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11906"/>
      </w:tblGrid>
      <w:tr>
        <w:trPr>
          <w:trHeight w:val="16838" w:hRule="exact"/>
        </w:trPr>
        <w:tc>
          <w:tcPr>
            <w:tcW w:w="11906" w:type="dxa"/>
            <w:tcBorders/>
            <w:shd w:fill="F4F1E9" w:val="clear"/>
          </w:tcPr>
          <w:p>
            <w:pPr>
              <w:pStyle w:val="Normal"/>
              <w:spacing w:before="4299" w:after="0"/>
              <w:rPr/>
            </w:pPr>
            <w:r>
              <w:rPr/>
            </w:r>
          </w:p>
          <w:p>
            <w:pPr>
              <w:pStyle w:val="Normal"/>
              <w:pBdr>
                <w:bottom w:val="single" w:sz="6" w:space="8" w:color="C89F62"/>
              </w:pBdr>
              <w:spacing w:before="0" w:after="500"/>
              <w:ind w:start="1200" w:end="800"/>
              <w:rPr>
                <w:rFonts w:ascii="Times New Roman" w:hAnsi="Times New Roman" w:eastAsia="Times New Roman"/>
                <w:b/>
                <w:bCs/>
                <w:color w:val="C89F62"/>
                <w:spacing w:val="60"/>
                <w:sz w:val="18"/>
                <w:szCs w:val="18"/>
              </w:rPr>
            </w:pPr>
            <w:r>
              <w:rPr>
                <w:rFonts w:eastAsia="Times New Roman"/>
                <w:b/>
                <w:bCs/>
                <w:color w:val="C89F62"/>
                <w:spacing w:val="60"/>
                <w:sz w:val="18"/>
                <w:szCs w:val="18"/>
              </w:rPr>
              <w:t>INDUSTRIAL TRAINING REPORT</w:t>
            </w:r>
          </w:p>
          <w:p>
            <w:pPr>
              <w:pStyle w:val="Normal"/>
              <w:spacing w:lineRule="atLeast" w:line="920" w:before="0" w:after="300"/>
              <w:ind w:start="1200"/>
              <w:rPr>
                <w:rFonts w:ascii="Times New Roman" w:hAnsi="Times New Roman" w:eastAsia="Times New Roman"/>
                <w:b/>
                <w:bCs/>
                <w:color w:val="2A4A3A"/>
                <w:sz w:val="80"/>
                <w:szCs w:val="80"/>
              </w:rPr>
            </w:pPr>
            <w:r>
              <w:rPr>
                <w:rFonts w:eastAsia="Times New Roman"/>
                <w:b/>
                <w:bCs/>
                <w:color w:val="2A4A3A"/>
                <w:sz w:val="80"/>
                <w:szCs w:val="80"/>
              </w:rPr>
              <w:t>CipherChat</w:t>
            </w:r>
          </w:p>
          <w:p>
            <w:pPr>
              <w:pStyle w:val="Normal"/>
              <w:spacing w:before="0" w:after="800"/>
              <w:ind w:start="1200" w:end="800"/>
              <w:rPr>
                <w:rFonts w:ascii="Times New Roman" w:hAnsi="Times New Roman" w:eastAsia="Times New Roman"/>
                <w:color w:val="606060"/>
                <w:sz w:val="24"/>
                <w:szCs w:val="24"/>
              </w:rPr>
            </w:pPr>
            <w:r>
              <w:rPr>
                <w:rFonts w:eastAsia="Times New Roman"/>
                <w:color w:val="606060"/>
                <w:sz w:val="24"/>
                <w:szCs w:val="24"/>
              </w:rPr>
              <w:t>Industrial training report on an end-to-end encrypted, ephemeral chat application built for the browser</w:t>
            </w:r>
          </w:p>
          <w:p>
            <w:pPr>
              <w:pStyle w:val="Normal"/>
              <w:pBdr>
                <w:left w:val="single" w:sz="8" w:space="12" w:color="C89F62"/>
              </w:pBdr>
              <w:spacing w:before="0" w:after="80"/>
              <w:ind w:start="1400"/>
              <w:rPr>
                <w:rFonts w:ascii="Times New Roman" w:hAnsi="Times New Roman" w:eastAsia="Times New Roman"/>
                <w:color w:val="707070"/>
                <w:sz w:val="24"/>
                <w:szCs w:val="24"/>
              </w:rPr>
            </w:pPr>
            <w:r>
              <w:rPr>
                <w:rFonts w:eastAsia="Times New Roman"/>
                <w:color w:val="707070"/>
                <w:sz w:val="24"/>
                <w:szCs w:val="24"/>
              </w:rPr>
              <w:t>Presented by: Okwuchukwu Ekene Don Davies</w:t>
            </w:r>
          </w:p>
          <w:p>
            <w:pPr>
              <w:pStyle w:val="Normal"/>
              <w:pBdr>
                <w:left w:val="single" w:sz="8" w:space="12" w:color="C89F62"/>
              </w:pBdr>
              <w:spacing w:before="0" w:after="80"/>
              <w:ind w:start="1400"/>
              <w:rPr/>
            </w:pPr>
            <w:r>
              <w:rPr>
                <w:rFonts w:eastAsia="Times New Roman"/>
                <w:color w:val="707070"/>
                <w:sz w:val="24"/>
                <w:szCs w:val="24"/>
              </w:rPr>
              <w:t xml:space="preserve">Matriculation number: </w:t>
            </w:r>
            <w:r>
              <w:rPr>
                <w:rFonts w:eastAsia="Times New Roman"/>
                <w:color w:val="707070"/>
                <w:sz w:val="24"/>
                <w:szCs w:val="24"/>
              </w:rPr>
              <w:t>Okwuchukwu Ekene Don Davies</w:t>
            </w:r>
          </w:p>
          <w:p>
            <w:pPr>
              <w:pStyle w:val="Normal"/>
              <w:pBdr>
                <w:left w:val="single" w:sz="8" w:space="12" w:color="C89F62"/>
              </w:pBdr>
              <w:spacing w:before="0" w:after="80"/>
              <w:ind w:start="1400"/>
              <w:rPr/>
            </w:pPr>
            <w:r>
              <w:rPr>
                <w:rFonts w:eastAsia="Times New Roman"/>
                <w:color w:val="707070"/>
                <w:sz w:val="24"/>
                <w:szCs w:val="24"/>
              </w:rPr>
              <w:t xml:space="preserve">Department and faculty: </w:t>
            </w:r>
            <w:r>
              <w:rPr>
                <w:rFonts w:eastAsia="Times New Roman"/>
                <w:color w:val="707070"/>
                <w:sz w:val="24"/>
                <w:szCs w:val="24"/>
              </w:rPr>
              <w:t>Faculty of Computing. Department of Computer Science</w:t>
            </w:r>
          </w:p>
          <w:p>
            <w:pPr>
              <w:pStyle w:val="Normal"/>
              <w:pBdr>
                <w:left w:val="single" w:sz="8" w:space="12" w:color="C89F62"/>
              </w:pBdr>
              <w:spacing w:before="0" w:after="80"/>
              <w:ind w:start="1400"/>
              <w:rPr/>
            </w:pPr>
            <w:r>
              <w:rPr>
                <w:rFonts w:eastAsia="Times New Roman"/>
                <w:color w:val="707070"/>
                <w:sz w:val="24"/>
                <w:szCs w:val="24"/>
              </w:rPr>
              <w:t xml:space="preserve">Institution: </w:t>
            </w:r>
            <w:r>
              <w:rPr>
                <w:rFonts w:eastAsia="Times New Roman"/>
                <w:color w:val="707070"/>
                <w:sz w:val="24"/>
                <w:szCs w:val="24"/>
              </w:rPr>
              <w:t xml:space="preserve">Godfrey Okoye University </w:t>
            </w:r>
          </w:p>
          <w:p>
            <w:pPr>
              <w:pStyle w:val="Normal"/>
              <w:pBdr>
                <w:left w:val="single" w:sz="8" w:space="12" w:color="C89F62"/>
              </w:pBdr>
              <w:spacing w:before="0" w:after="80"/>
              <w:ind w:start="1400"/>
              <w:rPr/>
            </w:pPr>
            <w:r>
              <w:rPr>
                <w:rFonts w:eastAsia="Times New Roman"/>
                <w:color w:val="707070"/>
                <w:sz w:val="24"/>
                <w:szCs w:val="24"/>
              </w:rPr>
              <w:t xml:space="preserve">Training organization: </w:t>
            </w:r>
            <w:r>
              <w:rPr>
                <w:rFonts w:eastAsia="Times New Roman"/>
                <w:color w:val="707070"/>
                <w:sz w:val="24"/>
                <w:szCs w:val="24"/>
              </w:rPr>
              <w:t>ZionSpeaks Academy</w:t>
            </w:r>
          </w:p>
          <w:p>
            <w:pPr>
              <w:pStyle w:val="Normal"/>
              <w:pBdr>
                <w:left w:val="single" w:sz="8" w:space="12" w:color="C89F62"/>
              </w:pBdr>
              <w:spacing w:before="0" w:after="80"/>
              <w:ind w:start="1400"/>
              <w:rPr/>
            </w:pPr>
            <w:r>
              <w:rPr>
                <w:rFonts w:eastAsia="Times New Roman"/>
                <w:color w:val="707070"/>
                <w:sz w:val="24"/>
                <w:szCs w:val="24"/>
              </w:rPr>
              <w:t xml:space="preserve">Training period: </w:t>
            </w:r>
            <w:r>
              <w:rPr>
                <w:rFonts w:eastAsia="Times New Roman"/>
                <w:color w:val="707070"/>
                <w:sz w:val="24"/>
                <w:szCs w:val="24"/>
              </w:rPr>
              <w:t xml:space="preserve">July </w:t>
            </w:r>
            <w:r>
              <w:rPr>
                <w:rFonts w:eastAsia="Times New Roman"/>
                <w:color w:val="707070"/>
                <w:sz w:val="24"/>
                <w:szCs w:val="24"/>
              </w:rPr>
              <w:t xml:space="preserve"> to </w:t>
            </w:r>
            <w:r>
              <w:rPr>
                <w:rFonts w:eastAsia="Times New Roman"/>
                <w:color w:val="707070"/>
                <w:sz w:val="24"/>
                <w:szCs w:val="24"/>
              </w:rPr>
              <w:t>September</w:t>
            </w:r>
            <w:r>
              <w:rPr>
                <w:rFonts w:eastAsia="Times New Roman"/>
                <w:color w:val="707070"/>
                <w:sz w:val="24"/>
                <w:szCs w:val="24"/>
              </w:rPr>
              <w:t>, 2026</w:t>
            </w:r>
          </w:p>
          <w:p>
            <w:pPr>
              <w:pStyle w:val="Normal"/>
              <w:spacing w:before="4299" w:after="0"/>
              <w:rPr/>
            </w:pPr>
            <w:r>
              <w:rPr/>
            </w:r>
          </w:p>
          <w:p>
            <w:pPr>
              <w:pStyle w:val="Normal"/>
              <w:pBdr>
                <w:top w:val="single" w:sz="2" w:space="8" w:color="C89F62"/>
              </w:pBdr>
              <w:spacing w:before="200" w:after="0"/>
              <w:ind w:start="1200" w:end="800"/>
              <w:rPr/>
            </w:pPr>
            <w:r>
              <w:rPr>
                <w:rFonts w:eastAsia="Times New Roman"/>
                <w:color w:val="A0A0A0"/>
                <w:sz w:val="16"/>
                <w:szCs w:val="16"/>
              </w:rPr>
              <w:t>Okwuchukwu Ekene Don Davies</w:t>
            </w:r>
            <w:r>
              <w:rPr/>
              <w:t xml:space="preserve">                                        </w:t>
            </w:r>
            <w:r>
              <w:rPr>
                <w:rFonts w:eastAsia="Times New Roman"/>
                <w:color w:val="A0A0A0"/>
                <w:sz w:val="16"/>
                <w:szCs w:val="16"/>
              </w:rPr>
              <w:t>October 2026</w:t>
            </w:r>
          </w:p>
        </w:tc>
      </w:tr>
    </w:tbl>
    <w:p>
      <w:pPr>
        <w:sectPr>
          <w:type w:val="nextPage"/>
          <w:pgSz w:w="11906" w:h="16838"/>
          <w:pgMar w:left="0" w:right="0" w:gutter="0" w:header="0" w:top="0" w:footer="0" w:bottom="0"/>
          <w:pgNumType w:fmt="decimal"/>
          <w:formProt w:val="false"/>
          <w:textDirection w:val="lrTb"/>
          <w:docGrid w:type="default" w:linePitch="360" w:charSpace="0"/>
        </w:sectPr>
      </w:pPr>
    </w:p>
    <w:p>
      <w:pPr>
        <w:pStyle w:val="Normal"/>
        <w:spacing w:lineRule="auto" w:line="312" w:before="480" w:after="360"/>
        <w:jc w:val="center"/>
        <w:rPr>
          <w:rFonts w:ascii="Times New Roman" w:hAnsi="Times New Roman" w:eastAsia="Times New Roman"/>
          <w:b/>
          <w:bCs/>
          <w:color w:val="2A4A3A"/>
          <w:sz w:val="32"/>
          <w:szCs w:val="32"/>
        </w:rPr>
      </w:pPr>
      <w:r>
        <w:rPr>
          <w:rFonts w:eastAsia="Times New Roman"/>
          <w:b/>
          <w:bCs/>
          <w:color w:val="2A4A3A"/>
          <w:sz w:val="32"/>
          <w:szCs w:val="32"/>
        </w:rPr>
        <w:t>Summary</w:t>
      </w:r>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This report documents the technical work I carried out during my industrial training. The work was the design, construction, security review, testing, documentation, and release of CipherChat, an end-to-end encrypted chat application that runs in the browser. In CipherChat, a chat room is a link and a password. Anyone holding both can join and talk. Messages are encrypted inside the browser before they leave the device, and the server only ever carries encrypted data of one fixed size. The server stores no message history, keeps no accounts, and cannot read any part of what it forwards.</w:t>
      </w:r>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I built the project end to end over the training period. I wrote the interface, the browser cryptography, the real-time relay service, the REST application programming interface (API), the database layer, the automated tests, the continuous integration pipeline, the container deployment, and the documentation. The security work included an adversarial review of my own protocol, which found one critical and several serious flaws, all of which were fixed and covered by named tests before release.</w:t>
      </w:r>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The project was released publicly at github.com/izumitempest/CipherChat-V4 under the MIT licence as version v1.0.0-rc1. At the time of this report the repository passes its full pipeline on every push: lint, type checking, 177 property and unit tests, a dependency audit gate, a production build, and an end-to-end test run that boots the entire deployment stack on the CI runner and drives a two-member conversation through it, including key rotation and a GPS-tagged photo whose metadata is verified as stripped on the receiving side.</w:t>
      </w:r>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The report describes the product, the architecture, the cryptographic design, the work phase by phase, the security review, the testing regime, the deployment, the challenges I met and how I solved them, and the skills I gained.</w:t>
      </w:r>
      <w:r>
        <w:br w:type="page"/>
      </w:r>
    </w:p>
    <w:p>
      <w:pPr>
        <w:pStyle w:val="Normal"/>
        <w:spacing w:lineRule="auto" w:line="312" w:before="0" w:after="360"/>
        <w:jc w:val="center"/>
        <w:rPr>
          <w:rFonts w:ascii="Times New Roman" w:hAnsi="Times New Roman" w:eastAsia="Times New Roman"/>
          <w:b/>
          <w:bCs/>
          <w:color w:val="2A4A3A"/>
          <w:sz w:val="32"/>
          <w:szCs w:val="32"/>
        </w:rPr>
      </w:pPr>
      <w:r>
        <w:rPr>
          <w:rFonts w:eastAsia="Times New Roman"/>
          <w:b/>
          <w:bCs/>
          <w:color w:val="2A4A3A"/>
          <w:sz w:val="32"/>
          <w:szCs w:val="32"/>
        </w:rPr>
        <w:t>Table of Contents</w:t>
      </w:r>
    </w:p>
    <w:sdt>
      <w:sdtPr>
        <w:docPartObj>
          <w:docPartGallery w:val="Table of Contents"/>
          <w:docPartUnique w:val="true"/>
        </w:docPartObj>
      </w:sdtPr>
      <w:sdtContent>
        <w:p>
          <w:pPr>
            <w:pStyle w:val="TOC1"/>
            <w:tabs>
              <w:tab w:val="right" w:pos="8788" w:leader="dot"/>
            </w:tabs>
            <w:rPr/>
          </w:pPr>
          <w:r>
            <w:fldChar w:fldCharType="begin"/>
          </w:r>
          <w:r>
            <w:rPr>
              <w:rStyle w:val="IndexLink"/>
            </w:rPr>
            <w:instrText xml:space="preserve"> TOC \o "1-2" \h</w:instrText>
          </w:r>
          <w:r>
            <w:rPr>
              <w:rStyle w:val="IndexLink"/>
            </w:rPr>
            <w:fldChar w:fldCharType="separate"/>
          </w:r>
          <w:hyperlink w:anchor="_Toc1">
            <w:r>
              <w:rPr>
                <w:webHidden/>
              </w:rPr>
              <w:fldChar w:fldCharType="begin"/>
            </w:r>
            <w:r>
              <w:rPr>
                <w:webHidden/>
              </w:rPr>
              <w:instrText xml:space="preserve">PAGEREF _Toc1 \h</w:instrText>
            </w:r>
            <w:r>
              <w:rPr>
                <w:webHidden/>
              </w:rPr>
              <w:fldChar w:fldCharType="separate"/>
            </w:r>
            <w:r>
              <w:rPr>
                <w:rStyle w:val="IndexLink"/>
              </w:rPr>
              <w:t>1. Introduction</w:t>
              <w:tab/>
            </w:r>
            <w:r>
              <w:rPr>
                <w:webHidden/>
              </w:rPr>
              <w:fldChar w:fldCharType="end"/>
            </w:r>
          </w:hyperlink>
        </w:p>
        <w:p>
          <w:pPr>
            <w:pStyle w:val="TOC1"/>
            <w:spacing w:before="120" w:after="60"/>
            <w:rPr/>
          </w:pPr>
          <w:r>
            <w:rPr/>
            <w:t>1. Introduction</w:t>
            <w:tab/>
            <w:t>2</w:t>
          </w:r>
        </w:p>
        <w:p>
          <w:pPr>
            <w:pStyle w:val="TOC2"/>
            <w:spacing w:before="120" w:after="60"/>
            <w:ind w:start="360"/>
            <w:rPr/>
          </w:pPr>
          <w:r>
            <w:rPr/>
            <w:t>1.1 Background and purpose of the training</w:t>
            <w:tab/>
            <w:t>2</w:t>
          </w:r>
        </w:p>
        <w:p>
          <w:pPr>
            <w:pStyle w:val="TOC2"/>
            <w:spacing w:before="120" w:after="60"/>
            <w:ind w:start="360"/>
            <w:rPr/>
          </w:pPr>
          <w:r>
            <w:rPr/>
            <w:t>1.2 Why I chose this project</w:t>
            <w:tab/>
            <w:t>2</w:t>
          </w:r>
        </w:p>
        <w:p>
          <w:pPr>
            <w:pStyle w:val="TOC2"/>
            <w:spacing w:before="120" w:after="60"/>
            <w:ind w:start="360"/>
            <w:rPr/>
          </w:pPr>
          <w:r>
            <w:rPr/>
            <w:t>1.3 Objectives of the work</w:t>
            <w:tab/>
            <w:t>2</w:t>
          </w:r>
        </w:p>
        <w:p>
          <w:pPr>
            <w:pStyle w:val="TOC2"/>
            <w:spacing w:before="120" w:after="60"/>
            <w:ind w:start="360"/>
            <w:rPr/>
          </w:pPr>
          <w:r>
            <w:rPr/>
            <w:t>1.4 Scope of this report</w:t>
            <w:tab/>
            <w:t>3</w:t>
          </w:r>
        </w:p>
        <w:p>
          <w:pPr>
            <w:pStyle w:val="TOC2"/>
            <w:spacing w:before="120" w:after="60"/>
            <w:ind w:start="360"/>
            <w:rPr/>
          </w:pPr>
          <w:r>
            <w:rPr/>
            <w:t>1.5 How the report is organized</w:t>
            <w:tab/>
            <w:t>4</w:t>
          </w:r>
        </w:p>
        <w:p>
          <w:pPr>
            <w:pStyle w:val="TOC1"/>
            <w:spacing w:before="120" w:after="60"/>
            <w:rPr/>
          </w:pPr>
          <w:r>
            <w:rPr/>
            <w:t>2. The Project: CipherChat</w:t>
            <w:tab/>
            <w:t>4</w:t>
          </w:r>
        </w:p>
        <w:p>
          <w:pPr>
            <w:pStyle w:val="TOC2"/>
            <w:spacing w:before="120" w:after="60"/>
            <w:ind w:start="360"/>
            <w:rPr/>
          </w:pPr>
          <w:r>
            <w:rPr/>
            <w:t>2.1 What CipherChat is</w:t>
            <w:tab/>
            <w:t>4</w:t>
          </w:r>
        </w:p>
        <w:p>
          <w:pPr>
            <w:pStyle w:val="TOC2"/>
            <w:spacing w:before="120" w:after="60"/>
            <w:ind w:start="360"/>
            <w:rPr/>
          </w:pPr>
          <w:r>
            <w:rPr/>
            <w:t>2.2 What the product does</w:t>
            <w:tab/>
            <w:t>4</w:t>
          </w:r>
        </w:p>
        <w:p>
          <w:pPr>
            <w:pStyle w:val="TOC2"/>
            <w:spacing w:before="120" w:after="60"/>
            <w:ind w:start="360"/>
            <w:rPr/>
          </w:pPr>
          <w:r>
            <w:rPr/>
            <w:t>2.3 The interface and its design system</w:t>
            <w:tab/>
            <w:t>6</w:t>
          </w:r>
        </w:p>
        <w:p>
          <w:pPr>
            <w:pStyle w:val="TOC2"/>
            <w:spacing w:before="120" w:after="60"/>
            <w:ind w:start="360"/>
            <w:rPr/>
          </w:pPr>
          <w:r>
            <w:rPr/>
            <w:t>2.4 What the product deliberately does not do</w:t>
            <w:tab/>
            <w:t>6</w:t>
          </w:r>
        </w:p>
        <w:p>
          <w:pPr>
            <w:pStyle w:val="TOC1"/>
            <w:spacing w:before="120" w:after="60"/>
            <w:rPr/>
          </w:pPr>
          <w:r>
            <w:rPr/>
            <w:t>3. Tools and Technologies</w:t>
            <w:tab/>
            <w:t>6</w:t>
          </w:r>
        </w:p>
        <w:p>
          <w:pPr>
            <w:pStyle w:val="TOC2"/>
            <w:spacing w:before="120" w:after="60"/>
            <w:ind w:start="360"/>
            <w:rPr/>
          </w:pPr>
          <w:r>
            <w:rPr/>
            <w:t>3.1 The web application</w:t>
            <w:tab/>
            <w:t>7</w:t>
          </w:r>
        </w:p>
        <w:p>
          <w:pPr>
            <w:pStyle w:val="TOC2"/>
            <w:spacing w:before="120" w:after="60"/>
            <w:ind w:start="360"/>
            <w:rPr/>
          </w:pPr>
          <w:r>
            <w:rPr/>
            <w:t>3.2 The server side</w:t>
            <w:tab/>
            <w:t>7</w:t>
          </w:r>
        </w:p>
        <w:p>
          <w:pPr>
            <w:pStyle w:val="TOC2"/>
            <w:spacing w:before="120" w:after="60"/>
            <w:ind w:start="360"/>
            <w:rPr/>
          </w:pPr>
          <w:r>
            <w:rPr/>
            <w:t>3.3 Cryptographic libraries</w:t>
            <w:tab/>
            <w:t>7</w:t>
          </w:r>
        </w:p>
        <w:p>
          <w:pPr>
            <w:pStyle w:val="TOC2"/>
            <w:spacing w:before="120" w:after="60"/>
            <w:ind w:start="360"/>
            <w:rPr/>
          </w:pPr>
          <w:r>
            <w:rPr/>
            <w:t>3.4 Testing and pipeline tooling</w:t>
            <w:tab/>
            <w:t>8</w:t>
          </w:r>
        </w:p>
        <w:p>
          <w:pPr>
            <w:pStyle w:val="TOC1"/>
            <w:spacing w:before="120" w:after="60"/>
            <w:rPr/>
          </w:pPr>
          <w:r>
            <w:rPr/>
            <w:t>4. System Architecture and Cryptographic Design</w:t>
            <w:tab/>
            <w:t>8</w:t>
          </w:r>
        </w:p>
        <w:p>
          <w:pPr>
            <w:pStyle w:val="TOC2"/>
            <w:spacing w:before="120" w:after="60"/>
            <w:ind w:start="360"/>
            <w:rPr/>
          </w:pPr>
          <w:r>
            <w:rPr/>
            <w:t>4.1 The three parts of the system</w:t>
            <w:tab/>
            <w:t>8</w:t>
          </w:r>
        </w:p>
        <w:p>
          <w:pPr>
            <w:pStyle w:val="TOC2"/>
            <w:spacing w:before="120" w:after="60"/>
            <w:ind w:start="360"/>
            <w:rPr/>
          </w:pPr>
          <w:r>
            <w:rPr/>
            <w:t>4.2 What the server stores</w:t>
            <w:tab/>
            <w:t>8</w:t>
          </w:r>
        </w:p>
        <w:p>
          <w:pPr>
            <w:pStyle w:val="TOC2"/>
            <w:spacing w:before="120" w:after="60"/>
            <w:ind w:start="360"/>
            <w:rPr/>
          </w:pPr>
          <w:r>
            <w:rPr/>
            <w:t>4.3 The cryptographic pipeline</w:t>
            <w:tab/>
            <w:t>9</w:t>
          </w:r>
        </w:p>
        <w:p>
          <w:pPr>
            <w:pStyle w:val="TOC2"/>
            <w:spacing w:before="120" w:after="60"/>
            <w:ind w:start="360"/>
            <w:rPr/>
          </w:pPr>
          <w:r>
            <w:rPr/>
            <w:t>4.4 Device and room identity</w:t>
            <w:tab/>
            <w:t>9</w:t>
          </w:r>
        </w:p>
        <w:p>
          <w:pPr>
            <w:pStyle w:val="TOC2"/>
            <w:spacing w:before="120" w:after="60"/>
            <w:ind w:start="360"/>
            <w:rPr/>
          </w:pPr>
          <w:r>
            <w:rPr/>
            <w:t>4.5 Key rotation when someone leaves</w:t>
            <w:tab/>
            <w:t>9</w:t>
          </w:r>
        </w:p>
        <w:p>
          <w:pPr>
            <w:pStyle w:val="TOC2"/>
            <w:spacing w:before="120" w:after="60"/>
            <w:ind w:start="360"/>
            <w:rPr/>
          </w:pPr>
          <w:r>
            <w:rPr/>
            <w:t>4.6 Replay protection and padding</w:t>
            <w:tab/>
            <w:t>10</w:t>
          </w:r>
        </w:p>
        <w:p>
          <w:pPr>
            <w:pStyle w:val="TOC2"/>
            <w:spacing w:before="120" w:after="60"/>
            <w:ind w:start="360"/>
            <w:rPr/>
          </w:pPr>
          <w:r>
            <w:rPr/>
            <w:t>4.7 Security properties and their mechanisms</w:t>
            <w:tab/>
            <w:t>10</w:t>
          </w:r>
        </w:p>
        <w:p>
          <w:pPr>
            <w:pStyle w:val="TOC2"/>
            <w:spacing w:before="120" w:after="60"/>
            <w:ind w:start="360"/>
            <w:rPr/>
          </w:pPr>
          <w:r>
            <w:rPr/>
            <w:t>4.8 Threat model and stated limits</w:t>
            <w:tab/>
            <w:t>10</w:t>
          </w:r>
        </w:p>
        <w:p>
          <w:pPr>
            <w:pStyle w:val="TOC1"/>
            <w:spacing w:before="120" w:after="60"/>
            <w:rPr/>
          </w:pPr>
          <w:r>
            <w:rPr/>
            <w:t>5. The Work Carried Out</w:t>
            <w:tab/>
            <w:t>11</w:t>
          </w:r>
        </w:p>
        <w:p>
          <w:pPr>
            <w:pStyle w:val="TOC2"/>
            <w:spacing w:before="120" w:after="60"/>
            <w:ind w:start="360"/>
            <w:rPr/>
          </w:pPr>
          <w:r>
            <w:rPr/>
            <w:t>5.1 Planning the architecture</w:t>
            <w:tab/>
            <w:t>11</w:t>
          </w:r>
        </w:p>
        <w:p>
          <w:pPr>
            <w:pStyle w:val="TOC2"/>
            <w:spacing w:before="120" w:after="60"/>
            <w:ind w:start="360"/>
            <w:rPr/>
          </w:pPr>
          <w:r>
            <w:rPr/>
            <w:t>5.2 Building the foundation</w:t>
            <w:tab/>
            <w:t>11</w:t>
          </w:r>
        </w:p>
        <w:p>
          <w:pPr>
            <w:pStyle w:val="TOC2"/>
            <w:spacing w:before="120" w:after="60"/>
            <w:ind w:start="360"/>
            <w:rPr/>
          </w:pPr>
          <w:r>
            <w:rPr/>
            <w:t>5.3 The first full quality pass</w:t>
            <w:tab/>
            <w:t>12</w:t>
          </w:r>
        </w:p>
        <w:p>
          <w:pPr>
            <w:pStyle w:val="TOC2"/>
            <w:spacing w:before="120" w:after="60"/>
            <w:ind w:start="360"/>
            <w:rPr/>
          </w:pPr>
          <w:r>
            <w:rPr/>
            <w:t>5.4 Interface polish and the first feature rounds</w:t>
            <w:tab/>
            <w:t>13</w:t>
          </w:r>
        </w:p>
        <w:p>
          <w:pPr>
            <w:pStyle w:val="TOC2"/>
            <w:spacing w:before="120" w:after="60"/>
            <w:ind w:start="360"/>
            <w:rPr/>
          </w:pPr>
          <w:r>
            <w:rPr/>
            <w:t>5.5 The mobile keyboard problem</w:t>
            <w:tab/>
            <w:t>14</w:t>
          </w:r>
        </w:p>
        <w:p>
          <w:pPr>
            <w:pStyle w:val="TOC2"/>
            <w:spacing w:before="120" w:after="60"/>
            <w:ind w:start="360"/>
            <w:rPr/>
          </w:pPr>
          <w:r>
            <w:rPr/>
            <w:t>5.6 Protocol version 2: rebuilding the security layer</w:t>
            <w:tab/>
            <w:t>14</w:t>
          </w:r>
        </w:p>
        <w:p>
          <w:pPr>
            <w:pStyle w:val="TOC2"/>
            <w:spacing w:before="120" w:after="60"/>
            <w:ind w:start="360"/>
            <w:rPr/>
          </w:pPr>
          <w:r>
            <w:rPr/>
            <w:t>5.7 The adversarial review and its fixes</w:t>
            <w:tab/>
            <w:t>14</w:t>
          </w:r>
        </w:p>
        <w:p>
          <w:pPr>
            <w:pStyle w:val="TOC2"/>
            <w:spacing w:before="120" w:after="60"/>
            <w:ind w:start="360"/>
            <w:rPr/>
          </w:pPr>
          <w:r>
            <w:rPr/>
            <w:t>5.8 Legal, brand, and the deployment layer</w:t>
            <w:tab/>
            <w:t>15</w:t>
          </w:r>
        </w:p>
        <w:p>
          <w:pPr>
            <w:pStyle w:val="TOC2"/>
            <w:spacing w:before="120" w:after="60"/>
            <w:ind w:start="360"/>
            <w:rPr/>
          </w:pPr>
          <w:r>
            <w:rPr/>
            <w:t>5.9 Lifetimes for messages and rooms</w:t>
            <w:tab/>
            <w:t>15</w:t>
          </w:r>
        </w:p>
        <w:p>
          <w:pPr>
            <w:pStyle w:val="TOC2"/>
            <w:spacing w:before="120" w:after="60"/>
            <w:ind w:start="360"/>
            <w:rPr/>
          </w:pPr>
          <w:r>
            <w:rPr/>
            <w:t>5.10 Notifications, mobile packaging, and media viewers</w:t>
            <w:tab/>
            <w:t>15</w:t>
          </w:r>
        </w:p>
        <w:p>
          <w:pPr>
            <w:pStyle w:val="TOC2"/>
            <w:spacing w:before="120" w:after="60"/>
            <w:ind w:start="360"/>
            <w:rPr/>
          </w:pPr>
          <w:r>
            <w:rPr/>
            <w:t>5.11 Hardening I set for myself</w:t>
            <w:tab/>
            <w:t>16</w:t>
          </w:r>
        </w:p>
        <w:p>
          <w:pPr>
            <w:pStyle w:val="TOC2"/>
            <w:spacing w:before="120" w:after="60"/>
            <w:ind w:start="360"/>
            <w:rPr/>
          </w:pPr>
          <w:r>
            <w:rPr/>
            <w:t>5.12 The last mile: a green pipeline in production</w:t>
            <w:tab/>
            <w:t>16</w:t>
          </w:r>
        </w:p>
        <w:p>
          <w:pPr>
            <w:pStyle w:val="TOC2"/>
            <w:spacing w:before="120" w:after="60"/>
            <w:ind w:start="360"/>
            <w:rPr/>
          </w:pPr>
          <w:r>
            <w:rPr/>
            <w:t>5.13 A multi-member bug: the room persona system</w:t>
            <w:tab/>
            <w:t>17</w:t>
          </w:r>
        </w:p>
        <w:p>
          <w:pPr>
            <w:pStyle w:val="TOC2"/>
            <w:spacing w:before="120" w:after="60"/>
            <w:ind w:start="360"/>
            <w:rPr/>
          </w:pPr>
          <w:r>
            <w:rPr/>
            <w:t>5.14 Documentation and the public pages</w:t>
            <w:tab/>
            <w:t>17</w:t>
          </w:r>
        </w:p>
        <w:p>
          <w:pPr>
            <w:pStyle w:val="TOC2"/>
            <w:spacing w:before="120" w:after="60"/>
            <w:ind w:start="360"/>
            <w:rPr/>
          </w:pPr>
          <w:r>
            <w:rPr/>
            <w:t>5.15 Publishing and final verification</w:t>
            <w:tab/>
            <w:t>17</w:t>
          </w:r>
        </w:p>
        <w:p>
          <w:pPr>
            <w:pStyle w:val="TOC1"/>
            <w:spacing w:before="120" w:after="60"/>
            <w:rPr/>
          </w:pPr>
          <w:r>
            <w:rPr/>
            <w:t>6. Security Engineering: A Synthesis</w:t>
            <w:tab/>
            <w:t>18</w:t>
          </w:r>
        </w:p>
        <w:p>
          <w:pPr>
            <w:pStyle w:val="TOC2"/>
            <w:spacing w:before="120" w:after="60"/>
            <w:ind w:start="360"/>
            <w:rPr/>
          </w:pPr>
          <w:r>
            <w:rPr/>
            <w:t>6.1 How I approached security</w:t>
            <w:tab/>
            <w:t>18</w:t>
          </w:r>
        </w:p>
        <w:p>
          <w:pPr>
            <w:pStyle w:val="TOC2"/>
            <w:spacing w:before="120" w:after="60"/>
            <w:ind w:start="360"/>
            <w:rPr/>
          </w:pPr>
          <w:r>
            <w:rPr/>
            <w:t>6.2 Vulnerability classes found, and the patterns that closed them</w:t>
            <w:tab/>
            <w:t>18</w:t>
          </w:r>
        </w:p>
        <w:p>
          <w:pPr>
            <w:pStyle w:val="TOC2"/>
            <w:spacing w:before="120" w:after="60"/>
            <w:ind w:start="360"/>
            <w:rPr/>
          </w:pPr>
          <w:r>
            <w:rPr/>
            <w:t>6.3 Residual risks, stated</w:t>
            <w:tab/>
            <w:t>19</w:t>
          </w:r>
        </w:p>
        <w:p>
          <w:pPr>
            <w:pStyle w:val="TOC2"/>
            <w:spacing w:before="120" w:after="60"/>
            <w:ind w:start="360"/>
            <w:rPr/>
          </w:pPr>
          <w:r>
            <w:rPr/>
            <w:t>6.4 What I would build next</w:t>
            <w:tab/>
            <w:t>19</w:t>
          </w:r>
        </w:p>
        <w:p>
          <w:pPr>
            <w:pStyle w:val="TOC1"/>
            <w:spacing w:before="120" w:after="60"/>
            <w:rPr/>
          </w:pPr>
          <w:r>
            <w:rPr/>
            <w:t>7. Testing and Quality Assurance</w:t>
            <w:tab/>
            <w:t>19</w:t>
          </w:r>
        </w:p>
        <w:p>
          <w:pPr>
            <w:pStyle w:val="TOC2"/>
            <w:spacing w:before="120" w:after="60"/>
            <w:ind w:start="360"/>
            <w:rPr/>
          </w:pPr>
          <w:r>
            <w:rPr/>
            <w:t>7.1 The philosophy of the suite</w:t>
            <w:tab/>
            <w:t>19</w:t>
          </w:r>
        </w:p>
        <w:p>
          <w:pPr>
            <w:pStyle w:val="TOC2"/>
            <w:spacing w:before="120" w:after="60"/>
            <w:ind w:start="360"/>
            <w:rPr/>
          </w:pPr>
          <w:r>
            <w:rPr/>
            <w:t>7.2 The suite as it stands</w:t>
            <w:tab/>
            <w:t>20</w:t>
          </w:r>
        </w:p>
        <w:p>
          <w:pPr>
            <w:pStyle w:val="TOC2"/>
            <w:spacing w:before="120" w:after="60"/>
            <w:ind w:start="360"/>
            <w:rPr/>
          </w:pPr>
          <w:r>
            <w:rPr/>
            <w:t>7.3 The end-to-end suites</w:t>
            <w:tab/>
            <w:t>20</w:t>
          </w:r>
        </w:p>
        <w:p>
          <w:pPr>
            <w:pStyle w:val="TOC2"/>
            <w:spacing w:before="120" w:after="60"/>
            <w:ind w:start="360"/>
            <w:rPr/>
          </w:pPr>
          <w:r>
            <w:rPr/>
            <w:t>7.4 The continuous integration pipeline</w:t>
            <w:tab/>
            <w:t>20</w:t>
          </w:r>
        </w:p>
        <w:p>
          <w:pPr>
            <w:pStyle w:val="TOC2"/>
            <w:spacing w:before="120" w:after="60"/>
            <w:ind w:start="360"/>
            <w:rPr/>
          </w:pPr>
          <w:r>
            <w:rPr/>
            <w:t>7.5 How the suite grew</w:t>
            <w:tab/>
            <w:t>20</w:t>
          </w:r>
        </w:p>
        <w:p>
          <w:pPr>
            <w:pStyle w:val="TOC2"/>
            <w:spacing w:before="120" w:after="60"/>
            <w:ind w:start="360"/>
            <w:rPr/>
          </w:pPr>
          <w:r>
            <w:rPr/>
            <w:t>7.6 Practical lessons from manual testing</w:t>
            <w:tab/>
            <w:t>21</w:t>
          </w:r>
        </w:p>
        <w:p>
          <w:pPr>
            <w:pStyle w:val="TOC1"/>
            <w:spacing w:before="120" w:after="60"/>
            <w:rPr/>
          </w:pPr>
          <w:r>
            <w:rPr/>
            <w:t>8. Deployment and Release</w:t>
            <w:tab/>
            <w:t>21</w:t>
          </w:r>
        </w:p>
        <w:p>
          <w:pPr>
            <w:pStyle w:val="TOC2"/>
            <w:spacing w:before="120" w:after="60"/>
            <w:ind w:start="360"/>
            <w:rPr/>
          </w:pPr>
          <w:r>
            <w:rPr/>
            <w:t>8.1 Development and configuration</w:t>
            <w:tab/>
            <w:t>21</w:t>
          </w:r>
        </w:p>
        <w:p>
          <w:pPr>
            <w:pStyle w:val="TOC2"/>
            <w:spacing w:before="120" w:after="60"/>
            <w:ind w:start="360"/>
            <w:rPr/>
          </w:pPr>
          <w:r>
            <w:rPr/>
            <w:t>8.2 Container deployment</w:t>
            <w:tab/>
            <w:t>22</w:t>
          </w:r>
        </w:p>
        <w:p>
          <w:pPr>
            <w:pStyle w:val="TOC2"/>
            <w:spacing w:before="120" w:after="60"/>
            <w:ind w:start="360"/>
            <w:rPr/>
          </w:pPr>
          <w:r>
            <w:rPr/>
            <w:t>8.3 Release automation</w:t>
            <w:tab/>
            <w:t>22</w:t>
          </w:r>
        </w:p>
        <w:p>
          <w:pPr>
            <w:pStyle w:val="TOC2"/>
            <w:spacing w:before="120" w:after="60"/>
            <w:ind w:start="360"/>
            <w:rPr/>
          </w:pPr>
          <w:r>
            <w:rPr/>
            <w:t>8.4 Dependency governance</w:t>
            <w:tab/>
            <w:t>22</w:t>
          </w:r>
        </w:p>
        <w:p>
          <w:pPr>
            <w:pStyle w:val="TOC1"/>
            <w:spacing w:before="120" w:after="60"/>
            <w:rPr/>
          </w:pPr>
          <w:r>
            <w:rPr/>
            <w:t>9. Documentation, Records, and Working Discipline</w:t>
            <w:tab/>
            <w:t>22</w:t>
          </w:r>
        </w:p>
        <w:p>
          <w:pPr>
            <w:pStyle w:val="TOC2"/>
            <w:spacing w:before="120" w:after="60"/>
            <w:ind w:start="360"/>
            <w:rPr/>
          </w:pPr>
          <w:r>
            <w:rPr/>
            <w:t>9.1 The document set</w:t>
            <w:tab/>
            <w:t>22</w:t>
          </w:r>
        </w:p>
        <w:p>
          <w:pPr>
            <w:pStyle w:val="TOC2"/>
            <w:spacing w:before="120" w:after="60"/>
            <w:ind w:start="360"/>
            <w:rPr/>
          </w:pPr>
          <w:r>
            <w:rPr/>
            <w:t>9.2 The rules the documentation obeys</w:t>
            <w:tab/>
            <w:t>23</w:t>
          </w:r>
        </w:p>
        <w:p>
          <w:pPr>
            <w:pStyle w:val="TOC2"/>
            <w:spacing w:before="120" w:after="60"/>
            <w:ind w:start="360"/>
            <w:rPr/>
          </w:pPr>
          <w:r>
            <w:rPr/>
            <w:t>9.3 The worklog</w:t>
            <w:tab/>
            <w:t>23</w:t>
          </w:r>
        </w:p>
        <w:p>
          <w:pPr>
            <w:pStyle w:val="TOC2"/>
            <w:spacing w:before="120" w:after="60"/>
            <w:ind w:start="360"/>
            <w:rPr/>
          </w:pPr>
          <w:r>
            <w:rPr/>
            <w:t>9.4 How I broke the work down</w:t>
            <w:tab/>
            <w:t>23</w:t>
          </w:r>
        </w:p>
        <w:p>
          <w:pPr>
            <w:pStyle w:val="TOC1"/>
            <w:spacing w:before="120" w:after="60"/>
            <w:rPr/>
          </w:pPr>
          <w:r>
            <w:rPr/>
            <w:t>10. Challenges Encountered and How I Solved Them</w:t>
            <w:tab/>
            <w:t>23</w:t>
          </w:r>
        </w:p>
        <w:p>
          <w:pPr>
            <w:pStyle w:val="TOC1"/>
            <w:spacing w:before="120" w:after="60"/>
            <w:rPr/>
          </w:pPr>
          <w:r>
            <w:rPr/>
            <w:t>11. Skills Gained and Experience</w:t>
            <w:tab/>
            <w:t>25</w:t>
          </w:r>
        </w:p>
        <w:p>
          <w:pPr>
            <w:pStyle w:val="TOC2"/>
            <w:spacing w:before="120" w:after="60"/>
            <w:ind w:start="360"/>
            <w:rPr/>
          </w:pPr>
          <w:r>
            <w:rPr/>
            <w:t>11.1 Technical skills</w:t>
            <w:tab/>
            <w:t>25</w:t>
          </w:r>
        </w:p>
        <w:p>
          <w:pPr>
            <w:pStyle w:val="TOC2"/>
            <w:spacing w:before="120" w:after="60"/>
            <w:ind w:start="360"/>
            <w:rPr/>
          </w:pPr>
          <w:r>
            <w:rPr/>
            <w:t>11.2 Professional and working skills</w:t>
            <w:tab/>
            <w:t>25</w:t>
          </w:r>
        </w:p>
        <w:p>
          <w:pPr>
            <w:pStyle w:val="TOC2"/>
            <w:spacing w:before="120" w:after="60"/>
            <w:ind w:start="360"/>
            <w:rPr/>
          </w:pPr>
          <w:r>
            <w:rPr/>
            <w:t>11.3 What I would do differently</w:t>
            <w:tab/>
            <w:t>26</w:t>
          </w:r>
        </w:p>
        <w:p>
          <w:pPr>
            <w:pStyle w:val="TOC1"/>
            <w:spacing w:before="120" w:after="60"/>
            <w:rPr/>
          </w:pPr>
          <w:r>
            <w:rPr/>
            <w:t>12. Conclusion and Recommendations</w:t>
            <w:tab/>
            <w:t>26</w:t>
          </w:r>
        </w:p>
        <w:p>
          <w:pPr>
            <w:pStyle w:val="TOC2"/>
            <w:spacing w:before="120" w:after="60"/>
            <w:ind w:start="360"/>
            <w:rPr/>
          </w:pPr>
          <w:r>
            <w:rPr/>
            <w:t>12.1 Conclusion</w:t>
            <w:tab/>
            <w:t>26</w:t>
          </w:r>
        </w:p>
        <w:p>
          <w:pPr>
            <w:pStyle w:val="TOC2"/>
            <w:spacing w:before="120" w:after="60"/>
            <w:ind w:start="360"/>
            <w:rPr/>
          </w:pPr>
          <w:r>
            <w:rPr/>
            <w:t>12.2 Recommendations</w:t>
            <w:tab/>
            <w:t>26</w:t>
          </w:r>
        </w:p>
        <w:p>
          <w:pPr>
            <w:pStyle w:val="TOC1"/>
            <w:spacing w:before="120" w:after="60"/>
            <w:rPr/>
          </w:pPr>
          <w:r>
            <w:rPr/>
            <w:t>References</w:t>
            <w:tab/>
            <w:t>27</w:t>
          </w:r>
        </w:p>
        <w:p>
          <w:pPr>
            <w:pStyle w:val="TOC1"/>
            <w:spacing w:before="120" w:after="60"/>
            <w:rPr/>
          </w:pPr>
          <w:r>
            <w:rPr/>
            <w:t>Appendix A: Key Parameters</w:t>
            <w:tab/>
            <w:t>29</w:t>
          </w:r>
        </w:p>
        <w:p>
          <w:pPr>
            <w:pStyle w:val="TOC1"/>
            <w:spacing w:before="120" w:after="60"/>
            <w:rPr/>
          </w:pPr>
          <w:r>
            <w:rPr/>
            <w:t>Appendix B: How to Verify the Claims in This Report</w:t>
            <w:tab/>
            <w:t>29</w:t>
          </w:r>
          <w:r>
            <w:rPr/>
            <w:fldChar w:fldCharType="end"/>
          </w:r>
        </w:p>
      </w:sdtContent>
    </w:sdt>
    <w:p>
      <w:pPr>
        <w:pStyle w:val="Normal"/>
        <w:rPr>
          <w:rFonts w:ascii="Times New Roman" w:hAnsi="Times New Roman" w:eastAsia="Times New Roman"/>
          <w:i/>
          <w:iCs/>
          <w:color w:val="888888"/>
          <w:sz w:val="18"/>
          <w:szCs w:val="18"/>
        </w:rPr>
        <w:sectPr>
          <w:headerReference w:type="default" r:id="rId2"/>
          <w:footerReference w:type="default" r:id="rId3"/>
          <w:type w:val="nextPage"/>
          <w:pgSz w:w="11906" w:h="16838"/>
          <w:pgMar w:left="1701" w:right="1417" w:gutter="0" w:header="708" w:top="1440" w:footer="708" w:bottom="1440"/>
          <w:pgNumType w:start="1" w:fmt="upperRoman"/>
          <w:formProt w:val="false"/>
          <w:textDirection w:val="lrTb"/>
          <w:docGrid w:type="default" w:linePitch="360" w:charSpace="0"/>
        </w:sectPr>
      </w:pPr>
      <w:r>
        <w:rPr/>
      </w:r>
    </w:p>
    <w:p>
      <w:pPr>
        <w:pStyle w:val="Heading1"/>
        <w:spacing w:lineRule="auto" w:line="312" w:before="360" w:after="160"/>
        <w:rPr>
          <w:rFonts w:ascii="Times New Roman" w:hAnsi="Times New Roman" w:eastAsia="Times New Roman"/>
          <w:b/>
          <w:bCs/>
          <w:color w:val="2A4A3A"/>
          <w:sz w:val="32"/>
          <w:szCs w:val="32"/>
        </w:rPr>
      </w:pPr>
      <w:bookmarkStart w:id="0" w:name="_Toc1"/>
      <w:r>
        <w:rPr>
          <w:rFonts w:eastAsia="Times New Roman"/>
          <w:b/>
          <w:bCs/>
          <w:color w:val="2A4A3A"/>
          <w:sz w:val="32"/>
          <w:szCs w:val="32"/>
        </w:rPr>
        <w:t>1. Introduction</w:t>
      </w:r>
      <w:bookmarkEnd w:id="0"/>
    </w:p>
    <w:p>
      <w:pPr>
        <w:pStyle w:val="Heading2"/>
        <w:spacing w:lineRule="auto" w:line="312" w:before="260" w:after="120"/>
        <w:rPr>
          <w:rFonts w:ascii="Times New Roman" w:hAnsi="Times New Roman" w:eastAsia="Times New Roman"/>
          <w:b/>
          <w:bCs/>
          <w:color w:val="2A4A3A"/>
          <w:sz w:val="28"/>
          <w:szCs w:val="28"/>
        </w:rPr>
      </w:pPr>
      <w:bookmarkStart w:id="1" w:name="_Toc2"/>
      <w:r>
        <w:rPr>
          <w:rFonts w:eastAsia="Times New Roman"/>
          <w:b/>
          <w:bCs/>
          <w:color w:val="2A4A3A"/>
          <w:sz w:val="28"/>
          <w:szCs w:val="28"/>
        </w:rPr>
        <w:t>1.1 Background and purpose of the training</w:t>
      </w:r>
      <w:bookmarkEnd w:id="1"/>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Industrial training exists to connect classroom study with the practice of building real systems: working to requirements, making design decisions and living with them, debugging failures that do not appear in textbooks, delivering finished work, and standing behind it. I spent my training period doing exactly that on one product. Rather than moving between small disconnected exercises, I carried a single piece of software from an empty folder to a tagged public release with a green continuous integration pipeline, and I maintained a detailed worklog of every stage so that the work could be reviewed, verified, and repeated.</w:t>
      </w:r>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The placement details, my department, my matriculation number, and the exact training period are recorded on the title page of this report. The technical substance of the training is the subject of the chapters that follow.</w:t>
      </w:r>
    </w:p>
    <w:p>
      <w:pPr>
        <w:pStyle w:val="Heading2"/>
        <w:spacing w:lineRule="auto" w:line="312" w:before="260" w:after="120"/>
        <w:rPr>
          <w:rFonts w:ascii="Times New Roman" w:hAnsi="Times New Roman" w:eastAsia="Times New Roman"/>
          <w:b/>
          <w:bCs/>
          <w:color w:val="2A4A3A"/>
          <w:sz w:val="28"/>
          <w:szCs w:val="28"/>
        </w:rPr>
      </w:pPr>
      <w:bookmarkStart w:id="2" w:name="_Toc3"/>
      <w:r>
        <w:rPr>
          <w:rFonts w:eastAsia="Times New Roman"/>
          <w:b/>
          <w:bCs/>
          <w:color w:val="2A4A3A"/>
          <w:sz w:val="28"/>
          <w:szCs w:val="28"/>
        </w:rPr>
        <w:t>1.2 Why I chose this project</w:t>
      </w:r>
      <w:bookmarkEnd w:id="2"/>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I chose to build an encrypted chat application because it forces contact with every layer of modern software development at once. A chat product needs a responsive user interface, real-time communication between people, a server component, a database, file handling, and mobile behaviour. Encryption adds the parts that most student projects never touch: applied cryptography, key management, replay prevention, and the discipline of writing security properties down and testing each one. An ephemeral chat adds product thinking on top: what should the server never store, what should happen when someone leaves a conversation, and how the interface should present a thing that deletes itself.</w:t>
      </w:r>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The choice also had a practical benefit for assessment. Everything I claimed to have done is publicly verifiable. The repository, the tests, the CI history, and the release are all open, so the work in this report can be checked line by line rather than taken on trust.</w:t>
      </w:r>
    </w:p>
    <w:p>
      <w:pPr>
        <w:pStyle w:val="Heading2"/>
        <w:spacing w:lineRule="auto" w:line="312" w:before="260" w:after="120"/>
        <w:rPr>
          <w:rFonts w:ascii="Times New Roman" w:hAnsi="Times New Roman" w:eastAsia="Times New Roman"/>
          <w:b/>
          <w:bCs/>
          <w:color w:val="2A4A3A"/>
          <w:sz w:val="28"/>
          <w:szCs w:val="28"/>
        </w:rPr>
      </w:pPr>
      <w:bookmarkStart w:id="3" w:name="_Toc4"/>
      <w:r>
        <w:rPr>
          <w:rFonts w:eastAsia="Times New Roman"/>
          <w:b/>
          <w:bCs/>
          <w:color w:val="2A4A3A"/>
          <w:sz w:val="28"/>
          <w:szCs w:val="28"/>
        </w:rPr>
        <w:t>1.3 Objectives of the work</w:t>
      </w:r>
      <w:bookmarkEnd w:id="3"/>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I set the following objectives at the start of the training:</w:t>
      </w:r>
    </w:p>
    <w:p>
      <w:pPr>
        <w:pStyle w:val="ListParagraph"/>
        <w:numPr>
          <w:ilvl w:val="0"/>
          <w:numId w:val="5"/>
        </w:numPr>
        <w:spacing w:lineRule="auto" w:line="312" w:before="0" w:after="100"/>
        <w:jc w:val="both"/>
        <w:rPr/>
      </w:pPr>
      <w:r>
        <w:rPr>
          <w:rFonts w:eastAsia="Times New Roman"/>
          <w:color w:val="000000"/>
          <w:sz w:val="24"/>
          <w:szCs w:val="24"/>
        </w:rPr>
        <w:t>Design and ship a complete, working web product</w:t>
      </w:r>
      <w:r>
        <w:rPr>
          <w:rFonts w:eastAsia="Times New Roman"/>
          <w:color w:val="000000"/>
          <w:sz w:val="24"/>
          <w:szCs w:val="24"/>
        </w:rPr>
        <w:t>t that</w:t>
      </w:r>
      <w:r>
        <w:rPr>
          <w:rFonts w:eastAsia="Times New Roman"/>
          <w:color w:val="000000"/>
          <w:sz w:val="24"/>
          <w:szCs w:val="24"/>
        </w:rPr>
        <w:t xml:space="preserve"> usable on phones and desktops.</w:t>
      </w:r>
    </w:p>
    <w:p>
      <w:pPr>
        <w:pStyle w:val="ListParagraph"/>
        <w:numPr>
          <w:ilvl w:val="0"/>
          <w:numId w:val="3"/>
        </w:numPr>
        <w:spacing w:lineRule="auto" w:line="312" w:before="0" w:after="100"/>
        <w:jc w:val="both"/>
        <w:rPr/>
      </w:pPr>
      <w:r>
        <w:rPr>
          <w:rFonts w:eastAsia="Times New Roman"/>
          <w:color w:val="000000"/>
          <w:sz w:val="24"/>
          <w:szCs w:val="24"/>
        </w:rPr>
        <w:t xml:space="preserve">Learn applied cryptography properly, using standard primitives inside the browser, and be able to explain and defend </w:t>
      </w:r>
      <w:r>
        <w:rPr>
          <w:rFonts w:eastAsia="Times New Roman"/>
          <w:color w:val="000000"/>
          <w:sz w:val="24"/>
          <w:szCs w:val="24"/>
        </w:rPr>
        <w:t>it</w:t>
      </w:r>
    </w:p>
    <w:p>
      <w:pPr>
        <w:pStyle w:val="ListParagraph"/>
        <w:numPr>
          <w:ilvl w:val="0"/>
          <w:numId w:val="3"/>
        </w:numPr>
        <w:spacing w:lineRule="auto" w:line="312" w:before="0" w:after="100"/>
        <w:jc w:val="both"/>
        <w:rPr>
          <w:rFonts w:ascii="Times New Roman" w:hAnsi="Times New Roman" w:eastAsia="Times New Roman"/>
          <w:color w:val="000000"/>
          <w:sz w:val="24"/>
          <w:szCs w:val="24"/>
        </w:rPr>
      </w:pPr>
      <w:r>
        <w:rPr>
          <w:rFonts w:eastAsia="Times New Roman"/>
          <w:color w:val="000000"/>
          <w:sz w:val="24"/>
          <w:szCs w:val="24"/>
        </w:rPr>
        <w:t>Build the security on tests</w:t>
      </w:r>
    </w:p>
    <w:p>
      <w:pPr>
        <w:pStyle w:val="ListParagraph"/>
        <w:numPr>
          <w:ilvl w:val="0"/>
          <w:numId w:val="3"/>
        </w:numPr>
        <w:spacing w:lineRule="auto" w:line="312" w:before="0" w:after="100"/>
        <w:jc w:val="both"/>
        <w:rPr/>
      </w:pPr>
      <w:r>
        <w:rPr>
          <w:rFonts w:eastAsia="Times New Roman"/>
          <w:color w:val="000000"/>
          <w:sz w:val="24"/>
          <w:szCs w:val="24"/>
        </w:rPr>
        <w:t xml:space="preserve">Establish a </w:t>
      </w:r>
      <w:r>
        <w:rPr>
          <w:rFonts w:eastAsia="Times New Roman"/>
          <w:color w:val="000000"/>
          <w:sz w:val="24"/>
          <w:szCs w:val="24"/>
        </w:rPr>
        <w:t>CI/CD</w:t>
      </w:r>
      <w:r>
        <w:rPr>
          <w:rFonts w:eastAsia="Times New Roman"/>
          <w:color w:val="000000"/>
          <w:sz w:val="24"/>
          <w:szCs w:val="24"/>
        </w:rPr>
        <w:t xml:space="preserve"> pipeline that runs the full check suite and the end-to-end tests against the real deployment stack on every push.</w:t>
      </w:r>
    </w:p>
    <w:p>
      <w:pPr>
        <w:pStyle w:val="ListParagraph"/>
        <w:numPr>
          <w:ilvl w:val="0"/>
          <w:numId w:val="3"/>
        </w:numPr>
        <w:spacing w:lineRule="auto" w:line="312" w:before="0" w:after="100"/>
        <w:jc w:val="both"/>
        <w:rPr>
          <w:rFonts w:ascii="Times New Roman" w:hAnsi="Times New Roman" w:eastAsia="Times New Roman"/>
          <w:color w:val="000000"/>
          <w:sz w:val="24"/>
          <w:szCs w:val="24"/>
        </w:rPr>
      </w:pPr>
      <w:r>
        <w:rPr>
          <w:rFonts w:eastAsia="Times New Roman"/>
          <w:color w:val="000000"/>
          <w:sz w:val="24"/>
          <w:szCs w:val="24"/>
        </w:rPr>
        <w:t xml:space="preserve">Write documentation </w:t>
      </w:r>
    </w:p>
    <w:p>
      <w:pPr>
        <w:pStyle w:val="ListParagraph"/>
        <w:numPr>
          <w:ilvl w:val="0"/>
          <w:numId w:val="3"/>
        </w:numPr>
        <w:spacing w:lineRule="auto" w:line="312" w:before="0" w:after="100"/>
        <w:jc w:val="both"/>
        <w:rPr>
          <w:rFonts w:ascii="Times New Roman" w:hAnsi="Times New Roman" w:eastAsia="Times New Roman"/>
          <w:color w:val="000000"/>
          <w:sz w:val="24"/>
          <w:szCs w:val="24"/>
        </w:rPr>
      </w:pPr>
      <w:r>
        <w:rPr>
          <w:rFonts w:eastAsia="Times New Roman"/>
          <w:color w:val="000000"/>
          <w:sz w:val="24"/>
          <w:szCs w:val="24"/>
        </w:rPr>
        <w:t>Publish the result: a public repository, a passing pipeline, and a tagged release.</w:t>
      </w:r>
    </w:p>
    <w:p>
      <w:pPr>
        <w:pStyle w:val="Heading2"/>
        <w:spacing w:lineRule="auto" w:line="312" w:before="260" w:after="120"/>
        <w:rPr>
          <w:rFonts w:ascii="Times New Roman" w:hAnsi="Times New Roman" w:eastAsia="Times New Roman"/>
          <w:b/>
          <w:bCs/>
          <w:color w:val="2A4A3A"/>
          <w:sz w:val="28"/>
          <w:szCs w:val="28"/>
        </w:rPr>
      </w:pPr>
      <w:bookmarkStart w:id="4" w:name="_Toc5"/>
      <w:r>
        <w:rPr>
          <w:rFonts w:eastAsia="Times New Roman"/>
          <w:b/>
          <w:bCs/>
          <w:color w:val="2A4A3A"/>
          <w:sz w:val="28"/>
          <w:szCs w:val="28"/>
        </w:rPr>
        <w:t>1.4 Scope of this report</w:t>
      </w:r>
      <w:bookmarkEnd w:id="4"/>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The report covers everything I did on the project during the training period: the product decisions, the architecture, the cryptography, the implementation phases in the order they happened, the security review, the hardening rounds, the test suite and its growth, the continuous integration work, the deployment, the release process, the documentation, and the notable defects I found and fixed. Institution-specific forms, attendance records, and supervisor assessments are outside the scope of this document.</w:t>
      </w:r>
    </w:p>
    <w:p>
      <w:pPr>
        <w:pStyle w:val="Heading2"/>
        <w:spacing w:lineRule="auto" w:line="312" w:before="260" w:after="120"/>
        <w:rPr>
          <w:rFonts w:ascii="Times New Roman" w:hAnsi="Times New Roman" w:eastAsia="Times New Roman"/>
          <w:b/>
          <w:bCs/>
          <w:color w:val="2A4A3A"/>
          <w:sz w:val="28"/>
          <w:szCs w:val="28"/>
        </w:rPr>
      </w:pPr>
      <w:bookmarkStart w:id="5" w:name="_Toc6"/>
      <w:r>
        <w:rPr>
          <w:rFonts w:eastAsia="Times New Roman"/>
          <w:b/>
          <w:bCs/>
          <w:color w:val="2A4A3A"/>
          <w:sz w:val="28"/>
          <w:szCs w:val="28"/>
        </w:rPr>
        <w:t>1.5 How the report is organized</w:t>
      </w:r>
      <w:bookmarkEnd w:id="5"/>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Chapter 2 describes the product. Chapter 3 lists the tools and why I chose them. Chapter 4 explains the system architecture and the cryptographic design. Chapter 5 is the core of the report: the work phase by phase. Chapter 6 summarises the security engineering. Chapter 7 covers testing and quality assurance. Chapter 8 covers deployment and release. Chapter 9 covers documentation. Chapter 10 discusses the challenges I met and how I solved them. Chapter 11 lists the skills gained, and Chapter 12 concludes with recommendations. References and appendices follow the main text.</w:t>
      </w:r>
    </w:p>
    <w:p>
      <w:pPr>
        <w:pStyle w:val="Heading1"/>
        <w:spacing w:lineRule="auto" w:line="312" w:before="360" w:after="160"/>
        <w:rPr>
          <w:rFonts w:ascii="Times New Roman" w:hAnsi="Times New Roman" w:eastAsia="Times New Roman"/>
          <w:b/>
          <w:bCs/>
          <w:color w:val="2A4A3A"/>
          <w:sz w:val="32"/>
          <w:szCs w:val="32"/>
        </w:rPr>
      </w:pPr>
      <w:bookmarkStart w:id="6" w:name="_Toc7"/>
      <w:r>
        <w:rPr>
          <w:rFonts w:eastAsia="Times New Roman"/>
          <w:b/>
          <w:bCs/>
          <w:color w:val="2A4A3A"/>
          <w:sz w:val="32"/>
          <w:szCs w:val="32"/>
        </w:rPr>
        <w:t>2. The Project: CipherChat</w:t>
      </w:r>
      <w:bookmarkEnd w:id="6"/>
    </w:p>
    <w:p>
      <w:pPr>
        <w:pStyle w:val="Heading2"/>
        <w:spacing w:lineRule="auto" w:line="312" w:before="260" w:after="120"/>
        <w:rPr>
          <w:rFonts w:ascii="Times New Roman" w:hAnsi="Times New Roman" w:eastAsia="Times New Roman"/>
          <w:b/>
          <w:bCs/>
          <w:color w:val="2A4A3A"/>
          <w:sz w:val="28"/>
          <w:szCs w:val="28"/>
        </w:rPr>
      </w:pPr>
      <w:bookmarkStart w:id="7" w:name="_Toc8"/>
      <w:r>
        <w:rPr>
          <w:rFonts w:eastAsia="Times New Roman"/>
          <w:b/>
          <w:bCs/>
          <w:color w:val="2A4A3A"/>
          <w:sz w:val="28"/>
          <w:szCs w:val="28"/>
        </w:rPr>
        <w:t>2.1 What CipherChat is</w:t>
      </w:r>
      <w:bookmarkEnd w:id="7"/>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CipherChat is an encrypted chat application that runs entirely in the browser. A room is created with a generated password and shared by an invite link. Anyone who has the link and the password can join, and the room holds up to 12 members. Everything a member sends, including messages, files, typing indicators, quoted replies, and reactions, is encrypted inside that member's browser before it travels. The server is a blind relay: it moves encrypted frames between members, tracks who is currently connected, and stores nothing else. It cannot read a single frame it carries.</w:t>
      </w:r>
    </w:p>
    <w:p>
      <w:pPr>
        <w:pStyle w:val="Normal"/>
        <w:spacing w:lineRule="auto" w:line="312" w:before="0" w:after="140"/>
        <w:jc w:val="both"/>
        <w:rPr/>
      </w:pPr>
      <w:r>
        <w:rPr>
          <w:rFonts w:eastAsia="Times New Roman"/>
          <w:color w:val="000000"/>
          <w:sz w:val="24"/>
          <w:szCs w:val="24"/>
        </w:rPr>
        <w:t xml:space="preserve">The product is ephemeral, </w:t>
      </w:r>
      <w:r>
        <w:rPr>
          <w:rFonts w:eastAsia="Times New Roman"/>
          <w:color w:val="000000"/>
          <w:sz w:val="24"/>
          <w:szCs w:val="24"/>
        </w:rPr>
        <w:t>that means</w:t>
      </w:r>
      <w:r>
        <w:rPr>
          <w:rFonts w:eastAsia="Times New Roman"/>
          <w:color w:val="000000"/>
          <w:sz w:val="24"/>
          <w:szCs w:val="24"/>
        </w:rPr>
        <w:t xml:space="preserve"> The server keeps no message history, so a person who joins a room sees nothing that was said before they arrived, and there is nothing sitting on the server for anyone to read, copy, or seize later. Refreshing the page locks every room until the password is entered again, because decryption keys live in memory only and are never written to disk. Any message can be set to delete itself after </w:t>
      </w:r>
      <w:r>
        <w:rPr>
          <w:rFonts w:eastAsia="Times New Roman"/>
          <w:color w:val="000000"/>
          <w:sz w:val="24"/>
          <w:szCs w:val="24"/>
        </w:rPr>
        <w:t>some time</w:t>
      </w:r>
      <w:r>
        <w:rPr>
          <w:rFonts w:eastAsia="Times New Roman"/>
          <w:color w:val="000000"/>
          <w:sz w:val="24"/>
          <w:szCs w:val="24"/>
        </w:rPr>
        <w:t>, and any room can be burned by its creator, which removes it for everyone.</w:t>
      </w:r>
    </w:p>
    <w:p>
      <w:pPr>
        <w:pStyle w:val="Heading2"/>
        <w:spacing w:lineRule="auto" w:line="312" w:before="260" w:after="120"/>
        <w:rPr>
          <w:rFonts w:ascii="Times New Roman" w:hAnsi="Times New Roman" w:eastAsia="Times New Roman"/>
          <w:b/>
          <w:bCs/>
          <w:color w:val="2A4A3A"/>
          <w:sz w:val="28"/>
          <w:szCs w:val="28"/>
        </w:rPr>
      </w:pPr>
      <w:bookmarkStart w:id="8" w:name="_Toc9"/>
      <w:r>
        <w:rPr>
          <w:rFonts w:eastAsia="Times New Roman"/>
          <w:b/>
          <w:bCs/>
          <w:color w:val="2A4A3A"/>
          <w:sz w:val="28"/>
          <w:szCs w:val="28"/>
        </w:rPr>
        <w:t>2.2 What the product does</w:t>
      </w:r>
      <w:bookmarkEnd w:id="8"/>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The features I delivered are as follows:</w:t>
      </w:r>
    </w:p>
    <w:p>
      <w:pPr>
        <w:pStyle w:val="ListParagraph"/>
        <w:numPr>
          <w:ilvl w:val="0"/>
          <w:numId w:val="6"/>
        </w:numPr>
        <w:spacing w:lineRule="auto" w:line="312" w:before="0" w:after="100"/>
        <w:jc w:val="both"/>
        <w:rPr/>
      </w:pPr>
      <w:r>
        <w:rPr>
          <w:rFonts w:eastAsia="Times New Roman"/>
          <w:b/>
          <w:bCs/>
          <w:color w:val="000000"/>
          <w:sz w:val="24"/>
          <w:szCs w:val="24"/>
        </w:rPr>
        <w:t xml:space="preserve">Rooms and identity. </w:t>
      </w:r>
      <w:r>
        <w:rPr>
          <w:rFonts w:eastAsia="Times New Roman"/>
          <w:color w:val="000000"/>
          <w:sz w:val="24"/>
          <w:szCs w:val="24"/>
        </w:rPr>
        <w:t>Each member is known by a name and a colour derived from their signing key, so the same person is recognisable without accounts. A verification screen lets members compare short key fingerprints and confirm that nobody is being impersonated.</w:t>
      </w:r>
    </w:p>
    <w:p>
      <w:pPr>
        <w:pStyle w:val="ListParagraph"/>
        <w:numPr>
          <w:ilvl w:val="0"/>
          <w:numId w:val="2"/>
        </w:numPr>
        <w:spacing w:lineRule="auto" w:line="312" w:before="0" w:after="100"/>
        <w:jc w:val="both"/>
        <w:rPr/>
      </w:pPr>
      <w:r>
        <w:rPr>
          <w:rFonts w:eastAsia="Times New Roman"/>
          <w:b/>
          <w:bCs/>
          <w:color w:val="000000"/>
          <w:sz w:val="24"/>
          <w:szCs w:val="24"/>
        </w:rPr>
        <w:t xml:space="preserve">Encrypted conversation. </w:t>
      </w:r>
      <w:r>
        <w:rPr>
          <w:rFonts w:eastAsia="Times New Roman"/>
          <w:color w:val="000000"/>
          <w:sz w:val="24"/>
          <w:szCs w:val="24"/>
        </w:rPr>
        <w:t>Messages, files, typing indicators, quoted replies, and reactions are encrypted end to end. Every message is signed inside the encrypted payload, so a frame with a bad signature is detected and quietly rejected instead of displayed.</w:t>
      </w:r>
    </w:p>
    <w:p>
      <w:pPr>
        <w:pStyle w:val="ListParagraph"/>
        <w:numPr>
          <w:ilvl w:val="0"/>
          <w:numId w:val="2"/>
        </w:numPr>
        <w:spacing w:lineRule="auto" w:line="312" w:before="0" w:after="100"/>
        <w:jc w:val="both"/>
        <w:rPr/>
      </w:pPr>
      <w:r>
        <w:rPr>
          <w:rFonts w:eastAsia="Times New Roman"/>
          <w:b/>
          <w:bCs/>
          <w:color w:val="000000"/>
          <w:sz w:val="24"/>
          <w:szCs w:val="24"/>
        </w:rPr>
        <w:t xml:space="preserve">Lifetimes. </w:t>
      </w:r>
      <w:r>
        <w:rPr>
          <w:rFonts w:eastAsia="Times New Roman"/>
          <w:color w:val="000000"/>
          <w:sz w:val="24"/>
          <w:szCs w:val="24"/>
        </w:rPr>
        <w:t>Any message can be given a timer from 5 seconds to 24 hours, after which it deletes itself for everyone. A room can be given a lifetime from 5 minutes to 30 days, or left open until it is burned. When a room's time runs out it closes for everybody and is removed.</w:t>
      </w:r>
    </w:p>
    <w:p>
      <w:pPr>
        <w:pStyle w:val="ListParagraph"/>
        <w:numPr>
          <w:ilvl w:val="0"/>
          <w:numId w:val="2"/>
        </w:numPr>
        <w:spacing w:lineRule="auto" w:line="312" w:before="0" w:after="100"/>
        <w:jc w:val="both"/>
        <w:rPr/>
      </w:pPr>
      <w:r>
        <w:rPr>
          <w:rFonts w:eastAsia="Times New Roman"/>
          <w:b/>
          <w:bCs/>
          <w:color w:val="000000"/>
          <w:sz w:val="24"/>
          <w:szCs w:val="24"/>
        </w:rPr>
        <w:t xml:space="preserve">View-once files. </w:t>
      </w:r>
      <w:r>
        <w:rPr>
          <w:rFonts w:eastAsia="Times New Roman"/>
          <w:color w:val="000000"/>
          <w:sz w:val="24"/>
          <w:szCs w:val="24"/>
        </w:rPr>
        <w:t>A file can be marked view-once. The first person who opens it sees it once, and after that it is spent for everyone in the room. View-once files have no download button anywhere, by design.</w:t>
      </w:r>
    </w:p>
    <w:p>
      <w:pPr>
        <w:pStyle w:val="ListParagraph"/>
        <w:numPr>
          <w:ilvl w:val="0"/>
          <w:numId w:val="2"/>
        </w:numPr>
        <w:spacing w:lineRule="auto" w:line="312" w:before="0" w:after="100"/>
        <w:jc w:val="both"/>
        <w:rPr/>
      </w:pPr>
      <w:r>
        <w:rPr>
          <w:rFonts w:eastAsia="Times New Roman"/>
          <w:b/>
          <w:bCs/>
          <w:color w:val="000000"/>
          <w:sz w:val="24"/>
          <w:szCs w:val="24"/>
        </w:rPr>
        <w:t xml:space="preserve">In-app viewing. </w:t>
      </w:r>
      <w:r>
        <w:rPr>
          <w:rFonts w:eastAsia="Times New Roman"/>
          <w:color w:val="000000"/>
          <w:sz w:val="24"/>
          <w:szCs w:val="24"/>
        </w:rPr>
        <w:t>Images, video, audio, PDF, text, CSV, and a hex view for binaries all open inside the application. PDF files are rendered onto a canvas with pdf.js, so the browser's PDF toolbar, including its save button, is never used. Downloading is a choice available only for ordinary files.</w:t>
      </w:r>
    </w:p>
    <w:p>
      <w:pPr>
        <w:pStyle w:val="ListParagraph"/>
        <w:numPr>
          <w:ilvl w:val="0"/>
          <w:numId w:val="2"/>
        </w:numPr>
        <w:spacing w:lineRule="auto" w:line="312" w:before="0" w:after="100"/>
        <w:jc w:val="both"/>
        <w:rPr/>
      </w:pPr>
      <w:r>
        <w:rPr>
          <w:rFonts w:eastAsia="Times New Roman"/>
          <w:b/>
          <w:bCs/>
          <w:color w:val="000000"/>
          <w:sz w:val="24"/>
          <w:szCs w:val="24"/>
        </w:rPr>
        <w:t xml:space="preserve">Photo privacy. </w:t>
      </w:r>
      <w:r>
        <w:rPr>
          <w:rFonts w:eastAsia="Times New Roman"/>
          <w:color w:val="000000"/>
          <w:sz w:val="24"/>
          <w:szCs w:val="24"/>
        </w:rPr>
        <w:t>Every photo is re-encoded inside the browser before it is sent, which strips EXIF metadata such as GPS coordinates and camera details. A photo that carries metadata but cannot be re-encoded is refused rather than sent with its data intact.</w:t>
      </w:r>
    </w:p>
    <w:p>
      <w:pPr>
        <w:pStyle w:val="ListParagraph"/>
        <w:numPr>
          <w:ilvl w:val="0"/>
          <w:numId w:val="2"/>
        </w:numPr>
        <w:spacing w:lineRule="auto" w:line="312" w:before="0" w:after="100"/>
        <w:jc w:val="both"/>
        <w:rPr/>
      </w:pPr>
      <w:r>
        <w:rPr>
          <w:rFonts w:eastAsia="Times New Roman"/>
          <w:b/>
          <w:bCs/>
          <w:color w:val="000000"/>
          <w:sz w:val="24"/>
          <w:szCs w:val="24"/>
        </w:rPr>
        <w:t xml:space="preserve">Departure and rotation. </w:t>
      </w:r>
      <w:r>
        <w:rPr>
          <w:rFonts w:eastAsia="Times New Roman"/>
          <w:color w:val="000000"/>
          <w:sz w:val="24"/>
          <w:szCs w:val="24"/>
        </w:rPr>
        <w:t>When a member leaves, the room generates a fresh random key and every remaining member switches to it, so the departed member can no longer read the conversation even though they still hold the password and the link. A member who simply closes the tab is handled by a two minute period after which the server confirms the disconnection before removing them and re-keying the room.</w:t>
      </w:r>
    </w:p>
    <w:p>
      <w:pPr>
        <w:pStyle w:val="ListParagraph"/>
        <w:numPr>
          <w:ilvl w:val="0"/>
          <w:numId w:val="2"/>
        </w:numPr>
        <w:spacing w:lineRule="auto" w:line="312" w:before="0" w:after="100"/>
        <w:jc w:val="both"/>
        <w:rPr/>
      </w:pPr>
      <w:r>
        <w:rPr>
          <w:rFonts w:eastAsia="Times New Roman"/>
          <w:b/>
          <w:bCs/>
          <w:color w:val="000000"/>
          <w:sz w:val="24"/>
          <w:szCs w:val="24"/>
        </w:rPr>
        <w:t xml:space="preserve">Abuse handling. </w:t>
      </w:r>
      <w:r>
        <w:rPr>
          <w:rFonts w:eastAsia="Times New Roman"/>
          <w:color w:val="000000"/>
          <w:sz w:val="24"/>
          <w:szCs w:val="24"/>
        </w:rPr>
        <w:t>A member can end a room at any time. A stranger outside the room cannot: an anonymous report only burns a room once reports arrive from three different network addresses, and the system never confirms to a stranger whether a room exists.</w:t>
      </w:r>
    </w:p>
    <w:p>
      <w:pPr>
        <w:pStyle w:val="ListParagraph"/>
        <w:numPr>
          <w:ilvl w:val="0"/>
          <w:numId w:val="2"/>
        </w:numPr>
        <w:spacing w:lineRule="auto" w:line="312" w:before="0" w:after="100"/>
        <w:jc w:val="both"/>
        <w:rPr/>
      </w:pPr>
      <w:r>
        <w:rPr>
          <w:rFonts w:eastAsia="Times New Roman"/>
          <w:b/>
          <w:bCs/>
          <w:color w:val="000000"/>
          <w:sz w:val="24"/>
          <w:szCs w:val="24"/>
        </w:rPr>
        <w:t xml:space="preserve">Platforms. </w:t>
      </w:r>
      <w:r>
        <w:rPr>
          <w:rFonts w:eastAsia="Times New Roman"/>
          <w:color w:val="000000"/>
          <w:sz w:val="24"/>
          <w:szCs w:val="24"/>
        </w:rPr>
        <w:t xml:space="preserve">The interface works on phones, has a dark mode, </w:t>
      </w:r>
      <w:r>
        <w:rPr>
          <w:rFonts w:eastAsia="Times New Roman"/>
          <w:color w:val="000000"/>
          <w:sz w:val="24"/>
          <w:szCs w:val="24"/>
        </w:rPr>
        <w:t xml:space="preserve">and can install </w:t>
      </w:r>
      <w:r>
        <w:rPr>
          <w:rFonts w:eastAsia="Times New Roman"/>
          <w:color w:val="000000"/>
          <w:sz w:val="24"/>
          <w:szCs w:val="24"/>
        </w:rPr>
        <w:t>as a progressive web application</w:t>
      </w:r>
    </w:p>
    <w:p>
      <w:pPr>
        <w:pStyle w:val="Heading2"/>
        <w:spacing w:lineRule="auto" w:line="312" w:before="260" w:after="120"/>
        <w:rPr/>
      </w:pPr>
      <w:bookmarkStart w:id="9" w:name="_Toc11"/>
      <w:r>
        <w:rPr>
          <w:rFonts w:eastAsia="Times New Roman"/>
          <w:b/>
          <w:bCs/>
          <w:color w:val="2A4A3A"/>
          <w:sz w:val="28"/>
          <w:szCs w:val="28"/>
        </w:rPr>
        <w:t xml:space="preserve">2.4 What </w:t>
      </w:r>
      <w:r>
        <w:rPr>
          <w:rFonts w:eastAsia="Times New Roman"/>
          <w:b/>
          <w:bCs/>
          <w:color w:val="2A4A3A"/>
          <w:sz w:val="28"/>
          <w:szCs w:val="28"/>
        </w:rPr>
        <w:t xml:space="preserve">Cipherchat </w:t>
      </w:r>
      <w:r>
        <w:rPr>
          <w:rFonts w:eastAsia="Times New Roman"/>
          <w:b/>
          <w:bCs/>
          <w:color w:val="2A4A3A"/>
          <w:sz w:val="28"/>
          <w:szCs w:val="28"/>
        </w:rPr>
        <w:t>does not do</w:t>
      </w:r>
      <w:bookmarkEnd w:id="9"/>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 xml:space="preserve">There are no accounts, no password recovery, and no cross-room identity. the password of a room cannot be changed after creation, and a forgotten password means the room is gone. There is no push notification service, because a push provider would learn the timing of messages and the blind relay holds no keys with which to encrypt a push payload; the cost of that choice is documented in the project's mobile guide. There are no native mobile application store builds yet.  shipped paths are the PWA and a prepared wrapper scaffold for Android and iOS. </w:t>
      </w:r>
    </w:p>
    <w:p>
      <w:pPr>
        <w:pStyle w:val="Heading1"/>
        <w:spacing w:lineRule="auto" w:line="312" w:before="360" w:after="160"/>
        <w:rPr>
          <w:rFonts w:ascii="Times New Roman" w:hAnsi="Times New Roman" w:eastAsia="Times New Roman"/>
          <w:b/>
          <w:bCs/>
          <w:color w:val="2A4A3A"/>
          <w:sz w:val="32"/>
          <w:szCs w:val="32"/>
        </w:rPr>
      </w:pPr>
      <w:bookmarkStart w:id="10" w:name="_Toc12"/>
      <w:r>
        <w:rPr>
          <w:rFonts w:eastAsia="Times New Roman"/>
          <w:b/>
          <w:bCs/>
          <w:color w:val="2A4A3A"/>
          <w:sz w:val="32"/>
          <w:szCs w:val="32"/>
        </w:rPr>
        <w:t>3. Tools and Technologies</w:t>
      </w:r>
      <w:bookmarkEnd w:id="10"/>
    </w:p>
    <w:p>
      <w:pPr>
        <w:pStyle w:val="Normal"/>
        <w:spacing w:lineRule="auto" w:line="312" w:before="0" w:after="140"/>
        <w:jc w:val="both"/>
        <w:rPr/>
      </w:pPr>
      <w:r>
        <w:rPr>
          <w:rFonts w:eastAsia="Times New Roman"/>
          <w:color w:val="000000"/>
          <w:sz w:val="24"/>
          <w:szCs w:val="24"/>
        </w:rPr>
        <w:t xml:space="preserve">I selected tools that would let </w:t>
      </w:r>
      <w:r>
        <w:rPr>
          <w:rFonts w:eastAsia="Times New Roman"/>
          <w:color w:val="000000"/>
          <w:sz w:val="24"/>
          <w:szCs w:val="24"/>
        </w:rPr>
        <w:t xml:space="preserve">me </w:t>
      </w:r>
      <w:r>
        <w:rPr>
          <w:rFonts w:eastAsia="Times New Roman"/>
          <w:color w:val="000000"/>
          <w:sz w:val="24"/>
          <w:szCs w:val="24"/>
        </w:rPr>
        <w:t xml:space="preserve">carry a product across every layer </w:t>
      </w:r>
      <w:r>
        <w:rPr>
          <w:rFonts w:eastAsia="Times New Roman"/>
          <w:color w:val="000000"/>
          <w:sz w:val="24"/>
          <w:szCs w:val="24"/>
        </w:rPr>
        <w:t xml:space="preserve">of development </w:t>
      </w:r>
      <w:r>
        <w:rPr>
          <w:rFonts w:eastAsia="Times New Roman"/>
          <w:color w:val="000000"/>
          <w:sz w:val="24"/>
          <w:szCs w:val="24"/>
        </w:rPr>
        <w:t xml:space="preserve">without </w:t>
      </w:r>
      <w:r>
        <w:rPr>
          <w:rFonts w:eastAsia="Times New Roman"/>
          <w:color w:val="000000"/>
          <w:sz w:val="24"/>
          <w:szCs w:val="24"/>
        </w:rPr>
        <w:t xml:space="preserve">overly complicated processes. </w:t>
      </w:r>
      <w:r>
        <w:rPr>
          <w:rFonts w:eastAsia="Times New Roman"/>
          <w:color w:val="000000"/>
          <w:sz w:val="24"/>
          <w:szCs w:val="24"/>
        </w:rPr>
        <w:t>Table 1 summarises the choices, and the paragraphs that follow explain the reasons.</w:t>
      </w:r>
    </w:p>
    <w:p>
      <w:pPr>
        <w:pStyle w:val="Normal"/>
        <w:keepNext w:val="true"/>
        <w:spacing w:lineRule="auto" w:line="312" w:before="120" w:after="100"/>
        <w:rPr>
          <w:rFonts w:ascii="Times New Roman" w:hAnsi="Times New Roman" w:eastAsia="Times New Roman"/>
          <w:b/>
          <w:bCs/>
          <w:color w:val="2A4A3A"/>
          <w:sz w:val="21"/>
          <w:szCs w:val="21"/>
        </w:rPr>
      </w:pPr>
      <w:r>
        <w:rPr>
          <w:rFonts w:eastAsia="Times New Roman"/>
          <w:b/>
          <w:bCs/>
          <w:color w:val="2A4A3A"/>
          <w:sz w:val="21"/>
          <w:szCs w:val="21"/>
        </w:rPr>
        <w:t>Table 1. Technology choices and the reason for each</w:t>
      </w:r>
    </w:p>
    <w:tbl>
      <w:tblPr>
        <w:tblW w:w="5000" w:type="pct"/>
        <w:jc w:val="start"/>
        <w:tblInd w:w="0" w:type="dxa"/>
        <w:tblLayout w:type="fixed"/>
        <w:tblCellMar>
          <w:top w:w="60" w:type="dxa"/>
          <w:start w:w="120" w:type="dxa"/>
          <w:bottom w:w="60" w:type="dxa"/>
          <w:end w:w="120" w:type="dxa"/>
        </w:tblCellMar>
      </w:tblPr>
      <w:tblGrid>
        <w:gridCol w:w="1581"/>
        <w:gridCol w:w="2988"/>
        <w:gridCol w:w="4219"/>
      </w:tblGrid>
      <w:tr>
        <w:trPr>
          <w:tblHeader w:val="true"/>
          <w:cantSplit/>
        </w:trPr>
        <w:tc>
          <w:tcPr>
            <w:tcW w:w="1581" w:type="dxa"/>
            <w:tcBorders>
              <w:top w:val="single" w:sz="4" w:space="0" w:color="2A4A3A"/>
              <w:bottom w:val="single" w:sz="2" w:space="0" w:color="D0D8D0"/>
            </w:tcBorders>
            <w:shd w:fill="2A4A3A" w:val="clear"/>
          </w:tcPr>
          <w:p>
            <w:pPr>
              <w:pStyle w:val="Normal"/>
              <w:spacing w:lineRule="auto" w:line="312"/>
              <w:rPr>
                <w:rFonts w:ascii="Times New Roman" w:hAnsi="Times New Roman" w:eastAsia="Times New Roman"/>
                <w:b/>
                <w:bCs/>
                <w:color w:val="FFFFFF"/>
                <w:sz w:val="21"/>
                <w:szCs w:val="21"/>
              </w:rPr>
            </w:pPr>
            <w:r>
              <w:rPr>
                <w:rFonts w:eastAsia="Times New Roman"/>
                <w:b/>
                <w:bCs/>
                <w:color w:val="FFFFFF"/>
                <w:sz w:val="21"/>
                <w:szCs w:val="21"/>
              </w:rPr>
              <w:t>Area</w:t>
            </w:r>
          </w:p>
        </w:tc>
        <w:tc>
          <w:tcPr>
            <w:tcW w:w="2988" w:type="dxa"/>
            <w:tcBorders>
              <w:top w:val="single" w:sz="4" w:space="0" w:color="2A4A3A"/>
              <w:bottom w:val="single" w:sz="2" w:space="0" w:color="D0D8D0"/>
            </w:tcBorders>
            <w:shd w:fill="2A4A3A" w:val="clear"/>
          </w:tcPr>
          <w:p>
            <w:pPr>
              <w:pStyle w:val="Normal"/>
              <w:spacing w:lineRule="auto" w:line="312"/>
              <w:rPr>
                <w:rFonts w:ascii="Times New Roman" w:hAnsi="Times New Roman" w:eastAsia="Times New Roman"/>
                <w:b/>
                <w:bCs/>
                <w:color w:val="FFFFFF"/>
                <w:sz w:val="21"/>
                <w:szCs w:val="21"/>
              </w:rPr>
            </w:pPr>
            <w:r>
              <w:rPr>
                <w:rFonts w:eastAsia="Times New Roman"/>
                <w:b/>
                <w:bCs/>
                <w:color w:val="FFFFFF"/>
                <w:sz w:val="21"/>
                <w:szCs w:val="21"/>
              </w:rPr>
              <w:t>Choice</w:t>
            </w:r>
          </w:p>
        </w:tc>
        <w:tc>
          <w:tcPr>
            <w:tcW w:w="4219" w:type="dxa"/>
            <w:tcBorders>
              <w:top w:val="single" w:sz="4" w:space="0" w:color="2A4A3A"/>
              <w:bottom w:val="single" w:sz="2" w:space="0" w:color="D0D8D0"/>
            </w:tcBorders>
            <w:shd w:fill="2A4A3A" w:val="clear"/>
          </w:tcPr>
          <w:p>
            <w:pPr>
              <w:pStyle w:val="Normal"/>
              <w:spacing w:lineRule="auto" w:line="312"/>
              <w:rPr>
                <w:rFonts w:ascii="Times New Roman" w:hAnsi="Times New Roman" w:eastAsia="Times New Roman"/>
                <w:b/>
                <w:bCs/>
                <w:color w:val="FFFFFF"/>
                <w:sz w:val="21"/>
                <w:szCs w:val="21"/>
              </w:rPr>
            </w:pPr>
            <w:r>
              <w:rPr>
                <w:rFonts w:eastAsia="Times New Roman"/>
                <w:b/>
                <w:bCs/>
                <w:color w:val="FFFFFF"/>
                <w:sz w:val="21"/>
                <w:szCs w:val="21"/>
              </w:rPr>
              <w:t>Reason</w:t>
            </w:r>
          </w:p>
        </w:tc>
      </w:tr>
      <w:tr>
        <w:trPr>
          <w:cantSplit/>
        </w:trPr>
        <w:tc>
          <w:tcPr>
            <w:tcW w:w="1581"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Language</w:t>
            </w:r>
          </w:p>
        </w:tc>
        <w:tc>
          <w:tcPr>
            <w:tcW w:w="2988"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TypeScript throughout</w:t>
            </w:r>
          </w:p>
        </w:tc>
        <w:tc>
          <w:tcPr>
            <w:tcW w:w="4219"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type checking across client, server, and tests catches a class of bugs before runtime</w:t>
            </w:r>
          </w:p>
        </w:tc>
      </w:tr>
      <w:tr>
        <w:trPr>
          <w:cantSplit/>
        </w:trPr>
        <w:tc>
          <w:tcPr>
            <w:tcW w:w="1581"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User interface</w:t>
            </w:r>
          </w:p>
        </w:tc>
        <w:tc>
          <w:tcPr>
            <w:tcW w:w="2988"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React 19, Next.js 16, Tailwind CSS</w:t>
            </w:r>
          </w:p>
        </w:tc>
        <w:tc>
          <w:tcPr>
            <w:tcW w:w="4219"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one codebase serves the app, the API, and the marketing pages; styling stays consistent from a token sheet</w:t>
            </w:r>
          </w:p>
        </w:tc>
      </w:tr>
      <w:tr>
        <w:trPr>
          <w:cantSplit/>
        </w:trPr>
        <w:tc>
          <w:tcPr>
            <w:tcW w:w="1581"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Client state</w:t>
            </w:r>
          </w:p>
        </w:tc>
        <w:tc>
          <w:tcPr>
            <w:tcW w:w="2988"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Zustand</w:t>
            </w:r>
          </w:p>
        </w:tc>
        <w:tc>
          <w:tcPr>
            <w:tcW w:w="4219"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a small, predictable store for the room and message pipelines</w:t>
            </w:r>
          </w:p>
        </w:tc>
      </w:tr>
      <w:tr>
        <w:trPr>
          <w:cantSplit/>
        </w:trPr>
        <w:tc>
          <w:tcPr>
            <w:tcW w:w="1581"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Database</w:t>
            </w:r>
          </w:p>
        </w:tc>
        <w:tc>
          <w:tcPr>
            <w:tcW w:w="2988"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Prisma with SQLite</w:t>
            </w:r>
          </w:p>
        </w:tc>
        <w:tc>
          <w:tcPr>
            <w:tcW w:w="4219"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a simple, typed data layer for the small registry the server legitimately holds</w:t>
            </w:r>
          </w:p>
        </w:tc>
      </w:tr>
      <w:tr>
        <w:trPr>
          <w:cantSplit/>
        </w:trPr>
        <w:tc>
          <w:tcPr>
            <w:tcW w:w="1581"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Real-time relay</w:t>
            </w:r>
          </w:p>
        </w:tc>
        <w:tc>
          <w:tcPr>
            <w:tcW w:w="2988"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Bun runtime with Socket.IO</w:t>
            </w:r>
          </w:p>
        </w:tc>
        <w:tc>
          <w:tcPr>
            <w:tcW w:w="4219"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a small, fast service that needs no persistence layer at all</w:t>
            </w:r>
          </w:p>
        </w:tc>
      </w:tr>
      <w:tr>
        <w:trPr>
          <w:cantSplit/>
        </w:trPr>
        <w:tc>
          <w:tcPr>
            <w:tcW w:w="1581"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Cryptography</w:t>
            </w:r>
          </w:p>
        </w:tc>
        <w:tc>
          <w:tcPr>
            <w:tcW w:w="2988"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WebCrypto API, argon2id, AES-256-GCM, ECDSA P-256, HKDF, ECDH</w:t>
            </w:r>
          </w:p>
        </w:tc>
        <w:tc>
          <w:tcPr>
            <w:tcW w:w="4219"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standard, well-reviewed primitives, all executed inside the browser</w:t>
            </w:r>
          </w:p>
        </w:tc>
      </w:tr>
      <w:tr>
        <w:trPr>
          <w:cantSplit/>
        </w:trPr>
        <w:tc>
          <w:tcPr>
            <w:tcW w:w="1581"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Unit and property tests</w:t>
            </w:r>
          </w:p>
        </w:tc>
        <w:tc>
          <w:tcPr>
            <w:tcW w:w="2988"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Vitest</w:t>
            </w:r>
          </w:p>
        </w:tc>
        <w:tc>
          <w:tcPr>
            <w:tcW w:w="4219"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fast tests that can express security properties precisely</w:t>
            </w:r>
          </w:p>
        </w:tc>
      </w:tr>
      <w:tr>
        <w:trPr>
          <w:cantSplit/>
        </w:trPr>
        <w:tc>
          <w:tcPr>
            <w:tcW w:w="1581"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End-to-end tests</w:t>
            </w:r>
          </w:p>
        </w:tc>
        <w:tc>
          <w:tcPr>
            <w:tcW w:w="2988"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Playwright</w:t>
            </w:r>
          </w:p>
        </w:tc>
        <w:tc>
          <w:tcPr>
            <w:tcW w:w="4219" w:type="dxa"/>
            <w:tcBorders>
              <w:top w:val="single" w:sz="2" w:space="0" w:color="D0D8D0"/>
              <w:bottom w:val="single" w:sz="2" w:space="0" w:color="D0D8D0"/>
            </w:tcBorders>
            <w:shd w:fill="F0EDE5" w:val="clear"/>
          </w:tcPr>
          <w:p>
            <w:pPr>
              <w:pStyle w:val="Normal"/>
              <w:spacing w:lineRule="auto" w:line="312"/>
              <w:rPr/>
            </w:pPr>
            <w:r>
              <w:rPr>
                <w:rFonts w:eastAsia="Times New Roman"/>
                <w:color w:val="000000"/>
                <w:sz w:val="21"/>
                <w:szCs w:val="21"/>
              </w:rPr>
              <w:t xml:space="preserve">drives the real application in a real browser </w:t>
            </w:r>
            <w:r>
              <w:rPr>
                <w:rFonts w:eastAsia="Times New Roman"/>
                <w:color w:val="000000"/>
                <w:sz w:val="21"/>
                <w:szCs w:val="21"/>
              </w:rPr>
              <w:t>from the terminal</w:t>
            </w:r>
          </w:p>
        </w:tc>
      </w:tr>
      <w:tr>
        <w:trPr>
          <w:cantSplit/>
        </w:trPr>
        <w:tc>
          <w:tcPr>
            <w:tcW w:w="1581"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Delivery</w:t>
            </w:r>
          </w:p>
        </w:tc>
        <w:tc>
          <w:tcPr>
            <w:tcW w:w="2988"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Docker Compose, Caddy, GitHub Actions</w:t>
            </w:r>
          </w:p>
        </w:tc>
        <w:tc>
          <w:tcPr>
            <w:tcW w:w="4219" w:type="dxa"/>
            <w:tcBorders>
              <w:top w:val="single" w:sz="2" w:space="0" w:color="D0D8D0"/>
              <w:bottom w:val="single" w:sz="2" w:space="0" w:color="D0D8D0"/>
            </w:tcBorders>
          </w:tcPr>
          <w:p>
            <w:pPr>
              <w:pStyle w:val="Normal"/>
              <w:spacing w:lineRule="auto" w:line="312"/>
              <w:rPr/>
            </w:pPr>
            <w:r>
              <w:rPr>
                <w:rFonts w:eastAsia="Times New Roman"/>
                <w:color w:val="000000"/>
                <w:sz w:val="21"/>
                <w:szCs w:val="21"/>
              </w:rPr>
              <w:t xml:space="preserve">CI </w:t>
            </w:r>
            <w:r>
              <w:rPr>
                <w:rFonts w:eastAsia="Times New Roman"/>
                <w:color w:val="000000"/>
                <w:sz w:val="21"/>
                <w:szCs w:val="21"/>
              </w:rPr>
              <w:t>can</w:t>
            </w:r>
            <w:r>
              <w:rPr>
                <w:rFonts w:eastAsia="Times New Roman"/>
                <w:color w:val="000000"/>
                <w:sz w:val="21"/>
                <w:szCs w:val="21"/>
              </w:rPr>
              <w:t xml:space="preserve"> runs every </w:t>
            </w:r>
            <w:r>
              <w:rPr>
                <w:rFonts w:eastAsia="Times New Roman"/>
                <w:color w:val="000000"/>
                <w:sz w:val="21"/>
                <w:szCs w:val="21"/>
              </w:rPr>
              <w:t>test</w:t>
            </w:r>
            <w:r>
              <w:rPr>
                <w:rFonts w:eastAsia="Times New Roman"/>
                <w:color w:val="000000"/>
                <w:sz w:val="21"/>
                <w:szCs w:val="21"/>
              </w:rPr>
              <w:t xml:space="preserve"> including the end-to-end suite</w:t>
            </w:r>
          </w:p>
        </w:tc>
      </w:tr>
      <w:tr>
        <w:trPr>
          <w:cantSplit/>
        </w:trPr>
        <w:tc>
          <w:tcPr>
            <w:tcW w:w="1581" w:type="dxa"/>
            <w:tcBorders>
              <w:top w:val="single" w:sz="2" w:space="0" w:color="D0D8D0"/>
              <w:bottom w:val="single" w:sz="4" w:space="0" w:color="2A4A3A"/>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Source control</w:t>
            </w:r>
          </w:p>
        </w:tc>
        <w:tc>
          <w:tcPr>
            <w:tcW w:w="2988" w:type="dxa"/>
            <w:tcBorders>
              <w:top w:val="single" w:sz="2" w:space="0" w:color="D0D8D0"/>
              <w:bottom w:val="single" w:sz="4" w:space="0" w:color="2A4A3A"/>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Git with GitHub</w:t>
            </w:r>
          </w:p>
        </w:tc>
        <w:tc>
          <w:tcPr>
            <w:tcW w:w="4219" w:type="dxa"/>
            <w:tcBorders>
              <w:top w:val="single" w:sz="2" w:space="0" w:color="D0D8D0"/>
              <w:bottom w:val="single" w:sz="4" w:space="0" w:color="2A4A3A"/>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history, review, CI, releases, and public verifiability</w:t>
            </w:r>
          </w:p>
        </w:tc>
      </w:tr>
    </w:tbl>
    <w:p>
      <w:pPr>
        <w:pStyle w:val="Normal"/>
        <w:spacing w:before="0" w:after="120"/>
        <w:rPr/>
      </w:pPr>
      <w:r>
        <w:rPr/>
      </w:r>
    </w:p>
    <w:p>
      <w:pPr>
        <w:pStyle w:val="Heading2"/>
        <w:spacing w:lineRule="auto" w:line="312" w:before="260" w:after="120"/>
        <w:rPr>
          <w:rFonts w:ascii="Times New Roman" w:hAnsi="Times New Roman" w:eastAsia="Times New Roman"/>
          <w:b/>
          <w:bCs/>
          <w:color w:val="2A4A3A"/>
          <w:sz w:val="28"/>
          <w:szCs w:val="28"/>
        </w:rPr>
      </w:pPr>
      <w:bookmarkStart w:id="11" w:name="_Toc13"/>
      <w:r>
        <w:rPr>
          <w:rFonts w:eastAsia="Times New Roman"/>
          <w:b/>
          <w:bCs/>
          <w:color w:val="2A4A3A"/>
          <w:sz w:val="28"/>
          <w:szCs w:val="28"/>
        </w:rPr>
        <w:t>3.1 The web application</w:t>
      </w:r>
      <w:bookmarkEnd w:id="11"/>
    </w:p>
    <w:p>
      <w:pPr>
        <w:pStyle w:val="Normal"/>
        <w:spacing w:lineRule="auto" w:line="312" w:before="0" w:after="140"/>
        <w:jc w:val="both"/>
        <w:rPr/>
      </w:pPr>
      <w:r>
        <w:rPr>
          <w:rFonts w:eastAsia="Times New Roman"/>
          <w:color w:val="000000"/>
          <w:sz w:val="24"/>
          <w:szCs w:val="24"/>
        </w:rPr>
        <w:t xml:space="preserve">The application is a Next.js project written entirely in TypeScript. Next.js serves both the product and a small REST API from one codebase, which removes an entire class of deployment and cross-origin problems. Styling comes from a Tailwind design token sheet so that colours, spacing, and type scale are defined once </w:t>
      </w:r>
      <w:r>
        <w:rPr>
          <w:rFonts w:eastAsia="Times New Roman"/>
          <w:color w:val="000000"/>
          <w:sz w:val="24"/>
          <w:szCs w:val="24"/>
        </w:rPr>
        <w:t>and can be reused multipe times</w:t>
      </w:r>
      <w:r>
        <w:rPr>
          <w:rFonts w:eastAsia="Times New Roman"/>
          <w:color w:val="000000"/>
          <w:sz w:val="24"/>
          <w:szCs w:val="24"/>
        </w:rPr>
        <w:t xml:space="preserve">. Component structure </w:t>
      </w:r>
      <w:r>
        <w:rPr>
          <w:rFonts w:eastAsia="Times New Roman"/>
          <w:color w:val="000000"/>
          <w:sz w:val="24"/>
          <w:szCs w:val="24"/>
        </w:rPr>
        <w:t>uses</w:t>
      </w:r>
      <w:r>
        <w:rPr>
          <w:rFonts w:eastAsia="Times New Roman"/>
          <w:color w:val="000000"/>
          <w:sz w:val="24"/>
          <w:szCs w:val="24"/>
        </w:rPr>
        <w:t xml:space="preserve"> the shadcn/ui pattern, which keeps interface primitives readable and replaceable.</w:t>
      </w:r>
    </w:p>
    <w:p>
      <w:pPr>
        <w:pStyle w:val="Heading2"/>
        <w:spacing w:lineRule="auto" w:line="312" w:before="260" w:after="120"/>
        <w:rPr>
          <w:rFonts w:ascii="Times New Roman" w:hAnsi="Times New Roman" w:eastAsia="Times New Roman"/>
          <w:b/>
          <w:bCs/>
          <w:color w:val="2A4A3A"/>
          <w:sz w:val="28"/>
          <w:szCs w:val="28"/>
        </w:rPr>
      </w:pPr>
      <w:bookmarkStart w:id="12" w:name="_Toc14"/>
      <w:r>
        <w:rPr>
          <w:rFonts w:eastAsia="Times New Roman"/>
          <w:b/>
          <w:bCs/>
          <w:color w:val="2A4A3A"/>
          <w:sz w:val="28"/>
          <w:szCs w:val="28"/>
        </w:rPr>
        <w:t>3.2 The server side</w:t>
      </w:r>
      <w:bookmarkEnd w:id="12"/>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The server side is deliberately thin. A Prisma schema over SQLite stores the room registry and nothing else. The relay is a separate service on the Bun runtime using Socket.IO, chosen because it is small, fast, and needs no database: all of its state is connection presence held in memory. Splitting the web tier from the relay means the component that touches the network most often is also the component with the smallest attack surface and the fewest dependencies.</w:t>
      </w:r>
    </w:p>
    <w:p>
      <w:pPr>
        <w:pStyle w:val="Heading2"/>
        <w:spacing w:lineRule="auto" w:line="312" w:before="260" w:after="120"/>
        <w:rPr>
          <w:rFonts w:ascii="Times New Roman" w:hAnsi="Times New Roman" w:eastAsia="Times New Roman"/>
          <w:b/>
          <w:bCs/>
          <w:color w:val="2A4A3A"/>
          <w:sz w:val="28"/>
          <w:szCs w:val="28"/>
        </w:rPr>
      </w:pPr>
      <w:bookmarkStart w:id="13" w:name="_Toc15"/>
      <w:r>
        <w:rPr>
          <w:rFonts w:eastAsia="Times New Roman"/>
          <w:b/>
          <w:bCs/>
          <w:color w:val="2A4A3A"/>
          <w:sz w:val="28"/>
          <w:szCs w:val="28"/>
        </w:rPr>
        <w:t>3.3 Cryptographic libraries</w:t>
      </w:r>
      <w:bookmarkEnd w:id="13"/>
    </w:p>
    <w:p>
      <w:pPr>
        <w:pStyle w:val="Normal"/>
        <w:spacing w:lineRule="auto" w:line="312" w:before="0" w:after="140"/>
        <w:jc w:val="both"/>
        <w:rPr/>
      </w:pPr>
      <w:r>
        <w:rPr>
          <w:rFonts w:eastAsia="Times New Roman"/>
          <w:color w:val="000000"/>
          <w:sz w:val="24"/>
          <w:szCs w:val="24"/>
        </w:rPr>
        <w:t xml:space="preserve">All cryptographic operations use the browser's built-in WebCrypto API or well-reviewed libraries </w:t>
      </w:r>
      <w:r>
        <w:rPr>
          <w:rFonts w:eastAsia="Times New Roman"/>
          <w:color w:val="000000"/>
          <w:sz w:val="24"/>
          <w:szCs w:val="24"/>
        </w:rPr>
        <w:t xml:space="preserve">like </w:t>
      </w:r>
      <w:r>
        <w:rPr>
          <w:rFonts w:eastAsia="Times New Roman"/>
          <w:color w:val="000000"/>
          <w:sz w:val="24"/>
          <w:szCs w:val="24"/>
        </w:rPr>
        <w:t>hash-wasm for argon2id key derivation and the noble cryptography curves for elliptic-curve operations outside the WebCrypto surface. I deci</w:t>
      </w:r>
      <w:r>
        <w:rPr>
          <w:rFonts w:eastAsia="Times New Roman"/>
          <w:color w:val="000000"/>
          <w:sz w:val="24"/>
          <w:szCs w:val="24"/>
        </w:rPr>
        <w:t>ded</w:t>
      </w:r>
      <w:r>
        <w:rPr>
          <w:rFonts w:eastAsia="Times New Roman"/>
          <w:color w:val="000000"/>
          <w:sz w:val="24"/>
          <w:szCs w:val="24"/>
        </w:rPr>
        <w:t xml:space="preserve"> to use standard primitives and standard parameters rather than </w:t>
      </w:r>
      <w:r>
        <w:rPr>
          <w:rFonts w:eastAsia="Times New Roman"/>
          <w:color w:val="000000"/>
          <w:sz w:val="24"/>
          <w:szCs w:val="24"/>
        </w:rPr>
        <w:t>making</w:t>
      </w:r>
      <w:r>
        <w:rPr>
          <w:rFonts w:eastAsia="Times New Roman"/>
          <w:color w:val="000000"/>
          <w:sz w:val="24"/>
          <w:szCs w:val="24"/>
        </w:rPr>
        <w:t xml:space="preserve"> anything </w:t>
      </w:r>
      <w:r>
        <w:rPr>
          <w:rFonts w:eastAsia="Times New Roman"/>
          <w:color w:val="000000"/>
          <w:sz w:val="24"/>
          <w:szCs w:val="24"/>
        </w:rPr>
        <w:t>myself which would take a lot of time</w:t>
      </w:r>
      <w:r>
        <w:rPr>
          <w:rFonts w:eastAsia="Times New Roman"/>
          <w:color w:val="000000"/>
          <w:sz w:val="24"/>
          <w:szCs w:val="24"/>
        </w:rPr>
        <w:t xml:space="preserve">. </w:t>
      </w:r>
    </w:p>
    <w:p>
      <w:pPr>
        <w:pStyle w:val="Heading2"/>
        <w:spacing w:lineRule="auto" w:line="312" w:before="260" w:after="120"/>
        <w:rPr>
          <w:rFonts w:ascii="Times New Roman" w:hAnsi="Times New Roman" w:eastAsia="Times New Roman"/>
          <w:b/>
          <w:bCs/>
          <w:color w:val="2A4A3A"/>
          <w:sz w:val="28"/>
          <w:szCs w:val="28"/>
        </w:rPr>
      </w:pPr>
      <w:bookmarkStart w:id="14" w:name="_Toc16"/>
      <w:r>
        <w:rPr>
          <w:rFonts w:eastAsia="Times New Roman"/>
          <w:b/>
          <w:bCs/>
          <w:color w:val="2A4A3A"/>
          <w:sz w:val="28"/>
          <w:szCs w:val="28"/>
        </w:rPr>
        <w:t>3.4 Testing and pipeline tooling</w:t>
      </w:r>
      <w:bookmarkEnd w:id="14"/>
    </w:p>
    <w:p>
      <w:pPr>
        <w:pStyle w:val="Normal"/>
        <w:spacing w:lineRule="auto" w:line="312" w:before="0" w:after="140"/>
        <w:jc w:val="both"/>
        <w:rPr/>
      </w:pPr>
      <w:r>
        <w:rPr>
          <w:rFonts w:eastAsia="Times New Roman"/>
          <w:color w:val="000000"/>
          <w:sz w:val="24"/>
          <w:szCs w:val="24"/>
        </w:rPr>
        <w:t xml:space="preserve">Vitest runs the unit and property suite. Playwright drives the end-to-end suites </w:t>
      </w:r>
      <w:r>
        <w:rPr>
          <w:rFonts w:eastAsia="Times New Roman"/>
          <w:color w:val="000000"/>
          <w:sz w:val="24"/>
          <w:szCs w:val="24"/>
        </w:rPr>
        <w:t>in a browser</w:t>
      </w:r>
      <w:r>
        <w:rPr>
          <w:rFonts w:eastAsia="Times New Roman"/>
          <w:color w:val="000000"/>
          <w:sz w:val="24"/>
          <w:szCs w:val="24"/>
        </w:rPr>
        <w:t xml:space="preserve">, including a variant that runs inside CI after the full container deployment has booted. GitHub Actions </w:t>
      </w:r>
      <w:r>
        <w:rPr>
          <w:rFonts w:eastAsia="Times New Roman"/>
          <w:color w:val="000000"/>
          <w:sz w:val="24"/>
          <w:szCs w:val="24"/>
        </w:rPr>
        <w:t xml:space="preserve">runs </w:t>
      </w:r>
      <w:r>
        <w:rPr>
          <w:rFonts w:eastAsia="Times New Roman"/>
          <w:color w:val="000000"/>
          <w:sz w:val="24"/>
          <w:szCs w:val="24"/>
        </w:rPr>
        <w:t>the checks on every push and the release on every version tag. Docker Compose packages the three services, and Caddy terminates HTTPS automatically.</w:t>
      </w:r>
    </w:p>
    <w:p>
      <w:pPr>
        <w:pStyle w:val="Heading1"/>
        <w:spacing w:lineRule="auto" w:line="312" w:before="360" w:after="160"/>
        <w:rPr/>
      </w:pPr>
      <w:bookmarkStart w:id="15" w:name="_Toc17"/>
      <w:r>
        <w:rPr>
          <w:rFonts w:eastAsia="Times New Roman"/>
          <w:b/>
          <w:bCs/>
          <w:color w:val="2A4A3A"/>
          <w:sz w:val="32"/>
          <w:szCs w:val="32"/>
        </w:rPr>
        <w:t>4. System Architecture and Cryptographic Design</w:t>
      </w:r>
      <w:bookmarkEnd w:id="15"/>
    </w:p>
    <w:p>
      <w:pPr>
        <w:pStyle w:val="Heading2"/>
        <w:spacing w:lineRule="auto" w:line="312" w:before="260" w:after="120"/>
        <w:rPr>
          <w:rFonts w:ascii="Times New Roman" w:hAnsi="Times New Roman" w:eastAsia="Times New Roman"/>
          <w:b/>
          <w:bCs/>
          <w:color w:val="2A4A3A"/>
          <w:sz w:val="28"/>
          <w:szCs w:val="28"/>
        </w:rPr>
      </w:pPr>
      <w:bookmarkStart w:id="16" w:name="_Toc18"/>
      <w:r>
        <w:rPr>
          <w:rFonts w:eastAsia="Times New Roman"/>
          <w:b/>
          <w:bCs/>
          <w:color w:val="2A4A3A"/>
          <w:sz w:val="28"/>
          <w:szCs w:val="28"/>
        </w:rPr>
        <w:t>4.1 The three parts of the system</w:t>
      </w:r>
      <w:bookmarkEnd w:id="16"/>
    </w:p>
    <w:p>
      <w:pPr>
        <w:pStyle w:val="Normal"/>
        <w:spacing w:lineRule="auto" w:line="312" w:before="0" w:after="140"/>
        <w:jc w:val="both"/>
        <w:rPr/>
      </w:pPr>
      <w:r>
        <w:rPr>
          <w:rFonts w:eastAsia="Times New Roman"/>
          <w:color w:val="000000"/>
          <w:sz w:val="24"/>
          <w:szCs w:val="24"/>
        </w:rPr>
        <w:t xml:space="preserve">The system has three parts with division of labour. First, the browser holds every secret. passwords are typed there, keys are derived there, messages are encrypted and signed there, and keys live in memory only. Second, the web tier serves the application and a REST API for room lifecycle actions: creating a room, reading its public registration data, joining as a member, leaving, reporting, and burning. It uses Prisma over SQLite, and the schema is </w:t>
      </w:r>
      <w:r>
        <w:rPr>
          <w:rFonts w:eastAsia="Times New Roman"/>
          <w:color w:val="000000"/>
          <w:sz w:val="24"/>
          <w:szCs w:val="24"/>
        </w:rPr>
        <w:t>small.</w:t>
      </w:r>
      <w:r>
        <w:rPr>
          <w:rFonts w:eastAsia="Times New Roman"/>
          <w:color w:val="000000"/>
          <w:sz w:val="24"/>
          <w:szCs w:val="24"/>
        </w:rPr>
        <w:t xml:space="preserve"> Third, the relay forwards encrypted frames between connected members in real time and holds presence in memory. The relay has no database, writes nothing to disk, and exposes one additional internal endpoint, guarded by a token, from which the web tier can read a snapshot of who is currently connected in a room.</w:t>
      </w:r>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The trust boundary follows the same lines. The relay never authenticates a member by itself; every membership fact is confirmed through the REST tier, which checks signatures. The relay is treated as hostile-capable infrastructure: a protocol v2 principle is that nothing trusts a relay event until the REST tier or a cryptographic check confirms it.</w:t>
      </w:r>
    </w:p>
    <w:p>
      <w:pPr>
        <w:pStyle w:val="Heading2"/>
        <w:spacing w:lineRule="auto" w:line="312" w:before="260" w:after="120"/>
        <w:rPr>
          <w:rFonts w:ascii="Times New Roman" w:hAnsi="Times New Roman" w:eastAsia="Times New Roman"/>
          <w:b/>
          <w:bCs/>
          <w:color w:val="2A4A3A"/>
          <w:sz w:val="28"/>
          <w:szCs w:val="28"/>
        </w:rPr>
      </w:pPr>
      <w:bookmarkStart w:id="17" w:name="_Toc19"/>
      <w:r>
        <w:rPr>
          <w:rFonts w:eastAsia="Times New Roman"/>
          <w:b/>
          <w:bCs/>
          <w:color w:val="2A4A3A"/>
          <w:sz w:val="28"/>
          <w:szCs w:val="28"/>
        </w:rPr>
        <w:t>4.2 What the server stores</w:t>
      </w:r>
      <w:bookmarkEnd w:id="17"/>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The complete server-side data model is small enough to list. A room record holds a randomly generated identifier, an unreadable encrypted verifier used to detect wrong passwords, a creator token used solely to authorise burning, an epoch counter that acts as the ledger of key rotations, an optional expiry time, a burn flag, and an optional abuse report reason. A member record holds the member's public signing key, a public key used for key agreement, a display alias, a colour index, an active flag, and the time of the last sighting. There are no message tables, no file storage, and no user accounts. This minimalism is the architectural answer to the question of what the operator of a server could be compelled to hand over.</w:t>
      </w:r>
    </w:p>
    <w:p>
      <w:pPr>
        <w:pStyle w:val="Heading2"/>
        <w:spacing w:lineRule="auto" w:line="312" w:before="260" w:after="120"/>
        <w:rPr>
          <w:rFonts w:ascii="Times New Roman" w:hAnsi="Times New Roman" w:eastAsia="Times New Roman"/>
          <w:b/>
          <w:bCs/>
          <w:color w:val="2A4A3A"/>
          <w:sz w:val="28"/>
          <w:szCs w:val="28"/>
        </w:rPr>
      </w:pPr>
      <w:bookmarkStart w:id="18" w:name="_Toc20"/>
      <w:r>
        <w:rPr>
          <w:rFonts w:eastAsia="Times New Roman"/>
          <w:b/>
          <w:bCs/>
          <w:color w:val="2A4A3A"/>
          <w:sz w:val="28"/>
          <w:szCs w:val="28"/>
        </w:rPr>
        <w:t>4.3 The cryptographic pipeline</w:t>
      </w:r>
      <w:bookmarkEnd w:id="18"/>
    </w:p>
    <w:p>
      <w:pPr>
        <w:pStyle w:val="Normal"/>
        <w:spacing w:lineRule="auto" w:line="312" w:before="0" w:after="140"/>
        <w:jc w:val="both"/>
        <w:rPr/>
      </w:pPr>
      <w:r>
        <w:rPr>
          <w:rFonts w:eastAsia="Times New Roman"/>
          <w:color w:val="000000"/>
          <w:sz w:val="24"/>
          <w:szCs w:val="24"/>
        </w:rPr>
        <w:t xml:space="preserve">When a member unlocks a room, the password is run through argon2id, a memory-hard key derivation function configured to cost 64 MB of memory and three passes, which takes roughly a second on an ordinary laptop. The output is the AES-256-GCM key for the room. The password itself never leaves the browser, and the key neve </w:t>
      </w:r>
      <w:r>
        <w:rPr>
          <w:rFonts w:eastAsia="Times New Roman"/>
          <w:color w:val="000000"/>
          <w:sz w:val="24"/>
          <w:szCs w:val="24"/>
        </w:rPr>
        <w:t>gets stored permanently</w:t>
      </w:r>
      <w:r>
        <w:rPr>
          <w:rFonts w:eastAsia="Times New Roman"/>
          <w:color w:val="000000"/>
          <w:sz w:val="24"/>
          <w:szCs w:val="24"/>
        </w:rPr>
        <w:t>. To let a joiner detect a wrong password without revealing the correct one, the room stores a a known plaintext encrypted under the derived key. A joiner who derives the wrong key fails to decrypt the verifier and is told the password is wrong, while the server learns nothing from the exchange because it only ever stores the encrypted blob.</w:t>
      </w:r>
    </w:p>
    <w:p>
      <w:pPr>
        <w:pStyle w:val="Normal"/>
        <w:spacing w:lineRule="auto" w:line="312" w:before="0" w:after="140"/>
        <w:jc w:val="both"/>
        <w:rPr/>
      </w:pPr>
      <w:r>
        <w:rPr>
          <w:rFonts w:eastAsia="Times New Roman"/>
          <w:color w:val="000000"/>
          <w:sz w:val="24"/>
          <w:szCs w:val="24"/>
        </w:rPr>
        <w:t>Every frame sent through the room follows one pipeline: the payload is serialised to a canonical form, signed with the sender's room signing key using ECDSA P-256, padded to a uniform size, and then encrypted with AES-256-GCM. The signature travels inside the encrypted payload, so an attacker who holds the verifier and tries to forge a member cannot produce a valid frame, and receivers reject any frame whose signature does not verify. The canonical form is fully specified: fields are joined with a reserved separator, and any character that could counterfeit the separator inside a field is escaped, a fix I added after finding that a plain field could be crafted to make one frame masquerade as another kind.</w:t>
      </w:r>
    </w:p>
    <w:p>
      <w:pPr>
        <w:pStyle w:val="Heading2"/>
        <w:spacing w:lineRule="auto" w:line="312" w:before="260" w:after="120"/>
        <w:rPr>
          <w:rFonts w:ascii="Times New Roman" w:hAnsi="Times New Roman" w:eastAsia="Times New Roman"/>
          <w:b/>
          <w:bCs/>
          <w:color w:val="2A4A3A"/>
          <w:sz w:val="28"/>
          <w:szCs w:val="28"/>
        </w:rPr>
      </w:pPr>
      <w:bookmarkStart w:id="19" w:name="_Toc21"/>
      <w:r>
        <w:rPr>
          <w:rFonts w:eastAsia="Times New Roman"/>
          <w:b/>
          <w:bCs/>
          <w:color w:val="2A4A3A"/>
          <w:sz w:val="28"/>
          <w:szCs w:val="28"/>
        </w:rPr>
        <w:t>4.4 Device and room identity</w:t>
      </w:r>
      <w:bookmarkEnd w:id="19"/>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Each device holds one secret seed, generated once and stored in IndexedDB as a non-extractable key, meaning the browser will use it for operations but never hand the raw bytes to any script. Every room derives its own signing keypair from that seed using HKDF with the room identifier as context, so the same device presents a different identity in every room and identities cannot be linked across rooms. The derived public key also determines the member's display name and colour. Members verify each other by comparing short fingerprints of these public keys in a dedicated screen.</w:t>
      </w:r>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When the same browser opens more than one window on the same room, each additional window derives its own separate per-window identity under a distinct derivation label and registers as its own member, while the first window keeps the original identity.</w:t>
      </w:r>
    </w:p>
    <w:p>
      <w:pPr>
        <w:pStyle w:val="Heading2"/>
        <w:spacing w:lineRule="auto" w:line="312" w:before="260" w:after="120"/>
        <w:rPr>
          <w:rFonts w:ascii="Times New Roman" w:hAnsi="Times New Roman" w:eastAsia="Times New Roman"/>
          <w:b/>
          <w:bCs/>
          <w:color w:val="2A4A3A"/>
          <w:sz w:val="28"/>
          <w:szCs w:val="28"/>
        </w:rPr>
      </w:pPr>
      <w:bookmarkStart w:id="20" w:name="_Toc22"/>
      <w:r>
        <w:rPr>
          <w:rFonts w:eastAsia="Times New Roman"/>
          <w:b/>
          <w:bCs/>
          <w:color w:val="2A4A3A"/>
          <w:sz w:val="28"/>
          <w:szCs w:val="28"/>
        </w:rPr>
        <w:t>4.5 Key rotation when someone leaves</w:t>
      </w:r>
      <w:bookmarkEnd w:id="20"/>
    </w:p>
    <w:p>
      <w:pPr>
        <w:pStyle w:val="Normal"/>
        <w:spacing w:lineRule="auto" w:line="312" w:before="0" w:after="140"/>
        <w:jc w:val="both"/>
        <w:rPr/>
      </w:pPr>
      <w:r>
        <w:rPr>
          <w:rFonts w:eastAsia="Times New Roman"/>
          <w:color w:val="000000"/>
          <w:sz w:val="24"/>
          <w:szCs w:val="24"/>
        </w:rPr>
        <w:t xml:space="preserve">The first version of the protocol derived the room key from the password alone, which meant a departed member could keep decrypting forever. When a member leaves, the remaining members elect the coordinator, the connected member with the lowest identifier, and the coordinator generates a fresh random 256-bit key that is never derived from the password. The new key is wrapped for each remaining member individually using ECDH key agreement and signed, and the wrapped offer is  sealed under the room entry key so every member can see the frame but only the intended recipient can unwrap the key. The server increments the room's counter, which persists the rotation. </w:t>
      </w:r>
      <w:r>
        <w:rPr>
          <w:rFonts w:eastAsia="Times New Roman"/>
          <w:color w:val="000000"/>
          <w:sz w:val="24"/>
          <w:szCs w:val="24"/>
        </w:rPr>
        <w:t xml:space="preserve">This means that </w:t>
      </w:r>
      <w:r>
        <w:rPr>
          <w:rFonts w:eastAsia="Times New Roman"/>
          <w:color w:val="000000"/>
          <w:sz w:val="24"/>
          <w:szCs w:val="24"/>
        </w:rPr>
        <w:t>after a full refresh of every client, the room re</w:t>
      </w:r>
      <w:r>
        <w:rPr>
          <w:rFonts w:eastAsia="Times New Roman"/>
          <w:color w:val="000000"/>
          <w:sz w:val="24"/>
          <w:szCs w:val="24"/>
        </w:rPr>
        <w:t xml:space="preserve">encrypts </w:t>
      </w:r>
      <w:r>
        <w:rPr>
          <w:rFonts w:eastAsia="Times New Roman"/>
          <w:color w:val="000000"/>
          <w:sz w:val="24"/>
          <w:szCs w:val="24"/>
        </w:rPr>
        <w:t>all keys that any former member held. If the coordinator never acts, a fallback rotation with a random schedule converges the room without a split. A former member holding the password, the link, and even previously captured keys cannot read anything sent after the rotation.</w:t>
      </w:r>
    </w:p>
    <w:p>
      <w:pPr>
        <w:pStyle w:val="Heading2"/>
        <w:spacing w:lineRule="auto" w:line="312" w:before="260" w:after="120"/>
        <w:rPr>
          <w:rFonts w:ascii="Times New Roman" w:hAnsi="Times New Roman" w:eastAsia="Times New Roman"/>
          <w:b/>
          <w:bCs/>
          <w:color w:val="2A4A3A"/>
          <w:sz w:val="28"/>
          <w:szCs w:val="28"/>
        </w:rPr>
      </w:pPr>
      <w:bookmarkStart w:id="21" w:name="_Toc23"/>
      <w:r>
        <w:rPr>
          <w:rFonts w:eastAsia="Times New Roman"/>
          <w:b/>
          <w:bCs/>
          <w:color w:val="2A4A3A"/>
          <w:sz w:val="28"/>
          <w:szCs w:val="28"/>
        </w:rPr>
        <w:t>4.6 Replay protection and padding</w:t>
      </w:r>
      <w:bookmarkEnd w:id="21"/>
    </w:p>
    <w:p>
      <w:pPr>
        <w:pStyle w:val="Normal"/>
        <w:spacing w:lineRule="auto" w:line="312" w:before="0" w:after="140"/>
        <w:jc w:val="both"/>
        <w:rPr/>
      </w:pPr>
      <w:r>
        <w:rPr>
          <w:rFonts w:eastAsia="Times New Roman"/>
          <w:color w:val="000000"/>
          <w:sz w:val="24"/>
          <w:szCs w:val="24"/>
        </w:rPr>
        <w:t>Replayed frames are rejected by three layers. Each sender carries a monotonic counter and each receiver tracks the highest counter seen per sender, so an old frame falls behind the watermark. Frames carry a timestamp checked against a window of ten minutes, so a frame replayed later fails. Frame identifiers are deduplicated, and the counters and identifiers are saved per room and per device, so a browser refresh does not reset the defence. Alongside this, every frame is padded to one uniform size: control frames are all identical in length, and a file is split into exactly 44 encrypted chunks of fixed size plus one metadata frame, regardless of the file's actual size. The consequence is that an observer of the wire cannot tell a typing indicator from a message from a burn, and cannot infer file sizes.</w:t>
      </w:r>
    </w:p>
    <w:p>
      <w:pPr>
        <w:pStyle w:val="Heading2"/>
        <w:spacing w:lineRule="auto" w:line="312" w:before="260" w:after="120"/>
        <w:rPr>
          <w:rFonts w:ascii="Times New Roman" w:hAnsi="Times New Roman" w:eastAsia="Times New Roman"/>
          <w:b/>
          <w:bCs/>
          <w:color w:val="2A4A3A"/>
          <w:sz w:val="28"/>
          <w:szCs w:val="28"/>
        </w:rPr>
      </w:pPr>
      <w:bookmarkStart w:id="22" w:name="_Toc24"/>
      <w:r>
        <w:rPr>
          <w:rFonts w:eastAsia="Times New Roman"/>
          <w:b/>
          <w:bCs/>
          <w:color w:val="2A4A3A"/>
          <w:sz w:val="28"/>
          <w:szCs w:val="28"/>
        </w:rPr>
        <w:t>4.7 Security properties and their mechanisms</w:t>
      </w:r>
      <w:bookmarkEnd w:id="22"/>
    </w:p>
    <w:p>
      <w:pPr>
        <w:pStyle w:val="Normal"/>
        <w:keepNext w:val="true"/>
        <w:spacing w:lineRule="auto" w:line="312" w:before="120" w:after="100"/>
        <w:rPr>
          <w:rFonts w:ascii="Times New Roman" w:hAnsi="Times New Roman" w:eastAsia="Times New Roman"/>
          <w:b/>
          <w:bCs/>
          <w:color w:val="2A4A3A"/>
          <w:sz w:val="21"/>
          <w:szCs w:val="21"/>
        </w:rPr>
      </w:pPr>
      <w:r>
        <w:rPr>
          <w:rFonts w:eastAsia="Times New Roman"/>
          <w:b/>
          <w:bCs/>
          <w:color w:val="2A4A3A"/>
          <w:sz w:val="21"/>
          <w:szCs w:val="21"/>
        </w:rPr>
        <w:t>Table 2. Security properties and enforcement mechanisms</w:t>
      </w:r>
    </w:p>
    <w:tbl>
      <w:tblPr>
        <w:tblW w:w="5000" w:type="pct"/>
        <w:jc w:val="start"/>
        <w:tblInd w:w="0" w:type="dxa"/>
        <w:tblLayout w:type="fixed"/>
        <w:tblCellMar>
          <w:top w:w="60" w:type="dxa"/>
          <w:start w:w="120" w:type="dxa"/>
          <w:bottom w:w="60" w:type="dxa"/>
          <w:end w:w="120" w:type="dxa"/>
        </w:tblCellMar>
      </w:tblPr>
      <w:tblGrid>
        <w:gridCol w:w="2636"/>
        <w:gridCol w:w="6152"/>
      </w:tblGrid>
      <w:tr>
        <w:trPr>
          <w:tblHeader w:val="true"/>
          <w:cantSplit/>
        </w:trPr>
        <w:tc>
          <w:tcPr>
            <w:tcW w:w="2636" w:type="dxa"/>
            <w:tcBorders>
              <w:top w:val="single" w:sz="4" w:space="0" w:color="2A4A3A"/>
              <w:bottom w:val="single" w:sz="2" w:space="0" w:color="D0D8D0"/>
            </w:tcBorders>
            <w:shd w:fill="2A4A3A" w:val="clear"/>
          </w:tcPr>
          <w:p>
            <w:pPr>
              <w:pStyle w:val="Normal"/>
              <w:spacing w:lineRule="auto" w:line="312"/>
              <w:rPr>
                <w:rFonts w:ascii="Times New Roman" w:hAnsi="Times New Roman" w:eastAsia="Times New Roman"/>
                <w:b/>
                <w:bCs/>
                <w:color w:val="FFFFFF"/>
                <w:sz w:val="21"/>
                <w:szCs w:val="21"/>
              </w:rPr>
            </w:pPr>
            <w:r>
              <w:rPr>
                <w:rFonts w:eastAsia="Times New Roman"/>
                <w:b/>
                <w:bCs/>
                <w:color w:val="FFFFFF"/>
                <w:sz w:val="21"/>
                <w:szCs w:val="21"/>
              </w:rPr>
              <w:t>Property</w:t>
            </w:r>
          </w:p>
        </w:tc>
        <w:tc>
          <w:tcPr>
            <w:tcW w:w="6152" w:type="dxa"/>
            <w:tcBorders>
              <w:top w:val="single" w:sz="4" w:space="0" w:color="2A4A3A"/>
              <w:bottom w:val="single" w:sz="2" w:space="0" w:color="D0D8D0"/>
            </w:tcBorders>
            <w:shd w:fill="2A4A3A" w:val="clear"/>
          </w:tcPr>
          <w:p>
            <w:pPr>
              <w:pStyle w:val="Normal"/>
              <w:spacing w:lineRule="auto" w:line="312"/>
              <w:rPr>
                <w:rFonts w:ascii="Times New Roman" w:hAnsi="Times New Roman" w:eastAsia="Times New Roman"/>
                <w:b/>
                <w:bCs/>
                <w:color w:val="FFFFFF"/>
                <w:sz w:val="21"/>
                <w:szCs w:val="21"/>
              </w:rPr>
            </w:pPr>
            <w:r>
              <w:rPr>
                <w:rFonts w:eastAsia="Times New Roman"/>
                <w:b/>
                <w:bCs/>
                <w:color w:val="FFFFFF"/>
                <w:sz w:val="21"/>
                <w:szCs w:val="21"/>
              </w:rPr>
              <w:t>How it is enforced</w:t>
            </w:r>
          </w:p>
        </w:tc>
      </w:tr>
      <w:tr>
        <w:trPr>
          <w:cantSplit/>
        </w:trPr>
        <w:tc>
          <w:tcPr>
            <w:tcW w:w="2636"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Confidentiality</w:t>
            </w:r>
          </w:p>
        </w:tc>
        <w:tc>
          <w:tcPr>
            <w:tcW w:w="6152"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argon2id key derivation in the browser, AES-256-GCM encryption; the server onlyholds ciphertext of one fixed size</w:t>
            </w:r>
          </w:p>
        </w:tc>
      </w:tr>
      <w:tr>
        <w:trPr>
          <w:cantSplit/>
        </w:trPr>
        <w:tc>
          <w:tcPr>
            <w:tcW w:w="2636"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Authenticity</w:t>
            </w:r>
          </w:p>
        </w:tc>
        <w:tc>
          <w:tcPr>
            <w:tcW w:w="6152"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ECDSA P-256 signature over a canonical serialisation, carried inside the encrypted payload</w:t>
            </w:r>
          </w:p>
        </w:tc>
      </w:tr>
      <w:tr>
        <w:trPr>
          <w:cantSplit/>
        </w:trPr>
        <w:tc>
          <w:tcPr>
            <w:tcW w:w="2636"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Secrecy after departure</w:t>
            </w:r>
          </w:p>
        </w:tc>
        <w:tc>
          <w:tcPr>
            <w:tcW w:w="6152" w:type="dxa"/>
            <w:tcBorders>
              <w:top w:val="single" w:sz="2" w:space="0" w:color="D0D8D0"/>
              <w:bottom w:val="single" w:sz="2" w:space="0" w:color="D0D8D0"/>
            </w:tcBorders>
          </w:tcPr>
          <w:p>
            <w:pPr>
              <w:pStyle w:val="Normal"/>
              <w:spacing w:lineRule="auto" w:line="312"/>
              <w:rPr/>
            </w:pPr>
            <w:r>
              <w:rPr>
                <w:rFonts w:eastAsia="Times New Roman"/>
                <w:color w:val="000000"/>
                <w:sz w:val="21"/>
                <w:szCs w:val="21"/>
              </w:rPr>
              <w:t xml:space="preserve">rotation to a fresh random 256-bit key, wrapped per member with ECDH </w:t>
            </w:r>
            <w:r>
              <w:rPr>
                <w:rFonts w:eastAsia="Times New Roman"/>
                <w:color w:val="000000"/>
                <w:sz w:val="21"/>
                <w:szCs w:val="21"/>
              </w:rPr>
              <w:t xml:space="preserve">and </w:t>
            </w:r>
            <w:r>
              <w:rPr>
                <w:rFonts w:eastAsia="Times New Roman"/>
                <w:color w:val="000000"/>
                <w:sz w:val="21"/>
                <w:szCs w:val="21"/>
              </w:rPr>
              <w:t>recorded in the server epoch counter</w:t>
            </w:r>
          </w:p>
        </w:tc>
      </w:tr>
      <w:tr>
        <w:trPr>
          <w:cantSplit/>
        </w:trPr>
        <w:tc>
          <w:tcPr>
            <w:tcW w:w="2636"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Replay resistance</w:t>
            </w:r>
          </w:p>
        </w:tc>
        <w:tc>
          <w:tcPr>
            <w:tcW w:w="6152"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monotonic per-sender counters, a ten minute timestamp window, frame identifier deduplication, watermarks saved across refreshes</w:t>
            </w:r>
          </w:p>
        </w:tc>
      </w:tr>
      <w:tr>
        <w:trPr>
          <w:cantSplit/>
        </w:trPr>
        <w:tc>
          <w:tcPr>
            <w:tcW w:w="2636"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Traffic analysis resistance</w:t>
            </w:r>
          </w:p>
        </w:tc>
        <w:tc>
          <w:tcPr>
            <w:tcW w:w="6152"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uniform frame padding; typing, messages, and burns are indistinguishable on the wire</w:t>
            </w:r>
          </w:p>
        </w:tc>
      </w:tr>
      <w:tr>
        <w:trPr>
          <w:cantSplit/>
        </w:trPr>
        <w:tc>
          <w:tcPr>
            <w:tcW w:w="2636"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Wrong password detection</w:t>
            </w:r>
          </w:p>
        </w:tc>
        <w:tc>
          <w:tcPr>
            <w:tcW w:w="6152"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an encrypted verifier blob; the password itself is never transmitted</w:t>
            </w:r>
          </w:p>
        </w:tc>
      </w:tr>
      <w:tr>
        <w:trPr>
          <w:cantSplit/>
        </w:trPr>
        <w:tc>
          <w:tcPr>
            <w:tcW w:w="2636"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Password strength</w:t>
            </w:r>
          </w:p>
        </w:tc>
        <w:tc>
          <w:tcPr>
            <w:tcW w:w="6152"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six words drawn from a 256-word list with the cryptographic random generator, about 281 trillion combinations</w:t>
            </w:r>
          </w:p>
        </w:tc>
      </w:tr>
      <w:tr>
        <w:trPr>
          <w:cantSplit/>
        </w:trPr>
        <w:tc>
          <w:tcPr>
            <w:tcW w:w="2636"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Server minimisation</w:t>
            </w:r>
          </w:p>
        </w:tc>
        <w:tc>
          <w:tcPr>
            <w:tcW w:w="6152"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no message or file storage; a registry of rooms, members, and counters only</w:t>
            </w:r>
          </w:p>
        </w:tc>
      </w:tr>
      <w:tr>
        <w:trPr>
          <w:cantSplit/>
        </w:trPr>
        <w:tc>
          <w:tcPr>
            <w:tcW w:w="2636"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Registry integrity</w:t>
            </w:r>
          </w:p>
        </w:tc>
        <w:tc>
          <w:tcPr>
            <w:tcW w:w="6152"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membership writes only through the REST tier with signature checks; relay events alone are never trusted</w:t>
            </w:r>
          </w:p>
        </w:tc>
      </w:tr>
      <w:tr>
        <w:trPr>
          <w:cantSplit/>
        </w:trPr>
        <w:tc>
          <w:tcPr>
            <w:tcW w:w="2636" w:type="dxa"/>
            <w:tcBorders>
              <w:top w:val="single" w:sz="2" w:space="0" w:color="D0D8D0"/>
              <w:bottom w:val="single" w:sz="4" w:space="0" w:color="2A4A3A"/>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Abuse resistance</w:t>
            </w:r>
          </w:p>
        </w:tc>
        <w:tc>
          <w:tcPr>
            <w:tcW w:w="6152" w:type="dxa"/>
            <w:tcBorders>
              <w:top w:val="single" w:sz="2" w:space="0" w:color="D0D8D0"/>
              <w:bottom w:val="single" w:sz="4" w:space="0" w:color="2A4A3A"/>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member-signed reports end a room; anonymous reports require three distinct network addresses</w:t>
            </w:r>
          </w:p>
        </w:tc>
      </w:tr>
    </w:tbl>
    <w:p>
      <w:pPr>
        <w:pStyle w:val="Normal"/>
        <w:spacing w:before="0" w:after="120"/>
        <w:rPr/>
      </w:pPr>
      <w:r>
        <w:rPr/>
      </w:r>
    </w:p>
    <w:p>
      <w:pPr>
        <w:pStyle w:val="Heading2"/>
        <w:spacing w:lineRule="auto" w:line="312" w:before="260" w:after="120"/>
        <w:rPr>
          <w:rFonts w:ascii="Times New Roman" w:hAnsi="Times New Roman" w:eastAsia="Times New Roman"/>
          <w:b/>
          <w:bCs/>
          <w:color w:val="2A4A3A"/>
          <w:sz w:val="28"/>
          <w:szCs w:val="28"/>
        </w:rPr>
      </w:pPr>
      <w:bookmarkStart w:id="23" w:name="_Toc25"/>
      <w:r>
        <w:rPr>
          <w:rFonts w:eastAsia="Times New Roman"/>
          <w:b/>
          <w:bCs/>
          <w:color w:val="2A4A3A"/>
          <w:sz w:val="28"/>
          <w:szCs w:val="28"/>
        </w:rPr>
        <w:t>4.8 Threat model and stated limits</w:t>
      </w:r>
      <w:bookmarkEnd w:id="23"/>
    </w:p>
    <w:p>
      <w:pPr>
        <w:pStyle w:val="Normal"/>
        <w:spacing w:lineRule="auto" w:line="312" w:before="0" w:after="140"/>
        <w:jc w:val="both"/>
        <w:rPr/>
      </w:pPr>
      <w:r>
        <w:rPr>
          <w:rFonts w:eastAsia="Times New Roman"/>
          <w:color w:val="000000"/>
          <w:sz w:val="24"/>
          <w:szCs w:val="24"/>
        </w:rPr>
        <w:t>Cipherchat</w:t>
      </w:r>
      <w:r>
        <w:rPr>
          <w:rFonts w:eastAsia="Times New Roman"/>
          <w:color w:val="000000"/>
          <w:sz w:val="24"/>
          <w:szCs w:val="24"/>
        </w:rPr>
        <w:t xml:space="preserve"> does not protect against an observer who can see network timing and addressing metadata. It does not protect a member who photographs a view-once file with a second device. It does not protect against compromise of the endpoint itself: a browser with hostile extensions or a seized device defeats any in-browser cryptography. A member who holds the room password can always nuisance-rotate the room, which is availability impact rather than confidentiality impact. Writing the limits into the documentation was an objective of the training, and the reasoning is that a privacy tool that overstates its guarantees is dangerous </w:t>
      </w:r>
    </w:p>
    <w:p>
      <w:pPr>
        <w:pStyle w:val="Heading1"/>
        <w:spacing w:lineRule="auto" w:line="312" w:before="360" w:after="160"/>
        <w:rPr>
          <w:rFonts w:ascii="Times New Roman" w:hAnsi="Times New Roman" w:eastAsia="Times New Roman"/>
          <w:b/>
          <w:bCs/>
          <w:color w:val="2A4A3A"/>
          <w:sz w:val="32"/>
          <w:szCs w:val="32"/>
        </w:rPr>
      </w:pPr>
      <w:bookmarkStart w:id="24" w:name="_Toc26"/>
      <w:r>
        <w:rPr>
          <w:rFonts w:eastAsia="Times New Roman"/>
          <w:b/>
          <w:bCs/>
          <w:color w:val="2A4A3A"/>
          <w:sz w:val="32"/>
          <w:szCs w:val="32"/>
        </w:rPr>
        <w:t>5. The Work Carried Out</w:t>
      </w:r>
      <w:bookmarkEnd w:id="24"/>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This chapter records the work in the order it happened. I kept a detailed worklog during the training, and this chapter is a readable reconstruction of it. what I set out to do in each phase, what I built, what broke, what I learned, and what I verified before moving on.</w:t>
      </w:r>
    </w:p>
    <w:p>
      <w:pPr>
        <w:pStyle w:val="Heading2"/>
        <w:spacing w:lineRule="auto" w:line="312" w:before="260" w:after="120"/>
        <w:rPr>
          <w:rFonts w:ascii="Times New Roman" w:hAnsi="Times New Roman" w:eastAsia="Times New Roman"/>
          <w:b/>
          <w:bCs/>
          <w:color w:val="2A4A3A"/>
          <w:sz w:val="28"/>
          <w:szCs w:val="28"/>
        </w:rPr>
      </w:pPr>
      <w:bookmarkStart w:id="25" w:name="_Toc27"/>
      <w:r>
        <w:rPr>
          <w:rFonts w:eastAsia="Times New Roman"/>
          <w:b/>
          <w:bCs/>
          <w:color w:val="2A4A3A"/>
          <w:sz w:val="28"/>
          <w:szCs w:val="28"/>
        </w:rPr>
        <w:t>5.1 Planning the architecture</w:t>
      </w:r>
      <w:bookmarkEnd w:id="25"/>
    </w:p>
    <w:p>
      <w:pPr>
        <w:pStyle w:val="Normal"/>
        <w:spacing w:lineRule="auto" w:line="312" w:before="0" w:after="140"/>
        <w:jc w:val="both"/>
        <w:rPr/>
      </w:pPr>
      <w:r>
        <w:rPr>
          <w:rFonts w:eastAsia="Times New Roman"/>
          <w:color w:val="000000"/>
          <w:sz w:val="24"/>
          <w:szCs w:val="24"/>
        </w:rPr>
        <w:t xml:space="preserve">The first phase was a planning pass that fixed the shape of everything that followed. I decided the whole product would </w:t>
      </w:r>
      <w:r>
        <w:rPr>
          <w:rFonts w:eastAsia="Times New Roman"/>
          <w:color w:val="000000"/>
          <w:sz w:val="24"/>
          <w:szCs w:val="24"/>
        </w:rPr>
        <w:t xml:space="preserve">be a </w:t>
      </w:r>
      <w:r>
        <w:rPr>
          <w:rFonts w:eastAsia="Times New Roman"/>
          <w:color w:val="000000"/>
          <w:sz w:val="24"/>
          <w:szCs w:val="24"/>
        </w:rPr>
        <w:t>single web route with a client-side hash router for the room views, which keeps the app installable as a PWA and keeps room navigation out of server logs. I decided that all cryptography would happen in the browser and that the server would</w:t>
      </w:r>
      <w:r>
        <w:rPr>
          <w:rFonts w:eastAsia="Times New Roman"/>
          <w:color w:val="000000"/>
          <w:sz w:val="24"/>
          <w:szCs w:val="24"/>
        </w:rPr>
        <w:t xml:space="preserve">only </w:t>
      </w:r>
      <w:r>
        <w:rPr>
          <w:rFonts w:eastAsia="Times New Roman"/>
          <w:color w:val="000000"/>
          <w:sz w:val="24"/>
          <w:szCs w:val="24"/>
        </w:rPr>
        <w:t xml:space="preserve">relay </w:t>
      </w:r>
      <w:r>
        <w:rPr>
          <w:rFonts w:eastAsia="Times New Roman"/>
          <w:color w:val="000000"/>
          <w:sz w:val="24"/>
          <w:szCs w:val="24"/>
        </w:rPr>
        <w:t xml:space="preserve">things </w:t>
      </w:r>
      <w:r>
        <w:rPr>
          <w:rFonts w:eastAsia="Times New Roman"/>
          <w:color w:val="000000"/>
          <w:sz w:val="24"/>
          <w:szCs w:val="24"/>
        </w:rPr>
        <w:t>with no message storage, which meant the password would never be transmitted and the server would hold nothing worth seizing. I decided identities would be derived rather than registered: one device seed per browser, one derived signing key per room, names and colours computed from the key so members are recognisable without accounts.</w:t>
      </w:r>
    </w:p>
    <w:p>
      <w:pPr>
        <w:pStyle w:val="Normal"/>
        <w:spacing w:lineRule="auto" w:line="312" w:before="0" w:after="140"/>
        <w:jc w:val="both"/>
        <w:rPr>
          <w:rFonts w:ascii="Times New Roman" w:hAnsi="Times New Roman" w:eastAsia="Times New Roman"/>
          <w:color w:val="000000"/>
          <w:sz w:val="24"/>
          <w:szCs w:val="24"/>
        </w:rPr>
      </w:pPr>
      <w:r>
        <w:rPr/>
      </w:r>
    </w:p>
    <w:p>
      <w:pPr>
        <w:pStyle w:val="Heading2"/>
        <w:spacing w:lineRule="auto" w:line="312" w:before="260" w:after="120"/>
        <w:rPr>
          <w:rFonts w:ascii="Times New Roman" w:hAnsi="Times New Roman" w:eastAsia="Times New Roman"/>
          <w:b/>
          <w:bCs/>
          <w:color w:val="2A4A3A"/>
          <w:sz w:val="28"/>
          <w:szCs w:val="28"/>
        </w:rPr>
      </w:pPr>
      <w:bookmarkStart w:id="26" w:name="_Toc28"/>
      <w:r>
        <w:rPr>
          <w:rFonts w:eastAsia="Times New Roman"/>
          <w:b/>
          <w:bCs/>
          <w:color w:val="2A4A3A"/>
          <w:sz w:val="28"/>
          <w:szCs w:val="28"/>
        </w:rPr>
        <w:t>5.2 Building the foundation</w:t>
      </w:r>
      <w:bookmarkEnd w:id="26"/>
    </w:p>
    <w:p>
      <w:pPr>
        <w:pStyle w:val="Normal"/>
        <w:spacing w:lineRule="auto" w:line="312" w:before="0" w:after="140"/>
        <w:jc w:val="both"/>
        <w:rPr/>
      </w:pPr>
      <w:r>
        <w:rPr>
          <w:rFonts w:eastAsia="Times New Roman"/>
          <w:color w:val="000000"/>
          <w:sz w:val="24"/>
          <w:szCs w:val="24"/>
        </w:rPr>
        <w:t xml:space="preserve">The foundation took the product from nothing to a working two-member conversation. On the data side I wrote the Prisma schema for rooms and members, pushed it to SQLite, and built the REST endpoints: room creation, public room info, the set-once verifier upload, member </w:t>
      </w:r>
      <w:r>
        <w:rPr>
          <w:rFonts w:eastAsia="Times New Roman"/>
          <w:color w:val="000000"/>
          <w:sz w:val="24"/>
          <w:szCs w:val="24"/>
        </w:rPr>
        <w:t>joining</w:t>
      </w:r>
      <w:r>
        <w:rPr>
          <w:rFonts w:eastAsia="Times New Roman"/>
          <w:color w:val="000000"/>
          <w:sz w:val="24"/>
          <w:szCs w:val="24"/>
        </w:rPr>
        <w:t xml:space="preserve"> with a </w:t>
      </w:r>
      <w:r>
        <w:rPr>
          <w:rFonts w:eastAsia="Times New Roman"/>
          <w:color w:val="000000"/>
          <w:sz w:val="24"/>
          <w:szCs w:val="24"/>
        </w:rPr>
        <w:t>limitv</w:t>
      </w:r>
      <w:r>
        <w:rPr>
          <w:rFonts w:eastAsia="Times New Roman"/>
          <w:color w:val="000000"/>
          <w:sz w:val="24"/>
          <w:szCs w:val="24"/>
        </w:rPr>
        <w:t xml:space="preserve">of twelve </w:t>
      </w:r>
      <w:r>
        <w:rPr>
          <w:rFonts w:eastAsia="Times New Roman"/>
          <w:color w:val="000000"/>
          <w:sz w:val="24"/>
          <w:szCs w:val="24"/>
        </w:rPr>
        <w:t>people per room</w:t>
      </w:r>
      <w:r>
        <w:rPr>
          <w:rFonts w:eastAsia="Times New Roman"/>
          <w:color w:val="000000"/>
          <w:sz w:val="24"/>
          <w:szCs w:val="24"/>
        </w:rPr>
        <w:t xml:space="preserve">, leave, and burn. Next to it I built the relay service on Bun with Socket.IO </w:t>
      </w:r>
      <w:r>
        <w:rPr>
          <w:rFonts w:eastAsia="Times New Roman"/>
          <w:color w:val="000000"/>
          <w:sz w:val="24"/>
          <w:szCs w:val="24"/>
        </w:rPr>
        <w:t>which performs the</w:t>
      </w:r>
      <w:r>
        <w:rPr>
          <w:rFonts w:eastAsia="Times New Roman"/>
          <w:color w:val="000000"/>
          <w:sz w:val="24"/>
          <w:szCs w:val="24"/>
        </w:rPr>
        <w:t xml:space="preserve"> join, send, </w:t>
      </w:r>
      <w:r>
        <w:rPr>
          <w:rFonts w:eastAsia="Times New Roman"/>
          <w:color w:val="000000"/>
          <w:sz w:val="24"/>
          <w:szCs w:val="24"/>
        </w:rPr>
        <w:t>delete</w:t>
      </w:r>
      <w:r>
        <w:rPr>
          <w:rFonts w:eastAsia="Times New Roman"/>
          <w:color w:val="000000"/>
          <w:sz w:val="24"/>
          <w:szCs w:val="24"/>
        </w:rPr>
        <w:t xml:space="preserve"> leave, and burn events, </w:t>
      </w:r>
      <w:r>
        <w:rPr>
          <w:rFonts w:eastAsia="Times New Roman"/>
          <w:color w:val="000000"/>
          <w:sz w:val="24"/>
          <w:szCs w:val="24"/>
        </w:rPr>
        <w:t xml:space="preserve">which are all also </w:t>
      </w:r>
      <w:r>
        <w:rPr>
          <w:rFonts w:eastAsia="Times New Roman"/>
          <w:color w:val="000000"/>
          <w:sz w:val="24"/>
          <w:szCs w:val="24"/>
        </w:rPr>
        <w:t xml:space="preserve">held in memory </w:t>
      </w:r>
      <w:r>
        <w:rPr>
          <w:rFonts w:eastAsia="Times New Roman"/>
          <w:color w:val="000000"/>
          <w:sz w:val="24"/>
          <w:szCs w:val="24"/>
        </w:rPr>
        <w:t xml:space="preserve">with no </w:t>
      </w:r>
      <w:r>
        <w:rPr>
          <w:rFonts w:eastAsia="Times New Roman"/>
          <w:color w:val="000000"/>
          <w:sz w:val="24"/>
          <w:szCs w:val="24"/>
        </w:rPr>
        <w:t xml:space="preserve">database at all. The two services </w:t>
      </w:r>
      <w:r>
        <w:rPr>
          <w:rFonts w:eastAsia="Times New Roman"/>
          <w:color w:val="000000"/>
          <w:sz w:val="24"/>
          <w:szCs w:val="24"/>
        </w:rPr>
        <w:t xml:space="preserve">do different things. </w:t>
      </w:r>
      <w:r>
        <w:rPr>
          <w:rFonts w:eastAsia="Times New Roman"/>
          <w:color w:val="000000"/>
          <w:sz w:val="24"/>
          <w:szCs w:val="24"/>
        </w:rPr>
        <w:t xml:space="preserve">the web tier owns every membership </w:t>
      </w:r>
      <w:r>
        <w:rPr>
          <w:rFonts w:eastAsia="Times New Roman"/>
          <w:color w:val="000000"/>
          <w:sz w:val="24"/>
          <w:szCs w:val="24"/>
        </w:rPr>
        <w:t>event</w:t>
      </w:r>
      <w:r>
        <w:rPr>
          <w:rFonts w:eastAsia="Times New Roman"/>
          <w:color w:val="000000"/>
          <w:sz w:val="24"/>
          <w:szCs w:val="24"/>
        </w:rPr>
        <w:t xml:space="preserve">, and the relay </w:t>
      </w:r>
      <w:r>
        <w:rPr>
          <w:rFonts w:eastAsia="Times New Roman"/>
          <w:color w:val="000000"/>
          <w:sz w:val="24"/>
          <w:szCs w:val="24"/>
        </w:rPr>
        <w:t>runs only</w:t>
      </w:r>
      <w:r>
        <w:rPr>
          <w:rFonts w:eastAsia="Times New Roman"/>
          <w:color w:val="000000"/>
          <w:sz w:val="24"/>
          <w:szCs w:val="24"/>
        </w:rPr>
        <w:t xml:space="preserve"> live connections.</w:t>
      </w:r>
    </w:p>
    <w:p>
      <w:pPr>
        <w:pStyle w:val="Normal"/>
        <w:spacing w:lineRule="auto" w:line="312" w:before="0" w:after="140"/>
        <w:jc w:val="both"/>
        <w:rPr/>
      </w:pPr>
      <w:r>
        <w:rPr>
          <w:rFonts w:eastAsia="Times New Roman"/>
          <w:color w:val="000000"/>
          <w:sz w:val="24"/>
          <w:szCs w:val="24"/>
        </w:rPr>
        <w:t>On the client I wrote the libraries that everything else would stand on. A crypto module wrapped the WebCrypto calls: key derivation, AES-GCM, ECDSA signing over a canonical serialisation, and the verifier blob format. An identity module produced deterministic member names and colours from public keys, generated room passwords, and parsed invite codes. A session module held keys in memory only, so a page refresh locks every room. A local storage module kept the user's list of rooms on their own device as metadata only. A relay module owned the single websocket connection. Above them I built the application store with two pipelines, a send pipeline that signs then encrypts then pads, and a receive pipeline that decrypts, verifies, and rejects anything whose signature does not check.</w:t>
      </w:r>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Finally I built all nine interface screens: the landing with room creation, the join screen, the unlock overlay, the room list with locked cards, the chat itself with the composer and file cards, the burn confirmation, the fingerprint verification screen, the empty states, and the settings sheet. With the screens in place a two-member conversation worked end to end for the first time, with real cryptography in the browser.</w:t>
      </w:r>
    </w:p>
    <w:p>
      <w:pPr>
        <w:pStyle w:val="Heading2"/>
        <w:spacing w:lineRule="auto" w:line="312" w:before="260" w:after="120"/>
        <w:rPr>
          <w:rFonts w:ascii="Times New Roman" w:hAnsi="Times New Roman" w:eastAsia="Times New Roman"/>
          <w:b/>
          <w:bCs/>
          <w:color w:val="2A4A3A"/>
          <w:sz w:val="28"/>
          <w:szCs w:val="28"/>
        </w:rPr>
      </w:pPr>
      <w:bookmarkStart w:id="27" w:name="_Toc29"/>
      <w:r>
        <w:rPr>
          <w:rFonts w:eastAsia="Times New Roman"/>
          <w:b/>
          <w:bCs/>
          <w:color w:val="2A4A3A"/>
          <w:sz w:val="28"/>
          <w:szCs w:val="28"/>
        </w:rPr>
        <w:t>5.3 The first full quality pass</w:t>
      </w:r>
      <w:bookmarkEnd w:id="27"/>
    </w:p>
    <w:p>
      <w:pPr>
        <w:pStyle w:val="Normal"/>
        <w:spacing w:lineRule="auto" w:line="312" w:before="0" w:after="140"/>
        <w:jc w:val="both"/>
        <w:rPr/>
      </w:pPr>
      <w:r>
        <w:rPr>
          <w:rFonts w:eastAsia="Times New Roman"/>
          <w:color w:val="000000"/>
          <w:sz w:val="24"/>
          <w:szCs w:val="24"/>
        </w:rPr>
        <w:t xml:space="preserve">The first end-to-end quality pass through the whole product found nine </w:t>
      </w:r>
      <w:r>
        <w:rPr>
          <w:rFonts w:eastAsia="Times New Roman"/>
          <w:color w:val="000000"/>
          <w:sz w:val="24"/>
          <w:szCs w:val="24"/>
        </w:rPr>
        <w:t>d</w:t>
      </w:r>
      <w:r>
        <w:rPr>
          <w:rFonts w:eastAsia="Times New Roman"/>
          <w:color w:val="000000"/>
          <w:sz w:val="24"/>
          <w:szCs w:val="24"/>
        </w:rPr>
        <w:t xml:space="preserve">efects, which I fixed one by one. Each fix was verified by repeating the exact </w:t>
      </w:r>
      <w:r>
        <w:rPr>
          <w:rFonts w:eastAsia="Times New Roman"/>
          <w:color w:val="000000"/>
          <w:sz w:val="24"/>
          <w:szCs w:val="24"/>
        </w:rPr>
        <w:t>scenario</w:t>
      </w:r>
      <w:r>
        <w:rPr>
          <w:rFonts w:eastAsia="Times New Roman"/>
          <w:color w:val="000000"/>
          <w:sz w:val="24"/>
          <w:szCs w:val="24"/>
        </w:rPr>
        <w:t>that had failed.</w:t>
      </w:r>
    </w:p>
    <w:p>
      <w:pPr>
        <w:pStyle w:val="ListParagraph"/>
        <w:numPr>
          <w:ilvl w:val="0"/>
          <w:numId w:val="7"/>
        </w:numPr>
        <w:spacing w:lineRule="auto" w:line="312" w:before="0" w:after="100"/>
        <w:jc w:val="both"/>
        <w:rPr/>
      </w:pPr>
      <w:r>
        <w:rPr>
          <w:rFonts w:eastAsia="Times New Roman"/>
          <w:color w:val="000000"/>
          <w:sz w:val="24"/>
          <w:szCs w:val="24"/>
        </w:rPr>
        <w:t xml:space="preserve">Receivers rejected every message as having an invalid signature, because the join broadcast did not carry the new member's public key, </w:t>
      </w:r>
      <w:r>
        <w:rPr>
          <w:rFonts w:eastAsia="Times New Roman"/>
          <w:color w:val="000000"/>
          <w:sz w:val="24"/>
          <w:szCs w:val="24"/>
        </w:rPr>
        <w:t>so</w:t>
      </w:r>
      <w:r>
        <w:rPr>
          <w:rFonts w:eastAsia="Times New Roman"/>
          <w:color w:val="000000"/>
          <w:sz w:val="24"/>
          <w:szCs w:val="24"/>
        </w:rPr>
        <w:t xml:space="preserve"> the broadcast was extended to include it.</w:t>
      </w:r>
    </w:p>
    <w:p>
      <w:pPr>
        <w:pStyle w:val="ListParagraph"/>
        <w:numPr>
          <w:ilvl w:val="0"/>
          <w:numId w:val="4"/>
        </w:numPr>
        <w:spacing w:lineRule="auto" w:line="312" w:before="0" w:after="100"/>
        <w:jc w:val="both"/>
        <w:rPr>
          <w:rFonts w:ascii="Times New Roman" w:hAnsi="Times New Roman" w:eastAsia="Times New Roman"/>
          <w:color w:val="000000"/>
          <w:sz w:val="24"/>
          <w:szCs w:val="24"/>
        </w:rPr>
      </w:pPr>
      <w:r>
        <w:rPr>
          <w:rFonts w:eastAsia="Times New Roman"/>
          <w:color w:val="000000"/>
          <w:sz w:val="24"/>
          <w:szCs w:val="24"/>
        </w:rPr>
        <w:t>Every first join was announced as a return, because a rejoin flag was always true. the flag now comes from the registry upsert.</w:t>
      </w:r>
    </w:p>
    <w:p>
      <w:pPr>
        <w:pStyle w:val="ListParagraph"/>
        <w:numPr>
          <w:ilvl w:val="0"/>
          <w:numId w:val="4"/>
        </w:numPr>
        <w:spacing w:lineRule="auto" w:line="312" w:before="0" w:after="100"/>
        <w:jc w:val="both"/>
        <w:rPr>
          <w:rFonts w:ascii="Times New Roman" w:hAnsi="Times New Roman" w:eastAsia="Times New Roman"/>
          <w:color w:val="000000"/>
          <w:sz w:val="24"/>
          <w:szCs w:val="24"/>
        </w:rPr>
      </w:pPr>
      <w:r>
        <w:rPr>
          <w:rFonts w:eastAsia="Times New Roman"/>
          <w:color w:val="000000"/>
          <w:sz w:val="24"/>
          <w:szCs w:val="24"/>
        </w:rPr>
        <w:t>Message acknowledgements leaked between rooms. they are now scoped to the room.</w:t>
      </w:r>
    </w:p>
    <w:p>
      <w:pPr>
        <w:pStyle w:val="ListParagraph"/>
        <w:numPr>
          <w:ilvl w:val="0"/>
          <w:numId w:val="4"/>
        </w:numPr>
        <w:spacing w:lineRule="auto" w:line="312" w:before="0" w:after="100"/>
        <w:jc w:val="both"/>
        <w:rPr/>
      </w:pPr>
      <w:r>
        <w:rPr>
          <w:rFonts w:eastAsia="Times New Roman"/>
          <w:color w:val="000000"/>
          <w:sz w:val="24"/>
          <w:szCs w:val="24"/>
        </w:rPr>
        <w:t>The timer chip in the composer was cosmetic and the room default was silently used instead.</w:t>
      </w:r>
      <w:r>
        <w:rPr>
          <w:rFonts w:eastAsia="Times New Roman"/>
          <w:color w:val="000000"/>
          <w:sz w:val="24"/>
          <w:szCs w:val="24"/>
        </w:rPr>
        <w:t>T</w:t>
      </w:r>
      <w:r>
        <w:rPr>
          <w:rFonts w:eastAsia="Times New Roman"/>
          <w:color w:val="000000"/>
          <w:sz w:val="24"/>
          <w:szCs w:val="24"/>
        </w:rPr>
        <w:t>he chip now overrides the room default for that message.</w:t>
      </w:r>
    </w:p>
    <w:p>
      <w:pPr>
        <w:pStyle w:val="ListParagraph"/>
        <w:numPr>
          <w:ilvl w:val="0"/>
          <w:numId w:val="4"/>
        </w:numPr>
        <w:spacing w:lineRule="auto" w:line="312" w:before="0" w:after="100"/>
        <w:jc w:val="both"/>
        <w:rPr>
          <w:rFonts w:ascii="Times New Roman" w:hAnsi="Times New Roman" w:eastAsia="Times New Roman"/>
          <w:color w:val="000000"/>
          <w:sz w:val="24"/>
          <w:szCs w:val="24"/>
        </w:rPr>
      </w:pPr>
      <w:r>
        <w:rPr>
          <w:rFonts w:eastAsia="Times New Roman"/>
          <w:color w:val="000000"/>
          <w:sz w:val="24"/>
          <w:szCs w:val="24"/>
        </w:rPr>
        <w:t>A state-selector pattern caused an infinite re-render loop in the interface; the selectors were replaced with stable empty-collection constants.</w:t>
      </w:r>
    </w:p>
    <w:p>
      <w:pPr>
        <w:pStyle w:val="ListParagraph"/>
        <w:numPr>
          <w:ilvl w:val="0"/>
          <w:numId w:val="4"/>
        </w:numPr>
        <w:spacing w:lineRule="auto" w:line="312" w:before="0" w:after="100"/>
        <w:jc w:val="both"/>
        <w:rPr/>
      </w:pPr>
      <w:r>
        <w:rPr>
          <w:rFonts w:eastAsia="Times New Roman"/>
          <w:color w:val="000000"/>
          <w:sz w:val="24"/>
          <w:szCs w:val="24"/>
        </w:rPr>
        <w:t xml:space="preserve">The creator token </w:t>
      </w:r>
      <w:r>
        <w:rPr>
          <w:rFonts w:eastAsia="Times New Roman"/>
          <w:color w:val="000000"/>
          <w:sz w:val="24"/>
          <w:szCs w:val="24"/>
        </w:rPr>
        <w:t>was only sotred i</w:t>
      </w:r>
      <w:r>
        <w:rPr>
          <w:rFonts w:eastAsia="Times New Roman"/>
          <w:color w:val="000000"/>
          <w:sz w:val="24"/>
          <w:szCs w:val="24"/>
        </w:rPr>
        <w:t>n memory, so a refreshed creator could not burn their own room. it is now stored on the device like the signing seed.</w:t>
      </w:r>
    </w:p>
    <w:p>
      <w:pPr>
        <w:pStyle w:val="ListParagraph"/>
        <w:numPr>
          <w:ilvl w:val="0"/>
          <w:numId w:val="4"/>
        </w:numPr>
        <w:spacing w:lineRule="auto" w:line="312" w:before="0" w:after="100"/>
        <w:jc w:val="both"/>
        <w:rPr>
          <w:rFonts w:ascii="Times New Roman" w:hAnsi="Times New Roman" w:eastAsia="Times New Roman"/>
          <w:color w:val="000000"/>
          <w:sz w:val="24"/>
          <w:szCs w:val="24"/>
        </w:rPr>
      </w:pPr>
      <w:r>
        <w:rPr>
          <w:rFonts w:eastAsia="Times New Roman"/>
          <w:color w:val="000000"/>
          <w:sz w:val="24"/>
          <w:szCs w:val="24"/>
        </w:rPr>
        <w:t>The landing page was unreachable whenever rooms existed, because the root route always redirected to the room list; an explicit route now opens the landing.</w:t>
      </w:r>
    </w:p>
    <w:p>
      <w:pPr>
        <w:pStyle w:val="ListParagraph"/>
        <w:numPr>
          <w:ilvl w:val="0"/>
          <w:numId w:val="4"/>
        </w:numPr>
        <w:spacing w:lineRule="auto" w:line="312" w:before="0" w:after="100"/>
        <w:jc w:val="both"/>
        <w:rPr>
          <w:rFonts w:ascii="Times New Roman" w:hAnsi="Times New Roman" w:eastAsia="Times New Roman"/>
          <w:color w:val="000000"/>
          <w:sz w:val="24"/>
          <w:szCs w:val="24"/>
        </w:rPr>
      </w:pPr>
      <w:r>
        <w:rPr>
          <w:rFonts w:eastAsia="Times New Roman"/>
          <w:color w:val="000000"/>
          <w:sz w:val="24"/>
          <w:szCs w:val="24"/>
        </w:rPr>
        <w:t>The ash card for a burned room never appeared, because the burned rooms were filtered out on every read instead of swept once; the sweep now happens once per page load.</w:t>
      </w:r>
    </w:p>
    <w:p>
      <w:pPr>
        <w:pStyle w:val="ListParagraph"/>
        <w:numPr>
          <w:ilvl w:val="0"/>
          <w:numId w:val="4"/>
        </w:numPr>
        <w:spacing w:lineRule="auto" w:line="312" w:before="0" w:after="100"/>
        <w:jc w:val="both"/>
        <w:rPr>
          <w:rFonts w:ascii="Times New Roman" w:hAnsi="Times New Roman" w:eastAsia="Times New Roman"/>
          <w:color w:val="000000"/>
          <w:sz w:val="24"/>
          <w:szCs w:val="24"/>
        </w:rPr>
      </w:pPr>
      <w:r>
        <w:rPr>
          <w:rFonts w:eastAsia="Times New Roman"/>
          <w:color w:val="000000"/>
          <w:sz w:val="24"/>
          <w:szCs w:val="24"/>
        </w:rPr>
        <w:t>A room unlocked from a direct link stayed visually locked until the next event; the chat view now subscribes to the message state properly.</w:t>
      </w:r>
    </w:p>
    <w:p>
      <w:pPr>
        <w:pStyle w:val="Normal"/>
        <w:spacing w:lineRule="auto" w:line="312" w:before="0" w:after="140"/>
        <w:jc w:val="both"/>
        <w:rPr/>
      </w:pPr>
      <w:r>
        <w:rPr>
          <w:rFonts w:eastAsia="Times New Roman"/>
          <w:color w:val="000000"/>
          <w:sz w:val="24"/>
          <w:szCs w:val="24"/>
        </w:rPr>
        <w:t xml:space="preserve">I also tested the flows that only appear </w:t>
      </w:r>
      <w:r>
        <w:rPr>
          <w:rFonts w:eastAsia="Times New Roman"/>
          <w:color w:val="000000"/>
          <w:sz w:val="24"/>
          <w:szCs w:val="24"/>
        </w:rPr>
        <w:t xml:space="preserve">during a </w:t>
      </w:r>
      <w:r>
        <w:rPr>
          <w:rFonts w:eastAsia="Times New Roman"/>
          <w:color w:val="000000"/>
          <w:sz w:val="24"/>
          <w:szCs w:val="24"/>
        </w:rPr>
        <w:t>failure</w:t>
      </w:r>
      <w:r>
        <w:rPr>
          <w:rFonts w:eastAsia="Times New Roman"/>
          <w:color w:val="000000"/>
          <w:sz w:val="24"/>
          <w:szCs w:val="24"/>
        </w:rPr>
        <w:t xml:space="preserve"> like</w:t>
      </w:r>
      <w:r>
        <w:rPr>
          <w:rFonts w:eastAsia="Times New Roman"/>
          <w:color w:val="000000"/>
          <w:sz w:val="24"/>
          <w:szCs w:val="24"/>
        </w:rPr>
        <w:t xml:space="preserve"> wron</w:t>
      </w:r>
      <w:r>
        <w:rPr>
          <w:rFonts w:eastAsia="Times New Roman"/>
          <w:color w:val="000000"/>
          <w:sz w:val="24"/>
          <w:szCs w:val="24"/>
        </w:rPr>
        <w:t>g passwords</w:t>
      </w:r>
      <w:r>
        <w:rPr>
          <w:rFonts w:eastAsia="Times New Roman"/>
          <w:color w:val="000000"/>
          <w:sz w:val="24"/>
          <w:szCs w:val="24"/>
        </w:rPr>
        <w:t>, relay outage with recovery, the countdown and burn of a short-timer message and the view-once flow where one member's open spends the file for everyone. This pass taught me the value of walking the product as a hostile user before polishing anything.</w:t>
      </w:r>
    </w:p>
    <w:p>
      <w:pPr>
        <w:pStyle w:val="Heading2"/>
        <w:spacing w:lineRule="auto" w:line="312" w:before="260" w:after="120"/>
        <w:rPr>
          <w:rFonts w:ascii="Times New Roman" w:hAnsi="Times New Roman" w:eastAsia="Times New Roman"/>
          <w:b/>
          <w:bCs/>
          <w:color w:val="2A4A3A"/>
          <w:sz w:val="28"/>
          <w:szCs w:val="28"/>
        </w:rPr>
      </w:pPr>
      <w:bookmarkStart w:id="28" w:name="_Toc30"/>
      <w:r>
        <w:rPr>
          <w:rFonts w:eastAsia="Times New Roman"/>
          <w:b/>
          <w:bCs/>
          <w:color w:val="2A4A3A"/>
          <w:sz w:val="28"/>
          <w:szCs w:val="28"/>
        </w:rPr>
        <w:t>5.4 Interface polish and the first feature rounds</w:t>
      </w:r>
      <w:bookmarkEnd w:id="28"/>
    </w:p>
    <w:p>
      <w:pPr>
        <w:pStyle w:val="Normal"/>
        <w:spacing w:lineRule="auto" w:line="312" w:before="0" w:after="140"/>
        <w:jc w:val="both"/>
        <w:rPr/>
      </w:pPr>
      <w:r>
        <w:rPr>
          <w:rFonts w:eastAsia="Times New Roman"/>
          <w:color w:val="000000"/>
          <w:sz w:val="24"/>
          <w:szCs w:val="24"/>
        </w:rPr>
        <w:t xml:space="preserve">With the product stable, I ran </w:t>
      </w:r>
      <w:r>
        <w:rPr>
          <w:rFonts w:eastAsia="Times New Roman"/>
          <w:color w:val="000000"/>
          <w:sz w:val="24"/>
          <w:szCs w:val="24"/>
        </w:rPr>
        <w:t>a few steps</w:t>
      </w:r>
      <w:r>
        <w:rPr>
          <w:rFonts w:eastAsia="Times New Roman"/>
          <w:color w:val="000000"/>
          <w:sz w:val="24"/>
          <w:szCs w:val="24"/>
        </w:rPr>
        <w:t xml:space="preserve"> of polish and small features. Typing indicators arrived as encrypted, </w:t>
      </w:r>
      <w:r>
        <w:rPr>
          <w:rFonts w:eastAsia="Times New Roman"/>
          <w:color w:val="000000"/>
          <w:sz w:val="24"/>
          <w:szCs w:val="24"/>
        </w:rPr>
        <w:t xml:space="preserve">etc. </w:t>
      </w:r>
      <w:r>
        <w:rPr>
          <w:rFonts w:eastAsia="Times New Roman"/>
          <w:color w:val="000000"/>
          <w:sz w:val="24"/>
          <w:szCs w:val="24"/>
        </w:rPr>
        <w:t xml:space="preserve">because they travel through the same encrypted pipeline as messages, the relay learns nothing, not even the fact that someone is typing. File attachments became reachable three ways: the paperclip button, drag and drop, and pasting from the clipboard, with large files </w:t>
      </w:r>
      <w:r>
        <w:rPr>
          <w:rFonts w:eastAsia="Times New Roman"/>
          <w:color w:val="000000"/>
          <w:sz w:val="24"/>
          <w:szCs w:val="24"/>
        </w:rPr>
        <w:t xml:space="preserve">divived into </w:t>
      </w:r>
      <w:r>
        <w:rPr>
          <w:rFonts w:eastAsia="Times New Roman"/>
          <w:color w:val="000000"/>
          <w:sz w:val="24"/>
          <w:szCs w:val="24"/>
        </w:rPr>
        <w:t>chunk</w:t>
      </w:r>
      <w:r>
        <w:rPr>
          <w:rFonts w:eastAsia="Times New Roman"/>
          <w:color w:val="000000"/>
          <w:sz w:val="24"/>
          <w:szCs w:val="24"/>
        </w:rPr>
        <w:t>s</w:t>
      </w:r>
      <w:r>
        <w:rPr>
          <w:rFonts w:eastAsia="Times New Roman"/>
          <w:color w:val="000000"/>
          <w:sz w:val="24"/>
          <w:szCs w:val="24"/>
        </w:rPr>
        <w:t xml:space="preserve"> </w:t>
      </w:r>
      <w:r>
        <w:rPr>
          <w:rFonts w:eastAsia="Times New Roman"/>
          <w:color w:val="000000"/>
          <w:sz w:val="24"/>
          <w:szCs w:val="24"/>
        </w:rPr>
        <w:t>before being sent</w:t>
      </w:r>
      <w:r>
        <w:rPr>
          <w:rFonts w:eastAsia="Times New Roman"/>
          <w:color w:val="000000"/>
          <w:sz w:val="24"/>
          <w:szCs w:val="24"/>
        </w:rPr>
        <w:t>. Time-gap dividers between messages more than thirty minutes apart, a four-thousand-character limit with a live counter, a scroll-to-latest affordance in long rooms, a right-click context menu for copying message text, and bottom-sheet grab handles on mobile rounded out the round. Each feature was verified in the browser with two live members before it counted as done.</w:t>
      </w:r>
    </w:p>
    <w:p>
      <w:pPr>
        <w:pStyle w:val="Normal"/>
        <w:spacing w:lineRule="auto" w:line="312" w:before="0" w:after="140"/>
        <w:jc w:val="both"/>
        <w:rPr/>
      </w:pPr>
      <w:r>
        <w:rPr>
          <w:rFonts w:eastAsia="Times New Roman"/>
          <w:color w:val="000000"/>
          <w:sz w:val="24"/>
          <w:szCs w:val="24"/>
        </w:rPr>
        <w:t xml:space="preserve">I also added the progressive web application layer </w:t>
      </w:r>
      <w:r>
        <w:rPr>
          <w:rFonts w:eastAsia="Times New Roman"/>
          <w:color w:val="000000"/>
          <w:sz w:val="24"/>
          <w:szCs w:val="24"/>
        </w:rPr>
        <w:t>which contains</w:t>
      </w:r>
      <w:r>
        <w:rPr>
          <w:rFonts w:eastAsia="Times New Roman"/>
          <w:color w:val="000000"/>
          <w:sz w:val="24"/>
          <w:szCs w:val="24"/>
        </w:rPr>
        <w:t xml:space="preserve"> a manifest, generated icons, and a service worker with a strict caching policy. The worker caches the application shell for offline starts, never caches API responses or sockets, and cleans up its own old caches on activation. Later, after a caching bug served stale development chunks during testing, I added a guard so the worker never registers in development at all, which permanently closed that class of failure.</w:t>
      </w:r>
    </w:p>
    <w:p>
      <w:pPr>
        <w:pStyle w:val="Heading2"/>
        <w:spacing w:lineRule="auto" w:line="312" w:before="260" w:after="120"/>
        <w:rPr>
          <w:rFonts w:ascii="Times New Roman" w:hAnsi="Times New Roman" w:eastAsia="Times New Roman"/>
          <w:b/>
          <w:bCs/>
          <w:color w:val="2A4A3A"/>
          <w:sz w:val="28"/>
          <w:szCs w:val="28"/>
        </w:rPr>
      </w:pPr>
      <w:bookmarkStart w:id="29" w:name="_Toc31"/>
      <w:r>
        <w:rPr>
          <w:rFonts w:eastAsia="Times New Roman"/>
          <w:b/>
          <w:bCs/>
          <w:color w:val="2A4A3A"/>
          <w:sz w:val="28"/>
          <w:szCs w:val="28"/>
        </w:rPr>
        <w:t>5.5 The mobile keyboard problem</w:t>
      </w:r>
      <w:bookmarkEnd w:id="29"/>
    </w:p>
    <w:p>
      <w:pPr>
        <w:pStyle w:val="Normal"/>
        <w:spacing w:lineRule="auto" w:line="312" w:before="0" w:after="140"/>
        <w:jc w:val="both"/>
        <w:rPr/>
      </w:pPr>
      <w:r>
        <w:rPr>
          <w:rFonts w:eastAsia="Times New Roman"/>
          <w:color w:val="000000"/>
          <w:sz w:val="24"/>
          <w:szCs w:val="24"/>
        </w:rPr>
        <w:t xml:space="preserve">On phones the on-screen keyboard covered the chat input and the dialog sheets. The cause </w:t>
      </w:r>
      <w:r>
        <w:rPr>
          <w:rFonts w:eastAsia="Times New Roman"/>
          <w:color w:val="000000"/>
          <w:sz w:val="24"/>
          <w:szCs w:val="24"/>
        </w:rPr>
        <w:t>was because of</w:t>
      </w:r>
      <w:r>
        <w:rPr>
          <w:rFonts w:eastAsia="Times New Roman"/>
          <w:color w:val="000000"/>
          <w:sz w:val="24"/>
          <w:szCs w:val="24"/>
        </w:rPr>
        <w:t xml:space="preserve"> a platform behaviour. iOS Safari overlays the page with the keyboard instead of resizing the page, and Android behaves differently again by default. I fixed it with a keyboard-inset hook </w:t>
      </w:r>
      <w:r>
        <w:rPr>
          <w:rFonts w:eastAsia="Times New Roman"/>
          <w:color w:val="000000"/>
          <w:sz w:val="24"/>
          <w:szCs w:val="24"/>
        </w:rPr>
        <w:t>whick works by monitoring when</w:t>
      </w:r>
      <w:r>
        <w:rPr>
          <w:rFonts w:eastAsia="Times New Roman"/>
          <w:color w:val="000000"/>
          <w:sz w:val="24"/>
          <w:szCs w:val="24"/>
        </w:rPr>
        <w:t xml:space="preserve"> an input is focused. the hook measures the visual viewport, c</w:t>
      </w:r>
      <w:r>
        <w:rPr>
          <w:rFonts w:eastAsia="Times New Roman"/>
          <w:color w:val="000000"/>
          <w:sz w:val="24"/>
          <w:szCs w:val="24"/>
        </w:rPr>
        <w:t xml:space="preserve">alculates </w:t>
      </w:r>
      <w:r>
        <w:rPr>
          <w:rFonts w:eastAsia="Times New Roman"/>
          <w:color w:val="000000"/>
          <w:sz w:val="24"/>
          <w:szCs w:val="24"/>
        </w:rPr>
        <w:t xml:space="preserve">the height the keyboard covers, </w:t>
      </w:r>
      <w:r>
        <w:rPr>
          <w:rFonts w:eastAsia="Times New Roman"/>
          <w:color w:val="000000"/>
          <w:sz w:val="24"/>
          <w:szCs w:val="24"/>
        </w:rPr>
        <w:t xml:space="preserve">fixes it </w:t>
      </w:r>
      <w:r>
        <w:rPr>
          <w:rFonts w:eastAsia="Times New Roman"/>
          <w:color w:val="000000"/>
          <w:sz w:val="24"/>
          <w:szCs w:val="24"/>
        </w:rPr>
        <w:t xml:space="preserve">it to a </w:t>
      </w:r>
      <w:r>
        <w:rPr>
          <w:rFonts w:eastAsia="Times New Roman"/>
          <w:color w:val="000000"/>
          <w:sz w:val="24"/>
          <w:szCs w:val="24"/>
        </w:rPr>
        <w:t xml:space="preserve">manageable </w:t>
      </w:r>
      <w:r>
        <w:rPr>
          <w:rFonts w:eastAsia="Times New Roman"/>
          <w:color w:val="000000"/>
          <w:sz w:val="24"/>
          <w:szCs w:val="24"/>
        </w:rPr>
        <w:t>bound</w:t>
      </w:r>
      <w:r>
        <w:rPr>
          <w:rFonts w:eastAsia="Times New Roman"/>
          <w:color w:val="000000"/>
          <w:sz w:val="24"/>
          <w:szCs w:val="24"/>
        </w:rPr>
        <w:t>ary</w:t>
      </w:r>
      <w:r>
        <w:rPr>
          <w:rFonts w:eastAsia="Times New Roman"/>
          <w:color w:val="000000"/>
          <w:sz w:val="24"/>
          <w:szCs w:val="24"/>
        </w:rPr>
        <w:t xml:space="preserve">, and publishes it as a CSS variable on the page. The composer, the typing line, and every bottom sheet are </w:t>
      </w:r>
      <w:r>
        <w:rPr>
          <w:rFonts w:eastAsia="Times New Roman"/>
          <w:color w:val="000000"/>
          <w:sz w:val="24"/>
          <w:szCs w:val="24"/>
        </w:rPr>
        <w:t>then</w:t>
      </w:r>
      <w:r>
        <w:rPr>
          <w:rFonts w:eastAsia="Times New Roman"/>
          <w:color w:val="000000"/>
          <w:sz w:val="24"/>
          <w:szCs w:val="24"/>
        </w:rPr>
        <w:t xml:space="preserve"> anchored above that variable, so the interface rises above the keyboard everywhere, and tall sheets gain internal scrolling capped at the visible area. I also set the viewport meta option that makes Android resize the content </w:t>
      </w:r>
      <w:r>
        <w:rPr>
          <w:rFonts w:eastAsia="Times New Roman"/>
          <w:color w:val="000000"/>
          <w:sz w:val="24"/>
          <w:szCs w:val="24"/>
        </w:rPr>
        <w:t>and</w:t>
      </w:r>
      <w:r>
        <w:rPr>
          <w:rFonts w:eastAsia="Times New Roman"/>
          <w:color w:val="000000"/>
          <w:sz w:val="24"/>
          <w:szCs w:val="24"/>
        </w:rPr>
        <w:t xml:space="preserve"> added a rule that stops iOS Safari zooming into fields with small text.</w:t>
      </w:r>
    </w:p>
    <w:p>
      <w:pPr>
        <w:pStyle w:val="Heading2"/>
        <w:spacing w:lineRule="auto" w:line="312" w:before="260" w:after="120"/>
        <w:rPr>
          <w:rFonts w:ascii="Times New Roman" w:hAnsi="Times New Roman" w:eastAsia="Times New Roman"/>
          <w:b/>
          <w:bCs/>
          <w:color w:val="2A4A3A"/>
          <w:sz w:val="28"/>
          <w:szCs w:val="28"/>
        </w:rPr>
      </w:pPr>
      <w:bookmarkStart w:id="30" w:name="_Toc32"/>
      <w:r>
        <w:rPr>
          <w:rFonts w:eastAsia="Times New Roman"/>
          <w:b/>
          <w:bCs/>
          <w:color w:val="2A4A3A"/>
          <w:sz w:val="28"/>
          <w:szCs w:val="28"/>
        </w:rPr>
        <w:t>5.6 Protocol version 2: rebuilding the security layer</w:t>
      </w:r>
      <w:bookmarkEnd w:id="30"/>
    </w:p>
    <w:p>
      <w:pPr>
        <w:pStyle w:val="Normal"/>
        <w:spacing w:lineRule="auto" w:line="312" w:before="0" w:after="140"/>
        <w:jc w:val="both"/>
        <w:rPr/>
      </w:pPr>
      <w:r>
        <w:rPr>
          <w:rFonts w:eastAsia="Times New Roman"/>
          <w:color w:val="000000"/>
          <w:sz w:val="24"/>
          <w:szCs w:val="24"/>
        </w:rPr>
        <w:t xml:space="preserve">The first protocol </w:t>
      </w:r>
      <w:r>
        <w:rPr>
          <w:rFonts w:eastAsia="Times New Roman"/>
          <w:color w:val="000000"/>
          <w:sz w:val="24"/>
          <w:szCs w:val="24"/>
        </w:rPr>
        <w:t>was okay</w:t>
      </w:r>
      <w:r>
        <w:rPr>
          <w:rFonts w:eastAsia="Times New Roman"/>
          <w:color w:val="000000"/>
          <w:sz w:val="24"/>
          <w:szCs w:val="24"/>
        </w:rPr>
        <w:t xml:space="preserve">, encryption in the browser </w:t>
      </w:r>
      <w:r>
        <w:rPr>
          <w:rFonts w:eastAsia="Times New Roman"/>
          <w:color w:val="000000"/>
          <w:sz w:val="24"/>
          <w:szCs w:val="24"/>
        </w:rPr>
        <w:t>and all that.</w:t>
      </w:r>
      <w:r>
        <w:rPr>
          <w:rFonts w:eastAsia="Times New Roman"/>
          <w:color w:val="000000"/>
          <w:sz w:val="24"/>
          <w:szCs w:val="24"/>
        </w:rPr>
        <w:t xml:space="preserve"> </w:t>
      </w:r>
      <w:r>
        <w:rPr>
          <w:rFonts w:eastAsia="Times New Roman"/>
          <w:color w:val="000000"/>
          <w:sz w:val="24"/>
          <w:szCs w:val="24"/>
        </w:rPr>
        <w:t>B</w:t>
      </w:r>
      <w:r>
        <w:rPr>
          <w:rFonts w:eastAsia="Times New Roman"/>
          <w:color w:val="000000"/>
          <w:sz w:val="24"/>
          <w:szCs w:val="24"/>
        </w:rPr>
        <w:t xml:space="preserve">ut its details did not </w:t>
      </w:r>
      <w:r>
        <w:rPr>
          <w:rFonts w:eastAsia="Times New Roman"/>
          <w:color w:val="000000"/>
          <w:sz w:val="24"/>
          <w:szCs w:val="24"/>
        </w:rPr>
        <w:t xml:space="preserve">survive </w:t>
      </w:r>
      <w:r>
        <w:rPr>
          <w:rFonts w:eastAsia="Times New Roman"/>
          <w:color w:val="000000"/>
          <w:sz w:val="24"/>
          <w:szCs w:val="24"/>
        </w:rPr>
        <w:t>most test.</w:t>
      </w:r>
      <w:r>
        <w:rPr>
          <w:rFonts w:eastAsia="Times New Roman"/>
          <w:color w:val="000000"/>
          <w:sz w:val="24"/>
          <w:szCs w:val="24"/>
        </w:rPr>
        <w:t xml:space="preserve"> the room key was derived directly from the password, </w:t>
      </w:r>
      <w:r>
        <w:rPr>
          <w:rFonts w:eastAsia="Times New Roman"/>
          <w:color w:val="000000"/>
          <w:sz w:val="24"/>
          <w:szCs w:val="24"/>
        </w:rPr>
        <w:t xml:space="preserve">leaving the room </w:t>
      </w:r>
      <w:r>
        <w:rPr>
          <w:rFonts w:eastAsia="Times New Roman"/>
          <w:color w:val="000000"/>
          <w:sz w:val="24"/>
          <w:szCs w:val="24"/>
        </w:rPr>
        <w:t xml:space="preserve">did not rotate the key, frames had no replay defence, and typing indicators were visible on the wire. An acceptance review of the early system made the gaps explicit, and I rebuilt the security layer as protocol version 2 </w:t>
      </w:r>
      <w:r>
        <w:rPr>
          <w:rFonts w:eastAsia="Times New Roman"/>
          <w:color w:val="000000"/>
          <w:sz w:val="24"/>
          <w:szCs w:val="24"/>
        </w:rPr>
        <w:t xml:space="preserve">but instead </w:t>
      </w:r>
      <w:r>
        <w:rPr>
          <w:rFonts w:eastAsia="Times New Roman"/>
          <w:color w:val="000000"/>
          <w:sz w:val="24"/>
          <w:szCs w:val="24"/>
        </w:rPr>
        <w:t xml:space="preserve">for every security change, </w:t>
      </w:r>
      <w:r>
        <w:rPr>
          <w:rFonts w:eastAsia="Times New Roman"/>
          <w:color w:val="000000"/>
          <w:sz w:val="24"/>
          <w:szCs w:val="24"/>
        </w:rPr>
        <w:t>I wrote</w:t>
      </w:r>
      <w:r>
        <w:rPr>
          <w:rFonts w:eastAsia="Times New Roman"/>
          <w:color w:val="000000"/>
          <w:sz w:val="24"/>
          <w:szCs w:val="24"/>
        </w:rPr>
        <w:t xml:space="preserve"> the failing test first, then make it pass.</w:t>
      </w:r>
    </w:p>
    <w:p>
      <w:pPr>
        <w:pStyle w:val="Normal"/>
        <w:spacing w:lineRule="auto" w:line="312" w:before="0" w:after="140"/>
        <w:jc w:val="both"/>
        <w:rPr/>
      </w:pPr>
      <w:r>
        <w:rPr>
          <w:rFonts w:eastAsia="Times New Roman"/>
          <w:color w:val="000000"/>
          <w:sz w:val="24"/>
          <w:szCs w:val="24"/>
        </w:rPr>
        <w:t xml:space="preserve">The rebuild had six part each with its own test file. First, replay protection: per-sender monotonic counters, </w:t>
      </w:r>
      <w:r>
        <w:rPr>
          <w:rFonts w:eastAsia="Times New Roman"/>
          <w:color w:val="000000"/>
          <w:sz w:val="24"/>
          <w:szCs w:val="24"/>
        </w:rPr>
        <w:t>t</w:t>
      </w:r>
      <w:r>
        <w:rPr>
          <w:rFonts w:eastAsia="Times New Roman"/>
          <w:color w:val="000000"/>
          <w:sz w:val="24"/>
          <w:szCs w:val="24"/>
        </w:rPr>
        <w:t xml:space="preserve">en-minute timestamp window, frame identifier deduplication, and later </w:t>
      </w:r>
      <w:r>
        <w:rPr>
          <w:rFonts w:eastAsia="Times New Roman"/>
          <w:color w:val="000000"/>
          <w:sz w:val="24"/>
          <w:szCs w:val="24"/>
        </w:rPr>
        <w:t xml:space="preserve">added </w:t>
      </w:r>
      <w:r>
        <w:rPr>
          <w:rFonts w:eastAsia="Times New Roman"/>
          <w:color w:val="000000"/>
          <w:sz w:val="24"/>
          <w:szCs w:val="24"/>
        </w:rPr>
        <w:t xml:space="preserve">ersisted watermarks so the </w:t>
      </w:r>
      <w:r>
        <w:rPr>
          <w:rFonts w:eastAsia="Times New Roman"/>
          <w:color w:val="000000"/>
          <w:sz w:val="24"/>
          <w:szCs w:val="24"/>
        </w:rPr>
        <w:t xml:space="preserve">security protocols can </w:t>
      </w:r>
      <w:r>
        <w:rPr>
          <w:rFonts w:eastAsia="Times New Roman"/>
          <w:color w:val="000000"/>
          <w:sz w:val="24"/>
          <w:szCs w:val="24"/>
        </w:rPr>
        <w:t xml:space="preserve">survive a page refresh. Second, uniform padding. every control frame is one fixed size, </w:t>
      </w:r>
      <w:r>
        <w:rPr>
          <w:rFonts w:eastAsia="Times New Roman"/>
          <w:color w:val="000000"/>
          <w:sz w:val="24"/>
          <w:szCs w:val="24"/>
        </w:rPr>
        <w:t>I chose this</w:t>
      </w:r>
      <w:r>
        <w:rPr>
          <w:rFonts w:eastAsia="Times New Roman"/>
          <w:color w:val="000000"/>
          <w:sz w:val="24"/>
          <w:szCs w:val="24"/>
        </w:rPr>
        <w:t xml:space="preserve"> so </w:t>
      </w:r>
      <w:r>
        <w:rPr>
          <w:rFonts w:eastAsia="Times New Roman"/>
          <w:color w:val="000000"/>
          <w:sz w:val="24"/>
          <w:szCs w:val="24"/>
        </w:rPr>
        <w:t xml:space="preserve">that </w:t>
      </w:r>
      <w:r>
        <w:rPr>
          <w:rFonts w:eastAsia="Times New Roman"/>
          <w:color w:val="000000"/>
          <w:sz w:val="24"/>
          <w:szCs w:val="24"/>
        </w:rPr>
        <w:t xml:space="preserve">the longest legal message still fits, and files are split into 44 fixed-size chunks plus one metadata frame, so a </w:t>
      </w:r>
      <w:r>
        <w:rPr>
          <w:rFonts w:eastAsia="Times New Roman"/>
          <w:color w:val="000000"/>
          <w:sz w:val="24"/>
          <w:szCs w:val="24"/>
        </w:rPr>
        <w:t>1KB</w:t>
      </w:r>
      <w:r>
        <w:rPr>
          <w:rFonts w:eastAsia="Times New Roman"/>
          <w:color w:val="000000"/>
          <w:sz w:val="24"/>
          <w:szCs w:val="24"/>
        </w:rPr>
        <w:t xml:space="preserve"> file and a </w:t>
      </w:r>
      <w:r>
        <w:rPr>
          <w:rFonts w:eastAsia="Times New Roman"/>
          <w:color w:val="000000"/>
          <w:sz w:val="24"/>
          <w:szCs w:val="24"/>
        </w:rPr>
        <w:t>3MB</w:t>
      </w:r>
      <w:r>
        <w:rPr>
          <w:rFonts w:eastAsia="Times New Roman"/>
          <w:color w:val="000000"/>
          <w:sz w:val="24"/>
          <w:szCs w:val="24"/>
        </w:rPr>
        <w:t xml:space="preserve"> file look </w:t>
      </w:r>
      <w:r>
        <w:rPr>
          <w:rFonts w:eastAsia="Times New Roman"/>
          <w:color w:val="000000"/>
          <w:sz w:val="24"/>
          <w:szCs w:val="24"/>
        </w:rPr>
        <w:t>the same</w:t>
      </w:r>
      <w:r>
        <w:rPr>
          <w:rFonts w:eastAsia="Times New Roman"/>
          <w:color w:val="000000"/>
          <w:sz w:val="24"/>
          <w:szCs w:val="24"/>
        </w:rPr>
        <w:t xml:space="preserve"> apart from frame count. Third, the key derivation moved from a </w:t>
      </w:r>
      <w:r>
        <w:rPr>
          <w:rFonts w:eastAsia="Times New Roman"/>
          <w:color w:val="000000"/>
          <w:sz w:val="24"/>
          <w:szCs w:val="24"/>
        </w:rPr>
        <w:t>normal fast</w:t>
      </w:r>
      <w:r>
        <w:rPr>
          <w:rFonts w:eastAsia="Times New Roman"/>
          <w:color w:val="000000"/>
          <w:sz w:val="24"/>
          <w:szCs w:val="24"/>
        </w:rPr>
        <w:t xml:space="preserve"> hash</w:t>
      </w:r>
      <w:r>
        <w:rPr>
          <w:rFonts w:eastAsia="Times New Roman"/>
          <w:color w:val="000000"/>
          <w:sz w:val="24"/>
          <w:szCs w:val="24"/>
        </w:rPr>
        <w:t>ing algorithm</w:t>
      </w:r>
      <w:r>
        <w:rPr>
          <w:rFonts w:eastAsia="Times New Roman"/>
          <w:color w:val="000000"/>
          <w:sz w:val="24"/>
          <w:szCs w:val="24"/>
        </w:rPr>
        <w:t xml:space="preserve"> to argon2id at a 64 MB memory cost. Fourth, identity moved from one global device key to a per-room keypair derived with HKDF from a device seed. Fifth, </w:t>
      </w:r>
      <w:r>
        <w:rPr>
          <w:rFonts w:eastAsia="Times New Roman"/>
          <w:color w:val="000000"/>
          <w:sz w:val="24"/>
          <w:szCs w:val="24"/>
        </w:rPr>
        <w:t xml:space="preserve">key </w:t>
      </w:r>
      <w:r>
        <w:rPr>
          <w:rFonts w:eastAsia="Times New Roman"/>
          <w:color w:val="000000"/>
          <w:sz w:val="24"/>
          <w:szCs w:val="24"/>
        </w:rPr>
        <w:t xml:space="preserve">rotation. a fresh random 256-bit key </w:t>
      </w:r>
      <w:r>
        <w:rPr>
          <w:rFonts w:eastAsia="Times New Roman"/>
          <w:color w:val="000000"/>
          <w:sz w:val="24"/>
          <w:szCs w:val="24"/>
        </w:rPr>
        <w:t>is generated everytime someone leaves the room and it is</w:t>
      </w:r>
      <w:r>
        <w:rPr>
          <w:rFonts w:eastAsia="Times New Roman"/>
          <w:color w:val="000000"/>
          <w:sz w:val="24"/>
          <w:szCs w:val="24"/>
        </w:rPr>
        <w:t xml:space="preserve"> wrapped </w:t>
      </w:r>
      <w:r>
        <w:rPr>
          <w:rFonts w:eastAsia="Times New Roman"/>
          <w:color w:val="000000"/>
          <w:sz w:val="24"/>
          <w:szCs w:val="24"/>
        </w:rPr>
        <w:t>for each</w:t>
      </w:r>
      <w:r>
        <w:rPr>
          <w:rFonts w:eastAsia="Times New Roman"/>
          <w:color w:val="000000"/>
          <w:sz w:val="24"/>
          <w:szCs w:val="24"/>
        </w:rPr>
        <w:t xml:space="preserve"> member with ECDH </w:t>
      </w:r>
      <w:r>
        <w:rPr>
          <w:rFonts w:eastAsia="Times New Roman"/>
          <w:color w:val="000000"/>
          <w:sz w:val="24"/>
          <w:szCs w:val="24"/>
        </w:rPr>
        <w:t xml:space="preserve">and </w:t>
      </w:r>
      <w:r>
        <w:rPr>
          <w:rFonts w:eastAsia="Times New Roman"/>
          <w:color w:val="000000"/>
          <w:sz w:val="24"/>
          <w:szCs w:val="24"/>
        </w:rPr>
        <w:t xml:space="preserve">recorded in a server-side epoch counter, with coordinator election and a fallback </w:t>
      </w:r>
      <w:r>
        <w:rPr>
          <w:rFonts w:eastAsia="Times New Roman"/>
          <w:color w:val="000000"/>
          <w:sz w:val="24"/>
          <w:szCs w:val="24"/>
        </w:rPr>
        <w:t>that only triggers if the coordinator is not available</w:t>
      </w:r>
      <w:r>
        <w:rPr>
          <w:rFonts w:eastAsia="Times New Roman"/>
          <w:color w:val="000000"/>
          <w:sz w:val="24"/>
          <w:szCs w:val="24"/>
        </w:rPr>
        <w:t xml:space="preserve">. Sixth, </w:t>
      </w:r>
      <w:r>
        <w:rPr>
          <w:rFonts w:eastAsia="Times New Roman"/>
          <w:color w:val="000000"/>
          <w:sz w:val="24"/>
          <w:szCs w:val="24"/>
        </w:rPr>
        <w:t>more security hardening</w:t>
      </w:r>
      <w:r>
        <w:rPr>
          <w:rFonts w:eastAsia="Times New Roman"/>
          <w:color w:val="000000"/>
          <w:sz w:val="24"/>
          <w:szCs w:val="24"/>
        </w:rPr>
        <w:t xml:space="preserve">: a token rate limit of 20 frames per second per connection, address limits on room creation, a 128-kilobyte </w:t>
      </w:r>
      <w:r>
        <w:rPr>
          <w:rFonts w:eastAsia="Times New Roman"/>
          <w:color w:val="000000"/>
          <w:sz w:val="24"/>
          <w:szCs w:val="24"/>
        </w:rPr>
        <w:t>limit</w:t>
      </w:r>
      <w:r>
        <w:rPr>
          <w:rFonts w:eastAsia="Times New Roman"/>
          <w:color w:val="000000"/>
          <w:sz w:val="24"/>
          <w:szCs w:val="24"/>
        </w:rPr>
        <w:t xml:space="preserve"> that disconnects the sender, and a </w:t>
      </w:r>
      <w:r>
        <w:rPr>
          <w:rFonts w:eastAsia="Times New Roman"/>
          <w:color w:val="000000"/>
          <w:sz w:val="24"/>
          <w:szCs w:val="24"/>
        </w:rPr>
        <w:t xml:space="preserve">limiy </w:t>
      </w:r>
      <w:r>
        <w:rPr>
          <w:rFonts w:eastAsia="Times New Roman"/>
          <w:color w:val="000000"/>
          <w:sz w:val="24"/>
          <w:szCs w:val="24"/>
        </w:rPr>
        <w:t xml:space="preserve">on </w:t>
      </w:r>
      <w:r>
        <w:rPr>
          <w:rFonts w:eastAsia="Times New Roman"/>
          <w:color w:val="000000"/>
          <w:sz w:val="24"/>
          <w:szCs w:val="24"/>
        </w:rPr>
        <w:t xml:space="preserve">how many </w:t>
      </w:r>
      <w:r>
        <w:rPr>
          <w:rFonts w:eastAsia="Times New Roman"/>
          <w:color w:val="000000"/>
          <w:sz w:val="24"/>
          <w:szCs w:val="24"/>
        </w:rPr>
        <w:t xml:space="preserve">rooms </w:t>
      </w:r>
      <w:r>
        <w:rPr>
          <w:rFonts w:eastAsia="Times New Roman"/>
          <w:color w:val="000000"/>
          <w:sz w:val="24"/>
          <w:szCs w:val="24"/>
        </w:rPr>
        <w:t>a person can join at a time</w:t>
      </w:r>
      <w:r>
        <w:rPr>
          <w:rFonts w:eastAsia="Times New Roman"/>
          <w:color w:val="000000"/>
          <w:sz w:val="24"/>
          <w:szCs w:val="24"/>
        </w:rPr>
        <w:t>.</w:t>
      </w:r>
    </w:p>
    <w:p>
      <w:pPr>
        <w:pStyle w:val="Heading2"/>
        <w:spacing w:lineRule="auto" w:line="312" w:before="260" w:after="120"/>
        <w:rPr>
          <w:rFonts w:ascii="Times New Roman" w:hAnsi="Times New Roman" w:eastAsia="Times New Roman"/>
          <w:b/>
          <w:bCs/>
          <w:color w:val="2A4A3A"/>
          <w:sz w:val="28"/>
          <w:szCs w:val="28"/>
        </w:rPr>
      </w:pPr>
      <w:bookmarkStart w:id="31" w:name="_Toc33"/>
      <w:r>
        <w:rPr>
          <w:rFonts w:eastAsia="Times New Roman"/>
          <w:b/>
          <w:bCs/>
          <w:color w:val="2A4A3A"/>
          <w:sz w:val="28"/>
          <w:szCs w:val="28"/>
        </w:rPr>
        <w:t>5.7 The review and its fixes</w:t>
      </w:r>
      <w:bookmarkEnd w:id="31"/>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 xml:space="preserve">After the rebuild I ran an a </w:t>
      </w:r>
      <w:r>
        <w:rPr>
          <w:rFonts w:eastAsia="Times New Roman"/>
          <w:color w:val="000000"/>
          <w:sz w:val="24"/>
          <w:szCs w:val="24"/>
        </w:rPr>
        <w:t>security</w:t>
      </w:r>
      <w:r>
        <w:rPr>
          <w:rFonts w:eastAsia="Times New Roman"/>
          <w:color w:val="000000"/>
          <w:sz w:val="24"/>
          <w:szCs w:val="24"/>
        </w:rPr>
        <w:t xml:space="preserve"> review </w:t>
      </w:r>
      <w:r>
        <w:rPr>
          <w:rFonts w:eastAsia="Times New Roman"/>
          <w:color w:val="000000"/>
          <w:sz w:val="24"/>
          <w:szCs w:val="24"/>
        </w:rPr>
        <w:t xml:space="preserve">which was basically </w:t>
      </w:r>
      <w:r>
        <w:rPr>
          <w:rFonts w:eastAsia="Times New Roman"/>
          <w:color w:val="000000"/>
          <w:sz w:val="24"/>
          <w:szCs w:val="24"/>
        </w:rPr>
        <w:t xml:space="preserve">a full </w:t>
      </w:r>
      <w:r>
        <w:rPr>
          <w:rFonts w:eastAsia="Times New Roman"/>
          <w:color w:val="000000"/>
          <w:sz w:val="24"/>
          <w:szCs w:val="24"/>
        </w:rPr>
        <w:t>attack on the system</w:t>
      </w:r>
      <w:r>
        <w:rPr>
          <w:rFonts w:eastAsia="Times New Roman"/>
          <w:color w:val="000000"/>
          <w:sz w:val="24"/>
          <w:szCs w:val="24"/>
        </w:rPr>
        <w:t xml:space="preserve">, probing for impersonation, downgrade, replay, and denial of service. </w:t>
      </w:r>
      <w:r>
        <w:rPr>
          <w:rFonts w:eastAsia="Times New Roman"/>
          <w:color w:val="000000"/>
          <w:sz w:val="24"/>
          <w:szCs w:val="24"/>
        </w:rPr>
        <w:t xml:space="preserve">And </w:t>
      </w:r>
      <w:r>
        <w:rPr>
          <w:rFonts w:eastAsia="Times New Roman"/>
          <w:color w:val="000000"/>
          <w:sz w:val="24"/>
          <w:szCs w:val="24"/>
        </w:rPr>
        <w:t xml:space="preserve">I found one critical </w:t>
      </w:r>
      <w:r>
        <w:rPr>
          <w:rFonts w:eastAsia="Times New Roman"/>
          <w:color w:val="000000"/>
          <w:sz w:val="24"/>
          <w:szCs w:val="24"/>
        </w:rPr>
        <w:t>issue.</w:t>
      </w:r>
      <w:r>
        <w:rPr>
          <w:rFonts w:eastAsia="Times New Roman"/>
          <w:color w:val="000000"/>
          <w:sz w:val="24"/>
          <w:szCs w:val="24"/>
        </w:rPr>
        <w:t xml:space="preserve"> </w:t>
      </w:r>
      <w:r>
        <w:rPr>
          <w:rFonts w:eastAsia="Times New Roman"/>
          <w:color w:val="000000"/>
          <w:sz w:val="24"/>
          <w:szCs w:val="24"/>
        </w:rPr>
        <w:t>T</w:t>
      </w:r>
      <w:r>
        <w:rPr>
          <w:rFonts w:eastAsia="Times New Roman"/>
          <w:color w:val="000000"/>
          <w:sz w:val="24"/>
          <w:szCs w:val="24"/>
        </w:rPr>
        <w:t xml:space="preserve">he relay accepted join events without authenticating them, so anyone could broadcast a fake join as an offline member, replace that member's registered key, and then read traffic meant for them while the real member was </w:t>
      </w:r>
      <w:r>
        <w:rPr>
          <w:rFonts w:eastAsia="Times New Roman"/>
          <w:color w:val="000000"/>
          <w:sz w:val="24"/>
          <w:szCs w:val="24"/>
        </w:rPr>
        <w:t>then</w:t>
      </w:r>
      <w:r>
        <w:rPr>
          <w:rFonts w:eastAsia="Times New Roman"/>
          <w:color w:val="000000"/>
          <w:sz w:val="24"/>
          <w:szCs w:val="24"/>
        </w:rPr>
        <w:t xml:space="preserve"> rejected </w:t>
      </w:r>
      <w:r>
        <w:rPr>
          <w:rFonts w:eastAsia="Times New Roman"/>
          <w:color w:val="000000"/>
          <w:sz w:val="24"/>
          <w:szCs w:val="24"/>
        </w:rPr>
        <w:t>when they return</w:t>
      </w:r>
      <w:r>
        <w:rPr>
          <w:rFonts w:eastAsia="Times New Roman"/>
          <w:color w:val="000000"/>
          <w:sz w:val="24"/>
          <w:szCs w:val="24"/>
        </w:rPr>
        <w:t xml:space="preserve">. </w:t>
      </w:r>
      <w:r>
        <w:rPr>
          <w:rFonts w:eastAsia="Times New Roman"/>
          <w:color w:val="000000"/>
          <w:sz w:val="24"/>
          <w:szCs w:val="24"/>
        </w:rPr>
        <w:t>I fixed it by setting r</w:t>
      </w:r>
      <w:r>
        <w:rPr>
          <w:rFonts w:eastAsia="Times New Roman"/>
          <w:color w:val="000000"/>
          <w:sz w:val="24"/>
          <w:szCs w:val="24"/>
        </w:rPr>
        <w:t xml:space="preserve">egistry writes </w:t>
      </w:r>
      <w:r>
        <w:rPr>
          <w:rFonts w:eastAsia="Times New Roman"/>
          <w:color w:val="000000"/>
          <w:sz w:val="24"/>
          <w:szCs w:val="24"/>
        </w:rPr>
        <w:t>to be made by</w:t>
      </w:r>
      <w:r>
        <w:rPr>
          <w:rFonts w:eastAsia="Times New Roman"/>
          <w:color w:val="000000"/>
          <w:sz w:val="24"/>
          <w:szCs w:val="24"/>
        </w:rPr>
        <w:t xml:space="preserve"> by the REST tier after signature checks, </w:t>
      </w:r>
      <w:r>
        <w:rPr>
          <w:rFonts w:eastAsia="Times New Roman"/>
          <w:color w:val="000000"/>
          <w:sz w:val="24"/>
          <w:szCs w:val="24"/>
        </w:rPr>
        <w:t>that way,</w:t>
      </w:r>
      <w:r>
        <w:rPr>
          <w:rFonts w:eastAsia="Times New Roman"/>
          <w:color w:val="000000"/>
          <w:sz w:val="24"/>
          <w:szCs w:val="24"/>
        </w:rPr>
        <w:t xml:space="preserve"> a forged join </w:t>
      </w:r>
      <w:r>
        <w:rPr>
          <w:rFonts w:eastAsia="Times New Roman"/>
          <w:color w:val="000000"/>
          <w:sz w:val="24"/>
          <w:szCs w:val="24"/>
        </w:rPr>
        <w:t xml:space="preserve">will not exchange keys with </w:t>
      </w:r>
      <w:r>
        <w:rPr>
          <w:rFonts w:eastAsia="Times New Roman"/>
          <w:color w:val="000000"/>
          <w:sz w:val="24"/>
          <w:szCs w:val="24"/>
        </w:rPr>
        <w:t>anyone.</w:t>
      </w:r>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The review also found that departure was self-declared, so anyone knowing the room identifier could force disruptive key rotations</w:t>
      </w:r>
      <w:r>
        <w:rPr>
          <w:rFonts w:eastAsia="Times New Roman"/>
          <w:color w:val="000000"/>
          <w:sz w:val="24"/>
          <w:szCs w:val="24"/>
        </w:rPr>
        <w:t>and trigger</w:t>
      </w:r>
      <w:r>
        <w:rPr>
          <w:rFonts w:eastAsia="Times New Roman"/>
          <w:color w:val="000000"/>
          <w:sz w:val="24"/>
          <w:szCs w:val="24"/>
        </w:rPr>
        <w:t xml:space="preserve"> a</w:t>
      </w:r>
      <w:r>
        <w:rPr>
          <w:rFonts w:eastAsia="Times New Roman"/>
          <w:color w:val="000000"/>
          <w:sz w:val="24"/>
          <w:szCs w:val="24"/>
        </w:rPr>
        <w:t>n unused</w:t>
      </w:r>
      <w:r>
        <w:rPr>
          <w:rFonts w:eastAsia="Times New Roman"/>
          <w:color w:val="000000"/>
          <w:sz w:val="24"/>
          <w:szCs w:val="24"/>
        </w:rPr>
        <w:t xml:space="preserve"> event could mark view-once files as opened with no verification, letting anyone spoil them; that older-version envelopes were accepted inside new rooms, opening a downgrade path; that a key request message was missing its sender field and had been dead code since it was written; and that a </w:t>
      </w:r>
      <w:r>
        <w:rPr>
          <w:rFonts w:eastAsia="Times New Roman"/>
          <w:color w:val="000000"/>
          <w:sz w:val="24"/>
          <w:szCs w:val="24"/>
        </w:rPr>
        <w:t>forged</w:t>
      </w:r>
      <w:r>
        <w:rPr>
          <w:rFonts w:eastAsia="Times New Roman"/>
          <w:color w:val="000000"/>
          <w:sz w:val="24"/>
          <w:szCs w:val="24"/>
        </w:rPr>
        <w:t xml:space="preserve"> key offer could push the key version counter to saturation and permanently break rotation. Every finding was fixed </w:t>
      </w:r>
      <w:r>
        <w:rPr>
          <w:rFonts w:eastAsia="Times New Roman"/>
          <w:color w:val="000000"/>
          <w:sz w:val="24"/>
          <w:szCs w:val="24"/>
        </w:rPr>
        <w:t xml:space="preserve">after a series of testing and </w:t>
      </w:r>
      <w:r>
        <w:rPr>
          <w:rFonts w:eastAsia="Times New Roman"/>
          <w:color w:val="000000"/>
          <w:sz w:val="24"/>
          <w:szCs w:val="24"/>
        </w:rPr>
        <w:t xml:space="preserve">leaving </w:t>
      </w:r>
      <w:r>
        <w:rPr>
          <w:rFonts w:eastAsia="Times New Roman"/>
          <w:color w:val="000000"/>
          <w:sz w:val="24"/>
          <w:szCs w:val="24"/>
        </w:rPr>
        <w:t xml:space="preserve">a room </w:t>
      </w:r>
      <w:r>
        <w:rPr>
          <w:rFonts w:eastAsia="Times New Roman"/>
          <w:color w:val="000000"/>
          <w:sz w:val="24"/>
          <w:szCs w:val="24"/>
        </w:rPr>
        <w:t xml:space="preserve">now requires a valid ECDSA signature from the member's own room key within a ten-minute window, the </w:t>
      </w:r>
      <w:r>
        <w:rPr>
          <w:rFonts w:eastAsia="Times New Roman"/>
          <w:color w:val="000000"/>
          <w:sz w:val="24"/>
          <w:szCs w:val="24"/>
        </w:rPr>
        <w:t>unused event</w:t>
      </w:r>
      <w:r>
        <w:rPr>
          <w:rFonts w:eastAsia="Times New Roman"/>
          <w:color w:val="000000"/>
          <w:sz w:val="24"/>
          <w:szCs w:val="24"/>
        </w:rPr>
        <w:t xml:space="preserve"> was deleted, old </w:t>
      </w:r>
      <w:r>
        <w:rPr>
          <w:rFonts w:eastAsia="Times New Roman"/>
          <w:color w:val="000000"/>
          <w:sz w:val="24"/>
          <w:szCs w:val="24"/>
        </w:rPr>
        <w:t>messages</w:t>
      </w:r>
      <w:r>
        <w:rPr>
          <w:rFonts w:eastAsia="Times New Roman"/>
          <w:color w:val="000000"/>
          <w:sz w:val="24"/>
          <w:szCs w:val="24"/>
        </w:rPr>
        <w:t xml:space="preserve"> are only accepted in old rooms, the key request carries its sender,  and the key version counter is checked </w:t>
      </w:r>
      <w:r>
        <w:rPr>
          <w:rFonts w:eastAsia="Times New Roman"/>
          <w:color w:val="000000"/>
          <w:sz w:val="24"/>
          <w:szCs w:val="24"/>
        </w:rPr>
        <w:t>within a certain range</w:t>
      </w:r>
      <w:r>
        <w:rPr>
          <w:rFonts w:eastAsia="Times New Roman"/>
          <w:color w:val="000000"/>
          <w:sz w:val="24"/>
          <w:szCs w:val="24"/>
        </w:rPr>
        <w:t xml:space="preserve"> so an </w:t>
      </w:r>
      <w:r>
        <w:rPr>
          <w:rFonts w:eastAsia="Times New Roman"/>
          <w:color w:val="000000"/>
          <w:sz w:val="24"/>
          <w:szCs w:val="24"/>
        </w:rPr>
        <w:t>unusually high</w:t>
      </w:r>
      <w:r>
        <w:rPr>
          <w:rFonts w:eastAsia="Times New Roman"/>
          <w:color w:val="000000"/>
          <w:sz w:val="24"/>
          <w:szCs w:val="24"/>
        </w:rPr>
        <w:t xml:space="preserve"> value </w:t>
      </w:r>
      <w:r>
        <w:rPr>
          <w:rFonts w:eastAsia="Times New Roman"/>
          <w:color w:val="000000"/>
          <w:sz w:val="24"/>
          <w:szCs w:val="24"/>
        </w:rPr>
        <w:t>would be</w:t>
      </w:r>
      <w:r>
        <w:rPr>
          <w:rFonts w:eastAsia="Times New Roman"/>
          <w:color w:val="000000"/>
          <w:sz w:val="24"/>
          <w:szCs w:val="24"/>
        </w:rPr>
        <w:t xml:space="preserve"> rejected without bricking the room.</w:t>
      </w:r>
    </w:p>
    <w:p>
      <w:pPr>
        <w:pStyle w:val="Heading2"/>
        <w:spacing w:lineRule="auto" w:line="312" w:before="260" w:after="120"/>
        <w:rPr/>
      </w:pPr>
      <w:bookmarkStart w:id="32" w:name="_Toc34"/>
      <w:r>
        <w:rPr>
          <w:rFonts w:eastAsia="Times New Roman"/>
          <w:b/>
          <w:bCs/>
          <w:color w:val="2A4A3A"/>
          <w:sz w:val="28"/>
          <w:szCs w:val="28"/>
        </w:rPr>
        <w:t>5.8 Legal, brand, and the deployment layer</w:t>
      </w:r>
      <w:bookmarkEnd w:id="32"/>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 xml:space="preserve">Three pieces of </w:t>
      </w:r>
      <w:r>
        <w:rPr>
          <w:rFonts w:eastAsia="Times New Roman"/>
          <w:color w:val="000000"/>
          <w:sz w:val="24"/>
          <w:szCs w:val="24"/>
        </w:rPr>
        <w:t>stressful</w:t>
      </w:r>
      <w:r>
        <w:rPr>
          <w:rFonts w:eastAsia="Times New Roman"/>
          <w:color w:val="000000"/>
          <w:sz w:val="24"/>
          <w:szCs w:val="24"/>
        </w:rPr>
        <w:t xml:space="preserve"> work turned the project from an application into a product. First, the legal layer, an MIT licence, and a terms of use and privacy policy written </w:t>
      </w:r>
      <w:r>
        <w:rPr>
          <w:rFonts w:eastAsia="Times New Roman"/>
          <w:color w:val="000000"/>
          <w:sz w:val="24"/>
          <w:szCs w:val="24"/>
        </w:rPr>
        <w:t xml:space="preserve">using </w:t>
      </w:r>
      <w:r>
        <w:rPr>
          <w:rFonts w:eastAsia="Times New Roman"/>
          <w:color w:val="000000"/>
          <w:sz w:val="24"/>
          <w:szCs w:val="24"/>
        </w:rPr>
        <w:t xml:space="preserve">what the system actually does, down to the list of what the server stores and what </w:t>
      </w:r>
      <w:r>
        <w:rPr>
          <w:rFonts w:eastAsia="Times New Roman"/>
          <w:color w:val="000000"/>
          <w:sz w:val="24"/>
          <w:szCs w:val="24"/>
        </w:rPr>
        <w:t>remains</w:t>
      </w:r>
      <w:r>
        <w:rPr>
          <w:rFonts w:eastAsia="Times New Roman"/>
          <w:color w:val="000000"/>
          <w:sz w:val="24"/>
          <w:szCs w:val="24"/>
        </w:rPr>
        <w:t xml:space="preserve"> on the user's device </w:t>
      </w:r>
      <w:r>
        <w:rPr>
          <w:rFonts w:eastAsia="Times New Roman"/>
          <w:color w:val="000000"/>
          <w:sz w:val="24"/>
          <w:szCs w:val="24"/>
        </w:rPr>
        <w:t xml:space="preserve">which can be </w:t>
      </w:r>
      <w:r>
        <w:rPr>
          <w:rFonts w:eastAsia="Times New Roman"/>
          <w:color w:val="000000"/>
          <w:sz w:val="24"/>
          <w:szCs w:val="24"/>
        </w:rPr>
        <w:t xml:space="preserve">read inside the app from the landing page and settings. Second, the brand: I designed the product mark </w:t>
      </w:r>
      <w:r>
        <w:rPr>
          <w:rFonts w:eastAsia="Times New Roman"/>
          <w:color w:val="000000"/>
          <w:sz w:val="24"/>
          <w:szCs w:val="24"/>
        </w:rPr>
        <w:t>and logo.</w:t>
      </w:r>
      <w:r>
        <w:rPr>
          <w:rFonts w:eastAsia="Times New Roman"/>
          <w:color w:val="000000"/>
          <w:sz w:val="24"/>
          <w:szCs w:val="24"/>
        </w:rPr>
        <w:t xml:space="preserve"> Third, and most important, the deployment layer </w:t>
      </w:r>
      <w:r>
        <w:rPr>
          <w:rFonts w:eastAsia="Times New Roman"/>
          <w:color w:val="000000"/>
          <w:sz w:val="24"/>
          <w:szCs w:val="24"/>
        </w:rPr>
        <w:t xml:space="preserve">which is </w:t>
      </w:r>
      <w:r>
        <w:rPr>
          <w:rFonts w:eastAsia="Times New Roman"/>
          <w:color w:val="000000"/>
          <w:sz w:val="24"/>
          <w:szCs w:val="24"/>
        </w:rPr>
        <w:t xml:space="preserve">multi-stage Docker images for the web tier and the relay, a </w:t>
      </w:r>
      <w:r>
        <w:rPr>
          <w:rFonts w:eastAsia="Times New Roman"/>
          <w:color w:val="000000"/>
          <w:sz w:val="24"/>
          <w:szCs w:val="24"/>
        </w:rPr>
        <w:t>docker-</w:t>
      </w:r>
      <w:r>
        <w:rPr>
          <w:rFonts w:eastAsia="Times New Roman"/>
          <w:color w:val="000000"/>
          <w:sz w:val="24"/>
          <w:szCs w:val="24"/>
        </w:rPr>
        <w:t xml:space="preserve">compose file that brings up the web service, the relay, and a Caddy reverse proxy, an environment example file that </w:t>
      </w:r>
      <w:r>
        <w:rPr>
          <w:rFonts w:eastAsia="Times New Roman"/>
          <w:color w:val="000000"/>
          <w:sz w:val="24"/>
          <w:szCs w:val="24"/>
        </w:rPr>
        <w:t xml:space="preserve">contains all the needed </w:t>
      </w:r>
      <w:r>
        <w:rPr>
          <w:rFonts w:eastAsia="Times New Roman"/>
          <w:color w:val="000000"/>
          <w:sz w:val="24"/>
          <w:szCs w:val="24"/>
        </w:rPr>
        <w:t>variable</w:t>
      </w:r>
      <w:r>
        <w:rPr>
          <w:rFonts w:eastAsia="Times New Roman"/>
          <w:color w:val="000000"/>
          <w:sz w:val="24"/>
          <w:szCs w:val="24"/>
        </w:rPr>
        <w:t>s</w:t>
      </w:r>
      <w:r>
        <w:rPr>
          <w:rFonts w:eastAsia="Times New Roman"/>
          <w:color w:val="000000"/>
          <w:sz w:val="24"/>
          <w:szCs w:val="24"/>
        </w:rPr>
        <w:t xml:space="preserve">, and a CI workflow that installs dependencies, generates the database client, lints, type-checks, runs the test suite, audits dependencies, and builds the production bundle. After this phase, </w:t>
      </w:r>
      <w:r>
        <w:rPr>
          <w:rFonts w:eastAsia="Times New Roman"/>
          <w:color w:val="000000"/>
          <w:sz w:val="24"/>
          <w:szCs w:val="24"/>
        </w:rPr>
        <w:t>Cipherchat could now be deployed almost anywhere</w:t>
      </w:r>
    </w:p>
    <w:p>
      <w:pPr>
        <w:pStyle w:val="Heading2"/>
        <w:spacing w:lineRule="auto" w:line="312" w:before="260" w:after="120"/>
        <w:rPr>
          <w:rFonts w:ascii="Times New Roman" w:hAnsi="Times New Roman" w:eastAsia="Times New Roman"/>
          <w:b/>
          <w:bCs/>
          <w:color w:val="2A4A3A"/>
          <w:sz w:val="28"/>
          <w:szCs w:val="28"/>
        </w:rPr>
      </w:pPr>
      <w:bookmarkStart w:id="33" w:name="_Toc35"/>
      <w:r>
        <w:rPr>
          <w:rFonts w:eastAsia="Times New Roman"/>
          <w:b/>
          <w:bCs/>
          <w:color w:val="2A4A3A"/>
          <w:sz w:val="28"/>
          <w:szCs w:val="28"/>
        </w:rPr>
        <w:t>5.9 Lifetimes for messages and rooms</w:t>
      </w:r>
      <w:bookmarkEnd w:id="33"/>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 xml:space="preserve">I then built lifetimes, which </w:t>
      </w:r>
      <w:r>
        <w:rPr>
          <w:rFonts w:eastAsia="Times New Roman"/>
          <w:color w:val="000000"/>
          <w:sz w:val="24"/>
          <w:szCs w:val="24"/>
        </w:rPr>
        <w:t>was basically the main reason for building this project</w:t>
      </w:r>
      <w:r>
        <w:rPr>
          <w:rFonts w:eastAsia="Times New Roman"/>
          <w:color w:val="000000"/>
          <w:sz w:val="24"/>
          <w:szCs w:val="24"/>
        </w:rPr>
        <w:t xml:space="preserve">. Any message can carry a timer, with </w:t>
      </w:r>
      <w:r>
        <w:rPr>
          <w:rFonts w:eastAsia="Times New Roman"/>
          <w:color w:val="000000"/>
          <w:sz w:val="24"/>
          <w:szCs w:val="24"/>
        </w:rPr>
        <w:t>starts</w:t>
      </w:r>
      <w:r>
        <w:rPr>
          <w:rFonts w:eastAsia="Times New Roman"/>
          <w:color w:val="000000"/>
          <w:sz w:val="24"/>
          <w:szCs w:val="24"/>
        </w:rPr>
        <w:t xml:space="preserve"> from 15 seconds </w:t>
      </w:r>
      <w:r>
        <w:rPr>
          <w:rFonts w:eastAsia="Times New Roman"/>
          <w:color w:val="000000"/>
          <w:sz w:val="24"/>
          <w:szCs w:val="24"/>
        </w:rPr>
        <w:t xml:space="preserve">by defualt </w:t>
      </w:r>
      <w:r>
        <w:rPr>
          <w:rFonts w:eastAsia="Times New Roman"/>
          <w:color w:val="000000"/>
          <w:sz w:val="24"/>
          <w:szCs w:val="24"/>
        </w:rPr>
        <w:t xml:space="preserve">up to 8 hours and a custom range from 5 seconds to 24 hours, and the </w:t>
      </w:r>
      <w:r>
        <w:rPr>
          <w:rFonts w:eastAsia="Times New Roman"/>
          <w:color w:val="000000"/>
          <w:sz w:val="24"/>
          <w:szCs w:val="24"/>
        </w:rPr>
        <w:t xml:space="preserve">message typing input(which I’ve been calling the composer) </w:t>
      </w:r>
      <w:r>
        <w:rPr>
          <w:rFonts w:eastAsia="Times New Roman"/>
          <w:color w:val="000000"/>
          <w:sz w:val="24"/>
          <w:szCs w:val="24"/>
        </w:rPr>
        <w:t xml:space="preserve">shows the choice on a picker. Rooms </w:t>
      </w:r>
      <w:r>
        <w:rPr>
          <w:rFonts w:eastAsia="Times New Roman"/>
          <w:color w:val="000000"/>
          <w:sz w:val="24"/>
          <w:szCs w:val="24"/>
        </w:rPr>
        <w:t xml:space="preserve">also gain a TTL(Time-To-Live) with presets </w:t>
      </w:r>
      <w:r>
        <w:rPr>
          <w:rFonts w:eastAsia="Times New Roman"/>
          <w:color w:val="000000"/>
          <w:sz w:val="24"/>
          <w:szCs w:val="24"/>
        </w:rPr>
        <w:t xml:space="preserve">of 24 hours, 1 hour, 7 days, and 30 days, a custom range from 5 minutes to 30 days, or no expiry </w:t>
      </w:r>
      <w:r>
        <w:rPr>
          <w:rFonts w:eastAsia="Times New Roman"/>
          <w:color w:val="000000"/>
          <w:sz w:val="24"/>
          <w:szCs w:val="24"/>
        </w:rPr>
        <w:t>the room is manually burned</w:t>
      </w:r>
      <w:r>
        <w:rPr>
          <w:rFonts w:eastAsia="Times New Roman"/>
          <w:color w:val="000000"/>
          <w:sz w:val="24"/>
          <w:szCs w:val="24"/>
        </w:rPr>
        <w:t xml:space="preserve">. The creator can adjust the lifetime later through a token-gated endpoint. When a room expires it is closed for everyone </w:t>
      </w:r>
      <w:r>
        <w:rPr>
          <w:rFonts w:eastAsia="Times New Roman"/>
          <w:color w:val="000000"/>
          <w:sz w:val="24"/>
          <w:szCs w:val="24"/>
        </w:rPr>
        <w:t>and t</w:t>
      </w:r>
      <w:r>
        <w:rPr>
          <w:rFonts w:eastAsia="Times New Roman"/>
          <w:color w:val="000000"/>
          <w:sz w:val="24"/>
          <w:szCs w:val="24"/>
        </w:rPr>
        <w:t xml:space="preserve">he client shows </w:t>
      </w:r>
      <w:r>
        <w:rPr>
          <w:rFonts w:eastAsia="Times New Roman"/>
          <w:color w:val="000000"/>
          <w:sz w:val="24"/>
          <w:szCs w:val="24"/>
        </w:rPr>
        <w:t>a</w:t>
      </w:r>
      <w:r>
        <w:rPr>
          <w:rFonts w:eastAsia="Times New Roman"/>
          <w:color w:val="000000"/>
          <w:sz w:val="24"/>
          <w:szCs w:val="24"/>
        </w:rPr>
        <w:t xml:space="preserve"> closed state. I verified the countdown, the expiry, the closed states, and the creator adjustment in the browser with a short custom lifetime.</w:t>
      </w:r>
    </w:p>
    <w:p>
      <w:pPr>
        <w:pStyle w:val="Heading2"/>
        <w:spacing w:lineRule="auto" w:line="312" w:before="260" w:after="120"/>
        <w:rPr>
          <w:rFonts w:ascii="Times New Roman" w:hAnsi="Times New Roman" w:eastAsia="Times New Roman"/>
          <w:b/>
          <w:bCs/>
          <w:color w:val="2A4A3A"/>
          <w:sz w:val="28"/>
          <w:szCs w:val="28"/>
        </w:rPr>
      </w:pPr>
      <w:bookmarkStart w:id="34" w:name="_Toc36"/>
      <w:r>
        <w:rPr>
          <w:rFonts w:eastAsia="Times New Roman"/>
          <w:b/>
          <w:bCs/>
          <w:color w:val="2A4A3A"/>
          <w:sz w:val="28"/>
          <w:szCs w:val="28"/>
        </w:rPr>
        <w:t>5.10 Notifications, mobile packaging, and media viewers</w:t>
      </w:r>
      <w:bookmarkEnd w:id="34"/>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Three feature sets completed the product surface. Notifications: a banner stack inside the app, native notifications when the app is in the background</w:t>
      </w:r>
      <w:r>
        <w:rPr>
          <w:rFonts w:eastAsia="Times New Roman"/>
          <w:color w:val="000000"/>
          <w:sz w:val="24"/>
          <w:szCs w:val="24"/>
        </w:rPr>
        <w:t>(discontinued)</w:t>
      </w:r>
      <w:r>
        <w:rPr>
          <w:rFonts w:eastAsia="Times New Roman"/>
          <w:color w:val="000000"/>
          <w:sz w:val="24"/>
          <w:szCs w:val="24"/>
        </w:rPr>
        <w:t>, a settings sheet that walks the user through the browser permission states, a preview preference that controls how much of a message any notification reveals, and a launcher badge counting unread messages.</w:t>
      </w:r>
    </w:p>
    <w:p>
      <w:pPr>
        <w:pStyle w:val="Normal"/>
        <w:spacing w:lineRule="auto" w:line="312" w:before="0" w:after="140"/>
        <w:jc w:val="both"/>
        <w:rPr/>
      </w:pPr>
      <w:r>
        <w:rPr>
          <w:rFonts w:eastAsia="Times New Roman"/>
          <w:color w:val="000000"/>
          <w:sz w:val="24"/>
          <w:szCs w:val="24"/>
        </w:rPr>
        <w:t xml:space="preserve">Mobile packaging: </w:t>
      </w:r>
      <w:r>
        <w:rPr>
          <w:rFonts w:eastAsia="Times New Roman"/>
          <w:color w:val="000000"/>
          <w:sz w:val="24"/>
          <w:szCs w:val="24"/>
        </w:rPr>
        <w:t>T</w:t>
      </w:r>
      <w:r>
        <w:rPr>
          <w:rFonts w:eastAsia="Times New Roman"/>
          <w:color w:val="000000"/>
          <w:sz w:val="24"/>
          <w:szCs w:val="24"/>
        </w:rPr>
        <w:t>he PWA g</w:t>
      </w:r>
      <w:r>
        <w:rPr>
          <w:rFonts w:eastAsia="Times New Roman"/>
          <w:color w:val="000000"/>
          <w:sz w:val="24"/>
          <w:szCs w:val="24"/>
        </w:rPr>
        <w:t xml:space="preserve">ot </w:t>
      </w:r>
      <w:r>
        <w:rPr>
          <w:rFonts w:eastAsia="Times New Roman"/>
          <w:color w:val="000000"/>
          <w:sz w:val="24"/>
          <w:szCs w:val="24"/>
        </w:rPr>
        <w:t xml:space="preserve">install prompts, a standalone window, and generated launch images for iOS devices, produced by a script. I also prepared the wrapper scaffold for store builds, configuration </w:t>
      </w:r>
      <w:r>
        <w:rPr>
          <w:rFonts w:eastAsia="Times New Roman"/>
          <w:color w:val="000000"/>
          <w:sz w:val="24"/>
          <w:szCs w:val="24"/>
        </w:rPr>
        <w:t xml:space="preserve">and </w:t>
      </w:r>
      <w:r>
        <w:rPr>
          <w:rFonts w:eastAsia="Times New Roman"/>
          <w:color w:val="000000"/>
          <w:sz w:val="24"/>
          <w:szCs w:val="24"/>
        </w:rPr>
        <w:t>documentation</w:t>
      </w:r>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 xml:space="preserve">Media viewers: </w:t>
      </w:r>
      <w:r>
        <w:rPr>
          <w:rFonts w:eastAsia="Times New Roman"/>
          <w:color w:val="000000"/>
          <w:sz w:val="24"/>
          <w:szCs w:val="24"/>
        </w:rPr>
        <w:t>F</w:t>
      </w:r>
      <w:r>
        <w:rPr>
          <w:rFonts w:eastAsia="Times New Roman"/>
          <w:color w:val="000000"/>
          <w:sz w:val="24"/>
          <w:szCs w:val="24"/>
        </w:rPr>
        <w:t>iles stopped being download</w:t>
      </w:r>
      <w:r>
        <w:rPr>
          <w:rFonts w:eastAsia="Times New Roman"/>
          <w:color w:val="000000"/>
          <w:sz w:val="24"/>
          <w:szCs w:val="24"/>
        </w:rPr>
        <w:t>ed</w:t>
      </w:r>
      <w:r>
        <w:rPr>
          <w:rFonts w:eastAsia="Times New Roman"/>
          <w:color w:val="000000"/>
          <w:sz w:val="24"/>
          <w:szCs w:val="24"/>
        </w:rPr>
        <w:t xml:space="preserve"> and became in-app documents. Image</w:t>
      </w:r>
      <w:r>
        <w:rPr>
          <w:rFonts w:eastAsia="Times New Roman"/>
          <w:color w:val="000000"/>
          <w:sz w:val="24"/>
          <w:szCs w:val="24"/>
        </w:rPr>
        <w:t>s can be</w:t>
      </w:r>
      <w:r>
        <w:rPr>
          <w:rFonts w:eastAsia="Times New Roman"/>
          <w:color w:val="000000"/>
          <w:sz w:val="24"/>
          <w:szCs w:val="24"/>
        </w:rPr>
        <w:t xml:space="preserve"> zoom</w:t>
      </w:r>
      <w:r>
        <w:rPr>
          <w:rFonts w:eastAsia="Times New Roman"/>
          <w:color w:val="000000"/>
          <w:sz w:val="24"/>
          <w:szCs w:val="24"/>
        </w:rPr>
        <w:t>ed,</w:t>
      </w:r>
      <w:r>
        <w:rPr>
          <w:rFonts w:eastAsia="Times New Roman"/>
          <w:color w:val="000000"/>
          <w:sz w:val="24"/>
          <w:szCs w:val="24"/>
        </w:rPr>
        <w:t xml:space="preserve"> video and audio </w:t>
      </w:r>
      <w:r>
        <w:rPr>
          <w:rFonts w:eastAsia="Times New Roman"/>
          <w:color w:val="000000"/>
          <w:sz w:val="24"/>
          <w:szCs w:val="24"/>
        </w:rPr>
        <w:t xml:space="preserve">can be </w:t>
      </w:r>
      <w:r>
        <w:rPr>
          <w:rFonts w:eastAsia="Times New Roman"/>
          <w:color w:val="000000"/>
          <w:sz w:val="24"/>
          <w:szCs w:val="24"/>
        </w:rPr>
        <w:t>play</w:t>
      </w:r>
      <w:r>
        <w:rPr>
          <w:rFonts w:eastAsia="Times New Roman"/>
          <w:color w:val="000000"/>
          <w:sz w:val="24"/>
          <w:szCs w:val="24"/>
        </w:rPr>
        <w:t>ed</w:t>
      </w:r>
      <w:r>
        <w:rPr>
          <w:rFonts w:eastAsia="Times New Roman"/>
          <w:color w:val="000000"/>
          <w:sz w:val="24"/>
          <w:szCs w:val="24"/>
        </w:rPr>
        <w:t xml:space="preserve"> with download controls removed for view-once items, text and CSV render inside the app with</w:t>
      </w:r>
      <w:r>
        <w:rPr>
          <w:rFonts w:eastAsia="Times New Roman"/>
          <w:color w:val="000000"/>
          <w:sz w:val="24"/>
          <w:szCs w:val="24"/>
        </w:rPr>
        <w:t>certain limits,</w:t>
      </w:r>
      <w:r>
        <w:rPr>
          <w:rFonts w:eastAsia="Times New Roman"/>
          <w:color w:val="000000"/>
          <w:sz w:val="24"/>
          <w:szCs w:val="24"/>
        </w:rPr>
        <w:t xml:space="preserve"> binaries </w:t>
      </w:r>
      <w:r>
        <w:rPr>
          <w:rFonts w:eastAsia="Times New Roman"/>
          <w:color w:val="000000"/>
          <w:sz w:val="24"/>
          <w:szCs w:val="24"/>
        </w:rPr>
        <w:t xml:space="preserve">such as apks and exes </w:t>
      </w:r>
      <w:r>
        <w:rPr>
          <w:rFonts w:eastAsia="Times New Roman"/>
          <w:color w:val="000000"/>
          <w:sz w:val="24"/>
          <w:szCs w:val="24"/>
        </w:rPr>
        <w:t xml:space="preserve">get a metadata card and a short hex view, and PDFs render onto a canvas through pdf.js. If the PDF renderer fails on an ordinary file, the viewer falls back to a frame. for a view-once file it stays sealed </w:t>
      </w:r>
      <w:r>
        <w:rPr>
          <w:rFonts w:eastAsia="Times New Roman"/>
          <w:color w:val="000000"/>
          <w:sz w:val="24"/>
          <w:szCs w:val="24"/>
        </w:rPr>
        <w:t>instead of showing</w:t>
      </w:r>
      <w:r>
        <w:rPr>
          <w:rFonts w:eastAsia="Times New Roman"/>
          <w:color w:val="000000"/>
          <w:sz w:val="24"/>
          <w:szCs w:val="24"/>
        </w:rPr>
        <w:t xml:space="preserve"> a save button. </w:t>
      </w:r>
      <w:r>
        <w:rPr>
          <w:rFonts w:eastAsia="Times New Roman"/>
          <w:color w:val="000000"/>
          <w:sz w:val="24"/>
          <w:szCs w:val="24"/>
        </w:rPr>
        <w:t xml:space="preserve">Message </w:t>
      </w:r>
      <w:r>
        <w:rPr>
          <w:rFonts w:eastAsia="Times New Roman"/>
          <w:color w:val="000000"/>
          <w:sz w:val="24"/>
          <w:szCs w:val="24"/>
        </w:rPr>
        <w:t>replies carr</w:t>
      </w:r>
      <w:r>
        <w:rPr>
          <w:rFonts w:eastAsia="Times New Roman"/>
          <w:color w:val="000000"/>
          <w:sz w:val="24"/>
          <w:szCs w:val="24"/>
        </w:rPr>
        <w:t>y</w:t>
      </w:r>
      <w:r>
        <w:rPr>
          <w:rFonts w:eastAsia="Times New Roman"/>
          <w:color w:val="000000"/>
          <w:sz w:val="24"/>
          <w:szCs w:val="24"/>
        </w:rPr>
        <w:t xml:space="preserve"> a snapshot of the </w:t>
      </w:r>
      <w:r>
        <w:rPr>
          <w:rFonts w:eastAsia="Times New Roman"/>
          <w:color w:val="000000"/>
          <w:sz w:val="24"/>
          <w:szCs w:val="24"/>
        </w:rPr>
        <w:t>parent</w:t>
      </w:r>
      <w:r>
        <w:rPr>
          <w:rFonts w:eastAsia="Times New Roman"/>
          <w:color w:val="000000"/>
          <w:sz w:val="24"/>
          <w:szCs w:val="24"/>
        </w:rPr>
        <w:t xml:space="preserve"> message inside the signed, encrypted payload, so a </w:t>
      </w:r>
      <w:r>
        <w:rPr>
          <w:rFonts w:eastAsia="Times New Roman"/>
          <w:color w:val="000000"/>
          <w:sz w:val="24"/>
          <w:szCs w:val="24"/>
        </w:rPr>
        <w:t>reply would be as secure as</w:t>
      </w:r>
      <w:r>
        <w:rPr>
          <w:rFonts w:eastAsia="Times New Roman"/>
          <w:color w:val="000000"/>
          <w:sz w:val="24"/>
          <w:szCs w:val="24"/>
        </w:rPr>
        <w:t xml:space="preserve"> the </w:t>
      </w:r>
      <w:r>
        <w:rPr>
          <w:rFonts w:eastAsia="Times New Roman"/>
          <w:color w:val="000000"/>
          <w:sz w:val="24"/>
          <w:szCs w:val="24"/>
        </w:rPr>
        <w:t>message being replied to</w:t>
      </w:r>
      <w:r>
        <w:rPr>
          <w:rFonts w:eastAsia="Times New Roman"/>
          <w:color w:val="000000"/>
          <w:sz w:val="24"/>
          <w:szCs w:val="24"/>
        </w:rPr>
        <w:t xml:space="preserve">. I also fixed </w:t>
      </w:r>
      <w:r>
        <w:rPr>
          <w:rFonts w:eastAsia="Times New Roman"/>
          <w:color w:val="000000"/>
          <w:sz w:val="24"/>
          <w:szCs w:val="24"/>
        </w:rPr>
        <w:t>an issue where</w:t>
      </w:r>
      <w:r>
        <w:rPr>
          <w:rFonts w:eastAsia="Times New Roman"/>
          <w:color w:val="000000"/>
          <w:sz w:val="24"/>
          <w:szCs w:val="24"/>
        </w:rPr>
        <w:t xml:space="preserve"> </w:t>
      </w:r>
      <w:r>
        <w:rPr>
          <w:rFonts w:eastAsia="Times New Roman"/>
          <w:color w:val="000000"/>
          <w:sz w:val="24"/>
          <w:szCs w:val="24"/>
        </w:rPr>
        <w:t xml:space="preserve">captions </w:t>
      </w:r>
      <w:r>
        <w:rPr>
          <w:rFonts w:eastAsia="Times New Roman"/>
          <w:color w:val="000000"/>
          <w:sz w:val="24"/>
          <w:szCs w:val="24"/>
        </w:rPr>
        <w:t xml:space="preserve">typed alongside a file attachment was being </w:t>
      </w:r>
      <w:r>
        <w:rPr>
          <w:rFonts w:eastAsia="Times New Roman"/>
          <w:color w:val="000000"/>
          <w:sz w:val="24"/>
          <w:szCs w:val="24"/>
        </w:rPr>
        <w:t>removed</w:t>
      </w:r>
      <w:r>
        <w:rPr>
          <w:rFonts w:eastAsia="Times New Roman"/>
          <w:color w:val="000000"/>
          <w:sz w:val="24"/>
          <w:szCs w:val="24"/>
        </w:rPr>
        <w:t>, because the file frame carried no caption field.</w:t>
      </w:r>
    </w:p>
    <w:p>
      <w:pPr>
        <w:pStyle w:val="Heading2"/>
        <w:spacing w:lineRule="auto" w:line="312" w:before="260" w:after="120"/>
        <w:rPr>
          <w:rFonts w:ascii="Times New Roman" w:hAnsi="Times New Roman" w:eastAsia="Times New Roman"/>
          <w:b/>
          <w:bCs/>
          <w:color w:val="2A4A3A"/>
          <w:sz w:val="28"/>
          <w:szCs w:val="28"/>
        </w:rPr>
      </w:pPr>
      <w:bookmarkStart w:id="35" w:name="_Toc37"/>
      <w:r>
        <w:rPr>
          <w:rFonts w:eastAsia="Times New Roman"/>
          <w:b/>
          <w:bCs/>
          <w:color w:val="2A4A3A"/>
          <w:sz w:val="28"/>
          <w:szCs w:val="28"/>
        </w:rPr>
        <w:t>5.11</w:t>
      </w:r>
      <w:bookmarkEnd w:id="35"/>
      <w:r>
        <w:rPr>
          <w:rFonts w:eastAsia="Times New Roman"/>
          <w:b/>
          <w:bCs/>
          <w:color w:val="2A4A3A"/>
          <w:sz w:val="28"/>
          <w:szCs w:val="28"/>
        </w:rPr>
        <w:t xml:space="preserve"> </w:t>
      </w:r>
      <w:r>
        <w:rPr>
          <w:rFonts w:eastAsia="Times New Roman"/>
          <w:b/>
          <w:bCs/>
          <w:color w:val="2A4A3A"/>
          <w:sz w:val="28"/>
          <w:szCs w:val="28"/>
        </w:rPr>
        <w:t>More hardening</w:t>
      </w:r>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During the dev period,</w:t>
      </w:r>
      <w:r>
        <w:rPr>
          <w:rFonts w:eastAsia="Times New Roman"/>
          <w:color w:val="000000"/>
          <w:sz w:val="24"/>
          <w:szCs w:val="24"/>
        </w:rPr>
        <w:t xml:space="preserve"> I set </w:t>
      </w:r>
      <w:r>
        <w:rPr>
          <w:rFonts w:eastAsia="Times New Roman"/>
          <w:color w:val="000000"/>
          <w:sz w:val="24"/>
          <w:szCs w:val="24"/>
        </w:rPr>
        <w:t xml:space="preserve">some </w:t>
      </w:r>
      <w:r>
        <w:rPr>
          <w:rFonts w:eastAsia="Times New Roman"/>
          <w:color w:val="000000"/>
          <w:sz w:val="24"/>
          <w:szCs w:val="24"/>
        </w:rPr>
        <w:t xml:space="preserve">security exercises </w:t>
      </w:r>
      <w:r>
        <w:rPr>
          <w:rFonts w:eastAsia="Times New Roman"/>
          <w:color w:val="000000"/>
          <w:sz w:val="24"/>
          <w:szCs w:val="24"/>
        </w:rPr>
        <w:t xml:space="preserve">to </w:t>
      </w:r>
      <w:r>
        <w:rPr>
          <w:rFonts w:eastAsia="Times New Roman"/>
          <w:color w:val="000000"/>
          <w:sz w:val="24"/>
          <w:szCs w:val="24"/>
        </w:rPr>
        <w:t>do</w:t>
      </w:r>
      <w:r>
        <w:rPr>
          <w:rFonts w:eastAsia="Times New Roman"/>
          <w:color w:val="000000"/>
          <w:sz w:val="24"/>
          <w:szCs w:val="24"/>
        </w:rPr>
        <w:t xml:space="preserve">, and each one </w:t>
      </w:r>
      <w:r>
        <w:rPr>
          <w:rFonts w:eastAsia="Times New Roman"/>
          <w:color w:val="000000"/>
          <w:sz w:val="24"/>
          <w:szCs w:val="24"/>
        </w:rPr>
        <w:t>yielded results, sometimes</w:t>
      </w:r>
      <w:r>
        <w:rPr>
          <w:rFonts w:eastAsia="Times New Roman"/>
          <w:color w:val="000000"/>
          <w:sz w:val="24"/>
          <w:szCs w:val="24"/>
        </w:rPr>
        <w:t xml:space="preserve">. I </w:t>
      </w:r>
      <w:r>
        <w:rPr>
          <w:rFonts w:eastAsia="Times New Roman"/>
          <w:color w:val="000000"/>
          <w:sz w:val="24"/>
          <w:szCs w:val="24"/>
        </w:rPr>
        <w:t>checked</w:t>
      </w:r>
      <w:r>
        <w:rPr>
          <w:rFonts w:eastAsia="Times New Roman"/>
          <w:color w:val="000000"/>
          <w:sz w:val="24"/>
          <w:szCs w:val="24"/>
        </w:rPr>
        <w:t xml:space="preserve"> how room passwords were generated and found the generator used Math.random, which is not a cryptographic generator, over a 24-word list, which is about 18 bits of entropy </w:t>
      </w:r>
      <w:r>
        <w:rPr>
          <w:rFonts w:eastAsia="Times New Roman"/>
          <w:color w:val="000000"/>
          <w:sz w:val="24"/>
          <w:szCs w:val="24"/>
        </w:rPr>
        <w:t>which meant the entire possible password list basically</w:t>
      </w:r>
      <w:r>
        <w:rPr>
          <w:rFonts w:eastAsia="Times New Roman"/>
          <w:color w:val="000000"/>
          <w:sz w:val="24"/>
          <w:szCs w:val="24"/>
        </w:rPr>
        <w:t xml:space="preserve"> could be</w:t>
      </w:r>
      <w:r>
        <w:rPr>
          <w:rFonts w:eastAsia="Times New Roman"/>
          <w:color w:val="000000"/>
          <w:sz w:val="24"/>
          <w:szCs w:val="24"/>
        </w:rPr>
        <w:t>cracked</w:t>
      </w:r>
      <w:r>
        <w:rPr>
          <w:rFonts w:eastAsia="Times New Roman"/>
          <w:color w:val="000000"/>
          <w:sz w:val="24"/>
          <w:szCs w:val="24"/>
        </w:rPr>
        <w:t xml:space="preserve"> on one computer </w:t>
      </w:r>
      <w:r>
        <w:rPr>
          <w:rFonts w:eastAsia="Times New Roman"/>
          <w:color w:val="000000"/>
          <w:sz w:val="24"/>
          <w:szCs w:val="24"/>
        </w:rPr>
        <w:t>in hours</w:t>
      </w:r>
      <w:r>
        <w:rPr>
          <w:rFonts w:eastAsia="Times New Roman"/>
          <w:color w:val="000000"/>
          <w:sz w:val="24"/>
          <w:szCs w:val="24"/>
        </w:rPr>
        <w:t xml:space="preserve">. I rebuilt it around the cryptographic random generator with rejection sampling, expanded the list to 256 words in the product's own vocabulary, and raised the length to six words </w:t>
      </w:r>
      <w:r>
        <w:rPr>
          <w:rFonts w:eastAsia="Times New Roman"/>
          <w:color w:val="000000"/>
          <w:sz w:val="24"/>
          <w:szCs w:val="24"/>
        </w:rPr>
        <w:t xml:space="preserve">bringing the total possible obtainable passwords to </w:t>
      </w:r>
      <w:r>
        <w:rPr>
          <w:rFonts w:eastAsia="Times New Roman"/>
          <w:color w:val="000000"/>
          <w:sz w:val="24"/>
          <w:szCs w:val="24"/>
        </w:rPr>
        <w:t>about 281 trillion combinations. I then made the password fields uncontrolled inputs so the password never appears in the DOM value attribute that developer tools display, set the autocomplete hint that stops browsers offering to save ephemeral room passwords, and cleared each field the moment its job was done.</w:t>
      </w:r>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I examined photo metadata and wrote a byte-level scanner for the EXIF and XMP structures of JPEG, PNG, and WebP files, followed by a canvas re-encode for every image before it is sent. The test that proved the pipeline used a real JPEG with a hand-built GPS block: the receiving viewer's decrypted bytes were inspected and contained no EXIF. An image that carries metadata but cannot be re-encoded is refused, because the safe failure is to not send.</w:t>
      </w:r>
    </w:p>
    <w:p>
      <w:pPr>
        <w:pStyle w:val="Normal"/>
        <w:spacing w:lineRule="auto" w:line="312" w:before="0" w:after="140"/>
        <w:jc w:val="both"/>
        <w:rPr/>
      </w:pPr>
      <w:r>
        <w:rPr>
          <w:rFonts w:eastAsia="Times New Roman"/>
          <w:color w:val="000000"/>
          <w:sz w:val="24"/>
          <w:szCs w:val="24"/>
        </w:rPr>
        <w:t>I examined the signature serialisation and found that the extension which added quoted replies always appended its extra field, so every older frame carried a different signature basis than the shipped verifier expected; and that a plain field could be crafted to counterfeit the reply boundary. The field is now appended only when a quote exists, and separator characters inside fields are escaped, with cross-version proof tests in both directions. I also examined abuse handling and replaced a single-report kill switch with a graded design: a member's report, signed with their room key, ends the room immediately, while anonymous reports are tallied by network address and require three distinct networks before the room is burned, and every path answers a stranger identically so room existence is never confirmed.</w:t>
      </w:r>
    </w:p>
    <w:p>
      <w:pPr>
        <w:pStyle w:val="Heading2"/>
        <w:spacing w:lineRule="auto" w:line="312" w:before="260" w:after="120"/>
        <w:rPr>
          <w:rFonts w:ascii="Times New Roman" w:hAnsi="Times New Roman" w:eastAsia="Times New Roman"/>
          <w:b/>
          <w:bCs/>
          <w:color w:val="2A4A3A"/>
          <w:sz w:val="28"/>
          <w:szCs w:val="28"/>
        </w:rPr>
      </w:pPr>
      <w:bookmarkStart w:id="36" w:name="_Toc38"/>
      <w:r>
        <w:rPr>
          <w:rFonts w:eastAsia="Times New Roman"/>
          <w:b/>
          <w:bCs/>
          <w:color w:val="2A4A3A"/>
          <w:sz w:val="28"/>
          <w:szCs w:val="28"/>
        </w:rPr>
        <w:t>5.12 The last mile: a green pipeline in production</w:t>
      </w:r>
      <w:bookmarkEnd w:id="36"/>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The project's final technical phase was making the release pipeline genuinely pass. The first CI run failed immediately: the type checker could not find the relay's dependencies because the runner installed packages only at the repository root. The fix was a dedicated install step for the relay service, and the lesson was written into the workflow file: the relay is security surface, so it rides the same gates as everything else.</w:t>
      </w:r>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The first end-to-end run against the real container stack failed three times, and each failure was a production bug that no amount of local testing had shown. First, every database call failed inside the container because the Prisma query engine binary did not match the container's OpenSSL build; I installed OpenSSL into the runtime image and pinned the engine target in the schema. Second, the real-time socket never connected through the reverse proxy, because the socket client treats a URL path as a namespace and was asking the wrong service for the wrong thing; the client now parses the relay URL itself and passes the path as the transport path, with seven tests pinning the parsing. Third, every first-time visitor could get a permanent update notice over their conversation because a first-install race in the service worker looked like an update; the flag that distinguishes them is now captured once at load and never mutated, and the end-to-end suite blocks service workers so it tests conversation logic rather than worker lifecycle. After those three fixes the whole pipeline went green for the first time, and it has stayed green since.</w:t>
      </w:r>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I also hardened the gates themselves. The dependency audit had been reading a lockfile that could be absent, in which case it silently passed; it now blocks unless every payload it reads has the expected shape, and findings are bound to the real lockfile rather than a re-resolution. The container healthchecks were rewritten after I found the original web probe was not just blind to the database but mutated it, creating a junk room every thirty seconds; the probe is now a read-only round trip that expects one exact answer, and the relay probe checks a real engine.io handshake rather than an open port. Later, after pulling dependency updates, CI broke for five runs in a row because the lockfile had not been regenerated alongside the manifest; I reproduced the failure locally, regenerated the lockfile, and added the lesson to the workflow: the lockfile and the manifest move together.</w:t>
      </w:r>
    </w:p>
    <w:p>
      <w:pPr>
        <w:pStyle w:val="Heading2"/>
        <w:spacing w:lineRule="auto" w:line="312" w:before="260" w:after="120"/>
        <w:rPr>
          <w:rFonts w:ascii="Times New Roman" w:hAnsi="Times New Roman" w:eastAsia="Times New Roman"/>
          <w:b/>
          <w:bCs/>
          <w:color w:val="2A4A3A"/>
          <w:sz w:val="28"/>
          <w:szCs w:val="28"/>
        </w:rPr>
      </w:pPr>
      <w:bookmarkStart w:id="37" w:name="_Toc39"/>
      <w:r>
        <w:rPr>
          <w:rFonts w:eastAsia="Times New Roman"/>
          <w:b/>
          <w:bCs/>
          <w:color w:val="2A4A3A"/>
          <w:sz w:val="28"/>
          <w:szCs w:val="28"/>
        </w:rPr>
        <w:t>5.13 A multi-member bug: the room persona system</w:t>
      </w:r>
      <w:bookmarkEnd w:id="37"/>
    </w:p>
    <w:p>
      <w:pPr>
        <w:pStyle w:val="Normal"/>
        <w:spacing w:lineRule="auto" w:line="312" w:before="0" w:after="140"/>
        <w:jc w:val="both"/>
        <w:rPr/>
      </w:pPr>
      <w:r>
        <w:rPr>
          <w:rFonts w:eastAsia="Times New Roman"/>
          <w:color w:val="000000"/>
          <w:sz w:val="24"/>
          <w:szCs w:val="24"/>
        </w:rPr>
        <w:t>Late in the project a real usage report arrived: with more than two members, the system appeared to break, and a third member joining from a second window of the same browser was invisible, with his messages attributed to another member. I reproduced it carefully. Three members on three separate devices worked perfectly, with every message reaching both others under the right name. The failure was specific to the same-browser case, and the cause followed from the design: all windows of one browser share the device seed, so every window derived the same room identity, and the second window's join was absorbed into the first member's registration. The protocol was fine; the identity model had a blind spot.</w:t>
      </w:r>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The fix is the room persona system. The first window to enter a room claims a browser lock and keeps the original derived identity, byte for byte, so fingerprints and verification marks survive. Any additional window derives its own per-window identity from the same non-extractable seed under a different derivation label, registers as its own member with its own name, and keeps that persona across refreshes of that window. When the window closes or the member leaves, the lock is released automatically. I covered the fix with nine unit tests over the decision matrix and a dedicated end-to-end suite that runs three members through a full message matrix and then joins a fourth member from a second window of one browser, asserting everywhere that the fourth member is distinct, visible, and stable across a reload.</w:t>
      </w:r>
    </w:p>
    <w:p>
      <w:pPr>
        <w:pStyle w:val="Heading2"/>
        <w:spacing w:lineRule="auto" w:line="312" w:before="260" w:after="120"/>
        <w:rPr>
          <w:rFonts w:ascii="Times New Roman" w:hAnsi="Times New Roman" w:eastAsia="Times New Roman"/>
          <w:b/>
          <w:bCs/>
          <w:color w:val="2A4A3A"/>
          <w:sz w:val="28"/>
          <w:szCs w:val="28"/>
        </w:rPr>
      </w:pPr>
      <w:bookmarkStart w:id="38" w:name="_Toc40"/>
      <w:r>
        <w:rPr>
          <w:rFonts w:eastAsia="Times New Roman"/>
          <w:b/>
          <w:bCs/>
          <w:color w:val="2A4A3A"/>
          <w:sz w:val="28"/>
          <w:szCs w:val="28"/>
        </w:rPr>
        <w:t>5.14 Documentation and the public pages</w:t>
      </w:r>
      <w:bookmarkEnd w:id="38"/>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The documentation grew alongside the code, and I held it to two rules. First, every number in a public document must survive a check against the source: when a review found a page claiming message timers start at 15 seconds where the code clamps to 5, the page was corrected and the claim was tied to the constant that defines it. Second, known limits are written down rather than hidden. The documentation set is: a README that introduces the product, states what it does not protect against, and explains how to run and verify it; a design document that records the design system and the full threat model; a components reference describing every interface component; a change record that tells the project's history in detail; security and audit policies; a mobile guide; the terms of use and privacy policy; and release notes for the tagged release.</w:t>
      </w:r>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I also built the project's public face: a landing page and a protocol explainer in the product's own visual language, including a live in-page demonstration that derives a key, encrypts a message as the viewer types, and shows both the plaintext view and the uniform encrypted frame the server would see. Rebuilding that surface taught me a writing discipline I applied everywhere afterwards: plain vocabulary, sentence case, zero em-dashes, no metaphor where a plain word would do, and every number traceable to code.</w:t>
      </w:r>
    </w:p>
    <w:p>
      <w:pPr>
        <w:pStyle w:val="Heading2"/>
        <w:spacing w:lineRule="auto" w:line="312" w:before="260" w:after="120"/>
        <w:rPr>
          <w:rFonts w:ascii="Times New Roman" w:hAnsi="Times New Roman" w:eastAsia="Times New Roman"/>
          <w:b/>
          <w:bCs/>
          <w:color w:val="2A4A3A"/>
          <w:sz w:val="28"/>
          <w:szCs w:val="28"/>
        </w:rPr>
      </w:pPr>
      <w:bookmarkStart w:id="39" w:name="_Toc41"/>
      <w:r>
        <w:rPr>
          <w:rFonts w:eastAsia="Times New Roman"/>
          <w:b/>
          <w:bCs/>
          <w:color w:val="2A4A3A"/>
          <w:sz w:val="28"/>
          <w:szCs w:val="28"/>
        </w:rPr>
        <w:t>5.15 Publishing and final verification</w:t>
      </w:r>
      <w:bookmarkEnd w:id="39"/>
    </w:p>
    <w:p>
      <w:pPr>
        <w:pStyle w:val="Normal"/>
        <w:spacing w:lineRule="auto" w:line="312" w:before="0" w:after="140"/>
        <w:jc w:val="both"/>
        <w:rPr/>
      </w:pPr>
      <w:r>
        <w:rPr>
          <w:rFonts w:eastAsia="Times New Roman"/>
          <w:color w:val="000000"/>
          <w:sz w:val="24"/>
          <w:szCs w:val="24"/>
        </w:rPr>
        <w:t>Publishing the project meant grafting my local history onto an existing remote repository without deleting anything, resolving the merge, re-running every gate on the merged tree, and pushing. The push needed a personal access token with the right permission scope; the first token could read but not write, which the API made clear, and the corrected token completed the push. Pushing the version tag triggered the release workflow, which ran the entire test suite on the CI runner before creating the public release, exactly as designed: the release is downstream of the tests, never ahead of them.</w:t>
      </w:r>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I also reviewed a contribution from another developer that had landed remotely between my sessions: a migration of the device seed into IndexedDB as a non-extractable key. I verified it the way I would want my own work verified: the derivation path is identical to the byte path it replaced, pinned by a golden vector asserted on both paths, the migration reads back what it wrote before retiring the old format, and the live path was exercised in the browser end to end with no raw seed left in local storage.</w:t>
      </w:r>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The training closed with a full re-verification from a clean state: lint clean, the type checker clean, 177 of 177 unit and property tests passing, the dependency audit gate passing with its two reviewed exceptions documented, and both end-to-end suites green against the real stack. I also used the closing period to analyse the project's position honestly: who the product is for, which uses would be legitimate and which would not, what a sustainable support model could look like, and which features would be worth building next. That analysis sits alongside the technical record rather than inside it.</w:t>
      </w:r>
    </w:p>
    <w:p>
      <w:pPr>
        <w:pStyle w:val="Heading1"/>
        <w:spacing w:lineRule="auto" w:line="312" w:before="360" w:after="160"/>
        <w:rPr>
          <w:rFonts w:ascii="Times New Roman" w:hAnsi="Times New Roman" w:eastAsia="Times New Roman"/>
          <w:b/>
          <w:bCs/>
          <w:color w:val="2A4A3A"/>
          <w:sz w:val="32"/>
          <w:szCs w:val="32"/>
        </w:rPr>
      </w:pPr>
      <w:bookmarkStart w:id="40" w:name="_Toc42"/>
      <w:r>
        <w:rPr>
          <w:rFonts w:eastAsia="Times New Roman"/>
          <w:b/>
          <w:bCs/>
          <w:color w:val="2A4A3A"/>
          <w:sz w:val="32"/>
          <w:szCs w:val="32"/>
        </w:rPr>
        <w:t>6. Security Engineering: A Synthesis</w:t>
      </w:r>
      <w:bookmarkEnd w:id="40"/>
    </w:p>
    <w:p>
      <w:pPr>
        <w:pStyle w:val="Heading2"/>
        <w:spacing w:lineRule="auto" w:line="312" w:before="260" w:after="120"/>
        <w:rPr>
          <w:rFonts w:ascii="Times New Roman" w:hAnsi="Times New Roman" w:eastAsia="Times New Roman"/>
          <w:b/>
          <w:bCs/>
          <w:color w:val="2A4A3A"/>
          <w:sz w:val="28"/>
          <w:szCs w:val="28"/>
        </w:rPr>
      </w:pPr>
      <w:bookmarkStart w:id="41" w:name="_Toc43"/>
      <w:r>
        <w:rPr>
          <w:rFonts w:eastAsia="Times New Roman"/>
          <w:b/>
          <w:bCs/>
          <w:color w:val="2A4A3A"/>
          <w:sz w:val="28"/>
          <w:szCs w:val="28"/>
        </w:rPr>
        <w:t>6.1 How I approached security</w:t>
      </w:r>
      <w:bookmarkEnd w:id="41"/>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I treated security as a set of stated properties, each with a mechanism and a test, rather than as a feeling that the product is secure. The working habits were consistent through the project: fail closed, meaning that when an input, a response, or a state is not exactly the expected shape, the code treats it as a failure rather than as a pass; authenticate at the boundary that owns the fact, which in this system means the REST tier rather than the relay; never trust a message for its own validity, always verify a signature; and write the limit down, because a privacy tool that hides its weaknesses misleads the people it claims to protect.</w:t>
      </w:r>
    </w:p>
    <w:p>
      <w:pPr>
        <w:pStyle w:val="Heading2"/>
        <w:spacing w:lineRule="auto" w:line="312" w:before="260" w:after="120"/>
        <w:rPr>
          <w:rFonts w:ascii="Times New Roman" w:hAnsi="Times New Roman" w:eastAsia="Times New Roman"/>
          <w:b/>
          <w:bCs/>
          <w:color w:val="2A4A3A"/>
          <w:sz w:val="28"/>
          <w:szCs w:val="28"/>
        </w:rPr>
      </w:pPr>
      <w:bookmarkStart w:id="42" w:name="_Toc44"/>
      <w:r>
        <w:rPr>
          <w:rFonts w:eastAsia="Times New Roman"/>
          <w:b/>
          <w:bCs/>
          <w:color w:val="2A4A3A"/>
          <w:sz w:val="28"/>
          <w:szCs w:val="28"/>
        </w:rPr>
        <w:t>6.2 Vulnerability classes found, and the patterns that closed them</w:t>
      </w:r>
      <w:bookmarkEnd w:id="42"/>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Across the review and hardening phases, the weaknesses I found fell into a small number of classes. Table 3 lists each class with the concrete example I met and the pattern that fixed it, because the patterns are reusable well beyond this project.</w:t>
      </w:r>
    </w:p>
    <w:p>
      <w:pPr>
        <w:pStyle w:val="Normal"/>
        <w:keepNext w:val="true"/>
        <w:spacing w:lineRule="auto" w:line="312" w:before="120" w:after="100"/>
        <w:rPr/>
      </w:pPr>
      <w:r>
        <w:rPr>
          <w:rFonts w:eastAsia="Times New Roman"/>
          <w:b/>
          <w:bCs/>
          <w:color w:val="2A4A3A"/>
          <w:sz w:val="21"/>
          <w:szCs w:val="21"/>
        </w:rPr>
        <w:t>Table 3. Vulnerability classes and the fix patterns that closed them</w:t>
      </w:r>
    </w:p>
    <w:tbl>
      <w:tblPr>
        <w:tblW w:w="5000" w:type="pct"/>
        <w:jc w:val="start"/>
        <w:tblInd w:w="0" w:type="dxa"/>
        <w:tblLayout w:type="fixed"/>
        <w:tblCellMar>
          <w:top w:w="60" w:type="dxa"/>
          <w:start w:w="120" w:type="dxa"/>
          <w:bottom w:w="60" w:type="dxa"/>
          <w:end w:w="120" w:type="dxa"/>
        </w:tblCellMar>
      </w:tblPr>
      <w:tblGrid>
        <w:gridCol w:w="1933"/>
        <w:gridCol w:w="3515"/>
        <w:gridCol w:w="3340"/>
      </w:tblGrid>
      <w:tr>
        <w:trPr>
          <w:tblHeader w:val="true"/>
          <w:cantSplit/>
        </w:trPr>
        <w:tc>
          <w:tcPr>
            <w:tcW w:w="1933" w:type="dxa"/>
            <w:tcBorders>
              <w:top w:val="single" w:sz="4" w:space="0" w:color="2A4A3A"/>
              <w:bottom w:val="single" w:sz="2" w:space="0" w:color="D0D8D0"/>
            </w:tcBorders>
            <w:shd w:fill="2A4A3A" w:val="clear"/>
          </w:tcPr>
          <w:p>
            <w:pPr>
              <w:pStyle w:val="Normal"/>
              <w:spacing w:lineRule="auto" w:line="312"/>
              <w:rPr>
                <w:rFonts w:ascii="Times New Roman" w:hAnsi="Times New Roman" w:eastAsia="Times New Roman"/>
                <w:b/>
                <w:bCs/>
                <w:color w:val="FFFFFF"/>
                <w:sz w:val="21"/>
                <w:szCs w:val="21"/>
              </w:rPr>
            </w:pPr>
            <w:r>
              <w:rPr>
                <w:rFonts w:eastAsia="Times New Roman"/>
                <w:b/>
                <w:bCs/>
                <w:color w:val="FFFFFF"/>
                <w:sz w:val="21"/>
                <w:szCs w:val="21"/>
              </w:rPr>
              <w:t>Class</w:t>
            </w:r>
          </w:p>
        </w:tc>
        <w:tc>
          <w:tcPr>
            <w:tcW w:w="3515" w:type="dxa"/>
            <w:tcBorders>
              <w:top w:val="single" w:sz="4" w:space="0" w:color="2A4A3A"/>
              <w:bottom w:val="single" w:sz="2" w:space="0" w:color="D0D8D0"/>
            </w:tcBorders>
            <w:shd w:fill="2A4A3A" w:val="clear"/>
          </w:tcPr>
          <w:p>
            <w:pPr>
              <w:pStyle w:val="Normal"/>
              <w:spacing w:lineRule="auto" w:line="312"/>
              <w:rPr>
                <w:rFonts w:ascii="Times New Roman" w:hAnsi="Times New Roman" w:eastAsia="Times New Roman"/>
                <w:b/>
                <w:bCs/>
                <w:color w:val="FFFFFF"/>
                <w:sz w:val="21"/>
                <w:szCs w:val="21"/>
              </w:rPr>
            </w:pPr>
            <w:r>
              <w:rPr>
                <w:rFonts w:eastAsia="Times New Roman"/>
                <w:b/>
                <w:bCs/>
                <w:color w:val="FFFFFF"/>
                <w:sz w:val="21"/>
                <w:szCs w:val="21"/>
              </w:rPr>
              <w:t>Example found in this project</w:t>
            </w:r>
          </w:p>
        </w:tc>
        <w:tc>
          <w:tcPr>
            <w:tcW w:w="3340" w:type="dxa"/>
            <w:tcBorders>
              <w:top w:val="single" w:sz="4" w:space="0" w:color="2A4A3A"/>
              <w:bottom w:val="single" w:sz="2" w:space="0" w:color="D0D8D0"/>
            </w:tcBorders>
            <w:shd w:fill="2A4A3A" w:val="clear"/>
          </w:tcPr>
          <w:p>
            <w:pPr>
              <w:pStyle w:val="Normal"/>
              <w:spacing w:lineRule="auto" w:line="312"/>
              <w:rPr>
                <w:rFonts w:ascii="Times New Roman" w:hAnsi="Times New Roman" w:eastAsia="Times New Roman"/>
                <w:b/>
                <w:bCs/>
                <w:color w:val="FFFFFF"/>
                <w:sz w:val="21"/>
                <w:szCs w:val="21"/>
              </w:rPr>
            </w:pPr>
            <w:r>
              <w:rPr>
                <w:rFonts w:eastAsia="Times New Roman"/>
                <w:b/>
                <w:bCs/>
                <w:color w:val="FFFFFF"/>
                <w:sz w:val="21"/>
                <w:szCs w:val="21"/>
              </w:rPr>
              <w:t>Fix pattern</w:t>
            </w:r>
          </w:p>
        </w:tc>
      </w:tr>
      <w:tr>
        <w:trPr>
          <w:cantSplit/>
        </w:trPr>
        <w:tc>
          <w:tcPr>
            <w:tcW w:w="1933"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Unauthenticated ingress</w:t>
            </w:r>
          </w:p>
        </w:tc>
        <w:tc>
          <w:tcPr>
            <w:tcW w:w="3515"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the relay accepted join events with no proof, allowing registry poisoning and impersonation</w:t>
            </w:r>
          </w:p>
        </w:tc>
        <w:tc>
          <w:tcPr>
            <w:tcW w:w="3340"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membership writes only through the authenticated REST tier; relay events alone are never trusted</w:t>
            </w:r>
          </w:p>
        </w:tc>
      </w:tr>
      <w:tr>
        <w:trPr>
          <w:cantSplit/>
        </w:trPr>
        <w:tc>
          <w:tcPr>
            <w:tcW w:w="1933"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Self-declared state changes</w:t>
            </w:r>
          </w:p>
        </w:tc>
        <w:tc>
          <w:tcPr>
            <w:tcW w:w="3515"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anyone knowing a room id could claim a member left and force key rotations</w:t>
            </w:r>
          </w:p>
        </w:tc>
        <w:tc>
          <w:tcPr>
            <w:tcW w:w="3340"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proof of possession: leaving and reporting require a valid ECDSA signature from the member's own room key</w:t>
            </w:r>
          </w:p>
        </w:tc>
      </w:tr>
      <w:tr>
        <w:trPr>
          <w:cantSplit/>
        </w:trPr>
        <w:tc>
          <w:tcPr>
            <w:tcW w:w="1933"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Downgrade paths</w:t>
            </w:r>
          </w:p>
        </w:tc>
        <w:tc>
          <w:tcPr>
            <w:tcW w:w="3515"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older protocol envelopes were accepted inside new rooms, bypassing newer protections</w:t>
            </w:r>
          </w:p>
        </w:tc>
        <w:tc>
          <w:tcPr>
            <w:tcW w:w="3340"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old formats only in old rooms; a version gate on the receive path</w:t>
            </w:r>
          </w:p>
        </w:tc>
      </w:tr>
      <w:tr>
        <w:trPr>
          <w:cantSplit/>
        </w:trPr>
        <w:tc>
          <w:tcPr>
            <w:tcW w:w="1933"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Verification gaps</w:t>
            </w:r>
          </w:p>
        </w:tc>
        <w:tc>
          <w:tcPr>
            <w:tcW w:w="3515"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a relay event could mark view-once files as opened with no check at all</w:t>
            </w:r>
          </w:p>
        </w:tc>
        <w:tc>
          <w:tcPr>
            <w:tcW w:w="3340"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delete the unverified path; the only authority is the verified owner flow</w:t>
            </w:r>
          </w:p>
        </w:tc>
      </w:tr>
      <w:tr>
        <w:trPr>
          <w:cantSplit/>
        </w:trPr>
        <w:tc>
          <w:tcPr>
            <w:tcW w:w="1933"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State that resets too early</w:t>
            </w:r>
          </w:p>
        </w:tc>
        <w:tc>
          <w:tcPr>
            <w:tcW w:w="3515"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replay counters lived only for the page session, so a refresh reset the defence</w:t>
            </w:r>
          </w:p>
        </w:tc>
        <w:tc>
          <w:tcPr>
            <w:tcW w:w="3340"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persist the watermark per room and per device</w:t>
            </w:r>
          </w:p>
        </w:tc>
      </w:tr>
      <w:tr>
        <w:trPr>
          <w:cantSplit/>
        </w:trPr>
        <w:tc>
          <w:tcPr>
            <w:tcW w:w="1933"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Weak randomness</w:t>
            </w:r>
          </w:p>
        </w:tc>
        <w:tc>
          <w:tcPr>
            <w:tcW w:w="3515"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room passwords drawn from Math.random over a tiny word list</w:t>
            </w:r>
          </w:p>
        </w:tc>
        <w:tc>
          <w:tcPr>
            <w:tcW w:w="3340"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cryptographic random with rejection sampling over a 256-word list, proven by a test that spies on the generator</w:t>
            </w:r>
          </w:p>
        </w:tc>
      </w:tr>
      <w:tr>
        <w:trPr>
          <w:cantSplit/>
        </w:trPr>
        <w:tc>
          <w:tcPr>
            <w:tcW w:w="1933"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Silent data loss</w:t>
            </w:r>
          </w:p>
        </w:tc>
        <w:tc>
          <w:tcPr>
            <w:tcW w:w="3515"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text typed beside a file attachment was dropped without any error</w:t>
            </w:r>
          </w:p>
        </w:tc>
        <w:tc>
          <w:tcPr>
            <w:tcW w:w="3340"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the caption rides the signed metadata frame and is asserted end to end</w:t>
            </w:r>
          </w:p>
        </w:tc>
      </w:tr>
      <w:tr>
        <w:trPr>
          <w:cantSplit/>
        </w:trPr>
        <w:tc>
          <w:tcPr>
            <w:tcW w:w="1933"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Machines that pass when blind</w:t>
            </w:r>
          </w:p>
        </w:tc>
        <w:tc>
          <w:tcPr>
            <w:tcW w:w="3515"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the dependency audit read a missing lockfile as a clean result; the web healthcheck created a junk room every 30 seconds</w:t>
            </w:r>
          </w:p>
        </w:tc>
        <w:tc>
          <w:tcPr>
            <w:tcW w:w="3340"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shape-check every external response and fail closed; probes must be read-only and expect one exact answer</w:t>
            </w:r>
          </w:p>
        </w:tc>
      </w:tr>
      <w:tr>
        <w:trPr>
          <w:cantSplit/>
        </w:trPr>
        <w:tc>
          <w:tcPr>
            <w:tcW w:w="1933" w:type="dxa"/>
            <w:tcBorders>
              <w:top w:val="single" w:sz="2" w:space="0" w:color="D0D8D0"/>
              <w:bottom w:val="single" w:sz="4" w:space="0" w:color="2A4A3A"/>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Metadata leakage</w:t>
            </w:r>
          </w:p>
        </w:tc>
        <w:tc>
          <w:tcPr>
            <w:tcW w:w="3515" w:type="dxa"/>
            <w:tcBorders>
              <w:top w:val="single" w:sz="2" w:space="0" w:color="D0D8D0"/>
              <w:bottom w:val="single" w:sz="4" w:space="0" w:color="2A4A3A"/>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photos carried EXIF data including GPS to the receiver</w:t>
            </w:r>
          </w:p>
        </w:tc>
        <w:tc>
          <w:tcPr>
            <w:tcW w:w="3340" w:type="dxa"/>
            <w:tcBorders>
              <w:top w:val="single" w:sz="2" w:space="0" w:color="D0D8D0"/>
              <w:bottom w:val="single" w:sz="4" w:space="0" w:color="2A4A3A"/>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byte-level scanning plus a canvas re-encode before send; refuse when re-encoding fails</w:t>
            </w:r>
          </w:p>
        </w:tc>
      </w:tr>
    </w:tbl>
    <w:p>
      <w:pPr>
        <w:pStyle w:val="Normal"/>
        <w:spacing w:before="0" w:after="120"/>
        <w:rPr/>
      </w:pPr>
      <w:r>
        <w:rPr/>
      </w:r>
    </w:p>
    <w:p>
      <w:pPr>
        <w:pStyle w:val="Heading2"/>
        <w:spacing w:lineRule="auto" w:line="312" w:before="260" w:after="120"/>
        <w:rPr>
          <w:rFonts w:ascii="Times New Roman" w:hAnsi="Times New Roman" w:eastAsia="Times New Roman"/>
          <w:b/>
          <w:bCs/>
          <w:color w:val="2A4A3A"/>
          <w:sz w:val="28"/>
          <w:szCs w:val="28"/>
        </w:rPr>
      </w:pPr>
      <w:bookmarkStart w:id="43" w:name="_Toc45"/>
      <w:r>
        <w:rPr>
          <w:rFonts w:eastAsia="Times New Roman"/>
          <w:b/>
          <w:bCs/>
          <w:color w:val="2A4A3A"/>
          <w:sz w:val="28"/>
          <w:szCs w:val="28"/>
        </w:rPr>
        <w:t>6.3 Residual risks, stated</w:t>
      </w:r>
      <w:bookmarkEnd w:id="43"/>
    </w:p>
    <w:p>
      <w:pPr>
        <w:pStyle w:val="Normal"/>
        <w:spacing w:lineRule="auto" w:line="312" w:before="0" w:after="140"/>
        <w:jc w:val="both"/>
        <w:rPr/>
      </w:pPr>
      <w:r>
        <w:rPr>
          <w:rFonts w:eastAsia="Times New Roman"/>
          <w:color w:val="000000"/>
          <w:sz w:val="24"/>
          <w:szCs w:val="24"/>
        </w:rPr>
        <w:t>No security work finishes, and the shipped threat model says what remains. A member who leaves silently, closing the tab without announcing it, is removed and the room re-keyed only after the two minute grace period, so there is a bounded window in which they can still decrypt. A room insider with the password can force disruptive key rotations, which harms availability but not confidentiality. A frame captured inside the replay window can in principle be replayed to a freshly joined device within ten minutes. The server necessarily sees addressing and timing metadata. A view-once file can be photographed with a second device, and no software can prevent that. Endpoint compromise defeats everything. These residuals are documented in the repository, and the product's own settings screen states what the user should and should not rely on.</w:t>
      </w:r>
    </w:p>
    <w:p>
      <w:pPr>
        <w:pStyle w:val="Heading2"/>
        <w:spacing w:lineRule="auto" w:line="312" w:before="260" w:after="120"/>
        <w:rPr>
          <w:rFonts w:ascii="Times New Roman" w:hAnsi="Times New Roman" w:eastAsia="Times New Roman"/>
          <w:b/>
          <w:bCs/>
          <w:color w:val="2A4A3A"/>
          <w:sz w:val="28"/>
          <w:szCs w:val="28"/>
        </w:rPr>
      </w:pPr>
      <w:bookmarkStart w:id="44" w:name="_Toc46"/>
      <w:r>
        <w:rPr>
          <w:rFonts w:eastAsia="Times New Roman"/>
          <w:b/>
          <w:bCs/>
          <w:color w:val="2A4A3A"/>
          <w:sz w:val="28"/>
          <w:szCs w:val="28"/>
        </w:rPr>
        <w:t>6.4 What I would build next</w:t>
      </w:r>
      <w:bookmarkEnd w:id="44"/>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The parked security work, in the order I would take it up: server-issued member tokens to authenticate relay joins directly, removing the confirmation round trip; presence-driven rotation with a per-room grace override; a handshake transcript binding so a key offer is tied to exactly the exchange that produced it; and a post-quantum hybrid key agreement layered under the existing ECDH delivery, since the message format is already versioned.</w:t>
      </w:r>
    </w:p>
    <w:p>
      <w:pPr>
        <w:pStyle w:val="Heading1"/>
        <w:spacing w:lineRule="auto" w:line="312" w:before="360" w:after="160"/>
        <w:rPr>
          <w:rFonts w:ascii="Times New Roman" w:hAnsi="Times New Roman" w:eastAsia="Times New Roman"/>
          <w:b/>
          <w:bCs/>
          <w:color w:val="2A4A3A"/>
          <w:sz w:val="32"/>
          <w:szCs w:val="32"/>
        </w:rPr>
      </w:pPr>
      <w:bookmarkStart w:id="45" w:name="_Toc47"/>
      <w:r>
        <w:rPr>
          <w:rFonts w:eastAsia="Times New Roman"/>
          <w:b/>
          <w:bCs/>
          <w:color w:val="2A4A3A"/>
          <w:sz w:val="32"/>
          <w:szCs w:val="32"/>
        </w:rPr>
        <w:t>7. Testing and Quality Assurance</w:t>
      </w:r>
      <w:bookmarkEnd w:id="45"/>
    </w:p>
    <w:p>
      <w:pPr>
        <w:pStyle w:val="Heading2"/>
        <w:spacing w:lineRule="auto" w:line="312" w:before="260" w:after="120"/>
        <w:rPr>
          <w:rFonts w:ascii="Times New Roman" w:hAnsi="Times New Roman" w:eastAsia="Times New Roman"/>
          <w:b/>
          <w:bCs/>
          <w:color w:val="2A4A3A"/>
          <w:sz w:val="28"/>
          <w:szCs w:val="28"/>
        </w:rPr>
      </w:pPr>
      <w:bookmarkStart w:id="46" w:name="_Toc48"/>
      <w:r>
        <w:rPr>
          <w:rFonts w:eastAsia="Times New Roman"/>
          <w:b/>
          <w:bCs/>
          <w:color w:val="2A4A3A"/>
          <w:sz w:val="28"/>
          <w:szCs w:val="28"/>
        </w:rPr>
        <w:t>7.1 The philosophy of the suite</w:t>
      </w:r>
      <w:bookmarkEnd w:id="46"/>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Two rules shaped the test suite. First, a security test is named after the property it protects, so that the suite reads as a list of guarantees: a departed member cannot decrypt frames sent after the rotation; a captured frame re-injected is rejected; a stranger with the wrong password cannot open what a rightful joiner can. Second, for security work the failing test comes first: I wrote the property test, watched it fail, then changed the code until it passed. That order matters, because it proves the test can fail, and a test that cannot fail is decoration.</w:t>
      </w:r>
    </w:p>
    <w:p>
      <w:pPr>
        <w:pStyle w:val="Heading2"/>
        <w:spacing w:lineRule="auto" w:line="312" w:before="260" w:after="120"/>
        <w:rPr>
          <w:rFonts w:ascii="Times New Roman" w:hAnsi="Times New Roman" w:eastAsia="Times New Roman"/>
          <w:b/>
          <w:bCs/>
          <w:color w:val="2A4A3A"/>
          <w:sz w:val="28"/>
          <w:szCs w:val="28"/>
        </w:rPr>
      </w:pPr>
      <w:bookmarkStart w:id="47" w:name="_Toc49"/>
      <w:r>
        <w:rPr>
          <w:rFonts w:eastAsia="Times New Roman"/>
          <w:b/>
          <w:bCs/>
          <w:color w:val="2A4A3A"/>
          <w:sz w:val="28"/>
          <w:szCs w:val="28"/>
        </w:rPr>
        <w:t>7.2 The suite as it stands</w:t>
      </w:r>
      <w:bookmarkEnd w:id="47"/>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The unit and property suite holds 177 passing tests across 18 files. The largest concentrations are the protocol properties: replay, rotation, key derivation, per-room identity, padding uniformity, and hardening limits. Around them sit the feature properties: captions travel with files and are unforgeable; reactions converge to the same state on every member; the silent-departure grace refuses to evict too early and refuses to trust a missing presence service; leave and report proofs verify inside their time window and are domain-separated so one proof cannot be replayed as the other; the relay URL parser produces the right transport path for every deployment shape; and the room persona decision matrix never lets two windows collide on one identity.</w:t>
      </w:r>
    </w:p>
    <w:p>
      <w:pPr>
        <w:pStyle w:val="Heading2"/>
        <w:spacing w:lineRule="auto" w:line="312" w:before="260" w:after="120"/>
        <w:rPr>
          <w:rFonts w:ascii="Times New Roman" w:hAnsi="Times New Roman" w:eastAsia="Times New Roman"/>
          <w:b/>
          <w:bCs/>
          <w:color w:val="2A4A3A"/>
          <w:sz w:val="28"/>
          <w:szCs w:val="28"/>
        </w:rPr>
      </w:pPr>
      <w:bookmarkStart w:id="48" w:name="_Toc50"/>
      <w:r>
        <w:rPr>
          <w:rFonts w:eastAsia="Times New Roman"/>
          <w:b/>
          <w:bCs/>
          <w:color w:val="2A4A3A"/>
          <w:sz w:val="28"/>
          <w:szCs w:val="28"/>
        </w:rPr>
        <w:t>7.3 The end-to-end suites</w:t>
      </w:r>
      <w:bookmarkEnd w:id="48"/>
    </w:p>
    <w:p>
      <w:pPr>
        <w:pStyle w:val="Normal"/>
        <w:spacing w:lineRule="auto" w:line="312" w:before="0" w:after="140"/>
        <w:jc w:val="both"/>
        <w:rPr/>
      </w:pPr>
      <w:r>
        <w:rPr>
          <w:rFonts w:eastAsia="Times New Roman"/>
          <w:color w:val="000000"/>
          <w:sz w:val="24"/>
          <w:szCs w:val="24"/>
        </w:rPr>
        <w:t>Two Playwright suites drive the real application in real browsers. The golden path suite runs with two independent browser contexts through the deployed stack: one member creates a room with a generated six-word password, the second joins through the invite link, they exchange messages in both directions, one replies to a message and the quote appears on both sides, one reacts and the mark converges, a GPS-tagged photo is sent and the receiver's viewer is inspected at the byte level to confirm the metadata was stripped, a view-once file is opened once and spent for both, one member leaves and the room re-keys and the remaining member keeps talking, the departed member rejoins and receives the new key, and finally the creator burns the room and it vanishes for everyone. The multi-member suite creates a room with three isolated members and asserts the full message matrix, then joins a fourth member from a second window of one browser and asserts that the fourth is a distinct person everywhere and keeps that identity across a reload.</w:t>
      </w:r>
    </w:p>
    <w:p>
      <w:pPr>
        <w:pStyle w:val="Heading2"/>
        <w:spacing w:lineRule="auto" w:line="312" w:before="260" w:after="120"/>
        <w:rPr>
          <w:rFonts w:ascii="Times New Roman" w:hAnsi="Times New Roman" w:eastAsia="Times New Roman"/>
          <w:b/>
          <w:bCs/>
          <w:color w:val="2A4A3A"/>
          <w:sz w:val="28"/>
          <w:szCs w:val="28"/>
        </w:rPr>
      </w:pPr>
      <w:bookmarkStart w:id="49" w:name="_Toc51"/>
      <w:r>
        <w:rPr>
          <w:rFonts w:eastAsia="Times New Roman"/>
          <w:b/>
          <w:bCs/>
          <w:color w:val="2A4A3A"/>
          <w:sz w:val="28"/>
          <w:szCs w:val="28"/>
        </w:rPr>
        <w:t>7.4 The continuous integration pipeline</w:t>
      </w:r>
      <w:bookmarkEnd w:id="49"/>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Every push runs the verify job: install with a frozen lockfile, generate the database client, lint with zero warnings, type-check the whole repository including the relay, run all 177 tests, pass the dependency audit gate, and produce a production build. A second job then builds the entire container stack on the runner, waits for a database-backed probe to confirm the web tier is genuinely alive, and runs both end-to-end suites against it, uploading traces and stack logs on failure. Pushing a version tag runs the suite once more and publishes a release only if every test passes. A red suite means no release, and that is enforced by the workflow rather than by anyone's discipline.</w:t>
      </w:r>
    </w:p>
    <w:p>
      <w:pPr>
        <w:pStyle w:val="Heading2"/>
        <w:spacing w:lineRule="auto" w:line="312" w:before="260" w:after="120"/>
        <w:rPr>
          <w:rFonts w:ascii="Times New Roman" w:hAnsi="Times New Roman" w:eastAsia="Times New Roman"/>
          <w:b/>
          <w:bCs/>
          <w:color w:val="2A4A3A"/>
          <w:sz w:val="28"/>
          <w:szCs w:val="28"/>
        </w:rPr>
      </w:pPr>
      <w:bookmarkStart w:id="50" w:name="_Toc52"/>
      <w:r>
        <w:rPr>
          <w:rFonts w:eastAsia="Times New Roman"/>
          <w:b/>
          <w:bCs/>
          <w:color w:val="2A4A3A"/>
          <w:sz w:val="28"/>
          <w:szCs w:val="28"/>
        </w:rPr>
        <w:t>7.5 How the suite grew</w:t>
      </w:r>
      <w:bookmarkEnd w:id="50"/>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The suite grew in step with the product, and its history is a fair record of the work. Table 4 shows the milestones.</w:t>
      </w:r>
    </w:p>
    <w:p>
      <w:pPr>
        <w:pStyle w:val="Normal"/>
        <w:keepNext w:val="true"/>
        <w:spacing w:lineRule="auto" w:line="312" w:before="120" w:after="100"/>
        <w:rPr>
          <w:rFonts w:ascii="Times New Roman" w:hAnsi="Times New Roman" w:eastAsia="Times New Roman"/>
          <w:b/>
          <w:bCs/>
          <w:color w:val="2A4A3A"/>
          <w:sz w:val="21"/>
          <w:szCs w:val="21"/>
        </w:rPr>
      </w:pPr>
      <w:r>
        <w:rPr>
          <w:rFonts w:eastAsia="Times New Roman"/>
          <w:b/>
          <w:bCs/>
          <w:color w:val="2A4A3A"/>
          <w:sz w:val="21"/>
          <w:szCs w:val="21"/>
        </w:rPr>
        <w:t>Table 4. Growth of the automated test suite</w:t>
      </w:r>
    </w:p>
    <w:tbl>
      <w:tblPr>
        <w:tblW w:w="5000" w:type="pct"/>
        <w:jc w:val="start"/>
        <w:tblInd w:w="0" w:type="dxa"/>
        <w:tblLayout w:type="fixed"/>
        <w:tblCellMar>
          <w:top w:w="60" w:type="dxa"/>
          <w:start w:w="120" w:type="dxa"/>
          <w:bottom w:w="60" w:type="dxa"/>
          <w:end w:w="120" w:type="dxa"/>
        </w:tblCellMar>
      </w:tblPr>
      <w:tblGrid>
        <w:gridCol w:w="1054"/>
        <w:gridCol w:w="2988"/>
        <w:gridCol w:w="4746"/>
      </w:tblGrid>
      <w:tr>
        <w:trPr>
          <w:tblHeader w:val="true"/>
          <w:cantSplit/>
        </w:trPr>
        <w:tc>
          <w:tcPr>
            <w:tcW w:w="1054" w:type="dxa"/>
            <w:tcBorders>
              <w:top w:val="single" w:sz="4" w:space="0" w:color="2A4A3A"/>
              <w:bottom w:val="single" w:sz="2" w:space="0" w:color="D0D8D0"/>
            </w:tcBorders>
            <w:shd w:fill="2A4A3A" w:val="clear"/>
          </w:tcPr>
          <w:p>
            <w:pPr>
              <w:pStyle w:val="Normal"/>
              <w:spacing w:lineRule="auto" w:line="312"/>
              <w:rPr>
                <w:rFonts w:ascii="Times New Roman" w:hAnsi="Times New Roman" w:eastAsia="Times New Roman"/>
                <w:b/>
                <w:bCs/>
                <w:color w:val="FFFFFF"/>
                <w:sz w:val="21"/>
                <w:szCs w:val="21"/>
              </w:rPr>
            </w:pPr>
            <w:r>
              <w:rPr>
                <w:rFonts w:eastAsia="Times New Roman"/>
                <w:b/>
                <w:bCs/>
                <w:color w:val="FFFFFF"/>
                <w:sz w:val="21"/>
                <w:szCs w:val="21"/>
              </w:rPr>
              <w:t>Count</w:t>
            </w:r>
          </w:p>
        </w:tc>
        <w:tc>
          <w:tcPr>
            <w:tcW w:w="2988" w:type="dxa"/>
            <w:tcBorders>
              <w:top w:val="single" w:sz="4" w:space="0" w:color="2A4A3A"/>
              <w:bottom w:val="single" w:sz="2" w:space="0" w:color="D0D8D0"/>
            </w:tcBorders>
            <w:shd w:fill="2A4A3A" w:val="clear"/>
          </w:tcPr>
          <w:p>
            <w:pPr>
              <w:pStyle w:val="Normal"/>
              <w:spacing w:lineRule="auto" w:line="312"/>
              <w:rPr>
                <w:rFonts w:ascii="Times New Roman" w:hAnsi="Times New Roman" w:eastAsia="Times New Roman"/>
                <w:b/>
                <w:bCs/>
                <w:color w:val="FFFFFF"/>
                <w:sz w:val="21"/>
                <w:szCs w:val="21"/>
              </w:rPr>
            </w:pPr>
            <w:r>
              <w:rPr>
                <w:rFonts w:eastAsia="Times New Roman"/>
                <w:b/>
                <w:bCs/>
                <w:color w:val="FFFFFF"/>
                <w:sz w:val="21"/>
                <w:szCs w:val="21"/>
              </w:rPr>
              <w:t>Phase</w:t>
            </w:r>
          </w:p>
        </w:tc>
        <w:tc>
          <w:tcPr>
            <w:tcW w:w="4746" w:type="dxa"/>
            <w:tcBorders>
              <w:top w:val="single" w:sz="4" w:space="0" w:color="2A4A3A"/>
              <w:bottom w:val="single" w:sz="2" w:space="0" w:color="D0D8D0"/>
            </w:tcBorders>
            <w:shd w:fill="2A4A3A" w:val="clear"/>
          </w:tcPr>
          <w:p>
            <w:pPr>
              <w:pStyle w:val="Normal"/>
              <w:spacing w:lineRule="auto" w:line="312"/>
              <w:rPr>
                <w:rFonts w:ascii="Times New Roman" w:hAnsi="Times New Roman" w:eastAsia="Times New Roman"/>
                <w:b/>
                <w:bCs/>
                <w:color w:val="FFFFFF"/>
                <w:sz w:val="21"/>
                <w:szCs w:val="21"/>
              </w:rPr>
            </w:pPr>
            <w:r>
              <w:rPr>
                <w:rFonts w:eastAsia="Times New Roman"/>
                <w:b/>
                <w:bCs/>
                <w:color w:val="FFFFFF"/>
                <w:sz w:val="21"/>
                <w:szCs w:val="21"/>
              </w:rPr>
              <w:t>What the new tests protected</w:t>
            </w:r>
          </w:p>
        </w:tc>
      </w:tr>
      <w:tr>
        <w:trPr>
          <w:cantSplit/>
        </w:trPr>
        <w:tc>
          <w:tcPr>
            <w:tcW w:w="1054"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44</w:t>
            </w:r>
          </w:p>
        </w:tc>
        <w:tc>
          <w:tcPr>
            <w:tcW w:w="2988"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initial protocol work</w:t>
            </w:r>
          </w:p>
        </w:tc>
        <w:tc>
          <w:tcPr>
            <w:tcW w:w="4746"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the first end-to-end message, signing, and derivation properties</w:t>
            </w:r>
          </w:p>
        </w:tc>
      </w:tr>
      <w:tr>
        <w:trPr>
          <w:cantSplit/>
        </w:trPr>
        <w:tc>
          <w:tcPr>
            <w:tcW w:w="1054"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47</w:t>
            </w:r>
          </w:p>
        </w:tc>
        <w:tc>
          <w:tcPr>
            <w:tcW w:w="2988"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protocol version 2</w:t>
            </w:r>
          </w:p>
        </w:tc>
        <w:tc>
          <w:tcPr>
            <w:tcW w:w="4746"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replay defence, rotation secrecy, argon2id derivation, per-room identity, uniform padding, rate limits</w:t>
            </w:r>
          </w:p>
        </w:tc>
      </w:tr>
      <w:tr>
        <w:trPr>
          <w:cantSplit/>
        </w:trPr>
        <w:tc>
          <w:tcPr>
            <w:tcW w:w="1054"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58</w:t>
            </w:r>
          </w:p>
        </w:tc>
        <w:tc>
          <w:tcPr>
            <w:tcW w:w="2988"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captions and reactions</w:t>
            </w:r>
          </w:p>
        </w:tc>
        <w:tc>
          <w:tcPr>
            <w:tcW w:w="4746"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file captions signed with the metadata frame, reaction convergence</w:t>
            </w:r>
          </w:p>
        </w:tc>
      </w:tr>
      <w:tr>
        <w:trPr>
          <w:cantSplit/>
        </w:trPr>
        <w:tc>
          <w:tcPr>
            <w:tcW w:w="1054"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74</w:t>
            </w:r>
          </w:p>
        </w:tc>
        <w:tc>
          <w:tcPr>
            <w:tcW w:w="2988"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silent departure grace</w:t>
            </w:r>
          </w:p>
        </w:tc>
        <w:tc>
          <w:tcPr>
            <w:tcW w:w="4746"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the nine refusal reasons of the eviction gate and the grace invariant</w:t>
            </w:r>
          </w:p>
        </w:tc>
      </w:tr>
      <w:tr>
        <w:trPr>
          <w:cantSplit/>
        </w:trPr>
        <w:tc>
          <w:tcPr>
            <w:tcW w:w="1054"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92</w:t>
            </w:r>
          </w:p>
        </w:tc>
        <w:tc>
          <w:tcPr>
            <w:tcW w:w="2988"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proofs and admission</w:t>
            </w:r>
          </w:p>
        </w:tc>
        <w:tc>
          <w:tcPr>
            <w:tcW w:w="4746"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leave proof of possession, identity scalar range checks, freshness-windowed admission</w:t>
            </w:r>
          </w:p>
        </w:tc>
      </w:tr>
      <w:tr>
        <w:trPr>
          <w:cantSplit/>
        </w:trPr>
        <w:tc>
          <w:tcPr>
            <w:tcW w:w="1054"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108</w:t>
            </w:r>
          </w:p>
        </w:tc>
        <w:tc>
          <w:tcPr>
            <w:tcW w:w="2988"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notifications</w:t>
            </w:r>
          </w:p>
        </w:tc>
        <w:tc>
          <w:tcPr>
            <w:tcW w:w="4746"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channel decisions, preview preferences, badge clamping</w:t>
            </w:r>
          </w:p>
        </w:tc>
      </w:tr>
      <w:tr>
        <w:trPr>
          <w:cantSplit/>
        </w:trPr>
        <w:tc>
          <w:tcPr>
            <w:tcW w:w="1054"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124</w:t>
            </w:r>
          </w:p>
        </w:tc>
        <w:tc>
          <w:tcPr>
            <w:tcW w:w="2988"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replies and viewers</w:t>
            </w:r>
          </w:p>
        </w:tc>
        <w:tc>
          <w:tcPr>
            <w:tcW w:w="4746"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signature-covered quotes, snapshot sanitising, file classification, CSV parsing</w:t>
            </w:r>
          </w:p>
        </w:tc>
      </w:tr>
      <w:tr>
        <w:trPr>
          <w:cantSplit/>
        </w:trPr>
        <w:tc>
          <w:tcPr>
            <w:tcW w:w="1054"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139</w:t>
            </w:r>
          </w:p>
        </w:tc>
        <w:tc>
          <w:tcPr>
            <w:tcW w:w="2988"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the last mile</w:t>
            </w:r>
          </w:p>
        </w:tc>
        <w:tc>
          <w:tcPr>
            <w:tcW w:w="4746"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canonical cross-version proofs, the CSPRNG password generator, the EXIF detector, relay URL parsing preparation</w:t>
            </w:r>
          </w:p>
        </w:tc>
      </w:tr>
      <w:tr>
        <w:trPr>
          <w:cantSplit/>
        </w:trPr>
        <w:tc>
          <w:tcPr>
            <w:tcW w:w="1054"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158</w:t>
            </w:r>
          </w:p>
        </w:tc>
        <w:tc>
          <w:tcPr>
            <w:tcW w:w="2988"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release hardening</w:t>
            </w:r>
          </w:p>
        </w:tc>
        <w:tc>
          <w:tcPr>
            <w:tcW w:w="4746"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canonical collision resistance, domain-separated report proofs, the anonymous tally</w:t>
            </w:r>
          </w:p>
        </w:tc>
      </w:tr>
      <w:tr>
        <w:trPr>
          <w:cantSplit/>
        </w:trPr>
        <w:tc>
          <w:tcPr>
            <w:tcW w:w="1054"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165</w:t>
            </w:r>
          </w:p>
        </w:tc>
        <w:tc>
          <w:tcPr>
            <w:tcW w:w="2988"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production sockets</w:t>
            </w:r>
          </w:p>
        </w:tc>
        <w:tc>
          <w:tcPr>
            <w:tcW w:w="4746"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relay URL parsing for every deployment shape</w:t>
            </w:r>
          </w:p>
        </w:tc>
      </w:tr>
      <w:tr>
        <w:trPr>
          <w:cantSplit/>
        </w:trPr>
        <w:tc>
          <w:tcPr>
            <w:tcW w:w="1054"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168</w:t>
            </w:r>
          </w:p>
        </w:tc>
        <w:tc>
          <w:tcPr>
            <w:tcW w:w="2988"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seed vault review</w:t>
            </w:r>
          </w:p>
        </w:tc>
        <w:tc>
          <w:tcPr>
            <w:tcW w:w="4746"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equivalence of the new non-extractable seed path with the byte path it replaced</w:t>
            </w:r>
          </w:p>
        </w:tc>
      </w:tr>
      <w:tr>
        <w:trPr>
          <w:cantSplit/>
        </w:trPr>
        <w:tc>
          <w:tcPr>
            <w:tcW w:w="1054" w:type="dxa"/>
            <w:tcBorders>
              <w:top w:val="single" w:sz="2" w:space="0" w:color="D0D8D0"/>
              <w:bottom w:val="single" w:sz="4" w:space="0" w:color="2A4A3A"/>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177</w:t>
            </w:r>
          </w:p>
        </w:tc>
        <w:tc>
          <w:tcPr>
            <w:tcW w:w="2988" w:type="dxa"/>
            <w:tcBorders>
              <w:top w:val="single" w:sz="2" w:space="0" w:color="D0D8D0"/>
              <w:bottom w:val="single" w:sz="4" w:space="0" w:color="2A4A3A"/>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room personas</w:t>
            </w:r>
          </w:p>
        </w:tc>
        <w:tc>
          <w:tcPr>
            <w:tcW w:w="4746" w:type="dxa"/>
            <w:tcBorders>
              <w:top w:val="single" w:sz="2" w:space="0" w:color="D0D8D0"/>
              <w:bottom w:val="single" w:sz="4" w:space="0" w:color="2A4A3A"/>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the multi-window identity decision matrix and its stickiness</w:t>
            </w:r>
          </w:p>
        </w:tc>
      </w:tr>
    </w:tbl>
    <w:p>
      <w:pPr>
        <w:pStyle w:val="Normal"/>
        <w:spacing w:before="0" w:after="120"/>
        <w:rPr/>
      </w:pPr>
      <w:r>
        <w:rPr/>
      </w:r>
    </w:p>
    <w:p>
      <w:pPr>
        <w:pStyle w:val="Heading2"/>
        <w:spacing w:lineRule="auto" w:line="312" w:before="260" w:after="120"/>
        <w:rPr>
          <w:rFonts w:ascii="Times New Roman" w:hAnsi="Times New Roman" w:eastAsia="Times New Roman"/>
          <w:b/>
          <w:bCs/>
          <w:color w:val="2A4A3A"/>
          <w:sz w:val="28"/>
          <w:szCs w:val="28"/>
        </w:rPr>
      </w:pPr>
      <w:bookmarkStart w:id="51" w:name="_Toc53"/>
      <w:r>
        <w:rPr>
          <w:rFonts w:eastAsia="Times New Roman"/>
          <w:b/>
          <w:bCs/>
          <w:color w:val="2A4A3A"/>
          <w:sz w:val="28"/>
          <w:szCs w:val="28"/>
        </w:rPr>
        <w:t>7.6 Practical lessons from manual testing</w:t>
      </w:r>
      <w:bookmarkEnd w:id="51"/>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Browser testing taught me things the tests could not. Two members in two tabs of one browser are not two devices, because tabs share storage; my early two-member checks silently tested one member twice until I moved each member onto a separate browser origin. A service worker is a cache that can serve yesterday's code to today's test, so the worker now never registers in development. Editing code in the middle of a live test run invalidates the run, so the rule became: change, reload everything, then test. And synthetic input events do not always trigger the same handlers as real keystrokes, so typing behaviour is always verified with real key input.</w:t>
      </w:r>
    </w:p>
    <w:p>
      <w:pPr>
        <w:pStyle w:val="Heading1"/>
        <w:spacing w:lineRule="auto" w:line="312" w:before="360" w:after="160"/>
        <w:rPr>
          <w:rFonts w:ascii="Times New Roman" w:hAnsi="Times New Roman" w:eastAsia="Times New Roman"/>
          <w:b/>
          <w:bCs/>
          <w:color w:val="2A4A3A"/>
          <w:sz w:val="32"/>
          <w:szCs w:val="32"/>
        </w:rPr>
      </w:pPr>
      <w:bookmarkStart w:id="52" w:name="_Toc54"/>
      <w:r>
        <w:rPr>
          <w:rFonts w:eastAsia="Times New Roman"/>
          <w:b/>
          <w:bCs/>
          <w:color w:val="2A4A3A"/>
          <w:sz w:val="32"/>
          <w:szCs w:val="32"/>
        </w:rPr>
        <w:t>8. Deployment and Release</w:t>
      </w:r>
      <w:bookmarkEnd w:id="52"/>
    </w:p>
    <w:p>
      <w:pPr>
        <w:pStyle w:val="Heading2"/>
        <w:spacing w:lineRule="auto" w:line="312" w:before="260" w:after="120"/>
        <w:rPr>
          <w:rFonts w:ascii="Times New Roman" w:hAnsi="Times New Roman" w:eastAsia="Times New Roman"/>
          <w:b/>
          <w:bCs/>
          <w:color w:val="2A4A3A"/>
          <w:sz w:val="28"/>
          <w:szCs w:val="28"/>
        </w:rPr>
      </w:pPr>
      <w:bookmarkStart w:id="53" w:name="_Toc55"/>
      <w:r>
        <w:rPr>
          <w:rFonts w:eastAsia="Times New Roman"/>
          <w:b/>
          <w:bCs/>
          <w:color w:val="2A4A3A"/>
          <w:sz w:val="28"/>
          <w:szCs w:val="28"/>
        </w:rPr>
        <w:t>8.1 Development and configuration</w:t>
      </w:r>
      <w:bookmarkEnd w:id="53"/>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Development needs two processes, the web tier and the relay, plus one SQLite file. Every environment-specific value, the relay address, the internal presence token, the site origin, and the database path, comes from environment variables, and an example file in the repository documents each one and is treated as the configuration contract: if a variable is missing, the failure is loud and the fix is obvious. Nothing environment-specific is hard-coded anywhere in the source.</w:t>
      </w:r>
    </w:p>
    <w:p>
      <w:pPr>
        <w:pStyle w:val="Heading2"/>
        <w:spacing w:lineRule="auto" w:line="312" w:before="260" w:after="120"/>
        <w:rPr/>
      </w:pPr>
      <w:bookmarkStart w:id="54" w:name="_Toc56"/>
      <w:r>
        <w:rPr>
          <w:rFonts w:eastAsia="Times New Roman"/>
          <w:b/>
          <w:bCs/>
          <w:color w:val="2A4A3A"/>
          <w:sz w:val="28"/>
          <w:szCs w:val="28"/>
        </w:rPr>
        <w:t>8.2 Container deployment</w:t>
      </w:r>
      <w:bookmarkEnd w:id="54"/>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The production deployment is three containers from one compose command: the web tier, the relay, and a Caddy reverse proxy. The web image is multi-stage, so the runtime container carries the standalone build and the database client but not the build tooling. The relay image is minimal, one service file plus the shared rate-limiting module. Caddy terminates HTTPS with automatically managed certificates and forwards the socket path to the relay with the prefix stripped. Both containers carry healthchecks that fail closed: the web probe is a read-only database round trip expecting one exact answer, and the relay probe performs a real engine.io handshake and checks the opening packet, not merely an open port. The internal presence endpoint, from which the web tier reads who is connected, is guarded by a token that must be rotated on every real deployment.</w:t>
      </w:r>
    </w:p>
    <w:p>
      <w:pPr>
        <w:pStyle w:val="Heading2"/>
        <w:spacing w:lineRule="auto" w:line="312" w:before="260" w:after="120"/>
        <w:rPr>
          <w:rFonts w:ascii="Times New Roman" w:hAnsi="Times New Roman" w:eastAsia="Times New Roman"/>
          <w:b/>
          <w:bCs/>
          <w:color w:val="2A4A3A"/>
          <w:sz w:val="28"/>
          <w:szCs w:val="28"/>
        </w:rPr>
      </w:pPr>
      <w:bookmarkStart w:id="55" w:name="_Toc57"/>
      <w:r>
        <w:rPr>
          <w:rFonts w:eastAsia="Times New Roman"/>
          <w:b/>
          <w:bCs/>
          <w:color w:val="2A4A3A"/>
          <w:sz w:val="28"/>
          <w:szCs w:val="28"/>
        </w:rPr>
        <w:t>8.3 Release automation</w:t>
      </w:r>
      <w:bookmarkEnd w:id="55"/>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Releases are mechanical. A version tag pushed to the repository triggers a workflow that installs dependencies, runs the full test suite, and only then creates a public release from the prepared release notes; pre-release tags such as release candidates are marked automatically. The first release published this way, v1.0.0-rc1, carries the flat release notes and the verification instructions. A manual fallback is documented in the README for the case where the workflow cannot run, and it is the same command with the same rule: the suite runs first.</w:t>
      </w:r>
    </w:p>
    <w:p>
      <w:pPr>
        <w:pStyle w:val="Heading2"/>
        <w:spacing w:lineRule="auto" w:line="312" w:before="260" w:after="120"/>
        <w:rPr>
          <w:rFonts w:ascii="Times New Roman" w:hAnsi="Times New Roman" w:eastAsia="Times New Roman"/>
          <w:b/>
          <w:bCs/>
          <w:color w:val="2A4A3A"/>
          <w:sz w:val="28"/>
          <w:szCs w:val="28"/>
        </w:rPr>
      </w:pPr>
      <w:bookmarkStart w:id="56" w:name="_Toc58"/>
      <w:r>
        <w:rPr>
          <w:rFonts w:eastAsia="Times New Roman"/>
          <w:b/>
          <w:bCs/>
          <w:color w:val="2A4A3A"/>
          <w:sz w:val="28"/>
          <w:szCs w:val="28"/>
        </w:rPr>
        <w:t>8.4 Dependency governance</w:t>
      </w:r>
      <w:bookmarkEnd w:id="56"/>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Third-party code is risk, so the pipeline treats it as a gate. The audit blocks the build on high or critical advisories in the runtime dependency tree, with each currently accepted exception written down and justified in an audit document rather than suppressed silently; development-chain advisories are reviewed on every bump but do not block the release. The audit is fail-closed by construction: if it cannot read the lockfile or if a response has an unexpected shape, it fails rather than passes. One incident during the training underlined the discipline: a routine dependency update desynchronised the two React packages and produced a blank page in development, so both are now pinned to the same version, and the manifest and lockfile are regenerated together on every dependency change after a separate change broke CI for five consecutive runs.</w:t>
      </w:r>
    </w:p>
    <w:p>
      <w:pPr>
        <w:pStyle w:val="Heading1"/>
        <w:spacing w:lineRule="auto" w:line="312" w:before="360" w:after="160"/>
        <w:rPr>
          <w:rFonts w:ascii="Times New Roman" w:hAnsi="Times New Roman" w:eastAsia="Times New Roman"/>
          <w:b/>
          <w:bCs/>
          <w:color w:val="2A4A3A"/>
          <w:sz w:val="32"/>
          <w:szCs w:val="32"/>
        </w:rPr>
      </w:pPr>
      <w:bookmarkStart w:id="57" w:name="_Toc59"/>
      <w:r>
        <w:rPr>
          <w:rFonts w:eastAsia="Times New Roman"/>
          <w:b/>
          <w:bCs/>
          <w:color w:val="2A4A3A"/>
          <w:sz w:val="32"/>
          <w:szCs w:val="32"/>
        </w:rPr>
        <w:t>9. Documentation, Records, and Working Discipline</w:t>
      </w:r>
      <w:bookmarkEnd w:id="57"/>
    </w:p>
    <w:p>
      <w:pPr>
        <w:pStyle w:val="Heading2"/>
        <w:spacing w:lineRule="auto" w:line="312" w:before="260" w:after="120"/>
        <w:rPr>
          <w:rFonts w:ascii="Times New Roman" w:hAnsi="Times New Roman" w:eastAsia="Times New Roman"/>
          <w:b/>
          <w:bCs/>
          <w:color w:val="2A4A3A"/>
          <w:sz w:val="28"/>
          <w:szCs w:val="28"/>
        </w:rPr>
      </w:pPr>
      <w:bookmarkStart w:id="58" w:name="_Toc60"/>
      <w:r>
        <w:rPr>
          <w:rFonts w:eastAsia="Times New Roman"/>
          <w:b/>
          <w:bCs/>
          <w:color w:val="2A4A3A"/>
          <w:sz w:val="28"/>
          <w:szCs w:val="28"/>
        </w:rPr>
        <w:t>9.1 The document set</w:t>
      </w:r>
      <w:bookmarkEnd w:id="58"/>
    </w:p>
    <w:p>
      <w:pPr>
        <w:pStyle w:val="Normal"/>
        <w:spacing w:lineRule="auto" w:line="312" w:before="0" w:after="140"/>
        <w:jc w:val="both"/>
        <w:rPr/>
      </w:pPr>
      <w:r>
        <w:rPr>
          <w:rFonts w:eastAsia="Times New Roman"/>
          <w:color w:val="000000"/>
          <w:sz w:val="24"/>
          <w:szCs w:val="24"/>
        </w:rPr>
        <w:t>The repository ships with documentation written for four different readers, and I maintained all of it by hand. For the user, a README that explains what the product is, what it does not protect against, how to run it, and how to verify every claim. For the security reviewer, a design document carrying the full threat model and the reasoning behind each mechanism. For the developer, a components reference that describes every interface component, its props, and its states, plus a change record that tells the project's history in detail, phase by phase. For the operator, the security and audit policies, the mobile guide, the terms of use, and the privacy policy.</w:t>
      </w:r>
    </w:p>
    <w:p>
      <w:pPr>
        <w:pStyle w:val="Heading2"/>
        <w:spacing w:lineRule="auto" w:line="312" w:before="260" w:after="120"/>
        <w:rPr>
          <w:rFonts w:ascii="Times New Roman" w:hAnsi="Times New Roman" w:eastAsia="Times New Roman"/>
          <w:b/>
          <w:bCs/>
          <w:color w:val="2A4A3A"/>
          <w:sz w:val="28"/>
          <w:szCs w:val="28"/>
        </w:rPr>
      </w:pPr>
      <w:bookmarkStart w:id="59" w:name="_Toc61"/>
      <w:r>
        <w:rPr>
          <w:rFonts w:eastAsia="Times New Roman"/>
          <w:b/>
          <w:bCs/>
          <w:color w:val="2A4A3A"/>
          <w:sz w:val="28"/>
          <w:szCs w:val="28"/>
        </w:rPr>
        <w:t>9.2 The rules the documentation obeys</w:t>
      </w:r>
      <w:bookmarkEnd w:id="59"/>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The documentation follows rules I set after catching my own errors. Every number in a public document must survive a check against the source that defines it, and where a number is restated, it cites its constant rather than drifting into folklore; the timer floor of 5 seconds was corrected twice after documents claimed 15, and the lesson became a rule. Known limits are written down rather than hidden, which is unusual for product writing and is the point. Public copy carries no typographical flourish: plain vocabulary, sentence case, and no em-dashes anywhere, a rule born from noticing that my own writing reached for the dash whenever the thought was not yet clear.</w:t>
      </w:r>
    </w:p>
    <w:p>
      <w:pPr>
        <w:pStyle w:val="Heading2"/>
        <w:spacing w:lineRule="auto" w:line="312" w:before="260" w:after="120"/>
        <w:rPr>
          <w:rFonts w:ascii="Times New Roman" w:hAnsi="Times New Roman" w:eastAsia="Times New Roman"/>
          <w:b/>
          <w:bCs/>
          <w:color w:val="2A4A3A"/>
          <w:sz w:val="28"/>
          <w:szCs w:val="28"/>
        </w:rPr>
      </w:pPr>
      <w:bookmarkStart w:id="60" w:name="_Toc62"/>
      <w:r>
        <w:rPr>
          <w:rFonts w:eastAsia="Times New Roman"/>
          <w:b/>
          <w:bCs/>
          <w:color w:val="2A4A3A"/>
          <w:sz w:val="28"/>
          <w:szCs w:val="28"/>
        </w:rPr>
        <w:t>9.3 The worklog</w:t>
      </w:r>
      <w:bookmarkEnd w:id="60"/>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I kept a chronological worklog for the entire project, and it is the primary record this report was reconstructed from. Each entry states the task, what was done, what was verified, what remains open, and the operational notes the next phase would need. The discipline mattered most when things went wrong: the worklog is what let a failure seen in one session be reproduced and fixed in another, and it is why the training could be audited at all. Writing the entry before closing the work became as automatic as running the tests.</w:t>
      </w:r>
    </w:p>
    <w:p>
      <w:pPr>
        <w:pStyle w:val="Heading2"/>
        <w:spacing w:lineRule="auto" w:line="312" w:before="260" w:after="120"/>
        <w:rPr>
          <w:rFonts w:ascii="Times New Roman" w:hAnsi="Times New Roman" w:eastAsia="Times New Roman"/>
          <w:b/>
          <w:bCs/>
          <w:color w:val="2A4A3A"/>
          <w:sz w:val="28"/>
          <w:szCs w:val="28"/>
        </w:rPr>
      </w:pPr>
      <w:bookmarkStart w:id="61" w:name="_Toc63"/>
      <w:r>
        <w:rPr>
          <w:rFonts w:eastAsia="Times New Roman"/>
          <w:b/>
          <w:bCs/>
          <w:color w:val="2A4A3A"/>
          <w:sz w:val="28"/>
          <w:szCs w:val="28"/>
        </w:rPr>
        <w:t>9.4 How I broke the work down</w:t>
      </w:r>
      <w:bookmarkEnd w:id="61"/>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The project's rhythm came from a simple loop: decide the smallest complete piece of value, write what done means, including the verification, implement it, verify it against the stated checks, record it, and only then take the next piece. Larger efforts were split deliberately: the security rebuild became six independent modules with their own test files; the last mile became a list of named acceptance items. I learned to close work properly rather than mostly finish it, because a half-closed item in a security project is indistinguishable from an open hole.</w:t>
      </w:r>
    </w:p>
    <w:p>
      <w:pPr>
        <w:pStyle w:val="Heading1"/>
        <w:spacing w:lineRule="auto" w:line="312" w:before="360" w:after="160"/>
        <w:rPr>
          <w:rFonts w:ascii="Times New Roman" w:hAnsi="Times New Roman" w:eastAsia="Times New Roman"/>
          <w:b/>
          <w:bCs/>
          <w:color w:val="2A4A3A"/>
          <w:sz w:val="32"/>
          <w:szCs w:val="32"/>
        </w:rPr>
      </w:pPr>
      <w:bookmarkStart w:id="62" w:name="_Toc64"/>
      <w:r>
        <w:rPr>
          <w:rFonts w:eastAsia="Times New Roman"/>
          <w:b/>
          <w:bCs/>
          <w:color w:val="2A4A3A"/>
          <w:sz w:val="32"/>
          <w:szCs w:val="32"/>
        </w:rPr>
        <w:t>10. Challenges Encountered and How I Solved Them</w:t>
      </w:r>
      <w:bookmarkEnd w:id="62"/>
    </w:p>
    <w:p>
      <w:pPr>
        <w:pStyle w:val="Normal"/>
        <w:spacing w:lineRule="auto" w:line="312" w:before="0" w:after="140"/>
        <w:jc w:val="both"/>
        <w:rPr/>
      </w:pPr>
      <w:r>
        <w:rPr>
          <w:rFonts w:eastAsia="Times New Roman"/>
          <w:color w:val="000000"/>
          <w:sz w:val="24"/>
          <w:szCs w:val="24"/>
        </w:rPr>
        <w:t>The ten problems below are the ones that taught me the most. Each is given as I met it: the symptom, the investigation, the root cause, the fix, and what I now do differently. Several are also described in their project context in Chapter 5; they are gathered here for the method.</w:t>
      </w:r>
    </w:p>
    <w:p>
      <w:pPr>
        <w:pStyle w:val="Normal"/>
        <w:spacing w:lineRule="auto" w:line="312" w:before="0" w:after="140"/>
        <w:jc w:val="both"/>
        <w:rPr/>
      </w:pPr>
      <w:r>
        <w:rPr>
          <w:rFonts w:eastAsia="Times New Roman"/>
          <w:b/>
          <w:bCs/>
          <w:color w:val="000000"/>
          <w:sz w:val="24"/>
          <w:szCs w:val="24"/>
        </w:rPr>
        <w:t xml:space="preserve">The invisible third member. </w:t>
      </w:r>
      <w:r>
        <w:rPr>
          <w:rFonts w:eastAsia="Times New Roman"/>
          <w:color w:val="000000"/>
          <w:sz w:val="24"/>
          <w:szCs w:val="24"/>
        </w:rPr>
        <w:t>The report said a third member was ignored and his messages appeared under another member's name. Reproducing it cleanly was the first battle: three members on three separate devices worked perfectly, and only the same-browser case failed, which pointed away from the protocol and toward identity. All windows of a browser share the device seed, so the second window derived the same room key as the first and its join was absorbed into the first member's registration. The fix gives every additional window its own derived identity under a separate label, sticky across that window's reloads, with the first window keeping the original identity byte for byte. The lesson: when a bug report contradicts the architecture, reproduce the exact conditions before believing either side.</w:t>
      </w:r>
    </w:p>
    <w:p>
      <w:pPr>
        <w:pStyle w:val="Normal"/>
        <w:spacing w:lineRule="auto" w:line="312" w:before="0" w:after="140"/>
        <w:jc w:val="both"/>
        <w:rPr/>
      </w:pPr>
      <w:r>
        <w:rPr>
          <w:rFonts w:eastAsia="Times New Roman"/>
          <w:b/>
          <w:bCs/>
          <w:color w:val="000000"/>
          <w:sz w:val="24"/>
          <w:szCs w:val="24"/>
        </w:rPr>
        <w:t xml:space="preserve">Room passwords that could be guessed. </w:t>
      </w:r>
      <w:r>
        <w:rPr>
          <w:rFonts w:eastAsia="Times New Roman"/>
          <w:color w:val="000000"/>
          <w:sz w:val="24"/>
          <w:szCs w:val="24"/>
        </w:rPr>
        <w:t>I set out to test how the generated passwords were produced and found Math.random over a 24-word list, roughly 18 bits, against a verifier anyone can download. The space was an afternoon of grinding on one computer. The generator now uses the cryptographic random source with rejection sampling over a 256-word list at six words, about 281 trillion combinations, and a test spies on the random source to prove the secure generator is the one actually used. The lesson: randomness that matters must come from a generator built for it, and the choice deserves a named test.</w:t>
      </w:r>
    </w:p>
    <w:p>
      <w:pPr>
        <w:pStyle w:val="Normal"/>
        <w:spacing w:lineRule="auto" w:line="312" w:before="0" w:after="140"/>
        <w:jc w:val="both"/>
        <w:rPr/>
      </w:pPr>
      <w:r>
        <w:rPr>
          <w:rFonts w:eastAsia="Times New Roman"/>
          <w:b/>
          <w:bCs/>
          <w:color w:val="000000"/>
          <w:sz w:val="24"/>
          <w:szCs w:val="24"/>
        </w:rPr>
        <w:t xml:space="preserve">The keyboard that covered the composer. </w:t>
      </w:r>
      <w:r>
        <w:rPr>
          <w:rFonts w:eastAsia="Times New Roman"/>
          <w:color w:val="000000"/>
          <w:sz w:val="24"/>
          <w:szCs w:val="24"/>
        </w:rPr>
        <w:t>On phones, the on-screen keyboard rose over the chat input and every dialog. The cause is that iOS Safari overlays the page instead of resizing it, so ordinary layout rules anchor to a viewport the keyboard no longer respects. I measured the visual viewport from a focused input, published the covered height as a CSS variable, and anchored the composer and dialogs above it, with a viewport hint that makes Android resize content natively so the two mechanisms never double-count. The lesson: a cross-platform bug needs one correct model, not one patch per platform.</w:t>
      </w:r>
    </w:p>
    <w:p>
      <w:pPr>
        <w:pStyle w:val="Normal"/>
        <w:spacing w:lineRule="auto" w:line="312" w:before="0" w:after="140"/>
        <w:jc w:val="both"/>
        <w:rPr/>
      </w:pPr>
      <w:r>
        <w:rPr>
          <w:rFonts w:eastAsia="Times New Roman"/>
          <w:b/>
          <w:bCs/>
          <w:color w:val="000000"/>
          <w:sz w:val="24"/>
          <w:szCs w:val="24"/>
        </w:rPr>
        <w:t xml:space="preserve">A deployment that could not reach its own database. </w:t>
      </w:r>
      <w:r>
        <w:rPr>
          <w:rFonts w:eastAsia="Times New Roman"/>
          <w:color w:val="000000"/>
          <w:sz w:val="24"/>
          <w:szCs w:val="24"/>
        </w:rPr>
        <w:t>Inside the production container every database call failed, while the same code worked locally. The error named the query engine and the runtime, and the mismatch was real: the Prisma engine binary built for the build stage's OpenSSL did not match the runtime stage's, and the fallback detection guessed wrong. Installing OpenSSL into the runtime image and pinning the engine target in the schema made the engine set deterministic. The lesson: a container is not a smaller copy of the development machine, and the first thing to verify in a container failure is which binaries the runtime stage actually contains.</w:t>
      </w:r>
    </w:p>
    <w:p>
      <w:pPr>
        <w:pStyle w:val="Normal"/>
        <w:spacing w:lineRule="auto" w:line="312" w:before="0" w:after="140"/>
        <w:jc w:val="both"/>
        <w:rPr/>
      </w:pPr>
      <w:r>
        <w:rPr>
          <w:rFonts w:eastAsia="Times New Roman"/>
          <w:b/>
          <w:bCs/>
          <w:color w:val="000000"/>
          <w:sz w:val="24"/>
          <w:szCs w:val="24"/>
        </w:rPr>
        <w:t xml:space="preserve">Sockets that never connected through the proxy. </w:t>
      </w:r>
      <w:r>
        <w:rPr>
          <w:rFonts w:eastAsia="Times New Roman"/>
          <w:color w:val="000000"/>
          <w:sz w:val="24"/>
          <w:szCs w:val="24"/>
        </w:rPr>
        <w:t>The end-to-end run against the real stack hung at the first message, while the local setup never had a problem. Reading the socket client's source showed that it treats a URL path as a namespace, so the path I gave it was being used to ask for a channel the relay never registered, on a route the proxy does not forward. The client now parses the relay URL itself and passes the path as the transport path, with seven tests pinning the parsing for every deployment shape. The lesson: when a library behaves differently in two environments, read the library, do not rearrange the environments.</w:t>
      </w:r>
    </w:p>
    <w:p>
      <w:pPr>
        <w:pStyle w:val="Normal"/>
        <w:spacing w:lineRule="auto" w:line="312" w:before="0" w:after="140"/>
        <w:jc w:val="both"/>
        <w:rPr/>
      </w:pPr>
      <w:r>
        <w:rPr>
          <w:rFonts w:eastAsia="Times New Roman"/>
          <w:b/>
          <w:bCs/>
          <w:color w:val="000000"/>
          <w:sz w:val="24"/>
          <w:szCs w:val="24"/>
        </w:rPr>
        <w:t xml:space="preserve">An update notice on first install. </w:t>
      </w:r>
      <w:r>
        <w:rPr>
          <w:rFonts w:eastAsia="Times New Roman"/>
          <w:color w:val="000000"/>
          <w:sz w:val="24"/>
          <w:szCs w:val="24"/>
        </w:rPr>
        <w:t>A fresh visitor could be greeted by a permanent notice claiming a new version was installed, over their conversation, before any update existed. The cause was a flag mutated inside the first-install event, so a second event that always follows installation looked like the transition from old to new. The flag is now captured once at load and never mutated, so an install is silent and only a real update prompts. The lesson: state that distinguishes two events must never be written by the events it is trying to distinguish.</w:t>
      </w:r>
    </w:p>
    <w:p>
      <w:pPr>
        <w:pStyle w:val="Normal"/>
        <w:spacing w:lineRule="auto" w:line="312" w:before="0" w:after="140"/>
        <w:jc w:val="both"/>
        <w:rPr/>
      </w:pPr>
      <w:r>
        <w:rPr>
          <w:rFonts w:eastAsia="Times New Roman"/>
          <w:b/>
          <w:bCs/>
          <w:color w:val="000000"/>
          <w:sz w:val="24"/>
          <w:szCs w:val="24"/>
        </w:rPr>
        <w:t xml:space="preserve">Passwords visible in the developer tools. </w:t>
      </w:r>
      <w:r>
        <w:rPr>
          <w:rFonts w:eastAsia="Times New Roman"/>
          <w:color w:val="000000"/>
          <w:sz w:val="24"/>
          <w:szCs w:val="24"/>
        </w:rPr>
        <w:t>I was asked why the password field showed its value in the browser's element inspector. React writes the controlled value into the DOM attribute, which the inspector displays even while the field is visually masked. The field is now uncontrolled: the parent seeds it and reads it once through a reference, React never mirrors the value into the attribute, and no plaintext copy sits in component state. What cannot be removed is the value property itself, because the page must read what it encrypts, and that is true of every password box on every site. The lesson: distinguish what the framework adds from what the platform requires before promising to remove it.</w:t>
      </w:r>
    </w:p>
    <w:p>
      <w:pPr>
        <w:pStyle w:val="Normal"/>
        <w:spacing w:lineRule="auto" w:line="312" w:before="0" w:after="140"/>
        <w:jc w:val="both"/>
        <w:rPr/>
      </w:pPr>
      <w:r>
        <w:rPr>
          <w:rFonts w:eastAsia="Times New Roman"/>
          <w:b/>
          <w:bCs/>
          <w:color w:val="000000"/>
          <w:sz w:val="24"/>
          <w:szCs w:val="24"/>
        </w:rPr>
        <w:t xml:space="preserve">Photos that carried their GPS with them. </w:t>
      </w:r>
      <w:r>
        <w:rPr>
          <w:rFonts w:eastAsia="Times New Roman"/>
          <w:color w:val="000000"/>
          <w:sz w:val="24"/>
          <w:szCs w:val="24"/>
        </w:rPr>
        <w:t>The product promised ephemerality, but a photo can carry its own record: EXIF blocks with coordinates, camera, and software fingerprints. I wrote a byte-level scanner for the metadata structures of the three image formats the product accepts, and every image is re-encoded through a canvas before it is sealed, which strips the metadata. The proof used a real JPEG with a hand-built GPS block, sent through the room, and inspected at the byte level on the receiving side: the decoded file carried no trace. Images that resist re-encoding are refused rather than sent dirty. The lesson: the file, not the message, is often the leak.</w:t>
      </w:r>
    </w:p>
    <w:p>
      <w:pPr>
        <w:pStyle w:val="Normal"/>
        <w:spacing w:lineRule="auto" w:line="312" w:before="0" w:after="140"/>
        <w:jc w:val="both"/>
        <w:rPr/>
      </w:pPr>
      <w:r>
        <w:rPr>
          <w:rFonts w:eastAsia="Times New Roman"/>
          <w:b/>
          <w:bCs/>
          <w:color w:val="000000"/>
          <w:sz w:val="24"/>
          <w:szCs w:val="24"/>
        </w:rPr>
        <w:t xml:space="preserve">An audit gate that passed when it could not check. </w:t>
      </w:r>
      <w:r>
        <w:rPr>
          <w:rFonts w:eastAsia="Times New Roman"/>
          <w:color w:val="000000"/>
          <w:sz w:val="24"/>
          <w:szCs w:val="24"/>
        </w:rPr>
        <w:t>The dependency audit reported a clean tree in an environment where it could not have checked anything, because a missing lockfile produced an error payload that the old gate parsed as a clean result. The gate was rebuilt so that every payload is shape-checked: an error object, an empty result where one is impossible, or an unreadable input all fail the build. The same sweep audited every parse of external data in the codebase and found one more surprise: the web container's healthcheck was not merely blind to the database, it was creating a junk room every thirty seconds. Both probes are now read-only and expect one exact answer. The lesson: a check that cannot distinguish clean from blind is worse than no check, and probes must never touch the data they guard.</w:t>
      </w:r>
    </w:p>
    <w:p>
      <w:pPr>
        <w:pStyle w:val="Normal"/>
        <w:spacing w:lineRule="auto" w:line="312" w:before="0" w:after="140"/>
        <w:jc w:val="both"/>
        <w:rPr/>
      </w:pPr>
      <w:r>
        <w:rPr>
          <w:rFonts w:eastAsia="Times New Roman"/>
          <w:b/>
          <w:bCs/>
          <w:color w:val="000000"/>
          <w:sz w:val="24"/>
          <w:szCs w:val="24"/>
        </w:rPr>
        <w:t xml:space="preserve">A lockfile that broke the pipeline silently. </w:t>
      </w:r>
      <w:r>
        <w:rPr>
          <w:rFonts w:eastAsia="Times New Roman"/>
          <w:color w:val="000000"/>
          <w:sz w:val="24"/>
          <w:szCs w:val="24"/>
        </w:rPr>
        <w:t>After pulling dependency updates from the remote repository, CI failed five runs in a row at the install step while local checks passed. The manifest had gained a dependency and a version bump without the lockfile being regenerated, and the frozen install correctly refused to proceed. I reproduced the failure locally, regenerated the lockfile, and re-ran every gate before committing the repair. The lesson: the manifest and the lockfile are one change, and CI red for an install reason is a configuration defect, not noise to be retried.</w:t>
      </w:r>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One further case belongs to method rather than code: a hydration warning in the interface that survived every fix attempt turned out to be a browser password manager injecting an attribute into a field's container before the application loaded. The warning was silenced on that one element with the framework's sanctioned mechanism, and the diagnosis was recorded so nobody hunts it again. Confirming the environment before blaming the code saved a day of work, and that is the pattern across every problem in this chapter.</w:t>
      </w:r>
    </w:p>
    <w:p>
      <w:pPr>
        <w:pStyle w:val="Heading1"/>
        <w:spacing w:lineRule="auto" w:line="312" w:before="360" w:after="160"/>
        <w:rPr>
          <w:rFonts w:ascii="Times New Roman" w:hAnsi="Times New Roman" w:eastAsia="Times New Roman"/>
          <w:b/>
          <w:bCs/>
          <w:color w:val="2A4A3A"/>
          <w:sz w:val="32"/>
          <w:szCs w:val="32"/>
        </w:rPr>
      </w:pPr>
      <w:bookmarkStart w:id="63" w:name="_Toc65"/>
      <w:r>
        <w:rPr>
          <w:rFonts w:eastAsia="Times New Roman"/>
          <w:b/>
          <w:bCs/>
          <w:color w:val="2A4A3A"/>
          <w:sz w:val="32"/>
          <w:szCs w:val="32"/>
        </w:rPr>
        <w:t>11. Skills Gained and Experience</w:t>
      </w:r>
      <w:bookmarkEnd w:id="63"/>
    </w:p>
    <w:p>
      <w:pPr>
        <w:pStyle w:val="Heading2"/>
        <w:spacing w:lineRule="auto" w:line="312" w:before="260" w:after="120"/>
        <w:rPr>
          <w:rFonts w:ascii="Times New Roman" w:hAnsi="Times New Roman" w:eastAsia="Times New Roman"/>
          <w:b/>
          <w:bCs/>
          <w:color w:val="2A4A3A"/>
          <w:sz w:val="28"/>
          <w:szCs w:val="28"/>
        </w:rPr>
      </w:pPr>
      <w:bookmarkStart w:id="64" w:name="_Toc66"/>
      <w:r>
        <w:rPr>
          <w:rFonts w:eastAsia="Times New Roman"/>
          <w:b/>
          <w:bCs/>
          <w:color w:val="2A4A3A"/>
          <w:sz w:val="28"/>
          <w:szCs w:val="28"/>
        </w:rPr>
        <w:t>11.1 Technical skills</w:t>
      </w:r>
      <w:bookmarkEnd w:id="64"/>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The training moved my abilities forward in specific, testable areas. In full-stack web development I can now design, build, and ship a TypeScript application across React, Next.js, Prisma, and a real-time service, and account for how each piece behaves in production. In applied cryptography I can use the standard primitives correctly and, more importantly, explain why: key derivation with argon2id, authenticated encryption with AES-256-GCM, signing with ECDSA P-256, per-room identity through HKDF, and key delivery through ECDH, along with the supporting disciplines of canonical signing, replay defence, uniform padding, and key rotation. In security engineering I have practised adversarial review and the fix patterns that close real vulnerability classes, and I have learned to fail closed and to write the limits down. In testing I can express a security property as a named test and prove the whole product against its real deployment stack in continuous integration. In operations I can containerise a multi-service system, deploy it behind an automatic HTTPS proxy, gate its releases on its tests, and govern its dependencies.</w:t>
      </w:r>
    </w:p>
    <w:p>
      <w:pPr>
        <w:pStyle w:val="Heading2"/>
        <w:spacing w:lineRule="auto" w:line="312" w:before="260" w:after="120"/>
        <w:rPr>
          <w:rFonts w:ascii="Times New Roman" w:hAnsi="Times New Roman" w:eastAsia="Times New Roman"/>
          <w:b/>
          <w:bCs/>
          <w:color w:val="2A4A3A"/>
          <w:sz w:val="28"/>
          <w:szCs w:val="28"/>
        </w:rPr>
      </w:pPr>
      <w:bookmarkStart w:id="65" w:name="_Toc67"/>
      <w:r>
        <w:rPr>
          <w:rFonts w:eastAsia="Times New Roman"/>
          <w:b/>
          <w:bCs/>
          <w:color w:val="2A4A3A"/>
          <w:sz w:val="28"/>
          <w:szCs w:val="28"/>
        </w:rPr>
        <w:t>11.2 Professional and working skills</w:t>
      </w:r>
      <w:bookmarkEnd w:id="65"/>
    </w:p>
    <w:p>
      <w:pPr>
        <w:pStyle w:val="Normal"/>
        <w:spacing w:lineRule="auto" w:line="312" w:before="0" w:after="140"/>
        <w:jc w:val="both"/>
        <w:rPr/>
      </w:pPr>
      <w:r>
        <w:rPr>
          <w:rFonts w:eastAsia="Times New Roman"/>
          <w:color w:val="000000"/>
          <w:sz w:val="24"/>
          <w:szCs w:val="24"/>
        </w:rPr>
        <w:t>The less technical gains mattered as much. I learned to break large work into small verifiable pieces and to close each piece completely before taking the next. I learned to keep records that a stranger, or my future self, could reconstruct the work from. I learned to accept review without defensiveness: the most valuable findings in this project came from an acceptance review that said, in effect, that my first protocol was not good enough, and the project is materially stronger because the review was right. I learned to say plainly what is not finished and what is not protected, which is harder than it sounds and which I now consider a core engineering skill. And I learned persistence as a debugging method: every failure in Chapter 10 eventually yielded to patient reproduction, careful reading, and one well-aimed fix.</w:t>
      </w:r>
    </w:p>
    <w:p>
      <w:pPr>
        <w:pStyle w:val="Heading2"/>
        <w:spacing w:lineRule="auto" w:line="312" w:before="260" w:after="120"/>
        <w:rPr>
          <w:rFonts w:ascii="Times New Roman" w:hAnsi="Times New Roman" w:eastAsia="Times New Roman"/>
          <w:b/>
          <w:bCs/>
          <w:color w:val="2A4A3A"/>
          <w:sz w:val="28"/>
          <w:szCs w:val="28"/>
        </w:rPr>
      </w:pPr>
      <w:bookmarkStart w:id="66" w:name="_Toc68"/>
      <w:r>
        <w:rPr>
          <w:rFonts w:eastAsia="Times New Roman"/>
          <w:b/>
          <w:bCs/>
          <w:color w:val="2A4A3A"/>
          <w:sz w:val="28"/>
          <w:szCs w:val="28"/>
        </w:rPr>
        <w:t>11.3 What I would do differently</w:t>
      </w:r>
      <w:bookmarkEnd w:id="66"/>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With the benefit of the worklog, three changes stand out. I would start the end-to-end suite against the real container stack from the first week, because the three production bugs it eventually caught were cheap to fix on day one and expensive to diagnose at the end. I would persist the replay watermarks from the first version rather than after the adversarial review found the gap. And I would write the threat model before the code rather than beside it; the properties it names would have been the same, but the order would have saved a rebuild.</w:t>
      </w:r>
    </w:p>
    <w:p>
      <w:pPr>
        <w:pStyle w:val="Heading1"/>
        <w:spacing w:lineRule="auto" w:line="312" w:before="360" w:after="160"/>
        <w:rPr>
          <w:rFonts w:ascii="Times New Roman" w:hAnsi="Times New Roman" w:eastAsia="Times New Roman"/>
          <w:b/>
          <w:bCs/>
          <w:color w:val="2A4A3A"/>
          <w:sz w:val="32"/>
          <w:szCs w:val="32"/>
        </w:rPr>
      </w:pPr>
      <w:bookmarkStart w:id="67" w:name="_Toc69"/>
      <w:r>
        <w:rPr>
          <w:rFonts w:eastAsia="Times New Roman"/>
          <w:b/>
          <w:bCs/>
          <w:color w:val="2A4A3A"/>
          <w:sz w:val="32"/>
          <w:szCs w:val="32"/>
        </w:rPr>
        <w:t>12. Conclusion and Recommendations</w:t>
      </w:r>
      <w:bookmarkEnd w:id="67"/>
    </w:p>
    <w:p>
      <w:pPr>
        <w:pStyle w:val="Heading2"/>
        <w:spacing w:lineRule="auto" w:line="312" w:before="260" w:after="120"/>
        <w:rPr>
          <w:rFonts w:ascii="Times New Roman" w:hAnsi="Times New Roman" w:eastAsia="Times New Roman"/>
          <w:b/>
          <w:bCs/>
          <w:color w:val="2A4A3A"/>
          <w:sz w:val="28"/>
          <w:szCs w:val="28"/>
        </w:rPr>
      </w:pPr>
      <w:bookmarkStart w:id="68" w:name="_Toc70"/>
      <w:r>
        <w:rPr>
          <w:rFonts w:eastAsia="Times New Roman"/>
          <w:b/>
          <w:bCs/>
          <w:color w:val="2A4A3A"/>
          <w:sz w:val="28"/>
          <w:szCs w:val="28"/>
        </w:rPr>
        <w:t>12.1 Conclusion</w:t>
      </w:r>
      <w:bookmarkEnd w:id="68"/>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The training achieved the objectives set in Chapter 1. CipherChat is a finished, working product: an encrypted, ephemeral chat that runs in the browser, with real cryptography, a blind server, lifetimes and view-once files, an honest threat model, 177 property tests, a green continuous integration pipeline that runs the end-to-end suites against the real stack, a one-command container deployment, automated test-gated releases, and a public repository under an open licence where all of it can be verified. The security work survived an adversarial review of my own protocol and closed every critical finding it produced. The work also produced the record this report stands on: a phase-by-phase worklog, a documentation set obeying stated rules, and a change history that can be audited end to end.</w:t>
      </w:r>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What remains on the project is operational and forward-looking rather than unfinished: a domain and server of its own, confirmation of the abuse reporting mailbox, the parked security improvements listed in section 6.4, and the next features on the roadmap, of which an encrypted seed backup for multi-device use, web push with its privacy tradeoffs handled, and post-quantum key agreement are the leading candidates.</w:t>
      </w:r>
    </w:p>
    <w:p>
      <w:pPr>
        <w:pStyle w:val="Heading2"/>
        <w:spacing w:lineRule="auto" w:line="312" w:before="260" w:after="120"/>
        <w:rPr>
          <w:rFonts w:ascii="Times New Roman" w:hAnsi="Times New Roman" w:eastAsia="Times New Roman"/>
          <w:b/>
          <w:bCs/>
          <w:color w:val="2A4A3A"/>
          <w:sz w:val="28"/>
          <w:szCs w:val="28"/>
        </w:rPr>
      </w:pPr>
      <w:bookmarkStart w:id="69" w:name="_Toc71"/>
      <w:r>
        <w:rPr>
          <w:rFonts w:eastAsia="Times New Roman"/>
          <w:b/>
          <w:bCs/>
          <w:color w:val="2A4A3A"/>
          <w:sz w:val="28"/>
          <w:szCs w:val="28"/>
        </w:rPr>
        <w:t>12.2 Recommendations</w:t>
      </w:r>
      <w:bookmarkEnd w:id="69"/>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To my institution, I recommend continuing to press for project-based industrial training in software: a single real product, delivered publicly with its tests and pipeline visible, exercises every skill a classroom can only describe, and it produces evidence that can be verified rather than asserted. Where possible, training placements should expose students to continuous integration and code review in their first weeks, because those two practices changed the quality of my work more than any tool.</w:t>
      </w:r>
    </w:p>
    <w:p>
      <w:pPr>
        <w:pStyle w:val="Normal"/>
        <w:spacing w:lineRule="auto" w:line="312" w:before="0" w:after="140"/>
        <w:jc w:val="both"/>
        <w:rPr/>
      </w:pPr>
      <w:r>
        <w:rPr>
          <w:rFonts w:eastAsia="Times New Roman"/>
          <w:color w:val="000000"/>
          <w:sz w:val="24"/>
          <w:szCs w:val="24"/>
        </w:rPr>
        <w:t>To fellow students, three recommendations in order of impact. Learn version control properly and commit small; the ability to graft my months of work onto an existing repository without losing history is a direct consequence of that habit. Learn to write tests before you need them, and name each test after the guarantee it protects; a suite named as a list of promises stays readable and stays honest. And keep a worklog; the discipline of recording what you did, what you verified, and what remains open is what turns experience into evidence, as this report demonstrates.</w:t>
      </w:r>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To future maintainers of CipherChat, the roadmap in the repository is ordered and the rules are written down: the failing test comes first, every number in the documentation must survive a check against the code, and known limits are written down rather than hidden. The project will accept work that follows those rules.</w:t>
      </w:r>
    </w:p>
    <w:p>
      <w:pPr>
        <w:pStyle w:val="Heading1"/>
        <w:spacing w:lineRule="auto" w:line="312" w:before="360" w:after="160"/>
        <w:rPr>
          <w:rFonts w:ascii="Times New Roman" w:hAnsi="Times New Roman" w:eastAsia="Times New Roman"/>
          <w:b/>
          <w:bCs/>
          <w:color w:val="2A4A3A"/>
          <w:sz w:val="32"/>
          <w:szCs w:val="32"/>
        </w:rPr>
      </w:pPr>
      <w:bookmarkStart w:id="70" w:name="_Toc72"/>
      <w:r>
        <w:rPr>
          <w:rFonts w:eastAsia="Times New Roman"/>
          <w:b/>
          <w:bCs/>
          <w:color w:val="2A4A3A"/>
          <w:sz w:val="32"/>
          <w:szCs w:val="32"/>
        </w:rPr>
        <w:t>References</w:t>
      </w:r>
      <w:bookmarkEnd w:id="70"/>
    </w:p>
    <w:p>
      <w:pPr>
        <w:pStyle w:val="Normal"/>
        <w:spacing w:lineRule="auto" w:line="312" w:before="0" w:after="120"/>
        <w:ind w:hanging="360" w:start="360"/>
        <w:jc w:val="both"/>
        <w:rPr>
          <w:rFonts w:ascii="Times New Roman" w:hAnsi="Times New Roman" w:eastAsia="Times New Roman"/>
          <w:color w:val="000000"/>
          <w:sz w:val="24"/>
          <w:szCs w:val="24"/>
        </w:rPr>
      </w:pPr>
      <w:r>
        <w:rPr>
          <w:rFonts w:eastAsia="Times New Roman"/>
          <w:color w:val="000000"/>
          <w:sz w:val="24"/>
          <w:szCs w:val="24"/>
        </w:rPr>
        <w:t>1. The project repository: CipherChat, version v1.0.0-rc1. https://github.com/izumitempest/CipherChat-V4 (accessed October 2026). The repository contains the full source, the 177-test suite, the continuous integration workflows, the end-to-end suites, the deployment configuration, and the documentation set cited throughout this report.</w:t>
      </w:r>
    </w:p>
    <w:p>
      <w:pPr>
        <w:pStyle w:val="Normal"/>
        <w:spacing w:lineRule="auto" w:line="312" w:before="0" w:after="120"/>
        <w:ind w:hanging="360" w:start="360"/>
        <w:jc w:val="both"/>
        <w:rPr>
          <w:rFonts w:ascii="Times New Roman" w:hAnsi="Times New Roman" w:eastAsia="Times New Roman"/>
          <w:color w:val="000000"/>
          <w:sz w:val="24"/>
          <w:szCs w:val="24"/>
        </w:rPr>
      </w:pPr>
      <w:r>
        <w:rPr>
          <w:rFonts w:eastAsia="Times New Roman"/>
          <w:color w:val="000000"/>
          <w:sz w:val="24"/>
          <w:szCs w:val="24"/>
        </w:rPr>
        <w:t>2. Biryukov, A., Dinu, D., and Khovratovich, D. Argon2: the Memory-Hard Function for Password Hashing and Proof-of-Work. RFC 9106, Internet Engineering Task Force, 2021.</w:t>
      </w:r>
    </w:p>
    <w:p>
      <w:pPr>
        <w:pStyle w:val="Normal"/>
        <w:spacing w:lineRule="auto" w:line="312" w:before="0" w:after="120"/>
        <w:ind w:hanging="360" w:start="360"/>
        <w:jc w:val="both"/>
        <w:rPr>
          <w:rFonts w:ascii="Times New Roman" w:hAnsi="Times New Roman" w:eastAsia="Times New Roman"/>
          <w:color w:val="000000"/>
          <w:sz w:val="24"/>
          <w:szCs w:val="24"/>
        </w:rPr>
      </w:pPr>
      <w:r>
        <w:rPr>
          <w:rFonts w:eastAsia="Times New Roman"/>
          <w:color w:val="000000"/>
          <w:sz w:val="24"/>
          <w:szCs w:val="24"/>
        </w:rPr>
        <w:t>3. Dworkin, M. Recommendation for Block Cipher Modes of Operation: Galois/Counter Mode (GCM) and GMAC. NIST Special Publication 800-38D, National Institute of Standards and Technology, 2007.</w:t>
      </w:r>
    </w:p>
    <w:p>
      <w:pPr>
        <w:pStyle w:val="Normal"/>
        <w:spacing w:lineRule="auto" w:line="312" w:before="0" w:after="120"/>
        <w:ind w:hanging="360" w:start="360"/>
        <w:jc w:val="both"/>
        <w:rPr>
          <w:rFonts w:ascii="Times New Roman" w:hAnsi="Times New Roman" w:eastAsia="Times New Roman"/>
          <w:color w:val="000000"/>
          <w:sz w:val="24"/>
          <w:szCs w:val="24"/>
        </w:rPr>
      </w:pPr>
      <w:r>
        <w:rPr>
          <w:rFonts w:eastAsia="Times New Roman"/>
          <w:color w:val="000000"/>
          <w:sz w:val="24"/>
          <w:szCs w:val="24"/>
        </w:rPr>
        <w:t>4. National Institute of Standards and Technology. Digital Signature Standard. FIPS 186-5, 2023.</w:t>
      </w:r>
    </w:p>
    <w:p>
      <w:pPr>
        <w:pStyle w:val="Normal"/>
        <w:spacing w:lineRule="auto" w:line="312" w:before="0" w:after="120"/>
        <w:ind w:hanging="360" w:start="360"/>
        <w:jc w:val="both"/>
        <w:rPr>
          <w:rFonts w:ascii="Times New Roman" w:hAnsi="Times New Roman" w:eastAsia="Times New Roman"/>
          <w:color w:val="000000"/>
          <w:sz w:val="24"/>
          <w:szCs w:val="24"/>
        </w:rPr>
      </w:pPr>
      <w:r>
        <w:rPr>
          <w:rFonts w:eastAsia="Times New Roman"/>
          <w:color w:val="000000"/>
          <w:sz w:val="24"/>
          <w:szCs w:val="24"/>
        </w:rPr>
        <w:t>5. Krawczyk, H., and Eronen, P. Cryptographic Extraction and Key Derivation: the HKDF Scheme. RFC 5869, Internet Engineering Task Force, 2010.</w:t>
      </w:r>
    </w:p>
    <w:p>
      <w:pPr>
        <w:pStyle w:val="Normal"/>
        <w:spacing w:lineRule="auto" w:line="312" w:before="0" w:after="120"/>
        <w:ind w:hanging="360" w:start="360"/>
        <w:jc w:val="both"/>
        <w:rPr>
          <w:rFonts w:ascii="Times New Roman" w:hAnsi="Times New Roman" w:eastAsia="Times New Roman"/>
          <w:color w:val="000000"/>
          <w:sz w:val="24"/>
          <w:szCs w:val="24"/>
        </w:rPr>
      </w:pPr>
      <w:r>
        <w:rPr>
          <w:rFonts w:eastAsia="Times New Roman"/>
          <w:color w:val="000000"/>
          <w:sz w:val="24"/>
          <w:szCs w:val="24"/>
        </w:rPr>
        <w:t>6. Web Hypertext Application Technology Working Group. Web Cryptography API. WHATWG Living Standard. https://www.w3.org/TR/WebCryptoAPI/ (accessed October 2026).</w:t>
      </w:r>
    </w:p>
    <w:p>
      <w:pPr>
        <w:pStyle w:val="Normal"/>
        <w:spacing w:lineRule="auto" w:line="312" w:before="0" w:after="120"/>
        <w:ind w:hanging="360" w:start="360"/>
        <w:jc w:val="both"/>
        <w:rPr>
          <w:rFonts w:ascii="Times New Roman" w:hAnsi="Times New Roman" w:eastAsia="Times New Roman"/>
          <w:color w:val="000000"/>
          <w:sz w:val="24"/>
          <w:szCs w:val="24"/>
        </w:rPr>
      </w:pPr>
      <w:r>
        <w:rPr>
          <w:rFonts w:eastAsia="Times New Roman"/>
          <w:color w:val="000000"/>
          <w:sz w:val="24"/>
          <w:szCs w:val="24"/>
        </w:rPr>
        <w:t>7. Vercel. Next.js documentation. https://nextjs.org/docs (accessed October 2026).</w:t>
      </w:r>
    </w:p>
    <w:p>
      <w:pPr>
        <w:pStyle w:val="Normal"/>
        <w:spacing w:lineRule="auto" w:line="312" w:before="0" w:after="120"/>
        <w:ind w:hanging="360" w:start="360"/>
        <w:jc w:val="both"/>
        <w:rPr>
          <w:rFonts w:ascii="Times New Roman" w:hAnsi="Times New Roman" w:eastAsia="Times New Roman"/>
          <w:color w:val="000000"/>
          <w:sz w:val="24"/>
          <w:szCs w:val="24"/>
        </w:rPr>
      </w:pPr>
      <w:r>
        <w:rPr>
          <w:rFonts w:eastAsia="Times New Roman"/>
          <w:color w:val="000000"/>
          <w:sz w:val="24"/>
          <w:szCs w:val="24"/>
        </w:rPr>
        <w:t>8. Prisma. Prisma ORM documentation. https://www.prisma.io/docs (accessed October 2026).</w:t>
      </w:r>
    </w:p>
    <w:p>
      <w:pPr>
        <w:pStyle w:val="Normal"/>
        <w:spacing w:lineRule="auto" w:line="312" w:before="0" w:after="120"/>
        <w:ind w:hanging="360" w:start="360"/>
        <w:jc w:val="both"/>
        <w:rPr>
          <w:rFonts w:ascii="Times New Roman" w:hAnsi="Times New Roman" w:eastAsia="Times New Roman"/>
          <w:color w:val="000000"/>
          <w:sz w:val="24"/>
          <w:szCs w:val="24"/>
        </w:rPr>
      </w:pPr>
      <w:r>
        <w:rPr>
          <w:rFonts w:eastAsia="Times New Roman"/>
          <w:color w:val="000000"/>
          <w:sz w:val="24"/>
          <w:szCs w:val="24"/>
        </w:rPr>
        <w:t>9. Socket.IO. Socket.IO documentation. https://socket.io/docs/v4/ (accessed October 2026).</w:t>
      </w:r>
    </w:p>
    <w:p>
      <w:pPr>
        <w:pStyle w:val="Normal"/>
        <w:spacing w:lineRule="auto" w:line="312" w:before="0" w:after="120"/>
        <w:ind w:hanging="360" w:start="360"/>
        <w:jc w:val="both"/>
        <w:rPr/>
      </w:pPr>
      <w:r>
        <w:rPr>
          <w:rFonts w:eastAsia="Times New Roman"/>
          <w:color w:val="000000"/>
          <w:sz w:val="24"/>
          <w:szCs w:val="24"/>
        </w:rPr>
        <w:t>10. Vitest. Vitest documentation. https://vitest.dev/ (accessed October 2026).</w:t>
      </w:r>
    </w:p>
    <w:p>
      <w:pPr>
        <w:pStyle w:val="Normal"/>
        <w:spacing w:lineRule="auto" w:line="312" w:before="0" w:after="120"/>
        <w:ind w:hanging="360" w:start="360"/>
        <w:jc w:val="both"/>
        <w:rPr>
          <w:rFonts w:ascii="Times New Roman" w:hAnsi="Times New Roman" w:eastAsia="Times New Roman"/>
          <w:color w:val="000000"/>
          <w:sz w:val="24"/>
          <w:szCs w:val="24"/>
        </w:rPr>
      </w:pPr>
      <w:r>
        <w:rPr>
          <w:rFonts w:eastAsia="Times New Roman"/>
          <w:color w:val="000000"/>
          <w:sz w:val="24"/>
          <w:szCs w:val="24"/>
        </w:rPr>
        <w:t>11. Microsoft. Playwright documentation. https://playwright.dev/docs (accessed October 2026).</w:t>
      </w:r>
    </w:p>
    <w:p>
      <w:pPr>
        <w:pStyle w:val="Normal"/>
        <w:spacing w:lineRule="auto" w:line="312" w:before="0" w:after="120"/>
        <w:ind w:hanging="360" w:start="360"/>
        <w:jc w:val="both"/>
        <w:rPr>
          <w:rFonts w:ascii="Times New Roman" w:hAnsi="Times New Roman" w:eastAsia="Times New Roman"/>
          <w:color w:val="000000"/>
          <w:sz w:val="24"/>
          <w:szCs w:val="24"/>
        </w:rPr>
      </w:pPr>
      <w:r>
        <w:rPr>
          <w:rFonts w:eastAsia="Times New Roman"/>
          <w:color w:val="000000"/>
          <w:sz w:val="24"/>
          <w:szCs w:val="24"/>
        </w:rPr>
        <w:t>12. Docker, Inc. Docker documentation. https://docs.docker.com/ (accessed October 2026).</w:t>
      </w:r>
    </w:p>
    <w:p>
      <w:pPr>
        <w:pStyle w:val="Heading1"/>
        <w:spacing w:lineRule="auto" w:line="312" w:before="360" w:after="160"/>
        <w:rPr>
          <w:rFonts w:ascii="Times New Roman" w:hAnsi="Times New Roman" w:eastAsia="Times New Roman"/>
          <w:b/>
          <w:bCs/>
          <w:color w:val="2A4A3A"/>
          <w:sz w:val="32"/>
          <w:szCs w:val="32"/>
        </w:rPr>
      </w:pPr>
      <w:bookmarkStart w:id="71" w:name="_Toc73"/>
      <w:r>
        <w:rPr>
          <w:rFonts w:eastAsia="Times New Roman"/>
          <w:b/>
          <w:bCs/>
          <w:color w:val="2A4A3A"/>
          <w:sz w:val="32"/>
          <w:szCs w:val="32"/>
        </w:rPr>
        <w:t>Appendix A: Key Parameters</w:t>
      </w:r>
      <w:bookmarkEnd w:id="71"/>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The constants below are named in the source and were checked against it for this report. They are the security-relevant settings of the shipped system.</w:t>
      </w:r>
    </w:p>
    <w:p>
      <w:pPr>
        <w:pStyle w:val="Normal"/>
        <w:keepNext w:val="true"/>
        <w:spacing w:lineRule="auto" w:line="312" w:before="120" w:after="100"/>
        <w:rPr>
          <w:rFonts w:ascii="Times New Roman" w:hAnsi="Times New Roman" w:eastAsia="Times New Roman"/>
          <w:b/>
          <w:bCs/>
          <w:color w:val="2A4A3A"/>
          <w:sz w:val="21"/>
          <w:szCs w:val="21"/>
        </w:rPr>
      </w:pPr>
      <w:r>
        <w:rPr>
          <w:rFonts w:eastAsia="Times New Roman"/>
          <w:b/>
          <w:bCs/>
          <w:color w:val="2A4A3A"/>
          <w:sz w:val="21"/>
          <w:szCs w:val="21"/>
        </w:rPr>
        <w:t>Table 5. Security-relevant constants of the shipped system</w:t>
      </w:r>
    </w:p>
    <w:tbl>
      <w:tblPr>
        <w:tblW w:w="5000" w:type="pct"/>
        <w:jc w:val="start"/>
        <w:tblInd w:w="0" w:type="dxa"/>
        <w:tblLayout w:type="fixed"/>
        <w:tblCellMar>
          <w:top w:w="60" w:type="dxa"/>
          <w:start w:w="120" w:type="dxa"/>
          <w:bottom w:w="60" w:type="dxa"/>
          <w:end w:w="120" w:type="dxa"/>
        </w:tblCellMar>
      </w:tblPr>
      <w:tblGrid>
        <w:gridCol w:w="2812"/>
        <w:gridCol w:w="2109"/>
        <w:gridCol w:w="3867"/>
      </w:tblGrid>
      <w:tr>
        <w:trPr>
          <w:tblHeader w:val="true"/>
          <w:cantSplit/>
        </w:trPr>
        <w:tc>
          <w:tcPr>
            <w:tcW w:w="2812" w:type="dxa"/>
            <w:tcBorders>
              <w:top w:val="single" w:sz="4" w:space="0" w:color="2A4A3A"/>
              <w:bottom w:val="single" w:sz="2" w:space="0" w:color="D0D8D0"/>
            </w:tcBorders>
            <w:shd w:fill="2A4A3A" w:val="clear"/>
          </w:tcPr>
          <w:p>
            <w:pPr>
              <w:pStyle w:val="Normal"/>
              <w:spacing w:lineRule="auto" w:line="312"/>
              <w:rPr>
                <w:rFonts w:ascii="Times New Roman" w:hAnsi="Times New Roman" w:eastAsia="Times New Roman"/>
                <w:b/>
                <w:bCs/>
                <w:color w:val="FFFFFF"/>
                <w:sz w:val="21"/>
                <w:szCs w:val="21"/>
              </w:rPr>
            </w:pPr>
            <w:r>
              <w:rPr>
                <w:rFonts w:eastAsia="Times New Roman"/>
                <w:b/>
                <w:bCs/>
                <w:color w:val="FFFFFF"/>
                <w:sz w:val="21"/>
                <w:szCs w:val="21"/>
              </w:rPr>
              <w:t>Parameter</w:t>
            </w:r>
          </w:p>
        </w:tc>
        <w:tc>
          <w:tcPr>
            <w:tcW w:w="2109" w:type="dxa"/>
            <w:tcBorders>
              <w:top w:val="single" w:sz="4" w:space="0" w:color="2A4A3A"/>
              <w:bottom w:val="single" w:sz="2" w:space="0" w:color="D0D8D0"/>
            </w:tcBorders>
            <w:shd w:fill="2A4A3A" w:val="clear"/>
          </w:tcPr>
          <w:p>
            <w:pPr>
              <w:pStyle w:val="Normal"/>
              <w:spacing w:lineRule="auto" w:line="312"/>
              <w:rPr>
                <w:rFonts w:ascii="Times New Roman" w:hAnsi="Times New Roman" w:eastAsia="Times New Roman"/>
                <w:b/>
                <w:bCs/>
                <w:color w:val="FFFFFF"/>
                <w:sz w:val="21"/>
                <w:szCs w:val="21"/>
              </w:rPr>
            </w:pPr>
            <w:r>
              <w:rPr>
                <w:rFonts w:eastAsia="Times New Roman"/>
                <w:b/>
                <w:bCs/>
                <w:color w:val="FFFFFF"/>
                <w:sz w:val="21"/>
                <w:szCs w:val="21"/>
              </w:rPr>
              <w:t>Value</w:t>
            </w:r>
          </w:p>
        </w:tc>
        <w:tc>
          <w:tcPr>
            <w:tcW w:w="3867" w:type="dxa"/>
            <w:tcBorders>
              <w:top w:val="single" w:sz="4" w:space="0" w:color="2A4A3A"/>
              <w:bottom w:val="single" w:sz="2" w:space="0" w:color="D0D8D0"/>
            </w:tcBorders>
            <w:shd w:fill="2A4A3A" w:val="clear"/>
          </w:tcPr>
          <w:p>
            <w:pPr>
              <w:pStyle w:val="Normal"/>
              <w:spacing w:lineRule="auto" w:line="312"/>
              <w:rPr>
                <w:rFonts w:ascii="Times New Roman" w:hAnsi="Times New Roman" w:eastAsia="Times New Roman"/>
                <w:b/>
                <w:bCs/>
                <w:color w:val="FFFFFF"/>
                <w:sz w:val="21"/>
                <w:szCs w:val="21"/>
              </w:rPr>
            </w:pPr>
            <w:r>
              <w:rPr>
                <w:rFonts w:eastAsia="Times New Roman"/>
                <w:b/>
                <w:bCs/>
                <w:color w:val="FFFFFF"/>
                <w:sz w:val="21"/>
                <w:szCs w:val="21"/>
              </w:rPr>
              <w:t>Meaning</w:t>
            </w:r>
          </w:p>
        </w:tc>
      </w:tr>
      <w:tr>
        <w:trPr>
          <w:cantSplit/>
        </w:trPr>
        <w:tc>
          <w:tcPr>
            <w:tcW w:w="2812"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argon2id memory cost</w:t>
            </w:r>
          </w:p>
        </w:tc>
        <w:tc>
          <w:tcPr>
            <w:tcW w:w="2109"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64 MB</w:t>
            </w:r>
          </w:p>
        </w:tc>
        <w:tc>
          <w:tcPr>
            <w:tcW w:w="3867"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memory hardness of room key derivation, about a second on a normal laptop</w:t>
            </w:r>
          </w:p>
        </w:tc>
      </w:tr>
      <w:tr>
        <w:trPr>
          <w:cantSplit/>
        </w:trPr>
        <w:tc>
          <w:tcPr>
            <w:tcW w:w="2812"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argon2id passes</w:t>
            </w:r>
          </w:p>
        </w:tc>
        <w:tc>
          <w:tcPr>
            <w:tcW w:w="2109"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3</w:t>
            </w:r>
          </w:p>
        </w:tc>
        <w:tc>
          <w:tcPr>
            <w:tcW w:w="3867"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time cost alongside the memory cost</w:t>
            </w:r>
          </w:p>
        </w:tc>
      </w:tr>
      <w:tr>
        <w:trPr>
          <w:cantSplit/>
        </w:trPr>
        <w:tc>
          <w:tcPr>
            <w:tcW w:w="2812"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Encryption</w:t>
            </w:r>
          </w:p>
        </w:tc>
        <w:tc>
          <w:tcPr>
            <w:tcW w:w="2109"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AES-256-GCM</w:t>
            </w:r>
          </w:p>
        </w:tc>
        <w:tc>
          <w:tcPr>
            <w:tcW w:w="3867"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authenticated encryption for every frame</w:t>
            </w:r>
          </w:p>
        </w:tc>
      </w:tr>
      <w:tr>
        <w:trPr>
          <w:cantSplit/>
        </w:trPr>
        <w:tc>
          <w:tcPr>
            <w:tcW w:w="2812"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Signing</w:t>
            </w:r>
          </w:p>
        </w:tc>
        <w:tc>
          <w:tcPr>
            <w:tcW w:w="2109"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ECDSA P-256</w:t>
            </w:r>
          </w:p>
        </w:tc>
        <w:tc>
          <w:tcPr>
            <w:tcW w:w="3867"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per-room member signatures, inside the encrypted payload</w:t>
            </w:r>
          </w:p>
        </w:tc>
      </w:tr>
      <w:tr>
        <w:trPr>
          <w:cantSplit/>
        </w:trPr>
        <w:tc>
          <w:tcPr>
            <w:tcW w:w="2812"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Room identity derivation</w:t>
            </w:r>
          </w:p>
        </w:tc>
        <w:tc>
          <w:tcPr>
            <w:tcW w:w="2109"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HKDF, SHA-256</w:t>
            </w:r>
          </w:p>
        </w:tc>
        <w:tc>
          <w:tcPr>
            <w:tcW w:w="3867"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one signing keypair per room from one device seed</w:t>
            </w:r>
          </w:p>
        </w:tc>
      </w:tr>
      <w:tr>
        <w:trPr>
          <w:cantSplit/>
        </w:trPr>
        <w:tc>
          <w:tcPr>
            <w:tcW w:w="2812"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Rotation key</w:t>
            </w:r>
          </w:p>
        </w:tc>
        <w:tc>
          <w:tcPr>
            <w:tcW w:w="2109"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random 256-bit</w:t>
            </w:r>
          </w:p>
        </w:tc>
        <w:tc>
          <w:tcPr>
            <w:tcW w:w="3867"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never derived from the password; delivered wrapped with ECDH</w:t>
            </w:r>
          </w:p>
        </w:tc>
      </w:tr>
      <w:tr>
        <w:trPr>
          <w:cantSplit/>
        </w:trPr>
        <w:tc>
          <w:tcPr>
            <w:tcW w:w="2812"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Passphrase</w:t>
            </w:r>
          </w:p>
        </w:tc>
        <w:tc>
          <w:tcPr>
            <w:tcW w:w="2109"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6 words from a 256-word list</w:t>
            </w:r>
          </w:p>
        </w:tc>
        <w:tc>
          <w:tcPr>
            <w:tcW w:w="3867"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about 281 trillion combinations, drawn with the cryptographic generator</w:t>
            </w:r>
          </w:p>
        </w:tc>
      </w:tr>
      <w:tr>
        <w:trPr>
          <w:cantSplit/>
        </w:trPr>
        <w:tc>
          <w:tcPr>
            <w:tcW w:w="2812"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Replay window</w:t>
            </w:r>
          </w:p>
        </w:tc>
        <w:tc>
          <w:tcPr>
            <w:tcW w:w="2109"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10 minutes</w:t>
            </w:r>
          </w:p>
        </w:tc>
        <w:tc>
          <w:tcPr>
            <w:tcW w:w="3867"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timestamp acceptance window per frame</w:t>
            </w:r>
          </w:p>
        </w:tc>
      </w:tr>
      <w:tr>
        <w:trPr>
          <w:cantSplit/>
        </w:trPr>
        <w:tc>
          <w:tcPr>
            <w:tcW w:w="2812"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Frame padding</w:t>
            </w:r>
          </w:p>
        </w:tc>
        <w:tc>
          <w:tcPr>
            <w:tcW w:w="2109"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uniform per frame type</w:t>
            </w:r>
          </w:p>
        </w:tc>
        <w:tc>
          <w:tcPr>
            <w:tcW w:w="3867"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control frames one fixed size; files as exactly 44 fixed-size chunks plus a metadata frame</w:t>
            </w:r>
          </w:p>
        </w:tc>
      </w:tr>
      <w:tr>
        <w:trPr>
          <w:cantSplit/>
        </w:trPr>
        <w:tc>
          <w:tcPr>
            <w:tcW w:w="2812"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Silent departure grace</w:t>
            </w:r>
          </w:p>
        </w:tc>
        <w:tc>
          <w:tcPr>
            <w:tcW w:w="2109"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120 seconds</w:t>
            </w:r>
          </w:p>
        </w:tc>
        <w:tc>
          <w:tcPr>
            <w:tcW w:w="3867"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wait before a silently gone member is removed and the room re-keys</w:t>
            </w:r>
          </w:p>
        </w:tc>
      </w:tr>
      <w:tr>
        <w:trPr>
          <w:cantSplit/>
        </w:trPr>
        <w:tc>
          <w:tcPr>
            <w:tcW w:w="2812"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Proof window</w:t>
            </w:r>
          </w:p>
        </w:tc>
        <w:tc>
          <w:tcPr>
            <w:tcW w:w="2109"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10 minutes</w:t>
            </w:r>
          </w:p>
        </w:tc>
        <w:tc>
          <w:tcPr>
            <w:tcW w:w="3867"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validity window for signed leave and report proofs</w:t>
            </w:r>
          </w:p>
        </w:tc>
      </w:tr>
      <w:tr>
        <w:trPr>
          <w:cantSplit/>
        </w:trPr>
        <w:tc>
          <w:tcPr>
            <w:tcW w:w="2812"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Anonymous report threshold</w:t>
            </w:r>
          </w:p>
        </w:tc>
        <w:tc>
          <w:tcPr>
            <w:tcW w:w="2109"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3 distinct networks</w:t>
            </w:r>
          </w:p>
        </w:tc>
        <w:tc>
          <w:tcPr>
            <w:tcW w:w="3867"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reports needed before a stranger's report burns a room</w:t>
            </w:r>
          </w:p>
        </w:tc>
      </w:tr>
      <w:tr>
        <w:trPr>
          <w:cantSplit/>
        </w:trPr>
        <w:tc>
          <w:tcPr>
            <w:tcW w:w="2812"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Members per room</w:t>
            </w:r>
          </w:p>
        </w:tc>
        <w:tc>
          <w:tcPr>
            <w:tcW w:w="2109"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12</w:t>
            </w:r>
          </w:p>
        </w:tc>
        <w:tc>
          <w:tcPr>
            <w:tcW w:w="3867"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registry cap, freshness-windowed</w:t>
            </w:r>
          </w:p>
        </w:tc>
      </w:tr>
      <w:tr>
        <w:trPr>
          <w:cantSplit/>
        </w:trPr>
        <w:tc>
          <w:tcPr>
            <w:tcW w:w="2812"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Message timers</w:t>
            </w:r>
          </w:p>
        </w:tc>
        <w:tc>
          <w:tcPr>
            <w:tcW w:w="2109"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5 seconds to 24 hours</w:t>
            </w:r>
          </w:p>
        </w:tc>
        <w:tc>
          <w:tcPr>
            <w:tcW w:w="3867" w:type="dxa"/>
            <w:tcBorders>
              <w:top w:val="single" w:sz="2" w:space="0" w:color="D0D8D0"/>
              <w:bottom w:val="single" w:sz="2" w:space="0" w:color="D0D8D0"/>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per-message self-deletion range</w:t>
            </w:r>
          </w:p>
        </w:tc>
      </w:tr>
      <w:tr>
        <w:trPr>
          <w:cantSplit/>
        </w:trPr>
        <w:tc>
          <w:tcPr>
            <w:tcW w:w="2812"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Room lifetimes</w:t>
            </w:r>
          </w:p>
        </w:tc>
        <w:tc>
          <w:tcPr>
            <w:tcW w:w="2109"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5 minutes to 30 days, or until burned</w:t>
            </w:r>
          </w:p>
        </w:tc>
        <w:tc>
          <w:tcPr>
            <w:tcW w:w="3867" w:type="dxa"/>
            <w:tcBorders>
              <w:top w:val="single" w:sz="2" w:space="0" w:color="D0D8D0"/>
              <w:bottom w:val="single" w:sz="2" w:space="0" w:color="D0D8D0"/>
            </w:tcBorders>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presets of 24 hours, 1 hour, 7 days, and 30 days</w:t>
            </w:r>
          </w:p>
        </w:tc>
      </w:tr>
      <w:tr>
        <w:trPr>
          <w:cantSplit/>
        </w:trPr>
        <w:tc>
          <w:tcPr>
            <w:tcW w:w="2812" w:type="dxa"/>
            <w:tcBorders>
              <w:top w:val="single" w:sz="2" w:space="0" w:color="D0D8D0"/>
              <w:bottom w:val="single" w:sz="4" w:space="0" w:color="2A4A3A"/>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Relay rate limit</w:t>
            </w:r>
          </w:p>
        </w:tc>
        <w:tc>
          <w:tcPr>
            <w:tcW w:w="2109" w:type="dxa"/>
            <w:tcBorders>
              <w:top w:val="single" w:sz="2" w:space="0" w:color="D0D8D0"/>
              <w:bottom w:val="single" w:sz="4" w:space="0" w:color="2A4A3A"/>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20 frames per second</w:t>
            </w:r>
          </w:p>
        </w:tc>
        <w:tc>
          <w:tcPr>
            <w:tcW w:w="3867" w:type="dxa"/>
            <w:tcBorders>
              <w:top w:val="single" w:sz="2" w:space="0" w:color="D0D8D0"/>
              <w:bottom w:val="single" w:sz="4" w:space="0" w:color="2A4A3A"/>
            </w:tcBorders>
            <w:shd w:fill="F0EDE5" w:val="clear"/>
          </w:tcPr>
          <w:p>
            <w:pPr>
              <w:pStyle w:val="Normal"/>
              <w:spacing w:lineRule="auto" w:line="312"/>
              <w:rPr>
                <w:rFonts w:ascii="Times New Roman" w:hAnsi="Times New Roman" w:eastAsia="Times New Roman"/>
                <w:color w:val="000000"/>
                <w:sz w:val="21"/>
                <w:szCs w:val="21"/>
              </w:rPr>
            </w:pPr>
            <w:r>
              <w:rPr>
                <w:rFonts w:eastAsia="Times New Roman"/>
                <w:color w:val="000000"/>
                <w:sz w:val="21"/>
                <w:szCs w:val="21"/>
              </w:rPr>
              <w:t>token bucket per connection, burst 64, 128 KB frame cap</w:t>
            </w:r>
          </w:p>
        </w:tc>
      </w:tr>
    </w:tbl>
    <w:p>
      <w:pPr>
        <w:pStyle w:val="Normal"/>
        <w:spacing w:before="0" w:after="120"/>
        <w:rPr/>
      </w:pPr>
      <w:r>
        <w:rPr/>
      </w:r>
    </w:p>
    <w:p>
      <w:pPr>
        <w:pStyle w:val="Heading1"/>
        <w:spacing w:lineRule="auto" w:line="312" w:before="360" w:after="160"/>
        <w:rPr>
          <w:rFonts w:ascii="Times New Roman" w:hAnsi="Times New Roman" w:eastAsia="Times New Roman"/>
          <w:b/>
          <w:bCs/>
          <w:color w:val="2A4A3A"/>
          <w:sz w:val="32"/>
          <w:szCs w:val="32"/>
        </w:rPr>
      </w:pPr>
      <w:bookmarkStart w:id="72" w:name="_Toc74"/>
      <w:r>
        <w:rPr>
          <w:rFonts w:eastAsia="Times New Roman"/>
          <w:b/>
          <w:bCs/>
          <w:color w:val="2A4A3A"/>
          <w:sz w:val="32"/>
          <w:szCs w:val="32"/>
        </w:rPr>
        <w:t>Appendix B: How to Verify the Claims in This Report</w:t>
      </w:r>
      <w:bookmarkEnd w:id="72"/>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Every technical claim in this report can be checked from the public repository without trusting anyone's summary. The repository is at github.com/izumitempest/CipherChat-V4, and the release v1.0.0-rc1 is published on the repository's releases page. The continuous integration badge and the workflow history show the pipeline state, and each workflow run can be opened to see lint, type checking, the 177 tests, the audit gate, the production build, and the end-to-end job that boots the container stack on the runner.</w:t>
      </w:r>
    </w:p>
    <w:p>
      <w:pPr>
        <w:pStyle w:val="Normal"/>
        <w:spacing w:lineRule="auto" w:line="312" w:before="0" w:after="140"/>
        <w:jc w:val="both"/>
        <w:rPr>
          <w:rFonts w:ascii="Times New Roman" w:hAnsi="Times New Roman" w:eastAsia="Times New Roman"/>
          <w:color w:val="000000"/>
          <w:sz w:val="24"/>
          <w:szCs w:val="24"/>
        </w:rPr>
      </w:pPr>
      <w:r>
        <w:rPr>
          <w:rFonts w:eastAsia="Times New Roman"/>
          <w:color w:val="000000"/>
          <w:sz w:val="24"/>
          <w:szCs w:val="24"/>
        </w:rPr>
        <w:t>To verify locally: clone the repository, install the dependencies from the frozen lockfile, and run the unit suite, which prints one line per test, each named after the property it protects. To verify the full stack, build and start the three-service deployment with the compose file and run the end-to-end suites against it; they will create rooms, exchange and rotate keys, strip a test photo's metadata, spend a view-once file, and burn a room, in a few minutes. The security constants in Appendix A can be found as named constants in the source, and the threat model with its stated limits is part of the repository's documentation set.</w:t>
      </w:r>
    </w:p>
    <w:sectPr>
      <w:headerReference w:type="default" r:id="rId4"/>
      <w:headerReference w:type="first" r:id="rId5"/>
      <w:footerReference w:type="default" r:id="rId6"/>
      <w:footerReference w:type="first" r:id="rId7"/>
      <w:type w:val="nextPage"/>
      <w:pgSz w:w="11906" w:h="16838"/>
      <w:pgMar w:left="1701" w:right="1417" w:gutter="0" w:header="708"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 ROMAN </w:instrText>
    </w:r>
    <w:r>
      <w:rPr/>
      <w:fldChar w:fldCharType="separate"/>
    </w:r>
    <w:r>
      <w:rPr/>
      <w:t>IV</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Times New Roman" w:hAnsi="Times New Roman" w:eastAsia="Times New Roman"/>
        <w:color w:val="000000"/>
        <w:sz w:val="24"/>
        <w:szCs w:val="24"/>
      </w:rPr>
    </w:pPr>
    <w:r>
      <w:rPr>
        <w:rFonts w:eastAsia="Times New Roman"/>
        <w:color w:val="000000"/>
        <w:sz w:val="24"/>
        <w:szCs w:val="24"/>
      </w:rPr>
      <w:fldChar w:fldCharType="begin"/>
    </w:r>
    <w:r>
      <w:rPr>
        <w:rFonts w:eastAsia="Times New Roman"/>
        <w:color w:val="000000"/>
        <w:sz w:val="24"/>
        <w:szCs w:val="24"/>
      </w:rPr>
      <w:instrText xml:space="preserve"> PAGE </w:instrText>
    </w:r>
    <w:r>
      <w:rPr>
        <w:rFonts w:eastAsia="Times New Roman"/>
        <w:color w:val="000000"/>
        <w:sz w:val="24"/>
        <w:szCs w:val="24"/>
      </w:rPr>
      <w:fldChar w:fldCharType="separate"/>
    </w:r>
    <w:r>
      <w:rPr>
        <w:rFonts w:eastAsia="Times New Roman"/>
        <w:color w:val="000000"/>
        <w:sz w:val="24"/>
        <w:szCs w:val="24"/>
      </w:rPr>
      <w:t>30</w:t>
    </w:r>
    <w:r>
      <w:rPr>
        <w:rFonts w:eastAsia="Times New Roman"/>
        <w:color w:val="000000"/>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rFonts w:ascii="Times New Roman" w:hAnsi="Times New Roman" w:eastAsia="Times New Roman"/>
        <w:color w:val="808080"/>
        <w:sz w:val="18"/>
        <w:szCs w:val="18"/>
      </w:rPr>
    </w:pPr>
    <w:r>
      <w:rPr>
        <w:rFonts w:eastAsia="Times New Roman"/>
        <w:color w:val="808080"/>
        <w:sz w:val="18"/>
        <w:szCs w:val="18"/>
      </w:rPr>
      <w:t>Industrial Training Report: CipherChat</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rFonts w:ascii="Times New Roman" w:hAnsi="Times New Roman" w:eastAsia="Times New Roman"/>
        <w:color w:val="808080"/>
        <w:sz w:val="18"/>
        <w:szCs w:val="18"/>
      </w:rPr>
    </w:pPr>
    <w:r>
      <w:rPr>
        <w:rFonts w:eastAsia="Times New Roman"/>
        <w:color w:val="808080"/>
        <w:sz w:val="18"/>
        <w:szCs w:val="18"/>
      </w:rPr>
      <w:t>Industrial Training Report: CipherChat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3"/>
    <w:lvlOverride w:ilvl="0">
      <w:startOverride w:val="1"/>
    </w:lvlOverride>
  </w:num>
  <w:num w:numId="6">
    <w:abstractNumId w:val="2"/>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03"/>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Noto Sans Devanagari"/>
        <w:color w:val="000000"/>
        <w:sz w:val="24"/>
        <w:szCs w:val="24"/>
        <w:lang w:val="en-NG" w:eastAsia="zh-CN" w:bidi="hi-IN"/>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312" w:before="0" w:after="0"/>
      <w:jc w:val="start"/>
    </w:pPr>
    <w:rPr>
      <w:rFonts w:ascii="Times New Roman" w:hAnsi="Times New Roman" w:eastAsia="Times New Roman" w:cs="Noto Sans Devanagari"/>
      <w:color w:val="000000"/>
      <w:kern w:val="0"/>
      <w:sz w:val="24"/>
      <w:szCs w:val="24"/>
      <w:lang w:val="en-NG" w:eastAsia="zh-CN" w:bidi="hi-IN"/>
    </w:rPr>
  </w:style>
  <w:style w:type="paragraph" w:styleId="Heading1">
    <w:name w:val="heading 1"/>
    <w:basedOn w:val="Normal"/>
    <w:next w:val="Normal"/>
    <w:qFormat/>
    <w:pPr>
      <w:numPr>
        <w:ilvl w:val="0"/>
        <w:numId w:val="0"/>
      </w:numPr>
      <w:spacing w:lineRule="auto" w:line="312" w:before="360" w:after="160"/>
      <w:outlineLvl w:val="0"/>
    </w:pPr>
    <w:rPr>
      <w:rFonts w:ascii="Times New Roman" w:hAnsi="Times New Roman" w:eastAsia="Times New Roman"/>
      <w:b/>
      <w:bCs/>
      <w:color w:val="2A4A3A"/>
      <w:sz w:val="32"/>
      <w:szCs w:val="32"/>
    </w:rPr>
  </w:style>
  <w:style w:type="paragraph" w:styleId="Heading2">
    <w:name w:val="heading 2"/>
    <w:basedOn w:val="Normal"/>
    <w:next w:val="Normal"/>
    <w:qFormat/>
    <w:pPr>
      <w:numPr>
        <w:ilvl w:val="0"/>
        <w:numId w:val="0"/>
      </w:numPr>
      <w:spacing w:lineRule="auto" w:line="312" w:before="260" w:after="120"/>
      <w:outlineLvl w:val="1"/>
    </w:pPr>
    <w:rPr>
      <w:rFonts w:ascii="Times New Roman" w:hAnsi="Times New Roman" w:eastAsia="Times New Roman"/>
      <w:b/>
      <w:bCs/>
      <w:color w:val="2A4A3A"/>
      <w:sz w:val="28"/>
      <w:szCs w:val="28"/>
    </w:rPr>
  </w:style>
  <w:style w:type="paragraph" w:styleId="Heading3">
    <w:name w:val="heading 3"/>
    <w:basedOn w:val="Normal"/>
    <w:next w:val="Normal"/>
    <w:qFormat/>
    <w:pPr>
      <w:numPr>
        <w:ilvl w:val="0"/>
        <w:numId w:val="0"/>
      </w:numPr>
      <w:spacing w:lineRule="auto" w:line="312" w:before="200" w:after="100"/>
      <w:outlineLvl w:val="2"/>
    </w:pPr>
    <w:rPr>
      <w:rFonts w:ascii="Times New Roman" w:hAnsi="Times New Roman" w:eastAsia="Times New Roman"/>
      <w:b/>
      <w:bCs/>
      <w:color w:val="2A4A3A"/>
      <w:sz w:val="24"/>
      <w:szCs w:val="24"/>
    </w:rPr>
  </w:style>
  <w:style w:type="paragraph" w:styleId="Heading4">
    <w:name w:val="heading 4"/>
    <w:basedOn w:val="Normal"/>
    <w:next w:val="Normal"/>
    <w:qFormat/>
    <w:pPr>
      <w:numPr>
        <w:ilvl w:val="0"/>
        <w:numId w:val="0"/>
      </w:numPr>
      <w:outlineLvl w:val="3"/>
    </w:pPr>
    <w:rPr>
      <w:i/>
      <w:iCs/>
      <w:color w:val="2E74B5"/>
    </w:rPr>
  </w:style>
  <w:style w:type="paragraph" w:styleId="Heading5">
    <w:name w:val="heading 5"/>
    <w:basedOn w:val="Normal"/>
    <w:next w:val="Normal"/>
    <w:qFormat/>
    <w:pPr>
      <w:numPr>
        <w:ilvl w:val="0"/>
        <w:numId w:val="0"/>
      </w:numPr>
      <w:outlineLvl w:val="4"/>
    </w:pPr>
    <w:rPr>
      <w:color w:val="2E74B5"/>
    </w:rPr>
  </w:style>
  <w:style w:type="paragraph" w:styleId="Heading6">
    <w:name w:val="heading 6"/>
    <w:basedOn w:val="Normal"/>
    <w:next w:val="Normal"/>
    <w:qFormat/>
    <w:pPr>
      <w:numPr>
        <w:ilvl w:val="0"/>
        <w:numId w:val="0"/>
      </w:numPr>
      <w:outlineLvl w:val="5"/>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TOC1">
    <w:name w:val="toc 1"/>
    <w:basedOn w:val="Normal"/>
    <w:pPr>
      <w:tabs>
        <w:tab w:val="clear" w:pos="720"/>
        <w:tab w:val="right" w:pos="9026" w:leader="dot"/>
      </w:tabs>
      <w:spacing w:before="120" w:after="60"/>
    </w:pPr>
    <w:rPr>
      <w:b/>
      <w:bCs/>
    </w:rPr>
  </w:style>
  <w:style w:type="paragraph" w:styleId="TOC2">
    <w:name w:val="toc 2"/>
    <w:basedOn w:val="Normal"/>
    <w:pPr>
      <w:tabs>
        <w:tab w:val="clear" w:pos="720"/>
        <w:tab w:val="right" w:pos="9026" w:leader="dot"/>
      </w:tabs>
      <w:spacing w:before="60" w:after="40"/>
      <w:ind w:start="360"/>
    </w:pPr>
    <w:rPr/>
  </w:style>
  <w:style w:type="paragraph" w:styleId="TOC3">
    <w:name w:val="toc 3"/>
    <w:basedOn w:val="Normal"/>
    <w:pPr>
      <w:tabs>
        <w:tab w:val="clear" w:pos="720"/>
        <w:tab w:val="right" w:pos="9026" w:leader="dot"/>
      </w:tabs>
      <w:spacing w:before="40" w:after="20"/>
      <w:ind w:start="720"/>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254</TotalTime>
  <Application>LibreOffice/26.8.0.3$Linux_X86_64 LibreOffice_project/e34ffb33db0c92181c79084d759a90d6bf45d9b3</Application>
  <AppVersion>15.0000</AppVersion>
  <Pages>36</Pages>
  <Words>12918</Words>
  <Characters>66755</Characters>
  <CharactersWithSpaces>79215</CharactersWithSpaces>
  <Paragraphs>483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2026-10-12T08:23:25Z</dcterms:created>
  <dc:creator>Okwuchukwu Ekene Don Davies</dc:creator>
  <dc:description>Industrial training report on the design, construction, security review, testing, and release of CipherChat, an end-to-end encrypted ephemeral chat application built for the browser.</dc:description>
  <dc:language>en-NG</dc:language>
  <cp:lastModifiedBy/>
  <dcterms:modified xsi:type="dcterms:W3CDTF">2026-10-13T08:51:42Z</dcterms:modified>
  <cp:revision>7</cp:revision>
  <dc:subject/>
  <dc:title>Industrial Training Report: CipherChat</dc:title>
</cp:coreProperties>
</file>