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5625" cy="4333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905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85624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06pt;height:341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>
          <w:highlight w:val="none"/>
          <w:lang w:val="ru-RU"/>
        </w:rPr>
      </w:pPr>
      <w:r>
        <w:rPr>
          <w:lang w:val="en-US"/>
        </w:rPr>
        <w:t xml:space="preserve">U-</w:t>
      </w:r>
      <w:r>
        <w:rPr>
          <w:lang w:val="ru-RU"/>
        </w:rPr>
        <w:t xml:space="preserve">критерий позволяет ответить на вопрос – влияет ли номинальный двухуровневый фактор на количественный отклик? Или на вопрос – влияет ли количественный фактор на номинальный двухуровневый отклик?</w:t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 точки зрения математики, метод проверяет равенство медианных значений количественной шкалы в двух группах.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Требования к исходным данным подразумевает, что номинальная шкала должна иметь ровно два уровня, а данные внутри сравниваемых подгрупп могут быть распределены ненормально. Это говорит о том, что мы можем использовать критерий Манна-Уитни и для данных которые нормально распределены, однако следует помнить, что для таких данных есть специальный метод, который называется Т-критерий Стьюдента. 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В качестве графического представления, используются диаграммы ящик с усами.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Пример: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310" cy="50953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557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80309" cy="5095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6pt;height:401.2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Пусть проведен помесячный мониторинг жалоб граждан на работу коммунальных служб двух районов. 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Цель: выяснить, существенно ли различается количество жалоб в этих районах? Можно ли утверждать, что в кировском районе жалуются меньше, чем в советском?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310" cy="32656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909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80309" cy="326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6pt;height:257.1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Если бы фактор влиял на отклик, то следовало бы проверить на сколько влияет, для этого надо было бы рассчитать медианы и посчитали разницы между этими медианами, эта разница позволила бы оценить различие в количестве жалоб.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Алгоритм работы с методом:</w:t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9025" cy="328868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780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719024" cy="3288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9.06pt;height:258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Проверка подгрупп количественной шкалы на нормальность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Если данные хотя бы в одной подгруппе распределены ненормально, то рассчитываем и интерпретируем уровень значимости, если же во всех подгруппах данные распределены нормально, то лучше использовать Т-критерий Стьюдента.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Рассчитываем и сравниваем медианы количественной шкалы по подгруппам</w:t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2024-05-07T15:06:02Z</dcterms:modified>
</cp:coreProperties>
</file>