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20C9" w14:textId="22182679" w:rsidR="00993F50" w:rsidRDefault="00993F50">
      <w:pPr>
        <w:rPr>
          <w:b/>
          <w:bCs/>
          <w:sz w:val="36"/>
          <w:szCs w:val="36"/>
          <w:lang w:val="en-GB"/>
        </w:rPr>
      </w:pPr>
      <w:r w:rsidRPr="00993F50">
        <w:rPr>
          <w:b/>
          <w:bCs/>
          <w:sz w:val="36"/>
          <w:szCs w:val="36"/>
          <w:lang w:val="en-GB"/>
        </w:rPr>
        <w:t>Research on Cardinality</w:t>
      </w:r>
    </w:p>
    <w:p w14:paraId="1388BCFD" w14:textId="52B5D6A9" w:rsidR="00993F50" w:rsidRDefault="00993F50" w:rsidP="00993F50">
      <w:pPr>
        <w:rPr>
          <w:rFonts w:ascii="Arial" w:hAnsi="Arial" w:cs="Arial"/>
          <w:color w:val="202124"/>
          <w:shd w:val="clear" w:color="auto" w:fill="FFFFFF"/>
        </w:rPr>
      </w:pPr>
      <w:r>
        <w:rPr>
          <w:rFonts w:ascii="Arial" w:hAnsi="Arial" w:cs="Arial"/>
          <w:color w:val="202124"/>
          <w:shd w:val="clear" w:color="auto" w:fill="FFFFFF"/>
        </w:rPr>
        <w:t>The term cardinality refers to </w:t>
      </w:r>
      <w:r>
        <w:rPr>
          <w:rFonts w:ascii="Arial" w:hAnsi="Arial" w:cs="Arial"/>
          <w:b/>
          <w:bCs/>
          <w:color w:val="202124"/>
          <w:shd w:val="clear" w:color="auto" w:fill="FFFFFF"/>
        </w:rPr>
        <w:t>the number of cardinal (basic) members in a set</w:t>
      </w:r>
      <w:r>
        <w:rPr>
          <w:rFonts w:ascii="Arial" w:hAnsi="Arial" w:cs="Arial"/>
          <w:color w:val="202124"/>
          <w:shd w:val="clear" w:color="auto" w:fill="FFFFFF"/>
        </w:rPr>
        <w:t>. Cardinality can be finite (a </w:t>
      </w:r>
      <w:r>
        <w:rPr>
          <w:rStyle w:val="jpfdse"/>
          <w:rFonts w:ascii="Arial" w:hAnsi="Arial" w:cs="Arial"/>
          <w:color w:val="202124"/>
          <w:shd w:val="clear" w:color="auto" w:fill="FFFFFF"/>
        </w:rPr>
        <w:t>non-negative integer</w:t>
      </w:r>
      <w:r>
        <w:rPr>
          <w:rFonts w:ascii="Arial" w:hAnsi="Arial" w:cs="Arial"/>
          <w:color w:val="202124"/>
          <w:shd w:val="clear" w:color="auto" w:fill="FFFFFF"/>
        </w:rPr>
        <w:t>) or infinite. For example, the cardinality of the set of people in the United States is approximately 270,000,000; the cardinality of the set of integers is denumerably infinite.</w:t>
      </w:r>
    </w:p>
    <w:p w14:paraId="396975F1" w14:textId="77777777" w:rsidR="009338F5" w:rsidRPr="009338F5" w:rsidRDefault="009338F5" w:rsidP="009338F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NG"/>
        </w:rPr>
      </w:pPr>
      <w:r w:rsidRPr="009338F5">
        <w:rPr>
          <w:rFonts w:ascii="Georgia" w:eastAsia="Times New Roman" w:hAnsi="Georgia" w:cs="Times New Roman"/>
          <w:color w:val="000000"/>
          <w:sz w:val="36"/>
          <w:szCs w:val="36"/>
          <w:lang w:eastAsia="en-NG"/>
        </w:rPr>
        <w:t>History</w:t>
      </w:r>
      <w:r w:rsidRPr="009338F5">
        <w:rPr>
          <w:rFonts w:ascii="Arial" w:eastAsia="Times New Roman" w:hAnsi="Arial" w:cs="Arial"/>
          <w:color w:val="54595D"/>
          <w:sz w:val="24"/>
          <w:szCs w:val="24"/>
          <w:lang w:eastAsia="en-NG"/>
        </w:rPr>
        <w:t>[</w:t>
      </w:r>
      <w:hyperlink r:id="rId5" w:tooltip="Edit section: History"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1DDE7FBC" w14:textId="77777777" w:rsidR="009338F5" w:rsidRPr="009338F5" w:rsidRDefault="009338F5" w:rsidP="009338F5">
      <w:pPr>
        <w:shd w:val="clear" w:color="auto" w:fill="FFFFFF"/>
        <w:spacing w:before="120" w:after="120" w:line="240" w:lineRule="auto"/>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A crude sense of cardinality, an awareness that some groups of things or events differ from other groups by containing more, fewer, or the same number of instances, is observed in a variety of present-day animal species, suggesting an origin millions of years ago.</w:t>
      </w:r>
      <w:hyperlink r:id="rId6" w:anchor="cite_note-4" w:history="1">
        <w:r w:rsidRPr="009338F5">
          <w:rPr>
            <w:rFonts w:ascii="Arial" w:eastAsia="Times New Roman" w:hAnsi="Arial" w:cs="Arial"/>
            <w:color w:val="0645AD"/>
            <w:sz w:val="24"/>
            <w:szCs w:val="24"/>
            <w:u w:val="single"/>
            <w:vertAlign w:val="superscript"/>
            <w:lang w:eastAsia="en-NG"/>
          </w:rPr>
          <w:t>[4]</w:t>
        </w:r>
      </w:hyperlink>
      <w:r w:rsidRPr="009338F5">
        <w:rPr>
          <w:rFonts w:ascii="Arial" w:eastAsia="Times New Roman" w:hAnsi="Arial" w:cs="Arial"/>
          <w:color w:val="202122"/>
          <w:sz w:val="24"/>
          <w:szCs w:val="24"/>
          <w:lang w:eastAsia="en-NG"/>
        </w:rPr>
        <w:t> Human expression of cardinality is seen as early as 40000 years ago, with equating the size of a group with a group of recorded notches, or a representative collection of other things, such as sticks and shells.</w:t>
      </w:r>
      <w:hyperlink r:id="rId7" w:anchor="cite_note-5" w:history="1">
        <w:r w:rsidRPr="009338F5">
          <w:rPr>
            <w:rFonts w:ascii="Arial" w:eastAsia="Times New Roman" w:hAnsi="Arial" w:cs="Arial"/>
            <w:color w:val="0645AD"/>
            <w:sz w:val="24"/>
            <w:szCs w:val="24"/>
            <w:u w:val="single"/>
            <w:vertAlign w:val="superscript"/>
            <w:lang w:eastAsia="en-NG"/>
          </w:rPr>
          <w:t>[5]</w:t>
        </w:r>
      </w:hyperlink>
      <w:r w:rsidRPr="009338F5">
        <w:rPr>
          <w:rFonts w:ascii="Arial" w:eastAsia="Times New Roman" w:hAnsi="Arial" w:cs="Arial"/>
          <w:color w:val="202122"/>
          <w:sz w:val="24"/>
          <w:szCs w:val="24"/>
          <w:lang w:eastAsia="en-NG"/>
        </w:rPr>
        <w:t> The abstraction of cardinality as a number is evident by 3000 BCE, in Sumerian </w:t>
      </w:r>
      <w:hyperlink r:id="rId8" w:tooltip="History of mathematics" w:history="1">
        <w:r w:rsidRPr="009338F5">
          <w:rPr>
            <w:rFonts w:ascii="Arial" w:eastAsia="Times New Roman" w:hAnsi="Arial" w:cs="Arial"/>
            <w:color w:val="0645AD"/>
            <w:sz w:val="24"/>
            <w:szCs w:val="24"/>
            <w:u w:val="single"/>
            <w:lang w:eastAsia="en-NG"/>
          </w:rPr>
          <w:t>mathematics</w:t>
        </w:r>
      </w:hyperlink>
      <w:r w:rsidRPr="009338F5">
        <w:rPr>
          <w:rFonts w:ascii="Arial" w:eastAsia="Times New Roman" w:hAnsi="Arial" w:cs="Arial"/>
          <w:color w:val="202122"/>
          <w:sz w:val="24"/>
          <w:szCs w:val="24"/>
          <w:lang w:eastAsia="en-NG"/>
        </w:rPr>
        <w:t> and the manipulation of numbers without reference to a specific group of concrete things or events.</w:t>
      </w:r>
      <w:hyperlink r:id="rId9" w:anchor="cite_note-6" w:history="1">
        <w:r w:rsidRPr="009338F5">
          <w:rPr>
            <w:rFonts w:ascii="Arial" w:eastAsia="Times New Roman" w:hAnsi="Arial" w:cs="Arial"/>
            <w:color w:val="0645AD"/>
            <w:sz w:val="24"/>
            <w:szCs w:val="24"/>
            <w:u w:val="single"/>
            <w:vertAlign w:val="superscript"/>
            <w:lang w:eastAsia="en-NG"/>
          </w:rPr>
          <w:t>[6]</w:t>
        </w:r>
      </w:hyperlink>
    </w:p>
    <w:p w14:paraId="7BD71953" w14:textId="77777777" w:rsidR="009338F5" w:rsidRPr="009338F5" w:rsidRDefault="009338F5" w:rsidP="009338F5">
      <w:pPr>
        <w:shd w:val="clear" w:color="auto" w:fill="FFFFFF"/>
        <w:spacing w:before="120" w:after="120" w:line="240" w:lineRule="auto"/>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 xml:space="preserve">From the 6th century BCE, the writings of Greek </w:t>
      </w:r>
      <w:proofErr w:type="spellStart"/>
      <w:r w:rsidRPr="009338F5">
        <w:rPr>
          <w:rFonts w:ascii="Arial" w:eastAsia="Times New Roman" w:hAnsi="Arial" w:cs="Arial"/>
          <w:color w:val="202122"/>
          <w:sz w:val="24"/>
          <w:szCs w:val="24"/>
          <w:lang w:eastAsia="en-NG"/>
        </w:rPr>
        <w:t>philosphers</w:t>
      </w:r>
      <w:proofErr w:type="spellEnd"/>
      <w:r w:rsidRPr="009338F5">
        <w:rPr>
          <w:rFonts w:ascii="Arial" w:eastAsia="Times New Roman" w:hAnsi="Arial" w:cs="Arial"/>
          <w:color w:val="202122"/>
          <w:sz w:val="24"/>
          <w:szCs w:val="24"/>
          <w:lang w:eastAsia="en-NG"/>
        </w:rPr>
        <w:t xml:space="preserve"> show the first hints of the cardinality of infinite sets. While they considered the notion of infinity as an endless series of actions, such as adding 1 to a number repeatedly, they did not consider the size of an infinite set of numbers to be a thing in itself.</w:t>
      </w:r>
      <w:hyperlink r:id="rId10" w:anchor="cite_note-Allen-7" w:history="1">
        <w:r w:rsidRPr="009338F5">
          <w:rPr>
            <w:rFonts w:ascii="Arial" w:eastAsia="Times New Roman" w:hAnsi="Arial" w:cs="Arial"/>
            <w:color w:val="0645AD"/>
            <w:sz w:val="24"/>
            <w:szCs w:val="24"/>
            <w:u w:val="single"/>
            <w:vertAlign w:val="superscript"/>
            <w:lang w:eastAsia="en-NG"/>
          </w:rPr>
          <w:t>[7]</w:t>
        </w:r>
      </w:hyperlink>
      <w:r w:rsidRPr="009338F5">
        <w:rPr>
          <w:rFonts w:ascii="Arial" w:eastAsia="Times New Roman" w:hAnsi="Arial" w:cs="Arial"/>
          <w:color w:val="202122"/>
          <w:sz w:val="24"/>
          <w:szCs w:val="24"/>
          <w:lang w:eastAsia="en-NG"/>
        </w:rPr>
        <w:t> The ancient Greek notion of infinity also considered the division of things into parts repeated without limit. In Euclid's </w:t>
      </w:r>
      <w:hyperlink r:id="rId11" w:tooltip="Euclid's Elements" w:history="1">
        <w:r w:rsidRPr="009338F5">
          <w:rPr>
            <w:rFonts w:ascii="Arial" w:eastAsia="Times New Roman" w:hAnsi="Arial" w:cs="Arial"/>
            <w:i/>
            <w:iCs/>
            <w:color w:val="0645AD"/>
            <w:sz w:val="24"/>
            <w:szCs w:val="24"/>
            <w:u w:val="single"/>
            <w:lang w:eastAsia="en-NG"/>
          </w:rPr>
          <w:t>Elements</w:t>
        </w:r>
      </w:hyperlink>
      <w:r w:rsidRPr="009338F5">
        <w:rPr>
          <w:rFonts w:ascii="Arial" w:eastAsia="Times New Roman" w:hAnsi="Arial" w:cs="Arial"/>
          <w:color w:val="202122"/>
          <w:sz w:val="24"/>
          <w:szCs w:val="24"/>
          <w:lang w:eastAsia="en-NG"/>
        </w:rPr>
        <w:t>, </w:t>
      </w:r>
      <w:hyperlink r:id="rId12" w:tooltip="Commensurability (mathematics)" w:history="1">
        <w:r w:rsidRPr="009338F5">
          <w:rPr>
            <w:rFonts w:ascii="Arial" w:eastAsia="Times New Roman" w:hAnsi="Arial" w:cs="Arial"/>
            <w:color w:val="0645AD"/>
            <w:sz w:val="24"/>
            <w:szCs w:val="24"/>
            <w:u w:val="single"/>
            <w:lang w:eastAsia="en-NG"/>
          </w:rPr>
          <w:t>commensurability</w:t>
        </w:r>
      </w:hyperlink>
      <w:r w:rsidRPr="009338F5">
        <w:rPr>
          <w:rFonts w:ascii="Arial" w:eastAsia="Times New Roman" w:hAnsi="Arial" w:cs="Arial"/>
          <w:color w:val="202122"/>
          <w:sz w:val="24"/>
          <w:szCs w:val="24"/>
          <w:lang w:eastAsia="en-NG"/>
        </w:rPr>
        <w:t> was described as the ability to compare the length of two line segments,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and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as a ratio, as long as there were a third segment, no matter how small, that could be laid end-to-end a whole number of times into both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and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But with the discovery of </w:t>
      </w:r>
      <w:hyperlink r:id="rId13" w:tooltip="Irrational number" w:history="1">
        <w:r w:rsidRPr="009338F5">
          <w:rPr>
            <w:rFonts w:ascii="Arial" w:eastAsia="Times New Roman" w:hAnsi="Arial" w:cs="Arial"/>
            <w:color w:val="0645AD"/>
            <w:sz w:val="24"/>
            <w:szCs w:val="24"/>
            <w:u w:val="single"/>
            <w:lang w:eastAsia="en-NG"/>
          </w:rPr>
          <w:t>irrational numbers</w:t>
        </w:r>
      </w:hyperlink>
      <w:r w:rsidRPr="009338F5">
        <w:rPr>
          <w:rFonts w:ascii="Arial" w:eastAsia="Times New Roman" w:hAnsi="Arial" w:cs="Arial"/>
          <w:color w:val="202122"/>
          <w:sz w:val="24"/>
          <w:szCs w:val="24"/>
          <w:lang w:eastAsia="en-NG"/>
        </w:rPr>
        <w:t>, it was seen that even the infinite set of all rational numbers was not enough to describe the length of every possible line segment.</w:t>
      </w:r>
      <w:hyperlink r:id="rId14" w:anchor="cite_note-8" w:history="1">
        <w:r w:rsidRPr="009338F5">
          <w:rPr>
            <w:rFonts w:ascii="Arial" w:eastAsia="Times New Roman" w:hAnsi="Arial" w:cs="Arial"/>
            <w:color w:val="0645AD"/>
            <w:sz w:val="24"/>
            <w:szCs w:val="24"/>
            <w:u w:val="single"/>
            <w:vertAlign w:val="superscript"/>
            <w:lang w:eastAsia="en-NG"/>
          </w:rPr>
          <w:t>[8]</w:t>
        </w:r>
      </w:hyperlink>
      <w:r w:rsidRPr="009338F5">
        <w:rPr>
          <w:rFonts w:ascii="Arial" w:eastAsia="Times New Roman" w:hAnsi="Arial" w:cs="Arial"/>
          <w:color w:val="202122"/>
          <w:sz w:val="24"/>
          <w:szCs w:val="24"/>
          <w:lang w:eastAsia="en-NG"/>
        </w:rPr>
        <w:t> Still, the concept of infinite sets was not regarded as something that had cardinality.</w:t>
      </w:r>
    </w:p>
    <w:p w14:paraId="05F370AE" w14:textId="77777777" w:rsidR="009338F5" w:rsidRPr="009338F5" w:rsidRDefault="009338F5" w:rsidP="009338F5">
      <w:pPr>
        <w:shd w:val="clear" w:color="auto" w:fill="FFFFFF"/>
        <w:spacing w:before="120" w:after="120" w:line="240" w:lineRule="auto"/>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To better understand the infinite, a notion of cardinality was formulated circa 1880 by </w:t>
      </w:r>
      <w:hyperlink r:id="rId15" w:tooltip="Georg Cantor" w:history="1">
        <w:r w:rsidRPr="009338F5">
          <w:rPr>
            <w:rFonts w:ascii="Arial" w:eastAsia="Times New Roman" w:hAnsi="Arial" w:cs="Arial"/>
            <w:color w:val="0645AD"/>
            <w:sz w:val="24"/>
            <w:szCs w:val="24"/>
            <w:u w:val="single"/>
            <w:lang w:eastAsia="en-NG"/>
          </w:rPr>
          <w:t>Georg Cantor</w:t>
        </w:r>
      </w:hyperlink>
      <w:r w:rsidRPr="009338F5">
        <w:rPr>
          <w:rFonts w:ascii="Arial" w:eastAsia="Times New Roman" w:hAnsi="Arial" w:cs="Arial"/>
          <w:color w:val="202122"/>
          <w:sz w:val="24"/>
          <w:szCs w:val="24"/>
          <w:lang w:eastAsia="en-NG"/>
        </w:rPr>
        <w:t>, the originator of </w:t>
      </w:r>
      <w:hyperlink r:id="rId16" w:tooltip="Set theory" w:history="1">
        <w:r w:rsidRPr="009338F5">
          <w:rPr>
            <w:rFonts w:ascii="Arial" w:eastAsia="Times New Roman" w:hAnsi="Arial" w:cs="Arial"/>
            <w:color w:val="0645AD"/>
            <w:sz w:val="24"/>
            <w:szCs w:val="24"/>
            <w:u w:val="single"/>
            <w:lang w:eastAsia="en-NG"/>
          </w:rPr>
          <w:t>set theory</w:t>
        </w:r>
      </w:hyperlink>
      <w:r w:rsidRPr="009338F5">
        <w:rPr>
          <w:rFonts w:ascii="Arial" w:eastAsia="Times New Roman" w:hAnsi="Arial" w:cs="Arial"/>
          <w:color w:val="202122"/>
          <w:sz w:val="24"/>
          <w:szCs w:val="24"/>
          <w:lang w:eastAsia="en-NG"/>
        </w:rPr>
        <w:t>. He examined the process of equating two sets with </w:t>
      </w:r>
      <w:hyperlink r:id="rId17" w:tooltip="Bijection" w:history="1">
        <w:r w:rsidRPr="009338F5">
          <w:rPr>
            <w:rFonts w:ascii="Arial" w:eastAsia="Times New Roman" w:hAnsi="Arial" w:cs="Arial"/>
            <w:color w:val="0645AD"/>
            <w:sz w:val="24"/>
            <w:szCs w:val="24"/>
            <w:u w:val="single"/>
            <w:lang w:eastAsia="en-NG"/>
          </w:rPr>
          <w:t>bijection</w:t>
        </w:r>
      </w:hyperlink>
      <w:r w:rsidRPr="009338F5">
        <w:rPr>
          <w:rFonts w:ascii="Arial" w:eastAsia="Times New Roman" w:hAnsi="Arial" w:cs="Arial"/>
          <w:color w:val="202122"/>
          <w:sz w:val="24"/>
          <w:szCs w:val="24"/>
          <w:lang w:eastAsia="en-NG"/>
        </w:rPr>
        <w:t xml:space="preserve"> (a one-to-one correspondence between the elements of two sets based on a unique relationship, </w:t>
      </w:r>
      <w:proofErr w:type="gramStart"/>
      <w:r w:rsidRPr="009338F5">
        <w:rPr>
          <w:rFonts w:ascii="Arial" w:eastAsia="Times New Roman" w:hAnsi="Arial" w:cs="Arial"/>
          <w:color w:val="202122"/>
          <w:sz w:val="24"/>
          <w:szCs w:val="24"/>
          <w:lang w:eastAsia="en-NG"/>
        </w:rPr>
        <w:t>e.g.</w:t>
      </w:r>
      <w:proofErr w:type="gramEnd"/>
      <w:r w:rsidRPr="009338F5">
        <w:rPr>
          <w:rFonts w:ascii="Arial" w:eastAsia="Times New Roman" w:hAnsi="Arial" w:cs="Arial"/>
          <w:color w:val="202122"/>
          <w:sz w:val="24"/>
          <w:szCs w:val="24"/>
          <w:lang w:eastAsia="en-NG"/>
        </w:rPr>
        <w:t xml:space="preserve"> doubling where 1 </w:t>
      </w:r>
      <w:r w:rsidRPr="009338F5">
        <w:rPr>
          <w:rFonts w:ascii="Cambria Math" w:eastAsia="Times New Roman" w:hAnsi="Cambria Math" w:cs="Cambria Math"/>
          <w:color w:val="202122"/>
          <w:sz w:val="24"/>
          <w:szCs w:val="24"/>
          <w:lang w:eastAsia="en-NG"/>
        </w:rPr>
        <w:t>↦</w:t>
      </w:r>
      <w:r w:rsidRPr="009338F5">
        <w:rPr>
          <w:rFonts w:ascii="Arial" w:eastAsia="Times New Roman" w:hAnsi="Arial" w:cs="Arial"/>
          <w:color w:val="202122"/>
          <w:sz w:val="24"/>
          <w:szCs w:val="24"/>
          <w:lang w:eastAsia="en-NG"/>
        </w:rPr>
        <w:t xml:space="preserve"> 2, 2 </w:t>
      </w:r>
      <w:r w:rsidRPr="009338F5">
        <w:rPr>
          <w:rFonts w:ascii="Cambria Math" w:eastAsia="Times New Roman" w:hAnsi="Cambria Math" w:cs="Cambria Math"/>
          <w:color w:val="202122"/>
          <w:sz w:val="24"/>
          <w:szCs w:val="24"/>
          <w:lang w:eastAsia="en-NG"/>
        </w:rPr>
        <w:t>↦</w:t>
      </w:r>
      <w:r w:rsidRPr="009338F5">
        <w:rPr>
          <w:rFonts w:ascii="Arial" w:eastAsia="Times New Roman" w:hAnsi="Arial" w:cs="Arial"/>
          <w:color w:val="202122"/>
          <w:sz w:val="24"/>
          <w:szCs w:val="24"/>
          <w:lang w:eastAsia="en-NG"/>
        </w:rPr>
        <w:t xml:space="preserve"> 4, 3 </w:t>
      </w:r>
      <w:r w:rsidRPr="009338F5">
        <w:rPr>
          <w:rFonts w:ascii="Cambria Math" w:eastAsia="Times New Roman" w:hAnsi="Cambria Math" w:cs="Cambria Math"/>
          <w:color w:val="202122"/>
          <w:sz w:val="24"/>
          <w:szCs w:val="24"/>
          <w:lang w:eastAsia="en-NG"/>
        </w:rPr>
        <w:t>↦</w:t>
      </w:r>
      <w:r w:rsidRPr="009338F5">
        <w:rPr>
          <w:rFonts w:ascii="Arial" w:eastAsia="Times New Roman" w:hAnsi="Arial" w:cs="Arial"/>
          <w:color w:val="202122"/>
          <w:sz w:val="24"/>
          <w:szCs w:val="24"/>
          <w:lang w:eastAsia="en-NG"/>
        </w:rPr>
        <w:t xml:space="preserve"> 6, etc.) In 1891, with the publication of </w:t>
      </w:r>
      <w:hyperlink r:id="rId18" w:tooltip="Cantor's diagonal argument" w:history="1">
        <w:r w:rsidRPr="009338F5">
          <w:rPr>
            <w:rFonts w:ascii="Arial" w:eastAsia="Times New Roman" w:hAnsi="Arial" w:cs="Arial"/>
            <w:color w:val="0645AD"/>
            <w:sz w:val="24"/>
            <w:szCs w:val="24"/>
            <w:u w:val="single"/>
            <w:lang w:eastAsia="en-NG"/>
          </w:rPr>
          <w:t>Cantor's diagonal argument</w:t>
        </w:r>
      </w:hyperlink>
      <w:r w:rsidRPr="009338F5">
        <w:rPr>
          <w:rFonts w:ascii="Arial" w:eastAsia="Times New Roman" w:hAnsi="Arial" w:cs="Arial"/>
          <w:color w:val="202122"/>
          <w:sz w:val="24"/>
          <w:szCs w:val="24"/>
          <w:lang w:eastAsia="en-NG"/>
        </w:rPr>
        <w:t>, he demonstrated that there are sets of numbers that cannot be placed in one-to-one correspondence with the set of natural numbers, i.e. </w:t>
      </w:r>
      <w:hyperlink r:id="rId19" w:tooltip="Uncountable set" w:history="1">
        <w:r w:rsidRPr="009338F5">
          <w:rPr>
            <w:rFonts w:ascii="Arial" w:eastAsia="Times New Roman" w:hAnsi="Arial" w:cs="Arial"/>
            <w:color w:val="0645AD"/>
            <w:sz w:val="24"/>
            <w:szCs w:val="24"/>
            <w:u w:val="single"/>
            <w:lang w:eastAsia="en-NG"/>
          </w:rPr>
          <w:t>uncountable sets</w:t>
        </w:r>
      </w:hyperlink>
      <w:r w:rsidRPr="009338F5">
        <w:rPr>
          <w:rFonts w:ascii="Arial" w:eastAsia="Times New Roman" w:hAnsi="Arial" w:cs="Arial"/>
          <w:color w:val="202122"/>
          <w:sz w:val="24"/>
          <w:szCs w:val="24"/>
          <w:lang w:eastAsia="en-NG"/>
        </w:rPr>
        <w:t> that contain more elements than there are in the infinite set of natural numbers. Research continues to study how the cardinalities of different infinite sets compare to each other.</w:t>
      </w:r>
    </w:p>
    <w:p w14:paraId="6736697F" w14:textId="77777777" w:rsidR="009338F5" w:rsidRPr="009338F5" w:rsidRDefault="009338F5" w:rsidP="009338F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NG"/>
        </w:rPr>
      </w:pPr>
      <w:r w:rsidRPr="009338F5">
        <w:rPr>
          <w:rFonts w:ascii="Georgia" w:eastAsia="Times New Roman" w:hAnsi="Georgia" w:cs="Times New Roman"/>
          <w:color w:val="000000"/>
          <w:sz w:val="36"/>
          <w:szCs w:val="36"/>
          <w:lang w:eastAsia="en-NG"/>
        </w:rPr>
        <w:t>Comparing sets</w:t>
      </w:r>
      <w:r w:rsidRPr="009338F5">
        <w:rPr>
          <w:rFonts w:ascii="Arial" w:eastAsia="Times New Roman" w:hAnsi="Arial" w:cs="Arial"/>
          <w:color w:val="54595D"/>
          <w:sz w:val="24"/>
          <w:szCs w:val="24"/>
          <w:lang w:eastAsia="en-NG"/>
        </w:rPr>
        <w:t>[</w:t>
      </w:r>
      <w:hyperlink r:id="rId20" w:tooltip="Edit section: Comparing sets"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2D7A265F" w14:textId="3570B509" w:rsidR="009338F5" w:rsidRPr="009338F5" w:rsidRDefault="009338F5" w:rsidP="009338F5">
      <w:pPr>
        <w:shd w:val="clear" w:color="auto" w:fill="F8F9FA"/>
        <w:spacing w:after="0" w:line="240" w:lineRule="auto"/>
        <w:jc w:val="center"/>
        <w:rPr>
          <w:rFonts w:ascii="Arial" w:eastAsia="Times New Roman" w:hAnsi="Arial" w:cs="Arial"/>
          <w:color w:val="202122"/>
          <w:sz w:val="20"/>
          <w:szCs w:val="20"/>
          <w:lang w:eastAsia="en-NG"/>
        </w:rPr>
      </w:pPr>
      <w:r w:rsidRPr="009338F5">
        <w:rPr>
          <w:rFonts w:ascii="Arial" w:eastAsia="Times New Roman" w:hAnsi="Arial" w:cs="Arial"/>
          <w:noProof/>
          <w:color w:val="0645AD"/>
          <w:sz w:val="20"/>
          <w:szCs w:val="20"/>
          <w:lang w:eastAsia="en-NG"/>
        </w:rPr>
        <w:lastRenderedPageBreak/>
        <w:drawing>
          <wp:inline distT="0" distB="0" distL="0" distR="0" wp14:anchorId="649466EA" wp14:editId="10A8C3EA">
            <wp:extent cx="2377440" cy="1905000"/>
            <wp:effectExtent l="0" t="0" r="0" b="0"/>
            <wp:docPr id="50" name="Picture 5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421EE04E" w14:textId="77777777" w:rsidR="009338F5" w:rsidRPr="009338F5" w:rsidRDefault="009338F5" w:rsidP="009338F5">
      <w:pPr>
        <w:shd w:val="clear" w:color="auto" w:fill="F8F9FA"/>
        <w:spacing w:line="336" w:lineRule="atLeast"/>
        <w:rPr>
          <w:rFonts w:ascii="Arial" w:eastAsia="Times New Roman" w:hAnsi="Arial" w:cs="Arial"/>
          <w:color w:val="202122"/>
          <w:sz w:val="19"/>
          <w:szCs w:val="19"/>
          <w:lang w:eastAsia="en-NG"/>
        </w:rPr>
      </w:pPr>
      <w:r w:rsidRPr="009338F5">
        <w:rPr>
          <w:rFonts w:ascii="Arial" w:eastAsia="Times New Roman" w:hAnsi="Arial" w:cs="Arial"/>
          <w:color w:val="202122"/>
          <w:sz w:val="19"/>
          <w:szCs w:val="19"/>
          <w:lang w:eastAsia="en-NG"/>
        </w:rPr>
        <w:t>Bijective function from </w:t>
      </w:r>
      <w:r w:rsidRPr="009338F5">
        <w:rPr>
          <w:rFonts w:ascii="Arial" w:eastAsia="Times New Roman" w:hAnsi="Arial" w:cs="Arial"/>
          <w:b/>
          <w:bCs/>
          <w:color w:val="202122"/>
          <w:sz w:val="19"/>
          <w:szCs w:val="19"/>
          <w:lang w:eastAsia="en-NG"/>
        </w:rPr>
        <w:t>N</w:t>
      </w:r>
      <w:r w:rsidRPr="009338F5">
        <w:rPr>
          <w:rFonts w:ascii="Arial" w:eastAsia="Times New Roman" w:hAnsi="Arial" w:cs="Arial"/>
          <w:color w:val="202122"/>
          <w:sz w:val="19"/>
          <w:szCs w:val="19"/>
          <w:lang w:eastAsia="en-NG"/>
        </w:rPr>
        <w:t> to the set </w:t>
      </w:r>
      <w:r w:rsidRPr="009338F5">
        <w:rPr>
          <w:rFonts w:ascii="Arial" w:eastAsia="Times New Roman" w:hAnsi="Arial" w:cs="Arial"/>
          <w:i/>
          <w:iCs/>
          <w:color w:val="202122"/>
          <w:sz w:val="19"/>
          <w:szCs w:val="19"/>
          <w:lang w:eastAsia="en-NG"/>
        </w:rPr>
        <w:t>E</w:t>
      </w:r>
      <w:r w:rsidRPr="009338F5">
        <w:rPr>
          <w:rFonts w:ascii="Arial" w:eastAsia="Times New Roman" w:hAnsi="Arial" w:cs="Arial"/>
          <w:color w:val="202122"/>
          <w:sz w:val="19"/>
          <w:szCs w:val="19"/>
          <w:lang w:eastAsia="en-NG"/>
        </w:rPr>
        <w:t> of </w:t>
      </w:r>
      <w:hyperlink r:id="rId23" w:tooltip="Even number" w:history="1">
        <w:r w:rsidRPr="009338F5">
          <w:rPr>
            <w:rFonts w:ascii="Arial" w:eastAsia="Times New Roman" w:hAnsi="Arial" w:cs="Arial"/>
            <w:color w:val="0645AD"/>
            <w:sz w:val="19"/>
            <w:szCs w:val="19"/>
            <w:u w:val="single"/>
            <w:lang w:eastAsia="en-NG"/>
          </w:rPr>
          <w:t>even numbers</w:t>
        </w:r>
      </w:hyperlink>
      <w:r w:rsidRPr="009338F5">
        <w:rPr>
          <w:rFonts w:ascii="Arial" w:eastAsia="Times New Roman" w:hAnsi="Arial" w:cs="Arial"/>
          <w:color w:val="202122"/>
          <w:sz w:val="19"/>
          <w:szCs w:val="19"/>
          <w:lang w:eastAsia="en-NG"/>
        </w:rPr>
        <w:t>. Although </w:t>
      </w:r>
      <w:r w:rsidRPr="009338F5">
        <w:rPr>
          <w:rFonts w:ascii="Arial" w:eastAsia="Times New Roman" w:hAnsi="Arial" w:cs="Arial"/>
          <w:i/>
          <w:iCs/>
          <w:color w:val="202122"/>
          <w:sz w:val="19"/>
          <w:szCs w:val="19"/>
          <w:lang w:eastAsia="en-NG"/>
        </w:rPr>
        <w:t>E</w:t>
      </w:r>
      <w:r w:rsidRPr="009338F5">
        <w:rPr>
          <w:rFonts w:ascii="Arial" w:eastAsia="Times New Roman" w:hAnsi="Arial" w:cs="Arial"/>
          <w:color w:val="202122"/>
          <w:sz w:val="19"/>
          <w:szCs w:val="19"/>
          <w:lang w:eastAsia="en-NG"/>
        </w:rPr>
        <w:t> is a proper subset of </w:t>
      </w:r>
      <w:r w:rsidRPr="009338F5">
        <w:rPr>
          <w:rFonts w:ascii="Arial" w:eastAsia="Times New Roman" w:hAnsi="Arial" w:cs="Arial"/>
          <w:b/>
          <w:bCs/>
          <w:color w:val="202122"/>
          <w:sz w:val="19"/>
          <w:szCs w:val="19"/>
          <w:lang w:eastAsia="en-NG"/>
        </w:rPr>
        <w:t>N</w:t>
      </w:r>
      <w:r w:rsidRPr="009338F5">
        <w:rPr>
          <w:rFonts w:ascii="Arial" w:eastAsia="Times New Roman" w:hAnsi="Arial" w:cs="Arial"/>
          <w:color w:val="202122"/>
          <w:sz w:val="19"/>
          <w:szCs w:val="19"/>
          <w:lang w:eastAsia="en-NG"/>
        </w:rPr>
        <w:t>, both sets have the same cardinality.</w:t>
      </w:r>
    </w:p>
    <w:p w14:paraId="358FE95A" w14:textId="78990BE0" w:rsidR="009338F5" w:rsidRPr="009338F5" w:rsidRDefault="009338F5" w:rsidP="009338F5">
      <w:pPr>
        <w:shd w:val="clear" w:color="auto" w:fill="F8F9FA"/>
        <w:spacing w:after="0" w:line="240" w:lineRule="auto"/>
        <w:jc w:val="center"/>
        <w:rPr>
          <w:rFonts w:ascii="Arial" w:eastAsia="Times New Roman" w:hAnsi="Arial" w:cs="Arial"/>
          <w:color w:val="202122"/>
          <w:sz w:val="20"/>
          <w:szCs w:val="20"/>
          <w:lang w:eastAsia="en-NG"/>
        </w:rPr>
      </w:pPr>
      <w:r w:rsidRPr="009338F5">
        <w:rPr>
          <w:rFonts w:ascii="Arial" w:eastAsia="Times New Roman" w:hAnsi="Arial" w:cs="Arial"/>
          <w:noProof/>
          <w:color w:val="0645AD"/>
          <w:sz w:val="20"/>
          <w:szCs w:val="20"/>
          <w:lang w:eastAsia="en-NG"/>
        </w:rPr>
        <w:drawing>
          <wp:inline distT="0" distB="0" distL="0" distR="0" wp14:anchorId="2C3CFE2B" wp14:editId="3344FC8A">
            <wp:extent cx="2377440" cy="2057400"/>
            <wp:effectExtent l="0" t="0" r="0" b="0"/>
            <wp:docPr id="49" name="Picture 4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40" cy="2057400"/>
                    </a:xfrm>
                    <a:prstGeom prst="rect">
                      <a:avLst/>
                    </a:prstGeom>
                    <a:noFill/>
                    <a:ln>
                      <a:noFill/>
                    </a:ln>
                  </pic:spPr>
                </pic:pic>
              </a:graphicData>
            </a:graphic>
          </wp:inline>
        </w:drawing>
      </w:r>
    </w:p>
    <w:p w14:paraId="6CF7F371" w14:textId="77777777" w:rsidR="009338F5" w:rsidRPr="009338F5" w:rsidRDefault="009338F5" w:rsidP="009338F5">
      <w:pPr>
        <w:shd w:val="clear" w:color="auto" w:fill="F8F9FA"/>
        <w:spacing w:line="336" w:lineRule="atLeast"/>
        <w:rPr>
          <w:rFonts w:ascii="Arial" w:eastAsia="Times New Roman" w:hAnsi="Arial" w:cs="Arial"/>
          <w:color w:val="202122"/>
          <w:sz w:val="19"/>
          <w:szCs w:val="19"/>
          <w:lang w:eastAsia="en-NG"/>
        </w:rPr>
      </w:pPr>
      <w:r w:rsidRPr="009338F5">
        <w:rPr>
          <w:rFonts w:ascii="Arial" w:eastAsia="Times New Roman" w:hAnsi="Arial" w:cs="Arial"/>
          <w:b/>
          <w:bCs/>
          <w:color w:val="202122"/>
          <w:sz w:val="19"/>
          <w:szCs w:val="19"/>
          <w:lang w:eastAsia="en-NG"/>
        </w:rPr>
        <w:t>N</w:t>
      </w:r>
      <w:r w:rsidRPr="009338F5">
        <w:rPr>
          <w:rFonts w:ascii="Arial" w:eastAsia="Times New Roman" w:hAnsi="Arial" w:cs="Arial"/>
          <w:color w:val="202122"/>
          <w:sz w:val="19"/>
          <w:szCs w:val="19"/>
          <w:lang w:eastAsia="en-NG"/>
        </w:rPr>
        <w:t> does not have the same cardinality as its </w:t>
      </w:r>
      <w:hyperlink r:id="rId26" w:tooltip="Power set" w:history="1">
        <w:r w:rsidRPr="009338F5">
          <w:rPr>
            <w:rFonts w:ascii="Arial" w:eastAsia="Times New Roman" w:hAnsi="Arial" w:cs="Arial"/>
            <w:color w:val="0645AD"/>
            <w:sz w:val="19"/>
            <w:szCs w:val="19"/>
            <w:u w:val="single"/>
            <w:lang w:eastAsia="en-NG"/>
          </w:rPr>
          <w:t>power set</w:t>
        </w:r>
      </w:hyperlink>
      <w:r w:rsidRPr="009338F5">
        <w:rPr>
          <w:rFonts w:ascii="Arial" w:eastAsia="Times New Roman" w:hAnsi="Arial" w:cs="Arial"/>
          <w:color w:val="202122"/>
          <w:sz w:val="19"/>
          <w:szCs w:val="19"/>
          <w:lang w:eastAsia="en-NG"/>
        </w:rPr>
        <w:t> </w:t>
      </w:r>
      <w:r w:rsidRPr="009338F5">
        <w:rPr>
          <w:rFonts w:ascii="Arial" w:eastAsia="Times New Roman" w:hAnsi="Arial" w:cs="Arial"/>
          <w:i/>
          <w:iCs/>
          <w:color w:val="202122"/>
          <w:sz w:val="19"/>
          <w:szCs w:val="19"/>
          <w:lang w:eastAsia="en-NG"/>
        </w:rPr>
        <w:t>P</w:t>
      </w:r>
      <w:r w:rsidRPr="009338F5">
        <w:rPr>
          <w:rFonts w:ascii="Arial" w:eastAsia="Times New Roman" w:hAnsi="Arial" w:cs="Arial"/>
          <w:color w:val="202122"/>
          <w:sz w:val="19"/>
          <w:szCs w:val="19"/>
          <w:lang w:eastAsia="en-NG"/>
        </w:rPr>
        <w:t>(</w:t>
      </w:r>
      <w:r w:rsidRPr="009338F5">
        <w:rPr>
          <w:rFonts w:ascii="Arial" w:eastAsia="Times New Roman" w:hAnsi="Arial" w:cs="Arial"/>
          <w:b/>
          <w:bCs/>
          <w:color w:val="202122"/>
          <w:sz w:val="19"/>
          <w:szCs w:val="19"/>
          <w:lang w:eastAsia="en-NG"/>
        </w:rPr>
        <w:t>N</w:t>
      </w:r>
      <w:r w:rsidRPr="009338F5">
        <w:rPr>
          <w:rFonts w:ascii="Arial" w:eastAsia="Times New Roman" w:hAnsi="Arial" w:cs="Arial"/>
          <w:color w:val="202122"/>
          <w:sz w:val="19"/>
          <w:szCs w:val="19"/>
          <w:lang w:eastAsia="en-NG"/>
        </w:rPr>
        <w:t>): For every function </w:t>
      </w:r>
      <w:r w:rsidRPr="009338F5">
        <w:rPr>
          <w:rFonts w:ascii="Arial" w:eastAsia="Times New Roman" w:hAnsi="Arial" w:cs="Arial"/>
          <w:i/>
          <w:iCs/>
          <w:color w:val="202122"/>
          <w:sz w:val="19"/>
          <w:szCs w:val="19"/>
          <w:lang w:eastAsia="en-NG"/>
        </w:rPr>
        <w:t>f</w:t>
      </w:r>
      <w:r w:rsidRPr="009338F5">
        <w:rPr>
          <w:rFonts w:ascii="Arial" w:eastAsia="Times New Roman" w:hAnsi="Arial" w:cs="Arial"/>
          <w:color w:val="202122"/>
          <w:sz w:val="19"/>
          <w:szCs w:val="19"/>
          <w:lang w:eastAsia="en-NG"/>
        </w:rPr>
        <w:t> from </w:t>
      </w:r>
      <w:r w:rsidRPr="009338F5">
        <w:rPr>
          <w:rFonts w:ascii="Arial" w:eastAsia="Times New Roman" w:hAnsi="Arial" w:cs="Arial"/>
          <w:b/>
          <w:bCs/>
          <w:color w:val="202122"/>
          <w:sz w:val="19"/>
          <w:szCs w:val="19"/>
          <w:lang w:eastAsia="en-NG"/>
        </w:rPr>
        <w:t>N</w:t>
      </w:r>
      <w:r w:rsidRPr="009338F5">
        <w:rPr>
          <w:rFonts w:ascii="Arial" w:eastAsia="Times New Roman" w:hAnsi="Arial" w:cs="Arial"/>
          <w:color w:val="202122"/>
          <w:sz w:val="19"/>
          <w:szCs w:val="19"/>
          <w:lang w:eastAsia="en-NG"/>
        </w:rPr>
        <w:t> to </w:t>
      </w:r>
      <w:r w:rsidRPr="009338F5">
        <w:rPr>
          <w:rFonts w:ascii="Arial" w:eastAsia="Times New Roman" w:hAnsi="Arial" w:cs="Arial"/>
          <w:i/>
          <w:iCs/>
          <w:color w:val="202122"/>
          <w:sz w:val="19"/>
          <w:szCs w:val="19"/>
          <w:lang w:eastAsia="en-NG"/>
        </w:rPr>
        <w:t>P</w:t>
      </w:r>
      <w:r w:rsidRPr="009338F5">
        <w:rPr>
          <w:rFonts w:ascii="Arial" w:eastAsia="Times New Roman" w:hAnsi="Arial" w:cs="Arial"/>
          <w:color w:val="202122"/>
          <w:sz w:val="19"/>
          <w:szCs w:val="19"/>
          <w:lang w:eastAsia="en-NG"/>
        </w:rPr>
        <w:t>(</w:t>
      </w:r>
      <w:r w:rsidRPr="009338F5">
        <w:rPr>
          <w:rFonts w:ascii="Arial" w:eastAsia="Times New Roman" w:hAnsi="Arial" w:cs="Arial"/>
          <w:b/>
          <w:bCs/>
          <w:color w:val="202122"/>
          <w:sz w:val="19"/>
          <w:szCs w:val="19"/>
          <w:lang w:eastAsia="en-NG"/>
        </w:rPr>
        <w:t>N</w:t>
      </w:r>
      <w:r w:rsidRPr="009338F5">
        <w:rPr>
          <w:rFonts w:ascii="Arial" w:eastAsia="Times New Roman" w:hAnsi="Arial" w:cs="Arial"/>
          <w:color w:val="202122"/>
          <w:sz w:val="19"/>
          <w:szCs w:val="19"/>
          <w:lang w:eastAsia="en-NG"/>
        </w:rPr>
        <w:t>), the set </w:t>
      </w:r>
      <w:r w:rsidRPr="009338F5">
        <w:rPr>
          <w:rFonts w:ascii="Arial" w:eastAsia="Times New Roman" w:hAnsi="Arial" w:cs="Arial"/>
          <w:i/>
          <w:iCs/>
          <w:color w:val="202122"/>
          <w:sz w:val="19"/>
          <w:szCs w:val="19"/>
          <w:lang w:eastAsia="en-NG"/>
        </w:rPr>
        <w:t>T</w:t>
      </w:r>
      <w:r w:rsidRPr="009338F5">
        <w:rPr>
          <w:rFonts w:ascii="Arial" w:eastAsia="Times New Roman" w:hAnsi="Arial" w:cs="Arial"/>
          <w:color w:val="202122"/>
          <w:sz w:val="19"/>
          <w:szCs w:val="19"/>
          <w:lang w:eastAsia="en-NG"/>
        </w:rPr>
        <w:t> = {</w:t>
      </w:r>
      <w:proofErr w:type="spellStart"/>
      <w:r w:rsidRPr="009338F5">
        <w:rPr>
          <w:rFonts w:ascii="Arial" w:eastAsia="Times New Roman" w:hAnsi="Arial" w:cs="Arial"/>
          <w:i/>
          <w:iCs/>
          <w:color w:val="202122"/>
          <w:sz w:val="19"/>
          <w:szCs w:val="19"/>
          <w:lang w:eastAsia="en-NG"/>
        </w:rPr>
        <w:t>n</w:t>
      </w:r>
      <w:r w:rsidRPr="009338F5">
        <w:rPr>
          <w:rFonts w:ascii="Cambria Math" w:eastAsia="Times New Roman" w:hAnsi="Cambria Math" w:cs="Cambria Math"/>
          <w:color w:val="202122"/>
          <w:sz w:val="19"/>
          <w:szCs w:val="19"/>
          <w:lang w:eastAsia="en-NG"/>
        </w:rPr>
        <w:t>∈</w:t>
      </w:r>
      <w:r w:rsidRPr="009338F5">
        <w:rPr>
          <w:rFonts w:ascii="Arial" w:eastAsia="Times New Roman" w:hAnsi="Arial" w:cs="Arial"/>
          <w:b/>
          <w:bCs/>
          <w:color w:val="202122"/>
          <w:sz w:val="19"/>
          <w:szCs w:val="19"/>
          <w:lang w:eastAsia="en-NG"/>
        </w:rPr>
        <w:t>N</w:t>
      </w:r>
      <w:proofErr w:type="spellEnd"/>
      <w:r w:rsidRPr="009338F5">
        <w:rPr>
          <w:rFonts w:ascii="Arial" w:eastAsia="Times New Roman" w:hAnsi="Arial" w:cs="Arial"/>
          <w:color w:val="202122"/>
          <w:sz w:val="19"/>
          <w:szCs w:val="19"/>
          <w:lang w:eastAsia="en-NG"/>
        </w:rPr>
        <w:t>: </w:t>
      </w:r>
      <w:proofErr w:type="spellStart"/>
      <w:r w:rsidRPr="009338F5">
        <w:rPr>
          <w:rFonts w:ascii="Arial" w:eastAsia="Times New Roman" w:hAnsi="Arial" w:cs="Arial"/>
          <w:i/>
          <w:iCs/>
          <w:color w:val="202122"/>
          <w:sz w:val="19"/>
          <w:szCs w:val="19"/>
          <w:lang w:eastAsia="en-NG"/>
        </w:rPr>
        <w:t>n</w:t>
      </w:r>
      <w:r w:rsidRPr="009338F5">
        <w:rPr>
          <w:rFonts w:ascii="Cambria Math" w:eastAsia="Times New Roman" w:hAnsi="Cambria Math" w:cs="Cambria Math"/>
          <w:color w:val="202122"/>
          <w:sz w:val="19"/>
          <w:szCs w:val="19"/>
          <w:lang w:eastAsia="en-NG"/>
        </w:rPr>
        <w:t>∉</w:t>
      </w:r>
      <w:r w:rsidRPr="009338F5">
        <w:rPr>
          <w:rFonts w:ascii="Arial" w:eastAsia="Times New Roman" w:hAnsi="Arial" w:cs="Arial"/>
          <w:i/>
          <w:iCs/>
          <w:color w:val="202122"/>
          <w:sz w:val="19"/>
          <w:szCs w:val="19"/>
          <w:lang w:eastAsia="en-NG"/>
        </w:rPr>
        <w:t>f</w:t>
      </w:r>
      <w:proofErr w:type="spellEnd"/>
      <w:r w:rsidRPr="009338F5">
        <w:rPr>
          <w:rFonts w:ascii="Arial" w:eastAsia="Times New Roman" w:hAnsi="Arial" w:cs="Arial"/>
          <w:color w:val="202122"/>
          <w:sz w:val="19"/>
          <w:szCs w:val="19"/>
          <w:lang w:eastAsia="en-NG"/>
        </w:rPr>
        <w:t>(</w:t>
      </w:r>
      <w:r w:rsidRPr="009338F5">
        <w:rPr>
          <w:rFonts w:ascii="Arial" w:eastAsia="Times New Roman" w:hAnsi="Arial" w:cs="Arial"/>
          <w:i/>
          <w:iCs/>
          <w:color w:val="202122"/>
          <w:sz w:val="19"/>
          <w:szCs w:val="19"/>
          <w:lang w:eastAsia="en-NG"/>
        </w:rPr>
        <w:t>n</w:t>
      </w:r>
      <w:r w:rsidRPr="009338F5">
        <w:rPr>
          <w:rFonts w:ascii="Arial" w:eastAsia="Times New Roman" w:hAnsi="Arial" w:cs="Arial"/>
          <w:color w:val="202122"/>
          <w:sz w:val="19"/>
          <w:szCs w:val="19"/>
          <w:lang w:eastAsia="en-NG"/>
        </w:rPr>
        <w:t>)} disagrees with every set in the </w:t>
      </w:r>
      <w:hyperlink r:id="rId27" w:tooltip="Range of a function" w:history="1">
        <w:r w:rsidRPr="009338F5">
          <w:rPr>
            <w:rFonts w:ascii="Arial" w:eastAsia="Times New Roman" w:hAnsi="Arial" w:cs="Arial"/>
            <w:color w:val="0645AD"/>
            <w:sz w:val="19"/>
            <w:szCs w:val="19"/>
            <w:u w:val="single"/>
            <w:lang w:eastAsia="en-NG"/>
          </w:rPr>
          <w:t>range</w:t>
        </w:r>
      </w:hyperlink>
      <w:r w:rsidRPr="009338F5">
        <w:rPr>
          <w:rFonts w:ascii="Arial" w:eastAsia="Times New Roman" w:hAnsi="Arial" w:cs="Arial"/>
          <w:color w:val="202122"/>
          <w:sz w:val="19"/>
          <w:szCs w:val="19"/>
          <w:lang w:eastAsia="en-NG"/>
        </w:rPr>
        <w:t> of </w:t>
      </w:r>
      <w:r w:rsidRPr="009338F5">
        <w:rPr>
          <w:rFonts w:ascii="Arial" w:eastAsia="Times New Roman" w:hAnsi="Arial" w:cs="Arial"/>
          <w:i/>
          <w:iCs/>
          <w:color w:val="202122"/>
          <w:sz w:val="19"/>
          <w:szCs w:val="19"/>
          <w:lang w:eastAsia="en-NG"/>
        </w:rPr>
        <w:t>f</w:t>
      </w:r>
      <w:r w:rsidRPr="009338F5">
        <w:rPr>
          <w:rFonts w:ascii="Arial" w:eastAsia="Times New Roman" w:hAnsi="Arial" w:cs="Arial"/>
          <w:color w:val="202122"/>
          <w:sz w:val="19"/>
          <w:szCs w:val="19"/>
          <w:lang w:eastAsia="en-NG"/>
        </w:rPr>
        <w:t>, hence </w:t>
      </w:r>
      <w:r w:rsidRPr="009338F5">
        <w:rPr>
          <w:rFonts w:ascii="Arial" w:eastAsia="Times New Roman" w:hAnsi="Arial" w:cs="Arial"/>
          <w:i/>
          <w:iCs/>
          <w:color w:val="202122"/>
          <w:sz w:val="19"/>
          <w:szCs w:val="19"/>
          <w:lang w:eastAsia="en-NG"/>
        </w:rPr>
        <w:t>f</w:t>
      </w:r>
      <w:r w:rsidRPr="009338F5">
        <w:rPr>
          <w:rFonts w:ascii="Arial" w:eastAsia="Times New Roman" w:hAnsi="Arial" w:cs="Arial"/>
          <w:color w:val="202122"/>
          <w:sz w:val="19"/>
          <w:szCs w:val="19"/>
          <w:lang w:eastAsia="en-NG"/>
        </w:rPr>
        <w:t> cannot be surjective. The picture shows an example </w:t>
      </w:r>
      <w:r w:rsidRPr="009338F5">
        <w:rPr>
          <w:rFonts w:ascii="Arial" w:eastAsia="Times New Roman" w:hAnsi="Arial" w:cs="Arial"/>
          <w:i/>
          <w:iCs/>
          <w:color w:val="202122"/>
          <w:sz w:val="19"/>
          <w:szCs w:val="19"/>
          <w:lang w:eastAsia="en-NG"/>
        </w:rPr>
        <w:t>f</w:t>
      </w:r>
      <w:r w:rsidRPr="009338F5">
        <w:rPr>
          <w:rFonts w:ascii="Arial" w:eastAsia="Times New Roman" w:hAnsi="Arial" w:cs="Arial"/>
          <w:color w:val="202122"/>
          <w:sz w:val="19"/>
          <w:szCs w:val="19"/>
          <w:lang w:eastAsia="en-NG"/>
        </w:rPr>
        <w:t> and the corresponding </w:t>
      </w:r>
      <w:r w:rsidRPr="009338F5">
        <w:rPr>
          <w:rFonts w:ascii="Arial" w:eastAsia="Times New Roman" w:hAnsi="Arial" w:cs="Arial"/>
          <w:i/>
          <w:iCs/>
          <w:color w:val="202122"/>
          <w:sz w:val="19"/>
          <w:szCs w:val="19"/>
          <w:lang w:eastAsia="en-NG"/>
        </w:rPr>
        <w:t>T</w:t>
      </w:r>
      <w:r w:rsidRPr="009338F5">
        <w:rPr>
          <w:rFonts w:ascii="Arial" w:eastAsia="Times New Roman" w:hAnsi="Arial" w:cs="Arial"/>
          <w:color w:val="202122"/>
          <w:sz w:val="19"/>
          <w:szCs w:val="19"/>
          <w:lang w:eastAsia="en-NG"/>
        </w:rPr>
        <w:t>; </w:t>
      </w:r>
      <w:r w:rsidRPr="009338F5">
        <w:rPr>
          <w:rFonts w:ascii="Arial" w:eastAsia="Times New Roman" w:hAnsi="Arial" w:cs="Arial"/>
          <w:b/>
          <w:bCs/>
          <w:color w:val="800000"/>
          <w:sz w:val="19"/>
          <w:szCs w:val="19"/>
          <w:lang w:eastAsia="en-NG"/>
        </w:rPr>
        <w:t>red</w:t>
      </w:r>
      <w:r w:rsidRPr="009338F5">
        <w:rPr>
          <w:rFonts w:ascii="Arial" w:eastAsia="Times New Roman" w:hAnsi="Arial" w:cs="Arial"/>
          <w:color w:val="202122"/>
          <w:sz w:val="19"/>
          <w:szCs w:val="19"/>
          <w:lang w:eastAsia="en-NG"/>
        </w:rPr>
        <w:t>: </w:t>
      </w:r>
      <w:proofErr w:type="spellStart"/>
      <w:r w:rsidRPr="009338F5">
        <w:rPr>
          <w:rFonts w:ascii="Arial" w:eastAsia="Times New Roman" w:hAnsi="Arial" w:cs="Arial"/>
          <w:i/>
          <w:iCs/>
          <w:color w:val="202122"/>
          <w:sz w:val="19"/>
          <w:szCs w:val="19"/>
          <w:lang w:eastAsia="en-NG"/>
        </w:rPr>
        <w:t>n</w:t>
      </w:r>
      <w:r w:rsidRPr="009338F5">
        <w:rPr>
          <w:rFonts w:ascii="Cambria Math" w:eastAsia="Times New Roman" w:hAnsi="Cambria Math" w:cs="Cambria Math"/>
          <w:color w:val="202122"/>
          <w:sz w:val="19"/>
          <w:szCs w:val="19"/>
          <w:lang w:eastAsia="en-NG"/>
        </w:rPr>
        <w:t>∈</w:t>
      </w:r>
      <w:r w:rsidRPr="009338F5">
        <w:rPr>
          <w:rFonts w:ascii="Arial" w:eastAsia="Times New Roman" w:hAnsi="Arial" w:cs="Arial"/>
          <w:i/>
          <w:iCs/>
          <w:color w:val="202122"/>
          <w:sz w:val="19"/>
          <w:szCs w:val="19"/>
          <w:lang w:eastAsia="en-NG"/>
        </w:rPr>
        <w:t>f</w:t>
      </w:r>
      <w:proofErr w:type="spellEnd"/>
      <w:r w:rsidRPr="009338F5">
        <w:rPr>
          <w:rFonts w:ascii="Arial" w:eastAsia="Times New Roman" w:hAnsi="Arial" w:cs="Arial"/>
          <w:color w:val="202122"/>
          <w:sz w:val="19"/>
          <w:szCs w:val="19"/>
          <w:lang w:eastAsia="en-NG"/>
        </w:rPr>
        <w:t>(</w:t>
      </w:r>
      <w:r w:rsidRPr="009338F5">
        <w:rPr>
          <w:rFonts w:ascii="Arial" w:eastAsia="Times New Roman" w:hAnsi="Arial" w:cs="Arial"/>
          <w:i/>
          <w:iCs/>
          <w:color w:val="202122"/>
          <w:sz w:val="19"/>
          <w:szCs w:val="19"/>
          <w:lang w:eastAsia="en-NG"/>
        </w:rPr>
        <w:t>n</w:t>
      </w:r>
      <w:r w:rsidRPr="009338F5">
        <w:rPr>
          <w:rFonts w:ascii="Arial" w:eastAsia="Times New Roman" w:hAnsi="Arial" w:cs="Arial"/>
          <w:color w:val="202122"/>
          <w:sz w:val="19"/>
          <w:szCs w:val="19"/>
          <w:lang w:eastAsia="en-NG"/>
        </w:rPr>
        <w:t>)\</w:t>
      </w:r>
      <w:r w:rsidRPr="009338F5">
        <w:rPr>
          <w:rFonts w:ascii="Arial" w:eastAsia="Times New Roman" w:hAnsi="Arial" w:cs="Arial"/>
          <w:i/>
          <w:iCs/>
          <w:color w:val="202122"/>
          <w:sz w:val="19"/>
          <w:szCs w:val="19"/>
          <w:lang w:eastAsia="en-NG"/>
        </w:rPr>
        <w:t>T</w:t>
      </w:r>
      <w:r w:rsidRPr="009338F5">
        <w:rPr>
          <w:rFonts w:ascii="Arial" w:eastAsia="Times New Roman" w:hAnsi="Arial" w:cs="Arial"/>
          <w:color w:val="202122"/>
          <w:sz w:val="19"/>
          <w:szCs w:val="19"/>
          <w:lang w:eastAsia="en-NG"/>
        </w:rPr>
        <w:t>, </w:t>
      </w:r>
      <w:proofErr w:type="spellStart"/>
      <w:proofErr w:type="gramStart"/>
      <w:r w:rsidRPr="009338F5">
        <w:rPr>
          <w:rFonts w:ascii="Arial" w:eastAsia="Times New Roman" w:hAnsi="Arial" w:cs="Arial"/>
          <w:b/>
          <w:bCs/>
          <w:color w:val="000080"/>
          <w:sz w:val="19"/>
          <w:szCs w:val="19"/>
          <w:lang w:eastAsia="en-NG"/>
        </w:rPr>
        <w:t>blue</w:t>
      </w:r>
      <w:r w:rsidRPr="009338F5">
        <w:rPr>
          <w:rFonts w:ascii="Arial" w:eastAsia="Times New Roman" w:hAnsi="Arial" w:cs="Arial"/>
          <w:color w:val="202122"/>
          <w:sz w:val="19"/>
          <w:szCs w:val="19"/>
          <w:lang w:eastAsia="en-NG"/>
        </w:rPr>
        <w:t>:</w:t>
      </w:r>
      <w:r w:rsidRPr="009338F5">
        <w:rPr>
          <w:rFonts w:ascii="Arial" w:eastAsia="Times New Roman" w:hAnsi="Arial" w:cs="Arial"/>
          <w:i/>
          <w:iCs/>
          <w:color w:val="202122"/>
          <w:sz w:val="19"/>
          <w:szCs w:val="19"/>
          <w:lang w:eastAsia="en-NG"/>
        </w:rPr>
        <w:t>n</w:t>
      </w:r>
      <w:proofErr w:type="gramEnd"/>
      <w:r w:rsidRPr="009338F5">
        <w:rPr>
          <w:rFonts w:ascii="Cambria Math" w:eastAsia="Times New Roman" w:hAnsi="Cambria Math" w:cs="Cambria Math"/>
          <w:color w:val="202122"/>
          <w:sz w:val="19"/>
          <w:szCs w:val="19"/>
          <w:lang w:eastAsia="en-NG"/>
        </w:rPr>
        <w:t>∈</w:t>
      </w:r>
      <w:r w:rsidRPr="009338F5">
        <w:rPr>
          <w:rFonts w:ascii="Arial" w:eastAsia="Times New Roman" w:hAnsi="Arial" w:cs="Arial"/>
          <w:i/>
          <w:iCs/>
          <w:color w:val="202122"/>
          <w:sz w:val="19"/>
          <w:szCs w:val="19"/>
          <w:lang w:eastAsia="en-NG"/>
        </w:rPr>
        <w:t>T</w:t>
      </w:r>
      <w:proofErr w:type="spellEnd"/>
      <w:r w:rsidRPr="009338F5">
        <w:rPr>
          <w:rFonts w:ascii="Arial" w:eastAsia="Times New Roman" w:hAnsi="Arial" w:cs="Arial"/>
          <w:color w:val="202122"/>
          <w:sz w:val="19"/>
          <w:szCs w:val="19"/>
          <w:lang w:eastAsia="en-NG"/>
        </w:rPr>
        <w:t>\</w:t>
      </w:r>
      <w:r w:rsidRPr="009338F5">
        <w:rPr>
          <w:rFonts w:ascii="Arial" w:eastAsia="Times New Roman" w:hAnsi="Arial" w:cs="Arial"/>
          <w:i/>
          <w:iCs/>
          <w:color w:val="202122"/>
          <w:sz w:val="19"/>
          <w:szCs w:val="19"/>
          <w:lang w:eastAsia="en-NG"/>
        </w:rPr>
        <w:t>f</w:t>
      </w:r>
      <w:r w:rsidRPr="009338F5">
        <w:rPr>
          <w:rFonts w:ascii="Arial" w:eastAsia="Times New Roman" w:hAnsi="Arial" w:cs="Arial"/>
          <w:color w:val="202122"/>
          <w:sz w:val="19"/>
          <w:szCs w:val="19"/>
          <w:lang w:eastAsia="en-NG"/>
        </w:rPr>
        <w:t>(</w:t>
      </w:r>
      <w:r w:rsidRPr="009338F5">
        <w:rPr>
          <w:rFonts w:ascii="Arial" w:eastAsia="Times New Roman" w:hAnsi="Arial" w:cs="Arial"/>
          <w:i/>
          <w:iCs/>
          <w:color w:val="202122"/>
          <w:sz w:val="19"/>
          <w:szCs w:val="19"/>
          <w:lang w:eastAsia="en-NG"/>
        </w:rPr>
        <w:t>n</w:t>
      </w:r>
      <w:r w:rsidRPr="009338F5">
        <w:rPr>
          <w:rFonts w:ascii="Arial" w:eastAsia="Times New Roman" w:hAnsi="Arial" w:cs="Arial"/>
          <w:color w:val="202122"/>
          <w:sz w:val="19"/>
          <w:szCs w:val="19"/>
          <w:lang w:eastAsia="en-NG"/>
        </w:rPr>
        <w:t>).</w:t>
      </w:r>
    </w:p>
    <w:p w14:paraId="7F431668" w14:textId="77777777" w:rsidR="009338F5" w:rsidRPr="009338F5" w:rsidRDefault="009338F5" w:rsidP="009338F5">
      <w:pPr>
        <w:shd w:val="clear" w:color="auto" w:fill="FFFFFF"/>
        <w:spacing w:before="120" w:after="120" w:line="240" w:lineRule="auto"/>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While the cardinality of a finite set is just the number of its elements, extending the notion to infinite sets usually starts with defining the notion of comparison of arbitrary sets (some of which are possibly infinite).</w:t>
      </w:r>
    </w:p>
    <w:p w14:paraId="4BBF8466" w14:textId="77777777" w:rsidR="009338F5" w:rsidRPr="009338F5" w:rsidRDefault="009338F5" w:rsidP="009338F5">
      <w:pPr>
        <w:shd w:val="clear" w:color="auto" w:fill="FFFFFF"/>
        <w:spacing w:before="72" w:after="0" w:line="240" w:lineRule="auto"/>
        <w:outlineLvl w:val="2"/>
        <w:rPr>
          <w:rFonts w:ascii="Arial" w:eastAsia="Times New Roman" w:hAnsi="Arial" w:cs="Arial"/>
          <w:b/>
          <w:bCs/>
          <w:color w:val="000000"/>
          <w:sz w:val="29"/>
          <w:szCs w:val="29"/>
          <w:lang w:eastAsia="en-NG"/>
        </w:rPr>
      </w:pPr>
      <w:r w:rsidRPr="009338F5">
        <w:rPr>
          <w:rFonts w:ascii="Arial" w:eastAsia="Times New Roman" w:hAnsi="Arial" w:cs="Arial"/>
          <w:b/>
          <w:bCs/>
          <w:color w:val="000000"/>
          <w:sz w:val="29"/>
          <w:szCs w:val="29"/>
          <w:lang w:eastAsia="en-NG"/>
        </w:rPr>
        <w:t>Definition 1: |</w:t>
      </w:r>
      <w:r w:rsidRPr="009338F5">
        <w:rPr>
          <w:rFonts w:ascii="Arial" w:eastAsia="Times New Roman" w:hAnsi="Arial" w:cs="Arial"/>
          <w:b/>
          <w:bCs/>
          <w:i/>
          <w:iCs/>
          <w:color w:val="000000"/>
          <w:sz w:val="29"/>
          <w:szCs w:val="29"/>
          <w:lang w:eastAsia="en-NG"/>
        </w:rPr>
        <w:t>A</w:t>
      </w:r>
      <w:r w:rsidRPr="009338F5">
        <w:rPr>
          <w:rFonts w:ascii="Arial" w:eastAsia="Times New Roman" w:hAnsi="Arial" w:cs="Arial"/>
          <w:b/>
          <w:bCs/>
          <w:color w:val="000000"/>
          <w:sz w:val="29"/>
          <w:szCs w:val="29"/>
          <w:lang w:eastAsia="en-NG"/>
        </w:rPr>
        <w:t>| = |</w:t>
      </w:r>
      <w:r w:rsidRPr="009338F5">
        <w:rPr>
          <w:rFonts w:ascii="Arial" w:eastAsia="Times New Roman" w:hAnsi="Arial" w:cs="Arial"/>
          <w:b/>
          <w:bCs/>
          <w:i/>
          <w:iCs/>
          <w:color w:val="000000"/>
          <w:sz w:val="29"/>
          <w:szCs w:val="29"/>
          <w:lang w:eastAsia="en-NG"/>
        </w:rPr>
        <w:t>B</w:t>
      </w:r>
      <w:r w:rsidRPr="009338F5">
        <w:rPr>
          <w:rFonts w:ascii="Arial" w:eastAsia="Times New Roman" w:hAnsi="Arial" w:cs="Arial"/>
          <w:b/>
          <w:bCs/>
          <w:color w:val="000000"/>
          <w:sz w:val="29"/>
          <w:szCs w:val="29"/>
          <w:lang w:eastAsia="en-NG"/>
        </w:rPr>
        <w:t>|</w:t>
      </w:r>
      <w:r w:rsidRPr="009338F5">
        <w:rPr>
          <w:rFonts w:ascii="Arial" w:eastAsia="Times New Roman" w:hAnsi="Arial" w:cs="Arial"/>
          <w:color w:val="54595D"/>
          <w:sz w:val="24"/>
          <w:szCs w:val="24"/>
          <w:lang w:eastAsia="en-NG"/>
        </w:rPr>
        <w:t>[</w:t>
      </w:r>
      <w:hyperlink r:id="rId28" w:tooltip="Edit section: Definition 1: |A| = |B|"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0D471732"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Two sets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and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have the same cardinality if there exists a </w:t>
      </w:r>
      <w:hyperlink r:id="rId29" w:tooltip="Bijection" w:history="1">
        <w:r w:rsidRPr="009338F5">
          <w:rPr>
            <w:rFonts w:ascii="Arial" w:eastAsia="Times New Roman" w:hAnsi="Arial" w:cs="Arial"/>
            <w:color w:val="0645AD"/>
            <w:sz w:val="24"/>
            <w:szCs w:val="24"/>
            <w:u w:val="single"/>
            <w:lang w:eastAsia="en-NG"/>
          </w:rPr>
          <w:t>bijection</w:t>
        </w:r>
      </w:hyperlink>
      <w:r w:rsidRPr="009338F5">
        <w:rPr>
          <w:rFonts w:ascii="Arial" w:eastAsia="Times New Roman" w:hAnsi="Arial" w:cs="Arial"/>
          <w:color w:val="202122"/>
          <w:sz w:val="24"/>
          <w:szCs w:val="24"/>
          <w:lang w:eastAsia="en-NG"/>
        </w:rPr>
        <w:t> (a.k.a., one-to-one correspondence) from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w:t>
      </w:r>
      <w:hyperlink r:id="rId30" w:anchor="cite_note-:1-9" w:history="1">
        <w:r w:rsidRPr="009338F5">
          <w:rPr>
            <w:rFonts w:ascii="Arial" w:eastAsia="Times New Roman" w:hAnsi="Arial" w:cs="Arial"/>
            <w:color w:val="0645AD"/>
            <w:sz w:val="24"/>
            <w:szCs w:val="24"/>
            <w:u w:val="single"/>
            <w:vertAlign w:val="superscript"/>
            <w:lang w:eastAsia="en-NG"/>
          </w:rPr>
          <w:t>[9]</w:t>
        </w:r>
      </w:hyperlink>
      <w:r w:rsidRPr="009338F5">
        <w:rPr>
          <w:rFonts w:ascii="Arial" w:eastAsia="Times New Roman" w:hAnsi="Arial" w:cs="Arial"/>
          <w:color w:val="202122"/>
          <w:sz w:val="24"/>
          <w:szCs w:val="24"/>
          <w:lang w:eastAsia="en-NG"/>
        </w:rPr>
        <w:t> that is, a </w:t>
      </w:r>
      <w:hyperlink r:id="rId31" w:tooltip="Function (mathematics)" w:history="1">
        <w:r w:rsidRPr="009338F5">
          <w:rPr>
            <w:rFonts w:ascii="Arial" w:eastAsia="Times New Roman" w:hAnsi="Arial" w:cs="Arial"/>
            <w:color w:val="0645AD"/>
            <w:sz w:val="24"/>
            <w:szCs w:val="24"/>
            <w:u w:val="single"/>
            <w:lang w:eastAsia="en-NG"/>
          </w:rPr>
          <w:t>function</w:t>
        </w:r>
      </w:hyperlink>
      <w:r w:rsidRPr="009338F5">
        <w:rPr>
          <w:rFonts w:ascii="Arial" w:eastAsia="Times New Roman" w:hAnsi="Arial" w:cs="Arial"/>
          <w:color w:val="202122"/>
          <w:sz w:val="24"/>
          <w:szCs w:val="24"/>
          <w:lang w:eastAsia="en-NG"/>
        </w:rPr>
        <w:t> from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that is both </w:t>
      </w:r>
      <w:hyperlink r:id="rId32" w:tooltip="Injective" w:history="1">
        <w:r w:rsidRPr="009338F5">
          <w:rPr>
            <w:rFonts w:ascii="Arial" w:eastAsia="Times New Roman" w:hAnsi="Arial" w:cs="Arial"/>
            <w:color w:val="0645AD"/>
            <w:sz w:val="24"/>
            <w:szCs w:val="24"/>
            <w:u w:val="single"/>
            <w:lang w:eastAsia="en-NG"/>
          </w:rPr>
          <w:t>injective</w:t>
        </w:r>
      </w:hyperlink>
      <w:r w:rsidRPr="009338F5">
        <w:rPr>
          <w:rFonts w:ascii="Arial" w:eastAsia="Times New Roman" w:hAnsi="Arial" w:cs="Arial"/>
          <w:color w:val="202122"/>
          <w:sz w:val="24"/>
          <w:szCs w:val="24"/>
          <w:lang w:eastAsia="en-NG"/>
        </w:rPr>
        <w:t> and </w:t>
      </w:r>
      <w:hyperlink r:id="rId33" w:tooltip="Surjective" w:history="1">
        <w:r w:rsidRPr="009338F5">
          <w:rPr>
            <w:rFonts w:ascii="Arial" w:eastAsia="Times New Roman" w:hAnsi="Arial" w:cs="Arial"/>
            <w:color w:val="0645AD"/>
            <w:sz w:val="24"/>
            <w:szCs w:val="24"/>
            <w:u w:val="single"/>
            <w:lang w:eastAsia="en-NG"/>
          </w:rPr>
          <w:t>surjective</w:t>
        </w:r>
      </w:hyperlink>
      <w:r w:rsidRPr="009338F5">
        <w:rPr>
          <w:rFonts w:ascii="Arial" w:eastAsia="Times New Roman" w:hAnsi="Arial" w:cs="Arial"/>
          <w:color w:val="202122"/>
          <w:sz w:val="24"/>
          <w:szCs w:val="24"/>
          <w:lang w:eastAsia="en-NG"/>
        </w:rPr>
        <w:t>. Such sets are said to be </w:t>
      </w:r>
      <w:r w:rsidRPr="009338F5">
        <w:rPr>
          <w:rFonts w:ascii="Arial" w:eastAsia="Times New Roman" w:hAnsi="Arial" w:cs="Arial"/>
          <w:i/>
          <w:iCs/>
          <w:color w:val="202122"/>
          <w:sz w:val="24"/>
          <w:szCs w:val="24"/>
          <w:lang w:eastAsia="en-NG"/>
        </w:rPr>
        <w:t>equipotent</w:t>
      </w:r>
      <w:r w:rsidRPr="009338F5">
        <w:rPr>
          <w:rFonts w:ascii="Arial" w:eastAsia="Times New Roman" w:hAnsi="Arial" w:cs="Arial"/>
          <w:color w:val="202122"/>
          <w:sz w:val="24"/>
          <w:szCs w:val="24"/>
          <w:lang w:eastAsia="en-NG"/>
        </w:rPr>
        <w:t>, </w:t>
      </w:r>
      <w:r w:rsidRPr="009338F5">
        <w:rPr>
          <w:rFonts w:ascii="Arial" w:eastAsia="Times New Roman" w:hAnsi="Arial" w:cs="Arial"/>
          <w:i/>
          <w:iCs/>
          <w:color w:val="202122"/>
          <w:sz w:val="24"/>
          <w:szCs w:val="24"/>
          <w:lang w:eastAsia="en-NG"/>
        </w:rPr>
        <w:t>equipollent</w:t>
      </w:r>
      <w:r w:rsidRPr="009338F5">
        <w:rPr>
          <w:rFonts w:ascii="Arial" w:eastAsia="Times New Roman" w:hAnsi="Arial" w:cs="Arial"/>
          <w:color w:val="202122"/>
          <w:sz w:val="24"/>
          <w:szCs w:val="24"/>
          <w:lang w:eastAsia="en-NG"/>
        </w:rPr>
        <w:t>, or </w:t>
      </w:r>
      <w:hyperlink r:id="rId34" w:tooltip="Equinumerous" w:history="1">
        <w:r w:rsidRPr="009338F5">
          <w:rPr>
            <w:rFonts w:ascii="Arial" w:eastAsia="Times New Roman" w:hAnsi="Arial" w:cs="Arial"/>
            <w:i/>
            <w:iCs/>
            <w:color w:val="0645AD"/>
            <w:sz w:val="24"/>
            <w:szCs w:val="24"/>
            <w:u w:val="single"/>
            <w:lang w:eastAsia="en-NG"/>
          </w:rPr>
          <w:t>equinumerous</w:t>
        </w:r>
      </w:hyperlink>
      <w:r w:rsidRPr="009338F5">
        <w:rPr>
          <w:rFonts w:ascii="Arial" w:eastAsia="Times New Roman" w:hAnsi="Arial" w:cs="Arial"/>
          <w:color w:val="202122"/>
          <w:sz w:val="24"/>
          <w:szCs w:val="24"/>
          <w:lang w:eastAsia="en-NG"/>
        </w:rPr>
        <w:t>. This relationship can also be denoted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or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w:t>
      </w:r>
    </w:p>
    <w:p w14:paraId="7B51A058"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For example, the set </w:t>
      </w:r>
      <w:r w:rsidRPr="009338F5">
        <w:rPr>
          <w:rFonts w:ascii="Arial" w:eastAsia="Times New Roman" w:hAnsi="Arial" w:cs="Arial"/>
          <w:i/>
          <w:iCs/>
          <w:color w:val="202122"/>
          <w:sz w:val="24"/>
          <w:szCs w:val="24"/>
          <w:lang w:eastAsia="en-NG"/>
        </w:rPr>
        <w:t>E</w:t>
      </w:r>
      <w:r w:rsidRPr="009338F5">
        <w:rPr>
          <w:rFonts w:ascii="Arial" w:eastAsia="Times New Roman" w:hAnsi="Arial" w:cs="Arial"/>
          <w:color w:val="202122"/>
          <w:sz w:val="24"/>
          <w:szCs w:val="24"/>
          <w:lang w:eastAsia="en-NG"/>
        </w:rPr>
        <w:t> = {0, 2, 4, 6, ...} of non-negative </w:t>
      </w:r>
      <w:hyperlink r:id="rId35" w:tooltip="Even number" w:history="1">
        <w:r w:rsidRPr="009338F5">
          <w:rPr>
            <w:rFonts w:ascii="Arial" w:eastAsia="Times New Roman" w:hAnsi="Arial" w:cs="Arial"/>
            <w:color w:val="0645AD"/>
            <w:sz w:val="24"/>
            <w:szCs w:val="24"/>
            <w:u w:val="single"/>
            <w:lang w:eastAsia="en-NG"/>
          </w:rPr>
          <w:t>even numbers</w:t>
        </w:r>
      </w:hyperlink>
      <w:r w:rsidRPr="009338F5">
        <w:rPr>
          <w:rFonts w:ascii="Arial" w:eastAsia="Times New Roman" w:hAnsi="Arial" w:cs="Arial"/>
          <w:color w:val="202122"/>
          <w:sz w:val="24"/>
          <w:szCs w:val="24"/>
          <w:lang w:eastAsia="en-NG"/>
        </w:rPr>
        <w:t> has the same cardinality as the set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 {0, 1, 2, 3, ...} of </w:t>
      </w:r>
      <w:hyperlink r:id="rId36" w:tooltip="Natural numbers" w:history="1">
        <w:r w:rsidRPr="009338F5">
          <w:rPr>
            <w:rFonts w:ascii="Arial" w:eastAsia="Times New Roman" w:hAnsi="Arial" w:cs="Arial"/>
            <w:color w:val="0645AD"/>
            <w:sz w:val="24"/>
            <w:szCs w:val="24"/>
            <w:u w:val="single"/>
            <w:lang w:eastAsia="en-NG"/>
          </w:rPr>
          <w:t>natural numbers</w:t>
        </w:r>
      </w:hyperlink>
      <w:r w:rsidRPr="009338F5">
        <w:rPr>
          <w:rFonts w:ascii="Arial" w:eastAsia="Times New Roman" w:hAnsi="Arial" w:cs="Arial"/>
          <w:color w:val="202122"/>
          <w:sz w:val="24"/>
          <w:szCs w:val="24"/>
          <w:lang w:eastAsia="en-NG"/>
        </w:rPr>
        <w:t>, since the function </w:t>
      </w:r>
      <w:r w:rsidRPr="009338F5">
        <w:rPr>
          <w:rFonts w:ascii="Arial" w:eastAsia="Times New Roman" w:hAnsi="Arial" w:cs="Arial"/>
          <w:i/>
          <w:iCs/>
          <w:color w:val="202122"/>
          <w:sz w:val="24"/>
          <w:szCs w:val="24"/>
          <w:lang w:eastAsia="en-NG"/>
        </w:rPr>
        <w:t>f</w:t>
      </w:r>
      <w:r w:rsidRPr="009338F5">
        <w:rPr>
          <w:rFonts w:ascii="Arial" w:eastAsia="Times New Roman" w:hAnsi="Arial" w:cs="Arial"/>
          <w:color w:val="202122"/>
          <w:sz w:val="24"/>
          <w:szCs w:val="24"/>
          <w:lang w:eastAsia="en-NG"/>
        </w:rPr>
        <w:t>(</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 2</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is a bijection from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E</w:t>
      </w:r>
      <w:r w:rsidRPr="009338F5">
        <w:rPr>
          <w:rFonts w:ascii="Arial" w:eastAsia="Times New Roman" w:hAnsi="Arial" w:cs="Arial"/>
          <w:color w:val="202122"/>
          <w:sz w:val="24"/>
          <w:szCs w:val="24"/>
          <w:lang w:eastAsia="en-NG"/>
        </w:rPr>
        <w:t> (see picture).</w:t>
      </w:r>
    </w:p>
    <w:p w14:paraId="05813F3E"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For finite sets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and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if </w:t>
      </w:r>
      <w:r w:rsidRPr="009338F5">
        <w:rPr>
          <w:rFonts w:ascii="Arial" w:eastAsia="Times New Roman" w:hAnsi="Arial" w:cs="Arial"/>
          <w:i/>
          <w:iCs/>
          <w:color w:val="202122"/>
          <w:sz w:val="24"/>
          <w:szCs w:val="24"/>
          <w:lang w:eastAsia="en-NG"/>
        </w:rPr>
        <w:t>some</w:t>
      </w:r>
      <w:r w:rsidRPr="009338F5">
        <w:rPr>
          <w:rFonts w:ascii="Arial" w:eastAsia="Times New Roman" w:hAnsi="Arial" w:cs="Arial"/>
          <w:color w:val="202122"/>
          <w:sz w:val="24"/>
          <w:szCs w:val="24"/>
          <w:lang w:eastAsia="en-NG"/>
        </w:rPr>
        <w:t> bijection exists from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then </w:t>
      </w:r>
      <w:r w:rsidRPr="009338F5">
        <w:rPr>
          <w:rFonts w:ascii="Arial" w:eastAsia="Times New Roman" w:hAnsi="Arial" w:cs="Arial"/>
          <w:i/>
          <w:iCs/>
          <w:color w:val="202122"/>
          <w:sz w:val="24"/>
          <w:szCs w:val="24"/>
          <w:lang w:eastAsia="en-NG"/>
        </w:rPr>
        <w:t>each</w:t>
      </w:r>
      <w:r w:rsidRPr="009338F5">
        <w:rPr>
          <w:rFonts w:ascii="Arial" w:eastAsia="Times New Roman" w:hAnsi="Arial" w:cs="Arial"/>
          <w:color w:val="202122"/>
          <w:sz w:val="24"/>
          <w:szCs w:val="24"/>
          <w:lang w:eastAsia="en-NG"/>
        </w:rPr>
        <w:t> injective or surjective function from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is a bijection. This is no longer true for infinite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and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For example, the function </w:t>
      </w:r>
      <w:r w:rsidRPr="009338F5">
        <w:rPr>
          <w:rFonts w:ascii="Arial" w:eastAsia="Times New Roman" w:hAnsi="Arial" w:cs="Arial"/>
          <w:i/>
          <w:iCs/>
          <w:color w:val="202122"/>
          <w:sz w:val="24"/>
          <w:szCs w:val="24"/>
          <w:lang w:eastAsia="en-NG"/>
        </w:rPr>
        <w:t>g</w:t>
      </w:r>
      <w:r w:rsidRPr="009338F5">
        <w:rPr>
          <w:rFonts w:ascii="Arial" w:eastAsia="Times New Roman" w:hAnsi="Arial" w:cs="Arial"/>
          <w:color w:val="202122"/>
          <w:sz w:val="24"/>
          <w:szCs w:val="24"/>
          <w:lang w:eastAsia="en-NG"/>
        </w:rPr>
        <w:t> from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E</w:t>
      </w:r>
      <w:r w:rsidRPr="009338F5">
        <w:rPr>
          <w:rFonts w:ascii="Arial" w:eastAsia="Times New Roman" w:hAnsi="Arial" w:cs="Arial"/>
          <w:color w:val="202122"/>
          <w:sz w:val="24"/>
          <w:szCs w:val="24"/>
          <w:lang w:eastAsia="en-NG"/>
        </w:rPr>
        <w:t>, defined by </w:t>
      </w:r>
      <w:r w:rsidRPr="009338F5">
        <w:rPr>
          <w:rFonts w:ascii="Arial" w:eastAsia="Times New Roman" w:hAnsi="Arial" w:cs="Arial"/>
          <w:i/>
          <w:iCs/>
          <w:color w:val="202122"/>
          <w:sz w:val="24"/>
          <w:szCs w:val="24"/>
          <w:lang w:eastAsia="en-NG"/>
        </w:rPr>
        <w:t>g</w:t>
      </w:r>
      <w:r w:rsidRPr="009338F5">
        <w:rPr>
          <w:rFonts w:ascii="Arial" w:eastAsia="Times New Roman" w:hAnsi="Arial" w:cs="Arial"/>
          <w:color w:val="202122"/>
          <w:sz w:val="24"/>
          <w:szCs w:val="24"/>
          <w:lang w:eastAsia="en-NG"/>
        </w:rPr>
        <w:t>(</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 4</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is injective, but not surjective, and </w:t>
      </w:r>
      <w:r w:rsidRPr="009338F5">
        <w:rPr>
          <w:rFonts w:ascii="Arial" w:eastAsia="Times New Roman" w:hAnsi="Arial" w:cs="Arial"/>
          <w:i/>
          <w:iCs/>
          <w:color w:val="202122"/>
          <w:sz w:val="24"/>
          <w:szCs w:val="24"/>
          <w:lang w:eastAsia="en-NG"/>
        </w:rPr>
        <w:t>h</w:t>
      </w:r>
      <w:r w:rsidRPr="009338F5">
        <w:rPr>
          <w:rFonts w:ascii="Arial" w:eastAsia="Times New Roman" w:hAnsi="Arial" w:cs="Arial"/>
          <w:color w:val="202122"/>
          <w:sz w:val="24"/>
          <w:szCs w:val="24"/>
          <w:lang w:eastAsia="en-NG"/>
        </w:rPr>
        <w:t> from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E</w:t>
      </w:r>
      <w:r w:rsidRPr="009338F5">
        <w:rPr>
          <w:rFonts w:ascii="Arial" w:eastAsia="Times New Roman" w:hAnsi="Arial" w:cs="Arial"/>
          <w:color w:val="202122"/>
          <w:sz w:val="24"/>
          <w:szCs w:val="24"/>
          <w:lang w:eastAsia="en-NG"/>
        </w:rPr>
        <w:t>, defined by </w:t>
      </w:r>
      <w:r w:rsidRPr="009338F5">
        <w:rPr>
          <w:rFonts w:ascii="Arial" w:eastAsia="Times New Roman" w:hAnsi="Arial" w:cs="Arial"/>
          <w:i/>
          <w:iCs/>
          <w:color w:val="202122"/>
          <w:sz w:val="24"/>
          <w:szCs w:val="24"/>
          <w:lang w:eastAsia="en-NG"/>
        </w:rPr>
        <w:t>h</w:t>
      </w:r>
      <w:r w:rsidRPr="009338F5">
        <w:rPr>
          <w:rFonts w:ascii="Arial" w:eastAsia="Times New Roman" w:hAnsi="Arial" w:cs="Arial"/>
          <w:color w:val="202122"/>
          <w:sz w:val="24"/>
          <w:szCs w:val="24"/>
          <w:lang w:eastAsia="en-NG"/>
        </w:rPr>
        <w:t>(</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w:t>
      </w:r>
      <w:hyperlink r:id="rId37" w:tooltip="Modulo operation" w:history="1">
        <w:r w:rsidRPr="009338F5">
          <w:rPr>
            <w:rFonts w:ascii="Arial" w:eastAsia="Times New Roman" w:hAnsi="Arial" w:cs="Arial"/>
            <w:color w:val="0645AD"/>
            <w:sz w:val="24"/>
            <w:szCs w:val="24"/>
            <w:u w:val="single"/>
            <w:lang w:eastAsia="en-NG"/>
          </w:rPr>
          <w:t>mod</w:t>
        </w:r>
      </w:hyperlink>
      <w:r w:rsidRPr="009338F5">
        <w:rPr>
          <w:rFonts w:ascii="Arial" w:eastAsia="Times New Roman" w:hAnsi="Arial" w:cs="Arial"/>
          <w:color w:val="202122"/>
          <w:sz w:val="24"/>
          <w:szCs w:val="24"/>
          <w:lang w:eastAsia="en-NG"/>
        </w:rPr>
        <w:t> 2) is surjective, but not injective. Neither </w:t>
      </w:r>
      <w:r w:rsidRPr="009338F5">
        <w:rPr>
          <w:rFonts w:ascii="Arial" w:eastAsia="Times New Roman" w:hAnsi="Arial" w:cs="Arial"/>
          <w:i/>
          <w:iCs/>
          <w:color w:val="202122"/>
          <w:sz w:val="24"/>
          <w:szCs w:val="24"/>
          <w:lang w:eastAsia="en-NG"/>
        </w:rPr>
        <w:t>g</w:t>
      </w:r>
      <w:r w:rsidRPr="009338F5">
        <w:rPr>
          <w:rFonts w:ascii="Arial" w:eastAsia="Times New Roman" w:hAnsi="Arial" w:cs="Arial"/>
          <w:color w:val="202122"/>
          <w:sz w:val="24"/>
          <w:szCs w:val="24"/>
          <w:lang w:eastAsia="en-NG"/>
        </w:rPr>
        <w:t> nor </w:t>
      </w:r>
      <w:r w:rsidRPr="009338F5">
        <w:rPr>
          <w:rFonts w:ascii="Arial" w:eastAsia="Times New Roman" w:hAnsi="Arial" w:cs="Arial"/>
          <w:i/>
          <w:iCs/>
          <w:color w:val="202122"/>
          <w:sz w:val="24"/>
          <w:szCs w:val="24"/>
          <w:lang w:eastAsia="en-NG"/>
        </w:rPr>
        <w:t>h</w:t>
      </w:r>
      <w:r w:rsidRPr="009338F5">
        <w:rPr>
          <w:rFonts w:ascii="Arial" w:eastAsia="Times New Roman" w:hAnsi="Arial" w:cs="Arial"/>
          <w:color w:val="202122"/>
          <w:sz w:val="24"/>
          <w:szCs w:val="24"/>
          <w:lang w:eastAsia="en-NG"/>
        </w:rPr>
        <w:t> can challenge |</w:t>
      </w:r>
      <w:r w:rsidRPr="009338F5">
        <w:rPr>
          <w:rFonts w:ascii="Arial" w:eastAsia="Times New Roman" w:hAnsi="Arial" w:cs="Arial"/>
          <w:i/>
          <w:iCs/>
          <w:color w:val="202122"/>
          <w:sz w:val="24"/>
          <w:szCs w:val="24"/>
          <w:lang w:eastAsia="en-NG"/>
        </w:rPr>
        <w:t>E</w:t>
      </w:r>
      <w:r w:rsidRPr="009338F5">
        <w:rPr>
          <w:rFonts w:ascii="Arial" w:eastAsia="Times New Roman" w:hAnsi="Arial" w:cs="Arial"/>
          <w:color w:val="202122"/>
          <w:sz w:val="24"/>
          <w:szCs w:val="24"/>
          <w:lang w:eastAsia="en-NG"/>
        </w:rPr>
        <w:t>| =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which was established by the existence of </w:t>
      </w:r>
      <w:r w:rsidRPr="009338F5">
        <w:rPr>
          <w:rFonts w:ascii="Arial" w:eastAsia="Times New Roman" w:hAnsi="Arial" w:cs="Arial"/>
          <w:i/>
          <w:iCs/>
          <w:color w:val="202122"/>
          <w:sz w:val="24"/>
          <w:szCs w:val="24"/>
          <w:lang w:eastAsia="en-NG"/>
        </w:rPr>
        <w:t>f</w:t>
      </w:r>
      <w:r w:rsidRPr="009338F5">
        <w:rPr>
          <w:rFonts w:ascii="Arial" w:eastAsia="Times New Roman" w:hAnsi="Arial" w:cs="Arial"/>
          <w:color w:val="202122"/>
          <w:sz w:val="24"/>
          <w:szCs w:val="24"/>
          <w:lang w:eastAsia="en-NG"/>
        </w:rPr>
        <w:t>.</w:t>
      </w:r>
    </w:p>
    <w:p w14:paraId="4A63D6F5" w14:textId="77777777" w:rsidR="009338F5" w:rsidRPr="009338F5" w:rsidRDefault="009338F5" w:rsidP="009338F5">
      <w:pPr>
        <w:shd w:val="clear" w:color="auto" w:fill="FFFFFF"/>
        <w:spacing w:before="72" w:after="0" w:line="240" w:lineRule="auto"/>
        <w:ind w:left="1152"/>
        <w:outlineLvl w:val="2"/>
        <w:rPr>
          <w:rFonts w:ascii="Arial" w:eastAsia="Times New Roman" w:hAnsi="Arial" w:cs="Arial"/>
          <w:b/>
          <w:bCs/>
          <w:color w:val="000000"/>
          <w:sz w:val="24"/>
          <w:szCs w:val="24"/>
          <w:lang w:eastAsia="en-NG"/>
        </w:rPr>
      </w:pPr>
      <w:r w:rsidRPr="009338F5">
        <w:rPr>
          <w:rFonts w:ascii="Arial" w:eastAsia="Times New Roman" w:hAnsi="Arial" w:cs="Arial"/>
          <w:b/>
          <w:bCs/>
          <w:color w:val="000000"/>
          <w:sz w:val="24"/>
          <w:szCs w:val="24"/>
          <w:lang w:eastAsia="en-NG"/>
        </w:rPr>
        <w:t>Definition 2: |</w:t>
      </w:r>
      <w:r w:rsidRPr="009338F5">
        <w:rPr>
          <w:rFonts w:ascii="Arial" w:eastAsia="Times New Roman" w:hAnsi="Arial" w:cs="Arial"/>
          <w:b/>
          <w:bCs/>
          <w:i/>
          <w:iCs/>
          <w:color w:val="000000"/>
          <w:sz w:val="24"/>
          <w:szCs w:val="24"/>
          <w:lang w:eastAsia="en-NG"/>
        </w:rPr>
        <w:t>A</w:t>
      </w:r>
      <w:r w:rsidRPr="009338F5">
        <w:rPr>
          <w:rFonts w:ascii="Arial" w:eastAsia="Times New Roman" w:hAnsi="Arial" w:cs="Arial"/>
          <w:b/>
          <w:bCs/>
          <w:color w:val="000000"/>
          <w:sz w:val="24"/>
          <w:szCs w:val="24"/>
          <w:lang w:eastAsia="en-NG"/>
        </w:rPr>
        <w:t>| ≤ |</w:t>
      </w:r>
      <w:r w:rsidRPr="009338F5">
        <w:rPr>
          <w:rFonts w:ascii="Arial" w:eastAsia="Times New Roman" w:hAnsi="Arial" w:cs="Arial"/>
          <w:b/>
          <w:bCs/>
          <w:i/>
          <w:iCs/>
          <w:color w:val="000000"/>
          <w:sz w:val="24"/>
          <w:szCs w:val="24"/>
          <w:lang w:eastAsia="en-NG"/>
        </w:rPr>
        <w:t>B</w:t>
      </w:r>
      <w:r w:rsidRPr="009338F5">
        <w:rPr>
          <w:rFonts w:ascii="Arial" w:eastAsia="Times New Roman" w:hAnsi="Arial" w:cs="Arial"/>
          <w:b/>
          <w:bCs/>
          <w:color w:val="000000"/>
          <w:sz w:val="24"/>
          <w:szCs w:val="24"/>
          <w:lang w:eastAsia="en-NG"/>
        </w:rPr>
        <w:t>|</w:t>
      </w:r>
      <w:r w:rsidRPr="009338F5">
        <w:rPr>
          <w:rFonts w:ascii="Arial" w:eastAsia="Times New Roman" w:hAnsi="Arial" w:cs="Arial"/>
          <w:color w:val="54595D"/>
          <w:sz w:val="24"/>
          <w:szCs w:val="24"/>
          <w:lang w:eastAsia="en-NG"/>
        </w:rPr>
        <w:t>[</w:t>
      </w:r>
      <w:hyperlink r:id="rId38" w:tooltip="Edit section: Definition 2: |A| ≤ |B|"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733A6000"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4"/>
          <w:szCs w:val="24"/>
          <w:lang w:eastAsia="en-NG"/>
        </w:rPr>
      </w:pPr>
      <w:r w:rsidRPr="009338F5">
        <w:rPr>
          <w:rFonts w:ascii="Arial" w:eastAsia="Times New Roman" w:hAnsi="Arial" w:cs="Arial"/>
          <w:i/>
          <w:iCs/>
          <w:color w:val="202122"/>
          <w:sz w:val="24"/>
          <w:szCs w:val="24"/>
          <w:lang w:eastAsia="en-NG"/>
        </w:rPr>
        <w:lastRenderedPageBreak/>
        <w:t>A</w:t>
      </w:r>
      <w:r w:rsidRPr="009338F5">
        <w:rPr>
          <w:rFonts w:ascii="Arial" w:eastAsia="Times New Roman" w:hAnsi="Arial" w:cs="Arial"/>
          <w:color w:val="202122"/>
          <w:sz w:val="24"/>
          <w:szCs w:val="24"/>
          <w:lang w:eastAsia="en-NG"/>
        </w:rPr>
        <w:t> has cardinality less than or equal to the cardinality of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if there exists an injective function from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into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w:t>
      </w:r>
    </w:p>
    <w:p w14:paraId="2181C887" w14:textId="77777777" w:rsidR="009338F5" w:rsidRPr="009338F5" w:rsidRDefault="009338F5" w:rsidP="009338F5">
      <w:pPr>
        <w:shd w:val="clear" w:color="auto" w:fill="FFFFFF"/>
        <w:spacing w:before="72" w:after="0" w:line="240" w:lineRule="auto"/>
        <w:ind w:left="1536"/>
        <w:outlineLvl w:val="2"/>
        <w:rPr>
          <w:rFonts w:ascii="Arial" w:eastAsia="Times New Roman" w:hAnsi="Arial" w:cs="Arial"/>
          <w:b/>
          <w:bCs/>
          <w:color w:val="000000"/>
          <w:sz w:val="29"/>
          <w:szCs w:val="29"/>
          <w:lang w:eastAsia="en-NG"/>
        </w:rPr>
      </w:pPr>
      <w:r w:rsidRPr="009338F5">
        <w:rPr>
          <w:rFonts w:ascii="Arial" w:eastAsia="Times New Roman" w:hAnsi="Arial" w:cs="Arial"/>
          <w:b/>
          <w:bCs/>
          <w:color w:val="000000"/>
          <w:sz w:val="29"/>
          <w:szCs w:val="29"/>
          <w:lang w:eastAsia="en-NG"/>
        </w:rPr>
        <w:t>Definition 3: |</w:t>
      </w:r>
      <w:r w:rsidRPr="009338F5">
        <w:rPr>
          <w:rFonts w:ascii="Arial" w:eastAsia="Times New Roman" w:hAnsi="Arial" w:cs="Arial"/>
          <w:b/>
          <w:bCs/>
          <w:i/>
          <w:iCs/>
          <w:color w:val="000000"/>
          <w:sz w:val="29"/>
          <w:szCs w:val="29"/>
          <w:lang w:eastAsia="en-NG"/>
        </w:rPr>
        <w:t>A</w:t>
      </w:r>
      <w:r w:rsidRPr="009338F5">
        <w:rPr>
          <w:rFonts w:ascii="Arial" w:eastAsia="Times New Roman" w:hAnsi="Arial" w:cs="Arial"/>
          <w:b/>
          <w:bCs/>
          <w:color w:val="000000"/>
          <w:sz w:val="29"/>
          <w:szCs w:val="29"/>
          <w:lang w:eastAsia="en-NG"/>
        </w:rPr>
        <w:t>| &lt; |</w:t>
      </w:r>
      <w:r w:rsidRPr="009338F5">
        <w:rPr>
          <w:rFonts w:ascii="Arial" w:eastAsia="Times New Roman" w:hAnsi="Arial" w:cs="Arial"/>
          <w:b/>
          <w:bCs/>
          <w:i/>
          <w:iCs/>
          <w:color w:val="000000"/>
          <w:sz w:val="29"/>
          <w:szCs w:val="29"/>
          <w:lang w:eastAsia="en-NG"/>
        </w:rPr>
        <w:t>B</w:t>
      </w:r>
      <w:r w:rsidRPr="009338F5">
        <w:rPr>
          <w:rFonts w:ascii="Arial" w:eastAsia="Times New Roman" w:hAnsi="Arial" w:cs="Arial"/>
          <w:b/>
          <w:bCs/>
          <w:color w:val="000000"/>
          <w:sz w:val="29"/>
          <w:szCs w:val="29"/>
          <w:lang w:eastAsia="en-NG"/>
        </w:rPr>
        <w:t>|</w:t>
      </w:r>
      <w:r w:rsidRPr="009338F5">
        <w:rPr>
          <w:rFonts w:ascii="Arial" w:eastAsia="Times New Roman" w:hAnsi="Arial" w:cs="Arial"/>
          <w:color w:val="54595D"/>
          <w:sz w:val="24"/>
          <w:szCs w:val="24"/>
          <w:lang w:eastAsia="en-NG"/>
        </w:rPr>
        <w:t>[</w:t>
      </w:r>
      <w:hyperlink r:id="rId39" w:tooltip="Edit section: Definition 3: |A| &lt; |B|"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0AF6A582"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4"/>
          <w:szCs w:val="24"/>
          <w:lang w:eastAsia="en-NG"/>
        </w:rPr>
      </w:pP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has cardinality strictly less than the cardinality of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if there is an injective function, but no bijective function, from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w:t>
      </w:r>
    </w:p>
    <w:p w14:paraId="33382420"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For example, the set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of all </w:t>
      </w:r>
      <w:hyperlink r:id="rId40" w:tooltip="Natural numbers" w:history="1">
        <w:r w:rsidRPr="009338F5">
          <w:rPr>
            <w:rFonts w:ascii="Arial" w:eastAsia="Times New Roman" w:hAnsi="Arial" w:cs="Arial"/>
            <w:color w:val="0645AD"/>
            <w:sz w:val="24"/>
            <w:szCs w:val="24"/>
            <w:u w:val="single"/>
            <w:lang w:eastAsia="en-NG"/>
          </w:rPr>
          <w:t>natural numbers</w:t>
        </w:r>
      </w:hyperlink>
      <w:r w:rsidRPr="009338F5">
        <w:rPr>
          <w:rFonts w:ascii="Arial" w:eastAsia="Times New Roman" w:hAnsi="Arial" w:cs="Arial"/>
          <w:color w:val="202122"/>
          <w:sz w:val="24"/>
          <w:szCs w:val="24"/>
          <w:lang w:eastAsia="en-NG"/>
        </w:rPr>
        <w:t> has cardinality strictly less than its </w:t>
      </w:r>
      <w:hyperlink r:id="rId41" w:tooltip="Power set" w:history="1">
        <w:r w:rsidRPr="009338F5">
          <w:rPr>
            <w:rFonts w:ascii="Arial" w:eastAsia="Times New Roman" w:hAnsi="Arial" w:cs="Arial"/>
            <w:color w:val="0645AD"/>
            <w:sz w:val="24"/>
            <w:szCs w:val="24"/>
            <w:u w:val="single"/>
            <w:lang w:eastAsia="en-NG"/>
          </w:rPr>
          <w:t>power set</w:t>
        </w:r>
      </w:hyperlink>
      <w:r w:rsidRPr="009338F5">
        <w:rPr>
          <w:rFonts w:ascii="Arial" w:eastAsia="Times New Roman" w:hAnsi="Arial" w:cs="Arial"/>
          <w:color w:val="202122"/>
          <w:sz w:val="24"/>
          <w:szCs w:val="24"/>
          <w:lang w:eastAsia="en-NG"/>
        </w:rPr>
        <w:t> </w:t>
      </w:r>
      <w:r w:rsidRPr="009338F5">
        <w:rPr>
          <w:rFonts w:ascii="Arial" w:eastAsia="Times New Roman" w:hAnsi="Arial" w:cs="Arial"/>
          <w:i/>
          <w:iCs/>
          <w:color w:val="202122"/>
          <w:sz w:val="24"/>
          <w:szCs w:val="24"/>
          <w:lang w:eastAsia="en-NG"/>
        </w:rPr>
        <w:t>P</w:t>
      </w:r>
      <w:r w:rsidRPr="009338F5">
        <w:rPr>
          <w:rFonts w:ascii="Arial" w:eastAsia="Times New Roman" w:hAnsi="Arial" w:cs="Arial"/>
          <w:color w:val="202122"/>
          <w:sz w:val="24"/>
          <w:szCs w:val="24"/>
          <w:lang w:eastAsia="en-NG"/>
        </w:rPr>
        <w:t>(</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because </w:t>
      </w:r>
      <w:r w:rsidRPr="009338F5">
        <w:rPr>
          <w:rFonts w:ascii="Arial" w:eastAsia="Times New Roman" w:hAnsi="Arial" w:cs="Arial"/>
          <w:i/>
          <w:iCs/>
          <w:color w:val="202122"/>
          <w:sz w:val="24"/>
          <w:szCs w:val="24"/>
          <w:lang w:eastAsia="en-NG"/>
        </w:rPr>
        <w:t>g</w:t>
      </w:r>
      <w:r w:rsidRPr="009338F5">
        <w:rPr>
          <w:rFonts w:ascii="Arial" w:eastAsia="Times New Roman" w:hAnsi="Arial" w:cs="Arial"/>
          <w:color w:val="202122"/>
          <w:sz w:val="24"/>
          <w:szCs w:val="24"/>
          <w:lang w:eastAsia="en-NG"/>
        </w:rPr>
        <w:t>(</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 { </w:t>
      </w:r>
      <w:r w:rsidRPr="009338F5">
        <w:rPr>
          <w:rFonts w:ascii="Arial" w:eastAsia="Times New Roman" w:hAnsi="Arial" w:cs="Arial"/>
          <w:i/>
          <w:iCs/>
          <w:color w:val="202122"/>
          <w:sz w:val="24"/>
          <w:szCs w:val="24"/>
          <w:lang w:eastAsia="en-NG"/>
        </w:rPr>
        <w:t>n</w:t>
      </w:r>
      <w:r w:rsidRPr="009338F5">
        <w:rPr>
          <w:rFonts w:ascii="Arial" w:eastAsia="Times New Roman" w:hAnsi="Arial" w:cs="Arial"/>
          <w:color w:val="202122"/>
          <w:sz w:val="24"/>
          <w:szCs w:val="24"/>
          <w:lang w:eastAsia="en-NG"/>
        </w:rPr>
        <w:t> } is an injective function from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P</w:t>
      </w:r>
      <w:r w:rsidRPr="009338F5">
        <w:rPr>
          <w:rFonts w:ascii="Arial" w:eastAsia="Times New Roman" w:hAnsi="Arial" w:cs="Arial"/>
          <w:color w:val="202122"/>
          <w:sz w:val="24"/>
          <w:szCs w:val="24"/>
          <w:lang w:eastAsia="en-NG"/>
        </w:rPr>
        <w:t>(</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and it can be shown that no function from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to </w:t>
      </w:r>
      <w:r w:rsidRPr="009338F5">
        <w:rPr>
          <w:rFonts w:ascii="Arial" w:eastAsia="Times New Roman" w:hAnsi="Arial" w:cs="Arial"/>
          <w:i/>
          <w:iCs/>
          <w:color w:val="202122"/>
          <w:sz w:val="24"/>
          <w:szCs w:val="24"/>
          <w:lang w:eastAsia="en-NG"/>
        </w:rPr>
        <w:t>P</w:t>
      </w:r>
      <w:r w:rsidRPr="009338F5">
        <w:rPr>
          <w:rFonts w:ascii="Arial" w:eastAsia="Times New Roman" w:hAnsi="Arial" w:cs="Arial"/>
          <w:color w:val="202122"/>
          <w:sz w:val="24"/>
          <w:szCs w:val="24"/>
          <w:lang w:eastAsia="en-NG"/>
        </w:rPr>
        <w:t>(</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can be bijective (see picture). By a similar argument, </w:t>
      </w:r>
      <w:r w:rsidRPr="009338F5">
        <w:rPr>
          <w:rFonts w:ascii="Arial" w:eastAsia="Times New Roman" w:hAnsi="Arial" w:cs="Arial"/>
          <w:b/>
          <w:bCs/>
          <w:color w:val="202122"/>
          <w:sz w:val="24"/>
          <w:szCs w:val="24"/>
          <w:lang w:eastAsia="en-NG"/>
        </w:rPr>
        <w:t>N</w:t>
      </w:r>
      <w:r w:rsidRPr="009338F5">
        <w:rPr>
          <w:rFonts w:ascii="Arial" w:eastAsia="Times New Roman" w:hAnsi="Arial" w:cs="Arial"/>
          <w:color w:val="202122"/>
          <w:sz w:val="24"/>
          <w:szCs w:val="24"/>
          <w:lang w:eastAsia="en-NG"/>
        </w:rPr>
        <w:t> has cardinality strictly less than the cardinality of the set </w:t>
      </w:r>
      <w:r w:rsidRPr="009338F5">
        <w:rPr>
          <w:rFonts w:ascii="Arial" w:eastAsia="Times New Roman" w:hAnsi="Arial" w:cs="Arial"/>
          <w:b/>
          <w:bCs/>
          <w:color w:val="202122"/>
          <w:sz w:val="24"/>
          <w:szCs w:val="24"/>
          <w:lang w:eastAsia="en-NG"/>
        </w:rPr>
        <w:t>R</w:t>
      </w:r>
      <w:r w:rsidRPr="009338F5">
        <w:rPr>
          <w:rFonts w:ascii="Arial" w:eastAsia="Times New Roman" w:hAnsi="Arial" w:cs="Arial"/>
          <w:color w:val="202122"/>
          <w:sz w:val="24"/>
          <w:szCs w:val="24"/>
          <w:lang w:eastAsia="en-NG"/>
        </w:rPr>
        <w:t> of all </w:t>
      </w:r>
      <w:hyperlink r:id="rId42" w:tooltip="Real number" w:history="1">
        <w:r w:rsidRPr="009338F5">
          <w:rPr>
            <w:rFonts w:ascii="Arial" w:eastAsia="Times New Roman" w:hAnsi="Arial" w:cs="Arial"/>
            <w:color w:val="0645AD"/>
            <w:sz w:val="24"/>
            <w:szCs w:val="24"/>
            <w:u w:val="single"/>
            <w:lang w:eastAsia="en-NG"/>
          </w:rPr>
          <w:t>real numbers</w:t>
        </w:r>
      </w:hyperlink>
      <w:r w:rsidRPr="009338F5">
        <w:rPr>
          <w:rFonts w:ascii="Arial" w:eastAsia="Times New Roman" w:hAnsi="Arial" w:cs="Arial"/>
          <w:color w:val="202122"/>
          <w:sz w:val="24"/>
          <w:szCs w:val="24"/>
          <w:lang w:eastAsia="en-NG"/>
        </w:rPr>
        <w:t>. For proofs, see </w:t>
      </w:r>
      <w:hyperlink r:id="rId43" w:tooltip="Cantor's diagonal argument" w:history="1">
        <w:r w:rsidRPr="009338F5">
          <w:rPr>
            <w:rFonts w:ascii="Arial" w:eastAsia="Times New Roman" w:hAnsi="Arial" w:cs="Arial"/>
            <w:color w:val="0645AD"/>
            <w:sz w:val="24"/>
            <w:szCs w:val="24"/>
            <w:u w:val="single"/>
            <w:lang w:eastAsia="en-NG"/>
          </w:rPr>
          <w:t>Cantor's diagonal argument</w:t>
        </w:r>
      </w:hyperlink>
      <w:r w:rsidRPr="009338F5">
        <w:rPr>
          <w:rFonts w:ascii="Arial" w:eastAsia="Times New Roman" w:hAnsi="Arial" w:cs="Arial"/>
          <w:color w:val="202122"/>
          <w:sz w:val="24"/>
          <w:szCs w:val="24"/>
          <w:lang w:eastAsia="en-NG"/>
        </w:rPr>
        <w:t> or </w:t>
      </w:r>
      <w:hyperlink r:id="rId44" w:tooltip="Cantor's first uncountability proof" w:history="1">
        <w:r w:rsidRPr="009338F5">
          <w:rPr>
            <w:rFonts w:ascii="Arial" w:eastAsia="Times New Roman" w:hAnsi="Arial" w:cs="Arial"/>
            <w:color w:val="0645AD"/>
            <w:sz w:val="24"/>
            <w:szCs w:val="24"/>
            <w:u w:val="single"/>
            <w:lang w:eastAsia="en-NG"/>
          </w:rPr>
          <w:t>Cantor's first uncountability proof</w:t>
        </w:r>
      </w:hyperlink>
      <w:r w:rsidRPr="009338F5">
        <w:rPr>
          <w:rFonts w:ascii="Arial" w:eastAsia="Times New Roman" w:hAnsi="Arial" w:cs="Arial"/>
          <w:color w:val="202122"/>
          <w:sz w:val="24"/>
          <w:szCs w:val="24"/>
          <w:lang w:eastAsia="en-NG"/>
        </w:rPr>
        <w:t>.</w:t>
      </w:r>
    </w:p>
    <w:p w14:paraId="0BCEA670" w14:textId="77777777" w:rsidR="009338F5" w:rsidRPr="009338F5" w:rsidRDefault="009338F5" w:rsidP="009338F5">
      <w:pPr>
        <w:shd w:val="clear" w:color="auto" w:fill="FFFFFF"/>
        <w:spacing w:before="120" w:after="120" w:line="240" w:lineRule="auto"/>
        <w:ind w:left="2304"/>
        <w:rPr>
          <w:rFonts w:ascii="Arial" w:eastAsia="Times New Roman" w:hAnsi="Arial" w:cs="Arial"/>
          <w:color w:val="202122"/>
          <w:sz w:val="24"/>
          <w:szCs w:val="24"/>
          <w:lang w:eastAsia="en-NG"/>
        </w:rPr>
      </w:pPr>
      <w:r w:rsidRPr="009338F5">
        <w:rPr>
          <w:rFonts w:ascii="Arial" w:eastAsia="Times New Roman" w:hAnsi="Arial" w:cs="Arial"/>
          <w:color w:val="202122"/>
          <w:sz w:val="24"/>
          <w:szCs w:val="24"/>
          <w:lang w:eastAsia="en-NG"/>
        </w:rPr>
        <w:t>If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and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then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(a fact known as </w:t>
      </w:r>
      <w:proofErr w:type="spellStart"/>
      <w:r w:rsidRPr="009338F5">
        <w:rPr>
          <w:rFonts w:ascii="Arial" w:eastAsia="Times New Roman" w:hAnsi="Arial" w:cs="Arial"/>
          <w:color w:val="202122"/>
          <w:sz w:val="24"/>
          <w:szCs w:val="24"/>
          <w:lang w:eastAsia="en-NG"/>
        </w:rPr>
        <w:fldChar w:fldCharType="begin"/>
      </w:r>
      <w:r w:rsidRPr="009338F5">
        <w:rPr>
          <w:rFonts w:ascii="Arial" w:eastAsia="Times New Roman" w:hAnsi="Arial" w:cs="Arial"/>
          <w:color w:val="202122"/>
          <w:sz w:val="24"/>
          <w:szCs w:val="24"/>
          <w:lang w:eastAsia="en-NG"/>
        </w:rPr>
        <w:instrText xml:space="preserve"> HYPERLINK "https://en.wikipedia.org/wiki/Schr%C3%B6der%E2%80%93Bernstein_theorem" \o "Schröder–Bernstein theorem" </w:instrText>
      </w:r>
      <w:r w:rsidRPr="009338F5">
        <w:rPr>
          <w:rFonts w:ascii="Arial" w:eastAsia="Times New Roman" w:hAnsi="Arial" w:cs="Arial"/>
          <w:color w:val="202122"/>
          <w:sz w:val="24"/>
          <w:szCs w:val="24"/>
          <w:lang w:eastAsia="en-NG"/>
        </w:rPr>
        <w:fldChar w:fldCharType="separate"/>
      </w:r>
      <w:r w:rsidRPr="009338F5">
        <w:rPr>
          <w:rFonts w:ascii="Arial" w:eastAsia="Times New Roman" w:hAnsi="Arial" w:cs="Arial"/>
          <w:color w:val="0645AD"/>
          <w:sz w:val="24"/>
          <w:szCs w:val="24"/>
          <w:u w:val="single"/>
          <w:lang w:eastAsia="en-NG"/>
        </w:rPr>
        <w:t>Schröder</w:t>
      </w:r>
      <w:proofErr w:type="spellEnd"/>
      <w:r w:rsidRPr="009338F5">
        <w:rPr>
          <w:rFonts w:ascii="Arial" w:eastAsia="Times New Roman" w:hAnsi="Arial" w:cs="Arial"/>
          <w:color w:val="0645AD"/>
          <w:sz w:val="24"/>
          <w:szCs w:val="24"/>
          <w:u w:val="single"/>
          <w:lang w:eastAsia="en-NG"/>
        </w:rPr>
        <w:t>–Bernstein theorem</w:t>
      </w:r>
      <w:r w:rsidRPr="009338F5">
        <w:rPr>
          <w:rFonts w:ascii="Arial" w:eastAsia="Times New Roman" w:hAnsi="Arial" w:cs="Arial"/>
          <w:color w:val="202122"/>
          <w:sz w:val="24"/>
          <w:szCs w:val="24"/>
          <w:lang w:eastAsia="en-NG"/>
        </w:rPr>
        <w:fldChar w:fldCharType="end"/>
      </w:r>
      <w:r w:rsidRPr="009338F5">
        <w:rPr>
          <w:rFonts w:ascii="Arial" w:eastAsia="Times New Roman" w:hAnsi="Arial" w:cs="Arial"/>
          <w:color w:val="202122"/>
          <w:sz w:val="24"/>
          <w:szCs w:val="24"/>
          <w:lang w:eastAsia="en-NG"/>
        </w:rPr>
        <w:t>). The </w:t>
      </w:r>
      <w:hyperlink r:id="rId45" w:tooltip="Axiom of choice" w:history="1">
        <w:r w:rsidRPr="009338F5">
          <w:rPr>
            <w:rFonts w:ascii="Arial" w:eastAsia="Times New Roman" w:hAnsi="Arial" w:cs="Arial"/>
            <w:color w:val="0645AD"/>
            <w:sz w:val="24"/>
            <w:szCs w:val="24"/>
            <w:u w:val="single"/>
            <w:lang w:eastAsia="en-NG"/>
          </w:rPr>
          <w:t>axiom of choice</w:t>
        </w:r>
      </w:hyperlink>
      <w:r w:rsidRPr="009338F5">
        <w:rPr>
          <w:rFonts w:ascii="Arial" w:eastAsia="Times New Roman" w:hAnsi="Arial" w:cs="Arial"/>
          <w:color w:val="202122"/>
          <w:sz w:val="24"/>
          <w:szCs w:val="24"/>
          <w:lang w:eastAsia="en-NG"/>
        </w:rPr>
        <w:t> is equivalent to the statement that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or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 ≤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for every </w:t>
      </w:r>
      <w:r w:rsidRPr="009338F5">
        <w:rPr>
          <w:rFonts w:ascii="Arial" w:eastAsia="Times New Roman" w:hAnsi="Arial" w:cs="Arial"/>
          <w:i/>
          <w:iCs/>
          <w:color w:val="202122"/>
          <w:sz w:val="24"/>
          <w:szCs w:val="24"/>
          <w:lang w:eastAsia="en-NG"/>
        </w:rPr>
        <w:t>A</w:t>
      </w:r>
      <w:r w:rsidRPr="009338F5">
        <w:rPr>
          <w:rFonts w:ascii="Arial" w:eastAsia="Times New Roman" w:hAnsi="Arial" w:cs="Arial"/>
          <w:color w:val="202122"/>
          <w:sz w:val="24"/>
          <w:szCs w:val="24"/>
          <w:lang w:eastAsia="en-NG"/>
        </w:rPr>
        <w:t>, </w:t>
      </w:r>
      <w:r w:rsidRPr="009338F5">
        <w:rPr>
          <w:rFonts w:ascii="Arial" w:eastAsia="Times New Roman" w:hAnsi="Arial" w:cs="Arial"/>
          <w:i/>
          <w:iCs/>
          <w:color w:val="202122"/>
          <w:sz w:val="24"/>
          <w:szCs w:val="24"/>
          <w:lang w:eastAsia="en-NG"/>
        </w:rPr>
        <w:t>B</w:t>
      </w:r>
      <w:r w:rsidRPr="009338F5">
        <w:rPr>
          <w:rFonts w:ascii="Arial" w:eastAsia="Times New Roman" w:hAnsi="Arial" w:cs="Arial"/>
          <w:color w:val="202122"/>
          <w:sz w:val="24"/>
          <w:szCs w:val="24"/>
          <w:lang w:eastAsia="en-NG"/>
        </w:rPr>
        <w:t>.</w:t>
      </w:r>
      <w:hyperlink r:id="rId46" w:anchor="cite_note-10" w:history="1">
        <w:r w:rsidRPr="009338F5">
          <w:rPr>
            <w:rFonts w:ascii="Arial" w:eastAsia="Times New Roman" w:hAnsi="Arial" w:cs="Arial"/>
            <w:color w:val="0645AD"/>
            <w:sz w:val="24"/>
            <w:szCs w:val="24"/>
            <w:u w:val="single"/>
            <w:vertAlign w:val="superscript"/>
            <w:lang w:eastAsia="en-NG"/>
          </w:rPr>
          <w:t>[10]</w:t>
        </w:r>
      </w:hyperlink>
      <w:hyperlink r:id="rId47" w:anchor="cite_note-11" w:history="1">
        <w:r w:rsidRPr="009338F5">
          <w:rPr>
            <w:rFonts w:ascii="Arial" w:eastAsia="Times New Roman" w:hAnsi="Arial" w:cs="Arial"/>
            <w:color w:val="0645AD"/>
            <w:sz w:val="24"/>
            <w:szCs w:val="24"/>
            <w:u w:val="single"/>
            <w:vertAlign w:val="superscript"/>
            <w:lang w:eastAsia="en-NG"/>
          </w:rPr>
          <w:t>[11]</w:t>
        </w:r>
      </w:hyperlink>
    </w:p>
    <w:p w14:paraId="6B9E0D2D" w14:textId="77777777" w:rsidR="009338F5" w:rsidRPr="009338F5" w:rsidRDefault="009338F5" w:rsidP="009338F5">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eastAsia="en-NG"/>
        </w:rPr>
      </w:pPr>
      <w:r w:rsidRPr="009338F5">
        <w:rPr>
          <w:rFonts w:ascii="Georgia" w:eastAsia="Times New Roman" w:hAnsi="Georgia" w:cs="Times New Roman"/>
          <w:color w:val="000000"/>
          <w:sz w:val="36"/>
          <w:szCs w:val="36"/>
          <w:lang w:eastAsia="en-NG"/>
        </w:rPr>
        <w:t>Finite, countable and uncountable sets</w:t>
      </w:r>
      <w:r w:rsidRPr="009338F5">
        <w:rPr>
          <w:rFonts w:ascii="Arial" w:eastAsia="Times New Roman" w:hAnsi="Arial" w:cs="Arial"/>
          <w:color w:val="54595D"/>
          <w:sz w:val="24"/>
          <w:szCs w:val="24"/>
          <w:lang w:eastAsia="en-NG"/>
        </w:rPr>
        <w:t>[</w:t>
      </w:r>
      <w:hyperlink r:id="rId48" w:tooltip="Edit section: Finite, countable and uncountable sets"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296C5E73" w14:textId="77777777" w:rsidR="009338F5" w:rsidRPr="009338F5" w:rsidRDefault="009338F5" w:rsidP="009338F5">
      <w:pPr>
        <w:shd w:val="clear" w:color="auto" w:fill="FFFFFF"/>
        <w:spacing w:before="120" w:after="120" w:line="240" w:lineRule="auto"/>
        <w:ind w:left="268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If the </w:t>
      </w:r>
      <w:hyperlink r:id="rId49" w:tooltip="Axiom of choice" w:history="1">
        <w:r w:rsidRPr="009338F5">
          <w:rPr>
            <w:rFonts w:ascii="Arial" w:eastAsia="Times New Roman" w:hAnsi="Arial" w:cs="Arial"/>
            <w:color w:val="0645AD"/>
            <w:sz w:val="21"/>
            <w:szCs w:val="21"/>
            <w:u w:val="single"/>
            <w:lang w:eastAsia="en-NG"/>
          </w:rPr>
          <w:t>axiom of choice</w:t>
        </w:r>
      </w:hyperlink>
      <w:r w:rsidRPr="009338F5">
        <w:rPr>
          <w:rFonts w:ascii="Arial" w:eastAsia="Times New Roman" w:hAnsi="Arial" w:cs="Arial"/>
          <w:color w:val="202122"/>
          <w:sz w:val="21"/>
          <w:szCs w:val="21"/>
          <w:lang w:eastAsia="en-NG"/>
        </w:rPr>
        <w:t> holds, the </w:t>
      </w:r>
      <w:hyperlink r:id="rId50" w:tooltip="Trichotomy (mathematics)" w:history="1">
        <w:r w:rsidRPr="009338F5">
          <w:rPr>
            <w:rFonts w:ascii="Arial" w:eastAsia="Times New Roman" w:hAnsi="Arial" w:cs="Arial"/>
            <w:color w:val="0645AD"/>
            <w:sz w:val="21"/>
            <w:szCs w:val="21"/>
            <w:u w:val="single"/>
            <w:lang w:eastAsia="en-NG"/>
          </w:rPr>
          <w:t>law of trichotomy</w:t>
        </w:r>
      </w:hyperlink>
      <w:r w:rsidRPr="009338F5">
        <w:rPr>
          <w:rFonts w:ascii="Arial" w:eastAsia="Times New Roman" w:hAnsi="Arial" w:cs="Arial"/>
          <w:color w:val="202122"/>
          <w:sz w:val="21"/>
          <w:szCs w:val="21"/>
          <w:lang w:eastAsia="en-NG"/>
        </w:rPr>
        <w:t xml:space="preserve"> holds for cardinality. </w:t>
      </w:r>
      <w:proofErr w:type="gramStart"/>
      <w:r w:rsidRPr="009338F5">
        <w:rPr>
          <w:rFonts w:ascii="Arial" w:eastAsia="Times New Roman" w:hAnsi="Arial" w:cs="Arial"/>
          <w:color w:val="202122"/>
          <w:sz w:val="21"/>
          <w:szCs w:val="21"/>
          <w:lang w:eastAsia="en-NG"/>
        </w:rPr>
        <w:t>Thus</w:t>
      </w:r>
      <w:proofErr w:type="gramEnd"/>
      <w:r w:rsidRPr="009338F5">
        <w:rPr>
          <w:rFonts w:ascii="Arial" w:eastAsia="Times New Roman" w:hAnsi="Arial" w:cs="Arial"/>
          <w:color w:val="202122"/>
          <w:sz w:val="21"/>
          <w:szCs w:val="21"/>
          <w:lang w:eastAsia="en-NG"/>
        </w:rPr>
        <w:t xml:space="preserve"> we can make the following definitions:</w:t>
      </w:r>
    </w:p>
    <w:p w14:paraId="3D703938" w14:textId="77777777" w:rsidR="009338F5" w:rsidRPr="009338F5" w:rsidRDefault="009338F5" w:rsidP="009338F5">
      <w:pPr>
        <w:numPr>
          <w:ilvl w:val="0"/>
          <w:numId w:val="2"/>
        </w:numPr>
        <w:shd w:val="clear" w:color="auto" w:fill="FFFFFF"/>
        <w:spacing w:before="100" w:beforeAutospacing="1" w:after="24" w:line="240" w:lineRule="auto"/>
        <w:ind w:left="3792"/>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Any set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with cardinality less than that of the </w:t>
      </w:r>
      <w:hyperlink r:id="rId51" w:tooltip="Natural number" w:history="1">
        <w:r w:rsidRPr="009338F5">
          <w:rPr>
            <w:rFonts w:ascii="Arial" w:eastAsia="Times New Roman" w:hAnsi="Arial" w:cs="Arial"/>
            <w:color w:val="0645AD"/>
            <w:sz w:val="21"/>
            <w:szCs w:val="21"/>
            <w:u w:val="single"/>
            <w:lang w:eastAsia="en-NG"/>
          </w:rPr>
          <w:t>natural numbers</w:t>
        </w:r>
      </w:hyperlink>
      <w:r w:rsidRPr="009338F5">
        <w:rPr>
          <w:rFonts w:ascii="Arial" w:eastAsia="Times New Roman" w:hAnsi="Arial" w:cs="Arial"/>
          <w:color w:val="202122"/>
          <w:sz w:val="21"/>
          <w:szCs w:val="21"/>
          <w:lang w:eastAsia="en-NG"/>
        </w:rPr>
        <w:t>, or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&lt; | </w:t>
      </w:r>
      <w:r w:rsidRPr="009338F5">
        <w:rPr>
          <w:rFonts w:ascii="Arial" w:eastAsia="Times New Roman" w:hAnsi="Arial" w:cs="Arial"/>
          <w:b/>
          <w:bCs/>
          <w:color w:val="202122"/>
          <w:sz w:val="21"/>
          <w:szCs w:val="21"/>
          <w:lang w:eastAsia="en-NG"/>
        </w:rPr>
        <w:t>N</w:t>
      </w:r>
      <w:r w:rsidRPr="009338F5">
        <w:rPr>
          <w:rFonts w:ascii="Arial" w:eastAsia="Times New Roman" w:hAnsi="Arial" w:cs="Arial"/>
          <w:color w:val="202122"/>
          <w:sz w:val="21"/>
          <w:szCs w:val="21"/>
          <w:lang w:eastAsia="en-NG"/>
        </w:rPr>
        <w:t> |, is said to be a </w:t>
      </w:r>
      <w:hyperlink r:id="rId52" w:tooltip="Finite set" w:history="1">
        <w:r w:rsidRPr="009338F5">
          <w:rPr>
            <w:rFonts w:ascii="Arial" w:eastAsia="Times New Roman" w:hAnsi="Arial" w:cs="Arial"/>
            <w:color w:val="0645AD"/>
            <w:sz w:val="21"/>
            <w:szCs w:val="21"/>
            <w:u w:val="single"/>
            <w:lang w:eastAsia="en-NG"/>
          </w:rPr>
          <w:t>finite set</w:t>
        </w:r>
      </w:hyperlink>
      <w:r w:rsidRPr="009338F5">
        <w:rPr>
          <w:rFonts w:ascii="Arial" w:eastAsia="Times New Roman" w:hAnsi="Arial" w:cs="Arial"/>
          <w:color w:val="202122"/>
          <w:sz w:val="21"/>
          <w:szCs w:val="21"/>
          <w:lang w:eastAsia="en-NG"/>
        </w:rPr>
        <w:t>.</w:t>
      </w:r>
    </w:p>
    <w:p w14:paraId="154FF236" w14:textId="0A4B4688" w:rsidR="009338F5" w:rsidRPr="009338F5" w:rsidRDefault="009338F5" w:rsidP="009338F5">
      <w:pPr>
        <w:numPr>
          <w:ilvl w:val="0"/>
          <w:numId w:val="2"/>
        </w:numPr>
        <w:shd w:val="clear" w:color="auto" w:fill="FFFFFF"/>
        <w:spacing w:before="100" w:beforeAutospacing="1" w:after="24" w:line="240" w:lineRule="auto"/>
        <w:ind w:left="3792"/>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Any set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that has the same cardinality as the set of the natural numbers, or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 | </w:t>
      </w:r>
      <w:r w:rsidRPr="009338F5">
        <w:rPr>
          <w:rFonts w:ascii="Arial" w:eastAsia="Times New Roman" w:hAnsi="Arial" w:cs="Arial"/>
          <w:b/>
          <w:bCs/>
          <w:color w:val="202122"/>
          <w:sz w:val="21"/>
          <w:szCs w:val="21"/>
          <w:lang w:eastAsia="en-NG"/>
        </w:rPr>
        <w:t>N</w:t>
      </w:r>
      <w:r w:rsidRPr="009338F5">
        <w:rPr>
          <w:rFonts w:ascii="Arial" w:eastAsia="Times New Roman" w:hAnsi="Arial" w:cs="Arial"/>
          <w:color w:val="202122"/>
          <w:sz w:val="21"/>
          <w:szCs w:val="21"/>
          <w:lang w:eastAsia="en-NG"/>
        </w:rPr>
        <w:t> | = </w:t>
      </w:r>
      <w:r w:rsidRPr="009338F5">
        <w:rPr>
          <w:rFonts w:ascii="Arial" w:eastAsia="Times New Roman" w:hAnsi="Arial" w:cs="Arial"/>
          <w:vanish/>
          <w:color w:val="202122"/>
          <w:sz w:val="25"/>
          <w:szCs w:val="25"/>
          <w:lang w:eastAsia="en-NG"/>
        </w:rPr>
        <w:t>{\displaystyle \aleph _{0}}</w:t>
      </w:r>
      <w:r w:rsidRPr="009338F5">
        <w:rPr>
          <w:rFonts w:ascii="Arial" w:eastAsia="Times New Roman" w:hAnsi="Arial" w:cs="Arial"/>
          <w:noProof/>
          <w:color w:val="202122"/>
          <w:sz w:val="21"/>
          <w:szCs w:val="21"/>
          <w:lang w:eastAsia="en-NG"/>
        </w:rPr>
        <mc:AlternateContent>
          <mc:Choice Requires="wps">
            <w:drawing>
              <wp:inline distT="0" distB="0" distL="0" distR="0" wp14:anchorId="31BA062A" wp14:editId="616F6A3B">
                <wp:extent cx="304800" cy="304800"/>
                <wp:effectExtent l="0" t="0" r="0" b="0"/>
                <wp:docPr id="37" name="Rectangle 37" descr="\aleph 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2A00D" id="Rectangle 37" o:spid="_x0000_s1026" alt="\aleph 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OnE9/9AQAA2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9338F5">
        <w:rPr>
          <w:rFonts w:ascii="Arial" w:eastAsia="Times New Roman" w:hAnsi="Arial" w:cs="Arial"/>
          <w:color w:val="202122"/>
          <w:sz w:val="21"/>
          <w:szCs w:val="21"/>
          <w:lang w:eastAsia="en-NG"/>
        </w:rPr>
        <w:t>, is said to be a </w:t>
      </w:r>
      <w:hyperlink r:id="rId53" w:tooltip="Countably infinite" w:history="1">
        <w:r w:rsidRPr="009338F5">
          <w:rPr>
            <w:rFonts w:ascii="Arial" w:eastAsia="Times New Roman" w:hAnsi="Arial" w:cs="Arial"/>
            <w:color w:val="0645AD"/>
            <w:sz w:val="21"/>
            <w:szCs w:val="21"/>
            <w:u w:val="single"/>
            <w:lang w:eastAsia="en-NG"/>
          </w:rPr>
          <w:t>countably infinite</w:t>
        </w:r>
      </w:hyperlink>
      <w:r w:rsidRPr="009338F5">
        <w:rPr>
          <w:rFonts w:ascii="Arial" w:eastAsia="Times New Roman" w:hAnsi="Arial" w:cs="Arial"/>
          <w:color w:val="202122"/>
          <w:sz w:val="21"/>
          <w:szCs w:val="21"/>
          <w:lang w:eastAsia="en-NG"/>
        </w:rPr>
        <w:t> set.</w:t>
      </w:r>
      <w:hyperlink r:id="rId54" w:anchor="cite_note-:1-9" w:history="1">
        <w:r w:rsidRPr="009338F5">
          <w:rPr>
            <w:rFonts w:ascii="Arial" w:eastAsia="Times New Roman" w:hAnsi="Arial" w:cs="Arial"/>
            <w:color w:val="0645AD"/>
            <w:sz w:val="17"/>
            <w:szCs w:val="17"/>
            <w:u w:val="single"/>
            <w:vertAlign w:val="superscript"/>
            <w:lang w:eastAsia="en-NG"/>
          </w:rPr>
          <w:t>[9]</w:t>
        </w:r>
      </w:hyperlink>
    </w:p>
    <w:p w14:paraId="370BC56E" w14:textId="740A4840" w:rsidR="009338F5" w:rsidRPr="009338F5" w:rsidRDefault="009338F5" w:rsidP="009338F5">
      <w:pPr>
        <w:numPr>
          <w:ilvl w:val="0"/>
          <w:numId w:val="2"/>
        </w:numPr>
        <w:shd w:val="clear" w:color="auto" w:fill="FFFFFF"/>
        <w:spacing w:before="100" w:beforeAutospacing="1" w:after="24" w:line="240" w:lineRule="auto"/>
        <w:ind w:left="3792"/>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Any set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with cardinality greater than that of the natural numbers, or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&gt; | </w:t>
      </w:r>
      <w:r w:rsidRPr="009338F5">
        <w:rPr>
          <w:rFonts w:ascii="Arial" w:eastAsia="Times New Roman" w:hAnsi="Arial" w:cs="Arial"/>
          <w:b/>
          <w:bCs/>
          <w:color w:val="202122"/>
          <w:sz w:val="21"/>
          <w:szCs w:val="21"/>
          <w:lang w:eastAsia="en-NG"/>
        </w:rPr>
        <w:t>N</w:t>
      </w:r>
      <w:r w:rsidRPr="009338F5">
        <w:rPr>
          <w:rFonts w:ascii="Arial" w:eastAsia="Times New Roman" w:hAnsi="Arial" w:cs="Arial"/>
          <w:color w:val="202122"/>
          <w:sz w:val="21"/>
          <w:szCs w:val="21"/>
          <w:lang w:eastAsia="en-NG"/>
        </w:rPr>
        <w:t> |, for example | </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 = </w:t>
      </w:r>
      <w:r w:rsidRPr="009338F5">
        <w:rPr>
          <w:rFonts w:ascii="Arial" w:eastAsia="Times New Roman" w:hAnsi="Arial" w:cs="Arial"/>
          <w:vanish/>
          <w:color w:val="202122"/>
          <w:sz w:val="25"/>
          <w:szCs w:val="25"/>
          <w:lang w:eastAsia="en-NG"/>
        </w:rPr>
        <w:t>{\displaystyle {\mathfrak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488B423D" wp14:editId="08DBD1BF">
                <wp:extent cx="304800" cy="304800"/>
                <wp:effectExtent l="0" t="0" r="0" b="0"/>
                <wp:docPr id="36" name="Rectangle 36" descr="{\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65D30" id="Rectangle 36" o:spid="_x0000_s1026" alt="{\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QYAP/8BAADe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9338F5">
        <w:rPr>
          <w:rFonts w:ascii="Arial" w:eastAsia="Times New Roman" w:hAnsi="Arial" w:cs="Arial"/>
          <w:color w:val="202122"/>
          <w:sz w:val="21"/>
          <w:szCs w:val="21"/>
          <w:lang w:eastAsia="en-NG"/>
        </w:rPr>
        <w:t> &gt; | </w:t>
      </w:r>
      <w:r w:rsidRPr="009338F5">
        <w:rPr>
          <w:rFonts w:ascii="Arial" w:eastAsia="Times New Roman" w:hAnsi="Arial" w:cs="Arial"/>
          <w:b/>
          <w:bCs/>
          <w:color w:val="202122"/>
          <w:sz w:val="21"/>
          <w:szCs w:val="21"/>
          <w:lang w:eastAsia="en-NG"/>
        </w:rPr>
        <w:t>N</w:t>
      </w:r>
      <w:r w:rsidRPr="009338F5">
        <w:rPr>
          <w:rFonts w:ascii="Arial" w:eastAsia="Times New Roman" w:hAnsi="Arial" w:cs="Arial"/>
          <w:color w:val="202122"/>
          <w:sz w:val="21"/>
          <w:szCs w:val="21"/>
          <w:lang w:eastAsia="en-NG"/>
        </w:rPr>
        <w:t> |, is said to be </w:t>
      </w:r>
      <w:hyperlink r:id="rId55" w:tooltip="Uncountable set" w:history="1">
        <w:r w:rsidRPr="009338F5">
          <w:rPr>
            <w:rFonts w:ascii="Arial" w:eastAsia="Times New Roman" w:hAnsi="Arial" w:cs="Arial"/>
            <w:color w:val="0645AD"/>
            <w:sz w:val="21"/>
            <w:szCs w:val="21"/>
            <w:u w:val="single"/>
            <w:lang w:eastAsia="en-NG"/>
          </w:rPr>
          <w:t>uncountable</w:t>
        </w:r>
      </w:hyperlink>
      <w:r w:rsidRPr="009338F5">
        <w:rPr>
          <w:rFonts w:ascii="Arial" w:eastAsia="Times New Roman" w:hAnsi="Arial" w:cs="Arial"/>
          <w:color w:val="202122"/>
          <w:sz w:val="21"/>
          <w:szCs w:val="21"/>
          <w:lang w:eastAsia="en-NG"/>
        </w:rPr>
        <w:t>.</w:t>
      </w:r>
    </w:p>
    <w:p w14:paraId="59A1CF32" w14:textId="77777777" w:rsidR="009338F5" w:rsidRPr="009338F5" w:rsidRDefault="009338F5" w:rsidP="009338F5">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eastAsia="en-NG"/>
        </w:rPr>
      </w:pPr>
      <w:r w:rsidRPr="009338F5">
        <w:rPr>
          <w:rFonts w:ascii="Georgia" w:eastAsia="Times New Roman" w:hAnsi="Georgia" w:cs="Times New Roman"/>
          <w:color w:val="000000"/>
          <w:sz w:val="36"/>
          <w:szCs w:val="36"/>
          <w:lang w:eastAsia="en-NG"/>
        </w:rPr>
        <w:t>Infinite sets</w:t>
      </w:r>
      <w:r w:rsidRPr="009338F5">
        <w:rPr>
          <w:rFonts w:ascii="Arial" w:eastAsia="Times New Roman" w:hAnsi="Arial" w:cs="Arial"/>
          <w:color w:val="54595D"/>
          <w:sz w:val="24"/>
          <w:szCs w:val="24"/>
          <w:lang w:eastAsia="en-NG"/>
        </w:rPr>
        <w:t>[</w:t>
      </w:r>
      <w:hyperlink r:id="rId56" w:tooltip="Edit section: Infinite sets"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2F96A0E2" w14:textId="579DFCB3" w:rsidR="009338F5" w:rsidRPr="009338F5" w:rsidRDefault="009338F5" w:rsidP="009338F5">
      <w:pPr>
        <w:shd w:val="clear" w:color="auto" w:fill="FFFFFF"/>
        <w:spacing w:before="120" w:after="120" w:line="240" w:lineRule="auto"/>
        <w:ind w:left="268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Our intuition gained from </w:t>
      </w:r>
      <w:hyperlink r:id="rId57" w:tooltip="Finite set" w:history="1">
        <w:r w:rsidRPr="009338F5">
          <w:rPr>
            <w:rFonts w:ascii="Arial" w:eastAsia="Times New Roman" w:hAnsi="Arial" w:cs="Arial"/>
            <w:color w:val="0645AD"/>
            <w:sz w:val="21"/>
            <w:szCs w:val="21"/>
            <w:u w:val="single"/>
            <w:lang w:eastAsia="en-NG"/>
          </w:rPr>
          <w:t>finite sets</w:t>
        </w:r>
      </w:hyperlink>
      <w:r w:rsidRPr="009338F5">
        <w:rPr>
          <w:rFonts w:ascii="Arial" w:eastAsia="Times New Roman" w:hAnsi="Arial" w:cs="Arial"/>
          <w:color w:val="202122"/>
          <w:sz w:val="21"/>
          <w:szCs w:val="21"/>
          <w:lang w:eastAsia="en-NG"/>
        </w:rPr>
        <w:t> breaks down when dealing with </w:t>
      </w:r>
      <w:hyperlink r:id="rId58" w:tooltip="Infinite set" w:history="1">
        <w:r w:rsidRPr="009338F5">
          <w:rPr>
            <w:rFonts w:ascii="Arial" w:eastAsia="Times New Roman" w:hAnsi="Arial" w:cs="Arial"/>
            <w:color w:val="0645AD"/>
            <w:sz w:val="21"/>
            <w:szCs w:val="21"/>
            <w:u w:val="single"/>
            <w:lang w:eastAsia="en-NG"/>
          </w:rPr>
          <w:t>infinite sets</w:t>
        </w:r>
      </w:hyperlink>
      <w:r w:rsidRPr="009338F5">
        <w:rPr>
          <w:rFonts w:ascii="Arial" w:eastAsia="Times New Roman" w:hAnsi="Arial" w:cs="Arial"/>
          <w:color w:val="202122"/>
          <w:sz w:val="21"/>
          <w:szCs w:val="21"/>
          <w:lang w:eastAsia="en-NG"/>
        </w:rPr>
        <w:t>. In the late nineteenth century </w:t>
      </w:r>
      <w:hyperlink r:id="rId59" w:tooltip="Georg Cantor" w:history="1">
        <w:r w:rsidRPr="009338F5">
          <w:rPr>
            <w:rFonts w:ascii="Arial" w:eastAsia="Times New Roman" w:hAnsi="Arial" w:cs="Arial"/>
            <w:color w:val="0645AD"/>
            <w:sz w:val="21"/>
            <w:szCs w:val="21"/>
            <w:u w:val="single"/>
            <w:lang w:eastAsia="en-NG"/>
          </w:rPr>
          <w:t>Georg Cantor</w:t>
        </w:r>
      </w:hyperlink>
      <w:r w:rsidRPr="009338F5">
        <w:rPr>
          <w:rFonts w:ascii="Arial" w:eastAsia="Times New Roman" w:hAnsi="Arial" w:cs="Arial"/>
          <w:color w:val="202122"/>
          <w:sz w:val="21"/>
          <w:szCs w:val="21"/>
          <w:lang w:eastAsia="en-NG"/>
        </w:rPr>
        <w:t>, </w:t>
      </w:r>
      <w:hyperlink r:id="rId60" w:tooltip="Gottlob Frege" w:history="1">
        <w:proofErr w:type="spellStart"/>
        <w:r w:rsidRPr="009338F5">
          <w:rPr>
            <w:rFonts w:ascii="Arial" w:eastAsia="Times New Roman" w:hAnsi="Arial" w:cs="Arial"/>
            <w:color w:val="0645AD"/>
            <w:sz w:val="21"/>
            <w:szCs w:val="21"/>
            <w:u w:val="single"/>
            <w:lang w:eastAsia="en-NG"/>
          </w:rPr>
          <w:t>Gottlob</w:t>
        </w:r>
        <w:proofErr w:type="spellEnd"/>
        <w:r w:rsidRPr="009338F5">
          <w:rPr>
            <w:rFonts w:ascii="Arial" w:eastAsia="Times New Roman" w:hAnsi="Arial" w:cs="Arial"/>
            <w:color w:val="0645AD"/>
            <w:sz w:val="21"/>
            <w:szCs w:val="21"/>
            <w:u w:val="single"/>
            <w:lang w:eastAsia="en-NG"/>
          </w:rPr>
          <w:t xml:space="preserve"> Frege</w:t>
        </w:r>
      </w:hyperlink>
      <w:r w:rsidRPr="009338F5">
        <w:rPr>
          <w:rFonts w:ascii="Arial" w:eastAsia="Times New Roman" w:hAnsi="Arial" w:cs="Arial"/>
          <w:color w:val="202122"/>
          <w:sz w:val="21"/>
          <w:szCs w:val="21"/>
          <w:lang w:eastAsia="en-NG"/>
        </w:rPr>
        <w:t>, </w:t>
      </w:r>
      <w:hyperlink r:id="rId61" w:tooltip="Richard Dedekind" w:history="1">
        <w:r w:rsidRPr="009338F5">
          <w:rPr>
            <w:rFonts w:ascii="Arial" w:eastAsia="Times New Roman" w:hAnsi="Arial" w:cs="Arial"/>
            <w:color w:val="0645AD"/>
            <w:sz w:val="21"/>
            <w:szCs w:val="21"/>
            <w:u w:val="single"/>
            <w:lang w:eastAsia="en-NG"/>
          </w:rPr>
          <w:t>Richard Dedekind</w:t>
        </w:r>
      </w:hyperlink>
      <w:r w:rsidRPr="009338F5">
        <w:rPr>
          <w:rFonts w:ascii="Arial" w:eastAsia="Times New Roman" w:hAnsi="Arial" w:cs="Arial"/>
          <w:color w:val="202122"/>
          <w:sz w:val="21"/>
          <w:szCs w:val="21"/>
          <w:lang w:eastAsia="en-NG"/>
        </w:rPr>
        <w:t> and others rejected the view that the whole cannot be the same size as the part.</w:t>
      </w:r>
      <w:hyperlink r:id="rId62" w:anchor="cite_note-Cantor.1932-15" w:history="1">
        <w:r w:rsidRPr="009338F5">
          <w:rPr>
            <w:rFonts w:ascii="Arial" w:eastAsia="Times New Roman" w:hAnsi="Arial" w:cs="Arial"/>
            <w:color w:val="0645AD"/>
            <w:sz w:val="17"/>
            <w:szCs w:val="17"/>
            <w:u w:val="single"/>
            <w:vertAlign w:val="superscript"/>
            <w:lang w:eastAsia="en-NG"/>
          </w:rPr>
          <w:t>[15]</w:t>
        </w:r>
      </w:hyperlink>
      <w:r w:rsidRPr="009338F5">
        <w:rPr>
          <w:rFonts w:ascii="Arial" w:eastAsia="Times New Roman" w:hAnsi="Arial" w:cs="Arial"/>
          <w:color w:val="202122"/>
          <w:sz w:val="17"/>
          <w:szCs w:val="17"/>
          <w:vertAlign w:val="superscript"/>
          <w:lang w:eastAsia="en-NG"/>
        </w:rPr>
        <w:t>[</w:t>
      </w:r>
      <w:hyperlink r:id="rId63" w:tooltip="Wikipedia:Citation needed" w:history="1">
        <w:r w:rsidRPr="009338F5">
          <w:rPr>
            <w:rFonts w:ascii="Arial" w:eastAsia="Times New Roman" w:hAnsi="Arial" w:cs="Arial"/>
            <w:i/>
            <w:iCs/>
            <w:color w:val="0645AD"/>
            <w:sz w:val="17"/>
            <w:szCs w:val="17"/>
            <w:u w:val="single"/>
            <w:vertAlign w:val="superscript"/>
            <w:lang w:eastAsia="en-NG"/>
          </w:rPr>
          <w:t>citation needed</w:t>
        </w:r>
      </w:hyperlink>
      <w:r w:rsidRPr="009338F5">
        <w:rPr>
          <w:rFonts w:ascii="Arial" w:eastAsia="Times New Roman" w:hAnsi="Arial" w:cs="Arial"/>
          <w:color w:val="202122"/>
          <w:sz w:val="17"/>
          <w:szCs w:val="17"/>
          <w:vertAlign w:val="superscript"/>
          <w:lang w:eastAsia="en-NG"/>
        </w:rPr>
        <w:t>]</w:t>
      </w:r>
      <w:r w:rsidRPr="009338F5">
        <w:rPr>
          <w:rFonts w:ascii="Arial" w:eastAsia="Times New Roman" w:hAnsi="Arial" w:cs="Arial"/>
          <w:color w:val="202122"/>
          <w:sz w:val="21"/>
          <w:szCs w:val="21"/>
          <w:lang w:eastAsia="en-NG"/>
        </w:rPr>
        <w:t> One example of this is </w:t>
      </w:r>
      <w:hyperlink r:id="rId64" w:tooltip="Hilbert's paradox of the Grand Hotel" w:history="1">
        <w:r w:rsidRPr="009338F5">
          <w:rPr>
            <w:rFonts w:ascii="Arial" w:eastAsia="Times New Roman" w:hAnsi="Arial" w:cs="Arial"/>
            <w:color w:val="0645AD"/>
            <w:sz w:val="21"/>
            <w:szCs w:val="21"/>
            <w:u w:val="single"/>
            <w:lang w:eastAsia="en-NG"/>
          </w:rPr>
          <w:t>Hilbert's paradox of the Grand Hotel</w:t>
        </w:r>
      </w:hyperlink>
      <w:r w:rsidRPr="009338F5">
        <w:rPr>
          <w:rFonts w:ascii="Arial" w:eastAsia="Times New Roman" w:hAnsi="Arial" w:cs="Arial"/>
          <w:color w:val="202122"/>
          <w:sz w:val="21"/>
          <w:szCs w:val="21"/>
          <w:lang w:eastAsia="en-NG"/>
        </w:rPr>
        <w:t>. Indeed, Dedekind defined an infinite set as one that can be placed into a one-to-one correspondence with a strict subset (that is, having the same size in Cantor's sense); this notion of infinity is called </w:t>
      </w:r>
      <w:hyperlink r:id="rId65" w:tooltip="Dedekind infinite" w:history="1">
        <w:r w:rsidRPr="009338F5">
          <w:rPr>
            <w:rFonts w:ascii="Arial" w:eastAsia="Times New Roman" w:hAnsi="Arial" w:cs="Arial"/>
            <w:color w:val="0645AD"/>
            <w:sz w:val="21"/>
            <w:szCs w:val="21"/>
            <w:u w:val="single"/>
            <w:lang w:eastAsia="en-NG"/>
          </w:rPr>
          <w:t>Dedekind infinite</w:t>
        </w:r>
      </w:hyperlink>
      <w:r w:rsidRPr="009338F5">
        <w:rPr>
          <w:rFonts w:ascii="Arial" w:eastAsia="Times New Roman" w:hAnsi="Arial" w:cs="Arial"/>
          <w:color w:val="202122"/>
          <w:sz w:val="21"/>
          <w:szCs w:val="21"/>
          <w:lang w:eastAsia="en-NG"/>
        </w:rPr>
        <w:t>. Cantor introduced the cardinal numbers, and showed—according to his bijection-based definition of size—that some infinite sets are greater than others. The smallest infinite cardinality is that of the natural numbers (</w:t>
      </w:r>
      <w:r w:rsidRPr="009338F5">
        <w:rPr>
          <w:rFonts w:ascii="Arial" w:eastAsia="Times New Roman" w:hAnsi="Arial" w:cs="Arial"/>
          <w:vanish/>
          <w:color w:val="202122"/>
          <w:sz w:val="25"/>
          <w:szCs w:val="25"/>
          <w:lang w:eastAsia="en-NG"/>
        </w:rPr>
        <w:t>{\displaystyle \aleph _{0}}</w:t>
      </w:r>
      <w:r w:rsidRPr="009338F5">
        <w:rPr>
          <w:rFonts w:ascii="Arial" w:eastAsia="Times New Roman" w:hAnsi="Arial" w:cs="Arial"/>
          <w:noProof/>
          <w:color w:val="202122"/>
          <w:sz w:val="21"/>
          <w:szCs w:val="21"/>
          <w:lang w:eastAsia="en-NG"/>
        </w:rPr>
        <mc:AlternateContent>
          <mc:Choice Requires="wps">
            <w:drawing>
              <wp:inline distT="0" distB="0" distL="0" distR="0" wp14:anchorId="2178F4DB" wp14:editId="6B84903A">
                <wp:extent cx="304800" cy="304800"/>
                <wp:effectExtent l="0" t="0" r="0" b="0"/>
                <wp:docPr id="35" name="Rectangle 35" descr="\aleph 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8F3C3" id="Rectangle 35" o:spid="_x0000_s1026" alt="\aleph 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pNMsz9AQAA2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9338F5">
        <w:rPr>
          <w:rFonts w:ascii="Arial" w:eastAsia="Times New Roman" w:hAnsi="Arial" w:cs="Arial"/>
          <w:color w:val="202122"/>
          <w:sz w:val="21"/>
          <w:szCs w:val="21"/>
          <w:lang w:eastAsia="en-NG"/>
        </w:rPr>
        <w:t>).</w:t>
      </w:r>
    </w:p>
    <w:p w14:paraId="40A6D146" w14:textId="77777777" w:rsidR="009338F5" w:rsidRPr="009338F5" w:rsidRDefault="009338F5" w:rsidP="009338F5">
      <w:pPr>
        <w:shd w:val="clear" w:color="auto" w:fill="FFFFFF"/>
        <w:spacing w:before="72" w:after="0" w:line="240" w:lineRule="auto"/>
        <w:ind w:left="2688"/>
        <w:outlineLvl w:val="2"/>
        <w:rPr>
          <w:rFonts w:ascii="Arial" w:eastAsia="Times New Roman" w:hAnsi="Arial" w:cs="Arial"/>
          <w:b/>
          <w:bCs/>
          <w:color w:val="000000"/>
          <w:sz w:val="29"/>
          <w:szCs w:val="29"/>
          <w:lang w:eastAsia="en-NG"/>
        </w:rPr>
      </w:pPr>
      <w:r w:rsidRPr="009338F5">
        <w:rPr>
          <w:rFonts w:ascii="Arial" w:eastAsia="Times New Roman" w:hAnsi="Arial" w:cs="Arial"/>
          <w:b/>
          <w:bCs/>
          <w:color w:val="000000"/>
          <w:sz w:val="29"/>
          <w:szCs w:val="29"/>
          <w:lang w:eastAsia="en-NG"/>
        </w:rPr>
        <w:t>Cardinality of the continuum</w:t>
      </w:r>
      <w:r w:rsidRPr="009338F5">
        <w:rPr>
          <w:rFonts w:ascii="Arial" w:eastAsia="Times New Roman" w:hAnsi="Arial" w:cs="Arial"/>
          <w:color w:val="54595D"/>
          <w:sz w:val="24"/>
          <w:szCs w:val="24"/>
          <w:lang w:eastAsia="en-NG"/>
        </w:rPr>
        <w:t>[</w:t>
      </w:r>
      <w:hyperlink r:id="rId66" w:tooltip="Edit section: Cardinality of the continuum"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5AB735BB" w14:textId="77777777" w:rsidR="009338F5" w:rsidRPr="009338F5" w:rsidRDefault="009338F5" w:rsidP="009338F5">
      <w:pPr>
        <w:shd w:val="clear" w:color="auto" w:fill="FFFFFF"/>
        <w:spacing w:after="120" w:line="240" w:lineRule="auto"/>
        <w:ind w:left="2688"/>
        <w:rPr>
          <w:rFonts w:ascii="Arial" w:eastAsia="Times New Roman" w:hAnsi="Arial" w:cs="Arial"/>
          <w:i/>
          <w:iCs/>
          <w:color w:val="202122"/>
          <w:sz w:val="21"/>
          <w:szCs w:val="21"/>
          <w:lang w:eastAsia="en-NG"/>
        </w:rPr>
      </w:pPr>
      <w:r w:rsidRPr="009338F5">
        <w:rPr>
          <w:rFonts w:ascii="Arial" w:eastAsia="Times New Roman" w:hAnsi="Arial" w:cs="Arial"/>
          <w:i/>
          <w:iCs/>
          <w:color w:val="202122"/>
          <w:sz w:val="21"/>
          <w:szCs w:val="21"/>
          <w:lang w:eastAsia="en-NG"/>
        </w:rPr>
        <w:t>Main article: </w:t>
      </w:r>
      <w:hyperlink r:id="rId67" w:tooltip="Cardinality of the continuum" w:history="1">
        <w:r w:rsidRPr="009338F5">
          <w:rPr>
            <w:rFonts w:ascii="Arial" w:eastAsia="Times New Roman" w:hAnsi="Arial" w:cs="Arial"/>
            <w:i/>
            <w:iCs/>
            <w:color w:val="0645AD"/>
            <w:sz w:val="21"/>
            <w:szCs w:val="21"/>
            <w:u w:val="single"/>
            <w:lang w:eastAsia="en-NG"/>
          </w:rPr>
          <w:t>Cardinality of the continuum</w:t>
        </w:r>
      </w:hyperlink>
    </w:p>
    <w:p w14:paraId="419535D4" w14:textId="03CF60B3" w:rsidR="009338F5" w:rsidRPr="009338F5" w:rsidRDefault="009338F5" w:rsidP="009338F5">
      <w:pPr>
        <w:shd w:val="clear" w:color="auto" w:fill="FFFFFF"/>
        <w:spacing w:before="120" w:after="120" w:line="240" w:lineRule="auto"/>
        <w:ind w:left="268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lastRenderedPageBreak/>
        <w:t>One of Cantor's most important results was that the </w:t>
      </w:r>
      <w:hyperlink r:id="rId68" w:tooltip="Cardinality of the continuum" w:history="1">
        <w:r w:rsidRPr="009338F5">
          <w:rPr>
            <w:rFonts w:ascii="Arial" w:eastAsia="Times New Roman" w:hAnsi="Arial" w:cs="Arial"/>
            <w:color w:val="0645AD"/>
            <w:sz w:val="21"/>
            <w:szCs w:val="21"/>
            <w:u w:val="single"/>
            <w:lang w:eastAsia="en-NG"/>
          </w:rPr>
          <w:t>cardinality of the continuum</w:t>
        </w:r>
      </w:hyperlink>
      <w:r w:rsidRPr="009338F5">
        <w:rPr>
          <w:rFonts w:ascii="Arial" w:eastAsia="Times New Roman" w:hAnsi="Arial" w:cs="Arial"/>
          <w:color w:val="202122"/>
          <w:sz w:val="21"/>
          <w:szCs w:val="21"/>
          <w:lang w:eastAsia="en-NG"/>
        </w:rPr>
        <w:t> (</w:t>
      </w:r>
      <w:r w:rsidRPr="009338F5">
        <w:rPr>
          <w:rFonts w:ascii="Arial" w:eastAsia="Times New Roman" w:hAnsi="Arial" w:cs="Arial"/>
          <w:vanish/>
          <w:color w:val="202122"/>
          <w:sz w:val="25"/>
          <w:szCs w:val="25"/>
          <w:lang w:eastAsia="en-NG"/>
        </w:rPr>
        <w:t>{\displaystyle {\mathfrak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38562F1B" wp14:editId="60ED1F1C">
                <wp:extent cx="304800" cy="304800"/>
                <wp:effectExtent l="0" t="0" r="0" b="0"/>
                <wp:docPr id="34" name="Rectangle 34" descr="{\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3CC06" id="Rectangle 34" o:spid="_x0000_s1026" alt="{\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y525O/gEAAN4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9338F5">
        <w:rPr>
          <w:rFonts w:ascii="Arial" w:eastAsia="Times New Roman" w:hAnsi="Arial" w:cs="Arial"/>
          <w:color w:val="202122"/>
          <w:sz w:val="21"/>
          <w:szCs w:val="21"/>
          <w:lang w:eastAsia="en-NG"/>
        </w:rPr>
        <w:t>) is greater than that of the natural numbers (</w:t>
      </w:r>
      <w:r w:rsidRPr="009338F5">
        <w:rPr>
          <w:rFonts w:ascii="Arial" w:eastAsia="Times New Roman" w:hAnsi="Arial" w:cs="Arial"/>
          <w:vanish/>
          <w:color w:val="202122"/>
          <w:sz w:val="25"/>
          <w:szCs w:val="25"/>
          <w:lang w:eastAsia="en-NG"/>
        </w:rPr>
        <w:t>{\displaystyle \aleph _{0}}</w:t>
      </w:r>
      <w:r w:rsidRPr="009338F5">
        <w:rPr>
          <w:rFonts w:ascii="Arial" w:eastAsia="Times New Roman" w:hAnsi="Arial" w:cs="Arial"/>
          <w:noProof/>
          <w:color w:val="202122"/>
          <w:sz w:val="21"/>
          <w:szCs w:val="21"/>
          <w:lang w:eastAsia="en-NG"/>
        </w:rPr>
        <mc:AlternateContent>
          <mc:Choice Requires="wps">
            <w:drawing>
              <wp:inline distT="0" distB="0" distL="0" distR="0" wp14:anchorId="5D59E577" wp14:editId="33878570">
                <wp:extent cx="304800" cy="304800"/>
                <wp:effectExtent l="0" t="0" r="0" b="0"/>
                <wp:docPr id="33" name="Rectangle 33" descr="\aleph 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D2C65" id="Rectangle 33" o:spid="_x0000_s1026" alt="\aleph 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XNQ+fwBAADaAwAADgAAAAAAAAAAAAAAAAAuAgAA&#10;ZHJzL2Uyb0RvYy54bWxQSwECLQAUAAYACAAAACEATKDpLNgAAAADAQAADwAAAAAAAAAAAAAAAABW&#10;BAAAZHJzL2Rvd25yZXYueG1sUEsFBgAAAAAEAAQA8wAAAFsFAAAAAA==&#10;" filled="f" stroked="f">
                <o:lock v:ext="edit" aspectratio="t"/>
                <w10:anchorlock/>
              </v:rect>
            </w:pict>
          </mc:Fallback>
        </mc:AlternateContent>
      </w:r>
      <w:r w:rsidRPr="009338F5">
        <w:rPr>
          <w:rFonts w:ascii="Arial" w:eastAsia="Times New Roman" w:hAnsi="Arial" w:cs="Arial"/>
          <w:color w:val="202122"/>
          <w:sz w:val="21"/>
          <w:szCs w:val="21"/>
          <w:lang w:eastAsia="en-NG"/>
        </w:rPr>
        <w:t>); that is, there are more real numbers </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than natural numbers </w:t>
      </w:r>
      <w:r w:rsidRPr="009338F5">
        <w:rPr>
          <w:rFonts w:ascii="Arial" w:eastAsia="Times New Roman" w:hAnsi="Arial" w:cs="Arial"/>
          <w:b/>
          <w:bCs/>
          <w:color w:val="202122"/>
          <w:sz w:val="21"/>
          <w:szCs w:val="21"/>
          <w:lang w:eastAsia="en-NG"/>
        </w:rPr>
        <w:t>N</w:t>
      </w:r>
      <w:r w:rsidRPr="009338F5">
        <w:rPr>
          <w:rFonts w:ascii="Arial" w:eastAsia="Times New Roman" w:hAnsi="Arial" w:cs="Arial"/>
          <w:color w:val="202122"/>
          <w:sz w:val="21"/>
          <w:szCs w:val="21"/>
          <w:lang w:eastAsia="en-NG"/>
        </w:rPr>
        <w:t>. Namely, Cantor showed that </w:t>
      </w:r>
      <w:r w:rsidRPr="009338F5">
        <w:rPr>
          <w:rFonts w:ascii="Arial" w:eastAsia="Times New Roman" w:hAnsi="Arial" w:cs="Arial"/>
          <w:vanish/>
          <w:color w:val="202122"/>
          <w:sz w:val="25"/>
          <w:szCs w:val="25"/>
          <w:lang w:eastAsia="en-NG"/>
        </w:rPr>
        <w:t>{\displaystyle {\mathfrak {c}}=2^{\aleph _{0}}=\beth _{1}}</w:t>
      </w:r>
      <w:r w:rsidRPr="009338F5">
        <w:rPr>
          <w:rFonts w:ascii="Arial" w:eastAsia="Times New Roman" w:hAnsi="Arial" w:cs="Arial"/>
          <w:noProof/>
          <w:color w:val="202122"/>
          <w:sz w:val="21"/>
          <w:szCs w:val="21"/>
          <w:lang w:eastAsia="en-NG"/>
        </w:rPr>
        <mc:AlternateContent>
          <mc:Choice Requires="wps">
            <w:drawing>
              <wp:inline distT="0" distB="0" distL="0" distR="0" wp14:anchorId="5CC4EB15" wp14:editId="50C4E348">
                <wp:extent cx="304800" cy="304800"/>
                <wp:effectExtent l="0" t="0" r="0" b="0"/>
                <wp:docPr id="32" name="Rectangle 32" descr="{\displaystyle {\mathfrak {c}}=2^{\aleph _{0}}=\beth 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E7636" id="Rectangle 32" o:spid="_x0000_s1026" alt="{\displaystyle {\mathfrak {c}}=2^{\aleph _{0}}=\beth 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oDjL4eAgAACQQAAA4AAAAAAAAAAAAAAAAALgIAAGRycy9lMm9Eb2MueG1sUEsBAi0AFAAG&#10;AAgAAAAhAEyg6SzYAAAAAwEAAA8AAAAAAAAAAAAAAAAAeAQAAGRycy9kb3ducmV2LnhtbFBLBQYA&#10;AAAABAAEAPMAAAB9BQAAAAA=&#10;" filled="f" stroked="f">
                <o:lock v:ext="edit" aspectratio="t"/>
                <w10:anchorlock/>
              </v:rect>
            </w:pict>
          </mc:Fallback>
        </mc:AlternateContent>
      </w:r>
      <w:r w:rsidRPr="009338F5">
        <w:rPr>
          <w:rFonts w:ascii="Arial" w:eastAsia="Times New Roman" w:hAnsi="Arial" w:cs="Arial"/>
          <w:color w:val="202122"/>
          <w:sz w:val="21"/>
          <w:szCs w:val="21"/>
          <w:lang w:eastAsia="en-NG"/>
        </w:rPr>
        <w:t> (see </w:t>
      </w:r>
      <w:hyperlink r:id="rId69" w:anchor="Beth_one" w:tooltip="Beth number" w:history="1">
        <w:r w:rsidRPr="009338F5">
          <w:rPr>
            <w:rFonts w:ascii="Arial" w:eastAsia="Times New Roman" w:hAnsi="Arial" w:cs="Arial"/>
            <w:color w:val="0645AD"/>
            <w:sz w:val="21"/>
            <w:szCs w:val="21"/>
            <w:u w:val="single"/>
            <w:lang w:eastAsia="en-NG"/>
          </w:rPr>
          <w:t>Beth one</w:t>
        </w:r>
      </w:hyperlink>
      <w:r w:rsidRPr="009338F5">
        <w:rPr>
          <w:rFonts w:ascii="Arial" w:eastAsia="Times New Roman" w:hAnsi="Arial" w:cs="Arial"/>
          <w:color w:val="202122"/>
          <w:sz w:val="21"/>
          <w:szCs w:val="21"/>
          <w:lang w:eastAsia="en-NG"/>
        </w:rPr>
        <w:t>) satisfies:</w:t>
      </w:r>
    </w:p>
    <w:p w14:paraId="143ED944" w14:textId="6908437E"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2^{\aleph _{0}}&gt;\aleph _{0}}</w:t>
      </w:r>
      <w:r w:rsidRPr="009338F5">
        <w:rPr>
          <w:rFonts w:ascii="Arial" w:eastAsia="Times New Roman" w:hAnsi="Arial" w:cs="Arial"/>
          <w:noProof/>
          <w:color w:val="202122"/>
          <w:sz w:val="21"/>
          <w:szCs w:val="21"/>
          <w:lang w:eastAsia="en-NG"/>
        </w:rPr>
        <mc:AlternateContent>
          <mc:Choice Requires="wps">
            <w:drawing>
              <wp:inline distT="0" distB="0" distL="0" distR="0" wp14:anchorId="097B7134" wp14:editId="7B3CDD71">
                <wp:extent cx="304800" cy="304800"/>
                <wp:effectExtent l="0" t="0" r="0" b="0"/>
                <wp:docPr id="31" name="Rectangle 31" descr="{\displaystyle 2^{\aleph _{0}}&gt;\aleph 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E4EB7" id="Rectangle 31" o:spid="_x0000_s1026" alt="{\displaystyle 2^{\aleph _{0}}&gt;\aleph 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hbG9kSAgAA&#10;/QM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4A21B19C"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(see </w:t>
      </w:r>
      <w:hyperlink r:id="rId70" w:tooltip="Cantor's diagonal argument" w:history="1">
        <w:r w:rsidRPr="009338F5">
          <w:rPr>
            <w:rFonts w:ascii="Arial" w:eastAsia="Times New Roman" w:hAnsi="Arial" w:cs="Arial"/>
            <w:color w:val="0645AD"/>
            <w:sz w:val="21"/>
            <w:szCs w:val="21"/>
            <w:u w:val="single"/>
            <w:lang w:eastAsia="en-NG"/>
          </w:rPr>
          <w:t>Cantor's diagonal argument</w:t>
        </w:r>
      </w:hyperlink>
      <w:r w:rsidRPr="009338F5">
        <w:rPr>
          <w:rFonts w:ascii="Arial" w:eastAsia="Times New Roman" w:hAnsi="Arial" w:cs="Arial"/>
          <w:color w:val="202122"/>
          <w:sz w:val="21"/>
          <w:szCs w:val="21"/>
          <w:lang w:eastAsia="en-NG"/>
        </w:rPr>
        <w:t> or </w:t>
      </w:r>
      <w:hyperlink r:id="rId71" w:tooltip="Cantor's first uncountability proof" w:history="1">
        <w:r w:rsidRPr="009338F5">
          <w:rPr>
            <w:rFonts w:ascii="Arial" w:eastAsia="Times New Roman" w:hAnsi="Arial" w:cs="Arial"/>
            <w:color w:val="0645AD"/>
            <w:sz w:val="21"/>
            <w:szCs w:val="21"/>
            <w:u w:val="single"/>
            <w:lang w:eastAsia="en-NG"/>
          </w:rPr>
          <w:t>Cantor's first uncountability proof</w:t>
        </w:r>
      </w:hyperlink>
      <w:r w:rsidRPr="009338F5">
        <w:rPr>
          <w:rFonts w:ascii="Arial" w:eastAsia="Times New Roman" w:hAnsi="Arial" w:cs="Arial"/>
          <w:color w:val="202122"/>
          <w:sz w:val="21"/>
          <w:szCs w:val="21"/>
          <w:lang w:eastAsia="en-NG"/>
        </w:rPr>
        <w:t>).</w:t>
      </w:r>
    </w:p>
    <w:p w14:paraId="09A79873" w14:textId="77777777" w:rsidR="009338F5" w:rsidRPr="009338F5" w:rsidRDefault="009338F5" w:rsidP="009338F5">
      <w:pPr>
        <w:shd w:val="clear" w:color="auto" w:fill="FFFFFF"/>
        <w:spacing w:before="120" w:after="120" w:line="240" w:lineRule="auto"/>
        <w:ind w:left="3456"/>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The </w:t>
      </w:r>
      <w:hyperlink r:id="rId72" w:tooltip="Continuum hypothesis" w:history="1">
        <w:r w:rsidRPr="009338F5">
          <w:rPr>
            <w:rFonts w:ascii="Arial" w:eastAsia="Times New Roman" w:hAnsi="Arial" w:cs="Arial"/>
            <w:color w:val="0645AD"/>
            <w:sz w:val="21"/>
            <w:szCs w:val="21"/>
            <w:u w:val="single"/>
            <w:lang w:eastAsia="en-NG"/>
          </w:rPr>
          <w:t>continuum hypothesis</w:t>
        </w:r>
      </w:hyperlink>
      <w:r w:rsidRPr="009338F5">
        <w:rPr>
          <w:rFonts w:ascii="Arial" w:eastAsia="Times New Roman" w:hAnsi="Arial" w:cs="Arial"/>
          <w:color w:val="202122"/>
          <w:sz w:val="21"/>
          <w:szCs w:val="21"/>
          <w:lang w:eastAsia="en-NG"/>
        </w:rPr>
        <w:t> states that there is no </w:t>
      </w:r>
      <w:hyperlink r:id="rId73" w:tooltip="Cardinal number" w:history="1">
        <w:r w:rsidRPr="009338F5">
          <w:rPr>
            <w:rFonts w:ascii="Arial" w:eastAsia="Times New Roman" w:hAnsi="Arial" w:cs="Arial"/>
            <w:color w:val="0645AD"/>
            <w:sz w:val="21"/>
            <w:szCs w:val="21"/>
            <w:u w:val="single"/>
            <w:lang w:eastAsia="en-NG"/>
          </w:rPr>
          <w:t>cardinal number</w:t>
        </w:r>
      </w:hyperlink>
      <w:r w:rsidRPr="009338F5">
        <w:rPr>
          <w:rFonts w:ascii="Arial" w:eastAsia="Times New Roman" w:hAnsi="Arial" w:cs="Arial"/>
          <w:color w:val="202122"/>
          <w:sz w:val="21"/>
          <w:szCs w:val="21"/>
          <w:lang w:eastAsia="en-NG"/>
        </w:rPr>
        <w:t> between the cardinality of the reals and the cardinality of the natural numbers, that is,</w:t>
      </w:r>
    </w:p>
    <w:p w14:paraId="7D902108" w14:textId="63146D2E"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2^{\aleph _{0}}=\aleph _{1}}</w:t>
      </w:r>
      <w:r w:rsidRPr="009338F5">
        <w:rPr>
          <w:rFonts w:ascii="Arial" w:eastAsia="Times New Roman" w:hAnsi="Arial" w:cs="Arial"/>
          <w:noProof/>
          <w:color w:val="202122"/>
          <w:sz w:val="21"/>
          <w:szCs w:val="21"/>
          <w:lang w:eastAsia="en-NG"/>
        </w:rPr>
        <mc:AlternateContent>
          <mc:Choice Requires="wps">
            <w:drawing>
              <wp:inline distT="0" distB="0" distL="0" distR="0" wp14:anchorId="5FB292EF" wp14:editId="19EE392F">
                <wp:extent cx="304800" cy="304800"/>
                <wp:effectExtent l="0" t="0" r="0" b="0"/>
                <wp:docPr id="30" name="Rectangle 30" descr="2^{\aleph _{0}}=\aleph 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4F0BE" id="Rectangle 30" o:spid="_x0000_s1026" alt="2^{\aleph _{0}}=\aleph 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NoL20DAgAA6g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1D502506" w14:textId="77777777" w:rsidR="009338F5" w:rsidRPr="009338F5" w:rsidRDefault="009338F5" w:rsidP="009338F5">
      <w:pPr>
        <w:shd w:val="clear" w:color="auto" w:fill="FFFFFF"/>
        <w:spacing w:before="120" w:after="120" w:line="240" w:lineRule="auto"/>
        <w:ind w:left="384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However, this hypothesis can neither be proved nor disproved within the widely accepted </w:t>
      </w:r>
      <w:hyperlink r:id="rId74" w:tooltip="ZFC" w:history="1">
        <w:r w:rsidRPr="009338F5">
          <w:rPr>
            <w:rFonts w:ascii="Arial" w:eastAsia="Times New Roman" w:hAnsi="Arial" w:cs="Arial"/>
            <w:color w:val="0645AD"/>
            <w:sz w:val="21"/>
            <w:szCs w:val="21"/>
            <w:u w:val="single"/>
            <w:lang w:eastAsia="en-NG"/>
          </w:rPr>
          <w:t>ZFC</w:t>
        </w:r>
      </w:hyperlink>
      <w:r w:rsidRPr="009338F5">
        <w:rPr>
          <w:rFonts w:ascii="Arial" w:eastAsia="Times New Roman" w:hAnsi="Arial" w:cs="Arial"/>
          <w:color w:val="202122"/>
          <w:sz w:val="21"/>
          <w:szCs w:val="21"/>
          <w:lang w:eastAsia="en-NG"/>
        </w:rPr>
        <w:t> </w:t>
      </w:r>
      <w:hyperlink r:id="rId75" w:tooltip="Axiomatic set theory" w:history="1">
        <w:r w:rsidRPr="009338F5">
          <w:rPr>
            <w:rFonts w:ascii="Arial" w:eastAsia="Times New Roman" w:hAnsi="Arial" w:cs="Arial"/>
            <w:color w:val="0645AD"/>
            <w:sz w:val="21"/>
            <w:szCs w:val="21"/>
            <w:u w:val="single"/>
            <w:lang w:eastAsia="en-NG"/>
          </w:rPr>
          <w:t>axiomatic set theory</w:t>
        </w:r>
      </w:hyperlink>
      <w:r w:rsidRPr="009338F5">
        <w:rPr>
          <w:rFonts w:ascii="Arial" w:eastAsia="Times New Roman" w:hAnsi="Arial" w:cs="Arial"/>
          <w:color w:val="202122"/>
          <w:sz w:val="21"/>
          <w:szCs w:val="21"/>
          <w:lang w:eastAsia="en-NG"/>
        </w:rPr>
        <w:t>, if ZFC is consistent.</w:t>
      </w:r>
    </w:p>
    <w:p w14:paraId="26A90710" w14:textId="77777777" w:rsidR="009338F5" w:rsidRPr="009338F5" w:rsidRDefault="009338F5" w:rsidP="009338F5">
      <w:pPr>
        <w:shd w:val="clear" w:color="auto" w:fill="FFFFFF"/>
        <w:spacing w:before="120" w:after="120" w:line="240" w:lineRule="auto"/>
        <w:ind w:left="384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Cardinal arithmetic can be used to show not only that the number of points in a </w:t>
      </w:r>
      <w:hyperlink r:id="rId76" w:tooltip="Real number line" w:history="1">
        <w:r w:rsidRPr="009338F5">
          <w:rPr>
            <w:rFonts w:ascii="Arial" w:eastAsia="Times New Roman" w:hAnsi="Arial" w:cs="Arial"/>
            <w:color w:val="0645AD"/>
            <w:sz w:val="21"/>
            <w:szCs w:val="21"/>
            <w:u w:val="single"/>
            <w:lang w:eastAsia="en-NG"/>
          </w:rPr>
          <w:t>real number line</w:t>
        </w:r>
      </w:hyperlink>
      <w:r w:rsidRPr="009338F5">
        <w:rPr>
          <w:rFonts w:ascii="Arial" w:eastAsia="Times New Roman" w:hAnsi="Arial" w:cs="Arial"/>
          <w:color w:val="202122"/>
          <w:sz w:val="21"/>
          <w:szCs w:val="21"/>
          <w:lang w:eastAsia="en-NG"/>
        </w:rPr>
        <w:t> is equal to the number of points in any </w:t>
      </w:r>
      <w:hyperlink r:id="rId77" w:tooltip="Line segment" w:history="1">
        <w:r w:rsidRPr="009338F5">
          <w:rPr>
            <w:rFonts w:ascii="Arial" w:eastAsia="Times New Roman" w:hAnsi="Arial" w:cs="Arial"/>
            <w:color w:val="0645AD"/>
            <w:sz w:val="21"/>
            <w:szCs w:val="21"/>
            <w:u w:val="single"/>
            <w:lang w:eastAsia="en-NG"/>
          </w:rPr>
          <w:t>segment</w:t>
        </w:r>
      </w:hyperlink>
      <w:r w:rsidRPr="009338F5">
        <w:rPr>
          <w:rFonts w:ascii="Arial" w:eastAsia="Times New Roman" w:hAnsi="Arial" w:cs="Arial"/>
          <w:color w:val="202122"/>
          <w:sz w:val="21"/>
          <w:szCs w:val="21"/>
          <w:lang w:eastAsia="en-NG"/>
        </w:rPr>
        <w:t> of that line, but that this is equal to the number of points on a plane and, indeed, in any finite-dimensional space. These results are highly counterintuitive, because they imply that there exist </w:t>
      </w:r>
      <w:hyperlink r:id="rId78" w:tooltip="Proper subset" w:history="1">
        <w:r w:rsidRPr="009338F5">
          <w:rPr>
            <w:rFonts w:ascii="Arial" w:eastAsia="Times New Roman" w:hAnsi="Arial" w:cs="Arial"/>
            <w:color w:val="0645AD"/>
            <w:sz w:val="21"/>
            <w:szCs w:val="21"/>
            <w:u w:val="single"/>
            <w:lang w:eastAsia="en-NG"/>
          </w:rPr>
          <w:t>proper subsets</w:t>
        </w:r>
      </w:hyperlink>
      <w:r w:rsidRPr="009338F5">
        <w:rPr>
          <w:rFonts w:ascii="Arial" w:eastAsia="Times New Roman" w:hAnsi="Arial" w:cs="Arial"/>
          <w:color w:val="202122"/>
          <w:sz w:val="21"/>
          <w:szCs w:val="21"/>
          <w:lang w:eastAsia="en-NG"/>
        </w:rPr>
        <w:t> and </w:t>
      </w:r>
      <w:hyperlink r:id="rId79" w:tooltip="Proper superset" w:history="1">
        <w:r w:rsidRPr="009338F5">
          <w:rPr>
            <w:rFonts w:ascii="Arial" w:eastAsia="Times New Roman" w:hAnsi="Arial" w:cs="Arial"/>
            <w:color w:val="0645AD"/>
            <w:sz w:val="21"/>
            <w:szCs w:val="21"/>
            <w:u w:val="single"/>
            <w:lang w:eastAsia="en-NG"/>
          </w:rPr>
          <w:t>proper supersets</w:t>
        </w:r>
      </w:hyperlink>
      <w:r w:rsidRPr="009338F5">
        <w:rPr>
          <w:rFonts w:ascii="Arial" w:eastAsia="Times New Roman" w:hAnsi="Arial" w:cs="Arial"/>
          <w:color w:val="202122"/>
          <w:sz w:val="21"/>
          <w:szCs w:val="21"/>
          <w:lang w:eastAsia="en-NG"/>
        </w:rPr>
        <w:t> of an infinite set </w:t>
      </w:r>
      <w:r w:rsidRPr="009338F5">
        <w:rPr>
          <w:rFonts w:ascii="Arial" w:eastAsia="Times New Roman" w:hAnsi="Arial" w:cs="Arial"/>
          <w:i/>
          <w:iCs/>
          <w:color w:val="202122"/>
          <w:sz w:val="21"/>
          <w:szCs w:val="21"/>
          <w:lang w:eastAsia="en-NG"/>
        </w:rPr>
        <w:t>S</w:t>
      </w:r>
      <w:r w:rsidRPr="009338F5">
        <w:rPr>
          <w:rFonts w:ascii="Arial" w:eastAsia="Times New Roman" w:hAnsi="Arial" w:cs="Arial"/>
          <w:color w:val="202122"/>
          <w:sz w:val="21"/>
          <w:szCs w:val="21"/>
          <w:lang w:eastAsia="en-NG"/>
        </w:rPr>
        <w:t> that have the same size as </w:t>
      </w:r>
      <w:r w:rsidRPr="009338F5">
        <w:rPr>
          <w:rFonts w:ascii="Arial" w:eastAsia="Times New Roman" w:hAnsi="Arial" w:cs="Arial"/>
          <w:i/>
          <w:iCs/>
          <w:color w:val="202122"/>
          <w:sz w:val="21"/>
          <w:szCs w:val="21"/>
          <w:lang w:eastAsia="en-NG"/>
        </w:rPr>
        <w:t>S</w:t>
      </w:r>
      <w:r w:rsidRPr="009338F5">
        <w:rPr>
          <w:rFonts w:ascii="Arial" w:eastAsia="Times New Roman" w:hAnsi="Arial" w:cs="Arial"/>
          <w:color w:val="202122"/>
          <w:sz w:val="21"/>
          <w:szCs w:val="21"/>
          <w:lang w:eastAsia="en-NG"/>
        </w:rPr>
        <w:t>, although </w:t>
      </w:r>
      <w:r w:rsidRPr="009338F5">
        <w:rPr>
          <w:rFonts w:ascii="Arial" w:eastAsia="Times New Roman" w:hAnsi="Arial" w:cs="Arial"/>
          <w:i/>
          <w:iCs/>
          <w:color w:val="202122"/>
          <w:sz w:val="21"/>
          <w:szCs w:val="21"/>
          <w:lang w:eastAsia="en-NG"/>
        </w:rPr>
        <w:t>S</w:t>
      </w:r>
      <w:r w:rsidRPr="009338F5">
        <w:rPr>
          <w:rFonts w:ascii="Arial" w:eastAsia="Times New Roman" w:hAnsi="Arial" w:cs="Arial"/>
          <w:color w:val="202122"/>
          <w:sz w:val="21"/>
          <w:szCs w:val="21"/>
          <w:lang w:eastAsia="en-NG"/>
        </w:rPr>
        <w:t> contains elements that do not belong to its subsets, and the supersets of </w:t>
      </w:r>
      <w:r w:rsidRPr="009338F5">
        <w:rPr>
          <w:rFonts w:ascii="Arial" w:eastAsia="Times New Roman" w:hAnsi="Arial" w:cs="Arial"/>
          <w:i/>
          <w:iCs/>
          <w:color w:val="202122"/>
          <w:sz w:val="21"/>
          <w:szCs w:val="21"/>
          <w:lang w:eastAsia="en-NG"/>
        </w:rPr>
        <w:t>S</w:t>
      </w:r>
      <w:r w:rsidRPr="009338F5">
        <w:rPr>
          <w:rFonts w:ascii="Arial" w:eastAsia="Times New Roman" w:hAnsi="Arial" w:cs="Arial"/>
          <w:color w:val="202122"/>
          <w:sz w:val="21"/>
          <w:szCs w:val="21"/>
          <w:lang w:eastAsia="en-NG"/>
        </w:rPr>
        <w:t> contain elements that are not included in it.</w:t>
      </w:r>
    </w:p>
    <w:p w14:paraId="3D80A6E9" w14:textId="77777777" w:rsidR="009338F5" w:rsidRPr="009338F5" w:rsidRDefault="009338F5" w:rsidP="009338F5">
      <w:pPr>
        <w:shd w:val="clear" w:color="auto" w:fill="FFFFFF"/>
        <w:spacing w:before="120" w:after="120" w:line="240" w:lineRule="auto"/>
        <w:ind w:left="384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The first of these results is apparent by considering, for instance, the </w:t>
      </w:r>
      <w:hyperlink r:id="rId80" w:tooltip="Tangent function" w:history="1">
        <w:r w:rsidRPr="009338F5">
          <w:rPr>
            <w:rFonts w:ascii="Arial" w:eastAsia="Times New Roman" w:hAnsi="Arial" w:cs="Arial"/>
            <w:color w:val="0645AD"/>
            <w:sz w:val="21"/>
            <w:szCs w:val="21"/>
            <w:u w:val="single"/>
            <w:lang w:eastAsia="en-NG"/>
          </w:rPr>
          <w:t>tangent function</w:t>
        </w:r>
      </w:hyperlink>
      <w:r w:rsidRPr="009338F5">
        <w:rPr>
          <w:rFonts w:ascii="Arial" w:eastAsia="Times New Roman" w:hAnsi="Arial" w:cs="Arial"/>
          <w:color w:val="202122"/>
          <w:sz w:val="21"/>
          <w:szCs w:val="21"/>
          <w:lang w:eastAsia="en-NG"/>
        </w:rPr>
        <w:t>, which provides a </w:t>
      </w:r>
      <w:hyperlink r:id="rId81" w:tooltip="One-to-one correspondence" w:history="1">
        <w:r w:rsidRPr="009338F5">
          <w:rPr>
            <w:rFonts w:ascii="Arial" w:eastAsia="Times New Roman" w:hAnsi="Arial" w:cs="Arial"/>
            <w:color w:val="0645AD"/>
            <w:sz w:val="21"/>
            <w:szCs w:val="21"/>
            <w:u w:val="single"/>
            <w:lang w:eastAsia="en-NG"/>
          </w:rPr>
          <w:t>one-to-one correspondence</w:t>
        </w:r>
      </w:hyperlink>
      <w:r w:rsidRPr="009338F5">
        <w:rPr>
          <w:rFonts w:ascii="Arial" w:eastAsia="Times New Roman" w:hAnsi="Arial" w:cs="Arial"/>
          <w:color w:val="202122"/>
          <w:sz w:val="21"/>
          <w:szCs w:val="21"/>
          <w:lang w:eastAsia="en-NG"/>
        </w:rPr>
        <w:t> between the </w:t>
      </w:r>
      <w:hyperlink r:id="rId82" w:tooltip="Interval (mathematics)" w:history="1">
        <w:r w:rsidRPr="009338F5">
          <w:rPr>
            <w:rFonts w:ascii="Arial" w:eastAsia="Times New Roman" w:hAnsi="Arial" w:cs="Arial"/>
            <w:color w:val="0645AD"/>
            <w:sz w:val="21"/>
            <w:szCs w:val="21"/>
            <w:u w:val="single"/>
            <w:lang w:eastAsia="en-NG"/>
          </w:rPr>
          <w:t>interval</w:t>
        </w:r>
      </w:hyperlink>
      <w:r w:rsidRPr="009338F5">
        <w:rPr>
          <w:rFonts w:ascii="Arial" w:eastAsia="Times New Roman" w:hAnsi="Arial" w:cs="Arial"/>
          <w:color w:val="202122"/>
          <w:sz w:val="21"/>
          <w:szCs w:val="21"/>
          <w:lang w:eastAsia="en-NG"/>
        </w:rPr>
        <w:t> (−½π, ½π) and </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(see also </w:t>
      </w:r>
      <w:hyperlink r:id="rId83" w:tooltip="Hilbert's paradox of the Grand Hotel" w:history="1">
        <w:r w:rsidRPr="009338F5">
          <w:rPr>
            <w:rFonts w:ascii="Arial" w:eastAsia="Times New Roman" w:hAnsi="Arial" w:cs="Arial"/>
            <w:color w:val="0645AD"/>
            <w:sz w:val="21"/>
            <w:szCs w:val="21"/>
            <w:u w:val="single"/>
            <w:lang w:eastAsia="en-NG"/>
          </w:rPr>
          <w:t>Hilbert's paradox of the Grand Hotel</w:t>
        </w:r>
      </w:hyperlink>
      <w:r w:rsidRPr="009338F5">
        <w:rPr>
          <w:rFonts w:ascii="Arial" w:eastAsia="Times New Roman" w:hAnsi="Arial" w:cs="Arial"/>
          <w:color w:val="202122"/>
          <w:sz w:val="21"/>
          <w:szCs w:val="21"/>
          <w:lang w:eastAsia="en-NG"/>
        </w:rPr>
        <w:t>).</w:t>
      </w:r>
    </w:p>
    <w:p w14:paraId="0B901808" w14:textId="77777777" w:rsidR="009338F5" w:rsidRPr="009338F5" w:rsidRDefault="009338F5" w:rsidP="009338F5">
      <w:pPr>
        <w:shd w:val="clear" w:color="auto" w:fill="FFFFFF"/>
        <w:spacing w:before="120" w:after="120" w:line="240" w:lineRule="auto"/>
        <w:ind w:left="384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The second result was first demonstrated by Cantor in 1878, but it became more apparent in 1890, when </w:t>
      </w:r>
      <w:hyperlink r:id="rId84" w:tooltip="Giuseppe Peano" w:history="1">
        <w:r w:rsidRPr="009338F5">
          <w:rPr>
            <w:rFonts w:ascii="Arial" w:eastAsia="Times New Roman" w:hAnsi="Arial" w:cs="Arial"/>
            <w:color w:val="0645AD"/>
            <w:sz w:val="21"/>
            <w:szCs w:val="21"/>
            <w:u w:val="single"/>
            <w:lang w:eastAsia="en-NG"/>
          </w:rPr>
          <w:t xml:space="preserve">Giuseppe </w:t>
        </w:r>
        <w:proofErr w:type="spellStart"/>
        <w:r w:rsidRPr="009338F5">
          <w:rPr>
            <w:rFonts w:ascii="Arial" w:eastAsia="Times New Roman" w:hAnsi="Arial" w:cs="Arial"/>
            <w:color w:val="0645AD"/>
            <w:sz w:val="21"/>
            <w:szCs w:val="21"/>
            <w:u w:val="single"/>
            <w:lang w:eastAsia="en-NG"/>
          </w:rPr>
          <w:t>Peano</w:t>
        </w:r>
        <w:proofErr w:type="spellEnd"/>
      </w:hyperlink>
      <w:r w:rsidRPr="009338F5">
        <w:rPr>
          <w:rFonts w:ascii="Arial" w:eastAsia="Times New Roman" w:hAnsi="Arial" w:cs="Arial"/>
          <w:color w:val="202122"/>
          <w:sz w:val="21"/>
          <w:szCs w:val="21"/>
          <w:lang w:eastAsia="en-NG"/>
        </w:rPr>
        <w:t> introduced the </w:t>
      </w:r>
      <w:hyperlink r:id="rId85" w:tooltip="Space-filling curve" w:history="1">
        <w:r w:rsidRPr="009338F5">
          <w:rPr>
            <w:rFonts w:ascii="Arial" w:eastAsia="Times New Roman" w:hAnsi="Arial" w:cs="Arial"/>
            <w:color w:val="0645AD"/>
            <w:sz w:val="21"/>
            <w:szCs w:val="21"/>
            <w:u w:val="single"/>
            <w:lang w:eastAsia="en-NG"/>
          </w:rPr>
          <w:t>space-filling curves</w:t>
        </w:r>
      </w:hyperlink>
      <w:r w:rsidRPr="009338F5">
        <w:rPr>
          <w:rFonts w:ascii="Arial" w:eastAsia="Times New Roman" w:hAnsi="Arial" w:cs="Arial"/>
          <w:color w:val="202122"/>
          <w:sz w:val="21"/>
          <w:szCs w:val="21"/>
          <w:lang w:eastAsia="en-NG"/>
        </w:rPr>
        <w:t>, curved lines that twist and turn enough to fill the whole of any square, or cube, or </w:t>
      </w:r>
      <w:hyperlink r:id="rId86" w:tooltip="Hypercube" w:history="1">
        <w:r w:rsidRPr="009338F5">
          <w:rPr>
            <w:rFonts w:ascii="Arial" w:eastAsia="Times New Roman" w:hAnsi="Arial" w:cs="Arial"/>
            <w:color w:val="0645AD"/>
            <w:sz w:val="21"/>
            <w:szCs w:val="21"/>
            <w:u w:val="single"/>
            <w:lang w:eastAsia="en-NG"/>
          </w:rPr>
          <w:t>hypercube</w:t>
        </w:r>
      </w:hyperlink>
      <w:r w:rsidRPr="009338F5">
        <w:rPr>
          <w:rFonts w:ascii="Arial" w:eastAsia="Times New Roman" w:hAnsi="Arial" w:cs="Arial"/>
          <w:color w:val="202122"/>
          <w:sz w:val="21"/>
          <w:szCs w:val="21"/>
          <w:lang w:eastAsia="en-NG"/>
        </w:rPr>
        <w:t>, or finite-dimensional space. These curves are not a direct proof that a line has the same number of points as a finite-dimensional space, but they can be used to obtain </w:t>
      </w:r>
      <w:hyperlink r:id="rId87" w:anchor="Proof_that_a_square_and_its_side_contain_the_same_number_of_points" w:tooltip="Space-filling curve" w:history="1">
        <w:r w:rsidRPr="009338F5">
          <w:rPr>
            <w:rFonts w:ascii="Arial" w:eastAsia="Times New Roman" w:hAnsi="Arial" w:cs="Arial"/>
            <w:color w:val="0645AD"/>
            <w:sz w:val="21"/>
            <w:szCs w:val="21"/>
            <w:u w:val="single"/>
            <w:lang w:eastAsia="en-NG"/>
          </w:rPr>
          <w:t>such a proof</w:t>
        </w:r>
      </w:hyperlink>
      <w:r w:rsidRPr="009338F5">
        <w:rPr>
          <w:rFonts w:ascii="Arial" w:eastAsia="Times New Roman" w:hAnsi="Arial" w:cs="Arial"/>
          <w:color w:val="202122"/>
          <w:sz w:val="21"/>
          <w:szCs w:val="21"/>
          <w:lang w:eastAsia="en-NG"/>
        </w:rPr>
        <w:t>.</w:t>
      </w:r>
    </w:p>
    <w:p w14:paraId="31F6A726" w14:textId="6F0F82A3" w:rsidR="009338F5" w:rsidRPr="009338F5" w:rsidRDefault="009338F5" w:rsidP="009338F5">
      <w:pPr>
        <w:shd w:val="clear" w:color="auto" w:fill="FFFFFF"/>
        <w:spacing w:before="120" w:after="120" w:line="240" w:lineRule="auto"/>
        <w:ind w:left="384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Cantor also showed that sets with cardinality strictly greater than </w:t>
      </w:r>
      <w:r w:rsidRPr="009338F5">
        <w:rPr>
          <w:rFonts w:ascii="Arial" w:eastAsia="Times New Roman" w:hAnsi="Arial" w:cs="Arial"/>
          <w:vanish/>
          <w:color w:val="202122"/>
          <w:sz w:val="25"/>
          <w:szCs w:val="25"/>
          <w:lang w:eastAsia="en-NG"/>
        </w:rPr>
        <w:t>{\displaystyle {\mathfrak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60BBB9C2" wp14:editId="01492B51">
                <wp:extent cx="304800" cy="304800"/>
                <wp:effectExtent l="0" t="0" r="0" b="0"/>
                <wp:docPr id="29" name="Rectangle 29" descr="{\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EFAFD" id="Rectangle 29" o:spid="_x0000_s1026" alt="{\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Yls9x/gEAAN4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9338F5">
        <w:rPr>
          <w:rFonts w:ascii="Arial" w:eastAsia="Times New Roman" w:hAnsi="Arial" w:cs="Arial"/>
          <w:color w:val="202122"/>
          <w:sz w:val="21"/>
          <w:szCs w:val="21"/>
          <w:lang w:eastAsia="en-NG"/>
        </w:rPr>
        <w:t> exist (see his </w:t>
      </w:r>
      <w:hyperlink r:id="rId88" w:anchor="General_sets" w:tooltip="Cantor's diagonal argument" w:history="1">
        <w:r w:rsidRPr="009338F5">
          <w:rPr>
            <w:rFonts w:ascii="Arial" w:eastAsia="Times New Roman" w:hAnsi="Arial" w:cs="Arial"/>
            <w:color w:val="0645AD"/>
            <w:sz w:val="21"/>
            <w:szCs w:val="21"/>
            <w:u w:val="single"/>
            <w:lang w:eastAsia="en-NG"/>
          </w:rPr>
          <w:t>generalized diagonal argument</w:t>
        </w:r>
      </w:hyperlink>
      <w:r w:rsidRPr="009338F5">
        <w:rPr>
          <w:rFonts w:ascii="Arial" w:eastAsia="Times New Roman" w:hAnsi="Arial" w:cs="Arial"/>
          <w:color w:val="202122"/>
          <w:sz w:val="21"/>
          <w:szCs w:val="21"/>
          <w:lang w:eastAsia="en-NG"/>
        </w:rPr>
        <w:t> and </w:t>
      </w:r>
      <w:hyperlink r:id="rId89" w:tooltip="Cantor's theorem" w:history="1">
        <w:r w:rsidRPr="009338F5">
          <w:rPr>
            <w:rFonts w:ascii="Arial" w:eastAsia="Times New Roman" w:hAnsi="Arial" w:cs="Arial"/>
            <w:color w:val="0645AD"/>
            <w:sz w:val="21"/>
            <w:szCs w:val="21"/>
            <w:u w:val="single"/>
            <w:lang w:eastAsia="en-NG"/>
          </w:rPr>
          <w:t>theorem</w:t>
        </w:r>
      </w:hyperlink>
      <w:r w:rsidRPr="009338F5">
        <w:rPr>
          <w:rFonts w:ascii="Arial" w:eastAsia="Times New Roman" w:hAnsi="Arial" w:cs="Arial"/>
          <w:color w:val="202122"/>
          <w:sz w:val="21"/>
          <w:szCs w:val="21"/>
          <w:lang w:eastAsia="en-NG"/>
        </w:rPr>
        <w:t>). They include, for instance:</w:t>
      </w:r>
    </w:p>
    <w:p w14:paraId="5E773824" w14:textId="77777777" w:rsidR="009338F5" w:rsidRPr="009338F5" w:rsidRDefault="009338F5" w:rsidP="009338F5">
      <w:pPr>
        <w:numPr>
          <w:ilvl w:val="0"/>
          <w:numId w:val="3"/>
        </w:numPr>
        <w:shd w:val="clear" w:color="auto" w:fill="FFFFFF"/>
        <w:spacing w:before="100" w:beforeAutospacing="1" w:after="24" w:line="240" w:lineRule="auto"/>
        <w:ind w:left="1824"/>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the set of all subsets of </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i.e., the </w:t>
      </w:r>
      <w:hyperlink r:id="rId90" w:tooltip="Power set" w:history="1">
        <w:r w:rsidRPr="009338F5">
          <w:rPr>
            <w:rFonts w:ascii="Arial" w:eastAsia="Times New Roman" w:hAnsi="Arial" w:cs="Arial"/>
            <w:color w:val="0645AD"/>
            <w:sz w:val="21"/>
            <w:szCs w:val="21"/>
            <w:u w:val="single"/>
            <w:lang w:eastAsia="en-NG"/>
          </w:rPr>
          <w:t>power set</w:t>
        </w:r>
      </w:hyperlink>
      <w:r w:rsidRPr="009338F5">
        <w:rPr>
          <w:rFonts w:ascii="Arial" w:eastAsia="Times New Roman" w:hAnsi="Arial" w:cs="Arial"/>
          <w:color w:val="202122"/>
          <w:sz w:val="21"/>
          <w:szCs w:val="21"/>
          <w:lang w:eastAsia="en-NG"/>
        </w:rPr>
        <w:t> of </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written </w:t>
      </w:r>
      <w:r w:rsidRPr="009338F5">
        <w:rPr>
          <w:rFonts w:ascii="Arial" w:eastAsia="Times New Roman" w:hAnsi="Arial" w:cs="Arial"/>
          <w:i/>
          <w:iCs/>
          <w:color w:val="202122"/>
          <w:sz w:val="21"/>
          <w:szCs w:val="21"/>
          <w:lang w:eastAsia="en-NG"/>
        </w:rPr>
        <w:t>P</w:t>
      </w:r>
      <w:r w:rsidRPr="009338F5">
        <w:rPr>
          <w:rFonts w:ascii="Arial" w:eastAsia="Times New Roman" w:hAnsi="Arial" w:cs="Arial"/>
          <w:color w:val="202122"/>
          <w:sz w:val="21"/>
          <w:szCs w:val="21"/>
          <w:lang w:eastAsia="en-NG"/>
        </w:rPr>
        <w:t>(</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or 2</w:t>
      </w:r>
      <w:r w:rsidRPr="009338F5">
        <w:rPr>
          <w:rFonts w:ascii="Arial" w:eastAsia="Times New Roman" w:hAnsi="Arial" w:cs="Arial"/>
          <w:b/>
          <w:bCs/>
          <w:color w:val="202122"/>
          <w:sz w:val="17"/>
          <w:szCs w:val="17"/>
          <w:vertAlign w:val="superscript"/>
          <w:lang w:eastAsia="en-NG"/>
        </w:rPr>
        <w:t>R</w:t>
      </w:r>
    </w:p>
    <w:p w14:paraId="1EB1A707" w14:textId="77777777" w:rsidR="009338F5" w:rsidRPr="009338F5" w:rsidRDefault="009338F5" w:rsidP="009338F5">
      <w:pPr>
        <w:numPr>
          <w:ilvl w:val="0"/>
          <w:numId w:val="3"/>
        </w:numPr>
        <w:shd w:val="clear" w:color="auto" w:fill="FFFFFF"/>
        <w:spacing w:before="100" w:beforeAutospacing="1" w:after="24" w:line="240" w:lineRule="auto"/>
        <w:ind w:left="1824"/>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the set </w:t>
      </w:r>
      <w:r w:rsidRPr="009338F5">
        <w:rPr>
          <w:rFonts w:ascii="Arial" w:eastAsia="Times New Roman" w:hAnsi="Arial" w:cs="Arial"/>
          <w:b/>
          <w:bCs/>
          <w:color w:val="202122"/>
          <w:sz w:val="21"/>
          <w:szCs w:val="21"/>
          <w:lang w:eastAsia="en-NG"/>
        </w:rPr>
        <w:t>R</w:t>
      </w:r>
      <w:r w:rsidRPr="009338F5">
        <w:rPr>
          <w:rFonts w:ascii="Arial" w:eastAsia="Times New Roman" w:hAnsi="Arial" w:cs="Arial"/>
          <w:b/>
          <w:bCs/>
          <w:color w:val="202122"/>
          <w:sz w:val="17"/>
          <w:szCs w:val="17"/>
          <w:vertAlign w:val="superscript"/>
          <w:lang w:eastAsia="en-NG"/>
        </w:rPr>
        <w:t>R</w:t>
      </w:r>
      <w:r w:rsidRPr="009338F5">
        <w:rPr>
          <w:rFonts w:ascii="Arial" w:eastAsia="Times New Roman" w:hAnsi="Arial" w:cs="Arial"/>
          <w:color w:val="202122"/>
          <w:sz w:val="21"/>
          <w:szCs w:val="21"/>
          <w:lang w:eastAsia="en-NG"/>
        </w:rPr>
        <w:t> of all functions from </w:t>
      </w:r>
      <w:r w:rsidRPr="009338F5">
        <w:rPr>
          <w:rFonts w:ascii="Arial" w:eastAsia="Times New Roman" w:hAnsi="Arial" w:cs="Arial"/>
          <w:b/>
          <w:bCs/>
          <w:color w:val="202122"/>
          <w:sz w:val="21"/>
          <w:szCs w:val="21"/>
          <w:lang w:eastAsia="en-NG"/>
        </w:rPr>
        <w:t>R</w:t>
      </w:r>
      <w:r w:rsidRPr="009338F5">
        <w:rPr>
          <w:rFonts w:ascii="Arial" w:eastAsia="Times New Roman" w:hAnsi="Arial" w:cs="Arial"/>
          <w:color w:val="202122"/>
          <w:sz w:val="21"/>
          <w:szCs w:val="21"/>
          <w:lang w:eastAsia="en-NG"/>
        </w:rPr>
        <w:t> to </w:t>
      </w:r>
      <w:r w:rsidRPr="009338F5">
        <w:rPr>
          <w:rFonts w:ascii="Arial" w:eastAsia="Times New Roman" w:hAnsi="Arial" w:cs="Arial"/>
          <w:b/>
          <w:bCs/>
          <w:color w:val="202122"/>
          <w:sz w:val="21"/>
          <w:szCs w:val="21"/>
          <w:lang w:eastAsia="en-NG"/>
        </w:rPr>
        <w:t>R</w:t>
      </w:r>
    </w:p>
    <w:p w14:paraId="20618B3D" w14:textId="77777777" w:rsidR="009338F5" w:rsidRPr="009338F5" w:rsidRDefault="009338F5" w:rsidP="009338F5">
      <w:pPr>
        <w:shd w:val="clear" w:color="auto" w:fill="FFFFFF"/>
        <w:spacing w:before="120" w:after="120" w:line="240" w:lineRule="auto"/>
        <w:ind w:left="4224"/>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Both have cardinality</w:t>
      </w:r>
    </w:p>
    <w:p w14:paraId="592778E0" w14:textId="45363230"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lastRenderedPageBreak/>
        <w:t>{\displaystyle 2^{\mathfrak {c}}=\beth _{2}&gt;{\mathfrak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1CD226A3" wp14:editId="07E7084D">
                <wp:extent cx="304800" cy="304800"/>
                <wp:effectExtent l="0" t="0" r="0" b="0"/>
                <wp:docPr id="28" name="Rectangle 28" descr="2^{\mathfrak {c}}=\beth _{2}&gt;{\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9AD67" id="Rectangle 28" o:spid="_x0000_s1026" alt="2^{\mathfrak {c}}=\beth _{2}&gt;{\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sGyWgSAgAA&#10;/gM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5A5521C9" w14:textId="77777777"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w:t>
      </w:r>
      <w:proofErr w:type="gramStart"/>
      <w:r w:rsidRPr="009338F5">
        <w:rPr>
          <w:rFonts w:ascii="Arial" w:eastAsia="Times New Roman" w:hAnsi="Arial" w:cs="Arial"/>
          <w:color w:val="202122"/>
          <w:sz w:val="21"/>
          <w:szCs w:val="21"/>
          <w:lang w:eastAsia="en-NG"/>
        </w:rPr>
        <w:t>see</w:t>
      </w:r>
      <w:proofErr w:type="gramEnd"/>
      <w:r w:rsidRPr="009338F5">
        <w:rPr>
          <w:rFonts w:ascii="Arial" w:eastAsia="Times New Roman" w:hAnsi="Arial" w:cs="Arial"/>
          <w:color w:val="202122"/>
          <w:sz w:val="21"/>
          <w:szCs w:val="21"/>
          <w:lang w:eastAsia="en-NG"/>
        </w:rPr>
        <w:t> </w:t>
      </w:r>
      <w:hyperlink r:id="rId91" w:anchor="Beth_two" w:tooltip="Beth number" w:history="1">
        <w:r w:rsidRPr="009338F5">
          <w:rPr>
            <w:rFonts w:ascii="Arial" w:eastAsia="Times New Roman" w:hAnsi="Arial" w:cs="Arial"/>
            <w:color w:val="0645AD"/>
            <w:sz w:val="21"/>
            <w:szCs w:val="21"/>
            <w:u w:val="single"/>
            <w:lang w:eastAsia="en-NG"/>
          </w:rPr>
          <w:t>Beth two</w:t>
        </w:r>
      </w:hyperlink>
      <w:r w:rsidRPr="009338F5">
        <w:rPr>
          <w:rFonts w:ascii="Arial" w:eastAsia="Times New Roman" w:hAnsi="Arial" w:cs="Arial"/>
          <w:color w:val="202122"/>
          <w:sz w:val="21"/>
          <w:szCs w:val="21"/>
          <w:lang w:eastAsia="en-NG"/>
        </w:rPr>
        <w:t>).</w:t>
      </w:r>
    </w:p>
    <w:p w14:paraId="0EFDF1E4" w14:textId="115F198A" w:rsidR="009338F5" w:rsidRPr="009338F5" w:rsidRDefault="009338F5" w:rsidP="009338F5">
      <w:pPr>
        <w:shd w:val="clear" w:color="auto" w:fill="FFFFFF"/>
        <w:spacing w:before="120" w:after="120" w:line="240" w:lineRule="auto"/>
        <w:ind w:left="4992"/>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The </w:t>
      </w:r>
      <w:hyperlink r:id="rId92" w:anchor="Cardinal_equalities" w:tooltip="Cardinality of the continuum" w:history="1">
        <w:r w:rsidRPr="009338F5">
          <w:rPr>
            <w:rFonts w:ascii="Arial" w:eastAsia="Times New Roman" w:hAnsi="Arial" w:cs="Arial"/>
            <w:color w:val="0645AD"/>
            <w:sz w:val="21"/>
            <w:szCs w:val="21"/>
            <w:u w:val="single"/>
            <w:lang w:eastAsia="en-NG"/>
          </w:rPr>
          <w:t>cardinal equalities</w:t>
        </w:r>
      </w:hyperlink>
      <w:r w:rsidRPr="009338F5">
        <w:rPr>
          <w:rFonts w:ascii="Arial" w:eastAsia="Times New Roman" w:hAnsi="Arial" w:cs="Arial"/>
          <w:color w:val="202122"/>
          <w:sz w:val="21"/>
          <w:szCs w:val="21"/>
          <w:lang w:eastAsia="en-NG"/>
        </w:rPr>
        <w:t> </w:t>
      </w:r>
      <w:r w:rsidRPr="009338F5">
        <w:rPr>
          <w:rFonts w:ascii="Arial" w:eastAsia="Times New Roman" w:hAnsi="Arial" w:cs="Arial"/>
          <w:vanish/>
          <w:color w:val="202122"/>
          <w:sz w:val="25"/>
          <w:szCs w:val="25"/>
          <w:lang w:eastAsia="en-NG"/>
        </w:rPr>
        <w:t>{\displaystyle {\mathfrak {c}}^{2}={\mathfrak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452108EA" wp14:editId="16493410">
                <wp:extent cx="304800" cy="304800"/>
                <wp:effectExtent l="0" t="0" r="0" b="0"/>
                <wp:docPr id="27" name="Rectangle 27" descr="{\mathfrak {c}}^{2}={\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172DA" id="Rectangle 27" o:spid="_x0000_s1026" alt="{\mathfrak {c}}^{2}={\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j/mBWBwIAAPM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9338F5">
        <w:rPr>
          <w:rFonts w:ascii="Arial" w:eastAsia="Times New Roman" w:hAnsi="Arial" w:cs="Arial"/>
          <w:color w:val="202122"/>
          <w:sz w:val="21"/>
          <w:szCs w:val="21"/>
          <w:lang w:eastAsia="en-NG"/>
        </w:rPr>
        <w:t> </w:t>
      </w:r>
      <w:r w:rsidRPr="009338F5">
        <w:rPr>
          <w:rFonts w:ascii="Arial" w:eastAsia="Times New Roman" w:hAnsi="Arial" w:cs="Arial"/>
          <w:vanish/>
          <w:color w:val="202122"/>
          <w:sz w:val="25"/>
          <w:szCs w:val="25"/>
          <w:lang w:eastAsia="en-NG"/>
        </w:rPr>
        <w:t>{\displaystyle {\mathfrak {c}}^{\aleph _{0}}={\mathfrak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1F5FE0B6" wp14:editId="149C6385">
                <wp:extent cx="304800" cy="304800"/>
                <wp:effectExtent l="0" t="0" r="0" b="0"/>
                <wp:docPr id="26" name="Rectangle 26" descr="{\mathfrak {c}}^{\aleph _{0}}={\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A8DD9" id="Rectangle 26" o:spid="_x0000_s1026" alt="{\mathfrak {c}}^{\aleph _{0}}={\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LJiTUEAIAAP0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9338F5">
        <w:rPr>
          <w:rFonts w:ascii="Arial" w:eastAsia="Times New Roman" w:hAnsi="Arial" w:cs="Arial"/>
          <w:color w:val="202122"/>
          <w:sz w:val="21"/>
          <w:szCs w:val="21"/>
          <w:lang w:eastAsia="en-NG"/>
        </w:rPr>
        <w:t> and </w:t>
      </w:r>
      <w:r w:rsidRPr="009338F5">
        <w:rPr>
          <w:rFonts w:ascii="Arial" w:eastAsia="Times New Roman" w:hAnsi="Arial" w:cs="Arial"/>
          <w:vanish/>
          <w:color w:val="202122"/>
          <w:sz w:val="25"/>
          <w:szCs w:val="25"/>
          <w:lang w:eastAsia="en-NG"/>
        </w:rPr>
        <w:t>{\displaystyle {\mathfrak {c}}^{\mathfrak {c}}=2^{\mathfrak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3C3C6894" wp14:editId="2BC92158">
                <wp:extent cx="304800" cy="304800"/>
                <wp:effectExtent l="0" t="0" r="0" b="0"/>
                <wp:docPr id="25" name="Rectangle 25" descr="{\mathfrak {c}}^{\mathfrak {c}}=2^{\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347EC" id="Rectangle 25" o:spid="_x0000_s1026" alt="{\mathfrak {c}}^{\mathfrak {c}}=2^{\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MHkyIGAgAAAAQ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9338F5">
        <w:rPr>
          <w:rFonts w:ascii="Arial" w:eastAsia="Times New Roman" w:hAnsi="Arial" w:cs="Arial"/>
          <w:color w:val="202122"/>
          <w:sz w:val="21"/>
          <w:szCs w:val="21"/>
          <w:lang w:eastAsia="en-NG"/>
        </w:rPr>
        <w:t> can be demonstrated using </w:t>
      </w:r>
      <w:hyperlink r:id="rId93" w:tooltip="Cardinal arithmetic" w:history="1">
        <w:r w:rsidRPr="009338F5">
          <w:rPr>
            <w:rFonts w:ascii="Arial" w:eastAsia="Times New Roman" w:hAnsi="Arial" w:cs="Arial"/>
            <w:color w:val="0645AD"/>
            <w:sz w:val="21"/>
            <w:szCs w:val="21"/>
            <w:u w:val="single"/>
            <w:lang w:eastAsia="en-NG"/>
          </w:rPr>
          <w:t>cardinal arithmetic</w:t>
        </w:r>
      </w:hyperlink>
      <w:r w:rsidRPr="009338F5">
        <w:rPr>
          <w:rFonts w:ascii="Arial" w:eastAsia="Times New Roman" w:hAnsi="Arial" w:cs="Arial"/>
          <w:color w:val="202122"/>
          <w:sz w:val="21"/>
          <w:szCs w:val="21"/>
          <w:lang w:eastAsia="en-NG"/>
        </w:rPr>
        <w:t>:</w:t>
      </w:r>
    </w:p>
    <w:p w14:paraId="3F357173" w14:textId="335061CD"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{\mathfrak {c}}^{2}=\left(2^{\aleph _{0}}\right)^{2}=2^{2\times {\aleph _{0}}}=2^{\aleph _{0}}={\mathfrak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7484D406" wp14:editId="70562182">
                <wp:extent cx="304800" cy="304800"/>
                <wp:effectExtent l="0" t="0" r="0" b="0"/>
                <wp:docPr id="24" name="Rectangle 24" descr="{\mathfrak {c}}^{2}=\left(2^{\aleph _{0}}\right)^{2}=2^{2\times {\aleph _{0}}}=2^{\aleph _{0}}={\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4DD91" id="Rectangle 24" o:spid="_x0000_s1026" alt="{\mathfrak {c}}^{2}=\left(2^{\aleph _{0}}\right)^{2}=2^{2\times {\aleph _{0}}}=2^{\aleph _{0}}={\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atqMS8CAAA+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004E1668" w14:textId="2941661A"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{\mathfrak {c}}^{\aleph _{0}}=\left(2^{\aleph _{0}}\right)^{\aleph _{0}}=2^{{\aleph _{0}}\times {\aleph _{0}}}=2^{\aleph _{0}}={\mathfrak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26C6D75A" wp14:editId="5AAFE718">
                <wp:extent cx="304800" cy="304800"/>
                <wp:effectExtent l="0" t="0" r="0" b="0"/>
                <wp:docPr id="23" name="Rectangle 23" descr="{\mathfrak {c}}^{\aleph _{0}}=\left(2^{\aleph _{0}}\right)^{\aleph _{0}}=2^{{\aleph _{0}}\times {\aleph _{0}}}=2^{\aleph _{0}}={\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9057B" id="Rectangle 23" o:spid="_x0000_s1026" alt="{\mathfrak {c}}^{\aleph _{0}}=\left(2^{\aleph _{0}}\right)^{\aleph _{0}}=2^{{\aleph _{0}}\times {\aleph _{0}}}=2^{\aleph _{0}}={\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JL3zICAABe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4EBE4E26" w14:textId="0F069040"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{\mathfrak {c}}^{\mathfrak {c}}=\left(2^{\aleph _{0}}\right)^{\mathfrak {c}}=2^{{\mathfrak {c}}\times \aleph _{0}}=2^{\mathfrak {c}}.}</w:t>
      </w:r>
      <w:r w:rsidRPr="009338F5">
        <w:rPr>
          <w:rFonts w:ascii="Arial" w:eastAsia="Times New Roman" w:hAnsi="Arial" w:cs="Arial"/>
          <w:noProof/>
          <w:color w:val="202122"/>
          <w:sz w:val="21"/>
          <w:szCs w:val="21"/>
          <w:lang w:eastAsia="en-NG"/>
        </w:rPr>
        <mc:AlternateContent>
          <mc:Choice Requires="wps">
            <w:drawing>
              <wp:inline distT="0" distB="0" distL="0" distR="0" wp14:anchorId="35406433" wp14:editId="3485E09C">
                <wp:extent cx="304800" cy="304800"/>
                <wp:effectExtent l="0" t="0" r="0" b="0"/>
                <wp:docPr id="22" name="Rectangle 22" descr="{\mathfrak {c}}^{\mathfrak {c}}=\left(2^{\aleph _{0}}\right)^{\mathfrak {c}}=2^{{\mathfrak {c}}\times \aleph _{0}}=2^{\mathfrak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0DDFF" id="Rectangle 22" o:spid="_x0000_s1026" alt="{\mathfrak {c}}^{\mathfrak {c}}=\left(2^{\aleph _{0}}\right)^{\mathfrak {c}}=2^{{\mathfrak {c}}\times \aleph _{0}}=2^{\mathfrak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XACF2LgIAAFQEAAAOAAAAAAAAAAAAAAAAAC4CAABkcnMvZTJv&#10;RG9jLnhtbFBLAQItABQABgAIAAAAIQBMoOks2AAAAAMBAAAPAAAAAAAAAAAAAAAAAIgEAABkcnMv&#10;ZG93bnJldi54bWxQSwUGAAAAAAQABADzAAAAjQUAAAAA&#10;" filled="f" stroked="f">
                <o:lock v:ext="edit" aspectratio="t"/>
                <w10:anchorlock/>
              </v:rect>
            </w:pict>
          </mc:Fallback>
        </mc:AlternateContent>
      </w:r>
    </w:p>
    <w:p w14:paraId="75C8F4C0" w14:textId="77777777" w:rsidR="009338F5" w:rsidRPr="009338F5" w:rsidRDefault="009338F5" w:rsidP="009338F5">
      <w:pPr>
        <w:pBdr>
          <w:bottom w:val="single" w:sz="6" w:space="0" w:color="A2A9B1"/>
        </w:pBdr>
        <w:shd w:val="clear" w:color="auto" w:fill="FFFFFF"/>
        <w:spacing w:before="240" w:after="60" w:line="240" w:lineRule="auto"/>
        <w:ind w:left="6144"/>
        <w:outlineLvl w:val="1"/>
        <w:rPr>
          <w:rFonts w:ascii="Georgia" w:eastAsia="Times New Roman" w:hAnsi="Georgia" w:cs="Times New Roman"/>
          <w:color w:val="000000"/>
          <w:sz w:val="36"/>
          <w:szCs w:val="36"/>
          <w:lang w:eastAsia="en-NG"/>
        </w:rPr>
      </w:pPr>
      <w:r w:rsidRPr="009338F5">
        <w:rPr>
          <w:rFonts w:ascii="Georgia" w:eastAsia="Times New Roman" w:hAnsi="Georgia" w:cs="Times New Roman"/>
          <w:color w:val="000000"/>
          <w:sz w:val="36"/>
          <w:szCs w:val="36"/>
          <w:lang w:eastAsia="en-NG"/>
        </w:rPr>
        <w:t>Examples and properties</w:t>
      </w:r>
      <w:r w:rsidRPr="009338F5">
        <w:rPr>
          <w:rFonts w:ascii="Arial" w:eastAsia="Times New Roman" w:hAnsi="Arial" w:cs="Arial"/>
          <w:color w:val="54595D"/>
          <w:sz w:val="24"/>
          <w:szCs w:val="24"/>
          <w:lang w:eastAsia="en-NG"/>
        </w:rPr>
        <w:t>[</w:t>
      </w:r>
      <w:hyperlink r:id="rId94" w:tooltip="Edit section: Examples and properties"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39625606" w14:textId="77777777" w:rsidR="009338F5" w:rsidRPr="009338F5" w:rsidRDefault="009338F5" w:rsidP="009338F5">
      <w:pPr>
        <w:numPr>
          <w:ilvl w:val="0"/>
          <w:numId w:val="4"/>
        </w:numPr>
        <w:shd w:val="clear" w:color="auto" w:fill="FFFFFF"/>
        <w:spacing w:before="100" w:beforeAutospacing="1" w:after="24" w:line="240" w:lineRule="auto"/>
        <w:ind w:left="724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If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w:t>
      </w:r>
      <w:r w:rsidRPr="009338F5">
        <w:rPr>
          <w:rFonts w:ascii="Arial" w:eastAsia="Times New Roman" w:hAnsi="Arial" w:cs="Arial"/>
          <w:i/>
          <w:iCs/>
          <w:color w:val="202122"/>
          <w:sz w:val="21"/>
          <w:szCs w:val="21"/>
          <w:lang w:eastAsia="en-NG"/>
        </w:rPr>
        <w:t>a</w:t>
      </w:r>
      <w:r w:rsidRPr="009338F5">
        <w:rPr>
          <w:rFonts w:ascii="Arial" w:eastAsia="Times New Roman" w:hAnsi="Arial" w:cs="Arial"/>
          <w:color w:val="202122"/>
          <w:sz w:val="21"/>
          <w:szCs w:val="21"/>
          <w:lang w:eastAsia="en-NG"/>
        </w:rPr>
        <w:t>, </w:t>
      </w:r>
      <w:r w:rsidRPr="009338F5">
        <w:rPr>
          <w:rFonts w:ascii="Arial" w:eastAsia="Times New Roman" w:hAnsi="Arial" w:cs="Arial"/>
          <w:i/>
          <w:iCs/>
          <w:color w:val="202122"/>
          <w:sz w:val="21"/>
          <w:szCs w:val="21"/>
          <w:lang w:eastAsia="en-NG"/>
        </w:rPr>
        <w:t>b</w:t>
      </w:r>
      <w:r w:rsidRPr="009338F5">
        <w:rPr>
          <w:rFonts w:ascii="Arial" w:eastAsia="Times New Roman" w:hAnsi="Arial" w:cs="Arial"/>
          <w:color w:val="202122"/>
          <w:sz w:val="21"/>
          <w:szCs w:val="21"/>
          <w:lang w:eastAsia="en-NG"/>
        </w:rPr>
        <w:t>, </w:t>
      </w:r>
      <w:r w:rsidRPr="009338F5">
        <w:rPr>
          <w:rFonts w:ascii="Arial" w:eastAsia="Times New Roman" w:hAnsi="Arial" w:cs="Arial"/>
          <w:i/>
          <w:iCs/>
          <w:color w:val="202122"/>
          <w:sz w:val="21"/>
          <w:szCs w:val="21"/>
          <w:lang w:eastAsia="en-NG"/>
        </w:rPr>
        <w:t>c</w:t>
      </w:r>
      <w:r w:rsidRPr="009338F5">
        <w:rPr>
          <w:rFonts w:ascii="Arial" w:eastAsia="Times New Roman" w:hAnsi="Arial" w:cs="Arial"/>
          <w:color w:val="202122"/>
          <w:sz w:val="21"/>
          <w:szCs w:val="21"/>
          <w:lang w:eastAsia="en-NG"/>
        </w:rPr>
        <w:t>} and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 {apples, oranges, peaches}, then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 |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xml:space="preserve"> | because </w:t>
      </w:r>
      <w:proofErr w:type="gramStart"/>
      <w:r w:rsidRPr="009338F5">
        <w:rPr>
          <w:rFonts w:ascii="Arial" w:eastAsia="Times New Roman" w:hAnsi="Arial" w:cs="Arial"/>
          <w:color w:val="202122"/>
          <w:sz w:val="21"/>
          <w:szCs w:val="21"/>
          <w:lang w:eastAsia="en-NG"/>
        </w:rPr>
        <w:t>{ (</w:t>
      </w:r>
      <w:proofErr w:type="gramEnd"/>
      <w:r w:rsidRPr="009338F5">
        <w:rPr>
          <w:rFonts w:ascii="Arial" w:eastAsia="Times New Roman" w:hAnsi="Arial" w:cs="Arial"/>
          <w:i/>
          <w:iCs/>
          <w:color w:val="202122"/>
          <w:sz w:val="21"/>
          <w:szCs w:val="21"/>
          <w:lang w:eastAsia="en-NG"/>
        </w:rPr>
        <w:t>a</w:t>
      </w:r>
      <w:r w:rsidRPr="009338F5">
        <w:rPr>
          <w:rFonts w:ascii="Arial" w:eastAsia="Times New Roman" w:hAnsi="Arial" w:cs="Arial"/>
          <w:color w:val="202122"/>
          <w:sz w:val="21"/>
          <w:szCs w:val="21"/>
          <w:lang w:eastAsia="en-NG"/>
        </w:rPr>
        <w:t>, apples), (</w:t>
      </w:r>
      <w:r w:rsidRPr="009338F5">
        <w:rPr>
          <w:rFonts w:ascii="Arial" w:eastAsia="Times New Roman" w:hAnsi="Arial" w:cs="Arial"/>
          <w:i/>
          <w:iCs/>
          <w:color w:val="202122"/>
          <w:sz w:val="21"/>
          <w:szCs w:val="21"/>
          <w:lang w:eastAsia="en-NG"/>
        </w:rPr>
        <w:t>b</w:t>
      </w:r>
      <w:r w:rsidRPr="009338F5">
        <w:rPr>
          <w:rFonts w:ascii="Arial" w:eastAsia="Times New Roman" w:hAnsi="Arial" w:cs="Arial"/>
          <w:color w:val="202122"/>
          <w:sz w:val="21"/>
          <w:szCs w:val="21"/>
          <w:lang w:eastAsia="en-NG"/>
        </w:rPr>
        <w:t>, oranges), (</w:t>
      </w:r>
      <w:r w:rsidRPr="009338F5">
        <w:rPr>
          <w:rFonts w:ascii="Arial" w:eastAsia="Times New Roman" w:hAnsi="Arial" w:cs="Arial"/>
          <w:i/>
          <w:iCs/>
          <w:color w:val="202122"/>
          <w:sz w:val="21"/>
          <w:szCs w:val="21"/>
          <w:lang w:eastAsia="en-NG"/>
        </w:rPr>
        <w:t>c</w:t>
      </w:r>
      <w:r w:rsidRPr="009338F5">
        <w:rPr>
          <w:rFonts w:ascii="Arial" w:eastAsia="Times New Roman" w:hAnsi="Arial" w:cs="Arial"/>
          <w:color w:val="202122"/>
          <w:sz w:val="21"/>
          <w:szCs w:val="21"/>
          <w:lang w:eastAsia="en-NG"/>
        </w:rPr>
        <w:t>, peaches)} is a bijection between the sets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and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The cardinality of each of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and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is 3.</w:t>
      </w:r>
    </w:p>
    <w:p w14:paraId="0C8AE9CB" w14:textId="77777777" w:rsidR="009338F5" w:rsidRPr="009338F5" w:rsidRDefault="009338F5" w:rsidP="009338F5">
      <w:pPr>
        <w:numPr>
          <w:ilvl w:val="0"/>
          <w:numId w:val="4"/>
        </w:numPr>
        <w:shd w:val="clear" w:color="auto" w:fill="FFFFFF"/>
        <w:spacing w:before="100" w:beforeAutospacing="1" w:after="24" w:line="240" w:lineRule="auto"/>
        <w:ind w:left="724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If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 |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 then there exists </w:t>
      </w:r>
      <w:r w:rsidRPr="009338F5">
        <w:rPr>
          <w:rFonts w:ascii="Arial" w:eastAsia="Times New Roman" w:hAnsi="Arial" w:cs="Arial"/>
          <w:i/>
          <w:iCs/>
          <w:color w:val="202122"/>
          <w:sz w:val="21"/>
          <w:szCs w:val="21"/>
          <w:lang w:eastAsia="en-NG"/>
        </w:rPr>
        <w:t>Z</w:t>
      </w:r>
      <w:r w:rsidRPr="009338F5">
        <w:rPr>
          <w:rFonts w:ascii="Arial" w:eastAsia="Times New Roman" w:hAnsi="Arial" w:cs="Arial"/>
          <w:color w:val="202122"/>
          <w:sz w:val="21"/>
          <w:szCs w:val="21"/>
          <w:lang w:eastAsia="en-NG"/>
        </w:rPr>
        <w:t> such that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 | </w:t>
      </w:r>
      <w:r w:rsidRPr="009338F5">
        <w:rPr>
          <w:rFonts w:ascii="Arial" w:eastAsia="Times New Roman" w:hAnsi="Arial" w:cs="Arial"/>
          <w:i/>
          <w:iCs/>
          <w:color w:val="202122"/>
          <w:sz w:val="21"/>
          <w:szCs w:val="21"/>
          <w:lang w:eastAsia="en-NG"/>
        </w:rPr>
        <w:t>Z</w:t>
      </w:r>
      <w:r w:rsidRPr="009338F5">
        <w:rPr>
          <w:rFonts w:ascii="Arial" w:eastAsia="Times New Roman" w:hAnsi="Arial" w:cs="Arial"/>
          <w:color w:val="202122"/>
          <w:sz w:val="21"/>
          <w:szCs w:val="21"/>
          <w:lang w:eastAsia="en-NG"/>
        </w:rPr>
        <w:t> | and </w:t>
      </w:r>
      <w:r w:rsidRPr="009338F5">
        <w:rPr>
          <w:rFonts w:ascii="Arial" w:eastAsia="Times New Roman" w:hAnsi="Arial" w:cs="Arial"/>
          <w:i/>
          <w:iCs/>
          <w:color w:val="202122"/>
          <w:sz w:val="21"/>
          <w:szCs w:val="21"/>
          <w:lang w:eastAsia="en-NG"/>
        </w:rPr>
        <w:t>Z</w:t>
      </w:r>
      <w:r w:rsidRPr="009338F5">
        <w:rPr>
          <w:rFonts w:ascii="Arial" w:eastAsia="Times New Roman" w:hAnsi="Arial" w:cs="Arial"/>
          <w:color w:val="202122"/>
          <w:sz w:val="21"/>
          <w:szCs w:val="21"/>
          <w:lang w:eastAsia="en-NG"/>
        </w:rPr>
        <w:t> </w:t>
      </w:r>
      <w:r w:rsidRPr="009338F5">
        <w:rPr>
          <w:rFonts w:ascii="Cambria Math" w:eastAsia="Times New Roman" w:hAnsi="Cambria Math" w:cs="Cambria Math"/>
          <w:color w:val="202122"/>
          <w:sz w:val="21"/>
          <w:szCs w:val="21"/>
          <w:lang w:eastAsia="en-NG"/>
        </w:rPr>
        <w:t>⊆</w:t>
      </w:r>
      <w:r w:rsidRPr="009338F5">
        <w:rPr>
          <w:rFonts w:ascii="Arial" w:eastAsia="Times New Roman" w:hAnsi="Arial" w:cs="Arial"/>
          <w:color w:val="202122"/>
          <w:sz w:val="21"/>
          <w:szCs w:val="21"/>
          <w:lang w:eastAsia="en-NG"/>
        </w:rPr>
        <w:t>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w:t>
      </w:r>
    </w:p>
    <w:p w14:paraId="4837BA68" w14:textId="77777777" w:rsidR="009338F5" w:rsidRPr="009338F5" w:rsidRDefault="009338F5" w:rsidP="009338F5">
      <w:pPr>
        <w:numPr>
          <w:ilvl w:val="0"/>
          <w:numId w:val="4"/>
        </w:numPr>
        <w:shd w:val="clear" w:color="auto" w:fill="FFFFFF"/>
        <w:spacing w:before="100" w:beforeAutospacing="1" w:after="24" w:line="240" w:lineRule="auto"/>
        <w:ind w:left="724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If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 |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 and |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 ≤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then | </w:t>
      </w:r>
      <w:r w:rsidRPr="009338F5">
        <w:rPr>
          <w:rFonts w:ascii="Arial" w:eastAsia="Times New Roman" w:hAnsi="Arial" w:cs="Arial"/>
          <w:i/>
          <w:iCs/>
          <w:color w:val="202122"/>
          <w:sz w:val="21"/>
          <w:szCs w:val="21"/>
          <w:lang w:eastAsia="en-NG"/>
        </w:rPr>
        <w:t>X</w:t>
      </w:r>
      <w:r w:rsidRPr="009338F5">
        <w:rPr>
          <w:rFonts w:ascii="Arial" w:eastAsia="Times New Roman" w:hAnsi="Arial" w:cs="Arial"/>
          <w:color w:val="202122"/>
          <w:sz w:val="21"/>
          <w:szCs w:val="21"/>
          <w:lang w:eastAsia="en-NG"/>
        </w:rPr>
        <w:t> | = | </w:t>
      </w:r>
      <w:r w:rsidRPr="009338F5">
        <w:rPr>
          <w:rFonts w:ascii="Arial" w:eastAsia="Times New Roman" w:hAnsi="Arial" w:cs="Arial"/>
          <w:i/>
          <w:iCs/>
          <w:color w:val="202122"/>
          <w:sz w:val="21"/>
          <w:szCs w:val="21"/>
          <w:lang w:eastAsia="en-NG"/>
        </w:rPr>
        <w:t>Y</w:t>
      </w:r>
      <w:r w:rsidRPr="009338F5">
        <w:rPr>
          <w:rFonts w:ascii="Arial" w:eastAsia="Times New Roman" w:hAnsi="Arial" w:cs="Arial"/>
          <w:color w:val="202122"/>
          <w:sz w:val="21"/>
          <w:szCs w:val="21"/>
          <w:lang w:eastAsia="en-NG"/>
        </w:rPr>
        <w:t> |. This holds even for infinite cardinals, and is known as </w:t>
      </w:r>
      <w:hyperlink r:id="rId95" w:tooltip="Cantor–Bernstein–Schroeder theorem" w:history="1">
        <w:r w:rsidRPr="009338F5">
          <w:rPr>
            <w:rFonts w:ascii="Arial" w:eastAsia="Times New Roman" w:hAnsi="Arial" w:cs="Arial"/>
            <w:color w:val="0645AD"/>
            <w:sz w:val="21"/>
            <w:szCs w:val="21"/>
            <w:u w:val="single"/>
            <w:lang w:eastAsia="en-NG"/>
          </w:rPr>
          <w:t>Cantor–Bernstein–Schroeder theorem</w:t>
        </w:r>
      </w:hyperlink>
      <w:r w:rsidRPr="009338F5">
        <w:rPr>
          <w:rFonts w:ascii="Arial" w:eastAsia="Times New Roman" w:hAnsi="Arial" w:cs="Arial"/>
          <w:color w:val="202122"/>
          <w:sz w:val="21"/>
          <w:szCs w:val="21"/>
          <w:lang w:eastAsia="en-NG"/>
        </w:rPr>
        <w:t>.</w:t>
      </w:r>
    </w:p>
    <w:p w14:paraId="1CF70153" w14:textId="037AF636" w:rsidR="009338F5" w:rsidRPr="009338F5" w:rsidRDefault="009338F5" w:rsidP="009338F5">
      <w:pPr>
        <w:numPr>
          <w:ilvl w:val="0"/>
          <w:numId w:val="4"/>
        </w:numPr>
        <w:shd w:val="clear" w:color="auto" w:fill="FFFFFF"/>
        <w:spacing w:before="100" w:beforeAutospacing="1" w:after="24" w:line="240" w:lineRule="auto"/>
        <w:ind w:left="7248"/>
        <w:rPr>
          <w:rFonts w:ascii="Arial" w:eastAsia="Times New Roman" w:hAnsi="Arial" w:cs="Arial"/>
          <w:color w:val="202122"/>
          <w:sz w:val="21"/>
          <w:szCs w:val="21"/>
          <w:lang w:eastAsia="en-NG"/>
        </w:rPr>
      </w:pPr>
      <w:hyperlink r:id="rId96" w:anchor="Sets_with_cardinality_of_the_continuum" w:tooltip="Cardinality of the continuum" w:history="1">
        <w:r w:rsidRPr="009338F5">
          <w:rPr>
            <w:rFonts w:ascii="Arial" w:eastAsia="Times New Roman" w:hAnsi="Arial" w:cs="Arial"/>
            <w:color w:val="0645AD"/>
            <w:sz w:val="21"/>
            <w:szCs w:val="21"/>
            <w:u w:val="single"/>
            <w:lang w:eastAsia="en-NG"/>
          </w:rPr>
          <w:t>Sets with cardinality of the continuum</w:t>
        </w:r>
      </w:hyperlink>
      <w:r w:rsidRPr="009338F5">
        <w:rPr>
          <w:rFonts w:ascii="Arial" w:eastAsia="Times New Roman" w:hAnsi="Arial" w:cs="Arial"/>
          <w:color w:val="202122"/>
          <w:sz w:val="21"/>
          <w:szCs w:val="21"/>
          <w:lang w:eastAsia="en-NG"/>
        </w:rPr>
        <w:t> include the set of all real numbers, the set of all </w:t>
      </w:r>
      <w:hyperlink r:id="rId97" w:tooltip="Irrational number" w:history="1">
        <w:r w:rsidRPr="009338F5">
          <w:rPr>
            <w:rFonts w:ascii="Arial" w:eastAsia="Times New Roman" w:hAnsi="Arial" w:cs="Arial"/>
            <w:color w:val="0645AD"/>
            <w:sz w:val="21"/>
            <w:szCs w:val="21"/>
            <w:u w:val="single"/>
            <w:lang w:eastAsia="en-NG"/>
          </w:rPr>
          <w:t>irrational numbers</w:t>
        </w:r>
      </w:hyperlink>
      <w:r w:rsidRPr="009338F5">
        <w:rPr>
          <w:rFonts w:ascii="Arial" w:eastAsia="Times New Roman" w:hAnsi="Arial" w:cs="Arial"/>
          <w:color w:val="202122"/>
          <w:sz w:val="21"/>
          <w:szCs w:val="21"/>
          <w:lang w:eastAsia="en-NG"/>
        </w:rPr>
        <w:t> and the interval </w:t>
      </w:r>
      <w:r w:rsidRPr="009338F5">
        <w:rPr>
          <w:rFonts w:ascii="Arial" w:eastAsia="Times New Roman" w:hAnsi="Arial" w:cs="Arial"/>
          <w:vanish/>
          <w:color w:val="202122"/>
          <w:sz w:val="25"/>
          <w:szCs w:val="25"/>
          <w:lang w:eastAsia="en-NG"/>
        </w:rPr>
        <w:t>{\displaystyle [0,1]}</w:t>
      </w:r>
      <w:r w:rsidRPr="009338F5">
        <w:rPr>
          <w:rFonts w:ascii="Arial" w:eastAsia="Times New Roman" w:hAnsi="Arial" w:cs="Arial"/>
          <w:noProof/>
          <w:color w:val="202122"/>
          <w:sz w:val="21"/>
          <w:szCs w:val="21"/>
          <w:lang w:eastAsia="en-NG"/>
        </w:rPr>
        <mc:AlternateContent>
          <mc:Choice Requires="wps">
            <w:drawing>
              <wp:inline distT="0" distB="0" distL="0" distR="0" wp14:anchorId="0250BD77" wp14:editId="2A4A67C0">
                <wp:extent cx="304800" cy="304800"/>
                <wp:effectExtent l="0" t="0" r="0" b="0"/>
                <wp:docPr id="21" name="Rectangle 21" descr="[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07091" id="Rectangle 21" o:spid="_x0000_s1026" alt="[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FNrz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9338F5">
        <w:rPr>
          <w:rFonts w:ascii="Arial" w:eastAsia="Times New Roman" w:hAnsi="Arial" w:cs="Arial"/>
          <w:color w:val="202122"/>
          <w:sz w:val="21"/>
          <w:szCs w:val="21"/>
          <w:lang w:eastAsia="en-NG"/>
        </w:rPr>
        <w:t>.</w:t>
      </w:r>
    </w:p>
    <w:p w14:paraId="4AFA82F3" w14:textId="77777777" w:rsidR="009338F5" w:rsidRPr="009338F5" w:rsidRDefault="009338F5" w:rsidP="009338F5">
      <w:pPr>
        <w:pBdr>
          <w:bottom w:val="single" w:sz="6" w:space="0" w:color="A2A9B1"/>
        </w:pBdr>
        <w:shd w:val="clear" w:color="auto" w:fill="FFFFFF"/>
        <w:spacing w:before="240" w:after="60" w:line="240" w:lineRule="auto"/>
        <w:ind w:left="6144"/>
        <w:outlineLvl w:val="1"/>
        <w:rPr>
          <w:rFonts w:ascii="Georgia" w:eastAsia="Times New Roman" w:hAnsi="Georgia" w:cs="Times New Roman"/>
          <w:color w:val="000000"/>
          <w:sz w:val="36"/>
          <w:szCs w:val="36"/>
          <w:lang w:eastAsia="en-NG"/>
        </w:rPr>
      </w:pPr>
      <w:r w:rsidRPr="009338F5">
        <w:rPr>
          <w:rFonts w:ascii="Georgia" w:eastAsia="Times New Roman" w:hAnsi="Georgia" w:cs="Times New Roman"/>
          <w:color w:val="000000"/>
          <w:sz w:val="36"/>
          <w:szCs w:val="36"/>
          <w:lang w:eastAsia="en-NG"/>
        </w:rPr>
        <w:lastRenderedPageBreak/>
        <w:t>Union and intersection</w:t>
      </w:r>
      <w:r w:rsidRPr="009338F5">
        <w:rPr>
          <w:rFonts w:ascii="Arial" w:eastAsia="Times New Roman" w:hAnsi="Arial" w:cs="Arial"/>
          <w:color w:val="54595D"/>
          <w:sz w:val="24"/>
          <w:szCs w:val="24"/>
          <w:lang w:eastAsia="en-NG"/>
        </w:rPr>
        <w:t>[</w:t>
      </w:r>
      <w:hyperlink r:id="rId98" w:tooltip="Edit section: Union and intersection" w:history="1">
        <w:r w:rsidRPr="009338F5">
          <w:rPr>
            <w:rFonts w:ascii="Arial" w:eastAsia="Times New Roman" w:hAnsi="Arial" w:cs="Arial"/>
            <w:color w:val="0645AD"/>
            <w:sz w:val="24"/>
            <w:szCs w:val="24"/>
            <w:u w:val="single"/>
            <w:lang w:eastAsia="en-NG"/>
          </w:rPr>
          <w:t>edit</w:t>
        </w:r>
      </w:hyperlink>
      <w:r w:rsidRPr="009338F5">
        <w:rPr>
          <w:rFonts w:ascii="Arial" w:eastAsia="Times New Roman" w:hAnsi="Arial" w:cs="Arial"/>
          <w:color w:val="54595D"/>
          <w:sz w:val="24"/>
          <w:szCs w:val="24"/>
          <w:lang w:eastAsia="en-NG"/>
        </w:rPr>
        <w:t>]</w:t>
      </w:r>
    </w:p>
    <w:p w14:paraId="077E8E28" w14:textId="77777777" w:rsidR="009338F5" w:rsidRPr="009338F5" w:rsidRDefault="009338F5" w:rsidP="009338F5">
      <w:pPr>
        <w:shd w:val="clear" w:color="auto" w:fill="FFFFFF"/>
        <w:spacing w:before="120" w:after="120" w:line="240" w:lineRule="auto"/>
        <w:ind w:left="6144"/>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If </w:t>
      </w:r>
      <w:r w:rsidRPr="009338F5">
        <w:rPr>
          <w:rFonts w:ascii="Arial" w:eastAsia="Times New Roman" w:hAnsi="Arial" w:cs="Arial"/>
          <w:i/>
          <w:iCs/>
          <w:color w:val="202122"/>
          <w:sz w:val="21"/>
          <w:szCs w:val="21"/>
          <w:lang w:eastAsia="en-NG"/>
        </w:rPr>
        <w:t>A</w:t>
      </w:r>
      <w:r w:rsidRPr="009338F5">
        <w:rPr>
          <w:rFonts w:ascii="Arial" w:eastAsia="Times New Roman" w:hAnsi="Arial" w:cs="Arial"/>
          <w:color w:val="202122"/>
          <w:sz w:val="21"/>
          <w:szCs w:val="21"/>
          <w:lang w:eastAsia="en-NG"/>
        </w:rPr>
        <w:t> and </w:t>
      </w:r>
      <w:r w:rsidRPr="009338F5">
        <w:rPr>
          <w:rFonts w:ascii="Arial" w:eastAsia="Times New Roman" w:hAnsi="Arial" w:cs="Arial"/>
          <w:i/>
          <w:iCs/>
          <w:color w:val="202122"/>
          <w:sz w:val="21"/>
          <w:szCs w:val="21"/>
          <w:lang w:eastAsia="en-NG"/>
        </w:rPr>
        <w:t>B</w:t>
      </w:r>
      <w:r w:rsidRPr="009338F5">
        <w:rPr>
          <w:rFonts w:ascii="Arial" w:eastAsia="Times New Roman" w:hAnsi="Arial" w:cs="Arial"/>
          <w:color w:val="202122"/>
          <w:sz w:val="21"/>
          <w:szCs w:val="21"/>
          <w:lang w:eastAsia="en-NG"/>
        </w:rPr>
        <w:t> are </w:t>
      </w:r>
      <w:hyperlink r:id="rId99" w:tooltip="Disjoint sets" w:history="1">
        <w:r w:rsidRPr="009338F5">
          <w:rPr>
            <w:rFonts w:ascii="Arial" w:eastAsia="Times New Roman" w:hAnsi="Arial" w:cs="Arial"/>
            <w:color w:val="0645AD"/>
            <w:sz w:val="21"/>
            <w:szCs w:val="21"/>
            <w:u w:val="single"/>
            <w:lang w:eastAsia="en-NG"/>
          </w:rPr>
          <w:t>disjoint sets</w:t>
        </w:r>
      </w:hyperlink>
      <w:r w:rsidRPr="009338F5">
        <w:rPr>
          <w:rFonts w:ascii="Arial" w:eastAsia="Times New Roman" w:hAnsi="Arial" w:cs="Arial"/>
          <w:color w:val="202122"/>
          <w:sz w:val="21"/>
          <w:szCs w:val="21"/>
          <w:lang w:eastAsia="en-NG"/>
        </w:rPr>
        <w:t>, then</w:t>
      </w:r>
    </w:p>
    <w:p w14:paraId="1D203AE6" w14:textId="52025688"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\left\vert A\cup B\right\vert =\left\vert A\right\vert +\left\vert B\right\vert .}</w:t>
      </w:r>
      <w:r w:rsidRPr="009338F5">
        <w:rPr>
          <w:rFonts w:ascii="Arial" w:eastAsia="Times New Roman" w:hAnsi="Arial" w:cs="Arial"/>
          <w:noProof/>
          <w:color w:val="202122"/>
          <w:sz w:val="21"/>
          <w:szCs w:val="21"/>
          <w:lang w:eastAsia="en-NG"/>
        </w:rPr>
        <mc:AlternateContent>
          <mc:Choice Requires="wps">
            <w:drawing>
              <wp:inline distT="0" distB="0" distL="0" distR="0" wp14:anchorId="6E8135E6" wp14:editId="28A4B6B7">
                <wp:extent cx="304800" cy="304800"/>
                <wp:effectExtent l="0" t="0" r="0" b="0"/>
                <wp:docPr id="20" name="Rectangle 20" descr="\left\vert A\cup B\right\vert =\left\vert A\right\vert +\left\vert B\right\ver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5F344" id="Rectangle 20" o:spid="_x0000_s1026" alt="\left\vert A\cup B\right\vert =\left\vert A\right\vert +\left\vert B\right\ver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qkbUA4CAAAgBA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8803D07" w14:textId="77777777" w:rsidR="009338F5" w:rsidRPr="009338F5" w:rsidRDefault="009338F5" w:rsidP="009338F5">
      <w:pPr>
        <w:shd w:val="clear" w:color="auto" w:fill="FFFFFF"/>
        <w:spacing w:before="120" w:after="120" w:line="240" w:lineRule="auto"/>
        <w:ind w:left="6528"/>
        <w:rPr>
          <w:rFonts w:ascii="Arial" w:eastAsia="Times New Roman" w:hAnsi="Arial" w:cs="Arial"/>
          <w:color w:val="202122"/>
          <w:sz w:val="21"/>
          <w:szCs w:val="21"/>
          <w:lang w:eastAsia="en-NG"/>
        </w:rPr>
      </w:pPr>
      <w:r w:rsidRPr="009338F5">
        <w:rPr>
          <w:rFonts w:ascii="Arial" w:eastAsia="Times New Roman" w:hAnsi="Arial" w:cs="Arial"/>
          <w:color w:val="202122"/>
          <w:sz w:val="21"/>
          <w:szCs w:val="21"/>
          <w:lang w:eastAsia="en-NG"/>
        </w:rPr>
        <w:t>From this, one can show that in general, the cardinalities of </w:t>
      </w:r>
      <w:hyperlink r:id="rId100" w:tooltip="Union (set theory)" w:history="1">
        <w:r w:rsidRPr="009338F5">
          <w:rPr>
            <w:rFonts w:ascii="Arial" w:eastAsia="Times New Roman" w:hAnsi="Arial" w:cs="Arial"/>
            <w:color w:val="0645AD"/>
            <w:sz w:val="21"/>
            <w:szCs w:val="21"/>
            <w:u w:val="single"/>
            <w:lang w:eastAsia="en-NG"/>
          </w:rPr>
          <w:t>unions</w:t>
        </w:r>
      </w:hyperlink>
      <w:r w:rsidRPr="009338F5">
        <w:rPr>
          <w:rFonts w:ascii="Arial" w:eastAsia="Times New Roman" w:hAnsi="Arial" w:cs="Arial"/>
          <w:color w:val="202122"/>
          <w:sz w:val="21"/>
          <w:szCs w:val="21"/>
          <w:lang w:eastAsia="en-NG"/>
        </w:rPr>
        <w:t> and </w:t>
      </w:r>
      <w:hyperlink r:id="rId101" w:tooltip="Intersection (set theory)" w:history="1">
        <w:r w:rsidRPr="009338F5">
          <w:rPr>
            <w:rFonts w:ascii="Arial" w:eastAsia="Times New Roman" w:hAnsi="Arial" w:cs="Arial"/>
            <w:color w:val="0645AD"/>
            <w:sz w:val="21"/>
            <w:szCs w:val="21"/>
            <w:u w:val="single"/>
            <w:lang w:eastAsia="en-NG"/>
          </w:rPr>
          <w:t>intersections</w:t>
        </w:r>
      </w:hyperlink>
      <w:r w:rsidRPr="009338F5">
        <w:rPr>
          <w:rFonts w:ascii="Arial" w:eastAsia="Times New Roman" w:hAnsi="Arial" w:cs="Arial"/>
          <w:color w:val="202122"/>
          <w:sz w:val="21"/>
          <w:szCs w:val="21"/>
          <w:lang w:eastAsia="en-NG"/>
        </w:rPr>
        <w:t> are related by the following equation:</w:t>
      </w:r>
      <w:hyperlink r:id="rId102" w:anchor="cite_note-16" w:history="1">
        <w:r w:rsidRPr="009338F5">
          <w:rPr>
            <w:rFonts w:ascii="Arial" w:eastAsia="Times New Roman" w:hAnsi="Arial" w:cs="Arial"/>
            <w:color w:val="0645AD"/>
            <w:sz w:val="17"/>
            <w:szCs w:val="17"/>
            <w:u w:val="single"/>
            <w:vertAlign w:val="superscript"/>
            <w:lang w:eastAsia="en-NG"/>
          </w:rPr>
          <w:t>[16]</w:t>
        </w:r>
      </w:hyperlink>
    </w:p>
    <w:p w14:paraId="6AB22D93" w14:textId="44592CC4" w:rsidR="009338F5" w:rsidRPr="009338F5" w:rsidRDefault="009338F5" w:rsidP="009338F5">
      <w:pPr>
        <w:shd w:val="clear" w:color="auto" w:fill="FFFFFF"/>
        <w:spacing w:after="24" w:line="240" w:lineRule="auto"/>
        <w:ind w:left="720"/>
        <w:rPr>
          <w:rFonts w:ascii="Arial" w:eastAsia="Times New Roman" w:hAnsi="Arial" w:cs="Arial"/>
          <w:color w:val="202122"/>
          <w:sz w:val="21"/>
          <w:szCs w:val="21"/>
          <w:lang w:eastAsia="en-NG"/>
        </w:rPr>
      </w:pPr>
      <w:r w:rsidRPr="009338F5">
        <w:rPr>
          <w:rFonts w:ascii="Arial" w:eastAsia="Times New Roman" w:hAnsi="Arial" w:cs="Arial"/>
          <w:vanish/>
          <w:color w:val="202122"/>
          <w:sz w:val="25"/>
          <w:szCs w:val="25"/>
          <w:lang w:eastAsia="en-NG"/>
        </w:rPr>
        <w:t>{\displaystyle \left\vert C\cup D\right\vert +\left\vert C\cap D\right\vert =\left\vert C\right\vert +\left\vert D\right\vert .}</w:t>
      </w:r>
      <w:r w:rsidRPr="009338F5">
        <w:rPr>
          <w:rFonts w:ascii="Arial" w:eastAsia="Times New Roman" w:hAnsi="Arial" w:cs="Arial"/>
          <w:noProof/>
          <w:color w:val="202122"/>
          <w:sz w:val="21"/>
          <w:szCs w:val="21"/>
          <w:lang w:eastAsia="en-NG"/>
        </w:rPr>
        <mc:AlternateContent>
          <mc:Choice Requires="wps">
            <w:drawing>
              <wp:inline distT="0" distB="0" distL="0" distR="0" wp14:anchorId="6DFDB72F" wp14:editId="22EEF5D2">
                <wp:extent cx="304800" cy="304800"/>
                <wp:effectExtent l="0" t="0" r="0" b="0"/>
                <wp:docPr id="19" name="Rectangle 19" descr="{\displaystyle \left\vert C\cup D\right\vert +\left\vert C\cap D\right\vert =\left\vert C\right\vert +\left\vert D\right\ver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32FC1" id="Rectangle 19" o:spid="_x0000_s1026" alt="{\displaystyle \left\vert C\cup D\right\vert +\left\vert C\cap D\right\vert =\left\vert C\right\vert +\left\vert D\right\ver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0+T5ohAgAATwQ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24F8FB7F" w14:textId="77777777" w:rsidR="009338F5" w:rsidRPr="00993F50" w:rsidRDefault="009338F5" w:rsidP="00993F50">
      <w:pPr>
        <w:rPr>
          <w:sz w:val="28"/>
          <w:szCs w:val="28"/>
          <w:lang w:val="en-GB"/>
        </w:rPr>
      </w:pPr>
    </w:p>
    <w:sectPr w:rsidR="009338F5" w:rsidRPr="0099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A58"/>
    <w:multiLevelType w:val="multilevel"/>
    <w:tmpl w:val="79A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D66AF"/>
    <w:multiLevelType w:val="multilevel"/>
    <w:tmpl w:val="154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833A0"/>
    <w:multiLevelType w:val="multilevel"/>
    <w:tmpl w:val="7490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B2BFF"/>
    <w:multiLevelType w:val="multilevel"/>
    <w:tmpl w:val="3EF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50"/>
    <w:rsid w:val="009338F5"/>
    <w:rsid w:val="00993F50"/>
    <w:rsid w:val="00BE604E"/>
    <w:rsid w:val="00F76A1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3043"/>
  <w15:chartTrackingRefBased/>
  <w15:docId w15:val="{6AF47715-B9BF-4624-8639-FB8BE731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8F5"/>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link w:val="Heading3Char"/>
    <w:uiPriority w:val="9"/>
    <w:qFormat/>
    <w:rsid w:val="009338F5"/>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993F50"/>
  </w:style>
  <w:style w:type="character" w:customStyle="1" w:styleId="Heading2Char">
    <w:name w:val="Heading 2 Char"/>
    <w:basedOn w:val="DefaultParagraphFont"/>
    <w:link w:val="Heading2"/>
    <w:uiPriority w:val="9"/>
    <w:rsid w:val="009338F5"/>
    <w:rPr>
      <w:rFonts w:ascii="Times New Roman" w:eastAsia="Times New Roman" w:hAnsi="Times New Roman" w:cs="Times New Roman"/>
      <w:b/>
      <w:bCs/>
      <w:sz w:val="36"/>
      <w:szCs w:val="36"/>
      <w:lang w:eastAsia="en-NG"/>
    </w:rPr>
  </w:style>
  <w:style w:type="character" w:customStyle="1" w:styleId="Heading3Char">
    <w:name w:val="Heading 3 Char"/>
    <w:basedOn w:val="DefaultParagraphFont"/>
    <w:link w:val="Heading3"/>
    <w:uiPriority w:val="9"/>
    <w:rsid w:val="009338F5"/>
    <w:rPr>
      <w:rFonts w:ascii="Times New Roman" w:eastAsia="Times New Roman" w:hAnsi="Times New Roman" w:cs="Times New Roman"/>
      <w:b/>
      <w:bCs/>
      <w:sz w:val="27"/>
      <w:szCs w:val="27"/>
      <w:lang w:eastAsia="en-NG"/>
    </w:rPr>
  </w:style>
  <w:style w:type="paragraph" w:customStyle="1" w:styleId="msonormal0">
    <w:name w:val="msonormal"/>
    <w:basedOn w:val="Normal"/>
    <w:rsid w:val="009338F5"/>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mw-headline">
    <w:name w:val="mw-headline"/>
    <w:basedOn w:val="DefaultParagraphFont"/>
    <w:rsid w:val="009338F5"/>
  </w:style>
  <w:style w:type="character" w:customStyle="1" w:styleId="mw-editsection">
    <w:name w:val="mw-editsection"/>
    <w:basedOn w:val="DefaultParagraphFont"/>
    <w:rsid w:val="009338F5"/>
  </w:style>
  <w:style w:type="character" w:customStyle="1" w:styleId="mw-editsection-bracket">
    <w:name w:val="mw-editsection-bracket"/>
    <w:basedOn w:val="DefaultParagraphFont"/>
    <w:rsid w:val="009338F5"/>
  </w:style>
  <w:style w:type="character" w:styleId="Hyperlink">
    <w:name w:val="Hyperlink"/>
    <w:basedOn w:val="DefaultParagraphFont"/>
    <w:uiPriority w:val="99"/>
    <w:semiHidden/>
    <w:unhideWhenUsed/>
    <w:rsid w:val="009338F5"/>
    <w:rPr>
      <w:color w:val="0000FF"/>
      <w:u w:val="single"/>
    </w:rPr>
  </w:style>
  <w:style w:type="character" w:styleId="FollowedHyperlink">
    <w:name w:val="FollowedHyperlink"/>
    <w:basedOn w:val="DefaultParagraphFont"/>
    <w:uiPriority w:val="99"/>
    <w:semiHidden/>
    <w:unhideWhenUsed/>
    <w:rsid w:val="009338F5"/>
    <w:rPr>
      <w:color w:val="800080"/>
      <w:u w:val="single"/>
    </w:rPr>
  </w:style>
  <w:style w:type="paragraph" w:styleId="NormalWeb">
    <w:name w:val="Normal (Web)"/>
    <w:basedOn w:val="Normal"/>
    <w:uiPriority w:val="99"/>
    <w:semiHidden/>
    <w:unhideWhenUsed/>
    <w:rsid w:val="009338F5"/>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nowrap">
    <w:name w:val="nowrap"/>
    <w:basedOn w:val="DefaultParagraphFont"/>
    <w:rsid w:val="009338F5"/>
  </w:style>
  <w:style w:type="character" w:customStyle="1" w:styleId="mwe-math-element">
    <w:name w:val="mwe-math-element"/>
    <w:basedOn w:val="DefaultParagraphFont"/>
    <w:rsid w:val="009338F5"/>
  </w:style>
  <w:style w:type="character" w:customStyle="1" w:styleId="mwe-math-mathml-inline">
    <w:name w:val="mwe-math-mathml-inline"/>
    <w:basedOn w:val="DefaultParagraphFont"/>
    <w:rsid w:val="0093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510">
      <w:bodyDiv w:val="1"/>
      <w:marLeft w:val="0"/>
      <w:marRight w:val="0"/>
      <w:marTop w:val="0"/>
      <w:marBottom w:val="0"/>
      <w:divBdr>
        <w:top w:val="none" w:sz="0" w:space="0" w:color="auto"/>
        <w:left w:val="none" w:sz="0" w:space="0" w:color="auto"/>
        <w:bottom w:val="none" w:sz="0" w:space="0" w:color="auto"/>
        <w:right w:val="none" w:sz="0" w:space="0" w:color="auto"/>
      </w:divBdr>
    </w:div>
    <w:div w:id="141389746">
      <w:bodyDiv w:val="1"/>
      <w:marLeft w:val="0"/>
      <w:marRight w:val="0"/>
      <w:marTop w:val="0"/>
      <w:marBottom w:val="0"/>
      <w:divBdr>
        <w:top w:val="none" w:sz="0" w:space="0" w:color="auto"/>
        <w:left w:val="none" w:sz="0" w:space="0" w:color="auto"/>
        <w:bottom w:val="none" w:sz="0" w:space="0" w:color="auto"/>
        <w:right w:val="none" w:sz="0" w:space="0" w:color="auto"/>
      </w:divBdr>
    </w:div>
    <w:div w:id="1729257208">
      <w:bodyDiv w:val="1"/>
      <w:marLeft w:val="0"/>
      <w:marRight w:val="0"/>
      <w:marTop w:val="0"/>
      <w:marBottom w:val="0"/>
      <w:divBdr>
        <w:top w:val="none" w:sz="0" w:space="0" w:color="auto"/>
        <w:left w:val="none" w:sz="0" w:space="0" w:color="auto"/>
        <w:bottom w:val="none" w:sz="0" w:space="0" w:color="auto"/>
        <w:right w:val="none" w:sz="0" w:space="0" w:color="auto"/>
      </w:divBdr>
      <w:divsChild>
        <w:div w:id="281695949">
          <w:marLeft w:val="336"/>
          <w:marRight w:val="0"/>
          <w:marTop w:val="120"/>
          <w:marBottom w:val="312"/>
          <w:divBdr>
            <w:top w:val="none" w:sz="0" w:space="0" w:color="auto"/>
            <w:left w:val="none" w:sz="0" w:space="0" w:color="auto"/>
            <w:bottom w:val="none" w:sz="0" w:space="0" w:color="auto"/>
            <w:right w:val="none" w:sz="0" w:space="0" w:color="auto"/>
          </w:divBdr>
          <w:divsChild>
            <w:div w:id="17814147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2309093">
          <w:marLeft w:val="336"/>
          <w:marRight w:val="0"/>
          <w:marTop w:val="120"/>
          <w:marBottom w:val="312"/>
          <w:divBdr>
            <w:top w:val="none" w:sz="0" w:space="0" w:color="auto"/>
            <w:left w:val="none" w:sz="0" w:space="0" w:color="auto"/>
            <w:bottom w:val="none" w:sz="0" w:space="0" w:color="auto"/>
            <w:right w:val="none" w:sz="0" w:space="0" w:color="auto"/>
          </w:divBdr>
          <w:divsChild>
            <w:div w:id="6646741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2897581">
          <w:marLeft w:val="0"/>
          <w:marRight w:val="0"/>
          <w:marTop w:val="0"/>
          <w:marBottom w:val="120"/>
          <w:divBdr>
            <w:top w:val="none" w:sz="0" w:space="0" w:color="auto"/>
            <w:left w:val="none" w:sz="0" w:space="0" w:color="auto"/>
            <w:bottom w:val="none" w:sz="0" w:space="0" w:color="auto"/>
            <w:right w:val="none" w:sz="0" w:space="0" w:color="auto"/>
          </w:divBdr>
        </w:div>
        <w:div w:id="99110353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wer_set" TargetMode="External"/><Relationship Id="rId21" Type="http://schemas.openxmlformats.org/officeDocument/2006/relationships/hyperlink" Target="https://en.wikipedia.org/wiki/File:Aplicaci%C3%B3n_2_inyectiva_sobreyectiva04.svg" TargetMode="External"/><Relationship Id="rId42" Type="http://schemas.openxmlformats.org/officeDocument/2006/relationships/hyperlink" Target="https://en.wikipedia.org/wiki/Real_number" TargetMode="External"/><Relationship Id="rId47" Type="http://schemas.openxmlformats.org/officeDocument/2006/relationships/hyperlink" Target="https://en.wikipedia.org/wiki/Cardinality" TargetMode="External"/><Relationship Id="rId63" Type="http://schemas.openxmlformats.org/officeDocument/2006/relationships/hyperlink" Target="https://en.wikipedia.org/wiki/Wikipedia:Citation_needed" TargetMode="External"/><Relationship Id="rId68" Type="http://schemas.openxmlformats.org/officeDocument/2006/relationships/hyperlink" Target="https://en.wikipedia.org/wiki/Cardinality_of_the_continuum" TargetMode="External"/><Relationship Id="rId84" Type="http://schemas.openxmlformats.org/officeDocument/2006/relationships/hyperlink" Target="https://en.wikipedia.org/wiki/Giuseppe_Peano" TargetMode="External"/><Relationship Id="rId89" Type="http://schemas.openxmlformats.org/officeDocument/2006/relationships/hyperlink" Target="https://en.wikipedia.org/wiki/Cantor%27s_theorem" TargetMode="External"/><Relationship Id="rId16" Type="http://schemas.openxmlformats.org/officeDocument/2006/relationships/hyperlink" Target="https://en.wikipedia.org/wiki/Set_theory" TargetMode="External"/><Relationship Id="rId11" Type="http://schemas.openxmlformats.org/officeDocument/2006/relationships/hyperlink" Target="https://en.wikipedia.org/wiki/Euclid%27s_Elements" TargetMode="External"/><Relationship Id="rId32" Type="http://schemas.openxmlformats.org/officeDocument/2006/relationships/hyperlink" Target="https://en.wikipedia.org/wiki/Injective" TargetMode="External"/><Relationship Id="rId37" Type="http://schemas.openxmlformats.org/officeDocument/2006/relationships/hyperlink" Target="https://en.wikipedia.org/wiki/Modulo_operation" TargetMode="External"/><Relationship Id="rId53" Type="http://schemas.openxmlformats.org/officeDocument/2006/relationships/hyperlink" Target="https://en.wikipedia.org/wiki/Countably_infinite" TargetMode="External"/><Relationship Id="rId58" Type="http://schemas.openxmlformats.org/officeDocument/2006/relationships/hyperlink" Target="https://en.wikipedia.org/wiki/Infinite_set" TargetMode="External"/><Relationship Id="rId74" Type="http://schemas.openxmlformats.org/officeDocument/2006/relationships/hyperlink" Target="https://en.wikipedia.org/wiki/ZFC" TargetMode="External"/><Relationship Id="rId79" Type="http://schemas.openxmlformats.org/officeDocument/2006/relationships/hyperlink" Target="https://en.wikipedia.org/wiki/Proper_superset" TargetMode="External"/><Relationship Id="rId102" Type="http://schemas.openxmlformats.org/officeDocument/2006/relationships/hyperlink" Target="https://en.wikipedia.org/wiki/Cardinality" TargetMode="External"/><Relationship Id="rId5" Type="http://schemas.openxmlformats.org/officeDocument/2006/relationships/hyperlink" Target="https://en.wikipedia.org/w/index.php?title=Cardinality&amp;action=edit&amp;section=1" TargetMode="External"/><Relationship Id="rId90" Type="http://schemas.openxmlformats.org/officeDocument/2006/relationships/hyperlink" Target="https://en.wikipedia.org/wiki/Power_set" TargetMode="External"/><Relationship Id="rId95" Type="http://schemas.openxmlformats.org/officeDocument/2006/relationships/hyperlink" Target="https://en.wikipedia.org/wiki/Cantor%E2%80%93Bernstein%E2%80%93Schroeder_theorem" TargetMode="External"/><Relationship Id="rId22" Type="http://schemas.openxmlformats.org/officeDocument/2006/relationships/image" Target="media/image1.png"/><Relationship Id="rId27" Type="http://schemas.openxmlformats.org/officeDocument/2006/relationships/hyperlink" Target="https://en.wikipedia.org/wiki/Range_of_a_function" TargetMode="External"/><Relationship Id="rId43" Type="http://schemas.openxmlformats.org/officeDocument/2006/relationships/hyperlink" Target="https://en.wikipedia.org/wiki/Cantor%27s_diagonal_argument" TargetMode="External"/><Relationship Id="rId48" Type="http://schemas.openxmlformats.org/officeDocument/2006/relationships/hyperlink" Target="https://en.wikipedia.org/w/index.php?title=Cardinality&amp;action=edit&amp;section=7" TargetMode="External"/><Relationship Id="rId64" Type="http://schemas.openxmlformats.org/officeDocument/2006/relationships/hyperlink" Target="https://en.wikipedia.org/wiki/Hilbert%27s_paradox_of_the_Grand_Hotel" TargetMode="External"/><Relationship Id="rId69" Type="http://schemas.openxmlformats.org/officeDocument/2006/relationships/hyperlink" Target="https://en.wikipedia.org/wiki/Beth_number" TargetMode="External"/><Relationship Id="rId80" Type="http://schemas.openxmlformats.org/officeDocument/2006/relationships/hyperlink" Target="https://en.wikipedia.org/wiki/Tangent_function" TargetMode="External"/><Relationship Id="rId85" Type="http://schemas.openxmlformats.org/officeDocument/2006/relationships/hyperlink" Target="https://en.wikipedia.org/wiki/Space-filling_curve" TargetMode="External"/><Relationship Id="rId12" Type="http://schemas.openxmlformats.org/officeDocument/2006/relationships/hyperlink" Target="https://en.wikipedia.org/wiki/Commensurability_(mathematics)" TargetMode="External"/><Relationship Id="rId17" Type="http://schemas.openxmlformats.org/officeDocument/2006/relationships/hyperlink" Target="https://en.wikipedia.org/wiki/Bijection" TargetMode="External"/><Relationship Id="rId25" Type="http://schemas.openxmlformats.org/officeDocument/2006/relationships/image" Target="media/image2.png"/><Relationship Id="rId33" Type="http://schemas.openxmlformats.org/officeDocument/2006/relationships/hyperlink" Target="https://en.wikipedia.org/wiki/Surjective" TargetMode="External"/><Relationship Id="rId38" Type="http://schemas.openxmlformats.org/officeDocument/2006/relationships/hyperlink" Target="https://en.wikipedia.org/w/index.php?title=Cardinality&amp;action=edit&amp;section=4" TargetMode="External"/><Relationship Id="rId46" Type="http://schemas.openxmlformats.org/officeDocument/2006/relationships/hyperlink" Target="https://en.wikipedia.org/wiki/Cardinality" TargetMode="External"/><Relationship Id="rId59" Type="http://schemas.openxmlformats.org/officeDocument/2006/relationships/hyperlink" Target="https://en.wikipedia.org/wiki/Georg_Cantor" TargetMode="External"/><Relationship Id="rId67" Type="http://schemas.openxmlformats.org/officeDocument/2006/relationships/hyperlink" Target="https://en.wikipedia.org/wiki/Cardinality_of_the_continuum" TargetMode="External"/><Relationship Id="rId103" Type="http://schemas.openxmlformats.org/officeDocument/2006/relationships/fontTable" Target="fontTable.xml"/><Relationship Id="rId20" Type="http://schemas.openxmlformats.org/officeDocument/2006/relationships/hyperlink" Target="https://en.wikipedia.org/w/index.php?title=Cardinality&amp;action=edit&amp;section=2" TargetMode="External"/><Relationship Id="rId41" Type="http://schemas.openxmlformats.org/officeDocument/2006/relationships/hyperlink" Target="https://en.wikipedia.org/wiki/Power_set" TargetMode="External"/><Relationship Id="rId54" Type="http://schemas.openxmlformats.org/officeDocument/2006/relationships/hyperlink" Target="https://en.wikipedia.org/wiki/Cardinality" TargetMode="External"/><Relationship Id="rId62" Type="http://schemas.openxmlformats.org/officeDocument/2006/relationships/hyperlink" Target="https://en.wikipedia.org/wiki/Cardinality" TargetMode="External"/><Relationship Id="rId70" Type="http://schemas.openxmlformats.org/officeDocument/2006/relationships/hyperlink" Target="https://en.wikipedia.org/wiki/Cantor%27s_diagonal_argument" TargetMode="External"/><Relationship Id="rId75" Type="http://schemas.openxmlformats.org/officeDocument/2006/relationships/hyperlink" Target="https://en.wikipedia.org/wiki/Axiomatic_set_theory" TargetMode="External"/><Relationship Id="rId83" Type="http://schemas.openxmlformats.org/officeDocument/2006/relationships/hyperlink" Target="https://en.wikipedia.org/wiki/Hilbert%27s_paradox_of_the_Grand_Hotel" TargetMode="External"/><Relationship Id="rId88" Type="http://schemas.openxmlformats.org/officeDocument/2006/relationships/hyperlink" Target="https://en.wikipedia.org/wiki/Cantor%27s_diagonal_argument" TargetMode="External"/><Relationship Id="rId91" Type="http://schemas.openxmlformats.org/officeDocument/2006/relationships/hyperlink" Target="https://en.wikipedia.org/wiki/Beth_number" TargetMode="External"/><Relationship Id="rId96" Type="http://schemas.openxmlformats.org/officeDocument/2006/relationships/hyperlink" Target="https://en.wikipedia.org/wiki/Cardinality_of_the_continuum" TargetMode="External"/><Relationship Id="rId1" Type="http://schemas.openxmlformats.org/officeDocument/2006/relationships/numbering" Target="numbering.xml"/><Relationship Id="rId6" Type="http://schemas.openxmlformats.org/officeDocument/2006/relationships/hyperlink" Target="https://en.wikipedia.org/wiki/Cardinality" TargetMode="External"/><Relationship Id="rId15" Type="http://schemas.openxmlformats.org/officeDocument/2006/relationships/hyperlink" Target="https://en.wikipedia.org/wiki/Georg_Cantor" TargetMode="External"/><Relationship Id="rId23" Type="http://schemas.openxmlformats.org/officeDocument/2006/relationships/hyperlink" Target="https://en.wikipedia.org/wiki/Even_number" TargetMode="External"/><Relationship Id="rId28" Type="http://schemas.openxmlformats.org/officeDocument/2006/relationships/hyperlink" Target="https://en.wikipedia.org/w/index.php?title=Cardinality&amp;action=edit&amp;section=3" TargetMode="External"/><Relationship Id="rId36" Type="http://schemas.openxmlformats.org/officeDocument/2006/relationships/hyperlink" Target="https://en.wikipedia.org/wiki/Natural_numbers" TargetMode="External"/><Relationship Id="rId49" Type="http://schemas.openxmlformats.org/officeDocument/2006/relationships/hyperlink" Target="https://en.wikipedia.org/wiki/Axiom_of_choice" TargetMode="External"/><Relationship Id="rId57" Type="http://schemas.openxmlformats.org/officeDocument/2006/relationships/hyperlink" Target="https://en.wikipedia.org/wiki/Finite_set" TargetMode="External"/><Relationship Id="rId10" Type="http://schemas.openxmlformats.org/officeDocument/2006/relationships/hyperlink" Target="https://en.wikipedia.org/wiki/Cardinality" TargetMode="External"/><Relationship Id="rId31" Type="http://schemas.openxmlformats.org/officeDocument/2006/relationships/hyperlink" Target="https://en.wikipedia.org/wiki/Function_(mathematics)" TargetMode="External"/><Relationship Id="rId44" Type="http://schemas.openxmlformats.org/officeDocument/2006/relationships/hyperlink" Target="https://en.wikipedia.org/wiki/Cantor%27s_first_uncountability_proof" TargetMode="External"/><Relationship Id="rId52" Type="http://schemas.openxmlformats.org/officeDocument/2006/relationships/hyperlink" Target="https://en.wikipedia.org/wiki/Finite_set" TargetMode="External"/><Relationship Id="rId60" Type="http://schemas.openxmlformats.org/officeDocument/2006/relationships/hyperlink" Target="https://en.wikipedia.org/wiki/Gottlob_Frege" TargetMode="External"/><Relationship Id="rId65" Type="http://schemas.openxmlformats.org/officeDocument/2006/relationships/hyperlink" Target="https://en.wikipedia.org/wiki/Dedekind_infinite" TargetMode="External"/><Relationship Id="rId73" Type="http://schemas.openxmlformats.org/officeDocument/2006/relationships/hyperlink" Target="https://en.wikipedia.org/wiki/Cardinal_number" TargetMode="External"/><Relationship Id="rId78" Type="http://schemas.openxmlformats.org/officeDocument/2006/relationships/hyperlink" Target="https://en.wikipedia.org/wiki/Proper_subset" TargetMode="External"/><Relationship Id="rId81" Type="http://schemas.openxmlformats.org/officeDocument/2006/relationships/hyperlink" Target="https://en.wikipedia.org/wiki/One-to-one_correspondence" TargetMode="External"/><Relationship Id="rId86" Type="http://schemas.openxmlformats.org/officeDocument/2006/relationships/hyperlink" Target="https://en.wikipedia.org/wiki/Hypercube" TargetMode="External"/><Relationship Id="rId94" Type="http://schemas.openxmlformats.org/officeDocument/2006/relationships/hyperlink" Target="https://en.wikipedia.org/w/index.php?title=Cardinality&amp;action=edit&amp;section=10" TargetMode="External"/><Relationship Id="rId99" Type="http://schemas.openxmlformats.org/officeDocument/2006/relationships/hyperlink" Target="https://en.wikipedia.org/wiki/Disjoint_sets" TargetMode="External"/><Relationship Id="rId101" Type="http://schemas.openxmlformats.org/officeDocument/2006/relationships/hyperlink" Target="https://en.wikipedia.org/wiki/Intersection_(set_theory)" TargetMode="External"/><Relationship Id="rId4" Type="http://schemas.openxmlformats.org/officeDocument/2006/relationships/webSettings" Target="webSettings.xml"/><Relationship Id="rId9" Type="http://schemas.openxmlformats.org/officeDocument/2006/relationships/hyperlink" Target="https://en.wikipedia.org/wiki/Cardinality" TargetMode="External"/><Relationship Id="rId13" Type="http://schemas.openxmlformats.org/officeDocument/2006/relationships/hyperlink" Target="https://en.wikipedia.org/wiki/Irrational_number" TargetMode="External"/><Relationship Id="rId18" Type="http://schemas.openxmlformats.org/officeDocument/2006/relationships/hyperlink" Target="https://en.wikipedia.org/wiki/Cantor%27s_diagonal_argument" TargetMode="External"/><Relationship Id="rId39" Type="http://schemas.openxmlformats.org/officeDocument/2006/relationships/hyperlink" Target="https://en.wikipedia.org/w/index.php?title=Cardinality&amp;action=edit&amp;section=5" TargetMode="External"/><Relationship Id="rId34" Type="http://schemas.openxmlformats.org/officeDocument/2006/relationships/hyperlink" Target="https://en.wikipedia.org/wiki/Equinumerous" TargetMode="External"/><Relationship Id="rId50" Type="http://schemas.openxmlformats.org/officeDocument/2006/relationships/hyperlink" Target="https://en.wikipedia.org/wiki/Trichotomy_(mathematics)" TargetMode="External"/><Relationship Id="rId55" Type="http://schemas.openxmlformats.org/officeDocument/2006/relationships/hyperlink" Target="https://en.wikipedia.org/wiki/Uncountable_set" TargetMode="External"/><Relationship Id="rId76" Type="http://schemas.openxmlformats.org/officeDocument/2006/relationships/hyperlink" Target="https://en.wikipedia.org/wiki/Real_number_line" TargetMode="External"/><Relationship Id="rId97" Type="http://schemas.openxmlformats.org/officeDocument/2006/relationships/hyperlink" Target="https://en.wikipedia.org/wiki/Irrational_number" TargetMode="External"/><Relationship Id="rId104" Type="http://schemas.openxmlformats.org/officeDocument/2006/relationships/theme" Target="theme/theme1.xml"/><Relationship Id="rId7" Type="http://schemas.openxmlformats.org/officeDocument/2006/relationships/hyperlink" Target="https://en.wikipedia.org/wiki/Cardinality" TargetMode="External"/><Relationship Id="rId71" Type="http://schemas.openxmlformats.org/officeDocument/2006/relationships/hyperlink" Target="https://en.wikipedia.org/wiki/Cantor%27s_first_uncountability_proof" TargetMode="External"/><Relationship Id="rId92" Type="http://schemas.openxmlformats.org/officeDocument/2006/relationships/hyperlink" Target="https://en.wikipedia.org/wiki/Cardinality_of_the_continuum" TargetMode="External"/><Relationship Id="rId2" Type="http://schemas.openxmlformats.org/officeDocument/2006/relationships/styles" Target="styles.xml"/><Relationship Id="rId29" Type="http://schemas.openxmlformats.org/officeDocument/2006/relationships/hyperlink" Target="https://en.wikipedia.org/wiki/Bijection" TargetMode="External"/><Relationship Id="rId24" Type="http://schemas.openxmlformats.org/officeDocument/2006/relationships/hyperlink" Target="https://en.wikipedia.org/wiki/File:Diagonal_argument_powerset_svg.svg" TargetMode="External"/><Relationship Id="rId40" Type="http://schemas.openxmlformats.org/officeDocument/2006/relationships/hyperlink" Target="https://en.wikipedia.org/wiki/Natural_numbers" TargetMode="External"/><Relationship Id="rId45" Type="http://schemas.openxmlformats.org/officeDocument/2006/relationships/hyperlink" Target="https://en.wikipedia.org/wiki/Axiom_of_choice" TargetMode="External"/><Relationship Id="rId66" Type="http://schemas.openxmlformats.org/officeDocument/2006/relationships/hyperlink" Target="https://en.wikipedia.org/w/index.php?title=Cardinality&amp;action=edit&amp;section=9" TargetMode="External"/><Relationship Id="rId87" Type="http://schemas.openxmlformats.org/officeDocument/2006/relationships/hyperlink" Target="https://en.wikipedia.org/wiki/Space-filling_curve" TargetMode="External"/><Relationship Id="rId61" Type="http://schemas.openxmlformats.org/officeDocument/2006/relationships/hyperlink" Target="https://en.wikipedia.org/wiki/Richard_Dedekind" TargetMode="External"/><Relationship Id="rId82" Type="http://schemas.openxmlformats.org/officeDocument/2006/relationships/hyperlink" Target="https://en.wikipedia.org/wiki/Interval_(mathematics)" TargetMode="External"/><Relationship Id="rId19" Type="http://schemas.openxmlformats.org/officeDocument/2006/relationships/hyperlink" Target="https://en.wikipedia.org/wiki/Uncountable_set" TargetMode="External"/><Relationship Id="rId14" Type="http://schemas.openxmlformats.org/officeDocument/2006/relationships/hyperlink" Target="https://en.wikipedia.org/wiki/Cardinality" TargetMode="External"/><Relationship Id="rId30" Type="http://schemas.openxmlformats.org/officeDocument/2006/relationships/hyperlink" Target="https://en.wikipedia.org/wiki/Cardinality" TargetMode="External"/><Relationship Id="rId35" Type="http://schemas.openxmlformats.org/officeDocument/2006/relationships/hyperlink" Target="https://en.wikipedia.org/wiki/Even_number" TargetMode="External"/><Relationship Id="rId56" Type="http://schemas.openxmlformats.org/officeDocument/2006/relationships/hyperlink" Target="https://en.wikipedia.org/w/index.php?title=Cardinality&amp;action=edit&amp;section=8" TargetMode="External"/><Relationship Id="rId77" Type="http://schemas.openxmlformats.org/officeDocument/2006/relationships/hyperlink" Target="https://en.wikipedia.org/wiki/Line_segment" TargetMode="External"/><Relationship Id="rId100" Type="http://schemas.openxmlformats.org/officeDocument/2006/relationships/hyperlink" Target="https://en.wikipedia.org/wiki/Union_(set_theory)" TargetMode="External"/><Relationship Id="rId8" Type="http://schemas.openxmlformats.org/officeDocument/2006/relationships/hyperlink" Target="https://en.wikipedia.org/wiki/History_of_mathematics" TargetMode="External"/><Relationship Id="rId51" Type="http://schemas.openxmlformats.org/officeDocument/2006/relationships/hyperlink" Target="https://en.wikipedia.org/wiki/Natural_number" TargetMode="External"/><Relationship Id="rId72" Type="http://schemas.openxmlformats.org/officeDocument/2006/relationships/hyperlink" Target="https://en.wikipedia.org/wiki/Continuum_hypothesis" TargetMode="External"/><Relationship Id="rId93" Type="http://schemas.openxmlformats.org/officeDocument/2006/relationships/hyperlink" Target="https://en.wikipedia.org/wiki/Cardinal_arithmetic" TargetMode="External"/><Relationship Id="rId98" Type="http://schemas.openxmlformats.org/officeDocument/2006/relationships/hyperlink" Target="https://en.wikipedia.org/w/index.php?title=Cardinality&amp;action=edit&amp;section=1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2022-06-19T18:57:00Z</dcterms:created>
  <dcterms:modified xsi:type="dcterms:W3CDTF">2022-06-19T19:22:00Z</dcterms:modified>
</cp:coreProperties>
</file>