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1F4E79"/>
          <w:sz w:val="40"/>
        </w:rPr>
        <w:t>KENGAYTIRILGAN AUDIT HISOBOTI</w:t>
      </w:r>
    </w:p>
    <w:p>
      <w:pPr>
        <w:spacing w:after="360"/>
        <w:jc w:val="center"/>
      </w:pPr>
      <w:r>
        <w:rPr>
          <w:i/>
          <w:color w:val="808080"/>
          <w:sz w:val="22"/>
        </w:rPr>
        <w:t>Crypto Threat Watch - Professional Monitoring Tizimi</w:t>
      </w:r>
    </w:p>
    <w:p>
      <w:pPr>
        <w:spacing w:after="240"/>
        <w:jc w:val="center"/>
      </w:pPr>
      <w:r>
        <w:rPr>
          <w:color w:val="808080"/>
        </w:rPr>
        <w:t>━━━━━━━━━━━━━━━━━━━━━━━━━━━━━━━━━━━━━━━━━━━━━━━━━━</w:t>
      </w:r>
    </w:p>
    <w:p>
      <w:pPr>
        <w:spacing w:after="120"/>
      </w:pPr>
      <w:r>
        <w:rPr>
          <w:b/>
          <w:color w:val="1F4E79"/>
          <w:sz w:val="28"/>
        </w:rPr>
        <w:t>Hamyon Ma'lumotlari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7555"/>
        <w:gridCol w:w="7555"/>
      </w:tblGrid>
      <w:tr>
        <w:tc>
          <w:tcPr>
            <w:tcW w:type="dxa" w:w="7555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Tarmoq</w:t>
            </w:r>
          </w:p>
        </w:tc>
        <w:tc>
          <w:tcPr>
            <w:tcW w:type="dxa" w:w="7555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TON</w:t>
            </w:r>
          </w:p>
        </w:tc>
      </w:tr>
      <w:tr>
        <w:tc>
          <w:tcPr>
            <w:tcW w:type="dxa" w:w="7555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Manzil</w:t>
            </w:r>
          </w:p>
        </w:tc>
        <w:tc>
          <w:tcPr>
            <w:tcW w:type="dxa" w:w="7555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UQCQDjWqWbcME6twLtdr6Vv1CnQf2k97FfGksalm49VWdKbe</w:t>
            </w:r>
          </w:p>
        </w:tc>
      </w:tr>
      <w:tr>
        <w:tc>
          <w:tcPr>
            <w:tcW w:type="dxa" w:w="7555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Holati</w:t>
            </w:r>
          </w:p>
        </w:tc>
        <w:tc>
          <w:tcPr>
            <w:tcW w:type="dxa" w:w="7555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ACTIVE</w:t>
            </w:r>
          </w:p>
        </w:tc>
      </w:tr>
      <w:tr>
        <w:tc>
          <w:tcPr>
            <w:tcW w:type="dxa" w:w="7555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Xavf Darajasi</w:t>
            </w:r>
          </w:p>
        </w:tc>
        <w:tc>
          <w:tcPr>
            <w:tcW w:type="dxa" w:w="7555"/>
            <w:shd w:val="clear" w:color="auto" w:fill="E67E2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🟠 🟠 HIGH</w:t>
            </w:r>
          </w:p>
        </w:tc>
      </w:tr>
      <w:tr>
        <w:tc>
          <w:tcPr>
            <w:tcW w:type="dxa" w:w="7555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Skanerlangan vaqt</w:t>
            </w:r>
          </w:p>
        </w:tc>
        <w:tc>
          <w:tcPr>
            <w:tcW w:type="dxa" w:w="7555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2026-07-07 12:47 (UTC+5)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Aktivlar Balansi va Aylanmasi (Ichki aylanmalarsiz)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159"/>
        <w:gridCol w:w="2159"/>
        <w:gridCol w:w="2159"/>
        <w:gridCol w:w="2159"/>
        <w:gridCol w:w="2159"/>
        <w:gridCol w:w="2159"/>
        <w:gridCol w:w="2159"/>
      </w:tblGrid>
      <w:tr>
        <w:trPr>
          <w:tblHeader/>
        </w:trPr>
        <w:tc>
          <w:tcPr>
            <w:tcW w:type="dxa" w:w="2159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Aktiv</w:t>
            </w:r>
          </w:p>
        </w:tc>
        <w:tc>
          <w:tcPr>
            <w:tcW w:type="dxa" w:w="2159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Hozirgi Balans</w:t>
            </w:r>
          </w:p>
        </w:tc>
        <w:tc>
          <w:tcPr>
            <w:tcW w:type="dxa" w:w="2159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Kirim (IN)</w:t>
            </w:r>
          </w:p>
        </w:tc>
        <w:tc>
          <w:tcPr>
            <w:tcW w:type="dxa" w:w="2159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Chiqim (OUT)</w:t>
            </w:r>
          </w:p>
        </w:tc>
        <w:tc>
          <w:tcPr>
            <w:tcW w:type="dxa" w:w="2159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Sof Qoldiq (Net)</w:t>
            </w:r>
          </w:p>
        </w:tc>
        <w:tc>
          <w:tcPr>
            <w:tcW w:type="dxa" w:w="2159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Aylanma (Volume)</w:t>
            </w:r>
          </w:p>
        </w:tc>
        <w:tc>
          <w:tcPr>
            <w:tcW w:type="dxa" w:w="2159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Tranzaksiyalar</w:t>
            </w:r>
          </w:p>
        </w:tc>
      </w:tr>
      <w:tr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GRAM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1.1175 GRAM ✓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15.5762 GRAM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14.4511 GRAM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1.1251 GRAM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30.0273 GRAM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43</w:t>
            </w:r>
          </w:p>
        </w:tc>
      </w:tr>
      <w:tr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RBTC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RBTC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300,000.0000 RBTC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300,000.0000 RBTC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RBTC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600,000.0000 RBTC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2</w:t>
            </w:r>
          </w:p>
        </w:tc>
      </w:tr>
      <w:tr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NOT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2,839.0000 NOT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2,839.0000 NOT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NOT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2,839.0000 NOT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2,839.0000 NOT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3</w:t>
            </w:r>
          </w:p>
        </w:tc>
      </w:tr>
      <w:tr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HMSTR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9,033.3410 HMSTR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9,033.3410 HMSTR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HMSTR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9,033.3410 HMSTR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9,033.3410 HMSTR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8</w:t>
            </w:r>
          </w:p>
        </w:tc>
      </w:tr>
      <w:tr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X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57,000.0000 X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57,000.0000 X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X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57,000.0000 X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57,000.0000 X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2</w:t>
            </w:r>
          </w:p>
        </w:tc>
      </w:tr>
      <w:tr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DOGS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6,095.0000 DOGS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6,095.0000 DOGS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DOGS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6,095.0000 DOGS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6,095.0000 DOGS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Ichki Almashtirishlar (DEX Swaps) - Turnoverdan chiqarilganlar</w:t>
      </w:r>
    </w:p>
    <w:p>
      <w:pPr>
        <w:spacing w:after="120"/>
      </w:pPr>
      <w:r>
        <w:t>Ichki almashtirishlar aniqlanmadi.</w:t>
      </w:r>
    </w:p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Yillik Faollik (Native Aktiv)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5037"/>
        <w:gridCol w:w="5037"/>
        <w:gridCol w:w="5037"/>
      </w:tblGrid>
      <w:tr>
        <w:trPr>
          <w:tblHeader/>
        </w:trPr>
        <w:tc>
          <w:tcPr>
            <w:tcW w:type="dxa" w:w="50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Yil</w:t>
            </w:r>
          </w:p>
        </w:tc>
        <w:tc>
          <w:tcPr>
            <w:tcW w:type="dxa" w:w="50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Kirim (IN) (GRAM)</w:t>
            </w:r>
          </w:p>
        </w:tc>
        <w:tc>
          <w:tcPr>
            <w:tcW w:type="dxa" w:w="50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Chiqim (OUT) (GRAM)</w:t>
            </w:r>
          </w:p>
        </w:tc>
      </w:tr>
      <w:tr>
        <w:tc>
          <w:tcPr>
            <w:tcW w:type="dxa" w:w="50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2026</w:t>
            </w:r>
          </w:p>
        </w:tc>
        <w:tc>
          <w:tcPr>
            <w:tcW w:type="dxa" w:w="50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50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14.4011</w:t>
            </w:r>
          </w:p>
        </w:tc>
      </w:tr>
      <w:tr>
        <w:tc>
          <w:tcPr>
            <w:tcW w:type="dxa" w:w="50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2025</w:t>
            </w:r>
          </w:p>
        </w:tc>
        <w:tc>
          <w:tcPr>
            <w:tcW w:type="dxa" w:w="50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10.2062</w:t>
            </w:r>
          </w:p>
        </w:tc>
        <w:tc>
          <w:tcPr>
            <w:tcW w:type="dxa" w:w="50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0.0500</w:t>
            </w:r>
          </w:p>
        </w:tc>
      </w:tr>
      <w:tr>
        <w:tc>
          <w:tcPr>
            <w:tcW w:type="dxa" w:w="50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2024</w:t>
            </w:r>
          </w:p>
        </w:tc>
        <w:tc>
          <w:tcPr>
            <w:tcW w:type="dxa" w:w="50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2.3699</w:t>
            </w:r>
          </w:p>
        </w:tc>
        <w:tc>
          <w:tcPr>
            <w:tcW w:type="dxa" w:w="50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Barcha Tranzaksiyalar Tarixi (Tashqi hamyonlar bilan)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518"/>
        <w:gridCol w:w="2518"/>
        <w:gridCol w:w="2518"/>
        <w:gridCol w:w="2518"/>
        <w:gridCol w:w="2518"/>
        <w:gridCol w:w="2518"/>
      </w:tblGrid>
      <w:tr>
        <w:trPr>
          <w:tblHeader/>
        </w:trPr>
        <w:tc>
          <w:tcPr>
            <w:tcW w:type="dxa" w:w="432"/>
            <w:shd w:val="clear" w:color="auto" w:fill="1F4E7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№</w:t>
            </w:r>
          </w:p>
        </w:tc>
        <w:tc>
          <w:tcPr>
            <w:tcW w:type="dxa" w:w="1584"/>
            <w:shd w:val="clear" w:color="auto" w:fill="1F4E7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Vaqt</w:t>
            </w:r>
          </w:p>
        </w:tc>
        <w:tc>
          <w:tcPr>
            <w:tcW w:type="dxa" w:w="792"/>
            <w:shd w:val="clear" w:color="auto" w:fill="1F4E7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Turi</w:t>
            </w:r>
          </w:p>
        </w:tc>
        <w:tc>
          <w:tcPr>
            <w:tcW w:type="dxa" w:w="5184"/>
            <w:shd w:val="clear" w:color="auto" w:fill="1F4E7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Qarshi Hamyon (From/To)</w:t>
            </w:r>
          </w:p>
        </w:tc>
        <w:tc>
          <w:tcPr>
            <w:tcW w:type="dxa" w:w="1440"/>
            <w:shd w:val="clear" w:color="auto" w:fill="1F4E7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Qiymati</w:t>
            </w:r>
          </w:p>
        </w:tc>
        <w:tc>
          <w:tcPr>
            <w:tcW w:type="dxa" w:w="1008"/>
            <w:shd w:val="clear" w:color="auto" w:fill="1F4E7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Valyuta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2026-07-06 19:26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UQC6TbDORsZsGcwOUQtSvdFzxKfVbe4focTUo9XUUujzpuE_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2026-02-16 11:09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UQDJlZqZfh1OQ4PY2ze4bSEBznjc8fGzkE2YiP5XLvDv1JNr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14.401107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2026-02-16 11:05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UQCXG5fcPHxB6clBkhRIemEb1p60DLLHH6hF6qp3IcAHSkG7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2025-11-27 09:36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UQCXG5fcPHxB6clBkhRIemEb1p60DLLHH6hF6qp3IcAHSkG7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2.900000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2025-11-05 03:49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UQCXG5fcPHxB6clBkhRIemEb1p60DLLHH6hF6qp3IcAHSkG7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0.987562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2025-11-05 03:48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UQCXG5fcPHxB6clBkhRIemEb1p60DLLHH6hF6qp3IcAHSkG7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2025-08-13 17:57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UQAXLw8Y2Xgb8md9r2Y5l1wDE6-7w_6gNer2R_sQUkgUkO8m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0.694778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2025-06-09 12:07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UQBqdSqvX2xEhl8nuSPO_h-ZyPnDvHFmcbiT2ol2A6JS40BH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0.286535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2025-06-08 22:54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UQBqdSqvX2xEhl8nuSPO_h-ZyPnDvHFmcbiT2ol2A6JS40BH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0.082642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2025-06-04 19:49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UQBqdSqvX2xEhl8nuSPO_h-ZyPnDvHFmcbiT2ol2A6JS40BH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2025-06-04 19:47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UQBqdSqvX2xEhl8nuSPO_h-ZyPnDvHFmcbiT2ol2A6JS40BH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2025-04-29 06:50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UQArjgj81A0WYV47ghNvrySO7eT1Uu9ugIVVt4Yiaav4UHxe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0.027920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2025-04-29 06:50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UQCg7kpbiutZPugmSp5IHzQRzUAMjepznvm3msOuvB52_n5K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2025-04-29 06:50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UQDJlZqZfh1OQ4PY2ze4bSEBznjc8fGzkE2YiP5XLvDv1JNr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300,000.000000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RBTC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2025-03-21 12:36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UQBqdSqvX2xEhl8nuSPO_h-ZyPnDvHFmcbiT2ol2A6JS40BH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0.053894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2025-02-26 18:19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UQBqdSqvX2xEhl8nuSPO_h-ZyPnDvHFmcbiT2ol2A6JS40BH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0.072900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2025-02-02 21:44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UQBqdSqvX2xEhl8nuSPO_h-ZyPnDvHFmcbiT2ol2A6JS40BH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2025-01-13 22:29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UQCdjoXC3GFpH1FVxNDHM6mUmkKbJ9eR3sCAdf642-nZa5ym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2025-01-13 22:29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UQAbROxVNhaw5FUQNwOINL3wvaofBEDhDzMx2YQVhWEqaC0x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633.000000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NOT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2024-12-17 15:37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UQBqdSqvX2xEhl8nuSPO_h-ZyPnDvHFmcbiT2ol2A6JS40BH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0.391798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2024-11-25 19:58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UQBqdSqvX2xEhl8nuSPO_h-ZyPnDvHFmcbiT2ol2A6JS40BH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0.212306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2024-11-21 22:47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UQDD63QP_oCbf-Kg5cAb0rcr3mcDQi5D5OFQcmiUmdyLlXJz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0.045197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2024-11-21 22:45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UQCcCeHlhGngxDur1OQ1rg0PkD9S8Z8aqWM1B14y3k5_65Ym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2024-11-21 22:45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UQDD63QP_oCbf-Kg5cAb0rcr3mcDQi5D5OFQcmiUmdyLlXJz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1,151.244436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HMSTR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2024-11-20 19:09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UQBAv4JXPkwCjAJpe26R8LPBbxk8pNI3wQ_73EivCEApz1k5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2024-11-20 19:07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UQCCxLdPuZMfgMMkv1nHq29I1gaR24TbhsTM-n5OApT1alOX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0.114652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2024-11-20 19:06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UQCcCeHlhGngxDur1OQ1rg0PkD9S8Z8aqWM1B14y3k5_65Ym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2024-11-20 19:06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UQCCxLdPuZMfgMMkv1nHq29I1gaR24TbhsTM-n5OApT1alOX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752.000000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HMSTR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2024-11-20 14:20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UQAStP_d43O1XtqMdkpnhaA740fKBnNFl2NPkeh5FOapQBiK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0.055130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2024-11-20 14:19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UQCcCeHlhGngxDur1OQ1rg0PkD9S8Z8aqWM1B14y3k5_65Ym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2024-11-20 14:19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UQAStP_d43O1XtqMdkpnhaA740fKBnNFl2NPkeh5FOapQBiK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310.740876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HMSTR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2024-11-20 14:10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UQCQLXZXS4K07yET2j0IPJusAfRKLGt2amLMf1fUVYlTk6dE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2024-11-19 21:36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UQDIYBxVXffzbsNIKnxkuuTpm8eyLmuPUAInH40U0dJg83ee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0.056184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2024-11-19 21:33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UQCdjoXC3GFpH1FVxNDHM6mUmkKbJ9eR3sCAdf642-nZa5ym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2024-11-19 21:33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UQDIYBxVXffzbsNIKnxkuuTpm8eyLmuPUAInH40U0dJg83ee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134.000000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NOT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2024-11-19 21:29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UQCg7kpbiutZPugmSp5IHzQRzUAMjepznvm3msOuvB52_n5K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2024-11-19 21:29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UQDIYBxVXffzbsNIKnxkuuTpm8eyLmuPUAInH40U0dJg83ee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300,000.000000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RBTC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2024-11-16 19:35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UQB2zFmC4gx6GSJerBzgKbsFMh-vAe352xKzDdbMYNjWCU-B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2024-11-15 21:49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UQD75XTvkn6O6CuugtUhYvV-EsVlKO07riBA00uADuXqkf7p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2024-11-15 21:49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UQDObzxSKyOLeQlOGmZyBHAOGib2AKwwtRHAYc-L1Ml51FVC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12,000.000000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X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2024-11-14 20:15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UQDQiGk725N7iXVMd0Kgt4fusHHYKoo1zIElqyIa1WfunsAN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0.053258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2024-11-14 20:09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UQCcCeHlhGngxDur1OQ1rg0PkD9S8Z8aqWM1B14y3k5_65Ym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2024-11-14 20:09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UQDQiGk725N7iXVMd0Kgt4fusHHYKoo1zIElqyIa1WfunsAN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1,472.365664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HMSTR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2024-11-13 21:49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UQBqdSqvX2xEhl8nuSPO_h-ZyPnDvHFmcbiT2ol2A6JS40BH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0.494159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2024-11-13 20:25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UQBqdSqvX2xEhl8nuSPO_h-ZyPnDvHFmcbiT2ol2A6JS40BH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0.247253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2024-11-11 14:35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UQD75XTvkn6O6CuugtUhYvV-EsVlKO07riBA00uADuXqkf7p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2024-11-11 14:34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UQCh9j2QtbiYp_XAfAI9a3AtvgKI5nyeLMW4AO2DajYrBVGI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45,000.000000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X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2024-11-07 18:13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UQCcCeHlhGngxDur1OQ1rg0PkD9S8Z8aqWM1B14y3k5_65Ym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2024-11-07 18:13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UQCRiHBZulagN5CwaW16QCrAaR3_YvzTmOgT-X07Jzb6WOof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1,569.002686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HMSTR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2024-10-30 08:52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UQCcCeHlhGngxDur1OQ1rg0PkD9S8Z8aqWM1B14y3k5_65Ym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2024-10-30 08:52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UQD9jkbSD4o4xUeipox5axIL_X1KuqQa0McfnmUGdIo0nAtx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2,030.146618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HMSTR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2024-10-29 15:22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UQCcCeHlhGngxDur1OQ1rg0PkD9S8Z8aqWM1B14y3k5_65Ym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2024-10-29 15:22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UQD9jkbSD4o4xUeipox5axIL_X1KuqQa0McfnmUGdIo0nAtx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900.000000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HMSTR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2024-10-29 15:17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UQC2BGa6iDc_XAVNJNWLe_xTw2Jfz0i0AYz0VRzuSzmYBO7g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2024-10-29 15:16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UQD9jkbSD4o4xUeipox5axIL_X1KuqQa0McfnmUGdIo0nAtx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6,095.000000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DOGS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2024-10-28 16:48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UQCdjoXC3GFpH1FVxNDHM6mUmkKbJ9eR3sCAdf642-nZa5ym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2024-10-28 16:47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UQD9jkbSD4o4xUeipox5axIL_X1KuqQa0McfnmUGdIo0nAtx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2,072.000000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NOT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2024-10-24 10:31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UQCcCeHlhGngxDur1OQ1rg0PkD9S8Z8aqWM1B14y3k5_65Ym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2024-10-24 10:31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UQBQH5xptUckQbgVGSIYEc47MxocSfT3kaAgO9Z9QQMbCjmN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847.840748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HMSTR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Aloqador Hamyonlar Tahlili (Cluster Link)</w:t>
      </w:r>
    </w:p>
    <w:p>
      <w:r>
        <w:t>Boshqa hamyonlar bilan umumiy zanjir/aloqadorliklar aniqlanmadi.</w:t>
      </w:r>
    </w:p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Xavf Darajasi Tahlili</w:t>
      </w:r>
    </w:p>
    <w:p>
      <w:pPr>
        <w:spacing w:after="120"/>
      </w:pPr>
      <w:r>
        <w:t>Hamyonning xulq-atvori va tranzaksiyalariga ko'ra baholangan risk ko'rsatkichlari.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5110"/>
      </w:tblGrid>
      <w:tr>
        <w:tc>
          <w:tcPr>
            <w:tcW w:type="dxa" w:w="15110"/>
            <w:shd w:val="clear" w:color="auto" w:fill="E67E2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  <w:sz w:val="22"/>
              </w:rPr>
              <w:t>🟠 Hamyon yuqori xavf guruhida! Katta hajmdagi aylanmalar yoki kirim/chiqim nomutanosibligi aniqlangan. Ushbu manzil bilan ishlashda ehtiyot bo'ling.</w:t>
            </w:r>
          </w:p>
        </w:tc>
      </w:tr>
    </w:tbl>
    <w:p>
      <w:pPr>
        <w:spacing w:after="480"/>
      </w:pPr>
    </w:p>
    <w:p>
      <w:pPr>
        <w:jc w:val="center"/>
      </w:pPr>
      <w:r>
        <w:rPr>
          <w:color w:val="808080"/>
          <w:sz w:val="17"/>
        </w:rPr>
        <w:t>Crypto Threat Watch - Kiberxavfsizlik Bo'limi Maxsus Hisoboti.</w:t>
      </w:r>
    </w:p>
    <w:sectPr w:rsidR="00FC693F" w:rsidRPr="0006063C" w:rsidSect="00034616">
      <w:pgSz w:w="16838" w:h="11906" w:orient="landscape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