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F72" w:rsidRPr="00D64A1C" w:rsidRDefault="00C26A70" w:rsidP="007D1ABE">
      <w:pPr>
        <w:jc w:val="center"/>
        <w:rPr>
          <w:rFonts w:eastAsiaTheme="minorEastAsia"/>
          <w:lang w:val="en-MY" w:eastAsia="zh-CN"/>
        </w:rPr>
      </w:pPr>
      <w:bookmarkStart w:id="0" w:name="_Ref232349613"/>
      <w:bookmarkStart w:id="1" w:name="_Toc237046021"/>
      <w:ins w:id="2" w:author="Stephanie Siow Ji Yee" w:date="2024-07-12T14:17:00Z">
        <w:r>
          <w:rPr>
            <w:rFonts w:eastAsiaTheme="minorEastAsia"/>
            <w:lang w:val="en-MY" w:eastAsia="zh-CN"/>
          </w:rPr>
          <w:t xml:space="preserve"> </w:t>
        </w:r>
      </w:ins>
    </w:p>
    <w:p w:rsidR="003C7F72" w:rsidRPr="00AD4545" w:rsidRDefault="003C7F72" w:rsidP="007D1ABE">
      <w:pPr>
        <w:jc w:val="center"/>
      </w:pPr>
      <w:r w:rsidRPr="00AD4545">
        <w:t xml:space="preserve">Dated this        day of </w:t>
      </w:r>
      <w:r w:rsidRPr="00AD4545">
        <w:tab/>
      </w:r>
      <w:r w:rsidRPr="00AD4545">
        <w:tab/>
      </w:r>
      <w:r w:rsidRPr="00AD4545">
        <w:tab/>
        <w:t xml:space="preserve"> 202</w:t>
      </w: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r w:rsidRPr="00AD4545">
        <w:t>BETWEEN</w:t>
      </w: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rPr>
          <w:b/>
        </w:rPr>
      </w:pPr>
      <w:r w:rsidRPr="00AD4545">
        <w:rPr>
          <w:b/>
        </w:rPr>
        <w:t>TT DOTCOM SDN BHD</w:t>
      </w:r>
    </w:p>
    <w:p w:rsidR="003C7F72" w:rsidRPr="00AD4545" w:rsidRDefault="003C7F72" w:rsidP="007D1ABE">
      <w:pPr>
        <w:jc w:val="center"/>
        <w:rPr>
          <w:b/>
        </w:rPr>
      </w:pPr>
      <w:r w:rsidRPr="00AD4545">
        <w:rPr>
          <w:b/>
        </w:rPr>
        <w:t>(Registration No. 197901008085 (52371-A))</w:t>
      </w: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pPr>
      <w:r w:rsidRPr="00AD4545">
        <w:t>AND</w:t>
      </w:r>
    </w:p>
    <w:p w:rsidR="003C7F72" w:rsidRPr="00AD4545" w:rsidRDefault="003C7F72" w:rsidP="007D1ABE">
      <w:pPr>
        <w:jc w:val="center"/>
      </w:pPr>
    </w:p>
    <w:p w:rsidR="003C7F72" w:rsidRPr="00AD4545" w:rsidRDefault="003C7F72" w:rsidP="007D1ABE">
      <w:pPr>
        <w:jc w:val="center"/>
      </w:pPr>
    </w:p>
    <w:p w:rsidR="003C7F72" w:rsidRPr="00AD4545" w:rsidRDefault="003C7F72" w:rsidP="007D1ABE">
      <w:pPr>
        <w:jc w:val="center"/>
        <w:rPr>
          <w:b/>
        </w:rPr>
      </w:pPr>
    </w:p>
    <w:p w:rsidR="003C7F72" w:rsidRPr="00AD4545" w:rsidRDefault="003C7F72" w:rsidP="007D1ABE">
      <w:pPr>
        <w:jc w:val="center"/>
        <w:rPr>
          <w:b/>
        </w:rPr>
      </w:pPr>
    </w:p>
    <w:p w:rsidR="003C7F72" w:rsidRPr="00AD4545" w:rsidRDefault="003C7F72" w:rsidP="007D1ABE">
      <w:pPr>
        <w:jc w:val="center"/>
        <w:rPr>
          <w:b/>
        </w:rPr>
      </w:pPr>
    </w:p>
    <w:p w:rsidR="003C7F72" w:rsidRPr="00AD4545" w:rsidRDefault="003C7F72" w:rsidP="007D1ABE">
      <w:pPr>
        <w:jc w:val="center"/>
        <w:rPr>
          <w:b/>
        </w:rPr>
      </w:pPr>
    </w:p>
    <w:p w:rsidR="003857D2" w:rsidRPr="00273067" w:rsidRDefault="003857D2" w:rsidP="007D1ABE">
      <w:pPr>
        <w:jc w:val="center"/>
        <w:rPr>
          <w:b/>
          <w:i/>
          <w:highlight w:val="yellow"/>
        </w:rPr>
      </w:pPr>
      <w:r w:rsidRPr="00273067">
        <w:rPr>
          <w:b/>
          <w:highlight w:val="yellow"/>
        </w:rPr>
        <w:t>[</w:t>
      </w:r>
      <w:r w:rsidRPr="00273067">
        <w:rPr>
          <w:b/>
          <w:i/>
          <w:highlight w:val="yellow"/>
        </w:rPr>
        <w:t xml:space="preserve">Insert Name of </w:t>
      </w:r>
      <w:r w:rsidR="00B65B60" w:rsidRPr="00273067">
        <w:rPr>
          <w:b/>
          <w:i/>
          <w:highlight w:val="yellow"/>
        </w:rPr>
        <w:t>Supplier</w:t>
      </w:r>
      <w:r w:rsidRPr="00273067">
        <w:rPr>
          <w:b/>
          <w:highlight w:val="yellow"/>
        </w:rPr>
        <w:t xml:space="preserve">] </w:t>
      </w:r>
    </w:p>
    <w:p w:rsidR="003857D2" w:rsidRPr="00AD4545" w:rsidRDefault="003857D2" w:rsidP="007D1ABE">
      <w:pPr>
        <w:jc w:val="center"/>
        <w:rPr>
          <w:b/>
        </w:rPr>
      </w:pPr>
      <w:r w:rsidRPr="00273067">
        <w:rPr>
          <w:b/>
          <w:highlight w:val="yellow"/>
        </w:rPr>
        <w:t>(Registration No. **</w:t>
      </w:r>
      <w:r w:rsidRPr="00273067">
        <w:rPr>
          <w:b/>
          <w:highlight w:val="yellow"/>
        </w:rPr>
        <w:tab/>
        <w:t>)</w:t>
      </w:r>
    </w:p>
    <w:p w:rsidR="003857D2" w:rsidRPr="00AD4545" w:rsidRDefault="003857D2" w:rsidP="007D1ABE">
      <w:pPr>
        <w:jc w:val="center"/>
        <w:rPr>
          <w:b/>
        </w:rPr>
      </w:pPr>
    </w:p>
    <w:p w:rsidR="003857D2" w:rsidRPr="00AD4545" w:rsidRDefault="003857D2" w:rsidP="007D1ABE">
      <w:pPr>
        <w:jc w:val="center"/>
        <w:rPr>
          <w:b/>
        </w:rPr>
      </w:pPr>
    </w:p>
    <w:p w:rsidR="003857D2" w:rsidRPr="00AD4545" w:rsidRDefault="003857D2" w:rsidP="007D1ABE">
      <w:pPr>
        <w:jc w:val="center"/>
        <w:rPr>
          <w:b/>
        </w:rPr>
      </w:pPr>
    </w:p>
    <w:p w:rsidR="003857D2" w:rsidRPr="00AD4545" w:rsidRDefault="003857D2" w:rsidP="007D1ABE">
      <w:pPr>
        <w:jc w:val="center"/>
        <w:rPr>
          <w:b/>
        </w:rPr>
      </w:pPr>
    </w:p>
    <w:p w:rsidR="003857D2" w:rsidRPr="00AD4545" w:rsidRDefault="003857D2" w:rsidP="007D1ABE">
      <w:pPr>
        <w:jc w:val="center"/>
        <w:rPr>
          <w:b/>
        </w:rPr>
      </w:pPr>
    </w:p>
    <w:p w:rsidR="003857D2" w:rsidRPr="00AD4545" w:rsidRDefault="003857D2" w:rsidP="007D1ABE">
      <w:pPr>
        <w:jc w:val="center"/>
        <w:rPr>
          <w:b/>
        </w:rPr>
      </w:pPr>
    </w:p>
    <w:p w:rsidR="003857D2" w:rsidRPr="00AD4545" w:rsidRDefault="003857D2" w:rsidP="007D1ABE">
      <w:pPr>
        <w:jc w:val="center"/>
        <w:rPr>
          <w:b/>
        </w:rPr>
      </w:pPr>
    </w:p>
    <w:p w:rsidR="003857D2" w:rsidRPr="00AD4545" w:rsidRDefault="003857D2" w:rsidP="007D1ABE">
      <w:pPr>
        <w:jc w:val="center"/>
        <w:rPr>
          <w:b/>
        </w:rPr>
      </w:pPr>
    </w:p>
    <w:p w:rsidR="003857D2" w:rsidRPr="00AD4545" w:rsidRDefault="003857D2" w:rsidP="007D1ABE">
      <w:pPr>
        <w:jc w:val="center"/>
        <w:rPr>
          <w:b/>
        </w:rPr>
      </w:pPr>
    </w:p>
    <w:p w:rsidR="003857D2" w:rsidRPr="00AD4545" w:rsidRDefault="003857D2" w:rsidP="007D1ABE">
      <w:pPr>
        <w:jc w:val="center"/>
        <w:rPr>
          <w:b/>
        </w:rPr>
      </w:pPr>
      <w:r w:rsidRPr="00AD4545">
        <w:rPr>
          <w:b/>
        </w:rPr>
        <w:t>_________________________________________________</w:t>
      </w:r>
    </w:p>
    <w:p w:rsidR="003857D2" w:rsidRPr="00AD4545" w:rsidRDefault="003857D2" w:rsidP="007D1ABE">
      <w:pPr>
        <w:jc w:val="center"/>
        <w:rPr>
          <w:b/>
        </w:rPr>
      </w:pPr>
    </w:p>
    <w:p w:rsidR="003857D2" w:rsidRPr="00AD4545" w:rsidRDefault="003857D2" w:rsidP="007D1ABE">
      <w:pPr>
        <w:jc w:val="center"/>
        <w:rPr>
          <w:b/>
        </w:rPr>
      </w:pPr>
      <w:r w:rsidRPr="00AD4545">
        <w:rPr>
          <w:b/>
        </w:rPr>
        <w:t xml:space="preserve">FRAMEWORK AGREEMENT FOR ACTIVE ELEMENTS </w:t>
      </w:r>
    </w:p>
    <w:p w:rsidR="003C7F72" w:rsidRPr="00AD4545" w:rsidRDefault="003857D2" w:rsidP="007D1ABE">
      <w:pPr>
        <w:jc w:val="center"/>
        <w:rPr>
          <w:b/>
        </w:rPr>
      </w:pPr>
      <w:r w:rsidRPr="00AD4545">
        <w:rPr>
          <w:b/>
        </w:rPr>
        <w:t>_________________________________________________</w:t>
      </w:r>
    </w:p>
    <w:p w:rsidR="003C7F72" w:rsidRPr="003F381D" w:rsidRDefault="003F381D" w:rsidP="00D31955">
      <w:pPr>
        <w:ind w:firstLine="0"/>
        <w:rPr>
          <w:b/>
        </w:rPr>
      </w:pPr>
      <w:r>
        <w:rPr>
          <w:b/>
        </w:rPr>
        <w:br w:type="page"/>
      </w:r>
      <w:r w:rsidR="003C7F72" w:rsidRPr="00AD4545">
        <w:rPr>
          <w:b/>
        </w:rPr>
        <w:lastRenderedPageBreak/>
        <w:t>THIS AGREEMENT</w:t>
      </w:r>
      <w:r w:rsidR="003C7F72" w:rsidRPr="00AD4545">
        <w:t xml:space="preserve"> is made on the </w:t>
      </w:r>
      <w:r w:rsidR="003C7F72" w:rsidRPr="00AD4545">
        <w:tab/>
      </w:r>
      <w:r w:rsidR="003C7F72" w:rsidRPr="00AD4545">
        <w:tab/>
        <w:t>day of</w:t>
      </w:r>
      <w:r w:rsidR="003857D2" w:rsidRPr="00AD4545">
        <w:tab/>
      </w:r>
      <w:r w:rsidR="003857D2" w:rsidRPr="00AD4545">
        <w:tab/>
      </w:r>
      <w:r w:rsidR="003857D2" w:rsidRPr="00AD4545">
        <w:tab/>
      </w:r>
      <w:r w:rsidR="003C7F72" w:rsidRPr="00AD4545">
        <w:t>20</w:t>
      </w:r>
      <w:r w:rsidR="003857D2" w:rsidRPr="00AD4545">
        <w:t>2</w:t>
      </w:r>
    </w:p>
    <w:p w:rsidR="003C7F72" w:rsidRPr="00AD4545" w:rsidRDefault="003C7F72" w:rsidP="00D31955">
      <w:pPr>
        <w:ind w:firstLine="0"/>
      </w:pPr>
    </w:p>
    <w:p w:rsidR="003C7F72" w:rsidRPr="00AD4545" w:rsidRDefault="003C7F72" w:rsidP="00D31955">
      <w:pPr>
        <w:ind w:firstLine="0"/>
      </w:pPr>
    </w:p>
    <w:p w:rsidR="003C7F72" w:rsidRPr="00AD4545" w:rsidRDefault="003C7F72" w:rsidP="00D31955">
      <w:pPr>
        <w:ind w:firstLine="0"/>
        <w:rPr>
          <w:b/>
        </w:rPr>
      </w:pPr>
      <w:r w:rsidRPr="00AD4545">
        <w:rPr>
          <w:b/>
        </w:rPr>
        <w:t>BETWEEN:</w:t>
      </w:r>
    </w:p>
    <w:p w:rsidR="003C7F72" w:rsidRPr="00AD4545" w:rsidRDefault="003C7F72" w:rsidP="007D1ABE">
      <w:pPr>
        <w:rPr>
          <w:b/>
        </w:rPr>
      </w:pPr>
    </w:p>
    <w:p w:rsidR="003C7F72" w:rsidRPr="00AD4545" w:rsidRDefault="003C7F72" w:rsidP="007D1ABE">
      <w:pPr>
        <w:ind w:left="720"/>
        <w:jc w:val="both"/>
        <w:rPr>
          <w:b/>
        </w:rPr>
      </w:pPr>
      <w:r w:rsidRPr="00AD4545">
        <w:rPr>
          <w:b/>
        </w:rPr>
        <w:t>(1)</w:t>
      </w:r>
      <w:r w:rsidR="003857D2" w:rsidRPr="00AD4545">
        <w:rPr>
          <w:b/>
        </w:rPr>
        <w:tab/>
      </w:r>
      <w:r w:rsidRPr="00AD4545">
        <w:rPr>
          <w:b/>
        </w:rPr>
        <w:t>T</w:t>
      </w:r>
      <w:r w:rsidR="003857D2" w:rsidRPr="00AD4545">
        <w:rPr>
          <w:b/>
        </w:rPr>
        <w:t>T DOTCOM SDN BHD</w:t>
      </w:r>
      <w:r w:rsidRPr="00AD4545">
        <w:rPr>
          <w:b/>
        </w:rPr>
        <w:t xml:space="preserve"> </w:t>
      </w:r>
      <w:r w:rsidR="003857D2" w:rsidRPr="00AD4545">
        <w:rPr>
          <w:b/>
        </w:rPr>
        <w:t>(Registration No. 197901008085 (52371-A))</w:t>
      </w:r>
      <w:r w:rsidRPr="00AD4545">
        <w:t xml:space="preserve">, a company incorporated in Malaysia whose registered office is at </w:t>
      </w:r>
      <w:r w:rsidR="006F4A95" w:rsidRPr="00AD4545">
        <w:t>No.14, Jalan Majistret U1/26, HICOM G</w:t>
      </w:r>
      <w:r w:rsidR="00DD6450">
        <w:t>l</w:t>
      </w:r>
      <w:r w:rsidR="006F4A95" w:rsidRPr="00AD4545">
        <w:t>enmarie Industrial Park, 40150 Shah Alam, Selangor</w:t>
      </w:r>
      <w:r w:rsidRPr="00AD4545">
        <w:t xml:space="preserve"> (“</w:t>
      </w:r>
      <w:r w:rsidR="006F4A95" w:rsidRPr="00AD4545">
        <w:rPr>
          <w:b/>
        </w:rPr>
        <w:t>Customer</w:t>
      </w:r>
      <w:r w:rsidR="006F4A95" w:rsidRPr="00AD4545">
        <w:t>”) of the one</w:t>
      </w:r>
      <w:r w:rsidRPr="00AD4545">
        <w:t xml:space="preserve"> part;</w:t>
      </w:r>
    </w:p>
    <w:p w:rsidR="003C7F72" w:rsidRPr="00AD4545" w:rsidRDefault="003C7F72" w:rsidP="007D1ABE">
      <w:pPr>
        <w:ind w:left="720"/>
        <w:jc w:val="both"/>
        <w:rPr>
          <w:b/>
        </w:rPr>
      </w:pPr>
    </w:p>
    <w:p w:rsidR="003C7F72" w:rsidRPr="00AD4545" w:rsidRDefault="003C7F72" w:rsidP="007D1ABE">
      <w:pPr>
        <w:ind w:left="720"/>
        <w:jc w:val="both"/>
        <w:rPr>
          <w:b/>
        </w:rPr>
      </w:pPr>
      <w:r w:rsidRPr="00AD4545">
        <w:rPr>
          <w:b/>
        </w:rPr>
        <w:t>AND</w:t>
      </w:r>
    </w:p>
    <w:p w:rsidR="003C7F72" w:rsidRPr="00AD4545" w:rsidRDefault="003C7F72" w:rsidP="007D1ABE">
      <w:pPr>
        <w:ind w:left="720"/>
        <w:jc w:val="both"/>
        <w:rPr>
          <w:b/>
        </w:rPr>
      </w:pPr>
    </w:p>
    <w:p w:rsidR="003C7F72" w:rsidRPr="00AD4545" w:rsidRDefault="003C7F72" w:rsidP="007D1ABE">
      <w:pPr>
        <w:ind w:left="720"/>
        <w:jc w:val="both"/>
        <w:rPr>
          <w:rStyle w:val="xbe"/>
          <w:lang w:val="en"/>
        </w:rPr>
      </w:pPr>
      <w:r w:rsidRPr="00AD4545">
        <w:rPr>
          <w:b/>
        </w:rPr>
        <w:t>(2)</w:t>
      </w:r>
      <w:r w:rsidRPr="00AD4545">
        <w:rPr>
          <w:b/>
        </w:rPr>
        <w:tab/>
      </w:r>
      <w:r w:rsidR="003857D2" w:rsidRPr="00273067">
        <w:rPr>
          <w:b/>
          <w:highlight w:val="yellow"/>
        </w:rPr>
        <w:t>[</w:t>
      </w:r>
      <w:r w:rsidR="003857D2" w:rsidRPr="00273067">
        <w:rPr>
          <w:i/>
          <w:highlight w:val="yellow"/>
        </w:rPr>
        <w:t xml:space="preserve">Insert the Name of </w:t>
      </w:r>
      <w:r w:rsidR="00D7611C" w:rsidRPr="00273067">
        <w:rPr>
          <w:i/>
          <w:highlight w:val="yellow"/>
        </w:rPr>
        <w:t>Supplier</w:t>
      </w:r>
      <w:r w:rsidR="003857D2" w:rsidRPr="00273067">
        <w:rPr>
          <w:b/>
          <w:highlight w:val="yellow"/>
        </w:rPr>
        <w:t>]</w:t>
      </w:r>
      <w:r w:rsidRPr="00273067">
        <w:rPr>
          <w:b/>
          <w:highlight w:val="yellow"/>
        </w:rPr>
        <w:t xml:space="preserve"> (Registration No. </w:t>
      </w:r>
      <w:r w:rsidR="003857D2" w:rsidRPr="00273067">
        <w:rPr>
          <w:b/>
          <w:highlight w:val="yellow"/>
        </w:rPr>
        <w:t>***</w:t>
      </w:r>
      <w:r w:rsidRPr="00273067">
        <w:rPr>
          <w:b/>
          <w:highlight w:val="yellow"/>
        </w:rPr>
        <w:t>)</w:t>
      </w:r>
      <w:r w:rsidRPr="00AD4545">
        <w:t xml:space="preserve">, a company incorporated in </w:t>
      </w:r>
      <w:r w:rsidR="003857D2" w:rsidRPr="00273067">
        <w:rPr>
          <w:highlight w:val="yellow"/>
        </w:rPr>
        <w:t>[Malaysia]</w:t>
      </w:r>
      <w:r w:rsidRPr="00AD4545">
        <w:t xml:space="preserve"> whose registered office is </w:t>
      </w:r>
      <w:r w:rsidR="00345B2F">
        <w:t>at</w:t>
      </w:r>
      <w:r w:rsidRPr="00AD4545">
        <w:t xml:space="preserve"> </w:t>
      </w:r>
      <w:r w:rsidR="006F4A95" w:rsidRPr="00273067">
        <w:rPr>
          <w:highlight w:val="yellow"/>
        </w:rPr>
        <w:t>[</w:t>
      </w:r>
      <w:r w:rsidR="006F4A95" w:rsidRPr="00273067">
        <w:rPr>
          <w:i/>
          <w:highlight w:val="yellow"/>
        </w:rPr>
        <w:t>insert address</w:t>
      </w:r>
      <w:r w:rsidR="006F4A95" w:rsidRPr="00273067">
        <w:rPr>
          <w:highlight w:val="yellow"/>
        </w:rPr>
        <w:t>]</w:t>
      </w:r>
      <w:r w:rsidRPr="00AD4545">
        <w:rPr>
          <w:rStyle w:val="xbe"/>
          <w:lang w:val="en"/>
        </w:rPr>
        <w:t xml:space="preserve"> (“</w:t>
      </w:r>
      <w:r w:rsidR="006F4A95" w:rsidRPr="00AD4545">
        <w:rPr>
          <w:rStyle w:val="xbe"/>
          <w:b/>
          <w:lang w:val="en"/>
        </w:rPr>
        <w:t>Supplier</w:t>
      </w:r>
      <w:r w:rsidR="006F4A95" w:rsidRPr="00AD4545">
        <w:rPr>
          <w:rStyle w:val="xbe"/>
          <w:lang w:val="en"/>
        </w:rPr>
        <w:t>”) of the other</w:t>
      </w:r>
      <w:r w:rsidRPr="00AD4545">
        <w:rPr>
          <w:rStyle w:val="xbe"/>
          <w:lang w:val="en"/>
        </w:rPr>
        <w:t xml:space="preserve"> part</w:t>
      </w:r>
      <w:r w:rsidR="0015689A">
        <w:rPr>
          <w:rStyle w:val="xbe"/>
          <w:lang w:val="en"/>
        </w:rPr>
        <w:t>.</w:t>
      </w:r>
    </w:p>
    <w:p w:rsidR="003C7F72" w:rsidRPr="00AD4545" w:rsidRDefault="003C7F72" w:rsidP="007D1ABE">
      <w:pPr>
        <w:ind w:left="720"/>
        <w:jc w:val="both"/>
        <w:rPr>
          <w:b/>
        </w:rPr>
      </w:pPr>
    </w:p>
    <w:p w:rsidR="00B92908" w:rsidRPr="00AD4545" w:rsidRDefault="00B92908" w:rsidP="007D1ABE">
      <w:pPr>
        <w:ind w:left="720"/>
        <w:jc w:val="both"/>
        <w:rPr>
          <w:b/>
        </w:rPr>
      </w:pPr>
    </w:p>
    <w:p w:rsidR="003C7F72" w:rsidRPr="00AD4545" w:rsidRDefault="003C7F72" w:rsidP="007D1ABE">
      <w:pPr>
        <w:ind w:left="720"/>
        <w:jc w:val="both"/>
        <w:rPr>
          <w:b/>
        </w:rPr>
      </w:pPr>
      <w:r w:rsidRPr="00AD4545">
        <w:rPr>
          <w:b/>
        </w:rPr>
        <w:t>WHEREAS:</w:t>
      </w:r>
    </w:p>
    <w:p w:rsidR="003C7F72" w:rsidRPr="00AD4545" w:rsidRDefault="003C7F72" w:rsidP="007D1ABE">
      <w:pPr>
        <w:ind w:left="720"/>
        <w:jc w:val="both"/>
        <w:rPr>
          <w:b/>
        </w:rPr>
      </w:pPr>
    </w:p>
    <w:p w:rsidR="003C7F72" w:rsidRPr="00AD4545" w:rsidRDefault="003C7F72" w:rsidP="007D1ABE">
      <w:pPr>
        <w:ind w:left="720"/>
        <w:jc w:val="both"/>
      </w:pPr>
      <w:r w:rsidRPr="00AD4545">
        <w:rPr>
          <w:b/>
        </w:rPr>
        <w:t>(A)</w:t>
      </w:r>
      <w:r w:rsidRPr="00AD4545">
        <w:tab/>
      </w:r>
      <w:r w:rsidR="006F4A95" w:rsidRPr="00AD4545">
        <w:t>The Customer is licensed under the Communications and Multimedia Act 1998 to own and provide network facilities, network services and applications services within Malaysia.</w:t>
      </w:r>
    </w:p>
    <w:p w:rsidR="003C7F72" w:rsidRPr="00AD4545" w:rsidRDefault="003C7F72" w:rsidP="007D1ABE">
      <w:pPr>
        <w:ind w:left="720"/>
        <w:jc w:val="both"/>
      </w:pPr>
    </w:p>
    <w:p w:rsidR="006F4A95" w:rsidRPr="00AD4545" w:rsidRDefault="003C7F72" w:rsidP="007D1ABE">
      <w:pPr>
        <w:ind w:left="720"/>
        <w:jc w:val="both"/>
      </w:pPr>
      <w:r w:rsidRPr="00AD4545">
        <w:rPr>
          <w:b/>
        </w:rPr>
        <w:t>(B)</w:t>
      </w:r>
      <w:r w:rsidRPr="00AD4545">
        <w:tab/>
      </w:r>
      <w:r w:rsidR="006F4A95" w:rsidRPr="00AD4545">
        <w:t>The Supplier is in the business of supplying</w:t>
      </w:r>
      <w:r w:rsidR="00305998" w:rsidRPr="00AD4545">
        <w:t xml:space="preserve"> and/or providing</w:t>
      </w:r>
      <w:r w:rsidR="006F4A95" w:rsidRPr="00AD4545">
        <w:t xml:space="preserve"> </w:t>
      </w:r>
      <w:r w:rsidR="006F4A95" w:rsidRPr="002B1590">
        <w:rPr>
          <w:highlight w:val="yellow"/>
        </w:rPr>
        <w:t>telecommunications infrastructure</w:t>
      </w:r>
      <w:r w:rsidR="00305998" w:rsidRPr="002B1590">
        <w:rPr>
          <w:highlight w:val="yellow"/>
        </w:rPr>
        <w:t xml:space="preserve"> system, hardware, software and services</w:t>
      </w:r>
      <w:r w:rsidR="006F4A95" w:rsidRPr="00AD4545">
        <w:t xml:space="preserve">. </w:t>
      </w:r>
    </w:p>
    <w:p w:rsidR="00456408" w:rsidRPr="00AD4545" w:rsidRDefault="00456408" w:rsidP="007D1ABE">
      <w:pPr>
        <w:tabs>
          <w:tab w:val="left" w:pos="5130"/>
        </w:tabs>
        <w:ind w:left="720"/>
        <w:jc w:val="both"/>
      </w:pPr>
    </w:p>
    <w:p w:rsidR="00456408" w:rsidRPr="00AD4545" w:rsidRDefault="00456408" w:rsidP="007D1ABE">
      <w:pPr>
        <w:tabs>
          <w:tab w:val="left" w:pos="5130"/>
        </w:tabs>
        <w:ind w:left="720"/>
        <w:jc w:val="both"/>
      </w:pPr>
      <w:r w:rsidRPr="00AD4545">
        <w:rPr>
          <w:b/>
        </w:rPr>
        <w:t>(C)</w:t>
      </w:r>
      <w:r w:rsidRPr="00AD4545">
        <w:tab/>
        <w:t>The Customer wishes to enter into this Agreement, which is a master framework agreement, with the Supplier for the provision of</w:t>
      </w:r>
      <w:r w:rsidR="00496F38">
        <w:t xml:space="preserve"> System, Hardware, Software and/or Services</w:t>
      </w:r>
      <w:r w:rsidRPr="00AD4545">
        <w:t xml:space="preserve"> in accordance with the terms of this Agreement.</w:t>
      </w:r>
    </w:p>
    <w:p w:rsidR="003C7F72" w:rsidRPr="00AD4545" w:rsidRDefault="003C7F72" w:rsidP="007D1ABE">
      <w:pPr>
        <w:ind w:left="720"/>
        <w:jc w:val="both"/>
      </w:pPr>
    </w:p>
    <w:p w:rsidR="00456408" w:rsidRPr="00AD4545" w:rsidRDefault="00456408" w:rsidP="007D1ABE">
      <w:pPr>
        <w:ind w:left="720"/>
        <w:jc w:val="both"/>
      </w:pPr>
    </w:p>
    <w:p w:rsidR="003C7F72" w:rsidRPr="00AD4545" w:rsidRDefault="003C7F72" w:rsidP="007D1ABE">
      <w:pPr>
        <w:ind w:left="720"/>
        <w:jc w:val="both"/>
      </w:pPr>
      <w:r w:rsidRPr="00AD4545">
        <w:rPr>
          <w:b/>
        </w:rPr>
        <w:t>NOW IT IS HEREBY AGREED</w:t>
      </w:r>
      <w:r w:rsidRPr="00AD4545">
        <w:t xml:space="preserve"> as follows:</w:t>
      </w:r>
    </w:p>
    <w:p w:rsidR="003C7F72" w:rsidRDefault="003C7F72" w:rsidP="007D1ABE">
      <w:pPr>
        <w:ind w:left="720"/>
        <w:jc w:val="both"/>
      </w:pPr>
    </w:p>
    <w:p w:rsidR="006C1E6B" w:rsidRPr="00AD4545" w:rsidRDefault="006C1E6B" w:rsidP="007D1ABE">
      <w:pPr>
        <w:ind w:left="720"/>
        <w:jc w:val="both"/>
      </w:pPr>
    </w:p>
    <w:p w:rsidR="003C7F72" w:rsidRPr="00AD4545" w:rsidRDefault="003C7F72" w:rsidP="00687C48">
      <w:pPr>
        <w:pStyle w:val="Heading1"/>
        <w:keepNext w:val="0"/>
        <w:widowControl w:val="0"/>
        <w:spacing w:before="0" w:after="0"/>
        <w:ind w:left="720"/>
        <w:jc w:val="both"/>
      </w:pPr>
      <w:r w:rsidRPr="00AD4545">
        <w:t>1.</w:t>
      </w:r>
      <w:r w:rsidRPr="00AD4545">
        <w:tab/>
      </w:r>
      <w:r w:rsidRPr="00687C48">
        <w:rPr>
          <w:u w:val="single"/>
        </w:rPr>
        <w:t>DEFINITIONS AND INTERPRETATION</w:t>
      </w:r>
    </w:p>
    <w:p w:rsidR="006B5EE3" w:rsidRPr="00AD4545" w:rsidRDefault="006B5EE3" w:rsidP="007D1ABE">
      <w:pPr>
        <w:ind w:left="720"/>
        <w:jc w:val="both"/>
      </w:pPr>
      <w:bookmarkStart w:id="3" w:name="_Toc90539416"/>
    </w:p>
    <w:p w:rsidR="006B5EE3" w:rsidRPr="00AD4545" w:rsidRDefault="006B5EE3" w:rsidP="007D1ABE">
      <w:pPr>
        <w:ind w:left="720"/>
        <w:jc w:val="both"/>
      </w:pPr>
      <w:r w:rsidRPr="00AD4545">
        <w:lastRenderedPageBreak/>
        <w:t>1.1</w:t>
      </w:r>
      <w:r w:rsidRPr="00AD4545">
        <w:tab/>
      </w:r>
      <w:r w:rsidR="007D1ABE" w:rsidRPr="00AD4545">
        <w:t>U</w:t>
      </w:r>
      <w:r w:rsidRPr="00AD4545">
        <w:t xml:space="preserve">nless the context otherwise requires, the </w:t>
      </w:r>
      <w:r w:rsidR="007D1ABE" w:rsidRPr="00AD4545">
        <w:t xml:space="preserve">definitions and interpretation of all words used in this Agreement, the Statement of Work and Purchase Order are contained in </w:t>
      </w:r>
      <w:r w:rsidR="007D1ABE" w:rsidRPr="00AD4545">
        <w:rPr>
          <w:b/>
        </w:rPr>
        <w:t>Schedule 1 (Definitions and Interpretation)</w:t>
      </w:r>
      <w:r w:rsidR="007D1ABE" w:rsidRPr="00AD4545">
        <w:t>.</w:t>
      </w:r>
    </w:p>
    <w:p w:rsidR="005446FA" w:rsidRPr="00AD4545" w:rsidRDefault="005446FA" w:rsidP="007D1ABE">
      <w:pPr>
        <w:pStyle w:val="BodyText"/>
        <w:spacing w:before="0" w:after="0"/>
      </w:pPr>
    </w:p>
    <w:p w:rsidR="007D1ABE" w:rsidRPr="00AD4545" w:rsidRDefault="007D1ABE" w:rsidP="007D1ABE">
      <w:pPr>
        <w:pStyle w:val="BodyText"/>
        <w:spacing w:before="0" w:after="0"/>
      </w:pPr>
    </w:p>
    <w:p w:rsidR="005446FA" w:rsidRPr="00AD4545" w:rsidRDefault="005446FA" w:rsidP="007D1ABE">
      <w:pPr>
        <w:pStyle w:val="Heading1"/>
        <w:keepNext w:val="0"/>
        <w:widowControl w:val="0"/>
        <w:spacing w:before="0" w:after="0"/>
        <w:ind w:left="720"/>
        <w:jc w:val="both"/>
      </w:pPr>
      <w:r w:rsidRPr="00AD4545">
        <w:t>2.</w:t>
      </w:r>
      <w:r w:rsidRPr="00AD4545">
        <w:tab/>
      </w:r>
      <w:r w:rsidRPr="00AD4545">
        <w:rPr>
          <w:u w:val="single"/>
        </w:rPr>
        <w:t>GENERAL SCOPE OF THE AGREEMENT</w:t>
      </w:r>
    </w:p>
    <w:p w:rsidR="005446FA" w:rsidRPr="00AD4545" w:rsidRDefault="005446FA" w:rsidP="007D1ABE"/>
    <w:p w:rsidR="005446FA" w:rsidRPr="00AD4545" w:rsidRDefault="005446FA" w:rsidP="007D1ABE">
      <w:pPr>
        <w:ind w:left="720"/>
        <w:jc w:val="both"/>
      </w:pPr>
      <w:r w:rsidRPr="00AD4545">
        <w:t>2.1</w:t>
      </w:r>
      <w:r w:rsidRPr="00AD4545">
        <w:tab/>
        <w:t xml:space="preserve">This Agreement governs the purchase </w:t>
      </w:r>
      <w:r w:rsidRPr="00FD3CBE">
        <w:t>and license</w:t>
      </w:r>
      <w:r w:rsidRPr="00AD4545">
        <w:t xml:space="preserve"> by the Customer and the provision by the Supplier of Hardware, Software or Services separately and/or in combination with each other to form a System.</w:t>
      </w:r>
      <w:r w:rsidR="00BF0AD9" w:rsidRPr="00AD4545">
        <w:t xml:space="preserve"> In this respect, t</w:t>
      </w:r>
      <w:r w:rsidRPr="00AD4545">
        <w:t xml:space="preserve">he Customer may purchase and license under a Purchase Order(s): </w:t>
      </w:r>
    </w:p>
    <w:p w:rsidR="005446FA" w:rsidRPr="00AD4545" w:rsidRDefault="005446FA" w:rsidP="007D1ABE">
      <w:pPr>
        <w:ind w:left="720"/>
        <w:jc w:val="both"/>
      </w:pPr>
    </w:p>
    <w:p w:rsidR="005446FA" w:rsidRPr="00AD4545" w:rsidRDefault="005446FA" w:rsidP="007D1ABE">
      <w:pPr>
        <w:ind w:left="1440"/>
        <w:jc w:val="both"/>
      </w:pPr>
      <w:r w:rsidRPr="00AD4545">
        <w:t>2.</w:t>
      </w:r>
      <w:r w:rsidR="00BF0AD9" w:rsidRPr="00AD4545">
        <w:t>1</w:t>
      </w:r>
      <w:r w:rsidRPr="00AD4545">
        <w:t>.1</w:t>
      </w:r>
      <w:r w:rsidRPr="00AD4545">
        <w:tab/>
      </w:r>
      <w:proofErr w:type="gramStart"/>
      <w:r w:rsidRPr="00AD4545">
        <w:t>a</w:t>
      </w:r>
      <w:proofErr w:type="gramEnd"/>
      <w:r w:rsidRPr="00AD4545">
        <w:t xml:space="preserve"> System solution; or </w:t>
      </w:r>
    </w:p>
    <w:p w:rsidR="005446FA" w:rsidRPr="00AD4545" w:rsidRDefault="005446FA" w:rsidP="007D1ABE">
      <w:pPr>
        <w:ind w:left="1440"/>
        <w:jc w:val="both"/>
      </w:pPr>
    </w:p>
    <w:p w:rsidR="005446FA" w:rsidRPr="00AD4545" w:rsidRDefault="00BF0AD9" w:rsidP="007D1ABE">
      <w:pPr>
        <w:ind w:left="1440"/>
        <w:jc w:val="both"/>
      </w:pPr>
      <w:r w:rsidRPr="00AD4545">
        <w:t>2.1</w:t>
      </w:r>
      <w:r w:rsidR="005446FA" w:rsidRPr="00AD4545">
        <w:t>.2</w:t>
      </w:r>
      <w:r w:rsidR="005446FA" w:rsidRPr="00AD4545">
        <w:tab/>
        <w:t xml:space="preserve">Hardware, Software and/or Services on a standalone basis or in combination with each other as part of an expansion of a System. </w:t>
      </w:r>
    </w:p>
    <w:p w:rsidR="005446FA" w:rsidRPr="00AD4545" w:rsidRDefault="005446FA" w:rsidP="007D1ABE">
      <w:pPr>
        <w:ind w:left="1440"/>
        <w:jc w:val="both"/>
      </w:pPr>
    </w:p>
    <w:p w:rsidR="00BF0AD9" w:rsidRPr="00FD3CBE" w:rsidRDefault="00BF0AD9" w:rsidP="007D1ABE">
      <w:pPr>
        <w:ind w:left="720"/>
        <w:jc w:val="both"/>
      </w:pPr>
      <w:r w:rsidRPr="00AD4545">
        <w:t>2.2</w:t>
      </w:r>
      <w:r w:rsidR="005446FA" w:rsidRPr="00AD4545">
        <w:tab/>
      </w:r>
      <w:r w:rsidR="005446FA" w:rsidRPr="00FD3CBE">
        <w:t xml:space="preserve">The Deliverables </w:t>
      </w:r>
      <w:r w:rsidR="00683CCF">
        <w:t xml:space="preserve">may be purchased </w:t>
      </w:r>
      <w:r w:rsidR="005446FA" w:rsidRPr="00FD3CBE">
        <w:t>on a turnkey or non-turnkey basis</w:t>
      </w:r>
      <w:r w:rsidRPr="00FD3CBE">
        <w:t xml:space="preserve"> in accordance with the terms of this Agreement and the Statement of Work</w:t>
      </w:r>
      <w:r w:rsidR="005446FA" w:rsidRPr="00FD3CBE">
        <w:t xml:space="preserve">. </w:t>
      </w:r>
    </w:p>
    <w:p w:rsidR="00BF0AD9" w:rsidRPr="00FD3CBE" w:rsidRDefault="00BF0AD9" w:rsidP="007D1ABE">
      <w:pPr>
        <w:ind w:left="720"/>
        <w:jc w:val="both"/>
      </w:pPr>
    </w:p>
    <w:p w:rsidR="006F30A5" w:rsidRDefault="00BF0AD9" w:rsidP="00E84437">
      <w:pPr>
        <w:ind w:left="720"/>
        <w:jc w:val="both"/>
      </w:pPr>
      <w:r w:rsidRPr="00FD3CBE">
        <w:t>2.3</w:t>
      </w:r>
      <w:r w:rsidRPr="00FD3CBE">
        <w:tab/>
        <w:t>T</w:t>
      </w:r>
      <w:r w:rsidR="005446FA" w:rsidRPr="00FD3CBE">
        <w:t>he Customer may engage a third party to provide any services in relation to any System, Hardware or Software without affecting or diminishing any warranties provided by the Supplier</w:t>
      </w:r>
      <w:r w:rsidR="00466A45">
        <w:t xml:space="preserve"> in this Agreement and the Statement of Work</w:t>
      </w:r>
      <w:r w:rsidR="008043C4">
        <w:t xml:space="preserve">. </w:t>
      </w:r>
    </w:p>
    <w:p w:rsidR="00E84437" w:rsidRDefault="00E84437" w:rsidP="00E84437">
      <w:pPr>
        <w:ind w:left="720"/>
        <w:jc w:val="both"/>
      </w:pPr>
    </w:p>
    <w:p w:rsidR="00E84437" w:rsidRDefault="00E84437" w:rsidP="00E84437">
      <w:pPr>
        <w:ind w:left="720"/>
        <w:jc w:val="both"/>
      </w:pPr>
    </w:p>
    <w:p w:rsidR="003043A4" w:rsidRDefault="003043A4" w:rsidP="00E84437">
      <w:pPr>
        <w:tabs>
          <w:tab w:val="left" w:pos="3681"/>
        </w:tabs>
        <w:ind w:firstLine="0"/>
      </w:pPr>
    </w:p>
    <w:p w:rsidR="00E84437" w:rsidRPr="00AD4545" w:rsidRDefault="00E84437" w:rsidP="00E84437">
      <w:pPr>
        <w:tabs>
          <w:tab w:val="left" w:pos="3681"/>
        </w:tabs>
        <w:ind w:firstLine="0"/>
      </w:pPr>
    </w:p>
    <w:p w:rsidR="003043A4" w:rsidRPr="00687C48" w:rsidRDefault="00BF0AD9" w:rsidP="00687C48">
      <w:pPr>
        <w:pStyle w:val="Heading1"/>
        <w:keepNext w:val="0"/>
        <w:widowControl w:val="0"/>
        <w:spacing w:before="0" w:after="0"/>
        <w:ind w:left="720"/>
        <w:jc w:val="both"/>
      </w:pPr>
      <w:r w:rsidRPr="00687C48">
        <w:t>3</w:t>
      </w:r>
      <w:r w:rsidR="003043A4" w:rsidRPr="00687C48">
        <w:t>.</w:t>
      </w:r>
      <w:r w:rsidR="003043A4" w:rsidRPr="00687C48">
        <w:tab/>
      </w:r>
      <w:r w:rsidR="003043A4" w:rsidRPr="00687C48">
        <w:rPr>
          <w:u w:val="single"/>
        </w:rPr>
        <w:t>STRUCTURE OF THIS AGREEMENT</w:t>
      </w:r>
    </w:p>
    <w:p w:rsidR="003043A4" w:rsidRPr="00AD4545" w:rsidRDefault="003043A4" w:rsidP="007D1ABE">
      <w:pPr>
        <w:ind w:left="720"/>
        <w:jc w:val="both"/>
      </w:pPr>
    </w:p>
    <w:p w:rsidR="003043A4" w:rsidRPr="00AD4545" w:rsidRDefault="00BF0AD9" w:rsidP="007D1ABE">
      <w:pPr>
        <w:ind w:left="720"/>
        <w:jc w:val="both"/>
      </w:pPr>
      <w:r w:rsidRPr="00AD4545">
        <w:t>3</w:t>
      </w:r>
      <w:r w:rsidR="003043A4" w:rsidRPr="00AD4545">
        <w:t>.1</w:t>
      </w:r>
      <w:r w:rsidR="003043A4" w:rsidRPr="00AD4545">
        <w:tab/>
        <w:t>This Agreement comprises the following documents which shall be read and constr</w:t>
      </w:r>
      <w:r w:rsidR="007C0032" w:rsidRPr="00AD4545">
        <w:t xml:space="preserve">ued as an integral part of this </w:t>
      </w:r>
      <w:r w:rsidR="003043A4" w:rsidRPr="00AD4545">
        <w:t>A</w:t>
      </w:r>
      <w:r w:rsidR="007C0032" w:rsidRPr="00AD4545">
        <w:t>greement</w:t>
      </w:r>
      <w:r w:rsidR="003043A4" w:rsidRPr="00AD4545">
        <w:t>:</w:t>
      </w:r>
    </w:p>
    <w:p w:rsidR="003043A4" w:rsidRPr="00AD4545" w:rsidRDefault="003043A4" w:rsidP="007D1ABE"/>
    <w:p w:rsidR="007C0032" w:rsidRPr="00AD4545" w:rsidRDefault="00BF0AD9" w:rsidP="007D1ABE">
      <w:pPr>
        <w:ind w:left="1429"/>
      </w:pPr>
      <w:r w:rsidRPr="00AD4545">
        <w:t>3</w:t>
      </w:r>
      <w:r w:rsidR="007C0032" w:rsidRPr="00AD4545">
        <w:t>.1.1</w:t>
      </w:r>
      <w:r w:rsidR="007C0032" w:rsidRPr="00AD4545">
        <w:tab/>
      </w:r>
      <w:proofErr w:type="gramStart"/>
      <w:r w:rsidR="003043A4" w:rsidRPr="00AD4545">
        <w:t>th</w:t>
      </w:r>
      <w:r w:rsidR="007C0032" w:rsidRPr="00AD4545">
        <w:t>is</w:t>
      </w:r>
      <w:proofErr w:type="gramEnd"/>
      <w:r w:rsidR="007C0032" w:rsidRPr="00AD4545">
        <w:t xml:space="preserve"> Agreement consisting of:</w:t>
      </w:r>
    </w:p>
    <w:p w:rsidR="007C0032" w:rsidRPr="00AD4545" w:rsidRDefault="007C0032" w:rsidP="007D1ABE">
      <w:pPr>
        <w:ind w:left="1620" w:hanging="900"/>
      </w:pPr>
    </w:p>
    <w:p w:rsidR="008B51EB" w:rsidRPr="00AD4545" w:rsidRDefault="007C0032" w:rsidP="007D1ABE">
      <w:pPr>
        <w:ind w:left="2149"/>
      </w:pPr>
      <w:r w:rsidRPr="00AD4545">
        <w:t>(a)</w:t>
      </w:r>
      <w:r w:rsidR="008B51EB" w:rsidRPr="00AD4545">
        <w:tab/>
      </w:r>
      <w:r w:rsidRPr="00AD4545">
        <w:tab/>
      </w:r>
      <w:proofErr w:type="gramStart"/>
      <w:r w:rsidRPr="00AD4545">
        <w:t>the</w:t>
      </w:r>
      <w:proofErr w:type="gramEnd"/>
      <w:r w:rsidRPr="00AD4545">
        <w:t xml:space="preserve"> main body of this Agreement</w:t>
      </w:r>
      <w:r w:rsidR="003043A4" w:rsidRPr="00AD4545">
        <w:t>;</w:t>
      </w:r>
    </w:p>
    <w:p w:rsidR="008B51EB" w:rsidRPr="00AD4545" w:rsidRDefault="008B51EB" w:rsidP="007D1ABE">
      <w:pPr>
        <w:ind w:left="2149"/>
      </w:pPr>
    </w:p>
    <w:p w:rsidR="008B51EB" w:rsidRPr="00AD4545" w:rsidRDefault="007C0032" w:rsidP="007D1ABE">
      <w:pPr>
        <w:ind w:left="2149"/>
      </w:pPr>
      <w:r w:rsidRPr="00AD4545">
        <w:t>(b)</w:t>
      </w:r>
      <w:r w:rsidRPr="00AD4545">
        <w:tab/>
        <w:t>Schedule 1 – Definitions and Interpretations;</w:t>
      </w:r>
    </w:p>
    <w:p w:rsidR="008B51EB" w:rsidRPr="00AD4545" w:rsidRDefault="00423D4F" w:rsidP="00423D4F">
      <w:pPr>
        <w:tabs>
          <w:tab w:val="left" w:pos="3360"/>
        </w:tabs>
        <w:ind w:left="2149"/>
      </w:pPr>
      <w:r>
        <w:lastRenderedPageBreak/>
        <w:tab/>
      </w:r>
      <w:r>
        <w:tab/>
      </w:r>
    </w:p>
    <w:p w:rsidR="007D1ABE" w:rsidRDefault="007D1ABE" w:rsidP="007D1ABE">
      <w:pPr>
        <w:ind w:left="2149"/>
      </w:pPr>
      <w:r w:rsidRPr="00AD4545">
        <w:t>(</w:t>
      </w:r>
      <w:r w:rsidR="00294452" w:rsidRPr="00AD4545">
        <w:t>c)</w:t>
      </w:r>
      <w:r w:rsidR="00294452" w:rsidRPr="00AD4545">
        <w:tab/>
        <w:t>Schedule 2</w:t>
      </w:r>
      <w:r w:rsidRPr="00AD4545">
        <w:t xml:space="preserve"> – Forms and </w:t>
      </w:r>
      <w:r w:rsidR="0079013E" w:rsidRPr="00AD4545">
        <w:t>Templates</w:t>
      </w:r>
      <w:r w:rsidR="005D3D72">
        <w:t>;</w:t>
      </w:r>
    </w:p>
    <w:p w:rsidR="00634D7D" w:rsidRDefault="00634D7D" w:rsidP="007D1ABE">
      <w:pPr>
        <w:ind w:left="2149"/>
      </w:pPr>
    </w:p>
    <w:p w:rsidR="00634D7D" w:rsidRPr="00AD4545" w:rsidRDefault="00634D7D" w:rsidP="007D1ABE">
      <w:pPr>
        <w:ind w:left="2149"/>
      </w:pPr>
      <w:r>
        <w:t>(d)</w:t>
      </w:r>
      <w:r>
        <w:tab/>
        <w:t xml:space="preserve">Schedule 3 – </w:t>
      </w:r>
      <w:r w:rsidR="005D3D72">
        <w:t>Customer</w:t>
      </w:r>
      <w:r w:rsidRPr="00634D7D">
        <w:t>’s Business Integrity &amp; Anti-Corruption Policy</w:t>
      </w:r>
      <w:r w:rsidR="005D3D72">
        <w:t>;</w:t>
      </w:r>
    </w:p>
    <w:p w:rsidR="007D1ABE" w:rsidRPr="00AD4545" w:rsidRDefault="007D1ABE" w:rsidP="007D1ABE">
      <w:pPr>
        <w:ind w:left="2149"/>
      </w:pPr>
    </w:p>
    <w:p w:rsidR="008B51EB" w:rsidRDefault="008B51EB" w:rsidP="007D1ABE">
      <w:pPr>
        <w:ind w:left="2149"/>
      </w:pPr>
      <w:r w:rsidRPr="00AD4545">
        <w:t>(</w:t>
      </w:r>
      <w:r w:rsidR="00634D7D">
        <w:t>e)</w:t>
      </w:r>
      <w:r w:rsidR="00634D7D">
        <w:tab/>
        <w:t>Schedule 4</w:t>
      </w:r>
      <w:r w:rsidRPr="00AD4545">
        <w:t xml:space="preserve"> </w:t>
      </w:r>
      <w:r w:rsidR="00E02FBA" w:rsidRPr="00AD4545">
        <w:t>–</w:t>
      </w:r>
      <w:r w:rsidRPr="00AD4545">
        <w:t xml:space="preserve"> Migration</w:t>
      </w:r>
      <w:r w:rsidR="004927A6">
        <w:t xml:space="preserve"> Issues</w:t>
      </w:r>
      <w:r w:rsidR="005D3D72">
        <w:t>;</w:t>
      </w:r>
    </w:p>
    <w:p w:rsidR="00FB10D8" w:rsidRDefault="00FB10D8" w:rsidP="007D1ABE">
      <w:pPr>
        <w:ind w:left="2149"/>
      </w:pPr>
    </w:p>
    <w:p w:rsidR="00FB10D8" w:rsidRPr="00AD4545" w:rsidRDefault="00FB10D8" w:rsidP="007D1ABE">
      <w:pPr>
        <w:ind w:left="2149"/>
      </w:pPr>
      <w:r>
        <w:t>(f)</w:t>
      </w:r>
      <w:r>
        <w:tab/>
        <w:t xml:space="preserve">Schedule 5 – </w:t>
      </w:r>
      <w:r w:rsidR="00A923B6">
        <w:t xml:space="preserve">Customer’s </w:t>
      </w:r>
      <w:r>
        <w:t>Data Processing Terms</w:t>
      </w:r>
      <w:r w:rsidR="004F5FD2">
        <w:t xml:space="preserve"> (if applicable)</w:t>
      </w:r>
      <w:r>
        <w:t>;</w:t>
      </w:r>
    </w:p>
    <w:p w:rsidR="00E02FBA" w:rsidRPr="00AD4545" w:rsidRDefault="00E02FBA" w:rsidP="007D1ABE">
      <w:pPr>
        <w:ind w:left="2149"/>
      </w:pPr>
    </w:p>
    <w:p w:rsidR="007C0032" w:rsidRPr="00AD4545" w:rsidRDefault="00BF0AD9" w:rsidP="00933DA2">
      <w:pPr>
        <w:ind w:left="1440"/>
      </w:pPr>
      <w:r w:rsidRPr="00AD4545">
        <w:t>3</w:t>
      </w:r>
      <w:r w:rsidR="007C0032" w:rsidRPr="00AD4545">
        <w:t>.1.2</w:t>
      </w:r>
      <w:r w:rsidR="007C0032" w:rsidRPr="00AD4545">
        <w:tab/>
      </w:r>
      <w:r w:rsidR="00BE533B">
        <w:t>Statement of Work(s) executed</w:t>
      </w:r>
      <w:r w:rsidR="008B51EB" w:rsidRPr="00AD4545">
        <w:t xml:space="preserve"> pursuant to this Agreement;</w:t>
      </w:r>
      <w:r w:rsidR="00E02FBA" w:rsidRPr="00AD4545">
        <w:t xml:space="preserve"> and</w:t>
      </w:r>
    </w:p>
    <w:p w:rsidR="008B51EB" w:rsidRPr="00AD4545" w:rsidRDefault="008B51EB" w:rsidP="007D1ABE">
      <w:pPr>
        <w:ind w:left="720"/>
      </w:pPr>
    </w:p>
    <w:p w:rsidR="008B51EB" w:rsidRPr="00AD4545" w:rsidRDefault="00BF0AD9" w:rsidP="00933DA2">
      <w:pPr>
        <w:ind w:left="1429"/>
      </w:pPr>
      <w:r w:rsidRPr="00AD4545">
        <w:t>3</w:t>
      </w:r>
      <w:r w:rsidR="008B51EB" w:rsidRPr="00AD4545">
        <w:t>.1.3</w:t>
      </w:r>
      <w:r w:rsidR="008B51EB" w:rsidRPr="00AD4545">
        <w:tab/>
        <w:t>Purchase Order(s) issued pursuant to</w:t>
      </w:r>
      <w:r w:rsidR="00FA7FD0">
        <w:t xml:space="preserve"> </w:t>
      </w:r>
      <w:r w:rsidR="00FA7FD0" w:rsidRPr="00BB2FA2">
        <w:t>the Statement of Work(s) executed pursuant to</w:t>
      </w:r>
      <w:r w:rsidR="008B51EB" w:rsidRPr="00AD4545">
        <w:t xml:space="preserve"> this Agreem</w:t>
      </w:r>
      <w:r w:rsidR="00E02FBA" w:rsidRPr="00AD4545">
        <w:t>ent,</w:t>
      </w:r>
    </w:p>
    <w:p w:rsidR="003043A4" w:rsidRPr="00AD4545" w:rsidRDefault="003043A4" w:rsidP="007D1ABE">
      <w:pPr>
        <w:ind w:left="1620" w:hanging="900"/>
      </w:pPr>
    </w:p>
    <w:p w:rsidR="00E02FBA" w:rsidRPr="00AD4545" w:rsidRDefault="00E02FBA" w:rsidP="007D1ABE">
      <w:pPr>
        <w:ind w:left="720" w:hanging="11"/>
        <w:jc w:val="both"/>
      </w:pPr>
      <w:proofErr w:type="gramStart"/>
      <w:r w:rsidRPr="00AD4545">
        <w:t>as</w:t>
      </w:r>
      <w:proofErr w:type="gramEnd"/>
      <w:r w:rsidRPr="00AD4545">
        <w:t xml:space="preserve"> updated, amended or replaced by the Parties from time to time in accordance with the term</w:t>
      </w:r>
      <w:r w:rsidR="00F22333">
        <w:t>s</w:t>
      </w:r>
      <w:r w:rsidRPr="00AD4545">
        <w:t xml:space="preserve"> of this Agreement.</w:t>
      </w:r>
    </w:p>
    <w:p w:rsidR="00E02FBA" w:rsidRPr="00AD4545" w:rsidRDefault="00E02FBA" w:rsidP="007D1ABE">
      <w:pPr>
        <w:ind w:left="1620" w:hanging="900"/>
      </w:pPr>
    </w:p>
    <w:p w:rsidR="006B5EE3" w:rsidRPr="00AD4545" w:rsidRDefault="00BF0AD9" w:rsidP="007D1ABE">
      <w:pPr>
        <w:ind w:left="720"/>
        <w:jc w:val="both"/>
      </w:pPr>
      <w:r w:rsidRPr="00AD4545">
        <w:t>3</w:t>
      </w:r>
      <w:r w:rsidR="003043A4" w:rsidRPr="00AD4545">
        <w:t>.</w:t>
      </w:r>
      <w:r w:rsidR="00E02FBA" w:rsidRPr="00AD4545">
        <w:t>2</w:t>
      </w:r>
      <w:r w:rsidR="00E02FBA" w:rsidRPr="00AD4545">
        <w:tab/>
      </w:r>
      <w:r w:rsidR="007E0306">
        <w:t xml:space="preserve">Subject to </w:t>
      </w:r>
      <w:r w:rsidR="007E0306" w:rsidRPr="007E0306">
        <w:rPr>
          <w:b/>
        </w:rPr>
        <w:t>Clause 3.4</w:t>
      </w:r>
      <w:r w:rsidR="007E0306">
        <w:t>, t</w:t>
      </w:r>
      <w:r w:rsidR="003043A4" w:rsidRPr="00AD4545">
        <w:t xml:space="preserve">he documents forming this </w:t>
      </w:r>
      <w:r w:rsidR="00B24FE4" w:rsidRPr="00AD4545">
        <w:t xml:space="preserve">Agreement </w:t>
      </w:r>
      <w:r w:rsidR="003043A4" w:rsidRPr="00AD4545">
        <w:t xml:space="preserve">are to be taken as mutually explanatory of one another save to the extent any of them expressly provides otherwise. </w:t>
      </w:r>
    </w:p>
    <w:p w:rsidR="007D1ABE" w:rsidRPr="00AD4545" w:rsidRDefault="007D1ABE" w:rsidP="007D1ABE">
      <w:pPr>
        <w:ind w:left="1440" w:hanging="735"/>
        <w:jc w:val="both"/>
      </w:pPr>
    </w:p>
    <w:p w:rsidR="00B24FE4" w:rsidRPr="00AD4545" w:rsidRDefault="00BF0AD9" w:rsidP="00933DA2">
      <w:pPr>
        <w:ind w:left="720"/>
        <w:jc w:val="both"/>
      </w:pPr>
      <w:r w:rsidRPr="00AD4545">
        <w:t>3</w:t>
      </w:r>
      <w:r w:rsidR="00B24FE4" w:rsidRPr="00AD4545">
        <w:t>.</w:t>
      </w:r>
      <w:r w:rsidR="00BE533B">
        <w:t>3</w:t>
      </w:r>
      <w:r w:rsidR="00B24FE4" w:rsidRPr="00AD4545">
        <w:tab/>
      </w:r>
      <w:r w:rsidR="00B24FE4" w:rsidRPr="00AD4545">
        <w:rPr>
          <w:b/>
        </w:rPr>
        <w:t xml:space="preserve">Schedule </w:t>
      </w:r>
      <w:r w:rsidR="00634D7D">
        <w:rPr>
          <w:b/>
        </w:rPr>
        <w:t>4</w:t>
      </w:r>
      <w:r w:rsidR="00B24FE4" w:rsidRPr="00AD4545">
        <w:rPr>
          <w:b/>
        </w:rPr>
        <w:t xml:space="preserve"> </w:t>
      </w:r>
      <w:r w:rsidR="004927A6">
        <w:rPr>
          <w:b/>
        </w:rPr>
        <w:t>–</w:t>
      </w:r>
      <w:r w:rsidR="003A47B6">
        <w:rPr>
          <w:b/>
        </w:rPr>
        <w:t xml:space="preserve"> </w:t>
      </w:r>
      <w:r w:rsidR="00B24FE4" w:rsidRPr="00AD4545">
        <w:rPr>
          <w:b/>
        </w:rPr>
        <w:t>Migration</w:t>
      </w:r>
      <w:r w:rsidR="004927A6">
        <w:rPr>
          <w:b/>
        </w:rPr>
        <w:t xml:space="preserve"> Issues</w:t>
      </w:r>
    </w:p>
    <w:p w:rsidR="00B24FE4" w:rsidRPr="00AD4545" w:rsidRDefault="00B24FE4" w:rsidP="007D1ABE">
      <w:pPr>
        <w:ind w:left="720"/>
        <w:jc w:val="both"/>
      </w:pPr>
    </w:p>
    <w:p w:rsidR="005446FA" w:rsidRPr="00AD4545" w:rsidRDefault="00B24FE4" w:rsidP="00933DA2">
      <w:pPr>
        <w:ind w:left="720" w:firstLine="0"/>
        <w:jc w:val="both"/>
      </w:pPr>
      <w:r w:rsidRPr="00AD4545">
        <w:t xml:space="preserve">Unless otherwise agreed between the Parties and set out in </w:t>
      </w:r>
      <w:r w:rsidRPr="00AD4545">
        <w:rPr>
          <w:b/>
        </w:rPr>
        <w:t xml:space="preserve">Schedule </w:t>
      </w:r>
      <w:r w:rsidR="003A47B6" w:rsidRPr="006C1E6B">
        <w:rPr>
          <w:b/>
        </w:rPr>
        <w:t>4</w:t>
      </w:r>
      <w:r w:rsidR="005446FA" w:rsidRPr="006C1E6B">
        <w:t xml:space="preserve">, the </w:t>
      </w:r>
      <w:r w:rsidR="00091706" w:rsidRPr="006C1E6B">
        <w:t>Pre-</w:t>
      </w:r>
      <w:r w:rsidR="00DD6450">
        <w:t xml:space="preserve">Existing </w:t>
      </w:r>
      <w:r w:rsidRPr="00AD4545">
        <w:t>Agreement shall</w:t>
      </w:r>
      <w:r w:rsidR="005446FA" w:rsidRPr="00AD4545">
        <w:t>:</w:t>
      </w:r>
      <w:r w:rsidRPr="00AD4545">
        <w:t xml:space="preserve"> </w:t>
      </w:r>
    </w:p>
    <w:p w:rsidR="005446FA" w:rsidRPr="00AD4545" w:rsidRDefault="005446FA" w:rsidP="007D1ABE">
      <w:pPr>
        <w:ind w:left="720"/>
        <w:jc w:val="both"/>
      </w:pPr>
    </w:p>
    <w:p w:rsidR="005446FA" w:rsidRPr="00AD4545" w:rsidRDefault="00BF0AD9" w:rsidP="007D1ABE">
      <w:pPr>
        <w:ind w:left="1440"/>
        <w:jc w:val="both"/>
      </w:pPr>
      <w:r w:rsidRPr="00AD4545">
        <w:t>3</w:t>
      </w:r>
      <w:r w:rsidR="005446FA" w:rsidRPr="00AD4545">
        <w:t>.</w:t>
      </w:r>
      <w:r w:rsidR="00BE533B">
        <w:t>3</w:t>
      </w:r>
      <w:r w:rsidR="005446FA" w:rsidRPr="00AD4545">
        <w:t>.1</w:t>
      </w:r>
      <w:r w:rsidR="005446FA" w:rsidRPr="00AD4545">
        <w:tab/>
      </w:r>
      <w:proofErr w:type="gramStart"/>
      <w:r w:rsidR="00B24FE4" w:rsidRPr="00AD4545">
        <w:t>not</w:t>
      </w:r>
      <w:proofErr w:type="gramEnd"/>
      <w:r w:rsidR="00B24FE4" w:rsidRPr="00AD4545">
        <w:t xml:space="preserve"> be superseded by this Agreement</w:t>
      </w:r>
      <w:r w:rsidR="005446FA" w:rsidRPr="00AD4545">
        <w:t>;</w:t>
      </w:r>
      <w:r w:rsidR="00B24FE4" w:rsidRPr="00AD4545">
        <w:t xml:space="preserve"> </w:t>
      </w:r>
    </w:p>
    <w:p w:rsidR="005446FA" w:rsidRPr="00AD4545" w:rsidRDefault="005446FA" w:rsidP="007D1ABE">
      <w:pPr>
        <w:ind w:left="1440"/>
        <w:jc w:val="both"/>
      </w:pPr>
    </w:p>
    <w:p w:rsidR="00B24FE4" w:rsidRPr="00AD4545" w:rsidRDefault="00BF0AD9" w:rsidP="007D1ABE">
      <w:pPr>
        <w:ind w:left="1440"/>
        <w:jc w:val="both"/>
      </w:pPr>
      <w:r w:rsidRPr="00AD4545">
        <w:t>3</w:t>
      </w:r>
      <w:r w:rsidR="005446FA" w:rsidRPr="00AD4545">
        <w:t>.</w:t>
      </w:r>
      <w:r w:rsidR="00BE533B">
        <w:t>3</w:t>
      </w:r>
      <w:r w:rsidR="005446FA" w:rsidRPr="00AD4545">
        <w:t>.2</w:t>
      </w:r>
      <w:r w:rsidR="005446FA" w:rsidRPr="00AD4545">
        <w:tab/>
      </w:r>
      <w:proofErr w:type="gramStart"/>
      <w:r w:rsidR="00B24FE4" w:rsidRPr="00AD4545">
        <w:t>continue</w:t>
      </w:r>
      <w:proofErr w:type="gramEnd"/>
      <w:r w:rsidR="00B24FE4" w:rsidRPr="00AD4545">
        <w:t xml:space="preserve"> to be in full force and effect in accordance with its terms</w:t>
      </w:r>
      <w:r w:rsidR="005446FA" w:rsidRPr="00AD4545">
        <w:t>; and</w:t>
      </w:r>
    </w:p>
    <w:p w:rsidR="005446FA" w:rsidRPr="00AD4545" w:rsidRDefault="005446FA" w:rsidP="007D1ABE">
      <w:pPr>
        <w:ind w:left="1440"/>
        <w:jc w:val="both"/>
      </w:pPr>
    </w:p>
    <w:p w:rsidR="005446FA" w:rsidRPr="00AD4545" w:rsidRDefault="00BF0AD9" w:rsidP="007D1ABE">
      <w:pPr>
        <w:ind w:left="1440"/>
        <w:jc w:val="both"/>
      </w:pPr>
      <w:r w:rsidRPr="00AD4545">
        <w:t>3</w:t>
      </w:r>
      <w:r w:rsidR="005446FA" w:rsidRPr="00AD4545">
        <w:t>.</w:t>
      </w:r>
      <w:r w:rsidR="00BE533B">
        <w:t>3</w:t>
      </w:r>
      <w:r w:rsidR="005446FA" w:rsidRPr="00AD4545">
        <w:t>.3</w:t>
      </w:r>
      <w:r w:rsidR="005446FA" w:rsidRPr="00AD4545">
        <w:tab/>
      </w:r>
      <w:proofErr w:type="gramStart"/>
      <w:r w:rsidR="005446FA" w:rsidRPr="00AD4545">
        <w:t>continue</w:t>
      </w:r>
      <w:proofErr w:type="gramEnd"/>
      <w:r w:rsidR="005446FA" w:rsidRPr="00AD4545">
        <w:t xml:space="preserve"> to govern all purchase orders issued thereunder.</w:t>
      </w:r>
    </w:p>
    <w:p w:rsidR="00B24FE4" w:rsidRPr="00AD4545" w:rsidRDefault="00B24FE4" w:rsidP="007D1ABE">
      <w:pPr>
        <w:jc w:val="both"/>
      </w:pPr>
    </w:p>
    <w:p w:rsidR="00BF0AD9" w:rsidRPr="00AD4545" w:rsidRDefault="00BF0AD9" w:rsidP="007D1ABE">
      <w:pPr>
        <w:ind w:left="720"/>
        <w:jc w:val="both"/>
        <w:rPr>
          <w:b/>
        </w:rPr>
      </w:pPr>
      <w:r w:rsidRPr="00AD4545">
        <w:t>3.</w:t>
      </w:r>
      <w:r w:rsidR="00BE533B">
        <w:t>4</w:t>
      </w:r>
      <w:r w:rsidRPr="00AD4545">
        <w:tab/>
      </w:r>
      <w:r w:rsidRPr="00AD4545">
        <w:rPr>
          <w:b/>
        </w:rPr>
        <w:t xml:space="preserve">Order of Precedence </w:t>
      </w:r>
    </w:p>
    <w:p w:rsidR="007D1ABE" w:rsidRPr="00AD4545" w:rsidRDefault="007D1ABE" w:rsidP="007D1ABE">
      <w:pPr>
        <w:pStyle w:val="BodyText"/>
        <w:widowControl w:val="0"/>
        <w:tabs>
          <w:tab w:val="left" w:pos="7797"/>
        </w:tabs>
        <w:spacing w:before="0" w:after="0"/>
        <w:ind w:left="709"/>
        <w:jc w:val="both"/>
      </w:pPr>
    </w:p>
    <w:p w:rsidR="007D1ABE" w:rsidRPr="00AD4545" w:rsidRDefault="007D1ABE" w:rsidP="00933DA2">
      <w:pPr>
        <w:pStyle w:val="BodyText"/>
        <w:widowControl w:val="0"/>
        <w:tabs>
          <w:tab w:val="left" w:pos="7797"/>
        </w:tabs>
        <w:spacing w:before="0" w:after="0"/>
        <w:ind w:left="709" w:firstLine="0"/>
        <w:jc w:val="both"/>
      </w:pPr>
      <w:r w:rsidRPr="00AD4545">
        <w:t>If there is any conflict or inconsistency between the documents forming this Agreement, such conflict or inconsistency shall be resolved in accordance with the</w:t>
      </w:r>
      <w:r w:rsidR="00BE533B">
        <w:t xml:space="preserve"> following</w:t>
      </w:r>
      <w:r w:rsidRPr="00AD4545">
        <w:t xml:space="preserve"> order </w:t>
      </w:r>
      <w:r w:rsidRPr="00AD4545">
        <w:lastRenderedPageBreak/>
        <w:t>of precedence:</w:t>
      </w:r>
    </w:p>
    <w:p w:rsidR="007D1ABE" w:rsidRPr="00AD4545" w:rsidRDefault="007D1ABE" w:rsidP="007D1ABE">
      <w:pPr>
        <w:jc w:val="both"/>
      </w:pPr>
    </w:p>
    <w:p w:rsidR="007D1ABE" w:rsidRPr="00AD4545" w:rsidRDefault="007D1ABE" w:rsidP="00466A45">
      <w:pPr>
        <w:tabs>
          <w:tab w:val="left" w:pos="720"/>
          <w:tab w:val="left" w:pos="1440"/>
          <w:tab w:val="left" w:pos="2160"/>
          <w:tab w:val="left" w:pos="2880"/>
          <w:tab w:val="left" w:pos="6048"/>
        </w:tabs>
        <w:ind w:left="1429"/>
        <w:jc w:val="both"/>
      </w:pPr>
      <w:r w:rsidRPr="00AD4545">
        <w:t>3.</w:t>
      </w:r>
      <w:r w:rsidR="00BE533B">
        <w:t>4</w:t>
      </w:r>
      <w:r w:rsidRPr="00AD4545">
        <w:t>.1</w:t>
      </w:r>
      <w:r w:rsidRPr="00AD4545">
        <w:tab/>
        <w:t>the Purchase Order</w:t>
      </w:r>
      <w:r w:rsidR="00717E57">
        <w:t xml:space="preserve"> (</w:t>
      </w:r>
      <w:r w:rsidR="00E8593A">
        <w:t xml:space="preserve">but </w:t>
      </w:r>
      <w:r w:rsidR="00717E57" w:rsidRPr="00717E57">
        <w:t>excluding any pre-printed terms and conditions</w:t>
      </w:r>
      <w:r w:rsidR="003D5623">
        <w:t xml:space="preserve"> in the Purchase Order including any pre-printed terms and conditions</w:t>
      </w:r>
      <w:r w:rsidR="00717E57" w:rsidRPr="00717E57">
        <w:t xml:space="preserve"> of the Supplier on the Supplier’s delivery note or referred to or inserted by the Supplier in any Purchase Order</w:t>
      </w:r>
      <w:r w:rsidR="003D5623">
        <w:t>, all of</w:t>
      </w:r>
      <w:r w:rsidR="00E8593A">
        <w:t xml:space="preserve"> which shall be regarded as </w:t>
      </w:r>
      <w:r w:rsidR="00717E57" w:rsidRPr="00717E57">
        <w:t>null and void</w:t>
      </w:r>
      <w:r w:rsidR="00E8593A">
        <w:t>)</w:t>
      </w:r>
      <w:r w:rsidR="005D3D72" w:rsidRPr="00717E57">
        <w:t>;</w:t>
      </w:r>
    </w:p>
    <w:p w:rsidR="007D1ABE" w:rsidRPr="00AD4545" w:rsidRDefault="007D1ABE" w:rsidP="007D1ABE">
      <w:pPr>
        <w:ind w:left="1429"/>
        <w:jc w:val="both"/>
      </w:pPr>
    </w:p>
    <w:p w:rsidR="007D1ABE" w:rsidRPr="00AD4545" w:rsidRDefault="007D1ABE" w:rsidP="007D1ABE">
      <w:pPr>
        <w:ind w:left="1429"/>
        <w:jc w:val="both"/>
      </w:pPr>
      <w:r w:rsidRPr="00AD4545">
        <w:t>3.</w:t>
      </w:r>
      <w:r w:rsidR="005D3D72">
        <w:t>4</w:t>
      </w:r>
      <w:r w:rsidRPr="00AD4545">
        <w:t>.2</w:t>
      </w:r>
      <w:r w:rsidRPr="00AD4545">
        <w:tab/>
      </w:r>
      <w:proofErr w:type="gramStart"/>
      <w:r w:rsidRPr="00AD4545">
        <w:t>the</w:t>
      </w:r>
      <w:proofErr w:type="gramEnd"/>
      <w:r w:rsidRPr="00AD4545">
        <w:t xml:space="preserve"> Statement of Work; and</w:t>
      </w:r>
    </w:p>
    <w:p w:rsidR="007D1ABE" w:rsidRPr="00AD4545" w:rsidRDefault="007D1ABE" w:rsidP="007D1ABE">
      <w:pPr>
        <w:ind w:left="1429"/>
        <w:jc w:val="both"/>
      </w:pPr>
    </w:p>
    <w:p w:rsidR="007D1ABE" w:rsidRPr="00AD4545" w:rsidRDefault="007D1ABE" w:rsidP="00E8593A">
      <w:pPr>
        <w:ind w:left="1429"/>
        <w:jc w:val="both"/>
      </w:pPr>
      <w:r w:rsidRPr="00AD4545">
        <w:t>3.</w:t>
      </w:r>
      <w:r w:rsidR="005D3D72">
        <w:t>4</w:t>
      </w:r>
      <w:r w:rsidRPr="00AD4545">
        <w:t>.3</w:t>
      </w:r>
      <w:r w:rsidRPr="00AD4545">
        <w:tab/>
      </w:r>
      <w:proofErr w:type="gramStart"/>
      <w:r w:rsidRPr="00AD4545">
        <w:t>this</w:t>
      </w:r>
      <w:proofErr w:type="gramEnd"/>
      <w:r w:rsidRPr="00AD4545">
        <w:t xml:space="preserve"> Agreement</w:t>
      </w:r>
      <w:r w:rsidR="00E8593A">
        <w:t>.</w:t>
      </w:r>
    </w:p>
    <w:p w:rsidR="007D1ABE" w:rsidRDefault="007D1ABE" w:rsidP="007D1ABE">
      <w:pPr>
        <w:jc w:val="both"/>
      </w:pPr>
    </w:p>
    <w:p w:rsidR="003D5623" w:rsidRPr="00AD4545" w:rsidRDefault="003D5623" w:rsidP="007D1ABE">
      <w:pPr>
        <w:jc w:val="both"/>
      </w:pPr>
    </w:p>
    <w:p w:rsidR="005446FA" w:rsidRPr="00687C48" w:rsidRDefault="00BF0AD9" w:rsidP="00687C48">
      <w:pPr>
        <w:pStyle w:val="Heading1"/>
        <w:keepNext w:val="0"/>
        <w:widowControl w:val="0"/>
        <w:spacing w:before="0" w:after="0"/>
        <w:ind w:left="720"/>
        <w:jc w:val="both"/>
      </w:pPr>
      <w:r w:rsidRPr="00AD4545">
        <w:t>4.</w:t>
      </w:r>
      <w:r w:rsidRPr="00AD4545">
        <w:tab/>
      </w:r>
      <w:r w:rsidR="007D1ABE" w:rsidRPr="00687C48">
        <w:rPr>
          <w:u w:val="single"/>
        </w:rPr>
        <w:t>STATEMENT OF WORK</w:t>
      </w:r>
    </w:p>
    <w:p w:rsidR="00B24FE4" w:rsidRPr="00AD4545" w:rsidRDefault="00B24FE4" w:rsidP="007D1ABE">
      <w:pPr>
        <w:ind w:left="720"/>
        <w:jc w:val="both"/>
      </w:pPr>
    </w:p>
    <w:p w:rsidR="007D1ABE" w:rsidRPr="00AD4545" w:rsidRDefault="007D1ABE" w:rsidP="007D1ABE">
      <w:pPr>
        <w:ind w:left="720"/>
        <w:jc w:val="both"/>
      </w:pPr>
      <w:r w:rsidRPr="00AD4545">
        <w:t>4.1</w:t>
      </w:r>
      <w:r w:rsidRPr="00AD4545">
        <w:tab/>
        <w:t xml:space="preserve">The Statement of Work </w:t>
      </w:r>
      <w:r w:rsidRPr="00052801">
        <w:t>is a separate document</w:t>
      </w:r>
      <w:r w:rsidR="00EA5C9B" w:rsidRPr="00052801">
        <w:t>(s)</w:t>
      </w:r>
      <w:r w:rsidRPr="00052801">
        <w:t xml:space="preserve"> </w:t>
      </w:r>
      <w:r w:rsidR="00EA5C9B" w:rsidRPr="00052801">
        <w:t>executed</w:t>
      </w:r>
      <w:r w:rsidR="00BE533B" w:rsidRPr="00052801">
        <w:t xml:space="preserve"> or to be executed</w:t>
      </w:r>
      <w:r w:rsidR="00EA5C9B" w:rsidRPr="00052801">
        <w:t xml:space="preserve"> </w:t>
      </w:r>
      <w:r w:rsidR="008500E4" w:rsidRPr="00052801">
        <w:t xml:space="preserve">between </w:t>
      </w:r>
      <w:r w:rsidRPr="00052801">
        <w:t>the Parties</w:t>
      </w:r>
      <w:r w:rsidR="00EA5C9B" w:rsidRPr="00052801">
        <w:t xml:space="preserve"> for</w:t>
      </w:r>
      <w:r w:rsidR="00306CA4" w:rsidRPr="00052801">
        <w:t xml:space="preserve"> a</w:t>
      </w:r>
      <w:r w:rsidR="00EA5C9B" w:rsidRPr="00052801">
        <w:t xml:space="preserve"> particular </w:t>
      </w:r>
      <w:r w:rsidR="001E27BF" w:rsidRPr="00052801">
        <w:t>purchase</w:t>
      </w:r>
      <w:r w:rsidR="00052801" w:rsidRPr="00052801">
        <w:rPr>
          <w:lang w:val="en-MY"/>
        </w:rPr>
        <w:t>(s)</w:t>
      </w:r>
      <w:r w:rsidR="001E27BF" w:rsidRPr="00052801">
        <w:t xml:space="preserve"> and/or </w:t>
      </w:r>
      <w:r w:rsidR="00EA5C9B" w:rsidRPr="00052801">
        <w:t>project</w:t>
      </w:r>
      <w:r w:rsidR="00EA5C9B" w:rsidRPr="00AD4545">
        <w:t>(s)</w:t>
      </w:r>
      <w:r w:rsidR="00933DA2" w:rsidRPr="00AD4545">
        <w:t xml:space="preserve"> to be undertaken</w:t>
      </w:r>
      <w:r w:rsidR="00EA5C9B" w:rsidRPr="00AD4545">
        <w:t xml:space="preserve"> under this Agreement.</w:t>
      </w:r>
      <w:r w:rsidRPr="00AD4545">
        <w:t xml:space="preserve"> </w:t>
      </w:r>
      <w:r w:rsidR="00EA5C9B" w:rsidRPr="00AD4545">
        <w:t xml:space="preserve">The Statement of Work is not annexed to this Agreement but shall form an integral part of this Agreement. </w:t>
      </w:r>
      <w:r w:rsidR="00EA5C9B" w:rsidRPr="00976BE3">
        <w:t>The</w:t>
      </w:r>
      <w:r w:rsidR="00A830F4">
        <w:t xml:space="preserve"> terms and conditions in this Agreement shall govern the</w:t>
      </w:r>
      <w:r w:rsidR="00EA5C9B" w:rsidRPr="00976BE3">
        <w:t xml:space="preserve"> Statement of Work subject to such additions and modifications stated in the Statement of Work</w:t>
      </w:r>
      <w:r w:rsidRPr="00976BE3">
        <w:t>.</w:t>
      </w:r>
    </w:p>
    <w:p w:rsidR="007D1ABE" w:rsidRPr="00AD4545" w:rsidRDefault="007D1ABE" w:rsidP="007D1ABE">
      <w:pPr>
        <w:ind w:left="720"/>
        <w:jc w:val="both"/>
      </w:pPr>
    </w:p>
    <w:p w:rsidR="00B24FE4" w:rsidRPr="00AD4545" w:rsidRDefault="007D1ABE" w:rsidP="007D1ABE">
      <w:pPr>
        <w:ind w:left="720"/>
        <w:jc w:val="both"/>
      </w:pPr>
      <w:r w:rsidRPr="006C1E6B">
        <w:t>4.2</w:t>
      </w:r>
      <w:r w:rsidRPr="006C1E6B">
        <w:tab/>
        <w:t>The Statement of Work shall contain the specific details</w:t>
      </w:r>
      <w:r w:rsidR="00A830F4">
        <w:t xml:space="preserve"> and the scope of works</w:t>
      </w:r>
      <w:r w:rsidRPr="006C1E6B">
        <w:t xml:space="preserve"> </w:t>
      </w:r>
      <w:r w:rsidR="007E2BA9" w:rsidRPr="006C1E6B">
        <w:t>o</w:t>
      </w:r>
      <w:r w:rsidR="007E2BA9" w:rsidRPr="003D5623">
        <w:t xml:space="preserve">f the </w:t>
      </w:r>
      <w:r w:rsidR="001E27BF" w:rsidRPr="003D5623">
        <w:t>purchase</w:t>
      </w:r>
      <w:r w:rsidR="00052801" w:rsidRPr="003D5623">
        <w:t>(s)</w:t>
      </w:r>
      <w:r w:rsidR="001E27BF" w:rsidRPr="003D5623">
        <w:t xml:space="preserve"> or </w:t>
      </w:r>
      <w:r w:rsidR="007E2BA9" w:rsidRPr="003D5623">
        <w:t>project</w:t>
      </w:r>
      <w:r w:rsidR="00052801" w:rsidRPr="003D5623">
        <w:t>(s)</w:t>
      </w:r>
      <w:r w:rsidRPr="003D5623">
        <w:t xml:space="preserve"> including but not limited to</w:t>
      </w:r>
      <w:r w:rsidR="001E27BF" w:rsidRPr="003D5623">
        <w:t xml:space="preserve"> the following, where applicable</w:t>
      </w:r>
      <w:r w:rsidRPr="003D5623">
        <w:t>:</w:t>
      </w:r>
    </w:p>
    <w:p w:rsidR="007D1ABE" w:rsidRPr="00AD4545" w:rsidRDefault="007D1ABE" w:rsidP="007D1ABE">
      <w:pPr>
        <w:ind w:left="720"/>
        <w:jc w:val="both"/>
      </w:pPr>
    </w:p>
    <w:p w:rsidR="007D1ABE" w:rsidRPr="00AD4545" w:rsidRDefault="007D1ABE" w:rsidP="007D1ABE">
      <w:pPr>
        <w:ind w:left="1440"/>
        <w:jc w:val="both"/>
      </w:pPr>
      <w:r w:rsidRPr="00AD4545">
        <w:t>4.2.1</w:t>
      </w:r>
      <w:r w:rsidRPr="00AD4545">
        <w:tab/>
      </w:r>
      <w:r w:rsidR="00A830F4">
        <w:t>System, Hardware, Software and/or Services</w:t>
      </w:r>
      <w:r w:rsidRPr="00AD4545">
        <w:t xml:space="preserve"> to be provided by the Supplier;</w:t>
      </w:r>
    </w:p>
    <w:p w:rsidR="007D1ABE" w:rsidRPr="00AD4545" w:rsidRDefault="007D1ABE" w:rsidP="007D1ABE">
      <w:pPr>
        <w:ind w:left="1440"/>
        <w:jc w:val="both"/>
      </w:pPr>
    </w:p>
    <w:p w:rsidR="007D1ABE" w:rsidRPr="00AD4545" w:rsidRDefault="00E05929" w:rsidP="007D1ABE">
      <w:pPr>
        <w:ind w:left="1440"/>
        <w:jc w:val="both"/>
      </w:pPr>
      <w:r>
        <w:t>4.2.2</w:t>
      </w:r>
      <w:r>
        <w:tab/>
      </w:r>
      <w:r w:rsidR="003A47B6">
        <w:t>Charges</w:t>
      </w:r>
      <w:r w:rsidR="007D1ABE" w:rsidRPr="00AD4545">
        <w:t xml:space="preserve"> and pricing terms;</w:t>
      </w:r>
    </w:p>
    <w:p w:rsidR="007D1ABE" w:rsidRPr="00AD4545" w:rsidRDefault="007D1ABE" w:rsidP="007D1ABE">
      <w:pPr>
        <w:ind w:left="1440"/>
        <w:jc w:val="both"/>
      </w:pPr>
    </w:p>
    <w:p w:rsidR="00091706" w:rsidRDefault="007D1ABE" w:rsidP="007D1ABE">
      <w:pPr>
        <w:ind w:left="1440"/>
        <w:jc w:val="both"/>
      </w:pPr>
      <w:r w:rsidRPr="00AD4545">
        <w:t>4.2.3</w:t>
      </w:r>
      <w:r w:rsidRPr="00AD4545">
        <w:tab/>
      </w:r>
      <w:proofErr w:type="gramStart"/>
      <w:r w:rsidR="00091706">
        <w:t>service</w:t>
      </w:r>
      <w:proofErr w:type="gramEnd"/>
      <w:r w:rsidR="00091706">
        <w:t xml:space="preserve"> levels and/or key performance indicators</w:t>
      </w:r>
      <w:r w:rsidR="00B60CF9">
        <w:t>;</w:t>
      </w:r>
    </w:p>
    <w:p w:rsidR="00091706" w:rsidRDefault="00091706" w:rsidP="007D1ABE">
      <w:pPr>
        <w:ind w:left="1440"/>
        <w:jc w:val="both"/>
      </w:pPr>
    </w:p>
    <w:p w:rsidR="007D1ABE" w:rsidRPr="00AD4545" w:rsidRDefault="00091706" w:rsidP="007D1ABE">
      <w:pPr>
        <w:ind w:left="1440"/>
        <w:jc w:val="both"/>
      </w:pPr>
      <w:r>
        <w:t>4.2.4</w:t>
      </w:r>
      <w:r>
        <w:tab/>
      </w:r>
      <w:proofErr w:type="gramStart"/>
      <w:r w:rsidR="007D1ABE" w:rsidRPr="00AD4545">
        <w:t>agreed</w:t>
      </w:r>
      <w:proofErr w:type="gramEnd"/>
      <w:r w:rsidR="007D1ABE" w:rsidRPr="00AD4545">
        <w:t xml:space="preserve"> liquidated damages and/or service credits;</w:t>
      </w:r>
    </w:p>
    <w:p w:rsidR="007D1ABE" w:rsidRPr="00AD4545" w:rsidRDefault="007D1ABE" w:rsidP="007D1ABE">
      <w:pPr>
        <w:ind w:left="1440"/>
        <w:jc w:val="both"/>
      </w:pPr>
    </w:p>
    <w:p w:rsidR="007D1ABE" w:rsidRDefault="007D1ABE" w:rsidP="007D1ABE">
      <w:pPr>
        <w:ind w:left="1440"/>
        <w:jc w:val="both"/>
      </w:pPr>
      <w:r w:rsidRPr="00FE148E">
        <w:t>4.2.</w:t>
      </w:r>
      <w:r w:rsidR="00091706" w:rsidRPr="00FE148E">
        <w:t>5</w:t>
      </w:r>
      <w:r w:rsidRPr="00FE148E">
        <w:tab/>
      </w:r>
      <w:proofErr w:type="gramStart"/>
      <w:r w:rsidRPr="00FE148E">
        <w:t>the</w:t>
      </w:r>
      <w:proofErr w:type="gramEnd"/>
      <w:r w:rsidRPr="00FE148E">
        <w:t xml:space="preserve"> </w:t>
      </w:r>
      <w:r w:rsidR="001E27BF" w:rsidRPr="00FE148E">
        <w:t>Project Schedule</w:t>
      </w:r>
      <w:r w:rsidRPr="00FE148E">
        <w:t xml:space="preserve"> including the Milestone Date, Delivery Date and Completion Date;</w:t>
      </w:r>
    </w:p>
    <w:p w:rsidR="007213E0" w:rsidRDefault="007213E0" w:rsidP="007D1ABE">
      <w:pPr>
        <w:ind w:left="1440"/>
        <w:jc w:val="both"/>
      </w:pPr>
    </w:p>
    <w:p w:rsidR="007213E0" w:rsidRPr="00BD39B1" w:rsidRDefault="007213E0" w:rsidP="007213E0">
      <w:pPr>
        <w:ind w:left="1440"/>
        <w:jc w:val="both"/>
      </w:pPr>
      <w:r>
        <w:t>4.2.6</w:t>
      </w:r>
      <w:r w:rsidRPr="00BD39B1">
        <w:tab/>
      </w:r>
      <w:proofErr w:type="gramStart"/>
      <w:r w:rsidRPr="00BD39B1">
        <w:t>the</w:t>
      </w:r>
      <w:proofErr w:type="gramEnd"/>
      <w:r w:rsidRPr="00BD39B1">
        <w:t xml:space="preserve"> requirement and/or quantum of the Performance Guarantee;</w:t>
      </w:r>
    </w:p>
    <w:p w:rsidR="007213E0" w:rsidRPr="00BD39B1" w:rsidRDefault="007213E0" w:rsidP="007213E0">
      <w:pPr>
        <w:ind w:left="1440"/>
        <w:jc w:val="both"/>
      </w:pPr>
    </w:p>
    <w:p w:rsidR="007213E0" w:rsidRPr="00AD4545" w:rsidRDefault="007213E0" w:rsidP="007213E0">
      <w:pPr>
        <w:ind w:left="1440"/>
        <w:jc w:val="both"/>
      </w:pPr>
      <w:r w:rsidRPr="00BD39B1">
        <w:lastRenderedPageBreak/>
        <w:t>4.2.</w:t>
      </w:r>
      <w:r>
        <w:t>7</w:t>
      </w:r>
      <w:r w:rsidRPr="00BD39B1">
        <w:tab/>
      </w:r>
      <w:proofErr w:type="gramStart"/>
      <w:r w:rsidRPr="00F83FB1">
        <w:rPr>
          <w:color w:val="000000" w:themeColor="text1"/>
        </w:rPr>
        <w:t>the</w:t>
      </w:r>
      <w:proofErr w:type="gramEnd"/>
      <w:r w:rsidRPr="00F83FB1">
        <w:rPr>
          <w:color w:val="000000" w:themeColor="text1"/>
        </w:rPr>
        <w:t xml:space="preserve"> requirement and/or quantum of the Parent Guarantee;</w:t>
      </w:r>
    </w:p>
    <w:p w:rsidR="007D1ABE" w:rsidRPr="00AD4545" w:rsidRDefault="007D1ABE" w:rsidP="007D1ABE">
      <w:pPr>
        <w:ind w:left="1440"/>
        <w:jc w:val="both"/>
      </w:pPr>
    </w:p>
    <w:p w:rsidR="007D1ABE" w:rsidRDefault="007D1ABE" w:rsidP="007D1ABE">
      <w:pPr>
        <w:ind w:left="1440"/>
        <w:jc w:val="both"/>
      </w:pPr>
      <w:r w:rsidRPr="00AD4545">
        <w:t>4.2.</w:t>
      </w:r>
      <w:r w:rsidR="007213E0">
        <w:t>8</w:t>
      </w:r>
      <w:r w:rsidRPr="00AD4545">
        <w:tab/>
      </w:r>
      <w:r w:rsidR="00091706">
        <w:t xml:space="preserve">Specifications and </w:t>
      </w:r>
      <w:r w:rsidRPr="00AD4545">
        <w:t xml:space="preserve">functional and technical requirements; </w:t>
      </w:r>
    </w:p>
    <w:p w:rsidR="007D1ABE" w:rsidRPr="00AD4545" w:rsidRDefault="007D1ABE" w:rsidP="007213E0">
      <w:pPr>
        <w:ind w:firstLine="0"/>
      </w:pPr>
    </w:p>
    <w:p w:rsidR="007D1ABE" w:rsidRPr="00AD4545" w:rsidRDefault="007D1ABE" w:rsidP="007D1ABE">
      <w:pPr>
        <w:ind w:left="1440"/>
        <w:jc w:val="both"/>
      </w:pPr>
      <w:r w:rsidRPr="00AD4545">
        <w:t>4.2.</w:t>
      </w:r>
      <w:r w:rsidR="00BD39B1">
        <w:t>9</w:t>
      </w:r>
      <w:r w:rsidRPr="00AD4545">
        <w:tab/>
        <w:t>Implementation Plan;</w:t>
      </w:r>
    </w:p>
    <w:p w:rsidR="007D1ABE" w:rsidRPr="00AD4545" w:rsidRDefault="007D1ABE" w:rsidP="007D1ABE">
      <w:pPr>
        <w:ind w:left="1440"/>
        <w:jc w:val="both"/>
      </w:pPr>
    </w:p>
    <w:p w:rsidR="007D1ABE" w:rsidRPr="00AD4545" w:rsidRDefault="007D1ABE" w:rsidP="007D1ABE">
      <w:pPr>
        <w:ind w:left="1440"/>
        <w:jc w:val="both"/>
      </w:pPr>
      <w:r w:rsidRPr="00AD4545">
        <w:t>4.2.</w:t>
      </w:r>
      <w:r w:rsidR="00BD39B1">
        <w:t>10</w:t>
      </w:r>
      <w:r w:rsidRPr="00AD4545">
        <w:tab/>
      </w:r>
      <w:r w:rsidR="00B272A5">
        <w:t>R</w:t>
      </w:r>
      <w:r w:rsidRPr="00AD4545">
        <w:t xml:space="preserve">esponsibility </w:t>
      </w:r>
      <w:r w:rsidR="00B272A5">
        <w:t>M</w:t>
      </w:r>
      <w:r w:rsidRPr="00AD4545">
        <w:t>atrix of the Parties;</w:t>
      </w:r>
    </w:p>
    <w:p w:rsidR="007D1ABE" w:rsidRPr="00AD4545" w:rsidRDefault="007D1ABE" w:rsidP="007D1ABE">
      <w:pPr>
        <w:ind w:left="1440"/>
        <w:jc w:val="both"/>
      </w:pPr>
    </w:p>
    <w:p w:rsidR="008043C4" w:rsidRDefault="007D1ABE" w:rsidP="008043C4">
      <w:pPr>
        <w:ind w:left="1440"/>
        <w:jc w:val="both"/>
      </w:pPr>
      <w:r w:rsidRPr="00AD4545">
        <w:t>4.2.</w:t>
      </w:r>
      <w:r w:rsidR="00BD39B1">
        <w:t>11</w:t>
      </w:r>
      <w:r w:rsidRPr="00AD4545">
        <w:tab/>
        <w:t>Acceptance Test</w:t>
      </w:r>
      <w:r w:rsidR="001E27BF">
        <w:t xml:space="preserve"> </w:t>
      </w:r>
      <w:r w:rsidRPr="00AD4545">
        <w:t>P</w:t>
      </w:r>
      <w:r w:rsidR="00D519EB">
        <w:t>rocedure</w:t>
      </w:r>
      <w:r w:rsidR="00E84437">
        <w:t xml:space="preserve"> and Criteria; </w:t>
      </w:r>
    </w:p>
    <w:p w:rsidR="00E84437" w:rsidRDefault="00E84437" w:rsidP="008043C4">
      <w:pPr>
        <w:ind w:left="1440"/>
        <w:jc w:val="both"/>
      </w:pPr>
    </w:p>
    <w:p w:rsidR="00E84437" w:rsidRPr="00AD4545" w:rsidRDefault="00E84437" w:rsidP="008043C4">
      <w:pPr>
        <w:ind w:left="1440"/>
        <w:jc w:val="both"/>
      </w:pPr>
      <w:r w:rsidRPr="00E84437">
        <w:t>4.2.1</w:t>
      </w:r>
      <w:r w:rsidR="00BD39B1">
        <w:t>2</w:t>
      </w:r>
      <w:r w:rsidRPr="00E84437">
        <w:tab/>
        <w:t>the requirement and/or quantum of the Performance Guarantee and/or Parent Guarantee;</w:t>
      </w:r>
      <w:r>
        <w:t xml:space="preserve"> and</w:t>
      </w:r>
    </w:p>
    <w:p w:rsidR="007D1ABE" w:rsidRPr="00AD4545" w:rsidRDefault="007D1ABE" w:rsidP="007D1ABE">
      <w:pPr>
        <w:ind w:left="1440"/>
        <w:jc w:val="both"/>
      </w:pPr>
    </w:p>
    <w:p w:rsidR="00B24FE4" w:rsidRDefault="00E84437" w:rsidP="00E84437">
      <w:pPr>
        <w:ind w:left="1440"/>
        <w:jc w:val="both"/>
      </w:pPr>
      <w:r>
        <w:t>4.2.1</w:t>
      </w:r>
      <w:r w:rsidR="00BD39B1">
        <w:t>3</w:t>
      </w:r>
      <w:r w:rsidR="007D1ABE" w:rsidRPr="00AD4545">
        <w:tab/>
        <w:t xml:space="preserve">any other </w:t>
      </w:r>
      <w:r w:rsidR="006F30A5" w:rsidRPr="00AD4545">
        <w:t>terms and conditions</w:t>
      </w:r>
      <w:r w:rsidR="008043C4">
        <w:t xml:space="preserve"> </w:t>
      </w:r>
      <w:r w:rsidR="00D7611C">
        <w:t xml:space="preserve">(including any commercial terms) </w:t>
      </w:r>
      <w:r w:rsidR="006F30A5" w:rsidRPr="00AD4545">
        <w:t xml:space="preserve">which are specific to the </w:t>
      </w:r>
      <w:r w:rsidR="001E27BF" w:rsidRPr="001E27BF">
        <w:t>purchase and/or</w:t>
      </w:r>
      <w:r w:rsidR="001E27BF">
        <w:t xml:space="preserve"> </w:t>
      </w:r>
      <w:r w:rsidR="006F30A5" w:rsidRPr="00AD4545">
        <w:t xml:space="preserve">project under the said </w:t>
      </w:r>
      <w:r w:rsidR="006F30A5" w:rsidRPr="00FE148E">
        <w:t>Statement of Work</w:t>
      </w:r>
      <w:r w:rsidR="001E27BF" w:rsidRPr="00FE148E">
        <w:t>.</w:t>
      </w:r>
    </w:p>
    <w:p w:rsidR="00E84437" w:rsidRDefault="00E84437" w:rsidP="00E84437">
      <w:pPr>
        <w:ind w:left="1440"/>
        <w:jc w:val="both"/>
      </w:pPr>
    </w:p>
    <w:p w:rsidR="007D1ABE" w:rsidRPr="00AD4545" w:rsidRDefault="007D1ABE" w:rsidP="00E84437">
      <w:pPr>
        <w:ind w:firstLine="0"/>
        <w:jc w:val="both"/>
      </w:pPr>
      <w:r w:rsidRPr="00AD4545">
        <w:t>4.3</w:t>
      </w:r>
      <w:r w:rsidRPr="00AD4545">
        <w:tab/>
        <w:t xml:space="preserve">The format of the Statement of Work is prescribed in </w:t>
      </w:r>
      <w:r w:rsidR="00676BB8" w:rsidRPr="00676BB8">
        <w:rPr>
          <w:b/>
        </w:rPr>
        <w:t xml:space="preserve">Part </w:t>
      </w:r>
      <w:proofErr w:type="gramStart"/>
      <w:r w:rsidR="00676BB8" w:rsidRPr="00676BB8">
        <w:rPr>
          <w:b/>
        </w:rPr>
        <w:t>A</w:t>
      </w:r>
      <w:proofErr w:type="gramEnd"/>
      <w:r w:rsidR="00676BB8" w:rsidRPr="00676BB8">
        <w:rPr>
          <w:b/>
        </w:rPr>
        <w:t xml:space="preserve"> of </w:t>
      </w:r>
      <w:r w:rsidRPr="00676BB8">
        <w:rPr>
          <w:b/>
        </w:rPr>
        <w:t xml:space="preserve">Schedule </w:t>
      </w:r>
      <w:r w:rsidR="00634D7D">
        <w:rPr>
          <w:b/>
        </w:rPr>
        <w:t>2</w:t>
      </w:r>
      <w:r w:rsidRPr="00AD4545">
        <w:t>.</w:t>
      </w:r>
    </w:p>
    <w:p w:rsidR="0058103D" w:rsidRPr="00AD4545" w:rsidRDefault="0058103D" w:rsidP="007D1ABE">
      <w:pPr>
        <w:ind w:left="720"/>
        <w:jc w:val="both"/>
      </w:pPr>
    </w:p>
    <w:p w:rsidR="0058103D" w:rsidRPr="00AD4545" w:rsidRDefault="0058103D" w:rsidP="0058103D">
      <w:pPr>
        <w:ind w:left="720"/>
        <w:jc w:val="both"/>
      </w:pPr>
      <w:r w:rsidRPr="00AD4545">
        <w:t>4.4</w:t>
      </w:r>
      <w:r w:rsidRPr="00AD4545">
        <w:tab/>
      </w:r>
      <w:r w:rsidR="00A830F4">
        <w:t>T</w:t>
      </w:r>
      <w:r w:rsidR="00EA5C9B" w:rsidRPr="00AD4545">
        <w:t>he Customer</w:t>
      </w:r>
      <w:r w:rsidR="00A830F4">
        <w:t xml:space="preserve"> is not obliged</w:t>
      </w:r>
      <w:r w:rsidR="00EA5C9B" w:rsidRPr="00AD4545">
        <w:t xml:space="preserve"> to</w:t>
      </w:r>
      <w:r w:rsidRPr="00AD4545">
        <w:t xml:space="preserve"> purchase</w:t>
      </w:r>
      <w:r w:rsidR="001B6D22">
        <w:t xml:space="preserve"> and/or to pay for</w:t>
      </w:r>
      <w:r w:rsidRPr="00AD4545">
        <w:t xml:space="preserve"> any </w:t>
      </w:r>
      <w:r w:rsidR="001B6D22">
        <w:t>System, Hardware, Software and/or Services</w:t>
      </w:r>
      <w:r w:rsidRPr="00AD4545">
        <w:t xml:space="preserve"> under an</w:t>
      </w:r>
      <w:r w:rsidR="003A47B6">
        <w:t>y</w:t>
      </w:r>
      <w:r w:rsidRPr="00AD4545">
        <w:t xml:space="preserve"> executed Statement of Work</w:t>
      </w:r>
      <w:r w:rsidR="001B6D22">
        <w:t xml:space="preserve"> until and unless</w:t>
      </w:r>
      <w:r w:rsidRPr="00AD4545">
        <w:t xml:space="preserve"> a Purchase Order with respect to the Statement of Work is issued</w:t>
      </w:r>
      <w:r w:rsidR="00EA5C9B" w:rsidRPr="00AD4545">
        <w:t xml:space="preserve"> by the Customer</w:t>
      </w:r>
      <w:r w:rsidRPr="00AD4545">
        <w:t xml:space="preserve"> and accepted</w:t>
      </w:r>
      <w:r w:rsidR="00EA5C9B" w:rsidRPr="00AD4545">
        <w:t xml:space="preserve"> by the Supplier</w:t>
      </w:r>
      <w:r w:rsidRPr="00AD4545">
        <w:t xml:space="preserve"> in accordance with this Agreement.</w:t>
      </w:r>
    </w:p>
    <w:p w:rsidR="00B24FE4" w:rsidRPr="00AD4545" w:rsidRDefault="00B24FE4" w:rsidP="006F30A5">
      <w:pPr>
        <w:ind w:left="2146" w:hanging="586"/>
        <w:jc w:val="both"/>
      </w:pPr>
    </w:p>
    <w:bookmarkEnd w:id="0"/>
    <w:bookmarkEnd w:id="1"/>
    <w:bookmarkEnd w:id="3"/>
    <w:p w:rsidR="00135ABE" w:rsidRPr="00AD4545" w:rsidRDefault="00135ABE" w:rsidP="006F30A5">
      <w:pPr>
        <w:pStyle w:val="BodyText"/>
        <w:widowControl w:val="0"/>
        <w:tabs>
          <w:tab w:val="left" w:pos="5130"/>
        </w:tabs>
        <w:spacing w:before="0" w:after="0"/>
      </w:pPr>
    </w:p>
    <w:p w:rsidR="003300A3" w:rsidRPr="00AD4545" w:rsidRDefault="00F0119F" w:rsidP="006F30A5">
      <w:pPr>
        <w:pStyle w:val="Heading1"/>
        <w:keepNext w:val="0"/>
        <w:widowControl w:val="0"/>
        <w:tabs>
          <w:tab w:val="num" w:pos="720"/>
          <w:tab w:val="left" w:pos="5130"/>
        </w:tabs>
        <w:spacing w:before="0" w:after="0"/>
        <w:ind w:left="720"/>
        <w:jc w:val="both"/>
      </w:pPr>
      <w:bookmarkStart w:id="4" w:name="_Toc237762893"/>
      <w:bookmarkStart w:id="5" w:name="_Toc237762897"/>
      <w:bookmarkStart w:id="6" w:name="_Toc90539420"/>
      <w:bookmarkStart w:id="7" w:name="_Ref227121589"/>
      <w:bookmarkStart w:id="8" w:name="_Ref227147356"/>
      <w:bookmarkStart w:id="9" w:name="_Toc227181827"/>
      <w:bookmarkStart w:id="10" w:name="_Toc237046026"/>
      <w:bookmarkEnd w:id="4"/>
      <w:bookmarkEnd w:id="5"/>
      <w:r w:rsidRPr="00AD4545">
        <w:rPr>
          <w:caps w:val="0"/>
        </w:rPr>
        <w:t>5.</w:t>
      </w:r>
      <w:r w:rsidRPr="00AD4545">
        <w:rPr>
          <w:caps w:val="0"/>
        </w:rPr>
        <w:tab/>
      </w:r>
      <w:r w:rsidRPr="00AD4545">
        <w:rPr>
          <w:caps w:val="0"/>
          <w:u w:val="single"/>
        </w:rPr>
        <w:t>PURCHASE ORDER</w:t>
      </w:r>
      <w:bookmarkEnd w:id="6"/>
      <w:r w:rsidRPr="00AD4545">
        <w:rPr>
          <w:caps w:val="0"/>
        </w:rPr>
        <w:t xml:space="preserve"> </w:t>
      </w:r>
      <w:bookmarkEnd w:id="7"/>
      <w:bookmarkEnd w:id="8"/>
      <w:bookmarkEnd w:id="9"/>
      <w:bookmarkEnd w:id="10"/>
    </w:p>
    <w:p w:rsidR="00135ABE" w:rsidRPr="00D31955" w:rsidRDefault="00135ABE" w:rsidP="00D31955">
      <w:pPr>
        <w:ind w:left="-720" w:firstLine="0"/>
      </w:pPr>
      <w:bookmarkStart w:id="11" w:name="_Ref120723805"/>
    </w:p>
    <w:p w:rsidR="00A32E3F" w:rsidRPr="00D73869" w:rsidRDefault="00421510" w:rsidP="00687C48">
      <w:pPr>
        <w:ind w:left="709"/>
        <w:rPr>
          <w:b/>
          <w:bCs/>
        </w:rPr>
      </w:pPr>
      <w:r w:rsidRPr="00D73869">
        <w:t>5.1</w:t>
      </w:r>
      <w:r w:rsidRPr="00D73869">
        <w:tab/>
      </w:r>
      <w:r w:rsidR="00A32E3F" w:rsidRPr="00D73869">
        <w:rPr>
          <w:b/>
          <w:bCs/>
        </w:rPr>
        <w:t>General</w:t>
      </w:r>
    </w:p>
    <w:p w:rsidR="00135ABE" w:rsidRPr="00F0119F" w:rsidRDefault="00135ABE" w:rsidP="00F0119F">
      <w:pPr>
        <w:ind w:left="-720" w:firstLine="0"/>
      </w:pPr>
      <w:bookmarkStart w:id="12" w:name="_Ref121777605"/>
      <w:bookmarkStart w:id="13" w:name="_Ref226879859"/>
      <w:bookmarkEnd w:id="11"/>
    </w:p>
    <w:p w:rsidR="00A32E3F" w:rsidRPr="00687C48" w:rsidRDefault="00FF3117" w:rsidP="00F0119F">
      <w:pPr>
        <w:ind w:left="1418" w:hanging="709"/>
        <w:jc w:val="both"/>
      </w:pPr>
      <w:r w:rsidRPr="00687C48">
        <w:t>5.1.</w:t>
      </w:r>
      <w:r w:rsidR="003A47B6" w:rsidRPr="00687C48">
        <w:t>1</w:t>
      </w:r>
      <w:r w:rsidRPr="00687C48">
        <w:tab/>
      </w:r>
      <w:bookmarkStart w:id="14" w:name="_Hlk89072074"/>
      <w:r w:rsidR="006F30A5" w:rsidRPr="00687C48">
        <w:t xml:space="preserve">Each </w:t>
      </w:r>
      <w:r w:rsidR="0079013E" w:rsidRPr="00687C48">
        <w:t>Purchase Order</w:t>
      </w:r>
      <w:r w:rsidR="006F30A5" w:rsidRPr="00687C48">
        <w:t xml:space="preserve"> issued</w:t>
      </w:r>
      <w:r w:rsidR="0079013E" w:rsidRPr="00687C48">
        <w:t xml:space="preserve"> by the Customer</w:t>
      </w:r>
      <w:r w:rsidR="006F30A5" w:rsidRPr="00687C48">
        <w:t xml:space="preserve"> and </w:t>
      </w:r>
      <w:r w:rsidR="00091706" w:rsidRPr="00687C48">
        <w:t>accepted</w:t>
      </w:r>
      <w:r w:rsidR="0079013E" w:rsidRPr="00687C48">
        <w:t xml:space="preserve"> by the Supplier</w:t>
      </w:r>
      <w:r w:rsidR="006F30A5" w:rsidRPr="00687C48">
        <w:t xml:space="preserve"> shall constitute a binding contract between the Customer</w:t>
      </w:r>
      <w:r w:rsidR="00091706" w:rsidRPr="00687C48">
        <w:t xml:space="preserve"> and the Supplier</w:t>
      </w:r>
      <w:r w:rsidR="0048627E" w:rsidRPr="00687C48">
        <w:t>,</w:t>
      </w:r>
      <w:r w:rsidR="006F30A5" w:rsidRPr="00687C48">
        <w:t xml:space="preserve"> and </w:t>
      </w:r>
      <w:r w:rsidR="004E0887" w:rsidRPr="00687C48">
        <w:t>governed by</w:t>
      </w:r>
      <w:r w:rsidR="0097267D" w:rsidRPr="00687C48">
        <w:t xml:space="preserve"> the </w:t>
      </w:r>
      <w:r w:rsidR="00313085" w:rsidRPr="00687C48">
        <w:t>terms and conditions of</w:t>
      </w:r>
      <w:r w:rsidR="006F30A5" w:rsidRPr="00687C48">
        <w:t xml:space="preserve"> this Agreement</w:t>
      </w:r>
      <w:r w:rsidR="00246094" w:rsidRPr="00687C48">
        <w:t xml:space="preserve"> and the Statement of Work to which it relates</w:t>
      </w:r>
      <w:r w:rsidR="00060EF2" w:rsidRPr="00687C48">
        <w:t>.</w:t>
      </w:r>
      <w:bookmarkEnd w:id="14"/>
      <w:r w:rsidR="006F30A5" w:rsidRPr="00687C48">
        <w:t xml:space="preserve"> </w:t>
      </w:r>
      <w:r w:rsidR="00536EF5" w:rsidRPr="00687C48">
        <w:t>A</w:t>
      </w:r>
      <w:r w:rsidR="006F30A5" w:rsidRPr="00687C48">
        <w:t xml:space="preserve">ny pre-printed terms and conditions </w:t>
      </w:r>
      <w:r w:rsidR="00536EF5" w:rsidRPr="00687C48">
        <w:t xml:space="preserve">in the Purchase Order including any pre-printed terms and conditions </w:t>
      </w:r>
      <w:r w:rsidR="006F30A5" w:rsidRPr="00687C48">
        <w:t>of the Supplier on the Supplier’s delivery note or referred to or inserted by the Supplier in any Purchase Order shall be null and void.</w:t>
      </w:r>
    </w:p>
    <w:p w:rsidR="006F30A5" w:rsidRPr="00687C48" w:rsidRDefault="006F30A5" w:rsidP="00F0119F">
      <w:pPr>
        <w:ind w:left="1418" w:hanging="709"/>
        <w:jc w:val="both"/>
      </w:pPr>
      <w:bookmarkStart w:id="15" w:name="_Ref232165392"/>
      <w:bookmarkStart w:id="16" w:name="_Ref232349098"/>
    </w:p>
    <w:p w:rsidR="00A32E3F" w:rsidRPr="00687C48" w:rsidRDefault="006F30A5" w:rsidP="00F0119F">
      <w:pPr>
        <w:ind w:left="1418" w:hanging="709"/>
        <w:jc w:val="both"/>
      </w:pPr>
      <w:r w:rsidRPr="00687C48">
        <w:lastRenderedPageBreak/>
        <w:t>5.1.</w:t>
      </w:r>
      <w:r w:rsidR="003A47B6" w:rsidRPr="00687C48">
        <w:t>2</w:t>
      </w:r>
      <w:r w:rsidRPr="00687C48">
        <w:tab/>
        <w:t>The Purchase Order shall refer to the following documents and/or information, which shall form an integral part of the Purchase Order:</w:t>
      </w:r>
      <w:bookmarkEnd w:id="15"/>
      <w:bookmarkEnd w:id="16"/>
    </w:p>
    <w:p w:rsidR="00135ABE" w:rsidRPr="00F0119F" w:rsidRDefault="00135ABE" w:rsidP="00F0119F">
      <w:pPr>
        <w:ind w:left="-720" w:firstLine="0"/>
      </w:pPr>
    </w:p>
    <w:p w:rsidR="00135ABE" w:rsidRPr="00AD4545" w:rsidRDefault="00FF3117" w:rsidP="00B86582">
      <w:pPr>
        <w:ind w:left="2268" w:hanging="708"/>
        <w:jc w:val="both"/>
      </w:pPr>
      <w:r w:rsidRPr="00AD4545">
        <w:t>(</w:t>
      </w:r>
      <w:r w:rsidR="006F30A5" w:rsidRPr="00AD4545">
        <w:t>a</w:t>
      </w:r>
      <w:r w:rsidRPr="00AD4545">
        <w:t>)</w:t>
      </w:r>
      <w:r w:rsidRPr="00AD4545">
        <w:tab/>
      </w:r>
      <w:proofErr w:type="gramStart"/>
      <w:r w:rsidR="00383D17" w:rsidRPr="00AD4545">
        <w:t>the</w:t>
      </w:r>
      <w:proofErr w:type="gramEnd"/>
      <w:r w:rsidR="00383D17" w:rsidRPr="00AD4545">
        <w:t xml:space="preserve"> </w:t>
      </w:r>
      <w:r w:rsidR="006F30A5" w:rsidRPr="00AD4545">
        <w:t xml:space="preserve">relevant Statement </w:t>
      </w:r>
      <w:r w:rsidR="006F30A5" w:rsidRPr="00B86582">
        <w:t>of</w:t>
      </w:r>
      <w:r w:rsidR="006F30A5" w:rsidRPr="00AD4545">
        <w:t xml:space="preserve"> Work</w:t>
      </w:r>
      <w:r w:rsidR="002D6F1B" w:rsidRPr="00AD4545">
        <w:t>;</w:t>
      </w:r>
    </w:p>
    <w:p w:rsidR="00135ABE" w:rsidRPr="00F0119F" w:rsidRDefault="00135ABE" w:rsidP="00F0119F">
      <w:pPr>
        <w:ind w:left="-720" w:firstLine="0"/>
      </w:pPr>
    </w:p>
    <w:p w:rsidR="00135ABE" w:rsidRPr="006C1E6B" w:rsidRDefault="006F30A5" w:rsidP="00B86582">
      <w:pPr>
        <w:ind w:left="2268" w:hanging="708"/>
        <w:jc w:val="both"/>
      </w:pPr>
      <w:r w:rsidRPr="00AD4545">
        <w:t>(b</w:t>
      </w:r>
      <w:r w:rsidR="002D6F1B" w:rsidRPr="00AD4545">
        <w:t>)</w:t>
      </w:r>
      <w:r w:rsidR="002D6F1B" w:rsidRPr="00AD4545">
        <w:tab/>
        <w:t xml:space="preserve">System, Hardware, Software and </w:t>
      </w:r>
      <w:r w:rsidR="002D6F1B" w:rsidRPr="006C1E6B">
        <w:t>Services ordered including</w:t>
      </w:r>
      <w:r w:rsidR="0079013E" w:rsidRPr="006C1E6B">
        <w:t xml:space="preserve"> the order number,</w:t>
      </w:r>
      <w:r w:rsidR="002D6F1B" w:rsidRPr="006C1E6B">
        <w:t xml:space="preserve"> quantities, pricing, </w:t>
      </w:r>
      <w:r w:rsidR="00C137C4" w:rsidRPr="006C1E6B">
        <w:t xml:space="preserve">agreed </w:t>
      </w:r>
      <w:r w:rsidRPr="006C1E6B">
        <w:t>d</w:t>
      </w:r>
      <w:r w:rsidR="00C137C4" w:rsidRPr="006C1E6B">
        <w:t xml:space="preserve">elivery </w:t>
      </w:r>
      <w:r w:rsidRPr="006C1E6B">
        <w:t>m</w:t>
      </w:r>
      <w:r w:rsidR="00C137C4" w:rsidRPr="006C1E6B">
        <w:t>ethod,</w:t>
      </w:r>
      <w:r w:rsidR="002D6F1B" w:rsidRPr="006C1E6B" w:rsidDel="002D6F1B">
        <w:t xml:space="preserve"> </w:t>
      </w:r>
      <w:r w:rsidR="00AE2A66" w:rsidRPr="006C1E6B">
        <w:t xml:space="preserve">the </w:t>
      </w:r>
      <w:r w:rsidR="00C6336C" w:rsidRPr="006C1E6B">
        <w:t xml:space="preserve">Place of </w:t>
      </w:r>
      <w:r w:rsidR="00AE2A66" w:rsidRPr="006C1E6B">
        <w:t>Delivery</w:t>
      </w:r>
      <w:r w:rsidR="0079013E" w:rsidRPr="006C1E6B">
        <w:t xml:space="preserve"> and </w:t>
      </w:r>
      <w:r w:rsidR="00232F69" w:rsidRPr="006C1E6B">
        <w:t>t</w:t>
      </w:r>
      <w:r w:rsidR="00213204" w:rsidRPr="006C1E6B">
        <w:t xml:space="preserve">he Delivery </w:t>
      </w:r>
      <w:r w:rsidR="00213204" w:rsidRPr="00B86582">
        <w:t>Date</w:t>
      </w:r>
      <w:r w:rsidR="00BD58C4" w:rsidRPr="006C1E6B">
        <w:t>;</w:t>
      </w:r>
      <w:r w:rsidR="009E0A90" w:rsidRPr="006C1E6B">
        <w:t xml:space="preserve"> </w:t>
      </w:r>
      <w:r w:rsidR="006F6710" w:rsidRPr="006C1E6B">
        <w:t>and</w:t>
      </w:r>
    </w:p>
    <w:p w:rsidR="00135ABE" w:rsidRPr="00F0119F" w:rsidRDefault="00135ABE" w:rsidP="00F0119F">
      <w:pPr>
        <w:ind w:left="-720" w:firstLine="0"/>
      </w:pPr>
    </w:p>
    <w:p w:rsidR="00E84437" w:rsidRDefault="00FF3117" w:rsidP="00E84437">
      <w:pPr>
        <w:ind w:left="2268" w:hanging="708"/>
      </w:pPr>
      <w:r w:rsidRPr="006C1E6B">
        <w:t>(</w:t>
      </w:r>
      <w:r w:rsidR="006F30A5" w:rsidRPr="006C1E6B">
        <w:t>c</w:t>
      </w:r>
      <w:r w:rsidRPr="006C1E6B">
        <w:t>)</w:t>
      </w:r>
      <w:r w:rsidRPr="006C1E6B">
        <w:tab/>
      </w:r>
      <w:proofErr w:type="gramStart"/>
      <w:r w:rsidR="00A32E3F" w:rsidRPr="006C1E6B">
        <w:t>other</w:t>
      </w:r>
      <w:proofErr w:type="gramEnd"/>
      <w:r w:rsidR="00A32E3F" w:rsidRPr="006C1E6B">
        <w:t xml:space="preserve"> documents</w:t>
      </w:r>
      <w:r w:rsidR="006F30A5" w:rsidRPr="006C1E6B">
        <w:t xml:space="preserve"> </w:t>
      </w:r>
      <w:r w:rsidR="006F30A5" w:rsidRPr="00B86582">
        <w:t>and</w:t>
      </w:r>
      <w:r w:rsidR="0072142D" w:rsidRPr="006C1E6B">
        <w:t xml:space="preserve"> </w:t>
      </w:r>
      <w:r w:rsidR="00A32E3F" w:rsidRPr="006C1E6B">
        <w:t>information</w:t>
      </w:r>
      <w:r w:rsidR="00083333" w:rsidRPr="006C1E6B">
        <w:t xml:space="preserve"> </w:t>
      </w:r>
      <w:r w:rsidR="00A32E3F" w:rsidRPr="006C1E6B">
        <w:t xml:space="preserve">which the Customer reasonably believes shall form part of the </w:t>
      </w:r>
      <w:r w:rsidR="0090208F" w:rsidRPr="006C1E6B">
        <w:t>Purchase Order</w:t>
      </w:r>
      <w:r w:rsidR="00D672E5" w:rsidRPr="006C1E6B">
        <w:t>.</w:t>
      </w:r>
      <w:bookmarkStart w:id="17" w:name="_Ref226719567"/>
      <w:bookmarkStart w:id="18" w:name="_Ref226875724"/>
      <w:bookmarkStart w:id="19" w:name="_Ref121778925"/>
      <w:bookmarkEnd w:id="12"/>
      <w:bookmarkEnd w:id="13"/>
    </w:p>
    <w:p w:rsidR="00A17A7C" w:rsidRPr="00E84437" w:rsidRDefault="00A17A7C" w:rsidP="00E84437">
      <w:pPr>
        <w:ind w:left="2268" w:hanging="708"/>
      </w:pPr>
    </w:p>
    <w:p w:rsidR="001B3B8C" w:rsidRPr="00F0119F" w:rsidRDefault="0074327A" w:rsidP="00F0119F">
      <w:pPr>
        <w:ind w:left="709"/>
      </w:pPr>
      <w:r w:rsidRPr="00D73869">
        <w:t>5.2</w:t>
      </w:r>
      <w:r w:rsidRPr="00D73869">
        <w:tab/>
      </w:r>
      <w:r w:rsidR="00A32E3F" w:rsidRPr="00F0119F">
        <w:rPr>
          <w:b/>
          <w:bCs/>
        </w:rPr>
        <w:t>Procedure</w:t>
      </w:r>
      <w:r w:rsidR="006F30A5" w:rsidRPr="00F0119F">
        <w:rPr>
          <w:b/>
          <w:bCs/>
        </w:rPr>
        <w:t xml:space="preserve"> for Ordering</w:t>
      </w:r>
    </w:p>
    <w:p w:rsidR="00135ABE" w:rsidRPr="00F0119F" w:rsidRDefault="00135ABE" w:rsidP="00F0119F">
      <w:pPr>
        <w:ind w:left="-720" w:firstLine="0"/>
      </w:pPr>
    </w:p>
    <w:p w:rsidR="00654AFD" w:rsidRPr="00B86582" w:rsidRDefault="0074327A" w:rsidP="00B86582">
      <w:pPr>
        <w:ind w:left="1560" w:hanging="851"/>
        <w:jc w:val="both"/>
      </w:pPr>
      <w:r w:rsidRPr="00B86582">
        <w:t>5.2.1</w:t>
      </w:r>
      <w:r w:rsidRPr="00B86582">
        <w:tab/>
      </w:r>
      <w:r w:rsidR="0079013E" w:rsidRPr="00B86582">
        <w:t>T</w:t>
      </w:r>
      <w:r w:rsidR="00A32E3F" w:rsidRPr="00B86582">
        <w:t>he Customer may</w:t>
      </w:r>
      <w:r w:rsidR="0079013E" w:rsidRPr="00B86582">
        <w:t>, at any time</w:t>
      </w:r>
      <w:r w:rsidR="0048627E" w:rsidRPr="00B86582">
        <w:t xml:space="preserve"> and from time to time</w:t>
      </w:r>
      <w:r w:rsidR="0079013E" w:rsidRPr="00B86582">
        <w:t>,</w:t>
      </w:r>
      <w:r w:rsidR="00A32E3F" w:rsidRPr="00B86582">
        <w:t xml:space="preserve"> order any</w:t>
      </w:r>
      <w:r w:rsidR="005A760C" w:rsidRPr="00B86582">
        <w:t xml:space="preserve"> </w:t>
      </w:r>
      <w:r w:rsidR="00697DC3" w:rsidRPr="00B86582">
        <w:t>System, Hardware, Software and</w:t>
      </w:r>
      <w:r w:rsidR="001E27BF" w:rsidRPr="00B86582">
        <w:t>/or</w:t>
      </w:r>
      <w:r w:rsidR="00697DC3" w:rsidRPr="00B86582">
        <w:t xml:space="preserve"> Services </w:t>
      </w:r>
      <w:r w:rsidR="00A32E3F" w:rsidRPr="00B86582">
        <w:t xml:space="preserve">(based on the relevant </w:t>
      </w:r>
      <w:r w:rsidR="0079013E" w:rsidRPr="00B86582">
        <w:t>pricing</w:t>
      </w:r>
      <w:r w:rsidR="00A32E3F" w:rsidRPr="00B86582">
        <w:t xml:space="preserve"> set out in the </w:t>
      </w:r>
      <w:r w:rsidR="0079013E" w:rsidRPr="00B86582">
        <w:t>Statement of Work</w:t>
      </w:r>
      <w:r w:rsidR="00A32E3F" w:rsidRPr="00B86582">
        <w:t>) by issuing a Purchase Order to the Supplier</w:t>
      </w:r>
      <w:r w:rsidR="009F7E5A" w:rsidRPr="00B86582">
        <w:t>.</w:t>
      </w:r>
    </w:p>
    <w:p w:rsidR="00135ABE" w:rsidRPr="00B86582" w:rsidRDefault="00135ABE" w:rsidP="00B86582">
      <w:pPr>
        <w:ind w:left="1560" w:hanging="851"/>
        <w:jc w:val="both"/>
      </w:pPr>
      <w:bookmarkStart w:id="20" w:name="_Ref227121742"/>
    </w:p>
    <w:p w:rsidR="002E3936" w:rsidRPr="00B86582" w:rsidRDefault="0074327A" w:rsidP="00B86582">
      <w:pPr>
        <w:ind w:left="1560" w:hanging="851"/>
        <w:jc w:val="both"/>
      </w:pPr>
      <w:r w:rsidRPr="00B86582">
        <w:t>5.2.</w:t>
      </w:r>
      <w:r w:rsidR="0064700D" w:rsidRPr="00B86582">
        <w:t>2</w:t>
      </w:r>
      <w:r w:rsidRPr="00B86582">
        <w:tab/>
      </w:r>
      <w:r w:rsidR="0079013E" w:rsidRPr="00B86582">
        <w:t xml:space="preserve">The Supplier </w:t>
      </w:r>
      <w:r w:rsidR="007E0306">
        <w:t>may only</w:t>
      </w:r>
      <w:r w:rsidR="0079013E" w:rsidRPr="00B86582">
        <w:t xml:space="preserve"> reject a Purchase Order within </w:t>
      </w:r>
      <w:r w:rsidR="00441CDE">
        <w:t>one (1)</w:t>
      </w:r>
      <w:r w:rsidR="00E84437">
        <w:t xml:space="preserve"> </w:t>
      </w:r>
      <w:r w:rsidR="0079013E" w:rsidRPr="00B86582">
        <w:t>Business Day from the date of receipt of the Purchase Order from the Cust</w:t>
      </w:r>
      <w:r w:rsidR="004D558C">
        <w:t xml:space="preserve">omer, failing which it shall be </w:t>
      </w:r>
      <w:r w:rsidR="0079013E" w:rsidRPr="00B86582">
        <w:t xml:space="preserve">deemed to have been accepted by the Supplier. The Supplier </w:t>
      </w:r>
      <w:r w:rsidR="007E0306">
        <w:t>may</w:t>
      </w:r>
      <w:r w:rsidR="0079013E" w:rsidRPr="00B86582">
        <w:t xml:space="preserve"> only reject a Purchase Order if it is incomplete or in conflict with the Statement of Work.</w:t>
      </w:r>
      <w:bookmarkStart w:id="21" w:name="_Ref226879943"/>
      <w:bookmarkStart w:id="22" w:name="_Ref226879987"/>
      <w:bookmarkStart w:id="23" w:name="_Ref226880484"/>
      <w:bookmarkStart w:id="24" w:name="_Ref226718401"/>
      <w:bookmarkEnd w:id="17"/>
      <w:bookmarkEnd w:id="18"/>
      <w:bookmarkEnd w:id="20"/>
      <w:r w:rsidR="008E1251" w:rsidRPr="00B86582">
        <w:t xml:space="preserve"> </w:t>
      </w:r>
    </w:p>
    <w:bookmarkEnd w:id="21"/>
    <w:p w:rsidR="00135ABE" w:rsidRPr="00B86582" w:rsidRDefault="00135ABE" w:rsidP="00B86582">
      <w:pPr>
        <w:ind w:left="1560" w:hanging="851"/>
        <w:jc w:val="both"/>
      </w:pPr>
    </w:p>
    <w:p w:rsidR="00BE4A24" w:rsidRPr="00B86582" w:rsidRDefault="0074327A" w:rsidP="00E84437">
      <w:pPr>
        <w:ind w:left="1560" w:hanging="851"/>
        <w:jc w:val="both"/>
      </w:pPr>
      <w:r w:rsidRPr="00B86582">
        <w:t>5.2.</w:t>
      </w:r>
      <w:r w:rsidR="0064700D" w:rsidRPr="00B86582">
        <w:t>3</w:t>
      </w:r>
      <w:r w:rsidRPr="00B86582">
        <w:tab/>
      </w:r>
      <w:r w:rsidR="00B64AFF" w:rsidRPr="00B86582">
        <w:t>If</w:t>
      </w:r>
      <w:r w:rsidR="00A32E3F" w:rsidRPr="00B86582">
        <w:t xml:space="preserve"> the Supplier</w:t>
      </w:r>
      <w:r w:rsidR="0079013E" w:rsidRPr="00B86582">
        <w:t xml:space="preserve"> rejects a Purchase Order</w:t>
      </w:r>
      <w:bookmarkEnd w:id="22"/>
      <w:r w:rsidR="00A32E3F" w:rsidRPr="00B86582">
        <w:t xml:space="preserve">, the Supplier shall </w:t>
      </w:r>
      <w:r w:rsidR="00590C75">
        <w:t>promptly</w:t>
      </w:r>
      <w:r w:rsidR="00A32E3F" w:rsidRPr="00B86582">
        <w:t xml:space="preserve"> notify the Customer of the reasons for such rejection</w:t>
      </w:r>
      <w:r w:rsidR="00711C83">
        <w:t>.</w:t>
      </w:r>
      <w:bookmarkEnd w:id="23"/>
      <w:r w:rsidR="00036E24" w:rsidRPr="00B86582">
        <w:t xml:space="preserve"> </w:t>
      </w:r>
      <w:r w:rsidR="00711C83">
        <w:t>I</w:t>
      </w:r>
      <w:r w:rsidR="00036E24" w:rsidRPr="00B86582">
        <w:t xml:space="preserve">f the Customer </w:t>
      </w:r>
      <w:r w:rsidR="00F2427C" w:rsidRPr="00B86582">
        <w:t>elects</w:t>
      </w:r>
      <w:r w:rsidR="00036E24" w:rsidRPr="00B86582">
        <w:t xml:space="preserve"> not to cancel </w:t>
      </w:r>
      <w:r w:rsidR="008638F1" w:rsidRPr="00B86582">
        <w:t>such</w:t>
      </w:r>
      <w:r w:rsidR="00036E24" w:rsidRPr="00B86582">
        <w:t xml:space="preserve"> Purchase Order</w:t>
      </w:r>
      <w:r w:rsidR="00711C83">
        <w:t>,</w:t>
      </w:r>
      <w:r w:rsidR="00711C83" w:rsidRPr="00B86582">
        <w:t xml:space="preserve"> the Parties shall agree to amend and adjust such Purchase Order accordingly</w:t>
      </w:r>
      <w:r w:rsidR="00BE4A24" w:rsidRPr="00B86582">
        <w:t>.</w:t>
      </w:r>
    </w:p>
    <w:bookmarkEnd w:id="24"/>
    <w:p w:rsidR="00135ABE" w:rsidRPr="006C1E6B" w:rsidRDefault="00135ABE" w:rsidP="006F30A5">
      <w:pPr>
        <w:pStyle w:val="BodyText"/>
        <w:tabs>
          <w:tab w:val="left" w:pos="1440"/>
          <w:tab w:val="left" w:pos="5130"/>
        </w:tabs>
        <w:spacing w:before="0" w:after="0"/>
        <w:ind w:left="720"/>
        <w:rPr>
          <w:b/>
          <w:lang w:eastAsia="zh-CN"/>
        </w:rPr>
      </w:pPr>
    </w:p>
    <w:p w:rsidR="00A32E3F" w:rsidRPr="00AD4545" w:rsidRDefault="00421510" w:rsidP="006F30A5">
      <w:pPr>
        <w:pStyle w:val="BodyText"/>
        <w:tabs>
          <w:tab w:val="left" w:pos="1440"/>
          <w:tab w:val="left" w:pos="5130"/>
        </w:tabs>
        <w:spacing w:before="0" w:after="0"/>
        <w:ind w:left="720"/>
        <w:rPr>
          <w:b/>
          <w:lang w:eastAsia="zh-CN"/>
        </w:rPr>
      </w:pPr>
      <w:r w:rsidRPr="00D73869">
        <w:rPr>
          <w:bCs/>
          <w:lang w:eastAsia="zh-CN"/>
        </w:rPr>
        <w:t>5.3</w:t>
      </w:r>
      <w:r w:rsidRPr="00D73869">
        <w:rPr>
          <w:bCs/>
          <w:lang w:eastAsia="zh-CN"/>
        </w:rPr>
        <w:tab/>
      </w:r>
      <w:r w:rsidR="00A32E3F" w:rsidRPr="006C1E6B">
        <w:rPr>
          <w:b/>
          <w:lang w:eastAsia="zh-CN"/>
        </w:rPr>
        <w:t>Amend</w:t>
      </w:r>
      <w:r w:rsidR="00FD3AF8" w:rsidRPr="006C1E6B">
        <w:rPr>
          <w:b/>
          <w:lang w:eastAsia="zh-CN"/>
        </w:rPr>
        <w:t>ing or Cancelling a</w:t>
      </w:r>
      <w:r w:rsidR="00A32E3F" w:rsidRPr="006C1E6B">
        <w:rPr>
          <w:b/>
          <w:lang w:eastAsia="zh-CN"/>
        </w:rPr>
        <w:t xml:space="preserve"> Purchase Order</w:t>
      </w:r>
    </w:p>
    <w:p w:rsidR="00135ABE" w:rsidRPr="00C36DB6" w:rsidRDefault="00135ABE" w:rsidP="00C36DB6">
      <w:pPr>
        <w:ind w:left="-720" w:firstLine="0"/>
      </w:pPr>
    </w:p>
    <w:p w:rsidR="00A2328F" w:rsidRPr="00AD4545" w:rsidRDefault="00421510" w:rsidP="00C36DB6">
      <w:pPr>
        <w:ind w:left="1418" w:hanging="709"/>
        <w:jc w:val="both"/>
        <w:rPr>
          <w:iCs/>
          <w:lang w:eastAsia="zh-CN"/>
        </w:rPr>
      </w:pPr>
      <w:r w:rsidRPr="00AD4545">
        <w:rPr>
          <w:lang w:eastAsia="zh-CN"/>
        </w:rPr>
        <w:t>5.3.1</w:t>
      </w:r>
      <w:r w:rsidR="0079013E" w:rsidRPr="00AD4545">
        <w:rPr>
          <w:lang w:eastAsia="zh-CN"/>
        </w:rPr>
        <w:tab/>
        <w:t>T</w:t>
      </w:r>
      <w:r w:rsidR="00A2328F" w:rsidRPr="00AD4545">
        <w:rPr>
          <w:lang w:eastAsia="zh-CN"/>
        </w:rPr>
        <w:t xml:space="preserve">he </w:t>
      </w:r>
      <w:r w:rsidR="00A2328F" w:rsidRPr="00C36DB6">
        <w:t>Customer</w:t>
      </w:r>
      <w:r w:rsidR="00A2328F" w:rsidRPr="00AD4545">
        <w:rPr>
          <w:lang w:eastAsia="zh-CN"/>
        </w:rPr>
        <w:t xml:space="preserve"> </w:t>
      </w:r>
      <w:r w:rsidR="0079013E" w:rsidRPr="00AD4545">
        <w:rPr>
          <w:lang w:eastAsia="zh-CN"/>
        </w:rPr>
        <w:t>may</w:t>
      </w:r>
      <w:r w:rsidR="00A2328F" w:rsidRPr="00AD4545">
        <w:rPr>
          <w:lang w:eastAsia="zh-CN"/>
        </w:rPr>
        <w:t xml:space="preserve"> amend </w:t>
      </w:r>
      <w:r w:rsidR="00A2328F" w:rsidRPr="00002E21">
        <w:rPr>
          <w:lang w:eastAsia="zh-CN"/>
        </w:rPr>
        <w:t>a Purchase Order</w:t>
      </w:r>
      <w:r w:rsidR="00C62D98" w:rsidRPr="00002E21">
        <w:rPr>
          <w:lang w:eastAsia="zh-CN"/>
        </w:rPr>
        <w:t xml:space="preserve"> by way of a Change Request, in accordance with </w:t>
      </w:r>
      <w:r w:rsidR="00C62D98" w:rsidRPr="00002E21">
        <w:rPr>
          <w:b/>
          <w:lang w:eastAsia="zh-CN"/>
        </w:rPr>
        <w:t>Clause</w:t>
      </w:r>
      <w:r w:rsidR="00002E21" w:rsidRPr="00002E21">
        <w:rPr>
          <w:b/>
          <w:lang w:eastAsia="zh-CN"/>
        </w:rPr>
        <w:t xml:space="preserve"> 2</w:t>
      </w:r>
      <w:r w:rsidR="00A92809">
        <w:rPr>
          <w:b/>
          <w:lang w:eastAsia="zh-CN"/>
        </w:rPr>
        <w:t>4</w:t>
      </w:r>
      <w:r w:rsidR="008B6A26" w:rsidRPr="00002E21">
        <w:rPr>
          <w:lang w:eastAsia="zh-CN"/>
        </w:rPr>
        <w:t>.</w:t>
      </w:r>
    </w:p>
    <w:p w:rsidR="00135ABE" w:rsidRPr="00124DD1" w:rsidRDefault="00135ABE" w:rsidP="00124DD1">
      <w:pPr>
        <w:ind w:left="-720" w:firstLine="0"/>
      </w:pPr>
    </w:p>
    <w:p w:rsidR="0079013E" w:rsidRPr="00AD4545" w:rsidRDefault="00421510" w:rsidP="00C36DB6">
      <w:pPr>
        <w:ind w:left="1418" w:hanging="709"/>
        <w:jc w:val="both"/>
        <w:rPr>
          <w:lang w:eastAsia="zh-CN"/>
        </w:rPr>
      </w:pPr>
      <w:r w:rsidRPr="00AD4545">
        <w:rPr>
          <w:lang w:eastAsia="zh-CN"/>
        </w:rPr>
        <w:t>5.</w:t>
      </w:r>
      <w:r w:rsidR="0054145F" w:rsidRPr="00AD4545">
        <w:rPr>
          <w:lang w:eastAsia="zh-CN"/>
        </w:rPr>
        <w:t>3.</w:t>
      </w:r>
      <w:r w:rsidRPr="00AD4545">
        <w:rPr>
          <w:lang w:eastAsia="zh-CN"/>
        </w:rPr>
        <w:t>2</w:t>
      </w:r>
      <w:r w:rsidRPr="00AD4545">
        <w:rPr>
          <w:lang w:eastAsia="zh-CN"/>
        </w:rPr>
        <w:tab/>
      </w:r>
      <w:r w:rsidR="0079013E" w:rsidRPr="00AD4545">
        <w:rPr>
          <w:lang w:eastAsia="zh-CN"/>
        </w:rPr>
        <w:t xml:space="preserve">The Customer </w:t>
      </w:r>
      <w:r w:rsidR="00A84900">
        <w:rPr>
          <w:lang w:eastAsia="zh-CN"/>
        </w:rPr>
        <w:t>may</w:t>
      </w:r>
      <w:r w:rsidR="0079013E" w:rsidRPr="00AD4545">
        <w:rPr>
          <w:lang w:eastAsia="zh-CN"/>
        </w:rPr>
        <w:t xml:space="preserve"> cancel any Purchase Order in whole or in part, without any </w:t>
      </w:r>
      <w:r w:rsidR="0079013E" w:rsidRPr="00C36DB6">
        <w:t>liability</w:t>
      </w:r>
      <w:r w:rsidR="0079013E" w:rsidRPr="00AD4545">
        <w:rPr>
          <w:lang w:eastAsia="zh-CN"/>
        </w:rPr>
        <w:t xml:space="preserve">, by written notice </w:t>
      </w:r>
      <w:r w:rsidR="0064700D">
        <w:rPr>
          <w:lang w:eastAsia="zh-CN"/>
        </w:rPr>
        <w:t>at any time</w:t>
      </w:r>
      <w:r w:rsidR="0079013E" w:rsidRPr="00AD4545">
        <w:rPr>
          <w:lang w:eastAsia="zh-CN"/>
        </w:rPr>
        <w:t xml:space="preserve"> provided that such cancellation is any time </w:t>
      </w:r>
      <w:r w:rsidR="0079013E" w:rsidRPr="00AD4545">
        <w:rPr>
          <w:lang w:eastAsia="zh-CN"/>
        </w:rPr>
        <w:lastRenderedPageBreak/>
        <w:t xml:space="preserve">before the delivery, installation or performance date of such </w:t>
      </w:r>
      <w:r w:rsidR="0079013E" w:rsidRPr="00E84437">
        <w:rPr>
          <w:lang w:eastAsia="zh-CN"/>
        </w:rPr>
        <w:t xml:space="preserve">Deliverables. Upon such cancellation, any monies which have been paid in advance by the Customer to the Supplier, shall be refunded </w:t>
      </w:r>
      <w:r w:rsidR="005D3D72" w:rsidRPr="00E84437">
        <w:rPr>
          <w:lang w:eastAsia="zh-CN"/>
        </w:rPr>
        <w:t xml:space="preserve">by the Supplier to the Customer </w:t>
      </w:r>
      <w:r w:rsidR="0079013E" w:rsidRPr="00E84437">
        <w:rPr>
          <w:lang w:eastAsia="zh-CN"/>
        </w:rPr>
        <w:t xml:space="preserve">within </w:t>
      </w:r>
      <w:r w:rsidR="00D43698" w:rsidRPr="00E84437">
        <w:rPr>
          <w:lang w:eastAsia="zh-CN"/>
        </w:rPr>
        <w:t>seven (7)</w:t>
      </w:r>
      <w:r w:rsidR="0079013E" w:rsidRPr="00E84437">
        <w:rPr>
          <w:lang w:eastAsia="zh-CN"/>
        </w:rPr>
        <w:t xml:space="preserve"> </w:t>
      </w:r>
      <w:r w:rsidR="00D43698" w:rsidRPr="00E84437">
        <w:rPr>
          <w:lang w:eastAsia="zh-CN"/>
        </w:rPr>
        <w:t>days</w:t>
      </w:r>
      <w:r w:rsidR="0079013E" w:rsidRPr="00E84437">
        <w:rPr>
          <w:lang w:eastAsia="zh-CN"/>
        </w:rPr>
        <w:t xml:space="preserve"> from the date of receipt of the cancellation notice</w:t>
      </w:r>
      <w:r w:rsidR="005D3D72" w:rsidRPr="00E84437">
        <w:rPr>
          <w:lang w:eastAsia="zh-CN"/>
        </w:rPr>
        <w:t xml:space="preserve"> by the Supplier</w:t>
      </w:r>
      <w:r w:rsidR="0079013E" w:rsidRPr="00E84437">
        <w:rPr>
          <w:lang w:eastAsia="zh-CN"/>
        </w:rPr>
        <w:t>.</w:t>
      </w:r>
    </w:p>
    <w:p w:rsidR="00135ABE" w:rsidRPr="00AD4545" w:rsidRDefault="00135ABE" w:rsidP="006F30A5">
      <w:pPr>
        <w:tabs>
          <w:tab w:val="left" w:pos="5130"/>
        </w:tabs>
      </w:pPr>
      <w:bookmarkStart w:id="25" w:name="_Toc270695373"/>
      <w:bookmarkStart w:id="26" w:name="_Toc271275396"/>
      <w:bookmarkStart w:id="27" w:name="_Toc271275655"/>
      <w:bookmarkStart w:id="28" w:name="_Toc242558440"/>
      <w:bookmarkStart w:id="29" w:name="_Toc242685083"/>
      <w:bookmarkStart w:id="30" w:name="_Toc242685617"/>
      <w:bookmarkStart w:id="31" w:name="_Toc242685731"/>
      <w:bookmarkEnd w:id="25"/>
      <w:bookmarkEnd w:id="26"/>
      <w:bookmarkEnd w:id="27"/>
      <w:bookmarkEnd w:id="28"/>
      <w:bookmarkEnd w:id="29"/>
      <w:bookmarkEnd w:id="30"/>
      <w:bookmarkEnd w:id="31"/>
    </w:p>
    <w:p w:rsidR="00BE4A24" w:rsidRPr="00AD4545" w:rsidRDefault="00BE4A24" w:rsidP="006F30A5">
      <w:pPr>
        <w:tabs>
          <w:tab w:val="left" w:pos="5130"/>
        </w:tabs>
      </w:pPr>
    </w:p>
    <w:p w:rsidR="006F30A5" w:rsidRPr="00AD4545" w:rsidRDefault="00C20A5B" w:rsidP="006F30A5">
      <w:pPr>
        <w:pStyle w:val="Heading1"/>
        <w:keepNext w:val="0"/>
        <w:widowControl w:val="0"/>
        <w:tabs>
          <w:tab w:val="num" w:pos="720"/>
          <w:tab w:val="left" w:pos="5130"/>
        </w:tabs>
        <w:spacing w:before="0" w:after="0"/>
        <w:ind w:left="720"/>
        <w:jc w:val="both"/>
      </w:pPr>
      <w:bookmarkStart w:id="32" w:name="_Toc90539422"/>
      <w:r w:rsidRPr="00AD4545">
        <w:t>6</w:t>
      </w:r>
      <w:r w:rsidR="00F0518C" w:rsidRPr="00AD4545">
        <w:t>.</w:t>
      </w:r>
      <w:r w:rsidR="00F0518C" w:rsidRPr="00AD4545">
        <w:tab/>
      </w:r>
      <w:bookmarkEnd w:id="32"/>
      <w:r w:rsidR="007B62C7">
        <w:rPr>
          <w:u w:val="single"/>
        </w:rPr>
        <w:t>CHARGES</w:t>
      </w:r>
    </w:p>
    <w:p w:rsidR="006F30A5" w:rsidRPr="00124DD1" w:rsidRDefault="006F30A5" w:rsidP="00124DD1">
      <w:pPr>
        <w:ind w:left="-720" w:firstLine="0"/>
      </w:pPr>
    </w:p>
    <w:p w:rsidR="00077E12" w:rsidRPr="00124DD1" w:rsidRDefault="006F30A5" w:rsidP="00124DD1">
      <w:pPr>
        <w:ind w:left="709" w:hanging="709"/>
      </w:pPr>
      <w:r w:rsidRPr="00124DD1">
        <w:t>6.1</w:t>
      </w:r>
      <w:r w:rsidRPr="00124DD1">
        <w:rPr>
          <w:b/>
        </w:rPr>
        <w:tab/>
      </w:r>
      <w:r w:rsidR="00077E12" w:rsidRPr="00124DD1">
        <w:rPr>
          <w:b/>
        </w:rPr>
        <w:t>General</w:t>
      </w:r>
    </w:p>
    <w:p w:rsidR="00077E12" w:rsidRPr="00124DD1" w:rsidRDefault="00077E12" w:rsidP="00124DD1">
      <w:pPr>
        <w:ind w:left="-720" w:firstLine="0"/>
      </w:pPr>
    </w:p>
    <w:p w:rsidR="00F0518C" w:rsidRPr="00124DD1" w:rsidRDefault="00077E12" w:rsidP="00124DD1">
      <w:pPr>
        <w:ind w:left="1418" w:hanging="709"/>
        <w:jc w:val="both"/>
      </w:pPr>
      <w:r w:rsidRPr="00124DD1">
        <w:t>6.1.1</w:t>
      </w:r>
      <w:r w:rsidRPr="00124DD1">
        <w:tab/>
      </w:r>
      <w:r w:rsidR="00FD2EBB" w:rsidRPr="00124DD1">
        <w:t>The Charges</w:t>
      </w:r>
      <w:r w:rsidR="006F30A5" w:rsidRPr="00124DD1">
        <w:t xml:space="preserve"> for any Deliverable shall be as specified in and cal</w:t>
      </w:r>
      <w:r w:rsidRPr="00124DD1">
        <w:t>culated in accordance with the Statement of W</w:t>
      </w:r>
      <w:r w:rsidR="006F30A5" w:rsidRPr="00124DD1">
        <w:t xml:space="preserve">ork.  </w:t>
      </w:r>
    </w:p>
    <w:p w:rsidR="004E5269" w:rsidRPr="00124DD1" w:rsidRDefault="004E5269" w:rsidP="00124DD1">
      <w:pPr>
        <w:ind w:left="1418" w:hanging="709"/>
        <w:jc w:val="both"/>
      </w:pPr>
    </w:p>
    <w:p w:rsidR="00426257" w:rsidRPr="00124DD1" w:rsidRDefault="00C20A5B" w:rsidP="00124DD1">
      <w:pPr>
        <w:ind w:left="1418" w:hanging="709"/>
        <w:jc w:val="both"/>
      </w:pPr>
      <w:r w:rsidRPr="00124DD1">
        <w:t>6</w:t>
      </w:r>
      <w:r w:rsidR="00A05AEE" w:rsidRPr="00124DD1">
        <w:t>.</w:t>
      </w:r>
      <w:r w:rsidR="00077E12" w:rsidRPr="00124DD1">
        <w:t>1.</w:t>
      </w:r>
      <w:r w:rsidR="00A05AEE" w:rsidRPr="00124DD1">
        <w:t>2</w:t>
      </w:r>
      <w:r w:rsidR="006F30A5" w:rsidRPr="00124DD1">
        <w:tab/>
      </w:r>
      <w:r w:rsidR="00734252" w:rsidRPr="00124DD1">
        <w:t xml:space="preserve">Unless otherwise </w:t>
      </w:r>
      <w:r w:rsidR="00326018" w:rsidRPr="00124DD1">
        <w:t xml:space="preserve">agreed </w:t>
      </w:r>
      <w:r w:rsidR="00734252" w:rsidRPr="00124DD1">
        <w:t xml:space="preserve">by the </w:t>
      </w:r>
      <w:r w:rsidR="00734252" w:rsidRPr="00723642">
        <w:t>Parties</w:t>
      </w:r>
      <w:r w:rsidR="00C36325" w:rsidRPr="00723642">
        <w:t xml:space="preserve"> in the Statement of Work</w:t>
      </w:r>
      <w:r w:rsidR="00734252" w:rsidRPr="00723642">
        <w:t>,</w:t>
      </w:r>
      <w:r w:rsidR="00734252" w:rsidRPr="00124DD1">
        <w:t xml:space="preserve"> </w:t>
      </w:r>
      <w:r w:rsidR="00077E12" w:rsidRPr="00124DD1">
        <w:t>a</w:t>
      </w:r>
      <w:r w:rsidR="00E8787F" w:rsidRPr="00124DD1">
        <w:t xml:space="preserve">ll prices </w:t>
      </w:r>
      <w:r w:rsidR="00077E12" w:rsidRPr="00124DD1">
        <w:t>shall be</w:t>
      </w:r>
      <w:r w:rsidR="00426257" w:rsidRPr="00124DD1">
        <w:t xml:space="preserve"> quoted in </w:t>
      </w:r>
      <w:r w:rsidR="00077E12" w:rsidRPr="00124DD1">
        <w:t>Ringgit Malaysia.</w:t>
      </w:r>
      <w:r w:rsidR="004F5047" w:rsidRPr="00124DD1">
        <w:t xml:space="preserve"> </w:t>
      </w:r>
    </w:p>
    <w:p w:rsidR="00977EA3" w:rsidRPr="003C64B0" w:rsidRDefault="00977EA3" w:rsidP="003C64B0">
      <w:pPr>
        <w:ind w:left="-720" w:firstLine="0"/>
      </w:pPr>
    </w:p>
    <w:p w:rsidR="00FB118F" w:rsidRPr="00AD4545" w:rsidRDefault="00077E12" w:rsidP="003C64B0">
      <w:pPr>
        <w:ind w:left="709" w:hanging="709"/>
      </w:pPr>
      <w:r w:rsidRPr="00AD4545">
        <w:t>6.2</w:t>
      </w:r>
      <w:r w:rsidRPr="00AD4545">
        <w:tab/>
      </w:r>
      <w:r w:rsidR="00002E21" w:rsidRPr="003C64B0">
        <w:rPr>
          <w:b/>
        </w:rPr>
        <w:t>Sufficiency of the Purchase Order and Charges</w:t>
      </w:r>
      <w:r w:rsidR="00426257" w:rsidRPr="00AD4545">
        <w:t xml:space="preserve"> </w:t>
      </w:r>
    </w:p>
    <w:p w:rsidR="007B62C7" w:rsidRDefault="007B62C7" w:rsidP="002030F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pPr>
    </w:p>
    <w:p w:rsidR="002030FD" w:rsidRDefault="002030FD" w:rsidP="005D3D7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firstLine="0"/>
        <w:jc w:val="both"/>
      </w:pPr>
      <w:r>
        <w:t>The Supplier warrants that</w:t>
      </w:r>
      <w:r w:rsidR="007B62C7">
        <w:t xml:space="preserve">, as at the time of </w:t>
      </w:r>
      <w:r w:rsidR="00D7611C">
        <w:t xml:space="preserve">acceptance </w:t>
      </w:r>
      <w:r w:rsidR="007B62C7">
        <w:t>of each Purchase Order,</w:t>
      </w:r>
      <w:r>
        <w:t xml:space="preserve"> it has satisfied itself as to the correctness and sufficiency of:</w:t>
      </w:r>
    </w:p>
    <w:p w:rsidR="002030FD" w:rsidRDefault="002030FD" w:rsidP="002030F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080"/>
      </w:pPr>
    </w:p>
    <w:p w:rsidR="002030FD" w:rsidRDefault="002030FD" w:rsidP="007B62C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pPr>
      <w:r>
        <w:t>6.2.1</w:t>
      </w:r>
      <w:r>
        <w:tab/>
      </w:r>
      <w:proofErr w:type="gramStart"/>
      <w:r>
        <w:t>the</w:t>
      </w:r>
      <w:proofErr w:type="gramEnd"/>
      <w:r>
        <w:t xml:space="preserve"> Purchase Order including all documents forming part of the Purchase Order; </w:t>
      </w:r>
      <w:r w:rsidR="007B62C7">
        <w:t>and</w:t>
      </w:r>
    </w:p>
    <w:p w:rsidR="002030FD" w:rsidRDefault="002030FD" w:rsidP="002030F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080"/>
      </w:pPr>
    </w:p>
    <w:p w:rsidR="002030FD" w:rsidRDefault="002030FD" w:rsidP="007B62C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jc w:val="both"/>
      </w:pPr>
      <w:r>
        <w:t>6.2.2</w:t>
      </w:r>
      <w:r>
        <w:tab/>
        <w:t xml:space="preserve">the Charges set out in the Purchase Order, which shall be the full and exclusive remuneration of the Supplier for the provision of the Deliverables specified in the Purchase Order and </w:t>
      </w:r>
      <w:r w:rsidR="007B62C7">
        <w:t>all other scope, matters and things which are in connection with, incidental, ancillary and in any way imperative to or to be inferred from the provision of the Deliverables to the Customer.</w:t>
      </w:r>
    </w:p>
    <w:p w:rsidR="007B62C7" w:rsidRDefault="007B62C7" w:rsidP="007B62C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 w:firstLine="0"/>
      </w:pPr>
    </w:p>
    <w:p w:rsidR="007B62C7" w:rsidRDefault="007B62C7" w:rsidP="00002E2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firstLine="0"/>
        <w:jc w:val="both"/>
      </w:pPr>
      <w:r>
        <w:t xml:space="preserve">The </w:t>
      </w:r>
      <w:r w:rsidR="00D7611C">
        <w:t xml:space="preserve">Supplier </w:t>
      </w:r>
      <w:r>
        <w:t>further warrants and confirms that there will not be any other charges besides the Charge</w:t>
      </w:r>
      <w:r w:rsidR="007D0A2A">
        <w:t>s</w:t>
      </w:r>
      <w:r>
        <w:t xml:space="preserve"> in that Purchase Order for the activation of any codes (whether Hardware or Software activation codes) to utilize any </w:t>
      </w:r>
      <w:r w:rsidR="007D0A2A">
        <w:t>features</w:t>
      </w:r>
      <w:r>
        <w:t xml:space="preserve"> in a Software.</w:t>
      </w:r>
    </w:p>
    <w:p w:rsidR="002030FD" w:rsidRPr="00AD4545" w:rsidRDefault="002030FD" w:rsidP="006F30A5">
      <w:pPr>
        <w:tabs>
          <w:tab w:val="left" w:pos="5130"/>
        </w:tabs>
      </w:pPr>
    </w:p>
    <w:p w:rsidR="00DF2C6F" w:rsidRPr="00AD4545" w:rsidRDefault="00C20A5B" w:rsidP="003C64B0">
      <w:pPr>
        <w:ind w:left="709" w:hanging="709"/>
      </w:pPr>
      <w:r w:rsidRPr="00AD4545">
        <w:t>6</w:t>
      </w:r>
      <w:r w:rsidR="00FF3117" w:rsidRPr="00AD4545">
        <w:t>.</w:t>
      </w:r>
      <w:r w:rsidR="00BE4A24" w:rsidRPr="00AD4545">
        <w:t>3</w:t>
      </w:r>
      <w:r w:rsidR="00BE4A24" w:rsidRPr="00AD4545">
        <w:tab/>
      </w:r>
      <w:r w:rsidR="00426257" w:rsidRPr="003C64B0">
        <w:rPr>
          <w:b/>
        </w:rPr>
        <w:t>Supplier</w:t>
      </w:r>
      <w:r w:rsidR="0064700D" w:rsidRPr="003C64B0">
        <w:rPr>
          <w:b/>
        </w:rPr>
        <w:t xml:space="preserve"> Responsible for Cost of</w:t>
      </w:r>
      <w:r w:rsidR="00426257" w:rsidRPr="003C64B0">
        <w:rPr>
          <w:b/>
        </w:rPr>
        <w:t xml:space="preserve"> Performing </w:t>
      </w:r>
      <w:r w:rsidR="0064700D" w:rsidRPr="003C64B0">
        <w:rPr>
          <w:b/>
        </w:rPr>
        <w:t xml:space="preserve">its </w:t>
      </w:r>
      <w:r w:rsidR="00426257" w:rsidRPr="003C64B0">
        <w:rPr>
          <w:b/>
        </w:rPr>
        <w:t>Obligations</w:t>
      </w:r>
      <w:r w:rsidR="00426257" w:rsidRPr="00AD4545">
        <w:t xml:space="preserve"> </w:t>
      </w:r>
    </w:p>
    <w:p w:rsidR="00135ABE" w:rsidRPr="00AD4545" w:rsidRDefault="00135ABE" w:rsidP="006F30A5">
      <w:pPr>
        <w:tabs>
          <w:tab w:val="left" w:pos="5130"/>
        </w:tabs>
      </w:pPr>
    </w:p>
    <w:p w:rsidR="00426257" w:rsidRPr="003C64B0" w:rsidRDefault="00E84437" w:rsidP="003C64B0">
      <w:pPr>
        <w:ind w:left="1418" w:hanging="709"/>
        <w:jc w:val="both"/>
      </w:pPr>
      <w:r>
        <w:lastRenderedPageBreak/>
        <w:t>6.3.1</w:t>
      </w:r>
      <w:r>
        <w:tab/>
      </w:r>
      <w:r w:rsidR="00426257" w:rsidRPr="00AD4545">
        <w:t xml:space="preserve">The </w:t>
      </w:r>
      <w:r w:rsidR="0064700D" w:rsidRPr="003C64B0">
        <w:t xml:space="preserve">Supplier </w:t>
      </w:r>
      <w:r w:rsidR="00711C83">
        <w:t xml:space="preserve">agrees that it </w:t>
      </w:r>
      <w:r w:rsidR="00A84900">
        <w:t>is</w:t>
      </w:r>
      <w:r w:rsidR="0064700D" w:rsidRPr="003C64B0">
        <w:t xml:space="preserve"> fully responsible for the </w:t>
      </w:r>
      <w:r w:rsidR="00426257" w:rsidRPr="003C64B0">
        <w:t>cost of performing</w:t>
      </w:r>
      <w:r w:rsidR="00A84900">
        <w:t xml:space="preserve"> all</w:t>
      </w:r>
      <w:r w:rsidR="00426257" w:rsidRPr="003C64B0">
        <w:t xml:space="preserve"> its obligations under </w:t>
      </w:r>
      <w:r w:rsidR="00B36988" w:rsidRPr="003C64B0">
        <w:t xml:space="preserve">any </w:t>
      </w:r>
      <w:r w:rsidR="00AF6F40" w:rsidRPr="003C64B0">
        <w:t xml:space="preserve">Purchase Order </w:t>
      </w:r>
      <w:r w:rsidR="00426257" w:rsidRPr="003C64B0">
        <w:t>and the time required to carry out and complete such obligations</w:t>
      </w:r>
      <w:r w:rsidR="0064700D" w:rsidRPr="003C64B0">
        <w:t xml:space="preserve"> and </w:t>
      </w:r>
      <w:r w:rsidR="00426257" w:rsidRPr="003C64B0">
        <w:t xml:space="preserve">shall be deemed to have obtained all information and taken </w:t>
      </w:r>
      <w:r w:rsidR="0025291E" w:rsidRPr="003C64B0">
        <w:t xml:space="preserve">into </w:t>
      </w:r>
      <w:r w:rsidR="00426257" w:rsidRPr="003C64B0">
        <w:t xml:space="preserve">account all circumstances which may affect such cost and time before agreeing to the Charges and the terms of the </w:t>
      </w:r>
      <w:r w:rsidR="00280C82" w:rsidRPr="003C64B0">
        <w:t>Purchase Order</w:t>
      </w:r>
      <w:r w:rsidR="00426257" w:rsidRPr="003C64B0">
        <w:t>.</w:t>
      </w:r>
    </w:p>
    <w:p w:rsidR="000E0626" w:rsidRDefault="006E04FE" w:rsidP="00E84437">
      <w:pPr>
        <w:ind w:left="1418" w:hanging="709"/>
        <w:jc w:val="both"/>
      </w:pPr>
      <w:r w:rsidRPr="003C64B0">
        <w:t xml:space="preserve"> </w:t>
      </w:r>
      <w:bookmarkStart w:id="33" w:name="_Toc242685087"/>
      <w:bookmarkStart w:id="34" w:name="_Toc242685621"/>
      <w:bookmarkStart w:id="35" w:name="_Toc242685735"/>
      <w:bookmarkEnd w:id="33"/>
      <w:bookmarkEnd w:id="34"/>
      <w:bookmarkEnd w:id="35"/>
    </w:p>
    <w:p w:rsidR="001929BD" w:rsidRPr="006C6F89" w:rsidRDefault="001929BD" w:rsidP="00E84437">
      <w:pPr>
        <w:ind w:left="1418" w:hanging="709"/>
        <w:jc w:val="both"/>
      </w:pPr>
    </w:p>
    <w:p w:rsidR="00426257" w:rsidRPr="006C6F89" w:rsidRDefault="000E0626" w:rsidP="003C64B0">
      <w:pPr>
        <w:pStyle w:val="Heading1"/>
        <w:keepNext w:val="0"/>
        <w:widowControl w:val="0"/>
        <w:tabs>
          <w:tab w:val="left" w:pos="5130"/>
        </w:tabs>
        <w:spacing w:before="0" w:after="0"/>
        <w:ind w:left="720"/>
        <w:jc w:val="both"/>
      </w:pPr>
      <w:bookmarkStart w:id="36" w:name="_Toc90539425"/>
      <w:r w:rsidRPr="006C6F89">
        <w:t>7</w:t>
      </w:r>
      <w:r w:rsidR="007D2EE3" w:rsidRPr="006C6F89">
        <w:t>.</w:t>
      </w:r>
      <w:r w:rsidR="007D2EE3" w:rsidRPr="006C6F89">
        <w:tab/>
      </w:r>
      <w:r w:rsidR="001929BD" w:rsidRPr="006C6F89">
        <w:rPr>
          <w:caps w:val="0"/>
          <w:u w:val="single"/>
        </w:rPr>
        <w:t>INVOICING</w:t>
      </w:r>
      <w:bookmarkEnd w:id="36"/>
      <w:r w:rsidR="001929BD" w:rsidRPr="006C6F89">
        <w:rPr>
          <w:caps w:val="0"/>
          <w:u w:val="single"/>
        </w:rPr>
        <w:t xml:space="preserve"> AND PAYMENT</w:t>
      </w:r>
    </w:p>
    <w:p w:rsidR="004E59AE" w:rsidRPr="006C6F89" w:rsidRDefault="004E59AE" w:rsidP="003C64B0">
      <w:pPr>
        <w:tabs>
          <w:tab w:val="left" w:pos="5130"/>
        </w:tabs>
        <w:jc w:val="both"/>
      </w:pPr>
    </w:p>
    <w:p w:rsidR="00426257" w:rsidRPr="006C6F89" w:rsidRDefault="00294452" w:rsidP="003C64B0">
      <w:pPr>
        <w:ind w:left="709" w:hanging="709"/>
        <w:jc w:val="both"/>
      </w:pPr>
      <w:r w:rsidRPr="003C64B0">
        <w:t>7</w:t>
      </w:r>
      <w:r w:rsidR="007D2EE3" w:rsidRPr="003C64B0">
        <w:t>.1</w:t>
      </w:r>
      <w:r w:rsidR="007D2EE3" w:rsidRPr="006C6F89">
        <w:rPr>
          <w:b/>
        </w:rPr>
        <w:tab/>
      </w:r>
      <w:r w:rsidR="00426257" w:rsidRPr="003C64B0">
        <w:rPr>
          <w:b/>
        </w:rPr>
        <w:t xml:space="preserve">Invoicing </w:t>
      </w:r>
    </w:p>
    <w:p w:rsidR="004E59AE" w:rsidRPr="003C64B0" w:rsidRDefault="004E59AE" w:rsidP="003C64B0">
      <w:pPr>
        <w:ind w:left="-720" w:firstLine="0"/>
        <w:jc w:val="both"/>
      </w:pPr>
    </w:p>
    <w:p w:rsidR="00426257" w:rsidRPr="00AD4545" w:rsidRDefault="00294452" w:rsidP="003C64B0">
      <w:pPr>
        <w:ind w:left="1418" w:hanging="709"/>
        <w:jc w:val="both"/>
      </w:pPr>
      <w:r w:rsidRPr="006C6F89">
        <w:t>7</w:t>
      </w:r>
      <w:r w:rsidR="007D2EE3" w:rsidRPr="006C6F89">
        <w:t>.1.1</w:t>
      </w:r>
      <w:r w:rsidR="007D2EE3" w:rsidRPr="006C6F89">
        <w:tab/>
      </w:r>
      <w:r w:rsidR="005B4FED" w:rsidRPr="006C6F89">
        <w:t>E</w:t>
      </w:r>
      <w:r w:rsidR="00AC0E80" w:rsidRPr="006C6F89">
        <w:t>ach</w:t>
      </w:r>
      <w:r w:rsidR="00426257" w:rsidRPr="006C6F89">
        <w:t xml:space="preserve"> </w:t>
      </w:r>
      <w:r w:rsidR="004D039D" w:rsidRPr="006C6F89">
        <w:t>I</w:t>
      </w:r>
      <w:r w:rsidR="00426257" w:rsidRPr="006C6F89">
        <w:t>nvoice issued</w:t>
      </w:r>
      <w:r w:rsidR="005B4FED" w:rsidRPr="006C6F89">
        <w:t xml:space="preserve"> by the Supplier</w:t>
      </w:r>
      <w:r w:rsidR="00426257" w:rsidRPr="006C6F89">
        <w:t xml:space="preserve"> pursuant to </w:t>
      </w:r>
      <w:r w:rsidR="00BF79E3" w:rsidRPr="006C6F89">
        <w:t xml:space="preserve">any </w:t>
      </w:r>
      <w:r w:rsidR="009E23F5" w:rsidRPr="006C6F89">
        <w:t xml:space="preserve">Purchase Order </w:t>
      </w:r>
      <w:r w:rsidR="00426257" w:rsidRPr="006C6F89">
        <w:t>shall specify:</w:t>
      </w:r>
    </w:p>
    <w:p w:rsidR="00294452" w:rsidRPr="003C64B0" w:rsidRDefault="00023EC9" w:rsidP="00023EC9">
      <w:pPr>
        <w:tabs>
          <w:tab w:val="left" w:pos="2164"/>
        </w:tabs>
        <w:ind w:left="-720" w:firstLine="0"/>
      </w:pPr>
      <w:r>
        <w:tab/>
      </w:r>
    </w:p>
    <w:p w:rsidR="00426257" w:rsidRPr="003C64B0" w:rsidRDefault="007D2EE3" w:rsidP="003C64B0">
      <w:pPr>
        <w:ind w:left="2127" w:hanging="709"/>
        <w:jc w:val="both"/>
      </w:pPr>
      <w:r w:rsidRPr="00AD4545">
        <w:t>(</w:t>
      </w:r>
      <w:r w:rsidR="00294452" w:rsidRPr="00AD4545">
        <w:t>a</w:t>
      </w:r>
      <w:r w:rsidRPr="00AD4545">
        <w:t>)</w:t>
      </w:r>
      <w:r w:rsidRPr="003C64B0">
        <w:tab/>
      </w:r>
      <w:proofErr w:type="gramStart"/>
      <w:r w:rsidR="00426257" w:rsidRPr="003C64B0">
        <w:t>the</w:t>
      </w:r>
      <w:proofErr w:type="gramEnd"/>
      <w:r w:rsidR="00426257" w:rsidRPr="003C64B0">
        <w:t xml:space="preserve"> Purchase Order numbers under which any </w:t>
      </w:r>
      <w:r w:rsidR="00A931BA" w:rsidRPr="003C64B0">
        <w:t xml:space="preserve">Deliverables </w:t>
      </w:r>
      <w:r w:rsidR="00426257" w:rsidRPr="003C64B0">
        <w:t>were ordered;</w:t>
      </w:r>
    </w:p>
    <w:p w:rsidR="004E59AE" w:rsidRPr="003C64B0" w:rsidRDefault="004E59AE" w:rsidP="003C64B0">
      <w:pPr>
        <w:ind w:left="2127" w:hanging="709"/>
        <w:jc w:val="both"/>
      </w:pPr>
    </w:p>
    <w:p w:rsidR="00426257" w:rsidRPr="003C64B0" w:rsidRDefault="00B37E0E" w:rsidP="003C64B0">
      <w:pPr>
        <w:ind w:left="2127" w:hanging="709"/>
        <w:jc w:val="both"/>
      </w:pPr>
      <w:r w:rsidRPr="003C64B0">
        <w:t>(</w:t>
      </w:r>
      <w:r w:rsidR="00294452" w:rsidRPr="003C64B0">
        <w:t>b</w:t>
      </w:r>
      <w:r w:rsidRPr="003C64B0">
        <w:t>)</w:t>
      </w:r>
      <w:r w:rsidRPr="003C64B0">
        <w:tab/>
      </w:r>
      <w:proofErr w:type="gramStart"/>
      <w:r w:rsidR="00426257" w:rsidRPr="003C64B0">
        <w:t>the</w:t>
      </w:r>
      <w:proofErr w:type="gramEnd"/>
      <w:r w:rsidR="00426257" w:rsidRPr="003C64B0">
        <w:t xml:space="preserve"> </w:t>
      </w:r>
      <w:r w:rsidR="002867BA" w:rsidRPr="003C64B0">
        <w:t>Statement of Work</w:t>
      </w:r>
      <w:r w:rsidR="00526A80" w:rsidRPr="003C64B0">
        <w:t xml:space="preserve"> and </w:t>
      </w:r>
      <w:r w:rsidR="00426257" w:rsidRPr="003C64B0">
        <w:t xml:space="preserve">description of the </w:t>
      </w:r>
      <w:r w:rsidR="00A931BA" w:rsidRPr="003C64B0">
        <w:t xml:space="preserve">Deliverables </w:t>
      </w:r>
      <w:r w:rsidR="00426257" w:rsidRPr="003C64B0">
        <w:t>ordered;</w:t>
      </w:r>
    </w:p>
    <w:p w:rsidR="004E59AE" w:rsidRPr="003C64B0" w:rsidRDefault="004E59AE" w:rsidP="003C64B0">
      <w:pPr>
        <w:ind w:left="2127" w:hanging="709"/>
        <w:jc w:val="both"/>
      </w:pPr>
    </w:p>
    <w:p w:rsidR="00294452" w:rsidRPr="003C64B0" w:rsidRDefault="00294452" w:rsidP="003C64B0">
      <w:pPr>
        <w:ind w:left="2127" w:hanging="709"/>
        <w:jc w:val="both"/>
      </w:pPr>
      <w:r w:rsidRPr="003C64B0">
        <w:t>(c)</w:t>
      </w:r>
      <w:r w:rsidRPr="003C64B0">
        <w:tab/>
      </w:r>
      <w:proofErr w:type="gramStart"/>
      <w:r w:rsidRPr="003C64B0">
        <w:t>the</w:t>
      </w:r>
      <w:proofErr w:type="gramEnd"/>
      <w:r w:rsidRPr="003C64B0">
        <w:t xml:space="preserve"> line item </w:t>
      </w:r>
      <w:r w:rsidR="002867BA" w:rsidRPr="003C64B0">
        <w:t>and the quantity for each Deliverable</w:t>
      </w:r>
      <w:r w:rsidR="00A20773">
        <w:t xml:space="preserve"> ordered</w:t>
      </w:r>
      <w:r w:rsidRPr="003C64B0">
        <w:t>;</w:t>
      </w:r>
    </w:p>
    <w:p w:rsidR="004E59AE" w:rsidRPr="003C64B0" w:rsidRDefault="004E59AE" w:rsidP="003C64B0">
      <w:pPr>
        <w:ind w:left="2127" w:hanging="709"/>
        <w:jc w:val="both"/>
      </w:pPr>
    </w:p>
    <w:p w:rsidR="00B37E0E" w:rsidRPr="003C64B0" w:rsidRDefault="00B37E0E" w:rsidP="003C64B0">
      <w:pPr>
        <w:ind w:left="2127" w:hanging="709"/>
        <w:jc w:val="both"/>
      </w:pPr>
      <w:r w:rsidRPr="003C64B0">
        <w:t>(</w:t>
      </w:r>
      <w:r w:rsidR="002867BA" w:rsidRPr="003C64B0">
        <w:t>d</w:t>
      </w:r>
      <w:r w:rsidRPr="003C64B0">
        <w:t>)</w:t>
      </w:r>
      <w:r w:rsidRPr="003C64B0">
        <w:tab/>
      </w:r>
      <w:proofErr w:type="gramStart"/>
      <w:r w:rsidR="00426257" w:rsidRPr="003C64B0">
        <w:t>the</w:t>
      </w:r>
      <w:proofErr w:type="gramEnd"/>
      <w:r w:rsidR="00426257" w:rsidRPr="003C64B0">
        <w:t xml:space="preserve"> </w:t>
      </w:r>
      <w:r w:rsidR="00843845" w:rsidRPr="003C64B0">
        <w:t xml:space="preserve">Purchase Order </w:t>
      </w:r>
      <w:r w:rsidR="00426257" w:rsidRPr="003C64B0">
        <w:t>Price</w:t>
      </w:r>
      <w:r w:rsidR="00294452" w:rsidRPr="003C64B0">
        <w:t xml:space="preserve"> including the breakdown of the price for each Deliverable</w:t>
      </w:r>
      <w:r w:rsidR="00426257" w:rsidRPr="003C64B0">
        <w:t>;</w:t>
      </w:r>
    </w:p>
    <w:p w:rsidR="004E59AE" w:rsidRPr="003C64B0" w:rsidRDefault="004E59AE" w:rsidP="003C64B0">
      <w:pPr>
        <w:ind w:left="2127" w:hanging="709"/>
        <w:jc w:val="both"/>
      </w:pPr>
    </w:p>
    <w:p w:rsidR="00B37E0E" w:rsidRPr="003C64B0" w:rsidRDefault="00B37E0E" w:rsidP="003C64B0">
      <w:pPr>
        <w:ind w:left="2127" w:hanging="709"/>
        <w:jc w:val="both"/>
      </w:pPr>
      <w:r w:rsidRPr="003C64B0">
        <w:t>(</w:t>
      </w:r>
      <w:r w:rsidR="001E27BF" w:rsidRPr="003C64B0">
        <w:t>e</w:t>
      </w:r>
      <w:r w:rsidRPr="003C64B0">
        <w:t>)</w:t>
      </w:r>
      <w:r w:rsidRPr="003C64B0">
        <w:tab/>
      </w:r>
      <w:proofErr w:type="gramStart"/>
      <w:r w:rsidR="00426257" w:rsidRPr="003C64B0">
        <w:t>any</w:t>
      </w:r>
      <w:proofErr w:type="gramEnd"/>
      <w:r w:rsidR="00426257" w:rsidRPr="003C64B0">
        <w:t xml:space="preserve"> applicable tax</w:t>
      </w:r>
      <w:r w:rsidR="000E69B6" w:rsidRPr="003C64B0">
        <w:t xml:space="preserve"> and the relevant tax registration number</w:t>
      </w:r>
      <w:r w:rsidRPr="003C64B0">
        <w:t>;</w:t>
      </w:r>
    </w:p>
    <w:p w:rsidR="004E59AE" w:rsidRPr="003C64B0" w:rsidRDefault="004E59AE" w:rsidP="003C64B0">
      <w:pPr>
        <w:ind w:left="2127" w:hanging="709"/>
        <w:jc w:val="both"/>
      </w:pPr>
    </w:p>
    <w:p w:rsidR="00426257" w:rsidRPr="003C64B0" w:rsidRDefault="00B37E0E" w:rsidP="003C64B0">
      <w:pPr>
        <w:ind w:left="2127" w:hanging="709"/>
        <w:jc w:val="both"/>
      </w:pPr>
      <w:r w:rsidRPr="000620B7">
        <w:t>(</w:t>
      </w:r>
      <w:r w:rsidR="001E27BF" w:rsidRPr="000620B7">
        <w:t>f</w:t>
      </w:r>
      <w:r w:rsidRPr="000620B7">
        <w:t>)</w:t>
      </w:r>
      <w:r w:rsidRPr="000620B7">
        <w:tab/>
      </w:r>
      <w:proofErr w:type="gramStart"/>
      <w:r w:rsidR="007C2A44" w:rsidRPr="000620B7">
        <w:t>payment</w:t>
      </w:r>
      <w:proofErr w:type="gramEnd"/>
      <w:r w:rsidR="007C2A44" w:rsidRPr="000620B7">
        <w:t xml:space="preserve"> </w:t>
      </w:r>
      <w:r w:rsidR="00294452" w:rsidRPr="000620B7">
        <w:t>due date</w:t>
      </w:r>
      <w:r w:rsidR="007C2A44" w:rsidRPr="000620B7">
        <w:t>;</w:t>
      </w:r>
      <w:r w:rsidR="00252E7F" w:rsidRPr="003C64B0">
        <w:t xml:space="preserve"> </w:t>
      </w:r>
    </w:p>
    <w:p w:rsidR="004E59AE" w:rsidRPr="003C64B0" w:rsidRDefault="004E59AE" w:rsidP="003C64B0">
      <w:pPr>
        <w:ind w:left="2127" w:hanging="709"/>
        <w:jc w:val="both"/>
      </w:pPr>
    </w:p>
    <w:p w:rsidR="00426257" w:rsidRPr="003C64B0" w:rsidRDefault="00B37E0E" w:rsidP="003C64B0">
      <w:pPr>
        <w:ind w:left="2127" w:hanging="709"/>
        <w:jc w:val="both"/>
      </w:pPr>
      <w:r w:rsidRPr="003C64B0">
        <w:t>(</w:t>
      </w:r>
      <w:r w:rsidR="001E27BF" w:rsidRPr="003C64B0">
        <w:t>g</w:t>
      </w:r>
      <w:r w:rsidRPr="003C64B0">
        <w:t>)</w:t>
      </w:r>
      <w:r w:rsidRPr="003C64B0">
        <w:tab/>
      </w:r>
      <w:proofErr w:type="gramStart"/>
      <w:r w:rsidR="00426257" w:rsidRPr="003C64B0">
        <w:t>account</w:t>
      </w:r>
      <w:proofErr w:type="gramEnd"/>
      <w:r w:rsidR="007C2A44" w:rsidRPr="003C64B0">
        <w:t xml:space="preserve"> </w:t>
      </w:r>
      <w:r w:rsidR="00B84AAC">
        <w:t xml:space="preserve">details </w:t>
      </w:r>
      <w:r w:rsidR="007C2A44" w:rsidRPr="003C64B0">
        <w:t xml:space="preserve">to which payment is to be </w:t>
      </w:r>
      <w:r w:rsidR="00B84AAC">
        <w:t>made to</w:t>
      </w:r>
      <w:r w:rsidR="007C2A44" w:rsidRPr="003C64B0">
        <w:t>;</w:t>
      </w:r>
      <w:r w:rsidR="008E0A48" w:rsidRPr="003C64B0">
        <w:t xml:space="preserve"> and</w:t>
      </w:r>
    </w:p>
    <w:p w:rsidR="003641DE" w:rsidRPr="003C64B0" w:rsidRDefault="003641DE" w:rsidP="003C64B0">
      <w:pPr>
        <w:ind w:left="2127" w:hanging="709"/>
        <w:jc w:val="both"/>
      </w:pPr>
    </w:p>
    <w:p w:rsidR="00F45C01" w:rsidRPr="003C64B0" w:rsidRDefault="003641DE" w:rsidP="003C64B0">
      <w:pPr>
        <w:ind w:left="2127" w:hanging="709"/>
        <w:jc w:val="both"/>
      </w:pPr>
      <w:r w:rsidRPr="003C64B0">
        <w:t>(h)</w:t>
      </w:r>
      <w:r w:rsidRPr="003C64B0">
        <w:tab/>
      </w:r>
      <w:proofErr w:type="gramStart"/>
      <w:r w:rsidR="00886422" w:rsidRPr="003C64B0">
        <w:t>any</w:t>
      </w:r>
      <w:proofErr w:type="gramEnd"/>
      <w:r w:rsidR="00886422" w:rsidRPr="003C64B0">
        <w:t xml:space="preserve"> other </w:t>
      </w:r>
      <w:r w:rsidR="0064700D" w:rsidRPr="003C64B0">
        <w:t>information</w:t>
      </w:r>
      <w:r w:rsidR="00B84AAC">
        <w:t xml:space="preserve"> </w:t>
      </w:r>
      <w:r w:rsidR="0064700D" w:rsidRPr="003C64B0">
        <w:t>reasonably required by the Customer to process the payment.</w:t>
      </w:r>
      <w:r w:rsidR="003234FD" w:rsidRPr="003C64B0">
        <w:t xml:space="preserve"> </w:t>
      </w:r>
    </w:p>
    <w:p w:rsidR="003641DE" w:rsidRPr="001E27BF" w:rsidRDefault="003641DE" w:rsidP="003641DE">
      <w:pPr>
        <w:ind w:left="2127" w:hanging="709"/>
      </w:pPr>
    </w:p>
    <w:p w:rsidR="00426257" w:rsidRPr="009D3089" w:rsidRDefault="00294452" w:rsidP="009D3089">
      <w:pPr>
        <w:ind w:left="1418" w:hanging="709"/>
        <w:jc w:val="both"/>
      </w:pPr>
      <w:r w:rsidRPr="009D3089">
        <w:t>7</w:t>
      </w:r>
      <w:r w:rsidR="00B37E0E" w:rsidRPr="009D3089">
        <w:t>.1.2</w:t>
      </w:r>
      <w:r w:rsidR="00B37E0E" w:rsidRPr="009D3089">
        <w:tab/>
      </w:r>
      <w:r w:rsidR="00426257" w:rsidRPr="009D3089">
        <w:t xml:space="preserve">All </w:t>
      </w:r>
      <w:r w:rsidR="008E11A7" w:rsidRPr="009D3089">
        <w:t>I</w:t>
      </w:r>
      <w:r w:rsidR="00426257" w:rsidRPr="009D3089">
        <w:t>nvoices shall be accompanied by applicable supporting documents</w:t>
      </w:r>
      <w:r w:rsidR="0064700D" w:rsidRPr="009D3089">
        <w:t xml:space="preserve"> to enable the Customer to verify the contents and the amounts of the Invoice</w:t>
      </w:r>
      <w:r w:rsidR="00CD6F74" w:rsidRPr="009D3089">
        <w:t>, failing which</w:t>
      </w:r>
      <w:r w:rsidR="00426257" w:rsidRPr="009D3089">
        <w:t xml:space="preserve"> </w:t>
      </w:r>
      <w:r w:rsidR="00CD6F74" w:rsidRPr="009D3089">
        <w:t>t</w:t>
      </w:r>
      <w:r w:rsidR="0019176C" w:rsidRPr="009D3089">
        <w:t xml:space="preserve">he Customer </w:t>
      </w:r>
      <w:r w:rsidR="00590C75">
        <w:t>may</w:t>
      </w:r>
      <w:r w:rsidR="0019176C" w:rsidRPr="009D3089">
        <w:t xml:space="preserve"> reject an </w:t>
      </w:r>
      <w:r w:rsidR="00A6746C" w:rsidRPr="009D3089">
        <w:t>I</w:t>
      </w:r>
      <w:r w:rsidR="0019176C" w:rsidRPr="009D3089">
        <w:t>nvoice.</w:t>
      </w:r>
    </w:p>
    <w:p w:rsidR="004E59AE" w:rsidRPr="009D3089" w:rsidRDefault="004E59AE" w:rsidP="009D3089">
      <w:pPr>
        <w:ind w:left="1418" w:hanging="709"/>
        <w:jc w:val="both"/>
      </w:pPr>
    </w:p>
    <w:p w:rsidR="00DD3DFB" w:rsidRPr="009D3089" w:rsidRDefault="00294452" w:rsidP="009D3089">
      <w:pPr>
        <w:ind w:left="1418" w:hanging="709"/>
        <w:jc w:val="both"/>
      </w:pPr>
      <w:r w:rsidRPr="009D3089">
        <w:lastRenderedPageBreak/>
        <w:t>7</w:t>
      </w:r>
      <w:r w:rsidR="00B37E0E" w:rsidRPr="009D3089">
        <w:t>.1.3</w:t>
      </w:r>
      <w:r w:rsidR="00B37E0E" w:rsidRPr="009D3089">
        <w:tab/>
      </w:r>
      <w:r w:rsidR="000620B7">
        <w:t>A</w:t>
      </w:r>
      <w:r w:rsidR="00426257" w:rsidRPr="009D3089">
        <w:t>n</w:t>
      </w:r>
      <w:r w:rsidR="000620B7">
        <w:t>y</w:t>
      </w:r>
      <w:r w:rsidR="00426257" w:rsidRPr="009D3089">
        <w:t xml:space="preserve"> </w:t>
      </w:r>
      <w:r w:rsidR="00C31429" w:rsidRPr="009D3089">
        <w:t>I</w:t>
      </w:r>
      <w:r w:rsidR="00426257" w:rsidRPr="009D3089">
        <w:t>nvoice</w:t>
      </w:r>
      <w:r w:rsidR="000620B7">
        <w:t xml:space="preserve"> submitted shall be </w:t>
      </w:r>
      <w:r w:rsidR="00426257" w:rsidRPr="009D3089">
        <w:t xml:space="preserve">in </w:t>
      </w:r>
      <w:r w:rsidRPr="009D3089">
        <w:t xml:space="preserve">accordance with the </w:t>
      </w:r>
      <w:r w:rsidR="00590C75">
        <w:t>invoicing</w:t>
      </w:r>
      <w:r w:rsidRPr="009D3089">
        <w:t xml:space="preserve"> milestone set out in the Statement of Work</w:t>
      </w:r>
      <w:r w:rsidR="00D7611C" w:rsidRPr="009D3089">
        <w:t xml:space="preserve"> and/or Purchase Order, as applicable</w:t>
      </w:r>
      <w:r w:rsidR="00AB1853" w:rsidRPr="009D3089">
        <w:t>.</w:t>
      </w:r>
      <w:r w:rsidR="00426257" w:rsidRPr="009D3089">
        <w:t xml:space="preserve"> </w:t>
      </w:r>
    </w:p>
    <w:p w:rsidR="004E59AE" w:rsidRPr="006C6F89" w:rsidRDefault="004E59AE" w:rsidP="007D1ABE">
      <w:pPr>
        <w:tabs>
          <w:tab w:val="left" w:pos="5130"/>
        </w:tabs>
      </w:pPr>
    </w:p>
    <w:p w:rsidR="00207BE3" w:rsidRPr="006C6F89" w:rsidRDefault="008E5BE6" w:rsidP="001929BD">
      <w:pPr>
        <w:ind w:left="709" w:hanging="709"/>
      </w:pPr>
      <w:r w:rsidRPr="006C6F89">
        <w:t>7.2</w:t>
      </w:r>
      <w:r w:rsidRPr="006C6F89">
        <w:tab/>
      </w:r>
      <w:r w:rsidRPr="006C6F89">
        <w:rPr>
          <w:b/>
        </w:rPr>
        <w:t>Over-Charging or Error in Charging</w:t>
      </w:r>
    </w:p>
    <w:p w:rsidR="004E59AE" w:rsidRPr="006C6F89" w:rsidRDefault="004E59AE" w:rsidP="007D1ABE">
      <w:pPr>
        <w:tabs>
          <w:tab w:val="left" w:pos="5130"/>
        </w:tabs>
      </w:pPr>
    </w:p>
    <w:p w:rsidR="00DD3DFB" w:rsidRPr="001929BD" w:rsidRDefault="008E4266" w:rsidP="001929BD">
      <w:pPr>
        <w:ind w:left="709" w:firstLine="0"/>
        <w:jc w:val="both"/>
      </w:pPr>
      <w:r w:rsidRPr="001929BD">
        <w:t xml:space="preserve">If the Supplier has over-charged and/or wrongly charged the Customer for </w:t>
      </w:r>
      <w:r w:rsidR="00A84900" w:rsidRPr="001929BD">
        <w:t>any</w:t>
      </w:r>
      <w:r w:rsidRPr="001929BD">
        <w:t xml:space="preserve"> Deliverables and the Customer has paid for the same, </w:t>
      </w:r>
      <w:r w:rsidR="00426257" w:rsidRPr="001929BD">
        <w:t>then</w:t>
      </w:r>
      <w:r w:rsidR="00DD3DFB" w:rsidRPr="001929BD">
        <w:t>:</w:t>
      </w:r>
    </w:p>
    <w:p w:rsidR="004E59AE" w:rsidRPr="006C6F89" w:rsidRDefault="004E59AE" w:rsidP="007D1ABE">
      <w:pPr>
        <w:tabs>
          <w:tab w:val="left" w:pos="5130"/>
        </w:tabs>
      </w:pPr>
    </w:p>
    <w:p w:rsidR="008E4266" w:rsidRPr="00280131" w:rsidRDefault="008E4266" w:rsidP="00280131">
      <w:pPr>
        <w:ind w:left="1418" w:hanging="709"/>
        <w:jc w:val="both"/>
      </w:pPr>
      <w:r w:rsidRPr="00280131">
        <w:t>7.2.1</w:t>
      </w:r>
      <w:r w:rsidRPr="00280131">
        <w:tab/>
        <w:t>w</w:t>
      </w:r>
      <w:r w:rsidR="00426257" w:rsidRPr="00280131">
        <w:t xml:space="preserve">here </w:t>
      </w:r>
      <w:r w:rsidRPr="00280131">
        <w:t xml:space="preserve">there is </w:t>
      </w:r>
      <w:r w:rsidR="00426257" w:rsidRPr="00280131">
        <w:t>an overpayment</w:t>
      </w:r>
      <w:r w:rsidR="00DB402C" w:rsidRPr="00280131">
        <w:t xml:space="preserve">, </w:t>
      </w:r>
      <w:r w:rsidR="00426257" w:rsidRPr="00280131">
        <w:t xml:space="preserve">the Supplier shall immediately </w:t>
      </w:r>
      <w:r w:rsidRPr="00280131">
        <w:t>refund s</w:t>
      </w:r>
      <w:r w:rsidR="00426257" w:rsidRPr="00280131">
        <w:t>uch overcharge</w:t>
      </w:r>
      <w:r w:rsidR="00BA76D4" w:rsidRPr="00280131">
        <w:t>d amount</w:t>
      </w:r>
      <w:r w:rsidR="00426257" w:rsidRPr="00280131">
        <w:t xml:space="preserve"> directly to the Custo</w:t>
      </w:r>
      <w:r w:rsidR="00426257" w:rsidRPr="0060202E">
        <w:t>mer</w:t>
      </w:r>
      <w:r w:rsidR="009C6327" w:rsidRPr="0060202E">
        <w:t xml:space="preserve"> and the Supplier shall not be entitled to offset and/or contra such overcharged amount against any other sum owe</w:t>
      </w:r>
      <w:r w:rsidR="004D558C">
        <w:t>d</w:t>
      </w:r>
      <w:r w:rsidR="008A4617">
        <w:t xml:space="preserve"> or owing</w:t>
      </w:r>
      <w:r w:rsidR="009C6327" w:rsidRPr="0060202E">
        <w:t xml:space="preserve"> to </w:t>
      </w:r>
      <w:r w:rsidR="00F41544">
        <w:t xml:space="preserve">the </w:t>
      </w:r>
      <w:r w:rsidR="009C6327" w:rsidRPr="0060202E">
        <w:t>Supplier unless otherwise agreed by the Customer</w:t>
      </w:r>
      <w:r w:rsidR="00426257" w:rsidRPr="0060202E">
        <w:t>;</w:t>
      </w:r>
      <w:r w:rsidR="00426257" w:rsidRPr="00280131">
        <w:t xml:space="preserve"> or </w:t>
      </w:r>
    </w:p>
    <w:p w:rsidR="008E4266" w:rsidRPr="00280131" w:rsidRDefault="008E4266" w:rsidP="00280131">
      <w:pPr>
        <w:ind w:left="1418" w:hanging="709"/>
        <w:jc w:val="both"/>
      </w:pPr>
    </w:p>
    <w:p w:rsidR="008E4266" w:rsidRPr="00280131" w:rsidRDefault="008E4266" w:rsidP="00280131">
      <w:pPr>
        <w:ind w:left="1418" w:hanging="709"/>
        <w:jc w:val="both"/>
      </w:pPr>
      <w:r w:rsidRPr="00280131">
        <w:t>7.2.2</w:t>
      </w:r>
      <w:r w:rsidRPr="00280131">
        <w:tab/>
      </w:r>
      <w:proofErr w:type="gramStart"/>
      <w:r w:rsidR="00426257" w:rsidRPr="00280131">
        <w:t>where</w:t>
      </w:r>
      <w:proofErr w:type="gramEnd"/>
      <w:r w:rsidR="00426257" w:rsidRPr="00280131">
        <w:t xml:space="preserve"> </w:t>
      </w:r>
      <w:r w:rsidRPr="00280131">
        <w:t xml:space="preserve">there is </w:t>
      </w:r>
      <w:r w:rsidR="00426257" w:rsidRPr="00280131">
        <w:t>an</w:t>
      </w:r>
      <w:r w:rsidRPr="00280131">
        <w:t xml:space="preserve"> amount</w:t>
      </w:r>
      <w:r w:rsidR="00426257" w:rsidRPr="00280131">
        <w:t xml:space="preserve"> undercharge</w:t>
      </w:r>
      <w:r w:rsidR="00693A27" w:rsidRPr="00280131">
        <w:t>d</w:t>
      </w:r>
      <w:r w:rsidR="00426257" w:rsidRPr="00280131">
        <w:t>, the Supplier</w:t>
      </w:r>
      <w:r w:rsidRPr="00280131">
        <w:t xml:space="preserve"> shall, subject to </w:t>
      </w:r>
      <w:r w:rsidRPr="00280131">
        <w:rPr>
          <w:b/>
        </w:rPr>
        <w:t>Clause 7.3</w:t>
      </w:r>
      <w:r w:rsidRPr="00280131">
        <w:t>,</w:t>
      </w:r>
      <w:r w:rsidR="00426257" w:rsidRPr="00280131">
        <w:t xml:space="preserve"> invoice the Customer</w:t>
      </w:r>
      <w:r w:rsidR="005C1A3A" w:rsidRPr="00280131">
        <w:t xml:space="preserve"> for the </w:t>
      </w:r>
      <w:r w:rsidR="009F7268" w:rsidRPr="00280131">
        <w:t xml:space="preserve">balance </w:t>
      </w:r>
      <w:r w:rsidR="005C1A3A" w:rsidRPr="00280131">
        <w:t xml:space="preserve">amount due </w:t>
      </w:r>
      <w:r w:rsidR="00AF3C41" w:rsidRPr="00280131">
        <w:t>by</w:t>
      </w:r>
      <w:r w:rsidR="005C1A3A" w:rsidRPr="00280131">
        <w:t xml:space="preserve"> the Customer</w:t>
      </w:r>
      <w:r w:rsidRPr="00280131">
        <w:t>,</w:t>
      </w:r>
      <w:r w:rsidR="005C1A3A" w:rsidRPr="00280131">
        <w:t xml:space="preserve"> </w:t>
      </w:r>
    </w:p>
    <w:p w:rsidR="008E4266" w:rsidRPr="00280131" w:rsidRDefault="008E4266" w:rsidP="00280131">
      <w:pPr>
        <w:ind w:left="-720" w:firstLine="0"/>
      </w:pPr>
    </w:p>
    <w:p w:rsidR="00426257" w:rsidRPr="006C6F89" w:rsidRDefault="005C1A3A" w:rsidP="00280131">
      <w:pPr>
        <w:ind w:left="709" w:firstLine="0"/>
        <w:jc w:val="both"/>
      </w:pPr>
      <w:proofErr w:type="gramStart"/>
      <w:r w:rsidRPr="00280131">
        <w:t>provided</w:t>
      </w:r>
      <w:proofErr w:type="gramEnd"/>
      <w:r w:rsidRPr="006C6F89">
        <w:t xml:space="preserve"> </w:t>
      </w:r>
      <w:r w:rsidR="00426257" w:rsidRPr="006C6F89">
        <w:t xml:space="preserve">the overpaid or underpaid </w:t>
      </w:r>
      <w:r w:rsidR="00974FEF" w:rsidRPr="006C6F89">
        <w:t>amounts</w:t>
      </w:r>
      <w:r w:rsidR="00426257" w:rsidRPr="006C6F89">
        <w:t xml:space="preserve"> </w:t>
      </w:r>
      <w:r w:rsidR="00452666" w:rsidRPr="006C6F89">
        <w:t xml:space="preserve">are </w:t>
      </w:r>
      <w:r w:rsidR="00426257" w:rsidRPr="006C6F89">
        <w:t>not disputed</w:t>
      </w:r>
      <w:r w:rsidR="00452666" w:rsidRPr="006C6F89">
        <w:t xml:space="preserve"> by the Parties</w:t>
      </w:r>
      <w:r w:rsidR="00426257" w:rsidRPr="006C6F89">
        <w:t>.</w:t>
      </w:r>
    </w:p>
    <w:p w:rsidR="004E59AE" w:rsidRDefault="004E59AE" w:rsidP="007D1ABE">
      <w:pPr>
        <w:tabs>
          <w:tab w:val="left" w:pos="5130"/>
        </w:tabs>
      </w:pPr>
    </w:p>
    <w:p w:rsidR="0085704A" w:rsidRPr="006C6F89" w:rsidRDefault="0085704A" w:rsidP="007D1ABE">
      <w:pPr>
        <w:tabs>
          <w:tab w:val="left" w:pos="5130"/>
        </w:tabs>
      </w:pPr>
    </w:p>
    <w:p w:rsidR="005C2008" w:rsidRPr="001929BD" w:rsidRDefault="008E4266" w:rsidP="001929BD">
      <w:pPr>
        <w:ind w:left="709"/>
      </w:pPr>
      <w:r w:rsidRPr="001929BD">
        <w:t>7.3</w:t>
      </w:r>
      <w:r w:rsidRPr="001929BD">
        <w:tab/>
      </w:r>
      <w:r w:rsidR="00CB12DC" w:rsidRPr="001929BD">
        <w:rPr>
          <w:b/>
          <w:bCs/>
        </w:rPr>
        <w:t>Back-Billing</w:t>
      </w:r>
    </w:p>
    <w:p w:rsidR="004E59AE" w:rsidRPr="006C6F89" w:rsidRDefault="004E59AE" w:rsidP="007D1ABE">
      <w:pPr>
        <w:tabs>
          <w:tab w:val="left" w:pos="5130"/>
        </w:tabs>
      </w:pPr>
    </w:p>
    <w:p w:rsidR="002D40D5" w:rsidRDefault="00426257" w:rsidP="0085704A">
      <w:pPr>
        <w:tabs>
          <w:tab w:val="left" w:pos="5130"/>
        </w:tabs>
        <w:ind w:left="720" w:firstLine="0"/>
        <w:jc w:val="both"/>
        <w:rPr>
          <w:color w:val="000000"/>
        </w:rPr>
      </w:pPr>
      <w:r w:rsidRPr="006C6F89">
        <w:rPr>
          <w:color w:val="000000"/>
        </w:rPr>
        <w:t xml:space="preserve">All </w:t>
      </w:r>
      <w:r w:rsidR="00141A16" w:rsidRPr="006C6F89">
        <w:rPr>
          <w:color w:val="000000"/>
        </w:rPr>
        <w:t>I</w:t>
      </w:r>
      <w:r w:rsidRPr="006C6F89">
        <w:rPr>
          <w:color w:val="000000"/>
        </w:rPr>
        <w:t xml:space="preserve">nvoices must be </w:t>
      </w:r>
      <w:r w:rsidR="004D235C" w:rsidRPr="006C6F89">
        <w:rPr>
          <w:color w:val="000000"/>
        </w:rPr>
        <w:t xml:space="preserve">issued to </w:t>
      </w:r>
      <w:r w:rsidR="004D235C" w:rsidRPr="00E84437">
        <w:rPr>
          <w:color w:val="000000"/>
        </w:rPr>
        <w:t>the Customer</w:t>
      </w:r>
      <w:r w:rsidRPr="00E84437">
        <w:rPr>
          <w:color w:val="000000"/>
        </w:rPr>
        <w:t xml:space="preserve"> within </w:t>
      </w:r>
      <w:r w:rsidR="00232F4E" w:rsidRPr="00E84437">
        <w:rPr>
          <w:color w:val="000000"/>
        </w:rPr>
        <w:t xml:space="preserve">six (6) months </w:t>
      </w:r>
      <w:r w:rsidR="002A01EC" w:rsidRPr="00E84437">
        <w:rPr>
          <w:color w:val="000000"/>
        </w:rPr>
        <w:t xml:space="preserve">from </w:t>
      </w:r>
      <w:r w:rsidRPr="00E84437">
        <w:rPr>
          <w:color w:val="000000"/>
        </w:rPr>
        <w:t xml:space="preserve">the date in which the </w:t>
      </w:r>
      <w:r w:rsidR="00D44AEE" w:rsidRPr="00E84437">
        <w:rPr>
          <w:color w:val="000000"/>
        </w:rPr>
        <w:t>I</w:t>
      </w:r>
      <w:r w:rsidRPr="00E84437">
        <w:rPr>
          <w:color w:val="000000"/>
        </w:rPr>
        <w:t>nvoice should have been issued</w:t>
      </w:r>
      <w:r w:rsidR="00590C75" w:rsidRPr="00E84437">
        <w:rPr>
          <w:color w:val="000000"/>
        </w:rPr>
        <w:t xml:space="preserve"> (“</w:t>
      </w:r>
      <w:r w:rsidR="00590C75" w:rsidRPr="00E84437">
        <w:rPr>
          <w:b/>
          <w:color w:val="000000"/>
        </w:rPr>
        <w:t>Invoicing Period</w:t>
      </w:r>
      <w:r w:rsidR="00590C75" w:rsidRPr="00E84437">
        <w:rPr>
          <w:color w:val="000000"/>
        </w:rPr>
        <w:t>”)</w:t>
      </w:r>
      <w:r w:rsidR="00CB12DC" w:rsidRPr="00E84437">
        <w:rPr>
          <w:color w:val="000000"/>
        </w:rPr>
        <w:t xml:space="preserve">, failing which </w:t>
      </w:r>
      <w:r w:rsidR="00381E5F" w:rsidRPr="00E84437">
        <w:rPr>
          <w:color w:val="000000"/>
        </w:rPr>
        <w:t xml:space="preserve">the Supplier shall be deemed </w:t>
      </w:r>
      <w:r w:rsidR="00A05AEE" w:rsidRPr="00E84437">
        <w:rPr>
          <w:color w:val="000000"/>
        </w:rPr>
        <w:t>to</w:t>
      </w:r>
      <w:r w:rsidR="00381E5F" w:rsidRPr="00E84437">
        <w:rPr>
          <w:color w:val="000000"/>
        </w:rPr>
        <w:t xml:space="preserve"> have waived</w:t>
      </w:r>
      <w:r w:rsidR="00CB12DC" w:rsidRPr="00E84437">
        <w:rPr>
          <w:color w:val="000000"/>
        </w:rPr>
        <w:t xml:space="preserve"> and forfeited</w:t>
      </w:r>
      <w:r w:rsidR="00381E5F" w:rsidRPr="00E84437">
        <w:rPr>
          <w:color w:val="000000"/>
        </w:rPr>
        <w:t xml:space="preserve"> </w:t>
      </w:r>
      <w:r w:rsidR="00CB12DC" w:rsidRPr="00E84437">
        <w:rPr>
          <w:color w:val="000000"/>
        </w:rPr>
        <w:t>it</w:t>
      </w:r>
      <w:r w:rsidR="003641DE" w:rsidRPr="00E84437">
        <w:rPr>
          <w:color w:val="000000"/>
        </w:rPr>
        <w:t>s</w:t>
      </w:r>
      <w:r w:rsidR="00381E5F" w:rsidRPr="00E84437">
        <w:rPr>
          <w:color w:val="000000"/>
        </w:rPr>
        <w:t xml:space="preserve"> rights to issue the Invoice</w:t>
      </w:r>
      <w:r w:rsidR="00172D0C" w:rsidRPr="00E84437">
        <w:rPr>
          <w:color w:val="000000"/>
        </w:rPr>
        <w:t>. T</w:t>
      </w:r>
      <w:r w:rsidRPr="00E84437">
        <w:rPr>
          <w:color w:val="000000"/>
        </w:rPr>
        <w:t>he Customer</w:t>
      </w:r>
      <w:r w:rsidR="000620B7" w:rsidRPr="00E84437">
        <w:rPr>
          <w:color w:val="000000"/>
        </w:rPr>
        <w:t xml:space="preserve"> is not obligated</w:t>
      </w:r>
      <w:r w:rsidRPr="00E84437">
        <w:rPr>
          <w:color w:val="000000"/>
        </w:rPr>
        <w:t xml:space="preserve"> to </w:t>
      </w:r>
      <w:r w:rsidR="00172D0C" w:rsidRPr="00E84437">
        <w:rPr>
          <w:color w:val="000000"/>
        </w:rPr>
        <w:t>pay</w:t>
      </w:r>
      <w:r w:rsidRPr="00E84437">
        <w:rPr>
          <w:color w:val="000000"/>
        </w:rPr>
        <w:t xml:space="preserve"> </w:t>
      </w:r>
      <w:r w:rsidR="0006022B" w:rsidRPr="00E84437">
        <w:rPr>
          <w:color w:val="000000"/>
        </w:rPr>
        <w:t>any</w:t>
      </w:r>
      <w:r w:rsidRPr="00E84437">
        <w:rPr>
          <w:color w:val="000000"/>
        </w:rPr>
        <w:t xml:space="preserve"> late </w:t>
      </w:r>
      <w:r w:rsidR="006605B4" w:rsidRPr="00E84437">
        <w:rPr>
          <w:color w:val="000000"/>
        </w:rPr>
        <w:t>I</w:t>
      </w:r>
      <w:r w:rsidRPr="00E84437">
        <w:rPr>
          <w:color w:val="000000"/>
        </w:rPr>
        <w:t>nvoice</w:t>
      </w:r>
      <w:r w:rsidR="0006022B" w:rsidRPr="00E84437">
        <w:rPr>
          <w:color w:val="000000"/>
        </w:rPr>
        <w:t xml:space="preserve"> issued</w:t>
      </w:r>
      <w:r w:rsidR="00590C75" w:rsidRPr="00E84437">
        <w:rPr>
          <w:color w:val="000000"/>
        </w:rPr>
        <w:t xml:space="preserve"> after the Invoicing Period</w:t>
      </w:r>
      <w:r w:rsidRPr="00E84437">
        <w:rPr>
          <w:color w:val="000000"/>
        </w:rPr>
        <w:t>.</w:t>
      </w:r>
    </w:p>
    <w:p w:rsidR="002D40D5" w:rsidRPr="00AD4545" w:rsidRDefault="002D40D5" w:rsidP="002D40D5">
      <w:pPr>
        <w:tabs>
          <w:tab w:val="left" w:pos="5130"/>
        </w:tabs>
        <w:ind w:firstLine="0"/>
        <w:jc w:val="both"/>
      </w:pPr>
    </w:p>
    <w:p w:rsidR="00426257" w:rsidRPr="00733AFD" w:rsidRDefault="008F5517" w:rsidP="00733AFD">
      <w:pPr>
        <w:ind w:left="709" w:hanging="709"/>
      </w:pPr>
      <w:r w:rsidRPr="00733AFD">
        <w:t>7</w:t>
      </w:r>
      <w:r w:rsidR="0080518F" w:rsidRPr="00733AFD">
        <w:t>.</w:t>
      </w:r>
      <w:r w:rsidR="008E0A48" w:rsidRPr="00733AFD">
        <w:t>4</w:t>
      </w:r>
      <w:r w:rsidR="0080518F" w:rsidRPr="00733AFD">
        <w:tab/>
      </w:r>
      <w:r w:rsidR="00426257" w:rsidRPr="00733AFD">
        <w:rPr>
          <w:b/>
        </w:rPr>
        <w:t>Payment</w:t>
      </w:r>
    </w:p>
    <w:p w:rsidR="008736ED" w:rsidRPr="00733AFD" w:rsidRDefault="008736ED" w:rsidP="00733AFD">
      <w:pPr>
        <w:ind w:left="-720" w:firstLine="0"/>
      </w:pPr>
    </w:p>
    <w:p w:rsidR="00040DCF" w:rsidRPr="00733AFD" w:rsidRDefault="008F5517" w:rsidP="00232F4E">
      <w:pPr>
        <w:ind w:left="1418" w:hanging="709"/>
        <w:jc w:val="both"/>
      </w:pPr>
      <w:r w:rsidRPr="00AD4545">
        <w:t>7.</w:t>
      </w:r>
      <w:r w:rsidR="008E0A48">
        <w:t>4</w:t>
      </w:r>
      <w:r w:rsidRPr="00AD4545">
        <w:t>.</w:t>
      </w:r>
      <w:r w:rsidR="0080518F" w:rsidRPr="00AD4545">
        <w:t>1</w:t>
      </w:r>
      <w:r w:rsidR="0080518F" w:rsidRPr="00AD4545">
        <w:tab/>
      </w:r>
      <w:r w:rsidR="00590C75">
        <w:t xml:space="preserve">Subject to </w:t>
      </w:r>
      <w:r w:rsidR="00590C75" w:rsidRPr="00590C75">
        <w:rPr>
          <w:b/>
        </w:rPr>
        <w:t>Clause 7.1 to Clause 7.3</w:t>
      </w:r>
      <w:r w:rsidR="0060202E" w:rsidRPr="0060202E">
        <w:rPr>
          <w:b/>
        </w:rPr>
        <w:t>,</w:t>
      </w:r>
      <w:r w:rsidR="00EA68FC" w:rsidRPr="0060202E">
        <w:rPr>
          <w:b/>
        </w:rPr>
        <w:t xml:space="preserve"> Clause 8.6</w:t>
      </w:r>
      <w:r w:rsidR="0060202E" w:rsidRPr="0060202E">
        <w:rPr>
          <w:b/>
        </w:rPr>
        <w:t xml:space="preserve"> and Clause </w:t>
      </w:r>
      <w:r w:rsidR="00423D4F">
        <w:rPr>
          <w:b/>
        </w:rPr>
        <w:t>9</w:t>
      </w:r>
      <w:r w:rsidR="0060202E" w:rsidRPr="0060202E">
        <w:rPr>
          <w:b/>
        </w:rPr>
        <w:t>.4</w:t>
      </w:r>
      <w:r w:rsidR="00590C75" w:rsidRPr="0060202E">
        <w:t>,</w:t>
      </w:r>
      <w:r w:rsidR="00590C75">
        <w:t xml:space="preserve"> t</w:t>
      </w:r>
      <w:r w:rsidR="00426257" w:rsidRPr="00733AFD">
        <w:t>he</w:t>
      </w:r>
      <w:r w:rsidR="00426257" w:rsidRPr="00AD4545">
        <w:t xml:space="preserve"> Customer shall pay the Supplier all</w:t>
      </w:r>
      <w:r w:rsidRPr="00AD4545">
        <w:t xml:space="preserve"> amounts </w:t>
      </w:r>
      <w:r w:rsidR="00426257" w:rsidRPr="00AD4545">
        <w:t>undisputed by the Customer</w:t>
      </w:r>
      <w:r w:rsidRPr="00AD4545">
        <w:t xml:space="preserve"> in the Invoice</w:t>
      </w:r>
      <w:r w:rsidR="00CD6F74" w:rsidRPr="00AD4545">
        <w:t xml:space="preserve"> within </w:t>
      </w:r>
      <w:r w:rsidR="00641139" w:rsidRPr="00AD4545">
        <w:t>forty</w:t>
      </w:r>
      <w:r w:rsidR="00F41544">
        <w:t>-</w:t>
      </w:r>
      <w:r w:rsidR="00641139" w:rsidRPr="00AD4545">
        <w:t>five (45)</w:t>
      </w:r>
      <w:r w:rsidR="00CD6F74" w:rsidRPr="00AD4545">
        <w:t xml:space="preserve"> days from the date of receipt of the </w:t>
      </w:r>
      <w:r w:rsidR="008D1A6C" w:rsidRPr="00AD4545">
        <w:t>I</w:t>
      </w:r>
      <w:r w:rsidR="00CD6F74" w:rsidRPr="00AD4545">
        <w:t>nvoice</w:t>
      </w:r>
      <w:r w:rsidR="00590C75">
        <w:t xml:space="preserve"> provided that </w:t>
      </w:r>
      <w:r w:rsidR="00590C75" w:rsidRPr="00733AFD">
        <w:t>the Purchase Order to which the Invoice relates ha</w:t>
      </w:r>
      <w:r w:rsidR="00F41544">
        <w:t>s</w:t>
      </w:r>
      <w:r w:rsidR="00590C75" w:rsidRPr="00733AFD">
        <w:t xml:space="preserve"> been issued in accordance with </w:t>
      </w:r>
      <w:r w:rsidR="00590C75" w:rsidRPr="00013D26">
        <w:rPr>
          <w:b/>
        </w:rPr>
        <w:t>Clause 5.1</w:t>
      </w:r>
      <w:r w:rsidR="00590C75" w:rsidRPr="00733AFD">
        <w:t>.</w:t>
      </w:r>
    </w:p>
    <w:p w:rsidR="00204C14" w:rsidRPr="00AD4545" w:rsidRDefault="00204C14" w:rsidP="007D1ABE">
      <w:pPr>
        <w:tabs>
          <w:tab w:val="left" w:pos="5130"/>
        </w:tabs>
      </w:pPr>
    </w:p>
    <w:p w:rsidR="00C63E9C" w:rsidRDefault="00040DCF" w:rsidP="00D16824">
      <w:pPr>
        <w:ind w:left="1418" w:hanging="709"/>
        <w:jc w:val="both"/>
        <w:rPr>
          <w:rFonts w:eastAsia="MS Mincho"/>
          <w:bCs/>
        </w:rPr>
      </w:pPr>
      <w:r w:rsidRPr="00AD4545">
        <w:rPr>
          <w:rFonts w:eastAsia="MS Mincho"/>
          <w:bCs/>
        </w:rPr>
        <w:t>7.</w:t>
      </w:r>
      <w:r w:rsidR="008E0A48">
        <w:rPr>
          <w:rFonts w:eastAsia="MS Mincho"/>
          <w:bCs/>
        </w:rPr>
        <w:t>4</w:t>
      </w:r>
      <w:r w:rsidRPr="00AD4545">
        <w:rPr>
          <w:rFonts w:eastAsia="MS Mincho"/>
          <w:bCs/>
        </w:rPr>
        <w:t>.2</w:t>
      </w:r>
      <w:r w:rsidRPr="00AD4545">
        <w:rPr>
          <w:rFonts w:eastAsia="MS Mincho"/>
          <w:bCs/>
        </w:rPr>
        <w:tab/>
      </w:r>
      <w:r w:rsidR="00204C14" w:rsidRPr="00AD4545">
        <w:rPr>
          <w:rFonts w:eastAsia="MS Mincho"/>
          <w:bCs/>
        </w:rPr>
        <w:t xml:space="preserve">All payments will be made in </w:t>
      </w:r>
      <w:r w:rsidRPr="00AD4545">
        <w:rPr>
          <w:rFonts w:eastAsia="MS Mincho"/>
          <w:bCs/>
        </w:rPr>
        <w:t>Ringgit Malaysia</w:t>
      </w:r>
      <w:r w:rsidR="002867BA">
        <w:rPr>
          <w:rFonts w:eastAsia="MS Mincho"/>
          <w:bCs/>
        </w:rPr>
        <w:t xml:space="preserve"> or such other currency agreed between the Parties</w:t>
      </w:r>
      <w:r w:rsidR="00204C14" w:rsidRPr="00AD4545">
        <w:rPr>
          <w:rFonts w:eastAsia="MS Mincho"/>
          <w:bCs/>
        </w:rPr>
        <w:t>.</w:t>
      </w:r>
    </w:p>
    <w:p w:rsidR="00BA7FE2" w:rsidRPr="00D16824" w:rsidRDefault="00BA7FE2" w:rsidP="00D16824">
      <w:pPr>
        <w:ind w:left="1418" w:hanging="709"/>
        <w:jc w:val="both"/>
      </w:pPr>
    </w:p>
    <w:p w:rsidR="00577EED" w:rsidRPr="00D16824" w:rsidRDefault="00C63E9C" w:rsidP="00D16824">
      <w:pPr>
        <w:ind w:left="1418" w:hanging="709"/>
        <w:jc w:val="both"/>
      </w:pPr>
      <w:r w:rsidRPr="00D16824">
        <w:t>7.4.3</w:t>
      </w:r>
      <w:r w:rsidRPr="00D16824">
        <w:tab/>
      </w:r>
      <w:r w:rsidR="00FA5805" w:rsidRPr="00D16824">
        <w:t xml:space="preserve">The </w:t>
      </w:r>
      <w:r w:rsidRPr="00D16824">
        <w:t>Customer</w:t>
      </w:r>
      <w:r w:rsidR="00FA5805" w:rsidRPr="00D16824">
        <w:t xml:space="preserve"> </w:t>
      </w:r>
      <w:r w:rsidR="00590C75">
        <w:t>may</w:t>
      </w:r>
      <w:r w:rsidR="00FA5805" w:rsidRPr="00D16824">
        <w:t xml:space="preserve"> at all times set-off any amounts due to the </w:t>
      </w:r>
      <w:r w:rsidRPr="00D16824">
        <w:t>Supplier</w:t>
      </w:r>
      <w:r w:rsidR="00FA5805" w:rsidRPr="00D16824">
        <w:t xml:space="preserve"> with</w:t>
      </w:r>
      <w:r w:rsidRPr="00D16824">
        <w:t xml:space="preserve"> </w:t>
      </w:r>
      <w:r w:rsidR="00FA5805" w:rsidRPr="00D16824">
        <w:t xml:space="preserve">any amounts that the </w:t>
      </w:r>
      <w:r w:rsidRPr="00D16824">
        <w:t>Supplier</w:t>
      </w:r>
      <w:r w:rsidR="00FA5805" w:rsidRPr="00D16824">
        <w:t xml:space="preserve"> owes to the </w:t>
      </w:r>
      <w:r w:rsidRPr="00D16824">
        <w:t>Customer</w:t>
      </w:r>
      <w:r w:rsidR="00FA5805" w:rsidRPr="00D16824">
        <w:t xml:space="preserve"> under this Agreement</w:t>
      </w:r>
      <w:r w:rsidR="00590C75">
        <w:t>, Purchase Order</w:t>
      </w:r>
      <w:r w:rsidR="00D7611C" w:rsidRPr="00D16824">
        <w:t xml:space="preserve"> or such other agreement entered pursuant to this Agreement.</w:t>
      </w:r>
    </w:p>
    <w:p w:rsidR="00577EED" w:rsidRPr="00D16824" w:rsidRDefault="00577EED" w:rsidP="000E4597">
      <w:pPr>
        <w:ind w:left="1418" w:hanging="709"/>
        <w:jc w:val="both"/>
      </w:pPr>
    </w:p>
    <w:p w:rsidR="00577EED" w:rsidRDefault="00577EED" w:rsidP="000E4597">
      <w:pPr>
        <w:ind w:left="1418" w:hanging="709"/>
        <w:jc w:val="both"/>
        <w:rPr>
          <w:lang w:val="en-MY"/>
        </w:rPr>
      </w:pPr>
      <w:r w:rsidRPr="00D16824">
        <w:t>7.4.4</w:t>
      </w:r>
      <w:r w:rsidRPr="00D16824">
        <w:tab/>
      </w:r>
      <w:r w:rsidR="000B36D1">
        <w:rPr>
          <w:lang w:val="en-MY"/>
        </w:rPr>
        <w:t>A</w:t>
      </w:r>
      <w:r w:rsidRPr="006C6F89">
        <w:rPr>
          <w:lang w:val="en-MY"/>
        </w:rPr>
        <w:t>ny payments</w:t>
      </w:r>
      <w:r w:rsidR="000B36D1">
        <w:rPr>
          <w:lang w:val="en-MY"/>
        </w:rPr>
        <w:t xml:space="preserve"> made</w:t>
      </w:r>
      <w:r w:rsidRPr="006C6F89">
        <w:rPr>
          <w:lang w:val="en-MY"/>
        </w:rPr>
        <w:t xml:space="preserve"> by the Customer to the Supplier</w:t>
      </w:r>
      <w:r w:rsidR="00105B90" w:rsidRPr="006C6F89">
        <w:rPr>
          <w:lang w:val="en-MY"/>
        </w:rPr>
        <w:t xml:space="preserve"> prior to the Acceptance of a Deliverable</w:t>
      </w:r>
      <w:r w:rsidRPr="006C6F89">
        <w:rPr>
          <w:lang w:val="en-MY"/>
        </w:rPr>
        <w:t xml:space="preserve"> shall be without prejudice to the Customer’s right to reject the Deliverables</w:t>
      </w:r>
      <w:r w:rsidR="00105B90" w:rsidRPr="006C6F89">
        <w:rPr>
          <w:lang w:val="en-MY"/>
        </w:rPr>
        <w:t xml:space="preserve"> in accordance with the terms of this Agreement and/or Purchase Order</w:t>
      </w:r>
      <w:r w:rsidRPr="006C6F89">
        <w:rPr>
          <w:lang w:val="en-MY"/>
        </w:rPr>
        <w:t>.</w:t>
      </w:r>
    </w:p>
    <w:p w:rsidR="007141B9" w:rsidRPr="006C6F89" w:rsidRDefault="007141B9" w:rsidP="000E4597">
      <w:pPr>
        <w:ind w:left="1418" w:hanging="709"/>
        <w:jc w:val="both"/>
        <w:rPr>
          <w:lang w:val="en-MY"/>
        </w:rPr>
      </w:pPr>
    </w:p>
    <w:p w:rsidR="00426257" w:rsidRPr="006C6F89" w:rsidRDefault="00040DCF" w:rsidP="00DF580D">
      <w:pPr>
        <w:ind w:left="709" w:hanging="709"/>
        <w:rPr>
          <w:rFonts w:eastAsia="MS Mincho"/>
          <w:bCs/>
        </w:rPr>
      </w:pPr>
      <w:r w:rsidRPr="006C6F89">
        <w:rPr>
          <w:rFonts w:eastAsia="MS Mincho"/>
        </w:rPr>
        <w:t>7</w:t>
      </w:r>
      <w:r w:rsidR="00BD4A71" w:rsidRPr="006C6F89">
        <w:rPr>
          <w:rFonts w:eastAsia="MS Mincho"/>
        </w:rPr>
        <w:t>.</w:t>
      </w:r>
      <w:r w:rsidR="008E0A48" w:rsidRPr="006C6F89">
        <w:rPr>
          <w:rFonts w:eastAsia="MS Mincho"/>
        </w:rPr>
        <w:t>5</w:t>
      </w:r>
      <w:r w:rsidR="00BD4A71" w:rsidRPr="006C6F89">
        <w:rPr>
          <w:rFonts w:eastAsia="MS Mincho"/>
        </w:rPr>
        <w:tab/>
      </w:r>
      <w:r w:rsidR="00D32960" w:rsidRPr="00DF580D">
        <w:rPr>
          <w:b/>
        </w:rPr>
        <w:t>Paym</w:t>
      </w:r>
      <w:r w:rsidR="00426257" w:rsidRPr="00DF580D">
        <w:rPr>
          <w:b/>
        </w:rPr>
        <w:t>ent Disputes</w:t>
      </w:r>
    </w:p>
    <w:p w:rsidR="008736ED" w:rsidRPr="00C13091" w:rsidRDefault="008736ED" w:rsidP="00C13091">
      <w:pPr>
        <w:ind w:left="-720" w:firstLine="0"/>
      </w:pPr>
    </w:p>
    <w:p w:rsidR="00426257" w:rsidRPr="00AD4545" w:rsidRDefault="00040DCF" w:rsidP="00DF580D">
      <w:pPr>
        <w:ind w:left="1418" w:hanging="709"/>
        <w:jc w:val="both"/>
      </w:pPr>
      <w:r w:rsidRPr="006C6F89">
        <w:t>7</w:t>
      </w:r>
      <w:r w:rsidR="00BD4A71" w:rsidRPr="006C6F89">
        <w:t>.</w:t>
      </w:r>
      <w:r w:rsidR="008E0A48" w:rsidRPr="006C6F89">
        <w:t>5</w:t>
      </w:r>
      <w:r w:rsidR="00BD4A71" w:rsidRPr="006C6F89">
        <w:t>.1</w:t>
      </w:r>
      <w:r w:rsidRPr="006C6F89">
        <w:tab/>
      </w:r>
      <w:r w:rsidR="007E10F0">
        <w:t>T</w:t>
      </w:r>
      <w:r w:rsidR="00426257" w:rsidRPr="006C6F89">
        <w:t xml:space="preserve">he Customer may, </w:t>
      </w:r>
      <w:r w:rsidR="00341FAC" w:rsidRPr="006C6F89">
        <w:t>with reasons</w:t>
      </w:r>
      <w:r w:rsidR="00426257" w:rsidRPr="006C6F89">
        <w:t>, dispute</w:t>
      </w:r>
      <w:r w:rsidR="00426257" w:rsidRPr="00AD4545">
        <w:t xml:space="preserve"> any amount paid t</w:t>
      </w:r>
      <w:r w:rsidR="00260667" w:rsidRPr="00AD4545">
        <w:t>o or invoiced by the Supplier</w:t>
      </w:r>
      <w:r w:rsidR="007E10F0">
        <w:t xml:space="preserve"> notwithstanding that payment has been made under a Purchase </w:t>
      </w:r>
      <w:r w:rsidR="007E10F0" w:rsidRPr="00536EF5">
        <w:t>Order</w:t>
      </w:r>
      <w:r w:rsidR="00260667" w:rsidRPr="00536EF5">
        <w:t>.</w:t>
      </w:r>
      <w:r w:rsidR="0019239D" w:rsidRPr="00536EF5">
        <w:t xml:space="preserve"> The Parties </w:t>
      </w:r>
      <w:r w:rsidR="007E10F0" w:rsidRPr="00536EF5">
        <w:t>agree</w:t>
      </w:r>
      <w:r w:rsidR="0019239D" w:rsidRPr="00536EF5">
        <w:t xml:space="preserve"> in good faith</w:t>
      </w:r>
      <w:r w:rsidR="007E10F0" w:rsidRPr="00536EF5">
        <w:t xml:space="preserve"> to</w:t>
      </w:r>
      <w:r w:rsidR="0019239D" w:rsidRPr="00536EF5">
        <w:t xml:space="preserve"> reso</w:t>
      </w:r>
      <w:r w:rsidR="00536EF5">
        <w:t xml:space="preserve">lve the billing dispute within </w:t>
      </w:r>
      <w:r w:rsidR="0019239D" w:rsidRPr="00536EF5">
        <w:t>thirty (30) days</w:t>
      </w:r>
      <w:r w:rsidR="00536EF5">
        <w:t xml:space="preserve"> </w:t>
      </w:r>
      <w:r w:rsidR="00232F4E" w:rsidRPr="00536EF5">
        <w:t>from the date of the billing dispute</w:t>
      </w:r>
      <w:r w:rsidR="0019239D" w:rsidRPr="00536EF5">
        <w:t xml:space="preserve"> failing which such </w:t>
      </w:r>
      <w:r w:rsidR="00426257" w:rsidRPr="00536EF5">
        <w:t>dispute must be resolved in accordance</w:t>
      </w:r>
      <w:r w:rsidR="00426257" w:rsidRPr="00AD4545">
        <w:t xml:space="preserve"> with </w:t>
      </w:r>
      <w:r w:rsidR="00426257" w:rsidRPr="00AD4545">
        <w:rPr>
          <w:b/>
        </w:rPr>
        <w:t xml:space="preserve">Clause </w:t>
      </w:r>
      <w:r w:rsidR="005B13C0">
        <w:rPr>
          <w:b/>
        </w:rPr>
        <w:t>4</w:t>
      </w:r>
      <w:r w:rsidR="00A92809">
        <w:rPr>
          <w:b/>
        </w:rPr>
        <w:t>9</w:t>
      </w:r>
      <w:r w:rsidR="00426257" w:rsidRPr="00AD4545">
        <w:t>.</w:t>
      </w:r>
      <w:r w:rsidR="00252E7F" w:rsidRPr="00AD4545">
        <w:t xml:space="preserve"> </w:t>
      </w:r>
    </w:p>
    <w:p w:rsidR="00E54961" w:rsidRPr="00AD4545" w:rsidRDefault="00E54961" w:rsidP="00E56F4E">
      <w:pPr>
        <w:pStyle w:val="BodyText"/>
        <w:widowControl w:val="0"/>
        <w:spacing w:before="0" w:after="0"/>
        <w:ind w:left="1620" w:hanging="900"/>
        <w:jc w:val="both"/>
      </w:pPr>
    </w:p>
    <w:p w:rsidR="00D1463B" w:rsidRPr="00AD4545" w:rsidRDefault="0079657C" w:rsidP="00DF580D">
      <w:pPr>
        <w:pStyle w:val="BodyText"/>
        <w:widowControl w:val="0"/>
        <w:spacing w:before="0" w:after="0"/>
        <w:ind w:left="1440"/>
        <w:jc w:val="both"/>
      </w:pPr>
      <w:r w:rsidRPr="00AD4545">
        <w:t>7.</w:t>
      </w:r>
      <w:r w:rsidR="008E0A48">
        <w:t>5</w:t>
      </w:r>
      <w:r w:rsidRPr="00AD4545">
        <w:t>.2</w:t>
      </w:r>
      <w:r w:rsidRPr="00AD4545">
        <w:tab/>
      </w:r>
      <w:r w:rsidR="00945E0A">
        <w:t xml:space="preserve">The Customer may withhold the disputed </w:t>
      </w:r>
      <w:r w:rsidR="001C26DF">
        <w:t>amount</w:t>
      </w:r>
      <w:r w:rsidR="0023598F">
        <w:t xml:space="preserve"> of any invoice</w:t>
      </w:r>
      <w:r w:rsidR="00426257" w:rsidRPr="00AD4545">
        <w:t xml:space="preserve"> for such period of time as is required to resolve any such dispute.</w:t>
      </w:r>
      <w:r w:rsidRPr="00AD4545">
        <w:t xml:space="preserve"> The provision of any Deliverables</w:t>
      </w:r>
      <w:r w:rsidR="0023598F">
        <w:t xml:space="preserve"> shall not be suspended by the Supplier</w:t>
      </w:r>
      <w:r w:rsidRPr="00AD4545">
        <w:t xml:space="preserve"> on the basis that the Customer has withheld the disputed amount in accordance with this </w:t>
      </w:r>
      <w:r w:rsidRPr="00AD4545">
        <w:rPr>
          <w:b/>
        </w:rPr>
        <w:t>Clause 7</w:t>
      </w:r>
      <w:r w:rsidRPr="00AD4545">
        <w:t>.</w:t>
      </w:r>
      <w:bookmarkStart w:id="37" w:name="_Ref506722880"/>
    </w:p>
    <w:p w:rsidR="00D1463B" w:rsidRPr="00AD4545" w:rsidRDefault="00D1463B" w:rsidP="00E56F4E">
      <w:pPr>
        <w:pStyle w:val="BodyText"/>
        <w:spacing w:before="0" w:after="0"/>
        <w:ind w:left="1429"/>
        <w:jc w:val="both"/>
      </w:pPr>
    </w:p>
    <w:p w:rsidR="00E56F4E" w:rsidRPr="00AD4545" w:rsidRDefault="00D1463B" w:rsidP="00D1463B">
      <w:pPr>
        <w:pStyle w:val="BodyText"/>
        <w:spacing w:before="0" w:after="0"/>
        <w:ind w:left="720"/>
        <w:jc w:val="both"/>
      </w:pPr>
      <w:r w:rsidRPr="00C261D0">
        <w:t>7.</w:t>
      </w:r>
      <w:r w:rsidR="009C197F" w:rsidRPr="00C261D0">
        <w:t>6</w:t>
      </w:r>
      <w:r w:rsidRPr="00C261D0">
        <w:tab/>
      </w:r>
      <w:r w:rsidRPr="00C261D0">
        <w:rPr>
          <w:b/>
        </w:rPr>
        <w:t>Tax</w:t>
      </w:r>
      <w:r w:rsidR="00E56F4E" w:rsidRPr="00AD4545">
        <w:t xml:space="preserve"> </w:t>
      </w:r>
    </w:p>
    <w:p w:rsidR="00E56F4E" w:rsidRPr="00AD4545" w:rsidRDefault="00E56F4E" w:rsidP="00E56F4E">
      <w:pPr>
        <w:pStyle w:val="BodyText"/>
        <w:spacing w:before="0" w:after="0"/>
        <w:ind w:left="1429"/>
        <w:jc w:val="both"/>
      </w:pPr>
    </w:p>
    <w:bookmarkEnd w:id="37"/>
    <w:p w:rsidR="00C26B59" w:rsidRPr="00DF580D" w:rsidRDefault="00D7611C" w:rsidP="00C26B59">
      <w:pPr>
        <w:pStyle w:val="BodyText"/>
        <w:spacing w:before="0" w:after="0"/>
        <w:ind w:left="1440"/>
        <w:jc w:val="both"/>
        <w:rPr>
          <w:lang w:val="en-MY"/>
        </w:rPr>
      </w:pPr>
      <w:r>
        <w:t>7</w:t>
      </w:r>
      <w:r w:rsidRPr="00DF580D">
        <w:t>.</w:t>
      </w:r>
      <w:r w:rsidR="003641DE" w:rsidRPr="00DF580D">
        <w:t>6</w:t>
      </w:r>
      <w:r w:rsidRPr="00DF580D">
        <w:t>.1</w:t>
      </w:r>
      <w:r w:rsidRPr="00DF580D">
        <w:tab/>
      </w:r>
      <w:r w:rsidR="00E84437" w:rsidRPr="00536EF5">
        <w:t>The Charges stated in the Statement of Work shall be inclusive of all the applicable taxes, duties and levies unless stated otherwise in the Statement of Work.</w:t>
      </w:r>
    </w:p>
    <w:p w:rsidR="00C26B59" w:rsidRPr="00DF580D" w:rsidRDefault="00C26B59" w:rsidP="00C26B59">
      <w:pPr>
        <w:pStyle w:val="BodyText"/>
        <w:spacing w:before="0" w:after="0"/>
        <w:ind w:left="1440"/>
        <w:jc w:val="both"/>
      </w:pPr>
    </w:p>
    <w:p w:rsidR="00D7611C" w:rsidRPr="00F73C40" w:rsidRDefault="00D7611C" w:rsidP="00D7611C">
      <w:pPr>
        <w:pStyle w:val="BodyText"/>
        <w:spacing w:before="0" w:after="0"/>
        <w:ind w:left="1440"/>
        <w:jc w:val="both"/>
      </w:pPr>
      <w:r w:rsidRPr="00DF580D">
        <w:t>7.</w:t>
      </w:r>
      <w:r w:rsidR="003641DE" w:rsidRPr="00DF580D">
        <w:t>6</w:t>
      </w:r>
      <w:r w:rsidRPr="00DF580D">
        <w:t>.2</w:t>
      </w:r>
      <w:r w:rsidRPr="00F73C40">
        <w:tab/>
      </w:r>
      <w:r w:rsidRPr="00F73C40">
        <w:rPr>
          <w:u w:val="single"/>
        </w:rPr>
        <w:t>Withholding of Tax</w:t>
      </w:r>
    </w:p>
    <w:p w:rsidR="00D7611C" w:rsidRPr="00F73C40" w:rsidRDefault="00D7611C" w:rsidP="00D7611C">
      <w:pPr>
        <w:pStyle w:val="BodyText"/>
        <w:spacing w:before="0" w:after="0"/>
        <w:ind w:left="1440"/>
        <w:jc w:val="both"/>
      </w:pPr>
    </w:p>
    <w:p w:rsidR="00D7611C" w:rsidRPr="00F73C40" w:rsidRDefault="00D7611C" w:rsidP="00D7611C">
      <w:pPr>
        <w:pStyle w:val="CommentText"/>
        <w:ind w:left="1440" w:firstLine="0"/>
        <w:jc w:val="both"/>
      </w:pPr>
      <w:r>
        <w:rPr>
          <w:color w:val="000000"/>
          <w:lang w:val="en-MY"/>
        </w:rPr>
        <w:t>The Supplier</w:t>
      </w:r>
      <w:r w:rsidRPr="00F73C40">
        <w:rPr>
          <w:color w:val="000000"/>
          <w:lang w:val="en-MY"/>
        </w:rPr>
        <w:t xml:space="preserve"> shall be responsible for any tax that might be incurred by the </w:t>
      </w:r>
      <w:r>
        <w:rPr>
          <w:color w:val="000000"/>
          <w:lang w:val="en-MY"/>
        </w:rPr>
        <w:t>Supplier</w:t>
      </w:r>
      <w:r w:rsidRPr="00F73C40">
        <w:rPr>
          <w:color w:val="000000"/>
          <w:lang w:val="en-MY"/>
        </w:rPr>
        <w:t xml:space="preserve"> in the </w:t>
      </w:r>
      <w:r>
        <w:rPr>
          <w:color w:val="000000"/>
          <w:lang w:val="en-MY"/>
        </w:rPr>
        <w:t>Customer’s</w:t>
      </w:r>
      <w:r w:rsidRPr="00F73C40">
        <w:rPr>
          <w:color w:val="000000"/>
          <w:lang w:val="en-MY"/>
        </w:rPr>
        <w:t xml:space="preserve"> country as a result of incomes or revenue obtained by the </w:t>
      </w:r>
      <w:r>
        <w:rPr>
          <w:color w:val="000000"/>
          <w:lang w:val="en-MY"/>
        </w:rPr>
        <w:t>Supplier</w:t>
      </w:r>
      <w:r w:rsidRPr="00F73C40">
        <w:rPr>
          <w:color w:val="000000"/>
          <w:lang w:val="en-MY"/>
        </w:rPr>
        <w:t xml:space="preserve"> arising from and/or in</w:t>
      </w:r>
      <w:r>
        <w:rPr>
          <w:color w:val="000000"/>
          <w:lang w:val="en-MY"/>
        </w:rPr>
        <w:t xml:space="preserve"> connection with this Agreement, Statement of Work and/or </w:t>
      </w:r>
      <w:r w:rsidRPr="00F73C40">
        <w:rPr>
          <w:color w:val="000000"/>
          <w:lang w:val="en-MY"/>
        </w:rPr>
        <w:t xml:space="preserve">Purchase Order. If withholding taxes are payable in the </w:t>
      </w:r>
      <w:r>
        <w:rPr>
          <w:color w:val="000000"/>
          <w:lang w:val="en-MY"/>
        </w:rPr>
        <w:t>Customer’s</w:t>
      </w:r>
      <w:r w:rsidRPr="00F73C40">
        <w:rPr>
          <w:color w:val="000000"/>
          <w:lang w:val="en-MY"/>
        </w:rPr>
        <w:t xml:space="preserve"> country, the </w:t>
      </w:r>
      <w:r>
        <w:rPr>
          <w:color w:val="000000"/>
          <w:lang w:val="en-MY"/>
        </w:rPr>
        <w:t xml:space="preserve">Customer </w:t>
      </w:r>
      <w:r w:rsidRPr="00F73C40">
        <w:rPr>
          <w:color w:val="000000"/>
          <w:lang w:val="en-MY"/>
        </w:rPr>
        <w:t xml:space="preserve">shall withhold such sums from the </w:t>
      </w:r>
      <w:r>
        <w:rPr>
          <w:color w:val="000000"/>
          <w:lang w:val="en-MY"/>
        </w:rPr>
        <w:t>Supplier</w:t>
      </w:r>
      <w:r w:rsidRPr="00F73C40">
        <w:rPr>
          <w:color w:val="000000"/>
          <w:lang w:val="en-MY"/>
        </w:rPr>
        <w:t xml:space="preserve"> </w:t>
      </w:r>
      <w:r w:rsidRPr="00F73C40">
        <w:rPr>
          <w:color w:val="000000"/>
          <w:lang w:val="en-MY"/>
        </w:rPr>
        <w:lastRenderedPageBreak/>
        <w:t xml:space="preserve">taking into account the bilateral fiscal agreement between the </w:t>
      </w:r>
      <w:r>
        <w:rPr>
          <w:color w:val="000000"/>
          <w:lang w:val="en-MY"/>
        </w:rPr>
        <w:t>Customer</w:t>
      </w:r>
      <w:r w:rsidRPr="00F73C40">
        <w:rPr>
          <w:color w:val="000000"/>
          <w:lang w:val="en-MY"/>
        </w:rPr>
        <w:t xml:space="preserve"> and </w:t>
      </w:r>
      <w:r>
        <w:rPr>
          <w:color w:val="000000"/>
          <w:lang w:val="en-MY"/>
        </w:rPr>
        <w:t>Supplier’s</w:t>
      </w:r>
      <w:r w:rsidRPr="00F73C40">
        <w:rPr>
          <w:color w:val="000000"/>
          <w:lang w:val="en-MY"/>
        </w:rPr>
        <w:t xml:space="preserve"> countries to avoid double taxation and pay to the relevant auth</w:t>
      </w:r>
      <w:r>
        <w:rPr>
          <w:color w:val="000000"/>
          <w:lang w:val="en-MY"/>
        </w:rPr>
        <w:t>orities in accordance with the Applicable L</w:t>
      </w:r>
      <w:r w:rsidRPr="00F73C40">
        <w:rPr>
          <w:color w:val="000000"/>
          <w:lang w:val="en-MY"/>
        </w:rPr>
        <w:t xml:space="preserve">aws. The onus shall be on the </w:t>
      </w:r>
      <w:r>
        <w:rPr>
          <w:color w:val="000000"/>
          <w:lang w:val="en-MY"/>
        </w:rPr>
        <w:t>Supplier</w:t>
      </w:r>
      <w:r w:rsidRPr="00F73C40">
        <w:rPr>
          <w:color w:val="000000"/>
          <w:lang w:val="en-MY"/>
        </w:rPr>
        <w:t xml:space="preserve"> to obtain official documents from local authorities and provide a copy of these official documents to the </w:t>
      </w:r>
      <w:r>
        <w:rPr>
          <w:color w:val="000000"/>
          <w:lang w:val="en-MY"/>
        </w:rPr>
        <w:t>Customer</w:t>
      </w:r>
      <w:r w:rsidRPr="00F73C40">
        <w:rPr>
          <w:color w:val="000000"/>
          <w:lang w:val="en-MY"/>
        </w:rPr>
        <w:t xml:space="preserve"> if the </w:t>
      </w:r>
      <w:r>
        <w:rPr>
          <w:color w:val="000000"/>
          <w:lang w:val="en-MY"/>
        </w:rPr>
        <w:t>Supplier</w:t>
      </w:r>
      <w:r w:rsidRPr="00F73C40">
        <w:rPr>
          <w:color w:val="000000"/>
          <w:lang w:val="en-MY"/>
        </w:rPr>
        <w:t xml:space="preserve"> deems withholding taxes are waived, whether partially or in full, in the </w:t>
      </w:r>
      <w:r>
        <w:rPr>
          <w:color w:val="000000"/>
          <w:lang w:val="en-MY"/>
        </w:rPr>
        <w:t xml:space="preserve">Customer’s </w:t>
      </w:r>
      <w:r w:rsidRPr="00F73C40">
        <w:rPr>
          <w:color w:val="000000"/>
          <w:lang w:val="en-MY"/>
        </w:rPr>
        <w:t xml:space="preserve">country. Where payment of withholding taxes is made by the </w:t>
      </w:r>
      <w:r>
        <w:rPr>
          <w:color w:val="000000"/>
          <w:lang w:val="en-MY"/>
        </w:rPr>
        <w:t>Customer</w:t>
      </w:r>
      <w:r w:rsidRPr="00F73C40">
        <w:rPr>
          <w:color w:val="000000"/>
          <w:lang w:val="en-MY"/>
        </w:rPr>
        <w:t xml:space="preserve">, the </w:t>
      </w:r>
      <w:r>
        <w:rPr>
          <w:color w:val="000000"/>
          <w:lang w:val="en-MY"/>
        </w:rPr>
        <w:t>Customer</w:t>
      </w:r>
      <w:r w:rsidRPr="00F73C40">
        <w:rPr>
          <w:color w:val="000000"/>
          <w:lang w:val="en-MY"/>
        </w:rPr>
        <w:t xml:space="preserve"> shall provide to the </w:t>
      </w:r>
      <w:r>
        <w:rPr>
          <w:color w:val="000000"/>
          <w:lang w:val="en-MY"/>
        </w:rPr>
        <w:t>Supplier</w:t>
      </w:r>
      <w:r w:rsidRPr="00F73C40">
        <w:rPr>
          <w:color w:val="000000"/>
          <w:lang w:val="en-MY"/>
        </w:rPr>
        <w:t xml:space="preserve">, as soon as reasonably practicable following the month the withholding tax is levied, an original or duplicate original or a certified copy of the official tax receipt or other appropriate evidence issued by the relevant tax authorities in the name of the </w:t>
      </w:r>
      <w:r>
        <w:rPr>
          <w:color w:val="000000"/>
          <w:lang w:val="en-MY"/>
        </w:rPr>
        <w:t>Supplier</w:t>
      </w:r>
      <w:r w:rsidRPr="00F73C40">
        <w:rPr>
          <w:color w:val="000000"/>
          <w:lang w:val="en-MY"/>
        </w:rPr>
        <w:t xml:space="preserve"> for any tax which is paid on behalf of the </w:t>
      </w:r>
      <w:r>
        <w:rPr>
          <w:color w:val="000000"/>
          <w:lang w:val="en-MY"/>
        </w:rPr>
        <w:t>Supplier</w:t>
      </w:r>
      <w:r w:rsidRPr="00F73C40">
        <w:rPr>
          <w:color w:val="000000"/>
          <w:lang w:val="en-MY"/>
        </w:rPr>
        <w:t>.</w:t>
      </w:r>
    </w:p>
    <w:p w:rsidR="00F73C40" w:rsidRDefault="00F73C40" w:rsidP="00F73C40">
      <w:pPr>
        <w:pStyle w:val="BodyText"/>
        <w:spacing w:before="0" w:after="0"/>
        <w:ind w:left="1440"/>
        <w:jc w:val="both"/>
      </w:pPr>
    </w:p>
    <w:p w:rsidR="00E84437" w:rsidRPr="00AD4545" w:rsidRDefault="00E84437" w:rsidP="00100372">
      <w:pPr>
        <w:ind w:firstLine="0"/>
      </w:pPr>
    </w:p>
    <w:p w:rsidR="00426257" w:rsidRPr="00AD4545" w:rsidRDefault="00926C63" w:rsidP="00425436">
      <w:pPr>
        <w:pStyle w:val="Heading1"/>
        <w:keepNext w:val="0"/>
        <w:widowControl w:val="0"/>
        <w:spacing w:before="0" w:after="0"/>
        <w:ind w:left="720"/>
        <w:jc w:val="both"/>
      </w:pPr>
      <w:bookmarkStart w:id="38" w:name="_Toc90539428"/>
      <w:r w:rsidRPr="00AD4545">
        <w:rPr>
          <w:caps w:val="0"/>
        </w:rPr>
        <w:t>8.</w:t>
      </w:r>
      <w:r w:rsidRPr="00AD4545">
        <w:rPr>
          <w:caps w:val="0"/>
        </w:rPr>
        <w:tab/>
      </w:r>
      <w:r w:rsidRPr="00AD4545">
        <w:rPr>
          <w:caps w:val="0"/>
          <w:u w:val="single"/>
        </w:rPr>
        <w:t xml:space="preserve">PERFORMANCE </w:t>
      </w:r>
      <w:bookmarkEnd w:id="38"/>
      <w:r>
        <w:rPr>
          <w:caps w:val="0"/>
          <w:u w:val="single"/>
        </w:rPr>
        <w:t>GUARANTEE</w:t>
      </w:r>
    </w:p>
    <w:p w:rsidR="00B039F4" w:rsidRDefault="00B039F4" w:rsidP="00341FAC"/>
    <w:p w:rsidR="00D7611C" w:rsidRPr="00995C52" w:rsidRDefault="008E39C6" w:rsidP="00995C52">
      <w:pPr>
        <w:ind w:left="709" w:hanging="709"/>
        <w:jc w:val="both"/>
      </w:pPr>
      <w:r w:rsidRPr="00995C52">
        <w:t>8</w:t>
      </w:r>
      <w:r w:rsidR="00D7611C" w:rsidRPr="00995C52">
        <w:t>.1</w:t>
      </w:r>
      <w:r w:rsidR="00D7611C" w:rsidRPr="00995C52">
        <w:tab/>
        <w:t>If required under a Statement of Work, the Supplier shall provide one or more “on-demand”, irrevocable and unconditional bank guarantee in a form and issued by a reputable financial institution acceptable to the Customer (“</w:t>
      </w:r>
      <w:r w:rsidR="00D7611C" w:rsidRPr="00995C52">
        <w:rPr>
          <w:b/>
        </w:rPr>
        <w:t>Performance Guarantee</w:t>
      </w:r>
      <w:r w:rsidR="00D7611C" w:rsidRPr="00995C52">
        <w:t xml:space="preserve">”) as security for the due observance and performance by the Supplier of all terms and conditions of the Purchase Order. The Supplier shall, no later than the period or date prescribed in the Purchase Order, and if no such date is so prescribed, within ten (10) days after the acceptance of the Purchase Order, provide to the Customer one or more Performance Guarantee at the Supplier’s sole cost and expense. </w:t>
      </w:r>
    </w:p>
    <w:p w:rsidR="00D7611C" w:rsidRPr="00995C52" w:rsidRDefault="00D7611C" w:rsidP="00995C52">
      <w:pPr>
        <w:ind w:left="709" w:hanging="709"/>
        <w:jc w:val="both"/>
      </w:pPr>
    </w:p>
    <w:p w:rsidR="00D7611C" w:rsidRPr="00995C52" w:rsidRDefault="008E39C6" w:rsidP="00995C52">
      <w:pPr>
        <w:ind w:left="709" w:hanging="709"/>
        <w:jc w:val="both"/>
      </w:pPr>
      <w:r w:rsidRPr="00995C52">
        <w:t>8</w:t>
      </w:r>
      <w:r w:rsidR="001D3444" w:rsidRPr="00995C52">
        <w:t>.</w:t>
      </w:r>
      <w:r w:rsidR="00D7611C" w:rsidRPr="00995C52">
        <w:t>2</w:t>
      </w:r>
      <w:r w:rsidR="00D7611C" w:rsidRPr="00995C52">
        <w:tab/>
        <w:t>The Performance Guarantee(s) shall be in the amounts prescribed in the Statement of Work</w:t>
      </w:r>
      <w:r w:rsidR="009F3D32">
        <w:t>.</w:t>
      </w:r>
      <w:r w:rsidR="00D7611C" w:rsidRPr="00995C52">
        <w:t xml:space="preserve"> </w:t>
      </w:r>
    </w:p>
    <w:p w:rsidR="00D7611C" w:rsidRPr="00995C52" w:rsidRDefault="00D7611C" w:rsidP="00995C52">
      <w:pPr>
        <w:ind w:left="709" w:hanging="709"/>
        <w:jc w:val="both"/>
      </w:pPr>
    </w:p>
    <w:p w:rsidR="00D7611C" w:rsidRPr="005E0643" w:rsidRDefault="008E39C6" w:rsidP="005E0643">
      <w:pPr>
        <w:ind w:left="709" w:hanging="709"/>
        <w:jc w:val="both"/>
      </w:pPr>
      <w:r w:rsidRPr="005E0643">
        <w:t>8</w:t>
      </w:r>
      <w:r w:rsidR="001D3444" w:rsidRPr="005E0643">
        <w:t>.</w:t>
      </w:r>
      <w:r w:rsidR="00D7611C" w:rsidRPr="005E0643">
        <w:t>3</w:t>
      </w:r>
      <w:r w:rsidR="00D7611C" w:rsidRPr="005E0643">
        <w:tab/>
        <w:t>The Performance Guarantee shall be valid for the duration stipulated in the Statement of Work</w:t>
      </w:r>
      <w:r w:rsidR="009F3D32" w:rsidRPr="005E0643">
        <w:t>.</w:t>
      </w:r>
    </w:p>
    <w:p w:rsidR="00D7611C" w:rsidRPr="005E0643" w:rsidRDefault="00D7611C" w:rsidP="005E0643">
      <w:pPr>
        <w:ind w:left="709" w:hanging="709"/>
        <w:jc w:val="both"/>
      </w:pPr>
    </w:p>
    <w:p w:rsidR="00D7611C" w:rsidRPr="005E0643" w:rsidRDefault="008E39C6" w:rsidP="005E0643">
      <w:pPr>
        <w:ind w:left="709" w:hanging="709"/>
        <w:jc w:val="both"/>
      </w:pPr>
      <w:r w:rsidRPr="005E0643">
        <w:t>8</w:t>
      </w:r>
      <w:r w:rsidR="001D3444" w:rsidRPr="005E0643">
        <w:t>.</w:t>
      </w:r>
      <w:r w:rsidR="00D7611C" w:rsidRPr="005E0643">
        <w:t>4</w:t>
      </w:r>
      <w:r w:rsidR="00D7611C" w:rsidRPr="005E0643">
        <w:tab/>
        <w:t>The Customer may at any time and from time to time make a demand on all or any part of the amounts represented in the Performance Guarantee in the event that the S</w:t>
      </w:r>
      <w:r w:rsidR="00E31BAB" w:rsidRPr="005E0643">
        <w:t>upplier</w:t>
      </w:r>
      <w:r w:rsidR="00D7611C" w:rsidRPr="005E0643">
        <w:t xml:space="preserve"> fails to perform or fulfil any term of and/or any of its obligations under the Purchase Order. If payment is made to the Customer pursuant to any claim or demand under the Performance Guarantee, the Supplier shall, at its own cost and expense, provide to the Customer further security in the form of an additional Performance Guarantee </w:t>
      </w:r>
      <w:r w:rsidR="00D7611C" w:rsidRPr="005E0643">
        <w:lastRenderedPageBreak/>
        <w:t>for the amount not less than the amount so paid to the Customer on or prior to the date of such payment so that the total value of the Performance Guarantee shall be maintained at all times. The failure on the part of the Supplier to provide or maintain the Performance Guarantee shall be treated as a material breach of this Agreement and Purchase Order.</w:t>
      </w:r>
    </w:p>
    <w:p w:rsidR="0060202E" w:rsidRPr="005E0643" w:rsidRDefault="0060202E" w:rsidP="005E0643">
      <w:pPr>
        <w:ind w:left="709" w:hanging="709"/>
        <w:jc w:val="both"/>
      </w:pPr>
    </w:p>
    <w:p w:rsidR="00D7611C" w:rsidRPr="005E0643" w:rsidRDefault="008E39C6" w:rsidP="005E0643">
      <w:pPr>
        <w:ind w:left="709" w:hanging="709"/>
        <w:jc w:val="both"/>
      </w:pPr>
      <w:r w:rsidRPr="005E0643">
        <w:t>8</w:t>
      </w:r>
      <w:r w:rsidR="00D64A1C" w:rsidRPr="005E0643">
        <w:t>.</w:t>
      </w:r>
      <w:r w:rsidR="00D7611C" w:rsidRPr="005E0643">
        <w:t>5</w:t>
      </w:r>
      <w:r w:rsidR="00D7611C" w:rsidRPr="005E0643">
        <w:tab/>
        <w:t>The</w:t>
      </w:r>
      <w:r w:rsidR="00DB5FB9" w:rsidRPr="005E0643">
        <w:t xml:space="preserve"> Performance Guarantee shall be renewed or extended by the</w:t>
      </w:r>
      <w:r w:rsidR="00D7611C" w:rsidRPr="005E0643">
        <w:t xml:space="preserve"> Supplier, at its own cost and expense, one (1) month </w:t>
      </w:r>
      <w:r w:rsidR="00A71311" w:rsidRPr="005E0643">
        <w:t>prior</w:t>
      </w:r>
      <w:r w:rsidR="00D7611C" w:rsidRPr="005E0643">
        <w:t xml:space="preserve"> to the expiry date of such Performance Guarantee in the same form and amount save as to the expiry date therein contained so that the Performance Guarantee shall remain valid and in full force and effect for the benefit of the Customer for the duration stipulated in the Statement of Work</w:t>
      </w:r>
      <w:r w:rsidR="00A83793" w:rsidRPr="005E0643">
        <w:t xml:space="preserve"> or the Purchase Order, as the case may be</w:t>
      </w:r>
      <w:r w:rsidR="00D7611C" w:rsidRPr="005E0643">
        <w:t xml:space="preserve">. </w:t>
      </w:r>
    </w:p>
    <w:p w:rsidR="0060202E" w:rsidRPr="005E0643" w:rsidRDefault="0060202E" w:rsidP="005E0643">
      <w:pPr>
        <w:ind w:left="709" w:hanging="709"/>
        <w:jc w:val="both"/>
      </w:pPr>
    </w:p>
    <w:p w:rsidR="001D3444" w:rsidRPr="005E0643" w:rsidRDefault="008E39C6" w:rsidP="005E0643">
      <w:pPr>
        <w:ind w:left="709" w:hanging="709"/>
        <w:jc w:val="both"/>
      </w:pPr>
      <w:r w:rsidRPr="005E0643">
        <w:t>8</w:t>
      </w:r>
      <w:r w:rsidR="001D3444" w:rsidRPr="005E0643">
        <w:t>.</w:t>
      </w:r>
      <w:r w:rsidR="00D7611C" w:rsidRPr="005E0643">
        <w:t>6</w:t>
      </w:r>
      <w:r w:rsidR="00D7611C" w:rsidRPr="005E0643">
        <w:tab/>
        <w:t>Notwithstanding anything to the contrary, the Customer shall not be obliged to make any payment under a Purchase Order unless</w:t>
      </w:r>
      <w:r w:rsidR="00A71311" w:rsidRPr="005E0643">
        <w:t xml:space="preserve"> and until</w:t>
      </w:r>
      <w:r w:rsidR="00D7611C" w:rsidRPr="005E0643">
        <w:t xml:space="preserve"> the Performance Guarantee is provided and delivered to the Customer in accordance with this </w:t>
      </w:r>
      <w:r w:rsidR="00D7611C" w:rsidRPr="009C7AF1">
        <w:rPr>
          <w:b/>
          <w:bCs/>
        </w:rPr>
        <w:t xml:space="preserve">Clause </w:t>
      </w:r>
      <w:r w:rsidRPr="009C7AF1">
        <w:rPr>
          <w:b/>
          <w:bCs/>
        </w:rPr>
        <w:t>8</w:t>
      </w:r>
      <w:r w:rsidR="001D3444" w:rsidRPr="005E0643">
        <w:t>.</w:t>
      </w:r>
    </w:p>
    <w:p w:rsidR="00341FAC" w:rsidRDefault="00341FAC" w:rsidP="00341FAC">
      <w:pPr>
        <w:ind w:firstLine="0"/>
        <w:rPr>
          <w:lang w:eastAsia="zh-CN"/>
        </w:rPr>
      </w:pPr>
      <w:bookmarkStart w:id="39" w:name="_Toc270695383"/>
      <w:bookmarkStart w:id="40" w:name="_Toc271275405"/>
      <w:bookmarkStart w:id="41" w:name="_Toc271275664"/>
      <w:bookmarkStart w:id="42" w:name="_Toc242685092"/>
      <w:bookmarkStart w:id="43" w:name="_Toc242685626"/>
      <w:bookmarkStart w:id="44" w:name="_Toc242685740"/>
      <w:bookmarkStart w:id="45" w:name="_Toc242558450"/>
      <w:bookmarkStart w:id="46" w:name="_Toc242685095"/>
      <w:bookmarkStart w:id="47" w:name="_Toc242685629"/>
      <w:bookmarkStart w:id="48" w:name="_Toc242685743"/>
      <w:bookmarkStart w:id="49" w:name="_Toc242558451"/>
      <w:bookmarkStart w:id="50" w:name="_Toc242685096"/>
      <w:bookmarkStart w:id="51" w:name="_Toc242685630"/>
      <w:bookmarkStart w:id="52" w:name="_Toc242685744"/>
      <w:bookmarkStart w:id="53" w:name="_Toc242558452"/>
      <w:bookmarkStart w:id="54" w:name="_Toc242685097"/>
      <w:bookmarkStart w:id="55" w:name="_Toc242685631"/>
      <w:bookmarkStart w:id="56" w:name="_Toc242685745"/>
      <w:bookmarkStart w:id="57" w:name="_Toc242558453"/>
      <w:bookmarkStart w:id="58" w:name="_Toc242685098"/>
      <w:bookmarkStart w:id="59" w:name="_Toc242685632"/>
      <w:bookmarkStart w:id="60" w:name="_Toc242685746"/>
      <w:bookmarkStart w:id="61" w:name="_Toc242558454"/>
      <w:bookmarkStart w:id="62" w:name="_Toc242685099"/>
      <w:bookmarkStart w:id="63" w:name="_Toc242685633"/>
      <w:bookmarkStart w:id="64" w:name="_Toc242685747"/>
      <w:bookmarkStart w:id="65" w:name="_Toc242558456"/>
      <w:bookmarkStart w:id="66" w:name="_Toc242685101"/>
      <w:bookmarkStart w:id="67" w:name="_Toc242685635"/>
      <w:bookmarkStart w:id="68" w:name="_Toc242685749"/>
      <w:bookmarkStart w:id="69" w:name="_Toc242558457"/>
      <w:bookmarkStart w:id="70" w:name="_Toc242685102"/>
      <w:bookmarkStart w:id="71" w:name="_Toc242685636"/>
      <w:bookmarkStart w:id="72" w:name="_Toc24268575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2D40D5" w:rsidRDefault="002D40D5" w:rsidP="00341FAC">
      <w:pPr>
        <w:ind w:firstLine="0"/>
        <w:rPr>
          <w:lang w:eastAsia="zh-CN"/>
        </w:rPr>
      </w:pPr>
    </w:p>
    <w:p w:rsidR="00341FAC" w:rsidRPr="00926C63" w:rsidRDefault="00423D4F" w:rsidP="00926C63">
      <w:pPr>
        <w:pStyle w:val="Heading1"/>
        <w:keepNext w:val="0"/>
        <w:widowControl w:val="0"/>
        <w:spacing w:before="0" w:after="0"/>
        <w:ind w:left="720"/>
        <w:jc w:val="both"/>
        <w:rPr>
          <w:caps w:val="0"/>
        </w:rPr>
      </w:pPr>
      <w:r>
        <w:rPr>
          <w:caps w:val="0"/>
        </w:rPr>
        <w:t>9</w:t>
      </w:r>
      <w:r w:rsidR="00341FAC" w:rsidRPr="00926C63">
        <w:rPr>
          <w:caps w:val="0"/>
        </w:rPr>
        <w:t>.</w:t>
      </w:r>
      <w:r w:rsidR="00341FAC" w:rsidRPr="00926C63">
        <w:rPr>
          <w:caps w:val="0"/>
        </w:rPr>
        <w:tab/>
      </w:r>
      <w:r w:rsidR="00341FAC" w:rsidRPr="00926C63">
        <w:rPr>
          <w:caps w:val="0"/>
          <w:u w:val="single"/>
        </w:rPr>
        <w:t>PARENT GUARANTEE</w:t>
      </w:r>
    </w:p>
    <w:p w:rsidR="004E5269" w:rsidRPr="00C261D0" w:rsidRDefault="004E5269" w:rsidP="00341FAC">
      <w:pPr>
        <w:ind w:firstLine="0"/>
        <w:rPr>
          <w:lang w:eastAsia="zh-CN"/>
        </w:rPr>
      </w:pPr>
    </w:p>
    <w:p w:rsidR="00341FAC" w:rsidRPr="00C261D0" w:rsidRDefault="00423D4F" w:rsidP="008E39C6">
      <w:pPr>
        <w:ind w:left="720"/>
        <w:jc w:val="both"/>
        <w:rPr>
          <w:lang w:eastAsia="zh-CN"/>
        </w:rPr>
      </w:pPr>
      <w:r>
        <w:t>9</w:t>
      </w:r>
      <w:r w:rsidR="00341FAC" w:rsidRPr="00C261D0">
        <w:t>.1</w:t>
      </w:r>
      <w:r w:rsidR="00341FAC" w:rsidRPr="00C261D0">
        <w:tab/>
        <w:t>If required under a Statement of Work, the S</w:t>
      </w:r>
      <w:r w:rsidR="00C261D0">
        <w:t>upplier</w:t>
      </w:r>
      <w:r w:rsidR="00341FAC" w:rsidRPr="00C261D0">
        <w:t xml:space="preserve"> shall procure a parent guarantee (“</w:t>
      </w:r>
      <w:r w:rsidR="00341FAC" w:rsidRPr="00C261D0">
        <w:rPr>
          <w:b/>
        </w:rPr>
        <w:t>Parent Guarantee</w:t>
      </w:r>
      <w:r w:rsidR="00341FAC" w:rsidRPr="00C261D0">
        <w:t>”)</w:t>
      </w:r>
      <w:r w:rsidR="008E39C6" w:rsidRPr="00C261D0">
        <w:t xml:space="preserve"> </w:t>
      </w:r>
      <w:r w:rsidR="00DB5FB9">
        <w:t xml:space="preserve">in a </w:t>
      </w:r>
      <w:r w:rsidR="008E39C6" w:rsidRPr="00C261D0">
        <w:t>form acceptable to the Customer</w:t>
      </w:r>
      <w:r w:rsidR="00341FAC" w:rsidRPr="00C261D0">
        <w:t xml:space="preserve"> as security for the due observance and performance by the S</w:t>
      </w:r>
      <w:r w:rsidR="00C261D0">
        <w:t>upplier</w:t>
      </w:r>
      <w:r w:rsidR="00341FAC" w:rsidRPr="00C261D0">
        <w:t xml:space="preserve"> of all terms and conditions of the Purchase Order. The S</w:t>
      </w:r>
      <w:r w:rsidR="00C261D0">
        <w:t>upplier</w:t>
      </w:r>
      <w:r w:rsidR="00341FAC" w:rsidRPr="00C261D0">
        <w:t xml:space="preserve"> shall, no later than the period or date prescribed in the Purchase Order, and if no such date is so prescribed, within ten (10) days after the acceptance of the Purchase Order, provide to the Customer the said Parent Guarantee at the S</w:t>
      </w:r>
      <w:r w:rsidR="00C261D0">
        <w:t>upplier</w:t>
      </w:r>
      <w:r w:rsidR="00341FAC" w:rsidRPr="00C261D0">
        <w:t>’s sole cost and expense.</w:t>
      </w:r>
    </w:p>
    <w:p w:rsidR="00341FAC" w:rsidRPr="00C261D0" w:rsidRDefault="00341FAC" w:rsidP="00341FAC">
      <w:pPr>
        <w:ind w:firstLine="0"/>
        <w:rPr>
          <w:lang w:eastAsia="zh-CN"/>
        </w:rPr>
      </w:pPr>
    </w:p>
    <w:p w:rsidR="00341FAC" w:rsidRPr="00C261D0" w:rsidRDefault="00423D4F" w:rsidP="008E39C6">
      <w:pPr>
        <w:ind w:left="720"/>
        <w:rPr>
          <w:lang w:eastAsia="zh-CN"/>
        </w:rPr>
      </w:pPr>
      <w:r>
        <w:rPr>
          <w:lang w:eastAsia="zh-CN"/>
        </w:rPr>
        <w:t>9</w:t>
      </w:r>
      <w:r w:rsidR="00341FAC" w:rsidRPr="00C261D0">
        <w:rPr>
          <w:lang w:eastAsia="zh-CN"/>
        </w:rPr>
        <w:t>.2</w:t>
      </w:r>
      <w:r w:rsidR="00341FAC" w:rsidRPr="00C261D0">
        <w:rPr>
          <w:lang w:eastAsia="zh-CN"/>
        </w:rPr>
        <w:tab/>
        <w:t>The Parent Guarantee shall be provided by the holding company or ultimate holding company of the S</w:t>
      </w:r>
      <w:r w:rsidR="008E39C6" w:rsidRPr="00C261D0">
        <w:rPr>
          <w:lang w:eastAsia="zh-CN"/>
        </w:rPr>
        <w:t>upplier which is acceptable to the Customer.</w:t>
      </w:r>
    </w:p>
    <w:p w:rsidR="00341FAC" w:rsidRPr="00C261D0" w:rsidRDefault="00341FAC" w:rsidP="00341FAC">
      <w:pPr>
        <w:ind w:firstLine="0"/>
        <w:rPr>
          <w:lang w:eastAsia="zh-CN"/>
        </w:rPr>
      </w:pPr>
    </w:p>
    <w:p w:rsidR="008E39C6" w:rsidRPr="00C261D0" w:rsidRDefault="00423D4F" w:rsidP="007D3964">
      <w:pPr>
        <w:ind w:left="720"/>
        <w:jc w:val="both"/>
        <w:rPr>
          <w:lang w:eastAsia="zh-CN"/>
        </w:rPr>
      </w:pPr>
      <w:r>
        <w:rPr>
          <w:lang w:eastAsia="zh-CN"/>
        </w:rPr>
        <w:t>9</w:t>
      </w:r>
      <w:r w:rsidR="008E39C6" w:rsidRPr="00C261D0">
        <w:rPr>
          <w:lang w:eastAsia="zh-CN"/>
        </w:rPr>
        <w:t>.3</w:t>
      </w:r>
      <w:r w:rsidR="008E39C6" w:rsidRPr="00C261D0">
        <w:rPr>
          <w:lang w:eastAsia="zh-CN"/>
        </w:rPr>
        <w:tab/>
        <w:t xml:space="preserve">For avoidance of doubt, the provision of the Performance Guarantee pursuant to </w:t>
      </w:r>
      <w:r w:rsidR="008E39C6" w:rsidRPr="00C261D0">
        <w:rPr>
          <w:b/>
          <w:lang w:eastAsia="zh-CN"/>
        </w:rPr>
        <w:t>Clause 8</w:t>
      </w:r>
      <w:r w:rsidR="008E39C6" w:rsidRPr="00C261D0">
        <w:rPr>
          <w:lang w:eastAsia="zh-CN"/>
        </w:rPr>
        <w:t xml:space="preserve"> shall not preclude the Customer from requesting for a Parent Guarantee under this </w:t>
      </w:r>
      <w:r w:rsidR="008E39C6" w:rsidRPr="00C261D0">
        <w:rPr>
          <w:b/>
          <w:lang w:eastAsia="zh-CN"/>
        </w:rPr>
        <w:t xml:space="preserve">Clause </w:t>
      </w:r>
      <w:r>
        <w:rPr>
          <w:b/>
          <w:lang w:eastAsia="zh-CN"/>
        </w:rPr>
        <w:t>9</w:t>
      </w:r>
      <w:r w:rsidR="008E39C6" w:rsidRPr="00C261D0">
        <w:rPr>
          <w:b/>
          <w:lang w:eastAsia="zh-CN"/>
        </w:rPr>
        <w:t xml:space="preserve"> </w:t>
      </w:r>
      <w:r w:rsidR="008E39C6" w:rsidRPr="00C261D0">
        <w:rPr>
          <w:lang w:eastAsia="zh-CN"/>
        </w:rPr>
        <w:t>and vice versa</w:t>
      </w:r>
      <w:r w:rsidR="00C261D0">
        <w:rPr>
          <w:lang w:eastAsia="zh-CN"/>
        </w:rPr>
        <w:t>.</w:t>
      </w:r>
    </w:p>
    <w:p w:rsidR="008E39C6" w:rsidRPr="00C261D0" w:rsidRDefault="008E39C6" w:rsidP="008E39C6">
      <w:pPr>
        <w:autoSpaceDE w:val="0"/>
        <w:autoSpaceDN w:val="0"/>
        <w:adjustRightInd w:val="0"/>
        <w:ind w:left="720"/>
        <w:jc w:val="both"/>
      </w:pPr>
    </w:p>
    <w:p w:rsidR="008E39C6" w:rsidRPr="006D6F65" w:rsidRDefault="00423D4F" w:rsidP="006D6F65">
      <w:pPr>
        <w:ind w:left="709" w:hanging="709"/>
        <w:jc w:val="both"/>
      </w:pPr>
      <w:r>
        <w:lastRenderedPageBreak/>
        <w:t>9</w:t>
      </w:r>
      <w:r w:rsidR="008E39C6" w:rsidRPr="006D6F65">
        <w:t>.4</w:t>
      </w:r>
      <w:r w:rsidR="008E39C6" w:rsidRPr="006D6F65">
        <w:tab/>
        <w:t xml:space="preserve">Notwithstanding anything to the contrary, the Customer shall not be obliged to make any payment under a Purchase Order unless </w:t>
      </w:r>
      <w:r w:rsidR="00932E86" w:rsidRPr="006D6F65">
        <w:t xml:space="preserve">and until </w:t>
      </w:r>
      <w:r w:rsidR="008E39C6" w:rsidRPr="006D6F65">
        <w:t xml:space="preserve">the Parent Guarantee is provided and delivered to the Customer in accordance with this </w:t>
      </w:r>
      <w:r w:rsidR="008E39C6" w:rsidRPr="006D6F65">
        <w:rPr>
          <w:b/>
          <w:bCs/>
        </w:rPr>
        <w:t xml:space="preserve">Clause </w:t>
      </w:r>
      <w:r>
        <w:rPr>
          <w:b/>
          <w:bCs/>
        </w:rPr>
        <w:t>9</w:t>
      </w:r>
      <w:r w:rsidR="008E39C6" w:rsidRPr="006D6F65">
        <w:t>.</w:t>
      </w:r>
    </w:p>
    <w:p w:rsidR="008E39C6" w:rsidRPr="006D6F65" w:rsidRDefault="008E39C6" w:rsidP="006D6F65">
      <w:pPr>
        <w:ind w:left="709" w:hanging="709"/>
        <w:jc w:val="both"/>
      </w:pPr>
    </w:p>
    <w:p w:rsidR="00536EF5" w:rsidRPr="006D6F65" w:rsidRDefault="00423D4F" w:rsidP="006D6F65">
      <w:pPr>
        <w:ind w:left="709" w:hanging="709"/>
        <w:jc w:val="both"/>
      </w:pPr>
      <w:r>
        <w:t>9</w:t>
      </w:r>
      <w:r w:rsidR="008E39C6" w:rsidRPr="006D6F65">
        <w:t>.5</w:t>
      </w:r>
      <w:r w:rsidR="008E39C6" w:rsidRPr="006D6F65">
        <w:tab/>
        <w:t>The P</w:t>
      </w:r>
      <w:r w:rsidR="00A34314" w:rsidRPr="006D6F65">
        <w:t>arent</w:t>
      </w:r>
      <w:r w:rsidR="008E39C6" w:rsidRPr="006D6F65">
        <w:t xml:space="preserve"> Guarantee shall substantially be in the format set out in </w:t>
      </w:r>
      <w:r w:rsidR="001427EA" w:rsidRPr="006D6F65">
        <w:rPr>
          <w:b/>
          <w:bCs/>
        </w:rPr>
        <w:t xml:space="preserve">Part B of </w:t>
      </w:r>
      <w:r w:rsidR="008E39C6" w:rsidRPr="006D6F65">
        <w:rPr>
          <w:b/>
          <w:bCs/>
        </w:rPr>
        <w:t>Schedule 2</w:t>
      </w:r>
      <w:r w:rsidR="008E39C6" w:rsidRPr="006D6F65">
        <w:t xml:space="preserve"> unless otherwise agreed by the Customer.</w:t>
      </w:r>
    </w:p>
    <w:p w:rsidR="00536EF5" w:rsidRDefault="00536EF5" w:rsidP="00341FAC">
      <w:pPr>
        <w:ind w:firstLine="0"/>
        <w:rPr>
          <w:lang w:eastAsia="zh-CN"/>
        </w:rPr>
      </w:pPr>
    </w:p>
    <w:p w:rsidR="002D40D5" w:rsidRPr="00AD4545" w:rsidRDefault="002D40D5" w:rsidP="00341FAC">
      <w:pPr>
        <w:ind w:firstLine="0"/>
        <w:rPr>
          <w:lang w:eastAsia="zh-CN"/>
        </w:rPr>
      </w:pPr>
    </w:p>
    <w:p w:rsidR="000A01D7" w:rsidRPr="00AD4545" w:rsidRDefault="00423D4F" w:rsidP="00425436">
      <w:pPr>
        <w:pStyle w:val="Heading1"/>
        <w:keepNext w:val="0"/>
        <w:widowControl w:val="0"/>
        <w:spacing w:before="0" w:after="0"/>
        <w:ind w:left="720"/>
        <w:jc w:val="both"/>
        <w:rPr>
          <w:bCs/>
          <w:color w:val="000000"/>
          <w:lang w:eastAsia="zh-CN"/>
        </w:rPr>
      </w:pPr>
      <w:bookmarkStart w:id="73" w:name="_Toc90539429"/>
      <w:r>
        <w:rPr>
          <w:bCs/>
          <w:color w:val="000000"/>
          <w:lang w:eastAsia="zh-CN"/>
        </w:rPr>
        <w:t>10</w:t>
      </w:r>
      <w:r w:rsidR="005E0B64" w:rsidRPr="00AD4545">
        <w:rPr>
          <w:bCs/>
          <w:color w:val="000000"/>
          <w:lang w:eastAsia="zh-CN"/>
        </w:rPr>
        <w:t>.</w:t>
      </w:r>
      <w:r w:rsidR="005E0B64" w:rsidRPr="00AD4545">
        <w:rPr>
          <w:bCs/>
          <w:color w:val="000000"/>
          <w:lang w:eastAsia="zh-CN"/>
        </w:rPr>
        <w:tab/>
      </w:r>
      <w:r w:rsidR="000A01D7" w:rsidRPr="00AD4545">
        <w:rPr>
          <w:bCs/>
          <w:color w:val="000000"/>
          <w:u w:val="single"/>
          <w:lang w:eastAsia="zh-CN"/>
        </w:rPr>
        <w:t>DELIVERY</w:t>
      </w:r>
      <w:bookmarkEnd w:id="73"/>
    </w:p>
    <w:p w:rsidR="00BE434E" w:rsidRPr="00AD4545" w:rsidRDefault="00BE434E" w:rsidP="00425436">
      <w:pPr>
        <w:pStyle w:val="BodyText"/>
        <w:widowControl w:val="0"/>
        <w:spacing w:before="0" w:after="0"/>
        <w:ind w:left="705" w:hanging="705"/>
        <w:jc w:val="both"/>
      </w:pPr>
      <w:bookmarkStart w:id="74" w:name="_Ref174869384"/>
    </w:p>
    <w:p w:rsidR="00302724" w:rsidRPr="00AD4545" w:rsidRDefault="00423D4F" w:rsidP="00425436">
      <w:pPr>
        <w:pStyle w:val="BodyText"/>
        <w:widowControl w:val="0"/>
        <w:spacing w:before="0" w:after="0"/>
        <w:ind w:left="705" w:hanging="705"/>
        <w:jc w:val="both"/>
      </w:pPr>
      <w:r>
        <w:t>10</w:t>
      </w:r>
      <w:r w:rsidR="00302724" w:rsidRPr="00AD4545">
        <w:t>.1</w:t>
      </w:r>
      <w:r w:rsidR="00302724" w:rsidRPr="00AD4545">
        <w:tab/>
      </w:r>
      <w:r w:rsidR="00482832" w:rsidRPr="00AD4545">
        <w:rPr>
          <w:b/>
        </w:rPr>
        <w:t>Delivery</w:t>
      </w:r>
      <w:r w:rsidR="00482832" w:rsidRPr="00AD4545">
        <w:t xml:space="preserve"> </w:t>
      </w:r>
    </w:p>
    <w:p w:rsidR="00664A3B" w:rsidRPr="00AD4545" w:rsidRDefault="00664A3B" w:rsidP="00425436">
      <w:pPr>
        <w:pStyle w:val="BodyText"/>
        <w:widowControl w:val="0"/>
        <w:spacing w:before="0" w:after="0"/>
        <w:ind w:left="1620" w:hanging="1620"/>
        <w:jc w:val="both"/>
      </w:pPr>
    </w:p>
    <w:p w:rsidR="00664A3B" w:rsidRPr="00AD4545" w:rsidRDefault="00423D4F" w:rsidP="00425436">
      <w:pPr>
        <w:pStyle w:val="BodyText"/>
        <w:widowControl w:val="0"/>
        <w:spacing w:before="0" w:after="0"/>
        <w:ind w:left="1425"/>
        <w:jc w:val="both"/>
      </w:pPr>
      <w:r>
        <w:t>10</w:t>
      </w:r>
      <w:r w:rsidR="00664A3B" w:rsidRPr="00AD4545">
        <w:t>.1.1</w:t>
      </w:r>
      <w:r w:rsidR="00664A3B" w:rsidRPr="00AD4545">
        <w:tab/>
        <w:t>The</w:t>
      </w:r>
      <w:r w:rsidR="001724F8">
        <w:t xml:space="preserve"> Deliverables shall be supplied and delivered by the</w:t>
      </w:r>
      <w:r w:rsidR="00664A3B" w:rsidRPr="00AD4545">
        <w:t xml:space="preserve"> Supplier</w:t>
      </w:r>
      <w:r w:rsidR="00664A3B" w:rsidRPr="00C261D0">
        <w:t xml:space="preserve"> in accordance with the Specifications to the</w:t>
      </w:r>
      <w:r w:rsidR="008E39C6" w:rsidRPr="00C261D0">
        <w:t xml:space="preserve"> Place of</w:t>
      </w:r>
      <w:r w:rsidR="00664A3B" w:rsidRPr="00C261D0">
        <w:t xml:space="preserve"> Delivery and in the quality and quantity specified in the Statement of Work and/or Purchase</w:t>
      </w:r>
      <w:r w:rsidR="00664A3B" w:rsidRPr="00AD4545">
        <w:t xml:space="preserve"> Order on the agreed Delivery Date. </w:t>
      </w:r>
    </w:p>
    <w:p w:rsidR="00664A3B" w:rsidRPr="00AD4545" w:rsidRDefault="00664A3B" w:rsidP="00425436">
      <w:pPr>
        <w:pStyle w:val="BodyText"/>
        <w:widowControl w:val="0"/>
        <w:spacing w:before="0" w:after="0"/>
        <w:ind w:left="1425"/>
        <w:jc w:val="both"/>
      </w:pPr>
    </w:p>
    <w:p w:rsidR="00664A3B" w:rsidRPr="00AD4545" w:rsidRDefault="00423D4F" w:rsidP="00425436">
      <w:pPr>
        <w:pStyle w:val="BodyText"/>
        <w:widowControl w:val="0"/>
        <w:spacing w:before="0" w:after="0"/>
        <w:ind w:left="1425"/>
        <w:jc w:val="both"/>
      </w:pPr>
      <w:r>
        <w:t>10</w:t>
      </w:r>
      <w:r w:rsidR="00664A3B" w:rsidRPr="00AD4545">
        <w:t>.1.2</w:t>
      </w:r>
      <w:r w:rsidR="00664A3B" w:rsidRPr="00AD4545">
        <w:tab/>
        <w:t xml:space="preserve">The </w:t>
      </w:r>
      <w:r w:rsidR="001724F8">
        <w:t>Deliverables shall be supplied and delivered</w:t>
      </w:r>
      <w:r w:rsidR="00664A3B" w:rsidRPr="00AD4545">
        <w:t xml:space="preserve"> in accordance with the</w:t>
      </w:r>
      <w:r w:rsidR="002867BA">
        <w:t xml:space="preserve"> International Commercial Terms 2020 (as updated from time to time) (“</w:t>
      </w:r>
      <w:r w:rsidR="00664A3B" w:rsidRPr="002867BA">
        <w:rPr>
          <w:b/>
        </w:rPr>
        <w:t>INCOTERMS</w:t>
      </w:r>
      <w:r w:rsidR="002867BA">
        <w:t>”)</w:t>
      </w:r>
      <w:r w:rsidR="00664A3B" w:rsidRPr="00AD4545">
        <w:t xml:space="preserve"> agreed in the Statement of Work or Purchase Order </w:t>
      </w:r>
      <w:r w:rsidR="00FD2EBB" w:rsidRPr="00AD4545">
        <w:t>o</w:t>
      </w:r>
      <w:r w:rsidR="00664A3B" w:rsidRPr="00AD4545">
        <w:t>ther than as modified or varied</w:t>
      </w:r>
      <w:r w:rsidR="00FD2EBB" w:rsidRPr="00AD4545">
        <w:t xml:space="preserve"> by this Agreement, Statement of Work and/or Purchase Order including but not limited to the provision</w:t>
      </w:r>
      <w:r w:rsidR="00C63E9C">
        <w:t>s</w:t>
      </w:r>
      <w:r w:rsidR="00FD2EBB" w:rsidRPr="00AD4545">
        <w:t xml:space="preserve"> o</w:t>
      </w:r>
      <w:r w:rsidR="00C63E9C">
        <w:t>n</w:t>
      </w:r>
      <w:r w:rsidR="00FD2EBB" w:rsidRPr="00AD4545">
        <w:t xml:space="preserve"> title and risk transfer in this Agreement. If there are any inconsistencies between the trade terms in the agreed INCOTERMS and this Agreement, the Statement of Work and/or Purchase Order, the terms in this Agreement, the Statement of Work and/or Purchase Order shall take precedence.</w:t>
      </w:r>
    </w:p>
    <w:p w:rsidR="00363EE4" w:rsidRPr="00AD4545" w:rsidRDefault="00363EE4" w:rsidP="00425436">
      <w:pPr>
        <w:pStyle w:val="BodyText"/>
        <w:widowControl w:val="0"/>
        <w:spacing w:before="0" w:after="0"/>
        <w:ind w:left="1425"/>
        <w:jc w:val="both"/>
      </w:pPr>
    </w:p>
    <w:p w:rsidR="00363EE4" w:rsidRPr="00C261D0" w:rsidRDefault="00423D4F" w:rsidP="00425436">
      <w:pPr>
        <w:pStyle w:val="BodyText"/>
        <w:widowControl w:val="0"/>
        <w:spacing w:before="0" w:after="0"/>
        <w:ind w:left="1425"/>
        <w:jc w:val="both"/>
      </w:pPr>
      <w:r>
        <w:t>10</w:t>
      </w:r>
      <w:r w:rsidR="00363EE4" w:rsidRPr="00AD4545">
        <w:t>.1.3</w:t>
      </w:r>
      <w:r w:rsidR="00363EE4" w:rsidRPr="00AD4545">
        <w:tab/>
        <w:t>If the</w:t>
      </w:r>
      <w:r w:rsidR="00B06613">
        <w:t xml:space="preserve"> Deliverables are</w:t>
      </w:r>
      <w:r w:rsidR="004D558C">
        <w:t xml:space="preserve"> </w:t>
      </w:r>
      <w:r w:rsidR="001724F8">
        <w:t>delivered</w:t>
      </w:r>
      <w:r w:rsidR="00363EE4" w:rsidRPr="00AD4545">
        <w:t xml:space="preserve"> prior to the agreed Delivery Date without </w:t>
      </w:r>
      <w:r w:rsidR="00422399" w:rsidRPr="00AD4545">
        <w:t xml:space="preserve">prior agreement of the </w:t>
      </w:r>
      <w:r w:rsidR="00422399" w:rsidRPr="00526322">
        <w:t>Customer, the Customer</w:t>
      </w:r>
      <w:r w:rsidR="001724F8" w:rsidRPr="00526322">
        <w:t xml:space="preserve"> is</w:t>
      </w:r>
      <w:r w:rsidR="00422399" w:rsidRPr="00526322">
        <w:t xml:space="preserve"> not obliged to accept Delivery of the Deliverables. In such circumstances, </w:t>
      </w:r>
      <w:r w:rsidR="00536EF5" w:rsidRPr="00526322">
        <w:t xml:space="preserve">the Supplier shall bear </w:t>
      </w:r>
      <w:r w:rsidR="00422399" w:rsidRPr="00526322">
        <w:t>all additional</w:t>
      </w:r>
      <w:r w:rsidR="00422399" w:rsidRPr="00C261D0">
        <w:t xml:space="preserve"> costs and expenses to remove the Deliverables from the</w:t>
      </w:r>
      <w:r w:rsidR="008E39C6" w:rsidRPr="00C261D0">
        <w:t xml:space="preserve"> Place of</w:t>
      </w:r>
      <w:r w:rsidR="00422399" w:rsidRPr="00C261D0">
        <w:t xml:space="preserve"> Delivery and to re-Deliver the Deliverables on the agreed Delivery Date. </w:t>
      </w:r>
      <w:r w:rsidR="00BA6595" w:rsidRPr="00C261D0">
        <w:t>The acceptance of the Deliverables prior to the agreed Delivery Date by the Customer shall not entitle the Supplier to invoice or demand for early payment.</w:t>
      </w:r>
    </w:p>
    <w:p w:rsidR="00363EE4" w:rsidRPr="00C261D0" w:rsidRDefault="00363EE4" w:rsidP="00425436">
      <w:pPr>
        <w:ind w:left="720"/>
      </w:pPr>
    </w:p>
    <w:p w:rsidR="00664A3B" w:rsidRPr="00C261D0" w:rsidRDefault="00423D4F" w:rsidP="00425436">
      <w:pPr>
        <w:ind w:left="720"/>
      </w:pPr>
      <w:r>
        <w:t>10</w:t>
      </w:r>
      <w:r w:rsidR="00FD2EBB" w:rsidRPr="00C261D0">
        <w:t>.2</w:t>
      </w:r>
      <w:r w:rsidR="00FD2EBB" w:rsidRPr="00C261D0">
        <w:tab/>
      </w:r>
      <w:r w:rsidR="00FD2EBB" w:rsidRPr="00C261D0">
        <w:rPr>
          <w:b/>
        </w:rPr>
        <w:t>Inspection</w:t>
      </w:r>
    </w:p>
    <w:p w:rsidR="00FD2EBB" w:rsidRPr="00C261D0" w:rsidRDefault="00FD2EBB" w:rsidP="00425436">
      <w:pPr>
        <w:pStyle w:val="BodyText"/>
        <w:widowControl w:val="0"/>
        <w:spacing w:before="0" w:after="0"/>
        <w:ind w:left="1620" w:hanging="1620"/>
        <w:jc w:val="both"/>
      </w:pPr>
    </w:p>
    <w:p w:rsidR="00FD2EBB" w:rsidRPr="00C261D0" w:rsidRDefault="00423D4F" w:rsidP="00425436">
      <w:pPr>
        <w:pStyle w:val="BodyText"/>
        <w:widowControl w:val="0"/>
        <w:spacing w:before="0" w:after="0"/>
        <w:ind w:left="1440"/>
        <w:jc w:val="both"/>
      </w:pPr>
      <w:r>
        <w:t>10</w:t>
      </w:r>
      <w:r w:rsidR="001E34CA" w:rsidRPr="00C261D0">
        <w:t>.</w:t>
      </w:r>
      <w:r w:rsidR="00FD2EBB" w:rsidRPr="00C261D0">
        <w:t>2.1</w:t>
      </w:r>
      <w:r w:rsidR="00FD2EBB" w:rsidRPr="00C261D0">
        <w:tab/>
        <w:t>If</w:t>
      </w:r>
      <w:r w:rsidR="007265D9" w:rsidRPr="00C261D0">
        <w:t xml:space="preserve"> applicable, t</w:t>
      </w:r>
      <w:r w:rsidR="00482832" w:rsidRPr="00C261D0">
        <w:t xml:space="preserve">he Customer shall inspect </w:t>
      </w:r>
      <w:r w:rsidR="00406EFC" w:rsidRPr="00C261D0">
        <w:t>any</w:t>
      </w:r>
      <w:r w:rsidR="00B039F4" w:rsidRPr="00C261D0">
        <w:t xml:space="preserve"> Deliverables</w:t>
      </w:r>
      <w:r w:rsidR="00482832" w:rsidRPr="00C261D0">
        <w:t xml:space="preserve"> within</w:t>
      </w:r>
      <w:r w:rsidR="00D559E9" w:rsidRPr="00C261D0">
        <w:t xml:space="preserve"> </w:t>
      </w:r>
      <w:r w:rsidR="008E39C6" w:rsidRPr="00C261D0">
        <w:t>three</w:t>
      </w:r>
      <w:r w:rsidR="001D3444" w:rsidRPr="00C261D0">
        <w:t xml:space="preserve"> (</w:t>
      </w:r>
      <w:r w:rsidR="008E39C6" w:rsidRPr="00C261D0">
        <w:t>3</w:t>
      </w:r>
      <w:r w:rsidR="001D3444" w:rsidRPr="00C261D0">
        <w:t>)</w:t>
      </w:r>
      <w:r w:rsidR="00FD2EBB" w:rsidRPr="00C261D0">
        <w:t xml:space="preserve"> </w:t>
      </w:r>
      <w:r w:rsidR="00C70882" w:rsidRPr="00C261D0">
        <w:t>Business Days</w:t>
      </w:r>
      <w:r w:rsidR="00DF1E9D" w:rsidRPr="00C261D0">
        <w:t xml:space="preserve"> </w:t>
      </w:r>
      <w:r w:rsidR="00482832" w:rsidRPr="00C261D0">
        <w:t>from the Delivery Date to verify that</w:t>
      </w:r>
      <w:r w:rsidR="007265D9" w:rsidRPr="00C261D0">
        <w:t>:</w:t>
      </w:r>
    </w:p>
    <w:p w:rsidR="00FD2EBB" w:rsidRPr="00C261D0" w:rsidRDefault="00FD2EBB" w:rsidP="00425436">
      <w:pPr>
        <w:pStyle w:val="BodyText"/>
        <w:widowControl w:val="0"/>
        <w:spacing w:before="0" w:after="0"/>
        <w:ind w:left="1440"/>
        <w:jc w:val="both"/>
      </w:pPr>
    </w:p>
    <w:p w:rsidR="00DF28EC" w:rsidRPr="00AD4545" w:rsidRDefault="00FD2EBB" w:rsidP="00425436">
      <w:pPr>
        <w:pStyle w:val="BodyText"/>
        <w:widowControl w:val="0"/>
        <w:spacing w:before="0" w:after="0"/>
        <w:ind w:left="2160"/>
        <w:jc w:val="both"/>
      </w:pPr>
      <w:r w:rsidRPr="00C261D0">
        <w:t>(a</w:t>
      </w:r>
      <w:r w:rsidR="001E34CA" w:rsidRPr="00C261D0">
        <w:t>)</w:t>
      </w:r>
      <w:r w:rsidR="00302724" w:rsidRPr="00C261D0">
        <w:tab/>
      </w:r>
      <w:proofErr w:type="gramStart"/>
      <w:r w:rsidR="007A2D0C" w:rsidRPr="00C261D0">
        <w:t>the</w:t>
      </w:r>
      <w:proofErr w:type="gramEnd"/>
      <w:r w:rsidR="00B039F4" w:rsidRPr="00C261D0">
        <w:t xml:space="preserve"> Deliverables</w:t>
      </w:r>
      <w:r w:rsidR="00482832" w:rsidRPr="00C261D0">
        <w:t xml:space="preserve"> are in </w:t>
      </w:r>
      <w:r w:rsidR="00DF28EC" w:rsidRPr="00C261D0">
        <w:t>good</w:t>
      </w:r>
      <w:r w:rsidR="00482832" w:rsidRPr="00C261D0">
        <w:t xml:space="preserve"> condition by </w:t>
      </w:r>
      <w:r w:rsidR="009E7031" w:rsidRPr="00C261D0">
        <w:t>way</w:t>
      </w:r>
      <w:r w:rsidR="00302724" w:rsidRPr="00C261D0">
        <w:t xml:space="preserve"> of visual</w:t>
      </w:r>
      <w:r w:rsidR="00302724" w:rsidRPr="00AD4545">
        <w:t xml:space="preserve"> inspection only</w:t>
      </w:r>
      <w:r w:rsidR="000A778E" w:rsidRPr="00AD4545">
        <w:t>;</w:t>
      </w:r>
    </w:p>
    <w:p w:rsidR="00DF28EC" w:rsidRPr="00AD4545" w:rsidRDefault="00DF28EC" w:rsidP="00425436">
      <w:pPr>
        <w:pStyle w:val="BodyText"/>
        <w:widowControl w:val="0"/>
        <w:spacing w:before="0" w:after="0"/>
        <w:ind w:left="2160"/>
        <w:jc w:val="both"/>
      </w:pPr>
    </w:p>
    <w:p w:rsidR="00DF28EC" w:rsidRPr="00AD4545" w:rsidRDefault="001E34CA" w:rsidP="00425436">
      <w:pPr>
        <w:pStyle w:val="BodyText"/>
        <w:widowControl w:val="0"/>
        <w:spacing w:before="0" w:after="0"/>
        <w:ind w:left="2160"/>
        <w:jc w:val="both"/>
      </w:pPr>
      <w:r w:rsidRPr="00AD4545">
        <w:t>(</w:t>
      </w:r>
      <w:r w:rsidR="00DF28EC" w:rsidRPr="00AD4545">
        <w:t>b</w:t>
      </w:r>
      <w:r w:rsidRPr="00AD4545">
        <w:t>)</w:t>
      </w:r>
      <w:r w:rsidRPr="00AD4545">
        <w:tab/>
      </w:r>
      <w:proofErr w:type="gramStart"/>
      <w:r w:rsidR="003B1B20" w:rsidRPr="00AD4545">
        <w:t>the</w:t>
      </w:r>
      <w:proofErr w:type="gramEnd"/>
      <w:r w:rsidR="003B1B20" w:rsidRPr="00AD4545">
        <w:t xml:space="preserve"> </w:t>
      </w:r>
      <w:r w:rsidR="00482832" w:rsidRPr="00AD4545">
        <w:t>Delivery</w:t>
      </w:r>
      <w:r w:rsidR="00DF28EC" w:rsidRPr="00AD4545">
        <w:t xml:space="preserve"> consists of the Deliverables in the consignment note and consists of the agreed quantity;</w:t>
      </w:r>
      <w:r w:rsidR="00DD6450">
        <w:t xml:space="preserve"> and</w:t>
      </w:r>
    </w:p>
    <w:p w:rsidR="00DF28EC" w:rsidRPr="00AD4545" w:rsidRDefault="00DF28EC" w:rsidP="00425436">
      <w:pPr>
        <w:pStyle w:val="BodyText"/>
        <w:widowControl w:val="0"/>
        <w:spacing w:before="0" w:after="0"/>
        <w:ind w:left="2160"/>
        <w:jc w:val="both"/>
      </w:pPr>
    </w:p>
    <w:p w:rsidR="00482832" w:rsidRPr="00AD4545" w:rsidRDefault="00DF28EC" w:rsidP="00425436">
      <w:pPr>
        <w:pStyle w:val="BodyText"/>
        <w:widowControl w:val="0"/>
        <w:spacing w:before="0" w:after="0"/>
        <w:ind w:left="2160"/>
        <w:jc w:val="both"/>
      </w:pPr>
      <w:r w:rsidRPr="00AD4545">
        <w:rPr>
          <w:rFonts w:eastAsia="MS Mincho"/>
        </w:rPr>
        <w:t>(c</w:t>
      </w:r>
      <w:r w:rsidR="001E34CA" w:rsidRPr="00AD4545">
        <w:rPr>
          <w:rFonts w:eastAsia="MS Mincho"/>
        </w:rPr>
        <w:t>)</w:t>
      </w:r>
      <w:r w:rsidR="001E34CA" w:rsidRPr="00AD4545">
        <w:rPr>
          <w:rFonts w:eastAsia="MS Mincho"/>
        </w:rPr>
        <w:tab/>
      </w:r>
      <w:proofErr w:type="gramStart"/>
      <w:r w:rsidR="00482832" w:rsidRPr="00AD4545">
        <w:rPr>
          <w:rFonts w:eastAsia="MS Mincho"/>
        </w:rPr>
        <w:t>the</w:t>
      </w:r>
      <w:proofErr w:type="gramEnd"/>
      <w:r w:rsidR="00482832" w:rsidRPr="00AD4545">
        <w:rPr>
          <w:rFonts w:eastAsia="MS Mincho"/>
        </w:rPr>
        <w:t xml:space="preserve"> contents of the Delivery</w:t>
      </w:r>
      <w:r w:rsidR="00406EFC" w:rsidRPr="00AD4545">
        <w:rPr>
          <w:rFonts w:eastAsia="MS Mincho"/>
        </w:rPr>
        <w:t xml:space="preserve"> </w:t>
      </w:r>
      <w:r w:rsidR="00482832" w:rsidRPr="00AD4545">
        <w:rPr>
          <w:rFonts w:eastAsia="MS Mincho"/>
        </w:rPr>
        <w:t xml:space="preserve">or the packaging is not damaged or that packaging appears to comply with </w:t>
      </w:r>
      <w:r w:rsidR="009B2E74" w:rsidRPr="00AD4545">
        <w:rPr>
          <w:rFonts w:eastAsia="MS Mincho"/>
        </w:rPr>
        <w:t xml:space="preserve">the </w:t>
      </w:r>
      <w:r w:rsidR="00482832" w:rsidRPr="00AD4545">
        <w:rPr>
          <w:rFonts w:eastAsia="MS Mincho"/>
        </w:rPr>
        <w:t>relevant consignment document.</w:t>
      </w:r>
      <w:bookmarkEnd w:id="74"/>
    </w:p>
    <w:p w:rsidR="00BE434E" w:rsidRPr="00AD4545" w:rsidRDefault="00BE434E" w:rsidP="00425436"/>
    <w:p w:rsidR="001810B5" w:rsidRPr="00C30F0F" w:rsidRDefault="000A62A7" w:rsidP="00C30F0F">
      <w:pPr>
        <w:ind w:left="1418" w:hanging="709"/>
        <w:jc w:val="both"/>
      </w:pPr>
      <w:r>
        <w:t>10</w:t>
      </w:r>
      <w:r w:rsidR="00236E85" w:rsidRPr="00C30F0F">
        <w:t>.</w:t>
      </w:r>
      <w:r w:rsidR="00DF28EC" w:rsidRPr="00C30F0F">
        <w:t>2</w:t>
      </w:r>
      <w:r w:rsidR="00236E85" w:rsidRPr="00C30F0F">
        <w:t>.2</w:t>
      </w:r>
      <w:r w:rsidR="00236E85" w:rsidRPr="00C30F0F">
        <w:tab/>
      </w:r>
      <w:r w:rsidR="00B64AFF" w:rsidRPr="00C30F0F">
        <w:t>If</w:t>
      </w:r>
      <w:r w:rsidR="002831A1" w:rsidRPr="00C30F0F">
        <w:t xml:space="preserve"> all the quantities </w:t>
      </w:r>
      <w:r w:rsidR="00DC2C66" w:rsidRPr="00C30F0F">
        <w:t>of</w:t>
      </w:r>
      <w:r w:rsidR="00785D8D" w:rsidRPr="00C30F0F">
        <w:t xml:space="preserve"> </w:t>
      </w:r>
      <w:r w:rsidR="00B039F4" w:rsidRPr="00C30F0F">
        <w:t>Deliverables</w:t>
      </w:r>
      <w:r w:rsidR="00DC2C66" w:rsidRPr="00C30F0F">
        <w:t xml:space="preserve"> </w:t>
      </w:r>
      <w:r w:rsidR="002831A1" w:rsidRPr="00C30F0F">
        <w:t xml:space="preserve">are correct and there </w:t>
      </w:r>
      <w:r w:rsidR="00236A8A" w:rsidRPr="00C30F0F">
        <w:t>is</w:t>
      </w:r>
      <w:r w:rsidR="002831A1" w:rsidRPr="00C30F0F">
        <w:t xml:space="preserve"> no visible damage to </w:t>
      </w:r>
      <w:r w:rsidR="00406EFC" w:rsidRPr="00C30F0F">
        <w:t>any</w:t>
      </w:r>
      <w:r w:rsidR="002831A1" w:rsidRPr="00C30F0F">
        <w:t xml:space="preserve"> </w:t>
      </w:r>
      <w:r w:rsidR="00B039F4" w:rsidRPr="00C30F0F">
        <w:t>Deliverables</w:t>
      </w:r>
      <w:r w:rsidR="002831A1" w:rsidRPr="00C30F0F">
        <w:t xml:space="preserve">, the Customer </w:t>
      </w:r>
      <w:r w:rsidR="00236A8A" w:rsidRPr="00C30F0F">
        <w:t xml:space="preserve">may </w:t>
      </w:r>
      <w:r w:rsidR="002831A1" w:rsidRPr="00C30F0F">
        <w:t>within</w:t>
      </w:r>
      <w:r w:rsidR="00D559E9" w:rsidRPr="00C30F0F">
        <w:t xml:space="preserve"> </w:t>
      </w:r>
      <w:r w:rsidR="00C261D0" w:rsidRPr="00C30F0F">
        <w:t>five (5)</w:t>
      </w:r>
      <w:r w:rsidR="00DF1E9D" w:rsidRPr="00C30F0F">
        <w:t xml:space="preserve"> Business Days </w:t>
      </w:r>
      <w:r w:rsidR="002831A1" w:rsidRPr="00C30F0F">
        <w:t>after completion of the inspection, issue a Goods Receipt Notice to the Supplier</w:t>
      </w:r>
      <w:r w:rsidR="00DF28EC" w:rsidRPr="00C30F0F">
        <w:t>.</w:t>
      </w:r>
      <w:r w:rsidR="006333C1" w:rsidRPr="00C30F0F">
        <w:t xml:space="preserve"> </w:t>
      </w:r>
    </w:p>
    <w:p w:rsidR="00BE434E" w:rsidRPr="00C30F0F" w:rsidRDefault="001810B5" w:rsidP="00C30F0F">
      <w:pPr>
        <w:ind w:left="1418" w:hanging="709"/>
        <w:jc w:val="both"/>
      </w:pPr>
      <w:r w:rsidRPr="00C30F0F">
        <w:tab/>
      </w:r>
    </w:p>
    <w:p w:rsidR="00215308" w:rsidRPr="00C30F0F" w:rsidRDefault="000A62A7" w:rsidP="00C30F0F">
      <w:pPr>
        <w:ind w:left="1418" w:hanging="709"/>
        <w:jc w:val="both"/>
      </w:pPr>
      <w:r>
        <w:t>10</w:t>
      </w:r>
      <w:r w:rsidR="001810B5" w:rsidRPr="00C30F0F">
        <w:t>.</w:t>
      </w:r>
      <w:r w:rsidR="00DF28EC" w:rsidRPr="00C30F0F">
        <w:t>2</w:t>
      </w:r>
      <w:r w:rsidR="001810B5" w:rsidRPr="00C30F0F">
        <w:t>.3</w:t>
      </w:r>
      <w:r w:rsidR="001810B5" w:rsidRPr="00C30F0F">
        <w:tab/>
      </w:r>
      <w:r w:rsidR="00215308" w:rsidRPr="00C30F0F">
        <w:t>The inspection</w:t>
      </w:r>
      <w:r w:rsidR="00DF28EC" w:rsidRPr="00C30F0F">
        <w:t xml:space="preserve"> of the Deliverables</w:t>
      </w:r>
      <w:r w:rsidR="00215308" w:rsidRPr="00C30F0F">
        <w:t xml:space="preserve"> </w:t>
      </w:r>
      <w:r w:rsidR="005208D2" w:rsidRPr="00C30F0F">
        <w:t>and issuance of the Goods Receipt Notice</w:t>
      </w:r>
      <w:r w:rsidR="00215308" w:rsidRPr="00C30F0F">
        <w:t xml:space="preserve"> shall not be construed in any </w:t>
      </w:r>
      <w:r w:rsidR="00477931" w:rsidRPr="00C30F0F">
        <w:t>way</w:t>
      </w:r>
      <w:r w:rsidR="002D16B6" w:rsidRPr="00C30F0F">
        <w:t xml:space="preserve"> whatsoever</w:t>
      </w:r>
      <w:r w:rsidR="00477931" w:rsidRPr="00C30F0F">
        <w:t xml:space="preserve"> </w:t>
      </w:r>
      <w:r w:rsidR="00215308" w:rsidRPr="00C30F0F">
        <w:t xml:space="preserve">as confirmation that </w:t>
      </w:r>
      <w:r w:rsidR="00406EFC" w:rsidRPr="00C30F0F">
        <w:t>all</w:t>
      </w:r>
      <w:r w:rsidR="00215308" w:rsidRPr="00C30F0F">
        <w:t xml:space="preserve"> </w:t>
      </w:r>
      <w:r w:rsidR="00B039F4" w:rsidRPr="00C30F0F">
        <w:t>Deliverables</w:t>
      </w:r>
      <w:r w:rsidR="00215308" w:rsidRPr="00C30F0F">
        <w:t xml:space="preserve"> meet the </w:t>
      </w:r>
      <w:r w:rsidR="002D48AF" w:rsidRPr="00C30F0F">
        <w:t>S</w:t>
      </w:r>
      <w:r w:rsidR="00215308" w:rsidRPr="00C30F0F">
        <w:t>pecifications or</w:t>
      </w:r>
      <w:r w:rsidR="00DF28EC" w:rsidRPr="00C30F0F">
        <w:t xml:space="preserve"> are</w:t>
      </w:r>
      <w:r w:rsidR="00215308" w:rsidRPr="00C30F0F">
        <w:t xml:space="preserve"> </w:t>
      </w:r>
      <w:r w:rsidR="006A5939" w:rsidRPr="00C30F0F">
        <w:t>wo</w:t>
      </w:r>
      <w:r w:rsidR="00DF28EC" w:rsidRPr="00C30F0F">
        <w:t>rkable</w:t>
      </w:r>
      <w:r w:rsidR="00027DF9" w:rsidRPr="00C30F0F">
        <w:t xml:space="preserve">. </w:t>
      </w:r>
    </w:p>
    <w:p w:rsidR="00B854C5" w:rsidRPr="006D6F65" w:rsidRDefault="00B854C5" w:rsidP="006D6F65">
      <w:pPr>
        <w:ind w:left="-720" w:firstLine="0"/>
      </w:pPr>
    </w:p>
    <w:p w:rsidR="0028774C" w:rsidRPr="006D6F65" w:rsidRDefault="000A62A7" w:rsidP="006D6F65">
      <w:pPr>
        <w:ind w:left="709" w:hanging="709"/>
        <w:rPr>
          <w:b/>
          <w:bCs/>
        </w:rPr>
      </w:pPr>
      <w:r>
        <w:t>10</w:t>
      </w:r>
      <w:r w:rsidR="00B20A72" w:rsidRPr="006D6F65">
        <w:t>.</w:t>
      </w:r>
      <w:r w:rsidR="00292ADB" w:rsidRPr="006D6F65">
        <w:t>3</w:t>
      </w:r>
      <w:r w:rsidR="00B20A72" w:rsidRPr="006D6F65">
        <w:tab/>
      </w:r>
      <w:r w:rsidR="00CF2302" w:rsidRPr="006D6F65">
        <w:rPr>
          <w:b/>
          <w:bCs/>
        </w:rPr>
        <w:t>R</w:t>
      </w:r>
      <w:r w:rsidR="002D16B6" w:rsidRPr="006D6F65">
        <w:rPr>
          <w:b/>
          <w:bCs/>
        </w:rPr>
        <w:t xml:space="preserve">ight </w:t>
      </w:r>
      <w:r w:rsidR="00C261D0" w:rsidRPr="006D6F65">
        <w:rPr>
          <w:b/>
          <w:bCs/>
        </w:rPr>
        <w:t xml:space="preserve">of the Customer </w:t>
      </w:r>
      <w:r w:rsidR="002D16B6" w:rsidRPr="006D6F65">
        <w:rPr>
          <w:b/>
          <w:bCs/>
        </w:rPr>
        <w:t>to Refuse</w:t>
      </w:r>
      <w:r w:rsidR="00CF2302" w:rsidRPr="006D6F65">
        <w:rPr>
          <w:b/>
          <w:bCs/>
        </w:rPr>
        <w:t xml:space="preserve"> Delivery </w:t>
      </w:r>
    </w:p>
    <w:p w:rsidR="00BE434E" w:rsidRPr="00AD4545" w:rsidRDefault="00BE434E" w:rsidP="00425436">
      <w:pPr>
        <w:pStyle w:val="BodyText"/>
        <w:widowControl w:val="0"/>
        <w:spacing w:before="0" w:after="0"/>
        <w:ind w:left="720"/>
        <w:jc w:val="both"/>
      </w:pPr>
    </w:p>
    <w:p w:rsidR="00385C83" w:rsidRPr="007D6886" w:rsidRDefault="00292ADB" w:rsidP="00425436">
      <w:pPr>
        <w:pStyle w:val="BodyText"/>
        <w:widowControl w:val="0"/>
        <w:spacing w:before="0" w:after="0"/>
        <w:ind w:left="709" w:firstLine="0"/>
        <w:jc w:val="both"/>
      </w:pPr>
      <w:r>
        <w:t>T</w:t>
      </w:r>
      <w:r w:rsidR="00467A90" w:rsidRPr="00AD4545">
        <w:t xml:space="preserve">he Customer </w:t>
      </w:r>
      <w:r w:rsidR="00DC4F42" w:rsidRPr="00AD4545">
        <w:t>may refuse</w:t>
      </w:r>
      <w:r w:rsidR="00DF28EC" w:rsidRPr="00AD4545">
        <w:t xml:space="preserve"> to </w:t>
      </w:r>
      <w:r w:rsidR="003641DE" w:rsidRPr="007D6886">
        <w:t xml:space="preserve">accept </w:t>
      </w:r>
      <w:r w:rsidR="00DC4F42" w:rsidRPr="007D6886">
        <w:t>Delivery in whole or in part if</w:t>
      </w:r>
      <w:r w:rsidR="007265D9" w:rsidRPr="007D6886">
        <w:t>:</w:t>
      </w:r>
      <w:r w:rsidR="00DC4F42" w:rsidRPr="007D6886">
        <w:t xml:space="preserve"> </w:t>
      </w:r>
    </w:p>
    <w:p w:rsidR="00A95F66" w:rsidRPr="007D6886" w:rsidRDefault="00A95F66" w:rsidP="00425436">
      <w:pPr>
        <w:pStyle w:val="BodyText"/>
        <w:widowControl w:val="0"/>
        <w:spacing w:before="0" w:after="0"/>
        <w:ind w:left="1440"/>
        <w:jc w:val="both"/>
      </w:pPr>
    </w:p>
    <w:p w:rsidR="00A95F66" w:rsidRPr="00AD4545" w:rsidRDefault="000A62A7" w:rsidP="00425436">
      <w:pPr>
        <w:pStyle w:val="BodyText"/>
        <w:widowControl w:val="0"/>
        <w:spacing w:before="0" w:after="0"/>
        <w:ind w:left="1429"/>
        <w:jc w:val="both"/>
      </w:pPr>
      <w:r>
        <w:t>10</w:t>
      </w:r>
      <w:r w:rsidR="00292ADB" w:rsidRPr="007D6886">
        <w:t>.3.1</w:t>
      </w:r>
      <w:r w:rsidR="00292ADB" w:rsidRPr="007D6886">
        <w:tab/>
      </w:r>
      <w:proofErr w:type="gramStart"/>
      <w:r w:rsidR="00292ADB" w:rsidRPr="007D6886">
        <w:t>the</w:t>
      </w:r>
      <w:proofErr w:type="gramEnd"/>
      <w:r w:rsidR="00292ADB" w:rsidRPr="007D6886">
        <w:t xml:space="preserve"> Deliverables are not</w:t>
      </w:r>
      <w:r w:rsidR="00292ADB">
        <w:t xml:space="preserve"> in</w:t>
      </w:r>
      <w:r w:rsidR="00A95F66" w:rsidRPr="00AD4545">
        <w:t xml:space="preserve"> good condition;</w:t>
      </w:r>
    </w:p>
    <w:p w:rsidR="00A95F66" w:rsidRPr="00AD4545" w:rsidRDefault="00A95F66" w:rsidP="00425436">
      <w:pPr>
        <w:pStyle w:val="BodyText"/>
        <w:widowControl w:val="0"/>
        <w:spacing w:before="0" w:after="0"/>
        <w:ind w:left="1429"/>
        <w:jc w:val="both"/>
      </w:pPr>
    </w:p>
    <w:p w:rsidR="00A95F66" w:rsidRPr="00AD4545" w:rsidRDefault="000A62A7" w:rsidP="00425436">
      <w:pPr>
        <w:pStyle w:val="BodyText"/>
        <w:widowControl w:val="0"/>
        <w:spacing w:before="0" w:after="0"/>
        <w:ind w:left="1429"/>
        <w:jc w:val="both"/>
      </w:pPr>
      <w:r>
        <w:t>10</w:t>
      </w:r>
      <w:r w:rsidR="00292ADB">
        <w:t>.3</w:t>
      </w:r>
      <w:r w:rsidR="00A95F66" w:rsidRPr="00AD4545">
        <w:t>.2</w:t>
      </w:r>
      <w:r w:rsidR="00A95F66" w:rsidRPr="00AD4545">
        <w:tab/>
      </w:r>
      <w:proofErr w:type="gramStart"/>
      <w:r w:rsidR="00A95F66" w:rsidRPr="00AD4545">
        <w:t>the</w:t>
      </w:r>
      <w:proofErr w:type="gramEnd"/>
      <w:r w:rsidR="00A95F66" w:rsidRPr="00AD4545">
        <w:t xml:space="preserve"> Delivery does not consist of the Deliverables in the consignment note and/or does not consist of the agreed quantity; or</w:t>
      </w:r>
    </w:p>
    <w:p w:rsidR="00A95F66" w:rsidRPr="00AD4545" w:rsidRDefault="00A95F66" w:rsidP="00425436">
      <w:pPr>
        <w:pStyle w:val="BodyText"/>
        <w:widowControl w:val="0"/>
        <w:spacing w:before="0" w:after="0"/>
        <w:ind w:left="1429"/>
        <w:jc w:val="both"/>
      </w:pPr>
    </w:p>
    <w:p w:rsidR="00A95F66" w:rsidRPr="00AD4545" w:rsidRDefault="000A62A7" w:rsidP="00425436">
      <w:pPr>
        <w:pStyle w:val="BodyText"/>
        <w:widowControl w:val="0"/>
        <w:spacing w:before="0" w:after="0"/>
        <w:ind w:left="1429"/>
        <w:jc w:val="both"/>
        <w:rPr>
          <w:rFonts w:eastAsia="MS Mincho"/>
        </w:rPr>
      </w:pPr>
      <w:r>
        <w:t>10</w:t>
      </w:r>
      <w:r w:rsidR="00A95F66" w:rsidRPr="00AD4545">
        <w:t>.</w:t>
      </w:r>
      <w:r w:rsidR="005C585A">
        <w:t>3</w:t>
      </w:r>
      <w:r w:rsidR="00A95F66" w:rsidRPr="00AD4545">
        <w:t>.3</w:t>
      </w:r>
      <w:r w:rsidR="00A95F66" w:rsidRPr="00AD4545">
        <w:tab/>
      </w:r>
      <w:proofErr w:type="gramStart"/>
      <w:r w:rsidR="00A95F66" w:rsidRPr="00AD4545">
        <w:rPr>
          <w:rFonts w:eastAsia="MS Mincho"/>
        </w:rPr>
        <w:t>the</w:t>
      </w:r>
      <w:proofErr w:type="gramEnd"/>
      <w:r w:rsidR="00A95F66" w:rsidRPr="00AD4545">
        <w:rPr>
          <w:rFonts w:eastAsia="MS Mincho"/>
        </w:rPr>
        <w:t xml:space="preserve"> contents of the Delivery or the packaging is damaged or does not comply with the requirements of the </w:t>
      </w:r>
      <w:r w:rsidR="00C261D0">
        <w:rPr>
          <w:rFonts w:eastAsia="MS Mincho"/>
        </w:rPr>
        <w:t xml:space="preserve">Statement of Work and/or </w:t>
      </w:r>
      <w:r w:rsidR="00A95F66" w:rsidRPr="00AD4545">
        <w:rPr>
          <w:rFonts w:eastAsia="MS Mincho"/>
        </w:rPr>
        <w:t>Purchase Order.</w:t>
      </w:r>
    </w:p>
    <w:p w:rsidR="00A95F66" w:rsidRPr="00AD4545" w:rsidRDefault="00A95F66" w:rsidP="00425436">
      <w:pPr>
        <w:pStyle w:val="BodyText"/>
        <w:widowControl w:val="0"/>
        <w:spacing w:before="0" w:after="0"/>
        <w:ind w:left="1429"/>
        <w:jc w:val="both"/>
        <w:rPr>
          <w:rFonts w:eastAsia="MS Mincho"/>
        </w:rPr>
      </w:pPr>
    </w:p>
    <w:p w:rsidR="00A95F66" w:rsidRPr="00AD4545" w:rsidRDefault="00A95F66" w:rsidP="00425436">
      <w:pPr>
        <w:pStyle w:val="BodyText"/>
        <w:widowControl w:val="0"/>
        <w:spacing w:before="0" w:after="0"/>
        <w:ind w:left="709" w:firstLine="0"/>
        <w:jc w:val="both"/>
      </w:pPr>
      <w:r w:rsidRPr="00AD4545">
        <w:rPr>
          <w:rFonts w:eastAsia="MS Mincho"/>
        </w:rPr>
        <w:t>In such instance, the Supplier shall retain possession</w:t>
      </w:r>
      <w:r w:rsidR="00292ADB">
        <w:rPr>
          <w:rFonts w:eastAsia="MS Mincho"/>
        </w:rPr>
        <w:t xml:space="preserve"> and risk</w:t>
      </w:r>
      <w:r w:rsidRPr="00AD4545">
        <w:rPr>
          <w:rFonts w:eastAsia="MS Mincho"/>
        </w:rPr>
        <w:t xml:space="preserve"> of any of the Deliverables that has not been accepted by the </w:t>
      </w:r>
      <w:r w:rsidRPr="00C261D0">
        <w:rPr>
          <w:rFonts w:eastAsia="MS Mincho"/>
        </w:rPr>
        <w:t>Customer, a</w:t>
      </w:r>
      <w:r w:rsidR="002D16B6" w:rsidRPr="00C261D0">
        <w:rPr>
          <w:rFonts w:eastAsia="MS Mincho"/>
        </w:rPr>
        <w:t>t</w:t>
      </w:r>
      <w:r w:rsidRPr="00C261D0">
        <w:rPr>
          <w:rFonts w:eastAsia="MS Mincho"/>
        </w:rPr>
        <w:t xml:space="preserve"> its own cost.</w:t>
      </w:r>
      <w:r w:rsidR="001C176D" w:rsidRPr="00C261D0">
        <w:rPr>
          <w:rFonts w:eastAsia="MS Mincho"/>
        </w:rPr>
        <w:t xml:space="preserve"> The Suppli</w:t>
      </w:r>
      <w:r w:rsidR="001C176D" w:rsidRPr="0060202E">
        <w:rPr>
          <w:rFonts w:eastAsia="MS Mincho"/>
        </w:rPr>
        <w:t>er</w:t>
      </w:r>
      <w:r w:rsidR="00D54AA0" w:rsidRPr="0060202E">
        <w:rPr>
          <w:rFonts w:eastAsia="MS Mincho"/>
        </w:rPr>
        <w:t>’s</w:t>
      </w:r>
      <w:r w:rsidR="001C176D" w:rsidRPr="00C261D0">
        <w:rPr>
          <w:rFonts w:eastAsia="MS Mincho"/>
        </w:rPr>
        <w:t xml:space="preserve"> obligations under the Purchase Order</w:t>
      </w:r>
      <w:r w:rsidR="001724F8">
        <w:rPr>
          <w:rFonts w:eastAsia="MS Mincho"/>
        </w:rPr>
        <w:t xml:space="preserve"> shall continue to apply and subsist</w:t>
      </w:r>
      <w:r w:rsidR="001C176D" w:rsidRPr="00C261D0">
        <w:rPr>
          <w:rFonts w:eastAsia="MS Mincho"/>
        </w:rPr>
        <w:t xml:space="preserve"> unless </w:t>
      </w:r>
      <w:r w:rsidR="00B40595">
        <w:rPr>
          <w:rFonts w:eastAsia="MS Mincho"/>
        </w:rPr>
        <w:t xml:space="preserve">and until </w:t>
      </w:r>
      <w:r w:rsidR="001C176D" w:rsidRPr="00C261D0">
        <w:rPr>
          <w:rFonts w:eastAsia="MS Mincho"/>
        </w:rPr>
        <w:t xml:space="preserve">the remainder of the Deliverables have been delivered in accordance with this Agreement </w:t>
      </w:r>
      <w:r w:rsidR="001C176D" w:rsidRPr="00C261D0">
        <w:rPr>
          <w:rFonts w:eastAsia="MS Mincho"/>
        </w:rPr>
        <w:lastRenderedPageBreak/>
        <w:t>and Purchase Order.</w:t>
      </w:r>
      <w:r w:rsidR="001C176D">
        <w:rPr>
          <w:rFonts w:eastAsia="MS Mincho"/>
        </w:rPr>
        <w:t xml:space="preserve"> </w:t>
      </w:r>
    </w:p>
    <w:p w:rsidR="003D43DC" w:rsidRDefault="003D43DC" w:rsidP="00425436"/>
    <w:p w:rsidR="00140790" w:rsidRPr="00AD4545" w:rsidRDefault="00140790" w:rsidP="00425436"/>
    <w:p w:rsidR="00FA0D5E" w:rsidRPr="006D6F65" w:rsidRDefault="000A62A7" w:rsidP="006D6F65">
      <w:pPr>
        <w:ind w:left="709"/>
        <w:rPr>
          <w:b/>
          <w:bCs/>
        </w:rPr>
      </w:pPr>
      <w:r>
        <w:t>10</w:t>
      </w:r>
      <w:r w:rsidR="00B20A72" w:rsidRPr="006D6F65">
        <w:t>.</w:t>
      </w:r>
      <w:r w:rsidR="00292ADB" w:rsidRPr="006D6F65">
        <w:t>4</w:t>
      </w:r>
      <w:r w:rsidR="00B20A72" w:rsidRPr="006D6F65">
        <w:tab/>
      </w:r>
      <w:r w:rsidR="002D16B6" w:rsidRPr="006D6F65">
        <w:rPr>
          <w:b/>
          <w:bCs/>
        </w:rPr>
        <w:t xml:space="preserve">Supplier May Not </w:t>
      </w:r>
      <w:r w:rsidR="00AA7DF1" w:rsidRPr="006D6F65">
        <w:rPr>
          <w:b/>
          <w:bCs/>
        </w:rPr>
        <w:t xml:space="preserve">Withhold Deliveries or Suspend Performance </w:t>
      </w:r>
    </w:p>
    <w:p w:rsidR="00BE434E" w:rsidRPr="00AD4545" w:rsidRDefault="00BE434E" w:rsidP="00425436">
      <w:pPr>
        <w:pStyle w:val="BodyText"/>
        <w:widowControl w:val="0"/>
        <w:spacing w:before="0" w:after="0"/>
        <w:ind w:left="720"/>
        <w:jc w:val="both"/>
        <w:rPr>
          <w:bCs/>
        </w:rPr>
      </w:pPr>
    </w:p>
    <w:p w:rsidR="00763915" w:rsidRPr="00AD4545" w:rsidRDefault="00AA7DF1" w:rsidP="00425436">
      <w:pPr>
        <w:ind w:left="720" w:firstLine="0"/>
        <w:jc w:val="both"/>
        <w:rPr>
          <w:bCs/>
        </w:rPr>
      </w:pPr>
      <w:r w:rsidRPr="00AD4545">
        <w:rPr>
          <w:bCs/>
        </w:rPr>
        <w:t xml:space="preserve">The Supplier shall </w:t>
      </w:r>
      <w:r w:rsidR="00292ADB">
        <w:rPr>
          <w:bCs/>
        </w:rPr>
        <w:t>not</w:t>
      </w:r>
      <w:r w:rsidRPr="00AD4545">
        <w:rPr>
          <w:bCs/>
        </w:rPr>
        <w:t xml:space="preserve"> withhold the delivery of or suspend the performance of any</w:t>
      </w:r>
      <w:r w:rsidR="0015409E" w:rsidRPr="00AD4545">
        <w:rPr>
          <w:bCs/>
        </w:rPr>
        <w:t xml:space="preserve"> Deliverables</w:t>
      </w:r>
      <w:r w:rsidRPr="00AD4545">
        <w:rPr>
          <w:bCs/>
        </w:rPr>
        <w:t xml:space="preserve"> or its obligations under </w:t>
      </w:r>
      <w:r w:rsidR="005976C9" w:rsidRPr="00AD4545">
        <w:rPr>
          <w:bCs/>
        </w:rPr>
        <w:t xml:space="preserve">any </w:t>
      </w:r>
      <w:r w:rsidR="006F2BBF" w:rsidRPr="00AD4545">
        <w:rPr>
          <w:bCs/>
        </w:rPr>
        <w:t xml:space="preserve">Purchase Order </w:t>
      </w:r>
      <w:r w:rsidRPr="00AD4545">
        <w:rPr>
          <w:bCs/>
        </w:rPr>
        <w:t xml:space="preserve">in the event of a Dispute, including a Dispute in relation to any </w:t>
      </w:r>
      <w:r w:rsidR="007D0A2A">
        <w:rPr>
          <w:bCs/>
        </w:rPr>
        <w:t>I</w:t>
      </w:r>
      <w:r w:rsidRPr="00AD4545">
        <w:rPr>
          <w:bCs/>
        </w:rPr>
        <w:t xml:space="preserve">nvoices issued pursuant to </w:t>
      </w:r>
      <w:r w:rsidR="005976C9" w:rsidRPr="00AD4545">
        <w:rPr>
          <w:bCs/>
        </w:rPr>
        <w:t xml:space="preserve">a </w:t>
      </w:r>
      <w:r w:rsidR="00C7202A" w:rsidRPr="00AD4545">
        <w:rPr>
          <w:bCs/>
        </w:rPr>
        <w:t>Purchase Order</w:t>
      </w:r>
      <w:r w:rsidRPr="00AD4545">
        <w:rPr>
          <w:bCs/>
        </w:rPr>
        <w:t xml:space="preserve">, or a failure of the Customer to make any payment pursuant to </w:t>
      </w:r>
      <w:r w:rsidR="005976C9" w:rsidRPr="00AD4545">
        <w:rPr>
          <w:bCs/>
        </w:rPr>
        <w:t xml:space="preserve">a </w:t>
      </w:r>
      <w:r w:rsidR="00F95C1A" w:rsidRPr="00AD4545">
        <w:rPr>
          <w:bCs/>
        </w:rPr>
        <w:t xml:space="preserve">Purchase Order </w:t>
      </w:r>
      <w:r w:rsidRPr="00AD4545">
        <w:rPr>
          <w:bCs/>
        </w:rPr>
        <w:t xml:space="preserve">or </w:t>
      </w:r>
      <w:r w:rsidR="00441F99" w:rsidRPr="00AD4545">
        <w:rPr>
          <w:bCs/>
        </w:rPr>
        <w:t xml:space="preserve">failure of </w:t>
      </w:r>
      <w:r w:rsidRPr="00AD4545">
        <w:rPr>
          <w:bCs/>
        </w:rPr>
        <w:t xml:space="preserve">the performance by the Customer of its obligations under </w:t>
      </w:r>
      <w:r w:rsidR="005976C9" w:rsidRPr="00AD4545">
        <w:rPr>
          <w:bCs/>
        </w:rPr>
        <w:t xml:space="preserve">a </w:t>
      </w:r>
      <w:r w:rsidRPr="00AD4545">
        <w:rPr>
          <w:bCs/>
        </w:rPr>
        <w:t>Purchase Order</w:t>
      </w:r>
      <w:r w:rsidR="00CC73AE" w:rsidRPr="00AD4545">
        <w:rPr>
          <w:bCs/>
        </w:rPr>
        <w:t>,</w:t>
      </w:r>
      <w:r w:rsidRPr="00AD4545">
        <w:rPr>
          <w:bCs/>
        </w:rPr>
        <w:t xml:space="preserve"> until all </w:t>
      </w:r>
      <w:r w:rsidR="003347B6" w:rsidRPr="00AD4545">
        <w:rPr>
          <w:bCs/>
        </w:rPr>
        <w:t xml:space="preserve">potential </w:t>
      </w:r>
      <w:r w:rsidRPr="00AD4545">
        <w:rPr>
          <w:bCs/>
        </w:rPr>
        <w:t>remedies have been exhausted</w:t>
      </w:r>
      <w:r w:rsidR="00763915" w:rsidRPr="00AD4545">
        <w:rPr>
          <w:bCs/>
        </w:rPr>
        <w:t>.</w:t>
      </w:r>
    </w:p>
    <w:p w:rsidR="00BE434E" w:rsidRPr="00C30F0F" w:rsidRDefault="00F82938" w:rsidP="00C30F0F">
      <w:pPr>
        <w:ind w:left="-720" w:firstLine="0"/>
        <w:jc w:val="both"/>
      </w:pPr>
      <w:r w:rsidRPr="00C30F0F">
        <w:t xml:space="preserve"> </w:t>
      </w:r>
    </w:p>
    <w:p w:rsidR="00A538DA" w:rsidRPr="00C30F0F" w:rsidRDefault="000A62A7" w:rsidP="00C30F0F">
      <w:pPr>
        <w:ind w:left="709" w:hanging="709"/>
        <w:jc w:val="both"/>
      </w:pPr>
      <w:r>
        <w:t>10</w:t>
      </w:r>
      <w:r w:rsidR="00A61609" w:rsidRPr="00C30F0F">
        <w:t>.</w:t>
      </w:r>
      <w:r w:rsidR="00292ADB" w:rsidRPr="00C30F0F">
        <w:t>5</w:t>
      </w:r>
      <w:r w:rsidR="00F44744" w:rsidRPr="00C30F0F">
        <w:tab/>
      </w:r>
      <w:r w:rsidR="007420A3" w:rsidRPr="00C30F0F">
        <w:rPr>
          <w:b/>
        </w:rPr>
        <w:t>Damaged</w:t>
      </w:r>
      <w:r w:rsidR="00F44744" w:rsidRPr="00C30F0F">
        <w:rPr>
          <w:b/>
        </w:rPr>
        <w:t xml:space="preserve"> Deliverables</w:t>
      </w:r>
      <w:r w:rsidR="00E133CE" w:rsidRPr="00C30F0F">
        <w:t xml:space="preserve"> </w:t>
      </w:r>
    </w:p>
    <w:p w:rsidR="00BE434E" w:rsidRPr="00C30F0F" w:rsidRDefault="00BE434E" w:rsidP="00C30F0F">
      <w:pPr>
        <w:ind w:left="709" w:hanging="709"/>
        <w:jc w:val="both"/>
      </w:pPr>
    </w:p>
    <w:p w:rsidR="00FD3024" w:rsidRPr="00C30F0F" w:rsidRDefault="00B64AFF" w:rsidP="00C30F0F">
      <w:pPr>
        <w:ind w:left="709" w:firstLine="0"/>
        <w:jc w:val="both"/>
      </w:pPr>
      <w:r w:rsidRPr="00C30F0F">
        <w:t>If</w:t>
      </w:r>
      <w:r w:rsidR="007420A3" w:rsidRPr="00C30F0F">
        <w:t xml:space="preserve"> th</w:t>
      </w:r>
      <w:r w:rsidR="004A55AA" w:rsidRPr="00C30F0F">
        <w:t>e</w:t>
      </w:r>
      <w:r w:rsidR="007420A3" w:rsidRPr="00C30F0F">
        <w:t xml:space="preserve"> Customer </w:t>
      </w:r>
      <w:r w:rsidR="0068793C" w:rsidRPr="00C30F0F">
        <w:t>discover</w:t>
      </w:r>
      <w:r w:rsidR="000C6FDE" w:rsidRPr="00C30F0F">
        <w:t>s</w:t>
      </w:r>
      <w:r w:rsidR="007420A3" w:rsidRPr="00C30F0F">
        <w:t xml:space="preserve"> during unpacking of </w:t>
      </w:r>
      <w:r w:rsidR="0068793C" w:rsidRPr="00C30F0F">
        <w:t xml:space="preserve">the </w:t>
      </w:r>
      <w:r w:rsidR="007420A3" w:rsidRPr="00C30F0F">
        <w:t xml:space="preserve">consignments </w:t>
      </w:r>
      <w:r w:rsidR="00B449BE" w:rsidRPr="00C30F0F">
        <w:t>or during transit to the</w:t>
      </w:r>
      <w:r w:rsidR="00574DE0" w:rsidRPr="00C30F0F">
        <w:t xml:space="preserve"> Customer’s premises</w:t>
      </w:r>
      <w:r w:rsidR="000A716A" w:rsidRPr="00C30F0F">
        <w:t xml:space="preserve"> or</w:t>
      </w:r>
      <w:r w:rsidR="00A61609" w:rsidRPr="00C30F0F">
        <w:t xml:space="preserve"> s</w:t>
      </w:r>
      <w:r w:rsidR="00574DE0" w:rsidRPr="00C30F0F">
        <w:t xml:space="preserve">ite </w:t>
      </w:r>
      <w:r w:rsidR="007420A3" w:rsidRPr="00C30F0F">
        <w:t xml:space="preserve">that </w:t>
      </w:r>
      <w:r w:rsidR="007040A0" w:rsidRPr="00C30F0F">
        <w:t>any</w:t>
      </w:r>
      <w:r w:rsidR="00FD2079" w:rsidRPr="00C30F0F">
        <w:t xml:space="preserve"> </w:t>
      </w:r>
      <w:r w:rsidR="00BE434E" w:rsidRPr="00C30F0F">
        <w:t>Deliverables</w:t>
      </w:r>
      <w:r w:rsidR="007420A3" w:rsidRPr="00C30F0F">
        <w:t xml:space="preserve"> </w:t>
      </w:r>
      <w:r w:rsidR="00BE434E" w:rsidRPr="00C30F0F">
        <w:t>are</w:t>
      </w:r>
      <w:r w:rsidR="007420A3" w:rsidRPr="00C30F0F">
        <w:t xml:space="preserve"> damaged or parts</w:t>
      </w:r>
      <w:r w:rsidR="0009086C" w:rsidRPr="00C30F0F">
        <w:t xml:space="preserve"> or</w:t>
      </w:r>
      <w:r w:rsidR="007420A3" w:rsidRPr="00C30F0F">
        <w:t xml:space="preserve"> components are missing</w:t>
      </w:r>
      <w:r w:rsidR="0084554C" w:rsidRPr="00C30F0F">
        <w:t xml:space="preserve">, the damaged </w:t>
      </w:r>
      <w:r w:rsidR="005D3D72" w:rsidRPr="00C30F0F">
        <w:t xml:space="preserve">Deliverables </w:t>
      </w:r>
      <w:r w:rsidR="0084554C" w:rsidRPr="00C30F0F">
        <w:t>or parts or components lost shall be</w:t>
      </w:r>
      <w:r w:rsidR="00F82938" w:rsidRPr="00C30F0F">
        <w:t xml:space="preserve"> </w:t>
      </w:r>
      <w:r w:rsidR="0084554C" w:rsidRPr="00C30F0F">
        <w:t xml:space="preserve">replaced </w:t>
      </w:r>
      <w:r w:rsidR="002108B8" w:rsidRPr="00C30F0F">
        <w:t xml:space="preserve">with new components or parts </w:t>
      </w:r>
      <w:r w:rsidR="0084554C" w:rsidRPr="00C30F0F">
        <w:t>upon notification from the Customer</w:t>
      </w:r>
      <w:r w:rsidR="00F82938" w:rsidRPr="00C30F0F">
        <w:t xml:space="preserve"> no later than the Delivery Date</w:t>
      </w:r>
      <w:r w:rsidR="00A11492" w:rsidRPr="00C30F0F">
        <w:t>.</w:t>
      </w:r>
      <w:r w:rsidR="0084554C" w:rsidRPr="00C30F0F">
        <w:t xml:space="preserve"> The</w:t>
      </w:r>
      <w:r w:rsidR="007A50DC" w:rsidRPr="00C30F0F">
        <w:t xml:space="preserve"> </w:t>
      </w:r>
      <w:r w:rsidR="0084554C" w:rsidRPr="00C30F0F">
        <w:t>costs of such</w:t>
      </w:r>
      <w:r w:rsidR="00F82938" w:rsidRPr="00C30F0F">
        <w:t xml:space="preserve"> </w:t>
      </w:r>
      <w:r w:rsidR="0084554C" w:rsidRPr="00C30F0F">
        <w:t>replacement or any costs in connection or incidental</w:t>
      </w:r>
      <w:r w:rsidR="000A716A" w:rsidRPr="00C30F0F">
        <w:t xml:space="preserve"> to it</w:t>
      </w:r>
      <w:r w:rsidR="001724F8">
        <w:t xml:space="preserve"> shall</w:t>
      </w:r>
      <w:r w:rsidR="005C585A">
        <w:t xml:space="preserve"> be</w:t>
      </w:r>
      <w:r w:rsidR="001724F8">
        <w:t xml:space="preserve"> borne by the Supplier</w:t>
      </w:r>
      <w:r w:rsidR="00B42207" w:rsidRPr="00C30F0F">
        <w:t xml:space="preserve">. </w:t>
      </w:r>
    </w:p>
    <w:p w:rsidR="00E54961" w:rsidRPr="00AD4545" w:rsidRDefault="00E54961" w:rsidP="00425436">
      <w:pPr>
        <w:pStyle w:val="BodyText"/>
        <w:widowControl w:val="0"/>
        <w:spacing w:before="0" w:after="0"/>
        <w:ind w:left="709"/>
        <w:jc w:val="both"/>
        <w:rPr>
          <w:lang w:eastAsia="zh-CN"/>
        </w:rPr>
      </w:pPr>
    </w:p>
    <w:p w:rsidR="00A11492" w:rsidRPr="00AD4545" w:rsidRDefault="000A62A7" w:rsidP="00425436">
      <w:pPr>
        <w:pStyle w:val="BodyText"/>
        <w:widowControl w:val="0"/>
        <w:spacing w:before="0" w:after="0"/>
        <w:ind w:left="720"/>
        <w:jc w:val="both"/>
        <w:rPr>
          <w:lang w:eastAsia="zh-CN"/>
        </w:rPr>
      </w:pPr>
      <w:r>
        <w:rPr>
          <w:lang w:eastAsia="zh-CN"/>
        </w:rPr>
        <w:t>10</w:t>
      </w:r>
      <w:r w:rsidR="00A11492" w:rsidRPr="00AD4545">
        <w:rPr>
          <w:lang w:eastAsia="zh-CN"/>
        </w:rPr>
        <w:t>.</w:t>
      </w:r>
      <w:r w:rsidR="00B854C5">
        <w:rPr>
          <w:lang w:eastAsia="zh-CN"/>
        </w:rPr>
        <w:t>6</w:t>
      </w:r>
      <w:r w:rsidR="00A11492" w:rsidRPr="00AD4545">
        <w:rPr>
          <w:b/>
          <w:lang w:eastAsia="zh-CN"/>
        </w:rPr>
        <w:tab/>
      </w:r>
      <w:r w:rsidR="00D87DC7" w:rsidRPr="00AD4545">
        <w:rPr>
          <w:b/>
          <w:lang w:eastAsia="zh-CN"/>
        </w:rPr>
        <w:t>Other</w:t>
      </w:r>
      <w:r w:rsidR="005C165C" w:rsidRPr="00AD4545">
        <w:rPr>
          <w:b/>
          <w:lang w:eastAsia="zh-CN"/>
        </w:rPr>
        <w:t xml:space="preserve"> </w:t>
      </w:r>
      <w:r w:rsidR="00E1750D" w:rsidRPr="00AD4545">
        <w:rPr>
          <w:b/>
          <w:lang w:eastAsia="zh-CN"/>
        </w:rPr>
        <w:t>Delivery Requirements</w:t>
      </w:r>
      <w:r w:rsidR="00E1750D" w:rsidRPr="00AD4545">
        <w:rPr>
          <w:lang w:eastAsia="zh-CN"/>
        </w:rPr>
        <w:t xml:space="preserve"> </w:t>
      </w:r>
    </w:p>
    <w:p w:rsidR="00BE434E" w:rsidRPr="00AD4545" w:rsidRDefault="00BE434E" w:rsidP="00425436">
      <w:pPr>
        <w:pStyle w:val="BodyText"/>
        <w:widowControl w:val="0"/>
        <w:spacing w:before="0" w:after="0"/>
        <w:ind w:left="705" w:hanging="705"/>
        <w:jc w:val="both"/>
        <w:rPr>
          <w:lang w:eastAsia="zh-CN"/>
        </w:rPr>
      </w:pPr>
    </w:p>
    <w:p w:rsidR="00E42596" w:rsidRPr="00AD4545" w:rsidRDefault="000A62A7" w:rsidP="00425436">
      <w:pPr>
        <w:pStyle w:val="BodyText"/>
        <w:widowControl w:val="0"/>
        <w:spacing w:before="0" w:after="0"/>
        <w:ind w:left="1440"/>
        <w:jc w:val="both"/>
        <w:rPr>
          <w:lang w:eastAsia="zh-CN"/>
        </w:rPr>
      </w:pPr>
      <w:r>
        <w:rPr>
          <w:lang w:eastAsia="zh-CN"/>
        </w:rPr>
        <w:t>10</w:t>
      </w:r>
      <w:r w:rsidR="00E42596" w:rsidRPr="00AD4545">
        <w:rPr>
          <w:lang w:eastAsia="zh-CN"/>
        </w:rPr>
        <w:t>.</w:t>
      </w:r>
      <w:r w:rsidR="00B854C5">
        <w:rPr>
          <w:lang w:eastAsia="zh-CN"/>
        </w:rPr>
        <w:t>6</w:t>
      </w:r>
      <w:r w:rsidR="00E42596" w:rsidRPr="00AD4545">
        <w:rPr>
          <w:lang w:eastAsia="zh-CN"/>
        </w:rPr>
        <w:t>.1</w:t>
      </w:r>
      <w:r w:rsidR="00E42596" w:rsidRPr="00AD4545">
        <w:rPr>
          <w:lang w:eastAsia="zh-CN"/>
        </w:rPr>
        <w:tab/>
      </w:r>
      <w:r w:rsidR="00E92845" w:rsidRPr="00AD4545">
        <w:rPr>
          <w:lang w:eastAsia="zh-CN"/>
        </w:rPr>
        <w:t xml:space="preserve">The </w:t>
      </w:r>
      <w:r w:rsidR="00932AB8" w:rsidRPr="00AD4545">
        <w:rPr>
          <w:lang w:eastAsia="zh-CN"/>
        </w:rPr>
        <w:t>Supplier</w:t>
      </w:r>
      <w:r w:rsidR="00D87DC7" w:rsidRPr="00AD4545">
        <w:rPr>
          <w:lang w:eastAsia="zh-CN"/>
        </w:rPr>
        <w:t xml:space="preserve"> shall, at its own cost and expense,</w:t>
      </w:r>
      <w:r w:rsidR="00932AB8" w:rsidRPr="00AD4545">
        <w:rPr>
          <w:lang w:eastAsia="zh-CN"/>
        </w:rPr>
        <w:t xml:space="preserve"> ensure that</w:t>
      </w:r>
      <w:r w:rsidR="00E42596" w:rsidRPr="00AD4545">
        <w:rPr>
          <w:lang w:eastAsia="zh-CN"/>
        </w:rPr>
        <w:t>:</w:t>
      </w:r>
      <w:r w:rsidR="00932AB8" w:rsidRPr="00AD4545">
        <w:rPr>
          <w:lang w:eastAsia="zh-CN"/>
        </w:rPr>
        <w:t xml:space="preserve"> </w:t>
      </w:r>
    </w:p>
    <w:p w:rsidR="00E42596" w:rsidRPr="00AD4545" w:rsidRDefault="00E42596" w:rsidP="00425436">
      <w:pPr>
        <w:pStyle w:val="BodyText"/>
        <w:widowControl w:val="0"/>
        <w:spacing w:before="0" w:after="0"/>
        <w:ind w:left="1410" w:hanging="705"/>
        <w:jc w:val="both"/>
        <w:rPr>
          <w:lang w:eastAsia="zh-CN"/>
        </w:rPr>
      </w:pPr>
    </w:p>
    <w:p w:rsidR="005D1514" w:rsidRPr="00AD4545" w:rsidRDefault="00E42596" w:rsidP="00425436">
      <w:pPr>
        <w:pStyle w:val="BodyText"/>
        <w:widowControl w:val="0"/>
        <w:spacing w:before="0" w:after="0"/>
        <w:ind w:left="2160"/>
        <w:jc w:val="both"/>
        <w:rPr>
          <w:lang w:eastAsia="zh-CN"/>
        </w:rPr>
      </w:pPr>
      <w:r w:rsidRPr="00AD4545">
        <w:rPr>
          <w:lang w:eastAsia="zh-CN"/>
        </w:rPr>
        <w:t>(a)</w:t>
      </w:r>
      <w:r w:rsidRPr="00AD4545">
        <w:rPr>
          <w:lang w:eastAsia="zh-CN"/>
        </w:rPr>
        <w:tab/>
      </w:r>
      <w:proofErr w:type="gramStart"/>
      <w:r w:rsidR="00932AB8" w:rsidRPr="00AD4545">
        <w:rPr>
          <w:lang w:eastAsia="zh-CN"/>
        </w:rPr>
        <w:t>it</w:t>
      </w:r>
      <w:proofErr w:type="gramEnd"/>
      <w:r w:rsidR="00932AB8" w:rsidRPr="00AD4545">
        <w:rPr>
          <w:lang w:eastAsia="zh-CN"/>
        </w:rPr>
        <w:t xml:space="preserve"> </w:t>
      </w:r>
      <w:r w:rsidR="005D1514" w:rsidRPr="00AD4545">
        <w:rPr>
          <w:lang w:eastAsia="zh-CN"/>
        </w:rPr>
        <w:t>complies with all s</w:t>
      </w:r>
      <w:r w:rsidR="00932AB8" w:rsidRPr="00AD4545">
        <w:rPr>
          <w:lang w:eastAsia="zh-CN"/>
        </w:rPr>
        <w:t xml:space="preserve">hipping and </w:t>
      </w:r>
      <w:r w:rsidR="000A716A" w:rsidRPr="00AD4545">
        <w:rPr>
          <w:lang w:eastAsia="zh-CN"/>
        </w:rPr>
        <w:t>D</w:t>
      </w:r>
      <w:r w:rsidR="00932AB8" w:rsidRPr="00AD4545">
        <w:rPr>
          <w:lang w:eastAsia="zh-CN"/>
        </w:rPr>
        <w:t>elivery requirements</w:t>
      </w:r>
      <w:r w:rsidR="005D1514" w:rsidRPr="00AD4545">
        <w:rPr>
          <w:lang w:eastAsia="zh-CN"/>
        </w:rPr>
        <w:t>;</w:t>
      </w:r>
    </w:p>
    <w:p w:rsidR="005D1514" w:rsidRPr="00AD4545" w:rsidRDefault="005D1514" w:rsidP="00425436">
      <w:pPr>
        <w:pStyle w:val="BodyText"/>
        <w:widowControl w:val="0"/>
        <w:spacing w:before="0" w:after="0"/>
        <w:ind w:left="2160"/>
        <w:jc w:val="both"/>
        <w:rPr>
          <w:lang w:eastAsia="zh-CN"/>
        </w:rPr>
      </w:pPr>
    </w:p>
    <w:p w:rsidR="005D1514" w:rsidRPr="00AD4545" w:rsidRDefault="005D1514" w:rsidP="00425436">
      <w:pPr>
        <w:pStyle w:val="BodyText"/>
        <w:widowControl w:val="0"/>
        <w:spacing w:before="0" w:after="0"/>
        <w:ind w:left="2160"/>
        <w:jc w:val="both"/>
        <w:rPr>
          <w:rFonts w:eastAsia="Times New Roman"/>
        </w:rPr>
      </w:pPr>
      <w:r w:rsidRPr="00AD4545">
        <w:rPr>
          <w:lang w:eastAsia="zh-CN"/>
        </w:rPr>
        <w:t>(b)</w:t>
      </w:r>
      <w:r w:rsidRPr="00AD4545">
        <w:rPr>
          <w:lang w:eastAsia="zh-CN"/>
        </w:rPr>
        <w:tab/>
      </w:r>
      <w:proofErr w:type="gramStart"/>
      <w:r w:rsidRPr="00AD4545">
        <w:rPr>
          <w:lang w:eastAsia="zh-CN"/>
        </w:rPr>
        <w:t>a</w:t>
      </w:r>
      <w:r w:rsidR="00E42596" w:rsidRPr="00AD4545">
        <w:rPr>
          <w:rFonts w:eastAsia="Times New Roman"/>
        </w:rPr>
        <w:t>ll</w:t>
      </w:r>
      <w:proofErr w:type="gramEnd"/>
      <w:r w:rsidR="00E42596" w:rsidRPr="00AD4545">
        <w:rPr>
          <w:rFonts w:eastAsia="Times New Roman"/>
        </w:rPr>
        <w:t xml:space="preserve"> Deliverables imported or exported shall be in accordance with the Applicable Laws</w:t>
      </w:r>
      <w:r w:rsidR="00D87DC7" w:rsidRPr="00AD4545">
        <w:rPr>
          <w:rFonts w:eastAsia="Times New Roman"/>
        </w:rPr>
        <w:t>; and</w:t>
      </w:r>
      <w:r w:rsidR="00E42596" w:rsidRPr="00AD4545">
        <w:rPr>
          <w:rFonts w:eastAsia="Times New Roman"/>
        </w:rPr>
        <w:t xml:space="preserve"> </w:t>
      </w:r>
    </w:p>
    <w:p w:rsidR="005D1514" w:rsidRPr="00AD4545" w:rsidRDefault="005D1514" w:rsidP="00425436">
      <w:pPr>
        <w:pStyle w:val="BodyText"/>
        <w:widowControl w:val="0"/>
        <w:spacing w:before="0" w:after="0"/>
        <w:ind w:left="2160"/>
        <w:jc w:val="both"/>
        <w:rPr>
          <w:rFonts w:eastAsia="Times New Roman"/>
        </w:rPr>
      </w:pPr>
    </w:p>
    <w:p w:rsidR="00E42596" w:rsidRPr="00AD4545" w:rsidRDefault="005D1514" w:rsidP="00425436">
      <w:pPr>
        <w:pStyle w:val="BodyText"/>
        <w:widowControl w:val="0"/>
        <w:spacing w:before="0" w:after="0"/>
        <w:ind w:left="2160"/>
        <w:jc w:val="both"/>
        <w:rPr>
          <w:rFonts w:eastAsia="Times New Roman"/>
        </w:rPr>
      </w:pPr>
      <w:r w:rsidRPr="00AD4545">
        <w:rPr>
          <w:rFonts w:eastAsia="Times New Roman"/>
        </w:rPr>
        <w:t>(c)</w:t>
      </w:r>
      <w:r w:rsidRPr="00AD4545">
        <w:rPr>
          <w:rFonts w:eastAsia="Times New Roman"/>
        </w:rPr>
        <w:tab/>
      </w:r>
      <w:proofErr w:type="gramStart"/>
      <w:r w:rsidRPr="00AD4545">
        <w:rPr>
          <w:rFonts w:eastAsia="Times New Roman"/>
        </w:rPr>
        <w:t>it</w:t>
      </w:r>
      <w:proofErr w:type="gramEnd"/>
      <w:r w:rsidRPr="00AD4545">
        <w:rPr>
          <w:rFonts w:eastAsia="Times New Roman"/>
        </w:rPr>
        <w:t xml:space="preserve"> obtains </w:t>
      </w:r>
      <w:r w:rsidR="005A55C5">
        <w:rPr>
          <w:rFonts w:eastAsia="Times New Roman"/>
        </w:rPr>
        <w:t xml:space="preserve">all </w:t>
      </w:r>
      <w:r w:rsidRPr="00AD4545">
        <w:rPr>
          <w:rFonts w:eastAsia="Times New Roman"/>
        </w:rPr>
        <w:t>the requisite</w:t>
      </w:r>
      <w:r w:rsidR="00E42596" w:rsidRPr="00AD4545">
        <w:rPr>
          <w:rFonts w:eastAsia="Times New Roman"/>
        </w:rPr>
        <w:t xml:space="preserve"> permits or approvals required</w:t>
      </w:r>
      <w:r w:rsidRPr="00AD4545">
        <w:rPr>
          <w:rFonts w:eastAsia="Times New Roman"/>
        </w:rPr>
        <w:t xml:space="preserve"> for importing or exporting the Deliverables</w:t>
      </w:r>
      <w:r w:rsidR="00E42596" w:rsidRPr="00AD4545">
        <w:rPr>
          <w:rFonts w:eastAsia="Times New Roman"/>
        </w:rPr>
        <w:t xml:space="preserve"> unless it is expressed that the Customer has the responsibility to make the applications. In such event, the Supplier shall</w:t>
      </w:r>
      <w:r w:rsidR="00D87DC7" w:rsidRPr="00AD4545">
        <w:rPr>
          <w:rFonts w:eastAsia="Times New Roman"/>
        </w:rPr>
        <w:t xml:space="preserve"> provide assistance to</w:t>
      </w:r>
      <w:r w:rsidR="00E42596" w:rsidRPr="00AD4545">
        <w:rPr>
          <w:rFonts w:eastAsia="Times New Roman"/>
        </w:rPr>
        <w:t xml:space="preserve"> the Customer to make such applications for obtaining permits or approvals. </w:t>
      </w:r>
    </w:p>
    <w:p w:rsidR="00E42596" w:rsidRPr="00AD4545" w:rsidRDefault="00E42596" w:rsidP="00425436">
      <w:pPr>
        <w:ind w:left="720"/>
        <w:jc w:val="both"/>
        <w:rPr>
          <w:rFonts w:eastAsia="Times New Roman"/>
        </w:rPr>
      </w:pPr>
    </w:p>
    <w:p w:rsidR="00AD4545" w:rsidRPr="00236ADC" w:rsidRDefault="000A62A7" w:rsidP="00140790">
      <w:pPr>
        <w:ind w:left="1440" w:hanging="731"/>
        <w:jc w:val="both"/>
      </w:pPr>
      <w:r>
        <w:lastRenderedPageBreak/>
        <w:t>10</w:t>
      </w:r>
      <w:r w:rsidR="00D87DC7" w:rsidRPr="00236ADC">
        <w:t>.</w:t>
      </w:r>
      <w:r w:rsidR="00B854C5" w:rsidRPr="00236ADC">
        <w:t>6</w:t>
      </w:r>
      <w:r w:rsidR="00D87DC7" w:rsidRPr="00236ADC">
        <w:t>.2</w:t>
      </w:r>
      <w:r w:rsidR="00E42596" w:rsidRPr="00236ADC">
        <w:tab/>
      </w:r>
      <w:r w:rsidR="00D87DC7" w:rsidRPr="00236ADC">
        <w:t xml:space="preserve">If Deliverables are non-compliant with any of the requirements set out in </w:t>
      </w:r>
      <w:r w:rsidR="00D87DC7" w:rsidRPr="009D3249">
        <w:rPr>
          <w:b/>
        </w:rPr>
        <w:t xml:space="preserve">Clause </w:t>
      </w:r>
      <w:r>
        <w:rPr>
          <w:b/>
        </w:rPr>
        <w:t>10</w:t>
      </w:r>
      <w:r w:rsidR="00D87DC7" w:rsidRPr="009D3249">
        <w:rPr>
          <w:b/>
        </w:rPr>
        <w:t>.</w:t>
      </w:r>
      <w:r w:rsidR="000D1215" w:rsidRPr="009D3249">
        <w:rPr>
          <w:b/>
        </w:rPr>
        <w:t>6</w:t>
      </w:r>
      <w:r w:rsidR="00D87DC7" w:rsidRPr="009D3249">
        <w:rPr>
          <w:b/>
        </w:rPr>
        <w:t>.1</w:t>
      </w:r>
      <w:r w:rsidR="00D87DC7" w:rsidRPr="00236ADC">
        <w:t>, the Customer may reject such Deliverables and any costs and expenses arising from such non-compliance shall be borne by the Supplier.</w:t>
      </w:r>
    </w:p>
    <w:p w:rsidR="00AD4545" w:rsidRPr="00236ADC" w:rsidRDefault="00AD4545" w:rsidP="00236ADC">
      <w:pPr>
        <w:ind w:left="709" w:hanging="709"/>
        <w:jc w:val="both"/>
      </w:pPr>
    </w:p>
    <w:p w:rsidR="00AD4545" w:rsidRPr="00236ADC" w:rsidRDefault="000A62A7" w:rsidP="00140790">
      <w:pPr>
        <w:ind w:left="1440" w:hanging="731"/>
        <w:jc w:val="both"/>
      </w:pPr>
      <w:r>
        <w:t>10</w:t>
      </w:r>
      <w:r w:rsidR="00AD4545" w:rsidRPr="00236ADC">
        <w:t>.</w:t>
      </w:r>
      <w:r w:rsidR="00B854C5" w:rsidRPr="00236ADC">
        <w:t>6</w:t>
      </w:r>
      <w:r w:rsidR="00AD4545" w:rsidRPr="00236ADC">
        <w:t>.3</w:t>
      </w:r>
      <w:r w:rsidR="00AD4545" w:rsidRPr="00236ADC">
        <w:tab/>
      </w:r>
      <w:r w:rsidR="005A55C5">
        <w:t>T</w:t>
      </w:r>
      <w:r w:rsidR="0066594E" w:rsidRPr="00236ADC">
        <w:t>he Customer or its agent</w:t>
      </w:r>
      <w:r w:rsidR="005A55C5">
        <w:t xml:space="preserve"> is to</w:t>
      </w:r>
      <w:r w:rsidR="00AF3A14">
        <w:t xml:space="preserve"> be</w:t>
      </w:r>
      <w:r w:rsidR="005A55C5">
        <w:t xml:space="preserve"> kept</w:t>
      </w:r>
      <w:r w:rsidR="0066594E" w:rsidRPr="00236ADC">
        <w:t xml:space="preserve"> </w:t>
      </w:r>
      <w:r w:rsidR="004630E5" w:rsidRPr="00236ADC">
        <w:t>notified</w:t>
      </w:r>
      <w:r w:rsidR="005A55C5">
        <w:t xml:space="preserve"> by the Supplier</w:t>
      </w:r>
      <w:r w:rsidR="004630E5" w:rsidRPr="00236ADC">
        <w:t xml:space="preserve"> </w:t>
      </w:r>
      <w:r w:rsidR="0066594E" w:rsidRPr="00236ADC">
        <w:t>at all times o</w:t>
      </w:r>
      <w:r w:rsidR="00B22A81" w:rsidRPr="00236ADC">
        <w:t>n</w:t>
      </w:r>
      <w:r w:rsidR="0066594E" w:rsidRPr="00236ADC">
        <w:t xml:space="preserve"> the </w:t>
      </w:r>
      <w:r w:rsidR="00C713AE" w:rsidRPr="00236ADC">
        <w:t xml:space="preserve">progress of the </w:t>
      </w:r>
      <w:r w:rsidR="0066594E" w:rsidRPr="00236ADC">
        <w:t xml:space="preserve">carriage and delivery </w:t>
      </w:r>
      <w:r w:rsidR="00195B92" w:rsidRPr="00236ADC">
        <w:t xml:space="preserve">or supply </w:t>
      </w:r>
      <w:r w:rsidR="0066594E" w:rsidRPr="00236ADC">
        <w:t xml:space="preserve">of </w:t>
      </w:r>
      <w:r w:rsidR="00BE434E" w:rsidRPr="00236ADC">
        <w:t>the Deliverables</w:t>
      </w:r>
      <w:r w:rsidR="00AD4545" w:rsidRPr="00236ADC">
        <w:t xml:space="preserve"> including any updates thereto</w:t>
      </w:r>
      <w:r w:rsidR="0066594E" w:rsidRPr="00236ADC">
        <w:t>.</w:t>
      </w:r>
    </w:p>
    <w:p w:rsidR="00AD4545" w:rsidRDefault="00AD4545" w:rsidP="00425436">
      <w:pPr>
        <w:pStyle w:val="BodyText"/>
        <w:widowControl w:val="0"/>
        <w:spacing w:before="0" w:after="0"/>
        <w:ind w:left="2340"/>
        <w:jc w:val="both"/>
        <w:rPr>
          <w:lang w:eastAsia="zh-CN"/>
        </w:rPr>
      </w:pPr>
      <w:bookmarkStart w:id="75" w:name="_Toc227181829"/>
      <w:bookmarkStart w:id="76" w:name="_Toc237046028"/>
      <w:bookmarkEnd w:id="19"/>
    </w:p>
    <w:p w:rsidR="00AD4545" w:rsidRDefault="00AD4545" w:rsidP="00425436">
      <w:pPr>
        <w:pStyle w:val="BodyText"/>
        <w:widowControl w:val="0"/>
        <w:spacing w:before="0" w:after="0"/>
        <w:ind w:left="2340"/>
        <w:jc w:val="both"/>
        <w:rPr>
          <w:lang w:eastAsia="zh-CN"/>
        </w:rPr>
      </w:pPr>
    </w:p>
    <w:p w:rsidR="007B03E6" w:rsidRPr="00AD4545" w:rsidRDefault="00736D83" w:rsidP="00425436">
      <w:pPr>
        <w:pStyle w:val="Heading1"/>
        <w:keepNext w:val="0"/>
        <w:widowControl w:val="0"/>
        <w:spacing w:before="0" w:after="0"/>
        <w:ind w:left="720"/>
        <w:jc w:val="both"/>
      </w:pPr>
      <w:bookmarkStart w:id="77" w:name="_Toc90539434"/>
      <w:r w:rsidRPr="00AD4545">
        <w:t>1</w:t>
      </w:r>
      <w:r w:rsidR="000A62A7">
        <w:t>1</w:t>
      </w:r>
      <w:r w:rsidR="007B03E6" w:rsidRPr="00AD4545">
        <w:rPr>
          <w:b w:val="0"/>
        </w:rPr>
        <w:t>.</w:t>
      </w:r>
      <w:r w:rsidR="007B03E6" w:rsidRPr="00AD4545">
        <w:rPr>
          <w:b w:val="0"/>
        </w:rPr>
        <w:tab/>
      </w:r>
      <w:r w:rsidR="007B03E6" w:rsidRPr="00325A5A">
        <w:rPr>
          <w:u w:val="single"/>
        </w:rPr>
        <w:t>IMPLEMENTATION PLAN</w:t>
      </w:r>
      <w:bookmarkEnd w:id="77"/>
    </w:p>
    <w:p w:rsidR="00356C9C" w:rsidRPr="000128CC" w:rsidRDefault="00356C9C" w:rsidP="000128CC">
      <w:pPr>
        <w:ind w:left="-720" w:firstLine="0"/>
      </w:pPr>
    </w:p>
    <w:p w:rsidR="006A5B51" w:rsidRPr="000128CC" w:rsidRDefault="00736D83" w:rsidP="000128CC">
      <w:pPr>
        <w:ind w:left="709"/>
        <w:jc w:val="both"/>
      </w:pPr>
      <w:r w:rsidRPr="000128CC">
        <w:t>1</w:t>
      </w:r>
      <w:r w:rsidR="000A62A7">
        <w:t>1</w:t>
      </w:r>
      <w:r w:rsidR="00166257" w:rsidRPr="000128CC">
        <w:t>.1</w:t>
      </w:r>
      <w:r w:rsidR="00166257" w:rsidRPr="000128CC">
        <w:tab/>
      </w:r>
      <w:r w:rsidR="009725D6" w:rsidRPr="000128CC">
        <w:t>If required by the Customer, t</w:t>
      </w:r>
      <w:r w:rsidR="00002E21" w:rsidRPr="000128CC">
        <w:t>he Implementation Plan shall be incorporated into the Statement of Work. Prior to finalization of the Statement of Work</w:t>
      </w:r>
      <w:r w:rsidR="005F4B08" w:rsidRPr="000128CC">
        <w:t>, t</w:t>
      </w:r>
      <w:r w:rsidR="00166257" w:rsidRPr="000128CC">
        <w:t xml:space="preserve">he Supplier shall deliver to the Customer </w:t>
      </w:r>
      <w:r w:rsidR="00002E21" w:rsidRPr="000128CC">
        <w:t>a</w:t>
      </w:r>
      <w:r w:rsidR="00166257" w:rsidRPr="000128CC">
        <w:t xml:space="preserve"> draft Implementation Plan for the Customer's</w:t>
      </w:r>
      <w:r w:rsidR="00B854C5" w:rsidRPr="000128CC">
        <w:t xml:space="preserve"> review and</w:t>
      </w:r>
      <w:r w:rsidR="00166257" w:rsidRPr="000128CC">
        <w:t xml:space="preserve"> approval.</w:t>
      </w:r>
    </w:p>
    <w:p w:rsidR="00356C9C" w:rsidRDefault="00356C9C" w:rsidP="00425436">
      <w:pPr>
        <w:pStyle w:val="BodyText"/>
        <w:spacing w:before="0" w:after="0"/>
      </w:pPr>
    </w:p>
    <w:p w:rsidR="00F669BB" w:rsidRPr="00AD4545" w:rsidRDefault="00F669BB" w:rsidP="00425436">
      <w:pPr>
        <w:ind w:left="720"/>
        <w:jc w:val="both"/>
      </w:pPr>
      <w:r w:rsidRPr="00AD4545">
        <w:t>1</w:t>
      </w:r>
      <w:r w:rsidR="000A62A7">
        <w:t>1</w:t>
      </w:r>
      <w:r w:rsidRPr="00AD4545">
        <w:t>.</w:t>
      </w:r>
      <w:r>
        <w:t>2</w:t>
      </w:r>
      <w:r w:rsidRPr="00AD4545">
        <w:t xml:space="preserve"> </w:t>
      </w:r>
      <w:r w:rsidRPr="00AD4545">
        <w:tab/>
      </w:r>
      <w:r w:rsidR="005A55C5">
        <w:t>E</w:t>
      </w:r>
      <w:r w:rsidRPr="00AD4545">
        <w:t>ach Implementation Plan</w:t>
      </w:r>
      <w:r w:rsidR="005A55C5">
        <w:t xml:space="preserve"> shall</w:t>
      </w:r>
      <w:r w:rsidR="00140790">
        <w:t xml:space="preserve"> include</w:t>
      </w:r>
      <w:r w:rsidRPr="00AD4545">
        <w:t xml:space="preserve"> the following:</w:t>
      </w:r>
    </w:p>
    <w:p w:rsidR="00F669BB" w:rsidRPr="00AD4545" w:rsidRDefault="00F669BB" w:rsidP="00425436">
      <w:pPr>
        <w:ind w:left="1560" w:hanging="851"/>
        <w:jc w:val="both"/>
      </w:pPr>
    </w:p>
    <w:p w:rsidR="00F669BB" w:rsidRPr="00AD4545" w:rsidRDefault="00F669BB" w:rsidP="00425436">
      <w:pPr>
        <w:ind w:left="1560" w:hanging="851"/>
        <w:jc w:val="both"/>
      </w:pPr>
      <w:r>
        <w:t>1</w:t>
      </w:r>
      <w:r w:rsidR="000A62A7">
        <w:t>1</w:t>
      </w:r>
      <w:r w:rsidRPr="00AD4545">
        <w:t>.</w:t>
      </w:r>
      <w:r>
        <w:t>2</w:t>
      </w:r>
      <w:r w:rsidRPr="00AD4545">
        <w:t>.1</w:t>
      </w:r>
      <w:r w:rsidRPr="00AD4545">
        <w:tab/>
      </w:r>
      <w:proofErr w:type="gramStart"/>
      <w:r w:rsidRPr="00AD4545">
        <w:t>starting</w:t>
      </w:r>
      <w:proofErr w:type="gramEnd"/>
      <w:r w:rsidRPr="00AD4545">
        <w:t xml:space="preserve"> dates, planned comple</w:t>
      </w:r>
      <w:r>
        <w:t>tion, access dates, key dates, M</w:t>
      </w:r>
      <w:r w:rsidRPr="00AD4545">
        <w:t>ilestones</w:t>
      </w:r>
      <w:r>
        <w:t xml:space="preserve"> Dates and Completion D</w:t>
      </w:r>
      <w:r w:rsidRPr="00AD4545">
        <w:t>ate;</w:t>
      </w:r>
    </w:p>
    <w:p w:rsidR="00F669BB" w:rsidRPr="00AD4545" w:rsidRDefault="00F669BB" w:rsidP="00425436">
      <w:pPr>
        <w:ind w:left="1560" w:hanging="851"/>
        <w:jc w:val="both"/>
      </w:pPr>
    </w:p>
    <w:p w:rsidR="00F669BB" w:rsidRPr="00AD4545" w:rsidRDefault="00F669BB" w:rsidP="00425436">
      <w:pPr>
        <w:ind w:left="1560" w:hanging="851"/>
        <w:jc w:val="both"/>
      </w:pPr>
      <w:r w:rsidRPr="00AD4545">
        <w:t>1</w:t>
      </w:r>
      <w:r w:rsidR="000A62A7">
        <w:t>1</w:t>
      </w:r>
      <w:r w:rsidRPr="00AD4545">
        <w:t>.</w:t>
      </w:r>
      <w:r>
        <w:t>2</w:t>
      </w:r>
      <w:r w:rsidRPr="00AD4545">
        <w:t xml:space="preserve">.2 </w:t>
      </w:r>
      <w:r w:rsidRPr="00AD4545">
        <w:tab/>
      </w:r>
      <w:proofErr w:type="gramStart"/>
      <w:r w:rsidRPr="00AD4545">
        <w:t>the</w:t>
      </w:r>
      <w:proofErr w:type="gramEnd"/>
      <w:r w:rsidRPr="00AD4545">
        <w:t xml:space="preserve"> order and timing of operations which the Supplier plans to do in order to meet its obligations;</w:t>
      </w:r>
    </w:p>
    <w:p w:rsidR="00F669BB" w:rsidRPr="00AD4545" w:rsidRDefault="00F669BB" w:rsidP="00425436">
      <w:pPr>
        <w:ind w:left="1560" w:hanging="851"/>
        <w:jc w:val="both"/>
      </w:pPr>
    </w:p>
    <w:p w:rsidR="00F669BB" w:rsidRPr="00AD4545" w:rsidRDefault="00F669BB" w:rsidP="00425436">
      <w:pPr>
        <w:ind w:left="1560" w:hanging="851"/>
        <w:jc w:val="both"/>
      </w:pPr>
      <w:r w:rsidRPr="00AD4545">
        <w:t>1</w:t>
      </w:r>
      <w:r w:rsidR="000A62A7">
        <w:t>1</w:t>
      </w:r>
      <w:r w:rsidRPr="00AD4545">
        <w:t>.</w:t>
      </w:r>
      <w:r>
        <w:t>2</w:t>
      </w:r>
      <w:r w:rsidRPr="00AD4545">
        <w:t>.3</w:t>
      </w:r>
      <w:r w:rsidRPr="00AD4545">
        <w:tab/>
        <w:t>the order and timing of the work of the Customer and third parties as may be agreed with the Supplier or, if not so agreed, as stated in the Purchase Order;</w:t>
      </w:r>
    </w:p>
    <w:p w:rsidR="00F669BB" w:rsidRPr="00AD4545" w:rsidRDefault="00F669BB" w:rsidP="00425436">
      <w:pPr>
        <w:ind w:left="1560" w:hanging="851"/>
        <w:jc w:val="both"/>
      </w:pPr>
    </w:p>
    <w:p w:rsidR="00F669BB" w:rsidRPr="00AD4545" w:rsidRDefault="00F669BB" w:rsidP="00425436">
      <w:pPr>
        <w:ind w:left="1560" w:hanging="851"/>
        <w:jc w:val="both"/>
      </w:pPr>
      <w:r w:rsidRPr="00AD4545">
        <w:t>1</w:t>
      </w:r>
      <w:r w:rsidR="000A62A7">
        <w:t>1</w:t>
      </w:r>
      <w:r w:rsidRPr="00AD4545">
        <w:t>.</w:t>
      </w:r>
      <w:r>
        <w:t>2</w:t>
      </w:r>
      <w:r w:rsidRPr="00AD4545">
        <w:t>.4</w:t>
      </w:r>
      <w:r w:rsidRPr="00AD4545">
        <w:tab/>
      </w:r>
      <w:proofErr w:type="gramStart"/>
      <w:r w:rsidRPr="00AD4545">
        <w:t>the</w:t>
      </w:r>
      <w:proofErr w:type="gramEnd"/>
      <w:r w:rsidRPr="00AD4545">
        <w:t xml:space="preserve"> dates when the Supplier plans to achieve each condition of the Purchase Order stated for each key date and to complete other work needed to allow the Customer and third parties to do their work; </w:t>
      </w:r>
    </w:p>
    <w:p w:rsidR="00F669BB" w:rsidRPr="00AD4545" w:rsidRDefault="00F669BB" w:rsidP="00425436">
      <w:pPr>
        <w:ind w:left="1560" w:hanging="851"/>
        <w:jc w:val="both"/>
      </w:pPr>
    </w:p>
    <w:p w:rsidR="008B3C5E" w:rsidRDefault="00F669BB" w:rsidP="008B3C5E">
      <w:pPr>
        <w:ind w:left="1560" w:hanging="851"/>
        <w:jc w:val="both"/>
      </w:pPr>
      <w:r w:rsidRPr="00AD4545">
        <w:t>1</w:t>
      </w:r>
      <w:r w:rsidR="000A62A7">
        <w:t>1</w:t>
      </w:r>
      <w:r w:rsidRPr="00AD4545">
        <w:t>.</w:t>
      </w:r>
      <w:r>
        <w:t>2</w:t>
      </w:r>
      <w:r w:rsidRPr="00AD4545">
        <w:t>.5</w:t>
      </w:r>
      <w:r w:rsidRPr="00AD4545">
        <w:tab/>
      </w:r>
      <w:proofErr w:type="gramStart"/>
      <w:r w:rsidRPr="00AD4545">
        <w:t>provisions</w:t>
      </w:r>
      <w:proofErr w:type="gramEnd"/>
      <w:r w:rsidRPr="00AD4545">
        <w:t xml:space="preserve"> for float, time risk allowances, health and safety requirements and the procedures set out in the</w:t>
      </w:r>
      <w:r>
        <w:t xml:space="preserve"> Statement of Work or</w:t>
      </w:r>
      <w:r w:rsidRPr="00AD4545">
        <w:t xml:space="preserve"> Purchase Order; </w:t>
      </w:r>
    </w:p>
    <w:p w:rsidR="00F669BB" w:rsidRPr="008B3C5E" w:rsidRDefault="00F669BB" w:rsidP="008B3C5E">
      <w:pPr>
        <w:ind w:firstLine="0"/>
      </w:pPr>
    </w:p>
    <w:p w:rsidR="00002E21" w:rsidRDefault="00F669BB" w:rsidP="00425436">
      <w:pPr>
        <w:ind w:left="1560" w:hanging="840"/>
        <w:jc w:val="both"/>
      </w:pPr>
      <w:r w:rsidRPr="00AD4545">
        <w:t>1</w:t>
      </w:r>
      <w:r w:rsidR="000A62A7">
        <w:t>1</w:t>
      </w:r>
      <w:r w:rsidRPr="00AD4545">
        <w:t>.</w:t>
      </w:r>
      <w:r w:rsidR="003D43DC">
        <w:t>2</w:t>
      </w:r>
      <w:r w:rsidR="008B3C5E">
        <w:t>.6</w:t>
      </w:r>
      <w:r w:rsidRPr="00AD4545">
        <w:tab/>
      </w:r>
      <w:proofErr w:type="gramStart"/>
      <w:r w:rsidRPr="00AD4545">
        <w:t>an</w:t>
      </w:r>
      <w:proofErr w:type="gramEnd"/>
      <w:r w:rsidRPr="00AD4545">
        <w:t xml:space="preserve"> overview of activities with a statement of how the Supplier plans to carry out the work identifying the resources which it plans to use</w:t>
      </w:r>
      <w:r w:rsidR="00002E21">
        <w:t>;</w:t>
      </w:r>
      <w:r w:rsidRPr="00AD4545">
        <w:t xml:space="preserve"> and </w:t>
      </w:r>
    </w:p>
    <w:p w:rsidR="00002E21" w:rsidRDefault="00002E21" w:rsidP="00425436">
      <w:pPr>
        <w:ind w:left="1560" w:hanging="840"/>
        <w:jc w:val="both"/>
      </w:pPr>
    </w:p>
    <w:p w:rsidR="00F669BB" w:rsidRPr="00AD4545" w:rsidRDefault="008B3C5E" w:rsidP="00425436">
      <w:pPr>
        <w:ind w:left="1560" w:hanging="840"/>
        <w:jc w:val="both"/>
      </w:pPr>
      <w:r>
        <w:lastRenderedPageBreak/>
        <w:t>1</w:t>
      </w:r>
      <w:r w:rsidR="000A62A7">
        <w:t>1</w:t>
      </w:r>
      <w:r>
        <w:t>.2.7</w:t>
      </w:r>
      <w:r w:rsidR="00002E21">
        <w:tab/>
      </w:r>
      <w:proofErr w:type="gramStart"/>
      <w:r w:rsidR="00F669BB" w:rsidRPr="00AD4545">
        <w:t>other</w:t>
      </w:r>
      <w:proofErr w:type="gramEnd"/>
      <w:r w:rsidR="00F669BB" w:rsidRPr="00AD4545">
        <w:t xml:space="preserve"> </w:t>
      </w:r>
      <w:r w:rsidR="00002E21">
        <w:t xml:space="preserve">matters and </w:t>
      </w:r>
      <w:r w:rsidR="00F669BB" w:rsidRPr="00AD4545">
        <w:t>information which</w:t>
      </w:r>
      <w:r w:rsidR="00002E21">
        <w:t xml:space="preserve"> are required for the implementation of the project contemplated in the</w:t>
      </w:r>
      <w:r w:rsidR="00F669BB" w:rsidRPr="00AD4545">
        <w:t xml:space="preserve"> </w:t>
      </w:r>
      <w:r w:rsidR="003D43DC">
        <w:t>Statement of Work.</w:t>
      </w:r>
    </w:p>
    <w:p w:rsidR="00356C9C" w:rsidRPr="00AD4545" w:rsidRDefault="00356C9C" w:rsidP="00425436">
      <w:pPr>
        <w:pStyle w:val="BodyText"/>
        <w:spacing w:before="0" w:after="0"/>
        <w:ind w:left="720"/>
        <w:jc w:val="both"/>
      </w:pPr>
    </w:p>
    <w:p w:rsidR="00166257" w:rsidRPr="002C66A8" w:rsidRDefault="0062681C" w:rsidP="002C66A8">
      <w:pPr>
        <w:ind w:left="709" w:hanging="709"/>
        <w:jc w:val="both"/>
      </w:pPr>
      <w:r w:rsidRPr="002C66A8">
        <w:t>1</w:t>
      </w:r>
      <w:r w:rsidR="000A62A7">
        <w:t>1</w:t>
      </w:r>
      <w:r w:rsidR="00166257" w:rsidRPr="002C66A8">
        <w:t>.</w:t>
      </w:r>
      <w:r w:rsidR="00F669BB" w:rsidRPr="002C66A8">
        <w:t>3</w:t>
      </w:r>
      <w:r w:rsidR="00166257" w:rsidRPr="002C66A8">
        <w:tab/>
      </w:r>
      <w:r w:rsidR="008F1106" w:rsidRPr="002C66A8">
        <w:t>The</w:t>
      </w:r>
      <w:r w:rsidR="00166257" w:rsidRPr="002C66A8">
        <w:t xml:space="preserve"> drafts of the Implementation Plan, including</w:t>
      </w:r>
      <w:r w:rsidR="00B854C5" w:rsidRPr="002C66A8">
        <w:t xml:space="preserve"> any</w:t>
      </w:r>
      <w:r w:rsidR="00166257" w:rsidRPr="002C66A8">
        <w:t xml:space="preserve"> updates </w:t>
      </w:r>
      <w:r w:rsidR="00B854C5" w:rsidRPr="002C66A8">
        <w:t>there</w:t>
      </w:r>
      <w:r w:rsidR="00166257" w:rsidRPr="002C66A8">
        <w:t>to,</w:t>
      </w:r>
      <w:r w:rsidR="008F1106" w:rsidRPr="002C66A8">
        <w:t xml:space="preserve"> </w:t>
      </w:r>
      <w:r w:rsidR="005A55C5" w:rsidRPr="002C66A8">
        <w:t>is</w:t>
      </w:r>
      <w:r w:rsidR="008F1106" w:rsidRPr="002C66A8">
        <w:t xml:space="preserve"> subject to the Customer</w:t>
      </w:r>
      <w:r w:rsidR="005D3D72" w:rsidRPr="002C66A8">
        <w:t>’</w:t>
      </w:r>
      <w:r w:rsidR="008F1106" w:rsidRPr="002C66A8">
        <w:t>s review and comments</w:t>
      </w:r>
      <w:r w:rsidR="005A55C5" w:rsidRPr="002C66A8">
        <w:t>.</w:t>
      </w:r>
      <w:r w:rsidR="00166257" w:rsidRPr="002C66A8">
        <w:t xml:space="preserve"> </w:t>
      </w:r>
      <w:r w:rsidR="005A55C5" w:rsidRPr="002C66A8">
        <w:t xml:space="preserve">The </w:t>
      </w:r>
      <w:r w:rsidR="004927A6" w:rsidRPr="002C66A8">
        <w:t>Customer's reasonable comment</w:t>
      </w:r>
      <w:r w:rsidR="005A55C5" w:rsidRPr="002C66A8">
        <w:t xml:space="preserve"> is to be taken into account and implemented</w:t>
      </w:r>
      <w:r w:rsidR="00166257" w:rsidRPr="002C66A8">
        <w:t xml:space="preserve">. </w:t>
      </w:r>
    </w:p>
    <w:p w:rsidR="003D43DC" w:rsidRDefault="003D43DC" w:rsidP="00425436">
      <w:pPr>
        <w:ind w:left="720"/>
        <w:jc w:val="both"/>
      </w:pPr>
    </w:p>
    <w:p w:rsidR="005A37A2" w:rsidRDefault="0062681C" w:rsidP="00425436">
      <w:pPr>
        <w:ind w:left="720"/>
        <w:jc w:val="both"/>
      </w:pPr>
      <w:r w:rsidRPr="00AD4545">
        <w:t>1</w:t>
      </w:r>
      <w:r w:rsidR="000A62A7">
        <w:t>1</w:t>
      </w:r>
      <w:r w:rsidR="005A37A2">
        <w:t>.</w:t>
      </w:r>
      <w:r w:rsidR="00002E21">
        <w:t>4</w:t>
      </w:r>
      <w:r w:rsidR="005A37A2">
        <w:tab/>
        <w:t xml:space="preserve">The </w:t>
      </w:r>
      <w:r w:rsidR="00166257" w:rsidRPr="00AD4545">
        <w:t>Implementation Plan</w:t>
      </w:r>
      <w:r w:rsidR="005D3D72">
        <w:t>(</w:t>
      </w:r>
      <w:r w:rsidR="00166257" w:rsidRPr="00AD4545">
        <w:t>s</w:t>
      </w:r>
      <w:r w:rsidR="005D3D72">
        <w:t>)</w:t>
      </w:r>
      <w:r w:rsidR="00166257" w:rsidRPr="00AD4545">
        <w:t xml:space="preserve"> shall be kept up to date by t</w:t>
      </w:r>
      <w:r w:rsidR="008F1106">
        <w:t>he Supplier and each revision</w:t>
      </w:r>
      <w:r w:rsidR="00166257" w:rsidRPr="00AD4545">
        <w:t xml:space="preserve"> shall at least contain:</w:t>
      </w:r>
    </w:p>
    <w:p w:rsidR="005A37A2" w:rsidRDefault="005A37A2" w:rsidP="00425436">
      <w:pPr>
        <w:ind w:left="720"/>
        <w:jc w:val="both"/>
      </w:pPr>
    </w:p>
    <w:p w:rsidR="005A37A2" w:rsidRDefault="005A37A2" w:rsidP="00425436">
      <w:pPr>
        <w:ind w:left="1440"/>
        <w:jc w:val="both"/>
      </w:pPr>
      <w:r>
        <w:t>1</w:t>
      </w:r>
      <w:r w:rsidR="000A62A7">
        <w:t>1</w:t>
      </w:r>
      <w:r>
        <w:t>.</w:t>
      </w:r>
      <w:r w:rsidR="00795C63">
        <w:t>4</w:t>
      </w:r>
      <w:r>
        <w:t>.1</w:t>
      </w:r>
      <w:r>
        <w:tab/>
      </w:r>
      <w:proofErr w:type="gramStart"/>
      <w:r w:rsidR="00166257" w:rsidRPr="00AD4545">
        <w:t>the</w:t>
      </w:r>
      <w:proofErr w:type="gramEnd"/>
      <w:r w:rsidR="00166257" w:rsidRPr="00AD4545">
        <w:t xml:space="preserve"> actual progress achieved on each operation and its effect upon the timing of the remaining work;</w:t>
      </w:r>
    </w:p>
    <w:p w:rsidR="005A37A2" w:rsidRDefault="005A37A2" w:rsidP="00425436">
      <w:pPr>
        <w:ind w:left="1440"/>
        <w:jc w:val="both"/>
      </w:pPr>
    </w:p>
    <w:p w:rsidR="005A37A2" w:rsidRDefault="005A37A2" w:rsidP="00425436">
      <w:pPr>
        <w:ind w:left="1440"/>
        <w:jc w:val="both"/>
      </w:pPr>
      <w:r>
        <w:t>1</w:t>
      </w:r>
      <w:r w:rsidR="000A62A7">
        <w:t>1</w:t>
      </w:r>
      <w:r>
        <w:t>.</w:t>
      </w:r>
      <w:r w:rsidR="00795C63">
        <w:t>4</w:t>
      </w:r>
      <w:r>
        <w:t>.2</w:t>
      </w:r>
      <w:r w:rsidR="00166257" w:rsidRPr="00AD4545">
        <w:tab/>
      </w:r>
      <w:proofErr w:type="gramStart"/>
      <w:r w:rsidR="00166257" w:rsidRPr="00AD4545">
        <w:t>the</w:t>
      </w:r>
      <w:proofErr w:type="gramEnd"/>
      <w:r w:rsidR="00166257" w:rsidRPr="00AD4545">
        <w:t xml:space="preserve"> effects of any delay, acceleration or variation events;</w:t>
      </w:r>
    </w:p>
    <w:p w:rsidR="005A37A2" w:rsidRDefault="005A37A2" w:rsidP="00425436">
      <w:pPr>
        <w:ind w:left="1440"/>
        <w:jc w:val="both"/>
      </w:pPr>
    </w:p>
    <w:p w:rsidR="005A37A2" w:rsidRDefault="005A37A2" w:rsidP="00425436">
      <w:pPr>
        <w:ind w:left="1440"/>
        <w:jc w:val="both"/>
      </w:pPr>
      <w:r>
        <w:t>1</w:t>
      </w:r>
      <w:r w:rsidR="000A62A7">
        <w:t>1</w:t>
      </w:r>
      <w:r>
        <w:t>.</w:t>
      </w:r>
      <w:r w:rsidR="00795C63">
        <w:t>4</w:t>
      </w:r>
      <w:r>
        <w:t>.3</w:t>
      </w:r>
      <w:r>
        <w:tab/>
      </w:r>
      <w:proofErr w:type="gramStart"/>
      <w:r w:rsidR="00166257" w:rsidRPr="00AD4545">
        <w:t>how</w:t>
      </w:r>
      <w:proofErr w:type="gramEnd"/>
      <w:r w:rsidR="00166257" w:rsidRPr="00AD4545">
        <w:t xml:space="preserve"> the Supplier plans to deal with any delays and to correct any Defects and;</w:t>
      </w:r>
    </w:p>
    <w:p w:rsidR="005A37A2" w:rsidRDefault="005A37A2" w:rsidP="00425436">
      <w:pPr>
        <w:ind w:left="1440"/>
        <w:jc w:val="both"/>
      </w:pPr>
    </w:p>
    <w:p w:rsidR="001F0E64" w:rsidRDefault="005A37A2" w:rsidP="001F0E64">
      <w:pPr>
        <w:ind w:left="1440"/>
        <w:jc w:val="both"/>
      </w:pPr>
      <w:r>
        <w:t>1</w:t>
      </w:r>
      <w:r w:rsidR="000A62A7">
        <w:t>1</w:t>
      </w:r>
      <w:r>
        <w:t>.</w:t>
      </w:r>
      <w:r w:rsidR="00795C63">
        <w:t>4</w:t>
      </w:r>
      <w:r>
        <w:t>.4</w:t>
      </w:r>
      <w:r>
        <w:tab/>
      </w:r>
      <w:proofErr w:type="gramStart"/>
      <w:r w:rsidR="00166257" w:rsidRPr="00AD4545">
        <w:t>any</w:t>
      </w:r>
      <w:proofErr w:type="gramEnd"/>
      <w:r w:rsidR="00166257" w:rsidRPr="00AD4545">
        <w:t xml:space="preserve"> other changes which the Supplier proposes to make to the</w:t>
      </w:r>
      <w:r w:rsidR="009253D8" w:rsidRPr="00AD4545">
        <w:t xml:space="preserve"> accepted Implementation Plan</w:t>
      </w:r>
      <w:r w:rsidR="005D3D72">
        <w:t>(</w:t>
      </w:r>
      <w:r w:rsidR="009253D8" w:rsidRPr="00AD4545">
        <w:t>s</w:t>
      </w:r>
      <w:r w:rsidR="005D3D72">
        <w:t>)</w:t>
      </w:r>
      <w:r w:rsidR="009253D8" w:rsidRPr="00AD4545">
        <w:t xml:space="preserve"> </w:t>
      </w:r>
      <w:r w:rsidR="00166257" w:rsidRPr="00AD4545">
        <w:t>(which must not impact upon the overall</w:t>
      </w:r>
      <w:r>
        <w:t xml:space="preserve"> agreed</w:t>
      </w:r>
      <w:r w:rsidR="00166257" w:rsidRPr="00AD4545">
        <w:t xml:space="preserve"> Milestone Dates).</w:t>
      </w:r>
      <w:r w:rsidR="001F0E64">
        <w:t xml:space="preserve"> </w:t>
      </w:r>
    </w:p>
    <w:p w:rsidR="00AF1218" w:rsidRDefault="00AF1218" w:rsidP="001F0E64">
      <w:pPr>
        <w:ind w:left="1440"/>
        <w:jc w:val="both"/>
      </w:pPr>
    </w:p>
    <w:p w:rsidR="005A37A2" w:rsidRPr="00AD4545" w:rsidRDefault="001F0E64" w:rsidP="001F0E64">
      <w:pPr>
        <w:ind w:left="709" w:firstLine="0"/>
        <w:jc w:val="both"/>
      </w:pPr>
      <w:r>
        <w:t>I</w:t>
      </w:r>
      <w:r w:rsidR="005A37A2">
        <w:t>n this respect, any revision to the</w:t>
      </w:r>
      <w:r w:rsidR="00166257" w:rsidRPr="00AD4545">
        <w:t xml:space="preserve"> Implementation Plan</w:t>
      </w:r>
      <w:r w:rsidR="005A37A2">
        <w:t xml:space="preserve"> must be submitted</w:t>
      </w:r>
      <w:r w:rsidR="00166257" w:rsidRPr="00AD4545">
        <w:t xml:space="preserve"> to the Customer for</w:t>
      </w:r>
      <w:r w:rsidR="005A37A2">
        <w:t xml:space="preserve"> </w:t>
      </w:r>
      <w:r w:rsidR="00166257" w:rsidRPr="00AD4545">
        <w:t>acceptance</w:t>
      </w:r>
      <w:r w:rsidR="008F1106">
        <w:t xml:space="preserve"> within three</w:t>
      </w:r>
      <w:r w:rsidR="005A37A2">
        <w:t xml:space="preserve"> (</w:t>
      </w:r>
      <w:r w:rsidR="008F1106">
        <w:t>3</w:t>
      </w:r>
      <w:r w:rsidR="005A37A2">
        <w:t>) Business Days from the date the Customer made the request or changes having been made, as applicable.</w:t>
      </w:r>
    </w:p>
    <w:p w:rsidR="00166257" w:rsidRPr="003B7E7B" w:rsidRDefault="00166257" w:rsidP="003B7E7B">
      <w:pPr>
        <w:ind w:left="709" w:hanging="709"/>
        <w:jc w:val="both"/>
      </w:pPr>
    </w:p>
    <w:p w:rsidR="005A37A2" w:rsidRPr="003B7E7B" w:rsidRDefault="005A37A2" w:rsidP="003B7E7B">
      <w:pPr>
        <w:ind w:left="709" w:hanging="709"/>
        <w:jc w:val="both"/>
      </w:pPr>
      <w:r w:rsidRPr="003B7E7B">
        <w:t>1</w:t>
      </w:r>
      <w:r w:rsidR="000A62A7">
        <w:t>1</w:t>
      </w:r>
      <w:r w:rsidRPr="003B7E7B">
        <w:t>.</w:t>
      </w:r>
      <w:r w:rsidR="00002E21" w:rsidRPr="003B7E7B">
        <w:t>5</w:t>
      </w:r>
      <w:r w:rsidR="00166257" w:rsidRPr="003B7E7B">
        <w:tab/>
      </w:r>
      <w:r w:rsidRPr="003B7E7B">
        <w:t>The Supplier shall ensure that it achieve</w:t>
      </w:r>
      <w:r w:rsidR="005F4B08" w:rsidRPr="003B7E7B">
        <w:t>s</w:t>
      </w:r>
      <w:r w:rsidRPr="003B7E7B">
        <w:t xml:space="preserve"> each Milestone by the agreed </w:t>
      </w:r>
      <w:r w:rsidR="008F1106" w:rsidRPr="003B7E7B">
        <w:t>Milestone D</w:t>
      </w:r>
      <w:r w:rsidRPr="003B7E7B">
        <w:t>ate and shall ensure that all works are completed on or before the Completion Date.</w:t>
      </w:r>
    </w:p>
    <w:p w:rsidR="00CE0383" w:rsidRPr="003B7E7B" w:rsidRDefault="00CE0383" w:rsidP="003B7E7B">
      <w:pPr>
        <w:ind w:left="709" w:hanging="709"/>
        <w:jc w:val="both"/>
      </w:pPr>
    </w:p>
    <w:p w:rsidR="00166257" w:rsidRPr="003B7E7B" w:rsidRDefault="00166257" w:rsidP="003B7E7B">
      <w:pPr>
        <w:ind w:left="709" w:hanging="709"/>
        <w:jc w:val="both"/>
      </w:pPr>
      <w:r w:rsidRPr="003B7E7B">
        <w:t>1</w:t>
      </w:r>
      <w:r w:rsidR="000A62A7">
        <w:t>1</w:t>
      </w:r>
      <w:r w:rsidR="005A37A2" w:rsidRPr="003B7E7B">
        <w:t>.</w:t>
      </w:r>
      <w:r w:rsidR="00002E21" w:rsidRPr="003B7E7B">
        <w:t>6</w:t>
      </w:r>
      <w:r w:rsidR="00C472A7" w:rsidRPr="003B7E7B">
        <w:tab/>
      </w:r>
      <w:r w:rsidRPr="003B7E7B">
        <w:t xml:space="preserve">Subject to the other provisions in this </w:t>
      </w:r>
      <w:r w:rsidRPr="003B7E7B">
        <w:rPr>
          <w:b/>
        </w:rPr>
        <w:t xml:space="preserve">Clause </w:t>
      </w:r>
      <w:r w:rsidR="0062681C" w:rsidRPr="003B7E7B">
        <w:rPr>
          <w:b/>
        </w:rPr>
        <w:t>1</w:t>
      </w:r>
      <w:r w:rsidR="000A62A7">
        <w:rPr>
          <w:b/>
        </w:rPr>
        <w:t>1</w:t>
      </w:r>
      <w:r w:rsidRPr="003B7E7B">
        <w:t xml:space="preserve"> and except for changes made pursuant to this </w:t>
      </w:r>
      <w:r w:rsidRPr="003B7E7B">
        <w:rPr>
          <w:b/>
        </w:rPr>
        <w:t xml:space="preserve">Clause </w:t>
      </w:r>
      <w:r w:rsidR="005A37A2" w:rsidRPr="003B7E7B">
        <w:rPr>
          <w:b/>
        </w:rPr>
        <w:t>1</w:t>
      </w:r>
      <w:r w:rsidR="000A62A7">
        <w:rPr>
          <w:b/>
        </w:rPr>
        <w:t>1</w:t>
      </w:r>
      <w:r w:rsidRPr="003B7E7B">
        <w:t xml:space="preserve">, all changes to the Implementation Plan following its approval by the Customer shall be subject </w:t>
      </w:r>
      <w:r w:rsidR="008F1106" w:rsidRPr="003B7E7B">
        <w:t>to the Change Request procedure</w:t>
      </w:r>
      <w:r w:rsidRPr="003B7E7B">
        <w:t>.</w:t>
      </w:r>
    </w:p>
    <w:p w:rsidR="00E07DC9" w:rsidRPr="00AD4545" w:rsidRDefault="00E07DC9" w:rsidP="00425436">
      <w:pPr>
        <w:pStyle w:val="BodyText"/>
        <w:spacing w:before="0" w:after="0"/>
        <w:ind w:left="720"/>
        <w:jc w:val="both"/>
      </w:pPr>
    </w:p>
    <w:p w:rsidR="00166257" w:rsidRPr="00AD4545" w:rsidRDefault="0062681C" w:rsidP="00425436">
      <w:pPr>
        <w:pStyle w:val="BodyText"/>
        <w:spacing w:before="0" w:after="0"/>
        <w:ind w:left="720"/>
        <w:jc w:val="both"/>
      </w:pPr>
      <w:r w:rsidRPr="00AD4545">
        <w:t>1</w:t>
      </w:r>
      <w:r w:rsidR="000A62A7">
        <w:t>1</w:t>
      </w:r>
      <w:r w:rsidR="00166257" w:rsidRPr="00AD4545">
        <w:t>.</w:t>
      </w:r>
      <w:r w:rsidR="00795C63">
        <w:t>7</w:t>
      </w:r>
      <w:r w:rsidR="00166257" w:rsidRPr="00AD4545">
        <w:tab/>
        <w:t>Any approval of or objections raised by the Customer regarding the Implementation Plan shall not relieve the Supplier of any of its obligations under</w:t>
      </w:r>
      <w:r w:rsidR="0016176E" w:rsidRPr="00AD4545">
        <w:t xml:space="preserve"> this </w:t>
      </w:r>
      <w:r w:rsidR="005A37A2">
        <w:t>Agreement and/or Purchase Order</w:t>
      </w:r>
      <w:r w:rsidR="00166257" w:rsidRPr="00AD4545">
        <w:t>.</w:t>
      </w:r>
    </w:p>
    <w:p w:rsidR="00B5008B" w:rsidRPr="00AD4545" w:rsidRDefault="00B5008B" w:rsidP="00425436">
      <w:pPr>
        <w:ind w:left="2340" w:hanging="900"/>
        <w:jc w:val="both"/>
      </w:pPr>
    </w:p>
    <w:p w:rsidR="00B5008B" w:rsidRPr="00AD4545" w:rsidRDefault="00B5008B" w:rsidP="00425436">
      <w:pPr>
        <w:ind w:left="2340" w:hanging="900"/>
        <w:jc w:val="both"/>
      </w:pPr>
    </w:p>
    <w:p w:rsidR="00F168DE" w:rsidRPr="00AD4545" w:rsidRDefault="001421A8" w:rsidP="00425436">
      <w:pPr>
        <w:pStyle w:val="Heading1"/>
        <w:keepNext w:val="0"/>
        <w:widowControl w:val="0"/>
        <w:spacing w:before="0" w:after="0"/>
        <w:ind w:left="720"/>
        <w:jc w:val="both"/>
      </w:pPr>
      <w:bookmarkStart w:id="78" w:name="_Toc90539436"/>
      <w:bookmarkEnd w:id="75"/>
      <w:bookmarkEnd w:id="76"/>
      <w:r>
        <w:lastRenderedPageBreak/>
        <w:t>1</w:t>
      </w:r>
      <w:r w:rsidR="000A62A7">
        <w:t>2</w:t>
      </w:r>
      <w:r w:rsidR="000915B3" w:rsidRPr="00AD4545">
        <w:t>.</w:t>
      </w:r>
      <w:r w:rsidR="0062681C" w:rsidRPr="00AD4545">
        <w:tab/>
      </w:r>
      <w:r w:rsidRPr="00413A41">
        <w:rPr>
          <w:u w:val="single"/>
        </w:rPr>
        <w:t xml:space="preserve">RESPONSIBILITY FOR </w:t>
      </w:r>
      <w:r w:rsidR="00F168DE" w:rsidRPr="00413A41">
        <w:rPr>
          <w:u w:val="single"/>
        </w:rPr>
        <w:t>DESIGN</w:t>
      </w:r>
      <w:bookmarkEnd w:id="78"/>
    </w:p>
    <w:p w:rsidR="00CE0383" w:rsidRPr="00AD4545" w:rsidRDefault="00CE0383" w:rsidP="00425436"/>
    <w:p w:rsidR="00F168DE" w:rsidRPr="00AD4545" w:rsidRDefault="0062681C" w:rsidP="00425436">
      <w:pPr>
        <w:pStyle w:val="BodyText"/>
        <w:spacing w:before="0" w:after="0"/>
        <w:ind w:left="720"/>
        <w:jc w:val="both"/>
      </w:pPr>
      <w:r w:rsidRPr="00AD4545">
        <w:t>1</w:t>
      </w:r>
      <w:r w:rsidR="000A62A7">
        <w:t>2</w:t>
      </w:r>
      <w:r w:rsidR="00F168DE" w:rsidRPr="00AD4545">
        <w:t>.1</w:t>
      </w:r>
      <w:r w:rsidR="00F168DE" w:rsidRPr="00AD4545">
        <w:tab/>
        <w:t>Unless otherwise stated in the</w:t>
      </w:r>
      <w:r w:rsidR="001421A8">
        <w:t xml:space="preserve"> Statement of Work or</w:t>
      </w:r>
      <w:r w:rsidR="00F168DE" w:rsidRPr="00AD4545">
        <w:t xml:space="preserve"> Purchase Order, all</w:t>
      </w:r>
      <w:r w:rsidR="00E97834" w:rsidRPr="00AD4545">
        <w:t xml:space="preserve"> </w:t>
      </w:r>
      <w:r w:rsidR="00F168DE" w:rsidRPr="00AD4545">
        <w:t xml:space="preserve">Purchase Orders shall require the Supplier to dimension and design a System (including defining and setting all the data parameters of the Software) to perform in accordance with the requirements of the Customer stated in the </w:t>
      </w:r>
      <w:r w:rsidR="001421A8">
        <w:t>Statement of Work</w:t>
      </w:r>
      <w:r w:rsidR="00F168DE" w:rsidRPr="00AD4545">
        <w:t xml:space="preserve"> and to be fully responsible for such dimensioning and design</w:t>
      </w:r>
      <w:r w:rsidR="000270A0">
        <w:t>ing</w:t>
      </w:r>
      <w:r w:rsidR="00F168DE" w:rsidRPr="00AD4545">
        <w:t xml:space="preserve"> of a System.</w:t>
      </w:r>
    </w:p>
    <w:p w:rsidR="00CE0383" w:rsidRPr="00AD4545" w:rsidRDefault="00CE0383" w:rsidP="00425436"/>
    <w:p w:rsidR="00F168DE" w:rsidRPr="00AD4545" w:rsidRDefault="0062681C" w:rsidP="00425436">
      <w:pPr>
        <w:pStyle w:val="BodyText"/>
        <w:spacing w:before="0" w:after="0"/>
        <w:ind w:left="720"/>
        <w:jc w:val="both"/>
      </w:pPr>
      <w:r w:rsidRPr="00711888">
        <w:t>1</w:t>
      </w:r>
      <w:r w:rsidR="000A62A7">
        <w:t>2</w:t>
      </w:r>
      <w:r w:rsidR="00F168DE" w:rsidRPr="00711888">
        <w:t>.2</w:t>
      </w:r>
      <w:r w:rsidR="00F168DE" w:rsidRPr="00711888">
        <w:tab/>
        <w:t xml:space="preserve">The Supplier shall be responsible for the design of the </w:t>
      </w:r>
      <w:r w:rsidR="00C64539" w:rsidRPr="00711888">
        <w:t>System</w:t>
      </w:r>
      <w:r w:rsidR="00F52EA0" w:rsidRPr="00711888">
        <w:t xml:space="preserve"> and</w:t>
      </w:r>
      <w:r w:rsidR="00BF4A62" w:rsidRPr="00711888">
        <w:t xml:space="preserve"> shall</w:t>
      </w:r>
      <w:r w:rsidR="00F168DE" w:rsidRPr="00711888">
        <w:t xml:space="preserve"> develop a design to procure a complete Specification of each and every part of the System</w:t>
      </w:r>
      <w:r w:rsidR="00CC45B3" w:rsidRPr="00711888">
        <w:t xml:space="preserve">. The </w:t>
      </w:r>
      <w:r w:rsidR="005A55C5">
        <w:t>Specifications shall be adhered by the Supplier</w:t>
      </w:r>
      <w:r w:rsidR="00F168DE" w:rsidRPr="00711888">
        <w:t xml:space="preserve"> </w:t>
      </w:r>
      <w:r w:rsidR="000270A0" w:rsidRPr="00711888">
        <w:t>to ensure</w:t>
      </w:r>
      <w:r w:rsidR="00F168DE" w:rsidRPr="00711888">
        <w:t xml:space="preserve"> that the System and Network as</w:t>
      </w:r>
      <w:r w:rsidR="00F168DE" w:rsidRPr="00AD4545">
        <w:t xml:space="preserve"> a whole and each and every part will</w:t>
      </w:r>
      <w:r w:rsidR="00107333">
        <w:t>,</w:t>
      </w:r>
      <w:r w:rsidR="00F168DE" w:rsidRPr="00AD4545">
        <w:t xml:space="preserve"> when complete, jointly and, as appropriate, severally meet in all respects the requirements of</w:t>
      </w:r>
      <w:r w:rsidR="00D84054">
        <w:t xml:space="preserve"> the </w:t>
      </w:r>
      <w:r w:rsidR="004927A6">
        <w:t xml:space="preserve">Statement of Work </w:t>
      </w:r>
      <w:r w:rsidR="00D84054">
        <w:t>and this Agreement</w:t>
      </w:r>
      <w:r w:rsidR="00F168DE" w:rsidRPr="00AD4545">
        <w:t xml:space="preserve">. </w:t>
      </w:r>
    </w:p>
    <w:p w:rsidR="00CE0383" w:rsidRPr="00AD4545" w:rsidRDefault="00CE0383" w:rsidP="00425436"/>
    <w:p w:rsidR="00F168DE" w:rsidRPr="00AD4545" w:rsidRDefault="0062681C" w:rsidP="00425436">
      <w:pPr>
        <w:pStyle w:val="BodyText"/>
        <w:spacing w:before="0" w:after="0"/>
        <w:ind w:left="720"/>
        <w:jc w:val="both"/>
      </w:pPr>
      <w:r w:rsidRPr="00AD4545">
        <w:t>1</w:t>
      </w:r>
      <w:r w:rsidR="000A62A7">
        <w:t>2</w:t>
      </w:r>
      <w:r w:rsidR="00F168DE" w:rsidRPr="00AD4545">
        <w:t>.</w:t>
      </w:r>
      <w:r w:rsidRPr="00AD4545">
        <w:t>3</w:t>
      </w:r>
      <w:r w:rsidR="00F168DE" w:rsidRPr="00AD4545">
        <w:t xml:space="preserve"> </w:t>
      </w:r>
      <w:r w:rsidR="0053732A" w:rsidRPr="00AD4545">
        <w:tab/>
      </w:r>
      <w:r w:rsidR="00F168DE" w:rsidRPr="00AD4545">
        <w:t xml:space="preserve">All the Supplier’s designs </w:t>
      </w:r>
      <w:r w:rsidR="004927A6">
        <w:t>are</w:t>
      </w:r>
      <w:r w:rsidR="0000090B">
        <w:t xml:space="preserve"> to</w:t>
      </w:r>
      <w:r w:rsidR="00F168DE" w:rsidRPr="00AD4545">
        <w:t xml:space="preserve"> be submitted to the Customer</w:t>
      </w:r>
      <w:r w:rsidR="00393B59" w:rsidRPr="00AD4545">
        <w:t xml:space="preserve"> for approval</w:t>
      </w:r>
      <w:r w:rsidR="00F168DE" w:rsidRPr="00AD4545">
        <w:t xml:space="preserve">. </w:t>
      </w:r>
      <w:r w:rsidR="00AF1218">
        <w:t>A</w:t>
      </w:r>
      <w:r w:rsidR="00F168DE" w:rsidRPr="00AD4545">
        <w:t xml:space="preserve">ny </w:t>
      </w:r>
      <w:r w:rsidR="00393B59" w:rsidRPr="00AD4545">
        <w:t>input and/or</w:t>
      </w:r>
      <w:r w:rsidR="00F168DE" w:rsidRPr="00AD4545">
        <w:t xml:space="preserve"> design approval given by the Customer </w:t>
      </w:r>
      <w:r w:rsidR="0000090B">
        <w:t>does</w:t>
      </w:r>
      <w:r w:rsidR="00F168DE" w:rsidRPr="00AD4545">
        <w:t xml:space="preserve"> not relieve the Supplier of any of its obligations under this</w:t>
      </w:r>
      <w:r w:rsidR="001421A8">
        <w:t xml:space="preserve"> Agreement and/or Purchase Order</w:t>
      </w:r>
      <w:r w:rsidR="00F168DE" w:rsidRPr="00AD4545">
        <w:t xml:space="preserve"> and </w:t>
      </w:r>
      <w:r w:rsidR="0000090B">
        <w:t xml:space="preserve">is </w:t>
      </w:r>
      <w:r w:rsidR="00F168DE" w:rsidRPr="00AD4545">
        <w:t xml:space="preserve">not deemed to be acceptance of any part of the work to be performed. </w:t>
      </w:r>
    </w:p>
    <w:p w:rsidR="00CE0383" w:rsidRPr="00AD4545" w:rsidRDefault="00CE0383" w:rsidP="00425436"/>
    <w:p w:rsidR="005D240F" w:rsidRDefault="0062681C" w:rsidP="00C63146">
      <w:pPr>
        <w:pStyle w:val="BodyText"/>
        <w:spacing w:before="0" w:after="0"/>
        <w:ind w:left="720"/>
        <w:jc w:val="both"/>
      </w:pPr>
      <w:r w:rsidRPr="00AD4545">
        <w:t>1</w:t>
      </w:r>
      <w:r w:rsidR="000A62A7">
        <w:t>2</w:t>
      </w:r>
      <w:r w:rsidR="0053732A" w:rsidRPr="00AD4545">
        <w:t>.</w:t>
      </w:r>
      <w:r w:rsidRPr="00AD4545">
        <w:t>4</w:t>
      </w:r>
      <w:r w:rsidR="0053732A" w:rsidRPr="00AD4545">
        <w:tab/>
        <w:t xml:space="preserve">The Supplier </w:t>
      </w:r>
      <w:r w:rsidR="0000090B">
        <w:t>is</w:t>
      </w:r>
      <w:r w:rsidR="0053732A" w:rsidRPr="00AD4545">
        <w:t xml:space="preserve"> not abso</w:t>
      </w:r>
      <w:r w:rsidR="001421A8">
        <w:t>lved of liability under this Agreement</w:t>
      </w:r>
      <w:r w:rsidR="0053732A" w:rsidRPr="00AD4545">
        <w:t xml:space="preserve"> or Purchase Order for a breach of warranty or other obligations solely by virtue of the Customer having participated in the preparation or definition of the Specification</w:t>
      </w:r>
      <w:r w:rsidR="00393B59" w:rsidRPr="00AD4545">
        <w:t xml:space="preserve">, </w:t>
      </w:r>
      <w:r w:rsidR="0053732A" w:rsidRPr="00AD4545">
        <w:t>or having considered or reviewed any Documentation or information in relation to the Network, System or a part of the Network or System.</w:t>
      </w:r>
      <w:bookmarkStart w:id="79" w:name="_Toc275956111"/>
    </w:p>
    <w:p w:rsidR="005D240F" w:rsidRDefault="005D240F" w:rsidP="007D0A2A">
      <w:pPr>
        <w:pStyle w:val="BodyText"/>
        <w:spacing w:before="0" w:after="0"/>
        <w:ind w:left="720"/>
        <w:jc w:val="both"/>
      </w:pPr>
    </w:p>
    <w:p w:rsidR="000E54FB" w:rsidRDefault="005D240F" w:rsidP="000E54FB">
      <w:pPr>
        <w:pStyle w:val="BodyText"/>
        <w:spacing w:before="0" w:after="0"/>
        <w:ind w:left="720"/>
        <w:jc w:val="both"/>
      </w:pPr>
      <w:r>
        <w:t>1</w:t>
      </w:r>
      <w:r w:rsidR="000A62A7">
        <w:t>2</w:t>
      </w:r>
      <w:r>
        <w:t>.</w:t>
      </w:r>
      <w:r w:rsidR="00167068">
        <w:t>5</w:t>
      </w:r>
      <w:r>
        <w:t xml:space="preserve"> </w:t>
      </w:r>
      <w:r>
        <w:tab/>
      </w:r>
      <w:r w:rsidRPr="005D240F">
        <w:t xml:space="preserve">In the event that the </w:t>
      </w:r>
      <w:r>
        <w:t>System</w:t>
      </w:r>
      <w:r w:rsidRPr="005D240F">
        <w:t xml:space="preserve"> or part thereof is to be replaced or modified due to the need to improve its design during the </w:t>
      </w:r>
      <w:r>
        <w:t>term of this Agreement</w:t>
      </w:r>
      <w:r w:rsidRPr="005D240F">
        <w:t xml:space="preserve">, </w:t>
      </w:r>
      <w:r w:rsidR="00167068">
        <w:t>any such replace</w:t>
      </w:r>
      <w:r w:rsidR="00325A5A">
        <w:t>ment</w:t>
      </w:r>
      <w:r w:rsidR="00167068">
        <w:t xml:space="preserve"> or modification shall be undertaken by way of a Change Request</w:t>
      </w:r>
      <w:r w:rsidRPr="005D240F">
        <w:t>.</w:t>
      </w:r>
    </w:p>
    <w:p w:rsidR="000E54FB" w:rsidRDefault="000E54FB" w:rsidP="000E54FB">
      <w:pPr>
        <w:pStyle w:val="BodyText"/>
        <w:spacing w:before="0" w:after="0"/>
        <w:ind w:left="720"/>
        <w:jc w:val="both"/>
      </w:pPr>
    </w:p>
    <w:p w:rsidR="000E54FB" w:rsidRDefault="000E54FB" w:rsidP="000E54FB">
      <w:pPr>
        <w:pStyle w:val="BodyText"/>
        <w:spacing w:before="0" w:after="0"/>
        <w:ind w:left="720"/>
        <w:jc w:val="both"/>
      </w:pPr>
      <w:r>
        <w:t>1</w:t>
      </w:r>
      <w:r w:rsidR="000A62A7">
        <w:t>2</w:t>
      </w:r>
      <w:r>
        <w:t>.</w:t>
      </w:r>
      <w:r w:rsidR="00167068">
        <w:t>6</w:t>
      </w:r>
      <w:r>
        <w:tab/>
        <w:t>The Supplier shall inform and provide the Customer in writing with all information on the latest technical developments and improvements to the System. The Supplier shall also state the flexibility of the System in incorporating such new developments and improvements as soon as such technical information becomes available to the Supplier.</w:t>
      </w:r>
    </w:p>
    <w:p w:rsidR="000E54FB" w:rsidRDefault="000E54FB" w:rsidP="000E54FB">
      <w:pPr>
        <w:pStyle w:val="BodyText"/>
        <w:spacing w:before="0" w:after="0"/>
        <w:ind w:left="720"/>
        <w:jc w:val="both"/>
      </w:pPr>
    </w:p>
    <w:p w:rsidR="000E54FB" w:rsidRDefault="000E54FB" w:rsidP="000E54FB">
      <w:pPr>
        <w:pStyle w:val="BodyText"/>
        <w:spacing w:before="0" w:after="0"/>
        <w:ind w:left="720"/>
        <w:jc w:val="both"/>
      </w:pPr>
      <w:r>
        <w:t>1</w:t>
      </w:r>
      <w:r w:rsidR="000A62A7">
        <w:t>2</w:t>
      </w:r>
      <w:r>
        <w:t>.</w:t>
      </w:r>
      <w:r w:rsidR="00167068">
        <w:t>7</w:t>
      </w:r>
      <w:r>
        <w:tab/>
        <w:t xml:space="preserve">In the event that either Party intends to change the design of the System due to obsolescence, notice should be given to the other Party and the new design shall be offered </w:t>
      </w:r>
      <w:r>
        <w:lastRenderedPageBreak/>
        <w:t xml:space="preserve">by the Supplier to the Customer at a price not exceeding the </w:t>
      </w:r>
      <w:r w:rsidR="00711888">
        <w:t>Charges</w:t>
      </w:r>
      <w:r>
        <w:t xml:space="preserve"> of the existing System, which had become obsolete. The Supplier shall ensure that the replacement System shall inter-operate seamlessly with any existing design and equipment.</w:t>
      </w:r>
    </w:p>
    <w:p w:rsidR="005A2074" w:rsidRDefault="005A2074" w:rsidP="00C63146">
      <w:pPr>
        <w:ind w:left="709" w:hanging="709"/>
      </w:pPr>
    </w:p>
    <w:p w:rsidR="002D40D5" w:rsidRPr="00C63146" w:rsidRDefault="002D40D5" w:rsidP="00C63146">
      <w:pPr>
        <w:ind w:left="709" w:hanging="709"/>
      </w:pPr>
    </w:p>
    <w:p w:rsidR="00A34A1E" w:rsidRPr="00C63146" w:rsidRDefault="001421A8" w:rsidP="009A2AC9">
      <w:pPr>
        <w:pStyle w:val="Heading1"/>
        <w:keepNext w:val="0"/>
        <w:widowControl w:val="0"/>
        <w:spacing w:before="0" w:after="0"/>
        <w:ind w:left="720"/>
        <w:jc w:val="both"/>
      </w:pPr>
      <w:bookmarkStart w:id="80" w:name="_Toc90539437"/>
      <w:r w:rsidRPr="00C63146">
        <w:t>1</w:t>
      </w:r>
      <w:r w:rsidR="000A62A7">
        <w:t>3</w:t>
      </w:r>
      <w:r w:rsidR="000270A0" w:rsidRPr="00C63146">
        <w:t>.</w:t>
      </w:r>
      <w:r w:rsidR="006E4315" w:rsidRPr="00C63146">
        <w:tab/>
      </w:r>
      <w:r w:rsidR="00F46946" w:rsidRPr="009A2AC9">
        <w:rPr>
          <w:u w:val="single"/>
        </w:rPr>
        <w:t>SERVICES</w:t>
      </w:r>
      <w:bookmarkEnd w:id="80"/>
    </w:p>
    <w:p w:rsidR="00CE0383" w:rsidRPr="00AD4545" w:rsidRDefault="00CE0383" w:rsidP="00425436"/>
    <w:p w:rsidR="00530250" w:rsidRPr="00C63146" w:rsidRDefault="001421A8" w:rsidP="00C63146">
      <w:pPr>
        <w:ind w:left="709"/>
        <w:jc w:val="both"/>
      </w:pPr>
      <w:r w:rsidRPr="00C63146">
        <w:t>1</w:t>
      </w:r>
      <w:r w:rsidR="000A62A7">
        <w:t>3</w:t>
      </w:r>
      <w:r w:rsidR="00D0030B" w:rsidRPr="00C63146">
        <w:t>.1</w:t>
      </w:r>
      <w:r w:rsidR="00D0030B" w:rsidRPr="00C63146">
        <w:tab/>
        <w:t xml:space="preserve">The Customer may order </w:t>
      </w:r>
      <w:r w:rsidR="00530250" w:rsidRPr="00C63146">
        <w:t>Services on a standalone basis or in combination with</w:t>
      </w:r>
      <w:r w:rsidR="00C63146">
        <w:t xml:space="preserve"> any</w:t>
      </w:r>
      <w:r w:rsidR="00530250" w:rsidRPr="00C63146">
        <w:t xml:space="preserve"> Hardware and Software to form a </w:t>
      </w:r>
      <w:r w:rsidR="00D0030B" w:rsidRPr="00C63146">
        <w:t>System solution</w:t>
      </w:r>
      <w:r w:rsidR="005B51CF" w:rsidRPr="00C63146">
        <w:t>.</w:t>
      </w:r>
      <w:r w:rsidR="00530250" w:rsidRPr="00C63146">
        <w:t xml:space="preserve"> The types of Services which may be purchased by the Customer in a Purchase Order includes:</w:t>
      </w:r>
    </w:p>
    <w:p w:rsidR="00CE0383" w:rsidRPr="00AD4545" w:rsidRDefault="00CE0383" w:rsidP="00425436"/>
    <w:p w:rsidR="00530250" w:rsidRPr="00C63146" w:rsidRDefault="001421A8" w:rsidP="00C63146">
      <w:pPr>
        <w:ind w:left="1418" w:hanging="709"/>
        <w:jc w:val="both"/>
      </w:pPr>
      <w:r w:rsidRPr="00C63146">
        <w:t>1</w:t>
      </w:r>
      <w:r w:rsidR="000A62A7">
        <w:t>3</w:t>
      </w:r>
      <w:r w:rsidR="00530250" w:rsidRPr="00C63146">
        <w:t>.1.1</w:t>
      </w:r>
      <w:r w:rsidR="00530250" w:rsidRPr="00C63146">
        <w:tab/>
        <w:t xml:space="preserve">Installation and Commissioning </w:t>
      </w:r>
      <w:r w:rsidR="00FF601C">
        <w:t>s</w:t>
      </w:r>
      <w:r w:rsidR="00530250" w:rsidRPr="00C63146">
        <w:t>ervices;</w:t>
      </w:r>
    </w:p>
    <w:p w:rsidR="00CE0383" w:rsidRPr="00C63146" w:rsidRDefault="00CE0383" w:rsidP="00C63146">
      <w:pPr>
        <w:ind w:left="1418" w:hanging="709"/>
        <w:jc w:val="both"/>
      </w:pPr>
    </w:p>
    <w:p w:rsidR="00530250" w:rsidRPr="00C63146" w:rsidRDefault="001421A8" w:rsidP="00C63146">
      <w:pPr>
        <w:ind w:left="1418" w:hanging="709"/>
        <w:jc w:val="both"/>
      </w:pPr>
      <w:r w:rsidRPr="00C63146">
        <w:t>1</w:t>
      </w:r>
      <w:r w:rsidR="000A62A7">
        <w:t>3</w:t>
      </w:r>
      <w:r w:rsidR="00530250" w:rsidRPr="00C63146">
        <w:t>.1.2</w:t>
      </w:r>
      <w:r w:rsidR="00530250" w:rsidRPr="00C63146">
        <w:tab/>
        <w:t>Integration Services;</w:t>
      </w:r>
    </w:p>
    <w:p w:rsidR="00CE0383" w:rsidRPr="00C63146" w:rsidRDefault="00CE0383" w:rsidP="00C63146">
      <w:pPr>
        <w:ind w:left="1418" w:hanging="709"/>
        <w:jc w:val="both"/>
      </w:pPr>
    </w:p>
    <w:p w:rsidR="00530250" w:rsidRPr="00C63146" w:rsidRDefault="001421A8" w:rsidP="00C63146">
      <w:pPr>
        <w:ind w:left="1418" w:hanging="709"/>
        <w:jc w:val="both"/>
      </w:pPr>
      <w:r w:rsidRPr="00C63146">
        <w:t>1</w:t>
      </w:r>
      <w:r w:rsidR="000A62A7">
        <w:t>3</w:t>
      </w:r>
      <w:r w:rsidR="00530250" w:rsidRPr="00C63146">
        <w:t>.1.3</w:t>
      </w:r>
      <w:r w:rsidR="00530250" w:rsidRPr="00C63146">
        <w:tab/>
      </w:r>
      <w:proofErr w:type="gramStart"/>
      <w:r w:rsidR="00530250" w:rsidRPr="00C63146">
        <w:t>end</w:t>
      </w:r>
      <w:proofErr w:type="gramEnd"/>
      <w:r w:rsidR="00530250" w:rsidRPr="00C63146">
        <w:t xml:space="preserve"> to end </w:t>
      </w:r>
      <w:r w:rsidRPr="00C63146">
        <w:t>T</w:t>
      </w:r>
      <w:r w:rsidR="00530250" w:rsidRPr="00C63146">
        <w:t>urnkey Services; and</w:t>
      </w:r>
      <w:r w:rsidR="00375346" w:rsidRPr="00C63146">
        <w:t>/or</w:t>
      </w:r>
    </w:p>
    <w:p w:rsidR="00CE0383" w:rsidRPr="00C63146" w:rsidRDefault="00CE0383" w:rsidP="00C63146">
      <w:pPr>
        <w:ind w:left="1418" w:hanging="709"/>
        <w:jc w:val="both"/>
      </w:pPr>
    </w:p>
    <w:p w:rsidR="00425436" w:rsidRPr="00C63146" w:rsidRDefault="001421A8" w:rsidP="00C63146">
      <w:pPr>
        <w:ind w:left="1418" w:hanging="709"/>
        <w:jc w:val="both"/>
      </w:pPr>
      <w:r w:rsidRPr="00C63146">
        <w:t>1</w:t>
      </w:r>
      <w:r w:rsidR="000A62A7">
        <w:t>3</w:t>
      </w:r>
      <w:r w:rsidR="00530250" w:rsidRPr="00C63146">
        <w:t>.1.</w:t>
      </w:r>
      <w:r w:rsidR="00FC5317" w:rsidRPr="00C63146">
        <w:t>4</w:t>
      </w:r>
      <w:r w:rsidR="00530250" w:rsidRPr="00C63146">
        <w:tab/>
      </w:r>
      <w:proofErr w:type="gramStart"/>
      <w:r w:rsidR="00530250" w:rsidRPr="00C63146">
        <w:t>such</w:t>
      </w:r>
      <w:proofErr w:type="gramEnd"/>
      <w:r w:rsidR="00530250" w:rsidRPr="00C63146">
        <w:t xml:space="preserve"> other Services as may be set out in </w:t>
      </w:r>
      <w:r w:rsidRPr="00C63146">
        <w:t>the Statement of Work</w:t>
      </w:r>
      <w:r w:rsidR="00530250" w:rsidRPr="00C63146">
        <w:t>.</w:t>
      </w:r>
    </w:p>
    <w:p w:rsidR="00425436" w:rsidRPr="00452631" w:rsidRDefault="00425436" w:rsidP="00452631">
      <w:pPr>
        <w:ind w:left="709" w:hanging="709"/>
        <w:jc w:val="both"/>
      </w:pPr>
    </w:p>
    <w:p w:rsidR="00463CFB" w:rsidRPr="00452631" w:rsidRDefault="00425436" w:rsidP="00452631">
      <w:pPr>
        <w:ind w:left="709" w:firstLine="0"/>
        <w:jc w:val="both"/>
      </w:pPr>
      <w:r w:rsidRPr="00452631">
        <w:t>The detailed scope of works and terms of the relevant Services shall be as stipulated in the Statement of Work.</w:t>
      </w:r>
      <w:r w:rsidR="00D0030B" w:rsidRPr="00452631">
        <w:t xml:space="preserve"> </w:t>
      </w:r>
    </w:p>
    <w:p w:rsidR="00301FB1" w:rsidRPr="00452631" w:rsidRDefault="00301FB1" w:rsidP="00452631">
      <w:pPr>
        <w:ind w:left="709" w:hanging="709"/>
        <w:jc w:val="both"/>
      </w:pPr>
      <w:r w:rsidRPr="00452631">
        <w:t xml:space="preserve"> </w:t>
      </w:r>
    </w:p>
    <w:p w:rsidR="0053732A" w:rsidRPr="00452631" w:rsidRDefault="006C749D" w:rsidP="00452631">
      <w:pPr>
        <w:ind w:left="709" w:hanging="709"/>
        <w:jc w:val="both"/>
      </w:pPr>
      <w:r w:rsidRPr="00452631">
        <w:t>1</w:t>
      </w:r>
      <w:r w:rsidR="000A62A7">
        <w:t>3</w:t>
      </w:r>
      <w:r w:rsidR="001C0453" w:rsidRPr="00452631">
        <w:t>.</w:t>
      </w:r>
      <w:r w:rsidR="0053732A" w:rsidRPr="00452631">
        <w:t>2</w:t>
      </w:r>
      <w:r w:rsidR="001C0453" w:rsidRPr="00452631">
        <w:tab/>
      </w:r>
      <w:r w:rsidR="00996758" w:rsidRPr="00452631">
        <w:t xml:space="preserve">Where the Customer requires </w:t>
      </w:r>
      <w:r w:rsidR="00A80EB9" w:rsidRPr="00452631">
        <w:t>Installation,</w:t>
      </w:r>
      <w:r w:rsidR="007C0861" w:rsidRPr="00452631">
        <w:t xml:space="preserve"> </w:t>
      </w:r>
      <w:r w:rsidR="00A80EB9" w:rsidRPr="00452631">
        <w:t>Commissioning and</w:t>
      </w:r>
      <w:r w:rsidR="00FA6787" w:rsidRPr="00452631">
        <w:t>/or</w:t>
      </w:r>
      <w:r w:rsidR="00A80EB9" w:rsidRPr="00452631">
        <w:t xml:space="preserve"> </w:t>
      </w:r>
      <w:r w:rsidR="001C0453" w:rsidRPr="00452631">
        <w:t>Integration</w:t>
      </w:r>
      <w:r w:rsidR="00A80EB9" w:rsidRPr="00452631">
        <w:t xml:space="preserve"> </w:t>
      </w:r>
      <w:r w:rsidR="00996758" w:rsidRPr="00452631">
        <w:t>Services</w:t>
      </w:r>
      <w:r w:rsidR="00A80EB9" w:rsidRPr="00452631">
        <w:t xml:space="preserve"> to be provided with the System</w:t>
      </w:r>
      <w:r w:rsidR="00996758" w:rsidRPr="00452631">
        <w:t>, t</w:t>
      </w:r>
      <w:r w:rsidR="000F4C6C" w:rsidRPr="00452631">
        <w:t>he S</w:t>
      </w:r>
      <w:r w:rsidR="006D29A5" w:rsidRPr="00452631">
        <w:t>u</w:t>
      </w:r>
      <w:r w:rsidR="00996758" w:rsidRPr="00452631">
        <w:t>pplier undertakes to provide a</w:t>
      </w:r>
      <w:r w:rsidR="006D29A5" w:rsidRPr="00452631">
        <w:t xml:space="preserve"> solution </w:t>
      </w:r>
      <w:r w:rsidR="00996758" w:rsidRPr="00452631">
        <w:t xml:space="preserve">that enables the </w:t>
      </w:r>
      <w:r w:rsidR="00A80EB9" w:rsidRPr="00452631">
        <w:t>Customer to have a System that</w:t>
      </w:r>
      <w:r w:rsidR="00996758" w:rsidRPr="00452631">
        <w:t xml:space="preserve"> interworks</w:t>
      </w:r>
      <w:r w:rsidR="00051944" w:rsidRPr="00452631">
        <w:t xml:space="preserve"> and interoperates</w:t>
      </w:r>
      <w:r w:rsidR="00996758" w:rsidRPr="00452631">
        <w:t xml:space="preserve"> with the</w:t>
      </w:r>
      <w:r w:rsidR="00530250" w:rsidRPr="00452631">
        <w:t xml:space="preserve"> </w:t>
      </w:r>
      <w:r w:rsidR="00996758" w:rsidRPr="00452631">
        <w:t>Network</w:t>
      </w:r>
      <w:r w:rsidR="007C0861" w:rsidRPr="00452631">
        <w:t xml:space="preserve">, </w:t>
      </w:r>
      <w:r w:rsidR="00FA6787" w:rsidRPr="00452631">
        <w:t xml:space="preserve">and the System </w:t>
      </w:r>
      <w:r w:rsidR="007C0861" w:rsidRPr="00452631">
        <w:t>as a whole and every part will, when complete, jointly</w:t>
      </w:r>
      <w:r w:rsidR="00996758" w:rsidRPr="00452631">
        <w:t xml:space="preserve"> </w:t>
      </w:r>
      <w:r w:rsidR="007C0861" w:rsidRPr="00452631">
        <w:t>f</w:t>
      </w:r>
      <w:r w:rsidR="000C0F63" w:rsidRPr="00452631">
        <w:t>ulfil</w:t>
      </w:r>
      <w:r w:rsidR="007C0861" w:rsidRPr="00452631">
        <w:t xml:space="preserve"> </w:t>
      </w:r>
      <w:r w:rsidR="000C0F63" w:rsidRPr="00452631">
        <w:t xml:space="preserve">the requirements of </w:t>
      </w:r>
      <w:r w:rsidR="00107333" w:rsidRPr="00452631">
        <w:t>the Specifications,</w:t>
      </w:r>
      <w:r w:rsidR="00D4086A">
        <w:t xml:space="preserve"> </w:t>
      </w:r>
      <w:r w:rsidR="00107333" w:rsidRPr="00452631">
        <w:t xml:space="preserve">the provisions under </w:t>
      </w:r>
      <w:r w:rsidR="000C0F63" w:rsidRPr="00452631">
        <w:t xml:space="preserve">this </w:t>
      </w:r>
      <w:r w:rsidRPr="00452631">
        <w:t>Agreement</w:t>
      </w:r>
      <w:r w:rsidR="00BB2AEF">
        <w:t>, the Statement of Work</w:t>
      </w:r>
      <w:r w:rsidR="00375346" w:rsidRPr="00452631">
        <w:t xml:space="preserve"> </w:t>
      </w:r>
      <w:r w:rsidR="000C0F63" w:rsidRPr="00452631">
        <w:t>and the Purchase Order</w:t>
      </w:r>
      <w:r w:rsidR="007C0861" w:rsidRPr="00452631">
        <w:t xml:space="preserve">. </w:t>
      </w:r>
      <w:r w:rsidR="007C0861" w:rsidRPr="000D70CB">
        <w:t xml:space="preserve">The Supplier </w:t>
      </w:r>
      <w:r w:rsidR="00996758" w:rsidRPr="000D70CB">
        <w:t xml:space="preserve">shall provide </w:t>
      </w:r>
      <w:r w:rsidR="00A16D5B" w:rsidRPr="000D70CB">
        <w:t>all</w:t>
      </w:r>
      <w:r w:rsidR="00996758" w:rsidRPr="000D70CB">
        <w:t xml:space="preserve"> that is </w:t>
      </w:r>
      <w:r w:rsidR="007C0861" w:rsidRPr="000D70CB">
        <w:t xml:space="preserve">necessary </w:t>
      </w:r>
      <w:r w:rsidR="005D75DD" w:rsidRPr="000D70CB">
        <w:t xml:space="preserve">or reasonable </w:t>
      </w:r>
      <w:r w:rsidR="00996758" w:rsidRPr="000D70CB">
        <w:t xml:space="preserve">to be inferred or implied from the </w:t>
      </w:r>
      <w:r w:rsidRPr="000D70CB">
        <w:t>Statement of Work</w:t>
      </w:r>
      <w:r w:rsidR="007C0861" w:rsidRPr="000D70CB">
        <w:t xml:space="preserve"> to provide the System solution</w:t>
      </w:r>
      <w:r w:rsidR="007962D7" w:rsidRPr="000D70CB">
        <w:t xml:space="preserve"> </w:t>
      </w:r>
      <w:r w:rsidRPr="000D70CB">
        <w:t xml:space="preserve">less </w:t>
      </w:r>
      <w:r w:rsidR="007962D7" w:rsidRPr="000D70CB">
        <w:t xml:space="preserve">any scope </w:t>
      </w:r>
      <w:r w:rsidR="000D70CB">
        <w:t xml:space="preserve">of service </w:t>
      </w:r>
      <w:r w:rsidR="007962D7" w:rsidRPr="000D70CB">
        <w:t xml:space="preserve">that is expressly excluded in the </w:t>
      </w:r>
      <w:r w:rsidRPr="000D70CB">
        <w:t>Statement of Work</w:t>
      </w:r>
      <w:r w:rsidR="0096529B" w:rsidRPr="000D70CB">
        <w:t>.</w:t>
      </w:r>
    </w:p>
    <w:p w:rsidR="001803A9" w:rsidRPr="00AD4545" w:rsidRDefault="00996758" w:rsidP="00425436">
      <w:r w:rsidRPr="00AD4545">
        <w:t xml:space="preserve">  </w:t>
      </w:r>
    </w:p>
    <w:bookmarkEnd w:id="79"/>
    <w:p w:rsidR="002526AA" w:rsidRPr="00AD4545" w:rsidRDefault="00425436" w:rsidP="00425436">
      <w:pPr>
        <w:ind w:left="720"/>
        <w:jc w:val="both"/>
      </w:pPr>
      <w:r>
        <w:t>1</w:t>
      </w:r>
      <w:r w:rsidR="000A62A7">
        <w:t>3</w:t>
      </w:r>
      <w:r w:rsidR="001E3657" w:rsidRPr="00AD4545">
        <w:t>.</w:t>
      </w:r>
      <w:r>
        <w:t>3</w:t>
      </w:r>
      <w:r w:rsidR="008F2A61" w:rsidRPr="00AD4545">
        <w:tab/>
      </w:r>
      <w:r w:rsidR="001E3657" w:rsidRPr="00AD4545">
        <w:t xml:space="preserve">Where the Customer </w:t>
      </w:r>
      <w:r w:rsidR="003D00B3" w:rsidRPr="00AD4545">
        <w:t>purchases</w:t>
      </w:r>
      <w:r w:rsidR="00FA6787" w:rsidRPr="00AD4545">
        <w:t xml:space="preserve"> Installation</w:t>
      </w:r>
      <w:r w:rsidR="003D00B3" w:rsidRPr="00AD4545">
        <w:t xml:space="preserve"> and/or</w:t>
      </w:r>
      <w:r w:rsidR="00FA6787" w:rsidRPr="00AD4545">
        <w:t xml:space="preserve"> </w:t>
      </w:r>
      <w:proofErr w:type="gramStart"/>
      <w:r w:rsidR="00FA6787" w:rsidRPr="00AD4545">
        <w:t>Commissioning</w:t>
      </w:r>
      <w:proofErr w:type="gramEnd"/>
      <w:r w:rsidR="00FA6787" w:rsidRPr="00AD4545">
        <w:t xml:space="preserve"> </w:t>
      </w:r>
      <w:r w:rsidR="00FF601C">
        <w:t>s</w:t>
      </w:r>
      <w:r w:rsidR="00FA6787" w:rsidRPr="00AD4545">
        <w:t xml:space="preserve">ervices </w:t>
      </w:r>
      <w:r w:rsidR="001E3657" w:rsidRPr="00AD4545">
        <w:t xml:space="preserve">in </w:t>
      </w:r>
      <w:r w:rsidR="00781A52" w:rsidRPr="00AD4545">
        <w:t>a</w:t>
      </w:r>
      <w:r w:rsidR="001E3657" w:rsidRPr="00AD4545">
        <w:t xml:space="preserve"> Purchase Order,</w:t>
      </w:r>
    </w:p>
    <w:p w:rsidR="002C2880" w:rsidRPr="00AD4545" w:rsidRDefault="001E3657" w:rsidP="00425436">
      <w:pPr>
        <w:ind w:left="1560" w:hanging="851"/>
      </w:pPr>
      <w:r w:rsidRPr="00AD4545">
        <w:t xml:space="preserve"> </w:t>
      </w:r>
    </w:p>
    <w:p w:rsidR="00425436" w:rsidRDefault="00425436" w:rsidP="00425436">
      <w:pPr>
        <w:ind w:left="1429"/>
        <w:jc w:val="both"/>
      </w:pPr>
      <w:r>
        <w:t>1</w:t>
      </w:r>
      <w:r w:rsidR="000A62A7">
        <w:t>3</w:t>
      </w:r>
      <w:r w:rsidR="006960BB" w:rsidRPr="00AD4545">
        <w:t>.</w:t>
      </w:r>
      <w:r>
        <w:t>3</w:t>
      </w:r>
      <w:r w:rsidR="00301FB1" w:rsidRPr="00AD4545">
        <w:t>.1</w:t>
      </w:r>
      <w:r>
        <w:tab/>
      </w:r>
      <w:proofErr w:type="gramStart"/>
      <w:r w:rsidR="001E3657" w:rsidRPr="00AD4545">
        <w:t>the</w:t>
      </w:r>
      <w:proofErr w:type="gramEnd"/>
      <w:r w:rsidR="001E3657" w:rsidRPr="00AD4545">
        <w:t xml:space="preserve"> Supplier shall perform the </w:t>
      </w:r>
      <w:r w:rsidR="00E61618" w:rsidRPr="00AD4545">
        <w:t>i</w:t>
      </w:r>
      <w:r w:rsidR="001E3657" w:rsidRPr="00AD4545">
        <w:t xml:space="preserve">nstallation of all Deliverables </w:t>
      </w:r>
      <w:r w:rsidR="008F2A61" w:rsidRPr="00AD4545">
        <w:t>into the</w:t>
      </w:r>
      <w:r w:rsidR="00FD3CF9" w:rsidRPr="00AD4545">
        <w:t xml:space="preserve"> relevant part of the</w:t>
      </w:r>
      <w:r w:rsidR="008F2A61" w:rsidRPr="00AD4545">
        <w:t xml:space="preserve"> Network </w:t>
      </w:r>
      <w:r w:rsidR="001E3657" w:rsidRPr="00AD4545">
        <w:t>and plac</w:t>
      </w:r>
      <w:r w:rsidR="008F2A61" w:rsidRPr="00AD4545">
        <w:t>e</w:t>
      </w:r>
      <w:r w:rsidR="001E3657" w:rsidRPr="00AD4545">
        <w:t xml:space="preserve"> </w:t>
      </w:r>
      <w:r w:rsidR="00431D4F" w:rsidRPr="00AD4545">
        <w:t>all</w:t>
      </w:r>
      <w:r w:rsidR="008F2A61" w:rsidRPr="00AD4545">
        <w:t xml:space="preserve"> Deliverables </w:t>
      </w:r>
      <w:r w:rsidR="001E3657" w:rsidRPr="00AD4545">
        <w:t>into</w:t>
      </w:r>
      <w:r w:rsidR="000D482D" w:rsidRPr="00AD4545">
        <w:t xml:space="preserve"> </w:t>
      </w:r>
      <w:r w:rsidR="001E3657" w:rsidRPr="00AD4545">
        <w:t>service</w:t>
      </w:r>
      <w:r w:rsidR="003D00B3" w:rsidRPr="00AD4545">
        <w:t>;</w:t>
      </w:r>
      <w:r w:rsidR="00FF601C">
        <w:t xml:space="preserve"> and/or</w:t>
      </w:r>
    </w:p>
    <w:p w:rsidR="00425436" w:rsidRDefault="00425436" w:rsidP="00425436">
      <w:pPr>
        <w:ind w:left="1429"/>
        <w:jc w:val="both"/>
      </w:pPr>
    </w:p>
    <w:p w:rsidR="001E705D" w:rsidRPr="00AD4545" w:rsidRDefault="00425436" w:rsidP="00425436">
      <w:pPr>
        <w:ind w:left="1429"/>
        <w:jc w:val="both"/>
      </w:pPr>
      <w:r>
        <w:t>1</w:t>
      </w:r>
      <w:r w:rsidR="000A62A7">
        <w:t>3</w:t>
      </w:r>
      <w:r w:rsidR="002E742A" w:rsidRPr="00AD4545">
        <w:t>.</w:t>
      </w:r>
      <w:r>
        <w:t>3</w:t>
      </w:r>
      <w:r w:rsidR="002E742A" w:rsidRPr="00AD4545">
        <w:t>.2</w:t>
      </w:r>
      <w:r w:rsidR="002C2880" w:rsidRPr="00AD4545">
        <w:tab/>
      </w:r>
      <w:proofErr w:type="gramStart"/>
      <w:r w:rsidR="003D00B3" w:rsidRPr="00AD4545">
        <w:t>t</w:t>
      </w:r>
      <w:r w:rsidR="001E3657" w:rsidRPr="00AD4545">
        <w:t>he</w:t>
      </w:r>
      <w:proofErr w:type="gramEnd"/>
      <w:r w:rsidR="001E3657" w:rsidRPr="00AD4545">
        <w:t xml:space="preserve"> Supplier shall carry out all required </w:t>
      </w:r>
      <w:r w:rsidR="00C90035" w:rsidRPr="00AD4545">
        <w:t>I</w:t>
      </w:r>
      <w:r w:rsidR="001E3657" w:rsidRPr="00AD4545">
        <w:t xml:space="preserve">nstallation, </w:t>
      </w:r>
      <w:proofErr w:type="spellStart"/>
      <w:r w:rsidR="001E3657" w:rsidRPr="00AD4545">
        <w:t>optimisation</w:t>
      </w:r>
      <w:proofErr w:type="spellEnd"/>
      <w:r w:rsidR="001E3657" w:rsidRPr="00AD4545">
        <w:t xml:space="preserve">, </w:t>
      </w:r>
      <w:r w:rsidR="00222256" w:rsidRPr="00AD4545">
        <w:t>C</w:t>
      </w:r>
      <w:r w:rsidR="001E3657" w:rsidRPr="00AD4545">
        <w:t>ommissioning</w:t>
      </w:r>
      <w:r w:rsidR="00DB11D8" w:rsidRPr="00AD4545">
        <w:t xml:space="preserve"> and other services including </w:t>
      </w:r>
      <w:r w:rsidR="000D482D" w:rsidRPr="00AD4545">
        <w:t xml:space="preserve">to dismantle </w:t>
      </w:r>
      <w:r w:rsidR="00DB11D8" w:rsidRPr="00AD4545">
        <w:t>existing equipment</w:t>
      </w:r>
      <w:r w:rsidR="00FD3CF9" w:rsidRPr="00AD4545">
        <w:t xml:space="preserve"> (if required)</w:t>
      </w:r>
      <w:r w:rsidR="001E3657" w:rsidRPr="00AD4545">
        <w:t xml:space="preserve"> in accordance with the Purchase Order,</w:t>
      </w:r>
      <w:r w:rsidR="000D482D" w:rsidRPr="00AD4545">
        <w:t xml:space="preserve"> </w:t>
      </w:r>
      <w:r>
        <w:t xml:space="preserve">Statement </w:t>
      </w:r>
      <w:r w:rsidR="000D482D" w:rsidRPr="00AD4545">
        <w:t>of Work,</w:t>
      </w:r>
      <w:r w:rsidR="001E3657" w:rsidRPr="00AD4545">
        <w:t xml:space="preserve"> the Implementation Plan and all Specifications.</w:t>
      </w:r>
    </w:p>
    <w:p w:rsidR="006960BB" w:rsidRPr="00FF601C" w:rsidRDefault="006960BB" w:rsidP="00FF601C">
      <w:pPr>
        <w:ind w:left="709" w:hanging="709"/>
        <w:jc w:val="both"/>
      </w:pPr>
    </w:p>
    <w:p w:rsidR="009D1650" w:rsidRPr="00FF601C" w:rsidRDefault="00425436" w:rsidP="00FF601C">
      <w:pPr>
        <w:ind w:left="709" w:hanging="709"/>
        <w:jc w:val="both"/>
      </w:pPr>
      <w:bookmarkStart w:id="81" w:name="_Toc275956112"/>
      <w:bookmarkStart w:id="82" w:name="_Toc90539439"/>
      <w:bookmarkStart w:id="83" w:name="_Toc228529295"/>
      <w:bookmarkStart w:id="84" w:name="_Toc243819222"/>
      <w:r w:rsidRPr="00FF601C">
        <w:t>1</w:t>
      </w:r>
      <w:r w:rsidR="00FB463B">
        <w:t>3</w:t>
      </w:r>
      <w:r w:rsidR="009D1650" w:rsidRPr="00FF601C">
        <w:t>.</w:t>
      </w:r>
      <w:r w:rsidRPr="00FF601C">
        <w:t>4</w:t>
      </w:r>
      <w:r w:rsidR="009D1650" w:rsidRPr="00FF601C">
        <w:tab/>
      </w:r>
      <w:bookmarkStart w:id="85" w:name="_Ref228113684"/>
      <w:bookmarkEnd w:id="81"/>
      <w:bookmarkEnd w:id="82"/>
      <w:bookmarkEnd w:id="83"/>
      <w:bookmarkEnd w:id="84"/>
      <w:r w:rsidRPr="00FF601C">
        <w:t xml:space="preserve">Where the Customer purchases Integration Services in a Purchase Order, the Supplier shall provide the Integration Services in accordance with the provisions of this Agreement, </w:t>
      </w:r>
      <w:r w:rsidR="00BB2AEF">
        <w:t xml:space="preserve">the Statement of Work </w:t>
      </w:r>
      <w:r w:rsidRPr="00FF601C">
        <w:t>and the Purchase Order.</w:t>
      </w:r>
      <w:bookmarkStart w:id="86" w:name="_Ref228115543"/>
      <w:bookmarkEnd w:id="85"/>
      <w:r w:rsidRPr="00FF601C">
        <w:t xml:space="preserve"> Without prejudice to the generality of the foregoing, the Supplier shall</w:t>
      </w:r>
      <w:bookmarkStart w:id="87" w:name="_Ref228114396"/>
      <w:bookmarkEnd w:id="86"/>
      <w:r w:rsidRPr="00FF601C">
        <w:t>:</w:t>
      </w:r>
    </w:p>
    <w:p w:rsidR="00463CFB" w:rsidRPr="00BB2AEF" w:rsidRDefault="00463CFB" w:rsidP="00BB2AEF">
      <w:pPr>
        <w:ind w:left="1418" w:hanging="709"/>
        <w:jc w:val="both"/>
      </w:pPr>
    </w:p>
    <w:p w:rsidR="00425436" w:rsidRPr="00BB2AEF" w:rsidRDefault="00425436" w:rsidP="00BB2AEF">
      <w:pPr>
        <w:ind w:left="1418" w:hanging="709"/>
        <w:jc w:val="both"/>
      </w:pPr>
      <w:r w:rsidRPr="00BB2AEF">
        <w:t>1</w:t>
      </w:r>
      <w:r w:rsidR="00FB463B">
        <w:t>3</w:t>
      </w:r>
      <w:r w:rsidR="009D1650" w:rsidRPr="00BB2AEF">
        <w:t>.</w:t>
      </w:r>
      <w:r w:rsidRPr="00BB2AEF">
        <w:t>4</w:t>
      </w:r>
      <w:r w:rsidR="009D1650" w:rsidRPr="00BB2AEF">
        <w:t>.1</w:t>
      </w:r>
      <w:r w:rsidRPr="00BB2AEF">
        <w:tab/>
      </w:r>
      <w:proofErr w:type="gramStart"/>
      <w:r w:rsidR="009D1650" w:rsidRPr="00BB2AEF">
        <w:t>adapt</w:t>
      </w:r>
      <w:proofErr w:type="gramEnd"/>
      <w:r w:rsidR="009D1650" w:rsidRPr="00BB2AEF">
        <w:t xml:space="preserve"> the relevant Deliverables for operational integration into the Network;</w:t>
      </w:r>
    </w:p>
    <w:p w:rsidR="00425436" w:rsidRPr="00BB2AEF" w:rsidRDefault="00425436" w:rsidP="00BB2AEF">
      <w:pPr>
        <w:ind w:left="1418" w:hanging="709"/>
        <w:jc w:val="both"/>
      </w:pPr>
    </w:p>
    <w:p w:rsidR="009D1650" w:rsidRPr="00BB2AEF" w:rsidRDefault="00425436" w:rsidP="00BB2AEF">
      <w:pPr>
        <w:ind w:left="1418" w:hanging="709"/>
        <w:jc w:val="both"/>
      </w:pPr>
      <w:r w:rsidRPr="00BB2AEF">
        <w:t>1</w:t>
      </w:r>
      <w:r w:rsidR="00FB463B">
        <w:t>3</w:t>
      </w:r>
      <w:r w:rsidR="009D1650" w:rsidRPr="00BB2AEF">
        <w:t>.</w:t>
      </w:r>
      <w:r w:rsidRPr="00BB2AEF">
        <w:t>4</w:t>
      </w:r>
      <w:r w:rsidR="009D1650" w:rsidRPr="00BB2AEF">
        <w:t xml:space="preserve">.2 </w:t>
      </w:r>
      <w:r w:rsidR="0026058E" w:rsidRPr="00BB2AEF">
        <w:tab/>
      </w:r>
      <w:proofErr w:type="gramStart"/>
      <w:r w:rsidRPr="00BB2AEF">
        <w:t>perform</w:t>
      </w:r>
      <w:proofErr w:type="gramEnd"/>
      <w:r w:rsidRPr="00BB2AEF">
        <w:t xml:space="preserve"> i</w:t>
      </w:r>
      <w:r w:rsidR="009D1650" w:rsidRPr="00BB2AEF">
        <w:t xml:space="preserve">ntegration tests, including tests relating to the inter-conjunction of the relevant Deliverables with the Network; </w:t>
      </w:r>
      <w:bookmarkStart w:id="88" w:name="_Ref228160370"/>
    </w:p>
    <w:p w:rsidR="00463CFB" w:rsidRPr="00BB2AEF" w:rsidRDefault="00463CFB" w:rsidP="00BB2AEF">
      <w:pPr>
        <w:ind w:left="1418" w:hanging="709"/>
        <w:jc w:val="both"/>
      </w:pPr>
    </w:p>
    <w:p w:rsidR="00425436" w:rsidRPr="00BB2AEF" w:rsidRDefault="00425436" w:rsidP="00BB2AEF">
      <w:pPr>
        <w:ind w:left="1418" w:hanging="709"/>
        <w:jc w:val="both"/>
      </w:pPr>
      <w:bookmarkStart w:id="89" w:name="_Ref228508435"/>
      <w:r w:rsidRPr="00BB2AEF">
        <w:t>1</w:t>
      </w:r>
      <w:r w:rsidR="00FB463B">
        <w:t>3</w:t>
      </w:r>
      <w:r w:rsidR="009D1650" w:rsidRPr="00BB2AEF">
        <w:t>.</w:t>
      </w:r>
      <w:r w:rsidRPr="00BB2AEF">
        <w:t>4.3</w:t>
      </w:r>
      <w:r w:rsidRPr="00BB2AEF">
        <w:tab/>
      </w:r>
      <w:r w:rsidR="009D1650" w:rsidRPr="00BB2AEF">
        <w:t xml:space="preserve">verify the operation of </w:t>
      </w:r>
      <w:r w:rsidR="006A3AA3" w:rsidRPr="00BB2AEF">
        <w:t>Deliverable</w:t>
      </w:r>
      <w:r w:rsidR="001B62EA" w:rsidRPr="00BB2AEF">
        <w:t>s</w:t>
      </w:r>
      <w:r w:rsidR="006A3AA3" w:rsidRPr="00BB2AEF">
        <w:t xml:space="preserve"> with </w:t>
      </w:r>
      <w:r w:rsidR="009D1650" w:rsidRPr="00BB2AEF">
        <w:t>the Network, the interfaces, conjunctions, inter</w:t>
      </w:r>
      <w:r w:rsidR="006F5FE3" w:rsidRPr="00BB2AEF">
        <w:t>-</w:t>
      </w:r>
      <w:r w:rsidR="009D1650" w:rsidRPr="00BB2AEF">
        <w:t xml:space="preserve">working relations, mediations, links and payload and traffic or data management flows of </w:t>
      </w:r>
      <w:r w:rsidR="000D201D" w:rsidRPr="00BB2AEF">
        <w:t>the</w:t>
      </w:r>
      <w:r w:rsidR="009D1650" w:rsidRPr="00BB2AEF">
        <w:t xml:space="preserve"> Network;</w:t>
      </w:r>
      <w:bookmarkEnd w:id="87"/>
      <w:r w:rsidR="009D1650" w:rsidRPr="00BB2AEF">
        <w:t xml:space="preserve"> and</w:t>
      </w:r>
      <w:bookmarkEnd w:id="88"/>
      <w:bookmarkEnd w:id="89"/>
      <w:r w:rsidR="000D482D" w:rsidRPr="00BB2AEF">
        <w:t>/or</w:t>
      </w:r>
    </w:p>
    <w:p w:rsidR="00425436" w:rsidRPr="00BB2AEF" w:rsidRDefault="00425436" w:rsidP="00BB2AEF">
      <w:pPr>
        <w:ind w:left="1418" w:hanging="709"/>
        <w:jc w:val="both"/>
      </w:pPr>
    </w:p>
    <w:p w:rsidR="009D1650" w:rsidRPr="00BB2AEF" w:rsidRDefault="00425436" w:rsidP="00BB2AEF">
      <w:pPr>
        <w:ind w:left="1418" w:hanging="709"/>
        <w:jc w:val="both"/>
      </w:pPr>
      <w:r w:rsidRPr="00BB2AEF">
        <w:t>1</w:t>
      </w:r>
      <w:r w:rsidR="00FB463B">
        <w:t>3</w:t>
      </w:r>
      <w:r w:rsidR="009D1650" w:rsidRPr="00BB2AEF">
        <w:t>.</w:t>
      </w:r>
      <w:r w:rsidRPr="00BB2AEF">
        <w:t>4</w:t>
      </w:r>
      <w:r w:rsidR="009D1650" w:rsidRPr="00BB2AEF">
        <w:t xml:space="preserve">.4 </w:t>
      </w:r>
      <w:r w:rsidR="0026058E" w:rsidRPr="00BB2AEF">
        <w:tab/>
      </w:r>
      <w:proofErr w:type="gramStart"/>
      <w:r w:rsidR="009D1650" w:rsidRPr="00BB2AEF">
        <w:t>provide</w:t>
      </w:r>
      <w:proofErr w:type="gramEnd"/>
      <w:r w:rsidR="009D1650" w:rsidRPr="00BB2AEF">
        <w:t xml:space="preserve"> to the Customer, within </w:t>
      </w:r>
      <w:r w:rsidR="00E05DAB" w:rsidRPr="00BB2AEF">
        <w:t>three</w:t>
      </w:r>
      <w:r w:rsidR="00A34A1E" w:rsidRPr="00BB2AEF">
        <w:t xml:space="preserve"> (</w:t>
      </w:r>
      <w:r w:rsidR="00E05DAB" w:rsidRPr="00BB2AEF">
        <w:t>3</w:t>
      </w:r>
      <w:r w:rsidR="00A34A1E" w:rsidRPr="00BB2AEF">
        <w:t>)</w:t>
      </w:r>
      <w:r w:rsidR="009D1650" w:rsidRPr="00BB2AEF">
        <w:t xml:space="preserve"> Business Days upon the completion of the verification referred to in </w:t>
      </w:r>
      <w:r w:rsidR="009D1650" w:rsidRPr="00BB2AEF">
        <w:rPr>
          <w:b/>
        </w:rPr>
        <w:t xml:space="preserve">Clause </w:t>
      </w:r>
      <w:r w:rsidRPr="00BB2AEF">
        <w:rPr>
          <w:b/>
        </w:rPr>
        <w:t>1</w:t>
      </w:r>
      <w:r w:rsidR="00FB463B">
        <w:rPr>
          <w:b/>
        </w:rPr>
        <w:t>3</w:t>
      </w:r>
      <w:r w:rsidR="00E62194" w:rsidRPr="00BB2AEF">
        <w:rPr>
          <w:b/>
        </w:rPr>
        <w:t>.</w:t>
      </w:r>
      <w:r w:rsidRPr="00BB2AEF">
        <w:rPr>
          <w:b/>
        </w:rPr>
        <w:t>4</w:t>
      </w:r>
      <w:r w:rsidR="00E62194" w:rsidRPr="00BB2AEF">
        <w:rPr>
          <w:b/>
        </w:rPr>
        <w:t>.3</w:t>
      </w:r>
      <w:r w:rsidR="009D1650" w:rsidRPr="00BB2AEF">
        <w:t xml:space="preserve"> above or</w:t>
      </w:r>
      <w:r w:rsidR="00E05DAB" w:rsidRPr="00BB2AEF">
        <w:t xml:space="preserve"> such other</w:t>
      </w:r>
      <w:r w:rsidR="009D1650" w:rsidRPr="00BB2AEF">
        <w:t xml:space="preserve"> period otherwise specified in the Implementation Plan, an integration report specifying the result of such verification and the list of outstanding issues and action plans which the Supplier shall undertake. </w:t>
      </w:r>
    </w:p>
    <w:p w:rsidR="009D1650" w:rsidRPr="00711888" w:rsidRDefault="009D1650" w:rsidP="00425436"/>
    <w:p w:rsidR="00463CFB" w:rsidRPr="00711888" w:rsidRDefault="00463CFB" w:rsidP="00DC63F9">
      <w:pPr>
        <w:ind w:firstLine="0"/>
      </w:pPr>
    </w:p>
    <w:p w:rsidR="00DC63F9" w:rsidRPr="009A2AC9" w:rsidRDefault="00DC63F9" w:rsidP="00DC63F9">
      <w:pPr>
        <w:pStyle w:val="Heading1"/>
        <w:keepNext w:val="0"/>
        <w:widowControl w:val="0"/>
        <w:spacing w:before="0" w:after="0"/>
        <w:ind w:left="720"/>
        <w:jc w:val="both"/>
      </w:pPr>
      <w:bookmarkStart w:id="90" w:name="_Toc275956113"/>
      <w:bookmarkStart w:id="91" w:name="_Toc90539440"/>
      <w:r w:rsidRPr="00711888">
        <w:t>1</w:t>
      </w:r>
      <w:r w:rsidR="00FB463B">
        <w:t>4</w:t>
      </w:r>
      <w:r w:rsidRPr="009A2AC9">
        <w:t>.</w:t>
      </w:r>
      <w:r w:rsidRPr="009A2AC9">
        <w:tab/>
      </w:r>
      <w:r w:rsidR="009A2AC9" w:rsidRPr="009A2AC9">
        <w:rPr>
          <w:caps w:val="0"/>
          <w:u w:val="single"/>
        </w:rPr>
        <w:t>MULTI-SUPPLIER INTEGRATION AND INTER-OPERABILITY</w:t>
      </w:r>
      <w:bookmarkEnd w:id="90"/>
      <w:bookmarkEnd w:id="91"/>
      <w:r w:rsidR="009A2AC9" w:rsidRPr="009A2AC9">
        <w:rPr>
          <w:caps w:val="0"/>
        </w:rPr>
        <w:t xml:space="preserve"> </w:t>
      </w:r>
    </w:p>
    <w:p w:rsidR="00DC63F9" w:rsidRPr="00711888" w:rsidRDefault="00DC63F9" w:rsidP="00DC63F9"/>
    <w:p w:rsidR="00DC63F9" w:rsidRPr="00711888" w:rsidRDefault="00DC63F9" w:rsidP="00DC63F9">
      <w:pPr>
        <w:ind w:firstLine="0"/>
      </w:pPr>
      <w:r w:rsidRPr="00711888">
        <w:t>1</w:t>
      </w:r>
      <w:r w:rsidR="00FB463B">
        <w:t>4</w:t>
      </w:r>
      <w:r w:rsidRPr="00711888">
        <w:t>.1</w:t>
      </w:r>
      <w:r w:rsidRPr="00711888">
        <w:tab/>
        <w:t>The Supplier shall ensure that each Deliverable:</w:t>
      </w:r>
    </w:p>
    <w:p w:rsidR="00DC63F9" w:rsidRPr="00711888" w:rsidRDefault="00DC63F9" w:rsidP="00DC63F9">
      <w:pPr>
        <w:ind w:firstLine="0"/>
      </w:pPr>
    </w:p>
    <w:p w:rsidR="00DC63F9" w:rsidRPr="00711888" w:rsidRDefault="00DC63F9" w:rsidP="00DC63F9">
      <w:pPr>
        <w:ind w:left="1440"/>
        <w:jc w:val="both"/>
      </w:pPr>
      <w:r w:rsidRPr="00711888">
        <w:t>1</w:t>
      </w:r>
      <w:r w:rsidR="00FB463B">
        <w:t>4</w:t>
      </w:r>
      <w:r w:rsidRPr="00711888">
        <w:t>.1.1</w:t>
      </w:r>
      <w:r w:rsidRPr="00711888">
        <w:tab/>
        <w:t>complies with and performs in accordance with the Specifications, protocols and other requirements as set out in the Statement of Work for Multi-Supplier Integration and Inter-operability;</w:t>
      </w:r>
    </w:p>
    <w:p w:rsidR="00DC63F9" w:rsidRPr="00711888" w:rsidRDefault="00DC63F9" w:rsidP="00DC63F9">
      <w:pPr>
        <w:ind w:left="1440"/>
      </w:pPr>
    </w:p>
    <w:p w:rsidR="00DC63F9" w:rsidRPr="00711888" w:rsidRDefault="00DC63F9" w:rsidP="00DC63F9">
      <w:pPr>
        <w:ind w:left="1440"/>
        <w:jc w:val="both"/>
      </w:pPr>
      <w:r w:rsidRPr="00711888">
        <w:lastRenderedPageBreak/>
        <w:t>1</w:t>
      </w:r>
      <w:r w:rsidR="00FB463B">
        <w:t>4</w:t>
      </w:r>
      <w:r w:rsidRPr="00711888">
        <w:t>.1.2</w:t>
      </w:r>
      <w:r w:rsidRPr="00711888">
        <w:tab/>
        <w:t>complies with and performs in accordance with Industry Standards for Multi-Supplier Integration and Inter-operability and the Supplier shall provide an interface fulfilling the Interface Industry Standards; and</w:t>
      </w:r>
    </w:p>
    <w:p w:rsidR="00DC63F9" w:rsidRPr="00711888" w:rsidRDefault="00DC63F9" w:rsidP="00DC63F9">
      <w:pPr>
        <w:ind w:left="1440"/>
      </w:pPr>
    </w:p>
    <w:p w:rsidR="00DC63F9" w:rsidRPr="002704F5" w:rsidRDefault="00DC63F9" w:rsidP="00DC63F9">
      <w:pPr>
        <w:ind w:left="1440"/>
        <w:jc w:val="both"/>
      </w:pPr>
      <w:r w:rsidRPr="00711888">
        <w:t>1</w:t>
      </w:r>
      <w:r w:rsidR="00FB463B">
        <w:t>4</w:t>
      </w:r>
      <w:r w:rsidRPr="00711888">
        <w:t>.1.3</w:t>
      </w:r>
      <w:r w:rsidRPr="00711888">
        <w:tab/>
      </w:r>
      <w:proofErr w:type="gramStart"/>
      <w:r w:rsidRPr="00711888">
        <w:t>inter-works</w:t>
      </w:r>
      <w:proofErr w:type="gramEnd"/>
      <w:r w:rsidRPr="00711888">
        <w:t xml:space="preserve"> and Inter-operate seamless</w:t>
      </w:r>
      <w:r w:rsidR="00E05DAB" w:rsidRPr="00711888">
        <w:t>ly</w:t>
      </w:r>
      <w:r w:rsidRPr="00711888">
        <w:t xml:space="preserve"> in accordance with the</w:t>
      </w:r>
      <w:r w:rsidRPr="002704F5">
        <w:t xml:space="preserve"> </w:t>
      </w:r>
      <w:r>
        <w:t>Statement</w:t>
      </w:r>
      <w:r w:rsidRPr="002704F5">
        <w:t xml:space="preserve"> of Work with the</w:t>
      </w:r>
      <w:r w:rsidR="00E05DAB">
        <w:t>:</w:t>
      </w:r>
      <w:r w:rsidRPr="002704F5">
        <w:t xml:space="preserve"> </w:t>
      </w:r>
    </w:p>
    <w:p w:rsidR="00DC63F9" w:rsidRPr="00A8180D" w:rsidRDefault="00DC63F9" w:rsidP="00A8180D">
      <w:pPr>
        <w:ind w:left="-720" w:firstLine="0"/>
      </w:pPr>
    </w:p>
    <w:p w:rsidR="00DC63F9" w:rsidRPr="00E86D37" w:rsidRDefault="00DC63F9" w:rsidP="00E86D37">
      <w:pPr>
        <w:ind w:left="1418" w:firstLine="0"/>
        <w:jc w:val="both"/>
      </w:pPr>
      <w:r>
        <w:t>(</w:t>
      </w:r>
      <w:r w:rsidRPr="00E86D37">
        <w:t>a)</w:t>
      </w:r>
      <w:r w:rsidRPr="00E86D37">
        <w:tab/>
        <w:t xml:space="preserve">Network (existing and future); </w:t>
      </w:r>
    </w:p>
    <w:p w:rsidR="00DC63F9" w:rsidRPr="00E86D37" w:rsidRDefault="00DC63F9" w:rsidP="00E86D37">
      <w:pPr>
        <w:ind w:left="1418" w:firstLine="0"/>
        <w:jc w:val="both"/>
      </w:pPr>
    </w:p>
    <w:p w:rsidR="00DC63F9" w:rsidRPr="00E86D37" w:rsidRDefault="00DC63F9" w:rsidP="00E86D37">
      <w:pPr>
        <w:ind w:left="1418" w:firstLine="0"/>
        <w:jc w:val="both"/>
      </w:pPr>
      <w:r w:rsidRPr="00E86D37">
        <w:t>(b)</w:t>
      </w:r>
      <w:r w:rsidRPr="00E86D37">
        <w:tab/>
      </w:r>
      <w:proofErr w:type="gramStart"/>
      <w:r w:rsidRPr="00E86D37">
        <w:t>third</w:t>
      </w:r>
      <w:proofErr w:type="gramEnd"/>
      <w:r w:rsidRPr="00E86D37">
        <w:t xml:space="preserve"> party products, systems and networks; and/or</w:t>
      </w:r>
    </w:p>
    <w:p w:rsidR="00DC63F9" w:rsidRPr="00E86D37" w:rsidRDefault="00DC63F9" w:rsidP="00E86D37">
      <w:pPr>
        <w:ind w:left="1418" w:firstLine="0"/>
        <w:jc w:val="both"/>
      </w:pPr>
    </w:p>
    <w:p w:rsidR="00DC63F9" w:rsidRPr="00E86D37" w:rsidRDefault="00DC63F9" w:rsidP="00E86D37">
      <w:pPr>
        <w:ind w:left="1418" w:firstLine="0"/>
        <w:jc w:val="both"/>
      </w:pPr>
      <w:r w:rsidRPr="00E86D37">
        <w:t>(c)</w:t>
      </w:r>
      <w:r w:rsidRPr="00E86D37">
        <w:tab/>
      </w:r>
      <w:proofErr w:type="gramStart"/>
      <w:r w:rsidRPr="00E86D37">
        <w:t>other</w:t>
      </w:r>
      <w:proofErr w:type="gramEnd"/>
      <w:r w:rsidRPr="00E86D37">
        <w:t xml:space="preserve"> telecommunications networks in</w:t>
      </w:r>
      <w:r w:rsidR="00E05DAB" w:rsidRPr="00E86D37">
        <w:t xml:space="preserve"> Malaysia</w:t>
      </w:r>
      <w:r w:rsidR="0096529B" w:rsidRPr="00E86D37">
        <w:t>;</w:t>
      </w:r>
    </w:p>
    <w:p w:rsidR="00DC63F9" w:rsidRPr="00E86D37" w:rsidRDefault="00DC63F9" w:rsidP="00E86D37">
      <w:pPr>
        <w:ind w:left="1418" w:firstLine="0"/>
        <w:jc w:val="both"/>
      </w:pPr>
    </w:p>
    <w:p w:rsidR="00DC63F9" w:rsidRPr="00E86D37" w:rsidRDefault="00DC63F9" w:rsidP="00E86D37">
      <w:pPr>
        <w:ind w:left="1418" w:firstLine="0"/>
        <w:jc w:val="both"/>
      </w:pPr>
      <w:r w:rsidRPr="00E86D37">
        <w:t>((a), (b) and (c) shall be collectively known as “</w:t>
      </w:r>
      <w:r w:rsidRPr="00E86D37">
        <w:rPr>
          <w:b/>
        </w:rPr>
        <w:t>Internal &amp; External Systems</w:t>
      </w:r>
      <w:r w:rsidRPr="00E86D37">
        <w:t>”)</w:t>
      </w:r>
    </w:p>
    <w:p w:rsidR="00DC63F9" w:rsidRPr="00E86D37" w:rsidRDefault="00DC63F9" w:rsidP="00E86D37">
      <w:pPr>
        <w:ind w:left="1418" w:firstLine="0"/>
        <w:jc w:val="both"/>
      </w:pPr>
    </w:p>
    <w:p w:rsidR="00DC63F9" w:rsidRPr="00E86D37" w:rsidRDefault="00DC63F9" w:rsidP="00E86D37">
      <w:pPr>
        <w:ind w:left="1418" w:firstLine="0"/>
        <w:jc w:val="both"/>
      </w:pPr>
      <w:proofErr w:type="gramStart"/>
      <w:r w:rsidRPr="00E86D37">
        <w:t>provided</w:t>
      </w:r>
      <w:proofErr w:type="gramEnd"/>
      <w:r w:rsidRPr="00E86D37">
        <w:t xml:space="preserve"> that the Internal &amp; External Systems’ interface and any expansion of the Network complies with the relevant Industry Standards and Interface Industry Standards;</w:t>
      </w:r>
    </w:p>
    <w:p w:rsidR="00DC63F9" w:rsidRPr="00E86D37" w:rsidRDefault="00DC63F9" w:rsidP="00E86D37">
      <w:pPr>
        <w:ind w:left="-720" w:firstLine="0"/>
      </w:pPr>
    </w:p>
    <w:p w:rsidR="00DC63F9" w:rsidRPr="00E86D37" w:rsidRDefault="00DC63F9" w:rsidP="00E86D37">
      <w:pPr>
        <w:ind w:left="720" w:firstLine="0"/>
      </w:pPr>
      <w:r w:rsidRPr="00E86D37">
        <w:t xml:space="preserve">The requirements in </w:t>
      </w:r>
      <w:r w:rsidRPr="00E86D37">
        <w:rPr>
          <w:b/>
        </w:rPr>
        <w:t>Clause 1</w:t>
      </w:r>
      <w:r w:rsidR="00FB463B">
        <w:rPr>
          <w:b/>
        </w:rPr>
        <w:t>4</w:t>
      </w:r>
      <w:r w:rsidRPr="00E86D37">
        <w:rPr>
          <w:b/>
        </w:rPr>
        <w:t>.1.1</w:t>
      </w:r>
      <w:r w:rsidR="00AF1218" w:rsidRPr="00E86D37">
        <w:rPr>
          <w:b/>
        </w:rPr>
        <w:t>, Clause 1</w:t>
      </w:r>
      <w:r w:rsidR="00FB463B">
        <w:rPr>
          <w:b/>
        </w:rPr>
        <w:t>4</w:t>
      </w:r>
      <w:r w:rsidR="00AF1218" w:rsidRPr="00E86D37">
        <w:rPr>
          <w:b/>
        </w:rPr>
        <w:t>.1.2</w:t>
      </w:r>
      <w:r w:rsidRPr="00E86D37">
        <w:t xml:space="preserve"> and </w:t>
      </w:r>
      <w:r w:rsidRPr="00E86D37">
        <w:rPr>
          <w:b/>
        </w:rPr>
        <w:t>Clause 1</w:t>
      </w:r>
      <w:r w:rsidR="00FB463B">
        <w:rPr>
          <w:b/>
        </w:rPr>
        <w:t>4</w:t>
      </w:r>
      <w:r w:rsidRPr="00E86D37">
        <w:rPr>
          <w:b/>
        </w:rPr>
        <w:t>.1.</w:t>
      </w:r>
      <w:r w:rsidR="00AF1218" w:rsidRPr="00E86D37">
        <w:rPr>
          <w:b/>
        </w:rPr>
        <w:t>3</w:t>
      </w:r>
      <w:r w:rsidRPr="00E86D37">
        <w:t xml:space="preserve"> shall form a part of the P</w:t>
      </w:r>
      <w:r w:rsidR="00DD1124">
        <w:t xml:space="preserve">rovisional </w:t>
      </w:r>
      <w:r w:rsidRPr="00E86D37">
        <w:t>A</w:t>
      </w:r>
      <w:r w:rsidR="00DD1124">
        <w:t xml:space="preserve">cceptance </w:t>
      </w:r>
      <w:r w:rsidRPr="00E86D37">
        <w:t>T</w:t>
      </w:r>
      <w:r w:rsidR="00DD1124">
        <w:t>est</w:t>
      </w:r>
      <w:r w:rsidRPr="00E86D37">
        <w:t xml:space="preserve"> for a System. </w:t>
      </w:r>
    </w:p>
    <w:p w:rsidR="00DC63F9" w:rsidRPr="00A8180D" w:rsidRDefault="00DC63F9" w:rsidP="00A8180D">
      <w:pPr>
        <w:ind w:left="-720" w:firstLine="0"/>
      </w:pPr>
    </w:p>
    <w:p w:rsidR="00DC63F9" w:rsidRPr="00266510" w:rsidDel="00E6409C" w:rsidRDefault="00DC63F9" w:rsidP="00266510">
      <w:pPr>
        <w:ind w:left="709" w:hanging="709"/>
        <w:jc w:val="both"/>
      </w:pPr>
      <w:r w:rsidRPr="00266510">
        <w:t>1</w:t>
      </w:r>
      <w:r w:rsidR="00FB463B">
        <w:t>4</w:t>
      </w:r>
      <w:r w:rsidRPr="00266510">
        <w:t>.2</w:t>
      </w:r>
      <w:r w:rsidRPr="00266510">
        <w:tab/>
        <w:t>Notwithstanding the above, if an interface of the Supplier’s Deliverables is not compliant with the Interface Industry Standards, the Supplier undertakes to work towards and ensure such interface be inter-operable so that there will be no degradation to service to the System or the Network unless otherwise stated in the Statement of Work.</w:t>
      </w:r>
    </w:p>
    <w:p w:rsidR="00DC63F9" w:rsidRPr="00266510" w:rsidRDefault="00DC63F9" w:rsidP="00266510">
      <w:pPr>
        <w:ind w:left="709" w:hanging="709"/>
        <w:jc w:val="both"/>
      </w:pPr>
      <w:bookmarkStart w:id="92" w:name="_Hlk100933420"/>
      <w:bookmarkStart w:id="93" w:name="_Hlk100933476"/>
    </w:p>
    <w:bookmarkEnd w:id="92"/>
    <w:bookmarkEnd w:id="93"/>
    <w:p w:rsidR="00DC63F9" w:rsidRPr="00266510" w:rsidRDefault="00DC63F9" w:rsidP="00266510">
      <w:pPr>
        <w:ind w:left="709" w:hanging="709"/>
        <w:jc w:val="both"/>
      </w:pPr>
      <w:r w:rsidRPr="00266510">
        <w:t>1</w:t>
      </w:r>
      <w:r w:rsidR="00FB463B">
        <w:t>4</w:t>
      </w:r>
      <w:r w:rsidRPr="00266510">
        <w:t>.3</w:t>
      </w:r>
      <w:r w:rsidRPr="00266510">
        <w:tab/>
        <w:t xml:space="preserve">The Supplier shall disclose, supply and grant a perpetual, irrevocable, fully paid, royalty-free </w:t>
      </w:r>
      <w:r w:rsidR="00E05DAB" w:rsidRPr="00266510">
        <w:t xml:space="preserve">and </w:t>
      </w:r>
      <w:r w:rsidRPr="00266510">
        <w:t>non-exclusive license to possess, use, develop, modify</w:t>
      </w:r>
      <w:r w:rsidR="000E0F7C" w:rsidRPr="00266510">
        <w:t xml:space="preserve"> and copy to the Customer, its A</w:t>
      </w:r>
      <w:r w:rsidRPr="00266510">
        <w:t>ffiliates and each third party supplier of products, equipment software and/or services  in respect of the Network and Deliverables</w:t>
      </w:r>
      <w:r w:rsidR="00D4086A" w:rsidRPr="00266510">
        <w:t xml:space="preserve"> (“</w:t>
      </w:r>
      <w:r w:rsidR="00D4086A" w:rsidRPr="008B6776">
        <w:rPr>
          <w:b/>
        </w:rPr>
        <w:t>said Third Party Supplier</w:t>
      </w:r>
      <w:r w:rsidR="00D4086A" w:rsidRPr="00266510">
        <w:t>”)</w:t>
      </w:r>
      <w:r w:rsidRPr="00266510">
        <w:t>, the Inter</w:t>
      </w:r>
      <w:r w:rsidR="00191A07" w:rsidRPr="00266510">
        <w:t>-</w:t>
      </w:r>
      <w:r w:rsidRPr="00266510">
        <w:t>operability information and Inter</w:t>
      </w:r>
      <w:r w:rsidR="00191A07" w:rsidRPr="00266510">
        <w:t>-</w:t>
      </w:r>
      <w:r w:rsidRPr="00266510">
        <w:t>operability Deliverables which is necessary for the purpose of integration and Inter</w:t>
      </w:r>
      <w:r w:rsidR="00191A07" w:rsidRPr="00266510">
        <w:t>-</w:t>
      </w:r>
      <w:r w:rsidRPr="00266510">
        <w:t xml:space="preserve">operability of the Network (including modifications for maintaining interfaces, compatibility, interoperability and integration between the Deliverables and Internal &amp; External Systems). For the avoidance of doubt, “develop” and “modify” as used above shall require the prior approval of the Supplier. </w:t>
      </w:r>
    </w:p>
    <w:p w:rsidR="00DC63F9" w:rsidRPr="00266510" w:rsidRDefault="00DC63F9" w:rsidP="00266510">
      <w:pPr>
        <w:ind w:left="-720" w:firstLine="0"/>
      </w:pPr>
    </w:p>
    <w:p w:rsidR="00DC63F9" w:rsidRPr="00266510" w:rsidRDefault="00DC63F9" w:rsidP="00266510">
      <w:pPr>
        <w:ind w:left="709"/>
        <w:jc w:val="both"/>
      </w:pPr>
      <w:r w:rsidRPr="00266510">
        <w:lastRenderedPageBreak/>
        <w:t>1</w:t>
      </w:r>
      <w:r w:rsidR="00FB463B">
        <w:t>4</w:t>
      </w:r>
      <w:r w:rsidRPr="00266510">
        <w:t>.4</w:t>
      </w:r>
      <w:r w:rsidRPr="00266510">
        <w:tab/>
        <w:t>The Supplier shall fully cooperate with the Customer and the Customer’s suppliers with respect to the interfacing, integration and Inter</w:t>
      </w:r>
      <w:r w:rsidR="00191A07" w:rsidRPr="00266510">
        <w:t>-</w:t>
      </w:r>
      <w:r w:rsidRPr="00266510">
        <w:t>operability of the Deliverables, with the Internal</w:t>
      </w:r>
      <w:r w:rsidR="007C33FA" w:rsidRPr="00266510">
        <w:t xml:space="preserve"> &amp; </w:t>
      </w:r>
      <w:r w:rsidRPr="00266510">
        <w:t>External Systems according to the interface, performance and Inter</w:t>
      </w:r>
      <w:r w:rsidR="00191A07" w:rsidRPr="00266510">
        <w:t>-</w:t>
      </w:r>
      <w:r w:rsidRPr="00266510">
        <w:t>operability Specifications and requirements as agreed in the Statement of Work and</w:t>
      </w:r>
      <w:r w:rsidR="004F448F" w:rsidRPr="00266510">
        <w:t>/or</w:t>
      </w:r>
      <w:r w:rsidRPr="00266510">
        <w:t xml:space="preserve"> Industry Standards in a timely manner including where applicable:</w:t>
      </w:r>
    </w:p>
    <w:p w:rsidR="00DC63F9" w:rsidRPr="00A8180D" w:rsidRDefault="00DC63F9" w:rsidP="00A8180D">
      <w:pPr>
        <w:ind w:left="-720" w:firstLine="0"/>
      </w:pPr>
    </w:p>
    <w:p w:rsidR="00DC63F9" w:rsidRPr="00266510" w:rsidRDefault="00DC63F9" w:rsidP="00266510">
      <w:pPr>
        <w:ind w:left="1418"/>
        <w:jc w:val="both"/>
      </w:pPr>
      <w:r w:rsidRPr="00266510">
        <w:t>1</w:t>
      </w:r>
      <w:r w:rsidR="00FB463B">
        <w:t>4</w:t>
      </w:r>
      <w:r w:rsidRPr="00266510">
        <w:t>.4.1</w:t>
      </w:r>
      <w:r w:rsidRPr="00266510">
        <w:tab/>
        <w:t>in respect of the Inter</w:t>
      </w:r>
      <w:r w:rsidR="00191A07" w:rsidRPr="00266510">
        <w:t>-</w:t>
      </w:r>
      <w:r w:rsidRPr="00266510">
        <w:t xml:space="preserve">operability Tests and the Multi-Supplier Integration Tests, </w:t>
      </w:r>
    </w:p>
    <w:p w:rsidR="00DC63F9" w:rsidRPr="00A8180D" w:rsidRDefault="00DC63F9" w:rsidP="00A8180D">
      <w:pPr>
        <w:ind w:left="-720" w:firstLine="0"/>
      </w:pPr>
    </w:p>
    <w:p w:rsidR="00DC63F9" w:rsidRPr="00266510" w:rsidRDefault="00DC63F9" w:rsidP="00266510">
      <w:pPr>
        <w:ind w:left="2127"/>
        <w:jc w:val="both"/>
      </w:pPr>
      <w:r w:rsidRPr="00266510">
        <w:t>(a)</w:t>
      </w:r>
      <w:r w:rsidRPr="00266510">
        <w:tab/>
      </w:r>
      <w:proofErr w:type="gramStart"/>
      <w:r w:rsidRPr="00266510">
        <w:t>providing</w:t>
      </w:r>
      <w:proofErr w:type="gramEnd"/>
      <w:r w:rsidRPr="00266510">
        <w:t xml:space="preserve"> all necessary cooperation and assistance required or requested by the Customer and any Customer’s suppliers in conjunction thereto, for the achievement of Multi-Supplier Integration and Inter</w:t>
      </w:r>
      <w:r w:rsidR="00191A07" w:rsidRPr="00266510">
        <w:t>-</w:t>
      </w:r>
      <w:r w:rsidRPr="00266510">
        <w:t>operability; and</w:t>
      </w:r>
    </w:p>
    <w:p w:rsidR="00DC63F9" w:rsidRPr="00266510" w:rsidRDefault="00DC63F9" w:rsidP="00266510">
      <w:pPr>
        <w:ind w:left="2127" w:hanging="709"/>
        <w:jc w:val="both"/>
      </w:pPr>
    </w:p>
    <w:p w:rsidR="00DC63F9" w:rsidRPr="00266510" w:rsidRDefault="00DC63F9" w:rsidP="00266510">
      <w:pPr>
        <w:ind w:left="2127" w:hanging="709"/>
        <w:jc w:val="both"/>
      </w:pPr>
      <w:r w:rsidRPr="00266510">
        <w:t>(b)</w:t>
      </w:r>
      <w:r w:rsidRPr="00266510">
        <w:tab/>
        <w:t>providing all information and other cooperation necessary and appropriate for the Customer and the Customer’s suppliers to perform the work assigned to them to achieve Multi-Supplier Integration and Inter</w:t>
      </w:r>
      <w:r w:rsidR="00191A07" w:rsidRPr="00266510">
        <w:t>-</w:t>
      </w:r>
      <w:r w:rsidRPr="00266510">
        <w:t xml:space="preserve">operability provided the Customer’s supplier shall sign a non-confidentiality undertaking in </w:t>
      </w:r>
      <w:proofErr w:type="spellStart"/>
      <w:r w:rsidRPr="00266510">
        <w:t>favour</w:t>
      </w:r>
      <w:proofErr w:type="spellEnd"/>
      <w:r w:rsidRPr="00266510">
        <w:t xml:space="preserve"> of the Supplier on terms which are substantially similar to the terms set out in this </w:t>
      </w:r>
      <w:r w:rsidR="000D1215" w:rsidRPr="00266510">
        <w:t>Agreement</w:t>
      </w:r>
      <w:r w:rsidRPr="00266510">
        <w:t>.</w:t>
      </w:r>
    </w:p>
    <w:p w:rsidR="00DC63F9" w:rsidRPr="00266510" w:rsidRDefault="00DC63F9" w:rsidP="00266510">
      <w:pPr>
        <w:ind w:left="1560" w:hanging="851"/>
      </w:pPr>
    </w:p>
    <w:p w:rsidR="00DC63F9" w:rsidRPr="00266510" w:rsidRDefault="00DC63F9" w:rsidP="00266510">
      <w:pPr>
        <w:ind w:left="1418" w:hanging="709"/>
      </w:pPr>
      <w:r w:rsidRPr="00266510">
        <w:t>1</w:t>
      </w:r>
      <w:r w:rsidR="00FB463B">
        <w:t>4</w:t>
      </w:r>
      <w:r w:rsidRPr="00266510">
        <w:t>.4.2</w:t>
      </w:r>
      <w:r w:rsidRPr="00266510">
        <w:tab/>
      </w:r>
      <w:proofErr w:type="gramStart"/>
      <w:r w:rsidRPr="00266510">
        <w:t>in</w:t>
      </w:r>
      <w:proofErr w:type="gramEnd"/>
      <w:r w:rsidRPr="00266510">
        <w:t xml:space="preserve"> respect of faults, defects or bugs arising from Multi-Supplier Integration and Inter</w:t>
      </w:r>
      <w:r w:rsidR="00191A07" w:rsidRPr="00266510">
        <w:t>-</w:t>
      </w:r>
      <w:r w:rsidRPr="00266510">
        <w:t>operability, to locate, identify, resolve and fix faults which the Supplier is responsible to fix within its scope of work, defects, errors, bugs, differences or conflicts occurring in the Deliverables which are, necessary to achieve Multi-Supplier Integration and Inter</w:t>
      </w:r>
      <w:r w:rsidR="00191A07" w:rsidRPr="00266510">
        <w:t>-</w:t>
      </w:r>
      <w:r w:rsidRPr="00266510">
        <w:t>operability.</w:t>
      </w:r>
    </w:p>
    <w:p w:rsidR="00DC63F9" w:rsidRPr="00266510" w:rsidRDefault="00DC63F9" w:rsidP="00266510">
      <w:pPr>
        <w:ind w:left="-720" w:firstLine="0"/>
      </w:pPr>
    </w:p>
    <w:p w:rsidR="00DC63F9" w:rsidRPr="00266510" w:rsidRDefault="00DC63F9" w:rsidP="00266510">
      <w:pPr>
        <w:ind w:left="709"/>
        <w:jc w:val="both"/>
      </w:pPr>
      <w:r w:rsidRPr="00266510">
        <w:t>1</w:t>
      </w:r>
      <w:r w:rsidR="00FB463B">
        <w:t>4</w:t>
      </w:r>
      <w:r w:rsidRPr="00266510">
        <w:t>.5</w:t>
      </w:r>
      <w:r w:rsidRPr="00266510">
        <w:tab/>
        <w:t xml:space="preserve">If any Deliverables due to the Supplier’s fault, fail to interoperate with any of the Internal &amp; External Systems in accordance with </w:t>
      </w:r>
      <w:r w:rsidRPr="00266510">
        <w:rPr>
          <w:b/>
        </w:rPr>
        <w:t>Clause 1</w:t>
      </w:r>
      <w:r w:rsidR="00FB463B">
        <w:rPr>
          <w:b/>
        </w:rPr>
        <w:t>4</w:t>
      </w:r>
      <w:r w:rsidRPr="00266510">
        <w:rPr>
          <w:b/>
        </w:rPr>
        <w:t>.1</w:t>
      </w:r>
      <w:r w:rsidRPr="00266510">
        <w:t xml:space="preserve">, the Customer </w:t>
      </w:r>
      <w:r w:rsidR="00D4086A" w:rsidRPr="00266510">
        <w:t>may</w:t>
      </w:r>
      <w:r w:rsidRPr="00266510">
        <w:t>, without prejudice to any other right available to the Customer under this Agreement</w:t>
      </w:r>
      <w:r w:rsidR="00FD6736" w:rsidRPr="00266510">
        <w:t xml:space="preserve"> or at law</w:t>
      </w:r>
      <w:r w:rsidRPr="00266510">
        <w:t xml:space="preserve">, require that the Supplier, at its own cost and without undue delay, takes all corrective measures in order to secure interoperation of the System with the Internal &amp; External Systems in accordance with the Specifications and Statement of Work including, but not limited to, modification of the Hardware and/or Software, replacement of Hardware and/or Software, Installation and Integration of additional Hardware and/or Software (such additional Hardware, and/or Software to be provided to the Customer free of </w:t>
      </w:r>
      <w:r w:rsidRPr="00266510">
        <w:lastRenderedPageBreak/>
        <w:t>charge) and/or complete replacement of the Hardware and/or Software with new Hardware and Software (such new Hardware, and/or Software to be provided to the Customer free of charge).</w:t>
      </w:r>
    </w:p>
    <w:p w:rsidR="00463CFB" w:rsidRDefault="00463CFB" w:rsidP="00425436"/>
    <w:p w:rsidR="00D4086A" w:rsidRDefault="00D4086A" w:rsidP="00425436"/>
    <w:p w:rsidR="0085704A" w:rsidRDefault="0085704A" w:rsidP="00425436"/>
    <w:p w:rsidR="0085704A" w:rsidRDefault="0085704A" w:rsidP="00425436"/>
    <w:p w:rsidR="0085704A" w:rsidRDefault="0085704A" w:rsidP="00425436"/>
    <w:p w:rsidR="0085704A" w:rsidRPr="00711888" w:rsidRDefault="0085704A" w:rsidP="00425436"/>
    <w:p w:rsidR="00A32E3F" w:rsidRPr="00A8180D" w:rsidRDefault="00425436" w:rsidP="00A8180D">
      <w:pPr>
        <w:pStyle w:val="Heading1"/>
        <w:keepNext w:val="0"/>
        <w:widowControl w:val="0"/>
        <w:spacing w:before="0" w:after="0"/>
        <w:ind w:left="720"/>
        <w:jc w:val="both"/>
      </w:pPr>
      <w:r w:rsidRPr="00266510">
        <w:t>1</w:t>
      </w:r>
      <w:r w:rsidR="00FB463B">
        <w:t>5</w:t>
      </w:r>
      <w:r w:rsidR="00FD6736" w:rsidRPr="00266510">
        <w:t>.</w:t>
      </w:r>
      <w:r w:rsidR="00824117" w:rsidRPr="00266510">
        <w:tab/>
      </w:r>
      <w:r w:rsidR="00EE0812" w:rsidRPr="00A8180D">
        <w:rPr>
          <w:u w:val="single"/>
        </w:rPr>
        <w:t xml:space="preserve">ACCEPTANCE </w:t>
      </w:r>
    </w:p>
    <w:p w:rsidR="00425436" w:rsidRPr="00266510" w:rsidRDefault="00425436" w:rsidP="00266510">
      <w:pPr>
        <w:ind w:left="-720" w:firstLine="0"/>
      </w:pPr>
    </w:p>
    <w:p w:rsidR="00FD6736" w:rsidRPr="00FD6736" w:rsidRDefault="00FD6736" w:rsidP="00FD6736">
      <w:pPr>
        <w:pStyle w:val="BodyText"/>
        <w:ind w:left="720"/>
      </w:pPr>
      <w:r w:rsidRPr="00711888">
        <w:t>1</w:t>
      </w:r>
      <w:r w:rsidR="00FB463B">
        <w:t>5</w:t>
      </w:r>
      <w:r w:rsidRPr="00711888">
        <w:t>.1</w:t>
      </w:r>
      <w:r w:rsidRPr="00711888">
        <w:tab/>
      </w:r>
      <w:r w:rsidRPr="00711888">
        <w:rPr>
          <w:b/>
        </w:rPr>
        <w:t>Acceptance Tests Procedure</w:t>
      </w:r>
      <w:r w:rsidR="00045979">
        <w:rPr>
          <w:b/>
        </w:rPr>
        <w:t>s</w:t>
      </w:r>
      <w:r w:rsidRPr="00711888">
        <w:rPr>
          <w:b/>
        </w:rPr>
        <w:t xml:space="preserve"> and Criteria</w:t>
      </w:r>
    </w:p>
    <w:p w:rsidR="00FD6736" w:rsidRPr="00FD6736" w:rsidRDefault="00FD6736" w:rsidP="00FD6736">
      <w:pPr>
        <w:pStyle w:val="BodyText"/>
        <w:spacing w:before="0" w:after="0"/>
      </w:pPr>
    </w:p>
    <w:p w:rsidR="00C441FF" w:rsidRPr="00266510" w:rsidRDefault="00425436" w:rsidP="00266510">
      <w:pPr>
        <w:ind w:left="1418" w:hanging="709"/>
        <w:jc w:val="both"/>
      </w:pPr>
      <w:r w:rsidRPr="00266510">
        <w:t>1</w:t>
      </w:r>
      <w:r w:rsidR="00FB463B">
        <w:t>5</w:t>
      </w:r>
      <w:r w:rsidR="00824117" w:rsidRPr="00266510">
        <w:t>.1</w:t>
      </w:r>
      <w:r w:rsidR="00EF7F21" w:rsidRPr="00266510">
        <w:t>.1</w:t>
      </w:r>
      <w:r w:rsidR="00824117" w:rsidRPr="00266510">
        <w:tab/>
      </w:r>
      <w:bookmarkStart w:id="94" w:name="_Hlk4399468"/>
      <w:r w:rsidR="001E37BE" w:rsidRPr="00266510">
        <w:t xml:space="preserve">Acceptance Tests for </w:t>
      </w:r>
      <w:r w:rsidR="00431D4F" w:rsidRPr="00266510">
        <w:t>any</w:t>
      </w:r>
      <w:r w:rsidR="001E37BE" w:rsidRPr="00266510">
        <w:t xml:space="preserve"> Deliverables </w:t>
      </w:r>
      <w:r w:rsidR="00F6021B" w:rsidRPr="00266510">
        <w:t>is to</w:t>
      </w:r>
      <w:r w:rsidR="001E37BE" w:rsidRPr="00266510">
        <w:t xml:space="preserve"> be conducted jointly by the Supplier and the Customer</w:t>
      </w:r>
      <w:bookmarkEnd w:id="94"/>
      <w:r w:rsidR="009632C9" w:rsidRPr="00266510">
        <w:t>,</w:t>
      </w:r>
      <w:r w:rsidR="00252E7F" w:rsidRPr="00266510">
        <w:t xml:space="preserve"> </w:t>
      </w:r>
      <w:r w:rsidR="00482565" w:rsidRPr="00266510">
        <w:t>physically unless the P</w:t>
      </w:r>
      <w:r w:rsidRPr="00266510">
        <w:t xml:space="preserve">arties mutually agree to </w:t>
      </w:r>
      <w:r w:rsidR="00AB0408" w:rsidRPr="00266510">
        <w:t>remote</w:t>
      </w:r>
      <w:r w:rsidR="00482565" w:rsidRPr="00266510">
        <w:t xml:space="preserve"> testing</w:t>
      </w:r>
      <w:r w:rsidR="001E37BE" w:rsidRPr="00266510">
        <w:t>.</w:t>
      </w:r>
      <w:r w:rsidR="00252E7F" w:rsidRPr="00266510">
        <w:t xml:space="preserve"> </w:t>
      </w:r>
      <w:r w:rsidR="003A6500" w:rsidRPr="00266510">
        <w:t xml:space="preserve">The </w:t>
      </w:r>
      <w:r w:rsidR="001E37BE" w:rsidRPr="00266510">
        <w:t>detailed test specifications</w:t>
      </w:r>
      <w:r w:rsidR="00F01D83" w:rsidRPr="00266510">
        <w:t xml:space="preserve"> and</w:t>
      </w:r>
      <w:r w:rsidR="00405CDE" w:rsidRPr="00266510">
        <w:t xml:space="preserve"> key performance indicators</w:t>
      </w:r>
      <w:r w:rsidR="001E37BE" w:rsidRPr="00266510">
        <w:t xml:space="preserve"> for each Acceptance Test shall</w:t>
      </w:r>
      <w:r w:rsidR="002E4950" w:rsidRPr="00266510">
        <w:t xml:space="preserve"> </w:t>
      </w:r>
      <w:r w:rsidR="001E37BE" w:rsidRPr="00266510">
        <w:t>conform to the applicable provisions of the Acceptance Test</w:t>
      </w:r>
      <w:r w:rsidR="00562A40" w:rsidRPr="00266510">
        <w:t>s</w:t>
      </w:r>
      <w:r w:rsidR="001E37BE" w:rsidRPr="00266510">
        <w:t xml:space="preserve"> Procedures and Criteria.</w:t>
      </w:r>
    </w:p>
    <w:p w:rsidR="00C441FF" w:rsidRPr="00266510" w:rsidRDefault="001E37BE" w:rsidP="00266510">
      <w:pPr>
        <w:ind w:left="1418" w:hanging="709"/>
        <w:jc w:val="both"/>
      </w:pPr>
      <w:r w:rsidRPr="00266510">
        <w:t xml:space="preserve"> </w:t>
      </w:r>
    </w:p>
    <w:p w:rsidR="00C441FF" w:rsidRPr="00266510" w:rsidRDefault="00C441FF" w:rsidP="00266510">
      <w:pPr>
        <w:ind w:left="1418" w:hanging="709"/>
        <w:jc w:val="both"/>
      </w:pPr>
      <w:r w:rsidRPr="00266510">
        <w:t>1</w:t>
      </w:r>
      <w:r w:rsidR="00FB463B">
        <w:t>5</w:t>
      </w:r>
      <w:r w:rsidR="00824117" w:rsidRPr="00266510">
        <w:t>.</w:t>
      </w:r>
      <w:r w:rsidR="00EF7F21" w:rsidRPr="00266510">
        <w:t>1.</w:t>
      </w:r>
      <w:r w:rsidR="00EE0812" w:rsidRPr="00266510">
        <w:t>2</w:t>
      </w:r>
      <w:r w:rsidR="00824117" w:rsidRPr="00266510">
        <w:tab/>
      </w:r>
      <w:r w:rsidR="00F6021B" w:rsidRPr="00266510">
        <w:t>A</w:t>
      </w:r>
      <w:r w:rsidR="00A32E3F" w:rsidRPr="00266510">
        <w:t>ll Acceptance Test</w:t>
      </w:r>
      <w:r w:rsidR="006121EC" w:rsidRPr="00266510">
        <w:t>s</w:t>
      </w:r>
      <w:r w:rsidR="00A32E3F" w:rsidRPr="00266510">
        <w:t xml:space="preserve"> Procedures and Criteria developed shall suitabl</w:t>
      </w:r>
      <w:r w:rsidR="00EF7F21" w:rsidRPr="00266510">
        <w:t>y</w:t>
      </w:r>
      <w:r w:rsidR="00A32E3F" w:rsidRPr="00266510">
        <w:t xml:space="preserve"> demonstrate that </w:t>
      </w:r>
      <w:r w:rsidR="00D82319" w:rsidRPr="00266510">
        <w:t>the</w:t>
      </w:r>
      <w:r w:rsidR="00430E6B" w:rsidRPr="00266510">
        <w:t xml:space="preserve"> </w:t>
      </w:r>
      <w:r w:rsidR="00D82319" w:rsidRPr="00266510">
        <w:t xml:space="preserve">Deliverables </w:t>
      </w:r>
      <w:r w:rsidR="00A32E3F" w:rsidRPr="00266510">
        <w:t xml:space="preserve">fulfil the relevant Specifications and other </w:t>
      </w:r>
      <w:r w:rsidR="009E6D64" w:rsidRPr="00266510">
        <w:t>requirements in the</w:t>
      </w:r>
      <w:r w:rsidR="00A32E3F" w:rsidRPr="00266510">
        <w:t xml:space="preserve"> </w:t>
      </w:r>
      <w:r w:rsidRPr="00266510">
        <w:t>Statement of Work</w:t>
      </w:r>
      <w:r w:rsidR="00A32E3F" w:rsidRPr="00266510">
        <w:t>.</w:t>
      </w:r>
    </w:p>
    <w:p w:rsidR="00A32E3F" w:rsidRPr="00266510" w:rsidRDefault="00A32E3F" w:rsidP="00266510">
      <w:pPr>
        <w:ind w:left="1418" w:hanging="709"/>
        <w:jc w:val="both"/>
      </w:pPr>
    </w:p>
    <w:p w:rsidR="00C441FF" w:rsidRPr="00266510" w:rsidRDefault="00C441FF" w:rsidP="00317102">
      <w:pPr>
        <w:ind w:left="1418" w:hanging="709"/>
        <w:jc w:val="both"/>
      </w:pPr>
      <w:r w:rsidRPr="00266510">
        <w:t>1</w:t>
      </w:r>
      <w:r w:rsidR="00FB463B">
        <w:t>5</w:t>
      </w:r>
      <w:r w:rsidR="00EE0812" w:rsidRPr="00266510">
        <w:t>.</w:t>
      </w:r>
      <w:r w:rsidR="00EF7F21" w:rsidRPr="00266510">
        <w:t>1.</w:t>
      </w:r>
      <w:r w:rsidR="00091B94" w:rsidRPr="00266510">
        <w:t>3</w:t>
      </w:r>
      <w:r w:rsidR="00091B94" w:rsidRPr="00266510">
        <w:tab/>
        <w:t>The Acceptance Test Procedure and Criteria shall consist of:</w:t>
      </w:r>
    </w:p>
    <w:p w:rsidR="00C441FF" w:rsidRDefault="00C441FF" w:rsidP="00C441FF">
      <w:pPr>
        <w:pStyle w:val="BodyText"/>
        <w:spacing w:before="0" w:after="0"/>
        <w:ind w:left="720"/>
      </w:pPr>
    </w:p>
    <w:p w:rsidR="00C441FF" w:rsidRDefault="00091B94" w:rsidP="00C441FF">
      <w:pPr>
        <w:pStyle w:val="BodyText"/>
        <w:spacing w:before="0" w:after="0"/>
        <w:ind w:left="2160"/>
      </w:pPr>
      <w:r w:rsidRPr="00AD4545">
        <w:t>(</w:t>
      </w:r>
      <w:r w:rsidR="00C441FF">
        <w:t>a</w:t>
      </w:r>
      <w:r w:rsidRPr="00AD4545">
        <w:t>)</w:t>
      </w:r>
      <w:r w:rsidR="00C441FF">
        <w:tab/>
      </w:r>
      <w:proofErr w:type="gramStart"/>
      <w:r w:rsidR="0096529B">
        <w:t>a</w:t>
      </w:r>
      <w:r w:rsidR="00D82319" w:rsidRPr="00AD4545">
        <w:t>n</w:t>
      </w:r>
      <w:proofErr w:type="gramEnd"/>
      <w:r w:rsidR="00D82319" w:rsidRPr="00AD4545">
        <w:t xml:space="preserve"> </w:t>
      </w:r>
      <w:r w:rsidR="003767CA" w:rsidRPr="00AD4545">
        <w:t>A</w:t>
      </w:r>
      <w:r w:rsidRPr="00AD4545">
        <w:t xml:space="preserve">cceptance </w:t>
      </w:r>
      <w:r w:rsidR="006362F3" w:rsidRPr="00AD4545">
        <w:t>T</w:t>
      </w:r>
      <w:r w:rsidR="00220B89" w:rsidRPr="00AD4545">
        <w:t xml:space="preserve">est </w:t>
      </w:r>
      <w:r w:rsidRPr="00AD4545">
        <w:t xml:space="preserve">of </w:t>
      </w:r>
      <w:r w:rsidR="007E4697" w:rsidRPr="00AD4545">
        <w:t xml:space="preserve">any </w:t>
      </w:r>
      <w:r w:rsidR="00496F18" w:rsidRPr="00AD4545">
        <w:t>Hardware or Software, on a standalone basis;</w:t>
      </w:r>
      <w:r w:rsidR="006362F3" w:rsidRPr="00AD4545">
        <w:t xml:space="preserve"> </w:t>
      </w:r>
      <w:r w:rsidRPr="00AD4545">
        <w:t>or</w:t>
      </w:r>
    </w:p>
    <w:p w:rsidR="00C441FF" w:rsidRDefault="00C441FF" w:rsidP="00C441FF">
      <w:pPr>
        <w:pStyle w:val="BodyText"/>
        <w:spacing w:before="0" w:after="0"/>
        <w:ind w:left="2160"/>
      </w:pPr>
    </w:p>
    <w:p w:rsidR="00C441FF" w:rsidRDefault="007E4697" w:rsidP="00EF7F21">
      <w:pPr>
        <w:pStyle w:val="BodyText"/>
        <w:spacing w:before="0" w:after="0"/>
        <w:ind w:left="2160"/>
      </w:pPr>
      <w:r w:rsidRPr="00AD4545">
        <w:t>(</w:t>
      </w:r>
      <w:r w:rsidR="00C441FF">
        <w:t>b</w:t>
      </w:r>
      <w:r w:rsidRPr="00AD4545">
        <w:t>)</w:t>
      </w:r>
      <w:r w:rsidRPr="00AD4545">
        <w:tab/>
      </w:r>
      <w:proofErr w:type="gramStart"/>
      <w:r w:rsidR="0096529B">
        <w:t>w</w:t>
      </w:r>
      <w:r w:rsidRPr="00AD4545">
        <w:t>here</w:t>
      </w:r>
      <w:proofErr w:type="gramEnd"/>
      <w:r w:rsidRPr="00AD4545">
        <w:t xml:space="preserve"> a Purchase Order requires the </w:t>
      </w:r>
      <w:r w:rsidR="00BD48BC" w:rsidRPr="00AD4545">
        <w:t>Supplier to p</w:t>
      </w:r>
      <w:r w:rsidR="009E6D64" w:rsidRPr="00AD4545">
        <w:t>rovide a System and</w:t>
      </w:r>
      <w:r w:rsidR="00496F18" w:rsidRPr="00AD4545">
        <w:t>/or</w:t>
      </w:r>
      <w:r w:rsidR="009E6D64" w:rsidRPr="00AD4545">
        <w:t xml:space="preserve"> perform any Services</w:t>
      </w:r>
      <w:r w:rsidRPr="00AD4545">
        <w:t>, there shall be</w:t>
      </w:r>
      <w:r w:rsidR="009E6D64" w:rsidRPr="00AD4545">
        <w:t>:</w:t>
      </w:r>
    </w:p>
    <w:p w:rsidR="00C441FF" w:rsidRDefault="00C441FF" w:rsidP="00C441FF">
      <w:pPr>
        <w:pStyle w:val="BodyText"/>
        <w:spacing w:before="0" w:after="0"/>
        <w:ind w:left="2880"/>
      </w:pPr>
    </w:p>
    <w:p w:rsidR="00C441FF" w:rsidRDefault="00C441FF" w:rsidP="00C441FF">
      <w:pPr>
        <w:pStyle w:val="BodyText"/>
        <w:spacing w:before="0" w:after="0"/>
        <w:ind w:left="2880"/>
      </w:pPr>
      <w:r>
        <w:t>(</w:t>
      </w:r>
      <w:proofErr w:type="spellStart"/>
      <w:r w:rsidR="007E4697" w:rsidRPr="00AD4545">
        <w:t>i</w:t>
      </w:r>
      <w:proofErr w:type="spellEnd"/>
      <w:r w:rsidR="007E4697" w:rsidRPr="00AD4545">
        <w:t>)</w:t>
      </w:r>
      <w:r>
        <w:tab/>
      </w:r>
      <w:proofErr w:type="gramStart"/>
      <w:r w:rsidR="007E4697" w:rsidRPr="00AD4545">
        <w:t>a</w:t>
      </w:r>
      <w:proofErr w:type="gramEnd"/>
      <w:r w:rsidR="007E4697" w:rsidRPr="00AD4545">
        <w:t xml:space="preserve"> Provisional Acceptance Test</w:t>
      </w:r>
      <w:r>
        <w:t>; and</w:t>
      </w:r>
    </w:p>
    <w:p w:rsidR="00C441FF" w:rsidRDefault="00C441FF" w:rsidP="00C441FF">
      <w:pPr>
        <w:pStyle w:val="BodyText"/>
        <w:spacing w:before="0" w:after="0"/>
        <w:ind w:left="2880"/>
      </w:pPr>
    </w:p>
    <w:p w:rsidR="00C441FF" w:rsidRDefault="00091B94" w:rsidP="00C441FF">
      <w:pPr>
        <w:pStyle w:val="BodyText"/>
        <w:spacing w:before="0" w:after="0"/>
        <w:ind w:left="2880"/>
      </w:pPr>
      <w:r w:rsidRPr="00F96D08">
        <w:t>(</w:t>
      </w:r>
      <w:r w:rsidR="007E4697" w:rsidRPr="00F96D08">
        <w:t>ii</w:t>
      </w:r>
      <w:r w:rsidRPr="00F96D08">
        <w:t>)</w:t>
      </w:r>
      <w:r w:rsidRPr="00F96D08">
        <w:tab/>
      </w:r>
      <w:proofErr w:type="gramStart"/>
      <w:r w:rsidR="007C3370" w:rsidRPr="00F96D08">
        <w:t>a</w:t>
      </w:r>
      <w:proofErr w:type="gramEnd"/>
      <w:r w:rsidR="007C3370" w:rsidRPr="00F96D08">
        <w:t xml:space="preserve"> </w:t>
      </w:r>
      <w:r w:rsidR="006362F3" w:rsidRPr="00F96D08">
        <w:t xml:space="preserve">Final Acceptance </w:t>
      </w:r>
      <w:r w:rsidR="007C3370" w:rsidRPr="00F96D08">
        <w:t>T</w:t>
      </w:r>
      <w:r w:rsidR="006362F3" w:rsidRPr="00F96D08">
        <w:t>est</w:t>
      </w:r>
      <w:r w:rsidR="009925C5" w:rsidRPr="00F96D08">
        <w:t>.</w:t>
      </w:r>
    </w:p>
    <w:p w:rsidR="00091B94" w:rsidRPr="00AD4545" w:rsidRDefault="006362F3" w:rsidP="00C441FF">
      <w:pPr>
        <w:pStyle w:val="BodyText"/>
        <w:spacing w:before="0" w:after="0"/>
        <w:ind w:left="2880"/>
      </w:pPr>
      <w:r w:rsidRPr="00AD4545">
        <w:t xml:space="preserve"> </w:t>
      </w:r>
    </w:p>
    <w:p w:rsidR="006362F3" w:rsidRPr="00AD4545" w:rsidRDefault="00C441FF" w:rsidP="00C441FF">
      <w:pPr>
        <w:pStyle w:val="BodyText"/>
        <w:spacing w:before="0" w:after="0"/>
        <w:ind w:left="1429"/>
        <w:jc w:val="both"/>
      </w:pPr>
      <w:r>
        <w:lastRenderedPageBreak/>
        <w:t>1</w:t>
      </w:r>
      <w:r w:rsidR="00FB463B">
        <w:t>5</w:t>
      </w:r>
      <w:r w:rsidR="006362F3" w:rsidRPr="00AD4545">
        <w:t>.</w:t>
      </w:r>
      <w:r w:rsidR="00EF7F21">
        <w:t>1.</w:t>
      </w:r>
      <w:r w:rsidR="006362F3" w:rsidRPr="00AD4545">
        <w:t>4</w:t>
      </w:r>
      <w:r w:rsidR="006362F3" w:rsidRPr="00AD4545">
        <w:tab/>
      </w:r>
      <w:r>
        <w:tab/>
      </w:r>
      <w:r w:rsidR="006362F3" w:rsidRPr="00AD4545">
        <w:t xml:space="preserve">The </w:t>
      </w:r>
      <w:r w:rsidR="007D326A" w:rsidRPr="00AD4545">
        <w:t>main objective of the Acceptance Test is</w:t>
      </w:r>
      <w:r w:rsidR="00D3337A" w:rsidRPr="00AD4545">
        <w:t xml:space="preserve"> to</w:t>
      </w:r>
      <w:r w:rsidR="00DF606E" w:rsidRPr="00AD4545">
        <w:t xml:space="preserve"> inspect </w:t>
      </w:r>
      <w:r w:rsidR="00CC7B3E" w:rsidRPr="00AD4545">
        <w:t xml:space="preserve">any </w:t>
      </w:r>
      <w:r w:rsidR="00274B38" w:rsidRPr="00AD4545">
        <w:t xml:space="preserve">Hardware or Software </w:t>
      </w:r>
      <w:r w:rsidR="00DF606E" w:rsidRPr="00AD4545">
        <w:t xml:space="preserve">delivered </w:t>
      </w:r>
      <w:r w:rsidR="00077C3F" w:rsidRPr="00AD4545">
        <w:t xml:space="preserve">on a </w:t>
      </w:r>
      <w:r w:rsidR="00E624A4" w:rsidRPr="00AD4545">
        <w:t>stand</w:t>
      </w:r>
      <w:r w:rsidR="000977A6" w:rsidRPr="00AD4545">
        <w:t>a</w:t>
      </w:r>
      <w:r w:rsidR="00E624A4" w:rsidRPr="00AD4545">
        <w:t>lone basis</w:t>
      </w:r>
      <w:r w:rsidR="007838AD" w:rsidRPr="00AD4545">
        <w:t xml:space="preserve"> in accordance with </w:t>
      </w:r>
      <w:r w:rsidR="00113FB9" w:rsidRPr="00113FB9">
        <w:rPr>
          <w:b/>
        </w:rPr>
        <w:t xml:space="preserve">Clause </w:t>
      </w:r>
      <w:r w:rsidR="00FB463B">
        <w:rPr>
          <w:b/>
        </w:rPr>
        <w:t>10</w:t>
      </w:r>
      <w:r w:rsidR="007838AD" w:rsidRPr="00113FB9">
        <w:rPr>
          <w:b/>
        </w:rPr>
        <w:t>.</w:t>
      </w:r>
      <w:r w:rsidR="00113FB9" w:rsidRPr="00113FB9">
        <w:rPr>
          <w:b/>
        </w:rPr>
        <w:t>2</w:t>
      </w:r>
      <w:r w:rsidR="007838AD" w:rsidRPr="00113FB9">
        <w:rPr>
          <w:b/>
        </w:rPr>
        <w:t>.1</w:t>
      </w:r>
      <w:r w:rsidR="006B5415" w:rsidRPr="00AD4545">
        <w:t>.</w:t>
      </w:r>
    </w:p>
    <w:p w:rsidR="00C441FF" w:rsidRDefault="00C441FF" w:rsidP="00425436">
      <w:pPr>
        <w:pStyle w:val="BodyText"/>
        <w:spacing w:before="0" w:after="0"/>
        <w:ind w:left="709" w:hanging="709"/>
      </w:pPr>
    </w:p>
    <w:p w:rsidR="00C441FF" w:rsidRDefault="00C441FF" w:rsidP="00C441FF">
      <w:pPr>
        <w:pStyle w:val="BodyText"/>
        <w:spacing w:before="0" w:after="0"/>
        <w:ind w:left="1418" w:hanging="709"/>
      </w:pPr>
      <w:r>
        <w:t>1</w:t>
      </w:r>
      <w:r w:rsidR="00FB463B">
        <w:t>5</w:t>
      </w:r>
      <w:r w:rsidR="006B5415" w:rsidRPr="00AD4545">
        <w:t>.</w:t>
      </w:r>
      <w:r w:rsidR="00EF7F21">
        <w:t>1.</w:t>
      </w:r>
      <w:r w:rsidR="006B5415" w:rsidRPr="00AD4545">
        <w:t>5</w:t>
      </w:r>
      <w:r w:rsidR="006B5415" w:rsidRPr="00AD4545">
        <w:tab/>
      </w:r>
      <w:r w:rsidR="007E4697" w:rsidRPr="00AD4545">
        <w:t>Th</w:t>
      </w:r>
      <w:r w:rsidR="005453A1" w:rsidRPr="00AD4545">
        <w:t>e main ob</w:t>
      </w:r>
      <w:r w:rsidR="008B0870" w:rsidRPr="00AD4545">
        <w:t>j</w:t>
      </w:r>
      <w:r w:rsidR="005453A1" w:rsidRPr="00AD4545">
        <w:t>ective</w:t>
      </w:r>
      <w:r w:rsidR="00717E68" w:rsidRPr="00AD4545">
        <w:t xml:space="preserve"> of the Provisional Acceptance Test is to test</w:t>
      </w:r>
      <w:r w:rsidR="008A323B" w:rsidRPr="00AD4545">
        <w:t>:</w:t>
      </w:r>
    </w:p>
    <w:p w:rsidR="00C441FF" w:rsidRDefault="00C441FF" w:rsidP="00C441FF">
      <w:pPr>
        <w:pStyle w:val="BodyText"/>
        <w:spacing w:before="0" w:after="0"/>
        <w:ind w:left="1418" w:hanging="709"/>
      </w:pPr>
    </w:p>
    <w:p w:rsidR="00C441FF" w:rsidRDefault="005676A4" w:rsidP="00C441FF">
      <w:pPr>
        <w:pStyle w:val="BodyText"/>
        <w:spacing w:before="0" w:after="0"/>
        <w:ind w:left="2149" w:hanging="709"/>
      </w:pPr>
      <w:r w:rsidRPr="00AD4545">
        <w:t>(</w:t>
      </w:r>
      <w:r w:rsidR="00C441FF">
        <w:t>a</w:t>
      </w:r>
      <w:r w:rsidRPr="00AD4545">
        <w:t>)</w:t>
      </w:r>
      <w:r w:rsidR="00396C15" w:rsidRPr="00AD4545">
        <w:tab/>
      </w:r>
      <w:proofErr w:type="gramStart"/>
      <w:r w:rsidRPr="00AD4545">
        <w:t>if</w:t>
      </w:r>
      <w:proofErr w:type="gramEnd"/>
      <w:r w:rsidRPr="00AD4545">
        <w:t xml:space="preserve"> a</w:t>
      </w:r>
      <w:r w:rsidR="00F110FD" w:rsidRPr="00AD4545">
        <w:t xml:space="preserve"> Deliverable is successfully </w:t>
      </w:r>
      <w:r w:rsidR="00222256" w:rsidRPr="00AD4545">
        <w:t>I</w:t>
      </w:r>
      <w:r w:rsidR="00F110FD" w:rsidRPr="00AD4545">
        <w:t xml:space="preserve">nstalled, </w:t>
      </w:r>
      <w:r w:rsidR="00222256" w:rsidRPr="00AD4545">
        <w:t>I</w:t>
      </w:r>
      <w:r w:rsidR="00BD48BC" w:rsidRPr="00AD4545">
        <w:t xml:space="preserve">ntegrated with the Network and </w:t>
      </w:r>
      <w:r w:rsidR="00222256" w:rsidRPr="00AD4545">
        <w:t>C</w:t>
      </w:r>
      <w:r w:rsidR="00F110FD" w:rsidRPr="00AD4545">
        <w:t>ommissioned</w:t>
      </w:r>
      <w:r w:rsidR="00BD48BC" w:rsidRPr="00AD4545">
        <w:t>;</w:t>
      </w:r>
    </w:p>
    <w:p w:rsidR="00C441FF" w:rsidRDefault="00C441FF" w:rsidP="00C441FF">
      <w:pPr>
        <w:pStyle w:val="BodyText"/>
        <w:spacing w:before="0" w:after="0"/>
        <w:ind w:left="2149" w:hanging="709"/>
      </w:pPr>
    </w:p>
    <w:p w:rsidR="00C441FF" w:rsidRDefault="00BD48BC" w:rsidP="00C441FF">
      <w:pPr>
        <w:pStyle w:val="BodyText"/>
        <w:spacing w:before="0" w:after="0"/>
        <w:ind w:left="2149" w:hanging="709"/>
      </w:pPr>
      <w:r w:rsidRPr="00AD4545">
        <w:t>(</w:t>
      </w:r>
      <w:r w:rsidR="00C441FF">
        <w:t>b</w:t>
      </w:r>
      <w:r w:rsidRPr="00AD4545">
        <w:t>)</w:t>
      </w:r>
      <w:r w:rsidRPr="00AD4545">
        <w:tab/>
      </w:r>
      <w:r w:rsidR="00AD5F07" w:rsidRPr="00AD4545">
        <w:t xml:space="preserve">if a Deliverable </w:t>
      </w:r>
      <w:r w:rsidR="005676A4" w:rsidRPr="00AD4545">
        <w:t>conforms to</w:t>
      </w:r>
      <w:r w:rsidR="00D82319" w:rsidRPr="00AD4545">
        <w:t>,</w:t>
      </w:r>
      <w:r w:rsidR="003767CA" w:rsidRPr="00AD4545">
        <w:t xml:space="preserve"> </w:t>
      </w:r>
      <w:r w:rsidRPr="00AD4545">
        <w:t xml:space="preserve">performs </w:t>
      </w:r>
      <w:r w:rsidR="005676A4" w:rsidRPr="00AD4545">
        <w:t>in accordance with</w:t>
      </w:r>
      <w:r w:rsidRPr="00AD4545">
        <w:t xml:space="preserve">, </w:t>
      </w:r>
      <w:r w:rsidR="00274B38" w:rsidRPr="00AD4545">
        <w:t xml:space="preserve">the Specifications and </w:t>
      </w:r>
      <w:r w:rsidR="005676A4" w:rsidRPr="00AD4545">
        <w:t xml:space="preserve">meet </w:t>
      </w:r>
      <w:r w:rsidR="002E4950" w:rsidRPr="00AD4545">
        <w:t xml:space="preserve">the PAT </w:t>
      </w:r>
      <w:r w:rsidR="00B272A5">
        <w:t>R</w:t>
      </w:r>
      <w:r w:rsidR="002E4950" w:rsidRPr="00AD4545">
        <w:t>equirements</w:t>
      </w:r>
      <w:r w:rsidR="00274B38" w:rsidRPr="00AD4545">
        <w:t xml:space="preserve"> </w:t>
      </w:r>
      <w:r w:rsidR="005676A4" w:rsidRPr="00AD4545">
        <w:t>in a live but controlled environment; and</w:t>
      </w:r>
    </w:p>
    <w:p w:rsidR="00C441FF" w:rsidRDefault="00C441FF" w:rsidP="00C441FF">
      <w:pPr>
        <w:pStyle w:val="BodyText"/>
        <w:spacing w:before="0" w:after="0"/>
        <w:ind w:left="2149" w:hanging="709"/>
      </w:pPr>
    </w:p>
    <w:p w:rsidR="005676A4" w:rsidRPr="00AD4545" w:rsidRDefault="005676A4" w:rsidP="00C441FF">
      <w:pPr>
        <w:pStyle w:val="BodyText"/>
        <w:spacing w:before="0" w:after="0"/>
        <w:ind w:left="2149" w:hanging="709"/>
      </w:pPr>
      <w:r w:rsidRPr="00AD4545">
        <w:t>(</w:t>
      </w:r>
      <w:r w:rsidR="00C441FF">
        <w:t>c</w:t>
      </w:r>
      <w:r w:rsidRPr="00AD4545">
        <w:t>)</w:t>
      </w:r>
      <w:r w:rsidRPr="00AD4545">
        <w:tab/>
      </w:r>
      <w:proofErr w:type="gramStart"/>
      <w:r w:rsidRPr="00AD4545">
        <w:t>that</w:t>
      </w:r>
      <w:proofErr w:type="gramEnd"/>
      <w:r w:rsidRPr="00AD4545">
        <w:t xml:space="preserve"> </w:t>
      </w:r>
      <w:r w:rsidR="007C3370" w:rsidRPr="00AD4545">
        <w:t xml:space="preserve">no Severity 1 or Severity 2 </w:t>
      </w:r>
      <w:r w:rsidRPr="00AD4545">
        <w:t>D</w:t>
      </w:r>
      <w:r w:rsidR="008D4012" w:rsidRPr="00AD4545">
        <w:t>efect</w:t>
      </w:r>
      <w:r w:rsidRPr="00AD4545">
        <w:t xml:space="preserve"> exist.</w:t>
      </w:r>
    </w:p>
    <w:p w:rsidR="00C441FF" w:rsidRDefault="007E4697" w:rsidP="00425436">
      <w:pPr>
        <w:pStyle w:val="BodyText"/>
        <w:spacing w:before="0" w:after="0"/>
        <w:ind w:left="1440" w:hanging="1440"/>
        <w:jc w:val="both"/>
      </w:pPr>
      <w:r w:rsidRPr="00AD4545">
        <w:tab/>
      </w:r>
    </w:p>
    <w:p w:rsidR="00C441FF" w:rsidRDefault="00C441FF" w:rsidP="00C441FF">
      <w:pPr>
        <w:pStyle w:val="BodyText"/>
        <w:spacing w:before="0" w:after="0"/>
        <w:ind w:left="1440"/>
        <w:jc w:val="both"/>
      </w:pPr>
      <w:r>
        <w:t>1</w:t>
      </w:r>
      <w:r w:rsidR="00FB463B">
        <w:t>5</w:t>
      </w:r>
      <w:r w:rsidR="007E4697" w:rsidRPr="00AD4545">
        <w:t>.</w:t>
      </w:r>
      <w:r w:rsidR="00EF7F21">
        <w:t>1.</w:t>
      </w:r>
      <w:r w:rsidR="007E4697" w:rsidRPr="00AD4545">
        <w:t>6</w:t>
      </w:r>
      <w:r w:rsidR="006E2CB9" w:rsidRPr="00AD4545">
        <w:tab/>
      </w:r>
      <w:r w:rsidR="006B5415" w:rsidRPr="00AD4545">
        <w:t xml:space="preserve">The main objective of the Final Acceptance </w:t>
      </w:r>
      <w:r w:rsidR="007D0A2A">
        <w:t>T</w:t>
      </w:r>
      <w:r w:rsidR="006B5415" w:rsidRPr="00AD4545">
        <w:t>est is</w:t>
      </w:r>
      <w:r w:rsidR="00A40D7C" w:rsidRPr="00AD4545">
        <w:t>:</w:t>
      </w:r>
    </w:p>
    <w:p w:rsidR="00C441FF" w:rsidRDefault="00C441FF" w:rsidP="00C441FF">
      <w:pPr>
        <w:pStyle w:val="BodyText"/>
        <w:spacing w:before="0" w:after="0"/>
        <w:ind w:left="1440"/>
        <w:jc w:val="both"/>
      </w:pPr>
    </w:p>
    <w:p w:rsidR="00C441FF" w:rsidRDefault="00772A8D" w:rsidP="00C441FF">
      <w:pPr>
        <w:pStyle w:val="BodyText"/>
        <w:spacing w:before="0" w:after="0"/>
        <w:ind w:left="2160"/>
        <w:jc w:val="both"/>
      </w:pPr>
      <w:r w:rsidRPr="00AD4545">
        <w:t>(</w:t>
      </w:r>
      <w:r w:rsidR="00C441FF">
        <w:t>a</w:t>
      </w:r>
      <w:r w:rsidRPr="00AD4545">
        <w:t>)</w:t>
      </w:r>
      <w:r w:rsidR="00C441FF">
        <w:tab/>
      </w:r>
      <w:proofErr w:type="gramStart"/>
      <w:r w:rsidR="00274B38" w:rsidRPr="00AD4545">
        <w:t>an</w:t>
      </w:r>
      <w:proofErr w:type="gramEnd"/>
      <w:r w:rsidR="00274B38" w:rsidRPr="00AD4545">
        <w:t xml:space="preserve"> </w:t>
      </w:r>
      <w:r w:rsidR="00077C3F" w:rsidRPr="00AD4545">
        <w:t xml:space="preserve">end to end testing of </w:t>
      </w:r>
      <w:r w:rsidR="00222256" w:rsidRPr="00AD4545">
        <w:t>the successful C</w:t>
      </w:r>
      <w:r w:rsidR="00705DFA" w:rsidRPr="00AD4545">
        <w:t xml:space="preserve">ommissioning of </w:t>
      </w:r>
      <w:r w:rsidRPr="00AD4545">
        <w:t>all</w:t>
      </w:r>
      <w:r w:rsidR="00077C3F" w:rsidRPr="00AD4545">
        <w:t xml:space="preserve"> Deliverables</w:t>
      </w:r>
      <w:r w:rsidR="00C441FF">
        <w:t>;</w:t>
      </w:r>
    </w:p>
    <w:p w:rsidR="00C441FF" w:rsidRDefault="00C441FF" w:rsidP="00C441FF">
      <w:pPr>
        <w:pStyle w:val="BodyText"/>
        <w:spacing w:before="0" w:after="0"/>
        <w:ind w:left="2160"/>
        <w:jc w:val="both"/>
      </w:pPr>
    </w:p>
    <w:p w:rsidR="00C441FF" w:rsidRDefault="00A40D7C" w:rsidP="00C441FF">
      <w:pPr>
        <w:pStyle w:val="BodyText"/>
        <w:spacing w:before="0" w:after="0"/>
        <w:ind w:left="2160"/>
        <w:jc w:val="both"/>
      </w:pPr>
      <w:r w:rsidRPr="00AD4545">
        <w:t>(</w:t>
      </w:r>
      <w:r w:rsidR="00C441FF">
        <w:t>b</w:t>
      </w:r>
      <w:r w:rsidRPr="00AD4545">
        <w:t>)</w:t>
      </w:r>
      <w:r w:rsidRPr="00AD4545">
        <w:tab/>
      </w:r>
      <w:proofErr w:type="gramStart"/>
      <w:r w:rsidR="009A5FB4" w:rsidRPr="00AD4545">
        <w:t>where</w:t>
      </w:r>
      <w:proofErr w:type="gramEnd"/>
      <w:r w:rsidR="009A5FB4" w:rsidRPr="00AD4545">
        <w:t xml:space="preserve"> applicable, </w:t>
      </w:r>
      <w:r w:rsidR="00D3337A" w:rsidRPr="00AD4545">
        <w:t xml:space="preserve">to </w:t>
      </w:r>
      <w:r w:rsidR="00290BA0" w:rsidRPr="00AD4545">
        <w:t xml:space="preserve">assess the </w:t>
      </w:r>
      <w:r w:rsidR="00222256" w:rsidRPr="00AD4545">
        <w:t>I</w:t>
      </w:r>
      <w:r w:rsidR="00290BA0" w:rsidRPr="00AD4545">
        <w:t xml:space="preserve">ntegration and </w:t>
      </w:r>
      <w:r w:rsidRPr="00AD4545">
        <w:t>performance of all Deliverable</w:t>
      </w:r>
      <w:r w:rsidR="002E4950" w:rsidRPr="00AD4545">
        <w:t>s</w:t>
      </w:r>
      <w:r w:rsidR="00290BA0" w:rsidRPr="00AD4545">
        <w:t xml:space="preserve"> in the </w:t>
      </w:r>
      <w:r w:rsidR="00D3337A" w:rsidRPr="00AD4545">
        <w:t xml:space="preserve">live </w:t>
      </w:r>
      <w:r w:rsidR="009E0A90" w:rsidRPr="00AD4545">
        <w:t>Network</w:t>
      </w:r>
      <w:r w:rsidR="00427E69" w:rsidRPr="00AD4545">
        <w:t>;</w:t>
      </w:r>
      <w:r w:rsidR="009E0A90" w:rsidRPr="00AD4545">
        <w:t xml:space="preserve"> </w:t>
      </w:r>
      <w:r w:rsidR="00D3337A" w:rsidRPr="00AD4545">
        <w:t>and</w:t>
      </w:r>
    </w:p>
    <w:p w:rsidR="00C441FF" w:rsidRDefault="00C441FF" w:rsidP="00C441FF">
      <w:pPr>
        <w:pStyle w:val="BodyText"/>
        <w:spacing w:before="0" w:after="0"/>
        <w:ind w:left="2160"/>
        <w:jc w:val="both"/>
      </w:pPr>
    </w:p>
    <w:p w:rsidR="00821146" w:rsidRPr="00AD4545" w:rsidRDefault="003767CA" w:rsidP="00C441FF">
      <w:pPr>
        <w:pStyle w:val="BodyText"/>
        <w:spacing w:before="0" w:after="0"/>
        <w:ind w:left="2160"/>
        <w:jc w:val="both"/>
      </w:pPr>
      <w:r w:rsidRPr="00AD4545">
        <w:t>(</w:t>
      </w:r>
      <w:r w:rsidR="00C441FF">
        <w:t>c</w:t>
      </w:r>
      <w:r w:rsidR="00772A8D" w:rsidRPr="00AD4545">
        <w:t>)</w:t>
      </w:r>
      <w:r w:rsidR="00772A8D" w:rsidRPr="00AD4545">
        <w:tab/>
      </w:r>
      <w:proofErr w:type="gramStart"/>
      <w:r w:rsidR="00A40D7C" w:rsidRPr="00AD4545">
        <w:t>to</w:t>
      </w:r>
      <w:proofErr w:type="gramEnd"/>
      <w:r w:rsidR="00A40D7C" w:rsidRPr="00AD4545">
        <w:t xml:space="preserve"> test the </w:t>
      </w:r>
      <w:r w:rsidR="00077C3F" w:rsidRPr="00AD4545">
        <w:t xml:space="preserve">compatibility, interoperability and interworking of all Deliverables </w:t>
      </w:r>
      <w:r w:rsidR="00290BA0" w:rsidRPr="00AD4545">
        <w:t>in</w:t>
      </w:r>
      <w:r w:rsidR="00077C3F" w:rsidRPr="00AD4545">
        <w:t xml:space="preserve"> the live Network</w:t>
      </w:r>
      <w:r w:rsidR="00807DD7" w:rsidRPr="00AD4545">
        <w:t>,</w:t>
      </w:r>
      <w:r w:rsidR="00077C3F" w:rsidRPr="00AD4545">
        <w:t xml:space="preserve"> </w:t>
      </w:r>
    </w:p>
    <w:p w:rsidR="00C441FF" w:rsidRDefault="00C441FF" w:rsidP="00C441FF">
      <w:pPr>
        <w:pStyle w:val="BodyText"/>
        <w:spacing w:before="0" w:after="0"/>
        <w:ind w:left="900" w:firstLine="0"/>
        <w:jc w:val="both"/>
      </w:pPr>
    </w:p>
    <w:p w:rsidR="00D14D64" w:rsidRDefault="00077C3F" w:rsidP="00C441FF">
      <w:pPr>
        <w:pStyle w:val="BodyText"/>
        <w:spacing w:before="0" w:after="0"/>
        <w:ind w:left="1440" w:firstLine="0"/>
        <w:jc w:val="both"/>
      </w:pPr>
      <w:proofErr w:type="gramStart"/>
      <w:r w:rsidRPr="00AD4545">
        <w:t>in</w:t>
      </w:r>
      <w:proofErr w:type="gramEnd"/>
      <w:r w:rsidRPr="00AD4545">
        <w:t xml:space="preserve"> accordance with </w:t>
      </w:r>
      <w:r w:rsidR="006B5415" w:rsidRPr="00AD4545">
        <w:t>the Specifications</w:t>
      </w:r>
      <w:r w:rsidRPr="00AD4545">
        <w:t xml:space="preserve">, </w:t>
      </w:r>
      <w:r w:rsidR="006B5415" w:rsidRPr="00AD4545">
        <w:t xml:space="preserve">Acceptance Test Procedure and Criteria </w:t>
      </w:r>
      <w:r w:rsidRPr="00AD4545">
        <w:t xml:space="preserve">for Final Acceptance </w:t>
      </w:r>
      <w:r w:rsidR="006B5415" w:rsidRPr="00AD4545">
        <w:t xml:space="preserve">and that </w:t>
      </w:r>
      <w:r w:rsidR="00833546" w:rsidRPr="00AD4545">
        <w:t xml:space="preserve">the </w:t>
      </w:r>
      <w:r w:rsidR="003767CA" w:rsidRPr="00AD4545">
        <w:t>P</w:t>
      </w:r>
      <w:r w:rsidRPr="00AD4545">
        <w:t xml:space="preserve">unch </w:t>
      </w:r>
      <w:r w:rsidR="0096529B">
        <w:t>L</w:t>
      </w:r>
      <w:r w:rsidRPr="00AD4545">
        <w:t>ist</w:t>
      </w:r>
      <w:r w:rsidR="00274B38" w:rsidRPr="00AD4545">
        <w:t xml:space="preserve"> </w:t>
      </w:r>
      <w:r w:rsidR="00833546" w:rsidRPr="00AD4545">
        <w:t xml:space="preserve">as agreed during the Provisional Acceptance Test has been </w:t>
      </w:r>
      <w:r w:rsidR="00AB0408" w:rsidRPr="00AD4545">
        <w:t xml:space="preserve">fully </w:t>
      </w:r>
      <w:r w:rsidR="00833546" w:rsidRPr="00AD4545">
        <w:t>resolved</w:t>
      </w:r>
      <w:r w:rsidR="003B04F4" w:rsidRPr="00AD4545">
        <w:t>.</w:t>
      </w:r>
      <w:r w:rsidRPr="00AD4545">
        <w:t xml:space="preserve"> </w:t>
      </w:r>
    </w:p>
    <w:p w:rsidR="00C441FF" w:rsidRPr="00AD4545" w:rsidRDefault="00C441FF" w:rsidP="00C441FF">
      <w:pPr>
        <w:pStyle w:val="BodyText"/>
        <w:spacing w:before="0" w:after="0"/>
        <w:ind w:left="1440" w:firstLine="0"/>
        <w:jc w:val="both"/>
      </w:pPr>
    </w:p>
    <w:p w:rsidR="006D7D7B" w:rsidRPr="00711888" w:rsidRDefault="00C441FF" w:rsidP="006D7D7B">
      <w:pPr>
        <w:pStyle w:val="BodyText"/>
        <w:spacing w:before="0" w:after="0"/>
        <w:ind w:left="1440"/>
        <w:jc w:val="both"/>
      </w:pPr>
      <w:r>
        <w:t>1</w:t>
      </w:r>
      <w:r w:rsidR="00FB463B">
        <w:t>5</w:t>
      </w:r>
      <w:r w:rsidR="001678B6" w:rsidRPr="00AD4545">
        <w:t>.</w:t>
      </w:r>
      <w:r w:rsidR="00EF7F21">
        <w:t>1.</w:t>
      </w:r>
      <w:r>
        <w:t>7</w:t>
      </w:r>
      <w:r w:rsidR="003B04F4" w:rsidRPr="00AD4545">
        <w:tab/>
        <w:t xml:space="preserve">The </w:t>
      </w:r>
      <w:r w:rsidR="00524E6F" w:rsidRPr="00AD4545">
        <w:t xml:space="preserve">Acceptance Test </w:t>
      </w:r>
      <w:r w:rsidR="00274B38" w:rsidRPr="00AD4545">
        <w:t>for the purchase of</w:t>
      </w:r>
      <w:r w:rsidR="00671D00" w:rsidRPr="00AD4545">
        <w:t xml:space="preserve"> Hardware</w:t>
      </w:r>
      <w:r w:rsidR="00274B38" w:rsidRPr="00AD4545">
        <w:t xml:space="preserve"> or S</w:t>
      </w:r>
      <w:r w:rsidR="008C5B4E" w:rsidRPr="00AD4545">
        <w:t>oftware on a standalone basis</w:t>
      </w:r>
      <w:r w:rsidR="00671D00" w:rsidRPr="00AD4545">
        <w:t xml:space="preserve"> </w:t>
      </w:r>
      <w:r w:rsidR="00524E6F" w:rsidRPr="00AD4545">
        <w:t xml:space="preserve">shall be within </w:t>
      </w:r>
      <w:r w:rsidR="003564F5">
        <w:t>five (5)</w:t>
      </w:r>
      <w:r w:rsidR="00524E6F" w:rsidRPr="00AD4545">
        <w:t xml:space="preserve"> </w:t>
      </w:r>
      <w:r w:rsidR="00AB1AA1" w:rsidRPr="00AD4545">
        <w:t>Business D</w:t>
      </w:r>
      <w:r w:rsidR="00524E6F" w:rsidRPr="00AD4545">
        <w:t xml:space="preserve">ays after </w:t>
      </w:r>
      <w:r w:rsidR="006D7D7B">
        <w:t>D</w:t>
      </w:r>
      <w:r w:rsidR="00524E6F" w:rsidRPr="00AD4545">
        <w:t xml:space="preserve">elivery of any </w:t>
      </w:r>
      <w:r w:rsidR="00274B38" w:rsidRPr="00AD4545">
        <w:t>Hardware or Software</w:t>
      </w:r>
      <w:r w:rsidR="00524E6F" w:rsidRPr="00AD4545">
        <w:t xml:space="preserve"> unless the Parties agree otherwise</w:t>
      </w:r>
      <w:r w:rsidR="006D7D7B">
        <w:t xml:space="preserve"> in the Statement of Work</w:t>
      </w:r>
      <w:r w:rsidR="00524E6F" w:rsidRPr="00AD4545">
        <w:t>.</w:t>
      </w:r>
      <w:r w:rsidR="009235CB" w:rsidRPr="00AD4545">
        <w:t xml:space="preserve"> </w:t>
      </w:r>
      <w:r w:rsidR="008C5B4E" w:rsidRPr="00AD4545">
        <w:t>In other cases, t</w:t>
      </w:r>
      <w:r w:rsidR="00524E6F" w:rsidRPr="00AD4545">
        <w:t xml:space="preserve">he </w:t>
      </w:r>
      <w:r w:rsidR="003B04F4" w:rsidRPr="00AD4545">
        <w:t xml:space="preserve">Provisional Acceptance Test </w:t>
      </w:r>
      <w:r w:rsidR="00CD2476" w:rsidRPr="00AD4545">
        <w:t xml:space="preserve">and Final Acceptance Test </w:t>
      </w:r>
      <w:r w:rsidR="003B04F4" w:rsidRPr="00AD4545">
        <w:t xml:space="preserve">shall be performed </w:t>
      </w:r>
      <w:r w:rsidR="00CD2476" w:rsidRPr="00AD4545">
        <w:t xml:space="preserve">by the </w:t>
      </w:r>
      <w:r w:rsidR="003B04F4" w:rsidRPr="00AD4545">
        <w:t>date specified in the relevant Implementation Plan.</w:t>
      </w:r>
      <w:r w:rsidR="00D7183F">
        <w:t xml:space="preserve"> Any deviation to the agreed date of testing shall </w:t>
      </w:r>
      <w:r w:rsidR="00D7183F" w:rsidRPr="00711888">
        <w:t>be subject to the Customer’s prior approval.</w:t>
      </w:r>
    </w:p>
    <w:p w:rsidR="00D7183F" w:rsidRPr="00711888" w:rsidRDefault="00D7183F" w:rsidP="006D7D7B">
      <w:pPr>
        <w:pStyle w:val="BodyText"/>
        <w:spacing w:before="0" w:after="0"/>
        <w:ind w:left="1440"/>
        <w:jc w:val="both"/>
      </w:pPr>
    </w:p>
    <w:p w:rsidR="00113FB9" w:rsidRPr="00711888" w:rsidRDefault="006D7D7B" w:rsidP="006D7D7B">
      <w:pPr>
        <w:pStyle w:val="BodyText"/>
        <w:spacing w:before="0" w:after="0"/>
        <w:ind w:left="1440"/>
        <w:jc w:val="both"/>
      </w:pPr>
      <w:r w:rsidRPr="00711888">
        <w:lastRenderedPageBreak/>
        <w:t>1</w:t>
      </w:r>
      <w:r w:rsidR="00FB463B">
        <w:t>5</w:t>
      </w:r>
      <w:r w:rsidR="001678B6" w:rsidRPr="00711888">
        <w:t>.</w:t>
      </w:r>
      <w:r w:rsidR="00F2452B" w:rsidRPr="00711888">
        <w:t>1.</w:t>
      </w:r>
      <w:r w:rsidRPr="00711888">
        <w:t>8</w:t>
      </w:r>
      <w:r w:rsidR="00DF21F7" w:rsidRPr="00711888">
        <w:tab/>
      </w:r>
      <w:r w:rsidR="00113FB9" w:rsidRPr="00711888">
        <w:t>T</w:t>
      </w:r>
      <w:r w:rsidR="00B64AFF" w:rsidRPr="00711888">
        <w:t xml:space="preserve">he </w:t>
      </w:r>
      <w:r w:rsidR="00F2452B" w:rsidRPr="00711888">
        <w:t xml:space="preserve">Acceptance Test Procedures and Criteria for the </w:t>
      </w:r>
      <w:r w:rsidR="008C5B4E" w:rsidRPr="00711888">
        <w:t xml:space="preserve">Provisional </w:t>
      </w:r>
      <w:r w:rsidR="00A97D9F" w:rsidRPr="00711888">
        <w:t xml:space="preserve">Acceptance </w:t>
      </w:r>
      <w:r w:rsidR="0052290F" w:rsidRPr="00711888">
        <w:t>T</w:t>
      </w:r>
      <w:r w:rsidR="00A97D9F" w:rsidRPr="00711888">
        <w:t>est</w:t>
      </w:r>
      <w:r w:rsidR="00F2452B" w:rsidRPr="00711888">
        <w:t xml:space="preserve"> </w:t>
      </w:r>
      <w:r w:rsidR="00930D97">
        <w:t xml:space="preserve">and/or Final Acceptance Test </w:t>
      </w:r>
      <w:r w:rsidR="00113FB9" w:rsidRPr="00711888">
        <w:t>shall be included in the Statement of Work.</w:t>
      </w:r>
    </w:p>
    <w:p w:rsidR="00113FB9" w:rsidRPr="00711888" w:rsidRDefault="00113FB9" w:rsidP="006D7D7B">
      <w:pPr>
        <w:pStyle w:val="BodyText"/>
        <w:spacing w:before="0" w:after="0"/>
        <w:ind w:left="1440"/>
        <w:jc w:val="both"/>
      </w:pPr>
    </w:p>
    <w:p w:rsidR="00CD2476" w:rsidRPr="00711888" w:rsidRDefault="00D7183F" w:rsidP="00D7183F">
      <w:pPr>
        <w:pStyle w:val="BodyText"/>
        <w:spacing w:before="0" w:after="0"/>
        <w:ind w:left="1440"/>
        <w:jc w:val="both"/>
      </w:pPr>
      <w:r w:rsidRPr="00711888">
        <w:t>1</w:t>
      </w:r>
      <w:r w:rsidR="00FB463B">
        <w:t>5</w:t>
      </w:r>
      <w:r w:rsidR="00802F22" w:rsidRPr="00711888">
        <w:t>.</w:t>
      </w:r>
      <w:r w:rsidR="00F2452B" w:rsidRPr="00711888">
        <w:t>1.</w:t>
      </w:r>
      <w:r w:rsidR="00113FB9" w:rsidRPr="00711888">
        <w:t>9</w:t>
      </w:r>
      <w:r w:rsidR="005C7046" w:rsidRPr="00711888">
        <w:tab/>
      </w:r>
      <w:r w:rsidR="008F44BA" w:rsidRPr="00711888">
        <w:t>The results of any Acceptance Tests</w:t>
      </w:r>
      <w:r w:rsidR="00D9523D" w:rsidRPr="00711888">
        <w:t xml:space="preserve"> including the classifications of Defects in Severity 1, Severity 2 and Severity 3, as the case may be,</w:t>
      </w:r>
      <w:r w:rsidR="008F44BA" w:rsidRPr="00711888">
        <w:t xml:space="preserve"> shall be recorded by the Supplier and countersigned by the Customer. </w:t>
      </w:r>
    </w:p>
    <w:p w:rsidR="007A450F" w:rsidRPr="00711888" w:rsidRDefault="007A450F" w:rsidP="00425436">
      <w:pPr>
        <w:pStyle w:val="BodyText"/>
        <w:spacing w:before="0" w:after="0"/>
        <w:ind w:left="1701" w:hanging="981"/>
      </w:pPr>
    </w:p>
    <w:p w:rsidR="00D7183F" w:rsidRPr="00711888" w:rsidRDefault="00D7183F" w:rsidP="00D7183F">
      <w:pPr>
        <w:pStyle w:val="BodyText"/>
        <w:spacing w:before="0" w:after="0"/>
        <w:ind w:left="1440"/>
        <w:jc w:val="both"/>
      </w:pPr>
      <w:r w:rsidRPr="00711888">
        <w:t>1</w:t>
      </w:r>
      <w:r w:rsidR="00FB463B">
        <w:t>5</w:t>
      </w:r>
      <w:r w:rsidR="007A450F" w:rsidRPr="00711888">
        <w:t>.</w:t>
      </w:r>
      <w:r w:rsidR="00F2452B" w:rsidRPr="00711888">
        <w:t>1.</w:t>
      </w:r>
      <w:r w:rsidR="007A450F" w:rsidRPr="00711888">
        <w:t>1</w:t>
      </w:r>
      <w:r w:rsidR="00113FB9" w:rsidRPr="00711888">
        <w:t>0</w:t>
      </w:r>
      <w:r w:rsidRPr="00711888">
        <w:tab/>
      </w:r>
      <w:r w:rsidRPr="00711888">
        <w:rPr>
          <w:b/>
        </w:rPr>
        <w:t>Provisional Acceptance</w:t>
      </w:r>
      <w:r w:rsidR="007A450F" w:rsidRPr="00711888">
        <w:tab/>
      </w:r>
    </w:p>
    <w:p w:rsidR="00D7183F" w:rsidRPr="00711888" w:rsidRDefault="00D7183F" w:rsidP="00425436">
      <w:pPr>
        <w:pStyle w:val="BodyText"/>
        <w:spacing w:before="0" w:after="0"/>
        <w:ind w:left="1701" w:hanging="981"/>
        <w:jc w:val="both"/>
      </w:pPr>
    </w:p>
    <w:p w:rsidR="00D7183F" w:rsidRPr="00711888" w:rsidRDefault="00D7183F" w:rsidP="00D7183F">
      <w:pPr>
        <w:pStyle w:val="BodyText"/>
        <w:spacing w:before="0" w:after="0"/>
        <w:ind w:left="2160"/>
        <w:jc w:val="both"/>
      </w:pPr>
      <w:r w:rsidRPr="00711888">
        <w:t>(a)</w:t>
      </w:r>
      <w:r w:rsidRPr="00711888">
        <w:tab/>
      </w:r>
      <w:r w:rsidR="007A450F" w:rsidRPr="00711888">
        <w:t>The System and System expansions of Hardware, Software and/or Services shall be subject to Provisional Acceptance Test. The Provisional Acceptance Test shall be performed a</w:t>
      </w:r>
      <w:r w:rsidR="007D0A2A" w:rsidRPr="00711888">
        <w:t>t a</w:t>
      </w:r>
      <w:r w:rsidR="007A450F" w:rsidRPr="00711888">
        <w:t xml:space="preserve"> System level or any other technically motivated level</w:t>
      </w:r>
      <w:r w:rsidR="00DE47E7" w:rsidRPr="00711888">
        <w:t xml:space="preserve"> </w:t>
      </w:r>
      <w:r w:rsidR="00702266" w:rsidRPr="00711888">
        <w:t xml:space="preserve">as </w:t>
      </w:r>
      <w:r w:rsidR="00DE47E7" w:rsidRPr="00711888">
        <w:t xml:space="preserve">agreed in the </w:t>
      </w:r>
      <w:r w:rsidRPr="00711888">
        <w:t>Statement of Work</w:t>
      </w:r>
      <w:r w:rsidR="007A450F" w:rsidRPr="00711888">
        <w:t xml:space="preserve">. The Provisional Acceptance Testing is successfully performed when there are no Severity 1 or Severity 2 Defects remain in the System. </w:t>
      </w:r>
    </w:p>
    <w:p w:rsidR="007A450F" w:rsidRPr="00711888" w:rsidRDefault="007A450F" w:rsidP="00D7183F">
      <w:pPr>
        <w:pStyle w:val="BodyText"/>
        <w:spacing w:before="0" w:after="0"/>
        <w:ind w:left="2160"/>
        <w:jc w:val="both"/>
      </w:pPr>
      <w:r w:rsidRPr="00711888">
        <w:t xml:space="preserve"> </w:t>
      </w:r>
    </w:p>
    <w:p w:rsidR="007A450F" w:rsidRPr="00711888" w:rsidRDefault="00D7183F" w:rsidP="00D06DC1">
      <w:pPr>
        <w:pStyle w:val="BodyText"/>
        <w:spacing w:before="0" w:after="0"/>
        <w:ind w:left="2160"/>
        <w:jc w:val="both"/>
      </w:pPr>
      <w:r w:rsidRPr="00711888">
        <w:t>(b)</w:t>
      </w:r>
      <w:r w:rsidRPr="00711888">
        <w:tab/>
      </w:r>
      <w:r w:rsidR="007A450F" w:rsidRPr="00711888">
        <w:t>A Punch List shall be prepared by the Customer in cooperation with the Supplier during the respective Provisional Acceptance Test. Th</w:t>
      </w:r>
      <w:r w:rsidR="00807DD7" w:rsidRPr="00711888">
        <w:t>e Punch</w:t>
      </w:r>
      <w:r w:rsidR="00807DD7" w:rsidRPr="00AD4545">
        <w:t xml:space="preserve"> List shall list all</w:t>
      </w:r>
      <w:r w:rsidR="007A450F" w:rsidRPr="00AD4545">
        <w:t xml:space="preserve"> Defects ranked as Severity 3 Defects identified during the respective Provisional Acceptance Test, if any, and shall be rectified before </w:t>
      </w:r>
      <w:r w:rsidR="007A450F" w:rsidRPr="00711888">
        <w:t>Final Acceptance.</w:t>
      </w:r>
      <w:r w:rsidR="00977D0E" w:rsidRPr="00711888">
        <w:t xml:space="preserve"> </w:t>
      </w:r>
      <w:r w:rsidR="007A450F" w:rsidRPr="00711888">
        <w:t>The Supplier shall be fully responsible and bear all costs for the rectification of any Defects listed on the Punch List.</w:t>
      </w:r>
    </w:p>
    <w:p w:rsidR="00D06DC1" w:rsidRPr="00711888" w:rsidRDefault="00D06DC1" w:rsidP="00D06DC1">
      <w:pPr>
        <w:pStyle w:val="BodyText"/>
        <w:spacing w:before="0" w:after="0"/>
        <w:ind w:left="2160"/>
        <w:jc w:val="both"/>
      </w:pPr>
    </w:p>
    <w:p w:rsidR="007A450F" w:rsidRPr="00711888" w:rsidRDefault="00D06DC1" w:rsidP="00D06DC1">
      <w:pPr>
        <w:pStyle w:val="BodyText"/>
        <w:spacing w:before="0" w:after="0"/>
        <w:ind w:left="2160"/>
        <w:jc w:val="both"/>
      </w:pPr>
      <w:r w:rsidRPr="00711888">
        <w:t>(</w:t>
      </w:r>
      <w:r w:rsidR="00765183">
        <w:t>c</w:t>
      </w:r>
      <w:r w:rsidRPr="00711888">
        <w:t>)</w:t>
      </w:r>
      <w:r w:rsidRPr="00711888">
        <w:tab/>
      </w:r>
      <w:r w:rsidR="00F2452B" w:rsidRPr="00711888">
        <w:t>T</w:t>
      </w:r>
      <w:r w:rsidR="007A450F" w:rsidRPr="00711888">
        <w:t>he Provisional Acceptance Certificate will</w:t>
      </w:r>
      <w:r w:rsidR="00930D97">
        <w:t>,</w:t>
      </w:r>
      <w:r w:rsidR="007A450F" w:rsidRPr="00711888">
        <w:t xml:space="preserve"> without undue delay</w:t>
      </w:r>
      <w:r w:rsidR="00930D97">
        <w:t>,</w:t>
      </w:r>
      <w:r w:rsidR="007A450F" w:rsidRPr="00711888">
        <w:t xml:space="preserve"> be issued </w:t>
      </w:r>
      <w:r w:rsidR="003D5AD0" w:rsidRPr="00711888">
        <w:t xml:space="preserve">no later than </w:t>
      </w:r>
      <w:r w:rsidRPr="00E21391">
        <w:t>five (5) Business Days</w:t>
      </w:r>
      <w:r w:rsidR="003D5AD0" w:rsidRPr="00711888">
        <w:t xml:space="preserve"> from the</w:t>
      </w:r>
      <w:r w:rsidR="007A450F" w:rsidRPr="00711888">
        <w:t xml:space="preserve"> resolution of all Severity 1 and Severity 2 Defects</w:t>
      </w:r>
      <w:r w:rsidR="00B75AA5" w:rsidRPr="00711888">
        <w:t>.</w:t>
      </w:r>
      <w:r w:rsidR="00157494" w:rsidRPr="00711888">
        <w:t xml:space="preserve">  </w:t>
      </w:r>
    </w:p>
    <w:p w:rsidR="00D06DC1" w:rsidRPr="00711888" w:rsidRDefault="00D06DC1" w:rsidP="00D06DC1">
      <w:pPr>
        <w:pStyle w:val="BodyText"/>
        <w:spacing w:before="0" w:after="0"/>
        <w:ind w:left="1701" w:hanging="981"/>
      </w:pPr>
    </w:p>
    <w:p w:rsidR="00D06DC1" w:rsidRPr="00AD4545" w:rsidRDefault="00D06DC1" w:rsidP="00D06DC1">
      <w:pPr>
        <w:pStyle w:val="BodyText"/>
        <w:spacing w:before="0" w:after="0"/>
        <w:ind w:left="1701" w:hanging="981"/>
      </w:pPr>
      <w:r w:rsidRPr="00711888">
        <w:t>1</w:t>
      </w:r>
      <w:r w:rsidR="00FB463B">
        <w:t>5</w:t>
      </w:r>
      <w:r w:rsidR="00D9523D" w:rsidRPr="00711888">
        <w:t>.</w:t>
      </w:r>
      <w:r w:rsidR="00F2452B" w:rsidRPr="00711888">
        <w:t>1.</w:t>
      </w:r>
      <w:r w:rsidRPr="00711888">
        <w:t>1</w:t>
      </w:r>
      <w:r w:rsidR="00977D0E" w:rsidRPr="00711888">
        <w:t>1</w:t>
      </w:r>
      <w:r w:rsidRPr="00711888">
        <w:tab/>
      </w:r>
      <w:r w:rsidRPr="00711888">
        <w:rPr>
          <w:b/>
        </w:rPr>
        <w:t>Final Acceptance</w:t>
      </w:r>
    </w:p>
    <w:p w:rsidR="00D06DC1" w:rsidRDefault="00D9523D" w:rsidP="00D06DC1">
      <w:pPr>
        <w:pStyle w:val="BodyText"/>
        <w:spacing w:before="0" w:after="0"/>
        <w:ind w:left="720"/>
        <w:jc w:val="both"/>
      </w:pPr>
      <w:r w:rsidRPr="00AD4545">
        <w:tab/>
      </w:r>
    </w:p>
    <w:p w:rsidR="00D9523D" w:rsidRPr="00AD4545" w:rsidRDefault="00D9523D" w:rsidP="00D06DC1">
      <w:pPr>
        <w:pStyle w:val="BodyText"/>
        <w:spacing w:before="0" w:after="0"/>
        <w:ind w:left="1701" w:firstLine="0"/>
        <w:jc w:val="both"/>
      </w:pPr>
      <w:r w:rsidRPr="00AD4545">
        <w:t>Final Acceptance of any Deliverables shall occur when the defects on the Punch List</w:t>
      </w:r>
      <w:r w:rsidR="00833546" w:rsidRPr="00AD4545">
        <w:t xml:space="preserve"> as agreed by the Parties during Provisional Acceptance </w:t>
      </w:r>
      <w:r w:rsidRPr="00AD4545">
        <w:t xml:space="preserve">have been </w:t>
      </w:r>
      <w:r w:rsidR="00467CB1" w:rsidRPr="00AD4545">
        <w:t xml:space="preserve">fully </w:t>
      </w:r>
      <w:r w:rsidRPr="00AD4545">
        <w:t>resolved whereupon the Customer will without undue delay issue a Final Acceptance Certificate</w:t>
      </w:r>
      <w:r w:rsidR="00833546" w:rsidRPr="00AD4545">
        <w:t xml:space="preserve"> no later than</w:t>
      </w:r>
      <w:r w:rsidR="00327911" w:rsidRPr="00AD4545">
        <w:t xml:space="preserve"> </w:t>
      </w:r>
      <w:r w:rsidR="00D06DC1">
        <w:t>five (5) Business D</w:t>
      </w:r>
      <w:r w:rsidR="00327911" w:rsidRPr="00AD4545">
        <w:t>ays</w:t>
      </w:r>
      <w:r w:rsidR="00833546" w:rsidRPr="00AD4545">
        <w:t xml:space="preserve"> from the date of notification by the Supplier that the Final Acceptance Tests has been completed</w:t>
      </w:r>
      <w:r w:rsidRPr="00AD4545">
        <w:t>.</w:t>
      </w:r>
    </w:p>
    <w:p w:rsidR="00051944" w:rsidRPr="00AD4545" w:rsidRDefault="00051944" w:rsidP="00425436">
      <w:pPr>
        <w:pStyle w:val="BodyText"/>
        <w:spacing w:before="0" w:after="0"/>
        <w:ind w:left="1701" w:hanging="981"/>
        <w:jc w:val="both"/>
        <w:rPr>
          <w:i/>
        </w:rPr>
      </w:pPr>
      <w:r w:rsidRPr="00AD4545">
        <w:rPr>
          <w:i/>
        </w:rPr>
        <w:t xml:space="preserve"> </w:t>
      </w:r>
    </w:p>
    <w:p w:rsidR="00A32E3F" w:rsidRPr="00A8180D" w:rsidRDefault="00D06DC1" w:rsidP="00A8180D">
      <w:pPr>
        <w:ind w:left="709" w:hanging="709"/>
      </w:pPr>
      <w:r w:rsidRPr="00A8180D">
        <w:lastRenderedPageBreak/>
        <w:t>1</w:t>
      </w:r>
      <w:r w:rsidR="00FB463B">
        <w:t>5</w:t>
      </w:r>
      <w:r w:rsidR="00767815" w:rsidRPr="00A8180D">
        <w:t>.2</w:t>
      </w:r>
      <w:r w:rsidR="00767815" w:rsidRPr="00A8180D">
        <w:tab/>
      </w:r>
      <w:r w:rsidR="00A32E3F" w:rsidRPr="00A8180D">
        <w:rPr>
          <w:b/>
          <w:bCs/>
        </w:rPr>
        <w:t xml:space="preserve">Acceptance Tests </w:t>
      </w:r>
      <w:r w:rsidR="006362F3" w:rsidRPr="00A8180D">
        <w:rPr>
          <w:b/>
          <w:bCs/>
        </w:rPr>
        <w:t>Failure</w:t>
      </w:r>
    </w:p>
    <w:p w:rsidR="00D06DC1" w:rsidRPr="00FF1C68" w:rsidRDefault="00D06DC1" w:rsidP="00FF1C68">
      <w:pPr>
        <w:ind w:left="-720" w:firstLine="0"/>
      </w:pPr>
    </w:p>
    <w:p w:rsidR="00FC4EA2" w:rsidRPr="008B6776" w:rsidRDefault="00D06DC1" w:rsidP="008B6776">
      <w:pPr>
        <w:ind w:left="1418" w:hanging="709"/>
        <w:jc w:val="both"/>
      </w:pPr>
      <w:r w:rsidRPr="008B6776">
        <w:t>1</w:t>
      </w:r>
      <w:r w:rsidR="00FB463B">
        <w:t>5</w:t>
      </w:r>
      <w:r w:rsidR="00767815" w:rsidRPr="008B6776">
        <w:t>.2.1</w:t>
      </w:r>
      <w:r w:rsidRPr="008B6776">
        <w:tab/>
      </w:r>
      <w:r w:rsidR="00767815" w:rsidRPr="008B6776">
        <w:tab/>
      </w:r>
      <w:r w:rsidR="00FC4EA2" w:rsidRPr="008B6776">
        <w:t xml:space="preserve">If the Acceptance Test </w:t>
      </w:r>
      <w:r w:rsidRPr="008B6776">
        <w:t xml:space="preserve">is unsuccessful including failing to </w:t>
      </w:r>
      <w:r w:rsidR="00FC4EA2" w:rsidRPr="008B6776">
        <w:t>comply with the relevant Specifications, then the Customer may</w:t>
      </w:r>
      <w:r w:rsidR="006632EB" w:rsidRPr="008B6776">
        <w:t>,</w:t>
      </w:r>
      <w:r w:rsidR="00FC4EA2" w:rsidRPr="008B6776">
        <w:t xml:space="preserve"> without prejudice to the Customer’s other rights and remedies, by written notice to the Supplier elect to fix a new date for repeating the relevant Acceptance Test or carrying out further Acceptance Tests on the same terms and conditions</w:t>
      </w:r>
      <w:r w:rsidR="00DF5D64" w:rsidRPr="008B6776">
        <w:t xml:space="preserve"> for the Deliverables </w:t>
      </w:r>
      <w:r w:rsidR="00296159" w:rsidRPr="008B6776">
        <w:t>or any part of</w:t>
      </w:r>
      <w:r w:rsidR="00DF5D64" w:rsidRPr="008B6776">
        <w:t xml:space="preserve"> the </w:t>
      </w:r>
      <w:r w:rsidR="00296159" w:rsidRPr="008B6776">
        <w:t>Deliverables</w:t>
      </w:r>
      <w:r w:rsidR="00DF5D64" w:rsidRPr="008B6776">
        <w:t xml:space="preserve"> which failed the </w:t>
      </w:r>
      <w:r w:rsidR="00296159" w:rsidRPr="008B6776">
        <w:t xml:space="preserve">said </w:t>
      </w:r>
      <w:r w:rsidR="00DF5D64" w:rsidRPr="008B6776">
        <w:t>Acceptance Test</w:t>
      </w:r>
      <w:r w:rsidR="00FC4EA2" w:rsidRPr="008B6776">
        <w:t>. The Supplier shall reimburse all costs which the Customer may incur as a result of carrying out such further Acceptance Tests.</w:t>
      </w:r>
    </w:p>
    <w:p w:rsidR="00D06DC1" w:rsidRPr="008B6776" w:rsidRDefault="00D06DC1" w:rsidP="008B6776">
      <w:pPr>
        <w:ind w:left="1418" w:hanging="709"/>
        <w:jc w:val="both"/>
      </w:pPr>
    </w:p>
    <w:p w:rsidR="003767FF" w:rsidRPr="008B6776" w:rsidRDefault="00D06DC1" w:rsidP="008B6776">
      <w:pPr>
        <w:ind w:left="1418" w:hanging="709"/>
        <w:jc w:val="both"/>
      </w:pPr>
      <w:r w:rsidRPr="008B6776">
        <w:t>1</w:t>
      </w:r>
      <w:r w:rsidR="00FB463B">
        <w:t>5</w:t>
      </w:r>
      <w:r w:rsidR="00FC4EA2" w:rsidRPr="008B6776">
        <w:t>.2.2</w:t>
      </w:r>
      <w:r w:rsidRPr="008B6776">
        <w:tab/>
      </w:r>
      <w:r w:rsidR="00FC4EA2" w:rsidRPr="008B6776">
        <w:tab/>
      </w:r>
      <w:r w:rsidR="003767FF" w:rsidRPr="008B6776">
        <w:t>The Supplier shall replace</w:t>
      </w:r>
      <w:r w:rsidR="00AD2CD1" w:rsidRPr="008B6776">
        <w:t xml:space="preserve"> or repair</w:t>
      </w:r>
      <w:r w:rsidR="003767FF" w:rsidRPr="008B6776">
        <w:t xml:space="preserve"> the defective Deliverable</w:t>
      </w:r>
      <w:r w:rsidR="00B02C38" w:rsidRPr="008B6776">
        <w:t>s</w:t>
      </w:r>
      <w:r w:rsidR="003767FF" w:rsidRPr="008B6776">
        <w:t xml:space="preserve"> or all parts necessary to ensure the successful conduct of the relevant Acceptance Test.  Any such </w:t>
      </w:r>
      <w:r w:rsidR="00AD2CD1" w:rsidRPr="008B6776">
        <w:t xml:space="preserve">repair or </w:t>
      </w:r>
      <w:r w:rsidR="003767FF" w:rsidRPr="008B6776">
        <w:t>replacement shall be at no cost to the Customer.  In addition, the Supplier shall provide its own installation and t</w:t>
      </w:r>
      <w:r w:rsidR="00C90035" w:rsidRPr="008B6776">
        <w:t>est tools during the period of I</w:t>
      </w:r>
      <w:r w:rsidR="003767FF" w:rsidRPr="008B6776">
        <w:t>nstallation as well as Acceptance Testing.</w:t>
      </w:r>
    </w:p>
    <w:p w:rsidR="00D06DC1" w:rsidRPr="008B6776" w:rsidRDefault="00D06DC1" w:rsidP="008B6776">
      <w:pPr>
        <w:ind w:left="1418" w:hanging="709"/>
        <w:jc w:val="both"/>
      </w:pPr>
    </w:p>
    <w:p w:rsidR="00A32E3F" w:rsidRPr="008B6776" w:rsidRDefault="00D06DC1" w:rsidP="008B6776">
      <w:pPr>
        <w:ind w:left="1418" w:hanging="709"/>
        <w:jc w:val="both"/>
      </w:pPr>
      <w:r w:rsidRPr="008B6776">
        <w:t>1</w:t>
      </w:r>
      <w:r w:rsidR="00FB463B">
        <w:t>5</w:t>
      </w:r>
      <w:r w:rsidR="00FC4EA2" w:rsidRPr="008B6776">
        <w:t>.2.3</w:t>
      </w:r>
      <w:r w:rsidRPr="008B6776">
        <w:tab/>
      </w:r>
      <w:r w:rsidR="00FC4EA2" w:rsidRPr="008B6776">
        <w:tab/>
      </w:r>
      <w:r w:rsidR="00A32E3F" w:rsidRPr="008B6776">
        <w:t>If a</w:t>
      </w:r>
      <w:r w:rsidR="00FC4EA2" w:rsidRPr="008B6776">
        <w:t>ny part of the</w:t>
      </w:r>
      <w:r w:rsidR="00A32E3F" w:rsidRPr="008B6776">
        <w:t xml:space="preserve"> </w:t>
      </w:r>
      <w:r w:rsidR="00982527" w:rsidRPr="008B6776">
        <w:t>Deliverable</w:t>
      </w:r>
      <w:r w:rsidR="00FC4EA2" w:rsidRPr="008B6776">
        <w:t>s</w:t>
      </w:r>
      <w:r w:rsidR="00A32E3F" w:rsidRPr="008B6776">
        <w:t xml:space="preserve"> fails to pass the applicable Acceptance Tests</w:t>
      </w:r>
      <w:r w:rsidR="00982527" w:rsidRPr="008B6776">
        <w:t xml:space="preserve"> </w:t>
      </w:r>
      <w:r w:rsidR="0088228A" w:rsidRPr="008B6776">
        <w:t xml:space="preserve">including where </w:t>
      </w:r>
      <w:r w:rsidR="00767815" w:rsidRPr="008B6776">
        <w:t>a</w:t>
      </w:r>
      <w:r w:rsidR="00982527" w:rsidRPr="008B6776">
        <w:t xml:space="preserve"> Deliverable within </w:t>
      </w:r>
      <w:r w:rsidR="000E177C" w:rsidRPr="008B6776">
        <w:t xml:space="preserve">the Network or </w:t>
      </w:r>
      <w:r w:rsidR="00982527" w:rsidRPr="008B6776">
        <w:t>the Network</w:t>
      </w:r>
      <w:r w:rsidR="00C92682" w:rsidRPr="008B6776">
        <w:t>’s</w:t>
      </w:r>
      <w:r w:rsidR="00982527" w:rsidRPr="008B6776">
        <w:t xml:space="preserve"> </w:t>
      </w:r>
      <w:r w:rsidR="00C92682" w:rsidRPr="008B6776">
        <w:t xml:space="preserve">performance levels does not perform to full functionality or </w:t>
      </w:r>
      <w:r w:rsidR="00982527" w:rsidRPr="008B6776">
        <w:t xml:space="preserve">meet the required functionalities or </w:t>
      </w:r>
      <w:r w:rsidR="00610523" w:rsidRPr="008B6776">
        <w:t>S</w:t>
      </w:r>
      <w:r w:rsidR="00982527" w:rsidRPr="008B6776">
        <w:t>pecifications</w:t>
      </w:r>
      <w:r w:rsidR="00610523" w:rsidRPr="008B6776">
        <w:t xml:space="preserve"> </w:t>
      </w:r>
      <w:r w:rsidR="00A32E3F" w:rsidRPr="008B6776">
        <w:t xml:space="preserve">after </w:t>
      </w:r>
      <w:r w:rsidR="000E177C" w:rsidRPr="008B6776">
        <w:t>two (</w:t>
      </w:r>
      <w:r w:rsidR="004432D8" w:rsidRPr="008B6776">
        <w:t>2</w:t>
      </w:r>
      <w:r w:rsidR="000E177C" w:rsidRPr="008B6776">
        <w:t>)</w:t>
      </w:r>
      <w:r w:rsidR="00A32E3F" w:rsidRPr="008B6776">
        <w:t xml:space="preserve"> repeated Acceptance Tests</w:t>
      </w:r>
      <w:r w:rsidR="0081767B" w:rsidRPr="008B6776">
        <w:t xml:space="preserve">, </w:t>
      </w:r>
      <w:r w:rsidR="00A2084D" w:rsidRPr="008B6776">
        <w:t xml:space="preserve">the </w:t>
      </w:r>
      <w:r w:rsidR="0081767B" w:rsidRPr="008B6776">
        <w:t>Supplier shall be considered to b</w:t>
      </w:r>
      <w:r w:rsidR="0088228A" w:rsidRPr="008B6776">
        <w:t xml:space="preserve">e in material breach of </w:t>
      </w:r>
      <w:r w:rsidR="008E693A" w:rsidRPr="008B6776">
        <w:t>the relevant Purchase Order</w:t>
      </w:r>
      <w:r w:rsidR="0081767B" w:rsidRPr="008B6776">
        <w:t xml:space="preserve"> and</w:t>
      </w:r>
      <w:r w:rsidR="000E177C" w:rsidRPr="008B6776">
        <w:t xml:space="preserve"> </w:t>
      </w:r>
      <w:r w:rsidR="00A32E3F" w:rsidRPr="008B6776">
        <w:t>the Customer</w:t>
      </w:r>
      <w:r w:rsidR="00B63A36" w:rsidRPr="008B6776">
        <w:t xml:space="preserve"> </w:t>
      </w:r>
      <w:r w:rsidR="00A32E3F" w:rsidRPr="008B6776">
        <w:t>may</w:t>
      </w:r>
      <w:r w:rsidR="00B63A36" w:rsidRPr="008B6776">
        <w:t xml:space="preserve"> </w:t>
      </w:r>
      <w:r w:rsidR="00A32E3F" w:rsidRPr="008B6776">
        <w:t xml:space="preserve">reject such </w:t>
      </w:r>
      <w:r w:rsidR="00982527" w:rsidRPr="008B6776">
        <w:t xml:space="preserve">Deliverables </w:t>
      </w:r>
      <w:r w:rsidR="00CB589D" w:rsidRPr="008B6776">
        <w:t xml:space="preserve">or elect to </w:t>
      </w:r>
      <w:r w:rsidR="00296159" w:rsidRPr="008B6776">
        <w:t>exercise its rights and</w:t>
      </w:r>
      <w:r w:rsidR="00CB589D" w:rsidRPr="008B6776">
        <w:t xml:space="preserve"> remedies </w:t>
      </w:r>
      <w:r w:rsidR="00296159" w:rsidRPr="008B6776">
        <w:t>under</w:t>
      </w:r>
      <w:r w:rsidR="004B7700" w:rsidRPr="008B6776">
        <w:t xml:space="preserve"> in this </w:t>
      </w:r>
      <w:r w:rsidR="0088228A" w:rsidRPr="008B6776">
        <w:t>Agreement</w:t>
      </w:r>
      <w:r w:rsidR="00C27CEA" w:rsidRPr="008B6776">
        <w:t>.</w:t>
      </w:r>
    </w:p>
    <w:p w:rsidR="008E693A" w:rsidRDefault="008E693A" w:rsidP="00A8180D">
      <w:pPr>
        <w:ind w:left="-720" w:firstLine="0"/>
      </w:pPr>
    </w:p>
    <w:p w:rsidR="0085704A" w:rsidRDefault="0085704A" w:rsidP="00A8180D">
      <w:pPr>
        <w:ind w:left="-720" w:firstLine="0"/>
      </w:pPr>
    </w:p>
    <w:p w:rsidR="0085704A" w:rsidRPr="00A8180D" w:rsidRDefault="0085704A" w:rsidP="00A8180D">
      <w:pPr>
        <w:ind w:left="-720" w:firstLine="0"/>
      </w:pPr>
    </w:p>
    <w:p w:rsidR="0088228A" w:rsidRPr="008B6776" w:rsidRDefault="00413A41" w:rsidP="008B6776">
      <w:pPr>
        <w:ind w:left="709"/>
        <w:rPr>
          <w:b/>
        </w:rPr>
      </w:pPr>
      <w:r w:rsidRPr="008B6776">
        <w:rPr>
          <w:b/>
        </w:rPr>
        <w:t>1</w:t>
      </w:r>
      <w:r w:rsidR="00FB463B">
        <w:rPr>
          <w:b/>
        </w:rPr>
        <w:t>5</w:t>
      </w:r>
      <w:r w:rsidR="00767815" w:rsidRPr="008B6776">
        <w:rPr>
          <w:b/>
        </w:rPr>
        <w:t>.3</w:t>
      </w:r>
      <w:r w:rsidR="00767815" w:rsidRPr="008B6776">
        <w:rPr>
          <w:b/>
        </w:rPr>
        <w:tab/>
      </w:r>
      <w:r w:rsidR="0088228A" w:rsidRPr="008B6776">
        <w:rPr>
          <w:b/>
        </w:rPr>
        <w:t>Supplier’s Responsibilities</w:t>
      </w:r>
    </w:p>
    <w:p w:rsidR="0088228A" w:rsidRPr="008B6776" w:rsidRDefault="0088228A" w:rsidP="008B6776">
      <w:pPr>
        <w:ind w:left="-720" w:firstLine="0"/>
      </w:pPr>
    </w:p>
    <w:p w:rsidR="004662F7" w:rsidRPr="008B6776" w:rsidRDefault="008B6776" w:rsidP="00140790">
      <w:pPr>
        <w:pStyle w:val="BodyText"/>
        <w:spacing w:before="0" w:after="0"/>
        <w:ind w:left="1440"/>
        <w:jc w:val="both"/>
      </w:pPr>
      <w:r>
        <w:t>1</w:t>
      </w:r>
      <w:r w:rsidR="00FB463B">
        <w:t>5</w:t>
      </w:r>
      <w:r>
        <w:t>.3.1</w:t>
      </w:r>
      <w:r w:rsidR="0088228A" w:rsidRPr="0088228A">
        <w:tab/>
        <w:t xml:space="preserve">Upon completion of any applicable Provisional or Final Acceptance Tests or other tests that may be applicable from time to time, the Supplier shall ensure that all functionality or other provisions of whatsoever nature that are </w:t>
      </w:r>
      <w:proofErr w:type="spellStart"/>
      <w:r w:rsidR="0088228A" w:rsidRPr="0088228A">
        <w:t>utilised</w:t>
      </w:r>
      <w:proofErr w:type="spellEnd"/>
      <w:r w:rsidR="0088228A" w:rsidRPr="0088228A">
        <w:t xml:space="preserve"> during such tests remain active and are not turned off or suppressed. The Supplier acknowledges that if successful completion of such tests was based upon all of the active functionalities that were turned on and as such, should the Supplier subsequent to receiving any acceptance proceed to deactivate any such functionalities or interfaces without the consent of the Customer, then </w:t>
      </w:r>
      <w:r w:rsidR="0088228A" w:rsidRPr="0088228A">
        <w:lastRenderedPageBreak/>
        <w:t xml:space="preserve">the </w:t>
      </w:r>
      <w:r w:rsidR="0088228A" w:rsidRPr="00711888">
        <w:t>acceptance shall be deemed withdrawn and any payment that may have been due will become void. If any payment has been made by the Customer, then such payment shall be returned to the Customer within fourteen (14) days</w:t>
      </w:r>
      <w:r w:rsidR="00A84DD7" w:rsidRPr="00711888">
        <w:t xml:space="preserve"> </w:t>
      </w:r>
      <w:r w:rsidR="00711888" w:rsidRPr="00711888">
        <w:t>from the date of the deactivation of any functionalities or interfaces.</w:t>
      </w:r>
    </w:p>
    <w:p w:rsidR="004662F7" w:rsidRDefault="008B6776" w:rsidP="0088228A">
      <w:pPr>
        <w:pStyle w:val="BodyText"/>
        <w:spacing w:before="0" w:after="0"/>
        <w:ind w:left="1440"/>
        <w:jc w:val="both"/>
      </w:pPr>
      <w:r>
        <w:t>1</w:t>
      </w:r>
      <w:r w:rsidR="00FB463B">
        <w:t>5</w:t>
      </w:r>
      <w:r>
        <w:t>.3.2</w:t>
      </w:r>
      <w:r w:rsidR="0088228A" w:rsidRPr="00711888">
        <w:tab/>
      </w:r>
      <w:r w:rsidR="00A4545C">
        <w:t>A</w:t>
      </w:r>
      <w:r w:rsidR="00D81577" w:rsidRPr="00711888">
        <w:t xml:space="preserve">ll Deliverables shall be </w:t>
      </w:r>
      <w:r w:rsidR="00807DD7" w:rsidRPr="00711888">
        <w:t>i</w:t>
      </w:r>
      <w:r w:rsidR="004662F7" w:rsidRPr="00711888">
        <w:t xml:space="preserve">ntegrated with and acceptance tested in an operating environment at the </w:t>
      </w:r>
      <w:r w:rsidR="00711888">
        <w:t xml:space="preserve">relevant </w:t>
      </w:r>
      <w:r w:rsidR="008E693A" w:rsidRPr="00711888">
        <w:t>premises or site</w:t>
      </w:r>
      <w:r w:rsidR="004662F7" w:rsidRPr="00711888">
        <w:t xml:space="preserve"> and</w:t>
      </w:r>
      <w:r w:rsidR="00A4545C">
        <w:t xml:space="preserve"> the Supplier</w:t>
      </w:r>
      <w:r w:rsidR="004662F7" w:rsidRPr="00711888">
        <w:t xml:space="preserve"> shall make all necessary preparations to mitigate any disturbance and interference</w:t>
      </w:r>
      <w:r w:rsidR="0088228A">
        <w:t xml:space="preserve"> to the Customer’s Network</w:t>
      </w:r>
      <w:r w:rsidR="00DF5D64" w:rsidRPr="00AD4545">
        <w:t xml:space="preserve"> save and except for any scheduled in</w:t>
      </w:r>
      <w:r w:rsidR="0088228A">
        <w:t>terference or disturbance as</w:t>
      </w:r>
      <w:r w:rsidR="00DF5D64" w:rsidRPr="00AD4545">
        <w:t xml:space="preserve"> agreed with the Customer</w:t>
      </w:r>
      <w:r w:rsidR="004662F7" w:rsidRPr="00AD4545">
        <w:t>.</w:t>
      </w:r>
    </w:p>
    <w:p w:rsidR="00D00C2E" w:rsidRDefault="00D00C2E" w:rsidP="00425436">
      <w:pPr>
        <w:pStyle w:val="BodyText"/>
        <w:spacing w:before="0" w:after="0"/>
        <w:ind w:left="1559" w:hanging="1559"/>
        <w:jc w:val="both"/>
      </w:pPr>
    </w:p>
    <w:p w:rsidR="00413A41" w:rsidRPr="00413A41" w:rsidRDefault="00413A41" w:rsidP="00413A41">
      <w:pPr>
        <w:pStyle w:val="BodyText"/>
        <w:spacing w:before="0" w:after="0"/>
        <w:ind w:left="720"/>
        <w:jc w:val="both"/>
        <w:rPr>
          <w:b/>
        </w:rPr>
      </w:pPr>
      <w:r>
        <w:t>1</w:t>
      </w:r>
      <w:r w:rsidR="00FB463B">
        <w:t>5</w:t>
      </w:r>
      <w:r>
        <w:t>.4</w:t>
      </w:r>
      <w:r w:rsidR="004662F7" w:rsidRPr="00AD4545">
        <w:t xml:space="preserve"> </w:t>
      </w:r>
      <w:r>
        <w:tab/>
      </w:r>
      <w:r>
        <w:rPr>
          <w:b/>
        </w:rPr>
        <w:t>Pre</w:t>
      </w:r>
      <w:r w:rsidRPr="00413A41">
        <w:rPr>
          <w:b/>
        </w:rPr>
        <w:t>servation of Customer’s Rights</w:t>
      </w:r>
    </w:p>
    <w:p w:rsidR="00413A41" w:rsidRDefault="00413A41" w:rsidP="00425436">
      <w:pPr>
        <w:pStyle w:val="BodyText"/>
        <w:spacing w:before="0" w:after="0"/>
        <w:ind w:left="1559" w:hanging="1559"/>
        <w:jc w:val="both"/>
      </w:pPr>
    </w:p>
    <w:p w:rsidR="00413A41" w:rsidRPr="008A666C" w:rsidRDefault="00413A41" w:rsidP="008A666C">
      <w:pPr>
        <w:ind w:left="709" w:firstLine="0"/>
        <w:jc w:val="both"/>
      </w:pPr>
      <w:r w:rsidRPr="008A666C">
        <w:t xml:space="preserve">Acceptance by and the issuance of an Acceptance Certificate by the Customer shall be without prejudice to the Customer’s rights and remedies arising under this Agreement. </w:t>
      </w:r>
    </w:p>
    <w:p w:rsidR="004662F7" w:rsidRDefault="004662F7" w:rsidP="00425436"/>
    <w:p w:rsidR="00413A41" w:rsidRPr="00AD4545" w:rsidRDefault="00413A41" w:rsidP="00425436"/>
    <w:p w:rsidR="00041F29" w:rsidRPr="00AD4545" w:rsidRDefault="00413A41" w:rsidP="00F73FD2">
      <w:pPr>
        <w:pStyle w:val="Heading1"/>
        <w:keepNext w:val="0"/>
        <w:widowControl w:val="0"/>
        <w:spacing w:before="0" w:after="0"/>
        <w:ind w:left="720"/>
      </w:pPr>
      <w:bookmarkStart w:id="95" w:name="_Toc90539444"/>
      <w:r>
        <w:t>1</w:t>
      </w:r>
      <w:r w:rsidR="00FB463B">
        <w:t>6</w:t>
      </w:r>
      <w:r>
        <w:t>.</w:t>
      </w:r>
      <w:r>
        <w:tab/>
      </w:r>
      <w:r w:rsidR="00041F29" w:rsidRPr="00413A41">
        <w:rPr>
          <w:u w:val="single"/>
        </w:rPr>
        <w:t>COMMERCIAL SERVICES</w:t>
      </w:r>
      <w:bookmarkEnd w:id="95"/>
    </w:p>
    <w:p w:rsidR="00413A41" w:rsidRPr="008A666C" w:rsidRDefault="00413A41" w:rsidP="008A666C">
      <w:pPr>
        <w:ind w:left="709" w:hanging="709"/>
        <w:jc w:val="both"/>
      </w:pPr>
    </w:p>
    <w:p w:rsidR="00413A41" w:rsidRPr="008A666C" w:rsidRDefault="00413A41" w:rsidP="008A666C">
      <w:pPr>
        <w:ind w:left="709" w:hanging="709"/>
        <w:jc w:val="both"/>
      </w:pPr>
      <w:r w:rsidRPr="008A666C">
        <w:t>1</w:t>
      </w:r>
      <w:r w:rsidR="00FB463B">
        <w:t>6</w:t>
      </w:r>
      <w:r w:rsidR="008A50C7" w:rsidRPr="008A666C">
        <w:t>.</w:t>
      </w:r>
      <w:r w:rsidR="00041F29" w:rsidRPr="008A666C">
        <w:t>1</w:t>
      </w:r>
      <w:r w:rsidR="00041F29" w:rsidRPr="008A666C">
        <w:tab/>
        <w:t xml:space="preserve">The Customer shall have the right to use any Deliverables </w:t>
      </w:r>
      <w:r w:rsidR="00A02BAA" w:rsidRPr="008A666C">
        <w:t>or parts of Deliverables</w:t>
      </w:r>
      <w:r w:rsidR="00041F29" w:rsidRPr="008A666C">
        <w:t xml:space="preserve"> for the provision of Commercial Services to its customers, </w:t>
      </w:r>
      <w:r w:rsidRPr="008A666C">
        <w:t>potential customers and</w:t>
      </w:r>
      <w:r w:rsidR="00041F29" w:rsidRPr="008A666C">
        <w:t xml:space="preserve"> subscribers at any</w:t>
      </w:r>
      <w:r w:rsidR="003B424D" w:rsidRPr="008A666C">
        <w:t xml:space="preserve"> </w:t>
      </w:r>
      <w:r w:rsidR="00041F29" w:rsidRPr="008A666C">
        <w:t>time in the event the Supplier is late on the Delivery Date</w:t>
      </w:r>
      <w:r w:rsidR="002D08D2" w:rsidRPr="008A666C">
        <w:t xml:space="preserve"> or Commissioning </w:t>
      </w:r>
      <w:r w:rsidR="00F125E7">
        <w:t>d</w:t>
      </w:r>
      <w:r w:rsidR="002D08D2" w:rsidRPr="008A666C">
        <w:t>ate</w:t>
      </w:r>
      <w:r w:rsidR="00041F29" w:rsidRPr="008A666C">
        <w:t xml:space="preserve">. The Customer shall assist the Supplier to access the relevant </w:t>
      </w:r>
      <w:r w:rsidR="008E693A" w:rsidRPr="008A666C">
        <w:t>premises or s</w:t>
      </w:r>
      <w:r w:rsidR="00041F29" w:rsidRPr="008A666C">
        <w:t xml:space="preserve">ites which have been </w:t>
      </w:r>
      <w:r w:rsidR="00711888" w:rsidRPr="008A666C">
        <w:t xml:space="preserve">selected for the provision of </w:t>
      </w:r>
      <w:r w:rsidR="00041F29" w:rsidRPr="008A666C">
        <w:t xml:space="preserve">Commercial Service to complete its remaining obligations under </w:t>
      </w:r>
      <w:r w:rsidR="00D3479F" w:rsidRPr="008A666C">
        <w:t>a</w:t>
      </w:r>
      <w:r w:rsidR="00041F29" w:rsidRPr="008A666C">
        <w:t xml:space="preserve"> Purchase Order. The Supplier shall plan its activities to avoid disturbance or interruption to the Customer’s Commercial Service and/or operations at the </w:t>
      </w:r>
      <w:r w:rsidR="008E693A" w:rsidRPr="008A666C">
        <w:t>said premises or s</w:t>
      </w:r>
      <w:r w:rsidR="00041F29" w:rsidRPr="008A666C">
        <w:t>ite and in the event such</w:t>
      </w:r>
      <w:r w:rsidR="008E693A" w:rsidRPr="008A666C">
        <w:t xml:space="preserve"> premises or</w:t>
      </w:r>
      <w:r w:rsidR="00041F29" w:rsidRPr="008A666C">
        <w:t xml:space="preserve"> </w:t>
      </w:r>
      <w:r w:rsidR="008E693A" w:rsidRPr="008A666C">
        <w:t>s</w:t>
      </w:r>
      <w:r w:rsidR="00041F29" w:rsidRPr="008A666C">
        <w:t xml:space="preserve">ites need to be taken out of service, such activities shall be conducted during the agreed service window. </w:t>
      </w:r>
    </w:p>
    <w:p w:rsidR="00413A41" w:rsidRPr="008A666C" w:rsidRDefault="00413A41" w:rsidP="008A666C">
      <w:pPr>
        <w:ind w:left="709" w:hanging="709"/>
        <w:jc w:val="both"/>
      </w:pPr>
    </w:p>
    <w:p w:rsidR="00413A41" w:rsidRPr="008A666C" w:rsidRDefault="00413A41" w:rsidP="008A666C">
      <w:pPr>
        <w:ind w:left="709" w:hanging="709"/>
        <w:jc w:val="both"/>
      </w:pPr>
      <w:r w:rsidRPr="008A666C">
        <w:t>1</w:t>
      </w:r>
      <w:r w:rsidR="00FB463B">
        <w:t>6</w:t>
      </w:r>
      <w:r w:rsidR="00041F29" w:rsidRPr="008A666C">
        <w:t>.2</w:t>
      </w:r>
      <w:r w:rsidR="00041F29" w:rsidRPr="008A666C">
        <w:tab/>
        <w:t>Notwithstanding any commercial use by the Cust</w:t>
      </w:r>
      <w:r w:rsidRPr="008A666C">
        <w:t xml:space="preserve">omer in accordance with </w:t>
      </w:r>
      <w:r w:rsidRPr="008A666C">
        <w:rPr>
          <w:b/>
        </w:rPr>
        <w:t>Clause 1</w:t>
      </w:r>
      <w:r w:rsidR="00FB463B">
        <w:rPr>
          <w:b/>
        </w:rPr>
        <w:t>6</w:t>
      </w:r>
      <w:r w:rsidR="00041F29" w:rsidRPr="008A666C">
        <w:rPr>
          <w:b/>
        </w:rPr>
        <w:t>.1</w:t>
      </w:r>
      <w:r w:rsidR="00041F29" w:rsidRPr="008A666C">
        <w:t xml:space="preserve">, the Supplier shall insure and keep the works in the </w:t>
      </w:r>
      <w:r w:rsidRPr="008A666C">
        <w:t>manner as stipulated in this Agreement</w:t>
      </w:r>
      <w:r w:rsidR="00041F29" w:rsidRPr="008A666C">
        <w:t xml:space="preserve"> and the Supplier shall ensure that any insurance provisions are not invalidated due to such possession by the Customer.</w:t>
      </w:r>
    </w:p>
    <w:p w:rsidR="00413A41" w:rsidRPr="008A666C" w:rsidRDefault="00413A41" w:rsidP="008A666C">
      <w:pPr>
        <w:ind w:left="709" w:hanging="709"/>
        <w:jc w:val="both"/>
      </w:pPr>
    </w:p>
    <w:p w:rsidR="00041F29" w:rsidRPr="008A666C" w:rsidRDefault="00413A41" w:rsidP="008A666C">
      <w:pPr>
        <w:ind w:left="709" w:hanging="709"/>
        <w:jc w:val="both"/>
      </w:pPr>
      <w:r w:rsidRPr="008A666C">
        <w:t>1</w:t>
      </w:r>
      <w:r w:rsidR="00FB463B">
        <w:t>6</w:t>
      </w:r>
      <w:r w:rsidR="00041F29" w:rsidRPr="008A666C">
        <w:t>.3</w:t>
      </w:r>
      <w:r w:rsidR="00041F29" w:rsidRPr="008A666C">
        <w:tab/>
      </w:r>
      <w:r w:rsidRPr="008A666C">
        <w:t>N</w:t>
      </w:r>
      <w:r w:rsidR="00041F29" w:rsidRPr="008A666C">
        <w:t xml:space="preserve">othing contained in this </w:t>
      </w:r>
      <w:r w:rsidR="00041F29" w:rsidRPr="008A666C">
        <w:rPr>
          <w:b/>
        </w:rPr>
        <w:t xml:space="preserve">Clause </w:t>
      </w:r>
      <w:r w:rsidR="00736A3A" w:rsidRPr="008A666C">
        <w:rPr>
          <w:b/>
        </w:rPr>
        <w:t>1</w:t>
      </w:r>
      <w:r w:rsidR="00FB463B">
        <w:rPr>
          <w:b/>
        </w:rPr>
        <w:t>6</w:t>
      </w:r>
      <w:r w:rsidR="00736A3A" w:rsidRPr="008A666C">
        <w:t xml:space="preserve"> </w:t>
      </w:r>
      <w:r w:rsidR="00041F29" w:rsidRPr="008A666C">
        <w:t xml:space="preserve">shall </w:t>
      </w:r>
      <w:r w:rsidR="008E693A" w:rsidRPr="008A666C">
        <w:t>release</w:t>
      </w:r>
      <w:r w:rsidR="00041F29" w:rsidRPr="008A666C">
        <w:t xml:space="preserve"> the Supplier from: </w:t>
      </w:r>
    </w:p>
    <w:p w:rsidR="00413A41" w:rsidRPr="00413A41" w:rsidRDefault="00413A41" w:rsidP="00F73FD2">
      <w:pPr>
        <w:pStyle w:val="BodyText"/>
        <w:widowControl w:val="0"/>
        <w:spacing w:before="0" w:after="0"/>
        <w:ind w:left="705" w:hanging="705"/>
        <w:jc w:val="both"/>
      </w:pPr>
    </w:p>
    <w:p w:rsidR="00041F29" w:rsidRPr="00413A41" w:rsidRDefault="00413A41" w:rsidP="00F73FD2">
      <w:pPr>
        <w:pStyle w:val="BodyText"/>
        <w:widowControl w:val="0"/>
        <w:spacing w:before="0" w:after="0"/>
        <w:ind w:left="1560" w:hanging="855"/>
        <w:jc w:val="both"/>
      </w:pPr>
      <w:r w:rsidRPr="00413A41">
        <w:t>1</w:t>
      </w:r>
      <w:r w:rsidR="00FB463B">
        <w:t>6</w:t>
      </w:r>
      <w:r w:rsidR="00041F29" w:rsidRPr="00413A41">
        <w:t>.3.1</w:t>
      </w:r>
      <w:r w:rsidR="00041F29" w:rsidRPr="00413A41">
        <w:tab/>
      </w:r>
      <w:proofErr w:type="gramStart"/>
      <w:r w:rsidR="00041F29" w:rsidRPr="00413A41">
        <w:t>any</w:t>
      </w:r>
      <w:proofErr w:type="gramEnd"/>
      <w:r w:rsidR="00041F29" w:rsidRPr="00413A41">
        <w:t xml:space="preserve"> liability arising from its failure to meet the Delivery Date or Milestone Date;</w:t>
      </w:r>
    </w:p>
    <w:p w:rsidR="00413A41" w:rsidRPr="00413A41" w:rsidRDefault="00413A41" w:rsidP="00F73FD2">
      <w:pPr>
        <w:pStyle w:val="BodyText"/>
        <w:widowControl w:val="0"/>
        <w:spacing w:before="0" w:after="0"/>
        <w:ind w:left="1560" w:hanging="855"/>
        <w:jc w:val="both"/>
      </w:pPr>
    </w:p>
    <w:p w:rsidR="00041F29" w:rsidRPr="00413A41" w:rsidRDefault="00413A41" w:rsidP="00F73FD2">
      <w:pPr>
        <w:pStyle w:val="BodyText"/>
        <w:widowControl w:val="0"/>
        <w:spacing w:before="0" w:after="0"/>
        <w:ind w:left="1560" w:hanging="855"/>
        <w:jc w:val="both"/>
      </w:pPr>
      <w:r w:rsidRPr="00413A41">
        <w:t>1</w:t>
      </w:r>
      <w:r w:rsidR="00FB463B">
        <w:t>6</w:t>
      </w:r>
      <w:r w:rsidR="00041F29" w:rsidRPr="00413A41">
        <w:t>.3.2</w:t>
      </w:r>
      <w:r w:rsidR="00041F29" w:rsidRPr="00413A41">
        <w:tab/>
      </w:r>
      <w:proofErr w:type="gramStart"/>
      <w:r w:rsidR="00041F29" w:rsidRPr="00413A41">
        <w:t>its</w:t>
      </w:r>
      <w:proofErr w:type="gramEnd"/>
      <w:r w:rsidR="00041F29" w:rsidRPr="00413A41">
        <w:t xml:space="preserve"> other obligations under the Purchase Order; and/or </w:t>
      </w:r>
    </w:p>
    <w:p w:rsidR="00413A41" w:rsidRPr="00413A41" w:rsidRDefault="00413A41" w:rsidP="00F73FD2">
      <w:pPr>
        <w:pStyle w:val="BodyText"/>
        <w:widowControl w:val="0"/>
        <w:spacing w:before="0" w:after="0"/>
        <w:ind w:left="1560" w:hanging="855"/>
        <w:jc w:val="both"/>
      </w:pPr>
    </w:p>
    <w:p w:rsidR="00041F29" w:rsidRPr="00413A41" w:rsidRDefault="00413A41" w:rsidP="00F73FD2">
      <w:pPr>
        <w:pStyle w:val="BodyText"/>
        <w:widowControl w:val="0"/>
        <w:spacing w:before="0" w:after="0"/>
        <w:ind w:left="1560" w:hanging="855"/>
        <w:jc w:val="both"/>
      </w:pPr>
      <w:r w:rsidRPr="00413A41">
        <w:t>1</w:t>
      </w:r>
      <w:r w:rsidR="00FB463B">
        <w:t>6</w:t>
      </w:r>
      <w:r w:rsidR="00041F29" w:rsidRPr="00413A41">
        <w:t xml:space="preserve">.3.3 </w:t>
      </w:r>
      <w:r w:rsidR="00807DD7" w:rsidRPr="00413A41">
        <w:tab/>
      </w:r>
      <w:proofErr w:type="gramStart"/>
      <w:r w:rsidRPr="00413A41">
        <w:t>any</w:t>
      </w:r>
      <w:proofErr w:type="gramEnd"/>
      <w:r w:rsidRPr="00413A41">
        <w:t xml:space="preserve"> bond/guarantee</w:t>
      </w:r>
      <w:r w:rsidR="00041F29" w:rsidRPr="00413A41">
        <w:t xml:space="preserve"> or other instrument that has been </w:t>
      </w:r>
      <w:r w:rsidRPr="00413A41">
        <w:t>entered into as part of this Agreement</w:t>
      </w:r>
      <w:r w:rsidR="00041F29" w:rsidRPr="00413A41">
        <w:t xml:space="preserve"> or any Purchase Order(s).</w:t>
      </w:r>
    </w:p>
    <w:p w:rsidR="00413A41" w:rsidRPr="00413A41" w:rsidRDefault="00413A41" w:rsidP="00F73FD2">
      <w:pPr>
        <w:pStyle w:val="BodyText"/>
        <w:widowControl w:val="0"/>
        <w:spacing w:before="0" w:after="0"/>
        <w:ind w:left="1560" w:hanging="855"/>
        <w:jc w:val="both"/>
      </w:pPr>
    </w:p>
    <w:p w:rsidR="00041F29" w:rsidRDefault="00413A41" w:rsidP="00F73FD2">
      <w:pPr>
        <w:pStyle w:val="BodyText"/>
        <w:widowControl w:val="0"/>
        <w:spacing w:before="0" w:after="0"/>
        <w:ind w:left="705" w:hanging="705"/>
        <w:jc w:val="both"/>
      </w:pPr>
      <w:r w:rsidRPr="00413A41">
        <w:t>1</w:t>
      </w:r>
      <w:r w:rsidR="00FB463B">
        <w:t>6</w:t>
      </w:r>
      <w:r w:rsidR="00041F29" w:rsidRPr="00413A41">
        <w:t xml:space="preserve">.4 </w:t>
      </w:r>
      <w:r w:rsidR="00041F29" w:rsidRPr="00413A41">
        <w:tab/>
      </w:r>
      <w:r w:rsidR="00101376">
        <w:t>N</w:t>
      </w:r>
      <w:r w:rsidR="00041F29" w:rsidRPr="00413A41">
        <w:t xml:space="preserve">o Acceptance Certificate shall be deemed to be issued by virtue of </w:t>
      </w:r>
      <w:r w:rsidR="00041F29" w:rsidRPr="00AD4545">
        <w:t>Commercial Service.</w:t>
      </w:r>
    </w:p>
    <w:p w:rsidR="00F45C01" w:rsidRDefault="00F45C01" w:rsidP="00F73FD2">
      <w:pPr>
        <w:pStyle w:val="BodyText"/>
        <w:widowControl w:val="0"/>
        <w:spacing w:before="0" w:after="0"/>
        <w:ind w:left="705" w:hanging="705"/>
        <w:jc w:val="both"/>
        <w:rPr>
          <w:b/>
        </w:rPr>
      </w:pPr>
    </w:p>
    <w:p w:rsidR="008E693A" w:rsidRPr="00F45C01" w:rsidRDefault="008E693A" w:rsidP="00F73FD2">
      <w:pPr>
        <w:pStyle w:val="BodyText"/>
        <w:widowControl w:val="0"/>
        <w:spacing w:before="0" w:after="0"/>
        <w:ind w:left="705" w:hanging="705"/>
        <w:jc w:val="both"/>
        <w:rPr>
          <w:b/>
        </w:rPr>
      </w:pPr>
    </w:p>
    <w:p w:rsidR="00647BC6" w:rsidRPr="00A72DA4" w:rsidRDefault="00647BC6" w:rsidP="00A8180D">
      <w:pPr>
        <w:pStyle w:val="Heading1"/>
        <w:keepNext w:val="0"/>
        <w:widowControl w:val="0"/>
        <w:spacing w:before="0" w:after="0"/>
        <w:ind w:left="720"/>
      </w:pPr>
      <w:bookmarkStart w:id="96" w:name="_Toc270695396"/>
      <w:bookmarkStart w:id="97" w:name="_Toc271275418"/>
      <w:bookmarkStart w:id="98" w:name="_Toc271275677"/>
      <w:bookmarkStart w:id="99" w:name="_Toc242558465"/>
      <w:bookmarkStart w:id="100" w:name="_Toc242685110"/>
      <w:bookmarkStart w:id="101" w:name="_Toc242685644"/>
      <w:bookmarkStart w:id="102" w:name="_Toc242685758"/>
      <w:bookmarkStart w:id="103" w:name="_Toc90539432"/>
      <w:bookmarkStart w:id="104" w:name="_Ref113631554"/>
      <w:bookmarkStart w:id="105" w:name="_Toc117158519"/>
      <w:bookmarkStart w:id="106" w:name="_Toc228529308"/>
      <w:bookmarkEnd w:id="96"/>
      <w:bookmarkEnd w:id="97"/>
      <w:bookmarkEnd w:id="98"/>
      <w:bookmarkEnd w:id="99"/>
      <w:bookmarkEnd w:id="100"/>
      <w:bookmarkEnd w:id="101"/>
      <w:bookmarkEnd w:id="102"/>
      <w:r w:rsidRPr="00F45C01">
        <w:t>1</w:t>
      </w:r>
      <w:r w:rsidR="00FB463B">
        <w:t>7</w:t>
      </w:r>
      <w:r w:rsidRPr="00F45C01">
        <w:t>.</w:t>
      </w:r>
      <w:r w:rsidRPr="00A72DA4">
        <w:tab/>
      </w:r>
      <w:r w:rsidR="00F45C01" w:rsidRPr="00A8180D">
        <w:rPr>
          <w:u w:val="single"/>
        </w:rPr>
        <w:t>TITLE AND RISK</w:t>
      </w:r>
      <w:bookmarkEnd w:id="103"/>
    </w:p>
    <w:p w:rsidR="00413A41" w:rsidRPr="006C61CA" w:rsidRDefault="00413A41" w:rsidP="006C61CA">
      <w:pPr>
        <w:ind w:left="709" w:hanging="709"/>
        <w:jc w:val="both"/>
      </w:pPr>
    </w:p>
    <w:p w:rsidR="00647BC6" w:rsidRPr="00977D0E" w:rsidRDefault="00413A41" w:rsidP="006C61CA">
      <w:pPr>
        <w:ind w:left="709" w:hanging="709"/>
        <w:jc w:val="both"/>
        <w:rPr>
          <w:lang w:eastAsia="zh-CN"/>
        </w:rPr>
      </w:pPr>
      <w:r w:rsidRPr="006C61CA">
        <w:t>1</w:t>
      </w:r>
      <w:r w:rsidR="00FB463B">
        <w:t>7</w:t>
      </w:r>
      <w:r w:rsidR="00647BC6" w:rsidRPr="006C61CA">
        <w:t>.1</w:t>
      </w:r>
      <w:r w:rsidR="00647BC6" w:rsidRPr="006C61CA">
        <w:tab/>
        <w:t xml:space="preserve">Unless agreed otherwise in the </w:t>
      </w:r>
      <w:r w:rsidR="00A72DA4" w:rsidRPr="006C61CA">
        <w:t>Statement of Wor</w:t>
      </w:r>
      <w:r w:rsidR="00977D0E" w:rsidRPr="006C61CA">
        <w:t xml:space="preserve">k, </w:t>
      </w:r>
      <w:r w:rsidR="00647BC6" w:rsidRPr="006C61CA">
        <w:t>title</w:t>
      </w:r>
      <w:r w:rsidR="00977D0E" w:rsidRPr="006C61CA">
        <w:t xml:space="preserve"> to and the risk of loss of or damage of any</w:t>
      </w:r>
      <w:r w:rsidR="00647BC6" w:rsidRPr="000D1215">
        <w:rPr>
          <w:lang w:eastAsia="zh-CN"/>
        </w:rPr>
        <w:t xml:space="preserve"> Deliverables shall be transferred to the Customer upon the occurrence of</w:t>
      </w:r>
      <w:r w:rsidR="000D1215">
        <w:rPr>
          <w:lang w:eastAsia="zh-CN"/>
        </w:rPr>
        <w:t>:</w:t>
      </w:r>
    </w:p>
    <w:p w:rsidR="00A72DA4" w:rsidRPr="006C61CA" w:rsidRDefault="00A72DA4" w:rsidP="006C61CA">
      <w:pPr>
        <w:ind w:left="-720" w:firstLine="0"/>
      </w:pPr>
    </w:p>
    <w:p w:rsidR="00647BC6" w:rsidRPr="006C61CA" w:rsidRDefault="00977D0E" w:rsidP="006C61CA">
      <w:pPr>
        <w:ind w:left="1418"/>
        <w:jc w:val="both"/>
      </w:pPr>
      <w:r w:rsidRPr="006C61CA">
        <w:t>1</w:t>
      </w:r>
      <w:r w:rsidR="00FB463B">
        <w:t>7</w:t>
      </w:r>
      <w:r w:rsidRPr="006C61CA">
        <w:t>.1.1</w:t>
      </w:r>
      <w:r w:rsidRPr="006C61CA">
        <w:tab/>
        <w:t xml:space="preserve">Acceptance of </w:t>
      </w:r>
      <w:r w:rsidR="00647BC6" w:rsidRPr="006C61CA">
        <w:t xml:space="preserve">Delivery, if such </w:t>
      </w:r>
      <w:r w:rsidR="00A72DA4" w:rsidRPr="006C61CA">
        <w:t>Hardware or Software (other than Software owned by the Supplier or third party)</w:t>
      </w:r>
      <w:r w:rsidR="00647BC6" w:rsidRPr="006C61CA">
        <w:t xml:space="preserve"> is purchased on a standalone Delivery basis; or</w:t>
      </w:r>
    </w:p>
    <w:p w:rsidR="00A72DA4" w:rsidRPr="00977507" w:rsidRDefault="00647BC6" w:rsidP="00977507">
      <w:pPr>
        <w:ind w:left="-720" w:firstLine="0"/>
      </w:pPr>
      <w:r w:rsidRPr="00AD4545">
        <w:rPr>
          <w:lang w:eastAsia="zh-CN"/>
        </w:rPr>
        <w:tab/>
      </w:r>
    </w:p>
    <w:p w:rsidR="00647BC6" w:rsidRPr="006C61CA" w:rsidRDefault="00977D0E" w:rsidP="006C61CA">
      <w:pPr>
        <w:ind w:left="1418"/>
      </w:pPr>
      <w:r w:rsidRPr="006C61CA">
        <w:t>1</w:t>
      </w:r>
      <w:r w:rsidR="00FB463B">
        <w:t>7</w:t>
      </w:r>
      <w:r w:rsidRPr="006C61CA">
        <w:t>.1.2</w:t>
      </w:r>
      <w:r w:rsidRPr="006C61CA">
        <w:tab/>
      </w:r>
      <w:r w:rsidR="00A72DA4" w:rsidRPr="006C61CA">
        <w:tab/>
      </w:r>
      <w:r w:rsidR="00647BC6" w:rsidRPr="006C61CA">
        <w:t xml:space="preserve">in other cases, </w:t>
      </w:r>
      <w:r w:rsidR="00A72DA4" w:rsidRPr="006C61CA">
        <w:t>Final</w:t>
      </w:r>
      <w:r w:rsidR="00647BC6" w:rsidRPr="006C61CA">
        <w:t xml:space="preserve"> Acceptance</w:t>
      </w:r>
      <w:r w:rsidR="0096529B" w:rsidRPr="006C61CA">
        <w:t>.</w:t>
      </w:r>
    </w:p>
    <w:p w:rsidR="00647BC6" w:rsidRPr="00AD4545" w:rsidRDefault="00647BC6" w:rsidP="00F73FD2">
      <w:pPr>
        <w:rPr>
          <w:lang w:eastAsia="zh-CN"/>
        </w:rPr>
      </w:pPr>
    </w:p>
    <w:p w:rsidR="00647BC6" w:rsidRPr="006C61CA" w:rsidRDefault="00647BC6" w:rsidP="006C61CA">
      <w:pPr>
        <w:ind w:left="709"/>
        <w:jc w:val="both"/>
      </w:pPr>
      <w:r w:rsidRPr="006C61CA">
        <w:t>1</w:t>
      </w:r>
      <w:r w:rsidR="00FB463B">
        <w:t>7</w:t>
      </w:r>
      <w:r w:rsidR="00A72DA4" w:rsidRPr="006C61CA">
        <w:t>.2</w:t>
      </w:r>
      <w:r w:rsidR="00A72DA4" w:rsidRPr="006C61CA">
        <w:tab/>
        <w:t>Upon the transfer</w:t>
      </w:r>
      <w:r w:rsidRPr="006C61CA">
        <w:t xml:space="preserve"> of title of any Deliverables, the Supplier shall convey to the Customer all rights and title in the Deliverables by appropriate documents with warranty of title free and clear of all liens and encumbrances. </w:t>
      </w:r>
      <w:r w:rsidR="00A72DA4" w:rsidRPr="006C61CA">
        <w:t xml:space="preserve">The transfer of title </w:t>
      </w:r>
      <w:r w:rsidR="00896FDA" w:rsidRPr="006C61CA">
        <w:t xml:space="preserve">of </w:t>
      </w:r>
      <w:r w:rsidR="00A72DA4" w:rsidRPr="006C61CA">
        <w:t xml:space="preserve">any Deliverables shall not prejudice the Customer’s right to reject or return such Deliverables in accordance with the terms of this Agreement and/or Purchase Order. </w:t>
      </w:r>
    </w:p>
    <w:p w:rsidR="008E693A" w:rsidRDefault="008E693A" w:rsidP="00AA7C8B">
      <w:pPr>
        <w:pStyle w:val="BodyText"/>
        <w:ind w:firstLine="0"/>
      </w:pPr>
      <w:bookmarkStart w:id="107" w:name="_Toc90539460"/>
    </w:p>
    <w:p w:rsidR="0085704A" w:rsidRPr="008E693A" w:rsidRDefault="0085704A" w:rsidP="00AA7C8B">
      <w:pPr>
        <w:pStyle w:val="BodyText"/>
        <w:ind w:firstLine="0"/>
      </w:pPr>
    </w:p>
    <w:p w:rsidR="00A72DA4" w:rsidRPr="00AD4545" w:rsidRDefault="00A72DA4" w:rsidP="00F73FD2">
      <w:pPr>
        <w:pStyle w:val="Heading1"/>
        <w:keepNext w:val="0"/>
        <w:widowControl w:val="0"/>
        <w:spacing w:before="0" w:after="0"/>
        <w:ind w:left="720"/>
        <w:jc w:val="both"/>
        <w:rPr>
          <w:b w:val="0"/>
        </w:rPr>
      </w:pPr>
      <w:r>
        <w:t>1</w:t>
      </w:r>
      <w:r w:rsidR="00FB463B">
        <w:t>8</w:t>
      </w:r>
      <w:r w:rsidRPr="00AD4545">
        <w:t>.</w:t>
      </w:r>
      <w:r w:rsidRPr="00AD4545">
        <w:tab/>
      </w:r>
      <w:r w:rsidR="00545E5D" w:rsidRPr="00545E5D">
        <w:rPr>
          <w:u w:val="single"/>
        </w:rPr>
        <w:t xml:space="preserve">DELAYS AND </w:t>
      </w:r>
      <w:r w:rsidRPr="00991374">
        <w:rPr>
          <w:u w:val="single"/>
        </w:rPr>
        <w:t>LIQUIDATED DAMAGES FOR DELAY</w:t>
      </w:r>
      <w:bookmarkEnd w:id="107"/>
    </w:p>
    <w:p w:rsidR="00A72DA4" w:rsidRPr="00A8180D" w:rsidRDefault="00A72DA4" w:rsidP="00A8180D">
      <w:pPr>
        <w:ind w:left="-720" w:firstLine="0"/>
      </w:pPr>
    </w:p>
    <w:p w:rsidR="00545E5D" w:rsidRPr="00A8180D" w:rsidRDefault="00545E5D" w:rsidP="00A8180D">
      <w:pPr>
        <w:ind w:left="709"/>
      </w:pPr>
      <w:r w:rsidRPr="00A8180D">
        <w:t>1</w:t>
      </w:r>
      <w:r w:rsidR="00FB463B">
        <w:t>8</w:t>
      </w:r>
      <w:r w:rsidRPr="00A8180D">
        <w:t>.1</w:t>
      </w:r>
      <w:r w:rsidRPr="00A8180D">
        <w:tab/>
      </w:r>
      <w:r w:rsidRPr="00A8180D">
        <w:rPr>
          <w:b/>
          <w:bCs/>
        </w:rPr>
        <w:t>Delays</w:t>
      </w:r>
    </w:p>
    <w:p w:rsidR="00545E5D" w:rsidRPr="00A8180D" w:rsidRDefault="00545E5D" w:rsidP="00A8180D">
      <w:pPr>
        <w:ind w:left="-720" w:firstLine="0"/>
      </w:pPr>
    </w:p>
    <w:p w:rsidR="00545E5D" w:rsidRPr="00AA76E5" w:rsidRDefault="00545E5D" w:rsidP="00AA76E5">
      <w:pPr>
        <w:ind w:left="1418" w:hanging="709"/>
        <w:jc w:val="both"/>
      </w:pPr>
      <w:r w:rsidRPr="00AA76E5">
        <w:lastRenderedPageBreak/>
        <w:t>1</w:t>
      </w:r>
      <w:r w:rsidR="00FB463B">
        <w:t>8</w:t>
      </w:r>
      <w:r w:rsidRPr="00AA76E5">
        <w:t>.1.1</w:t>
      </w:r>
      <w:r w:rsidRPr="00AA76E5">
        <w:tab/>
      </w:r>
      <w:r w:rsidR="00E800EA" w:rsidRPr="00AA76E5">
        <w:t>I</w:t>
      </w:r>
      <w:r w:rsidRPr="00AA76E5">
        <w:t xml:space="preserve">f the Supplier becomes aware that it </w:t>
      </w:r>
      <w:r w:rsidR="001C3432" w:rsidRPr="00AA76E5">
        <w:t>will</w:t>
      </w:r>
      <w:r w:rsidRPr="00AA76E5">
        <w:t xml:space="preserve"> not, or is unlikely to achieve any Milestone Date, Delivery Date or Completion Date, it shall</w:t>
      </w:r>
      <w:r w:rsidR="001C3432" w:rsidRPr="00AA76E5">
        <w:t xml:space="preserve"> promptly</w:t>
      </w:r>
      <w:r w:rsidRPr="00AA76E5">
        <w:t xml:space="preserve"> notify the Customer in writing </w:t>
      </w:r>
      <w:r w:rsidR="00736A3A" w:rsidRPr="00AA76E5">
        <w:t xml:space="preserve">and in any event </w:t>
      </w:r>
      <w:r w:rsidR="001C3432" w:rsidRPr="00AA76E5">
        <w:t>no</w:t>
      </w:r>
      <w:r w:rsidRPr="00AA76E5">
        <w:t xml:space="preserve"> later than </w:t>
      </w:r>
      <w:r w:rsidR="00615FB7" w:rsidRPr="00AA76E5">
        <w:t>two (2)</w:t>
      </w:r>
      <w:r w:rsidRPr="00AA76E5">
        <w:t xml:space="preserve"> Business Days after the cause of the delays could reasonably have been known to the Supplier.</w:t>
      </w:r>
      <w:r w:rsidR="001C3432" w:rsidRPr="00AA76E5">
        <w:t xml:space="preserve"> </w:t>
      </w:r>
      <w:r w:rsidRPr="00AA76E5">
        <w:t xml:space="preserve"> </w:t>
      </w:r>
    </w:p>
    <w:p w:rsidR="00545E5D" w:rsidRPr="00AA76E5" w:rsidRDefault="00545E5D" w:rsidP="00AA76E5">
      <w:pPr>
        <w:ind w:left="1418" w:hanging="709"/>
        <w:jc w:val="both"/>
      </w:pPr>
    </w:p>
    <w:p w:rsidR="00545E5D" w:rsidRPr="00AA76E5" w:rsidRDefault="00545E5D" w:rsidP="00AA76E5">
      <w:pPr>
        <w:ind w:left="1418" w:hanging="709"/>
        <w:jc w:val="both"/>
      </w:pPr>
      <w:r w:rsidRPr="00AA76E5">
        <w:t>1</w:t>
      </w:r>
      <w:r w:rsidR="00FB463B">
        <w:t>8</w:t>
      </w:r>
      <w:r w:rsidRPr="00AA76E5">
        <w:t>.1.2</w:t>
      </w:r>
      <w:r w:rsidRPr="00AA76E5">
        <w:tab/>
        <w:t>The notice shall</w:t>
      </w:r>
      <w:r w:rsidR="001C3432" w:rsidRPr="00AA76E5">
        <w:t>, as a minimum,</w:t>
      </w:r>
      <w:r w:rsidRPr="00AA76E5">
        <w:t xml:space="preserve"> identify and provide details (including supporting documents) of:</w:t>
      </w:r>
    </w:p>
    <w:p w:rsidR="00545E5D" w:rsidRPr="00AA76E5" w:rsidRDefault="00545E5D" w:rsidP="00AA76E5">
      <w:pPr>
        <w:ind w:left="2127" w:hanging="709"/>
        <w:jc w:val="both"/>
      </w:pPr>
    </w:p>
    <w:p w:rsidR="00545E5D" w:rsidRPr="00AA76E5" w:rsidRDefault="00545E5D" w:rsidP="00AA76E5">
      <w:pPr>
        <w:ind w:left="2127" w:hanging="709"/>
        <w:jc w:val="both"/>
      </w:pPr>
      <w:r w:rsidRPr="00AA76E5">
        <w:t>(a)</w:t>
      </w:r>
      <w:r w:rsidRPr="00AA76E5">
        <w:tab/>
      </w:r>
      <w:proofErr w:type="gramStart"/>
      <w:r w:rsidRPr="00AA76E5">
        <w:t>the</w:t>
      </w:r>
      <w:proofErr w:type="gramEnd"/>
      <w:r w:rsidRPr="00AA76E5">
        <w:t xml:space="preserve"> cause or causes of the delay;</w:t>
      </w:r>
    </w:p>
    <w:p w:rsidR="00545E5D" w:rsidRPr="00AA76E5" w:rsidRDefault="00545E5D" w:rsidP="00AA76E5">
      <w:pPr>
        <w:ind w:left="2127" w:hanging="709"/>
        <w:jc w:val="both"/>
      </w:pPr>
    </w:p>
    <w:p w:rsidR="00545E5D" w:rsidRPr="00AA76E5" w:rsidRDefault="00545E5D" w:rsidP="00AA76E5">
      <w:pPr>
        <w:ind w:left="2127" w:hanging="709"/>
        <w:jc w:val="both"/>
      </w:pPr>
      <w:r w:rsidRPr="00AA76E5">
        <w:t>(b)</w:t>
      </w:r>
      <w:r w:rsidRPr="00AA76E5">
        <w:tab/>
      </w:r>
      <w:proofErr w:type="gramStart"/>
      <w:r w:rsidRPr="00AA76E5">
        <w:t>the</w:t>
      </w:r>
      <w:proofErr w:type="gramEnd"/>
      <w:r w:rsidRPr="00AA76E5">
        <w:t xml:space="preserve"> expected duration</w:t>
      </w:r>
      <w:r w:rsidR="00977D0E" w:rsidRPr="00AA76E5">
        <w:t xml:space="preserve"> of the delay</w:t>
      </w:r>
      <w:r w:rsidRPr="00AA76E5">
        <w:t>;</w:t>
      </w:r>
    </w:p>
    <w:p w:rsidR="00545E5D" w:rsidRPr="00AA76E5" w:rsidRDefault="00545E5D" w:rsidP="00AA76E5">
      <w:pPr>
        <w:ind w:left="2127" w:hanging="709"/>
        <w:jc w:val="both"/>
      </w:pPr>
    </w:p>
    <w:p w:rsidR="00545E5D" w:rsidRPr="00AA76E5" w:rsidRDefault="00545E5D" w:rsidP="00AA76E5">
      <w:pPr>
        <w:ind w:left="2127" w:hanging="709"/>
        <w:jc w:val="both"/>
      </w:pPr>
      <w:r w:rsidRPr="00AA76E5">
        <w:t>(c)</w:t>
      </w:r>
      <w:r w:rsidRPr="00AA76E5">
        <w:tab/>
      </w:r>
      <w:proofErr w:type="gramStart"/>
      <w:r w:rsidRPr="00AA76E5">
        <w:t>which</w:t>
      </w:r>
      <w:proofErr w:type="gramEnd"/>
      <w:r w:rsidRPr="00AA76E5">
        <w:t xml:space="preserve"> dates that are or will be affected by the delay; </w:t>
      </w:r>
    </w:p>
    <w:p w:rsidR="00545E5D" w:rsidRPr="00AA76E5" w:rsidRDefault="00545E5D" w:rsidP="00AA76E5">
      <w:pPr>
        <w:ind w:left="2127" w:hanging="709"/>
        <w:jc w:val="both"/>
      </w:pPr>
    </w:p>
    <w:p w:rsidR="00545E5D" w:rsidRPr="00AA76E5" w:rsidRDefault="00545E5D" w:rsidP="00AA76E5">
      <w:pPr>
        <w:ind w:left="2127" w:hanging="709"/>
        <w:jc w:val="both"/>
      </w:pPr>
      <w:r w:rsidRPr="00AA76E5">
        <w:t>(d)</w:t>
      </w:r>
      <w:r w:rsidRPr="00AA76E5">
        <w:tab/>
      </w:r>
      <w:proofErr w:type="gramStart"/>
      <w:r w:rsidR="001C3432" w:rsidRPr="00AA76E5">
        <w:t>which</w:t>
      </w:r>
      <w:proofErr w:type="gramEnd"/>
      <w:r w:rsidR="001C3432" w:rsidRPr="00AA76E5">
        <w:t xml:space="preserve"> </w:t>
      </w:r>
      <w:r w:rsidRPr="00AA76E5">
        <w:t>other obligations of the Supplier which are or will be impacted by the delay; and</w:t>
      </w:r>
    </w:p>
    <w:p w:rsidR="00545E5D" w:rsidRPr="00AA76E5" w:rsidRDefault="00545E5D" w:rsidP="00AA76E5">
      <w:pPr>
        <w:ind w:left="2127" w:hanging="709"/>
        <w:jc w:val="both"/>
      </w:pPr>
    </w:p>
    <w:p w:rsidR="001C3432" w:rsidRPr="00AA76E5" w:rsidRDefault="00545E5D" w:rsidP="00AA76E5">
      <w:pPr>
        <w:ind w:left="2127" w:hanging="709"/>
        <w:jc w:val="both"/>
      </w:pPr>
      <w:r w:rsidRPr="00AA76E5">
        <w:t>(e)</w:t>
      </w:r>
      <w:r w:rsidRPr="00AA76E5">
        <w:tab/>
      </w:r>
      <w:proofErr w:type="gramStart"/>
      <w:r w:rsidRPr="00AA76E5">
        <w:t>the</w:t>
      </w:r>
      <w:proofErr w:type="gramEnd"/>
      <w:r w:rsidRPr="00AA76E5">
        <w:t xml:space="preserve"> steps and duration to be taken to remedy the delay</w:t>
      </w:r>
      <w:r w:rsidR="001C3432" w:rsidRPr="00AA76E5">
        <w:t>.</w:t>
      </w:r>
    </w:p>
    <w:p w:rsidR="001C3432" w:rsidRPr="00A8180D" w:rsidRDefault="001C3432" w:rsidP="00A8180D">
      <w:pPr>
        <w:ind w:left="-720" w:firstLine="0"/>
      </w:pPr>
    </w:p>
    <w:p w:rsidR="00545E5D" w:rsidRPr="00AD4545" w:rsidRDefault="001C3432" w:rsidP="007F57B9">
      <w:pPr>
        <w:ind w:left="1418" w:hanging="709"/>
        <w:jc w:val="both"/>
      </w:pPr>
      <w:r>
        <w:t>1</w:t>
      </w:r>
      <w:r w:rsidR="00FB463B">
        <w:t>8</w:t>
      </w:r>
      <w:r w:rsidR="00545E5D" w:rsidRPr="00AD4545">
        <w:t>.1.3</w:t>
      </w:r>
      <w:r>
        <w:tab/>
      </w:r>
      <w:r w:rsidR="00545E5D" w:rsidRPr="00AD4545">
        <w:t>The Supplier shall</w:t>
      </w:r>
      <w:r w:rsidR="00F41544">
        <w:t>,</w:t>
      </w:r>
      <w:r>
        <w:t xml:space="preserve"> periodically </w:t>
      </w:r>
      <w:r w:rsidR="00F41544">
        <w:t xml:space="preserve">or as and when requested by the Customer, </w:t>
      </w:r>
      <w:r>
        <w:t xml:space="preserve">update </w:t>
      </w:r>
      <w:r w:rsidR="00545E5D" w:rsidRPr="00AD4545">
        <w:t>the Customer</w:t>
      </w:r>
      <w:r>
        <w:t xml:space="preserve"> of</w:t>
      </w:r>
      <w:r w:rsidR="00545E5D" w:rsidRPr="00AD4545">
        <w:t xml:space="preserve"> the matters referred to in </w:t>
      </w:r>
      <w:r w:rsidR="00545E5D" w:rsidRPr="001C3432">
        <w:rPr>
          <w:b/>
        </w:rPr>
        <w:t xml:space="preserve">Clause </w:t>
      </w:r>
      <w:r w:rsidRPr="001C3432">
        <w:rPr>
          <w:b/>
        </w:rPr>
        <w:t>1</w:t>
      </w:r>
      <w:r w:rsidR="00FB463B">
        <w:rPr>
          <w:b/>
        </w:rPr>
        <w:t>8</w:t>
      </w:r>
      <w:r w:rsidR="00545E5D" w:rsidRPr="001C3432">
        <w:rPr>
          <w:b/>
        </w:rPr>
        <w:t>.1.2</w:t>
      </w:r>
      <w:r w:rsidR="00545E5D" w:rsidRPr="00AD4545">
        <w:t>.</w:t>
      </w:r>
    </w:p>
    <w:p w:rsidR="001C3432" w:rsidRPr="00A8180D" w:rsidRDefault="001C3432" w:rsidP="00A8180D">
      <w:pPr>
        <w:ind w:left="-720" w:firstLine="0"/>
      </w:pPr>
      <w:bookmarkStart w:id="108" w:name="_Toc270695422"/>
      <w:bookmarkStart w:id="109" w:name="_Toc271275444"/>
      <w:bookmarkStart w:id="110" w:name="_Toc271275703"/>
      <w:bookmarkEnd w:id="108"/>
      <w:bookmarkEnd w:id="109"/>
      <w:bookmarkEnd w:id="110"/>
    </w:p>
    <w:p w:rsidR="001C3432" w:rsidRPr="00884E10" w:rsidRDefault="001C3432" w:rsidP="00884E10">
      <w:pPr>
        <w:ind w:left="709"/>
      </w:pPr>
      <w:r w:rsidRPr="00884E10">
        <w:t>1</w:t>
      </w:r>
      <w:r w:rsidR="00FB463B">
        <w:t>8</w:t>
      </w:r>
      <w:r w:rsidRPr="00884E10">
        <w:t>.2</w:t>
      </w:r>
      <w:r w:rsidRPr="00884E10">
        <w:tab/>
      </w:r>
      <w:r w:rsidRPr="00884E10">
        <w:rPr>
          <w:b/>
          <w:bCs/>
        </w:rPr>
        <w:t>Liquidated Damages for Delay</w:t>
      </w:r>
      <w:r w:rsidRPr="00884E10">
        <w:t xml:space="preserve"> </w:t>
      </w:r>
    </w:p>
    <w:p w:rsidR="007141B9" w:rsidRPr="007141B9" w:rsidRDefault="007141B9" w:rsidP="007141B9">
      <w:pPr>
        <w:pStyle w:val="BodyText"/>
      </w:pPr>
    </w:p>
    <w:p w:rsidR="00B06613" w:rsidRPr="0010359D" w:rsidRDefault="00B06613" w:rsidP="00B06613">
      <w:pPr>
        <w:ind w:left="1429"/>
        <w:jc w:val="both"/>
      </w:pPr>
      <w:r>
        <w:t>1</w:t>
      </w:r>
      <w:r w:rsidR="00FB463B">
        <w:t>8</w:t>
      </w:r>
      <w:r>
        <w:t>.2.1</w:t>
      </w:r>
      <w:r>
        <w:tab/>
      </w:r>
      <w:r w:rsidRPr="0010359D">
        <w:t>Without prejudice to the Customer’s other rights and remedies under this Agreement and Purchase Order</w:t>
      </w:r>
      <w:r>
        <w:t xml:space="preserve"> and under</w:t>
      </w:r>
      <w:r w:rsidR="00F41544">
        <w:t xml:space="preserve"> the</w:t>
      </w:r>
      <w:r>
        <w:t xml:space="preserve"> law</w:t>
      </w:r>
      <w:r w:rsidRPr="0010359D">
        <w:t xml:space="preserve">, if the Supplier fails to meet any Delivery Date or Completion Date (such extended time granted pursuant to </w:t>
      </w:r>
      <w:r w:rsidRPr="0010359D">
        <w:rPr>
          <w:b/>
        </w:rPr>
        <w:t>Clause 1</w:t>
      </w:r>
      <w:r w:rsidR="00FB463B">
        <w:rPr>
          <w:b/>
        </w:rPr>
        <w:t>9</w:t>
      </w:r>
      <w:r w:rsidRPr="0010359D">
        <w:t>) stipulated in the Statement of Work and/or Purchase Order, the Customer</w:t>
      </w:r>
      <w:r>
        <w:t xml:space="preserve"> </w:t>
      </w:r>
      <w:r w:rsidRPr="0010359D">
        <w:t>shall be entitled to claim for Liquidated Damages stipulated below, unless a higher percentage, amount and/or limit is stated in the applicable Statement of Work</w:t>
      </w:r>
      <w:r w:rsidR="002C4DE7">
        <w:t xml:space="preserve"> or as otherwise prescribed in the Statement of Work</w:t>
      </w:r>
      <w:r w:rsidRPr="0010359D">
        <w:t xml:space="preserve">: </w:t>
      </w:r>
    </w:p>
    <w:p w:rsidR="00B06613" w:rsidRPr="0010359D" w:rsidRDefault="00B06613" w:rsidP="00B06613">
      <w:pPr>
        <w:ind w:left="1429"/>
        <w:jc w:val="both"/>
      </w:pPr>
    </w:p>
    <w:p w:rsidR="00B06613" w:rsidRPr="000758F4" w:rsidRDefault="00B06613" w:rsidP="00DF27A4">
      <w:pPr>
        <w:ind w:left="1701" w:firstLine="0"/>
        <w:jc w:val="both"/>
        <w:rPr>
          <w:i/>
        </w:rPr>
      </w:pPr>
      <w:r w:rsidRPr="0010359D">
        <w:rPr>
          <w:i/>
        </w:rPr>
        <w:t xml:space="preserve">0.5% of the total value of the Purchase Order related to the Deliverables </w:t>
      </w:r>
      <w:r>
        <w:rPr>
          <w:i/>
        </w:rPr>
        <w:t xml:space="preserve">of each </w:t>
      </w:r>
      <w:r w:rsidRPr="0010359D">
        <w:rPr>
          <w:i/>
        </w:rPr>
        <w:t>day</w:t>
      </w:r>
      <w:r>
        <w:rPr>
          <w:i/>
        </w:rPr>
        <w:t xml:space="preserve"> of delayed</w:t>
      </w:r>
      <w:r w:rsidRPr="0010359D">
        <w:rPr>
          <w:i/>
        </w:rPr>
        <w:t xml:space="preserve"> (or any </w:t>
      </w:r>
      <w:r>
        <w:rPr>
          <w:i/>
        </w:rPr>
        <w:t>part thereof</w:t>
      </w:r>
      <w:r w:rsidRPr="0010359D">
        <w:rPr>
          <w:i/>
        </w:rPr>
        <w:t>) up to a maximum amount of 10% of the total value of the said Purchase Order</w:t>
      </w:r>
      <w:r w:rsidRPr="0010359D">
        <w:t>.</w:t>
      </w:r>
      <w:r w:rsidRPr="00D72FC4">
        <w:t xml:space="preserve"> </w:t>
      </w:r>
    </w:p>
    <w:p w:rsidR="00A72DA4" w:rsidRPr="00F02DD8" w:rsidRDefault="00A72DA4" w:rsidP="00F02DD8">
      <w:pPr>
        <w:ind w:left="1418" w:hanging="709"/>
        <w:jc w:val="both"/>
      </w:pPr>
    </w:p>
    <w:p w:rsidR="00A72DA4" w:rsidRPr="00F02DD8" w:rsidRDefault="00F73FD2" w:rsidP="00F02DD8">
      <w:pPr>
        <w:ind w:left="1418" w:hanging="709"/>
        <w:jc w:val="both"/>
      </w:pPr>
      <w:r w:rsidRPr="00F02DD8">
        <w:lastRenderedPageBreak/>
        <w:t>1</w:t>
      </w:r>
      <w:r w:rsidR="00FB463B">
        <w:t>8</w:t>
      </w:r>
      <w:r w:rsidR="00A72DA4" w:rsidRPr="00F02DD8">
        <w:t>.</w:t>
      </w:r>
      <w:r w:rsidRPr="00F02DD8">
        <w:t>2</w:t>
      </w:r>
      <w:r w:rsidR="001C3432" w:rsidRPr="00F02DD8">
        <w:t>.2</w:t>
      </w:r>
      <w:r w:rsidR="00A72DA4" w:rsidRPr="00F02DD8">
        <w:t xml:space="preserve"> </w:t>
      </w:r>
      <w:r w:rsidR="00A72DA4" w:rsidRPr="00F02DD8">
        <w:tab/>
        <w:t>The payment of Liquidated Damages shall not relieve the Supplier</w:t>
      </w:r>
      <w:r w:rsidRPr="00F02DD8">
        <w:t xml:space="preserve"> from its</w:t>
      </w:r>
      <w:r w:rsidR="00A72DA4" w:rsidRPr="00F02DD8">
        <w:t xml:space="preserve"> obligation</w:t>
      </w:r>
      <w:r w:rsidR="001C3432" w:rsidRPr="00F02DD8">
        <w:t xml:space="preserve"> to provide </w:t>
      </w:r>
      <w:r w:rsidR="00E800EA" w:rsidRPr="00F02DD8">
        <w:t xml:space="preserve">and/or deliver </w:t>
      </w:r>
      <w:r w:rsidR="001C3432" w:rsidRPr="00F02DD8">
        <w:t>the Deliverables in accordance</w:t>
      </w:r>
      <w:r w:rsidR="00A72DA4" w:rsidRPr="00F02DD8">
        <w:t xml:space="preserve"> with the terms of this </w:t>
      </w:r>
      <w:r w:rsidRPr="00F02DD8">
        <w:t>Agreement and the Purchase Order</w:t>
      </w:r>
      <w:r w:rsidR="00A72DA4" w:rsidRPr="00F02DD8">
        <w:t>.</w:t>
      </w:r>
    </w:p>
    <w:p w:rsidR="00A72DA4" w:rsidRPr="00942BBF" w:rsidRDefault="00A72DA4" w:rsidP="00F73FD2">
      <w:pPr>
        <w:pStyle w:val="BodyText"/>
        <w:spacing w:before="0" w:after="0"/>
      </w:pPr>
    </w:p>
    <w:p w:rsidR="00A72DA4" w:rsidRPr="00F02DD8" w:rsidRDefault="00F73FD2" w:rsidP="00F02DD8">
      <w:pPr>
        <w:ind w:left="1418"/>
        <w:jc w:val="both"/>
      </w:pPr>
      <w:r w:rsidRPr="00F02DD8">
        <w:t>1</w:t>
      </w:r>
      <w:r w:rsidR="00FB463B">
        <w:t>8</w:t>
      </w:r>
      <w:r w:rsidR="00A72DA4" w:rsidRPr="00F02DD8">
        <w:t>.</w:t>
      </w:r>
      <w:r w:rsidR="001C3432" w:rsidRPr="00F02DD8">
        <w:t>2.</w:t>
      </w:r>
      <w:r w:rsidRPr="00F02DD8">
        <w:t>3</w:t>
      </w:r>
      <w:r w:rsidR="00A72DA4" w:rsidRPr="00F02DD8">
        <w:tab/>
      </w:r>
      <w:r w:rsidRPr="00F02DD8">
        <w:t>T</w:t>
      </w:r>
      <w:r w:rsidR="00A72DA4" w:rsidRPr="00F02DD8">
        <w:t>he Supplier shall on demand pay such Liquidated Damages to the Customer</w:t>
      </w:r>
      <w:r w:rsidRPr="00F02DD8">
        <w:t xml:space="preserve"> within fourteen (14) days from the date of demand by the Customer, failing which the Customer shall be entitled, at its discretion</w:t>
      </w:r>
      <w:r w:rsidR="009F784B" w:rsidRPr="00F02DD8">
        <w:t>,</w:t>
      </w:r>
      <w:r w:rsidRPr="00F02DD8">
        <w:t xml:space="preserve"> to</w:t>
      </w:r>
      <w:r w:rsidR="009F784B" w:rsidRPr="00F02DD8">
        <w:t>:</w:t>
      </w:r>
    </w:p>
    <w:p w:rsidR="00A72DA4" w:rsidRPr="00D840BA" w:rsidRDefault="00A72DA4" w:rsidP="00D840BA">
      <w:pPr>
        <w:ind w:left="-720" w:firstLine="0"/>
      </w:pPr>
    </w:p>
    <w:p w:rsidR="00F73FD2" w:rsidRPr="00F02DD8" w:rsidRDefault="001C3432" w:rsidP="00F02DD8">
      <w:pPr>
        <w:ind w:left="2127"/>
        <w:jc w:val="both"/>
      </w:pPr>
      <w:r w:rsidRPr="00F02DD8">
        <w:t>(a)</w:t>
      </w:r>
      <w:r w:rsidR="00F73FD2" w:rsidRPr="00F02DD8">
        <w:tab/>
      </w:r>
      <w:proofErr w:type="gramStart"/>
      <w:r w:rsidR="00A72DA4" w:rsidRPr="00F02DD8">
        <w:t>deduct</w:t>
      </w:r>
      <w:proofErr w:type="gramEnd"/>
      <w:r w:rsidR="00A72DA4" w:rsidRPr="00F02DD8">
        <w:t xml:space="preserve"> such amounts from any amount due and payable to the</w:t>
      </w:r>
      <w:r w:rsidR="00F73FD2" w:rsidRPr="00F02DD8">
        <w:t xml:space="preserve"> Supplier under any Purchase Order; and/or</w:t>
      </w:r>
      <w:r w:rsidR="00A72DA4" w:rsidRPr="00F02DD8">
        <w:t xml:space="preserve"> </w:t>
      </w:r>
    </w:p>
    <w:p w:rsidR="00F73FD2" w:rsidRPr="00D840BA" w:rsidRDefault="00F73FD2" w:rsidP="00D840BA">
      <w:pPr>
        <w:ind w:left="-720" w:firstLine="0"/>
      </w:pPr>
    </w:p>
    <w:p w:rsidR="00F73FD2" w:rsidRPr="00F02DD8" w:rsidRDefault="001C3432" w:rsidP="00F02DD8">
      <w:pPr>
        <w:ind w:left="2127"/>
        <w:jc w:val="both"/>
      </w:pPr>
      <w:r w:rsidRPr="00F02DD8">
        <w:t>(b)</w:t>
      </w:r>
      <w:r w:rsidR="00F73FD2" w:rsidRPr="00F02DD8">
        <w:tab/>
      </w:r>
      <w:proofErr w:type="gramStart"/>
      <w:r w:rsidR="00D111F9" w:rsidRPr="00F02DD8">
        <w:t>exercise</w:t>
      </w:r>
      <w:proofErr w:type="gramEnd"/>
      <w:r w:rsidR="00D111F9" w:rsidRPr="00F02DD8">
        <w:t xml:space="preserve"> any other rights and remedies including but not limited </w:t>
      </w:r>
      <w:r w:rsidR="00F73FD2" w:rsidRPr="00F02DD8">
        <w:t>to mak</w:t>
      </w:r>
      <w:r w:rsidR="00D111F9" w:rsidRPr="00F02DD8">
        <w:t>ing</w:t>
      </w:r>
      <w:r w:rsidR="00F73FD2" w:rsidRPr="00F02DD8">
        <w:t xml:space="preserve"> a call on the Performance Guarantee</w:t>
      </w:r>
      <w:r w:rsidR="00D111F9" w:rsidRPr="00F02DD8">
        <w:t xml:space="preserve"> and</w:t>
      </w:r>
      <w:r w:rsidR="00E800EA" w:rsidRPr="00F02DD8">
        <w:t>/or</w:t>
      </w:r>
      <w:r w:rsidR="00D111F9" w:rsidRPr="00F02DD8">
        <w:t xml:space="preserve"> enforcing the Parent Guarantee</w:t>
      </w:r>
      <w:r w:rsidR="00F73FD2" w:rsidRPr="00F02DD8">
        <w:t>.</w:t>
      </w:r>
    </w:p>
    <w:p w:rsidR="00F73FD2" w:rsidRPr="00D840BA" w:rsidRDefault="00F73FD2" w:rsidP="00D840BA">
      <w:pPr>
        <w:ind w:left="-720" w:firstLine="0"/>
      </w:pPr>
    </w:p>
    <w:p w:rsidR="00A72DA4" w:rsidRPr="00F02DD8" w:rsidRDefault="00F73FD2" w:rsidP="00F02DD8">
      <w:pPr>
        <w:ind w:left="1418"/>
        <w:jc w:val="both"/>
      </w:pPr>
      <w:r w:rsidRPr="00F02DD8">
        <w:t>1</w:t>
      </w:r>
      <w:r w:rsidR="00FB463B">
        <w:t>8</w:t>
      </w:r>
      <w:r w:rsidR="00A72DA4" w:rsidRPr="00F02DD8">
        <w:t>.</w:t>
      </w:r>
      <w:r w:rsidR="001C3432" w:rsidRPr="00F02DD8">
        <w:t>2.</w:t>
      </w:r>
      <w:r w:rsidRPr="00F02DD8">
        <w:t>4</w:t>
      </w:r>
      <w:r w:rsidRPr="00F02DD8">
        <w:tab/>
      </w:r>
      <w:r w:rsidR="00991374" w:rsidRPr="00F02DD8">
        <w:t xml:space="preserve">The Parties </w:t>
      </w:r>
      <w:r w:rsidR="00A72DA4" w:rsidRPr="00F02DD8">
        <w:t>acknowledge that Liquidated Damages represent a genuine pre-estimate of the Customer's loss, is in proportion to the Customer’s interest in enforcing performance, and is not imposed on the Supplier as a penalty.</w:t>
      </w:r>
    </w:p>
    <w:p w:rsidR="002D40D5" w:rsidRDefault="002D40D5" w:rsidP="00526322">
      <w:pPr>
        <w:ind w:firstLine="0"/>
      </w:pPr>
    </w:p>
    <w:p w:rsidR="007141B9" w:rsidRPr="00AD4545" w:rsidRDefault="007141B9" w:rsidP="00F73FD2"/>
    <w:p w:rsidR="00A72DA4" w:rsidRPr="00AD4545" w:rsidRDefault="001C3432" w:rsidP="00F73FD2">
      <w:pPr>
        <w:pStyle w:val="Heading1"/>
        <w:keepNext w:val="0"/>
        <w:widowControl w:val="0"/>
        <w:spacing w:before="0" w:after="0"/>
        <w:ind w:left="720"/>
        <w:jc w:val="both"/>
        <w:rPr>
          <w:bCs/>
        </w:rPr>
      </w:pPr>
      <w:bookmarkStart w:id="111" w:name="_Toc90539461"/>
      <w:r>
        <w:rPr>
          <w:bCs/>
        </w:rPr>
        <w:t>1</w:t>
      </w:r>
      <w:r w:rsidR="00FB463B">
        <w:rPr>
          <w:bCs/>
        </w:rPr>
        <w:t>9</w:t>
      </w:r>
      <w:r w:rsidR="00A72DA4" w:rsidRPr="00AD4545">
        <w:rPr>
          <w:bCs/>
        </w:rPr>
        <w:t>.</w:t>
      </w:r>
      <w:r w:rsidR="00A72DA4" w:rsidRPr="00AD4545">
        <w:rPr>
          <w:bCs/>
        </w:rPr>
        <w:tab/>
      </w:r>
      <w:r w:rsidR="00A72DA4" w:rsidRPr="001B1FD6">
        <w:rPr>
          <w:bCs/>
          <w:u w:val="single"/>
        </w:rPr>
        <w:t>EXTENSION OF TIME</w:t>
      </w:r>
      <w:bookmarkEnd w:id="111"/>
      <w:r w:rsidR="00A72DA4" w:rsidRPr="001B1FD6">
        <w:rPr>
          <w:bCs/>
          <w:u w:val="single"/>
        </w:rPr>
        <w:t xml:space="preserve"> </w:t>
      </w:r>
    </w:p>
    <w:p w:rsidR="00A72DA4" w:rsidRPr="00DC5D69" w:rsidRDefault="00A72DA4" w:rsidP="00DC5D69">
      <w:pPr>
        <w:ind w:left="-720" w:firstLine="0"/>
      </w:pPr>
    </w:p>
    <w:p w:rsidR="001C3432" w:rsidRPr="00EF5461" w:rsidRDefault="001C3432" w:rsidP="00EF5461">
      <w:pPr>
        <w:ind w:left="709" w:hanging="709"/>
        <w:jc w:val="both"/>
      </w:pPr>
      <w:r w:rsidRPr="00EF5461">
        <w:t>1</w:t>
      </w:r>
      <w:r w:rsidR="00FB463B">
        <w:t>9</w:t>
      </w:r>
      <w:r w:rsidR="00A72DA4" w:rsidRPr="00EF5461">
        <w:t>.1</w:t>
      </w:r>
      <w:r w:rsidR="00A72DA4" w:rsidRPr="00EF5461">
        <w:tab/>
        <w:t xml:space="preserve">The Supplier may submit a </w:t>
      </w:r>
      <w:r w:rsidR="00977D0E" w:rsidRPr="00EF5461">
        <w:t xml:space="preserve">written </w:t>
      </w:r>
      <w:r w:rsidR="00A72DA4" w:rsidRPr="00EF5461">
        <w:t xml:space="preserve">request to the Customer for an extension of </w:t>
      </w:r>
      <w:r w:rsidR="00977D0E" w:rsidRPr="00EF5461">
        <w:t>any</w:t>
      </w:r>
      <w:r w:rsidR="00A72DA4" w:rsidRPr="00EF5461">
        <w:t xml:space="preserve"> Milestone Dates</w:t>
      </w:r>
      <w:r w:rsidRPr="00EF5461">
        <w:t>, Delivery</w:t>
      </w:r>
      <w:r w:rsidR="00977D0E" w:rsidRPr="00EF5461">
        <w:t xml:space="preserve"> Date </w:t>
      </w:r>
      <w:r w:rsidRPr="00EF5461">
        <w:t>or Completion Date</w:t>
      </w:r>
      <w:r w:rsidR="00A72DA4" w:rsidRPr="00EF5461">
        <w:t xml:space="preserve"> for any delays </w:t>
      </w:r>
      <w:r w:rsidR="005233B5" w:rsidRPr="00EF5461">
        <w:t xml:space="preserve">specified under </w:t>
      </w:r>
      <w:r w:rsidR="005233B5" w:rsidRPr="00EF5461">
        <w:rPr>
          <w:b/>
        </w:rPr>
        <w:t>Clause 1</w:t>
      </w:r>
      <w:r w:rsidR="00FB463B">
        <w:rPr>
          <w:b/>
        </w:rPr>
        <w:t>9</w:t>
      </w:r>
      <w:r w:rsidR="005233B5" w:rsidRPr="00EF5461">
        <w:rPr>
          <w:b/>
        </w:rPr>
        <w:t>.3</w:t>
      </w:r>
      <w:r w:rsidR="005233B5" w:rsidRPr="00EF5461">
        <w:t xml:space="preserve"> and </w:t>
      </w:r>
      <w:r w:rsidR="00A72DA4" w:rsidRPr="00EF5461">
        <w:t>which is not caused by the Supplier (including any sub-contractors of the Supplier). The</w:t>
      </w:r>
      <w:r w:rsidR="0039720A" w:rsidRPr="00EF5461">
        <w:t xml:space="preserve"> decision </w:t>
      </w:r>
      <w:r w:rsidR="009F784B" w:rsidRPr="00EF5461">
        <w:t xml:space="preserve">to </w:t>
      </w:r>
      <w:r w:rsidR="0039720A" w:rsidRPr="00EF5461">
        <w:t xml:space="preserve">grant an extension is at the </w:t>
      </w:r>
      <w:r w:rsidR="00A72DA4" w:rsidRPr="00EF5461">
        <w:t xml:space="preserve">sole and absolute discretion </w:t>
      </w:r>
      <w:r w:rsidR="0039720A" w:rsidRPr="00EF5461">
        <w:t xml:space="preserve">of </w:t>
      </w:r>
      <w:r w:rsidR="00A72DA4" w:rsidRPr="00EF5461">
        <w:t xml:space="preserve">the Customer. </w:t>
      </w:r>
    </w:p>
    <w:p w:rsidR="001C3432" w:rsidRPr="00EF5461" w:rsidRDefault="001C3432" w:rsidP="00EF5461">
      <w:pPr>
        <w:ind w:left="709" w:hanging="709"/>
        <w:jc w:val="both"/>
      </w:pPr>
    </w:p>
    <w:p w:rsidR="00A72DA4" w:rsidRPr="00EF5461" w:rsidRDefault="001C3432" w:rsidP="00EF5461">
      <w:pPr>
        <w:ind w:left="709" w:hanging="709"/>
        <w:jc w:val="both"/>
      </w:pPr>
      <w:r w:rsidRPr="00EF5461">
        <w:t>1</w:t>
      </w:r>
      <w:r w:rsidR="00FB463B">
        <w:t>9</w:t>
      </w:r>
      <w:r w:rsidRPr="00EF5461">
        <w:t>.2</w:t>
      </w:r>
      <w:r w:rsidRPr="00EF5461">
        <w:tab/>
        <w:t>If an extension is granted, t</w:t>
      </w:r>
      <w:r w:rsidR="00A72DA4" w:rsidRPr="00EF5461">
        <w:t xml:space="preserve">he Supplier shall complete the performance under the Purchase Order by the mutually agreed extended completion dates but with no additional costs or expenses becoming due </w:t>
      </w:r>
      <w:r w:rsidR="00DC5D69" w:rsidRPr="00EF5461">
        <w:t xml:space="preserve">from the Customer </w:t>
      </w:r>
      <w:r w:rsidR="00A72DA4" w:rsidRPr="00EF5461">
        <w:t xml:space="preserve">to the Supplier. </w:t>
      </w:r>
    </w:p>
    <w:p w:rsidR="00A72DA4" w:rsidRPr="00EF5461" w:rsidRDefault="00A72DA4" w:rsidP="00EF5461">
      <w:pPr>
        <w:ind w:left="-720" w:firstLine="0"/>
      </w:pPr>
    </w:p>
    <w:p w:rsidR="00A72DA4" w:rsidRPr="00EF5461" w:rsidRDefault="00392CBC" w:rsidP="00EF5461">
      <w:pPr>
        <w:ind w:left="709"/>
        <w:jc w:val="both"/>
      </w:pPr>
      <w:r w:rsidRPr="00EF5461">
        <w:t>1</w:t>
      </w:r>
      <w:r w:rsidR="00FB463B">
        <w:t>9</w:t>
      </w:r>
      <w:r w:rsidR="00A72DA4" w:rsidRPr="00EF5461">
        <w:t>.3</w:t>
      </w:r>
      <w:r w:rsidR="00A72DA4" w:rsidRPr="00EF5461">
        <w:tab/>
      </w:r>
      <w:r w:rsidRPr="00EF5461">
        <w:t xml:space="preserve">The Supplier may only request for an extension of the relevant Milestone Date if it is due to one or more of the </w:t>
      </w:r>
      <w:r w:rsidR="00DC5D69" w:rsidRPr="00EF5461">
        <w:t xml:space="preserve">following </w:t>
      </w:r>
      <w:r w:rsidRPr="00EF5461">
        <w:t>factors only</w:t>
      </w:r>
      <w:r w:rsidR="00A72DA4" w:rsidRPr="00EF5461">
        <w:t>:</w:t>
      </w:r>
    </w:p>
    <w:p w:rsidR="00A72DA4" w:rsidRPr="00EF5461" w:rsidRDefault="00A72DA4" w:rsidP="00EF5461">
      <w:pPr>
        <w:ind w:left="1560" w:hanging="851"/>
        <w:jc w:val="both"/>
      </w:pPr>
    </w:p>
    <w:p w:rsidR="00A72DA4" w:rsidRPr="00AD4545" w:rsidRDefault="00392CBC" w:rsidP="00EF5461">
      <w:pPr>
        <w:ind w:left="1560" w:hanging="851"/>
        <w:jc w:val="both"/>
      </w:pPr>
      <w:r w:rsidRPr="00EF5461">
        <w:t>1</w:t>
      </w:r>
      <w:r w:rsidR="00FB463B">
        <w:t>9</w:t>
      </w:r>
      <w:r w:rsidR="00A72DA4" w:rsidRPr="00EF5461">
        <w:t>.3.1</w:t>
      </w:r>
      <w:r w:rsidR="00A72DA4" w:rsidRPr="00EF5461">
        <w:tab/>
        <w:t>Force Majeure</w:t>
      </w:r>
      <w:r w:rsidR="005D3D72" w:rsidRPr="00EF5461">
        <w:t xml:space="preserve"> Event</w:t>
      </w:r>
      <w:r w:rsidR="00A72DA4" w:rsidRPr="00EF5461">
        <w:t>;</w:t>
      </w:r>
    </w:p>
    <w:p w:rsidR="00A72DA4" w:rsidRPr="00AD4545" w:rsidRDefault="00A72DA4" w:rsidP="00F73FD2">
      <w:pPr>
        <w:widowControl w:val="0"/>
        <w:ind w:left="1560" w:hanging="840"/>
        <w:jc w:val="both"/>
      </w:pPr>
    </w:p>
    <w:p w:rsidR="00A72DA4" w:rsidRPr="00AD4545" w:rsidRDefault="00392CBC" w:rsidP="00F73FD2">
      <w:pPr>
        <w:widowControl w:val="0"/>
        <w:ind w:left="1560" w:hanging="840"/>
        <w:jc w:val="both"/>
      </w:pPr>
      <w:r>
        <w:lastRenderedPageBreak/>
        <w:t>1</w:t>
      </w:r>
      <w:r w:rsidR="00FB463B">
        <w:t>9</w:t>
      </w:r>
      <w:r w:rsidR="00A72DA4" w:rsidRPr="00AD4545">
        <w:t>.3.2</w:t>
      </w:r>
      <w:r w:rsidR="00A72DA4" w:rsidRPr="00AD4545">
        <w:tab/>
      </w:r>
      <w:proofErr w:type="gramStart"/>
      <w:r w:rsidR="00A72DA4" w:rsidRPr="00AD4545">
        <w:t>delays</w:t>
      </w:r>
      <w:proofErr w:type="gramEnd"/>
      <w:r w:rsidR="00A72DA4" w:rsidRPr="00AD4545">
        <w:t xml:space="preserve"> proven to be directly attributable to the Customer’s delay in performing its obligations as agreed in the </w:t>
      </w:r>
      <w:r w:rsidR="00B272A5">
        <w:t>R</w:t>
      </w:r>
      <w:r w:rsidR="00A72DA4" w:rsidRPr="00AD4545">
        <w:t xml:space="preserve">esponsibility </w:t>
      </w:r>
      <w:r w:rsidR="00B272A5">
        <w:t>M</w:t>
      </w:r>
      <w:r w:rsidR="00A72DA4" w:rsidRPr="00AD4545">
        <w:t>atrix</w:t>
      </w:r>
      <w:r>
        <w:t xml:space="preserve"> or a breach by the Customer of its obligations under a Purchase Order</w:t>
      </w:r>
      <w:r w:rsidR="00A72DA4" w:rsidRPr="00AD4545">
        <w:t>;</w:t>
      </w:r>
    </w:p>
    <w:p w:rsidR="00A72DA4" w:rsidRPr="00AD4545" w:rsidRDefault="00A72DA4" w:rsidP="00F73FD2">
      <w:pPr>
        <w:widowControl w:val="0"/>
        <w:ind w:left="1560" w:hanging="840"/>
        <w:jc w:val="both"/>
      </w:pPr>
    </w:p>
    <w:p w:rsidR="00A72DA4" w:rsidRPr="00AD4545" w:rsidRDefault="00392CBC" w:rsidP="00F73FD2">
      <w:pPr>
        <w:widowControl w:val="0"/>
        <w:ind w:left="1560" w:hanging="840"/>
        <w:jc w:val="both"/>
      </w:pPr>
      <w:r>
        <w:t>1</w:t>
      </w:r>
      <w:r w:rsidR="00FB463B">
        <w:t>9</w:t>
      </w:r>
      <w:r w:rsidR="00A72DA4" w:rsidRPr="00AD4545">
        <w:t>.3.3</w:t>
      </w:r>
      <w:r w:rsidR="00A72DA4" w:rsidRPr="00AD4545">
        <w:tab/>
      </w:r>
      <w:proofErr w:type="gramStart"/>
      <w:r w:rsidR="00A72DA4" w:rsidRPr="00AD4545">
        <w:t>acts</w:t>
      </w:r>
      <w:proofErr w:type="gramEnd"/>
      <w:r w:rsidR="00A72DA4" w:rsidRPr="00AD4545">
        <w:t xml:space="preserve"> or omissions of other persons or contractors employed by the Customer in executing work not forming part of a Purchase Order;</w:t>
      </w:r>
      <w:r w:rsidR="0039720A">
        <w:t xml:space="preserve"> </w:t>
      </w:r>
      <w:r w:rsidR="0039720A" w:rsidRPr="00DC5D69">
        <w:t>and</w:t>
      </w:r>
      <w:r w:rsidR="003641DE" w:rsidRPr="00DC5D69">
        <w:t>/or</w:t>
      </w:r>
    </w:p>
    <w:p w:rsidR="00A72DA4" w:rsidRPr="00AD4545" w:rsidRDefault="00A72DA4" w:rsidP="00F73FD2">
      <w:pPr>
        <w:widowControl w:val="0"/>
        <w:ind w:left="1560" w:hanging="840"/>
        <w:jc w:val="both"/>
      </w:pPr>
    </w:p>
    <w:p w:rsidR="00A72DA4" w:rsidRPr="00E1696F" w:rsidRDefault="00392CBC" w:rsidP="00F73FD2">
      <w:pPr>
        <w:widowControl w:val="0"/>
        <w:ind w:left="1560" w:hanging="840"/>
        <w:jc w:val="both"/>
      </w:pPr>
      <w:r>
        <w:t>1</w:t>
      </w:r>
      <w:r w:rsidR="00FB463B">
        <w:t>9</w:t>
      </w:r>
      <w:r w:rsidR="00A72DA4" w:rsidRPr="00AD4545">
        <w:t>.3.4</w:t>
      </w:r>
      <w:r w:rsidR="00A72DA4" w:rsidRPr="00AD4545">
        <w:tab/>
      </w:r>
      <w:proofErr w:type="gramStart"/>
      <w:r w:rsidR="00A72DA4" w:rsidRPr="00AD4545">
        <w:t>a</w:t>
      </w:r>
      <w:proofErr w:type="gramEnd"/>
      <w:r w:rsidR="00A72DA4" w:rsidRPr="00AD4545">
        <w:t xml:space="preserve"> Change Request issued by the Customer</w:t>
      </w:r>
      <w:r w:rsidR="000345A7">
        <w:t>.</w:t>
      </w:r>
      <w:r w:rsidR="00A72DA4" w:rsidRPr="00AD4545">
        <w:t xml:space="preserve"> </w:t>
      </w:r>
    </w:p>
    <w:p w:rsidR="00A72DA4" w:rsidRPr="00EF5461" w:rsidRDefault="00A72DA4" w:rsidP="00EF5461">
      <w:pPr>
        <w:ind w:left="567" w:firstLine="0"/>
      </w:pPr>
    </w:p>
    <w:p w:rsidR="0021574F" w:rsidRDefault="00392CBC" w:rsidP="00EF5461">
      <w:pPr>
        <w:ind w:left="709" w:hanging="709"/>
        <w:jc w:val="both"/>
      </w:pPr>
      <w:r w:rsidRPr="00E1696F">
        <w:t>1</w:t>
      </w:r>
      <w:r w:rsidR="00FB463B">
        <w:t>9</w:t>
      </w:r>
      <w:r w:rsidR="00A72DA4" w:rsidRPr="00E1696F">
        <w:t>.</w:t>
      </w:r>
      <w:r w:rsidRPr="00E1696F">
        <w:t>4</w:t>
      </w:r>
      <w:r w:rsidR="00A72DA4" w:rsidRPr="00E1696F">
        <w:tab/>
      </w:r>
      <w:r w:rsidRPr="00E1696F">
        <w:t xml:space="preserve">The </w:t>
      </w:r>
      <w:r w:rsidRPr="00EF5461">
        <w:t>Supplier</w:t>
      </w:r>
      <w:r w:rsidR="005233B5" w:rsidRPr="00EF5461">
        <w:t>’s</w:t>
      </w:r>
      <w:r w:rsidRPr="00E1696F">
        <w:t xml:space="preserve"> right to request for an extension of time </w:t>
      </w:r>
      <w:r w:rsidR="005233B5">
        <w:t xml:space="preserve">under </w:t>
      </w:r>
      <w:r w:rsidR="005233B5" w:rsidRPr="00EF5461">
        <w:rPr>
          <w:b/>
        </w:rPr>
        <w:t>Clause 1</w:t>
      </w:r>
      <w:r w:rsidR="00FB463B">
        <w:rPr>
          <w:b/>
        </w:rPr>
        <w:t>9</w:t>
      </w:r>
      <w:r w:rsidR="005233B5" w:rsidRPr="00EF5461">
        <w:rPr>
          <w:b/>
        </w:rPr>
        <w:t>.3</w:t>
      </w:r>
      <w:r w:rsidRPr="00E1696F">
        <w:t xml:space="preserve"> is condition</w:t>
      </w:r>
      <w:r w:rsidR="005233B5">
        <w:t>al</w:t>
      </w:r>
      <w:r w:rsidRPr="00E1696F">
        <w:t xml:space="preserve"> upon the Supplier</w:t>
      </w:r>
      <w:r w:rsidR="0021574F">
        <w:t xml:space="preserve"> first</w:t>
      </w:r>
      <w:r w:rsidRPr="00E1696F">
        <w:t>:</w:t>
      </w:r>
    </w:p>
    <w:p w:rsidR="0021574F" w:rsidRPr="00EF5461" w:rsidRDefault="0021574F" w:rsidP="00EF5461">
      <w:pPr>
        <w:ind w:left="-720" w:firstLine="0"/>
      </w:pPr>
    </w:p>
    <w:p w:rsidR="0021574F" w:rsidRPr="00EF5461" w:rsidRDefault="0021574F" w:rsidP="00EF5461">
      <w:pPr>
        <w:ind w:left="1418" w:hanging="709"/>
        <w:jc w:val="both"/>
      </w:pPr>
      <w:r w:rsidRPr="00EF5461">
        <w:t>1</w:t>
      </w:r>
      <w:r w:rsidR="00FB463B">
        <w:t>9</w:t>
      </w:r>
      <w:r w:rsidR="00392CBC" w:rsidRPr="00EF5461">
        <w:t>.4.1</w:t>
      </w:r>
      <w:r w:rsidR="00392CBC" w:rsidRPr="00EF5461">
        <w:tab/>
        <w:t xml:space="preserve">notifying the Customer in writing that it will not or is unlikely to </w:t>
      </w:r>
      <w:r w:rsidR="00D111F9" w:rsidRPr="00EF5461">
        <w:t>meet</w:t>
      </w:r>
      <w:r w:rsidR="00392CBC" w:rsidRPr="00EF5461">
        <w:t xml:space="preserve"> any Milestone Date, Delivery Date or Completion Date</w:t>
      </w:r>
      <w:r w:rsidR="00E1696F" w:rsidRPr="00EF5461">
        <w:t xml:space="preserve"> in accordance with </w:t>
      </w:r>
      <w:r w:rsidR="00E1696F" w:rsidRPr="00EF5461">
        <w:rPr>
          <w:b/>
        </w:rPr>
        <w:t>Clause 1</w:t>
      </w:r>
      <w:r w:rsidR="00FB463B">
        <w:rPr>
          <w:b/>
        </w:rPr>
        <w:t>8</w:t>
      </w:r>
      <w:r w:rsidR="00E1696F" w:rsidRPr="00EF5461">
        <w:rPr>
          <w:b/>
        </w:rPr>
        <w:t>.1</w:t>
      </w:r>
      <w:r w:rsidR="00E1696F" w:rsidRPr="00EF5461">
        <w:t>; and</w:t>
      </w:r>
    </w:p>
    <w:p w:rsidR="0021574F" w:rsidRPr="00EF5461" w:rsidRDefault="0021574F" w:rsidP="00EF5461">
      <w:pPr>
        <w:ind w:left="1418" w:hanging="709"/>
        <w:jc w:val="both"/>
      </w:pPr>
    </w:p>
    <w:p w:rsidR="00A72DA4" w:rsidRPr="00EF5461" w:rsidRDefault="00E1696F" w:rsidP="00EF5461">
      <w:pPr>
        <w:ind w:left="1418" w:hanging="709"/>
        <w:jc w:val="both"/>
      </w:pPr>
      <w:r w:rsidRPr="00EF5461">
        <w:t>1</w:t>
      </w:r>
      <w:r w:rsidR="00FB463B">
        <w:t>9</w:t>
      </w:r>
      <w:r w:rsidRPr="00EF5461">
        <w:t>.4.</w:t>
      </w:r>
      <w:r w:rsidR="00EF5461">
        <w:t>2</w:t>
      </w:r>
      <w:r w:rsidRPr="00EF5461">
        <w:tab/>
      </w:r>
      <w:proofErr w:type="gramStart"/>
      <w:r w:rsidRPr="00EF5461">
        <w:t>providing</w:t>
      </w:r>
      <w:proofErr w:type="gramEnd"/>
      <w:r w:rsidRPr="00EF5461">
        <w:t xml:space="preserve"> evidence that the delay is attributable to one or more of the factors set out in </w:t>
      </w:r>
      <w:r w:rsidRPr="00EF5461">
        <w:rPr>
          <w:b/>
        </w:rPr>
        <w:t>Clause 1</w:t>
      </w:r>
      <w:r w:rsidR="00FB463B">
        <w:rPr>
          <w:b/>
        </w:rPr>
        <w:t>9</w:t>
      </w:r>
      <w:r w:rsidRPr="00EF5461">
        <w:rPr>
          <w:b/>
        </w:rPr>
        <w:t>.3</w:t>
      </w:r>
      <w:r w:rsidRPr="00EF5461">
        <w:t>.</w:t>
      </w:r>
    </w:p>
    <w:p w:rsidR="007F0368" w:rsidRPr="007F0368" w:rsidRDefault="007F0368" w:rsidP="007F0368">
      <w:pPr>
        <w:pStyle w:val="BodyText"/>
        <w:spacing w:after="0"/>
      </w:pPr>
    </w:p>
    <w:p w:rsidR="00A72DA4" w:rsidRDefault="00CC05B4" w:rsidP="00A8072B">
      <w:pPr>
        <w:ind w:left="709" w:firstLine="0"/>
        <w:jc w:val="both"/>
      </w:pPr>
      <w:r>
        <w:t xml:space="preserve">Non-compliance with this </w:t>
      </w:r>
      <w:r w:rsidRPr="00CC05B4">
        <w:rPr>
          <w:b/>
        </w:rPr>
        <w:t xml:space="preserve">Clause </w:t>
      </w:r>
      <w:r w:rsidRPr="00EF5461">
        <w:rPr>
          <w:b/>
        </w:rPr>
        <w:t>1</w:t>
      </w:r>
      <w:r w:rsidR="00FB463B">
        <w:rPr>
          <w:b/>
        </w:rPr>
        <w:t>9</w:t>
      </w:r>
      <w:r w:rsidRPr="00EF5461">
        <w:rPr>
          <w:b/>
        </w:rPr>
        <w:t>.4</w:t>
      </w:r>
      <w:r>
        <w:t xml:space="preserve"> </w:t>
      </w:r>
      <w:r w:rsidR="0021574F">
        <w:t>shall invalidate the Supplier’s right for any extension of time.</w:t>
      </w:r>
    </w:p>
    <w:p w:rsidR="00A8072B" w:rsidRPr="00EF5461" w:rsidRDefault="00A8072B" w:rsidP="00A8072B">
      <w:pPr>
        <w:ind w:left="709" w:firstLine="0"/>
        <w:jc w:val="both"/>
      </w:pPr>
    </w:p>
    <w:p w:rsidR="00A72DA4" w:rsidRPr="00EF5461" w:rsidRDefault="0021574F" w:rsidP="00EF5461">
      <w:pPr>
        <w:ind w:left="709" w:hanging="709"/>
        <w:jc w:val="both"/>
      </w:pPr>
      <w:r w:rsidRPr="00EF5461">
        <w:t>1</w:t>
      </w:r>
      <w:r w:rsidR="00FB463B">
        <w:t>9</w:t>
      </w:r>
      <w:r w:rsidR="00A72DA4" w:rsidRPr="00EF5461">
        <w:t>.</w:t>
      </w:r>
      <w:r w:rsidR="0039720A" w:rsidRPr="00EF5461">
        <w:t>5</w:t>
      </w:r>
      <w:r w:rsidR="00A72DA4" w:rsidRPr="00EF5461">
        <w:tab/>
      </w:r>
      <w:r w:rsidRPr="00EF5461">
        <w:t xml:space="preserve">Notwithstanding anything to the contrary, the Supplier </w:t>
      </w:r>
      <w:r w:rsidR="005233B5" w:rsidRPr="00EF5461">
        <w:t xml:space="preserve">undertakes to </w:t>
      </w:r>
      <w:r w:rsidRPr="00EF5461">
        <w:t>use</w:t>
      </w:r>
      <w:r w:rsidR="00A72DA4" w:rsidRPr="00EF5461">
        <w:t xml:space="preserve"> other means to mitigate the effect of the cause that will give rise t</w:t>
      </w:r>
      <w:r w:rsidRPr="00EF5461">
        <w:t>o the delay.</w:t>
      </w:r>
    </w:p>
    <w:bookmarkEnd w:id="104"/>
    <w:bookmarkEnd w:id="105"/>
    <w:bookmarkEnd w:id="106"/>
    <w:p w:rsidR="0085630B" w:rsidRPr="00EF5461" w:rsidRDefault="0085630B" w:rsidP="00EF5461">
      <w:pPr>
        <w:ind w:left="709" w:hanging="709"/>
        <w:jc w:val="both"/>
      </w:pPr>
      <w:r w:rsidRPr="00EF5461">
        <w:t xml:space="preserve"> </w:t>
      </w:r>
    </w:p>
    <w:p w:rsidR="007B7890" w:rsidRPr="00AD4545" w:rsidRDefault="007B7890" w:rsidP="007D1ABE">
      <w:pPr>
        <w:tabs>
          <w:tab w:val="left" w:pos="5130"/>
        </w:tabs>
      </w:pPr>
    </w:p>
    <w:p w:rsidR="004B0DF5" w:rsidRPr="007C5639" w:rsidRDefault="00FB463B" w:rsidP="007C5639">
      <w:pPr>
        <w:pStyle w:val="Heading1"/>
        <w:keepNext w:val="0"/>
        <w:widowControl w:val="0"/>
        <w:spacing w:before="0" w:after="0"/>
        <w:ind w:left="720"/>
        <w:jc w:val="both"/>
        <w:rPr>
          <w:bCs/>
        </w:rPr>
      </w:pPr>
      <w:bookmarkStart w:id="112" w:name="_Toc270695410"/>
      <w:bookmarkStart w:id="113" w:name="_Toc271275432"/>
      <w:bookmarkStart w:id="114" w:name="_Toc271275691"/>
      <w:bookmarkStart w:id="115" w:name="_Toc90539451"/>
      <w:bookmarkEnd w:id="112"/>
      <w:bookmarkEnd w:id="113"/>
      <w:bookmarkEnd w:id="114"/>
      <w:r>
        <w:rPr>
          <w:bCs/>
        </w:rPr>
        <w:t>20</w:t>
      </w:r>
      <w:r w:rsidR="00E94DA3" w:rsidRPr="007C5639">
        <w:rPr>
          <w:bCs/>
        </w:rPr>
        <w:t>.</w:t>
      </w:r>
      <w:r w:rsidR="00E94DA3" w:rsidRPr="007C5639">
        <w:rPr>
          <w:bCs/>
        </w:rPr>
        <w:tab/>
      </w:r>
      <w:r w:rsidR="00E94DA3" w:rsidRPr="007C5639">
        <w:rPr>
          <w:bCs/>
          <w:u w:val="single"/>
        </w:rPr>
        <w:t>ENDEMIC FAILURE</w:t>
      </w:r>
      <w:bookmarkEnd w:id="115"/>
    </w:p>
    <w:p w:rsidR="00986263" w:rsidRPr="007F0368" w:rsidRDefault="00986263" w:rsidP="007F0368">
      <w:pPr>
        <w:ind w:left="-720" w:firstLine="0"/>
      </w:pPr>
    </w:p>
    <w:p w:rsidR="001E4DC7" w:rsidRPr="003C33A6" w:rsidRDefault="00FB463B" w:rsidP="003C33A6">
      <w:pPr>
        <w:ind w:left="709" w:hanging="709"/>
        <w:jc w:val="both"/>
      </w:pPr>
      <w:r>
        <w:t>20</w:t>
      </w:r>
      <w:r w:rsidR="00B60FBE" w:rsidRPr="003C33A6">
        <w:t>.1</w:t>
      </w:r>
      <w:r w:rsidR="00B60FBE" w:rsidRPr="003C33A6">
        <w:tab/>
        <w:t xml:space="preserve">If an Endemic Failure occurs, the Customer </w:t>
      </w:r>
      <w:r w:rsidR="007141B9">
        <w:t>may</w:t>
      </w:r>
      <w:r w:rsidR="00247AC1">
        <w:t xml:space="preserve"> </w:t>
      </w:r>
      <w:r w:rsidR="00B60FBE" w:rsidRPr="003C33A6">
        <w:t>give notice</w:t>
      </w:r>
      <w:r w:rsidR="00986263" w:rsidRPr="003C33A6">
        <w:t xml:space="preserve"> </w:t>
      </w:r>
      <w:r w:rsidR="00B60FBE" w:rsidRPr="003C33A6">
        <w:t>to the Supplier, with a summary of the Endemic Failure</w:t>
      </w:r>
      <w:r w:rsidR="007141B9">
        <w:t>.</w:t>
      </w:r>
      <w:r w:rsidR="00B60FBE" w:rsidRPr="003C33A6">
        <w:t xml:space="preserve"> </w:t>
      </w:r>
      <w:r w:rsidR="007141B9">
        <w:t>T</w:t>
      </w:r>
      <w:r w:rsidR="00B60FBE" w:rsidRPr="003C33A6">
        <w:t>he Supplier shall provide Customer with a written plan to remedy the Endemic Failure</w:t>
      </w:r>
      <w:r w:rsidR="0091534C" w:rsidRPr="003C33A6">
        <w:t xml:space="preserve"> </w:t>
      </w:r>
      <w:r w:rsidR="00EE0C41" w:rsidRPr="003C33A6">
        <w:t xml:space="preserve">within five (5) days from the date of Customer’s written notice </w:t>
      </w:r>
      <w:r w:rsidR="0091534C" w:rsidRPr="003C33A6">
        <w:t>for the Customer’s approval</w:t>
      </w:r>
      <w:r w:rsidR="00FF648D" w:rsidRPr="003C33A6">
        <w:t>. Notwithstanding anything to the contrary</w:t>
      </w:r>
      <w:r w:rsidR="00A33523" w:rsidRPr="003C33A6">
        <w:t xml:space="preserve"> in this </w:t>
      </w:r>
      <w:r w:rsidR="00A33523" w:rsidRPr="003C33A6">
        <w:rPr>
          <w:b/>
        </w:rPr>
        <w:t xml:space="preserve">Clause </w:t>
      </w:r>
      <w:r>
        <w:rPr>
          <w:b/>
        </w:rPr>
        <w:t>20</w:t>
      </w:r>
      <w:r w:rsidR="00FF648D" w:rsidRPr="003C33A6">
        <w:t xml:space="preserve">, the </w:t>
      </w:r>
      <w:r w:rsidR="00653A97" w:rsidRPr="003C33A6">
        <w:t>Customer</w:t>
      </w:r>
      <w:r w:rsidR="00986263" w:rsidRPr="003C33A6">
        <w:t xml:space="preserve"> </w:t>
      </w:r>
      <w:r w:rsidR="007141B9">
        <w:t>may</w:t>
      </w:r>
      <w:r w:rsidR="00986263" w:rsidRPr="003C33A6">
        <w:t xml:space="preserve"> at all times </w:t>
      </w:r>
      <w:r w:rsidR="00B60FBE" w:rsidRPr="003C33A6">
        <w:t xml:space="preserve">request for </w:t>
      </w:r>
      <w:r w:rsidR="00986263" w:rsidRPr="003C33A6">
        <w:t>the replacement of the</w:t>
      </w:r>
      <w:r w:rsidR="00B60FBE" w:rsidRPr="003C33A6">
        <w:t xml:space="preserve"> Deliverable</w:t>
      </w:r>
      <w:r w:rsidR="00BA28AC">
        <w:t xml:space="preserve"> affected by the Endemic Failure</w:t>
      </w:r>
      <w:r w:rsidR="00A33523" w:rsidRPr="003C33A6">
        <w:t>,</w:t>
      </w:r>
      <w:r w:rsidR="00BA28AC">
        <w:t xml:space="preserve"> if</w:t>
      </w:r>
      <w:r w:rsidR="002C4DE7">
        <w:t xml:space="preserve"> the</w:t>
      </w:r>
      <w:r w:rsidR="00BA28AC">
        <w:t xml:space="preserve"> Supplier fails to provide the written plan with</w:t>
      </w:r>
      <w:r w:rsidR="00D840BA">
        <w:t>in</w:t>
      </w:r>
      <w:r w:rsidR="00BA28AC">
        <w:t xml:space="preserve"> the stipulated period</w:t>
      </w:r>
      <w:r w:rsidR="00D840BA">
        <w:t xml:space="preserve"> or</w:t>
      </w:r>
      <w:r w:rsidR="00BA28AC">
        <w:t xml:space="preserve"> if the Customer does not approve the plan</w:t>
      </w:r>
      <w:r w:rsidR="00D840BA">
        <w:t xml:space="preserve"> or</w:t>
      </w:r>
      <w:r w:rsidR="00BA28AC">
        <w:t xml:space="preserve"> if the Endemic Failure involves a Severity 1 Defect </w:t>
      </w:r>
      <w:proofErr w:type="gramStart"/>
      <w:r w:rsidR="00BA28AC">
        <w:t xml:space="preserve">or </w:t>
      </w:r>
      <w:r w:rsidR="00B60FBE" w:rsidRPr="003C33A6">
        <w:t xml:space="preserve"> if</w:t>
      </w:r>
      <w:proofErr w:type="gramEnd"/>
      <w:r w:rsidR="00B60FBE" w:rsidRPr="003C33A6">
        <w:t xml:space="preserve"> the Supplier fails to remedy the Endemic Failure within the time set out in </w:t>
      </w:r>
      <w:r w:rsidR="0039720A" w:rsidRPr="003C33A6">
        <w:rPr>
          <w:b/>
        </w:rPr>
        <w:t xml:space="preserve">Clause </w:t>
      </w:r>
      <w:r>
        <w:rPr>
          <w:b/>
        </w:rPr>
        <w:t>20</w:t>
      </w:r>
      <w:r w:rsidR="00B60FBE" w:rsidRPr="003C33A6">
        <w:rPr>
          <w:b/>
        </w:rPr>
        <w:t>.</w:t>
      </w:r>
      <w:r w:rsidR="001E4DC7" w:rsidRPr="003C33A6">
        <w:rPr>
          <w:b/>
        </w:rPr>
        <w:t>3</w:t>
      </w:r>
      <w:r w:rsidR="00B60FBE" w:rsidRPr="003C33A6">
        <w:t xml:space="preserve">. </w:t>
      </w:r>
    </w:p>
    <w:p w:rsidR="001E4DC7" w:rsidRPr="003C33A6" w:rsidRDefault="001E4DC7" w:rsidP="003C33A6">
      <w:pPr>
        <w:ind w:left="709" w:hanging="709"/>
        <w:jc w:val="both"/>
      </w:pPr>
    </w:p>
    <w:p w:rsidR="00B60FBE" w:rsidRPr="003C33A6" w:rsidRDefault="00FB463B" w:rsidP="003C33A6">
      <w:pPr>
        <w:ind w:left="709" w:hanging="709"/>
        <w:jc w:val="both"/>
      </w:pPr>
      <w:r>
        <w:t>20</w:t>
      </w:r>
      <w:r w:rsidR="001E4DC7" w:rsidRPr="003C33A6">
        <w:t>.2</w:t>
      </w:r>
      <w:r w:rsidR="001E4DC7" w:rsidRPr="003C33A6">
        <w:tab/>
      </w:r>
      <w:r w:rsidR="00B60FBE" w:rsidRPr="003C33A6">
        <w:t xml:space="preserve">If the Supplier fails to provide </w:t>
      </w:r>
      <w:r w:rsidR="00986263" w:rsidRPr="003C33A6">
        <w:t>the</w:t>
      </w:r>
      <w:r w:rsidR="00B60FBE" w:rsidRPr="003C33A6">
        <w:t xml:space="preserve"> written plan within </w:t>
      </w:r>
      <w:r w:rsidR="00986263" w:rsidRPr="003C33A6">
        <w:t xml:space="preserve">five (5) </w:t>
      </w:r>
      <w:r w:rsidR="005C000D" w:rsidRPr="003C33A6">
        <w:t>days</w:t>
      </w:r>
      <w:r w:rsidR="00986263" w:rsidRPr="003C33A6">
        <w:t xml:space="preserve"> from the date of the Customer’s written notice</w:t>
      </w:r>
      <w:r w:rsidR="005C000D" w:rsidRPr="003C33A6">
        <w:t xml:space="preserve"> or the Customer does not approve the written plan provided by the Supplier</w:t>
      </w:r>
      <w:r w:rsidR="00B60FBE" w:rsidRPr="003C33A6">
        <w:t xml:space="preserve">, the following shall apply: </w:t>
      </w:r>
    </w:p>
    <w:p w:rsidR="00986263" w:rsidRPr="003C33A6" w:rsidRDefault="00B60FBE" w:rsidP="003C33A6">
      <w:pPr>
        <w:ind w:left="-720" w:firstLine="0"/>
      </w:pPr>
      <w:r w:rsidRPr="00942BBF">
        <w:tab/>
      </w:r>
    </w:p>
    <w:p w:rsidR="00986263" w:rsidRPr="003C33A6" w:rsidRDefault="00FB463B" w:rsidP="003C33A6">
      <w:pPr>
        <w:ind w:left="1418"/>
        <w:jc w:val="both"/>
      </w:pPr>
      <w:r>
        <w:t>20</w:t>
      </w:r>
      <w:r w:rsidR="00B60FBE" w:rsidRPr="003C33A6">
        <w:t>.</w:t>
      </w:r>
      <w:r w:rsidR="001E4DC7" w:rsidRPr="003C33A6">
        <w:t>2</w:t>
      </w:r>
      <w:r w:rsidR="00B60FBE" w:rsidRPr="003C33A6">
        <w:t>.1</w:t>
      </w:r>
      <w:r w:rsidR="00986263" w:rsidRPr="003C33A6">
        <w:tab/>
      </w:r>
      <w:proofErr w:type="gramStart"/>
      <w:r w:rsidR="00B60FBE" w:rsidRPr="003C33A6">
        <w:t>without</w:t>
      </w:r>
      <w:proofErr w:type="gramEnd"/>
      <w:r w:rsidR="00B60FBE" w:rsidRPr="003C33A6">
        <w:t xml:space="preserve"> prejudice to other rights and remedies of the Customer, the Supplier shall</w:t>
      </w:r>
      <w:r w:rsidR="00986263" w:rsidRPr="003C33A6">
        <w:t>:</w:t>
      </w:r>
    </w:p>
    <w:p w:rsidR="00986263" w:rsidRPr="003C33A6" w:rsidRDefault="00986263" w:rsidP="003C33A6">
      <w:pPr>
        <w:ind w:left="2127" w:hanging="709"/>
        <w:jc w:val="both"/>
      </w:pPr>
    </w:p>
    <w:p w:rsidR="00986263" w:rsidRPr="003C33A6" w:rsidRDefault="00986263" w:rsidP="003C33A6">
      <w:pPr>
        <w:ind w:left="2127" w:hanging="709"/>
        <w:jc w:val="both"/>
      </w:pPr>
      <w:r w:rsidRPr="003C33A6">
        <w:t>(a)</w:t>
      </w:r>
      <w:r w:rsidRPr="003C33A6">
        <w:tab/>
      </w:r>
      <w:proofErr w:type="gramStart"/>
      <w:r w:rsidR="00B60FBE" w:rsidRPr="003C33A6">
        <w:t>remedy</w:t>
      </w:r>
      <w:proofErr w:type="gramEnd"/>
      <w:r w:rsidR="00B60FBE" w:rsidRPr="003C33A6">
        <w:t xml:space="preserve"> the Endemic Failure so the Deliverables may fully function in accordance </w:t>
      </w:r>
      <w:r w:rsidR="007709BF" w:rsidRPr="003C33A6">
        <w:t xml:space="preserve">with the </w:t>
      </w:r>
      <w:r w:rsidR="00B60FBE" w:rsidRPr="003C33A6">
        <w:t>Specifications</w:t>
      </w:r>
      <w:r w:rsidR="001E4DC7" w:rsidRPr="003C33A6">
        <w:t xml:space="preserve"> and other requirements in the Statement of Work</w:t>
      </w:r>
      <w:r w:rsidRPr="003C33A6">
        <w:t>;</w:t>
      </w:r>
      <w:r w:rsidR="0091534C" w:rsidRPr="003C33A6">
        <w:t xml:space="preserve"> or</w:t>
      </w:r>
    </w:p>
    <w:p w:rsidR="00986263" w:rsidRPr="003C33A6" w:rsidRDefault="00986263" w:rsidP="003C33A6">
      <w:pPr>
        <w:ind w:left="2127" w:hanging="709"/>
        <w:jc w:val="both"/>
      </w:pPr>
    </w:p>
    <w:p w:rsidR="00B60FBE" w:rsidRPr="003C33A6" w:rsidRDefault="00986263" w:rsidP="003C33A6">
      <w:pPr>
        <w:ind w:left="2127" w:hanging="709"/>
        <w:jc w:val="both"/>
      </w:pPr>
      <w:r w:rsidRPr="003C33A6">
        <w:t>(b)</w:t>
      </w:r>
      <w:r w:rsidRPr="003C33A6">
        <w:tab/>
      </w:r>
      <w:r w:rsidR="00B60FBE" w:rsidRPr="003C33A6">
        <w:t>replace the Deliverables subject to Endemic Failure as well as all other Hardware (including Spare Parts) of identical or similar type supplied by the Supplier to the Customer, regardless of whether such other identical or similar Hardware supplied by the Supplier to the Customer, at the time of the relevant replacement, is subject to the same Endemic Failure or not.</w:t>
      </w:r>
    </w:p>
    <w:p w:rsidR="00986263" w:rsidRPr="00D840BA" w:rsidRDefault="00986263" w:rsidP="00D840BA">
      <w:pPr>
        <w:ind w:left="1418" w:hanging="709"/>
        <w:jc w:val="both"/>
      </w:pPr>
    </w:p>
    <w:p w:rsidR="00B60FBE" w:rsidRPr="00D840BA" w:rsidRDefault="00FB463B" w:rsidP="00D840BA">
      <w:pPr>
        <w:ind w:left="1418" w:hanging="709"/>
        <w:jc w:val="both"/>
      </w:pPr>
      <w:r>
        <w:t>20</w:t>
      </w:r>
      <w:r w:rsidR="00B60FBE" w:rsidRPr="00D840BA">
        <w:t>.</w:t>
      </w:r>
      <w:r w:rsidR="001E4DC7" w:rsidRPr="00D840BA">
        <w:t>2</w:t>
      </w:r>
      <w:r w:rsidR="00B60FBE" w:rsidRPr="00D840BA">
        <w:t>.2</w:t>
      </w:r>
      <w:r w:rsidR="00986263" w:rsidRPr="00D840BA">
        <w:tab/>
      </w:r>
      <w:r w:rsidR="00B60FBE" w:rsidRPr="00D840BA">
        <w:t>Any remedial work to the Deliverables or repl</w:t>
      </w:r>
      <w:r w:rsidR="0039720A" w:rsidRPr="00D840BA">
        <w:t xml:space="preserve">acements referred to in </w:t>
      </w:r>
      <w:r w:rsidR="0039720A" w:rsidRPr="00D840BA">
        <w:rPr>
          <w:b/>
        </w:rPr>
        <w:t xml:space="preserve">Clause </w:t>
      </w:r>
      <w:r>
        <w:rPr>
          <w:b/>
        </w:rPr>
        <w:t>20</w:t>
      </w:r>
      <w:r w:rsidR="00B60FBE" w:rsidRPr="00D840BA">
        <w:rPr>
          <w:b/>
        </w:rPr>
        <w:t>.</w:t>
      </w:r>
      <w:r w:rsidR="001E4DC7" w:rsidRPr="00D840BA">
        <w:rPr>
          <w:b/>
        </w:rPr>
        <w:t>2</w:t>
      </w:r>
      <w:r w:rsidR="00B60FBE" w:rsidRPr="00D840BA">
        <w:rPr>
          <w:b/>
        </w:rPr>
        <w:t>.1</w:t>
      </w:r>
      <w:r w:rsidR="00B60FBE" w:rsidRPr="00D840BA">
        <w:t xml:space="preserve"> shall be made with Hardware of new and/or modified design, material and/or workmanship designed for the System and be subject to new Provisional Acceptance Test and new Warranty Periods</w:t>
      </w:r>
      <w:r w:rsidR="00835CB4" w:rsidRPr="00D840BA">
        <w:t xml:space="preserve"> (irrespective of whether the existing Warranty Period for the affected Deliverables has expired or not)</w:t>
      </w:r>
      <w:r w:rsidR="001E4DC7" w:rsidRPr="00D840BA">
        <w:t>; and</w:t>
      </w:r>
      <w:r w:rsidR="00B60FBE" w:rsidRPr="00D840BA">
        <w:t xml:space="preserve"> </w:t>
      </w:r>
    </w:p>
    <w:p w:rsidR="00986263" w:rsidRPr="00D840BA" w:rsidRDefault="00986263" w:rsidP="00D840BA">
      <w:pPr>
        <w:ind w:left="1418" w:hanging="709"/>
        <w:jc w:val="both"/>
      </w:pPr>
    </w:p>
    <w:p w:rsidR="00986263" w:rsidRPr="00D840BA" w:rsidRDefault="00FB463B" w:rsidP="00D840BA">
      <w:pPr>
        <w:ind w:left="1418" w:hanging="709"/>
        <w:jc w:val="both"/>
      </w:pPr>
      <w:r>
        <w:t>20</w:t>
      </w:r>
      <w:r w:rsidR="00B60FBE" w:rsidRPr="00D840BA">
        <w:t>.</w:t>
      </w:r>
      <w:r w:rsidR="001E4DC7" w:rsidRPr="00D840BA">
        <w:t>2</w:t>
      </w:r>
      <w:r w:rsidR="00B60FBE" w:rsidRPr="00D840BA">
        <w:t>.3</w:t>
      </w:r>
      <w:r w:rsidR="00986263" w:rsidRPr="00D840BA">
        <w:tab/>
      </w:r>
      <w:r w:rsidR="00B60FBE" w:rsidRPr="00D840BA">
        <w:t>If requested by Customer, the Supplier shall and at its own cost, expense and risk, immediately remedy at or collect from the location designated by the Customer all Deliverables affected by the Endemic Failure</w:t>
      </w:r>
      <w:r w:rsidR="00986263" w:rsidRPr="00D840BA">
        <w:t xml:space="preserve">. </w:t>
      </w:r>
      <w:r w:rsidR="00B60FBE" w:rsidRPr="00D840BA">
        <w:t>If the Supplier does not collect such Deliverables within a reasonable period of time, then the Customer may deliver all or some of the affected Deliverables to the Supplier at the Supplier’s cost, expense and risk.</w:t>
      </w:r>
    </w:p>
    <w:p w:rsidR="00986263" w:rsidRPr="00D840BA" w:rsidRDefault="00986263" w:rsidP="00D840BA">
      <w:pPr>
        <w:ind w:left="-720" w:firstLine="0"/>
      </w:pPr>
    </w:p>
    <w:p w:rsidR="00B60FBE" w:rsidRPr="0064223E" w:rsidRDefault="00FB463B" w:rsidP="0064223E">
      <w:pPr>
        <w:ind w:left="709" w:hanging="709"/>
        <w:jc w:val="both"/>
      </w:pPr>
      <w:r>
        <w:t>20</w:t>
      </w:r>
      <w:r w:rsidR="00B60FBE" w:rsidRPr="0064223E">
        <w:t>.</w:t>
      </w:r>
      <w:r w:rsidR="001E4DC7" w:rsidRPr="0064223E">
        <w:t>3</w:t>
      </w:r>
      <w:r w:rsidR="00B60FBE" w:rsidRPr="0064223E">
        <w:tab/>
        <w:t>Without prejudice to</w:t>
      </w:r>
      <w:r w:rsidR="001E4DC7" w:rsidRPr="0064223E">
        <w:t xml:space="preserve"> any of the Customer’s rights and remedies under this Agreement, the Purchase Order or at law</w:t>
      </w:r>
      <w:r w:rsidR="00B60FBE" w:rsidRPr="0064223E">
        <w:t xml:space="preserve">, the Customer may, by notice to the Supplier, </w:t>
      </w:r>
      <w:r w:rsidR="00835CB4" w:rsidRPr="0064223E">
        <w:t xml:space="preserve">immediately </w:t>
      </w:r>
      <w:r w:rsidR="00B60FBE" w:rsidRPr="0064223E">
        <w:t xml:space="preserve">terminate any Purchase Order which is or may be affected by such Endemic Failure if the Supplier has failed to remedy such Endemic Failure within </w:t>
      </w:r>
      <w:r w:rsidR="0091534C" w:rsidRPr="0064223E">
        <w:t xml:space="preserve">ten (10) </w:t>
      </w:r>
      <w:r w:rsidR="00B60FBE" w:rsidRPr="0064223E">
        <w:t xml:space="preserve">days of its receipt of a notice requiring </w:t>
      </w:r>
      <w:r w:rsidR="00FF648D" w:rsidRPr="0064223E">
        <w:t>the Supplier</w:t>
      </w:r>
      <w:r w:rsidR="00B60FBE" w:rsidRPr="0064223E">
        <w:t xml:space="preserve"> to do so</w:t>
      </w:r>
      <w:r w:rsidR="00835CB4" w:rsidRPr="0064223E">
        <w:t xml:space="preserve">. </w:t>
      </w:r>
    </w:p>
    <w:p w:rsidR="00225834" w:rsidRPr="0064223E" w:rsidRDefault="00B60FBE" w:rsidP="0064223E">
      <w:pPr>
        <w:ind w:left="709" w:hanging="709"/>
        <w:jc w:val="both"/>
      </w:pPr>
      <w:r w:rsidRPr="0064223E">
        <w:lastRenderedPageBreak/>
        <w:t xml:space="preserve"> </w:t>
      </w:r>
    </w:p>
    <w:p w:rsidR="00225834" w:rsidRPr="0064223E" w:rsidRDefault="00FB463B" w:rsidP="0064223E">
      <w:pPr>
        <w:ind w:left="709" w:hanging="709"/>
        <w:jc w:val="both"/>
      </w:pPr>
      <w:r>
        <w:t>20</w:t>
      </w:r>
      <w:r w:rsidR="00B60FBE" w:rsidRPr="0064223E">
        <w:t>.</w:t>
      </w:r>
      <w:r w:rsidR="001E4DC7" w:rsidRPr="0064223E">
        <w:t>4</w:t>
      </w:r>
      <w:r w:rsidR="00B60FBE" w:rsidRPr="0064223E">
        <w:tab/>
        <w:t xml:space="preserve">This </w:t>
      </w:r>
      <w:r w:rsidR="00B60FBE" w:rsidRPr="0064223E">
        <w:rPr>
          <w:b/>
        </w:rPr>
        <w:t xml:space="preserve">Clause </w:t>
      </w:r>
      <w:r>
        <w:rPr>
          <w:b/>
        </w:rPr>
        <w:t>20</w:t>
      </w:r>
      <w:r w:rsidR="00B60FBE" w:rsidRPr="0064223E">
        <w:t xml:space="preserve"> shall apply in relation to</w:t>
      </w:r>
      <w:r w:rsidR="00803B61" w:rsidRPr="0064223E">
        <w:t xml:space="preserve"> </w:t>
      </w:r>
      <w:r w:rsidR="00B60FBE" w:rsidRPr="0064223E">
        <w:t xml:space="preserve">each Deliverable </w:t>
      </w:r>
      <w:r w:rsidR="00B60FBE" w:rsidRPr="00F41544">
        <w:rPr>
          <w:highlight w:val="yellow"/>
        </w:rPr>
        <w:t xml:space="preserve">for </w:t>
      </w:r>
      <w:ins w:id="116" w:author="Stephanie Siow Ji Yee" w:date="2024-07-12T14:19:00Z">
        <w:r w:rsidR="00C26A70" w:rsidRPr="00C26A70">
          <w:t>the licensing period</w:t>
        </w:r>
        <w:r w:rsidR="00C26A70" w:rsidRPr="00C26A70" w:rsidDel="00C26A70">
          <w:rPr>
            <w:highlight w:val="yellow"/>
          </w:rPr>
          <w:t xml:space="preserve"> </w:t>
        </w:r>
      </w:ins>
      <w:del w:id="117" w:author="Stephanie Siow Ji Yee" w:date="2024-07-12T14:19:00Z">
        <w:r w:rsidR="00B60FBE" w:rsidRPr="00F41544" w:rsidDel="00C26A70">
          <w:rPr>
            <w:highlight w:val="yellow"/>
          </w:rPr>
          <w:delText>a period of</w:delText>
        </w:r>
        <w:r w:rsidR="00536EF5" w:rsidRPr="00F41544" w:rsidDel="00C26A70">
          <w:rPr>
            <w:highlight w:val="yellow"/>
          </w:rPr>
          <w:delText xml:space="preserve"> </w:delText>
        </w:r>
        <w:r w:rsidR="00106CA2" w:rsidRPr="00F41544" w:rsidDel="00C26A70">
          <w:rPr>
            <w:highlight w:val="yellow"/>
          </w:rPr>
          <w:delText>[*]</w:delText>
        </w:r>
        <w:r w:rsidR="00536EF5" w:rsidRPr="00F41544" w:rsidDel="00C26A70">
          <w:rPr>
            <w:highlight w:val="yellow"/>
          </w:rPr>
          <w:delText xml:space="preserve"> </w:delText>
        </w:r>
        <w:r w:rsidR="00B60FBE" w:rsidRPr="00F41544" w:rsidDel="00C26A70">
          <w:rPr>
            <w:highlight w:val="yellow"/>
          </w:rPr>
          <w:delText>years</w:delText>
        </w:r>
        <w:r w:rsidR="00B60FBE" w:rsidRPr="0064223E" w:rsidDel="00C26A70">
          <w:delText xml:space="preserve"> </w:delText>
        </w:r>
      </w:del>
      <w:r w:rsidR="00B60FBE" w:rsidRPr="0064223E">
        <w:t>from the date of Acceptance of the Deliverable</w:t>
      </w:r>
      <w:r w:rsidR="00FF648D" w:rsidRPr="0064223E">
        <w:t>.</w:t>
      </w:r>
    </w:p>
    <w:p w:rsidR="00225834" w:rsidRPr="007C5639" w:rsidRDefault="00225834" w:rsidP="007C5639">
      <w:pPr>
        <w:ind w:left="-720" w:firstLine="0"/>
      </w:pPr>
    </w:p>
    <w:p w:rsidR="00835CB4" w:rsidRPr="0064223E" w:rsidRDefault="00FB463B" w:rsidP="0064223E">
      <w:pPr>
        <w:ind w:left="709" w:hanging="709"/>
        <w:jc w:val="both"/>
      </w:pPr>
      <w:r>
        <w:t>20</w:t>
      </w:r>
      <w:r w:rsidR="00B60FBE" w:rsidRPr="0064223E">
        <w:t>.</w:t>
      </w:r>
      <w:r w:rsidR="001E4DC7" w:rsidRPr="0064223E">
        <w:t>5</w:t>
      </w:r>
      <w:r w:rsidR="00B60FBE" w:rsidRPr="0064223E">
        <w:tab/>
      </w:r>
      <w:r w:rsidR="00835CB4" w:rsidRPr="0064223E">
        <w:t>If the Supplier becomes aware of an Endemic Failure with respect to any of its Hardware and/or Software occurring anywhere in the world and such Hardware and/or Soft</w:t>
      </w:r>
      <w:r w:rsidR="00A71EFC">
        <w:t xml:space="preserve">ware is or has been </w:t>
      </w:r>
      <w:r w:rsidR="00835CB4" w:rsidRPr="0064223E">
        <w:t>supplied to the Customer, the Supplier shall immediately inform the Customer of such event.</w:t>
      </w:r>
    </w:p>
    <w:p w:rsidR="001D34F4" w:rsidRPr="0064223E" w:rsidRDefault="00C95804" w:rsidP="0064223E">
      <w:pPr>
        <w:ind w:left="709" w:hanging="709"/>
        <w:jc w:val="both"/>
      </w:pPr>
      <w:r w:rsidRPr="0064223E">
        <w:t xml:space="preserve"> </w:t>
      </w:r>
      <w:bookmarkStart w:id="118" w:name="_Ref230335752"/>
    </w:p>
    <w:p w:rsidR="009013C4" w:rsidRPr="0064223E" w:rsidRDefault="009013C4" w:rsidP="0064223E">
      <w:pPr>
        <w:ind w:left="709" w:hanging="709"/>
        <w:jc w:val="both"/>
      </w:pPr>
      <w:bookmarkStart w:id="119" w:name="_Toc90539452"/>
    </w:p>
    <w:p w:rsidR="00F4353C" w:rsidRPr="00AD4545" w:rsidRDefault="00F4353C" w:rsidP="00F4353C">
      <w:pPr>
        <w:pStyle w:val="Heading1"/>
        <w:keepNext w:val="0"/>
        <w:widowControl w:val="0"/>
        <w:tabs>
          <w:tab w:val="left" w:pos="5130"/>
        </w:tabs>
        <w:spacing w:before="0" w:after="0"/>
        <w:ind w:left="720"/>
        <w:jc w:val="both"/>
        <w:rPr>
          <w:bCs/>
          <w:color w:val="000000"/>
        </w:rPr>
      </w:pPr>
      <w:bookmarkStart w:id="120" w:name="_Toc90539456"/>
      <w:bookmarkEnd w:id="118"/>
      <w:bookmarkEnd w:id="119"/>
      <w:r>
        <w:rPr>
          <w:bCs/>
          <w:color w:val="000000"/>
        </w:rPr>
        <w:t>2</w:t>
      </w:r>
      <w:r w:rsidR="00FB463B">
        <w:rPr>
          <w:bCs/>
          <w:color w:val="000000"/>
        </w:rPr>
        <w:t>1</w:t>
      </w:r>
      <w:r w:rsidRPr="00AD4545">
        <w:rPr>
          <w:bCs/>
          <w:color w:val="000000"/>
        </w:rPr>
        <w:t>.</w:t>
      </w:r>
      <w:r w:rsidRPr="00AD4545">
        <w:rPr>
          <w:bCs/>
          <w:color w:val="000000"/>
        </w:rPr>
        <w:tab/>
      </w:r>
      <w:r w:rsidR="007C5639" w:rsidRPr="001B1FD6">
        <w:rPr>
          <w:bCs/>
          <w:caps w:val="0"/>
          <w:color w:val="000000"/>
          <w:u w:val="single"/>
        </w:rPr>
        <w:t xml:space="preserve">MAINTENANCE AND SUPPORT </w:t>
      </w:r>
      <w:bookmarkEnd w:id="120"/>
    </w:p>
    <w:p w:rsidR="00F4353C" w:rsidRPr="009013C4" w:rsidRDefault="00F4353C" w:rsidP="00F4353C">
      <w:pPr>
        <w:tabs>
          <w:tab w:val="left" w:pos="5130"/>
        </w:tabs>
      </w:pPr>
    </w:p>
    <w:p w:rsidR="00F4353C" w:rsidRPr="00517ED1" w:rsidRDefault="00F4353C" w:rsidP="00517ED1">
      <w:pPr>
        <w:ind w:left="709" w:hanging="709"/>
        <w:jc w:val="both"/>
      </w:pPr>
      <w:r w:rsidRPr="00517ED1">
        <w:t>2</w:t>
      </w:r>
      <w:r w:rsidR="00FB463B">
        <w:t>1</w:t>
      </w:r>
      <w:r w:rsidRPr="00517ED1">
        <w:t>.1</w:t>
      </w:r>
      <w:r w:rsidRPr="00517ED1">
        <w:tab/>
      </w:r>
      <w:r w:rsidR="00394278">
        <w:t>If required by the Customer, the Supplier shall provide m</w:t>
      </w:r>
      <w:r w:rsidRPr="00517ED1">
        <w:t>aintenance and support</w:t>
      </w:r>
      <w:r w:rsidR="007B09DB" w:rsidRPr="00517ED1">
        <w:t xml:space="preserve"> </w:t>
      </w:r>
      <w:r w:rsidRPr="00517ED1">
        <w:t xml:space="preserve">in accordance with the terms and conditions of the Maintenance and Support Agreement </w:t>
      </w:r>
      <w:r w:rsidRPr="00106CA2">
        <w:t xml:space="preserve">executed </w:t>
      </w:r>
      <w:r w:rsidRPr="00517ED1">
        <w:t>by the Parties.</w:t>
      </w:r>
    </w:p>
    <w:p w:rsidR="00F4353C" w:rsidRPr="00517ED1" w:rsidRDefault="00F4353C" w:rsidP="00517ED1">
      <w:pPr>
        <w:ind w:left="709" w:hanging="709"/>
        <w:jc w:val="both"/>
      </w:pPr>
    </w:p>
    <w:p w:rsidR="00F4353C" w:rsidRPr="00517ED1" w:rsidRDefault="00F4353C" w:rsidP="00517ED1">
      <w:pPr>
        <w:ind w:left="709" w:hanging="709"/>
        <w:jc w:val="both"/>
      </w:pPr>
      <w:r w:rsidRPr="00526322">
        <w:t>2</w:t>
      </w:r>
      <w:r w:rsidR="00FB463B">
        <w:t>1</w:t>
      </w:r>
      <w:r w:rsidRPr="00526322">
        <w:t>.2</w:t>
      </w:r>
      <w:r w:rsidRPr="00526322">
        <w:tab/>
      </w:r>
      <w:r w:rsidR="00536EF5" w:rsidRPr="00526322">
        <w:t>The Supplier shall ensure that the m</w:t>
      </w:r>
      <w:r w:rsidRPr="00526322">
        <w:t>aintenance</w:t>
      </w:r>
      <w:r w:rsidRPr="00517ED1">
        <w:t xml:space="preserve"> and support shall be made available</w:t>
      </w:r>
      <w:r w:rsidR="007B09DB" w:rsidRPr="00517ED1">
        <w:t xml:space="preserve"> by the Supplier</w:t>
      </w:r>
      <w:r w:rsidRPr="00517ED1">
        <w:t xml:space="preserve"> to the Customer for a minimum period of </w:t>
      </w:r>
      <w:r w:rsidR="00536EF5">
        <w:rPr>
          <w:highlight w:val="yellow"/>
        </w:rPr>
        <w:t>five (5)</w:t>
      </w:r>
      <w:r w:rsidRPr="00517ED1">
        <w:t xml:space="preserve"> years from the Delivery or Commissioning of the Deliverables, as applicable.</w:t>
      </w:r>
    </w:p>
    <w:p w:rsidR="0039720A" w:rsidRDefault="0039720A" w:rsidP="00F45C01">
      <w:pPr>
        <w:tabs>
          <w:tab w:val="left" w:pos="5130"/>
        </w:tabs>
        <w:ind w:firstLine="0"/>
      </w:pPr>
    </w:p>
    <w:p w:rsidR="009A7643" w:rsidRDefault="009A7643" w:rsidP="00F45C01">
      <w:pPr>
        <w:tabs>
          <w:tab w:val="left" w:pos="5130"/>
        </w:tabs>
        <w:ind w:firstLine="0"/>
      </w:pPr>
    </w:p>
    <w:p w:rsidR="009A7643" w:rsidRPr="001A5AA1" w:rsidRDefault="009A7643" w:rsidP="001A5AA1">
      <w:pPr>
        <w:pStyle w:val="Heading1"/>
        <w:keepNext w:val="0"/>
        <w:widowControl w:val="0"/>
        <w:tabs>
          <w:tab w:val="left" w:pos="5130"/>
        </w:tabs>
        <w:spacing w:before="0" w:after="0"/>
        <w:ind w:left="720"/>
        <w:jc w:val="both"/>
        <w:rPr>
          <w:bCs/>
          <w:color w:val="000000"/>
        </w:rPr>
      </w:pPr>
      <w:r w:rsidRPr="001A5AA1">
        <w:rPr>
          <w:bCs/>
          <w:color w:val="000000"/>
        </w:rPr>
        <w:t>2</w:t>
      </w:r>
      <w:r w:rsidR="009E032E">
        <w:rPr>
          <w:bCs/>
          <w:color w:val="000000"/>
        </w:rPr>
        <w:t>2</w:t>
      </w:r>
      <w:r w:rsidRPr="001A5AA1">
        <w:rPr>
          <w:bCs/>
          <w:color w:val="000000"/>
        </w:rPr>
        <w:t>.</w:t>
      </w:r>
      <w:r w:rsidRPr="001A5AA1">
        <w:rPr>
          <w:bCs/>
          <w:color w:val="000000"/>
        </w:rPr>
        <w:tab/>
      </w:r>
      <w:r w:rsidR="00EF3D49" w:rsidRPr="001A5AA1">
        <w:rPr>
          <w:bCs/>
          <w:color w:val="000000"/>
          <w:u w:val="single"/>
        </w:rPr>
        <w:t>END OF</w:t>
      </w:r>
      <w:r w:rsidR="007141B9" w:rsidRPr="001A5AA1">
        <w:rPr>
          <w:bCs/>
          <w:color w:val="000000"/>
          <w:u w:val="single"/>
        </w:rPr>
        <w:t xml:space="preserve"> SUPPORT AND END OF</w:t>
      </w:r>
      <w:r w:rsidR="00EF3D49" w:rsidRPr="001A5AA1">
        <w:rPr>
          <w:bCs/>
          <w:color w:val="000000"/>
          <w:u w:val="single"/>
        </w:rPr>
        <w:t xml:space="preserve"> LIFE</w:t>
      </w:r>
    </w:p>
    <w:p w:rsidR="009A7643" w:rsidRPr="009A7643" w:rsidRDefault="009A7643" w:rsidP="009A7643">
      <w:pPr>
        <w:pStyle w:val="BodyText"/>
        <w:tabs>
          <w:tab w:val="left" w:pos="5130"/>
        </w:tabs>
        <w:spacing w:before="0" w:after="0"/>
        <w:ind w:firstLine="0"/>
      </w:pPr>
    </w:p>
    <w:p w:rsidR="00EF3D49" w:rsidRDefault="009A7643" w:rsidP="009A7643">
      <w:pPr>
        <w:pStyle w:val="BodyText"/>
        <w:tabs>
          <w:tab w:val="left" w:pos="5130"/>
        </w:tabs>
        <w:spacing w:before="0" w:after="0"/>
        <w:ind w:left="720"/>
      </w:pPr>
      <w:r w:rsidRPr="009A7643">
        <w:t>2</w:t>
      </w:r>
      <w:r w:rsidR="009E032E">
        <w:t>2</w:t>
      </w:r>
      <w:r w:rsidRPr="009A7643">
        <w:t>.1</w:t>
      </w:r>
      <w:r w:rsidRPr="009A7643">
        <w:tab/>
      </w:r>
      <w:r>
        <w:t>I</w:t>
      </w:r>
      <w:r w:rsidR="00EF3D49">
        <w:t>n the event that any:</w:t>
      </w:r>
    </w:p>
    <w:p w:rsidR="00EF3D49" w:rsidRDefault="00EF3D49" w:rsidP="009A7643">
      <w:pPr>
        <w:pStyle w:val="BodyText"/>
        <w:tabs>
          <w:tab w:val="left" w:pos="5130"/>
        </w:tabs>
        <w:spacing w:before="0" w:after="0"/>
        <w:ind w:left="720"/>
      </w:pPr>
    </w:p>
    <w:p w:rsidR="00EF3D49" w:rsidRDefault="00222060" w:rsidP="00517ED1">
      <w:pPr>
        <w:pStyle w:val="BodyText"/>
        <w:tabs>
          <w:tab w:val="left" w:pos="5130"/>
        </w:tabs>
        <w:spacing w:before="0" w:after="0"/>
        <w:ind w:left="1440"/>
        <w:jc w:val="both"/>
      </w:pPr>
      <w:r>
        <w:t>2</w:t>
      </w:r>
      <w:r w:rsidR="009E032E">
        <w:t>2</w:t>
      </w:r>
      <w:r>
        <w:t>.1.1</w:t>
      </w:r>
      <w:r>
        <w:tab/>
      </w:r>
      <w:r w:rsidR="00EF3D49">
        <w:t>Hardware will be discontinued and</w:t>
      </w:r>
      <w:r>
        <w:t>/or</w:t>
      </w:r>
      <w:r w:rsidR="00EF3D49">
        <w:t xml:space="preserve"> no longer supplied</w:t>
      </w:r>
      <w:r>
        <w:t xml:space="preserve"> or offered</w:t>
      </w:r>
      <w:r w:rsidR="00EF3D49">
        <w:t xml:space="preserve"> including due to the end of life of the Hardware;</w:t>
      </w:r>
    </w:p>
    <w:p w:rsidR="00EF3D49" w:rsidRDefault="00EF3D49" w:rsidP="00517ED1">
      <w:pPr>
        <w:pStyle w:val="BodyText"/>
        <w:tabs>
          <w:tab w:val="left" w:pos="5130"/>
        </w:tabs>
        <w:spacing w:before="0" w:after="0"/>
        <w:ind w:left="1440"/>
        <w:jc w:val="both"/>
      </w:pPr>
    </w:p>
    <w:p w:rsidR="00EF3D49" w:rsidRDefault="00222060" w:rsidP="00517ED1">
      <w:pPr>
        <w:pStyle w:val="BodyText"/>
        <w:tabs>
          <w:tab w:val="left" w:pos="5130"/>
        </w:tabs>
        <w:spacing w:before="0" w:after="0"/>
        <w:ind w:left="1440"/>
        <w:jc w:val="both"/>
      </w:pPr>
      <w:r>
        <w:t>2</w:t>
      </w:r>
      <w:r w:rsidR="009E032E">
        <w:t>2</w:t>
      </w:r>
      <w:r>
        <w:t>.1.2</w:t>
      </w:r>
      <w:r w:rsidR="00EF3D49">
        <w:tab/>
        <w:t>Software will no longer be supported,</w:t>
      </w:r>
    </w:p>
    <w:p w:rsidR="00EF3D49" w:rsidRDefault="00EF3D49" w:rsidP="00517ED1">
      <w:pPr>
        <w:pStyle w:val="BodyText"/>
        <w:tabs>
          <w:tab w:val="left" w:pos="5130"/>
        </w:tabs>
        <w:spacing w:before="0" w:after="0"/>
        <w:ind w:left="1440"/>
        <w:jc w:val="both"/>
      </w:pPr>
    </w:p>
    <w:p w:rsidR="00EF3D49" w:rsidRDefault="00EF3D49" w:rsidP="00517ED1">
      <w:pPr>
        <w:pStyle w:val="BodyText"/>
        <w:tabs>
          <w:tab w:val="left" w:pos="5130"/>
        </w:tabs>
        <w:spacing w:before="0" w:after="0"/>
        <w:ind w:left="1440"/>
        <w:jc w:val="both"/>
      </w:pPr>
      <w:r>
        <w:t>(</w:t>
      </w:r>
      <w:proofErr w:type="gramStart"/>
      <w:r>
        <w:t>collectively</w:t>
      </w:r>
      <w:proofErr w:type="gramEnd"/>
      <w:r>
        <w:t xml:space="preserve"> “</w:t>
      </w:r>
      <w:r w:rsidRPr="00EF3D49">
        <w:rPr>
          <w:b/>
        </w:rPr>
        <w:t xml:space="preserve">End of Life </w:t>
      </w:r>
      <w:r w:rsidR="00517ED1">
        <w:rPr>
          <w:b/>
        </w:rPr>
        <w:t xml:space="preserve">of </w:t>
      </w:r>
      <w:r w:rsidRPr="00EF3D49">
        <w:rPr>
          <w:b/>
        </w:rPr>
        <w:t>the Hardware and Software</w:t>
      </w:r>
      <w:r>
        <w:t>”)</w:t>
      </w:r>
    </w:p>
    <w:p w:rsidR="00EF3D49" w:rsidRDefault="00EF3D49" w:rsidP="00517ED1">
      <w:pPr>
        <w:pStyle w:val="BodyText"/>
        <w:tabs>
          <w:tab w:val="left" w:pos="5130"/>
        </w:tabs>
        <w:spacing w:before="0" w:after="0"/>
        <w:ind w:left="1440"/>
        <w:jc w:val="both"/>
      </w:pPr>
    </w:p>
    <w:p w:rsidR="00222060" w:rsidRDefault="00EF3D49" w:rsidP="00517ED1">
      <w:pPr>
        <w:pStyle w:val="BodyText"/>
        <w:tabs>
          <w:tab w:val="left" w:pos="5130"/>
        </w:tabs>
        <w:spacing w:before="0" w:after="0"/>
        <w:ind w:left="720" w:firstLine="0"/>
        <w:jc w:val="both"/>
      </w:pPr>
      <w:proofErr w:type="gramStart"/>
      <w:r>
        <w:t>t</w:t>
      </w:r>
      <w:r w:rsidR="009A7643">
        <w:t>he</w:t>
      </w:r>
      <w:proofErr w:type="gramEnd"/>
      <w:r w:rsidR="009A7643">
        <w:t xml:space="preserve"> Supplier shall provide written notification </w:t>
      </w:r>
      <w:r>
        <w:t>to the Customer</w:t>
      </w:r>
      <w:r w:rsidR="00222060">
        <w:t xml:space="preserve"> at least </w:t>
      </w:r>
      <w:r w:rsidR="007141B9">
        <w:t xml:space="preserve">twenty-four </w:t>
      </w:r>
      <w:r w:rsidR="00536EF5">
        <w:t xml:space="preserve">(24) </w:t>
      </w:r>
      <w:r w:rsidR="00222060">
        <w:t>months prior to the date of the End of Life of the Hardware and Software</w:t>
      </w:r>
      <w:r w:rsidR="00C768B6">
        <w:t xml:space="preserve"> </w:t>
      </w:r>
      <w:r w:rsidR="00517ED1">
        <w:t>Such noti</w:t>
      </w:r>
      <w:r w:rsidR="00222060">
        <w:t>ce shall state, amongst other things:</w:t>
      </w:r>
    </w:p>
    <w:p w:rsidR="00222060" w:rsidRDefault="00222060" w:rsidP="00EF3D49">
      <w:pPr>
        <w:pStyle w:val="BodyText"/>
        <w:tabs>
          <w:tab w:val="left" w:pos="5130"/>
        </w:tabs>
        <w:spacing w:before="0" w:after="0"/>
        <w:ind w:left="720" w:firstLine="0"/>
      </w:pPr>
    </w:p>
    <w:p w:rsidR="00222060" w:rsidRDefault="00222060" w:rsidP="00517ED1">
      <w:pPr>
        <w:pStyle w:val="BodyText"/>
        <w:tabs>
          <w:tab w:val="left" w:pos="5130"/>
        </w:tabs>
        <w:spacing w:before="0" w:after="0"/>
        <w:ind w:left="1418"/>
        <w:jc w:val="both"/>
      </w:pPr>
      <w:r>
        <w:lastRenderedPageBreak/>
        <w:t>(a)</w:t>
      </w:r>
      <w:r>
        <w:tab/>
      </w:r>
      <w:proofErr w:type="gramStart"/>
      <w:r>
        <w:t>the</w:t>
      </w:r>
      <w:proofErr w:type="gramEnd"/>
      <w:r>
        <w:t xml:space="preserve"> date of the End of Life of the Hardware and/or Software; </w:t>
      </w:r>
    </w:p>
    <w:p w:rsidR="00222060" w:rsidRDefault="00222060" w:rsidP="00517ED1">
      <w:pPr>
        <w:pStyle w:val="BodyText"/>
        <w:tabs>
          <w:tab w:val="left" w:pos="5130"/>
        </w:tabs>
        <w:spacing w:before="0" w:after="0"/>
        <w:ind w:left="1418"/>
        <w:jc w:val="both"/>
      </w:pPr>
    </w:p>
    <w:p w:rsidR="00222060" w:rsidRDefault="00222060" w:rsidP="00517ED1">
      <w:pPr>
        <w:pStyle w:val="BodyText"/>
        <w:tabs>
          <w:tab w:val="left" w:pos="5130"/>
        </w:tabs>
        <w:spacing w:before="0" w:after="0"/>
        <w:ind w:left="1418"/>
        <w:jc w:val="both"/>
      </w:pPr>
      <w:r>
        <w:t>(</w:t>
      </w:r>
      <w:r w:rsidR="009E032E">
        <w:t>b</w:t>
      </w:r>
      <w:r>
        <w:t>)</w:t>
      </w:r>
      <w:r>
        <w:tab/>
      </w:r>
      <w:proofErr w:type="gramStart"/>
      <w:r>
        <w:t>details</w:t>
      </w:r>
      <w:proofErr w:type="gramEnd"/>
      <w:r>
        <w:t xml:space="preserve"> of the new Hardware and/or Software replacing the outgoing Hardware and Software.</w:t>
      </w:r>
    </w:p>
    <w:p w:rsidR="007141B9" w:rsidRDefault="007141B9" w:rsidP="007141B9">
      <w:pPr>
        <w:pStyle w:val="BodyText"/>
        <w:spacing w:before="0" w:after="0"/>
        <w:ind w:firstLine="0"/>
        <w:jc w:val="both"/>
      </w:pPr>
    </w:p>
    <w:p w:rsidR="007141B9" w:rsidRDefault="007141B9" w:rsidP="007141B9">
      <w:pPr>
        <w:pStyle w:val="BodyText"/>
        <w:spacing w:before="0" w:after="0"/>
        <w:ind w:left="720"/>
        <w:jc w:val="both"/>
      </w:pPr>
      <w:r w:rsidRPr="007141B9">
        <w:t>2</w:t>
      </w:r>
      <w:r w:rsidR="009E032E">
        <w:t>2</w:t>
      </w:r>
      <w:r w:rsidRPr="007141B9">
        <w:t>.2</w:t>
      </w:r>
      <w:r w:rsidRPr="007141B9">
        <w:tab/>
        <w:t xml:space="preserve">In the event that the </w:t>
      </w:r>
      <w:r>
        <w:t xml:space="preserve">Hardware and/or Software </w:t>
      </w:r>
      <w:r w:rsidRPr="007141B9">
        <w:t xml:space="preserve">(including </w:t>
      </w:r>
      <w:r>
        <w:t xml:space="preserve">Hardware and/or Software </w:t>
      </w:r>
      <w:r w:rsidRPr="007141B9">
        <w:t>which has reached end of life) is no longer supported by the Supplier (“</w:t>
      </w:r>
      <w:r w:rsidRPr="007141B9">
        <w:rPr>
          <w:b/>
        </w:rPr>
        <w:t xml:space="preserve">End of Support of the </w:t>
      </w:r>
      <w:r>
        <w:rPr>
          <w:b/>
        </w:rPr>
        <w:t>Hardware and/or Software</w:t>
      </w:r>
      <w:r w:rsidRPr="007141B9">
        <w:t xml:space="preserve">”), the Supplier shall provide written notification to the Customer at least sixty (60) months prior to the date of the End of Support of the </w:t>
      </w:r>
      <w:r>
        <w:t>Hardware and/or Software</w:t>
      </w:r>
      <w:r w:rsidRPr="007141B9">
        <w:t xml:space="preserve">. Such notice shall state, amongst other things, the date of the End of </w:t>
      </w:r>
      <w:r>
        <w:t>Hardware and/or Software</w:t>
      </w:r>
      <w:r w:rsidRPr="007141B9">
        <w:t>.</w:t>
      </w:r>
      <w:r>
        <w:t xml:space="preserve"> </w:t>
      </w:r>
    </w:p>
    <w:p w:rsidR="00222060" w:rsidRDefault="00222060" w:rsidP="007141B9">
      <w:pPr>
        <w:pStyle w:val="BodyText"/>
        <w:tabs>
          <w:tab w:val="left" w:pos="5130"/>
        </w:tabs>
        <w:spacing w:before="0" w:after="0"/>
        <w:ind w:firstLine="0"/>
      </w:pPr>
    </w:p>
    <w:p w:rsidR="009A7643" w:rsidRDefault="00EF3D49" w:rsidP="00536EF5">
      <w:pPr>
        <w:pStyle w:val="BodyText"/>
        <w:tabs>
          <w:tab w:val="left" w:pos="5130"/>
        </w:tabs>
        <w:spacing w:before="0" w:after="0"/>
        <w:ind w:left="720"/>
        <w:jc w:val="both"/>
      </w:pPr>
      <w:r w:rsidRPr="00EF3D49">
        <w:t>2</w:t>
      </w:r>
      <w:r w:rsidR="009E032E">
        <w:t>2</w:t>
      </w:r>
      <w:r w:rsidRPr="00EF3D49">
        <w:t>.</w:t>
      </w:r>
      <w:r w:rsidR="007141B9">
        <w:t>3</w:t>
      </w:r>
      <w:r>
        <w:tab/>
        <w:t xml:space="preserve">At any time after receiving notification from the Supplier pursuant to </w:t>
      </w:r>
      <w:r w:rsidRPr="00EF3D49">
        <w:rPr>
          <w:b/>
        </w:rPr>
        <w:t>Clause 2</w:t>
      </w:r>
      <w:r w:rsidR="009E032E">
        <w:rPr>
          <w:b/>
        </w:rPr>
        <w:t>2</w:t>
      </w:r>
      <w:r w:rsidRPr="00EF3D49">
        <w:rPr>
          <w:b/>
        </w:rPr>
        <w:t>.1</w:t>
      </w:r>
      <w:r w:rsidRPr="00EF3D49">
        <w:t xml:space="preserve">, </w:t>
      </w:r>
      <w:r>
        <w:t>the</w:t>
      </w:r>
      <w:r w:rsidR="004F4EBA">
        <w:t xml:space="preserve"> Supplier acknowledges and agrees that the</w:t>
      </w:r>
      <w:r>
        <w:t xml:space="preserve"> Customer may request for the Supplier to provide </w:t>
      </w:r>
      <w:r w:rsidR="004F4EBA">
        <w:t>the replacement Hardware to undertake any proof of concept and/or compatibility test and the Supplier agrees to provide reasonable support to the Customer.</w:t>
      </w:r>
    </w:p>
    <w:p w:rsidR="00A33523" w:rsidRDefault="00A33523" w:rsidP="00F45C01">
      <w:pPr>
        <w:tabs>
          <w:tab w:val="left" w:pos="5130"/>
        </w:tabs>
        <w:ind w:firstLine="0"/>
      </w:pPr>
    </w:p>
    <w:p w:rsidR="009A75EB" w:rsidRPr="00F4353C" w:rsidRDefault="009A75EB" w:rsidP="00F45C01">
      <w:pPr>
        <w:tabs>
          <w:tab w:val="left" w:pos="5130"/>
        </w:tabs>
        <w:ind w:firstLine="0"/>
      </w:pPr>
    </w:p>
    <w:p w:rsidR="0021574F" w:rsidRPr="009A75EB" w:rsidRDefault="009A75EB" w:rsidP="0021574F">
      <w:pPr>
        <w:pStyle w:val="Heading1"/>
        <w:keepNext w:val="0"/>
        <w:widowControl w:val="0"/>
        <w:tabs>
          <w:tab w:val="num" w:pos="720"/>
          <w:tab w:val="left" w:pos="5130"/>
        </w:tabs>
        <w:spacing w:before="0" w:after="0"/>
        <w:ind w:left="720"/>
        <w:jc w:val="both"/>
      </w:pPr>
      <w:bookmarkStart w:id="121" w:name="_Toc90539445"/>
      <w:r w:rsidRPr="009A75EB">
        <w:rPr>
          <w:caps w:val="0"/>
        </w:rPr>
        <w:t>2</w:t>
      </w:r>
      <w:r w:rsidR="009E032E">
        <w:rPr>
          <w:caps w:val="0"/>
        </w:rPr>
        <w:t>3</w:t>
      </w:r>
      <w:r w:rsidRPr="009A75EB">
        <w:rPr>
          <w:caps w:val="0"/>
        </w:rPr>
        <w:t>.</w:t>
      </w:r>
      <w:r w:rsidRPr="009A75EB">
        <w:rPr>
          <w:caps w:val="0"/>
        </w:rPr>
        <w:tab/>
      </w:r>
      <w:r w:rsidRPr="009A75EB">
        <w:rPr>
          <w:caps w:val="0"/>
          <w:u w:val="single"/>
        </w:rPr>
        <w:t>DOCUMENTATION</w:t>
      </w:r>
      <w:bookmarkEnd w:id="121"/>
    </w:p>
    <w:p w:rsidR="0021574F" w:rsidRPr="00020BC3" w:rsidRDefault="0021574F" w:rsidP="00020BC3">
      <w:pPr>
        <w:ind w:left="-720" w:firstLine="0"/>
      </w:pPr>
    </w:p>
    <w:p w:rsidR="00E82BA0" w:rsidRPr="00517ED1" w:rsidRDefault="00E82BA0" w:rsidP="00517ED1">
      <w:pPr>
        <w:ind w:left="709" w:hanging="709"/>
        <w:jc w:val="both"/>
      </w:pPr>
      <w:r w:rsidRPr="00517ED1">
        <w:t>2</w:t>
      </w:r>
      <w:r w:rsidR="009E032E">
        <w:t>3</w:t>
      </w:r>
      <w:r w:rsidRPr="00517ED1">
        <w:t>.1</w:t>
      </w:r>
      <w:r w:rsidRPr="00517ED1">
        <w:tab/>
        <w:t>The Supplier shall provide to the Customer</w:t>
      </w:r>
      <w:r w:rsidR="00925F25" w:rsidRPr="00517ED1">
        <w:t xml:space="preserve"> the</w:t>
      </w:r>
      <w:r w:rsidRPr="00517ED1">
        <w:t xml:space="preserve"> complete Documentation relating to the use, operation and maintenance of any Deliverables</w:t>
      </w:r>
      <w:r w:rsidR="00925F25" w:rsidRPr="00517ED1">
        <w:t xml:space="preserve"> at its own cost</w:t>
      </w:r>
      <w:r w:rsidRPr="00517ED1">
        <w:t>. Such Documentation shall include, where applicable, but not limited to (a) full technical details; (b) electrical protocol; (c) interfaces; (d) drawings and ‘as built’ drawings; (e) descriptions; (f) manuals</w:t>
      </w:r>
      <w:r w:rsidR="00A33523" w:rsidRPr="00517ED1">
        <w:t xml:space="preserve"> (including operating manuals)</w:t>
      </w:r>
      <w:r w:rsidRPr="00517ED1">
        <w:t>; (g) information concerning the Supplier's interpretation of the interfaces; (h) standard recommendations supporting operation and maintenance; (</w:t>
      </w:r>
      <w:proofErr w:type="spellStart"/>
      <w:r w:rsidRPr="00517ED1">
        <w:t>i</w:t>
      </w:r>
      <w:proofErr w:type="spellEnd"/>
      <w:r w:rsidRPr="00517ED1">
        <w:t xml:space="preserve">) compliance table to relevant international Industry Standards; </w:t>
      </w:r>
      <w:r w:rsidR="00B92908" w:rsidRPr="00517ED1">
        <w:t>and</w:t>
      </w:r>
      <w:r w:rsidRPr="00517ED1">
        <w:t xml:space="preserve"> (j) any other relevant information as agreed </w:t>
      </w:r>
      <w:r w:rsidR="00B92908" w:rsidRPr="00517ED1">
        <w:t>in printed or printable form and all instructional and informational aides in any form (including audio, video and text) and on any medium</w:t>
      </w:r>
      <w:r w:rsidRPr="00517ED1">
        <w:t xml:space="preserve"> (excluding proprietary information of a third party unless otherwise </w:t>
      </w:r>
      <w:proofErr w:type="spellStart"/>
      <w:r w:rsidRPr="00517ED1">
        <w:t>authorised</w:t>
      </w:r>
      <w:proofErr w:type="spellEnd"/>
      <w:r w:rsidRPr="00517ED1">
        <w:t xml:space="preserve"> to disclose), in respect of any Deliverables. </w:t>
      </w:r>
    </w:p>
    <w:p w:rsidR="00E82BA0" w:rsidRPr="00517ED1" w:rsidRDefault="00E82BA0" w:rsidP="00517ED1">
      <w:pPr>
        <w:ind w:left="709" w:hanging="709"/>
        <w:jc w:val="both"/>
      </w:pPr>
    </w:p>
    <w:p w:rsidR="00E82BA0" w:rsidRPr="00517ED1" w:rsidRDefault="0021574F" w:rsidP="00517ED1">
      <w:pPr>
        <w:ind w:left="709" w:hanging="709"/>
        <w:jc w:val="both"/>
      </w:pPr>
      <w:r w:rsidRPr="00517ED1">
        <w:t>2</w:t>
      </w:r>
      <w:r w:rsidR="009E032E">
        <w:t>3</w:t>
      </w:r>
      <w:r w:rsidRPr="00517ED1">
        <w:t>.2</w:t>
      </w:r>
      <w:r w:rsidRPr="00517ED1">
        <w:tab/>
        <w:t>The Documentation shall</w:t>
      </w:r>
      <w:r w:rsidR="00E82BA0" w:rsidRPr="00517ED1">
        <w:t xml:space="preserve"> be:</w:t>
      </w:r>
    </w:p>
    <w:p w:rsidR="00E82BA0" w:rsidRPr="00517ED1" w:rsidRDefault="00E82BA0" w:rsidP="00517ED1">
      <w:pPr>
        <w:ind w:left="1418" w:hanging="709"/>
      </w:pPr>
    </w:p>
    <w:p w:rsidR="00E82BA0" w:rsidRPr="00517ED1" w:rsidRDefault="00E82BA0" w:rsidP="00517ED1">
      <w:pPr>
        <w:ind w:left="1418" w:hanging="709"/>
      </w:pPr>
      <w:r w:rsidRPr="00517ED1">
        <w:t>2</w:t>
      </w:r>
      <w:r w:rsidR="009E032E">
        <w:t>3</w:t>
      </w:r>
      <w:r w:rsidRPr="00517ED1">
        <w:t>.2.1</w:t>
      </w:r>
      <w:r w:rsidRPr="00517ED1">
        <w:tab/>
        <w:t>in the English language;</w:t>
      </w:r>
    </w:p>
    <w:p w:rsidR="00E82BA0" w:rsidRPr="00517ED1" w:rsidRDefault="00E82BA0" w:rsidP="00517ED1">
      <w:pPr>
        <w:ind w:left="1418" w:hanging="709"/>
      </w:pPr>
    </w:p>
    <w:p w:rsidR="00E82BA0" w:rsidRPr="00517ED1" w:rsidRDefault="0039720A" w:rsidP="00517ED1">
      <w:pPr>
        <w:ind w:left="1418" w:hanging="709"/>
      </w:pPr>
      <w:r w:rsidRPr="00517ED1">
        <w:lastRenderedPageBreak/>
        <w:t>2</w:t>
      </w:r>
      <w:r w:rsidR="009E032E">
        <w:t>3</w:t>
      </w:r>
      <w:r w:rsidR="00E82BA0" w:rsidRPr="00517ED1">
        <w:t>.2.2</w:t>
      </w:r>
      <w:r w:rsidR="00E82BA0" w:rsidRPr="00517ED1">
        <w:tab/>
      </w:r>
      <w:proofErr w:type="gramStart"/>
      <w:r w:rsidR="00E82BA0" w:rsidRPr="00517ED1">
        <w:t>user</w:t>
      </w:r>
      <w:proofErr w:type="gramEnd"/>
      <w:r w:rsidR="00E82BA0" w:rsidRPr="00517ED1">
        <w:t xml:space="preserve"> friendly; and</w:t>
      </w:r>
    </w:p>
    <w:p w:rsidR="00E82BA0" w:rsidRPr="00517ED1" w:rsidRDefault="00E82BA0" w:rsidP="00517ED1">
      <w:pPr>
        <w:ind w:left="1418" w:hanging="709"/>
      </w:pPr>
    </w:p>
    <w:p w:rsidR="0021574F" w:rsidRPr="00517ED1" w:rsidRDefault="00E82BA0" w:rsidP="00517ED1">
      <w:pPr>
        <w:ind w:left="1418" w:hanging="709"/>
        <w:jc w:val="both"/>
      </w:pPr>
      <w:r w:rsidRPr="00517ED1">
        <w:t>2</w:t>
      </w:r>
      <w:r w:rsidR="009E032E">
        <w:t>3</w:t>
      </w:r>
      <w:r w:rsidRPr="00517ED1">
        <w:t>.2.3</w:t>
      </w:r>
      <w:r w:rsidRPr="00517ED1">
        <w:tab/>
      </w:r>
      <w:proofErr w:type="gramStart"/>
      <w:r w:rsidRPr="00517ED1">
        <w:t>comprehensive</w:t>
      </w:r>
      <w:proofErr w:type="gramEnd"/>
      <w:r w:rsidRPr="00517ED1">
        <w:t xml:space="preserve"> and provide detailed description of </w:t>
      </w:r>
      <w:r w:rsidR="0021574F" w:rsidRPr="00517ED1">
        <w:t>the format, functions, processes and how any Deliverables is</w:t>
      </w:r>
      <w:r w:rsidR="007A3CF1" w:rsidRPr="00517ED1">
        <w:t xml:space="preserve"> to be</w:t>
      </w:r>
      <w:r w:rsidR="0021574F" w:rsidRPr="00517ED1">
        <w:t xml:space="preserve"> used</w:t>
      </w:r>
      <w:r w:rsidR="00615FB7" w:rsidRPr="00517ED1">
        <w:t>, operated and maintained</w:t>
      </w:r>
      <w:r w:rsidR="0021574F" w:rsidRPr="00517ED1">
        <w:t>.</w:t>
      </w:r>
    </w:p>
    <w:p w:rsidR="00E82BA0" w:rsidRPr="00517ED1" w:rsidRDefault="00E82BA0" w:rsidP="00517ED1">
      <w:pPr>
        <w:ind w:left="1418" w:hanging="709"/>
        <w:jc w:val="both"/>
      </w:pPr>
    </w:p>
    <w:p w:rsidR="00E82BA0" w:rsidRPr="00517ED1" w:rsidRDefault="0021574F" w:rsidP="00517ED1">
      <w:pPr>
        <w:ind w:left="709" w:hanging="709"/>
        <w:jc w:val="both"/>
      </w:pPr>
      <w:r w:rsidRPr="00517ED1">
        <w:t>2</w:t>
      </w:r>
      <w:r w:rsidR="009E032E">
        <w:t>3</w:t>
      </w:r>
      <w:r w:rsidRPr="00517ED1">
        <w:t>.</w:t>
      </w:r>
      <w:r w:rsidR="00E82BA0" w:rsidRPr="00517ED1">
        <w:t>3</w:t>
      </w:r>
      <w:r w:rsidRPr="00517ED1">
        <w:tab/>
        <w:t>The Supplier shall provide</w:t>
      </w:r>
      <w:r w:rsidR="0039720A" w:rsidRPr="00517ED1">
        <w:t xml:space="preserve"> one (1) hard copy and one (1) </w:t>
      </w:r>
      <w:r w:rsidRPr="00517ED1">
        <w:t>soft cop</w:t>
      </w:r>
      <w:r w:rsidR="0039720A" w:rsidRPr="00517ED1">
        <w:t>y</w:t>
      </w:r>
      <w:r w:rsidRPr="00517ED1">
        <w:t xml:space="preserve"> of such Documentation and allow the Customer to make multiple copies of such Documentation for training, operation and maintenance and for any other purpose that may be necessary for the purposes of operating any Network or part of the Network or as may be detailed within </w:t>
      </w:r>
      <w:r w:rsidR="00E82BA0" w:rsidRPr="00517ED1">
        <w:t>this Agreement</w:t>
      </w:r>
      <w:r w:rsidRPr="00517ED1">
        <w:t xml:space="preserve"> or in a Purchase Order</w:t>
      </w:r>
      <w:r w:rsidR="00E82BA0" w:rsidRPr="00517ED1">
        <w:t>.</w:t>
      </w:r>
    </w:p>
    <w:p w:rsidR="0021574F" w:rsidRPr="00517ED1" w:rsidRDefault="0021574F" w:rsidP="00517ED1">
      <w:pPr>
        <w:ind w:left="709" w:hanging="709"/>
        <w:jc w:val="both"/>
      </w:pPr>
    </w:p>
    <w:p w:rsidR="0021574F" w:rsidRPr="00517ED1" w:rsidRDefault="009013C4" w:rsidP="00517ED1">
      <w:pPr>
        <w:ind w:left="709" w:hanging="709"/>
        <w:jc w:val="both"/>
      </w:pPr>
      <w:r w:rsidRPr="00517ED1">
        <w:t>2</w:t>
      </w:r>
      <w:r w:rsidR="009E032E">
        <w:t>3</w:t>
      </w:r>
      <w:r w:rsidR="0021574F" w:rsidRPr="00517ED1">
        <w:t>.</w:t>
      </w:r>
      <w:r w:rsidRPr="00517ED1">
        <w:t>4</w:t>
      </w:r>
      <w:r w:rsidR="0021574F" w:rsidRPr="00517ED1">
        <w:tab/>
      </w:r>
      <w:r w:rsidRPr="00517ED1">
        <w:t>If</w:t>
      </w:r>
      <w:r w:rsidR="0021574F" w:rsidRPr="00517ED1">
        <w:t xml:space="preserve"> any part of the Documentation </w:t>
      </w:r>
      <w:r w:rsidR="0039720A" w:rsidRPr="00517ED1">
        <w:t>i</w:t>
      </w:r>
      <w:r w:rsidR="0021574F" w:rsidRPr="00517ED1">
        <w:t xml:space="preserve">s incomplete, incorrect or unintelligible, the Party discovering such deficiency shall notify the other Party and the Supplier shall immediately complete or correct such part of the Documentation. </w:t>
      </w:r>
    </w:p>
    <w:p w:rsidR="00526322" w:rsidRDefault="00526322" w:rsidP="00526322">
      <w:pPr>
        <w:ind w:firstLine="0"/>
      </w:pPr>
      <w:bookmarkStart w:id="122" w:name="_Toc270695400"/>
      <w:bookmarkStart w:id="123" w:name="_Toc271275422"/>
      <w:bookmarkStart w:id="124" w:name="_Toc271275681"/>
      <w:bookmarkStart w:id="125" w:name="_Toc270695401"/>
      <w:bookmarkStart w:id="126" w:name="_Toc271275423"/>
      <w:bookmarkStart w:id="127" w:name="_Toc271275682"/>
      <w:bookmarkStart w:id="128" w:name="_Toc242558469"/>
      <w:bookmarkStart w:id="129" w:name="_Toc242685114"/>
      <w:bookmarkStart w:id="130" w:name="_Toc242685648"/>
      <w:bookmarkStart w:id="131" w:name="_Toc242685762"/>
      <w:bookmarkEnd w:id="122"/>
      <w:bookmarkEnd w:id="123"/>
      <w:bookmarkEnd w:id="124"/>
      <w:bookmarkEnd w:id="125"/>
      <w:bookmarkEnd w:id="126"/>
      <w:bookmarkEnd w:id="127"/>
      <w:bookmarkEnd w:id="128"/>
      <w:bookmarkEnd w:id="129"/>
      <w:bookmarkEnd w:id="130"/>
      <w:bookmarkEnd w:id="131"/>
    </w:p>
    <w:p w:rsidR="002D40D5" w:rsidRPr="000A2DBD" w:rsidRDefault="002D40D5" w:rsidP="00526322">
      <w:pPr>
        <w:ind w:firstLine="0"/>
      </w:pPr>
    </w:p>
    <w:p w:rsidR="00E74249" w:rsidRPr="00020BC3" w:rsidRDefault="00020BC3" w:rsidP="00020BC3">
      <w:pPr>
        <w:pStyle w:val="Heading1"/>
        <w:keepNext w:val="0"/>
        <w:widowControl w:val="0"/>
        <w:tabs>
          <w:tab w:val="num" w:pos="720"/>
          <w:tab w:val="left" w:pos="5130"/>
        </w:tabs>
        <w:spacing w:before="0" w:after="0"/>
        <w:ind w:left="720"/>
        <w:jc w:val="both"/>
        <w:rPr>
          <w:caps w:val="0"/>
        </w:rPr>
      </w:pPr>
      <w:bookmarkStart w:id="132" w:name="_Toc237762957"/>
      <w:bookmarkStart w:id="133" w:name="_Toc237762976"/>
      <w:bookmarkStart w:id="134" w:name="_Toc237762989"/>
      <w:bookmarkStart w:id="135" w:name="_Toc237762990"/>
      <w:bookmarkStart w:id="136" w:name="_Toc237762992"/>
      <w:bookmarkStart w:id="137" w:name="_Toc237763002"/>
      <w:bookmarkStart w:id="138" w:name="_Toc237763015"/>
      <w:bookmarkStart w:id="139" w:name="_Toc237763018"/>
      <w:bookmarkStart w:id="140" w:name="_Toc237763019"/>
      <w:bookmarkStart w:id="141" w:name="_Toc237763020"/>
      <w:bookmarkStart w:id="142" w:name="_Toc237763023"/>
      <w:bookmarkStart w:id="143" w:name="_Toc237763028"/>
      <w:bookmarkStart w:id="144" w:name="_Toc237763029"/>
      <w:bookmarkStart w:id="145" w:name="_Toc237763031"/>
      <w:bookmarkStart w:id="146" w:name="_Toc237763033"/>
      <w:bookmarkStart w:id="147" w:name="_Toc237763035"/>
      <w:bookmarkStart w:id="148" w:name="_Toc237763037"/>
      <w:bookmarkStart w:id="149" w:name="_Toc237763044"/>
      <w:bookmarkStart w:id="150" w:name="_Toc237763045"/>
      <w:bookmarkStart w:id="151" w:name="_Toc237763046"/>
      <w:bookmarkStart w:id="152" w:name="_Toc90539459"/>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020BC3">
        <w:rPr>
          <w:caps w:val="0"/>
        </w:rPr>
        <w:t>2</w:t>
      </w:r>
      <w:r w:rsidR="009E032E">
        <w:rPr>
          <w:caps w:val="0"/>
        </w:rPr>
        <w:t>4</w:t>
      </w:r>
      <w:r w:rsidRPr="00020BC3">
        <w:rPr>
          <w:caps w:val="0"/>
        </w:rPr>
        <w:t>.</w:t>
      </w:r>
      <w:r w:rsidRPr="00020BC3">
        <w:rPr>
          <w:caps w:val="0"/>
        </w:rPr>
        <w:tab/>
      </w:r>
      <w:r w:rsidRPr="00020BC3">
        <w:rPr>
          <w:caps w:val="0"/>
          <w:u w:val="single"/>
        </w:rPr>
        <w:t>CHANGE REQUEST</w:t>
      </w:r>
      <w:bookmarkEnd w:id="152"/>
    </w:p>
    <w:p w:rsidR="00484F78" w:rsidRPr="00D420E4" w:rsidRDefault="00484F78" w:rsidP="007D1ABE">
      <w:pPr>
        <w:pStyle w:val="BodyText"/>
        <w:widowControl w:val="0"/>
        <w:tabs>
          <w:tab w:val="left" w:pos="5130"/>
        </w:tabs>
        <w:spacing w:before="0" w:after="0"/>
        <w:ind w:left="720"/>
        <w:jc w:val="both"/>
      </w:pPr>
    </w:p>
    <w:p w:rsidR="004A77AD" w:rsidRPr="000A2DBD" w:rsidRDefault="004A77AD" w:rsidP="000A2DBD">
      <w:pPr>
        <w:ind w:left="709"/>
        <w:jc w:val="both"/>
      </w:pPr>
      <w:r w:rsidRPr="000A2DBD">
        <w:t>2</w:t>
      </w:r>
      <w:r w:rsidR="009E032E">
        <w:t>4</w:t>
      </w:r>
      <w:r w:rsidR="0071044D" w:rsidRPr="000A2DBD">
        <w:t>.</w:t>
      </w:r>
      <w:r w:rsidRPr="000A2DBD">
        <w:t>1</w:t>
      </w:r>
      <w:r w:rsidR="0071044D" w:rsidRPr="000A2DBD">
        <w:tab/>
        <w:t xml:space="preserve">If </w:t>
      </w:r>
      <w:r w:rsidR="006729F5" w:rsidRPr="000A2DBD">
        <w:t>the Customer</w:t>
      </w:r>
      <w:r w:rsidR="00DA0C3F" w:rsidRPr="000A2DBD">
        <w:t xml:space="preserve"> </w:t>
      </w:r>
      <w:r w:rsidRPr="000A2DBD">
        <w:t>wishes to make an</w:t>
      </w:r>
      <w:r w:rsidR="002D008D" w:rsidRPr="000A2DBD">
        <w:t>y</w:t>
      </w:r>
      <w:r w:rsidRPr="000A2DBD">
        <w:t xml:space="preserve"> amendment</w:t>
      </w:r>
      <w:r w:rsidR="002D008D" w:rsidRPr="000A2DBD">
        <w:t>, variation, addition or deletion</w:t>
      </w:r>
      <w:r w:rsidR="0071044D" w:rsidRPr="000A2DBD">
        <w:t xml:space="preserve"> to the requirements of a </w:t>
      </w:r>
      <w:r w:rsidR="004F0DA2" w:rsidRPr="000A2DBD">
        <w:t xml:space="preserve">Statement of Work and/or </w:t>
      </w:r>
      <w:r w:rsidR="0071044D" w:rsidRPr="000A2DBD">
        <w:t>Purchase Order (the “</w:t>
      </w:r>
      <w:r w:rsidRPr="000A2DBD">
        <w:rPr>
          <w:b/>
        </w:rPr>
        <w:t>Amendment</w:t>
      </w:r>
      <w:r w:rsidR="0071044D" w:rsidRPr="000A2DBD">
        <w:t xml:space="preserve">”), the </w:t>
      </w:r>
      <w:r w:rsidR="006729F5" w:rsidRPr="000A2DBD">
        <w:t>Customer</w:t>
      </w:r>
      <w:r w:rsidR="00DA0C3F" w:rsidRPr="000A2DBD">
        <w:t xml:space="preserve"> </w:t>
      </w:r>
      <w:r w:rsidR="0071044D" w:rsidRPr="000A2DBD">
        <w:t>shall notify the</w:t>
      </w:r>
      <w:r w:rsidR="006729F5" w:rsidRPr="000A2DBD">
        <w:t xml:space="preserve"> Supplier</w:t>
      </w:r>
      <w:r w:rsidR="00DA0C3F" w:rsidRPr="000A2DBD">
        <w:t xml:space="preserve"> </w:t>
      </w:r>
      <w:r w:rsidR="0071044D" w:rsidRPr="000A2DBD">
        <w:t xml:space="preserve">in writing specifying in reasonable detail the nature of the </w:t>
      </w:r>
      <w:r w:rsidRPr="000A2DBD">
        <w:t>Amendment</w:t>
      </w:r>
      <w:r w:rsidR="00584AB7" w:rsidRPr="000A2DBD">
        <w:t xml:space="preserve"> (“</w:t>
      </w:r>
      <w:r w:rsidR="00584AB7" w:rsidRPr="000A2DBD">
        <w:rPr>
          <w:b/>
        </w:rPr>
        <w:t>Change Request</w:t>
      </w:r>
      <w:r w:rsidR="00584AB7" w:rsidRPr="000A2DBD">
        <w:t>”)</w:t>
      </w:r>
      <w:r w:rsidR="0071044D" w:rsidRPr="000A2DBD">
        <w:t>.</w:t>
      </w:r>
      <w:bookmarkStart w:id="153" w:name="_Ref506610808"/>
    </w:p>
    <w:p w:rsidR="004A77AD" w:rsidRPr="00133EA7" w:rsidRDefault="004A77AD" w:rsidP="00133EA7">
      <w:pPr>
        <w:ind w:left="709" w:hanging="709"/>
        <w:jc w:val="both"/>
      </w:pPr>
    </w:p>
    <w:p w:rsidR="0071044D" w:rsidRPr="00AD4545" w:rsidRDefault="004A77AD" w:rsidP="00133EA7">
      <w:pPr>
        <w:ind w:left="709" w:hanging="709"/>
        <w:jc w:val="both"/>
      </w:pPr>
      <w:r w:rsidRPr="00470D77">
        <w:t>2</w:t>
      </w:r>
      <w:r w:rsidR="009E032E">
        <w:t>4</w:t>
      </w:r>
      <w:r w:rsidR="0071044D" w:rsidRPr="00470D77">
        <w:t>.</w:t>
      </w:r>
      <w:r w:rsidRPr="00470D77">
        <w:t>2</w:t>
      </w:r>
      <w:r w:rsidRPr="00470D77">
        <w:tab/>
      </w:r>
      <w:r w:rsidR="006729F5" w:rsidRPr="00470D77">
        <w:t>Only to the extent that the Supplier will incur cost, t</w:t>
      </w:r>
      <w:r w:rsidRPr="00470D77">
        <w:t>he Supplier shall, as soon as reasonably practicable,</w:t>
      </w:r>
      <w:r w:rsidR="0071044D" w:rsidRPr="00470D77">
        <w:t xml:space="preserve"> submit to the Customer a quotation for such </w:t>
      </w:r>
      <w:r w:rsidRPr="00470D77">
        <w:t>Amendment</w:t>
      </w:r>
      <w:r w:rsidR="0071044D" w:rsidRPr="00470D77">
        <w:t xml:space="preserve"> (“</w:t>
      </w:r>
      <w:r w:rsidR="0071044D" w:rsidRPr="00470D77">
        <w:rPr>
          <w:b/>
        </w:rPr>
        <w:t>Quotation</w:t>
      </w:r>
      <w:r w:rsidR="0071044D" w:rsidRPr="00470D77">
        <w:rPr>
          <w:i/>
        </w:rPr>
        <w:t>”</w:t>
      </w:r>
      <w:r w:rsidR="0071044D" w:rsidRPr="00470D77">
        <w:t>) specifying the reasonable changes (if any) which will be required to the Proje</w:t>
      </w:r>
      <w:r w:rsidR="00693FCF" w:rsidRPr="00470D77">
        <w:t>ct Schedule, the Implementation Plan</w:t>
      </w:r>
      <w:r w:rsidR="0071044D" w:rsidRPr="00470D77">
        <w:t>, the Acceptance</w:t>
      </w:r>
      <w:r w:rsidR="00693FCF" w:rsidRPr="00470D77">
        <w:t xml:space="preserve"> Tests Procedures and Criteria</w:t>
      </w:r>
      <w:r w:rsidR="0071044D" w:rsidRPr="00470D77">
        <w:t xml:space="preserve">, the </w:t>
      </w:r>
      <w:r w:rsidR="00066AAB" w:rsidRPr="00470D77">
        <w:t xml:space="preserve">relevant </w:t>
      </w:r>
      <w:r w:rsidR="0071044D" w:rsidRPr="00470D77">
        <w:t xml:space="preserve">Specification, the </w:t>
      </w:r>
      <w:r w:rsidRPr="00470D77">
        <w:t>Statement of Work</w:t>
      </w:r>
      <w:r w:rsidR="0071044D" w:rsidRPr="00470D77">
        <w:t xml:space="preserve"> or any other part of the Purchase Order.</w:t>
      </w:r>
      <w:bookmarkEnd w:id="153"/>
      <w:r w:rsidR="0071044D" w:rsidRPr="00AD4545">
        <w:t xml:space="preserve"> </w:t>
      </w:r>
    </w:p>
    <w:p w:rsidR="004A77AD" w:rsidRPr="00D11752" w:rsidRDefault="004A77AD" w:rsidP="00D11752">
      <w:pPr>
        <w:ind w:left="-720" w:firstLine="0"/>
      </w:pPr>
      <w:bookmarkStart w:id="154" w:name="_Ref504205261"/>
    </w:p>
    <w:p w:rsidR="008F0293" w:rsidRDefault="004A77AD" w:rsidP="00D11752">
      <w:pPr>
        <w:ind w:left="709" w:hanging="709"/>
        <w:jc w:val="both"/>
      </w:pPr>
      <w:r>
        <w:t>2</w:t>
      </w:r>
      <w:r w:rsidR="009E032E">
        <w:t>4</w:t>
      </w:r>
      <w:r w:rsidR="0071044D" w:rsidRPr="00AD4545">
        <w:t>.</w:t>
      </w:r>
      <w:r>
        <w:t>3</w:t>
      </w:r>
      <w:r w:rsidR="0071044D" w:rsidRPr="00AD4545">
        <w:tab/>
      </w:r>
      <w:r>
        <w:t>T</w:t>
      </w:r>
      <w:r w:rsidR="0071044D" w:rsidRPr="00AD4545">
        <w:t>he Parties shall</w:t>
      </w:r>
      <w:r>
        <w:t xml:space="preserve">, within </w:t>
      </w:r>
      <w:r w:rsidR="00942BBF">
        <w:t>seven (7)</w:t>
      </w:r>
      <w:r w:rsidR="00025C13">
        <w:t xml:space="preserve"> </w:t>
      </w:r>
      <w:r>
        <w:t>days from the date the Customer receives the Quotation</w:t>
      </w:r>
      <w:r w:rsidR="006729F5">
        <w:t xml:space="preserve"> (if there is a Quotation) or from the date of the Change Request (if there is no Quotation)</w:t>
      </w:r>
      <w:r>
        <w:t>,</w:t>
      </w:r>
      <w:r w:rsidR="0071044D" w:rsidRPr="00AD4545">
        <w:t xml:space="preserve"> meet to discuss the Quotation</w:t>
      </w:r>
      <w:r w:rsidR="006729F5">
        <w:t xml:space="preserve"> (if applicable)</w:t>
      </w:r>
      <w:r w:rsidR="0071044D" w:rsidRPr="00AD4545">
        <w:t xml:space="preserve"> and any revisions</w:t>
      </w:r>
      <w:r>
        <w:t xml:space="preserve"> required</w:t>
      </w:r>
      <w:r w:rsidR="0071044D" w:rsidRPr="00AD4545">
        <w:t>.</w:t>
      </w:r>
      <w:bookmarkEnd w:id="154"/>
      <w:r>
        <w:t xml:space="preserve"> Thereafter, the Customer may accept (in </w:t>
      </w:r>
      <w:r w:rsidRPr="00622D92">
        <w:t>which case, an</w:t>
      </w:r>
      <w:r w:rsidR="00782AA6" w:rsidRPr="00622D92">
        <w:t>y</w:t>
      </w:r>
      <w:r w:rsidRPr="00622D92">
        <w:t xml:space="preserve"> amendments</w:t>
      </w:r>
      <w:r>
        <w:t xml:space="preserve"> to the Purchase Order is required) or reject the Quotation.</w:t>
      </w:r>
      <w:r w:rsidR="00942BBF" w:rsidRPr="00942BBF">
        <w:t xml:space="preserve"> </w:t>
      </w:r>
      <w:r w:rsidR="00942BBF" w:rsidRPr="008F0293">
        <w:t>If the Change Request is:</w:t>
      </w:r>
      <w:r w:rsidR="00942BBF" w:rsidRPr="00641465">
        <w:t xml:space="preserve"> </w:t>
      </w:r>
      <w:bookmarkStart w:id="155" w:name="_Toc270695425"/>
      <w:bookmarkStart w:id="156" w:name="_Toc271275447"/>
      <w:bookmarkStart w:id="157" w:name="_Toc271275706"/>
      <w:bookmarkStart w:id="158" w:name="_Toc90539463"/>
      <w:bookmarkEnd w:id="155"/>
      <w:bookmarkEnd w:id="156"/>
      <w:bookmarkEnd w:id="157"/>
    </w:p>
    <w:p w:rsidR="00622D92" w:rsidRPr="00622D92" w:rsidRDefault="00622D92" w:rsidP="00622D92">
      <w:pPr>
        <w:pStyle w:val="BodyText"/>
        <w:spacing w:before="0" w:after="0"/>
      </w:pPr>
    </w:p>
    <w:p w:rsidR="00942BBF" w:rsidRPr="00F93EE1" w:rsidRDefault="00622D92" w:rsidP="00F93EE1">
      <w:pPr>
        <w:ind w:left="1560" w:hanging="851"/>
        <w:jc w:val="both"/>
      </w:pPr>
      <w:r w:rsidRPr="00F93EE1">
        <w:lastRenderedPageBreak/>
        <w:t>2</w:t>
      </w:r>
      <w:r w:rsidR="009E032E">
        <w:t>4</w:t>
      </w:r>
      <w:r w:rsidRPr="00F93EE1">
        <w:t>.3.1</w:t>
      </w:r>
      <w:r w:rsidRPr="00F93EE1">
        <w:tab/>
      </w:r>
      <w:r w:rsidR="00942BBF" w:rsidRPr="00F93EE1">
        <w:t>accepted, the Change Request shall only take effect on the date the Change Request is executed by both Parties or such other date to be mutually agreed by the Parties; or</w:t>
      </w:r>
    </w:p>
    <w:p w:rsidR="00622D92" w:rsidRPr="00F93EE1" w:rsidRDefault="00622D92" w:rsidP="00F93EE1">
      <w:pPr>
        <w:ind w:left="1560" w:hanging="851"/>
        <w:jc w:val="both"/>
      </w:pPr>
    </w:p>
    <w:p w:rsidR="001B1FD6" w:rsidRPr="00F93EE1" w:rsidRDefault="00622D92" w:rsidP="00CA2B42">
      <w:pPr>
        <w:ind w:left="1440"/>
      </w:pPr>
      <w:r w:rsidRPr="00F93EE1">
        <w:t>2</w:t>
      </w:r>
      <w:r w:rsidR="009E032E">
        <w:t>4</w:t>
      </w:r>
      <w:r w:rsidRPr="00F93EE1">
        <w:t>.3.2</w:t>
      </w:r>
      <w:r w:rsidRPr="00F93EE1">
        <w:tab/>
      </w:r>
      <w:proofErr w:type="gramStart"/>
      <w:r w:rsidR="00942BBF" w:rsidRPr="00F93EE1">
        <w:t>rejected</w:t>
      </w:r>
      <w:proofErr w:type="gramEnd"/>
      <w:r w:rsidR="00942BBF" w:rsidRPr="00F93EE1">
        <w:t>, the Change Request shall not take effect but the Parties may choose to further discuss details of the Change Request.</w:t>
      </w:r>
    </w:p>
    <w:p w:rsidR="002D40D5" w:rsidRPr="002D40D5" w:rsidRDefault="002D40D5" w:rsidP="002D40D5">
      <w:pPr>
        <w:pStyle w:val="BodyText"/>
      </w:pPr>
    </w:p>
    <w:p w:rsidR="006C21CF" w:rsidRPr="00FC3BD4" w:rsidRDefault="00FC3BD4" w:rsidP="007D1ABE">
      <w:pPr>
        <w:pStyle w:val="Heading1"/>
        <w:keepNext w:val="0"/>
        <w:widowControl w:val="0"/>
        <w:tabs>
          <w:tab w:val="left" w:pos="5130"/>
        </w:tabs>
        <w:spacing w:before="0" w:after="0"/>
        <w:ind w:left="720"/>
        <w:jc w:val="both"/>
        <w:rPr>
          <w:bCs/>
        </w:rPr>
      </w:pPr>
      <w:r w:rsidRPr="00FC3BD4">
        <w:rPr>
          <w:bCs/>
        </w:rPr>
        <w:t>2</w:t>
      </w:r>
      <w:r w:rsidR="009E032E">
        <w:rPr>
          <w:bCs/>
        </w:rPr>
        <w:t>5</w:t>
      </w:r>
      <w:r w:rsidR="000E7A13" w:rsidRPr="00FC3BD4">
        <w:rPr>
          <w:bCs/>
        </w:rPr>
        <w:t>.</w:t>
      </w:r>
      <w:r w:rsidR="000E7A13" w:rsidRPr="00FC3BD4">
        <w:rPr>
          <w:bCs/>
        </w:rPr>
        <w:tab/>
      </w:r>
      <w:r w:rsidR="006C21CF" w:rsidRPr="00FE32F5">
        <w:rPr>
          <w:bCs/>
          <w:u w:val="single"/>
        </w:rPr>
        <w:t>CLAIMS</w:t>
      </w:r>
      <w:bookmarkEnd w:id="158"/>
    </w:p>
    <w:p w:rsidR="005D796C" w:rsidRPr="00FC3BD4" w:rsidRDefault="005D796C" w:rsidP="007D1ABE">
      <w:pPr>
        <w:tabs>
          <w:tab w:val="left" w:pos="5130"/>
        </w:tabs>
        <w:rPr>
          <w:b/>
        </w:rPr>
      </w:pPr>
    </w:p>
    <w:p w:rsidR="008473F3" w:rsidRPr="00AD4545" w:rsidRDefault="00FC3BD4" w:rsidP="002B6ADD">
      <w:pPr>
        <w:ind w:left="709" w:hanging="709"/>
        <w:rPr>
          <w:b/>
          <w:color w:val="000000"/>
        </w:rPr>
      </w:pPr>
      <w:r>
        <w:rPr>
          <w:color w:val="000000"/>
        </w:rPr>
        <w:t>2</w:t>
      </w:r>
      <w:r w:rsidR="009E032E">
        <w:rPr>
          <w:color w:val="000000"/>
        </w:rPr>
        <w:t>5</w:t>
      </w:r>
      <w:r w:rsidR="000E7A13" w:rsidRPr="00AD4545">
        <w:rPr>
          <w:color w:val="000000"/>
        </w:rPr>
        <w:t>.1</w:t>
      </w:r>
      <w:r w:rsidR="000E7A13" w:rsidRPr="00AD4545">
        <w:rPr>
          <w:color w:val="000000"/>
        </w:rPr>
        <w:tab/>
      </w:r>
      <w:r w:rsidR="006C21CF" w:rsidRPr="002B6ADD">
        <w:rPr>
          <w:b/>
          <w:bCs/>
          <w:color w:val="000000"/>
        </w:rPr>
        <w:t>Submission of Claims</w:t>
      </w:r>
      <w:r w:rsidR="006C21CF" w:rsidRPr="00AD4545">
        <w:rPr>
          <w:color w:val="000000"/>
        </w:rPr>
        <w:t xml:space="preserve"> </w:t>
      </w:r>
    </w:p>
    <w:p w:rsidR="005D796C" w:rsidRPr="001D2FBB" w:rsidRDefault="008473F3" w:rsidP="001D2FBB">
      <w:pPr>
        <w:ind w:left="709" w:firstLine="0"/>
        <w:jc w:val="both"/>
      </w:pPr>
      <w:r w:rsidRPr="00AD4545">
        <w:rPr>
          <w:color w:val="000000"/>
        </w:rPr>
        <w:tab/>
      </w:r>
    </w:p>
    <w:p w:rsidR="00363D59" w:rsidRPr="001D2FBB" w:rsidRDefault="00B64AFF" w:rsidP="001D2FBB">
      <w:pPr>
        <w:ind w:left="709" w:firstLine="0"/>
        <w:jc w:val="both"/>
      </w:pPr>
      <w:r w:rsidRPr="001D2FBB">
        <w:t xml:space="preserve">If </w:t>
      </w:r>
      <w:r w:rsidR="006C7713" w:rsidRPr="001D2FBB">
        <w:t xml:space="preserve">the </w:t>
      </w:r>
      <w:r w:rsidR="006C21CF" w:rsidRPr="001D2FBB">
        <w:t xml:space="preserve">Supplier determines </w:t>
      </w:r>
      <w:r w:rsidR="008542D0" w:rsidRPr="001D2FBB">
        <w:t xml:space="preserve">it </w:t>
      </w:r>
      <w:r w:rsidR="006C21CF" w:rsidRPr="001D2FBB">
        <w:t>ha</w:t>
      </w:r>
      <w:r w:rsidR="008542D0" w:rsidRPr="001D2FBB">
        <w:t>s</w:t>
      </w:r>
      <w:r w:rsidR="006C21CF" w:rsidRPr="001D2FBB">
        <w:t xml:space="preserve"> a contractual claim in rel</w:t>
      </w:r>
      <w:r w:rsidR="008473F3" w:rsidRPr="001D2FBB">
        <w:t xml:space="preserve">ation to or arising out of </w:t>
      </w:r>
      <w:r w:rsidR="00BB089D" w:rsidRPr="001D2FBB">
        <w:t xml:space="preserve">a </w:t>
      </w:r>
      <w:r w:rsidR="008473F3" w:rsidRPr="001D2FBB">
        <w:t>Purchase Order</w:t>
      </w:r>
      <w:r w:rsidR="006C21CF" w:rsidRPr="001D2FBB">
        <w:t>, including payment, extension o</w:t>
      </w:r>
      <w:r w:rsidR="00E23A61" w:rsidRPr="001D2FBB">
        <w:t xml:space="preserve">f time, </w:t>
      </w:r>
      <w:r w:rsidR="00DF4160" w:rsidRPr="001D2FBB">
        <w:t xml:space="preserve">acceleration, </w:t>
      </w:r>
      <w:r w:rsidR="00E23A61" w:rsidRPr="001D2FBB">
        <w:t>variation</w:t>
      </w:r>
      <w:r w:rsidR="006C21CF" w:rsidRPr="001D2FBB">
        <w:t xml:space="preserve"> or any other claims or disputes between the </w:t>
      </w:r>
      <w:r w:rsidR="00E23A61" w:rsidRPr="001D2FBB">
        <w:t>P</w:t>
      </w:r>
      <w:r w:rsidR="006C21CF" w:rsidRPr="001D2FBB">
        <w:t>arties, the Supplier shall only submit claims</w:t>
      </w:r>
      <w:r w:rsidR="00DC1DB9" w:rsidRPr="001D2FBB">
        <w:t xml:space="preserve"> which:</w:t>
      </w:r>
      <w:r w:rsidR="006C21CF" w:rsidRPr="001D2FBB">
        <w:t xml:space="preserve"> </w:t>
      </w:r>
    </w:p>
    <w:p w:rsidR="005D796C" w:rsidRPr="002B6ADD" w:rsidRDefault="005D796C" w:rsidP="002B6ADD">
      <w:pPr>
        <w:ind w:left="-720" w:firstLine="0"/>
      </w:pPr>
    </w:p>
    <w:p w:rsidR="00363D59" w:rsidRPr="001D2FBB" w:rsidRDefault="00FC3BD4" w:rsidP="001D2FBB">
      <w:pPr>
        <w:ind w:left="1418" w:hanging="709"/>
        <w:jc w:val="both"/>
      </w:pPr>
      <w:r w:rsidRPr="001D2FBB">
        <w:t>2</w:t>
      </w:r>
      <w:r w:rsidR="009E032E">
        <w:t>5</w:t>
      </w:r>
      <w:r w:rsidR="00363D59" w:rsidRPr="001D2FBB">
        <w:t>.1.1</w:t>
      </w:r>
      <w:r w:rsidR="006C21CF" w:rsidRPr="001D2FBB">
        <w:t xml:space="preserve"> </w:t>
      </w:r>
      <w:r w:rsidR="003F6386" w:rsidRPr="001D2FBB">
        <w:tab/>
      </w:r>
      <w:proofErr w:type="gramStart"/>
      <w:r w:rsidR="006C21CF" w:rsidRPr="001D2FBB">
        <w:t>are</w:t>
      </w:r>
      <w:proofErr w:type="gramEnd"/>
      <w:r w:rsidR="006C21CF" w:rsidRPr="001D2FBB">
        <w:t xml:space="preserve"> substantiated by accurate written particulars; </w:t>
      </w:r>
    </w:p>
    <w:p w:rsidR="005D796C" w:rsidRPr="001D2FBB" w:rsidRDefault="005D796C" w:rsidP="001D2FBB">
      <w:pPr>
        <w:ind w:left="1418" w:hanging="709"/>
        <w:jc w:val="both"/>
      </w:pPr>
    </w:p>
    <w:p w:rsidR="00363D59" w:rsidRPr="001D2FBB" w:rsidRDefault="00FC3BD4" w:rsidP="001D2FBB">
      <w:pPr>
        <w:ind w:left="1418" w:hanging="709"/>
        <w:jc w:val="both"/>
      </w:pPr>
      <w:r w:rsidRPr="001D2FBB">
        <w:t>2</w:t>
      </w:r>
      <w:r w:rsidR="009E032E">
        <w:t>5</w:t>
      </w:r>
      <w:r w:rsidR="00363D59" w:rsidRPr="001D2FBB">
        <w:t>.1.2</w:t>
      </w:r>
      <w:r w:rsidR="003F6386" w:rsidRPr="001D2FBB">
        <w:tab/>
      </w:r>
      <w:proofErr w:type="gramStart"/>
      <w:r w:rsidR="006C21CF" w:rsidRPr="001D2FBB">
        <w:t>have</w:t>
      </w:r>
      <w:proofErr w:type="gramEnd"/>
      <w:r w:rsidR="006C21CF" w:rsidRPr="001D2FBB">
        <w:t xml:space="preserve"> </w:t>
      </w:r>
      <w:r w:rsidR="0066360E" w:rsidRPr="001D2FBB">
        <w:t xml:space="preserve">a </w:t>
      </w:r>
      <w:r w:rsidR="006C21CF" w:rsidRPr="001D2FBB">
        <w:t xml:space="preserve">quantum </w:t>
      </w:r>
      <w:r w:rsidR="00363D59" w:rsidRPr="001D2FBB">
        <w:t xml:space="preserve">and </w:t>
      </w:r>
      <w:r w:rsidR="006C21CF" w:rsidRPr="001D2FBB">
        <w:t>have been accurately calculated based on contractual rates</w:t>
      </w:r>
      <w:r w:rsidR="00DF4160" w:rsidRPr="001D2FBB">
        <w:t xml:space="preserve"> or lower basis</w:t>
      </w:r>
      <w:r w:rsidR="006C21CF" w:rsidRPr="001D2FBB">
        <w:t xml:space="preserve">; </w:t>
      </w:r>
      <w:r w:rsidR="00363D59" w:rsidRPr="001D2FBB">
        <w:t>and</w:t>
      </w:r>
    </w:p>
    <w:p w:rsidR="005D796C" w:rsidRPr="001D2FBB" w:rsidRDefault="005D796C" w:rsidP="001D2FBB">
      <w:pPr>
        <w:ind w:left="1418" w:hanging="709"/>
        <w:jc w:val="both"/>
      </w:pPr>
    </w:p>
    <w:p w:rsidR="00FC3BD4" w:rsidRPr="001D2FBB" w:rsidRDefault="00FC3BD4" w:rsidP="001D2FBB">
      <w:pPr>
        <w:ind w:left="1418" w:hanging="709"/>
        <w:jc w:val="both"/>
      </w:pPr>
      <w:r w:rsidRPr="001D2FBB">
        <w:t>2</w:t>
      </w:r>
      <w:r w:rsidR="009E032E">
        <w:t>5</w:t>
      </w:r>
      <w:r w:rsidR="00363D59" w:rsidRPr="001D2FBB">
        <w:t>.1.3</w:t>
      </w:r>
      <w:r w:rsidR="006C21CF" w:rsidRPr="001D2FBB">
        <w:t xml:space="preserve"> </w:t>
      </w:r>
      <w:r w:rsidR="003F6386" w:rsidRPr="001D2FBB">
        <w:tab/>
      </w:r>
      <w:proofErr w:type="gramStart"/>
      <w:r w:rsidR="006C21CF" w:rsidRPr="001D2FBB">
        <w:t>have</w:t>
      </w:r>
      <w:proofErr w:type="gramEnd"/>
      <w:r w:rsidR="006C21CF" w:rsidRPr="001D2FBB">
        <w:t xml:space="preserve"> not been artificially marked up to include a negotiating margin or other illicit gain</w:t>
      </w:r>
      <w:r w:rsidR="00161753" w:rsidRPr="001D2FBB">
        <w:t>.</w:t>
      </w:r>
    </w:p>
    <w:p w:rsidR="00FC3BD4" w:rsidRPr="001D2FBB" w:rsidRDefault="00FC3BD4" w:rsidP="001D2FBB">
      <w:pPr>
        <w:ind w:left="1418" w:hanging="709"/>
        <w:jc w:val="both"/>
      </w:pPr>
    </w:p>
    <w:p w:rsidR="006C21CF" w:rsidRPr="001D2FBB" w:rsidRDefault="003B6C62" w:rsidP="001D2FBB">
      <w:pPr>
        <w:ind w:left="1418" w:hanging="709"/>
        <w:jc w:val="both"/>
      </w:pPr>
      <w:r w:rsidRPr="001D2FBB">
        <w:t xml:space="preserve">The Supplier shall ensure </w:t>
      </w:r>
      <w:r w:rsidR="00EF5757" w:rsidRPr="001D2FBB">
        <w:t>that no claim is submitted more than once.</w:t>
      </w:r>
    </w:p>
    <w:p w:rsidR="005D796C" w:rsidRPr="002B6ADD" w:rsidRDefault="005D796C" w:rsidP="002B6ADD">
      <w:pPr>
        <w:ind w:left="-720" w:firstLine="0"/>
      </w:pPr>
    </w:p>
    <w:p w:rsidR="00EA2F11" w:rsidRPr="00FF7C4A" w:rsidRDefault="00FC3BD4" w:rsidP="00FF7C4A">
      <w:pPr>
        <w:ind w:left="709"/>
      </w:pPr>
      <w:r w:rsidRPr="00FF7C4A">
        <w:t>2</w:t>
      </w:r>
      <w:r w:rsidR="009E032E">
        <w:t>5</w:t>
      </w:r>
      <w:r w:rsidR="000E7A13" w:rsidRPr="00FF7C4A">
        <w:t>.2</w:t>
      </w:r>
      <w:r w:rsidR="000E7A13" w:rsidRPr="00FF7C4A">
        <w:tab/>
      </w:r>
      <w:r w:rsidR="006C21CF" w:rsidRPr="00FF7C4A">
        <w:rPr>
          <w:b/>
          <w:bCs/>
        </w:rPr>
        <w:t>Advance Notice of Claim</w:t>
      </w:r>
    </w:p>
    <w:p w:rsidR="005D796C" w:rsidRPr="002B6ADD" w:rsidRDefault="005D796C" w:rsidP="002B6ADD">
      <w:pPr>
        <w:ind w:left="-720" w:firstLine="0"/>
      </w:pPr>
    </w:p>
    <w:p w:rsidR="006C21CF" w:rsidRPr="00826839" w:rsidRDefault="00FC3BD4" w:rsidP="00826839">
      <w:pPr>
        <w:ind w:left="1418" w:hanging="709"/>
        <w:jc w:val="both"/>
      </w:pPr>
      <w:r w:rsidRPr="00826839">
        <w:t>2</w:t>
      </w:r>
      <w:r w:rsidR="009E032E">
        <w:t>5</w:t>
      </w:r>
      <w:r w:rsidRPr="00826839">
        <w:t>.2.1</w:t>
      </w:r>
      <w:r w:rsidRPr="00826839">
        <w:tab/>
      </w:r>
      <w:r w:rsidR="00B64AFF" w:rsidRPr="00826839">
        <w:t>If</w:t>
      </w:r>
      <w:r w:rsidR="006C21CF" w:rsidRPr="00826839">
        <w:t xml:space="preserve"> the Supplier </w:t>
      </w:r>
      <w:r w:rsidR="00CA0801" w:rsidRPr="00826839">
        <w:t>intends to make</w:t>
      </w:r>
      <w:r w:rsidR="00AC0C29" w:rsidRPr="00826839">
        <w:t xml:space="preserve"> a</w:t>
      </w:r>
      <w:r w:rsidR="00B449DC" w:rsidRPr="00826839">
        <w:t xml:space="preserve"> </w:t>
      </w:r>
      <w:r w:rsidR="006C21CF" w:rsidRPr="00826839">
        <w:t xml:space="preserve">claim against </w:t>
      </w:r>
      <w:r w:rsidR="00F02B1A" w:rsidRPr="00826839">
        <w:t xml:space="preserve">the </w:t>
      </w:r>
      <w:r w:rsidR="006C21CF" w:rsidRPr="00826839">
        <w:t>Customer</w:t>
      </w:r>
      <w:r w:rsidR="00DC1DB9" w:rsidRPr="00826839">
        <w:t>,</w:t>
      </w:r>
      <w:r w:rsidRPr="00826839">
        <w:t xml:space="preserve"> it is a pre-requisite for</w:t>
      </w:r>
      <w:r w:rsidR="006C21CF" w:rsidRPr="00826839">
        <w:t xml:space="preserve"> </w:t>
      </w:r>
      <w:r w:rsidR="00CE367B" w:rsidRPr="00826839">
        <w:t>the</w:t>
      </w:r>
      <w:r w:rsidR="006C21CF" w:rsidRPr="00826839">
        <w:t xml:space="preserve"> Supplier </w:t>
      </w:r>
      <w:r w:rsidRPr="00826839">
        <w:t>to promptly submit</w:t>
      </w:r>
      <w:r w:rsidR="00A06B41" w:rsidRPr="00826839">
        <w:t xml:space="preserve"> an Advance</w:t>
      </w:r>
      <w:r w:rsidR="006C21CF" w:rsidRPr="00826839">
        <w:t xml:space="preserve"> Notice of Clai</w:t>
      </w:r>
      <w:r w:rsidR="0034489B" w:rsidRPr="00826839">
        <w:t>m</w:t>
      </w:r>
      <w:r w:rsidRPr="00826839">
        <w:t xml:space="preserve"> within</w:t>
      </w:r>
      <w:r w:rsidR="006C21CF" w:rsidRPr="00826839">
        <w:t xml:space="preserve"> </w:t>
      </w:r>
      <w:r w:rsidR="00743CEF" w:rsidRPr="00826839">
        <w:t>ten (</w:t>
      </w:r>
      <w:r w:rsidR="006C21CF" w:rsidRPr="00826839">
        <w:t>1</w:t>
      </w:r>
      <w:r w:rsidR="00FA7E2A" w:rsidRPr="00826839">
        <w:t>0</w:t>
      </w:r>
      <w:r w:rsidR="00743CEF" w:rsidRPr="00826839">
        <w:t>)</w:t>
      </w:r>
      <w:r w:rsidR="006C21CF" w:rsidRPr="00826839">
        <w:t xml:space="preserve"> </w:t>
      </w:r>
      <w:r w:rsidR="00C928DB" w:rsidRPr="00826839">
        <w:t>B</w:t>
      </w:r>
      <w:r w:rsidR="006C21CF" w:rsidRPr="00826839">
        <w:t xml:space="preserve">usiness </w:t>
      </w:r>
      <w:r w:rsidR="00C928DB" w:rsidRPr="00826839">
        <w:t>D</w:t>
      </w:r>
      <w:r w:rsidR="006C21CF" w:rsidRPr="00826839">
        <w:t xml:space="preserve">ays </w:t>
      </w:r>
      <w:r w:rsidR="00363D59" w:rsidRPr="00826839">
        <w:t>after</w:t>
      </w:r>
      <w:r w:rsidR="006C21CF" w:rsidRPr="00826839">
        <w:t xml:space="preserve"> the Supplier </w:t>
      </w:r>
      <w:r w:rsidR="007E516D" w:rsidRPr="00826839">
        <w:t>becomes aware o</w:t>
      </w:r>
      <w:r w:rsidR="006C21CF" w:rsidRPr="00826839">
        <w:t xml:space="preserve">r should have reasonably known that an event or series of events will or is likely to give rise to additional or extra costs or expenses or the requirement for an extension of time. </w:t>
      </w:r>
    </w:p>
    <w:p w:rsidR="005D796C" w:rsidRPr="00826839" w:rsidRDefault="005D796C" w:rsidP="00826839">
      <w:pPr>
        <w:ind w:left="1418" w:hanging="709"/>
        <w:jc w:val="both"/>
      </w:pPr>
    </w:p>
    <w:p w:rsidR="00573375" w:rsidRPr="00826839" w:rsidRDefault="00036E3F" w:rsidP="00826839">
      <w:pPr>
        <w:ind w:left="1418" w:hanging="709"/>
        <w:jc w:val="both"/>
      </w:pPr>
      <w:r w:rsidRPr="00826839">
        <w:t>2</w:t>
      </w:r>
      <w:r w:rsidR="009E032E">
        <w:t>5</w:t>
      </w:r>
      <w:r w:rsidRPr="00826839">
        <w:t>.2.2</w:t>
      </w:r>
      <w:r w:rsidRPr="00826839">
        <w:tab/>
        <w:t>The Advance Notice of Claim shall contain the following details:</w:t>
      </w:r>
    </w:p>
    <w:p w:rsidR="005D796C" w:rsidRPr="00942BBF" w:rsidRDefault="005D796C" w:rsidP="007D1ABE">
      <w:pPr>
        <w:tabs>
          <w:tab w:val="left" w:pos="5130"/>
        </w:tabs>
      </w:pPr>
    </w:p>
    <w:p w:rsidR="00AC0C29" w:rsidRPr="00B44641" w:rsidRDefault="00036E3F" w:rsidP="00B44641">
      <w:pPr>
        <w:ind w:left="1985" w:hanging="567"/>
        <w:jc w:val="both"/>
      </w:pPr>
      <w:r w:rsidRPr="00B44641">
        <w:lastRenderedPageBreak/>
        <w:t>(a)</w:t>
      </w:r>
      <w:r w:rsidR="006C21CF" w:rsidRPr="00B44641">
        <w:t xml:space="preserve"> </w:t>
      </w:r>
      <w:r w:rsidR="00AC0C29" w:rsidRPr="00B44641">
        <w:tab/>
      </w:r>
      <w:proofErr w:type="gramStart"/>
      <w:r w:rsidR="006C21CF" w:rsidRPr="00B44641">
        <w:t>the</w:t>
      </w:r>
      <w:proofErr w:type="gramEnd"/>
      <w:r w:rsidR="006C21CF" w:rsidRPr="00B44641">
        <w:t xml:space="preserve"> events giving rise to the potential claim along wi</w:t>
      </w:r>
      <w:r w:rsidR="00EA4015" w:rsidRPr="00B44641">
        <w:t>th each event,</w:t>
      </w:r>
      <w:r w:rsidR="00AC0C29" w:rsidRPr="00B44641">
        <w:t xml:space="preserve"> the</w:t>
      </w:r>
      <w:r w:rsidR="00FE1267" w:rsidRPr="00B44641">
        <w:t xml:space="preserve"> </w:t>
      </w:r>
      <w:r w:rsidR="006C21CF" w:rsidRPr="00B44641">
        <w:t xml:space="preserve">respective cause and effect; </w:t>
      </w:r>
    </w:p>
    <w:p w:rsidR="00AC0C29" w:rsidRPr="00B44641" w:rsidRDefault="00AC0C29" w:rsidP="00B44641">
      <w:pPr>
        <w:ind w:left="1985" w:hanging="567"/>
        <w:jc w:val="both"/>
      </w:pPr>
    </w:p>
    <w:p w:rsidR="00AC0C29" w:rsidRPr="00B44641" w:rsidRDefault="00036E3F" w:rsidP="00B44641">
      <w:pPr>
        <w:ind w:left="1985" w:hanging="567"/>
        <w:jc w:val="both"/>
      </w:pPr>
      <w:r w:rsidRPr="00B44641">
        <w:t>(b)</w:t>
      </w:r>
      <w:r w:rsidR="00AC0C29" w:rsidRPr="00B44641">
        <w:tab/>
      </w:r>
      <w:proofErr w:type="gramStart"/>
      <w:r w:rsidR="006C21CF" w:rsidRPr="00B44641">
        <w:t>particulars</w:t>
      </w:r>
      <w:proofErr w:type="gramEnd"/>
      <w:r w:rsidR="006C21CF" w:rsidRPr="00B44641">
        <w:t xml:space="preserve"> </w:t>
      </w:r>
      <w:r w:rsidR="00573375" w:rsidRPr="00B44641">
        <w:t xml:space="preserve">which </w:t>
      </w:r>
      <w:r w:rsidR="006C21CF" w:rsidRPr="00B44641">
        <w:t>show the heads of and quantum of claim</w:t>
      </w:r>
      <w:r w:rsidR="00573375" w:rsidRPr="00B44641">
        <w:t>,</w:t>
      </w:r>
      <w:r w:rsidR="006C21CF" w:rsidRPr="00B44641">
        <w:t xml:space="preserve"> including all calculations used</w:t>
      </w:r>
      <w:r w:rsidR="00573375" w:rsidRPr="00B44641">
        <w:t>;</w:t>
      </w:r>
      <w:r w:rsidR="006C21CF" w:rsidRPr="00B44641">
        <w:t xml:space="preserve"> and </w:t>
      </w:r>
    </w:p>
    <w:p w:rsidR="00AC0C29" w:rsidRPr="00B44641" w:rsidRDefault="00AC0C29" w:rsidP="00B44641">
      <w:pPr>
        <w:ind w:left="1985" w:hanging="567"/>
        <w:jc w:val="both"/>
      </w:pPr>
    </w:p>
    <w:p w:rsidR="00573375" w:rsidRPr="00B44641" w:rsidRDefault="00036E3F" w:rsidP="00B44641">
      <w:pPr>
        <w:ind w:left="1985" w:hanging="567"/>
        <w:jc w:val="both"/>
      </w:pPr>
      <w:r w:rsidRPr="00B44641">
        <w:t>(c)</w:t>
      </w:r>
      <w:r w:rsidR="00573375" w:rsidRPr="00B44641">
        <w:t xml:space="preserve"> </w:t>
      </w:r>
      <w:r w:rsidR="0066360E" w:rsidRPr="00B44641">
        <w:tab/>
      </w:r>
      <w:proofErr w:type="gramStart"/>
      <w:r w:rsidR="006C21CF" w:rsidRPr="00B44641">
        <w:t>the</w:t>
      </w:r>
      <w:proofErr w:type="gramEnd"/>
      <w:r w:rsidR="006C21CF" w:rsidRPr="00B44641">
        <w:t xml:space="preserve"> clauses </w:t>
      </w:r>
      <w:r w:rsidR="00573375" w:rsidRPr="00B44641">
        <w:t>under t</w:t>
      </w:r>
      <w:r w:rsidRPr="00B44641">
        <w:t>his Agreement</w:t>
      </w:r>
      <w:r w:rsidR="00573375" w:rsidRPr="00B44641">
        <w:t xml:space="preserve"> and/or the Purchase Order </w:t>
      </w:r>
      <w:r w:rsidR="006C21CF" w:rsidRPr="00B44641">
        <w:t xml:space="preserve">that Supplier is relying on for the consideration of the Customer. </w:t>
      </w:r>
    </w:p>
    <w:p w:rsidR="005D796C" w:rsidRPr="00AD4545" w:rsidRDefault="005D796C" w:rsidP="007D1ABE">
      <w:pPr>
        <w:tabs>
          <w:tab w:val="left" w:pos="5130"/>
        </w:tabs>
      </w:pPr>
    </w:p>
    <w:p w:rsidR="006C21CF" w:rsidRPr="00AD4545" w:rsidRDefault="00036E3F" w:rsidP="00E87E3A">
      <w:pPr>
        <w:ind w:left="709" w:hanging="709"/>
        <w:jc w:val="both"/>
        <w:rPr>
          <w:b/>
          <w:color w:val="000000"/>
        </w:rPr>
      </w:pPr>
      <w:r>
        <w:rPr>
          <w:color w:val="000000"/>
        </w:rPr>
        <w:t>2</w:t>
      </w:r>
      <w:r w:rsidR="009E032E">
        <w:rPr>
          <w:color w:val="000000"/>
        </w:rPr>
        <w:t>5</w:t>
      </w:r>
      <w:r>
        <w:rPr>
          <w:color w:val="000000"/>
        </w:rPr>
        <w:t>.3</w:t>
      </w:r>
      <w:r>
        <w:rPr>
          <w:color w:val="000000"/>
        </w:rPr>
        <w:tab/>
        <w:t>T</w:t>
      </w:r>
      <w:r w:rsidR="00745951" w:rsidRPr="00AD4545">
        <w:rPr>
          <w:color w:val="000000"/>
        </w:rPr>
        <w:t xml:space="preserve">he </w:t>
      </w:r>
      <w:r w:rsidR="006C21CF" w:rsidRPr="00AD4545">
        <w:rPr>
          <w:color w:val="000000"/>
        </w:rPr>
        <w:t>Customer shall not be liable to make any payments or grant any extension of time</w:t>
      </w:r>
      <w:r w:rsidR="00573375" w:rsidRPr="00AD4545">
        <w:rPr>
          <w:color w:val="000000"/>
        </w:rPr>
        <w:t xml:space="preserve"> to the Supplier</w:t>
      </w:r>
      <w:r>
        <w:rPr>
          <w:color w:val="000000"/>
        </w:rPr>
        <w:t xml:space="preserve"> if the Supplier fails to comply with the requirements in this </w:t>
      </w:r>
      <w:r w:rsidRPr="008B4A13">
        <w:rPr>
          <w:b/>
          <w:bCs/>
          <w:color w:val="000000"/>
        </w:rPr>
        <w:t>Clause 2</w:t>
      </w:r>
      <w:r w:rsidR="009E032E">
        <w:rPr>
          <w:b/>
          <w:bCs/>
          <w:color w:val="000000"/>
        </w:rPr>
        <w:t>5</w:t>
      </w:r>
      <w:r w:rsidR="00DC2ABF" w:rsidRPr="00AD4545">
        <w:rPr>
          <w:color w:val="000000"/>
        </w:rPr>
        <w:t>.</w:t>
      </w:r>
      <w:r w:rsidR="00505968" w:rsidRPr="00AD4545">
        <w:rPr>
          <w:color w:val="000000"/>
        </w:rPr>
        <w:t xml:space="preserve"> </w:t>
      </w:r>
    </w:p>
    <w:p w:rsidR="00D84EDF" w:rsidRPr="00AD4545" w:rsidRDefault="00D84EDF" w:rsidP="007D1ABE">
      <w:pPr>
        <w:tabs>
          <w:tab w:val="left" w:pos="5130"/>
        </w:tabs>
      </w:pPr>
      <w:bookmarkStart w:id="159" w:name="_Toc237763063"/>
      <w:bookmarkStart w:id="160" w:name="_Toc237763064"/>
      <w:bookmarkStart w:id="161" w:name="_Toc237763071"/>
      <w:bookmarkStart w:id="162" w:name="_Toc237763073"/>
      <w:bookmarkStart w:id="163" w:name="_Toc237763089"/>
      <w:bookmarkStart w:id="164" w:name="_Ref227065194"/>
      <w:bookmarkStart w:id="165" w:name="_Ref227149567"/>
      <w:bookmarkEnd w:id="159"/>
      <w:bookmarkEnd w:id="160"/>
      <w:bookmarkEnd w:id="161"/>
      <w:bookmarkEnd w:id="162"/>
      <w:bookmarkEnd w:id="163"/>
    </w:p>
    <w:p w:rsidR="001E4DC7" w:rsidRPr="00AD4545" w:rsidRDefault="001E4DC7" w:rsidP="00353A7B">
      <w:pPr>
        <w:tabs>
          <w:tab w:val="left" w:pos="5130"/>
        </w:tabs>
      </w:pPr>
      <w:bookmarkStart w:id="166" w:name="_Toc90539464"/>
    </w:p>
    <w:p w:rsidR="001E4DC7" w:rsidRDefault="00E87E3A" w:rsidP="00353A7B">
      <w:pPr>
        <w:pStyle w:val="Heading1"/>
        <w:tabs>
          <w:tab w:val="left" w:pos="5130"/>
        </w:tabs>
        <w:spacing w:before="0" w:after="0"/>
        <w:ind w:left="720"/>
      </w:pPr>
      <w:bookmarkStart w:id="167" w:name="_Toc90539465"/>
      <w:r>
        <w:rPr>
          <w:caps w:val="0"/>
        </w:rPr>
        <w:t>2</w:t>
      </w:r>
      <w:r w:rsidR="009E032E">
        <w:rPr>
          <w:caps w:val="0"/>
        </w:rPr>
        <w:t>6</w:t>
      </w:r>
      <w:r w:rsidRPr="00AD4545">
        <w:rPr>
          <w:caps w:val="0"/>
        </w:rPr>
        <w:t>.</w:t>
      </w:r>
      <w:r w:rsidRPr="00AD4545">
        <w:rPr>
          <w:caps w:val="0"/>
        </w:rPr>
        <w:tab/>
      </w:r>
      <w:bookmarkEnd w:id="167"/>
      <w:r w:rsidRPr="001B1FD6">
        <w:rPr>
          <w:caps w:val="0"/>
          <w:u w:val="single"/>
        </w:rPr>
        <w:t>PROJECT MANAGEMENT</w:t>
      </w:r>
    </w:p>
    <w:p w:rsidR="00832C72" w:rsidRPr="00E87E3A" w:rsidRDefault="00832C72" w:rsidP="00E87E3A">
      <w:pPr>
        <w:ind w:left="-720" w:firstLine="0"/>
      </w:pPr>
    </w:p>
    <w:p w:rsidR="001E4DC7" w:rsidRDefault="00832C72" w:rsidP="000345A7">
      <w:pPr>
        <w:pStyle w:val="BodyText"/>
        <w:spacing w:before="0" w:after="0"/>
        <w:ind w:left="720"/>
        <w:jc w:val="both"/>
      </w:pPr>
      <w:r w:rsidRPr="00353A7B">
        <w:t>2</w:t>
      </w:r>
      <w:r w:rsidR="009E032E">
        <w:t>6</w:t>
      </w:r>
      <w:r w:rsidRPr="00353A7B">
        <w:t>.1</w:t>
      </w:r>
      <w:r w:rsidRPr="00353A7B">
        <w:tab/>
      </w:r>
      <w:r w:rsidR="001E4DC7" w:rsidRPr="00353A7B">
        <w:t>The Supplier shall appoint a project manager to oversee the supply and/or performance of Deliverables pursuant to each applicable Purchase Order.</w:t>
      </w:r>
    </w:p>
    <w:p w:rsidR="00077535" w:rsidRDefault="00077535" w:rsidP="00077535">
      <w:pPr>
        <w:pStyle w:val="BodyText"/>
        <w:spacing w:before="0" w:after="0"/>
        <w:ind w:firstLine="0"/>
        <w:jc w:val="both"/>
      </w:pPr>
    </w:p>
    <w:p w:rsidR="00D23476" w:rsidRPr="00353A7B" w:rsidRDefault="00A42F4A" w:rsidP="000345A7">
      <w:pPr>
        <w:pStyle w:val="BodyText"/>
        <w:spacing w:before="0" w:after="0"/>
        <w:ind w:left="720"/>
        <w:jc w:val="both"/>
      </w:pPr>
      <w:r>
        <w:t>2</w:t>
      </w:r>
      <w:r w:rsidR="009E032E">
        <w:t>6</w:t>
      </w:r>
      <w:r>
        <w:t>.2</w:t>
      </w:r>
      <w:r>
        <w:tab/>
        <w:t xml:space="preserve">The Supplier shall ensure that the appointed project manager and its </w:t>
      </w:r>
      <w:r w:rsidR="00BB0691">
        <w:t>P</w:t>
      </w:r>
      <w:r>
        <w:t xml:space="preserve">ersonnel shall comply with the </w:t>
      </w:r>
      <w:r w:rsidR="00E4202D">
        <w:t xml:space="preserve">relevant roles and responsibilities including those in the Responsibility Matrix </w:t>
      </w:r>
      <w:r>
        <w:t xml:space="preserve">set out in </w:t>
      </w:r>
      <w:r w:rsidRPr="00D23476">
        <w:t xml:space="preserve">the </w:t>
      </w:r>
      <w:r w:rsidR="004927A6">
        <w:t>Statement of Work</w:t>
      </w:r>
      <w:r w:rsidRPr="00D23476">
        <w:t>.</w:t>
      </w:r>
    </w:p>
    <w:p w:rsidR="001E4DC7" w:rsidRPr="00E87E3A" w:rsidRDefault="001E4DC7" w:rsidP="00E87E3A">
      <w:pPr>
        <w:ind w:left="-720" w:firstLine="0"/>
      </w:pPr>
    </w:p>
    <w:p w:rsidR="001E4DC7" w:rsidRPr="00B449DC" w:rsidRDefault="001B1FD6" w:rsidP="00B449DC">
      <w:pPr>
        <w:ind w:left="709" w:hanging="709"/>
        <w:jc w:val="both"/>
      </w:pPr>
      <w:r w:rsidRPr="00B449DC">
        <w:t>2</w:t>
      </w:r>
      <w:r w:rsidR="009E032E">
        <w:t>6</w:t>
      </w:r>
      <w:r w:rsidR="001E4DC7" w:rsidRPr="00B449DC">
        <w:t>.</w:t>
      </w:r>
      <w:r w:rsidR="00A42F4A" w:rsidRPr="00B449DC">
        <w:t>3</w:t>
      </w:r>
      <w:r w:rsidR="001E4DC7" w:rsidRPr="00B449DC">
        <w:tab/>
        <w:t>The Parties shall meet as required under a Purchase Order and if no such frequency is stated in the Purchase Order, as often as is reasonably necessary to facilitate the prope</w:t>
      </w:r>
      <w:r w:rsidR="00353A7B" w:rsidRPr="00B449DC">
        <w:t>r implementation of</w:t>
      </w:r>
      <w:r w:rsidR="001E4DC7" w:rsidRPr="00B449DC">
        <w:t xml:space="preserve"> all Purchase Orders. </w:t>
      </w:r>
    </w:p>
    <w:p w:rsidR="00353A7B" w:rsidRPr="00B449DC" w:rsidRDefault="00353A7B" w:rsidP="00B449DC">
      <w:pPr>
        <w:ind w:left="709" w:hanging="709"/>
        <w:jc w:val="both"/>
      </w:pPr>
    </w:p>
    <w:p w:rsidR="001E4DC7" w:rsidRPr="00B449DC" w:rsidRDefault="001B1FD6" w:rsidP="00B449DC">
      <w:pPr>
        <w:ind w:left="709" w:hanging="709"/>
        <w:jc w:val="both"/>
      </w:pPr>
      <w:r w:rsidRPr="00B449DC">
        <w:t>2</w:t>
      </w:r>
      <w:r w:rsidR="009E032E">
        <w:t>6</w:t>
      </w:r>
      <w:r w:rsidR="001E4DC7" w:rsidRPr="00B449DC">
        <w:t>.</w:t>
      </w:r>
      <w:r w:rsidR="00F20ECE" w:rsidRPr="00B449DC">
        <w:t>4</w:t>
      </w:r>
      <w:r w:rsidR="001E4DC7" w:rsidRPr="00B449DC">
        <w:tab/>
        <w:t>The Supplier shall prepare and provide to the Customer any written progr</w:t>
      </w:r>
      <w:r w:rsidR="00353A7B" w:rsidRPr="00B449DC">
        <w:t>ess report specified in this Agreement</w:t>
      </w:r>
      <w:r w:rsidR="001E4DC7" w:rsidRPr="00B449DC">
        <w:t>, Purchase Orders or which are otherwise reasonably required by the Customer</w:t>
      </w:r>
      <w:r w:rsidR="00DD6450" w:rsidRPr="00B449DC">
        <w:t xml:space="preserve"> in advance of each of the meetings referred to in this </w:t>
      </w:r>
      <w:r w:rsidR="00DD6450" w:rsidRPr="00B449DC">
        <w:rPr>
          <w:b/>
        </w:rPr>
        <w:t>Clause</w:t>
      </w:r>
      <w:r w:rsidR="000417E1" w:rsidRPr="00B449DC">
        <w:rPr>
          <w:b/>
        </w:rPr>
        <w:t xml:space="preserve"> 2</w:t>
      </w:r>
      <w:r w:rsidR="009E032E">
        <w:rPr>
          <w:b/>
        </w:rPr>
        <w:t>6</w:t>
      </w:r>
      <w:r w:rsidR="001E4DC7" w:rsidRPr="00B449DC">
        <w:t>.</w:t>
      </w:r>
    </w:p>
    <w:p w:rsidR="001B1FD6" w:rsidRPr="00B449DC" w:rsidRDefault="001B1FD6" w:rsidP="00B449DC">
      <w:pPr>
        <w:ind w:left="709" w:hanging="709"/>
        <w:jc w:val="both"/>
      </w:pPr>
    </w:p>
    <w:p w:rsidR="00353A7B" w:rsidRPr="00B449DC" w:rsidRDefault="001B1FD6" w:rsidP="00B449DC">
      <w:pPr>
        <w:ind w:left="709" w:hanging="709"/>
        <w:jc w:val="both"/>
      </w:pPr>
      <w:r w:rsidRPr="00B449DC">
        <w:t>2</w:t>
      </w:r>
      <w:r w:rsidR="009E032E">
        <w:t>6</w:t>
      </w:r>
      <w:r w:rsidR="001E4DC7" w:rsidRPr="00B449DC">
        <w:t>.</w:t>
      </w:r>
      <w:r w:rsidR="00A42F4A" w:rsidRPr="00B449DC">
        <w:t>5</w:t>
      </w:r>
      <w:r w:rsidR="001E4DC7" w:rsidRPr="00B449DC">
        <w:tab/>
        <w:t xml:space="preserve">The Supplier shall use </w:t>
      </w:r>
      <w:r w:rsidR="00353A7B" w:rsidRPr="00B449DC">
        <w:t>its best</w:t>
      </w:r>
      <w:r w:rsidR="001E4DC7" w:rsidRPr="00B449DC">
        <w:t xml:space="preserve"> </w:t>
      </w:r>
      <w:proofErr w:type="spellStart"/>
      <w:r w:rsidR="001E4DC7" w:rsidRPr="00B449DC">
        <w:t>endeavours</w:t>
      </w:r>
      <w:proofErr w:type="spellEnd"/>
      <w:r w:rsidR="001E4DC7" w:rsidRPr="00B449DC">
        <w:t xml:space="preserve"> to ensure that the operation of the Customer’s Network is not disrupted by the Supplier carrying out its obligations under the Purchase Order save and except for any scheduled disruption agreed with the Customer. </w:t>
      </w:r>
    </w:p>
    <w:p w:rsidR="00426A82" w:rsidRPr="00B449DC" w:rsidRDefault="00426A82" w:rsidP="00B449DC">
      <w:pPr>
        <w:ind w:left="-720" w:firstLine="0"/>
      </w:pPr>
    </w:p>
    <w:p w:rsidR="00036E3F" w:rsidRPr="00B449DC" w:rsidRDefault="00036E3F" w:rsidP="00B449DC">
      <w:pPr>
        <w:ind w:left="-720" w:firstLine="0"/>
      </w:pPr>
    </w:p>
    <w:p w:rsidR="0014797E" w:rsidRPr="00E87E3A" w:rsidRDefault="00353A7B" w:rsidP="00E87E3A">
      <w:pPr>
        <w:pStyle w:val="Heading1"/>
        <w:tabs>
          <w:tab w:val="left" w:pos="5130"/>
        </w:tabs>
        <w:spacing w:before="0" w:after="0"/>
        <w:ind w:left="720"/>
        <w:rPr>
          <w:caps w:val="0"/>
        </w:rPr>
      </w:pPr>
      <w:r w:rsidRPr="00E87E3A">
        <w:rPr>
          <w:caps w:val="0"/>
        </w:rPr>
        <w:t>2</w:t>
      </w:r>
      <w:r w:rsidR="009E032E">
        <w:rPr>
          <w:caps w:val="0"/>
        </w:rPr>
        <w:t>7</w:t>
      </w:r>
      <w:r w:rsidR="0014797E" w:rsidRPr="00E87E3A">
        <w:rPr>
          <w:caps w:val="0"/>
        </w:rPr>
        <w:t>.</w:t>
      </w:r>
      <w:r w:rsidR="0014797E" w:rsidRPr="00E87E3A">
        <w:rPr>
          <w:caps w:val="0"/>
        </w:rPr>
        <w:tab/>
      </w:r>
      <w:r w:rsidR="0014797E" w:rsidRPr="00E87E3A">
        <w:rPr>
          <w:caps w:val="0"/>
          <w:u w:val="single"/>
        </w:rPr>
        <w:t>SUPPLIER PERSONNEL</w:t>
      </w:r>
      <w:bookmarkEnd w:id="166"/>
      <w:r w:rsidR="0014797E" w:rsidRPr="00E87E3A">
        <w:rPr>
          <w:caps w:val="0"/>
        </w:rPr>
        <w:t xml:space="preserve"> </w:t>
      </w:r>
    </w:p>
    <w:p w:rsidR="00E539CF" w:rsidRDefault="00E539CF" w:rsidP="00036E3F">
      <w:pPr>
        <w:ind w:left="720"/>
        <w:jc w:val="both"/>
      </w:pPr>
    </w:p>
    <w:p w:rsidR="00426A82" w:rsidRDefault="001B1FD6" w:rsidP="00036E3F">
      <w:pPr>
        <w:ind w:left="720"/>
        <w:jc w:val="both"/>
      </w:pPr>
      <w:r>
        <w:t>2</w:t>
      </w:r>
      <w:r w:rsidR="009E032E">
        <w:t>7</w:t>
      </w:r>
      <w:r w:rsidR="00E539CF">
        <w:t>.1</w:t>
      </w:r>
      <w:r w:rsidR="00E539CF">
        <w:tab/>
      </w:r>
      <w:r w:rsidR="00426A82" w:rsidRPr="00426A82">
        <w:rPr>
          <w:b/>
        </w:rPr>
        <w:t>General</w:t>
      </w:r>
    </w:p>
    <w:p w:rsidR="00426A82" w:rsidRDefault="00426A82" w:rsidP="00A42F4A">
      <w:pPr>
        <w:ind w:left="1560" w:firstLine="0"/>
        <w:jc w:val="both"/>
      </w:pPr>
    </w:p>
    <w:p w:rsidR="005521D0" w:rsidRDefault="00A42F4A" w:rsidP="00A507BB">
      <w:pPr>
        <w:ind w:left="1418"/>
        <w:jc w:val="both"/>
      </w:pPr>
      <w:r>
        <w:t>2</w:t>
      </w:r>
      <w:r w:rsidR="009E032E">
        <w:t>7</w:t>
      </w:r>
      <w:r>
        <w:t>.1.1</w:t>
      </w:r>
      <w:r>
        <w:tab/>
      </w:r>
      <w:r w:rsidR="00E539CF">
        <w:t>The Supplier</w:t>
      </w:r>
      <w:r w:rsidR="00E539CF" w:rsidRPr="00214D66">
        <w:t xml:space="preserve"> shall use such qualified</w:t>
      </w:r>
      <w:r w:rsidR="00C62EFD">
        <w:t>, certified,</w:t>
      </w:r>
      <w:r w:rsidR="00E539CF" w:rsidRPr="00214D66">
        <w:t xml:space="preserve"> skilled </w:t>
      </w:r>
      <w:r w:rsidR="00C62EFD">
        <w:t>and experienced</w:t>
      </w:r>
      <w:r w:rsidR="00E539CF" w:rsidRPr="00214D66">
        <w:t xml:space="preserve"> personnel and commit such number of </w:t>
      </w:r>
      <w:r w:rsidR="00E539CF">
        <w:t>P</w:t>
      </w:r>
      <w:r w:rsidR="00E539CF" w:rsidRPr="00214D66">
        <w:t>ersonnel as is necessary to perform its obligations under this Agreement</w:t>
      </w:r>
      <w:r w:rsidR="00E539CF">
        <w:t xml:space="preserve"> and the Purchase Order</w:t>
      </w:r>
      <w:r w:rsidR="00E539CF" w:rsidRPr="00214D66">
        <w:t>.</w:t>
      </w:r>
    </w:p>
    <w:p w:rsidR="005521D0" w:rsidRDefault="005521D0" w:rsidP="00A507BB">
      <w:pPr>
        <w:ind w:left="1418"/>
        <w:jc w:val="both"/>
      </w:pPr>
    </w:p>
    <w:p w:rsidR="005521D0" w:rsidRDefault="00A42F4A" w:rsidP="00A507BB">
      <w:pPr>
        <w:ind w:left="1418"/>
        <w:jc w:val="both"/>
      </w:pPr>
      <w:r>
        <w:t>2</w:t>
      </w:r>
      <w:r w:rsidR="009E032E">
        <w:t>7</w:t>
      </w:r>
      <w:r>
        <w:t>.1.2</w:t>
      </w:r>
      <w:r w:rsidR="00E539CF" w:rsidRPr="00214D66">
        <w:t xml:space="preserve"> </w:t>
      </w:r>
      <w:r>
        <w:tab/>
      </w:r>
      <w:r w:rsidR="00E539CF" w:rsidRPr="00214D66">
        <w:t>If</w:t>
      </w:r>
      <w:r w:rsidR="00E539CF">
        <w:t xml:space="preserve"> the Customer</w:t>
      </w:r>
      <w:r w:rsidR="00E539CF" w:rsidRPr="00214D66">
        <w:t xml:space="preserve"> believes that the performance or conduct of any </w:t>
      </w:r>
      <w:r w:rsidR="00E539CF">
        <w:t>Supplier Personnel</w:t>
      </w:r>
      <w:r w:rsidR="00E539CF" w:rsidRPr="00214D66">
        <w:t xml:space="preserve"> is unsatisfactory, in its reasonable discretion, </w:t>
      </w:r>
      <w:r w:rsidR="00E539CF">
        <w:t>the Customer</w:t>
      </w:r>
      <w:r w:rsidR="00E539CF" w:rsidRPr="00214D66">
        <w:t xml:space="preserve"> may notify</w:t>
      </w:r>
      <w:r w:rsidR="00E539CF">
        <w:t xml:space="preserve"> the Supplier</w:t>
      </w:r>
      <w:r w:rsidR="00E539CF" w:rsidRPr="00214D66">
        <w:t xml:space="preserve"> and upon</w:t>
      </w:r>
      <w:r w:rsidR="00EC7B7B">
        <w:t xml:space="preserve"> receipt of</w:t>
      </w:r>
      <w:r w:rsidR="00E539CF" w:rsidRPr="00214D66">
        <w:t xml:space="preserve"> any such noti</w:t>
      </w:r>
      <w:r w:rsidR="00A507BB">
        <w:t>fication,</w:t>
      </w:r>
      <w:r w:rsidR="00E539CF" w:rsidRPr="00214D66">
        <w:t xml:space="preserve"> </w:t>
      </w:r>
      <w:r w:rsidR="00E539CF">
        <w:t xml:space="preserve">the Supplier shall </w:t>
      </w:r>
      <w:r w:rsidR="00A507BB">
        <w:t>within</w:t>
      </w:r>
      <w:r w:rsidR="00E539CF">
        <w:t xml:space="preserve"> five (5)</w:t>
      </w:r>
      <w:r w:rsidR="00E539CF" w:rsidRPr="00214D66">
        <w:t xml:space="preserve"> Business Days</w:t>
      </w:r>
      <w:r w:rsidR="00A507BB">
        <w:t>,</w:t>
      </w:r>
      <w:r w:rsidR="00E539CF" w:rsidRPr="00214D66">
        <w:t xml:space="preserve"> take prompt and corrective action at</w:t>
      </w:r>
      <w:r w:rsidR="00E539CF">
        <w:t xml:space="preserve"> the Supplier</w:t>
      </w:r>
      <w:r w:rsidR="00E539CF" w:rsidRPr="00214D66">
        <w:t xml:space="preserve">’s own cost. If </w:t>
      </w:r>
      <w:r w:rsidR="00EC7B7B">
        <w:t>after</w:t>
      </w:r>
      <w:r w:rsidR="00E539CF" w:rsidRPr="00214D66">
        <w:t xml:space="preserve"> such </w:t>
      </w:r>
      <w:r w:rsidR="00E539CF">
        <w:t>five (5)</w:t>
      </w:r>
      <w:r w:rsidR="00E539CF" w:rsidRPr="00214D66">
        <w:t xml:space="preserve"> Business Days, the problem</w:t>
      </w:r>
      <w:r w:rsidR="00F20ECE">
        <w:t xml:space="preserve"> is not rectified</w:t>
      </w:r>
      <w:r w:rsidR="00E539CF" w:rsidRPr="00214D66">
        <w:t xml:space="preserve"> to </w:t>
      </w:r>
      <w:r w:rsidR="00E539CF">
        <w:t>the Customer’</w:t>
      </w:r>
      <w:r w:rsidR="00E539CF" w:rsidRPr="00214D66">
        <w:t xml:space="preserve">s reasonable satisfaction, </w:t>
      </w:r>
      <w:r w:rsidR="00E539CF">
        <w:t>the Supplier</w:t>
      </w:r>
      <w:r w:rsidR="00E539CF" w:rsidRPr="00214D66">
        <w:t xml:space="preserve"> shall, as soon as practicable but not later than ten (10) Business Days replace such person with another person reasonably acceptable to </w:t>
      </w:r>
      <w:r w:rsidR="00E539CF">
        <w:t>the Customer</w:t>
      </w:r>
      <w:r w:rsidR="00E539CF" w:rsidRPr="00214D66">
        <w:t xml:space="preserve"> at </w:t>
      </w:r>
      <w:r w:rsidR="00E539CF">
        <w:t>the Supplier</w:t>
      </w:r>
      <w:r w:rsidR="00E539CF" w:rsidRPr="00214D66">
        <w:t>’s own cost.</w:t>
      </w:r>
    </w:p>
    <w:p w:rsidR="005521D0" w:rsidRDefault="005521D0" w:rsidP="00A507BB">
      <w:pPr>
        <w:ind w:left="1418"/>
        <w:jc w:val="both"/>
      </w:pPr>
    </w:p>
    <w:p w:rsidR="00E539CF" w:rsidRDefault="00A42F4A" w:rsidP="00A507BB">
      <w:pPr>
        <w:ind w:left="1418"/>
        <w:jc w:val="both"/>
      </w:pPr>
      <w:r>
        <w:t>2</w:t>
      </w:r>
      <w:r w:rsidR="009E032E">
        <w:t>7</w:t>
      </w:r>
      <w:r>
        <w:t>.1.3</w:t>
      </w:r>
      <w:r>
        <w:tab/>
      </w:r>
      <w:r w:rsidR="00EC7B7B">
        <w:t xml:space="preserve">Notwithstanding </w:t>
      </w:r>
      <w:r w:rsidR="00EC7B7B">
        <w:rPr>
          <w:b/>
          <w:bCs/>
        </w:rPr>
        <w:t>Clause 2</w:t>
      </w:r>
      <w:r w:rsidR="009E032E">
        <w:rPr>
          <w:b/>
          <w:bCs/>
        </w:rPr>
        <w:t>7</w:t>
      </w:r>
      <w:r w:rsidR="00EC7B7B">
        <w:rPr>
          <w:b/>
          <w:bCs/>
        </w:rPr>
        <w:t>.1</w:t>
      </w:r>
      <w:r w:rsidR="00EC7B7B" w:rsidRPr="008E45A8">
        <w:rPr>
          <w:b/>
          <w:bCs/>
        </w:rPr>
        <w:t>.2</w:t>
      </w:r>
      <w:r w:rsidR="00EC7B7B">
        <w:t>, i</w:t>
      </w:r>
      <w:r w:rsidR="00E539CF" w:rsidRPr="00EC7B7B">
        <w:t>f</w:t>
      </w:r>
      <w:r w:rsidR="00E539CF" w:rsidRPr="00214D66">
        <w:t xml:space="preserve"> </w:t>
      </w:r>
      <w:r w:rsidR="00E539CF">
        <w:t>the Customer</w:t>
      </w:r>
      <w:r w:rsidR="00E539CF" w:rsidRPr="00214D66">
        <w:t xml:space="preserve"> believes that any </w:t>
      </w:r>
      <w:r w:rsidR="00E539CF">
        <w:t>of the Supplier Personnel</w:t>
      </w:r>
      <w:r w:rsidR="00E539CF" w:rsidRPr="00214D66">
        <w:t xml:space="preserve"> has engaged in improper conduct including without limitation, violations of law or </w:t>
      </w:r>
      <w:r w:rsidR="00E539CF">
        <w:t>the Customer</w:t>
      </w:r>
      <w:r w:rsidR="00E539CF" w:rsidRPr="00214D66">
        <w:t xml:space="preserve">’s policies (including without limitation </w:t>
      </w:r>
      <w:r w:rsidR="00E539CF">
        <w:t>the Customer’s</w:t>
      </w:r>
      <w:r w:rsidR="00E539CF" w:rsidRPr="00214D66">
        <w:t xml:space="preserve"> </w:t>
      </w:r>
      <w:r w:rsidR="00E539CF">
        <w:t>code of c</w:t>
      </w:r>
      <w:r w:rsidR="00E539CF" w:rsidRPr="00214D66">
        <w:t>onduct</w:t>
      </w:r>
      <w:r w:rsidR="00E539CF">
        <w:t>)</w:t>
      </w:r>
      <w:r w:rsidR="00E539CF" w:rsidRPr="00214D66">
        <w:t xml:space="preserve">, upon written notice to </w:t>
      </w:r>
      <w:r w:rsidR="00E539CF">
        <w:t>the Supplier</w:t>
      </w:r>
      <w:r w:rsidR="00E539CF" w:rsidRPr="00214D66">
        <w:t xml:space="preserve"> from </w:t>
      </w:r>
      <w:r w:rsidR="00E539CF">
        <w:t xml:space="preserve">the Customer </w:t>
      </w:r>
      <w:r w:rsidR="00E539CF" w:rsidRPr="00214D66">
        <w:t xml:space="preserve">which shall include a description of the improper conduct, such </w:t>
      </w:r>
      <w:r w:rsidR="00E539CF">
        <w:t>Supplier</w:t>
      </w:r>
      <w:r w:rsidR="00E539CF" w:rsidRPr="00214D66">
        <w:t xml:space="preserve"> </w:t>
      </w:r>
      <w:r w:rsidR="00E539CF">
        <w:t>P</w:t>
      </w:r>
      <w:r w:rsidR="00E539CF" w:rsidRPr="00214D66">
        <w:t xml:space="preserve">ersonnel shall be immediately removed and shall be replaced with another person reasonably acceptable to </w:t>
      </w:r>
      <w:r w:rsidR="00E539CF">
        <w:t>the Customer</w:t>
      </w:r>
      <w:r w:rsidR="00E539CF" w:rsidRPr="00214D66">
        <w:t xml:space="preserve"> at </w:t>
      </w:r>
      <w:r w:rsidR="00E539CF">
        <w:t>the Supplier</w:t>
      </w:r>
      <w:r w:rsidR="00E539CF" w:rsidRPr="00214D66">
        <w:t>’s own cost.</w:t>
      </w:r>
    </w:p>
    <w:p w:rsidR="00E539CF" w:rsidRDefault="00E539CF" w:rsidP="00036E3F">
      <w:pPr>
        <w:ind w:left="720"/>
        <w:jc w:val="both"/>
      </w:pPr>
    </w:p>
    <w:p w:rsidR="00E539CF" w:rsidRPr="00214D66" w:rsidRDefault="00E539CF" w:rsidP="00036E3F">
      <w:pPr>
        <w:ind w:left="720"/>
        <w:rPr>
          <w:b/>
          <w:u w:val="single"/>
        </w:rPr>
      </w:pPr>
      <w:r>
        <w:t>2</w:t>
      </w:r>
      <w:r w:rsidR="009E032E">
        <w:t>7</w:t>
      </w:r>
      <w:r w:rsidRPr="00214D66">
        <w:t>.2</w:t>
      </w:r>
      <w:r w:rsidRPr="00214D66">
        <w:tab/>
      </w:r>
      <w:r w:rsidRPr="001B1FD6">
        <w:rPr>
          <w:b/>
        </w:rPr>
        <w:t xml:space="preserve">Key Personnel </w:t>
      </w:r>
    </w:p>
    <w:p w:rsidR="00426A82" w:rsidRDefault="00426A82" w:rsidP="00036E3F"/>
    <w:p w:rsidR="00426A82" w:rsidRPr="00AD4545" w:rsidRDefault="00F20ECE" w:rsidP="00036E3F">
      <w:pPr>
        <w:widowControl w:val="0"/>
        <w:tabs>
          <w:tab w:val="left" w:pos="5130"/>
        </w:tabs>
        <w:ind w:left="720" w:firstLine="0"/>
        <w:jc w:val="both"/>
      </w:pPr>
      <w:r>
        <w:t xml:space="preserve">The </w:t>
      </w:r>
      <w:r w:rsidR="00426A82" w:rsidRPr="00214D66">
        <w:t>continuity of the Key Personnel</w:t>
      </w:r>
      <w:r>
        <w:t xml:space="preserve"> shall be maintained by the Supplier</w:t>
      </w:r>
      <w:r w:rsidR="00426A82">
        <w:t xml:space="preserve"> throughout a particular project</w:t>
      </w:r>
      <w:r w:rsidR="00426A82" w:rsidRPr="00214D66">
        <w:t>.</w:t>
      </w:r>
      <w:r w:rsidR="00426A82">
        <w:t xml:space="preserve"> </w:t>
      </w:r>
      <w:r w:rsidR="00426A82" w:rsidRPr="00AD4545">
        <w:t>If for any reason beyond the reasonable control of the Supplier, it becomes necessary to substitute any of the Key Personnel or if the Supplier determines in its reasonable judgement</w:t>
      </w:r>
      <w:r>
        <w:t>,</w:t>
      </w:r>
      <w:r w:rsidR="00426A82" w:rsidRPr="00AD4545">
        <w:t xml:space="preserve"> that it is appropriate to change or substitute any of the Key Personnel, the Supplier </w:t>
      </w:r>
      <w:r>
        <w:t>is</w:t>
      </w:r>
      <w:r w:rsidR="00426A82" w:rsidRPr="00AD4545">
        <w:t xml:space="preserve"> not</w:t>
      </w:r>
      <w:r>
        <w:t xml:space="preserve"> to</w:t>
      </w:r>
      <w:r w:rsidR="00426A82" w:rsidRPr="00AD4545">
        <w:t xml:space="preserve"> remove or assign the Key Personnel without: </w:t>
      </w:r>
    </w:p>
    <w:p w:rsidR="00426A82" w:rsidRPr="00B449DC" w:rsidRDefault="00426A82" w:rsidP="00B449DC">
      <w:pPr>
        <w:ind w:left="-720" w:firstLine="0"/>
      </w:pPr>
    </w:p>
    <w:p w:rsidR="00426A82" w:rsidRDefault="00426A82" w:rsidP="00C001FB">
      <w:pPr>
        <w:ind w:left="1418" w:hanging="709"/>
        <w:jc w:val="both"/>
      </w:pPr>
      <w:r>
        <w:lastRenderedPageBreak/>
        <w:t>2</w:t>
      </w:r>
      <w:r w:rsidR="009E032E">
        <w:t>7</w:t>
      </w:r>
      <w:r>
        <w:t>.2.1</w:t>
      </w:r>
      <w:r>
        <w:tab/>
      </w:r>
      <w:r w:rsidRPr="00AD4545">
        <w:t>pr</w:t>
      </w:r>
      <w:r>
        <w:t>oviding the Customer with twenty</w:t>
      </w:r>
      <w:r w:rsidRPr="00AD4545">
        <w:t xml:space="preserve"> (</w:t>
      </w:r>
      <w:r>
        <w:t>2</w:t>
      </w:r>
      <w:r w:rsidRPr="00AD4545">
        <w:t xml:space="preserve">0) Business Days </w:t>
      </w:r>
      <w:r w:rsidR="00A507BB">
        <w:t xml:space="preserve">prior </w:t>
      </w:r>
      <w:r w:rsidRPr="00AD4545">
        <w:t>written notice (including identification of Key Personnel, explanation of reassignment or removal, identification of the experience and qualifications of the individual proposed to replace the departing Key Personnel, a plan and schedule showing how the transfer o</w:t>
      </w:r>
      <w:r w:rsidR="00EC7B7B">
        <w:t>f</w:t>
      </w:r>
      <w:r w:rsidRPr="00AD4545">
        <w:t xml:space="preserve"> knowledge between the departing and incoming individual will occur, and how the impact on t</w:t>
      </w:r>
      <w:r>
        <w:t xml:space="preserve">he work will be </w:t>
      </w:r>
      <w:proofErr w:type="spellStart"/>
      <w:r>
        <w:t>minimised</w:t>
      </w:r>
      <w:proofErr w:type="spellEnd"/>
      <w:r>
        <w:t>); and</w:t>
      </w:r>
    </w:p>
    <w:p w:rsidR="00426A82" w:rsidRPr="00C001FB" w:rsidRDefault="00426A82" w:rsidP="00C001FB">
      <w:pPr>
        <w:ind w:left="-720" w:firstLine="0"/>
      </w:pPr>
    </w:p>
    <w:p w:rsidR="00426A82" w:rsidRPr="00C001FB" w:rsidRDefault="00426A82" w:rsidP="00C001FB">
      <w:pPr>
        <w:ind w:left="1418" w:hanging="709"/>
      </w:pPr>
      <w:r w:rsidRPr="00C001FB">
        <w:t>2</w:t>
      </w:r>
      <w:r w:rsidR="009E032E">
        <w:t>7</w:t>
      </w:r>
      <w:r w:rsidRPr="00C001FB">
        <w:t>.2.2</w:t>
      </w:r>
      <w:r w:rsidRPr="00C001FB">
        <w:tab/>
      </w:r>
      <w:proofErr w:type="gramStart"/>
      <w:r w:rsidRPr="00C001FB">
        <w:t>receiving</w:t>
      </w:r>
      <w:proofErr w:type="gramEnd"/>
      <w:r w:rsidRPr="00C001FB">
        <w:t xml:space="preserve"> the Customer’s written consent, such consent shall not be unreasonably withheld.</w:t>
      </w:r>
    </w:p>
    <w:p w:rsidR="00426A82" w:rsidRPr="00C001FB" w:rsidRDefault="00426A82" w:rsidP="00C001FB">
      <w:pPr>
        <w:ind w:left="-720" w:firstLine="0"/>
      </w:pPr>
    </w:p>
    <w:p w:rsidR="00426A82" w:rsidRPr="00C001FB" w:rsidRDefault="00426A82" w:rsidP="00C001FB">
      <w:pPr>
        <w:ind w:left="709"/>
      </w:pPr>
      <w:r w:rsidRPr="00C001FB">
        <w:t>2</w:t>
      </w:r>
      <w:r w:rsidR="009E032E">
        <w:t>7</w:t>
      </w:r>
      <w:r w:rsidRPr="00C001FB">
        <w:t>.3</w:t>
      </w:r>
      <w:r w:rsidRPr="00C001FB">
        <w:tab/>
      </w:r>
      <w:r w:rsidRPr="00C001FB">
        <w:rPr>
          <w:b/>
          <w:bCs/>
        </w:rPr>
        <w:t xml:space="preserve">Replacement </w:t>
      </w:r>
    </w:p>
    <w:p w:rsidR="00426A82" w:rsidRPr="00B449DC" w:rsidRDefault="00426A82" w:rsidP="00B449DC">
      <w:pPr>
        <w:ind w:left="-720" w:firstLine="0"/>
      </w:pPr>
    </w:p>
    <w:p w:rsidR="00426A82" w:rsidRPr="00B449DC" w:rsidRDefault="00426A82" w:rsidP="00B449DC">
      <w:pPr>
        <w:ind w:left="709" w:firstLine="0"/>
        <w:jc w:val="both"/>
      </w:pPr>
      <w:r w:rsidRPr="00B449DC">
        <w:t>The Supplier shall</w:t>
      </w:r>
      <w:r w:rsidR="00F20ECE" w:rsidRPr="00B449DC">
        <w:t>, a</w:t>
      </w:r>
      <w:r w:rsidR="00DB12B4">
        <w:t>t</w:t>
      </w:r>
      <w:r w:rsidR="00F20ECE" w:rsidRPr="00B449DC">
        <w:t xml:space="preserve"> its own cost and expense,</w:t>
      </w:r>
      <w:r w:rsidRPr="00B449DC">
        <w:t xml:space="preserve"> provide a suitable replacement of a Supplier Personnel including its Key Personnel of equivalent or requisite skill, qualifications, capability and experience acceptable to the Customer. </w:t>
      </w:r>
    </w:p>
    <w:p w:rsidR="00426A82" w:rsidRPr="00214D66" w:rsidRDefault="00426A82" w:rsidP="00E539CF"/>
    <w:p w:rsidR="00E539CF" w:rsidRPr="00426A82" w:rsidRDefault="00426A82" w:rsidP="00426A82">
      <w:pPr>
        <w:ind w:left="709"/>
      </w:pPr>
      <w:r>
        <w:t>2</w:t>
      </w:r>
      <w:r w:rsidR="009E032E">
        <w:t>7</w:t>
      </w:r>
      <w:r>
        <w:t>.4</w:t>
      </w:r>
      <w:r w:rsidR="00E539CF" w:rsidRPr="005B04E2">
        <w:tab/>
      </w:r>
      <w:r w:rsidRPr="00426A82">
        <w:rPr>
          <w:b/>
        </w:rPr>
        <w:t>Supplier’s</w:t>
      </w:r>
      <w:r w:rsidR="00E539CF" w:rsidRPr="00426A82">
        <w:rPr>
          <w:b/>
        </w:rPr>
        <w:t xml:space="preserve"> Obligations as to its Personnel</w:t>
      </w:r>
    </w:p>
    <w:p w:rsidR="00E539CF" w:rsidRPr="00214D66" w:rsidRDefault="00E539CF" w:rsidP="00E539CF">
      <w:pPr>
        <w:ind w:left="720"/>
      </w:pPr>
    </w:p>
    <w:p w:rsidR="00E539CF" w:rsidRPr="00214D66" w:rsidRDefault="00426A82" w:rsidP="00E539CF">
      <w:pPr>
        <w:ind w:left="1440"/>
        <w:jc w:val="both"/>
        <w:rPr>
          <w:b/>
          <w:u w:val="single"/>
        </w:rPr>
      </w:pPr>
      <w:r>
        <w:t>2</w:t>
      </w:r>
      <w:r w:rsidR="009E032E">
        <w:t>7</w:t>
      </w:r>
      <w:r>
        <w:t>.4.1</w:t>
      </w:r>
      <w:r w:rsidR="00E539CF" w:rsidRPr="00214D66">
        <w:tab/>
      </w:r>
      <w:r>
        <w:t>The Supplier</w:t>
      </w:r>
      <w:r w:rsidR="00E539CF" w:rsidRPr="00214D66">
        <w:t xml:space="preserve"> </w:t>
      </w:r>
      <w:r w:rsidR="00F20ECE">
        <w:t>is</w:t>
      </w:r>
      <w:r w:rsidR="00E539CF" w:rsidRPr="00214D66">
        <w:t xml:space="preserve"> solely and fully responsible for all acts and omission of its</w:t>
      </w:r>
      <w:r>
        <w:t xml:space="preserve"> Personnel</w:t>
      </w:r>
      <w:r w:rsidR="00E539CF" w:rsidRPr="00214D66">
        <w:t>.</w:t>
      </w:r>
      <w:r w:rsidR="00F20ECE">
        <w:t xml:space="preserve"> In addition, t</w:t>
      </w:r>
      <w:r w:rsidR="008C5F95">
        <w:t>he Supplier</w:t>
      </w:r>
      <w:r w:rsidR="00E539CF" w:rsidRPr="00214D66">
        <w:t xml:space="preserve"> </w:t>
      </w:r>
      <w:r w:rsidR="00F20ECE">
        <w:t>is</w:t>
      </w:r>
      <w:r w:rsidR="00E539CF" w:rsidRPr="00214D66">
        <w:t xml:space="preserve"> solely and exclusively responsible for the payment of salaries</w:t>
      </w:r>
      <w:r w:rsidR="00F20ECE">
        <w:t>,</w:t>
      </w:r>
      <w:r w:rsidR="00E539CF" w:rsidRPr="00214D66">
        <w:t xml:space="preserve"> other compensation</w:t>
      </w:r>
      <w:r w:rsidR="00F20ECE">
        <w:t xml:space="preserve"> and other benefits and plans, required by law,</w:t>
      </w:r>
      <w:r w:rsidR="00E539CF" w:rsidRPr="00214D66">
        <w:t xml:space="preserve"> to</w:t>
      </w:r>
      <w:r w:rsidR="008C5F95">
        <w:t xml:space="preserve"> its Personnel</w:t>
      </w:r>
      <w:r w:rsidR="00E539CF" w:rsidRPr="00214D66">
        <w:t xml:space="preserve"> and for the payment of any and all federal, state and local taxes, withholding, benefits payments or other payments due on such compensation. </w:t>
      </w:r>
    </w:p>
    <w:p w:rsidR="00E539CF" w:rsidRPr="00214D66" w:rsidRDefault="00E539CF" w:rsidP="00E539CF">
      <w:pPr>
        <w:rPr>
          <w:u w:val="single"/>
        </w:rPr>
      </w:pPr>
    </w:p>
    <w:p w:rsidR="00E539CF" w:rsidRPr="00214D66" w:rsidRDefault="008C5F95" w:rsidP="00E539CF">
      <w:pPr>
        <w:ind w:left="1440"/>
      </w:pPr>
      <w:r>
        <w:t>2</w:t>
      </w:r>
      <w:r w:rsidR="009E032E">
        <w:t>7</w:t>
      </w:r>
      <w:r>
        <w:t>.4.2</w:t>
      </w:r>
      <w:r w:rsidR="00E539CF" w:rsidRPr="00214D66">
        <w:tab/>
      </w:r>
      <w:r>
        <w:t xml:space="preserve">The Supplier </w:t>
      </w:r>
      <w:r w:rsidR="00E539CF" w:rsidRPr="00214D66">
        <w:t>shall ensure that</w:t>
      </w:r>
      <w:r>
        <w:t xml:space="preserve"> its Personnel and sub-contractors</w:t>
      </w:r>
      <w:r w:rsidR="00E539CF" w:rsidRPr="00214D66">
        <w:t>:</w:t>
      </w:r>
    </w:p>
    <w:p w:rsidR="00E539CF" w:rsidRPr="00214D66" w:rsidRDefault="00E539CF" w:rsidP="00E539CF">
      <w:pPr>
        <w:ind w:left="1440"/>
      </w:pPr>
    </w:p>
    <w:p w:rsidR="00E539CF" w:rsidRPr="00214D66" w:rsidRDefault="008C5F95" w:rsidP="00E539CF">
      <w:pPr>
        <w:ind w:left="2160"/>
        <w:jc w:val="both"/>
      </w:pPr>
      <w:r>
        <w:t>(a</w:t>
      </w:r>
      <w:r w:rsidR="00E539CF" w:rsidRPr="00214D66">
        <w:t>)</w:t>
      </w:r>
      <w:r w:rsidR="00E539CF" w:rsidRPr="00214D66">
        <w:tab/>
      </w:r>
      <w:proofErr w:type="gramStart"/>
      <w:r w:rsidR="00E539CF" w:rsidRPr="00214D66">
        <w:t>have</w:t>
      </w:r>
      <w:proofErr w:type="gramEnd"/>
      <w:r w:rsidR="00E539CF" w:rsidRPr="00214D66">
        <w:t xml:space="preserve"> the requisite visas, work permit</w:t>
      </w:r>
      <w:r w:rsidR="00E539CF">
        <w:t>s</w:t>
      </w:r>
      <w:r w:rsidR="00E539CF" w:rsidRPr="00214D66">
        <w:t>, employment pass</w:t>
      </w:r>
      <w:r w:rsidR="00E539CF">
        <w:t>es</w:t>
      </w:r>
      <w:r w:rsidR="00E539CF" w:rsidRPr="00214D66">
        <w:t>, approval</w:t>
      </w:r>
      <w:r w:rsidR="00E539CF">
        <w:t>s</w:t>
      </w:r>
      <w:r w:rsidR="00E539CF" w:rsidRPr="00214D66">
        <w:t xml:space="preserve"> </w:t>
      </w:r>
      <w:r>
        <w:t>and consents to perform the obligations under this Agreement and the Purchase Order</w:t>
      </w:r>
      <w:r w:rsidR="00E539CF" w:rsidRPr="00214D66">
        <w:t>;</w:t>
      </w:r>
    </w:p>
    <w:p w:rsidR="00E539CF" w:rsidRPr="00214D66" w:rsidRDefault="00E539CF" w:rsidP="00E539CF">
      <w:pPr>
        <w:ind w:left="2160"/>
      </w:pPr>
    </w:p>
    <w:p w:rsidR="00E539CF" w:rsidRPr="00214D66" w:rsidRDefault="00E539CF" w:rsidP="00E539CF">
      <w:pPr>
        <w:ind w:left="2160"/>
        <w:jc w:val="both"/>
        <w:rPr>
          <w:b/>
        </w:rPr>
      </w:pPr>
      <w:r w:rsidRPr="00214D66">
        <w:t>(</w:t>
      </w:r>
      <w:r w:rsidR="008C5F95">
        <w:t>b</w:t>
      </w:r>
      <w:r w:rsidRPr="00214D66">
        <w:t>)</w:t>
      </w:r>
      <w:r w:rsidRPr="00214D66">
        <w:tab/>
      </w:r>
      <w:proofErr w:type="gramStart"/>
      <w:r w:rsidRPr="00F96D08">
        <w:t>have</w:t>
      </w:r>
      <w:proofErr w:type="gramEnd"/>
      <w:r w:rsidRPr="00F96D08">
        <w:t xml:space="preserve"> obtained the safety passport issued by the National Institute of Occupational Safety and Health and the relevant competency certificate issued by Energy Commission where such certifications are required for carrying out </w:t>
      </w:r>
      <w:r w:rsidR="008C5F95" w:rsidRPr="00F96D08">
        <w:t>of the obligations under this Agreement and the Purchase Order</w:t>
      </w:r>
      <w:r w:rsidRPr="00F96D08">
        <w:t>.</w:t>
      </w:r>
    </w:p>
    <w:p w:rsidR="005D796C" w:rsidRPr="00AD4545" w:rsidRDefault="005D796C" w:rsidP="007D1ABE">
      <w:pPr>
        <w:tabs>
          <w:tab w:val="left" w:pos="5130"/>
        </w:tabs>
      </w:pPr>
      <w:bookmarkStart w:id="168" w:name="_Toc270695430"/>
      <w:bookmarkStart w:id="169" w:name="_Toc271275453"/>
      <w:bookmarkStart w:id="170" w:name="_Toc271275712"/>
      <w:bookmarkStart w:id="171" w:name="_Toc237046051"/>
      <w:bookmarkEnd w:id="168"/>
      <w:bookmarkEnd w:id="169"/>
      <w:bookmarkEnd w:id="170"/>
    </w:p>
    <w:p w:rsidR="00F20ECE" w:rsidRPr="004310E3" w:rsidRDefault="00F20ECE" w:rsidP="004310E3">
      <w:pPr>
        <w:ind w:left="-720" w:firstLine="0"/>
      </w:pPr>
      <w:bookmarkStart w:id="172" w:name="_Toc90539470"/>
    </w:p>
    <w:p w:rsidR="00A32E3F" w:rsidRPr="00AD4545" w:rsidRDefault="00DE3B73" w:rsidP="007D1ABE">
      <w:pPr>
        <w:pStyle w:val="Heading1"/>
        <w:keepNext w:val="0"/>
        <w:widowControl w:val="0"/>
        <w:tabs>
          <w:tab w:val="num" w:pos="720"/>
          <w:tab w:val="left" w:pos="5130"/>
        </w:tabs>
        <w:spacing w:before="0" w:after="0"/>
        <w:ind w:left="720"/>
        <w:jc w:val="both"/>
        <w:rPr>
          <w:color w:val="FF0000"/>
        </w:rPr>
      </w:pPr>
      <w:r>
        <w:rPr>
          <w:caps w:val="0"/>
        </w:rPr>
        <w:t>2</w:t>
      </w:r>
      <w:r w:rsidR="009E032E">
        <w:rPr>
          <w:caps w:val="0"/>
        </w:rPr>
        <w:t>8</w:t>
      </w:r>
      <w:r w:rsidRPr="00AD4545">
        <w:rPr>
          <w:caps w:val="0"/>
        </w:rPr>
        <w:t>.</w:t>
      </w:r>
      <w:r w:rsidRPr="00AD4545">
        <w:rPr>
          <w:caps w:val="0"/>
        </w:rPr>
        <w:tab/>
      </w:r>
      <w:r w:rsidRPr="00EF1FC0">
        <w:rPr>
          <w:caps w:val="0"/>
          <w:u w:val="single"/>
        </w:rPr>
        <w:t>RECORD RETENTION</w:t>
      </w:r>
      <w:bookmarkEnd w:id="171"/>
      <w:bookmarkEnd w:id="172"/>
    </w:p>
    <w:p w:rsidR="005D796C" w:rsidRPr="00DE3B73" w:rsidRDefault="005D796C" w:rsidP="00DE3B73">
      <w:pPr>
        <w:ind w:left="-720" w:firstLine="0"/>
      </w:pPr>
    </w:p>
    <w:p w:rsidR="00A32E3F" w:rsidRPr="00F93EE1" w:rsidRDefault="001B1FD6" w:rsidP="00F93EE1">
      <w:pPr>
        <w:ind w:left="709"/>
        <w:jc w:val="both"/>
      </w:pPr>
      <w:r w:rsidRPr="00F93EE1">
        <w:t>2</w:t>
      </w:r>
      <w:r w:rsidR="009E032E">
        <w:t>8</w:t>
      </w:r>
      <w:r w:rsidR="00D37264" w:rsidRPr="00F93EE1">
        <w:t>.1</w:t>
      </w:r>
      <w:r w:rsidR="00D37264" w:rsidRPr="00F93EE1">
        <w:tab/>
      </w:r>
      <w:r w:rsidR="00A32E3F" w:rsidRPr="00F93EE1">
        <w:t xml:space="preserve">The Supplier shall, and shall ensure that all </w:t>
      </w:r>
      <w:r w:rsidR="004927A6">
        <w:t xml:space="preserve">its </w:t>
      </w:r>
      <w:r w:rsidR="00E3147E" w:rsidRPr="00F93EE1">
        <w:t>s</w:t>
      </w:r>
      <w:r w:rsidR="00A32E3F" w:rsidRPr="00F93EE1">
        <w:t>ub-contract</w:t>
      </w:r>
      <w:r w:rsidR="00D6045C" w:rsidRPr="00F93EE1">
        <w:t>or</w:t>
      </w:r>
      <w:r w:rsidR="00A32E3F" w:rsidRPr="00F93EE1">
        <w:t>s will, keep or cause to be kept, complete</w:t>
      </w:r>
      <w:r w:rsidR="00D37264" w:rsidRPr="00F93EE1">
        <w:t>, up-to-date</w:t>
      </w:r>
      <w:r w:rsidR="00A32E3F" w:rsidRPr="00F93EE1">
        <w:t xml:space="preserve"> and accurate record of all Re</w:t>
      </w:r>
      <w:r w:rsidR="00BF2073" w:rsidRPr="00F93EE1">
        <w:t>quisite</w:t>
      </w:r>
      <w:r w:rsidR="00A32E3F" w:rsidRPr="00F93EE1">
        <w:t xml:space="preserve"> Records in a secure and suitabl</w:t>
      </w:r>
      <w:r w:rsidR="004927A6">
        <w:t>e facility readily accessible by</w:t>
      </w:r>
      <w:r w:rsidR="00A32E3F" w:rsidRPr="00F93EE1">
        <w:t xml:space="preserve"> the Customer and any auditor or regulator until the </w:t>
      </w:r>
      <w:r w:rsidR="00CC2232" w:rsidRPr="00F93EE1">
        <w:t xml:space="preserve">latest </w:t>
      </w:r>
      <w:r w:rsidR="00A32E3F" w:rsidRPr="00F93EE1">
        <w:t>of:</w:t>
      </w:r>
      <w:r w:rsidR="00BD3F6B" w:rsidRPr="00F93EE1">
        <w:tab/>
      </w:r>
    </w:p>
    <w:p w:rsidR="005D796C" w:rsidRPr="00F93EE1" w:rsidRDefault="005D796C" w:rsidP="00F93EE1">
      <w:pPr>
        <w:ind w:left="1560" w:hanging="851"/>
        <w:jc w:val="both"/>
      </w:pPr>
    </w:p>
    <w:p w:rsidR="00D37264" w:rsidRPr="00F93EE1" w:rsidRDefault="001B1FD6" w:rsidP="00F93EE1">
      <w:pPr>
        <w:ind w:left="1560" w:hanging="851"/>
        <w:jc w:val="both"/>
      </w:pPr>
      <w:r w:rsidRPr="00F93EE1">
        <w:t>2</w:t>
      </w:r>
      <w:r w:rsidR="009E032E">
        <w:t>8</w:t>
      </w:r>
      <w:r w:rsidR="00D37264" w:rsidRPr="00F93EE1">
        <w:t>.1.1</w:t>
      </w:r>
      <w:r w:rsidR="00D37264" w:rsidRPr="00F93EE1">
        <w:tab/>
      </w:r>
      <w:r w:rsidR="00A32E3F" w:rsidRPr="00F93EE1">
        <w:t xml:space="preserve">the date which is </w:t>
      </w:r>
      <w:r w:rsidR="00742825" w:rsidRPr="00F93EE1">
        <w:t>seven (</w:t>
      </w:r>
      <w:r w:rsidR="00A32E3F" w:rsidRPr="00F93EE1">
        <w:t>7</w:t>
      </w:r>
      <w:r w:rsidR="00742825" w:rsidRPr="00F93EE1">
        <w:t>)</w:t>
      </w:r>
      <w:r w:rsidR="00A32E3F" w:rsidRPr="00F93EE1">
        <w:t xml:space="preserve"> years from the creation of the Re</w:t>
      </w:r>
      <w:r w:rsidR="00BF2073" w:rsidRPr="00F93EE1">
        <w:t>quisite</w:t>
      </w:r>
      <w:r w:rsidR="00A32E3F" w:rsidRPr="00F93EE1">
        <w:t xml:space="preserve"> Records</w:t>
      </w:r>
      <w:r w:rsidR="008A5B8D" w:rsidRPr="00F93EE1">
        <w:t xml:space="preserve"> or the date of the relevant transaction, whichever is later,</w:t>
      </w:r>
      <w:r w:rsidR="00D37264" w:rsidRPr="00F93EE1">
        <w:t xml:space="preserve"> or such longer period as may be required by</w:t>
      </w:r>
      <w:r w:rsidR="008248EC" w:rsidRPr="00F93EE1">
        <w:t xml:space="preserve"> Applicable L</w:t>
      </w:r>
      <w:r w:rsidR="00D37264" w:rsidRPr="00F93EE1">
        <w:t>aw</w:t>
      </w:r>
      <w:r w:rsidR="008248EC" w:rsidRPr="00F93EE1">
        <w:t>s</w:t>
      </w:r>
      <w:r w:rsidR="00A32E3F" w:rsidRPr="00F93EE1">
        <w:t>;</w:t>
      </w:r>
      <w:r w:rsidR="004D0E17" w:rsidRPr="00F93EE1">
        <w:t xml:space="preserve"> and</w:t>
      </w:r>
    </w:p>
    <w:p w:rsidR="005D796C" w:rsidRPr="00F93EE1" w:rsidRDefault="005D796C" w:rsidP="00F93EE1">
      <w:pPr>
        <w:ind w:left="1560" w:hanging="851"/>
        <w:jc w:val="both"/>
      </w:pPr>
    </w:p>
    <w:p w:rsidR="00A32E3F" w:rsidRPr="00F93EE1" w:rsidRDefault="001B1FD6" w:rsidP="00F93EE1">
      <w:pPr>
        <w:ind w:left="1560" w:hanging="851"/>
        <w:jc w:val="both"/>
      </w:pPr>
      <w:r w:rsidRPr="00F93EE1">
        <w:t>2</w:t>
      </w:r>
      <w:r w:rsidR="009E032E">
        <w:t>8</w:t>
      </w:r>
      <w:r w:rsidR="00D37264" w:rsidRPr="00F93EE1">
        <w:t>.1.2</w:t>
      </w:r>
      <w:r w:rsidR="00D37264" w:rsidRPr="00F93EE1">
        <w:tab/>
      </w:r>
      <w:proofErr w:type="gramStart"/>
      <w:r w:rsidR="00A32E3F" w:rsidRPr="00F93EE1">
        <w:t>the</w:t>
      </w:r>
      <w:proofErr w:type="gramEnd"/>
      <w:r w:rsidR="00A32E3F" w:rsidRPr="00F93EE1">
        <w:t xml:space="preserve"> date that all matters arising from or in connection with </w:t>
      </w:r>
      <w:r w:rsidR="00C40E83" w:rsidRPr="00F93EE1">
        <w:t>a</w:t>
      </w:r>
      <w:r w:rsidR="00A32E3F" w:rsidRPr="00F93EE1">
        <w:t xml:space="preserve"> </w:t>
      </w:r>
      <w:r w:rsidR="008E6946" w:rsidRPr="00F93EE1">
        <w:t>Purchase Order</w:t>
      </w:r>
      <w:r w:rsidR="00D158D0" w:rsidRPr="00F93EE1">
        <w:t xml:space="preserve"> </w:t>
      </w:r>
      <w:r w:rsidR="00D37264" w:rsidRPr="00F93EE1">
        <w:t xml:space="preserve">and this </w:t>
      </w:r>
      <w:r w:rsidRPr="00F93EE1">
        <w:t>Agreement</w:t>
      </w:r>
      <w:r w:rsidR="00D158D0" w:rsidRPr="00F93EE1">
        <w:t xml:space="preserve"> </w:t>
      </w:r>
      <w:r w:rsidR="00A32E3F" w:rsidRPr="00F93EE1">
        <w:t>have been finally concluded by agreement of or fully performed by the Parties</w:t>
      </w:r>
      <w:r w:rsidR="000E4FC8" w:rsidRPr="00F93EE1">
        <w:t>.</w:t>
      </w:r>
    </w:p>
    <w:p w:rsidR="005D796C" w:rsidRPr="00AD4545" w:rsidRDefault="005D796C" w:rsidP="007D1ABE">
      <w:pPr>
        <w:tabs>
          <w:tab w:val="left" w:pos="5130"/>
        </w:tabs>
      </w:pPr>
      <w:bookmarkStart w:id="173" w:name="_Ref36306631"/>
    </w:p>
    <w:p w:rsidR="00F93553" w:rsidRPr="00DE3B73" w:rsidRDefault="001B1FD6" w:rsidP="00DE3B73">
      <w:pPr>
        <w:ind w:left="709"/>
        <w:jc w:val="both"/>
      </w:pPr>
      <w:r w:rsidRPr="00DE3B73">
        <w:t>2</w:t>
      </w:r>
      <w:r w:rsidR="009E032E">
        <w:t>8</w:t>
      </w:r>
      <w:r w:rsidR="000B3F69" w:rsidRPr="00DE3B73">
        <w:t>.</w:t>
      </w:r>
      <w:r w:rsidR="00EF1FC0" w:rsidRPr="00DE3B73">
        <w:t>2</w:t>
      </w:r>
      <w:r w:rsidR="000B3F69" w:rsidRPr="00DE3B73">
        <w:t xml:space="preserve"> </w:t>
      </w:r>
      <w:r w:rsidR="000B3F69" w:rsidRPr="00DE3B73">
        <w:tab/>
      </w:r>
      <w:r w:rsidR="00A32E3F" w:rsidRPr="00DE3B73">
        <w:t xml:space="preserve">The Supplier shall give the Customer not less than </w:t>
      </w:r>
      <w:r w:rsidR="00BF2073" w:rsidRPr="00DE3B73">
        <w:t xml:space="preserve">ninety (90) </w:t>
      </w:r>
      <w:r w:rsidR="00121B25" w:rsidRPr="00DE3B73">
        <w:t xml:space="preserve">days’ </w:t>
      </w:r>
      <w:r w:rsidR="00A32E3F" w:rsidRPr="00DE3B73">
        <w:t xml:space="preserve">notice of the Supplier's intention to destroy or otherwise dispose of any </w:t>
      </w:r>
      <w:r w:rsidR="00742825" w:rsidRPr="00DE3B73">
        <w:t>R</w:t>
      </w:r>
      <w:r w:rsidR="00A32E3F" w:rsidRPr="00DE3B73">
        <w:t>e</w:t>
      </w:r>
      <w:r w:rsidR="00BF2073" w:rsidRPr="00DE3B73">
        <w:t>quisite</w:t>
      </w:r>
      <w:r w:rsidR="00A32E3F" w:rsidRPr="00DE3B73">
        <w:t xml:space="preserve"> </w:t>
      </w:r>
      <w:r w:rsidR="00742825" w:rsidRPr="00DE3B73">
        <w:t>R</w:t>
      </w:r>
      <w:r w:rsidR="00A32E3F" w:rsidRPr="00DE3B73">
        <w:t>ecords which are not required to be kept by it</w:t>
      </w:r>
      <w:r w:rsidRPr="00DE3B73">
        <w:t>.</w:t>
      </w:r>
      <w:r w:rsidR="00A32E3F" w:rsidRPr="00DE3B73">
        <w:t xml:space="preserve"> </w:t>
      </w:r>
      <w:r w:rsidRPr="00DE3B73">
        <w:t>S</w:t>
      </w:r>
      <w:r w:rsidR="00A32E3F" w:rsidRPr="00DE3B73">
        <w:t>uch Re</w:t>
      </w:r>
      <w:r w:rsidR="00BF2073" w:rsidRPr="00DE3B73">
        <w:t>quisite</w:t>
      </w:r>
      <w:r w:rsidR="00A32E3F" w:rsidRPr="00DE3B73">
        <w:t xml:space="preserve"> Records </w:t>
      </w:r>
      <w:r w:rsidR="0043018F" w:rsidRPr="00DE3B73">
        <w:t>is</w:t>
      </w:r>
      <w:r w:rsidRPr="00DE3B73">
        <w:t xml:space="preserve"> not</w:t>
      </w:r>
      <w:r w:rsidR="0043018F" w:rsidRPr="00DE3B73">
        <w:t xml:space="preserve"> to</w:t>
      </w:r>
      <w:r w:rsidRPr="00DE3B73">
        <w:t xml:space="preserve"> be destroyed </w:t>
      </w:r>
      <w:r w:rsidR="00A32E3F" w:rsidRPr="00DE3B73">
        <w:t xml:space="preserve">unless the Customer has had a reasonable opportunity to recover such </w:t>
      </w:r>
      <w:r w:rsidR="00742825" w:rsidRPr="00DE3B73">
        <w:t>R</w:t>
      </w:r>
      <w:r w:rsidR="00A32E3F" w:rsidRPr="00DE3B73">
        <w:t>e</w:t>
      </w:r>
      <w:r w:rsidR="00BF2073" w:rsidRPr="00DE3B73">
        <w:t>quisite</w:t>
      </w:r>
      <w:r w:rsidR="00A32E3F" w:rsidRPr="00DE3B73">
        <w:t xml:space="preserve"> </w:t>
      </w:r>
      <w:r w:rsidR="00742825" w:rsidRPr="00DE3B73">
        <w:t>R</w:t>
      </w:r>
      <w:r w:rsidR="00A32E3F" w:rsidRPr="00DE3B73">
        <w:t>ecords and the Customer has not requested that the Re</w:t>
      </w:r>
      <w:r w:rsidR="00BF2073" w:rsidRPr="00DE3B73">
        <w:t>quisite</w:t>
      </w:r>
      <w:r w:rsidR="00A32E3F" w:rsidRPr="00DE3B73">
        <w:t xml:space="preserve"> Records be delivered to it (together with the </w:t>
      </w:r>
      <w:r w:rsidR="00D243BA" w:rsidRPr="00DE3B73">
        <w:t>r</w:t>
      </w:r>
      <w:r w:rsidR="00A32E3F" w:rsidRPr="00DE3B73">
        <w:t xml:space="preserve">etrieval </w:t>
      </w:r>
      <w:r w:rsidR="00D243BA" w:rsidRPr="00DE3B73">
        <w:t>s</w:t>
      </w:r>
      <w:r w:rsidR="00A32E3F" w:rsidRPr="00DE3B73">
        <w:t>ystems).</w:t>
      </w:r>
      <w:bookmarkEnd w:id="173"/>
    </w:p>
    <w:p w:rsidR="005D796C" w:rsidRPr="00AD4545" w:rsidRDefault="005D796C" w:rsidP="007D1ABE">
      <w:pPr>
        <w:tabs>
          <w:tab w:val="left" w:pos="5130"/>
        </w:tabs>
      </w:pPr>
    </w:p>
    <w:p w:rsidR="00D87C61" w:rsidRPr="00DE3B73" w:rsidRDefault="001B1FD6" w:rsidP="00DE3B73">
      <w:pPr>
        <w:ind w:left="709"/>
        <w:jc w:val="both"/>
      </w:pPr>
      <w:r w:rsidRPr="00DE3B73">
        <w:t>2</w:t>
      </w:r>
      <w:r w:rsidR="009E032E">
        <w:t>8</w:t>
      </w:r>
      <w:r w:rsidR="00E57B80" w:rsidRPr="00DE3B73">
        <w:t>.</w:t>
      </w:r>
      <w:r w:rsidR="00EF1FC0" w:rsidRPr="00DE3B73">
        <w:t>3</w:t>
      </w:r>
      <w:r w:rsidR="00EF1FC0" w:rsidRPr="00DE3B73">
        <w:tab/>
        <w:t>T</w:t>
      </w:r>
      <w:r w:rsidR="00032A11" w:rsidRPr="00DE3B73">
        <w:t>he Supplier shall</w:t>
      </w:r>
      <w:r w:rsidR="00EF1FC0" w:rsidRPr="00DE3B73">
        <w:t xml:space="preserve">, </w:t>
      </w:r>
      <w:r w:rsidR="0043018F" w:rsidRPr="00DE3B73">
        <w:t xml:space="preserve">within ten (10) Business Days from </w:t>
      </w:r>
      <w:r w:rsidR="00EF1FC0" w:rsidRPr="00DE3B73">
        <w:t>the</w:t>
      </w:r>
      <w:r w:rsidR="0043018F" w:rsidRPr="00DE3B73">
        <w:t xml:space="preserve"> date of</w:t>
      </w:r>
      <w:r w:rsidR="00EF1FC0" w:rsidRPr="00DE3B73">
        <w:t xml:space="preserve"> request </w:t>
      </w:r>
      <w:r w:rsidR="0043018F" w:rsidRPr="00DE3B73">
        <w:t>by</w:t>
      </w:r>
      <w:r w:rsidR="00EF1FC0" w:rsidRPr="00DE3B73">
        <w:t xml:space="preserve"> the Customer, </w:t>
      </w:r>
      <w:r w:rsidR="00742825" w:rsidRPr="00DE3B73">
        <w:t xml:space="preserve">provide </w:t>
      </w:r>
      <w:r w:rsidR="00032A11" w:rsidRPr="00DE3B73">
        <w:t xml:space="preserve">all such </w:t>
      </w:r>
      <w:r w:rsidR="00BF2073" w:rsidRPr="00DE3B73">
        <w:t>Requisite</w:t>
      </w:r>
      <w:r w:rsidR="00742825" w:rsidRPr="00DE3B73">
        <w:t xml:space="preserve"> R</w:t>
      </w:r>
      <w:r w:rsidR="00032A11" w:rsidRPr="00DE3B73">
        <w:t xml:space="preserve">ecords as required </w:t>
      </w:r>
      <w:r w:rsidR="00742825" w:rsidRPr="00DE3B73">
        <w:t>for</w:t>
      </w:r>
      <w:r w:rsidR="00032A11" w:rsidRPr="00DE3B73">
        <w:t xml:space="preserve"> verification of compliance with </w:t>
      </w:r>
      <w:r w:rsidR="00E57B80" w:rsidRPr="00DE3B73">
        <w:t xml:space="preserve">this </w:t>
      </w:r>
      <w:r w:rsidRPr="00DE3B73">
        <w:t>Agreement</w:t>
      </w:r>
      <w:r w:rsidR="009357EF" w:rsidRPr="00DE3B73">
        <w:t xml:space="preserve"> </w:t>
      </w:r>
      <w:r w:rsidR="00963CA9" w:rsidRPr="00DE3B73">
        <w:t xml:space="preserve">or </w:t>
      </w:r>
      <w:r w:rsidR="00C40E83" w:rsidRPr="00DE3B73">
        <w:t xml:space="preserve">any </w:t>
      </w:r>
      <w:r w:rsidR="00963CA9" w:rsidRPr="00DE3B73">
        <w:t>Purchase Order</w:t>
      </w:r>
      <w:r w:rsidR="00D158D0" w:rsidRPr="00DE3B73">
        <w:t>, as the case may be</w:t>
      </w:r>
      <w:r w:rsidR="00026B7A" w:rsidRPr="00DE3B73">
        <w:t>.</w:t>
      </w:r>
    </w:p>
    <w:p w:rsidR="005D796C" w:rsidRPr="00AD4545" w:rsidRDefault="005D796C" w:rsidP="007D1ABE">
      <w:pPr>
        <w:tabs>
          <w:tab w:val="left" w:pos="5130"/>
        </w:tabs>
      </w:pPr>
    </w:p>
    <w:p w:rsidR="00810218" w:rsidRPr="00AD4545" w:rsidRDefault="00810218" w:rsidP="007D1ABE">
      <w:pPr>
        <w:tabs>
          <w:tab w:val="left" w:pos="5130"/>
        </w:tabs>
      </w:pPr>
    </w:p>
    <w:p w:rsidR="003342DD" w:rsidRDefault="003342DD" w:rsidP="00FE32F5">
      <w:pPr>
        <w:pStyle w:val="Heading1"/>
        <w:keepNext w:val="0"/>
        <w:widowControl w:val="0"/>
        <w:tabs>
          <w:tab w:val="num" w:pos="720"/>
          <w:tab w:val="left" w:pos="5130"/>
        </w:tabs>
        <w:spacing w:before="0" w:after="0"/>
        <w:ind w:left="720"/>
        <w:jc w:val="both"/>
      </w:pPr>
      <w:bookmarkStart w:id="174" w:name="_Toc270695434"/>
      <w:bookmarkStart w:id="175" w:name="_Toc271275457"/>
      <w:bookmarkStart w:id="176" w:name="_Toc271275716"/>
      <w:bookmarkStart w:id="177" w:name="_Toc270695438"/>
      <w:bookmarkStart w:id="178" w:name="_Toc271275461"/>
      <w:bookmarkStart w:id="179" w:name="_Toc271275720"/>
      <w:bookmarkStart w:id="180" w:name="_Toc270695439"/>
      <w:bookmarkStart w:id="181" w:name="_Toc271275462"/>
      <w:bookmarkStart w:id="182" w:name="_Toc271275721"/>
      <w:bookmarkStart w:id="183" w:name="_Ref227076251"/>
      <w:bookmarkStart w:id="184" w:name="_Toc227181844"/>
      <w:bookmarkEnd w:id="164"/>
      <w:bookmarkEnd w:id="165"/>
      <w:bookmarkEnd w:id="174"/>
      <w:bookmarkEnd w:id="175"/>
      <w:bookmarkEnd w:id="176"/>
      <w:bookmarkEnd w:id="177"/>
      <w:bookmarkEnd w:id="178"/>
      <w:bookmarkEnd w:id="179"/>
      <w:bookmarkEnd w:id="180"/>
      <w:bookmarkEnd w:id="181"/>
      <w:bookmarkEnd w:id="182"/>
      <w:r w:rsidRPr="003342DD">
        <w:t>2</w:t>
      </w:r>
      <w:r w:rsidR="009E032E">
        <w:t>9</w:t>
      </w:r>
      <w:r w:rsidR="00B7679E" w:rsidRPr="003342DD">
        <w:t>.</w:t>
      </w:r>
      <w:r w:rsidR="00B7679E" w:rsidRPr="003342DD">
        <w:tab/>
      </w:r>
      <w:r w:rsidRPr="00FE32F5">
        <w:rPr>
          <w:u w:val="single"/>
        </w:rPr>
        <w:t>AUDIT AND INSPECTION</w:t>
      </w:r>
    </w:p>
    <w:p w:rsidR="00FE32F5" w:rsidRDefault="00FE32F5" w:rsidP="00FE32F5">
      <w:pPr>
        <w:pStyle w:val="BodyText"/>
        <w:spacing w:before="0" w:after="0"/>
        <w:ind w:left="720"/>
      </w:pPr>
    </w:p>
    <w:p w:rsidR="003342DD" w:rsidRDefault="003342DD" w:rsidP="00D444FD">
      <w:pPr>
        <w:pStyle w:val="BodyText"/>
        <w:tabs>
          <w:tab w:val="left" w:pos="2430"/>
        </w:tabs>
        <w:spacing w:before="0" w:after="0"/>
        <w:ind w:left="720"/>
        <w:jc w:val="both"/>
      </w:pPr>
      <w:r>
        <w:t>2</w:t>
      </w:r>
      <w:r w:rsidR="009E032E">
        <w:t>9</w:t>
      </w:r>
      <w:r>
        <w:t>.1</w:t>
      </w:r>
      <w:r>
        <w:tab/>
        <w:t>Notwithstanding anything to the contrary, the Customer</w:t>
      </w:r>
      <w:r w:rsidR="00DD30BB">
        <w:t xml:space="preserve"> or its appointed agent</w:t>
      </w:r>
      <w:r>
        <w:t xml:space="preserve"> shall, at any time but not more than two (2) times a year, be entitled to audit</w:t>
      </w:r>
      <w:r w:rsidR="000E1E25">
        <w:t>:</w:t>
      </w:r>
    </w:p>
    <w:p w:rsidR="003342DD" w:rsidRPr="00EB4A72" w:rsidRDefault="003342DD" w:rsidP="00EB4A72">
      <w:pPr>
        <w:ind w:left="-720" w:firstLine="0"/>
      </w:pPr>
    </w:p>
    <w:p w:rsidR="003342DD" w:rsidRPr="00EB4A72" w:rsidRDefault="003342DD" w:rsidP="00EB4A72">
      <w:pPr>
        <w:ind w:left="1418" w:hanging="709"/>
        <w:jc w:val="both"/>
      </w:pPr>
      <w:r w:rsidRPr="00EB4A72">
        <w:t>2</w:t>
      </w:r>
      <w:r w:rsidR="009E032E">
        <w:t>9</w:t>
      </w:r>
      <w:r w:rsidRPr="00EB4A72">
        <w:t>.1.1</w:t>
      </w:r>
      <w:r w:rsidRPr="00EB4A72">
        <w:tab/>
      </w:r>
      <w:proofErr w:type="gramStart"/>
      <w:r w:rsidRPr="00EB4A72">
        <w:t>the</w:t>
      </w:r>
      <w:proofErr w:type="gramEnd"/>
      <w:r w:rsidRPr="00EB4A72">
        <w:t xml:space="preserve"> underlying resources used by the Supplier in performing its obligations under this Agreement and/or any Purchase Order and its compliance with this Agreement and/or Purchase Order; </w:t>
      </w:r>
    </w:p>
    <w:p w:rsidR="003342DD" w:rsidRPr="00EB4A72" w:rsidRDefault="003342DD" w:rsidP="00EB4A72">
      <w:pPr>
        <w:ind w:left="1418" w:hanging="709"/>
        <w:jc w:val="both"/>
      </w:pPr>
    </w:p>
    <w:p w:rsidR="003342DD" w:rsidRPr="00EB4A72" w:rsidRDefault="003342DD" w:rsidP="00EB4A72">
      <w:pPr>
        <w:ind w:left="1418" w:hanging="709"/>
        <w:jc w:val="both"/>
      </w:pPr>
      <w:r w:rsidRPr="00EB4A72">
        <w:lastRenderedPageBreak/>
        <w:t>2</w:t>
      </w:r>
      <w:r w:rsidR="009E032E">
        <w:t>9</w:t>
      </w:r>
      <w:r w:rsidRPr="00EB4A72">
        <w:t>.1.2</w:t>
      </w:r>
      <w:r w:rsidRPr="00EB4A72">
        <w:tab/>
      </w:r>
      <w:proofErr w:type="gramStart"/>
      <w:r w:rsidRPr="00EB4A72">
        <w:t>the</w:t>
      </w:r>
      <w:proofErr w:type="gramEnd"/>
      <w:r w:rsidRPr="00EB4A72">
        <w:t xml:space="preserve"> unit amounts invoiced to the Customer under any Purchase Order;</w:t>
      </w:r>
    </w:p>
    <w:p w:rsidR="003342DD" w:rsidRPr="00EB4A72" w:rsidRDefault="003342DD" w:rsidP="00EB4A72">
      <w:pPr>
        <w:ind w:left="1418" w:hanging="709"/>
        <w:jc w:val="both"/>
      </w:pPr>
    </w:p>
    <w:p w:rsidR="003342DD" w:rsidRPr="00EB4A72" w:rsidRDefault="003342DD" w:rsidP="00EB4A72">
      <w:pPr>
        <w:ind w:left="1418" w:hanging="709"/>
        <w:jc w:val="both"/>
      </w:pPr>
      <w:r w:rsidRPr="00EB4A72">
        <w:t>2</w:t>
      </w:r>
      <w:r w:rsidR="009E032E">
        <w:t>9</w:t>
      </w:r>
      <w:r w:rsidRPr="00EB4A72">
        <w:t>.1.3</w:t>
      </w:r>
      <w:r w:rsidRPr="00EB4A72">
        <w:tab/>
      </w:r>
      <w:proofErr w:type="gramStart"/>
      <w:r w:rsidR="000E1E25" w:rsidRPr="00EB4A72">
        <w:t>the</w:t>
      </w:r>
      <w:proofErr w:type="gramEnd"/>
      <w:r w:rsidR="000E1E25" w:rsidRPr="00EB4A72">
        <w:t xml:space="preserve"> </w:t>
      </w:r>
      <w:r w:rsidRPr="00EB4A72">
        <w:t>practices, procedures, systems and general controls relating to the projects (including security);</w:t>
      </w:r>
      <w:r w:rsidR="0043018F" w:rsidRPr="00EB4A72">
        <w:t xml:space="preserve"> and</w:t>
      </w:r>
    </w:p>
    <w:p w:rsidR="003342DD" w:rsidRPr="00EB4A72" w:rsidRDefault="003342DD" w:rsidP="00EB4A72">
      <w:pPr>
        <w:ind w:left="1418" w:hanging="709"/>
        <w:jc w:val="both"/>
      </w:pPr>
    </w:p>
    <w:p w:rsidR="003342DD" w:rsidRPr="00EB4A72" w:rsidRDefault="003342DD" w:rsidP="00EB4A72">
      <w:pPr>
        <w:ind w:left="1418" w:hanging="709"/>
        <w:jc w:val="both"/>
      </w:pPr>
      <w:r w:rsidRPr="00EB4A72">
        <w:t>2</w:t>
      </w:r>
      <w:r w:rsidR="009E032E">
        <w:t>9</w:t>
      </w:r>
      <w:r w:rsidRPr="00EB4A72">
        <w:t>.1.4</w:t>
      </w:r>
      <w:r w:rsidRPr="00EB4A72">
        <w:tab/>
      </w:r>
      <w:proofErr w:type="gramStart"/>
      <w:r w:rsidR="000E1E25" w:rsidRPr="00EB4A72">
        <w:t>the</w:t>
      </w:r>
      <w:proofErr w:type="gramEnd"/>
      <w:r w:rsidR="000E1E25" w:rsidRPr="00EB4A72">
        <w:t xml:space="preserve"> </w:t>
      </w:r>
      <w:r w:rsidRPr="00EB4A72">
        <w:t>procurement and supply chain practices and activities of Supplier to enable the Customer to adhere and comply with the regulatory requirements</w:t>
      </w:r>
      <w:r w:rsidR="0043018F" w:rsidRPr="00EB4A72">
        <w:t>,</w:t>
      </w:r>
    </w:p>
    <w:p w:rsidR="00FE32F5" w:rsidRDefault="00FE32F5" w:rsidP="00FE32F5">
      <w:pPr>
        <w:pStyle w:val="BodyText"/>
        <w:spacing w:before="0" w:after="0"/>
        <w:ind w:left="720" w:firstLine="0"/>
      </w:pPr>
    </w:p>
    <w:p w:rsidR="003342DD" w:rsidRPr="00DD30BB" w:rsidRDefault="003342DD" w:rsidP="00D12975">
      <w:pPr>
        <w:pStyle w:val="BodyText"/>
        <w:spacing w:before="0" w:after="0"/>
        <w:ind w:left="720" w:firstLine="0"/>
        <w:jc w:val="both"/>
      </w:pPr>
      <w:proofErr w:type="gramStart"/>
      <w:r>
        <w:t>by</w:t>
      </w:r>
      <w:proofErr w:type="gramEnd"/>
      <w:r>
        <w:t xml:space="preserve"> giving a minimum of ten (10) Business Days written notice and the Supplier shall comply with the reasonable requests to such audits. </w:t>
      </w:r>
    </w:p>
    <w:p w:rsidR="00FE32F5" w:rsidRDefault="00FE32F5" w:rsidP="00FE32F5">
      <w:pPr>
        <w:pStyle w:val="BodyText"/>
        <w:spacing w:before="0" w:after="0"/>
        <w:ind w:left="720"/>
        <w:jc w:val="both"/>
      </w:pPr>
    </w:p>
    <w:p w:rsidR="00DD30BB" w:rsidRDefault="003342DD" w:rsidP="00FE32F5">
      <w:pPr>
        <w:pStyle w:val="BodyText"/>
        <w:spacing w:before="0" w:after="0"/>
        <w:ind w:left="720"/>
        <w:jc w:val="both"/>
      </w:pPr>
      <w:r w:rsidRPr="00DD30BB">
        <w:t>2</w:t>
      </w:r>
      <w:r w:rsidR="009E032E">
        <w:t>9</w:t>
      </w:r>
      <w:r w:rsidRPr="00DD30BB">
        <w:t>.2</w:t>
      </w:r>
      <w:r w:rsidRPr="00DD30BB">
        <w:tab/>
        <w:t xml:space="preserve">Each Party shall bear its own cost and expenses of the audit required under this </w:t>
      </w:r>
      <w:r w:rsidRPr="00DD30BB">
        <w:rPr>
          <w:b/>
        </w:rPr>
        <w:t>Clause 2</w:t>
      </w:r>
      <w:r w:rsidR="009E032E">
        <w:rPr>
          <w:b/>
        </w:rPr>
        <w:t>9</w:t>
      </w:r>
      <w:r w:rsidRPr="00DD30BB">
        <w:t xml:space="preserve"> unless the required audit results from a failure by the Supplier of its obligations un</w:t>
      </w:r>
      <w:r w:rsidR="00D84054">
        <w:t>der a Purchase Order or this Agreement</w:t>
      </w:r>
      <w:r w:rsidRPr="00DD30BB">
        <w:t>, where in such case</w:t>
      </w:r>
      <w:r w:rsidR="00DD30BB" w:rsidRPr="00DD30BB">
        <w:t>:</w:t>
      </w:r>
      <w:r w:rsidRPr="00DD30BB">
        <w:t xml:space="preserve"> </w:t>
      </w:r>
    </w:p>
    <w:p w:rsidR="00DD30BB" w:rsidRPr="00DD30BB" w:rsidRDefault="00DD30BB" w:rsidP="00FE32F5">
      <w:pPr>
        <w:pStyle w:val="BodyText"/>
        <w:spacing w:before="0" w:after="0"/>
        <w:ind w:left="720"/>
      </w:pPr>
    </w:p>
    <w:p w:rsidR="00DD30BB" w:rsidRPr="00DD30BB" w:rsidRDefault="00DD30BB" w:rsidP="004310E3">
      <w:pPr>
        <w:pStyle w:val="BodyText"/>
        <w:spacing w:before="0" w:after="0"/>
        <w:ind w:left="1440"/>
        <w:jc w:val="both"/>
      </w:pPr>
      <w:r w:rsidRPr="00DD30BB">
        <w:t>2</w:t>
      </w:r>
      <w:r w:rsidR="009E032E">
        <w:t>9</w:t>
      </w:r>
      <w:r w:rsidRPr="00DD30BB">
        <w:t>.2.1</w:t>
      </w:r>
      <w:r w:rsidRPr="00DD30BB">
        <w:tab/>
      </w:r>
      <w:proofErr w:type="gramStart"/>
      <w:r w:rsidR="003342DD" w:rsidRPr="00DD30BB">
        <w:t>the</w:t>
      </w:r>
      <w:proofErr w:type="gramEnd"/>
      <w:r w:rsidR="003342DD" w:rsidRPr="00DD30BB">
        <w:t xml:space="preserve"> costs and expenses associated with the audit</w:t>
      </w:r>
      <w:r w:rsidR="0043018F">
        <w:t xml:space="preserve"> is to be borne by the Supplier</w:t>
      </w:r>
      <w:r w:rsidRPr="00DD30BB">
        <w:t>; and</w:t>
      </w:r>
    </w:p>
    <w:p w:rsidR="00DD30BB" w:rsidRPr="00DD30BB" w:rsidRDefault="00DD30BB" w:rsidP="00FE32F5">
      <w:pPr>
        <w:pStyle w:val="BodyText"/>
        <w:spacing w:before="0" w:after="0"/>
        <w:ind w:left="1440"/>
      </w:pPr>
    </w:p>
    <w:p w:rsidR="003342DD" w:rsidRPr="003342DD" w:rsidRDefault="00DD30BB" w:rsidP="00FE32F5">
      <w:pPr>
        <w:pStyle w:val="BodyText"/>
        <w:spacing w:before="0" w:after="0"/>
        <w:ind w:left="1440"/>
      </w:pPr>
      <w:r w:rsidRPr="00DD30BB">
        <w:t>2</w:t>
      </w:r>
      <w:r w:rsidR="009E032E">
        <w:t>9</w:t>
      </w:r>
      <w:r w:rsidRPr="00DD30BB">
        <w:t>.2.2</w:t>
      </w:r>
      <w:r w:rsidRPr="00DD30BB">
        <w:tab/>
      </w:r>
      <w:proofErr w:type="gramStart"/>
      <w:r w:rsidRPr="00DD30BB">
        <w:t>the</w:t>
      </w:r>
      <w:proofErr w:type="gramEnd"/>
      <w:r w:rsidRPr="00DD30BB">
        <w:t xml:space="preserve"> audit will be over and above the two (2) audits which the Customer is entitled to in a year</w:t>
      </w:r>
      <w:r w:rsidR="003342DD" w:rsidRPr="00AD4545">
        <w:rPr>
          <w:b/>
        </w:rPr>
        <w:t>.</w:t>
      </w:r>
    </w:p>
    <w:p w:rsidR="00DD30BB" w:rsidRPr="00EB4A72" w:rsidRDefault="00DD30BB" w:rsidP="00EB4A72">
      <w:pPr>
        <w:ind w:left="-720" w:firstLine="0"/>
      </w:pPr>
    </w:p>
    <w:p w:rsidR="00B7679E" w:rsidRPr="004310E3" w:rsidRDefault="00DD30BB" w:rsidP="004310E3">
      <w:pPr>
        <w:ind w:left="709"/>
        <w:jc w:val="both"/>
      </w:pPr>
      <w:r w:rsidRPr="004310E3">
        <w:t>2</w:t>
      </w:r>
      <w:r w:rsidR="009E032E">
        <w:t>9</w:t>
      </w:r>
      <w:r w:rsidR="00B7679E" w:rsidRPr="004310E3">
        <w:t>.3</w:t>
      </w:r>
      <w:r w:rsidR="00B7679E" w:rsidRPr="004310E3">
        <w:tab/>
      </w:r>
      <w:r w:rsidRPr="004310E3">
        <w:t>The Supplier shall facilitate and provide</w:t>
      </w:r>
      <w:r w:rsidR="00DE2C6C" w:rsidRPr="004310E3">
        <w:t xml:space="preserve"> such reasonable assistance to the Customer when conducting the audit including</w:t>
      </w:r>
      <w:r w:rsidR="00B7679E" w:rsidRPr="004310E3">
        <w:t>:</w:t>
      </w:r>
    </w:p>
    <w:p w:rsidR="00B7679E" w:rsidRPr="004310E3" w:rsidRDefault="00B7679E" w:rsidP="004310E3">
      <w:pPr>
        <w:ind w:left="1418" w:hanging="709"/>
        <w:jc w:val="both"/>
      </w:pPr>
    </w:p>
    <w:p w:rsidR="00B7679E" w:rsidRPr="004310E3" w:rsidRDefault="00DE2C6C" w:rsidP="004310E3">
      <w:pPr>
        <w:ind w:left="1418" w:hanging="709"/>
        <w:jc w:val="both"/>
      </w:pPr>
      <w:r w:rsidRPr="004310E3">
        <w:t>2</w:t>
      </w:r>
      <w:r w:rsidR="009E032E">
        <w:t>9</w:t>
      </w:r>
      <w:r w:rsidRPr="004310E3">
        <w:t>.</w:t>
      </w:r>
      <w:r w:rsidR="00B7679E" w:rsidRPr="004310E3">
        <w:t>3.1</w:t>
      </w:r>
      <w:r w:rsidR="00B7679E" w:rsidRPr="004310E3">
        <w:tab/>
      </w:r>
      <w:r w:rsidRPr="004310E3">
        <w:t xml:space="preserve">granting the Customer and its </w:t>
      </w:r>
      <w:proofErr w:type="spellStart"/>
      <w:r w:rsidRPr="004310E3">
        <w:t>authorised</w:t>
      </w:r>
      <w:proofErr w:type="spellEnd"/>
      <w:r w:rsidRPr="004310E3">
        <w:t xml:space="preserve"> agent</w:t>
      </w:r>
      <w:r w:rsidR="00B7679E" w:rsidRPr="004310E3">
        <w:t xml:space="preserve"> access to each of the data, accounts, records and supporting documents arising from or in connection with </w:t>
      </w:r>
      <w:r w:rsidRPr="004310E3">
        <w:t>this Agreement</w:t>
      </w:r>
      <w:r w:rsidR="00B7679E" w:rsidRPr="004310E3">
        <w:t xml:space="preserve"> and any Purchase Order;</w:t>
      </w:r>
    </w:p>
    <w:p w:rsidR="00B7679E" w:rsidRPr="004310E3" w:rsidRDefault="00B7679E" w:rsidP="004310E3">
      <w:pPr>
        <w:ind w:left="1418" w:hanging="709"/>
        <w:jc w:val="both"/>
      </w:pPr>
    </w:p>
    <w:p w:rsidR="00B7679E" w:rsidRPr="004310E3" w:rsidRDefault="001F0E64" w:rsidP="004310E3">
      <w:pPr>
        <w:ind w:left="1418" w:hanging="709"/>
        <w:jc w:val="both"/>
      </w:pPr>
      <w:r w:rsidRPr="004310E3">
        <w:t>2</w:t>
      </w:r>
      <w:r w:rsidR="009E032E">
        <w:t>9</w:t>
      </w:r>
      <w:r w:rsidR="00B7679E" w:rsidRPr="004310E3">
        <w:t>.3.2</w:t>
      </w:r>
      <w:r w:rsidR="00B7679E" w:rsidRPr="004310E3">
        <w:tab/>
      </w:r>
      <w:proofErr w:type="gramStart"/>
      <w:r w:rsidR="00DE2C6C" w:rsidRPr="004310E3">
        <w:t>granting</w:t>
      </w:r>
      <w:proofErr w:type="gramEnd"/>
      <w:r w:rsidR="00DE2C6C" w:rsidRPr="004310E3">
        <w:t xml:space="preserve"> the Customer and its </w:t>
      </w:r>
      <w:proofErr w:type="spellStart"/>
      <w:r w:rsidR="00DE2C6C" w:rsidRPr="004310E3">
        <w:t>authorised</w:t>
      </w:r>
      <w:proofErr w:type="spellEnd"/>
      <w:r w:rsidR="00DE2C6C" w:rsidRPr="004310E3">
        <w:t xml:space="preserve"> agent</w:t>
      </w:r>
      <w:r w:rsidR="00B7679E" w:rsidRPr="004310E3">
        <w:t xml:space="preserve"> access to the reasonable facilities at any relevant sites of the Supplier at all reasonable times during (and, in emergency, outside) normal working hours; and </w:t>
      </w:r>
    </w:p>
    <w:p w:rsidR="00B7679E" w:rsidRPr="004310E3" w:rsidRDefault="00B7679E" w:rsidP="004310E3">
      <w:pPr>
        <w:ind w:left="1418" w:hanging="709"/>
        <w:jc w:val="both"/>
      </w:pPr>
    </w:p>
    <w:p w:rsidR="00B7679E" w:rsidRPr="004310E3" w:rsidRDefault="001F0E64" w:rsidP="004310E3">
      <w:pPr>
        <w:ind w:left="1418" w:hanging="709"/>
        <w:jc w:val="both"/>
      </w:pPr>
      <w:r w:rsidRPr="004310E3">
        <w:t>2</w:t>
      </w:r>
      <w:r w:rsidR="009E032E">
        <w:t>9</w:t>
      </w:r>
      <w:r w:rsidR="00B7679E" w:rsidRPr="004310E3">
        <w:t>.3.3</w:t>
      </w:r>
      <w:r w:rsidR="00B7679E" w:rsidRPr="004310E3">
        <w:tab/>
      </w:r>
      <w:proofErr w:type="gramStart"/>
      <w:r w:rsidR="00DE2C6C" w:rsidRPr="004310E3">
        <w:t>permitting</w:t>
      </w:r>
      <w:proofErr w:type="gramEnd"/>
      <w:r w:rsidR="00DE2C6C" w:rsidRPr="004310E3">
        <w:t xml:space="preserve"> the Customer and its </w:t>
      </w:r>
      <w:proofErr w:type="spellStart"/>
      <w:r w:rsidR="00DE2C6C" w:rsidRPr="004310E3">
        <w:t>authorised</w:t>
      </w:r>
      <w:proofErr w:type="spellEnd"/>
      <w:r w:rsidR="00DE2C6C" w:rsidRPr="004310E3">
        <w:t xml:space="preserve"> agent</w:t>
      </w:r>
      <w:r w:rsidR="00B7679E" w:rsidRPr="004310E3">
        <w:t>:</w:t>
      </w:r>
    </w:p>
    <w:p w:rsidR="00B7679E" w:rsidRPr="00AD4545" w:rsidRDefault="00B7679E" w:rsidP="00FE32F5">
      <w:pPr>
        <w:tabs>
          <w:tab w:val="left" w:pos="5130"/>
        </w:tabs>
        <w:ind w:left="2268"/>
      </w:pPr>
    </w:p>
    <w:p w:rsidR="00B7679E" w:rsidRPr="004310E3" w:rsidRDefault="00B7679E" w:rsidP="004310E3">
      <w:pPr>
        <w:ind w:left="2127" w:hanging="709"/>
        <w:jc w:val="both"/>
      </w:pPr>
      <w:r w:rsidRPr="004310E3">
        <w:t>(</w:t>
      </w:r>
      <w:r w:rsidR="00DE2C6C" w:rsidRPr="004310E3">
        <w:t>a</w:t>
      </w:r>
      <w:r w:rsidRPr="004310E3">
        <w:t>)</w:t>
      </w:r>
      <w:r w:rsidRPr="004310E3">
        <w:tab/>
      </w:r>
      <w:proofErr w:type="gramStart"/>
      <w:r w:rsidRPr="004310E3">
        <w:t>to</w:t>
      </w:r>
      <w:proofErr w:type="gramEnd"/>
      <w:r w:rsidRPr="004310E3">
        <w:t xml:space="preserve"> interview any of the relevant Supplier Personnel;</w:t>
      </w:r>
    </w:p>
    <w:p w:rsidR="00B7679E" w:rsidRPr="004310E3" w:rsidRDefault="00B7679E" w:rsidP="004310E3">
      <w:pPr>
        <w:ind w:left="2127" w:hanging="709"/>
        <w:jc w:val="both"/>
      </w:pPr>
    </w:p>
    <w:p w:rsidR="00B7679E" w:rsidRPr="004310E3" w:rsidRDefault="00B7679E" w:rsidP="004310E3">
      <w:pPr>
        <w:ind w:left="2127" w:hanging="709"/>
        <w:jc w:val="both"/>
      </w:pPr>
      <w:r w:rsidRPr="004310E3">
        <w:t>(</w:t>
      </w:r>
      <w:r w:rsidR="00DE2C6C" w:rsidRPr="004310E3">
        <w:t>b</w:t>
      </w:r>
      <w:r w:rsidRPr="004310E3">
        <w:t>)</w:t>
      </w:r>
      <w:r w:rsidRPr="004310E3">
        <w:tab/>
      </w:r>
      <w:proofErr w:type="gramStart"/>
      <w:r w:rsidRPr="004310E3">
        <w:t>to</w:t>
      </w:r>
      <w:proofErr w:type="gramEnd"/>
      <w:r w:rsidRPr="004310E3">
        <w:t xml:space="preserve"> review the integrity of the </w:t>
      </w:r>
      <w:r w:rsidR="000D1F7C">
        <w:t xml:space="preserve">Customer’s </w:t>
      </w:r>
      <w:r w:rsidRPr="004310E3">
        <w:t xml:space="preserve">Confidential Information; </w:t>
      </w:r>
    </w:p>
    <w:p w:rsidR="00B7679E" w:rsidRPr="004310E3" w:rsidRDefault="00B7679E" w:rsidP="004310E3">
      <w:pPr>
        <w:ind w:left="2127" w:hanging="709"/>
        <w:jc w:val="both"/>
      </w:pPr>
    </w:p>
    <w:p w:rsidR="00B7679E" w:rsidRPr="004310E3" w:rsidRDefault="00B7679E" w:rsidP="004310E3">
      <w:pPr>
        <w:ind w:left="2127" w:hanging="709"/>
        <w:jc w:val="both"/>
      </w:pPr>
      <w:r w:rsidRPr="004310E3">
        <w:t>(</w:t>
      </w:r>
      <w:r w:rsidR="00DE2C6C" w:rsidRPr="004310E3">
        <w:t>c</w:t>
      </w:r>
      <w:r w:rsidRPr="004310E3">
        <w:t>)</w:t>
      </w:r>
      <w:r w:rsidRPr="004310E3">
        <w:tab/>
      </w:r>
      <w:proofErr w:type="gramStart"/>
      <w:r w:rsidRPr="004310E3">
        <w:t>to</w:t>
      </w:r>
      <w:proofErr w:type="gramEnd"/>
      <w:r w:rsidRPr="004310E3">
        <w:t xml:space="preserve"> make inspections, audits and tests for the purpose of conducting the internal, statutory and regulatory audits and making reports required by any governmental or regulatory authority</w:t>
      </w:r>
      <w:r w:rsidR="00DE2C6C" w:rsidRPr="004310E3">
        <w:t>;</w:t>
      </w:r>
      <w:r w:rsidRPr="004310E3">
        <w:t xml:space="preserve"> </w:t>
      </w:r>
    </w:p>
    <w:p w:rsidR="00B7679E" w:rsidRPr="004310E3" w:rsidRDefault="00B7679E" w:rsidP="004310E3">
      <w:pPr>
        <w:ind w:left="2127" w:hanging="709"/>
        <w:jc w:val="both"/>
      </w:pPr>
    </w:p>
    <w:p w:rsidR="00B7679E" w:rsidRPr="004310E3" w:rsidRDefault="00B7679E" w:rsidP="004310E3">
      <w:pPr>
        <w:ind w:left="2127" w:hanging="709"/>
        <w:jc w:val="both"/>
      </w:pPr>
      <w:r w:rsidRPr="004310E3">
        <w:t>(</w:t>
      </w:r>
      <w:r w:rsidR="00DE2C6C" w:rsidRPr="004310E3">
        <w:t>d</w:t>
      </w:r>
      <w:r w:rsidRPr="004310E3">
        <w:t>)</w:t>
      </w:r>
      <w:r w:rsidRPr="004310E3">
        <w:tab/>
      </w:r>
      <w:proofErr w:type="gramStart"/>
      <w:r w:rsidRPr="004310E3">
        <w:t>to</w:t>
      </w:r>
      <w:proofErr w:type="gramEnd"/>
      <w:r w:rsidRPr="004310E3">
        <w:t xml:space="preserve"> conduct any risk assessment to assess the possible impact of any Deliverables on the Customer's business; and</w:t>
      </w:r>
    </w:p>
    <w:p w:rsidR="00B7679E" w:rsidRPr="004310E3" w:rsidRDefault="00B7679E" w:rsidP="004310E3">
      <w:pPr>
        <w:ind w:left="2127" w:hanging="709"/>
        <w:jc w:val="both"/>
      </w:pPr>
    </w:p>
    <w:p w:rsidR="0018171B" w:rsidRDefault="00B7679E" w:rsidP="004310E3">
      <w:pPr>
        <w:ind w:left="2127" w:hanging="709"/>
        <w:jc w:val="both"/>
      </w:pPr>
      <w:r w:rsidRPr="004310E3">
        <w:t>(</w:t>
      </w:r>
      <w:r w:rsidR="00DE2C6C" w:rsidRPr="004310E3">
        <w:t>e</w:t>
      </w:r>
      <w:r w:rsidRPr="004310E3">
        <w:t>)</w:t>
      </w:r>
      <w:r w:rsidRPr="004310E3">
        <w:tab/>
      </w:r>
      <w:proofErr w:type="gramStart"/>
      <w:r w:rsidRPr="004310E3">
        <w:t>to</w:t>
      </w:r>
      <w:proofErr w:type="gramEnd"/>
      <w:r w:rsidRPr="004310E3">
        <w:t xml:space="preserve"> monitor and assess the compliance and performance of the Supplier's other obligations under </w:t>
      </w:r>
      <w:r w:rsidR="00DE2C6C" w:rsidRPr="004310E3">
        <w:t>this Agreement</w:t>
      </w:r>
      <w:r w:rsidRPr="004310E3">
        <w:t xml:space="preserve"> and any Purchase Order.</w:t>
      </w:r>
    </w:p>
    <w:p w:rsidR="0018171B" w:rsidRDefault="0018171B" w:rsidP="004310E3">
      <w:pPr>
        <w:ind w:left="2127" w:hanging="709"/>
        <w:jc w:val="both"/>
      </w:pPr>
    </w:p>
    <w:p w:rsidR="00B7679E" w:rsidRPr="000D1F7C" w:rsidRDefault="0018171B" w:rsidP="0018171B">
      <w:pPr>
        <w:ind w:left="1418" w:hanging="709"/>
        <w:jc w:val="both"/>
        <w:rPr>
          <w:sz w:val="22"/>
        </w:rPr>
      </w:pPr>
      <w:r w:rsidRPr="004310E3">
        <w:t>2</w:t>
      </w:r>
      <w:r>
        <w:t>9</w:t>
      </w:r>
      <w:r w:rsidRPr="004310E3">
        <w:t>.3.</w:t>
      </w:r>
      <w:r w:rsidR="00454F62">
        <w:t>4</w:t>
      </w:r>
      <w:r w:rsidRPr="004310E3">
        <w:tab/>
      </w:r>
      <w:r w:rsidRPr="000D1F7C">
        <w:rPr>
          <w:szCs w:val="18"/>
          <w:lang w:val="en-GB"/>
        </w:rPr>
        <w:t>Without limiting any other right or remedy available to Customer</w:t>
      </w:r>
      <w:r w:rsidR="000D1F7C">
        <w:rPr>
          <w:szCs w:val="18"/>
          <w:lang w:val="en-GB"/>
        </w:rPr>
        <w:t xml:space="preserve"> under this Agreement or in law</w:t>
      </w:r>
      <w:r w:rsidRPr="000D1F7C">
        <w:rPr>
          <w:szCs w:val="18"/>
          <w:lang w:val="en-GB"/>
        </w:rPr>
        <w:t xml:space="preserve">, if an audit identifies any breach </w:t>
      </w:r>
      <w:r w:rsidR="000D1F7C">
        <w:rPr>
          <w:szCs w:val="18"/>
          <w:lang w:val="en-GB"/>
        </w:rPr>
        <w:t xml:space="preserve">by the Supplier </w:t>
      </w:r>
      <w:r w:rsidRPr="000D1F7C">
        <w:rPr>
          <w:szCs w:val="18"/>
          <w:lang w:val="en-GB"/>
        </w:rPr>
        <w:t>which may compromise the Customer or any Customer assets, the Supplier must at its own cost, do all things necessary to remedy that breach</w:t>
      </w:r>
      <w:r w:rsidR="00040B8E">
        <w:rPr>
          <w:szCs w:val="18"/>
          <w:lang w:val="en-GB"/>
        </w:rPr>
        <w:t xml:space="preserve"> </w:t>
      </w:r>
      <w:r w:rsidR="00040B8E" w:rsidRPr="00311640">
        <w:rPr>
          <w:lang w:val="en-GB"/>
        </w:rPr>
        <w:t>within time required by the Customer</w:t>
      </w:r>
      <w:r w:rsidRPr="000D1F7C">
        <w:rPr>
          <w:szCs w:val="18"/>
          <w:lang w:val="en-GB"/>
        </w:rPr>
        <w:t>.</w:t>
      </w:r>
      <w:r w:rsidR="00B7679E" w:rsidRPr="000D1F7C">
        <w:rPr>
          <w:sz w:val="22"/>
        </w:rPr>
        <w:t xml:space="preserve"> </w:t>
      </w:r>
    </w:p>
    <w:p w:rsidR="00DE2C6C" w:rsidRDefault="00DE2C6C" w:rsidP="00FE32F5">
      <w:pPr>
        <w:pStyle w:val="BodyText"/>
        <w:spacing w:before="0" w:after="0"/>
      </w:pPr>
    </w:p>
    <w:p w:rsidR="00DE2C6C" w:rsidRPr="00B7679E" w:rsidRDefault="00DE2C6C" w:rsidP="00FE32F5">
      <w:pPr>
        <w:pStyle w:val="BodyText"/>
        <w:spacing w:before="0" w:after="0"/>
      </w:pPr>
    </w:p>
    <w:p w:rsidR="00251751" w:rsidRPr="00AD4545" w:rsidRDefault="00D023E7" w:rsidP="00FE32F5">
      <w:pPr>
        <w:pStyle w:val="Heading1"/>
        <w:tabs>
          <w:tab w:val="left" w:pos="5130"/>
        </w:tabs>
        <w:spacing w:before="0" w:after="0"/>
        <w:ind w:left="720"/>
      </w:pPr>
      <w:r>
        <w:t>30</w:t>
      </w:r>
      <w:r w:rsidR="00251751" w:rsidRPr="00AD4545">
        <w:t>.</w:t>
      </w:r>
      <w:r w:rsidR="00251751" w:rsidRPr="00AD4545">
        <w:tab/>
      </w:r>
      <w:r w:rsidR="00251751" w:rsidRPr="00EF1FC0">
        <w:rPr>
          <w:u w:val="single"/>
        </w:rPr>
        <w:t>REPRESENTATIONS AND WARRANTIES</w:t>
      </w:r>
    </w:p>
    <w:p w:rsidR="00251751" w:rsidRPr="00AD4545" w:rsidRDefault="00251751" w:rsidP="00FE32F5">
      <w:pPr>
        <w:tabs>
          <w:tab w:val="left" w:pos="5130"/>
        </w:tabs>
        <w:rPr>
          <w:b/>
        </w:rPr>
      </w:pPr>
    </w:p>
    <w:p w:rsidR="00135E4E" w:rsidRDefault="00D023E7" w:rsidP="00FE32F5">
      <w:pPr>
        <w:tabs>
          <w:tab w:val="left" w:pos="5130"/>
        </w:tabs>
        <w:ind w:left="720"/>
        <w:jc w:val="both"/>
      </w:pPr>
      <w:r>
        <w:t>30</w:t>
      </w:r>
      <w:r w:rsidR="00251751" w:rsidRPr="00AD4545">
        <w:t>.1</w:t>
      </w:r>
      <w:r w:rsidR="00251751" w:rsidRPr="00AD4545">
        <w:tab/>
      </w:r>
      <w:r w:rsidR="00135E4E" w:rsidRPr="00135E4E">
        <w:rPr>
          <w:b/>
        </w:rPr>
        <w:t>Reliance</w:t>
      </w:r>
      <w:r w:rsidR="00135E4E">
        <w:t xml:space="preserve"> </w:t>
      </w:r>
    </w:p>
    <w:p w:rsidR="00135E4E" w:rsidRDefault="00135E4E" w:rsidP="00FE32F5">
      <w:pPr>
        <w:tabs>
          <w:tab w:val="left" w:pos="5130"/>
        </w:tabs>
        <w:ind w:firstLine="0"/>
        <w:jc w:val="both"/>
      </w:pPr>
    </w:p>
    <w:p w:rsidR="0043018F" w:rsidRDefault="00D023E7" w:rsidP="00FE32F5">
      <w:pPr>
        <w:tabs>
          <w:tab w:val="left" w:pos="5130"/>
        </w:tabs>
        <w:ind w:left="1440"/>
        <w:jc w:val="both"/>
      </w:pPr>
      <w:r>
        <w:t>30</w:t>
      </w:r>
      <w:r w:rsidR="007B7C0C">
        <w:t>.1.1</w:t>
      </w:r>
      <w:r w:rsidR="007B7C0C">
        <w:tab/>
      </w:r>
      <w:r w:rsidR="00251751" w:rsidRPr="00AD4545">
        <w:t xml:space="preserve">The Supplier acknowledges </w:t>
      </w:r>
      <w:r w:rsidR="001B1FD6">
        <w:t xml:space="preserve">and agrees </w:t>
      </w:r>
      <w:r w:rsidR="00251751" w:rsidRPr="00AD4545">
        <w:t>that</w:t>
      </w:r>
      <w:r w:rsidR="0043018F">
        <w:t>:</w:t>
      </w:r>
      <w:r w:rsidR="00251751" w:rsidRPr="00AD4545">
        <w:t xml:space="preserve"> </w:t>
      </w:r>
    </w:p>
    <w:p w:rsidR="0043018F" w:rsidRDefault="0043018F" w:rsidP="00FE32F5">
      <w:pPr>
        <w:tabs>
          <w:tab w:val="left" w:pos="5130"/>
        </w:tabs>
        <w:ind w:left="1440"/>
        <w:jc w:val="both"/>
      </w:pPr>
    </w:p>
    <w:p w:rsidR="0043018F" w:rsidRDefault="0043018F" w:rsidP="0043018F">
      <w:pPr>
        <w:tabs>
          <w:tab w:val="left" w:pos="5130"/>
        </w:tabs>
        <w:ind w:left="2160"/>
        <w:jc w:val="both"/>
      </w:pPr>
      <w:r>
        <w:t>(a)</w:t>
      </w:r>
      <w:r>
        <w:tab/>
      </w:r>
      <w:proofErr w:type="gramStart"/>
      <w:r w:rsidR="00251751" w:rsidRPr="00AD4545">
        <w:t>the</w:t>
      </w:r>
      <w:proofErr w:type="gramEnd"/>
      <w:r w:rsidR="00251751" w:rsidRPr="00AD4545">
        <w:t xml:space="preserve"> Cu</w:t>
      </w:r>
      <w:r w:rsidR="001B1FD6">
        <w:t>stomer has entered into this Agreement</w:t>
      </w:r>
      <w:r>
        <w:t xml:space="preserve">; </w:t>
      </w:r>
    </w:p>
    <w:p w:rsidR="0043018F" w:rsidRDefault="0043018F" w:rsidP="0043018F">
      <w:pPr>
        <w:tabs>
          <w:tab w:val="left" w:pos="5130"/>
        </w:tabs>
        <w:ind w:left="2160"/>
        <w:jc w:val="both"/>
      </w:pPr>
    </w:p>
    <w:p w:rsidR="0043018F" w:rsidRDefault="0043018F" w:rsidP="0043018F">
      <w:pPr>
        <w:tabs>
          <w:tab w:val="left" w:pos="5130"/>
        </w:tabs>
        <w:ind w:left="2160"/>
        <w:jc w:val="both"/>
      </w:pPr>
      <w:r>
        <w:t>(b)</w:t>
      </w:r>
      <w:r>
        <w:tab/>
      </w:r>
      <w:r w:rsidR="007D0A2A">
        <w:t>Statement of Work</w:t>
      </w:r>
      <w:r>
        <w:t xml:space="preserve"> will be executed</w:t>
      </w:r>
      <w:r w:rsidR="00A84D48" w:rsidRPr="00A84D48">
        <w:t xml:space="preserve"> </w:t>
      </w:r>
      <w:r w:rsidR="00A84D48">
        <w:t>and are executed</w:t>
      </w:r>
      <w:r>
        <w:t>;</w:t>
      </w:r>
      <w:r w:rsidR="00251751" w:rsidRPr="00AD4545">
        <w:t xml:space="preserve"> and</w:t>
      </w:r>
    </w:p>
    <w:p w:rsidR="0043018F" w:rsidRDefault="00251751" w:rsidP="0043018F">
      <w:pPr>
        <w:tabs>
          <w:tab w:val="left" w:pos="5130"/>
        </w:tabs>
        <w:ind w:left="2160"/>
        <w:jc w:val="both"/>
      </w:pPr>
      <w:r w:rsidRPr="00AD4545">
        <w:t xml:space="preserve"> </w:t>
      </w:r>
    </w:p>
    <w:p w:rsidR="0043018F" w:rsidRDefault="0043018F" w:rsidP="0043018F">
      <w:pPr>
        <w:tabs>
          <w:tab w:val="left" w:pos="5130"/>
        </w:tabs>
        <w:ind w:left="2160"/>
        <w:jc w:val="both"/>
      </w:pPr>
      <w:r>
        <w:t>(c)</w:t>
      </w:r>
      <w:r>
        <w:tab/>
      </w:r>
      <w:r w:rsidR="00251751" w:rsidRPr="00AD4545">
        <w:t>Purchase Orders will be issued and are issued</w:t>
      </w:r>
      <w:r>
        <w:t>,</w:t>
      </w:r>
      <w:r w:rsidR="00251751" w:rsidRPr="00AD4545">
        <w:t xml:space="preserve"> </w:t>
      </w:r>
    </w:p>
    <w:p w:rsidR="0043018F" w:rsidRDefault="0043018F" w:rsidP="0043018F">
      <w:pPr>
        <w:tabs>
          <w:tab w:val="left" w:pos="5130"/>
        </w:tabs>
        <w:ind w:left="2160"/>
        <w:jc w:val="both"/>
      </w:pPr>
    </w:p>
    <w:p w:rsidR="00251751" w:rsidRPr="00AD4545" w:rsidRDefault="00251751" w:rsidP="0043018F">
      <w:pPr>
        <w:tabs>
          <w:tab w:val="left" w:pos="5130"/>
        </w:tabs>
        <w:ind w:left="2160"/>
        <w:jc w:val="both"/>
      </w:pPr>
      <w:proofErr w:type="gramStart"/>
      <w:r w:rsidRPr="00AD4545">
        <w:t>in</w:t>
      </w:r>
      <w:proofErr w:type="gramEnd"/>
      <w:r w:rsidRPr="00AD4545">
        <w:t xml:space="preserve"> reliance on the representations an</w:t>
      </w:r>
      <w:r w:rsidR="001B1FD6">
        <w:t>d warranties set out in this Agreement</w:t>
      </w:r>
      <w:r w:rsidRPr="00AD4545">
        <w:t>.</w:t>
      </w:r>
    </w:p>
    <w:p w:rsidR="00251751" w:rsidRDefault="00251751" w:rsidP="00FE32F5">
      <w:pPr>
        <w:tabs>
          <w:tab w:val="left" w:pos="5130"/>
        </w:tabs>
        <w:ind w:left="720"/>
        <w:jc w:val="both"/>
      </w:pPr>
    </w:p>
    <w:p w:rsidR="007B7C0C" w:rsidRDefault="00D023E7" w:rsidP="00FE32F5">
      <w:pPr>
        <w:tabs>
          <w:tab w:val="left" w:pos="5130"/>
        </w:tabs>
        <w:ind w:left="1440"/>
        <w:jc w:val="both"/>
      </w:pPr>
      <w:r>
        <w:t>30</w:t>
      </w:r>
      <w:r w:rsidR="007B7C0C">
        <w:t>.1.2</w:t>
      </w:r>
      <w:r w:rsidR="007B7C0C">
        <w:tab/>
        <w:t xml:space="preserve">The Supplier acknowledges and agrees that as this Agreement is a framework agreement, additional representations and warranties may be incorporated into the Statement of Work to cater for and address specific requirements of the Customer pursuant to that Statement of Work. Reference to representations </w:t>
      </w:r>
      <w:r w:rsidR="007B7C0C">
        <w:lastRenderedPageBreak/>
        <w:t>and warranties under this Agreement shall also include the additional representations and warranties stipulated in the Statement of Work.</w:t>
      </w:r>
    </w:p>
    <w:p w:rsidR="007B7C0C" w:rsidRPr="00AD4545" w:rsidRDefault="007B7C0C" w:rsidP="00FE32F5">
      <w:pPr>
        <w:tabs>
          <w:tab w:val="left" w:pos="5130"/>
        </w:tabs>
        <w:ind w:left="720"/>
        <w:jc w:val="both"/>
      </w:pPr>
    </w:p>
    <w:p w:rsidR="00135E4E" w:rsidRPr="00135E4E" w:rsidRDefault="00D023E7" w:rsidP="00FE32F5">
      <w:pPr>
        <w:tabs>
          <w:tab w:val="left" w:pos="5130"/>
        </w:tabs>
        <w:ind w:left="720"/>
        <w:jc w:val="both"/>
        <w:rPr>
          <w:b/>
        </w:rPr>
      </w:pPr>
      <w:r>
        <w:t>30</w:t>
      </w:r>
      <w:r w:rsidR="00251751" w:rsidRPr="00AD4545">
        <w:t>.2</w:t>
      </w:r>
      <w:r w:rsidR="00251751" w:rsidRPr="00AD4545">
        <w:tab/>
      </w:r>
      <w:r w:rsidR="00135E4E" w:rsidRPr="00135E4E">
        <w:rPr>
          <w:b/>
        </w:rPr>
        <w:t>Separate</w:t>
      </w:r>
      <w:r w:rsidR="0026612E">
        <w:rPr>
          <w:b/>
        </w:rPr>
        <w:t>,</w:t>
      </w:r>
      <w:r w:rsidR="00135E4E" w:rsidRPr="00135E4E">
        <w:rPr>
          <w:b/>
        </w:rPr>
        <w:t xml:space="preserve"> Distinct</w:t>
      </w:r>
      <w:r w:rsidR="0026612E">
        <w:rPr>
          <w:b/>
        </w:rPr>
        <w:t xml:space="preserve"> and Continuing </w:t>
      </w:r>
      <w:r w:rsidR="00135E4E" w:rsidRPr="00135E4E">
        <w:rPr>
          <w:b/>
        </w:rPr>
        <w:t>Representation and Warranties</w:t>
      </w:r>
    </w:p>
    <w:p w:rsidR="00135E4E" w:rsidRDefault="00135E4E" w:rsidP="00FE32F5">
      <w:pPr>
        <w:tabs>
          <w:tab w:val="left" w:pos="5130"/>
        </w:tabs>
        <w:ind w:firstLine="0"/>
        <w:jc w:val="both"/>
      </w:pPr>
    </w:p>
    <w:p w:rsidR="00251751" w:rsidRPr="00AD4545" w:rsidRDefault="00D023E7" w:rsidP="00FE32F5">
      <w:pPr>
        <w:tabs>
          <w:tab w:val="left" w:pos="5130"/>
        </w:tabs>
        <w:ind w:left="1429"/>
        <w:jc w:val="both"/>
      </w:pPr>
      <w:r>
        <w:t>30</w:t>
      </w:r>
      <w:r w:rsidR="0026612E">
        <w:t>.2.1</w:t>
      </w:r>
      <w:r w:rsidR="0026612E">
        <w:tab/>
      </w:r>
      <w:r w:rsidR="00251751" w:rsidRPr="00AD4545">
        <w:t>Each of the representation and warranties are, and shall be construed as, separate and distinct from the other representations and warranties.</w:t>
      </w:r>
    </w:p>
    <w:p w:rsidR="00251751" w:rsidRDefault="00251751" w:rsidP="00FE32F5">
      <w:pPr>
        <w:tabs>
          <w:tab w:val="left" w:pos="5130"/>
        </w:tabs>
      </w:pPr>
    </w:p>
    <w:p w:rsidR="0026612E" w:rsidRPr="00AD4545" w:rsidRDefault="00D023E7" w:rsidP="00FE32F5">
      <w:pPr>
        <w:pStyle w:val="BodyText"/>
        <w:tabs>
          <w:tab w:val="left" w:pos="5130"/>
        </w:tabs>
        <w:spacing w:before="0" w:after="0"/>
        <w:ind w:left="1429"/>
        <w:jc w:val="both"/>
      </w:pPr>
      <w:r>
        <w:t>30</w:t>
      </w:r>
      <w:r w:rsidR="0026612E">
        <w:t>.2.2</w:t>
      </w:r>
      <w:r w:rsidR="0026612E">
        <w:tab/>
      </w:r>
      <w:r w:rsidR="0026612E" w:rsidRPr="00AD4545">
        <w:t xml:space="preserve">The </w:t>
      </w:r>
      <w:r w:rsidR="0026612E">
        <w:t xml:space="preserve">representations and </w:t>
      </w:r>
      <w:r w:rsidR="0026612E" w:rsidRPr="00AD4545">
        <w:t>warranties given and undert</w:t>
      </w:r>
      <w:r w:rsidR="0026612E">
        <w:t>aken by the Supplier in this Agreement</w:t>
      </w:r>
      <w:r w:rsidR="0026612E" w:rsidRPr="00AD4545">
        <w:t xml:space="preserve"> shall be </w:t>
      </w:r>
      <w:r w:rsidR="0026612E">
        <w:t>given as at the date of this Agreement</w:t>
      </w:r>
      <w:r w:rsidR="0026612E" w:rsidRPr="00AD4545">
        <w:t xml:space="preserve"> and repeated by the Supplier by reference to the facts and circumstances at the time each Purchase Order is placed by the Customer and at the time of Acceptance</w:t>
      </w:r>
      <w:r w:rsidR="0026612E">
        <w:t xml:space="preserve"> of the Deliverables</w:t>
      </w:r>
      <w:r w:rsidR="0026612E" w:rsidRPr="00AD4545">
        <w:t>.</w:t>
      </w:r>
    </w:p>
    <w:p w:rsidR="0026612E" w:rsidRPr="00AD4545" w:rsidRDefault="0026612E" w:rsidP="00FE32F5">
      <w:pPr>
        <w:tabs>
          <w:tab w:val="left" w:pos="5130"/>
        </w:tabs>
      </w:pPr>
    </w:p>
    <w:p w:rsidR="00135E4E" w:rsidRPr="001F6F9D" w:rsidRDefault="00D023E7" w:rsidP="001F6F9D">
      <w:pPr>
        <w:ind w:left="709" w:hanging="709"/>
      </w:pPr>
      <w:r>
        <w:t>30</w:t>
      </w:r>
      <w:r w:rsidR="00251751" w:rsidRPr="001F6F9D">
        <w:t>.3</w:t>
      </w:r>
      <w:r w:rsidR="00251751" w:rsidRPr="001F6F9D">
        <w:tab/>
      </w:r>
      <w:r w:rsidR="00135E4E" w:rsidRPr="001F6F9D">
        <w:rPr>
          <w:b/>
          <w:bCs/>
        </w:rPr>
        <w:t>General</w:t>
      </w:r>
    </w:p>
    <w:p w:rsidR="00135E4E" w:rsidRPr="004B15D5" w:rsidRDefault="00135E4E" w:rsidP="004B15D5">
      <w:pPr>
        <w:ind w:left="-720" w:firstLine="0"/>
      </w:pPr>
    </w:p>
    <w:p w:rsidR="00251751" w:rsidRPr="004B15D5" w:rsidRDefault="00251751" w:rsidP="004B15D5">
      <w:pPr>
        <w:ind w:left="709" w:firstLine="0"/>
      </w:pPr>
      <w:r w:rsidRPr="004B15D5">
        <w:t>Each Party represents and warrants to the other that:</w:t>
      </w:r>
    </w:p>
    <w:p w:rsidR="00251751" w:rsidRPr="004B15D5" w:rsidRDefault="00251751" w:rsidP="004B15D5">
      <w:pPr>
        <w:ind w:left="1418" w:hanging="709"/>
        <w:jc w:val="both"/>
      </w:pPr>
    </w:p>
    <w:p w:rsidR="00B4124B" w:rsidRPr="004B15D5" w:rsidRDefault="00D023E7" w:rsidP="004B15D5">
      <w:pPr>
        <w:ind w:left="1418" w:hanging="709"/>
        <w:jc w:val="both"/>
      </w:pPr>
      <w:r>
        <w:t>30</w:t>
      </w:r>
      <w:r w:rsidR="00251751" w:rsidRPr="004B15D5">
        <w:t>.3.1</w:t>
      </w:r>
      <w:r w:rsidR="00251751" w:rsidRPr="004B15D5">
        <w:tab/>
      </w:r>
      <w:proofErr w:type="gramStart"/>
      <w:r w:rsidR="001B1FD6" w:rsidRPr="004B15D5">
        <w:t>it</w:t>
      </w:r>
      <w:proofErr w:type="gramEnd"/>
      <w:r w:rsidR="001B1FD6" w:rsidRPr="004B15D5">
        <w:t xml:space="preserve"> is and will remain duly incorporated and validly existing under the laws of its incorporation and has all the necessary powers and authority to carry on its business as presently conducted</w:t>
      </w:r>
      <w:r w:rsidR="00B4124B" w:rsidRPr="004B15D5">
        <w:t>;</w:t>
      </w:r>
    </w:p>
    <w:p w:rsidR="00B4124B" w:rsidRPr="004B15D5" w:rsidRDefault="00B4124B" w:rsidP="004B15D5">
      <w:pPr>
        <w:ind w:left="1418" w:hanging="709"/>
        <w:jc w:val="both"/>
      </w:pPr>
    </w:p>
    <w:p w:rsidR="00C57EDF" w:rsidRPr="004B15D5" w:rsidRDefault="00D023E7" w:rsidP="004B15D5">
      <w:pPr>
        <w:ind w:left="1418" w:hanging="709"/>
        <w:jc w:val="both"/>
      </w:pPr>
      <w:r>
        <w:t>30</w:t>
      </w:r>
      <w:r w:rsidR="00C57EDF" w:rsidRPr="004B15D5">
        <w:t>.3.2</w:t>
      </w:r>
      <w:r w:rsidR="00C57EDF" w:rsidRPr="004B15D5">
        <w:tab/>
      </w:r>
      <w:r w:rsidR="00B4124B" w:rsidRPr="004B15D5">
        <w:t xml:space="preserve">it has and will continue to have at all times the necessary power, authority, </w:t>
      </w:r>
      <w:proofErr w:type="spellStart"/>
      <w:r w:rsidR="00B4124B" w:rsidRPr="004B15D5">
        <w:t>licences</w:t>
      </w:r>
      <w:proofErr w:type="spellEnd"/>
      <w:r w:rsidR="00B4124B" w:rsidRPr="004B15D5">
        <w:t xml:space="preserve">, permits and consents to execute, deliver and perform its obligations under this Agreement and the Purchase Order and that this Agreement and each Purchase Order to be executed constitutes legal, valid and binding obligation, enforceable against it in accordance with the terms of this Agreement and the Purchase Order; </w:t>
      </w:r>
    </w:p>
    <w:p w:rsidR="001B1FD6" w:rsidRPr="004B15D5" w:rsidRDefault="001B1FD6" w:rsidP="004B15D5">
      <w:pPr>
        <w:ind w:left="1418" w:hanging="709"/>
        <w:jc w:val="both"/>
      </w:pPr>
    </w:p>
    <w:p w:rsidR="00251751" w:rsidRPr="004B15D5" w:rsidRDefault="00D023E7" w:rsidP="004B15D5">
      <w:pPr>
        <w:ind w:left="1418" w:hanging="709"/>
        <w:jc w:val="both"/>
      </w:pPr>
      <w:r>
        <w:t>30</w:t>
      </w:r>
      <w:r w:rsidR="00251751" w:rsidRPr="004B15D5">
        <w:t>.3.3</w:t>
      </w:r>
      <w:r w:rsidR="00251751" w:rsidRPr="004B15D5">
        <w:tab/>
      </w:r>
      <w:proofErr w:type="gramStart"/>
      <w:r w:rsidR="00251751" w:rsidRPr="004B15D5">
        <w:t>the</w:t>
      </w:r>
      <w:proofErr w:type="gramEnd"/>
      <w:r w:rsidR="00251751" w:rsidRPr="004B15D5">
        <w:t xml:space="preserve"> execution and delivery of</w:t>
      </w:r>
      <w:r w:rsidR="00B4124B" w:rsidRPr="004B15D5">
        <w:t xml:space="preserve"> this Agreement</w:t>
      </w:r>
      <w:r w:rsidR="007D0A2A" w:rsidRPr="004B15D5">
        <w:t>, Statement of Work</w:t>
      </w:r>
      <w:r w:rsidR="00B4124B" w:rsidRPr="004B15D5">
        <w:t xml:space="preserve"> and</w:t>
      </w:r>
      <w:r w:rsidR="00251751" w:rsidRPr="004B15D5">
        <w:t xml:space="preserve"> the</w:t>
      </w:r>
      <w:r w:rsidR="00B4124B" w:rsidRPr="004B15D5">
        <w:t xml:space="preserve"> Purchase Order</w:t>
      </w:r>
      <w:r w:rsidR="00251751" w:rsidRPr="004B15D5">
        <w:t>, and the performance by that party of its obligations under it, will not:</w:t>
      </w:r>
    </w:p>
    <w:p w:rsidR="00251751" w:rsidRPr="00AD4545" w:rsidRDefault="00251751" w:rsidP="007D1ABE">
      <w:pPr>
        <w:tabs>
          <w:tab w:val="left" w:pos="5130"/>
        </w:tabs>
      </w:pPr>
    </w:p>
    <w:p w:rsidR="00251751" w:rsidRPr="00A84D48" w:rsidRDefault="007F6D34" w:rsidP="00A84D48">
      <w:pPr>
        <w:ind w:left="2268" w:hanging="850"/>
        <w:jc w:val="both"/>
      </w:pPr>
      <w:r>
        <w:t>(a</w:t>
      </w:r>
      <w:r w:rsidR="00251751" w:rsidRPr="00AD4545">
        <w:t>)</w:t>
      </w:r>
      <w:r w:rsidR="00251751" w:rsidRPr="00AD4545">
        <w:tab/>
      </w:r>
      <w:proofErr w:type="gramStart"/>
      <w:r w:rsidR="00251751" w:rsidRPr="00A84D48">
        <w:t>result</w:t>
      </w:r>
      <w:proofErr w:type="gramEnd"/>
      <w:r w:rsidR="00251751" w:rsidRPr="00A84D48">
        <w:t xml:space="preserve"> in a breach of any provision of its memorandum or articles or association;</w:t>
      </w:r>
    </w:p>
    <w:p w:rsidR="00251751" w:rsidRPr="00A84D48" w:rsidRDefault="00251751" w:rsidP="00A84D48">
      <w:pPr>
        <w:ind w:left="2268" w:hanging="850"/>
        <w:jc w:val="both"/>
      </w:pPr>
    </w:p>
    <w:p w:rsidR="00251751" w:rsidRPr="00A84D48" w:rsidRDefault="007F6D34" w:rsidP="00A84D48">
      <w:pPr>
        <w:ind w:left="2268" w:hanging="850"/>
        <w:jc w:val="both"/>
      </w:pPr>
      <w:r w:rsidRPr="00A84D48">
        <w:lastRenderedPageBreak/>
        <w:t>(b</w:t>
      </w:r>
      <w:r w:rsidR="00251751" w:rsidRPr="00A84D48">
        <w:t>)</w:t>
      </w:r>
      <w:r w:rsidR="00251751" w:rsidRPr="00A84D48">
        <w:tab/>
      </w:r>
      <w:proofErr w:type="gramStart"/>
      <w:r w:rsidR="00251751" w:rsidRPr="00A84D48">
        <w:t>result</w:t>
      </w:r>
      <w:proofErr w:type="gramEnd"/>
      <w:r w:rsidR="00251751" w:rsidRPr="00A84D48">
        <w:t xml:space="preserve"> in a breach of or constitute a default under any instrument or agreement to which it is a party or by which it is bound; </w:t>
      </w:r>
    </w:p>
    <w:p w:rsidR="00251751" w:rsidRPr="00A84D48" w:rsidRDefault="00251751" w:rsidP="00A84D48">
      <w:pPr>
        <w:ind w:left="2268" w:hanging="850"/>
        <w:jc w:val="both"/>
      </w:pPr>
    </w:p>
    <w:p w:rsidR="00251751" w:rsidRPr="00A84D48" w:rsidRDefault="00251751" w:rsidP="00A84D48">
      <w:pPr>
        <w:ind w:left="2268" w:hanging="850"/>
        <w:jc w:val="both"/>
      </w:pPr>
      <w:r w:rsidRPr="00A84D48">
        <w:t>(</w:t>
      </w:r>
      <w:r w:rsidR="007F6D34" w:rsidRPr="00A84D48">
        <w:t>c</w:t>
      </w:r>
      <w:r w:rsidRPr="00A84D48">
        <w:t>)</w:t>
      </w:r>
      <w:r w:rsidRPr="00A84D48">
        <w:tab/>
        <w:t>result in a breach of any order, judgement or decree of any court, government body, statutory authority, regulatory body or other government agency to which it is a party or by which it is bound; and/or</w:t>
      </w:r>
    </w:p>
    <w:p w:rsidR="00251751" w:rsidRPr="00A84D48" w:rsidRDefault="00251751" w:rsidP="00A84D48">
      <w:pPr>
        <w:ind w:left="2268" w:hanging="850"/>
        <w:jc w:val="both"/>
      </w:pPr>
    </w:p>
    <w:p w:rsidR="00251751" w:rsidRPr="00A84D48" w:rsidRDefault="00B4124B" w:rsidP="00A84D48">
      <w:pPr>
        <w:ind w:left="2268" w:hanging="850"/>
        <w:jc w:val="both"/>
      </w:pPr>
      <w:r w:rsidRPr="00A84D48">
        <w:t>(</w:t>
      </w:r>
      <w:r w:rsidR="007F6D34" w:rsidRPr="00A84D48">
        <w:t>d</w:t>
      </w:r>
      <w:r w:rsidRPr="00A84D48">
        <w:t>)</w:t>
      </w:r>
      <w:r w:rsidRPr="00A84D48">
        <w:tab/>
      </w:r>
      <w:proofErr w:type="gramStart"/>
      <w:r w:rsidR="00251751" w:rsidRPr="00A84D48">
        <w:t>result</w:t>
      </w:r>
      <w:proofErr w:type="gramEnd"/>
      <w:r w:rsidRPr="00A84D48">
        <w:t xml:space="preserve"> in a breach of </w:t>
      </w:r>
      <w:r w:rsidR="002255EA" w:rsidRPr="00A84D48">
        <w:t>Customer’</w:t>
      </w:r>
      <w:r w:rsidR="007D0A2A" w:rsidRPr="00A84D48">
        <w:t>s Business Integrity &amp; Anti-Corruption Policy</w:t>
      </w:r>
      <w:r w:rsidR="00251751" w:rsidRPr="00A84D48">
        <w:t>.</w:t>
      </w:r>
    </w:p>
    <w:p w:rsidR="00251751" w:rsidRPr="00AD4545" w:rsidRDefault="00251751" w:rsidP="007D1ABE">
      <w:pPr>
        <w:widowControl w:val="0"/>
        <w:tabs>
          <w:tab w:val="left" w:pos="5130"/>
        </w:tabs>
        <w:ind w:left="1559" w:hanging="839"/>
        <w:jc w:val="both"/>
      </w:pPr>
    </w:p>
    <w:p w:rsidR="00135E4E" w:rsidRDefault="00D023E7" w:rsidP="007D1ABE">
      <w:pPr>
        <w:widowControl w:val="0"/>
        <w:tabs>
          <w:tab w:val="left" w:pos="5130"/>
        </w:tabs>
        <w:ind w:left="720"/>
        <w:jc w:val="both"/>
      </w:pPr>
      <w:r>
        <w:t>30</w:t>
      </w:r>
      <w:r w:rsidR="00251751" w:rsidRPr="00AD4545">
        <w:t>.4</w:t>
      </w:r>
      <w:r w:rsidR="00251751" w:rsidRPr="00AD4545">
        <w:tab/>
      </w:r>
      <w:r w:rsidR="00135E4E" w:rsidRPr="00135E4E">
        <w:rPr>
          <w:b/>
        </w:rPr>
        <w:t>Representations and Warranties on Deliverables</w:t>
      </w:r>
      <w:r w:rsidR="00135E4E">
        <w:t xml:space="preserve"> </w:t>
      </w:r>
    </w:p>
    <w:p w:rsidR="00135E4E" w:rsidRDefault="00135E4E" w:rsidP="00135E4E">
      <w:pPr>
        <w:widowControl w:val="0"/>
        <w:tabs>
          <w:tab w:val="left" w:pos="5130"/>
        </w:tabs>
        <w:ind w:firstLine="0"/>
        <w:jc w:val="both"/>
      </w:pPr>
    </w:p>
    <w:p w:rsidR="00251751" w:rsidRPr="00AD4545" w:rsidRDefault="00251751" w:rsidP="00135E4E">
      <w:pPr>
        <w:widowControl w:val="0"/>
        <w:tabs>
          <w:tab w:val="left" w:pos="5130"/>
        </w:tabs>
        <w:ind w:left="720" w:firstLine="0"/>
        <w:jc w:val="both"/>
        <w:rPr>
          <w:b/>
        </w:rPr>
      </w:pPr>
      <w:r w:rsidRPr="00AD4545">
        <w:t>Without limitation to the duration of the Warranty Period, the Supplier represents, warrants and undertakes, in respect of Deliverables, that:</w:t>
      </w:r>
    </w:p>
    <w:p w:rsidR="00251751" w:rsidRPr="00AD4545" w:rsidRDefault="00251751" w:rsidP="007D1ABE">
      <w:pPr>
        <w:widowControl w:val="0"/>
        <w:tabs>
          <w:tab w:val="left" w:pos="5130"/>
        </w:tabs>
        <w:ind w:left="720"/>
        <w:jc w:val="both"/>
        <w:rPr>
          <w:b/>
        </w:rPr>
      </w:pPr>
    </w:p>
    <w:p w:rsidR="00251751" w:rsidRPr="001F244F" w:rsidRDefault="00D023E7" w:rsidP="001F244F">
      <w:pPr>
        <w:ind w:left="1560" w:hanging="851"/>
        <w:jc w:val="both"/>
      </w:pPr>
      <w:r>
        <w:t>30</w:t>
      </w:r>
      <w:r w:rsidR="00251751" w:rsidRPr="001F244F">
        <w:t>.4.1</w:t>
      </w:r>
      <w:r w:rsidR="00251751" w:rsidRPr="001F244F">
        <w:tab/>
      </w:r>
      <w:proofErr w:type="gramStart"/>
      <w:r w:rsidR="00251751" w:rsidRPr="001F244F">
        <w:t>it</w:t>
      </w:r>
      <w:proofErr w:type="gramEnd"/>
      <w:r w:rsidR="00251751" w:rsidRPr="001F244F">
        <w:t xml:space="preserve"> has good and valid title to the Deliverables and a legally enforceable right and power to grant any title or </w:t>
      </w:r>
      <w:proofErr w:type="spellStart"/>
      <w:r w:rsidR="00251751" w:rsidRPr="001F244F">
        <w:t>licence</w:t>
      </w:r>
      <w:proofErr w:type="spellEnd"/>
      <w:r w:rsidR="00251751" w:rsidRPr="001F244F">
        <w:t xml:space="preserve"> u</w:t>
      </w:r>
      <w:r w:rsidR="00B4124B" w:rsidRPr="001F244F">
        <w:t>nder this Agreement</w:t>
      </w:r>
      <w:r w:rsidR="00251751" w:rsidRPr="001F244F">
        <w:t xml:space="preserve"> and Purchase Order to the Customer;</w:t>
      </w:r>
    </w:p>
    <w:p w:rsidR="00251751" w:rsidRPr="001F244F" w:rsidRDefault="00251751" w:rsidP="001F244F">
      <w:pPr>
        <w:ind w:left="1560" w:hanging="851"/>
        <w:jc w:val="both"/>
      </w:pPr>
    </w:p>
    <w:p w:rsidR="00251751" w:rsidRPr="001F244F" w:rsidRDefault="00D023E7" w:rsidP="001F244F">
      <w:pPr>
        <w:ind w:left="1560" w:hanging="851"/>
        <w:jc w:val="both"/>
      </w:pPr>
      <w:r>
        <w:t>30</w:t>
      </w:r>
      <w:r w:rsidR="00251751" w:rsidRPr="001F244F">
        <w:t>.4.2</w:t>
      </w:r>
      <w:r w:rsidR="00251751" w:rsidRPr="001F244F">
        <w:tab/>
        <w:t xml:space="preserve">it shall deliver to the Customer such good title and </w:t>
      </w:r>
      <w:proofErr w:type="spellStart"/>
      <w:r w:rsidR="00251751" w:rsidRPr="001F244F">
        <w:t>licence</w:t>
      </w:r>
      <w:proofErr w:type="spellEnd"/>
      <w:r w:rsidR="00251751" w:rsidRPr="001F244F">
        <w:t xml:space="preserve"> free of any lien, pledge, encumbrances, mortgage, or any other charge or right whatsoever of any third party;</w:t>
      </w:r>
    </w:p>
    <w:p w:rsidR="00251751" w:rsidRPr="001F244F" w:rsidRDefault="00251751" w:rsidP="001F244F">
      <w:pPr>
        <w:ind w:left="1560" w:hanging="851"/>
        <w:jc w:val="both"/>
      </w:pPr>
    </w:p>
    <w:p w:rsidR="00251751" w:rsidRPr="001F244F" w:rsidRDefault="00D023E7" w:rsidP="001F244F">
      <w:pPr>
        <w:ind w:left="1560" w:hanging="851"/>
        <w:jc w:val="both"/>
      </w:pPr>
      <w:r>
        <w:t>30</w:t>
      </w:r>
      <w:r w:rsidR="00251751" w:rsidRPr="001F244F">
        <w:t>.4.3</w:t>
      </w:r>
      <w:r w:rsidR="00251751" w:rsidRPr="001F244F">
        <w:tab/>
      </w:r>
      <w:proofErr w:type="gramStart"/>
      <w:r w:rsidR="00251751" w:rsidRPr="001F244F">
        <w:t>the</w:t>
      </w:r>
      <w:proofErr w:type="gramEnd"/>
      <w:r w:rsidR="00251751" w:rsidRPr="001F244F">
        <w:t xml:space="preserve"> Deliverables shall in all respects</w:t>
      </w:r>
      <w:r w:rsidR="000E1E25" w:rsidRPr="001F244F">
        <w:t>:</w:t>
      </w:r>
      <w:r w:rsidR="00251751" w:rsidRPr="001F244F">
        <w:t xml:space="preserve"> </w:t>
      </w:r>
    </w:p>
    <w:p w:rsidR="00251751" w:rsidRPr="00AD4545" w:rsidRDefault="00251751" w:rsidP="007D1ABE">
      <w:pPr>
        <w:pStyle w:val="BodyText"/>
        <w:tabs>
          <w:tab w:val="left" w:pos="2410"/>
          <w:tab w:val="left" w:pos="5130"/>
        </w:tabs>
        <w:spacing w:before="0" w:after="0"/>
        <w:ind w:left="2149"/>
        <w:jc w:val="both"/>
      </w:pPr>
    </w:p>
    <w:p w:rsidR="00251751" w:rsidRPr="00AD4545" w:rsidRDefault="00251751" w:rsidP="007D1ABE">
      <w:pPr>
        <w:pStyle w:val="BodyText"/>
        <w:tabs>
          <w:tab w:val="left" w:pos="2410"/>
          <w:tab w:val="left" w:pos="5130"/>
        </w:tabs>
        <w:spacing w:before="0" w:after="0"/>
        <w:ind w:left="2268" w:hanging="708"/>
        <w:jc w:val="both"/>
      </w:pPr>
      <w:r w:rsidRPr="00AD4545">
        <w:t>(</w:t>
      </w:r>
      <w:r w:rsidR="00EF1FC0">
        <w:t>a</w:t>
      </w:r>
      <w:r w:rsidRPr="00AD4545">
        <w:t>)</w:t>
      </w:r>
      <w:r w:rsidRPr="00AD4545">
        <w:tab/>
        <w:t>conform to, perform in accordance with,</w:t>
      </w:r>
      <w:r w:rsidR="007F6D34">
        <w:t xml:space="preserve"> </w:t>
      </w:r>
      <w:r w:rsidRPr="00AD4545">
        <w:t xml:space="preserve">be fit for purpose as described in the </w:t>
      </w:r>
      <w:r w:rsidR="00B4124B">
        <w:t>Statement of Work</w:t>
      </w:r>
      <w:r w:rsidR="007B7C0C">
        <w:t xml:space="preserve"> and</w:t>
      </w:r>
      <w:r w:rsidRPr="00AD4545">
        <w:t xml:space="preserve"> have the features and meet the relevant Specifications</w:t>
      </w:r>
      <w:r w:rsidR="007B7C0C">
        <w:t xml:space="preserve"> stipulated in the Statement of Work</w:t>
      </w:r>
      <w:r w:rsidRPr="00AD4545">
        <w:t>;</w:t>
      </w:r>
    </w:p>
    <w:p w:rsidR="00251751" w:rsidRPr="00AD4545" w:rsidRDefault="00251751" w:rsidP="007D1ABE">
      <w:pPr>
        <w:pStyle w:val="BodyText"/>
        <w:tabs>
          <w:tab w:val="left" w:pos="2410"/>
          <w:tab w:val="left" w:pos="5130"/>
        </w:tabs>
        <w:spacing w:before="0" w:after="0"/>
        <w:ind w:left="2268" w:hanging="708"/>
        <w:jc w:val="both"/>
      </w:pPr>
    </w:p>
    <w:p w:rsidR="00251751" w:rsidRPr="00AD4545" w:rsidRDefault="00EF1FC0" w:rsidP="007D1ABE">
      <w:pPr>
        <w:pStyle w:val="BodyText"/>
        <w:tabs>
          <w:tab w:val="left" w:pos="2410"/>
          <w:tab w:val="left" w:pos="5130"/>
        </w:tabs>
        <w:spacing w:before="0" w:after="0"/>
        <w:ind w:left="2268" w:hanging="708"/>
        <w:jc w:val="both"/>
      </w:pPr>
      <w:r>
        <w:t>(b</w:t>
      </w:r>
      <w:r w:rsidR="00251751" w:rsidRPr="00AD4545">
        <w:t>)</w:t>
      </w:r>
      <w:r w:rsidR="00251751" w:rsidRPr="00AD4545">
        <w:tab/>
      </w:r>
      <w:proofErr w:type="gramStart"/>
      <w:r w:rsidR="00251751" w:rsidRPr="00AD4545">
        <w:t>be</w:t>
      </w:r>
      <w:proofErr w:type="gramEnd"/>
      <w:r w:rsidR="00251751" w:rsidRPr="00AD4545">
        <w:t xml:space="preserve"> approved (including type approved) by the appropriate approvals authority for the telecommunications equipment and other authorities related to other equipment and products that may be supplied from time to time;</w:t>
      </w:r>
    </w:p>
    <w:p w:rsidR="00251751" w:rsidRPr="00AD4545" w:rsidRDefault="00251751" w:rsidP="007D1ABE">
      <w:pPr>
        <w:pStyle w:val="BodyText"/>
        <w:tabs>
          <w:tab w:val="left" w:pos="2410"/>
          <w:tab w:val="left" w:pos="5130"/>
        </w:tabs>
        <w:spacing w:before="0" w:after="0"/>
        <w:ind w:left="2268" w:hanging="708"/>
        <w:jc w:val="both"/>
      </w:pPr>
    </w:p>
    <w:p w:rsidR="00251751" w:rsidRDefault="00EF1FC0" w:rsidP="007D1ABE">
      <w:pPr>
        <w:pStyle w:val="BodyText"/>
        <w:tabs>
          <w:tab w:val="left" w:pos="2410"/>
          <w:tab w:val="left" w:pos="5130"/>
        </w:tabs>
        <w:spacing w:before="0" w:after="0"/>
        <w:ind w:left="2268" w:hanging="708"/>
        <w:jc w:val="both"/>
      </w:pPr>
      <w:r>
        <w:t>(c</w:t>
      </w:r>
      <w:r w:rsidR="00251751" w:rsidRPr="00AD4545">
        <w:t>)</w:t>
      </w:r>
      <w:r w:rsidR="00251751" w:rsidRPr="00AD4545">
        <w:tab/>
      </w:r>
      <w:proofErr w:type="gramStart"/>
      <w:r w:rsidR="00251751" w:rsidRPr="00AD4545">
        <w:t>comply</w:t>
      </w:r>
      <w:proofErr w:type="gramEnd"/>
      <w:r w:rsidR="00251751" w:rsidRPr="00AD4545">
        <w:t xml:space="preserve"> with the Applicable Laws including those relating to quality assurance</w:t>
      </w:r>
      <w:r w:rsidR="00B4124B">
        <w:t>,</w:t>
      </w:r>
      <w:r w:rsidR="00251751" w:rsidRPr="00AD4545">
        <w:t xml:space="preserve"> quality of service</w:t>
      </w:r>
      <w:r w:rsidR="0007541F">
        <w:t xml:space="preserve"> and the environment</w:t>
      </w:r>
      <w:r w:rsidR="00251751" w:rsidRPr="00AD4545">
        <w:t>;</w:t>
      </w:r>
    </w:p>
    <w:p w:rsidR="00B4124B" w:rsidRDefault="00B4124B" w:rsidP="007D1ABE">
      <w:pPr>
        <w:pStyle w:val="BodyText"/>
        <w:tabs>
          <w:tab w:val="left" w:pos="2410"/>
          <w:tab w:val="left" w:pos="5130"/>
        </w:tabs>
        <w:spacing w:before="0" w:after="0"/>
        <w:ind w:left="2268" w:hanging="708"/>
        <w:jc w:val="both"/>
      </w:pPr>
    </w:p>
    <w:p w:rsidR="00B4124B" w:rsidRPr="002700B4" w:rsidRDefault="00EF1FC0" w:rsidP="007D1ABE">
      <w:pPr>
        <w:pStyle w:val="BodyText"/>
        <w:tabs>
          <w:tab w:val="left" w:pos="2410"/>
          <w:tab w:val="left" w:pos="5130"/>
        </w:tabs>
        <w:spacing w:before="0" w:after="0"/>
        <w:ind w:left="2268" w:hanging="708"/>
        <w:jc w:val="both"/>
      </w:pPr>
      <w:r w:rsidRPr="002700B4">
        <w:lastRenderedPageBreak/>
        <w:t>(d</w:t>
      </w:r>
      <w:r w:rsidR="00B4124B" w:rsidRPr="002700B4">
        <w:t>)</w:t>
      </w:r>
      <w:r w:rsidR="00B4124B" w:rsidRPr="002700B4">
        <w:tab/>
      </w:r>
      <w:proofErr w:type="gramStart"/>
      <w:r w:rsidR="00B4124B" w:rsidRPr="002700B4">
        <w:t>are</w:t>
      </w:r>
      <w:proofErr w:type="gramEnd"/>
      <w:r w:rsidR="00B4124B" w:rsidRPr="002700B4">
        <w:t xml:space="preserve"> suitable for the climate and are able to withstand the climate conditions of the area, region or State at which the Deliverables are installed and/or operating;</w:t>
      </w:r>
    </w:p>
    <w:p w:rsidR="00251751" w:rsidRPr="002700B4" w:rsidRDefault="00251751" w:rsidP="007D1ABE">
      <w:pPr>
        <w:pStyle w:val="BodyText"/>
        <w:tabs>
          <w:tab w:val="left" w:pos="2410"/>
          <w:tab w:val="left" w:pos="5130"/>
        </w:tabs>
        <w:spacing w:before="0" w:after="0"/>
        <w:ind w:left="2268" w:hanging="708"/>
        <w:jc w:val="both"/>
        <w:rPr>
          <w:color w:val="000000"/>
        </w:rPr>
      </w:pPr>
    </w:p>
    <w:p w:rsidR="00251751" w:rsidRPr="00AD4545" w:rsidRDefault="00DF4B7F" w:rsidP="007D1ABE">
      <w:pPr>
        <w:pStyle w:val="BodyText"/>
        <w:tabs>
          <w:tab w:val="left" w:pos="2410"/>
          <w:tab w:val="left" w:pos="5130"/>
        </w:tabs>
        <w:spacing w:before="0" w:after="0"/>
        <w:ind w:left="2280"/>
        <w:jc w:val="both"/>
        <w:rPr>
          <w:color w:val="000000"/>
        </w:rPr>
      </w:pPr>
      <w:r w:rsidRPr="002700B4">
        <w:rPr>
          <w:color w:val="000000"/>
        </w:rPr>
        <w:t>(</w:t>
      </w:r>
      <w:r w:rsidR="00EF1FC0" w:rsidRPr="002700B4">
        <w:rPr>
          <w:color w:val="000000"/>
        </w:rPr>
        <w:t>e</w:t>
      </w:r>
      <w:r w:rsidRPr="002700B4">
        <w:rPr>
          <w:color w:val="000000"/>
        </w:rPr>
        <w:t>)</w:t>
      </w:r>
      <w:r w:rsidRPr="002700B4">
        <w:rPr>
          <w:color w:val="000000"/>
        </w:rPr>
        <w:tab/>
      </w:r>
      <w:proofErr w:type="gramStart"/>
      <w:r w:rsidR="00251751" w:rsidRPr="002700B4">
        <w:rPr>
          <w:color w:val="000000"/>
        </w:rPr>
        <w:t>meet</w:t>
      </w:r>
      <w:proofErr w:type="gramEnd"/>
      <w:r w:rsidR="00251751" w:rsidRPr="002700B4">
        <w:rPr>
          <w:color w:val="000000"/>
        </w:rPr>
        <w:t xml:space="preserve"> and comply with</w:t>
      </w:r>
      <w:r w:rsidR="005D5AC3" w:rsidRPr="002700B4">
        <w:rPr>
          <w:color w:val="000000"/>
        </w:rPr>
        <w:t xml:space="preserve"> </w:t>
      </w:r>
      <w:r w:rsidR="00251751" w:rsidRPr="002700B4">
        <w:rPr>
          <w:color w:val="000000"/>
        </w:rPr>
        <w:t>Industry Standards;</w:t>
      </w:r>
      <w:r w:rsidR="00300842" w:rsidRPr="002700B4">
        <w:rPr>
          <w:color w:val="000000"/>
        </w:rPr>
        <w:t xml:space="preserve"> </w:t>
      </w:r>
      <w:r w:rsidR="00EF1FC0" w:rsidRPr="002700B4">
        <w:rPr>
          <w:color w:val="000000"/>
        </w:rPr>
        <w:t>and</w:t>
      </w:r>
    </w:p>
    <w:p w:rsidR="00251751" w:rsidRPr="00AD4545" w:rsidRDefault="00251751" w:rsidP="007D1ABE">
      <w:pPr>
        <w:pStyle w:val="BodyText"/>
        <w:tabs>
          <w:tab w:val="left" w:pos="2410"/>
          <w:tab w:val="left" w:pos="5130"/>
        </w:tabs>
        <w:spacing w:before="0" w:after="0"/>
        <w:ind w:left="2268" w:hanging="708"/>
        <w:jc w:val="both"/>
      </w:pPr>
    </w:p>
    <w:p w:rsidR="00300842" w:rsidRPr="00AD4545" w:rsidRDefault="00EF1FC0" w:rsidP="007D1ABE">
      <w:pPr>
        <w:pStyle w:val="BodyText"/>
        <w:tabs>
          <w:tab w:val="left" w:pos="2410"/>
          <w:tab w:val="left" w:pos="5130"/>
        </w:tabs>
        <w:spacing w:before="0" w:after="0"/>
        <w:ind w:left="2268" w:hanging="708"/>
        <w:jc w:val="both"/>
      </w:pPr>
      <w:r>
        <w:t>(f</w:t>
      </w:r>
      <w:r w:rsidR="00251751" w:rsidRPr="00AD4545">
        <w:t>)</w:t>
      </w:r>
      <w:r w:rsidR="00251751" w:rsidRPr="00AD4545">
        <w:tab/>
      </w:r>
      <w:proofErr w:type="gramStart"/>
      <w:r w:rsidR="00251751" w:rsidRPr="00AD4545">
        <w:t>the</w:t>
      </w:r>
      <w:proofErr w:type="gramEnd"/>
      <w:r w:rsidR="00251751" w:rsidRPr="00AD4545">
        <w:t xml:space="preserve"> Deliverables are </w:t>
      </w:r>
      <w:r w:rsidR="00251751" w:rsidRPr="00A42F4A">
        <w:t xml:space="preserve">fully compatible, </w:t>
      </w:r>
      <w:proofErr w:type="spellStart"/>
      <w:r w:rsidR="00251751" w:rsidRPr="00A42F4A">
        <w:t>interfaceable</w:t>
      </w:r>
      <w:proofErr w:type="spellEnd"/>
      <w:r w:rsidR="00251751" w:rsidRPr="00A42F4A">
        <w:t xml:space="preserve">, inter-operable and </w:t>
      </w:r>
      <w:proofErr w:type="spellStart"/>
      <w:r w:rsidR="00251751" w:rsidRPr="00A42F4A">
        <w:t>integrable</w:t>
      </w:r>
      <w:proofErr w:type="spellEnd"/>
      <w:r w:rsidR="00251751" w:rsidRPr="00A42F4A">
        <w:t xml:space="preserve"> with</w:t>
      </w:r>
      <w:r w:rsidR="0007541F" w:rsidRPr="00A42F4A">
        <w:t xml:space="preserve"> the Customer’s </w:t>
      </w:r>
      <w:r w:rsidR="002700B4" w:rsidRPr="00A42F4A">
        <w:t>the Internal &amp; External System</w:t>
      </w:r>
      <w:r w:rsidR="00251751" w:rsidRPr="00A42F4A">
        <w:t xml:space="preserve"> (</w:t>
      </w:r>
      <w:r w:rsidR="00251751" w:rsidRPr="00AD4545">
        <w:t>now or in the future)</w:t>
      </w:r>
      <w:r>
        <w:t xml:space="preserve"> and in this respect, the Supplier shall provide the necessary interface fulfilling the Interface Industry Standards</w:t>
      </w:r>
      <w:r w:rsidR="00251751" w:rsidRPr="00AD4545">
        <w:t>.</w:t>
      </w:r>
      <w:r w:rsidR="00300842" w:rsidRPr="00AD4545">
        <w:t xml:space="preserve"> </w:t>
      </w:r>
    </w:p>
    <w:p w:rsidR="00251751" w:rsidRPr="001F6F9D" w:rsidRDefault="00251751" w:rsidP="001F6F9D">
      <w:pPr>
        <w:ind w:left="-720" w:firstLine="0"/>
      </w:pPr>
    </w:p>
    <w:p w:rsidR="00251751" w:rsidRPr="0033082C" w:rsidRDefault="00D023E7" w:rsidP="0033082C">
      <w:pPr>
        <w:ind w:left="1418"/>
        <w:jc w:val="both"/>
      </w:pPr>
      <w:r>
        <w:t>30</w:t>
      </w:r>
      <w:r w:rsidR="00251751" w:rsidRPr="0033082C">
        <w:t>.4.4</w:t>
      </w:r>
      <w:r w:rsidR="00251751" w:rsidRPr="0033082C">
        <w:tab/>
        <w:t xml:space="preserve">All Deliverables supplied to the Customer shall be: </w:t>
      </w:r>
    </w:p>
    <w:p w:rsidR="00251751" w:rsidRPr="00A84D48" w:rsidRDefault="00251751" w:rsidP="00A84D48">
      <w:pPr>
        <w:ind w:left="2268" w:hanging="708"/>
        <w:jc w:val="both"/>
      </w:pPr>
    </w:p>
    <w:p w:rsidR="007B7C0C" w:rsidRPr="00A84D48" w:rsidRDefault="00251751" w:rsidP="00A84D48">
      <w:pPr>
        <w:ind w:left="2268" w:hanging="708"/>
        <w:jc w:val="both"/>
      </w:pPr>
      <w:r w:rsidRPr="00A84D48">
        <w:t>(</w:t>
      </w:r>
      <w:r w:rsidR="00E9439B" w:rsidRPr="00A84D48">
        <w:t>a</w:t>
      </w:r>
      <w:r w:rsidRPr="00A84D48">
        <w:t>)</w:t>
      </w:r>
      <w:r w:rsidRPr="00A84D48">
        <w:tab/>
      </w:r>
      <w:proofErr w:type="gramStart"/>
      <w:r w:rsidRPr="00A84D48">
        <w:t>new</w:t>
      </w:r>
      <w:proofErr w:type="gramEnd"/>
      <w:r w:rsidRPr="00A84D48">
        <w:t xml:space="preserve"> and unused (not second hand or recondit</w:t>
      </w:r>
      <w:r w:rsidR="007B7C0C" w:rsidRPr="00A84D48">
        <w:t>ioned)</w:t>
      </w:r>
      <w:r w:rsidRPr="00A84D48">
        <w:t xml:space="preserve"> an</w:t>
      </w:r>
      <w:r w:rsidR="007B7C0C" w:rsidRPr="00A84D48">
        <w:t>d</w:t>
      </w:r>
      <w:r w:rsidRPr="00A84D48">
        <w:t xml:space="preserve"> </w:t>
      </w:r>
      <w:r w:rsidR="007F6D34" w:rsidRPr="00A84D48">
        <w:t>the most up</w:t>
      </w:r>
      <w:r w:rsidRPr="00A84D48">
        <w:t xml:space="preserve"> to date model and version available on general release to the Supplier’s customer</w:t>
      </w:r>
      <w:r w:rsidR="007B7C0C" w:rsidRPr="00A84D48">
        <w:t xml:space="preserve"> unless otherwise agreed by the Customer;</w:t>
      </w:r>
      <w:r w:rsidRPr="00A84D48">
        <w:t xml:space="preserve"> </w:t>
      </w:r>
    </w:p>
    <w:p w:rsidR="007B7C0C" w:rsidRPr="001F6F9D" w:rsidRDefault="007B7C0C" w:rsidP="001F6F9D">
      <w:pPr>
        <w:ind w:left="-720" w:firstLine="0"/>
      </w:pPr>
    </w:p>
    <w:p w:rsidR="00251751" w:rsidRPr="0033082C" w:rsidRDefault="007B7C0C" w:rsidP="0033082C">
      <w:pPr>
        <w:ind w:left="2268" w:hanging="708"/>
        <w:jc w:val="both"/>
      </w:pPr>
      <w:r w:rsidRPr="0033082C">
        <w:t>(</w:t>
      </w:r>
      <w:r w:rsidR="00E9439B" w:rsidRPr="0033082C">
        <w:t>b</w:t>
      </w:r>
      <w:r w:rsidRPr="0033082C">
        <w:t>)</w:t>
      </w:r>
      <w:r w:rsidRPr="0033082C">
        <w:tab/>
      </w:r>
      <w:proofErr w:type="gramStart"/>
      <w:r w:rsidRPr="0033082C">
        <w:t>of</w:t>
      </w:r>
      <w:proofErr w:type="gramEnd"/>
      <w:r w:rsidRPr="0033082C">
        <w:t xml:space="preserve"> </w:t>
      </w:r>
      <w:r w:rsidR="00251751" w:rsidRPr="0033082C">
        <w:t xml:space="preserve">good quality, free from defects and deficiencies; and </w:t>
      </w:r>
    </w:p>
    <w:p w:rsidR="00251751" w:rsidRPr="0033082C" w:rsidRDefault="00251751" w:rsidP="0033082C">
      <w:pPr>
        <w:ind w:left="2268" w:hanging="708"/>
        <w:jc w:val="both"/>
      </w:pPr>
    </w:p>
    <w:p w:rsidR="00251751" w:rsidRPr="0033082C" w:rsidRDefault="00251751" w:rsidP="0033082C">
      <w:pPr>
        <w:ind w:left="2268" w:hanging="708"/>
        <w:jc w:val="both"/>
      </w:pPr>
      <w:r w:rsidRPr="0033082C">
        <w:t>(</w:t>
      </w:r>
      <w:r w:rsidR="00E9439B" w:rsidRPr="0033082C">
        <w:t>c</w:t>
      </w:r>
      <w:r w:rsidRPr="0033082C">
        <w:t>)</w:t>
      </w:r>
      <w:r w:rsidRPr="0033082C">
        <w:tab/>
        <w:t>Date Compliant.</w:t>
      </w:r>
    </w:p>
    <w:p w:rsidR="00251751" w:rsidRPr="00AD4545" w:rsidRDefault="00251751" w:rsidP="007D1ABE">
      <w:pPr>
        <w:pStyle w:val="BodyText"/>
        <w:tabs>
          <w:tab w:val="left" w:pos="5130"/>
        </w:tabs>
        <w:spacing w:before="0" w:after="0"/>
        <w:ind w:left="709"/>
        <w:rPr>
          <w:b/>
        </w:rPr>
      </w:pPr>
    </w:p>
    <w:p w:rsidR="00251751" w:rsidRPr="00AD4545" w:rsidRDefault="00D023E7" w:rsidP="007D1ABE">
      <w:pPr>
        <w:pStyle w:val="BodyText"/>
        <w:tabs>
          <w:tab w:val="left" w:pos="5130"/>
        </w:tabs>
        <w:spacing w:before="0" w:after="0"/>
        <w:ind w:left="1560" w:hanging="851"/>
        <w:jc w:val="both"/>
      </w:pPr>
      <w:r>
        <w:t>30</w:t>
      </w:r>
      <w:r w:rsidR="00251751" w:rsidRPr="00AD4545">
        <w:t>.4.5</w:t>
      </w:r>
      <w:r w:rsidR="00251751" w:rsidRPr="00AD4545">
        <w:tab/>
        <w:t>Where the</w:t>
      </w:r>
      <w:r w:rsidR="00EF1FC0">
        <w:t>re is</w:t>
      </w:r>
      <w:r w:rsidR="00251751" w:rsidRPr="00AD4545">
        <w:t xml:space="preserve"> Software</w:t>
      </w:r>
      <w:r w:rsidR="00F874E5">
        <w:t xml:space="preserve"> provided by</w:t>
      </w:r>
      <w:r w:rsidR="00251751" w:rsidRPr="00AD4545">
        <w:t xml:space="preserve"> the Supplier:</w:t>
      </w:r>
    </w:p>
    <w:p w:rsidR="00251751" w:rsidRPr="00AD4545" w:rsidRDefault="00251751" w:rsidP="007D1ABE">
      <w:pPr>
        <w:pStyle w:val="BodyText"/>
        <w:tabs>
          <w:tab w:val="left" w:pos="5130"/>
        </w:tabs>
        <w:spacing w:before="0" w:after="0"/>
        <w:ind w:left="1429"/>
        <w:jc w:val="both"/>
      </w:pPr>
    </w:p>
    <w:p w:rsidR="00251751" w:rsidRPr="00AD4545" w:rsidRDefault="00EF1FC0" w:rsidP="007D1ABE">
      <w:pPr>
        <w:pStyle w:val="BodyText"/>
        <w:tabs>
          <w:tab w:val="left" w:pos="2410"/>
          <w:tab w:val="left" w:pos="5130"/>
        </w:tabs>
        <w:spacing w:before="0" w:after="0"/>
        <w:ind w:left="2268" w:hanging="708"/>
        <w:jc w:val="both"/>
      </w:pPr>
      <w:r>
        <w:t>(a</w:t>
      </w:r>
      <w:r w:rsidR="00251751" w:rsidRPr="00AD4545">
        <w:t>)</w:t>
      </w:r>
      <w:r w:rsidR="00251751" w:rsidRPr="00AD4545">
        <w:tab/>
        <w:t xml:space="preserve">it has or will acquire good and valid title to the Software and has obtained all third party licenses and consents (including the right to sublicense the same to the Customer) necessary to grant a </w:t>
      </w:r>
      <w:proofErr w:type="spellStart"/>
      <w:r w:rsidR="00251751" w:rsidRPr="00AD4545">
        <w:t>licence</w:t>
      </w:r>
      <w:proofErr w:type="spellEnd"/>
      <w:r w:rsidR="00251751" w:rsidRPr="00AD4545">
        <w:t xml:space="preserve"> </w:t>
      </w:r>
      <w:r w:rsidR="004F5665" w:rsidRPr="00AD4545">
        <w:t>in accordance with</w:t>
      </w:r>
      <w:r>
        <w:t xml:space="preserve"> this </w:t>
      </w:r>
      <w:r w:rsidRPr="00A42F4A">
        <w:t>Agreement</w:t>
      </w:r>
      <w:r w:rsidR="002700B4" w:rsidRPr="00A42F4A">
        <w:t>, the Statement of Work</w:t>
      </w:r>
      <w:r w:rsidRPr="00A42F4A">
        <w:t xml:space="preserve"> and the Purchase Order</w:t>
      </w:r>
      <w:r w:rsidR="004F5665" w:rsidRPr="00A42F4A">
        <w:t xml:space="preserve">, </w:t>
      </w:r>
      <w:r w:rsidR="00251751" w:rsidRPr="00A42F4A">
        <w:t>to enable the Customer to use royalty free any</w:t>
      </w:r>
      <w:r w:rsidR="0016062B" w:rsidRPr="00A42F4A">
        <w:t xml:space="preserve"> relevant</w:t>
      </w:r>
      <w:r w:rsidR="00251751" w:rsidRPr="00AD4545">
        <w:t xml:space="preserve"> third party software modules embodied within or used in connection with the Software and the hardware, and any third party documentation or materials furnished as part of the implementation of the Services without payment by the Customer to any such third party;</w:t>
      </w:r>
    </w:p>
    <w:p w:rsidR="00251751" w:rsidRPr="00AD4545" w:rsidRDefault="00251751" w:rsidP="007D1ABE">
      <w:pPr>
        <w:pStyle w:val="BodyText"/>
        <w:tabs>
          <w:tab w:val="left" w:pos="2410"/>
          <w:tab w:val="left" w:pos="5130"/>
        </w:tabs>
        <w:spacing w:before="0" w:after="0"/>
        <w:ind w:left="2268" w:hanging="708"/>
        <w:jc w:val="both"/>
      </w:pPr>
    </w:p>
    <w:p w:rsidR="00251751" w:rsidRPr="00AD4545" w:rsidRDefault="00EF1FC0" w:rsidP="007D1ABE">
      <w:pPr>
        <w:pStyle w:val="BodyText"/>
        <w:tabs>
          <w:tab w:val="left" w:pos="2410"/>
          <w:tab w:val="left" w:pos="5130"/>
        </w:tabs>
        <w:spacing w:before="0" w:after="0"/>
        <w:ind w:left="2268" w:hanging="708"/>
        <w:jc w:val="both"/>
      </w:pPr>
      <w:r>
        <w:t>(b</w:t>
      </w:r>
      <w:r w:rsidR="00251751" w:rsidRPr="00AD4545">
        <w:t>)</w:t>
      </w:r>
      <w:r w:rsidR="00251751" w:rsidRPr="00AD4545">
        <w:tab/>
      </w:r>
      <w:proofErr w:type="gramStart"/>
      <w:r w:rsidR="007F6D34">
        <w:t>the</w:t>
      </w:r>
      <w:proofErr w:type="gramEnd"/>
      <w:r w:rsidR="007F6D34">
        <w:t xml:space="preserve"> Software (including all modifications, enhancement and customization)</w:t>
      </w:r>
      <w:r w:rsidR="00251751" w:rsidRPr="00AD4545">
        <w:t xml:space="preserve"> do not in any way infringe any</w:t>
      </w:r>
      <w:r>
        <w:t xml:space="preserve"> third party</w:t>
      </w:r>
      <w:r w:rsidR="00251751" w:rsidRPr="00AD4545">
        <w:t xml:space="preserve"> rights; and</w:t>
      </w:r>
    </w:p>
    <w:p w:rsidR="00251751" w:rsidRPr="000A2EDA" w:rsidRDefault="00251751" w:rsidP="000A2EDA">
      <w:pPr>
        <w:ind w:left="2268" w:hanging="708"/>
        <w:jc w:val="both"/>
      </w:pPr>
    </w:p>
    <w:p w:rsidR="0019350C" w:rsidRPr="000A2EDA" w:rsidRDefault="00251751" w:rsidP="000A2EDA">
      <w:pPr>
        <w:ind w:left="2268" w:hanging="708"/>
        <w:jc w:val="both"/>
      </w:pPr>
      <w:r w:rsidRPr="000A2EDA">
        <w:t>(</w:t>
      </w:r>
      <w:r w:rsidR="00EF1FC0" w:rsidRPr="000A2EDA">
        <w:t>c)</w:t>
      </w:r>
      <w:r w:rsidR="00EF1FC0" w:rsidRPr="000A2EDA">
        <w:tab/>
      </w:r>
      <w:proofErr w:type="gramStart"/>
      <w:r w:rsidR="00EF1FC0" w:rsidRPr="000A2EDA">
        <w:t>the</w:t>
      </w:r>
      <w:proofErr w:type="gramEnd"/>
      <w:r w:rsidRPr="000A2EDA">
        <w:t xml:space="preserve"> Software will not contain any Malware</w:t>
      </w:r>
      <w:r w:rsidR="0019350C" w:rsidRPr="000A2EDA">
        <w:t>.</w:t>
      </w:r>
    </w:p>
    <w:p w:rsidR="00251751" w:rsidRPr="00AD4545" w:rsidRDefault="00251751" w:rsidP="001F6F9D">
      <w:pPr>
        <w:ind w:left="-720" w:firstLine="0"/>
      </w:pPr>
      <w:r w:rsidRPr="00AD4545">
        <w:lastRenderedPageBreak/>
        <w:t xml:space="preserve"> </w:t>
      </w:r>
    </w:p>
    <w:p w:rsidR="00251751" w:rsidRPr="00AD4545" w:rsidRDefault="00D023E7" w:rsidP="00A84D48">
      <w:pPr>
        <w:pStyle w:val="BodyText"/>
        <w:tabs>
          <w:tab w:val="left" w:pos="5130"/>
        </w:tabs>
        <w:spacing w:before="0" w:after="0"/>
        <w:ind w:left="1560" w:hanging="840"/>
        <w:jc w:val="both"/>
      </w:pPr>
      <w:r>
        <w:t>30</w:t>
      </w:r>
      <w:r w:rsidR="00251751" w:rsidRPr="00AD4545">
        <w:t>.4.6</w:t>
      </w:r>
      <w:r w:rsidR="00251751" w:rsidRPr="00AD4545">
        <w:tab/>
        <w:t>Where the Supplier is responsible to provide a System and/or perform any Installation, Commissioning and/or Integration Services:</w:t>
      </w:r>
    </w:p>
    <w:p w:rsidR="00251751" w:rsidRPr="001F6F9D" w:rsidRDefault="00251751" w:rsidP="001F6F9D">
      <w:pPr>
        <w:ind w:left="-720" w:firstLine="0"/>
      </w:pPr>
    </w:p>
    <w:p w:rsidR="00251751" w:rsidRPr="00A84D48" w:rsidRDefault="00251751" w:rsidP="00A84D48">
      <w:pPr>
        <w:ind w:left="2268"/>
        <w:jc w:val="both"/>
      </w:pPr>
      <w:r w:rsidRPr="00A84D48">
        <w:t>(</w:t>
      </w:r>
      <w:r w:rsidR="00F874E5" w:rsidRPr="00A84D48">
        <w:t>a</w:t>
      </w:r>
      <w:r w:rsidRPr="00A84D48">
        <w:t>)</w:t>
      </w:r>
      <w:r w:rsidRPr="00A84D48">
        <w:tab/>
        <w:t xml:space="preserve">the System, Hardware, Software and Services shall be properly and completely planned, designed, dimensioned, supplied, delivered, Installed, Integrated, </w:t>
      </w:r>
      <w:proofErr w:type="spellStart"/>
      <w:r w:rsidRPr="00A84D48">
        <w:t>optimised</w:t>
      </w:r>
      <w:proofErr w:type="spellEnd"/>
      <w:r w:rsidRPr="00A84D48">
        <w:t>, Commissioned, tested, interfaced, interconnected with the Network</w:t>
      </w:r>
      <w:r w:rsidR="002700B4" w:rsidRPr="00A84D48">
        <w:t xml:space="preserve"> and Internal &amp; External System</w:t>
      </w:r>
      <w:r w:rsidRPr="00A84D48">
        <w:t xml:space="preserve">, and maintained and supported, in accordance with all of the relevant Specifications, provisions and requirements of the Customer under this </w:t>
      </w:r>
      <w:r w:rsidR="00F874E5" w:rsidRPr="00A84D48">
        <w:t>Agreement and the Purchase Order</w:t>
      </w:r>
      <w:r w:rsidRPr="00A84D48">
        <w:t xml:space="preserve">; </w:t>
      </w:r>
    </w:p>
    <w:p w:rsidR="00251751" w:rsidRPr="00A84D48" w:rsidRDefault="00251751" w:rsidP="00A84D48">
      <w:pPr>
        <w:ind w:left="-720" w:firstLine="0"/>
      </w:pPr>
    </w:p>
    <w:p w:rsidR="00251751" w:rsidRPr="00A84D48" w:rsidRDefault="00251751" w:rsidP="00A84D48">
      <w:pPr>
        <w:ind w:left="2268"/>
        <w:jc w:val="both"/>
      </w:pPr>
      <w:r w:rsidRPr="00A84D48">
        <w:t>(</w:t>
      </w:r>
      <w:r w:rsidR="007F6D34" w:rsidRPr="00A84D48">
        <w:t>b</w:t>
      </w:r>
      <w:r w:rsidRPr="00A84D48">
        <w:t>)</w:t>
      </w:r>
      <w:r w:rsidRPr="00A84D48">
        <w:tab/>
        <w:t xml:space="preserve">the </w:t>
      </w:r>
      <w:r w:rsidR="00F874E5" w:rsidRPr="00A84D48">
        <w:t>System, Hardware, Software and S</w:t>
      </w:r>
      <w:r w:rsidRPr="00A84D48">
        <w:t xml:space="preserve">ervices shall be in compliance with the System, Hardware, Software and Services warranties in this </w:t>
      </w:r>
      <w:r w:rsidRPr="00A84D48">
        <w:rPr>
          <w:b/>
        </w:rPr>
        <w:t xml:space="preserve">Clause </w:t>
      </w:r>
      <w:r w:rsidR="00D023E7">
        <w:rPr>
          <w:b/>
        </w:rPr>
        <w:t>30</w:t>
      </w:r>
      <w:r w:rsidRPr="00A84D48">
        <w:t xml:space="preserve"> and the other w</w:t>
      </w:r>
      <w:r w:rsidR="00F874E5" w:rsidRPr="00A84D48">
        <w:t>arranties stipulated in this Agreement</w:t>
      </w:r>
      <w:r w:rsidRPr="00A84D48">
        <w:t>;</w:t>
      </w:r>
      <w:r w:rsidR="007F6D34" w:rsidRPr="00A84D48">
        <w:t xml:space="preserve"> and</w:t>
      </w:r>
    </w:p>
    <w:p w:rsidR="00251751" w:rsidRPr="00A84D48" w:rsidRDefault="00251751" w:rsidP="00A84D48">
      <w:pPr>
        <w:ind w:left="2268" w:hanging="708"/>
        <w:jc w:val="both"/>
      </w:pPr>
    </w:p>
    <w:p w:rsidR="00251751" w:rsidRPr="00A84D48" w:rsidRDefault="00251751" w:rsidP="00A84D48">
      <w:pPr>
        <w:ind w:left="2268" w:hanging="708"/>
        <w:jc w:val="both"/>
      </w:pPr>
      <w:r w:rsidRPr="00A84D48">
        <w:t>(</w:t>
      </w:r>
      <w:r w:rsidR="007F6D34" w:rsidRPr="00A84D48">
        <w:t>c</w:t>
      </w:r>
      <w:r w:rsidRPr="00A84D48">
        <w:t>)</w:t>
      </w:r>
      <w:r w:rsidRPr="00A84D48">
        <w:tab/>
      </w:r>
      <w:proofErr w:type="gramStart"/>
      <w:r w:rsidRPr="00A84D48">
        <w:t>the</w:t>
      </w:r>
      <w:proofErr w:type="gramEnd"/>
      <w:r w:rsidRPr="00A84D48">
        <w:t xml:space="preserve"> System, Hardware and Software shall perform and operate together as an integrated System in accordance with</w:t>
      </w:r>
      <w:r w:rsidR="007F6D34" w:rsidRPr="00A84D48">
        <w:t xml:space="preserve"> the relevant Specifications.</w:t>
      </w:r>
    </w:p>
    <w:p w:rsidR="00FB54F3" w:rsidRPr="00A20C16" w:rsidRDefault="00FB54F3" w:rsidP="00A20C16">
      <w:pPr>
        <w:ind w:left="1418" w:hanging="709"/>
      </w:pPr>
    </w:p>
    <w:p w:rsidR="00FB54F3" w:rsidRPr="00A20C16" w:rsidRDefault="00D023E7" w:rsidP="00A20C16">
      <w:pPr>
        <w:ind w:left="1418" w:hanging="709"/>
      </w:pPr>
      <w:r>
        <w:t>30</w:t>
      </w:r>
      <w:r w:rsidR="00FB54F3" w:rsidRPr="00A20C16">
        <w:t>.4.7</w:t>
      </w:r>
      <w:r w:rsidR="00FB54F3" w:rsidRPr="00A20C16">
        <w:tab/>
        <w:t>The Supplier represents and warrants to the Customer that:</w:t>
      </w:r>
    </w:p>
    <w:p w:rsidR="00FB54F3" w:rsidRPr="00822F3B" w:rsidRDefault="00FB54F3" w:rsidP="00822F3B">
      <w:pPr>
        <w:ind w:left="-720" w:firstLine="0"/>
      </w:pPr>
    </w:p>
    <w:p w:rsidR="00FB54F3" w:rsidRDefault="00FB54F3" w:rsidP="00832FEF">
      <w:pPr>
        <w:ind w:left="2127" w:hanging="709"/>
        <w:jc w:val="both"/>
      </w:pPr>
      <w:r>
        <w:t>(a)</w:t>
      </w:r>
      <w:r>
        <w:tab/>
      </w:r>
      <w:proofErr w:type="gramStart"/>
      <w:r w:rsidRPr="00AD4545">
        <w:t>the</w:t>
      </w:r>
      <w:proofErr w:type="gramEnd"/>
      <w:r w:rsidRPr="00AD4545">
        <w:t xml:space="preserve"> Supplier is capable of validly</w:t>
      </w:r>
      <w:r w:rsidR="0013184C">
        <w:t>:</w:t>
      </w:r>
    </w:p>
    <w:p w:rsidR="00FB54F3" w:rsidRPr="00822F3B" w:rsidRDefault="00FB54F3" w:rsidP="00822F3B">
      <w:pPr>
        <w:ind w:left="-720" w:firstLine="0"/>
      </w:pPr>
    </w:p>
    <w:p w:rsidR="00FB54F3" w:rsidRPr="00832FEF" w:rsidRDefault="00FB54F3" w:rsidP="00832FEF">
      <w:pPr>
        <w:ind w:left="2835"/>
        <w:jc w:val="both"/>
      </w:pPr>
      <w:r w:rsidRPr="00832FEF">
        <w:t>(</w:t>
      </w:r>
      <w:proofErr w:type="spellStart"/>
      <w:r w:rsidRPr="00832FEF">
        <w:t>i</w:t>
      </w:r>
      <w:proofErr w:type="spellEnd"/>
      <w:r w:rsidRPr="00832FEF">
        <w:t>)</w:t>
      </w:r>
      <w:r w:rsidRPr="00832FEF">
        <w:tab/>
      </w:r>
      <w:proofErr w:type="gramStart"/>
      <w:r w:rsidRPr="00832FEF">
        <w:t>making</w:t>
      </w:r>
      <w:proofErr w:type="gramEnd"/>
      <w:r w:rsidRPr="00832FEF">
        <w:t xml:space="preserve"> the </w:t>
      </w:r>
      <w:r w:rsidRPr="00DF27A4">
        <w:t xml:space="preserve">assignment in </w:t>
      </w:r>
      <w:r w:rsidRPr="00DF27A4">
        <w:rPr>
          <w:b/>
          <w:bCs/>
        </w:rPr>
        <w:t>Clause 3</w:t>
      </w:r>
      <w:r w:rsidR="00DF27A4" w:rsidRPr="00DF27A4">
        <w:rPr>
          <w:b/>
          <w:bCs/>
        </w:rPr>
        <w:t>2</w:t>
      </w:r>
      <w:r w:rsidRPr="00DF27A4">
        <w:rPr>
          <w:b/>
          <w:bCs/>
        </w:rPr>
        <w:t>.1</w:t>
      </w:r>
      <w:r w:rsidRPr="00DF27A4">
        <w:t>;</w:t>
      </w:r>
      <w:r w:rsidRPr="00832FEF">
        <w:t xml:space="preserve"> and</w:t>
      </w:r>
    </w:p>
    <w:p w:rsidR="00FB54F3" w:rsidRPr="00AD4545" w:rsidRDefault="00FB54F3" w:rsidP="00FB54F3">
      <w:pPr>
        <w:pStyle w:val="BodyText"/>
        <w:tabs>
          <w:tab w:val="left" w:pos="5130"/>
        </w:tabs>
        <w:spacing w:before="0" w:after="0"/>
        <w:ind w:left="2977"/>
      </w:pPr>
    </w:p>
    <w:p w:rsidR="00FB54F3" w:rsidRPr="00832FEF" w:rsidRDefault="00FB54F3" w:rsidP="00832FEF">
      <w:pPr>
        <w:ind w:left="2835"/>
        <w:jc w:val="both"/>
      </w:pPr>
      <w:r w:rsidRPr="00832FEF">
        <w:t>(ii)</w:t>
      </w:r>
      <w:r w:rsidRPr="00832FEF">
        <w:tab/>
      </w:r>
      <w:proofErr w:type="gramStart"/>
      <w:r w:rsidRPr="00832FEF">
        <w:t>granting</w:t>
      </w:r>
      <w:proofErr w:type="gramEnd"/>
      <w:r w:rsidRPr="00832FEF">
        <w:t xml:space="preserve"> all </w:t>
      </w:r>
      <w:proofErr w:type="spellStart"/>
      <w:r w:rsidRPr="00832FEF">
        <w:t>licences</w:t>
      </w:r>
      <w:proofErr w:type="spellEnd"/>
      <w:r w:rsidRPr="00832FEF">
        <w:t xml:space="preserve"> that are necessary to meet the obligations in the Purchase Order, and</w:t>
      </w:r>
    </w:p>
    <w:p w:rsidR="00FB54F3" w:rsidRPr="00822F3B" w:rsidRDefault="00FB54F3" w:rsidP="00822F3B">
      <w:pPr>
        <w:ind w:left="-720" w:firstLine="0"/>
      </w:pPr>
    </w:p>
    <w:p w:rsidR="00FB54F3" w:rsidRPr="00AD4545" w:rsidRDefault="00FB54F3" w:rsidP="00574FE6">
      <w:pPr>
        <w:ind w:left="2127" w:hanging="709"/>
        <w:jc w:val="both"/>
      </w:pPr>
      <w:r>
        <w:t>(b)</w:t>
      </w:r>
      <w:r>
        <w:tab/>
      </w:r>
      <w:proofErr w:type="gramStart"/>
      <w:r w:rsidRPr="00AD4545">
        <w:t>neither</w:t>
      </w:r>
      <w:proofErr w:type="gramEnd"/>
      <w:r w:rsidRPr="00AD4545">
        <w:t xml:space="preserve"> the possession, use, copying, adaptation, </w:t>
      </w:r>
      <w:proofErr w:type="spellStart"/>
      <w:r w:rsidRPr="00AD4545">
        <w:t>authorised</w:t>
      </w:r>
      <w:proofErr w:type="spellEnd"/>
      <w:r w:rsidRPr="00AD4545">
        <w:t xml:space="preserve"> development or modification or maintenance of Deliverables, or any part of Deliverables, or the provision of Deliverables by the Supplier to the Customer in accordance with any Purchase Order will infringe the Intellectual Property Rights of any person.</w:t>
      </w:r>
    </w:p>
    <w:p w:rsidR="00251751" w:rsidRDefault="00251751" w:rsidP="007D1ABE">
      <w:pPr>
        <w:pStyle w:val="BodyText"/>
        <w:tabs>
          <w:tab w:val="left" w:pos="1418"/>
          <w:tab w:val="left" w:pos="5130"/>
        </w:tabs>
        <w:spacing w:before="0" w:after="0"/>
        <w:ind w:hanging="2268"/>
        <w:rPr>
          <w:i/>
        </w:rPr>
      </w:pPr>
    </w:p>
    <w:p w:rsidR="00251751" w:rsidRPr="00AD4545" w:rsidRDefault="00D023E7" w:rsidP="007D1ABE">
      <w:pPr>
        <w:pStyle w:val="Default"/>
        <w:tabs>
          <w:tab w:val="left" w:pos="1560"/>
          <w:tab w:val="left" w:pos="2977"/>
          <w:tab w:val="left" w:pos="3686"/>
          <w:tab w:val="left" w:pos="5130"/>
        </w:tabs>
        <w:ind w:left="720"/>
        <w:rPr>
          <w:rFonts w:ascii="Arial" w:hAnsi="Arial" w:cs="Arial"/>
          <w:b/>
          <w:color w:val="auto"/>
          <w:sz w:val="20"/>
          <w:szCs w:val="20"/>
        </w:rPr>
      </w:pPr>
      <w:r>
        <w:rPr>
          <w:rFonts w:ascii="Arial" w:hAnsi="Arial" w:cs="Arial"/>
          <w:color w:val="auto"/>
          <w:sz w:val="20"/>
          <w:szCs w:val="20"/>
        </w:rPr>
        <w:t>30</w:t>
      </w:r>
      <w:r w:rsidR="00251751" w:rsidRPr="00AD4545">
        <w:rPr>
          <w:rFonts w:ascii="Arial" w:hAnsi="Arial" w:cs="Arial"/>
          <w:color w:val="auto"/>
          <w:sz w:val="20"/>
          <w:szCs w:val="20"/>
        </w:rPr>
        <w:t>.5</w:t>
      </w:r>
      <w:r w:rsidR="00251751" w:rsidRPr="00AD4545">
        <w:rPr>
          <w:rFonts w:ascii="Arial" w:hAnsi="Arial" w:cs="Arial"/>
          <w:b/>
          <w:color w:val="auto"/>
          <w:sz w:val="20"/>
          <w:szCs w:val="20"/>
        </w:rPr>
        <w:tab/>
        <w:t>Availability</w:t>
      </w:r>
    </w:p>
    <w:p w:rsidR="00251751" w:rsidRPr="00AD4545" w:rsidRDefault="00251751" w:rsidP="007D1ABE">
      <w:pPr>
        <w:pStyle w:val="Default"/>
        <w:tabs>
          <w:tab w:val="left" w:pos="1560"/>
          <w:tab w:val="left" w:pos="2977"/>
          <w:tab w:val="left" w:pos="3686"/>
          <w:tab w:val="left" w:pos="5130"/>
        </w:tabs>
        <w:rPr>
          <w:rFonts w:ascii="Arial" w:hAnsi="Arial" w:cs="Arial"/>
          <w:color w:val="auto"/>
          <w:sz w:val="20"/>
          <w:szCs w:val="20"/>
        </w:rPr>
      </w:pPr>
    </w:p>
    <w:p w:rsidR="00A2788C" w:rsidRPr="00AD4545" w:rsidRDefault="00D023E7" w:rsidP="00135E4E">
      <w:pPr>
        <w:pStyle w:val="Default"/>
        <w:tabs>
          <w:tab w:val="left" w:pos="1560"/>
          <w:tab w:val="left" w:pos="2977"/>
          <w:tab w:val="left" w:pos="3686"/>
          <w:tab w:val="left" w:pos="5130"/>
        </w:tabs>
        <w:ind w:left="1440"/>
        <w:jc w:val="both"/>
        <w:rPr>
          <w:rFonts w:ascii="Arial" w:hAnsi="Arial" w:cs="Arial"/>
          <w:color w:val="auto"/>
          <w:sz w:val="20"/>
          <w:szCs w:val="20"/>
        </w:rPr>
      </w:pPr>
      <w:r>
        <w:rPr>
          <w:rFonts w:ascii="Arial" w:hAnsi="Arial" w:cs="Arial"/>
          <w:color w:val="auto"/>
          <w:sz w:val="20"/>
          <w:szCs w:val="20"/>
        </w:rPr>
        <w:t>30</w:t>
      </w:r>
      <w:r w:rsidR="00251751" w:rsidRPr="00AD4545">
        <w:rPr>
          <w:rFonts w:ascii="Arial" w:hAnsi="Arial" w:cs="Arial"/>
          <w:color w:val="auto"/>
          <w:sz w:val="20"/>
          <w:szCs w:val="20"/>
        </w:rPr>
        <w:t>.5.1</w:t>
      </w:r>
      <w:r w:rsidR="00135E4E">
        <w:rPr>
          <w:rFonts w:ascii="Arial" w:hAnsi="Arial" w:cs="Arial"/>
          <w:color w:val="auto"/>
          <w:sz w:val="20"/>
          <w:szCs w:val="20"/>
        </w:rPr>
        <w:tab/>
      </w:r>
      <w:bookmarkStart w:id="185" w:name="_Hlk100914009"/>
      <w:r w:rsidR="00A2788C" w:rsidRPr="00AD4545">
        <w:rPr>
          <w:rFonts w:ascii="Arial" w:hAnsi="Arial" w:cs="Arial"/>
          <w:color w:val="auto"/>
          <w:sz w:val="20"/>
          <w:szCs w:val="20"/>
        </w:rPr>
        <w:t xml:space="preserve">During a </w:t>
      </w:r>
      <w:r w:rsidR="00A2788C" w:rsidRPr="000E1E25">
        <w:rPr>
          <w:rFonts w:ascii="Arial" w:hAnsi="Arial" w:cs="Arial"/>
          <w:color w:val="auto"/>
          <w:sz w:val="20"/>
          <w:szCs w:val="20"/>
          <w:highlight w:val="yellow"/>
        </w:rPr>
        <w:t xml:space="preserve">minimum period of </w:t>
      </w:r>
      <w:r w:rsidR="00135E4E" w:rsidRPr="000E1E25">
        <w:rPr>
          <w:rFonts w:ascii="Arial" w:hAnsi="Arial" w:cs="Arial"/>
          <w:color w:val="auto"/>
          <w:sz w:val="20"/>
          <w:szCs w:val="20"/>
          <w:highlight w:val="yellow"/>
        </w:rPr>
        <w:t>[*] years</w:t>
      </w:r>
      <w:r w:rsidR="00135E4E">
        <w:rPr>
          <w:rFonts w:ascii="Arial" w:hAnsi="Arial" w:cs="Arial"/>
          <w:color w:val="auto"/>
          <w:sz w:val="20"/>
          <w:szCs w:val="20"/>
        </w:rPr>
        <w:t xml:space="preserve"> </w:t>
      </w:r>
      <w:r w:rsidR="00A2788C" w:rsidRPr="00AD4545">
        <w:rPr>
          <w:rFonts w:ascii="Arial" w:hAnsi="Arial" w:cs="Arial"/>
          <w:color w:val="auto"/>
          <w:sz w:val="20"/>
          <w:szCs w:val="20"/>
        </w:rPr>
        <w:t>from the date of</w:t>
      </w:r>
      <w:r w:rsidR="00B25A2D" w:rsidRPr="00AD4545">
        <w:rPr>
          <w:rFonts w:ascii="Arial" w:hAnsi="Arial" w:cs="Arial"/>
          <w:color w:val="auto"/>
          <w:sz w:val="20"/>
          <w:szCs w:val="20"/>
        </w:rPr>
        <w:t xml:space="preserve"> the first </w:t>
      </w:r>
      <w:r w:rsidR="00135E4E">
        <w:rPr>
          <w:rFonts w:ascii="Arial" w:hAnsi="Arial" w:cs="Arial"/>
          <w:color w:val="auto"/>
          <w:sz w:val="20"/>
          <w:szCs w:val="20"/>
        </w:rPr>
        <w:t>Final</w:t>
      </w:r>
      <w:r w:rsidR="00A2788C" w:rsidRPr="00AD4545">
        <w:rPr>
          <w:rFonts w:ascii="Arial" w:hAnsi="Arial" w:cs="Arial"/>
          <w:color w:val="auto"/>
          <w:sz w:val="20"/>
          <w:szCs w:val="20"/>
        </w:rPr>
        <w:t xml:space="preserve"> Acceptance of</w:t>
      </w:r>
      <w:r w:rsidR="00B25A2D" w:rsidRPr="00AD4545">
        <w:rPr>
          <w:rFonts w:ascii="Arial" w:hAnsi="Arial" w:cs="Arial"/>
          <w:color w:val="auto"/>
          <w:sz w:val="20"/>
          <w:szCs w:val="20"/>
        </w:rPr>
        <w:t xml:space="preserve"> that </w:t>
      </w:r>
      <w:r w:rsidR="00A2788C" w:rsidRPr="00AD4545">
        <w:rPr>
          <w:rFonts w:ascii="Arial" w:hAnsi="Arial" w:cs="Arial"/>
          <w:color w:val="auto"/>
          <w:sz w:val="20"/>
          <w:szCs w:val="20"/>
        </w:rPr>
        <w:t>Deliverables or Acceptance of any new version or generation of Hardware nodes or Hardware units, whichever is later (“</w:t>
      </w:r>
      <w:r w:rsidR="00135E4E">
        <w:rPr>
          <w:rFonts w:ascii="Arial" w:hAnsi="Arial" w:cs="Arial"/>
          <w:b/>
          <w:color w:val="auto"/>
          <w:sz w:val="20"/>
          <w:szCs w:val="20"/>
        </w:rPr>
        <w:t xml:space="preserve">Availability </w:t>
      </w:r>
      <w:r w:rsidR="00A33DBE">
        <w:rPr>
          <w:rFonts w:ascii="Arial" w:hAnsi="Arial" w:cs="Arial"/>
          <w:b/>
          <w:color w:val="auto"/>
          <w:sz w:val="20"/>
          <w:szCs w:val="20"/>
        </w:rPr>
        <w:t>Term</w:t>
      </w:r>
      <w:r w:rsidR="00A2788C" w:rsidRPr="00AD4545">
        <w:rPr>
          <w:rFonts w:ascii="Arial" w:hAnsi="Arial" w:cs="Arial"/>
          <w:color w:val="auto"/>
          <w:sz w:val="20"/>
          <w:szCs w:val="20"/>
        </w:rPr>
        <w:t>”), the Supplier warrants that t</w:t>
      </w:r>
      <w:r w:rsidR="00135E4E">
        <w:rPr>
          <w:rFonts w:ascii="Arial" w:hAnsi="Arial" w:cs="Arial"/>
          <w:color w:val="auto"/>
          <w:sz w:val="20"/>
          <w:szCs w:val="20"/>
        </w:rPr>
        <w:t xml:space="preserve">he Supplier, subject to </w:t>
      </w:r>
      <w:r w:rsidR="00135E4E" w:rsidRPr="00135E4E">
        <w:rPr>
          <w:rFonts w:ascii="Arial" w:hAnsi="Arial" w:cs="Arial"/>
          <w:b/>
          <w:color w:val="auto"/>
          <w:sz w:val="20"/>
          <w:szCs w:val="20"/>
        </w:rPr>
        <w:t xml:space="preserve">Clause </w:t>
      </w:r>
      <w:r>
        <w:rPr>
          <w:rFonts w:ascii="Arial" w:hAnsi="Arial" w:cs="Arial"/>
          <w:b/>
          <w:color w:val="auto"/>
          <w:sz w:val="20"/>
          <w:szCs w:val="20"/>
        </w:rPr>
        <w:t>30</w:t>
      </w:r>
      <w:r w:rsidR="00A2788C" w:rsidRPr="00135E4E">
        <w:rPr>
          <w:rFonts w:ascii="Arial" w:hAnsi="Arial" w:cs="Arial"/>
          <w:b/>
          <w:color w:val="auto"/>
          <w:sz w:val="20"/>
          <w:szCs w:val="20"/>
        </w:rPr>
        <w:t>.6</w:t>
      </w:r>
      <w:r w:rsidR="00A2788C" w:rsidRPr="00AD4545">
        <w:rPr>
          <w:rFonts w:ascii="Arial" w:hAnsi="Arial" w:cs="Arial"/>
          <w:color w:val="auto"/>
          <w:sz w:val="20"/>
          <w:szCs w:val="20"/>
        </w:rPr>
        <w:t xml:space="preserve">, shall make available to </w:t>
      </w:r>
      <w:r w:rsidR="007D0A2A">
        <w:rPr>
          <w:rFonts w:ascii="Arial" w:hAnsi="Arial" w:cs="Arial"/>
          <w:color w:val="auto"/>
          <w:sz w:val="20"/>
          <w:szCs w:val="20"/>
        </w:rPr>
        <w:t xml:space="preserve">the </w:t>
      </w:r>
      <w:r w:rsidR="00A2788C" w:rsidRPr="00AD4545">
        <w:rPr>
          <w:rFonts w:ascii="Arial" w:hAnsi="Arial" w:cs="Arial"/>
          <w:color w:val="auto"/>
          <w:sz w:val="20"/>
          <w:szCs w:val="20"/>
        </w:rPr>
        <w:t>Customer:</w:t>
      </w:r>
      <w:bookmarkEnd w:id="185"/>
    </w:p>
    <w:p w:rsidR="00251751" w:rsidRPr="00AD4545" w:rsidRDefault="00251751" w:rsidP="007D1ABE">
      <w:pPr>
        <w:pStyle w:val="Default"/>
        <w:tabs>
          <w:tab w:val="left" w:pos="2977"/>
          <w:tab w:val="left" w:pos="3686"/>
          <w:tab w:val="left" w:pos="5130"/>
        </w:tabs>
        <w:rPr>
          <w:rFonts w:ascii="Arial" w:hAnsi="Arial" w:cs="Arial"/>
          <w:color w:val="auto"/>
          <w:sz w:val="20"/>
          <w:szCs w:val="20"/>
        </w:rPr>
      </w:pPr>
    </w:p>
    <w:p w:rsidR="00251751" w:rsidRPr="00AD4545" w:rsidRDefault="00251751" w:rsidP="00135E4E">
      <w:pPr>
        <w:pStyle w:val="Default"/>
        <w:tabs>
          <w:tab w:val="left" w:pos="2977"/>
          <w:tab w:val="left" w:pos="3686"/>
          <w:tab w:val="left" w:pos="5130"/>
        </w:tabs>
        <w:ind w:left="2160"/>
        <w:rPr>
          <w:rFonts w:ascii="Arial" w:hAnsi="Arial" w:cs="Arial"/>
          <w:b/>
          <w:bCs/>
          <w:i/>
          <w:iCs/>
          <w:color w:val="auto"/>
          <w:sz w:val="20"/>
          <w:szCs w:val="20"/>
        </w:rPr>
      </w:pPr>
      <w:r w:rsidRPr="00AD4545">
        <w:rPr>
          <w:rFonts w:ascii="Arial" w:hAnsi="Arial" w:cs="Arial"/>
          <w:sz w:val="20"/>
          <w:szCs w:val="20"/>
        </w:rPr>
        <w:t>(</w:t>
      </w:r>
      <w:r w:rsidR="00135E4E">
        <w:rPr>
          <w:rFonts w:ascii="Arial" w:hAnsi="Arial" w:cs="Arial"/>
          <w:sz w:val="20"/>
          <w:szCs w:val="20"/>
        </w:rPr>
        <w:t>a</w:t>
      </w:r>
      <w:r w:rsidRPr="00AD4545">
        <w:rPr>
          <w:rFonts w:ascii="Arial" w:hAnsi="Arial" w:cs="Arial"/>
          <w:sz w:val="20"/>
          <w:szCs w:val="20"/>
        </w:rPr>
        <w:t xml:space="preserve">) </w:t>
      </w:r>
      <w:r w:rsidRPr="00AD4545">
        <w:rPr>
          <w:rFonts w:ascii="Arial" w:hAnsi="Arial" w:cs="Arial"/>
          <w:sz w:val="20"/>
          <w:szCs w:val="20"/>
        </w:rPr>
        <w:tab/>
        <w:t xml:space="preserve">Spare Parts that are fully compatible with the System, and </w:t>
      </w:r>
      <w:r w:rsidR="008C6517" w:rsidRPr="00AD4545">
        <w:rPr>
          <w:rFonts w:ascii="Arial" w:hAnsi="Arial" w:cs="Arial"/>
          <w:sz w:val="20"/>
          <w:szCs w:val="20"/>
        </w:rPr>
        <w:t xml:space="preserve"> </w:t>
      </w:r>
    </w:p>
    <w:p w:rsidR="00251751" w:rsidRPr="00122F84" w:rsidRDefault="00251751" w:rsidP="00122F84">
      <w:pPr>
        <w:ind w:left="2127" w:hanging="709"/>
        <w:jc w:val="both"/>
      </w:pPr>
    </w:p>
    <w:p w:rsidR="00251751" w:rsidRPr="00122F84" w:rsidRDefault="00251751" w:rsidP="00122F84">
      <w:pPr>
        <w:pStyle w:val="Default"/>
        <w:tabs>
          <w:tab w:val="left" w:pos="2977"/>
          <w:tab w:val="left" w:pos="3686"/>
          <w:tab w:val="left" w:pos="5130"/>
        </w:tabs>
        <w:ind w:left="2160"/>
        <w:jc w:val="both"/>
        <w:rPr>
          <w:rFonts w:ascii="Arial" w:hAnsi="Arial" w:cs="Arial"/>
          <w:sz w:val="20"/>
          <w:szCs w:val="20"/>
        </w:rPr>
      </w:pPr>
      <w:r w:rsidRPr="00122F84">
        <w:rPr>
          <w:rFonts w:ascii="Arial" w:hAnsi="Arial" w:cs="Arial"/>
          <w:sz w:val="20"/>
          <w:szCs w:val="20"/>
        </w:rPr>
        <w:t>(</w:t>
      </w:r>
      <w:r w:rsidR="00135E4E" w:rsidRPr="00122F84">
        <w:rPr>
          <w:rFonts w:ascii="Arial" w:hAnsi="Arial" w:cs="Arial"/>
          <w:sz w:val="20"/>
          <w:szCs w:val="20"/>
        </w:rPr>
        <w:t>b</w:t>
      </w:r>
      <w:r w:rsidRPr="00122F84">
        <w:rPr>
          <w:rFonts w:ascii="Arial" w:hAnsi="Arial" w:cs="Arial"/>
          <w:sz w:val="20"/>
          <w:szCs w:val="20"/>
        </w:rPr>
        <w:t>)</w:t>
      </w:r>
      <w:r w:rsidR="00135E4E" w:rsidRPr="00122F84">
        <w:rPr>
          <w:rFonts w:ascii="Arial" w:hAnsi="Arial" w:cs="Arial"/>
          <w:sz w:val="20"/>
          <w:szCs w:val="20"/>
        </w:rPr>
        <w:tab/>
      </w:r>
      <w:r w:rsidRPr="00122F84">
        <w:rPr>
          <w:rFonts w:ascii="Arial" w:hAnsi="Arial" w:cs="Arial"/>
          <w:sz w:val="20"/>
          <w:szCs w:val="20"/>
        </w:rPr>
        <w:t>Hardware, Software and Services</w:t>
      </w:r>
      <w:r w:rsidR="00BD4453" w:rsidRPr="00122F84">
        <w:rPr>
          <w:rFonts w:ascii="Arial" w:hAnsi="Arial" w:cs="Arial"/>
          <w:sz w:val="20"/>
          <w:szCs w:val="20"/>
        </w:rPr>
        <w:t xml:space="preserve"> </w:t>
      </w:r>
      <w:r w:rsidRPr="00122F84">
        <w:rPr>
          <w:rFonts w:ascii="Arial" w:hAnsi="Arial" w:cs="Arial"/>
          <w:sz w:val="20"/>
          <w:szCs w:val="20"/>
        </w:rPr>
        <w:t>that will permit normal expansion of the System i.e. permit expansion of existing Hardware and Software for capacity, availability and scalability</w:t>
      </w:r>
      <w:r w:rsidR="00B25A2D" w:rsidRPr="00122F84">
        <w:rPr>
          <w:rFonts w:ascii="Arial" w:hAnsi="Arial" w:cs="Arial"/>
          <w:sz w:val="20"/>
          <w:szCs w:val="20"/>
        </w:rPr>
        <w:t>,</w:t>
      </w:r>
      <w:r w:rsidR="00A2788C" w:rsidRPr="00122F84">
        <w:rPr>
          <w:rFonts w:ascii="Arial" w:hAnsi="Arial" w:cs="Arial"/>
          <w:sz w:val="20"/>
          <w:szCs w:val="20"/>
        </w:rPr>
        <w:t xml:space="preserve"> </w:t>
      </w:r>
    </w:p>
    <w:p w:rsidR="00251751" w:rsidRPr="00AD4545" w:rsidRDefault="00251751" w:rsidP="007D1ABE">
      <w:pPr>
        <w:pStyle w:val="Default"/>
        <w:tabs>
          <w:tab w:val="left" w:pos="2977"/>
          <w:tab w:val="left" w:pos="3686"/>
          <w:tab w:val="left" w:pos="5130"/>
        </w:tabs>
        <w:ind w:left="2880"/>
        <w:rPr>
          <w:rFonts w:ascii="Arial" w:hAnsi="Arial" w:cs="Arial"/>
          <w:color w:val="auto"/>
          <w:sz w:val="20"/>
          <w:szCs w:val="20"/>
        </w:rPr>
      </w:pPr>
    </w:p>
    <w:p w:rsidR="00251751" w:rsidRPr="00AD4545" w:rsidRDefault="00135E4E" w:rsidP="00135E4E">
      <w:pPr>
        <w:pStyle w:val="Default"/>
        <w:tabs>
          <w:tab w:val="left" w:pos="2977"/>
          <w:tab w:val="left" w:pos="3686"/>
          <w:tab w:val="left" w:pos="5130"/>
        </w:tabs>
        <w:ind w:left="1440" w:firstLine="0"/>
        <w:jc w:val="both"/>
        <w:rPr>
          <w:rFonts w:ascii="Arial" w:hAnsi="Arial" w:cs="Arial"/>
          <w:color w:val="auto"/>
          <w:sz w:val="20"/>
          <w:szCs w:val="20"/>
        </w:rPr>
      </w:pPr>
      <w:proofErr w:type="gramStart"/>
      <w:r>
        <w:rPr>
          <w:rFonts w:ascii="Arial" w:hAnsi="Arial" w:cs="Arial"/>
          <w:color w:val="auto"/>
          <w:sz w:val="20"/>
          <w:szCs w:val="20"/>
        </w:rPr>
        <w:t>which</w:t>
      </w:r>
      <w:proofErr w:type="gramEnd"/>
      <w:r>
        <w:rPr>
          <w:rFonts w:ascii="Arial" w:hAnsi="Arial" w:cs="Arial"/>
          <w:color w:val="auto"/>
          <w:sz w:val="20"/>
          <w:szCs w:val="20"/>
        </w:rPr>
        <w:t xml:space="preserve"> are</w:t>
      </w:r>
      <w:r w:rsidR="00251751" w:rsidRPr="00AD4545">
        <w:rPr>
          <w:rFonts w:ascii="Arial" w:hAnsi="Arial" w:cs="Arial"/>
          <w:color w:val="auto"/>
          <w:sz w:val="20"/>
          <w:szCs w:val="20"/>
        </w:rPr>
        <w:t xml:space="preserve"> </w:t>
      </w:r>
      <w:r>
        <w:rPr>
          <w:rFonts w:ascii="Arial" w:hAnsi="Arial" w:cs="Arial"/>
          <w:color w:val="auto"/>
          <w:sz w:val="20"/>
          <w:szCs w:val="20"/>
        </w:rPr>
        <w:t xml:space="preserve">have </w:t>
      </w:r>
      <w:r w:rsidR="00251751" w:rsidRPr="00AD4545">
        <w:rPr>
          <w:rFonts w:ascii="Arial" w:hAnsi="Arial" w:cs="Arial"/>
          <w:color w:val="auto"/>
          <w:sz w:val="20"/>
          <w:szCs w:val="20"/>
        </w:rPr>
        <w:t xml:space="preserve">equivalent or better functionality for the System and be provided at reasonable prices at the time of delivery. </w:t>
      </w:r>
    </w:p>
    <w:p w:rsidR="00135E4E" w:rsidRDefault="00135E4E" w:rsidP="007D1ABE">
      <w:pPr>
        <w:pStyle w:val="BodyText"/>
        <w:tabs>
          <w:tab w:val="left" w:pos="5130"/>
        </w:tabs>
        <w:spacing w:before="0" w:after="0"/>
        <w:ind w:left="1560" w:hanging="840"/>
        <w:jc w:val="both"/>
      </w:pPr>
    </w:p>
    <w:p w:rsidR="00251751" w:rsidRPr="00AD4545" w:rsidRDefault="00D023E7" w:rsidP="00135E4E">
      <w:pPr>
        <w:pStyle w:val="BodyText"/>
        <w:tabs>
          <w:tab w:val="left" w:pos="5130"/>
        </w:tabs>
        <w:spacing w:before="0" w:after="0"/>
        <w:ind w:left="1440"/>
        <w:jc w:val="both"/>
      </w:pPr>
      <w:r>
        <w:t>30</w:t>
      </w:r>
      <w:r w:rsidR="00251751" w:rsidRPr="00AD4545">
        <w:t>.5.</w:t>
      </w:r>
      <w:r w:rsidR="00135E4E">
        <w:t>2</w:t>
      </w:r>
      <w:r w:rsidR="00135E4E">
        <w:tab/>
      </w:r>
      <w:r w:rsidR="00251751" w:rsidRPr="00AD4545">
        <w:t xml:space="preserve">The Supplier </w:t>
      </w:r>
      <w:r w:rsidR="00135E4E">
        <w:t>shall</w:t>
      </w:r>
      <w:r w:rsidR="00251751" w:rsidRPr="00AD4545">
        <w:t xml:space="preserve"> maintain the technical capability and expertise to provide support for the System, Hardware, Software and Services to ensure the correct functioning and inter-operability of the entire or any part of the System,</w:t>
      </w:r>
      <w:r w:rsidR="00135E4E">
        <w:t xml:space="preserve"> </w:t>
      </w:r>
      <w:r w:rsidR="00251751" w:rsidRPr="00AD4545">
        <w:t xml:space="preserve">Hardware or Software with the </w:t>
      </w:r>
      <w:r w:rsidR="00135E4E" w:rsidRPr="00A42F4A">
        <w:t>Customer’s Network</w:t>
      </w:r>
      <w:r w:rsidR="002700B4" w:rsidRPr="00A42F4A">
        <w:t xml:space="preserve"> and Internal &amp; External System</w:t>
      </w:r>
      <w:r w:rsidR="00251751" w:rsidRPr="00A42F4A">
        <w:t xml:space="preserve"> and</w:t>
      </w:r>
      <w:r w:rsidR="00251751" w:rsidRPr="00AD4545">
        <w:t xml:space="preserve"> provide support </w:t>
      </w:r>
      <w:r w:rsidR="00135E4E">
        <w:t>and</w:t>
      </w:r>
      <w:r w:rsidR="00251751" w:rsidRPr="00AD4545">
        <w:t xml:space="preserve"> maintenance services for the Availability </w:t>
      </w:r>
      <w:r w:rsidR="00972337">
        <w:t>Term</w:t>
      </w:r>
      <w:r w:rsidR="00135E4E">
        <w:t>.</w:t>
      </w:r>
    </w:p>
    <w:p w:rsidR="00135E4E" w:rsidRPr="00AD4545" w:rsidRDefault="00135E4E" w:rsidP="00135E4E">
      <w:pPr>
        <w:pStyle w:val="Default"/>
        <w:tabs>
          <w:tab w:val="left" w:pos="2977"/>
          <w:tab w:val="left" w:pos="3686"/>
          <w:tab w:val="left" w:pos="5130"/>
        </w:tabs>
        <w:ind w:left="2880"/>
        <w:rPr>
          <w:rFonts w:ascii="Arial" w:hAnsi="Arial" w:cs="Arial"/>
          <w:color w:val="auto"/>
          <w:sz w:val="20"/>
          <w:szCs w:val="20"/>
        </w:rPr>
      </w:pPr>
    </w:p>
    <w:p w:rsidR="00135E4E" w:rsidRPr="00012A61" w:rsidRDefault="00D023E7" w:rsidP="00D023E7">
      <w:pPr>
        <w:ind w:left="1418"/>
        <w:jc w:val="both"/>
      </w:pPr>
      <w:r>
        <w:t>30</w:t>
      </w:r>
      <w:r w:rsidR="00135E4E" w:rsidRPr="00012A61">
        <w:t>.5.3</w:t>
      </w:r>
      <w:r w:rsidR="00135E4E" w:rsidRPr="00012A61">
        <w:tab/>
        <w:t>If the Supplier intends to stop manufacturing</w:t>
      </w:r>
      <w:r w:rsidR="00A33DBE" w:rsidRPr="00012A61">
        <w:t>, after the expiry of the Availability Term,</w:t>
      </w:r>
      <w:r w:rsidR="00135E4E" w:rsidRPr="00012A61">
        <w:t xml:space="preserve"> any Spare Parts, equivalent replacement parts or substitute parts, the Supplier shall inform the Customer of its intention </w:t>
      </w:r>
      <w:r w:rsidR="00A33DBE" w:rsidRPr="00012A61">
        <w:t xml:space="preserve">in writing </w:t>
      </w:r>
      <w:r w:rsidR="00135E4E" w:rsidRPr="00012A61">
        <w:t xml:space="preserve">at least twelve (12) months in advance. </w:t>
      </w:r>
    </w:p>
    <w:p w:rsidR="007B5F7D" w:rsidRPr="00AD4545" w:rsidRDefault="007B5F7D" w:rsidP="007D1ABE">
      <w:pPr>
        <w:pStyle w:val="BodyText"/>
        <w:tabs>
          <w:tab w:val="left" w:pos="5130"/>
        </w:tabs>
        <w:spacing w:before="0" w:after="0"/>
        <w:ind w:left="2149"/>
      </w:pPr>
    </w:p>
    <w:p w:rsidR="00251751" w:rsidRPr="00AD4545" w:rsidRDefault="00D023E7" w:rsidP="00A33DBE">
      <w:pPr>
        <w:pStyle w:val="Default"/>
        <w:tabs>
          <w:tab w:val="left" w:pos="2977"/>
          <w:tab w:val="left" w:pos="3686"/>
          <w:tab w:val="left" w:pos="5130"/>
        </w:tabs>
        <w:ind w:left="720"/>
        <w:rPr>
          <w:rFonts w:ascii="Arial" w:hAnsi="Arial" w:cs="Arial"/>
          <w:b/>
          <w:color w:val="auto"/>
          <w:sz w:val="20"/>
          <w:szCs w:val="20"/>
        </w:rPr>
      </w:pPr>
      <w:r>
        <w:rPr>
          <w:rFonts w:ascii="Arial" w:hAnsi="Arial" w:cs="Arial"/>
          <w:color w:val="auto"/>
          <w:sz w:val="20"/>
          <w:szCs w:val="20"/>
        </w:rPr>
        <w:t>30</w:t>
      </w:r>
      <w:r w:rsidR="00251751" w:rsidRPr="00AD4545">
        <w:rPr>
          <w:rFonts w:ascii="Arial" w:hAnsi="Arial" w:cs="Arial"/>
          <w:color w:val="auto"/>
          <w:sz w:val="20"/>
          <w:szCs w:val="20"/>
        </w:rPr>
        <w:t>.6</w:t>
      </w:r>
      <w:r w:rsidR="00251751" w:rsidRPr="00AD4545">
        <w:rPr>
          <w:rFonts w:ascii="Arial" w:hAnsi="Arial" w:cs="Arial"/>
          <w:color w:val="auto"/>
          <w:sz w:val="20"/>
          <w:szCs w:val="20"/>
        </w:rPr>
        <w:tab/>
      </w:r>
      <w:r w:rsidR="00251751" w:rsidRPr="00AD4545">
        <w:rPr>
          <w:rFonts w:ascii="Arial" w:hAnsi="Arial" w:cs="Arial"/>
          <w:b/>
          <w:color w:val="auto"/>
          <w:sz w:val="20"/>
          <w:szCs w:val="20"/>
        </w:rPr>
        <w:t>Compatibility Warranty</w:t>
      </w:r>
    </w:p>
    <w:p w:rsidR="00251751" w:rsidRPr="00AD4545" w:rsidRDefault="00251751" w:rsidP="007D1ABE">
      <w:pPr>
        <w:pStyle w:val="Default"/>
        <w:tabs>
          <w:tab w:val="left" w:pos="2977"/>
          <w:tab w:val="left" w:pos="3686"/>
          <w:tab w:val="left" w:pos="5130"/>
        </w:tabs>
        <w:ind w:left="720"/>
        <w:rPr>
          <w:rFonts w:ascii="Arial" w:hAnsi="Arial" w:cs="Arial"/>
          <w:color w:val="auto"/>
          <w:sz w:val="20"/>
          <w:szCs w:val="20"/>
        </w:rPr>
      </w:pPr>
    </w:p>
    <w:p w:rsidR="00251751" w:rsidRPr="00AD4545" w:rsidRDefault="00A33DBE" w:rsidP="00A33DBE">
      <w:pPr>
        <w:pStyle w:val="Default"/>
        <w:tabs>
          <w:tab w:val="left" w:pos="2977"/>
          <w:tab w:val="left" w:pos="3686"/>
          <w:tab w:val="left" w:pos="5130"/>
        </w:tabs>
        <w:ind w:left="720" w:firstLine="0"/>
        <w:jc w:val="both"/>
        <w:rPr>
          <w:rFonts w:ascii="Arial" w:hAnsi="Arial" w:cs="Arial"/>
          <w:color w:val="auto"/>
          <w:sz w:val="20"/>
          <w:szCs w:val="20"/>
        </w:rPr>
      </w:pPr>
      <w:r>
        <w:rPr>
          <w:rFonts w:ascii="Arial" w:hAnsi="Arial" w:cs="Arial"/>
          <w:color w:val="auto"/>
          <w:sz w:val="20"/>
          <w:szCs w:val="20"/>
        </w:rPr>
        <w:t>T</w:t>
      </w:r>
      <w:r w:rsidR="00251751" w:rsidRPr="00AD4545">
        <w:rPr>
          <w:rFonts w:ascii="Arial" w:hAnsi="Arial" w:cs="Arial"/>
          <w:color w:val="auto"/>
          <w:sz w:val="20"/>
          <w:szCs w:val="20"/>
        </w:rPr>
        <w:t>he Supplier represents and warrants, d</w:t>
      </w:r>
      <w:r>
        <w:rPr>
          <w:rFonts w:ascii="Arial" w:hAnsi="Arial" w:cs="Arial"/>
          <w:color w:val="auto"/>
          <w:sz w:val="20"/>
          <w:szCs w:val="20"/>
        </w:rPr>
        <w:t>uring the Availability Term</w:t>
      </w:r>
      <w:r w:rsidR="00251751" w:rsidRPr="00AD4545">
        <w:rPr>
          <w:rFonts w:ascii="Arial" w:hAnsi="Arial" w:cs="Arial"/>
          <w:color w:val="auto"/>
          <w:sz w:val="20"/>
          <w:szCs w:val="20"/>
        </w:rPr>
        <w:t>, that any Hardware and/or Software purchased for expansions, enhancements or replacements of the entire or a part of the System shall be fully compatible with the following, without any need for replacement or major corrections or upgrades of the Hardware or Software:</w:t>
      </w:r>
    </w:p>
    <w:p w:rsidR="00251751" w:rsidRPr="00AD4545" w:rsidRDefault="00251751" w:rsidP="007D1ABE">
      <w:pPr>
        <w:pStyle w:val="Default"/>
        <w:tabs>
          <w:tab w:val="left" w:pos="2977"/>
          <w:tab w:val="left" w:pos="3686"/>
          <w:tab w:val="left" w:pos="5130"/>
        </w:tabs>
        <w:ind w:left="2268"/>
        <w:jc w:val="both"/>
        <w:rPr>
          <w:rFonts w:ascii="Arial" w:hAnsi="Arial" w:cs="Arial"/>
          <w:color w:val="auto"/>
          <w:sz w:val="20"/>
          <w:szCs w:val="20"/>
        </w:rPr>
      </w:pPr>
    </w:p>
    <w:p w:rsidR="00251751" w:rsidRPr="00AD4545" w:rsidRDefault="00D023E7" w:rsidP="0013184C">
      <w:pPr>
        <w:pStyle w:val="Default"/>
        <w:tabs>
          <w:tab w:val="left" w:pos="2977"/>
          <w:tab w:val="left" w:pos="3686"/>
          <w:tab w:val="left" w:pos="5130"/>
        </w:tabs>
        <w:ind w:left="1440"/>
        <w:jc w:val="both"/>
        <w:rPr>
          <w:rFonts w:ascii="Arial" w:hAnsi="Arial" w:cs="Arial"/>
          <w:color w:val="auto"/>
          <w:sz w:val="20"/>
          <w:szCs w:val="20"/>
        </w:rPr>
      </w:pPr>
      <w:r>
        <w:rPr>
          <w:rFonts w:ascii="Arial" w:hAnsi="Arial" w:cs="Arial"/>
          <w:color w:val="auto"/>
          <w:sz w:val="20"/>
          <w:szCs w:val="20"/>
        </w:rPr>
        <w:t>30</w:t>
      </w:r>
      <w:r w:rsidR="00A33DBE" w:rsidRPr="002700B4">
        <w:rPr>
          <w:rFonts w:ascii="Arial" w:hAnsi="Arial" w:cs="Arial"/>
          <w:color w:val="auto"/>
          <w:sz w:val="20"/>
          <w:szCs w:val="20"/>
        </w:rPr>
        <w:t>.6.1</w:t>
      </w:r>
      <w:r w:rsidR="00251751" w:rsidRPr="002700B4">
        <w:rPr>
          <w:rFonts w:ascii="Arial" w:hAnsi="Arial" w:cs="Arial"/>
          <w:color w:val="auto"/>
          <w:sz w:val="20"/>
          <w:szCs w:val="20"/>
        </w:rPr>
        <w:tab/>
        <w:t>Software licensed and previously license</w:t>
      </w:r>
      <w:r w:rsidR="00A33DBE" w:rsidRPr="002700B4">
        <w:rPr>
          <w:rFonts w:ascii="Arial" w:hAnsi="Arial" w:cs="Arial"/>
          <w:color w:val="auto"/>
          <w:sz w:val="20"/>
          <w:szCs w:val="20"/>
        </w:rPr>
        <w:t>d by the Customer under this Agreement and Pur</w:t>
      </w:r>
      <w:r w:rsidR="00BA4F09" w:rsidRPr="002700B4">
        <w:rPr>
          <w:rFonts w:ascii="Arial" w:hAnsi="Arial" w:cs="Arial"/>
          <w:color w:val="auto"/>
          <w:sz w:val="20"/>
          <w:szCs w:val="20"/>
        </w:rPr>
        <w:t>c</w:t>
      </w:r>
      <w:r w:rsidR="00A33DBE" w:rsidRPr="002700B4">
        <w:rPr>
          <w:rFonts w:ascii="Arial" w:hAnsi="Arial" w:cs="Arial"/>
          <w:color w:val="auto"/>
          <w:sz w:val="20"/>
          <w:szCs w:val="20"/>
        </w:rPr>
        <w:t>hase Order</w:t>
      </w:r>
      <w:r w:rsidR="00251751" w:rsidRPr="002700B4">
        <w:rPr>
          <w:rFonts w:ascii="Arial" w:hAnsi="Arial" w:cs="Arial"/>
          <w:color w:val="auto"/>
          <w:sz w:val="20"/>
          <w:szCs w:val="20"/>
        </w:rPr>
        <w:t xml:space="preserve"> provided such Software </w:t>
      </w:r>
      <w:r w:rsidR="0019350C" w:rsidRPr="002700B4">
        <w:rPr>
          <w:rFonts w:ascii="Arial" w:hAnsi="Arial" w:cs="Arial"/>
          <w:color w:val="auto"/>
          <w:sz w:val="20"/>
          <w:szCs w:val="20"/>
        </w:rPr>
        <w:t>shall not be older than</w:t>
      </w:r>
      <w:r w:rsidR="00A33DBE" w:rsidRPr="002700B4">
        <w:rPr>
          <w:rFonts w:ascii="Arial" w:hAnsi="Arial" w:cs="Arial"/>
          <w:color w:val="auto"/>
          <w:sz w:val="20"/>
          <w:szCs w:val="20"/>
        </w:rPr>
        <w:t xml:space="preserve"> </w:t>
      </w:r>
      <w:r w:rsidR="00A33DBE" w:rsidRPr="00BD3138">
        <w:rPr>
          <w:rFonts w:ascii="Arial" w:hAnsi="Arial" w:cs="Arial"/>
          <w:color w:val="auto"/>
          <w:sz w:val="20"/>
          <w:szCs w:val="20"/>
          <w:highlight w:val="yellow"/>
        </w:rPr>
        <w:t>[</w:t>
      </w:r>
      <w:del w:id="186" w:author="Stephanie Siow Ji Yee" w:date="2024-07-12T14:57:00Z">
        <w:r w:rsidR="00A33DBE" w:rsidRPr="00BD3138" w:rsidDel="006C76FD">
          <w:rPr>
            <w:rFonts w:ascii="Arial" w:hAnsi="Arial" w:cs="Arial"/>
            <w:color w:val="auto"/>
            <w:sz w:val="20"/>
            <w:szCs w:val="20"/>
            <w:highlight w:val="yellow"/>
          </w:rPr>
          <w:delText>x</w:delText>
        </w:r>
      </w:del>
      <w:ins w:id="187" w:author="Stephanie Siow Ji Yee" w:date="2024-07-12T14:57:00Z">
        <w:r w:rsidR="006C76FD">
          <w:rPr>
            <w:rFonts w:ascii="Arial" w:hAnsi="Arial" w:cs="Arial"/>
            <w:color w:val="auto"/>
            <w:sz w:val="20"/>
            <w:szCs w:val="20"/>
            <w:highlight w:val="yellow"/>
          </w:rPr>
          <w:t>0</w:t>
        </w:r>
      </w:ins>
      <w:r w:rsidR="00A33DBE" w:rsidRPr="00BD3138">
        <w:rPr>
          <w:rFonts w:ascii="Arial" w:hAnsi="Arial" w:cs="Arial"/>
          <w:color w:val="auto"/>
          <w:sz w:val="20"/>
          <w:szCs w:val="20"/>
          <w:highlight w:val="yellow"/>
        </w:rPr>
        <w:t>]</w:t>
      </w:r>
      <w:r w:rsidR="00251751" w:rsidRPr="00BD3138">
        <w:rPr>
          <w:rFonts w:ascii="Arial" w:hAnsi="Arial" w:cs="Arial"/>
          <w:color w:val="auto"/>
          <w:sz w:val="20"/>
          <w:szCs w:val="20"/>
          <w:highlight w:val="yellow"/>
        </w:rPr>
        <w:t xml:space="preserve"> </w:t>
      </w:r>
      <w:r w:rsidR="00251751" w:rsidRPr="00BD3138">
        <w:rPr>
          <w:rFonts w:ascii="Arial" w:hAnsi="Arial" w:cs="Arial"/>
          <w:color w:val="auto"/>
          <w:sz w:val="20"/>
          <w:szCs w:val="20"/>
          <w:highlight w:val="yellow"/>
        </w:rPr>
        <w:lastRenderedPageBreak/>
        <w:t>previous version</w:t>
      </w:r>
      <w:r w:rsidR="00A33DBE">
        <w:rPr>
          <w:rFonts w:ascii="Arial" w:hAnsi="Arial" w:cs="Arial"/>
          <w:color w:val="auto"/>
          <w:sz w:val="20"/>
          <w:szCs w:val="20"/>
        </w:rPr>
        <w:t xml:space="preserve"> (“</w:t>
      </w:r>
      <w:r w:rsidR="00A33DBE" w:rsidRPr="00A33DBE">
        <w:rPr>
          <w:rFonts w:ascii="Arial" w:hAnsi="Arial" w:cs="Arial"/>
          <w:b/>
          <w:color w:val="auto"/>
          <w:sz w:val="20"/>
          <w:szCs w:val="20"/>
        </w:rPr>
        <w:t>N-* version</w:t>
      </w:r>
      <w:r w:rsidR="00A33DBE">
        <w:rPr>
          <w:rFonts w:ascii="Arial" w:hAnsi="Arial" w:cs="Arial"/>
          <w:color w:val="auto"/>
          <w:sz w:val="20"/>
          <w:szCs w:val="20"/>
        </w:rPr>
        <w:t>”)</w:t>
      </w:r>
      <w:r w:rsidR="00251751" w:rsidRPr="00AD4545">
        <w:rPr>
          <w:rFonts w:ascii="Arial" w:hAnsi="Arial" w:cs="Arial"/>
          <w:color w:val="auto"/>
          <w:sz w:val="20"/>
          <w:szCs w:val="20"/>
        </w:rPr>
        <w:t xml:space="preserve"> of the latest available major </w:t>
      </w:r>
      <w:r w:rsidR="00B272A5">
        <w:rPr>
          <w:rFonts w:ascii="Arial" w:hAnsi="Arial" w:cs="Arial"/>
          <w:color w:val="auto"/>
          <w:sz w:val="20"/>
          <w:szCs w:val="20"/>
        </w:rPr>
        <w:t>S</w:t>
      </w:r>
      <w:r w:rsidR="00251751" w:rsidRPr="00AD4545">
        <w:rPr>
          <w:rFonts w:ascii="Arial" w:hAnsi="Arial" w:cs="Arial"/>
          <w:color w:val="auto"/>
          <w:sz w:val="20"/>
          <w:szCs w:val="20"/>
        </w:rPr>
        <w:t xml:space="preserve">oftware </w:t>
      </w:r>
      <w:r w:rsidR="00B272A5">
        <w:rPr>
          <w:rFonts w:ascii="Arial" w:hAnsi="Arial" w:cs="Arial"/>
          <w:color w:val="auto"/>
          <w:sz w:val="20"/>
          <w:szCs w:val="20"/>
        </w:rPr>
        <w:t>R</w:t>
      </w:r>
      <w:r w:rsidR="00251751" w:rsidRPr="00AD4545">
        <w:rPr>
          <w:rFonts w:ascii="Arial" w:hAnsi="Arial" w:cs="Arial"/>
          <w:color w:val="auto"/>
          <w:sz w:val="20"/>
          <w:szCs w:val="20"/>
        </w:rPr>
        <w:t>elease made available to the market by the Supplier</w:t>
      </w:r>
      <w:r w:rsidR="00A33DBE">
        <w:rPr>
          <w:rFonts w:ascii="Arial" w:hAnsi="Arial" w:cs="Arial"/>
          <w:color w:val="auto"/>
          <w:sz w:val="20"/>
          <w:szCs w:val="20"/>
        </w:rPr>
        <w:t>; and</w:t>
      </w:r>
    </w:p>
    <w:p w:rsidR="0019350C" w:rsidRPr="00AD4545" w:rsidRDefault="0019350C" w:rsidP="007D1ABE">
      <w:pPr>
        <w:pStyle w:val="Default"/>
        <w:tabs>
          <w:tab w:val="left" w:pos="2977"/>
          <w:tab w:val="left" w:pos="3686"/>
          <w:tab w:val="left" w:pos="5130"/>
        </w:tabs>
        <w:ind w:left="2268" w:hanging="708"/>
        <w:rPr>
          <w:rFonts w:ascii="Arial" w:hAnsi="Arial" w:cs="Arial"/>
          <w:color w:val="auto"/>
          <w:sz w:val="20"/>
          <w:szCs w:val="20"/>
        </w:rPr>
      </w:pPr>
    </w:p>
    <w:p w:rsidR="00251751" w:rsidRPr="00AD4545" w:rsidRDefault="00D023E7" w:rsidP="00A33DBE">
      <w:pPr>
        <w:pStyle w:val="Default"/>
        <w:tabs>
          <w:tab w:val="left" w:pos="2977"/>
          <w:tab w:val="left" w:pos="3686"/>
          <w:tab w:val="left" w:pos="5130"/>
        </w:tabs>
        <w:ind w:left="1418"/>
        <w:jc w:val="both"/>
        <w:rPr>
          <w:rFonts w:ascii="Arial" w:hAnsi="Arial" w:cs="Arial"/>
          <w:color w:val="auto"/>
          <w:sz w:val="20"/>
          <w:szCs w:val="20"/>
        </w:rPr>
      </w:pPr>
      <w:r>
        <w:rPr>
          <w:rFonts w:ascii="Arial" w:hAnsi="Arial" w:cs="Arial"/>
          <w:color w:val="auto"/>
          <w:sz w:val="20"/>
          <w:szCs w:val="20"/>
        </w:rPr>
        <w:t>30</w:t>
      </w:r>
      <w:r w:rsidR="00A33DBE">
        <w:rPr>
          <w:rFonts w:ascii="Arial" w:hAnsi="Arial" w:cs="Arial"/>
          <w:color w:val="auto"/>
          <w:sz w:val="20"/>
          <w:szCs w:val="20"/>
        </w:rPr>
        <w:t>.6.2</w:t>
      </w:r>
      <w:r w:rsidR="00A33DBE">
        <w:rPr>
          <w:rFonts w:ascii="Arial" w:hAnsi="Arial" w:cs="Arial"/>
          <w:color w:val="auto"/>
          <w:sz w:val="20"/>
          <w:szCs w:val="20"/>
        </w:rPr>
        <w:tab/>
      </w:r>
      <w:r w:rsidR="00251751" w:rsidRPr="00AD4545">
        <w:rPr>
          <w:rFonts w:ascii="Arial" w:hAnsi="Arial" w:cs="Arial"/>
          <w:color w:val="auto"/>
          <w:sz w:val="20"/>
          <w:szCs w:val="20"/>
        </w:rPr>
        <w:t>Hardware purchased and prev</w:t>
      </w:r>
      <w:r w:rsidR="00A33DBE">
        <w:rPr>
          <w:rFonts w:ascii="Arial" w:hAnsi="Arial" w:cs="Arial"/>
          <w:color w:val="auto"/>
          <w:sz w:val="20"/>
          <w:szCs w:val="20"/>
        </w:rPr>
        <w:t xml:space="preserve">iously purchased under this Agreement and Purchase Order </w:t>
      </w:r>
      <w:r w:rsidR="00251751" w:rsidRPr="00AD4545">
        <w:rPr>
          <w:rFonts w:ascii="Arial" w:hAnsi="Arial" w:cs="Arial"/>
          <w:color w:val="auto"/>
          <w:sz w:val="20"/>
          <w:szCs w:val="20"/>
        </w:rPr>
        <w:t xml:space="preserve">provided always that the existing Software in the Hardware shall not </w:t>
      </w:r>
      <w:r w:rsidR="0006252F" w:rsidRPr="00AD4545">
        <w:rPr>
          <w:rFonts w:ascii="Arial" w:hAnsi="Arial" w:cs="Arial"/>
          <w:color w:val="auto"/>
          <w:sz w:val="20"/>
          <w:szCs w:val="20"/>
        </w:rPr>
        <w:t xml:space="preserve">be older than </w:t>
      </w:r>
      <w:r w:rsidR="00A33DBE">
        <w:rPr>
          <w:rFonts w:ascii="Arial" w:hAnsi="Arial" w:cs="Arial"/>
          <w:color w:val="auto"/>
          <w:sz w:val="20"/>
          <w:szCs w:val="20"/>
        </w:rPr>
        <w:t>N-* version (“</w:t>
      </w:r>
      <w:r w:rsidR="00A33DBE" w:rsidRPr="00A33DBE">
        <w:rPr>
          <w:rFonts w:ascii="Arial" w:hAnsi="Arial" w:cs="Arial"/>
          <w:b/>
          <w:color w:val="auto"/>
          <w:sz w:val="20"/>
          <w:szCs w:val="20"/>
        </w:rPr>
        <w:t>N-* Software</w:t>
      </w:r>
      <w:r w:rsidR="00A33DBE">
        <w:rPr>
          <w:rFonts w:ascii="Arial" w:hAnsi="Arial" w:cs="Arial"/>
          <w:color w:val="auto"/>
          <w:sz w:val="20"/>
          <w:szCs w:val="20"/>
        </w:rPr>
        <w:t>”)</w:t>
      </w:r>
      <w:r w:rsidR="00251751" w:rsidRPr="00AD4545">
        <w:rPr>
          <w:rFonts w:ascii="Arial" w:hAnsi="Arial" w:cs="Arial"/>
          <w:color w:val="auto"/>
          <w:sz w:val="20"/>
          <w:szCs w:val="20"/>
        </w:rPr>
        <w:t>.  However, if the Hardware that was previously purchased</w:t>
      </w:r>
      <w:r w:rsidR="00A33DBE">
        <w:rPr>
          <w:rFonts w:ascii="Arial" w:hAnsi="Arial" w:cs="Arial"/>
          <w:color w:val="auto"/>
          <w:sz w:val="20"/>
          <w:szCs w:val="20"/>
        </w:rPr>
        <w:t xml:space="preserve"> under this Agreement and Purchase Order</w:t>
      </w:r>
      <w:r w:rsidR="00251751" w:rsidRPr="00AD4545">
        <w:rPr>
          <w:rFonts w:ascii="Arial" w:hAnsi="Arial" w:cs="Arial"/>
          <w:color w:val="auto"/>
          <w:sz w:val="20"/>
          <w:szCs w:val="20"/>
        </w:rPr>
        <w:t xml:space="preserve"> is not able to be</w:t>
      </w:r>
      <w:r w:rsidR="00A33DBE">
        <w:rPr>
          <w:rFonts w:ascii="Arial" w:hAnsi="Arial" w:cs="Arial"/>
          <w:color w:val="auto"/>
          <w:sz w:val="20"/>
          <w:szCs w:val="20"/>
        </w:rPr>
        <w:t xml:space="preserve"> upgraded to run or host the N-*</w:t>
      </w:r>
      <w:r w:rsidR="00251751" w:rsidRPr="00AD4545">
        <w:rPr>
          <w:rFonts w:ascii="Arial" w:hAnsi="Arial" w:cs="Arial"/>
          <w:color w:val="auto"/>
          <w:sz w:val="20"/>
          <w:szCs w:val="20"/>
        </w:rPr>
        <w:t xml:space="preserve"> Software with full functionality, the Supplier agrees that they will</w:t>
      </w:r>
      <w:r w:rsidR="000F1EE2" w:rsidRPr="00AD4545">
        <w:rPr>
          <w:rFonts w:ascii="Arial" w:hAnsi="Arial" w:cs="Arial"/>
          <w:color w:val="auto"/>
          <w:sz w:val="20"/>
          <w:szCs w:val="20"/>
        </w:rPr>
        <w:t xml:space="preserve">, </w:t>
      </w:r>
      <w:r w:rsidR="00251751" w:rsidRPr="00AD4545">
        <w:rPr>
          <w:rFonts w:ascii="Arial" w:hAnsi="Arial" w:cs="Arial"/>
          <w:color w:val="auto"/>
          <w:sz w:val="20"/>
          <w:szCs w:val="20"/>
        </w:rPr>
        <w:t>at its own cost, replace the Hardware to enable the Hardware to run or host the N-</w:t>
      </w:r>
      <w:r w:rsidR="00A33DBE">
        <w:rPr>
          <w:rFonts w:ascii="Arial" w:hAnsi="Arial" w:cs="Arial"/>
          <w:color w:val="auto"/>
          <w:sz w:val="20"/>
          <w:szCs w:val="20"/>
        </w:rPr>
        <w:t>*</w:t>
      </w:r>
      <w:r w:rsidR="00251751" w:rsidRPr="00AD4545">
        <w:rPr>
          <w:rFonts w:ascii="Arial" w:hAnsi="Arial" w:cs="Arial"/>
          <w:color w:val="auto"/>
          <w:sz w:val="20"/>
          <w:szCs w:val="20"/>
        </w:rPr>
        <w:t xml:space="preserve"> Software.</w:t>
      </w:r>
    </w:p>
    <w:p w:rsidR="00CC1A0C" w:rsidRPr="00AD4545" w:rsidRDefault="00CC1A0C" w:rsidP="007D1ABE">
      <w:pPr>
        <w:pStyle w:val="Default"/>
        <w:tabs>
          <w:tab w:val="left" w:pos="2977"/>
          <w:tab w:val="left" w:pos="3686"/>
          <w:tab w:val="left" w:pos="5130"/>
        </w:tabs>
        <w:ind w:left="1440" w:hanging="1440"/>
        <w:jc w:val="both"/>
        <w:rPr>
          <w:rFonts w:ascii="Arial" w:hAnsi="Arial" w:cs="Arial"/>
          <w:color w:val="auto"/>
          <w:sz w:val="20"/>
          <w:szCs w:val="20"/>
        </w:rPr>
      </w:pPr>
    </w:p>
    <w:p w:rsidR="00251751" w:rsidRPr="00AD4545" w:rsidRDefault="00251751" w:rsidP="00A33DBE">
      <w:pPr>
        <w:pStyle w:val="Default"/>
        <w:tabs>
          <w:tab w:val="left" w:pos="2977"/>
          <w:tab w:val="left" w:pos="3686"/>
          <w:tab w:val="left" w:pos="5130"/>
        </w:tabs>
        <w:ind w:left="698" w:firstLine="0"/>
        <w:jc w:val="both"/>
        <w:rPr>
          <w:rFonts w:ascii="Arial" w:hAnsi="Arial" w:cs="Arial"/>
          <w:sz w:val="20"/>
          <w:szCs w:val="20"/>
        </w:rPr>
      </w:pPr>
      <w:r w:rsidRPr="00AD4545">
        <w:rPr>
          <w:rFonts w:ascii="Arial" w:hAnsi="Arial" w:cs="Arial"/>
          <w:sz w:val="20"/>
          <w:szCs w:val="20"/>
        </w:rPr>
        <w:t xml:space="preserve">Any replacements or corrections or upgrades of the Software necessary shall be at the cost and responsibility of the Supplier. </w:t>
      </w:r>
    </w:p>
    <w:p w:rsidR="00CC1A0C" w:rsidRPr="00A33DBE" w:rsidRDefault="00CC1A0C" w:rsidP="007D1ABE">
      <w:pPr>
        <w:pStyle w:val="Default"/>
        <w:tabs>
          <w:tab w:val="left" w:pos="2977"/>
          <w:tab w:val="left" w:pos="3686"/>
          <w:tab w:val="left" w:pos="5130"/>
        </w:tabs>
        <w:ind w:left="1418"/>
        <w:jc w:val="both"/>
        <w:rPr>
          <w:sz w:val="20"/>
          <w:szCs w:val="20"/>
        </w:rPr>
      </w:pPr>
    </w:p>
    <w:p w:rsidR="00251751" w:rsidRPr="00AD4545" w:rsidRDefault="00D023E7" w:rsidP="00A33DBE">
      <w:pPr>
        <w:tabs>
          <w:tab w:val="left" w:pos="5130"/>
        </w:tabs>
        <w:ind w:left="720"/>
        <w:rPr>
          <w:b/>
        </w:rPr>
      </w:pPr>
      <w:r>
        <w:t>30</w:t>
      </w:r>
      <w:r w:rsidR="00A33DBE" w:rsidRPr="00A33DBE">
        <w:t>.7</w:t>
      </w:r>
      <w:r w:rsidR="00A33DBE" w:rsidRPr="00A33DBE">
        <w:tab/>
      </w:r>
      <w:r w:rsidR="00251751" w:rsidRPr="00AD4545">
        <w:rPr>
          <w:b/>
        </w:rPr>
        <w:t>Quality</w:t>
      </w:r>
    </w:p>
    <w:p w:rsidR="00251751" w:rsidRPr="00AD15B7" w:rsidRDefault="00251751" w:rsidP="00AD15B7">
      <w:pPr>
        <w:ind w:left="709" w:firstLine="0"/>
        <w:jc w:val="both"/>
      </w:pPr>
    </w:p>
    <w:p w:rsidR="00251751" w:rsidRPr="00AD15B7" w:rsidRDefault="00251751" w:rsidP="00AD15B7">
      <w:pPr>
        <w:ind w:left="709" w:firstLine="0"/>
        <w:jc w:val="both"/>
      </w:pPr>
      <w:r w:rsidRPr="00AD15B7">
        <w:t xml:space="preserve">The Supplier represents and warrants that the System and the specified parts of the System shall meet all quality </w:t>
      </w:r>
      <w:r w:rsidRPr="00F96D08">
        <w:t>parameters (e.g. the &gt;</w:t>
      </w:r>
      <w:r w:rsidR="00F96D08" w:rsidRPr="00F96D08">
        <w:t>m</w:t>
      </w:r>
      <w:r w:rsidRPr="00F96D08">
        <w:t>ean</w:t>
      </w:r>
      <w:r w:rsidR="00F96D08" w:rsidRPr="00F96D08">
        <w:t xml:space="preserve"> time between f</w:t>
      </w:r>
      <w:r w:rsidRPr="00F96D08">
        <w:t>ailure and the unplanned downtime&gt;) specified in the relevant Specification. The Supplier shall, upon the Customer’s request, perform running (once a quarter as a minimum</w:t>
      </w:r>
      <w:r w:rsidRPr="00AD15B7">
        <w:t>) measurements of the compliance with this warranty and disclose its result to the Customer.</w:t>
      </w:r>
    </w:p>
    <w:p w:rsidR="00251751" w:rsidRPr="00AD4545" w:rsidRDefault="00251751" w:rsidP="007D1ABE">
      <w:pPr>
        <w:tabs>
          <w:tab w:val="left" w:pos="5130"/>
        </w:tabs>
        <w:ind w:left="720"/>
      </w:pPr>
    </w:p>
    <w:p w:rsidR="00251751" w:rsidRPr="00AD4545" w:rsidRDefault="00D023E7" w:rsidP="00A33DBE">
      <w:pPr>
        <w:pStyle w:val="BodyText"/>
        <w:tabs>
          <w:tab w:val="left" w:pos="5130"/>
        </w:tabs>
        <w:spacing w:before="0" w:after="0"/>
        <w:ind w:left="720"/>
        <w:rPr>
          <w:b/>
        </w:rPr>
      </w:pPr>
      <w:r>
        <w:t>30</w:t>
      </w:r>
      <w:r w:rsidR="00A33DBE">
        <w:t>.8</w:t>
      </w:r>
      <w:r w:rsidR="00A33DBE">
        <w:tab/>
      </w:r>
      <w:r w:rsidR="00251751" w:rsidRPr="00AD4545">
        <w:rPr>
          <w:b/>
        </w:rPr>
        <w:t>Services</w:t>
      </w:r>
    </w:p>
    <w:p w:rsidR="00251751" w:rsidRPr="00AD4545" w:rsidRDefault="00251751" w:rsidP="007D1ABE">
      <w:pPr>
        <w:pStyle w:val="BodyText"/>
        <w:tabs>
          <w:tab w:val="left" w:pos="1418"/>
          <w:tab w:val="left" w:pos="5130"/>
        </w:tabs>
        <w:spacing w:before="0" w:after="0"/>
      </w:pPr>
    </w:p>
    <w:p w:rsidR="00251751" w:rsidRPr="00AD4545" w:rsidRDefault="00A33DBE" w:rsidP="00A33DBE">
      <w:pPr>
        <w:pStyle w:val="BodyText"/>
        <w:tabs>
          <w:tab w:val="left" w:pos="1418"/>
          <w:tab w:val="left" w:pos="5130"/>
        </w:tabs>
        <w:spacing w:before="0" w:after="0"/>
        <w:ind w:left="1429"/>
      </w:pPr>
      <w:r>
        <w:t>Where Services are provided</w:t>
      </w:r>
      <w:r w:rsidR="00251751" w:rsidRPr="00AD4545">
        <w:t xml:space="preserve">, the Supplier represents and warrants that: </w:t>
      </w:r>
    </w:p>
    <w:p w:rsidR="00251751" w:rsidRPr="00AD4545" w:rsidRDefault="00251751" w:rsidP="007D1ABE">
      <w:pPr>
        <w:pStyle w:val="BodyText"/>
        <w:tabs>
          <w:tab w:val="left" w:pos="1418"/>
          <w:tab w:val="left" w:pos="1985"/>
          <w:tab w:val="left" w:pos="5130"/>
        </w:tabs>
        <w:spacing w:before="0" w:after="0"/>
        <w:ind w:left="1429"/>
        <w:jc w:val="both"/>
      </w:pPr>
    </w:p>
    <w:p w:rsidR="00251751" w:rsidRPr="00AD4545" w:rsidRDefault="00D023E7" w:rsidP="007D1ABE">
      <w:pPr>
        <w:pStyle w:val="BodyText"/>
        <w:tabs>
          <w:tab w:val="left" w:pos="1560"/>
          <w:tab w:val="left" w:pos="1985"/>
          <w:tab w:val="left" w:pos="5130"/>
        </w:tabs>
        <w:spacing w:before="0" w:after="0"/>
        <w:ind w:left="1560" w:hanging="851"/>
        <w:jc w:val="both"/>
      </w:pPr>
      <w:r>
        <w:t>30</w:t>
      </w:r>
      <w:r w:rsidR="00251751" w:rsidRPr="00AD4545">
        <w:t>.</w:t>
      </w:r>
      <w:r w:rsidR="00A33DBE">
        <w:t>8</w:t>
      </w:r>
      <w:r w:rsidR="00251751" w:rsidRPr="00AD4545">
        <w:t>.1</w:t>
      </w:r>
      <w:r w:rsidR="00251751" w:rsidRPr="00AD4545">
        <w:tab/>
      </w:r>
      <w:proofErr w:type="gramStart"/>
      <w:r w:rsidR="00251751" w:rsidRPr="00AD4545">
        <w:t>it</w:t>
      </w:r>
      <w:proofErr w:type="gramEnd"/>
      <w:r w:rsidR="00251751" w:rsidRPr="00AD4545">
        <w:t xml:space="preserve"> is a professional, experienced and skilled expert and possesses the requisite resources, capacity, professional skill and technical expertise to perfor</w:t>
      </w:r>
      <w:r w:rsidR="00A33DBE">
        <w:t>m its obligations under this Agreement</w:t>
      </w:r>
      <w:r w:rsidR="00251751" w:rsidRPr="00AD4545">
        <w:t xml:space="preserve"> and any Purchase Order, as the case may be, in accordance with the current and future Best Industry Practices;</w:t>
      </w:r>
    </w:p>
    <w:p w:rsidR="00251751" w:rsidRPr="00AD4545" w:rsidRDefault="00251751" w:rsidP="007D1ABE">
      <w:pPr>
        <w:pStyle w:val="BodyText"/>
        <w:tabs>
          <w:tab w:val="left" w:pos="1560"/>
          <w:tab w:val="left" w:pos="5130"/>
        </w:tabs>
        <w:spacing w:before="0" w:after="0"/>
        <w:ind w:left="1560" w:hanging="851"/>
        <w:jc w:val="both"/>
      </w:pPr>
    </w:p>
    <w:p w:rsidR="00251751" w:rsidRPr="00AD4545" w:rsidRDefault="00D023E7" w:rsidP="007D1ABE">
      <w:pPr>
        <w:pStyle w:val="BodyText"/>
        <w:tabs>
          <w:tab w:val="left" w:pos="1560"/>
          <w:tab w:val="left" w:pos="5130"/>
        </w:tabs>
        <w:spacing w:before="0" w:after="0"/>
        <w:ind w:left="1560" w:hanging="851"/>
        <w:jc w:val="both"/>
      </w:pPr>
      <w:r>
        <w:t>30</w:t>
      </w:r>
      <w:r w:rsidR="00251751" w:rsidRPr="00AD4545">
        <w:t>.</w:t>
      </w:r>
      <w:r w:rsidR="00542504">
        <w:t>8</w:t>
      </w:r>
      <w:r w:rsidR="00251751" w:rsidRPr="00AD4545">
        <w:t>.2</w:t>
      </w:r>
      <w:r w:rsidR="00251751" w:rsidRPr="00AD4545">
        <w:tab/>
      </w:r>
      <w:proofErr w:type="gramStart"/>
      <w:r w:rsidR="00251751" w:rsidRPr="00AD4545">
        <w:t>the</w:t>
      </w:r>
      <w:proofErr w:type="gramEnd"/>
      <w:r w:rsidR="00251751" w:rsidRPr="00AD4545">
        <w:t xml:space="preserve"> Services shall be performed with due care, in a professional manner and in accordance with the services description in the </w:t>
      </w:r>
      <w:r w:rsidR="00A33DBE">
        <w:t>Statement of Work</w:t>
      </w:r>
      <w:r w:rsidR="00251751" w:rsidRPr="00AD4545">
        <w:t xml:space="preserve"> and Best Industry Practices;  </w:t>
      </w:r>
    </w:p>
    <w:p w:rsidR="00251751" w:rsidRPr="00946595" w:rsidRDefault="00251751" w:rsidP="00946595">
      <w:pPr>
        <w:ind w:left="1560" w:hanging="851"/>
        <w:jc w:val="both"/>
      </w:pPr>
    </w:p>
    <w:p w:rsidR="00251751" w:rsidRPr="00946595" w:rsidRDefault="00D023E7" w:rsidP="00946595">
      <w:pPr>
        <w:ind w:left="1560" w:hanging="851"/>
        <w:jc w:val="both"/>
      </w:pPr>
      <w:r>
        <w:t>30</w:t>
      </w:r>
      <w:r w:rsidR="00251751" w:rsidRPr="00946595">
        <w:t>.</w:t>
      </w:r>
      <w:r w:rsidR="00542504" w:rsidRPr="00946595">
        <w:t>8</w:t>
      </w:r>
      <w:r w:rsidR="00251751" w:rsidRPr="00946595">
        <w:t>.</w:t>
      </w:r>
      <w:r w:rsidR="00542504" w:rsidRPr="00946595">
        <w:t>3</w:t>
      </w:r>
      <w:r w:rsidR="00251751" w:rsidRPr="00946595">
        <w:tab/>
      </w:r>
      <w:proofErr w:type="gramStart"/>
      <w:r w:rsidR="00251751" w:rsidRPr="00946595">
        <w:t>take</w:t>
      </w:r>
      <w:proofErr w:type="gramEnd"/>
      <w:r w:rsidR="00251751" w:rsidRPr="00946595">
        <w:t xml:space="preserve"> due care as not to cause unreasonable interference with or damage to any existing facilities and/or </w:t>
      </w:r>
      <w:r w:rsidR="00820C93" w:rsidRPr="00946595">
        <w:t>s</w:t>
      </w:r>
      <w:r w:rsidR="00251751" w:rsidRPr="00946595">
        <w:t>ites when performing any Services</w:t>
      </w:r>
      <w:r w:rsidR="00085624" w:rsidRPr="00946595">
        <w:t>;</w:t>
      </w:r>
      <w:r w:rsidR="00251751" w:rsidRPr="00946595">
        <w:t xml:space="preserve"> and</w:t>
      </w:r>
    </w:p>
    <w:p w:rsidR="00251751" w:rsidRPr="00AD4545" w:rsidRDefault="00251751" w:rsidP="007D1ABE">
      <w:pPr>
        <w:pStyle w:val="BodyText"/>
        <w:tabs>
          <w:tab w:val="left" w:pos="1560"/>
          <w:tab w:val="left" w:pos="5130"/>
        </w:tabs>
        <w:spacing w:before="0" w:after="0"/>
        <w:ind w:left="1560" w:hanging="851"/>
        <w:jc w:val="both"/>
      </w:pPr>
    </w:p>
    <w:p w:rsidR="00251751" w:rsidRPr="00AD4545" w:rsidRDefault="00D023E7" w:rsidP="007D1ABE">
      <w:pPr>
        <w:pStyle w:val="BodyText"/>
        <w:tabs>
          <w:tab w:val="left" w:pos="1560"/>
          <w:tab w:val="left" w:pos="5130"/>
        </w:tabs>
        <w:spacing w:before="0" w:after="0"/>
        <w:ind w:left="1560" w:hanging="851"/>
        <w:jc w:val="both"/>
      </w:pPr>
      <w:r>
        <w:t>30</w:t>
      </w:r>
      <w:r w:rsidR="00251751" w:rsidRPr="00AD4545">
        <w:t>.</w:t>
      </w:r>
      <w:r w:rsidR="00542504">
        <w:t>8</w:t>
      </w:r>
      <w:r w:rsidR="00251751" w:rsidRPr="00AD4545">
        <w:t>.</w:t>
      </w:r>
      <w:r w:rsidR="00542504">
        <w:t>4</w:t>
      </w:r>
      <w:r w:rsidR="00542504">
        <w:tab/>
        <w:t>cause as minimal</w:t>
      </w:r>
      <w:r w:rsidR="00251751" w:rsidRPr="00AD4545">
        <w:t xml:space="preserve"> interference as reasonably possible to the Network and the operation of the Network when performing any Service save and except for any scheduled outage or interference as agreed with the Customer. </w:t>
      </w:r>
    </w:p>
    <w:p w:rsidR="00251751" w:rsidRPr="00AD4545" w:rsidRDefault="00251751" w:rsidP="007D1ABE">
      <w:pPr>
        <w:pStyle w:val="BodyText"/>
        <w:tabs>
          <w:tab w:val="left" w:pos="5130"/>
        </w:tabs>
        <w:spacing w:before="0" w:after="0"/>
        <w:rPr>
          <w:b/>
        </w:rPr>
      </w:pPr>
    </w:p>
    <w:p w:rsidR="00251751" w:rsidRPr="00AD4545" w:rsidRDefault="00D023E7" w:rsidP="00542504">
      <w:pPr>
        <w:pStyle w:val="BodyText"/>
        <w:tabs>
          <w:tab w:val="left" w:pos="5130"/>
        </w:tabs>
        <w:spacing w:before="0" w:after="0"/>
        <w:ind w:left="720"/>
        <w:rPr>
          <w:b/>
        </w:rPr>
      </w:pPr>
      <w:r>
        <w:t>30</w:t>
      </w:r>
      <w:r w:rsidR="00542504" w:rsidRPr="00542504">
        <w:t>.9</w:t>
      </w:r>
      <w:r w:rsidR="00542504" w:rsidRPr="00542504">
        <w:tab/>
      </w:r>
      <w:r w:rsidR="00251751" w:rsidRPr="00AD4545">
        <w:rPr>
          <w:b/>
        </w:rPr>
        <w:t>Documentation</w:t>
      </w:r>
    </w:p>
    <w:p w:rsidR="00251751" w:rsidRPr="00AD4545" w:rsidRDefault="00251751" w:rsidP="007D1ABE">
      <w:pPr>
        <w:pStyle w:val="BodyText"/>
        <w:tabs>
          <w:tab w:val="left" w:pos="5130"/>
        </w:tabs>
        <w:spacing w:before="0" w:after="0"/>
        <w:ind w:left="709" w:hanging="709"/>
        <w:jc w:val="both"/>
      </w:pPr>
    </w:p>
    <w:p w:rsidR="00251751" w:rsidRPr="00AD4545" w:rsidRDefault="00251751" w:rsidP="007D1ABE">
      <w:pPr>
        <w:pStyle w:val="BodyText"/>
        <w:tabs>
          <w:tab w:val="left" w:pos="5130"/>
        </w:tabs>
        <w:spacing w:before="0" w:after="0"/>
        <w:ind w:left="709" w:hanging="709"/>
        <w:jc w:val="both"/>
      </w:pPr>
      <w:r w:rsidRPr="00AD4545">
        <w:tab/>
        <w:t>The Supplier represents and warrants that as at the date of delivery of the Documentation, the Documentation provided will be</w:t>
      </w:r>
      <w:r w:rsidR="00820C93">
        <w:t xml:space="preserve"> complete and accurate and</w:t>
      </w:r>
      <w:r w:rsidRPr="00AD4545">
        <w:t xml:space="preserve"> </w:t>
      </w:r>
      <w:r w:rsidRPr="002700B4">
        <w:t>free from incorr</w:t>
      </w:r>
      <w:r w:rsidR="00542504" w:rsidRPr="002700B4">
        <w:t>ect and/or omitted instructions and</w:t>
      </w:r>
      <w:r w:rsidR="004D558C">
        <w:t xml:space="preserve"> references </w:t>
      </w:r>
      <w:r w:rsidRPr="002700B4">
        <w:t xml:space="preserve">which may affect the performance and/or operation of any Deliverables.  The Supplier shall correct and/or replace any such faulty Documentation </w:t>
      </w:r>
      <w:r w:rsidR="002C161A" w:rsidRPr="002700B4">
        <w:t xml:space="preserve">at no </w:t>
      </w:r>
      <w:r w:rsidR="002C161A" w:rsidRPr="00A42F4A">
        <w:t>additional cost</w:t>
      </w:r>
      <w:r w:rsidRPr="00A42F4A">
        <w:t>.</w:t>
      </w:r>
    </w:p>
    <w:p w:rsidR="00251751" w:rsidRPr="00AD4545" w:rsidRDefault="00251751" w:rsidP="007D1ABE">
      <w:pPr>
        <w:pStyle w:val="BodyText"/>
        <w:tabs>
          <w:tab w:val="left" w:pos="5130"/>
        </w:tabs>
        <w:spacing w:before="0" w:after="0"/>
        <w:ind w:left="1559" w:hanging="1559"/>
        <w:rPr>
          <w:b/>
        </w:rPr>
      </w:pPr>
    </w:p>
    <w:p w:rsidR="00251751" w:rsidRPr="00AD4545" w:rsidRDefault="00D023E7" w:rsidP="00542504">
      <w:pPr>
        <w:pStyle w:val="BodyText"/>
        <w:tabs>
          <w:tab w:val="left" w:pos="5130"/>
        </w:tabs>
        <w:spacing w:before="0" w:after="0"/>
        <w:ind w:left="720"/>
        <w:rPr>
          <w:b/>
        </w:rPr>
      </w:pPr>
      <w:r>
        <w:t>30</w:t>
      </w:r>
      <w:r w:rsidR="00542504" w:rsidRPr="000A1174">
        <w:t>.10</w:t>
      </w:r>
      <w:r w:rsidR="00542504" w:rsidRPr="000A1174">
        <w:tab/>
      </w:r>
      <w:r w:rsidR="00251751" w:rsidRPr="00AD4545">
        <w:rPr>
          <w:b/>
        </w:rPr>
        <w:t>Accuracy of Information</w:t>
      </w:r>
    </w:p>
    <w:p w:rsidR="00251751" w:rsidRPr="00AD4545" w:rsidRDefault="00251751" w:rsidP="007D1ABE">
      <w:pPr>
        <w:pStyle w:val="BodyText"/>
        <w:widowControl w:val="0"/>
        <w:tabs>
          <w:tab w:val="left" w:pos="5130"/>
        </w:tabs>
        <w:spacing w:before="0" w:after="0"/>
        <w:ind w:left="720"/>
        <w:jc w:val="both"/>
      </w:pPr>
    </w:p>
    <w:p w:rsidR="0026612E" w:rsidRDefault="0026612E" w:rsidP="0026612E">
      <w:pPr>
        <w:pStyle w:val="BodyText"/>
        <w:widowControl w:val="0"/>
        <w:tabs>
          <w:tab w:val="left" w:pos="5130"/>
        </w:tabs>
        <w:spacing w:before="0" w:after="0"/>
        <w:ind w:left="1440"/>
        <w:jc w:val="both"/>
      </w:pPr>
      <w:r>
        <w:t>The Supplier represents and warrants that:</w:t>
      </w:r>
    </w:p>
    <w:p w:rsidR="0026612E" w:rsidRDefault="0026612E" w:rsidP="0026612E">
      <w:pPr>
        <w:pStyle w:val="BodyText"/>
        <w:widowControl w:val="0"/>
        <w:tabs>
          <w:tab w:val="left" w:pos="5130"/>
        </w:tabs>
        <w:spacing w:before="0" w:after="0"/>
        <w:ind w:left="1440"/>
        <w:jc w:val="both"/>
      </w:pPr>
    </w:p>
    <w:p w:rsidR="00251751" w:rsidRPr="00AD4545" w:rsidRDefault="0026612E" w:rsidP="0026612E">
      <w:pPr>
        <w:pStyle w:val="BodyText"/>
        <w:widowControl w:val="0"/>
        <w:tabs>
          <w:tab w:val="left" w:pos="5130"/>
        </w:tabs>
        <w:spacing w:before="0" w:after="0"/>
        <w:ind w:left="1440"/>
        <w:jc w:val="both"/>
      </w:pPr>
      <w:r>
        <w:t>(a)</w:t>
      </w:r>
      <w:r w:rsidR="00251751" w:rsidRPr="00AD4545">
        <w:tab/>
        <w:t xml:space="preserve">all information provided to the Customer shall be true, complete and accurate at all times and the Supplier agrees that the Customer may rely on all such information without having to carry out any independent </w:t>
      </w:r>
      <w:r w:rsidR="00251751" w:rsidRPr="00085624">
        <w:t>verification</w:t>
      </w:r>
      <w:r w:rsidR="003641DE" w:rsidRPr="00085624">
        <w:t>; and/or</w:t>
      </w:r>
      <w:r w:rsidR="00251751" w:rsidRPr="00AD4545">
        <w:t xml:space="preserve"> </w:t>
      </w:r>
    </w:p>
    <w:p w:rsidR="00251751" w:rsidRPr="00AD4545" w:rsidRDefault="00251751" w:rsidP="007D1ABE">
      <w:pPr>
        <w:pStyle w:val="BodyText"/>
        <w:tabs>
          <w:tab w:val="left" w:pos="5130"/>
        </w:tabs>
        <w:spacing w:before="0" w:after="0"/>
        <w:ind w:left="720"/>
        <w:jc w:val="both"/>
      </w:pPr>
    </w:p>
    <w:p w:rsidR="00251751" w:rsidRPr="00AD4545" w:rsidRDefault="0026612E" w:rsidP="0026612E">
      <w:pPr>
        <w:pStyle w:val="BodyText"/>
        <w:tabs>
          <w:tab w:val="left" w:pos="5130"/>
        </w:tabs>
        <w:spacing w:before="0" w:after="0"/>
        <w:ind w:left="1440"/>
        <w:jc w:val="both"/>
      </w:pPr>
      <w:r>
        <w:t>(b)</w:t>
      </w:r>
      <w:r w:rsidR="00251751" w:rsidRPr="00AD4545">
        <w:tab/>
        <w:t>it has examined, will examine a</w:t>
      </w:r>
      <w:r w:rsidR="00D84054">
        <w:t>nd become familiar with this Agreement</w:t>
      </w:r>
      <w:r w:rsidR="00251751" w:rsidRPr="00AD4545">
        <w:t xml:space="preserve">, </w:t>
      </w:r>
      <w:r w:rsidR="00085624">
        <w:t xml:space="preserve"> the relevant </w:t>
      </w:r>
      <w:r>
        <w:t>Statement of Work</w:t>
      </w:r>
      <w:r w:rsidR="00085624">
        <w:t xml:space="preserve"> and</w:t>
      </w:r>
      <w:r w:rsidR="00085624" w:rsidRPr="00AD4545">
        <w:t xml:space="preserve"> Purchase Order</w:t>
      </w:r>
      <w:r w:rsidR="00085624">
        <w:t xml:space="preserve"> </w:t>
      </w:r>
      <w:r w:rsidR="00251751" w:rsidRPr="00AD4545">
        <w:t xml:space="preserve">and will obtain all necessary information as to risks, contingencies and all other circumstances that an experienced Supplier would take into account as influencing or affecting the Purchase Order and </w:t>
      </w:r>
      <w:r>
        <w:t>the Statement of Work</w:t>
      </w:r>
      <w:r w:rsidR="00251751" w:rsidRPr="00AD4545">
        <w:t>. The Customer gives no warranty with respect to the information that it provides either as to its accuracy or sufficiency or as to how the information should be interpreted and the Supplier shall make use of and interpret the information at its own risk and responsibility</w:t>
      </w:r>
      <w:r>
        <w:t>,</w:t>
      </w:r>
      <w:r w:rsidR="00251751" w:rsidRPr="00AD4545">
        <w:t xml:space="preserve"> as the Customer is relying upon the Supplier as a professional, experienced and skilled expert. </w:t>
      </w:r>
    </w:p>
    <w:p w:rsidR="00251751" w:rsidRPr="00AD15B7" w:rsidRDefault="00251751" w:rsidP="00AD15B7">
      <w:pPr>
        <w:ind w:left="-720" w:firstLine="0"/>
      </w:pPr>
    </w:p>
    <w:p w:rsidR="00251751" w:rsidRPr="00AD15B7" w:rsidRDefault="00D023E7" w:rsidP="00AD15B7">
      <w:pPr>
        <w:ind w:left="709"/>
        <w:rPr>
          <w:b/>
        </w:rPr>
      </w:pPr>
      <w:r>
        <w:t>30</w:t>
      </w:r>
      <w:r w:rsidR="00251751" w:rsidRPr="00AD15B7">
        <w:t>.1</w:t>
      </w:r>
      <w:r w:rsidR="007B7C0C" w:rsidRPr="00AD15B7">
        <w:t>1</w:t>
      </w:r>
      <w:r w:rsidR="00251751" w:rsidRPr="00AD15B7">
        <w:tab/>
      </w:r>
      <w:r w:rsidR="00251751" w:rsidRPr="00AD15B7">
        <w:rPr>
          <w:b/>
        </w:rPr>
        <w:t>Financial Standing</w:t>
      </w:r>
    </w:p>
    <w:p w:rsidR="00251751" w:rsidRPr="00AD4545" w:rsidRDefault="00251751" w:rsidP="007D1ABE">
      <w:pPr>
        <w:pStyle w:val="BodyText"/>
        <w:tabs>
          <w:tab w:val="left" w:pos="5130"/>
        </w:tabs>
        <w:spacing w:before="0" w:after="0"/>
        <w:ind w:left="709"/>
        <w:jc w:val="both"/>
      </w:pPr>
    </w:p>
    <w:p w:rsidR="00251751" w:rsidRPr="00AD4545" w:rsidRDefault="00251751" w:rsidP="007B7C0C">
      <w:pPr>
        <w:pStyle w:val="BodyText"/>
        <w:tabs>
          <w:tab w:val="left" w:pos="5130"/>
        </w:tabs>
        <w:spacing w:before="0" w:after="0"/>
        <w:ind w:left="720" w:firstLine="0"/>
        <w:jc w:val="both"/>
      </w:pPr>
      <w:r w:rsidRPr="00AD4545">
        <w:lastRenderedPageBreak/>
        <w:t>The Supplier represents and warrants that it is adequately and properly financed to meet all its financial obligations which it may be r</w:t>
      </w:r>
      <w:r w:rsidR="007B7C0C">
        <w:t>equired to assume under this Agreement</w:t>
      </w:r>
      <w:r w:rsidRPr="00AD4545">
        <w:t xml:space="preserve"> and any Purchase Order and it will perfor</w:t>
      </w:r>
      <w:r w:rsidR="007B7C0C">
        <w:t>m its obligations under this Agreement</w:t>
      </w:r>
      <w:r w:rsidRPr="00AD4545">
        <w:t xml:space="preserve"> and the Purchase Order in an expeditious and economical manner. </w:t>
      </w:r>
    </w:p>
    <w:p w:rsidR="00251751" w:rsidRPr="00AD4545" w:rsidRDefault="00251751" w:rsidP="007D1ABE">
      <w:pPr>
        <w:pStyle w:val="BodyText"/>
        <w:tabs>
          <w:tab w:val="left" w:pos="5130"/>
        </w:tabs>
        <w:spacing w:before="0" w:after="0"/>
        <w:ind w:left="720"/>
      </w:pPr>
    </w:p>
    <w:p w:rsidR="00251751" w:rsidRPr="00AD4545" w:rsidRDefault="00D023E7" w:rsidP="007D1ABE">
      <w:pPr>
        <w:pStyle w:val="BodyText"/>
        <w:tabs>
          <w:tab w:val="left" w:pos="5130"/>
        </w:tabs>
        <w:spacing w:before="0" w:after="0"/>
        <w:ind w:left="720"/>
        <w:rPr>
          <w:b/>
        </w:rPr>
      </w:pPr>
      <w:r>
        <w:t>30</w:t>
      </w:r>
      <w:r w:rsidR="00251751" w:rsidRPr="00AD4545">
        <w:t>.1</w:t>
      </w:r>
      <w:r w:rsidR="007B7C0C">
        <w:t>2</w:t>
      </w:r>
      <w:r w:rsidR="00251751" w:rsidRPr="00AD4545">
        <w:tab/>
      </w:r>
      <w:r w:rsidR="00251751" w:rsidRPr="00AD4545">
        <w:rPr>
          <w:b/>
        </w:rPr>
        <w:t>Remedies for breach of Representation and Warranties</w:t>
      </w:r>
    </w:p>
    <w:p w:rsidR="00251751" w:rsidRPr="00AD4545" w:rsidRDefault="00251751" w:rsidP="007D1ABE">
      <w:pPr>
        <w:pStyle w:val="BodyText"/>
        <w:tabs>
          <w:tab w:val="left" w:pos="5130"/>
        </w:tabs>
        <w:spacing w:before="0" w:after="0"/>
        <w:ind w:left="709"/>
        <w:jc w:val="both"/>
      </w:pPr>
    </w:p>
    <w:p w:rsidR="00251751" w:rsidRPr="00AD4545" w:rsidRDefault="00251751" w:rsidP="007B7C0C">
      <w:pPr>
        <w:pStyle w:val="BodyText"/>
        <w:tabs>
          <w:tab w:val="left" w:pos="5130"/>
        </w:tabs>
        <w:spacing w:before="0" w:after="0"/>
        <w:ind w:left="709" w:firstLine="0"/>
        <w:jc w:val="both"/>
      </w:pPr>
      <w:r w:rsidRPr="00AD4545">
        <w:t xml:space="preserve">Without prejudice to any other rights and remedies of the Customer, if the System, Hardware or Software </w:t>
      </w:r>
      <w:r w:rsidR="007B7C0C">
        <w:t>(</w:t>
      </w:r>
      <w:r w:rsidRPr="00AD4545">
        <w:t xml:space="preserve">or </w:t>
      </w:r>
      <w:r w:rsidR="007B7C0C">
        <w:t>any part thereof), fa</w:t>
      </w:r>
      <w:r w:rsidRPr="00AD4545">
        <w:t>ils to operate in compliance with the applicable warranty(</w:t>
      </w:r>
      <w:proofErr w:type="spellStart"/>
      <w:r w:rsidRPr="00AD4545">
        <w:t>ies</w:t>
      </w:r>
      <w:proofErr w:type="spellEnd"/>
      <w:r w:rsidRPr="00AD4545">
        <w:t xml:space="preserve">) </w:t>
      </w:r>
      <w:r w:rsidR="007B7C0C">
        <w:t>set out in this Agreement</w:t>
      </w:r>
      <w:r w:rsidR="00820C93">
        <w:t xml:space="preserve"> and the Statement of Work</w:t>
      </w:r>
      <w:r w:rsidRPr="00AD4545">
        <w:t xml:space="preserve">, or </w:t>
      </w:r>
      <w:r w:rsidR="007B7C0C">
        <w:t>if</w:t>
      </w:r>
      <w:r w:rsidRPr="00AD4545">
        <w:t xml:space="preserve"> there is a breach of any of the warranties, the Customer shall have the right to require the Supplier, at its own cost</w:t>
      </w:r>
      <w:r w:rsidR="007B7C0C">
        <w:t>,</w:t>
      </w:r>
      <w:r w:rsidRPr="00AD4545">
        <w:t xml:space="preserve"> to</w:t>
      </w:r>
      <w:r w:rsidR="007B7C0C">
        <w:t xml:space="preserve"> promptly</w:t>
      </w:r>
      <w:r w:rsidRPr="00AD4545">
        <w:t xml:space="preserve"> take all reasonable action in order to secure compliance with the said warranties including, but not limited to:</w:t>
      </w:r>
    </w:p>
    <w:p w:rsidR="00251751" w:rsidRPr="00AD4545" w:rsidRDefault="00251751" w:rsidP="007D1ABE">
      <w:pPr>
        <w:pStyle w:val="BodyText"/>
        <w:tabs>
          <w:tab w:val="left" w:pos="5130"/>
        </w:tabs>
        <w:spacing w:before="0" w:after="0"/>
        <w:ind w:left="1701" w:hanging="992"/>
        <w:jc w:val="both"/>
      </w:pPr>
    </w:p>
    <w:p w:rsidR="00B25A2D" w:rsidRPr="00085624" w:rsidRDefault="00D023E7" w:rsidP="007D1ABE">
      <w:pPr>
        <w:pStyle w:val="BodyText"/>
        <w:tabs>
          <w:tab w:val="left" w:pos="5130"/>
        </w:tabs>
        <w:spacing w:before="0" w:after="0"/>
        <w:ind w:left="1701" w:hanging="992"/>
        <w:jc w:val="both"/>
      </w:pPr>
      <w:r>
        <w:t>30</w:t>
      </w:r>
      <w:r w:rsidR="00251751" w:rsidRPr="00AD4545">
        <w:t>.1</w:t>
      </w:r>
      <w:r w:rsidR="007B7C0C">
        <w:t>2</w:t>
      </w:r>
      <w:r w:rsidR="00251751" w:rsidRPr="00AD4545">
        <w:t>.1</w:t>
      </w:r>
      <w:r w:rsidR="00251751" w:rsidRPr="00AD4545">
        <w:tab/>
      </w:r>
      <w:proofErr w:type="gramStart"/>
      <w:r w:rsidR="00251751" w:rsidRPr="00AD4545">
        <w:t>the</w:t>
      </w:r>
      <w:proofErr w:type="gramEnd"/>
      <w:r w:rsidR="00251751" w:rsidRPr="00AD4545">
        <w:t xml:space="preserve"> replacement of the System, Hardware or Software (or additional products and systems) with items conforming to such </w:t>
      </w:r>
      <w:r w:rsidR="00251751" w:rsidRPr="00085624">
        <w:t xml:space="preserve">warranties or </w:t>
      </w:r>
      <w:r w:rsidR="003641DE" w:rsidRPr="00085624">
        <w:t xml:space="preserve">to </w:t>
      </w:r>
      <w:r w:rsidR="00251751" w:rsidRPr="00085624">
        <w:t>re</w:t>
      </w:r>
      <w:r w:rsidR="00251751" w:rsidRPr="00085624">
        <w:noBreakHyphen/>
        <w:t>render the relevant Services for the Installation, Integration and Commissioning of the replaced or repaired Deliverable free of charge;</w:t>
      </w:r>
    </w:p>
    <w:p w:rsidR="00B25A2D" w:rsidRPr="00085624" w:rsidRDefault="00B25A2D" w:rsidP="007D1ABE">
      <w:pPr>
        <w:pStyle w:val="BodyText"/>
        <w:tabs>
          <w:tab w:val="left" w:pos="5130"/>
        </w:tabs>
        <w:spacing w:before="0" w:after="0"/>
        <w:ind w:left="1701" w:hanging="992"/>
        <w:jc w:val="both"/>
      </w:pPr>
    </w:p>
    <w:p w:rsidR="00251751" w:rsidRPr="00AD4545" w:rsidRDefault="00D023E7" w:rsidP="007D1ABE">
      <w:pPr>
        <w:pStyle w:val="BodyText"/>
        <w:tabs>
          <w:tab w:val="left" w:pos="5130"/>
        </w:tabs>
        <w:spacing w:before="0" w:after="0"/>
        <w:ind w:left="1701" w:hanging="992"/>
        <w:jc w:val="both"/>
      </w:pPr>
      <w:r>
        <w:t>30</w:t>
      </w:r>
      <w:r w:rsidR="00B25A2D" w:rsidRPr="00085624">
        <w:t>.1</w:t>
      </w:r>
      <w:r w:rsidR="007619DC" w:rsidRPr="00085624">
        <w:t>2</w:t>
      </w:r>
      <w:r w:rsidR="00B25A2D" w:rsidRPr="00085624">
        <w:t>.2</w:t>
      </w:r>
      <w:r w:rsidR="00B25A2D" w:rsidRPr="00085624">
        <w:tab/>
      </w:r>
      <w:proofErr w:type="gramStart"/>
      <w:r w:rsidR="00251751" w:rsidRPr="00085624">
        <w:t>providing</w:t>
      </w:r>
      <w:proofErr w:type="gramEnd"/>
      <w:r w:rsidR="00251751" w:rsidRPr="00085624">
        <w:t xml:space="preserve"> workaround or provision, </w:t>
      </w:r>
      <w:r w:rsidR="003641DE" w:rsidRPr="00085624">
        <w:t>i</w:t>
      </w:r>
      <w:r w:rsidR="00251751" w:rsidRPr="00085624">
        <w:t xml:space="preserve">nstall and </w:t>
      </w:r>
      <w:r w:rsidR="003641DE" w:rsidRPr="00085624">
        <w:t>i</w:t>
      </w:r>
      <w:r w:rsidR="00251751" w:rsidRPr="00085624">
        <w:t>ntegrate additional or replacement Services, Hardware and/or Software at no additional</w:t>
      </w:r>
      <w:r w:rsidR="00251751" w:rsidRPr="00AD4545">
        <w:t xml:space="preserve"> </w:t>
      </w:r>
      <w:r w:rsidR="007619DC">
        <w:t>charge</w:t>
      </w:r>
      <w:r w:rsidR="00251751" w:rsidRPr="00AD4545">
        <w:t>; and/or</w:t>
      </w:r>
    </w:p>
    <w:p w:rsidR="00251751" w:rsidRPr="00AD4545" w:rsidRDefault="00251751" w:rsidP="007D1ABE">
      <w:pPr>
        <w:pStyle w:val="BodyText"/>
        <w:tabs>
          <w:tab w:val="left" w:pos="5130"/>
        </w:tabs>
        <w:spacing w:before="0" w:after="0"/>
        <w:ind w:left="1701" w:hanging="992"/>
        <w:jc w:val="both"/>
      </w:pPr>
    </w:p>
    <w:p w:rsidR="00251751" w:rsidRPr="00AD4545" w:rsidRDefault="00D023E7" w:rsidP="007D1ABE">
      <w:pPr>
        <w:pStyle w:val="BodyText"/>
        <w:tabs>
          <w:tab w:val="left" w:pos="5130"/>
        </w:tabs>
        <w:spacing w:before="0" w:after="0"/>
        <w:ind w:left="1701" w:hanging="992"/>
        <w:jc w:val="both"/>
      </w:pPr>
      <w:r>
        <w:t>30</w:t>
      </w:r>
      <w:r w:rsidR="00251751" w:rsidRPr="00AD4545">
        <w:t>.1</w:t>
      </w:r>
      <w:r w:rsidR="007619DC">
        <w:t>2</w:t>
      </w:r>
      <w:r w:rsidR="00251751" w:rsidRPr="00AD4545">
        <w:t>.3</w:t>
      </w:r>
      <w:r w:rsidR="00251751" w:rsidRPr="00AD4545">
        <w:tab/>
        <w:t xml:space="preserve">pay the Customer for any costs which the Customer has to incur, including but not limited to costs of replacing the existing System, Hardware or Software or making alternate arrangements for operations and maintenance of the System, Hardware or Software, due to Supplier’s intention to cease technical support and maintenance prior to the expiry of the Availability </w:t>
      </w:r>
      <w:r w:rsidR="00085624">
        <w:t>Term</w:t>
      </w:r>
      <w:r w:rsidR="00251751" w:rsidRPr="00AD4545">
        <w:t xml:space="preserve">.   </w:t>
      </w:r>
    </w:p>
    <w:p w:rsidR="00567DF3" w:rsidRDefault="00567DF3" w:rsidP="007D1ABE">
      <w:pPr>
        <w:tabs>
          <w:tab w:val="left" w:pos="5130"/>
        </w:tabs>
        <w:jc w:val="both"/>
      </w:pPr>
    </w:p>
    <w:p w:rsidR="00820C93" w:rsidRDefault="00820C93" w:rsidP="007D1ABE">
      <w:pPr>
        <w:tabs>
          <w:tab w:val="left" w:pos="5130"/>
        </w:tabs>
        <w:jc w:val="both"/>
      </w:pPr>
    </w:p>
    <w:p w:rsidR="00882339" w:rsidRDefault="00882339" w:rsidP="007D1ABE">
      <w:pPr>
        <w:tabs>
          <w:tab w:val="left" w:pos="5130"/>
        </w:tabs>
        <w:jc w:val="both"/>
      </w:pPr>
    </w:p>
    <w:p w:rsidR="00882339" w:rsidRPr="00AD4545" w:rsidRDefault="00882339" w:rsidP="007D1ABE">
      <w:pPr>
        <w:tabs>
          <w:tab w:val="left" w:pos="5130"/>
        </w:tabs>
        <w:jc w:val="both"/>
      </w:pPr>
    </w:p>
    <w:p w:rsidR="00251751" w:rsidRPr="00AD4545" w:rsidRDefault="00D023E7" w:rsidP="007619DC">
      <w:pPr>
        <w:pStyle w:val="Heading1"/>
        <w:tabs>
          <w:tab w:val="left" w:pos="5130"/>
        </w:tabs>
        <w:spacing w:before="0" w:after="0"/>
        <w:ind w:left="720"/>
        <w:jc w:val="both"/>
      </w:pPr>
      <w:r>
        <w:t>31</w:t>
      </w:r>
      <w:r w:rsidR="00251751" w:rsidRPr="00AD4545">
        <w:t>.</w:t>
      </w:r>
      <w:r w:rsidR="00251751" w:rsidRPr="00AD4545">
        <w:tab/>
      </w:r>
      <w:r w:rsidR="00251751" w:rsidRPr="007619DC">
        <w:rPr>
          <w:u w:val="single"/>
        </w:rPr>
        <w:t>WARRANTY PERIOD</w:t>
      </w:r>
      <w:r w:rsidR="007619DC">
        <w:rPr>
          <w:u w:val="single"/>
        </w:rPr>
        <w:t xml:space="preserve"> FOR DEFECTS</w:t>
      </w:r>
    </w:p>
    <w:p w:rsidR="00251751" w:rsidRPr="00AD15B7" w:rsidRDefault="00251751" w:rsidP="00AD15B7">
      <w:pPr>
        <w:ind w:left="-720" w:firstLine="0"/>
      </w:pPr>
    </w:p>
    <w:p w:rsidR="007619DC" w:rsidRPr="00AD15B7" w:rsidRDefault="00D023E7" w:rsidP="00AD15B7">
      <w:pPr>
        <w:ind w:left="709"/>
        <w:jc w:val="both"/>
      </w:pPr>
      <w:r>
        <w:t>31</w:t>
      </w:r>
      <w:r w:rsidR="00251751" w:rsidRPr="00AD15B7">
        <w:t>.1</w:t>
      </w:r>
      <w:r w:rsidR="00251751" w:rsidRPr="00AD15B7">
        <w:tab/>
      </w:r>
      <w:r w:rsidR="004E15E1" w:rsidRPr="00AD15B7">
        <w:t>Unless otherwise specified in the Statement of Work, t</w:t>
      </w:r>
      <w:r w:rsidR="00251751" w:rsidRPr="00AD15B7">
        <w:t>he Supplier warrants that all Deliverables shall operate</w:t>
      </w:r>
      <w:r w:rsidR="007619DC" w:rsidRPr="00AD15B7">
        <w:t>,</w:t>
      </w:r>
      <w:r w:rsidR="00251751" w:rsidRPr="00AD15B7">
        <w:t xml:space="preserve"> function</w:t>
      </w:r>
      <w:r w:rsidR="007619DC" w:rsidRPr="00AD15B7">
        <w:t xml:space="preserve"> and perform</w:t>
      </w:r>
      <w:r w:rsidR="00251751" w:rsidRPr="00AD15B7">
        <w:t xml:space="preserve"> in accordance with the relevant Specifications free from any Defects</w:t>
      </w:r>
      <w:r w:rsidR="007619DC" w:rsidRPr="00AD15B7">
        <w:t xml:space="preserve"> for a period of </w:t>
      </w:r>
      <w:r w:rsidR="002C161A" w:rsidRPr="00AD15B7">
        <w:t>twenty-four</w:t>
      </w:r>
      <w:r w:rsidR="007619DC" w:rsidRPr="00AD15B7">
        <w:t xml:space="preserve"> (24) months from:</w:t>
      </w:r>
    </w:p>
    <w:p w:rsidR="007619DC" w:rsidRPr="00AB4570" w:rsidRDefault="007619DC" w:rsidP="00AB4570">
      <w:pPr>
        <w:ind w:left="-720" w:firstLine="0"/>
      </w:pPr>
    </w:p>
    <w:p w:rsidR="007619DC" w:rsidRPr="00AD15B7" w:rsidRDefault="00D023E7" w:rsidP="00AD15B7">
      <w:pPr>
        <w:ind w:left="1560" w:hanging="851"/>
      </w:pPr>
      <w:r>
        <w:t>31</w:t>
      </w:r>
      <w:r w:rsidR="007619DC" w:rsidRPr="00AD15B7">
        <w:t>.1.1</w:t>
      </w:r>
      <w:r w:rsidR="007619DC" w:rsidRPr="00AD15B7">
        <w:tab/>
      </w:r>
      <w:proofErr w:type="gramStart"/>
      <w:r w:rsidR="007619DC" w:rsidRPr="00AD15B7">
        <w:t>the</w:t>
      </w:r>
      <w:proofErr w:type="gramEnd"/>
      <w:r w:rsidR="007619DC" w:rsidRPr="00AD15B7">
        <w:t xml:space="preserve"> date of Acceptance of the Hardware or Software, if no Services are ordered;</w:t>
      </w:r>
    </w:p>
    <w:p w:rsidR="007619DC" w:rsidRPr="002700B4" w:rsidRDefault="007619DC" w:rsidP="007619DC">
      <w:pPr>
        <w:pStyle w:val="BodyText"/>
        <w:tabs>
          <w:tab w:val="left" w:pos="1418"/>
          <w:tab w:val="left" w:pos="5130"/>
        </w:tabs>
        <w:spacing w:before="0" w:after="0"/>
        <w:ind w:left="1560" w:hanging="851"/>
      </w:pPr>
    </w:p>
    <w:p w:rsidR="007619DC" w:rsidRDefault="00D023E7" w:rsidP="007619DC">
      <w:pPr>
        <w:pStyle w:val="BodyText"/>
        <w:tabs>
          <w:tab w:val="left" w:pos="1418"/>
          <w:tab w:val="left" w:pos="5130"/>
        </w:tabs>
        <w:spacing w:before="0" w:after="0"/>
        <w:ind w:left="1560" w:hanging="851"/>
        <w:jc w:val="both"/>
      </w:pPr>
      <w:r>
        <w:t>31</w:t>
      </w:r>
      <w:r w:rsidR="007619DC" w:rsidRPr="002700B4">
        <w:t>.1.2</w:t>
      </w:r>
      <w:r w:rsidR="007619DC" w:rsidRPr="002700B4">
        <w:tab/>
      </w:r>
      <w:r w:rsidR="007619DC" w:rsidRPr="002700B4">
        <w:tab/>
      </w:r>
      <w:proofErr w:type="gramStart"/>
      <w:r w:rsidR="007619DC" w:rsidRPr="002700B4">
        <w:t>the</w:t>
      </w:r>
      <w:proofErr w:type="gramEnd"/>
      <w:r w:rsidR="007619DC" w:rsidRPr="002700B4">
        <w:t xml:space="preserve"> date of Final Acceptance of the System, Hardware and Software, if Services are ordered for the System, Hardware or Software,</w:t>
      </w:r>
    </w:p>
    <w:p w:rsidR="007619DC" w:rsidRDefault="007619DC" w:rsidP="007619DC">
      <w:pPr>
        <w:pStyle w:val="BodyText"/>
        <w:tabs>
          <w:tab w:val="left" w:pos="1418"/>
          <w:tab w:val="left" w:pos="5130"/>
        </w:tabs>
        <w:spacing w:before="0" w:after="0"/>
        <w:ind w:left="1560" w:hanging="851"/>
        <w:jc w:val="both"/>
      </w:pPr>
    </w:p>
    <w:p w:rsidR="00251751" w:rsidRPr="00AD4545" w:rsidRDefault="007619DC" w:rsidP="007619DC">
      <w:pPr>
        <w:pStyle w:val="BodyText"/>
        <w:tabs>
          <w:tab w:val="left" w:pos="1418"/>
          <w:tab w:val="left" w:pos="5130"/>
        </w:tabs>
        <w:spacing w:before="0" w:after="0"/>
        <w:ind w:left="1560" w:hanging="851"/>
        <w:jc w:val="both"/>
      </w:pPr>
      <w:proofErr w:type="gramStart"/>
      <w:r>
        <w:t>as</w:t>
      </w:r>
      <w:proofErr w:type="gramEnd"/>
      <w:r>
        <w:t xml:space="preserve"> applicable (“</w:t>
      </w:r>
      <w:r w:rsidRPr="007619DC">
        <w:rPr>
          <w:b/>
        </w:rPr>
        <w:t>Warranty Period</w:t>
      </w:r>
      <w:r>
        <w:t>”)</w:t>
      </w:r>
      <w:r w:rsidR="00251751" w:rsidRPr="00AD4545">
        <w:t>.</w:t>
      </w:r>
    </w:p>
    <w:p w:rsidR="00251751" w:rsidRPr="0093444B" w:rsidRDefault="00251751" w:rsidP="0093444B">
      <w:pPr>
        <w:ind w:left="-720" w:firstLine="0"/>
      </w:pPr>
    </w:p>
    <w:p w:rsidR="00251751" w:rsidRPr="00F8334B" w:rsidRDefault="00D023E7" w:rsidP="00F8334B">
      <w:pPr>
        <w:ind w:left="709"/>
      </w:pPr>
      <w:r>
        <w:t>31</w:t>
      </w:r>
      <w:r w:rsidR="00251751" w:rsidRPr="00F8334B">
        <w:t>.</w:t>
      </w:r>
      <w:r w:rsidR="007619DC" w:rsidRPr="00F8334B">
        <w:t>2</w:t>
      </w:r>
      <w:r w:rsidR="00251751" w:rsidRPr="00F8334B">
        <w:tab/>
      </w:r>
      <w:r w:rsidR="00251751" w:rsidRPr="00F8334B">
        <w:rPr>
          <w:b/>
          <w:bCs/>
        </w:rPr>
        <w:t xml:space="preserve">Remedies </w:t>
      </w:r>
    </w:p>
    <w:p w:rsidR="00251751" w:rsidRPr="00D03B4A" w:rsidRDefault="00251751" w:rsidP="00D03B4A">
      <w:pPr>
        <w:ind w:left="1418" w:hanging="709"/>
        <w:jc w:val="both"/>
      </w:pPr>
    </w:p>
    <w:p w:rsidR="007619DC" w:rsidRPr="00D03B4A" w:rsidRDefault="00D023E7" w:rsidP="00D03B4A">
      <w:pPr>
        <w:ind w:left="1418" w:hanging="709"/>
        <w:jc w:val="both"/>
      </w:pPr>
      <w:r>
        <w:t>31</w:t>
      </w:r>
      <w:r w:rsidR="00251751" w:rsidRPr="00D03B4A">
        <w:t>.</w:t>
      </w:r>
      <w:r w:rsidR="007619DC" w:rsidRPr="00D03B4A">
        <w:t>2</w:t>
      </w:r>
      <w:r w:rsidR="00251751" w:rsidRPr="00D03B4A">
        <w:t>.1</w:t>
      </w:r>
      <w:r w:rsidR="00251751" w:rsidRPr="00D03B4A">
        <w:tab/>
      </w:r>
      <w:r w:rsidR="007619DC" w:rsidRPr="00D03B4A">
        <w:t>T</w:t>
      </w:r>
      <w:r w:rsidR="00251751" w:rsidRPr="00D03B4A">
        <w:t>he Supplier shall</w:t>
      </w:r>
      <w:r w:rsidR="007619DC" w:rsidRPr="00D03B4A">
        <w:t>,</w:t>
      </w:r>
      <w:r w:rsidR="00251751" w:rsidRPr="00D03B4A">
        <w:t xml:space="preserve"> at its own cost</w:t>
      </w:r>
      <w:r w:rsidR="007619DC" w:rsidRPr="00D03B4A">
        <w:t xml:space="preserve"> and expense</w:t>
      </w:r>
      <w:r w:rsidR="00251751" w:rsidRPr="00D03B4A">
        <w:t xml:space="preserve">, execute and complete all works </w:t>
      </w:r>
      <w:r w:rsidR="007619DC" w:rsidRPr="00D03B4A">
        <w:t xml:space="preserve">necessary </w:t>
      </w:r>
      <w:r w:rsidR="00251751" w:rsidRPr="00D03B4A">
        <w:t xml:space="preserve">to rectify and remedy any Defect during the Warranty Period. </w:t>
      </w:r>
    </w:p>
    <w:p w:rsidR="007619DC" w:rsidRPr="00D03B4A" w:rsidRDefault="007619DC" w:rsidP="00D03B4A">
      <w:pPr>
        <w:ind w:left="1418" w:hanging="709"/>
        <w:jc w:val="both"/>
      </w:pPr>
    </w:p>
    <w:p w:rsidR="00851C8E" w:rsidRPr="00D03B4A" w:rsidRDefault="00D023E7" w:rsidP="00D03B4A">
      <w:pPr>
        <w:ind w:left="1418" w:hanging="709"/>
        <w:jc w:val="both"/>
      </w:pPr>
      <w:r>
        <w:t>31</w:t>
      </w:r>
      <w:r w:rsidR="00251751" w:rsidRPr="00D03B4A">
        <w:t>.</w:t>
      </w:r>
      <w:r w:rsidR="00123E67" w:rsidRPr="00D03B4A">
        <w:t>2</w:t>
      </w:r>
      <w:r w:rsidR="00251751" w:rsidRPr="00D03B4A">
        <w:t xml:space="preserve">.2 </w:t>
      </w:r>
      <w:r w:rsidR="00251751" w:rsidRPr="00D03B4A">
        <w:tab/>
        <w:t>If any Deliverables fail to so perform or any Defect appears or is detected or discovered or at any time during the Warranty Period, the Supplier shall</w:t>
      </w:r>
      <w:r w:rsidR="00851C8E" w:rsidRPr="00D03B4A">
        <w:t>:</w:t>
      </w:r>
      <w:r w:rsidR="00251751" w:rsidRPr="00D03B4A">
        <w:t xml:space="preserve"> </w:t>
      </w:r>
    </w:p>
    <w:p w:rsidR="00851C8E" w:rsidRPr="00D03B4A" w:rsidRDefault="00851C8E" w:rsidP="00D03B4A">
      <w:pPr>
        <w:ind w:left="-720" w:firstLine="0"/>
      </w:pPr>
    </w:p>
    <w:p w:rsidR="00851C8E" w:rsidRPr="00313E97" w:rsidRDefault="00391D77" w:rsidP="00313E97">
      <w:pPr>
        <w:ind w:left="2127"/>
        <w:jc w:val="both"/>
      </w:pPr>
      <w:r w:rsidRPr="00313E97">
        <w:t>(</w:t>
      </w:r>
      <w:r w:rsidR="00851C8E" w:rsidRPr="00313E97">
        <w:t>a</w:t>
      </w:r>
      <w:r w:rsidRPr="00313E97">
        <w:t>)</w:t>
      </w:r>
      <w:r w:rsidRPr="00313E97">
        <w:tab/>
      </w:r>
      <w:proofErr w:type="gramStart"/>
      <w:r w:rsidRPr="00313E97">
        <w:t>rectify</w:t>
      </w:r>
      <w:proofErr w:type="gramEnd"/>
      <w:r w:rsidRPr="00313E97">
        <w:t xml:space="preserve"> the Defect in </w:t>
      </w:r>
      <w:r w:rsidR="00851C8E" w:rsidRPr="00313E97">
        <w:t xml:space="preserve">accordance with </w:t>
      </w:r>
      <w:r w:rsidRPr="00313E97">
        <w:t xml:space="preserve">the applicable service level </w:t>
      </w:r>
      <w:r w:rsidR="00851C8E" w:rsidRPr="00313E97">
        <w:t>in the Support and Maintenance Agreement; or</w:t>
      </w:r>
    </w:p>
    <w:p w:rsidR="00851C8E" w:rsidRPr="00D03B4A" w:rsidRDefault="00851C8E" w:rsidP="00D03B4A">
      <w:pPr>
        <w:ind w:left="-720" w:firstLine="0"/>
      </w:pPr>
    </w:p>
    <w:p w:rsidR="00391D77" w:rsidRPr="00313E97" w:rsidRDefault="00851C8E" w:rsidP="00313E97">
      <w:pPr>
        <w:ind w:left="2127"/>
        <w:jc w:val="both"/>
      </w:pPr>
      <w:r w:rsidRPr="00313E97">
        <w:t>(b)</w:t>
      </w:r>
      <w:r w:rsidRPr="00313E97">
        <w:tab/>
      </w:r>
      <w:proofErr w:type="gramStart"/>
      <w:r w:rsidRPr="00313E97">
        <w:t>in</w:t>
      </w:r>
      <w:proofErr w:type="gramEnd"/>
      <w:r w:rsidRPr="00313E97">
        <w:t xml:space="preserve"> the absence of such Support and Maintenance Agreement</w:t>
      </w:r>
      <w:r w:rsidR="00391D77" w:rsidRPr="00313E97">
        <w:t>, any Defects shall be repaired, corrected or replaced as follows:</w:t>
      </w:r>
    </w:p>
    <w:p w:rsidR="00251751" w:rsidRPr="00AD4545" w:rsidRDefault="00251751" w:rsidP="007D1ABE">
      <w:pPr>
        <w:pStyle w:val="BodyText"/>
        <w:tabs>
          <w:tab w:val="left" w:pos="5130"/>
        </w:tabs>
        <w:spacing w:before="0" w:after="0"/>
        <w:ind w:left="2268" w:hanging="708"/>
        <w:jc w:val="both"/>
      </w:pPr>
    </w:p>
    <w:p w:rsidR="00391D77" w:rsidRPr="00851C8E" w:rsidRDefault="00851C8E" w:rsidP="007D1ABE">
      <w:pPr>
        <w:pStyle w:val="BodyText"/>
        <w:tabs>
          <w:tab w:val="left" w:pos="5130"/>
        </w:tabs>
        <w:spacing w:before="0" w:after="0"/>
        <w:ind w:left="2869" w:hanging="601"/>
        <w:jc w:val="both"/>
        <w:rPr>
          <w:i/>
        </w:rPr>
      </w:pPr>
      <w:r w:rsidRPr="000E1E25">
        <w:rPr>
          <w:i/>
          <w:highlight w:val="yellow"/>
        </w:rPr>
        <w:t>[</w:t>
      </w:r>
      <w:proofErr w:type="gramStart"/>
      <w:r w:rsidRPr="000E1E25">
        <w:rPr>
          <w:i/>
          <w:highlight w:val="yellow"/>
        </w:rPr>
        <w:t>to</w:t>
      </w:r>
      <w:proofErr w:type="gramEnd"/>
      <w:r w:rsidRPr="000E1E25">
        <w:rPr>
          <w:i/>
          <w:highlight w:val="yellow"/>
        </w:rPr>
        <w:t xml:space="preserve"> insert service levels for the different severity levels]</w:t>
      </w:r>
    </w:p>
    <w:p w:rsidR="00851C8E" w:rsidRDefault="00851C8E" w:rsidP="007D1ABE">
      <w:pPr>
        <w:pStyle w:val="BodyText"/>
        <w:tabs>
          <w:tab w:val="left" w:pos="5130"/>
        </w:tabs>
        <w:spacing w:before="0" w:after="0"/>
        <w:ind w:left="2869" w:hanging="601"/>
        <w:jc w:val="both"/>
      </w:pPr>
    </w:p>
    <w:p w:rsidR="00251751" w:rsidRPr="0093444B" w:rsidRDefault="00851C8E" w:rsidP="0093444B">
      <w:pPr>
        <w:ind w:left="1418" w:firstLine="0"/>
        <w:jc w:val="both"/>
      </w:pPr>
      <w:r w:rsidRPr="0093444B">
        <w:t>failing which</w:t>
      </w:r>
      <w:r w:rsidR="00251751" w:rsidRPr="0093444B">
        <w:t>, the Customer shall</w:t>
      </w:r>
      <w:r w:rsidRPr="0093444B">
        <w:t>, without prejudice to any of its other rights and remedies,</w:t>
      </w:r>
      <w:r w:rsidR="00251751" w:rsidRPr="0093444B">
        <w:t xml:space="preserve"> be entitled to</w:t>
      </w:r>
      <w:r w:rsidRPr="0093444B">
        <w:t xml:space="preserve"> replace the affected Deliverable or</w:t>
      </w:r>
      <w:r w:rsidR="00251751" w:rsidRPr="0093444B">
        <w:t xml:space="preserve"> engage a third party to complete or repair the defective works in accordance with the instructions and/or manual provided by the Supplier third party</w:t>
      </w:r>
      <w:r w:rsidRPr="0093444B">
        <w:t xml:space="preserve"> all of which at the cost and liability of the Supplier</w:t>
      </w:r>
      <w:r w:rsidR="00251751" w:rsidRPr="0093444B">
        <w:t xml:space="preserve">.  </w:t>
      </w:r>
    </w:p>
    <w:p w:rsidR="00251751" w:rsidRPr="00AD4545" w:rsidRDefault="00251751" w:rsidP="007D1ABE">
      <w:pPr>
        <w:pStyle w:val="BodyText"/>
        <w:tabs>
          <w:tab w:val="left" w:pos="1560"/>
          <w:tab w:val="left" w:pos="5130"/>
        </w:tabs>
        <w:spacing w:before="0" w:after="0"/>
        <w:ind w:left="1560" w:hanging="1560"/>
        <w:jc w:val="both"/>
      </w:pPr>
    </w:p>
    <w:p w:rsidR="00251751" w:rsidRPr="002A1AEC" w:rsidRDefault="00D023E7" w:rsidP="002A1AEC">
      <w:pPr>
        <w:ind w:left="709"/>
      </w:pPr>
      <w:r>
        <w:t>31</w:t>
      </w:r>
      <w:r w:rsidR="00251751" w:rsidRPr="002A1AEC">
        <w:t>.</w:t>
      </w:r>
      <w:r w:rsidR="00123E67" w:rsidRPr="002A1AEC">
        <w:t>3</w:t>
      </w:r>
      <w:r w:rsidR="00251751" w:rsidRPr="002A1AEC">
        <w:tab/>
      </w:r>
      <w:r w:rsidR="00EC1A03" w:rsidRPr="002A1AEC">
        <w:rPr>
          <w:b/>
          <w:bCs/>
        </w:rPr>
        <w:t>R</w:t>
      </w:r>
      <w:r w:rsidR="00251751" w:rsidRPr="002A1AEC">
        <w:rPr>
          <w:b/>
          <w:bCs/>
        </w:rPr>
        <w:t>eport</w:t>
      </w:r>
      <w:r w:rsidR="00EC1A03" w:rsidRPr="002A1AEC">
        <w:rPr>
          <w:b/>
          <w:bCs/>
        </w:rPr>
        <w:t>ing</w:t>
      </w:r>
    </w:p>
    <w:p w:rsidR="00251751" w:rsidRPr="00AD4545" w:rsidRDefault="00251751" w:rsidP="007D1ABE">
      <w:pPr>
        <w:pStyle w:val="BodyText"/>
        <w:tabs>
          <w:tab w:val="left" w:pos="5130"/>
        </w:tabs>
        <w:spacing w:before="0" w:after="0"/>
        <w:ind w:left="709"/>
        <w:jc w:val="both"/>
      </w:pPr>
    </w:p>
    <w:p w:rsidR="00251751" w:rsidRPr="00AD4545" w:rsidRDefault="00EC1A03" w:rsidP="00EC1A03">
      <w:pPr>
        <w:pStyle w:val="BodyText"/>
        <w:tabs>
          <w:tab w:val="left" w:pos="5130"/>
        </w:tabs>
        <w:spacing w:before="0" w:after="0"/>
        <w:ind w:left="709" w:firstLine="0"/>
        <w:jc w:val="both"/>
      </w:pPr>
      <w:r>
        <w:t>T</w:t>
      </w:r>
      <w:r w:rsidR="00251751" w:rsidRPr="00AD4545">
        <w:t>he Supplier must</w:t>
      </w:r>
      <w:r>
        <w:t xml:space="preserve">, in respect of each Deliverable, </w:t>
      </w:r>
      <w:r w:rsidR="00251751" w:rsidRPr="00AD4545">
        <w:t xml:space="preserve">throughout the Warranty Period, provide the Customer with </w:t>
      </w:r>
      <w:r>
        <w:t>monthly</w:t>
      </w:r>
      <w:r w:rsidR="00251751" w:rsidRPr="00AD4545">
        <w:t xml:space="preserve"> activity reports (in a form approved by the Customer), specifying:</w:t>
      </w:r>
    </w:p>
    <w:p w:rsidR="00251751" w:rsidRPr="00D03B4A" w:rsidRDefault="00251751" w:rsidP="00D03B4A">
      <w:pPr>
        <w:ind w:left="-720" w:firstLine="0"/>
      </w:pPr>
    </w:p>
    <w:p w:rsidR="00251751" w:rsidRPr="00427945" w:rsidRDefault="00D023E7" w:rsidP="00427945">
      <w:pPr>
        <w:ind w:left="1418" w:hanging="709"/>
        <w:jc w:val="both"/>
      </w:pPr>
      <w:r>
        <w:t>3</w:t>
      </w:r>
      <w:r w:rsidR="008E45A8">
        <w:t>1</w:t>
      </w:r>
      <w:r w:rsidR="00251751" w:rsidRPr="00427945">
        <w:t>.</w:t>
      </w:r>
      <w:r w:rsidR="00EC1A03" w:rsidRPr="00427945">
        <w:t>3</w:t>
      </w:r>
      <w:r w:rsidR="00251751" w:rsidRPr="00427945">
        <w:t>.1</w:t>
      </w:r>
      <w:r w:rsidR="00251751" w:rsidRPr="00427945">
        <w:tab/>
      </w:r>
      <w:proofErr w:type="gramStart"/>
      <w:r w:rsidR="00251751" w:rsidRPr="00427945">
        <w:t>any</w:t>
      </w:r>
      <w:proofErr w:type="gramEnd"/>
      <w:r w:rsidR="00251751" w:rsidRPr="00427945">
        <w:t xml:space="preserve"> areas of non-compliance with the warranties notified by the Customer</w:t>
      </w:r>
      <w:r w:rsidR="00EC1A03" w:rsidRPr="00427945">
        <w:t xml:space="preserve"> or</w:t>
      </w:r>
      <w:r w:rsidR="00251751" w:rsidRPr="00427945">
        <w:t xml:space="preserve"> discovered by the Supplier; and </w:t>
      </w:r>
    </w:p>
    <w:p w:rsidR="00251751" w:rsidRPr="00427945" w:rsidRDefault="00251751" w:rsidP="00427945">
      <w:pPr>
        <w:ind w:left="1418" w:hanging="709"/>
        <w:jc w:val="both"/>
      </w:pPr>
    </w:p>
    <w:p w:rsidR="00251751" w:rsidRPr="00427945" w:rsidRDefault="00D023E7" w:rsidP="00427945">
      <w:pPr>
        <w:ind w:left="1418" w:hanging="709"/>
        <w:jc w:val="both"/>
      </w:pPr>
      <w:r>
        <w:t>31</w:t>
      </w:r>
      <w:r w:rsidR="00251751" w:rsidRPr="00427945">
        <w:t>.</w:t>
      </w:r>
      <w:r w:rsidR="00EC1A03" w:rsidRPr="00427945">
        <w:t>3</w:t>
      </w:r>
      <w:r w:rsidR="00251751" w:rsidRPr="00427945">
        <w:t>.2</w:t>
      </w:r>
      <w:r w:rsidR="00251751" w:rsidRPr="00427945">
        <w:tab/>
      </w:r>
      <w:proofErr w:type="gramStart"/>
      <w:r w:rsidR="00251751" w:rsidRPr="00427945">
        <w:t>corrective</w:t>
      </w:r>
      <w:proofErr w:type="gramEnd"/>
      <w:r w:rsidR="00251751" w:rsidRPr="00427945">
        <w:t xml:space="preserve"> action, including response and restoration times, taken by the Supplier to remedy each area of non-compliance.</w:t>
      </w:r>
    </w:p>
    <w:p w:rsidR="00251751" w:rsidRDefault="00251751" w:rsidP="007D1ABE">
      <w:pPr>
        <w:tabs>
          <w:tab w:val="left" w:pos="5130"/>
        </w:tabs>
      </w:pPr>
    </w:p>
    <w:p w:rsidR="00FB54F3" w:rsidRPr="00AD4545" w:rsidRDefault="00FB54F3" w:rsidP="007D1ABE">
      <w:pPr>
        <w:tabs>
          <w:tab w:val="left" w:pos="5130"/>
        </w:tabs>
      </w:pPr>
    </w:p>
    <w:p w:rsidR="00EC1A03" w:rsidRPr="00AD4545" w:rsidRDefault="00A04689" w:rsidP="00EC1A03">
      <w:pPr>
        <w:pStyle w:val="Heading1"/>
        <w:keepNext w:val="0"/>
        <w:widowControl w:val="0"/>
        <w:tabs>
          <w:tab w:val="left" w:pos="720"/>
          <w:tab w:val="left" w:pos="5130"/>
        </w:tabs>
        <w:spacing w:before="0" w:after="0"/>
        <w:ind w:left="720"/>
        <w:jc w:val="both"/>
      </w:pPr>
      <w:r>
        <w:rPr>
          <w:caps w:val="0"/>
        </w:rPr>
        <w:t>3</w:t>
      </w:r>
      <w:r w:rsidR="005C4C7D">
        <w:rPr>
          <w:caps w:val="0"/>
        </w:rPr>
        <w:t>2</w:t>
      </w:r>
      <w:r w:rsidRPr="00AD4545">
        <w:rPr>
          <w:caps w:val="0"/>
        </w:rPr>
        <w:t>.</w:t>
      </w:r>
      <w:r w:rsidRPr="00AD4545">
        <w:rPr>
          <w:caps w:val="0"/>
        </w:rPr>
        <w:tab/>
      </w:r>
      <w:r w:rsidRPr="00820C93">
        <w:rPr>
          <w:caps w:val="0"/>
          <w:u w:val="single"/>
        </w:rPr>
        <w:t>INTELLECTUAL PROPERTY RIGHTS</w:t>
      </w:r>
    </w:p>
    <w:p w:rsidR="00EC1A03" w:rsidRPr="00A04689" w:rsidRDefault="00EC1A03" w:rsidP="00A04689">
      <w:pPr>
        <w:ind w:left="-720" w:firstLine="0"/>
      </w:pPr>
    </w:p>
    <w:p w:rsidR="00EC1A03" w:rsidRPr="00A04689" w:rsidRDefault="00EC1A03" w:rsidP="00A04689">
      <w:pPr>
        <w:ind w:left="709"/>
      </w:pPr>
      <w:r w:rsidRPr="00A04689">
        <w:t>3</w:t>
      </w:r>
      <w:r w:rsidR="005C4C7D">
        <w:t>2</w:t>
      </w:r>
      <w:r w:rsidRPr="00A04689">
        <w:t>.1</w:t>
      </w:r>
      <w:r w:rsidRPr="00A04689">
        <w:tab/>
      </w:r>
      <w:r w:rsidRPr="00A04689">
        <w:rPr>
          <w:b/>
          <w:bCs/>
        </w:rPr>
        <w:t>Ownership</w:t>
      </w:r>
    </w:p>
    <w:p w:rsidR="00EC1A03" w:rsidRPr="00F60EA3" w:rsidRDefault="00EC1A03" w:rsidP="00F60EA3">
      <w:pPr>
        <w:ind w:left="-720" w:firstLine="0"/>
      </w:pPr>
    </w:p>
    <w:p w:rsidR="00EC1A03" w:rsidRPr="00F60EA3" w:rsidRDefault="00EC1A03" w:rsidP="00F60EA3">
      <w:pPr>
        <w:ind w:left="1418" w:hanging="709"/>
        <w:jc w:val="both"/>
      </w:pPr>
      <w:r w:rsidRPr="00F60EA3">
        <w:t>3</w:t>
      </w:r>
      <w:r w:rsidR="005C4C7D">
        <w:t>2</w:t>
      </w:r>
      <w:r w:rsidRPr="00F60EA3">
        <w:t>.1.1</w:t>
      </w:r>
      <w:r w:rsidRPr="00F60EA3">
        <w:tab/>
        <w:t>Intellectual Property Rights in any Deliverables which existed prior to a Purchase Order (to which the Deliverables relate) or which are created outside the scope of this Agreement or that Purchase Order ("</w:t>
      </w:r>
      <w:r w:rsidRPr="00F60EA3">
        <w:rPr>
          <w:b/>
          <w:bCs/>
        </w:rPr>
        <w:t>Pre-Existing Works</w:t>
      </w:r>
      <w:r w:rsidRPr="00F60EA3">
        <w:t>") belong to th</w:t>
      </w:r>
      <w:r w:rsidR="000E0F7C" w:rsidRPr="00F60EA3">
        <w:t>e respective Parties (or their A</w:t>
      </w:r>
      <w:r w:rsidRPr="00F60EA3">
        <w:t xml:space="preserve">ffiliates or </w:t>
      </w:r>
      <w:r w:rsidR="00073C8F" w:rsidRPr="00F60EA3">
        <w:t>third-party</w:t>
      </w:r>
      <w:r w:rsidRPr="00F60EA3">
        <w:t xml:space="preserve"> licensors).</w:t>
      </w:r>
    </w:p>
    <w:p w:rsidR="00EC1A03" w:rsidRPr="00F60EA3" w:rsidRDefault="00EC1A03" w:rsidP="00F60EA3">
      <w:pPr>
        <w:ind w:left="1418" w:hanging="709"/>
        <w:jc w:val="both"/>
      </w:pPr>
    </w:p>
    <w:p w:rsidR="0032047E" w:rsidRPr="00F60EA3" w:rsidRDefault="00EC1A03" w:rsidP="00F60EA3">
      <w:pPr>
        <w:ind w:left="1418" w:hanging="709"/>
        <w:jc w:val="both"/>
      </w:pPr>
      <w:r w:rsidRPr="00F60EA3">
        <w:t>3</w:t>
      </w:r>
      <w:r w:rsidR="005C4C7D">
        <w:t>2</w:t>
      </w:r>
      <w:r w:rsidRPr="00F60EA3">
        <w:t>.1.2</w:t>
      </w:r>
      <w:r w:rsidRPr="00F60EA3">
        <w:tab/>
        <w:t>Intellectual Property Rights in any Deliverables which are</w:t>
      </w:r>
      <w:r w:rsidR="00FB54F3" w:rsidRPr="00F60EA3">
        <w:t xml:space="preserve"> specifically created and/or customized for the Customer </w:t>
      </w:r>
      <w:r w:rsidRPr="00F60EA3">
        <w:t>by the Supplier</w:t>
      </w:r>
      <w:r w:rsidR="0032047E" w:rsidRPr="00F60EA3">
        <w:t xml:space="preserve"> or its sub-contractors on its behalf</w:t>
      </w:r>
      <w:r w:rsidRPr="00F60EA3">
        <w:t xml:space="preserve"> (whether alone or jointly with the Customer)</w:t>
      </w:r>
      <w:r w:rsidR="00FB54F3" w:rsidRPr="00F60EA3">
        <w:t xml:space="preserve">, </w:t>
      </w:r>
      <w:r w:rsidR="0032047E" w:rsidRPr="00F60EA3">
        <w:t>pursuant to a Purchase Order shall belong to</w:t>
      </w:r>
      <w:r w:rsidR="00FB54F3" w:rsidRPr="00F60EA3">
        <w:t xml:space="preserve"> and be vested in</w:t>
      </w:r>
      <w:r w:rsidR="0032047E" w:rsidRPr="00F60EA3">
        <w:t xml:space="preserve"> the Customer on its creation without restrictions and conditions unless otherwise agreed by the Parties.</w:t>
      </w:r>
    </w:p>
    <w:p w:rsidR="00FB54F3" w:rsidRPr="00F60EA3" w:rsidRDefault="00FB54F3" w:rsidP="00F60EA3">
      <w:pPr>
        <w:ind w:left="1418" w:hanging="709"/>
        <w:jc w:val="both"/>
      </w:pPr>
    </w:p>
    <w:p w:rsidR="00FB54F3" w:rsidRPr="00F60EA3" w:rsidRDefault="00820C93" w:rsidP="00F60EA3">
      <w:pPr>
        <w:ind w:left="1418" w:hanging="709"/>
        <w:jc w:val="both"/>
      </w:pPr>
      <w:r w:rsidRPr="00F60EA3">
        <w:t>3</w:t>
      </w:r>
      <w:r w:rsidR="005C4C7D">
        <w:t>2</w:t>
      </w:r>
      <w:r w:rsidR="00FB54F3" w:rsidRPr="00F60EA3">
        <w:t>.1.</w:t>
      </w:r>
      <w:r w:rsidRPr="00F60EA3">
        <w:t>3</w:t>
      </w:r>
      <w:r w:rsidRPr="00F60EA3">
        <w:tab/>
        <w:t xml:space="preserve">Subject to </w:t>
      </w:r>
      <w:r w:rsidRPr="00F60EA3">
        <w:rPr>
          <w:b/>
          <w:bCs/>
        </w:rPr>
        <w:t>Clause 3</w:t>
      </w:r>
      <w:r w:rsidR="005C4C7D">
        <w:rPr>
          <w:b/>
          <w:bCs/>
        </w:rPr>
        <w:t>2</w:t>
      </w:r>
      <w:r w:rsidR="00FB54F3" w:rsidRPr="00F60EA3">
        <w:rPr>
          <w:b/>
          <w:bCs/>
        </w:rPr>
        <w:t>.1.2</w:t>
      </w:r>
      <w:r w:rsidR="00FB54F3" w:rsidRPr="00F60EA3">
        <w:t xml:space="preserve">, to the extent any Intellectual Property Rights in the </w:t>
      </w:r>
      <w:proofErr w:type="spellStart"/>
      <w:r w:rsidR="00FB54F3" w:rsidRPr="00F60EA3">
        <w:t>Customised</w:t>
      </w:r>
      <w:proofErr w:type="spellEnd"/>
      <w:r w:rsidR="00FB54F3" w:rsidRPr="00F60EA3">
        <w:t xml:space="preserve"> Works vests (either by operation of law or otherwise) in the Supplier or persons acting on behalf of the Supplier, the Supplier</w:t>
      </w:r>
      <w:r w:rsidR="003205E4" w:rsidRPr="00F60EA3">
        <w:t xml:space="preserve"> shall assign or procure the assignment of </w:t>
      </w:r>
      <w:r w:rsidR="00FB54F3" w:rsidRPr="00F60EA3">
        <w:t xml:space="preserve">the Intellectual Property Rights in the </w:t>
      </w:r>
      <w:proofErr w:type="spellStart"/>
      <w:r w:rsidR="00FB54F3" w:rsidRPr="00F60EA3">
        <w:t>Customised</w:t>
      </w:r>
      <w:proofErr w:type="spellEnd"/>
      <w:r w:rsidR="00FB54F3" w:rsidRPr="00F60EA3">
        <w:t xml:space="preserve"> Works to the Customer or such third party as the Customer may designate. The Supplier agrees that</w:t>
      </w:r>
      <w:r w:rsidR="00C555FF" w:rsidRPr="00F60EA3">
        <w:t xml:space="preserve"> </w:t>
      </w:r>
      <w:r w:rsidR="00FB54F3" w:rsidRPr="00F60EA3">
        <w:t>it will execute</w:t>
      </w:r>
      <w:r w:rsidR="00C555FF" w:rsidRPr="00F60EA3">
        <w:t xml:space="preserve">, at its own costs, </w:t>
      </w:r>
      <w:r w:rsidR="00FB54F3" w:rsidRPr="00F60EA3">
        <w:t xml:space="preserve">all documents and do all acts necessary to give effect to the assignment of the Intellectual Property Rights in the </w:t>
      </w:r>
      <w:proofErr w:type="spellStart"/>
      <w:r w:rsidR="00FB54F3" w:rsidRPr="00F60EA3">
        <w:t>Customised</w:t>
      </w:r>
      <w:proofErr w:type="spellEnd"/>
      <w:r w:rsidR="00FB54F3" w:rsidRPr="00F60EA3">
        <w:t xml:space="preserve"> Works.</w:t>
      </w:r>
    </w:p>
    <w:p w:rsidR="00EC1A03" w:rsidRPr="00F60EA3" w:rsidRDefault="00EC1A03" w:rsidP="00F60EA3">
      <w:pPr>
        <w:ind w:left="-720" w:firstLine="0"/>
      </w:pPr>
    </w:p>
    <w:p w:rsidR="00EC1A03" w:rsidRPr="00890295" w:rsidRDefault="00FB54F3" w:rsidP="00890295">
      <w:pPr>
        <w:ind w:left="709"/>
        <w:rPr>
          <w:b/>
          <w:bCs/>
        </w:rPr>
      </w:pPr>
      <w:r w:rsidRPr="00890295">
        <w:t>3</w:t>
      </w:r>
      <w:r w:rsidR="005C4C7D">
        <w:t>2</w:t>
      </w:r>
      <w:r w:rsidR="00EC1A03" w:rsidRPr="00890295">
        <w:t>.2</w:t>
      </w:r>
      <w:r w:rsidR="00EC1A03" w:rsidRPr="00890295">
        <w:tab/>
      </w:r>
      <w:r w:rsidR="00EC1A03" w:rsidRPr="00890295">
        <w:rPr>
          <w:b/>
          <w:bCs/>
        </w:rPr>
        <w:t xml:space="preserve">Intellectual Property Rights </w:t>
      </w:r>
      <w:proofErr w:type="spellStart"/>
      <w:r w:rsidR="00EC1A03" w:rsidRPr="00890295">
        <w:rPr>
          <w:b/>
          <w:bCs/>
        </w:rPr>
        <w:t>Licence</w:t>
      </w:r>
      <w:proofErr w:type="spellEnd"/>
    </w:p>
    <w:p w:rsidR="00EC1A03" w:rsidRPr="00F60EA3" w:rsidRDefault="00EC1A03" w:rsidP="00F60EA3">
      <w:pPr>
        <w:ind w:left="-720" w:firstLine="0"/>
      </w:pPr>
    </w:p>
    <w:p w:rsidR="00EC1A03" w:rsidRPr="00503CCF" w:rsidRDefault="00EC1A03" w:rsidP="00503CCF">
      <w:pPr>
        <w:ind w:left="709" w:firstLine="0"/>
        <w:jc w:val="both"/>
      </w:pPr>
      <w:r w:rsidRPr="00503CCF">
        <w:t xml:space="preserve">In respect of any Intellectual Property Rights in any Deliverables including Intellectual Property Rights owned by the Supplier and/or third parties, the Supplier grants to the </w:t>
      </w:r>
      <w:r w:rsidRPr="00503CCF">
        <w:lastRenderedPageBreak/>
        <w:t>Customer a perpetual, irrevocable, fully paid, royalty-free</w:t>
      </w:r>
      <w:r w:rsidR="00DE75A4" w:rsidRPr="00503CCF">
        <w:t xml:space="preserve"> and</w:t>
      </w:r>
      <w:r w:rsidRPr="00503CCF">
        <w:t xml:space="preserve">, non-exclusive </w:t>
      </w:r>
      <w:proofErr w:type="spellStart"/>
      <w:r w:rsidRPr="00503CCF">
        <w:t>licence</w:t>
      </w:r>
      <w:proofErr w:type="spellEnd"/>
      <w:r w:rsidR="00A64E19" w:rsidRPr="00503CCF">
        <w:t xml:space="preserve"> to the Customer</w:t>
      </w:r>
      <w:r w:rsidR="00DE75A4" w:rsidRPr="00503CCF">
        <w:t>, its Affiliates</w:t>
      </w:r>
      <w:r w:rsidRPr="00503CCF">
        <w:t xml:space="preserve"> and</w:t>
      </w:r>
      <w:r w:rsidR="00A64E19" w:rsidRPr="00503CCF">
        <w:t xml:space="preserve"> its</w:t>
      </w:r>
      <w:r w:rsidRPr="00503CCF">
        <w:t xml:space="preserve"> third party suppliers or contractors to possess, use, develop, modify and copy any Deliverables for the business</w:t>
      </w:r>
      <w:r w:rsidR="00DE75A4" w:rsidRPr="00503CCF">
        <w:t>, operations</w:t>
      </w:r>
      <w:r w:rsidRPr="00503CCF">
        <w:t xml:space="preserve"> and maintenance purposes of the Customer. For the avoidance of doubt, “develop” and “modify” as used above shall require the prior approval of the Supplier. </w:t>
      </w:r>
    </w:p>
    <w:p w:rsidR="00F2526E" w:rsidRPr="00F60EA3" w:rsidRDefault="00F2526E" w:rsidP="00F60EA3">
      <w:pPr>
        <w:ind w:left="-720" w:firstLine="0"/>
      </w:pPr>
    </w:p>
    <w:p w:rsidR="00EC1A03" w:rsidRPr="00257347" w:rsidRDefault="00A64E19" w:rsidP="00257347">
      <w:pPr>
        <w:ind w:left="709"/>
      </w:pPr>
      <w:r w:rsidRPr="00257347">
        <w:t>3</w:t>
      </w:r>
      <w:r w:rsidR="005C4C7D">
        <w:t>2</w:t>
      </w:r>
      <w:r w:rsidR="00EC1A03" w:rsidRPr="00257347">
        <w:t>.</w:t>
      </w:r>
      <w:r w:rsidRPr="00257347">
        <w:t>3</w:t>
      </w:r>
      <w:r w:rsidR="00EC1A03" w:rsidRPr="00257347">
        <w:tab/>
      </w:r>
      <w:r w:rsidR="00EC1A03" w:rsidRPr="00257347">
        <w:rPr>
          <w:b/>
          <w:bCs/>
        </w:rPr>
        <w:t>Infringement</w:t>
      </w:r>
    </w:p>
    <w:p w:rsidR="00EC1A03" w:rsidRPr="00F60EA3" w:rsidRDefault="00EC1A03" w:rsidP="00F60EA3">
      <w:pPr>
        <w:ind w:left="-720" w:firstLine="0"/>
      </w:pPr>
    </w:p>
    <w:p w:rsidR="00A64E19" w:rsidRPr="00214D66" w:rsidRDefault="00A64E19" w:rsidP="00A64E19">
      <w:pPr>
        <w:ind w:left="1440"/>
        <w:jc w:val="both"/>
      </w:pPr>
      <w:r>
        <w:t>3</w:t>
      </w:r>
      <w:r w:rsidR="005C4C7D">
        <w:t>2</w:t>
      </w:r>
      <w:r w:rsidRPr="00214D66">
        <w:t>.</w:t>
      </w:r>
      <w:r>
        <w:t>3.</w:t>
      </w:r>
      <w:r w:rsidRPr="00214D66">
        <w:t>1</w:t>
      </w:r>
      <w:r w:rsidRPr="00214D66">
        <w:tab/>
        <w:t>Without prejudice to</w:t>
      </w:r>
      <w:r>
        <w:t xml:space="preserve"> the Customer</w:t>
      </w:r>
      <w:r w:rsidRPr="00214D66">
        <w:t>’s other rights and remedies under this Agreement</w:t>
      </w:r>
      <w:r>
        <w:t>, the Purchase Order</w:t>
      </w:r>
      <w:r w:rsidRPr="00214D66">
        <w:t xml:space="preserve"> or at law, </w:t>
      </w:r>
      <w:r>
        <w:t>the Supplier</w:t>
      </w:r>
      <w:r w:rsidRPr="00214D66">
        <w:t xml:space="preserve"> shall</w:t>
      </w:r>
      <w:r>
        <w:t xml:space="preserve"> fully</w:t>
      </w:r>
      <w:r w:rsidRPr="00214D66">
        <w:t xml:space="preserve"> indemni</w:t>
      </w:r>
      <w:r w:rsidR="00820C93">
        <w:t>fy, defend and hold harmless the Customer</w:t>
      </w:r>
      <w:r w:rsidRPr="00214D66">
        <w:t xml:space="preserve"> from and against any and all damages, losses, liabilities, judgement, settlements, interest, awards, costs and/or expenses (“</w:t>
      </w:r>
      <w:r w:rsidRPr="00214D66">
        <w:rPr>
          <w:b/>
        </w:rPr>
        <w:t>Losses</w:t>
      </w:r>
      <w:r>
        <w:t>”) suffered or incurred by the Customer</w:t>
      </w:r>
      <w:r w:rsidRPr="00214D66">
        <w:t xml:space="preserve"> arising out of or relating to any lawsuits, claim, threat, actions, proceedings or demands (“</w:t>
      </w:r>
      <w:r w:rsidRPr="00214D66">
        <w:rPr>
          <w:b/>
        </w:rPr>
        <w:t>Action</w:t>
      </w:r>
      <w:r w:rsidRPr="00214D66">
        <w:t>”) by any third party to the extent that such Losses arise from any allegation in such Action that:</w:t>
      </w:r>
    </w:p>
    <w:p w:rsidR="00A64E19" w:rsidRPr="00214D66" w:rsidRDefault="00A64E19" w:rsidP="00A64E19">
      <w:pPr>
        <w:ind w:left="720"/>
        <w:jc w:val="both"/>
      </w:pPr>
    </w:p>
    <w:p w:rsidR="00A64E19" w:rsidRDefault="00A64E19" w:rsidP="00A64E19">
      <w:pPr>
        <w:ind w:left="2160"/>
        <w:jc w:val="both"/>
      </w:pPr>
      <w:r w:rsidRPr="00214D66">
        <w:t>(a)</w:t>
      </w:r>
      <w:r w:rsidRPr="00214D66">
        <w:tab/>
      </w:r>
      <w:proofErr w:type="gramStart"/>
      <w:r>
        <w:t>the</w:t>
      </w:r>
      <w:proofErr w:type="gramEnd"/>
      <w:r>
        <w:t xml:space="preserve"> possession, use, copying, adaptation, development (</w:t>
      </w:r>
      <w:proofErr w:type="spellStart"/>
      <w:r>
        <w:t>authorised</w:t>
      </w:r>
      <w:proofErr w:type="spellEnd"/>
      <w:r>
        <w:t xml:space="preserve"> by the Supplier), modification (</w:t>
      </w:r>
      <w:proofErr w:type="spellStart"/>
      <w:r>
        <w:t>authorised</w:t>
      </w:r>
      <w:proofErr w:type="spellEnd"/>
      <w:r>
        <w:t xml:space="preserve"> by the Supplier) and/or maintenance of the Deliverables; and/or</w:t>
      </w:r>
    </w:p>
    <w:p w:rsidR="00A64E19" w:rsidRDefault="00A64E19" w:rsidP="00A64E19">
      <w:pPr>
        <w:ind w:left="2160"/>
        <w:jc w:val="both"/>
      </w:pPr>
    </w:p>
    <w:p w:rsidR="00A64E19" w:rsidRPr="00214D66" w:rsidRDefault="00A64E19" w:rsidP="00A64E19">
      <w:pPr>
        <w:ind w:left="2160"/>
        <w:jc w:val="both"/>
      </w:pPr>
      <w:r>
        <w:t>(b)</w:t>
      </w:r>
      <w:r>
        <w:tab/>
      </w:r>
      <w:proofErr w:type="gramStart"/>
      <w:r>
        <w:t>the</w:t>
      </w:r>
      <w:proofErr w:type="gramEnd"/>
      <w:r>
        <w:t xml:space="preserve"> provision of the Deliverables;</w:t>
      </w:r>
    </w:p>
    <w:p w:rsidR="00A64E19" w:rsidRPr="00214D66" w:rsidRDefault="00A64E19" w:rsidP="00A64E19">
      <w:pPr>
        <w:ind w:left="1440"/>
        <w:jc w:val="both"/>
      </w:pPr>
    </w:p>
    <w:p w:rsidR="00A64E19" w:rsidRPr="00214D66" w:rsidRDefault="00A64E19" w:rsidP="00A64E19">
      <w:pPr>
        <w:ind w:left="1440" w:firstLine="0"/>
        <w:jc w:val="both"/>
      </w:pPr>
      <w:proofErr w:type="gramStart"/>
      <w:r w:rsidRPr="00214D66">
        <w:t>or</w:t>
      </w:r>
      <w:proofErr w:type="gramEnd"/>
      <w:r w:rsidRPr="00214D66">
        <w:t xml:space="preserve"> part thereof infringes the Intellectual Property of any third party (“</w:t>
      </w:r>
      <w:r w:rsidRPr="00214D66">
        <w:rPr>
          <w:b/>
        </w:rPr>
        <w:t>IP Infringement</w:t>
      </w:r>
      <w:r>
        <w:t>”) provided that the Customer</w:t>
      </w:r>
      <w:r w:rsidRPr="00214D66">
        <w:t>:</w:t>
      </w:r>
    </w:p>
    <w:p w:rsidR="00A64E19" w:rsidRPr="00214D66" w:rsidRDefault="00A64E19" w:rsidP="00A64E19">
      <w:pPr>
        <w:ind w:left="1440"/>
        <w:jc w:val="both"/>
      </w:pPr>
    </w:p>
    <w:p w:rsidR="00A64E19" w:rsidRPr="00214D66" w:rsidRDefault="00A64E19" w:rsidP="00BD76E2">
      <w:pPr>
        <w:ind w:left="2127" w:hanging="709"/>
        <w:jc w:val="both"/>
      </w:pPr>
      <w:r w:rsidRPr="00214D66">
        <w:t>(</w:t>
      </w:r>
      <w:proofErr w:type="spellStart"/>
      <w:r w:rsidRPr="00214D66">
        <w:t>i</w:t>
      </w:r>
      <w:proofErr w:type="spellEnd"/>
      <w:r w:rsidRPr="00214D66">
        <w:t>)</w:t>
      </w:r>
      <w:r w:rsidRPr="00214D66">
        <w:tab/>
      </w:r>
      <w:proofErr w:type="gramStart"/>
      <w:r w:rsidRPr="00214D66">
        <w:t>shall</w:t>
      </w:r>
      <w:proofErr w:type="gramEnd"/>
      <w:r w:rsidRPr="00214D66">
        <w:t xml:space="preserve"> not have done, permitted or suffered to be done anything which may have been or become an infringement of Intellectual Property </w:t>
      </w:r>
      <w:r>
        <w:t>namely</w:t>
      </w:r>
      <w:r w:rsidRPr="00214D66">
        <w:t>:</w:t>
      </w:r>
    </w:p>
    <w:p w:rsidR="00A64E19" w:rsidRPr="00214D66" w:rsidRDefault="00A64E19" w:rsidP="00A64E19">
      <w:pPr>
        <w:ind w:left="2160"/>
        <w:jc w:val="both"/>
      </w:pPr>
    </w:p>
    <w:p w:rsidR="00A64E19" w:rsidRPr="00214D66" w:rsidRDefault="00A64E19" w:rsidP="00BD76E2">
      <w:pPr>
        <w:ind w:left="2835"/>
        <w:jc w:val="both"/>
      </w:pPr>
      <w:r w:rsidRPr="00214D66">
        <w:t>(A)</w:t>
      </w:r>
      <w:r w:rsidRPr="00214D66">
        <w:tab/>
      </w:r>
      <w:proofErr w:type="gramStart"/>
      <w:r w:rsidRPr="00214D66">
        <w:t>unauthorized</w:t>
      </w:r>
      <w:proofErr w:type="gramEnd"/>
      <w:r w:rsidRPr="00214D66">
        <w:t xml:space="preserve"> modification</w:t>
      </w:r>
      <w:r>
        <w:t xml:space="preserve"> or development to the </w:t>
      </w:r>
      <w:r w:rsidR="003E0CB4">
        <w:t>De</w:t>
      </w:r>
      <w:r>
        <w:t>liverables</w:t>
      </w:r>
      <w:r w:rsidRPr="00214D66">
        <w:t>;</w:t>
      </w:r>
    </w:p>
    <w:p w:rsidR="00A64E19" w:rsidRPr="00214D66" w:rsidRDefault="00A64E19" w:rsidP="00BD76E2">
      <w:pPr>
        <w:ind w:left="2835"/>
        <w:jc w:val="both"/>
      </w:pPr>
    </w:p>
    <w:p w:rsidR="003E0CB4" w:rsidRDefault="00A64E19" w:rsidP="00BD76E2">
      <w:pPr>
        <w:ind w:left="2835"/>
        <w:jc w:val="both"/>
      </w:pPr>
      <w:r w:rsidRPr="00214D66">
        <w:t>(B)</w:t>
      </w:r>
      <w:r w:rsidRPr="00214D66">
        <w:tab/>
      </w:r>
      <w:proofErr w:type="gramStart"/>
      <w:r w:rsidRPr="00214D66">
        <w:t>improper</w:t>
      </w:r>
      <w:proofErr w:type="gramEnd"/>
      <w:r w:rsidRPr="00214D66">
        <w:t xml:space="preserve"> use and operation of the System which is not in accordance with its user manual</w:t>
      </w:r>
      <w:r w:rsidR="00820C93">
        <w:t xml:space="preserve"> provided to the Customer</w:t>
      </w:r>
      <w:r w:rsidRPr="00214D66">
        <w:t>;</w:t>
      </w:r>
      <w:r w:rsidR="003E0CB4">
        <w:t xml:space="preserve"> or</w:t>
      </w:r>
    </w:p>
    <w:p w:rsidR="003E0CB4" w:rsidRDefault="003E0CB4" w:rsidP="00BD76E2">
      <w:pPr>
        <w:ind w:left="2835"/>
        <w:jc w:val="both"/>
      </w:pPr>
    </w:p>
    <w:p w:rsidR="003E0CB4" w:rsidRDefault="003E0CB4" w:rsidP="00BD76E2">
      <w:pPr>
        <w:ind w:left="2835"/>
        <w:jc w:val="both"/>
      </w:pPr>
      <w:r>
        <w:lastRenderedPageBreak/>
        <w:t>(C)</w:t>
      </w:r>
      <w:r>
        <w:tab/>
      </w:r>
      <w:proofErr w:type="gramStart"/>
      <w:r w:rsidRPr="00AD4545">
        <w:t>the</w:t>
      </w:r>
      <w:proofErr w:type="gramEnd"/>
      <w:r w:rsidRPr="00AD4545">
        <w:t xml:space="preserve"> failure of Customer to install or have installed changes, revisions or updates as instructed by the Supplier if such would have made the works non-infringing provided always that</w:t>
      </w:r>
      <w:r>
        <w:t>:</w:t>
      </w:r>
      <w:r w:rsidRPr="00AD4545">
        <w:t xml:space="preserve"> </w:t>
      </w:r>
    </w:p>
    <w:p w:rsidR="00820C93" w:rsidRPr="00AD4545" w:rsidRDefault="00820C93" w:rsidP="003E0CB4">
      <w:pPr>
        <w:ind w:left="3600"/>
        <w:jc w:val="both"/>
      </w:pPr>
    </w:p>
    <w:p w:rsidR="003E0CB4" w:rsidRPr="00AD4545" w:rsidRDefault="003E0CB4" w:rsidP="00BD76E2">
      <w:pPr>
        <w:pStyle w:val="BodyText"/>
        <w:tabs>
          <w:tab w:val="left" w:pos="5130"/>
        </w:tabs>
        <w:spacing w:before="0" w:after="0"/>
        <w:ind w:left="3544"/>
        <w:jc w:val="both"/>
      </w:pPr>
      <w:r w:rsidRPr="00AD4545">
        <w:t>(</w:t>
      </w:r>
      <w:r>
        <w:t>1</w:t>
      </w:r>
      <w:r w:rsidRPr="00AD4545">
        <w:t>)</w:t>
      </w:r>
      <w:r>
        <w:tab/>
      </w:r>
      <w:proofErr w:type="gramStart"/>
      <w:r w:rsidRPr="00AD4545">
        <w:t>such</w:t>
      </w:r>
      <w:proofErr w:type="gramEnd"/>
      <w:r w:rsidRPr="00AD4545">
        <w:t xml:space="preserve"> changes, revisions or updates shall not result in the Deliverables failing to meet the agreed S</w:t>
      </w:r>
      <w:r>
        <w:t xml:space="preserve">pecifications and the Statement </w:t>
      </w:r>
      <w:r w:rsidRPr="00AD4545">
        <w:t>of Work; and</w:t>
      </w:r>
    </w:p>
    <w:p w:rsidR="003E0CB4" w:rsidRDefault="003E0CB4" w:rsidP="00BD76E2">
      <w:pPr>
        <w:ind w:left="3544"/>
        <w:jc w:val="both"/>
      </w:pPr>
    </w:p>
    <w:p w:rsidR="003E0CB4" w:rsidRDefault="003E0CB4" w:rsidP="00BD76E2">
      <w:pPr>
        <w:ind w:left="3544"/>
        <w:jc w:val="both"/>
      </w:pPr>
      <w:r w:rsidRPr="00AD4545">
        <w:t>(</w:t>
      </w:r>
      <w:r>
        <w:t>2</w:t>
      </w:r>
      <w:r w:rsidRPr="00AD4545">
        <w:t>)</w:t>
      </w:r>
      <w:r w:rsidRPr="00AD4545">
        <w:tab/>
      </w:r>
      <w:r>
        <w:t xml:space="preserve">the </w:t>
      </w:r>
      <w:r w:rsidRPr="00AD4545">
        <w:t>Supplier has already provided no less than thirty (30) days’ notice and the Customer has had more than ample time to effect such changes, revisions or updates. Such changes revisions or update shall be</w:t>
      </w:r>
      <w:r>
        <w:t xml:space="preserve"> offered at no cost to Customer;</w:t>
      </w:r>
      <w:r w:rsidRPr="00AD4545">
        <w:t xml:space="preserve"> or</w:t>
      </w:r>
    </w:p>
    <w:p w:rsidR="003E0CB4" w:rsidRPr="00214D66" w:rsidRDefault="003E0CB4" w:rsidP="003E0CB4">
      <w:pPr>
        <w:ind w:left="4320"/>
        <w:jc w:val="both"/>
      </w:pPr>
    </w:p>
    <w:p w:rsidR="00A64E19" w:rsidRPr="00AC439E" w:rsidRDefault="00A64E19" w:rsidP="003E0CB4">
      <w:pPr>
        <w:ind w:left="2880"/>
        <w:jc w:val="both"/>
      </w:pPr>
      <w:r w:rsidRPr="00AC439E">
        <w:t>(ii)</w:t>
      </w:r>
      <w:r w:rsidRPr="00AC439E">
        <w:tab/>
      </w:r>
      <w:r w:rsidR="003E0CB4">
        <w:t>has given written notice to the Supplier</w:t>
      </w:r>
      <w:r w:rsidRPr="00AC439E">
        <w:t xml:space="preserve"> of any claim of IP Infringement upon or after becoming aware of the same detailing where possible the nature of the alleged infringement;</w:t>
      </w:r>
    </w:p>
    <w:p w:rsidR="00A64E19" w:rsidRPr="00AC439E" w:rsidRDefault="00A64E19" w:rsidP="00A64E19">
      <w:pPr>
        <w:ind w:left="2160"/>
        <w:jc w:val="both"/>
      </w:pPr>
    </w:p>
    <w:p w:rsidR="00A64E19" w:rsidRPr="00AC439E" w:rsidRDefault="00A64E19" w:rsidP="003E0CB4">
      <w:pPr>
        <w:ind w:left="2880"/>
        <w:jc w:val="both"/>
      </w:pPr>
      <w:r w:rsidRPr="00AC439E">
        <w:t>(</w:t>
      </w:r>
      <w:proofErr w:type="gramStart"/>
      <w:r w:rsidRPr="00AC439E">
        <w:t>iii</w:t>
      </w:r>
      <w:proofErr w:type="gramEnd"/>
      <w:r w:rsidRPr="00AC439E">
        <w:t>)</w:t>
      </w:r>
      <w:r w:rsidR="003E0CB4">
        <w:tab/>
        <w:t>allows the Supplier</w:t>
      </w:r>
      <w:r w:rsidRPr="00AC439E">
        <w:t xml:space="preserve"> or its legal counsel, at its own cost and expense, to conduct all negotiations and proceedings and have control of the </w:t>
      </w:r>
      <w:proofErr w:type="spellStart"/>
      <w:r w:rsidRPr="00AC439E">
        <w:t>defence</w:t>
      </w:r>
      <w:proofErr w:type="spellEnd"/>
      <w:r w:rsidRPr="00AC439E">
        <w:t xml:space="preserve"> provided that:</w:t>
      </w:r>
    </w:p>
    <w:p w:rsidR="00A64E19" w:rsidRPr="00AC439E" w:rsidRDefault="00A64E19" w:rsidP="00A64E19">
      <w:pPr>
        <w:ind w:left="2160"/>
        <w:jc w:val="both"/>
      </w:pPr>
    </w:p>
    <w:p w:rsidR="00A64E19" w:rsidRPr="00214D66" w:rsidRDefault="00A64E19" w:rsidP="003E0CB4">
      <w:pPr>
        <w:ind w:left="3600"/>
        <w:jc w:val="both"/>
      </w:pPr>
      <w:r w:rsidRPr="00AC439E">
        <w:t>(A)</w:t>
      </w:r>
      <w:r w:rsidRPr="00AC439E">
        <w:tab/>
      </w:r>
      <w:proofErr w:type="gramStart"/>
      <w:r w:rsidR="003E0CB4">
        <w:t>the</w:t>
      </w:r>
      <w:proofErr w:type="gramEnd"/>
      <w:r w:rsidR="003E0CB4">
        <w:t xml:space="preserve"> Customer</w:t>
      </w:r>
      <w:r w:rsidRPr="00AC439E">
        <w:t xml:space="preserve"> shall have the right at its own expense to enter appearance </w:t>
      </w:r>
      <w:r w:rsidR="000E1E25">
        <w:t>or</w:t>
      </w:r>
      <w:r w:rsidRPr="00AC439E">
        <w:t xml:space="preserve"> </w:t>
      </w:r>
      <w:proofErr w:type="spellStart"/>
      <w:r w:rsidRPr="00AC439E">
        <w:t>defence</w:t>
      </w:r>
      <w:proofErr w:type="spellEnd"/>
      <w:r w:rsidRPr="00AC439E">
        <w:t xml:space="preserve"> upon or after receipt of any claim and/or suits and to monitor the proceedings; and</w:t>
      </w:r>
    </w:p>
    <w:p w:rsidR="00A64E19" w:rsidRPr="00214D66" w:rsidRDefault="00A64E19" w:rsidP="00A64E19">
      <w:pPr>
        <w:ind w:left="2880"/>
        <w:jc w:val="both"/>
      </w:pPr>
    </w:p>
    <w:p w:rsidR="00A64E19" w:rsidRPr="00214D66" w:rsidRDefault="00A64E19" w:rsidP="003E0CB4">
      <w:pPr>
        <w:ind w:left="3600"/>
        <w:jc w:val="both"/>
      </w:pPr>
      <w:r w:rsidRPr="00214D66">
        <w:t>(B)</w:t>
      </w:r>
      <w:r w:rsidRPr="00214D66">
        <w:tab/>
      </w:r>
      <w:proofErr w:type="gramStart"/>
      <w:r w:rsidRPr="00214D66">
        <w:t>any</w:t>
      </w:r>
      <w:proofErr w:type="gramEnd"/>
      <w:r w:rsidRPr="00214D66">
        <w:t xml:space="preserve"> matter, decision, action or settlement which:</w:t>
      </w:r>
    </w:p>
    <w:p w:rsidR="00A64E19" w:rsidRPr="00214D66" w:rsidRDefault="00A64E19" w:rsidP="00A64E19">
      <w:pPr>
        <w:ind w:left="2160"/>
        <w:jc w:val="both"/>
      </w:pPr>
    </w:p>
    <w:p w:rsidR="00A64E19" w:rsidRPr="00214D66" w:rsidRDefault="00A64E19" w:rsidP="003E0CB4">
      <w:pPr>
        <w:ind w:left="4320"/>
        <w:jc w:val="both"/>
      </w:pPr>
      <w:r w:rsidRPr="00214D66">
        <w:t>(1</w:t>
      </w:r>
      <w:r w:rsidR="003E0CB4">
        <w:t>)</w:t>
      </w:r>
      <w:r w:rsidR="003E0CB4">
        <w:tab/>
      </w:r>
      <w:proofErr w:type="gramStart"/>
      <w:r w:rsidR="003E0CB4">
        <w:t>has</w:t>
      </w:r>
      <w:proofErr w:type="gramEnd"/>
      <w:r w:rsidR="003E0CB4">
        <w:t xml:space="preserve"> cost implications on the Customer</w:t>
      </w:r>
      <w:r w:rsidRPr="00214D66">
        <w:t>;</w:t>
      </w:r>
    </w:p>
    <w:p w:rsidR="00A64E19" w:rsidRPr="00214D66" w:rsidRDefault="00A64E19" w:rsidP="00A64E19">
      <w:pPr>
        <w:ind w:left="2880"/>
        <w:jc w:val="both"/>
      </w:pPr>
    </w:p>
    <w:p w:rsidR="00A64E19" w:rsidRPr="00214D66" w:rsidRDefault="00A64E19" w:rsidP="003E0CB4">
      <w:pPr>
        <w:ind w:left="4320"/>
        <w:jc w:val="both"/>
      </w:pPr>
      <w:r w:rsidRPr="00214D66">
        <w:t>(2)</w:t>
      </w:r>
      <w:r w:rsidRPr="00214D66">
        <w:tab/>
      </w:r>
      <w:proofErr w:type="gramStart"/>
      <w:r w:rsidRPr="00214D66">
        <w:t>which</w:t>
      </w:r>
      <w:proofErr w:type="gramEnd"/>
      <w:r>
        <w:t xml:space="preserve"> would result in a waiver of</w:t>
      </w:r>
      <w:r w:rsidR="00FE32F5">
        <w:t xml:space="preserve"> the Customer</w:t>
      </w:r>
      <w:r w:rsidRPr="00214D66">
        <w:t>’s</w:t>
      </w:r>
      <w:r>
        <w:t xml:space="preserve"> legal</w:t>
      </w:r>
      <w:r w:rsidRPr="00214D66">
        <w:t xml:space="preserve"> rights and remedies</w:t>
      </w:r>
      <w:r w:rsidR="003E0CB4">
        <w:t xml:space="preserve"> or would restrict the Customer</w:t>
      </w:r>
      <w:r>
        <w:t xml:space="preserve"> from exercising its legal rights and remedies against the claimant</w:t>
      </w:r>
      <w:r w:rsidRPr="00214D66">
        <w:t>; and/or</w:t>
      </w:r>
    </w:p>
    <w:p w:rsidR="00A64E19" w:rsidRPr="00214D66" w:rsidRDefault="00A64E19" w:rsidP="00A64E19">
      <w:pPr>
        <w:ind w:left="2880"/>
        <w:jc w:val="both"/>
      </w:pPr>
    </w:p>
    <w:p w:rsidR="00A64E19" w:rsidRPr="00214D66" w:rsidRDefault="00A64E19" w:rsidP="003E0CB4">
      <w:pPr>
        <w:ind w:left="4320"/>
        <w:jc w:val="both"/>
      </w:pPr>
      <w:r w:rsidRPr="00214D66">
        <w:t>(3)</w:t>
      </w:r>
      <w:r w:rsidRPr="00214D66">
        <w:tab/>
      </w:r>
      <w:proofErr w:type="gramStart"/>
      <w:r w:rsidRPr="00214D66">
        <w:t>whic</w:t>
      </w:r>
      <w:r w:rsidR="003E0CB4">
        <w:t>h</w:t>
      </w:r>
      <w:proofErr w:type="gramEnd"/>
      <w:r w:rsidR="003E0CB4">
        <w:t xml:space="preserve"> would involve or result in the Customer</w:t>
      </w:r>
      <w:r w:rsidRPr="00214D66">
        <w:t xml:space="preserve"> admitting a breach, infringement or guilt,</w:t>
      </w:r>
    </w:p>
    <w:p w:rsidR="00A64E19" w:rsidRPr="00214D66" w:rsidRDefault="00A64E19" w:rsidP="00A64E19">
      <w:pPr>
        <w:ind w:left="2880"/>
        <w:jc w:val="both"/>
      </w:pPr>
    </w:p>
    <w:p w:rsidR="00A64E19" w:rsidRPr="00214D66" w:rsidRDefault="003E0CB4" w:rsidP="003E0CB4">
      <w:pPr>
        <w:ind w:left="3600"/>
        <w:jc w:val="both"/>
      </w:pPr>
      <w:proofErr w:type="gramStart"/>
      <w:r>
        <w:t>the</w:t>
      </w:r>
      <w:proofErr w:type="gramEnd"/>
      <w:r>
        <w:t xml:space="preserve"> Supplier</w:t>
      </w:r>
      <w:r w:rsidR="00A64E19" w:rsidRPr="00214D66">
        <w:t xml:space="preserve"> shall first obtain the written consent of </w:t>
      </w:r>
      <w:r w:rsidR="00FE32F5">
        <w:t>the Customer</w:t>
      </w:r>
      <w:r w:rsidR="00A64E19" w:rsidRPr="00214D66">
        <w:t>; and</w:t>
      </w:r>
    </w:p>
    <w:p w:rsidR="00A64E19" w:rsidRPr="00214D66" w:rsidRDefault="00A64E19" w:rsidP="00A64E19">
      <w:pPr>
        <w:ind w:left="2880"/>
        <w:jc w:val="both"/>
      </w:pPr>
    </w:p>
    <w:p w:rsidR="00A64E19" w:rsidRPr="00214D66" w:rsidRDefault="003E0CB4" w:rsidP="003E0CB4">
      <w:pPr>
        <w:ind w:left="2880"/>
        <w:jc w:val="both"/>
      </w:pPr>
      <w:r>
        <w:lastRenderedPageBreak/>
        <w:t>(iv)</w:t>
      </w:r>
      <w:r>
        <w:tab/>
      </w:r>
      <w:proofErr w:type="gramStart"/>
      <w:r>
        <w:t>provide</w:t>
      </w:r>
      <w:proofErr w:type="gramEnd"/>
      <w:r>
        <w:t xml:space="preserve"> the Supplier</w:t>
      </w:r>
      <w:r w:rsidR="00A64E19" w:rsidRPr="00214D66">
        <w:t xml:space="preserve"> with such reasonable assistance</w:t>
      </w:r>
      <w:r>
        <w:t xml:space="preserve"> as is required by the Supplier</w:t>
      </w:r>
      <w:r w:rsidR="00A64E19">
        <w:t xml:space="preserve"> </w:t>
      </w:r>
      <w:r w:rsidR="00A64E19" w:rsidRPr="00214D66">
        <w:t xml:space="preserve">at </w:t>
      </w:r>
      <w:r>
        <w:t>the Supplier</w:t>
      </w:r>
      <w:r w:rsidR="00A64E19" w:rsidRPr="00214D66">
        <w:t>’s cost and expense;</w:t>
      </w:r>
      <w:r w:rsidR="00A64E19">
        <w:t xml:space="preserve"> and</w:t>
      </w:r>
    </w:p>
    <w:p w:rsidR="00A64E19" w:rsidRPr="00214D66" w:rsidRDefault="00A64E19" w:rsidP="00A64E19">
      <w:pPr>
        <w:ind w:left="2160"/>
        <w:jc w:val="both"/>
      </w:pPr>
    </w:p>
    <w:p w:rsidR="00A64E19" w:rsidRPr="00214D66" w:rsidRDefault="00A64E19" w:rsidP="003205E4">
      <w:pPr>
        <w:ind w:left="2880"/>
        <w:jc w:val="both"/>
      </w:pPr>
      <w:r w:rsidRPr="00214D66">
        <w:t>(v)</w:t>
      </w:r>
      <w:r w:rsidRPr="00214D66">
        <w:tab/>
      </w:r>
      <w:proofErr w:type="gramStart"/>
      <w:r w:rsidR="003205E4">
        <w:t>the</w:t>
      </w:r>
      <w:proofErr w:type="gramEnd"/>
      <w:r w:rsidR="003205E4">
        <w:t xml:space="preserve"> Customer</w:t>
      </w:r>
      <w:r w:rsidRPr="00214D66">
        <w:t xml:space="preserve"> may participate in and observe the proceedings at its own cost and expense with counsel of its own choosing provided that such participation and observation does not interfere with </w:t>
      </w:r>
      <w:r w:rsidR="003205E4">
        <w:t>the Supplier</w:t>
      </w:r>
      <w:r w:rsidRPr="00214D66">
        <w:t xml:space="preserve">’s </w:t>
      </w:r>
      <w:proofErr w:type="spellStart"/>
      <w:r w:rsidRPr="00214D66">
        <w:t>defence</w:t>
      </w:r>
      <w:proofErr w:type="spellEnd"/>
      <w:r w:rsidRPr="00214D66">
        <w:t xml:space="preserve"> of the Action subject to </w:t>
      </w:r>
      <w:r w:rsidRPr="00214D66">
        <w:rPr>
          <w:b/>
        </w:rPr>
        <w:t>sub-paragraph (iii)</w:t>
      </w:r>
      <w:r w:rsidRPr="00214D66">
        <w:t xml:space="preserve"> above.</w:t>
      </w:r>
      <w:r>
        <w:t xml:space="preserve"> </w:t>
      </w:r>
    </w:p>
    <w:p w:rsidR="00A64E19" w:rsidRPr="00214D66" w:rsidRDefault="00A64E19" w:rsidP="00A64E19">
      <w:pPr>
        <w:ind w:left="720"/>
        <w:jc w:val="both"/>
      </w:pPr>
    </w:p>
    <w:p w:rsidR="003205E4" w:rsidRPr="002115A1" w:rsidRDefault="003205E4" w:rsidP="002115A1">
      <w:pPr>
        <w:ind w:left="1418"/>
        <w:jc w:val="both"/>
      </w:pPr>
      <w:r w:rsidRPr="002115A1">
        <w:t>3</w:t>
      </w:r>
      <w:r w:rsidR="005C4C7D">
        <w:t>2</w:t>
      </w:r>
      <w:r w:rsidRPr="002115A1">
        <w:t>.3</w:t>
      </w:r>
      <w:r w:rsidR="00A64E19" w:rsidRPr="002115A1">
        <w:t>.2</w:t>
      </w:r>
      <w:r w:rsidR="00A64E19" w:rsidRPr="002115A1">
        <w:tab/>
        <w:t xml:space="preserve">Where </w:t>
      </w:r>
      <w:r w:rsidRPr="002115A1">
        <w:t>Deliverable</w:t>
      </w:r>
      <w:r w:rsidR="00A64E19" w:rsidRPr="002115A1">
        <w:t xml:space="preserve">’s or any part thereof is or in </w:t>
      </w:r>
      <w:r w:rsidRPr="002115A1">
        <w:t>the Supplier</w:t>
      </w:r>
      <w:r w:rsidR="00A64E19" w:rsidRPr="002115A1">
        <w:t>’s opinion is likely to be, claimed to infringe, misappropriate or otherwise violate any third party Intellectual Property,</w:t>
      </w:r>
      <w:r w:rsidRPr="002115A1">
        <w:t xml:space="preserve"> or the Customer</w:t>
      </w:r>
      <w:r w:rsidR="00A64E19" w:rsidRPr="002115A1">
        <w:t xml:space="preserve">’s use or continued use and/or operation of </w:t>
      </w:r>
      <w:r w:rsidRPr="002115A1">
        <w:t>the Deliverables</w:t>
      </w:r>
      <w:r w:rsidR="00A64E19" w:rsidRPr="002115A1">
        <w:t xml:space="preserve"> is enjoined or threatened to be enjoined,</w:t>
      </w:r>
      <w:r w:rsidRPr="002115A1">
        <w:t xml:space="preserve"> the Supplier may at its expense:</w:t>
      </w:r>
    </w:p>
    <w:p w:rsidR="003205E4" w:rsidRPr="00E45D2B" w:rsidRDefault="003205E4" w:rsidP="00E45D2B">
      <w:pPr>
        <w:ind w:left="2127" w:hanging="567"/>
        <w:jc w:val="both"/>
      </w:pPr>
    </w:p>
    <w:p w:rsidR="003205E4" w:rsidRPr="00E45D2B" w:rsidRDefault="003205E4" w:rsidP="002115A1">
      <w:pPr>
        <w:ind w:left="1985" w:hanging="567"/>
        <w:jc w:val="both"/>
      </w:pPr>
      <w:r w:rsidRPr="00E45D2B">
        <w:t>(a)</w:t>
      </w:r>
      <w:r w:rsidRPr="00E45D2B">
        <w:tab/>
      </w:r>
      <w:proofErr w:type="gramStart"/>
      <w:r w:rsidRPr="00E45D2B">
        <w:t>procure</w:t>
      </w:r>
      <w:proofErr w:type="gramEnd"/>
      <w:r w:rsidRPr="00E45D2B">
        <w:t xml:space="preserve"> for the Customer the right to continue using, copying (where it has been agreed in advance), adapting, developing, modifying or maintaining the Deliverables (or any part thereof) in accordance with the terms of the Purchase Order; </w:t>
      </w:r>
    </w:p>
    <w:p w:rsidR="003205E4" w:rsidRPr="00E45D2B" w:rsidRDefault="003205E4" w:rsidP="002115A1">
      <w:pPr>
        <w:ind w:left="1985" w:hanging="567"/>
        <w:jc w:val="both"/>
      </w:pPr>
    </w:p>
    <w:p w:rsidR="003205E4" w:rsidRPr="00E45D2B" w:rsidRDefault="003205E4" w:rsidP="002115A1">
      <w:pPr>
        <w:ind w:left="1985" w:hanging="567"/>
        <w:jc w:val="both"/>
      </w:pPr>
      <w:r w:rsidRPr="00E45D2B">
        <w:t>(b)</w:t>
      </w:r>
      <w:r w:rsidRPr="00E45D2B">
        <w:tab/>
      </w:r>
      <w:proofErr w:type="gramStart"/>
      <w:r w:rsidRPr="00E45D2B">
        <w:t>modify</w:t>
      </w:r>
      <w:proofErr w:type="gramEnd"/>
      <w:r w:rsidRPr="00E45D2B">
        <w:t xml:space="preserve"> the Deliverables so that it ceases to be infringing; </w:t>
      </w:r>
    </w:p>
    <w:p w:rsidR="003205E4" w:rsidRPr="00E45D2B" w:rsidRDefault="003205E4" w:rsidP="002115A1">
      <w:pPr>
        <w:ind w:left="1985" w:hanging="567"/>
        <w:jc w:val="both"/>
      </w:pPr>
    </w:p>
    <w:p w:rsidR="003205E4" w:rsidRPr="00E45D2B" w:rsidRDefault="003205E4" w:rsidP="002115A1">
      <w:pPr>
        <w:ind w:left="1985" w:hanging="567"/>
        <w:jc w:val="both"/>
      </w:pPr>
      <w:r w:rsidRPr="00E45D2B">
        <w:t>(c)</w:t>
      </w:r>
      <w:r w:rsidRPr="00E45D2B">
        <w:tab/>
      </w:r>
      <w:proofErr w:type="gramStart"/>
      <w:r w:rsidRPr="00E45D2B">
        <w:t>replace</w:t>
      </w:r>
      <w:proofErr w:type="gramEnd"/>
      <w:r w:rsidRPr="00E45D2B">
        <w:t xml:space="preserve"> at its own cost and expense the Deliverables with non-infringing alternatives; or</w:t>
      </w:r>
    </w:p>
    <w:p w:rsidR="003205E4" w:rsidRPr="00E45D2B" w:rsidRDefault="003205E4" w:rsidP="002115A1">
      <w:pPr>
        <w:ind w:left="1985" w:hanging="567"/>
        <w:jc w:val="both"/>
      </w:pPr>
    </w:p>
    <w:p w:rsidR="003205E4" w:rsidRPr="00E45D2B" w:rsidRDefault="003205E4" w:rsidP="002115A1">
      <w:pPr>
        <w:ind w:left="1985" w:hanging="567"/>
        <w:jc w:val="both"/>
      </w:pPr>
      <w:r w:rsidRPr="00E45D2B">
        <w:t>(d)</w:t>
      </w:r>
      <w:r w:rsidRPr="00E45D2B">
        <w:tab/>
      </w:r>
      <w:proofErr w:type="gramStart"/>
      <w:r w:rsidRPr="00E45D2B">
        <w:t>pay</w:t>
      </w:r>
      <w:proofErr w:type="gramEnd"/>
      <w:r w:rsidRPr="00E45D2B">
        <w:t xml:space="preserve"> to the Customer such costs of modifying or replacing the Deliverables which the Customer incurs in the course of procuring the non-infringing alternatives;</w:t>
      </w:r>
    </w:p>
    <w:p w:rsidR="003205E4" w:rsidRPr="00F60EA3" w:rsidRDefault="003205E4" w:rsidP="00F60EA3">
      <w:pPr>
        <w:ind w:left="-720" w:firstLine="0"/>
      </w:pPr>
    </w:p>
    <w:p w:rsidR="003205E4" w:rsidRDefault="003205E4" w:rsidP="002115A1">
      <w:pPr>
        <w:ind w:left="1418" w:firstLine="0"/>
        <w:jc w:val="both"/>
      </w:pPr>
      <w:r w:rsidRPr="00AD4545">
        <w:t>provided that if the Supplier modifies or replaces any Deliverables, the modified or replacement Deliverables must comply with al</w:t>
      </w:r>
      <w:r>
        <w:t>l the relevant terms in this Agreement</w:t>
      </w:r>
      <w:r w:rsidRPr="00AD4545">
        <w:t xml:space="preserve"> and of the Purchase Order and the Customer shall have the same rights in respect thereof.</w:t>
      </w:r>
    </w:p>
    <w:p w:rsidR="00A64E19" w:rsidRPr="00214D66" w:rsidRDefault="00A64E19" w:rsidP="00A64E19">
      <w:pPr>
        <w:jc w:val="both"/>
      </w:pPr>
    </w:p>
    <w:p w:rsidR="00A64E19" w:rsidRDefault="003205E4" w:rsidP="00BD76E2">
      <w:pPr>
        <w:spacing w:line="100" w:lineRule="atLeast"/>
        <w:ind w:left="1440"/>
        <w:jc w:val="both"/>
        <w:rPr>
          <w:color w:val="000000"/>
          <w:spacing w:val="-3"/>
          <w:lang w:val="en-MY"/>
        </w:rPr>
      </w:pPr>
      <w:r>
        <w:rPr>
          <w:color w:val="000000"/>
          <w:spacing w:val="-3"/>
          <w:lang w:val="en-MY"/>
        </w:rPr>
        <w:t>3</w:t>
      </w:r>
      <w:r w:rsidR="005C4C7D">
        <w:rPr>
          <w:color w:val="000000"/>
          <w:spacing w:val="-3"/>
          <w:lang w:val="en-MY"/>
        </w:rPr>
        <w:t>2</w:t>
      </w:r>
      <w:r w:rsidR="00A64E19" w:rsidRPr="00876A9F">
        <w:rPr>
          <w:color w:val="000000"/>
          <w:spacing w:val="-3"/>
          <w:lang w:val="en-MY"/>
        </w:rPr>
        <w:t>.3</w:t>
      </w:r>
      <w:r>
        <w:rPr>
          <w:color w:val="000000"/>
          <w:spacing w:val="-3"/>
          <w:lang w:val="en-MY"/>
        </w:rPr>
        <w:t>.3</w:t>
      </w:r>
      <w:r w:rsidR="00FE32F5">
        <w:rPr>
          <w:color w:val="000000"/>
          <w:spacing w:val="-3"/>
          <w:lang w:val="en-MY"/>
        </w:rPr>
        <w:tab/>
        <w:t>It is not necessary for the Customer</w:t>
      </w:r>
      <w:r w:rsidR="00A64E19" w:rsidRPr="00876A9F">
        <w:rPr>
          <w:color w:val="000000"/>
          <w:spacing w:val="-3"/>
          <w:lang w:val="en-MY"/>
        </w:rPr>
        <w:t xml:space="preserve"> to incur expense or make payment before enforcing the indemnity in this </w:t>
      </w:r>
      <w:r w:rsidR="00A64E19" w:rsidRPr="00876A9F">
        <w:rPr>
          <w:b/>
          <w:color w:val="000000"/>
          <w:spacing w:val="-3"/>
          <w:lang w:val="en-MY"/>
        </w:rPr>
        <w:t xml:space="preserve">Clause </w:t>
      </w:r>
      <w:r w:rsidR="00FE32F5">
        <w:rPr>
          <w:b/>
          <w:color w:val="000000"/>
          <w:spacing w:val="-3"/>
          <w:lang w:val="en-MY"/>
        </w:rPr>
        <w:t>3</w:t>
      </w:r>
      <w:r w:rsidR="005C4C7D">
        <w:rPr>
          <w:b/>
          <w:color w:val="000000"/>
          <w:spacing w:val="-3"/>
          <w:lang w:val="en-MY"/>
        </w:rPr>
        <w:t>2</w:t>
      </w:r>
      <w:r w:rsidR="00A64E19" w:rsidRPr="00876A9F">
        <w:rPr>
          <w:color w:val="000000"/>
          <w:spacing w:val="-3"/>
          <w:lang w:val="en-MY"/>
        </w:rPr>
        <w:t>.</w:t>
      </w:r>
    </w:p>
    <w:p w:rsidR="00635C76" w:rsidRDefault="00635C76" w:rsidP="003205E4">
      <w:pPr>
        <w:spacing w:line="100" w:lineRule="atLeast"/>
        <w:ind w:left="1440"/>
        <w:jc w:val="both"/>
        <w:rPr>
          <w:color w:val="000000"/>
          <w:spacing w:val="-3"/>
          <w:lang w:val="en-MY"/>
        </w:rPr>
      </w:pPr>
    </w:p>
    <w:p w:rsidR="00635C76" w:rsidRPr="00373A4D" w:rsidRDefault="00635C76" w:rsidP="00373A4D">
      <w:pPr>
        <w:ind w:left="1418"/>
        <w:jc w:val="both"/>
      </w:pPr>
      <w:r w:rsidRPr="00373A4D">
        <w:lastRenderedPageBreak/>
        <w:t>3</w:t>
      </w:r>
      <w:r w:rsidR="005C4C7D">
        <w:t>2</w:t>
      </w:r>
      <w:r w:rsidRPr="00373A4D">
        <w:t>.3</w:t>
      </w:r>
      <w:r w:rsidR="00140790" w:rsidRPr="00373A4D">
        <w:t>.4</w:t>
      </w:r>
      <w:r w:rsidR="00140790" w:rsidRPr="00373A4D">
        <w:tab/>
      </w:r>
      <w:r w:rsidRPr="00373A4D">
        <w:t xml:space="preserve">If the Supplier fails to comply with </w:t>
      </w:r>
      <w:r w:rsidRPr="00373A4D">
        <w:rPr>
          <w:b/>
          <w:bCs/>
        </w:rPr>
        <w:t>Clause 3</w:t>
      </w:r>
      <w:r w:rsidR="005C4C7D">
        <w:rPr>
          <w:b/>
          <w:bCs/>
        </w:rPr>
        <w:t>2</w:t>
      </w:r>
      <w:r w:rsidRPr="00373A4D">
        <w:rPr>
          <w:b/>
          <w:bCs/>
        </w:rPr>
        <w:t>.3.2</w:t>
      </w:r>
      <w:r w:rsidRPr="00373A4D">
        <w:t xml:space="preserve"> within thirty (30) days</w:t>
      </w:r>
      <w:r w:rsidR="004927A6" w:rsidRPr="00373A4D">
        <w:t xml:space="preserve"> </w:t>
      </w:r>
      <w:r w:rsidRPr="00373A4D">
        <w:t>of its receipt of notice from the Customer that an IP Infringement claim has been made or is in the Supplier's reasonable opinion is likely to be made, the Customer shall be entitled to terminate the</w:t>
      </w:r>
      <w:r w:rsidR="00D84054" w:rsidRPr="00373A4D">
        <w:t xml:space="preserve"> Purchase Order and/or this Agreement </w:t>
      </w:r>
      <w:r w:rsidRPr="00373A4D">
        <w:t xml:space="preserve">immediately in accordance with </w:t>
      </w:r>
      <w:r w:rsidRPr="00373A4D">
        <w:rPr>
          <w:b/>
          <w:bCs/>
        </w:rPr>
        <w:t>Clauses 3</w:t>
      </w:r>
      <w:r w:rsidR="005C4C7D">
        <w:rPr>
          <w:b/>
          <w:bCs/>
        </w:rPr>
        <w:t>3</w:t>
      </w:r>
      <w:r w:rsidRPr="00373A4D">
        <w:t xml:space="preserve"> to which such IP Infringement claim relates by notice to the Supplier.</w:t>
      </w:r>
    </w:p>
    <w:p w:rsidR="00FC0CD9" w:rsidRDefault="00FC0CD9" w:rsidP="007D1ABE">
      <w:pPr>
        <w:tabs>
          <w:tab w:val="left" w:pos="5130"/>
        </w:tabs>
      </w:pPr>
    </w:p>
    <w:p w:rsidR="00C555FF" w:rsidRPr="00AD4545" w:rsidRDefault="00C555FF" w:rsidP="00C555FF"/>
    <w:p w:rsidR="00251751" w:rsidRPr="00AD4545" w:rsidRDefault="00F60EA3" w:rsidP="00C555FF">
      <w:pPr>
        <w:pStyle w:val="Heading1"/>
        <w:keepNext w:val="0"/>
        <w:widowControl w:val="0"/>
        <w:spacing w:before="0" w:after="0"/>
        <w:ind w:left="720"/>
        <w:jc w:val="both"/>
      </w:pPr>
      <w:r w:rsidRPr="00542F18">
        <w:rPr>
          <w:caps w:val="0"/>
        </w:rPr>
        <w:t>3</w:t>
      </w:r>
      <w:r w:rsidR="005C4C7D">
        <w:rPr>
          <w:caps w:val="0"/>
        </w:rPr>
        <w:t>3</w:t>
      </w:r>
      <w:r w:rsidRPr="00542F18">
        <w:rPr>
          <w:caps w:val="0"/>
        </w:rPr>
        <w:t>.</w:t>
      </w:r>
      <w:r w:rsidRPr="00542F18">
        <w:rPr>
          <w:caps w:val="0"/>
        </w:rPr>
        <w:tab/>
      </w:r>
      <w:r w:rsidRPr="00542F18">
        <w:rPr>
          <w:caps w:val="0"/>
          <w:u w:val="single"/>
        </w:rPr>
        <w:t>TERM AND TERMINATION</w:t>
      </w:r>
    </w:p>
    <w:p w:rsidR="00C555FF" w:rsidRPr="00A84D48" w:rsidRDefault="00C555FF" w:rsidP="00A84D48">
      <w:pPr>
        <w:ind w:left="-720" w:firstLine="0"/>
      </w:pPr>
    </w:p>
    <w:p w:rsidR="00251751" w:rsidRPr="00F345D7" w:rsidRDefault="00C555FF" w:rsidP="00F345D7">
      <w:pPr>
        <w:ind w:left="709"/>
        <w:jc w:val="both"/>
      </w:pPr>
      <w:r w:rsidRPr="00F345D7">
        <w:t>3</w:t>
      </w:r>
      <w:r w:rsidR="005C4C7D">
        <w:t>3</w:t>
      </w:r>
      <w:r w:rsidR="00251751" w:rsidRPr="00F345D7">
        <w:t>.1</w:t>
      </w:r>
      <w:r w:rsidR="00251751" w:rsidRPr="00F345D7">
        <w:tab/>
      </w:r>
      <w:r w:rsidRPr="00F345D7">
        <w:rPr>
          <w:b/>
          <w:bCs/>
        </w:rPr>
        <w:t>Term of this Agreement</w:t>
      </w:r>
    </w:p>
    <w:p w:rsidR="00C555FF" w:rsidRDefault="00C555FF" w:rsidP="00C555FF">
      <w:pPr>
        <w:pStyle w:val="BodyText"/>
        <w:spacing w:before="0" w:after="0"/>
        <w:ind w:left="1560" w:hanging="851"/>
        <w:jc w:val="both"/>
      </w:pPr>
    </w:p>
    <w:p w:rsidR="00251751" w:rsidRDefault="00D90DB6" w:rsidP="00D90DB6">
      <w:pPr>
        <w:pStyle w:val="BodyText"/>
        <w:spacing w:before="0" w:after="0"/>
        <w:ind w:left="1440"/>
        <w:jc w:val="both"/>
      </w:pPr>
      <w:r>
        <w:t>3</w:t>
      </w:r>
      <w:r w:rsidR="005C4C7D">
        <w:t>3</w:t>
      </w:r>
      <w:r>
        <w:t>.1.1</w:t>
      </w:r>
      <w:r>
        <w:tab/>
      </w:r>
      <w:r w:rsidR="00C555FF">
        <w:t>This Agreement</w:t>
      </w:r>
      <w:r w:rsidR="00251751" w:rsidRPr="00AD4545">
        <w:t xml:space="preserve"> shall come into effect</w:t>
      </w:r>
      <w:r w:rsidR="00C555FF">
        <w:t xml:space="preserve"> on the date of this Agreement</w:t>
      </w:r>
      <w:r w:rsidR="00251751" w:rsidRPr="00AD4545">
        <w:t xml:space="preserve"> and shall remain in full force and effect for a period of </w:t>
      </w:r>
      <w:r w:rsidR="00542F18" w:rsidRPr="005C4C7D">
        <w:rPr>
          <w:highlight w:val="yellow"/>
        </w:rPr>
        <w:t>[</w:t>
      </w:r>
      <w:r w:rsidR="00251751" w:rsidRPr="005C4C7D">
        <w:rPr>
          <w:highlight w:val="yellow"/>
        </w:rPr>
        <w:t>five (5)</w:t>
      </w:r>
      <w:r w:rsidR="00542F18" w:rsidRPr="005C4C7D">
        <w:rPr>
          <w:highlight w:val="yellow"/>
        </w:rPr>
        <w:t>]</w:t>
      </w:r>
      <w:r w:rsidR="00251751" w:rsidRPr="00AD4545">
        <w:t xml:space="preserve"> years unless earlier terminated in ac</w:t>
      </w:r>
      <w:r w:rsidR="00C555FF">
        <w:t>cordance with this Agreement</w:t>
      </w:r>
      <w:r w:rsidR="00251751" w:rsidRPr="00AD4545">
        <w:t>.</w:t>
      </w:r>
    </w:p>
    <w:p w:rsidR="00D90DB6" w:rsidRPr="00726A45" w:rsidRDefault="00D90DB6" w:rsidP="00726A45">
      <w:pPr>
        <w:ind w:left="1418" w:hanging="709"/>
        <w:jc w:val="both"/>
      </w:pPr>
    </w:p>
    <w:p w:rsidR="00D90DB6" w:rsidRPr="00726A45" w:rsidRDefault="00D90DB6" w:rsidP="00726A45">
      <w:pPr>
        <w:ind w:left="1418" w:hanging="709"/>
        <w:jc w:val="both"/>
      </w:pPr>
      <w:r w:rsidRPr="00726A45">
        <w:t>3</w:t>
      </w:r>
      <w:r w:rsidR="005C4C7D">
        <w:t>3</w:t>
      </w:r>
      <w:r w:rsidRPr="00726A45">
        <w:t>.1.2</w:t>
      </w:r>
      <w:r w:rsidRPr="00726A45">
        <w:tab/>
        <w:t>Notwithstanding the termination or expiry of this Agreement</w:t>
      </w:r>
      <w:r w:rsidR="007D788B" w:rsidRPr="00726A45">
        <w:t xml:space="preserve"> and/or Statement of Work</w:t>
      </w:r>
      <w:r w:rsidRPr="00726A45">
        <w:t>, the terms of this Agreement</w:t>
      </w:r>
      <w:r w:rsidR="007D788B" w:rsidRPr="00726A45">
        <w:t xml:space="preserve"> and/or Statement of Work</w:t>
      </w:r>
      <w:r w:rsidRPr="00726A45">
        <w:t xml:space="preserve"> shall continue to apply to Purchase Orders which are still subsisting after the termination or expiry of this Agreement </w:t>
      </w:r>
      <w:r w:rsidR="002F67D1" w:rsidRPr="00726A45">
        <w:t xml:space="preserve">and/or Statement of Work </w:t>
      </w:r>
      <w:r w:rsidRPr="00726A45">
        <w:t xml:space="preserve">until the Purchase Order is completed or earlier terminated.  </w:t>
      </w:r>
    </w:p>
    <w:p w:rsidR="00D90DB6" w:rsidRPr="00F60EA3" w:rsidRDefault="00D90DB6" w:rsidP="00F60EA3">
      <w:pPr>
        <w:ind w:left="-720" w:firstLine="0"/>
      </w:pPr>
    </w:p>
    <w:p w:rsidR="00251751" w:rsidRPr="001C1DC9" w:rsidRDefault="00C555FF" w:rsidP="001C1DC9">
      <w:pPr>
        <w:ind w:left="709" w:hanging="709"/>
      </w:pPr>
      <w:r w:rsidRPr="001C1DC9">
        <w:t>3</w:t>
      </w:r>
      <w:r w:rsidR="005C4C7D">
        <w:t>3</w:t>
      </w:r>
      <w:r w:rsidR="00251751" w:rsidRPr="001C1DC9">
        <w:t>.2</w:t>
      </w:r>
      <w:r w:rsidRPr="001C1DC9">
        <w:tab/>
      </w:r>
      <w:r w:rsidR="00251751" w:rsidRPr="001C1DC9">
        <w:rPr>
          <w:b/>
          <w:bCs/>
        </w:rPr>
        <w:t>Term of Purchase Order</w:t>
      </w:r>
    </w:p>
    <w:p w:rsidR="00C555FF" w:rsidRPr="00F60EA3" w:rsidRDefault="00C555FF" w:rsidP="00F60EA3">
      <w:pPr>
        <w:ind w:left="-720" w:firstLine="0"/>
      </w:pPr>
    </w:p>
    <w:p w:rsidR="00251751" w:rsidRPr="00381945" w:rsidRDefault="00251751" w:rsidP="00381945">
      <w:pPr>
        <w:ind w:left="709" w:firstLine="0"/>
      </w:pPr>
      <w:r w:rsidRPr="00381945">
        <w:t xml:space="preserve">The term of a Purchase Order shall commence from: </w:t>
      </w:r>
    </w:p>
    <w:p w:rsidR="00C555FF" w:rsidRPr="000A05AD" w:rsidRDefault="00C555FF" w:rsidP="000A05AD">
      <w:pPr>
        <w:ind w:left="-720" w:firstLine="0"/>
      </w:pPr>
    </w:p>
    <w:p w:rsidR="00D90DB6" w:rsidRPr="00954F3E" w:rsidRDefault="00D90DB6" w:rsidP="00954F3E">
      <w:pPr>
        <w:ind w:left="1418" w:hanging="709"/>
        <w:jc w:val="both"/>
      </w:pPr>
      <w:r w:rsidRPr="00954F3E">
        <w:t>3</w:t>
      </w:r>
      <w:r w:rsidR="005C4C7D">
        <w:t>3</w:t>
      </w:r>
      <w:r w:rsidRPr="00954F3E">
        <w:t>.2.1</w:t>
      </w:r>
      <w:r w:rsidRPr="00954F3E">
        <w:tab/>
      </w:r>
      <w:proofErr w:type="gramStart"/>
      <w:r w:rsidR="00251751" w:rsidRPr="00954F3E">
        <w:t>the</w:t>
      </w:r>
      <w:proofErr w:type="gramEnd"/>
      <w:r w:rsidR="00251751" w:rsidRPr="00954F3E">
        <w:t xml:space="preserve"> commencement date stated in the confirmed Purchase Order; or</w:t>
      </w:r>
    </w:p>
    <w:p w:rsidR="00D90DB6" w:rsidRPr="00954F3E" w:rsidRDefault="00D90DB6" w:rsidP="00954F3E">
      <w:pPr>
        <w:ind w:left="1418" w:hanging="709"/>
        <w:jc w:val="both"/>
      </w:pPr>
    </w:p>
    <w:p w:rsidR="00251751" w:rsidRPr="00954F3E" w:rsidRDefault="00D90DB6" w:rsidP="00954F3E">
      <w:pPr>
        <w:ind w:left="1418" w:hanging="709"/>
        <w:jc w:val="both"/>
      </w:pPr>
      <w:r w:rsidRPr="00954F3E">
        <w:t>3</w:t>
      </w:r>
      <w:r w:rsidR="005C4C7D">
        <w:t>3</w:t>
      </w:r>
      <w:r w:rsidRPr="00954F3E">
        <w:t>.2.2</w:t>
      </w:r>
      <w:r w:rsidR="00251751" w:rsidRPr="00954F3E">
        <w:tab/>
      </w:r>
      <w:proofErr w:type="gramStart"/>
      <w:r w:rsidR="00251751" w:rsidRPr="00954F3E">
        <w:t>in</w:t>
      </w:r>
      <w:proofErr w:type="gramEnd"/>
      <w:r w:rsidR="00251751" w:rsidRPr="00954F3E">
        <w:t xml:space="preserve"> its absence, the date the Purchase Order is confirmed by the Supplier</w:t>
      </w:r>
      <w:r w:rsidR="00C555FF" w:rsidRPr="00954F3E">
        <w:t>,</w:t>
      </w:r>
    </w:p>
    <w:p w:rsidR="00C555FF" w:rsidRPr="000A05AD" w:rsidRDefault="00C555FF" w:rsidP="000A05AD">
      <w:pPr>
        <w:ind w:left="709" w:firstLine="0"/>
        <w:jc w:val="both"/>
      </w:pPr>
    </w:p>
    <w:p w:rsidR="00251751" w:rsidRPr="000A05AD" w:rsidRDefault="00251751" w:rsidP="000A05AD">
      <w:pPr>
        <w:ind w:left="709" w:firstLine="0"/>
        <w:jc w:val="both"/>
      </w:pPr>
      <w:proofErr w:type="gramStart"/>
      <w:r w:rsidRPr="000A05AD">
        <w:t>and</w:t>
      </w:r>
      <w:proofErr w:type="gramEnd"/>
      <w:r w:rsidRPr="000A05AD">
        <w:t xml:space="preserve"> shall continue until all the obligations of the Parties have been fully performed, unless terminated at an earlier date in accordance with this </w:t>
      </w:r>
      <w:r w:rsidR="00C555FF" w:rsidRPr="000A05AD">
        <w:t>Agreement</w:t>
      </w:r>
      <w:r w:rsidRPr="000A05AD">
        <w:t>.</w:t>
      </w:r>
    </w:p>
    <w:p w:rsidR="00D90DB6" w:rsidRPr="00AD4545" w:rsidRDefault="00D90DB6" w:rsidP="00FE32F5">
      <w:pPr>
        <w:pStyle w:val="BodyText"/>
        <w:spacing w:before="0" w:after="0"/>
      </w:pPr>
    </w:p>
    <w:p w:rsidR="00251751" w:rsidRPr="005E791F" w:rsidRDefault="00143E2E" w:rsidP="005E791F">
      <w:pPr>
        <w:ind w:left="709"/>
        <w:jc w:val="both"/>
      </w:pPr>
      <w:r w:rsidRPr="005E791F">
        <w:t>3</w:t>
      </w:r>
      <w:r w:rsidR="005C4C7D">
        <w:t>3</w:t>
      </w:r>
      <w:r w:rsidR="00251751" w:rsidRPr="005E791F">
        <w:t>.3</w:t>
      </w:r>
      <w:r w:rsidR="00251751" w:rsidRPr="005E791F">
        <w:tab/>
      </w:r>
      <w:r w:rsidR="00FE32F5" w:rsidRPr="005E791F">
        <w:rPr>
          <w:b/>
          <w:bCs/>
        </w:rPr>
        <w:t xml:space="preserve">Termination </w:t>
      </w:r>
      <w:r w:rsidR="00251751" w:rsidRPr="005E791F">
        <w:rPr>
          <w:b/>
          <w:bCs/>
        </w:rPr>
        <w:t>by the Customer for Cause</w:t>
      </w:r>
      <w:r w:rsidR="00251751" w:rsidRPr="005E791F">
        <w:t xml:space="preserve"> </w:t>
      </w:r>
    </w:p>
    <w:p w:rsidR="00C555FF" w:rsidRPr="00397CE1" w:rsidRDefault="00C555FF" w:rsidP="00C555FF">
      <w:pPr>
        <w:autoSpaceDE w:val="0"/>
        <w:autoSpaceDN w:val="0"/>
        <w:adjustRightInd w:val="0"/>
        <w:jc w:val="both"/>
      </w:pPr>
    </w:p>
    <w:p w:rsidR="00C555FF" w:rsidRPr="00397CE1" w:rsidRDefault="00C555FF" w:rsidP="00C555FF">
      <w:pPr>
        <w:autoSpaceDE w:val="0"/>
        <w:autoSpaceDN w:val="0"/>
        <w:adjustRightInd w:val="0"/>
        <w:ind w:left="720" w:firstLine="0"/>
        <w:jc w:val="both"/>
      </w:pPr>
      <w:r w:rsidRPr="00397CE1">
        <w:lastRenderedPageBreak/>
        <w:t>Without prejudice to</w:t>
      </w:r>
      <w:r>
        <w:t xml:space="preserve"> any other rights of the Customer</w:t>
      </w:r>
      <w:r w:rsidRPr="00397CE1">
        <w:t xml:space="preserve"> under this Agreement</w:t>
      </w:r>
      <w:r>
        <w:t>, the Purchase Order</w:t>
      </w:r>
      <w:r w:rsidRPr="00397CE1">
        <w:t xml:space="preserve"> or at law, this </w:t>
      </w:r>
      <w:r>
        <w:t>Agreement</w:t>
      </w:r>
      <w:r w:rsidR="00CD59AF">
        <w:t>, any Statement of Work</w:t>
      </w:r>
      <w:r>
        <w:t xml:space="preserve"> and/or any of the Purchase</w:t>
      </w:r>
      <w:r w:rsidRPr="00397CE1">
        <w:t xml:space="preserve"> Order</w:t>
      </w:r>
      <w:r w:rsidR="009E0117">
        <w:t>, as the case may be,</w:t>
      </w:r>
      <w:r w:rsidRPr="00397CE1">
        <w:t xml:space="preserve"> may forthwit</w:t>
      </w:r>
      <w:r>
        <w:t xml:space="preserve">h be terminated by the Customer </w:t>
      </w:r>
      <w:r w:rsidRPr="00397CE1">
        <w:t>by giving written notice</w:t>
      </w:r>
      <w:r>
        <w:t xml:space="preserve"> to the Supplier</w:t>
      </w:r>
      <w:r w:rsidRPr="00397CE1">
        <w:t xml:space="preserve"> where:</w:t>
      </w:r>
    </w:p>
    <w:p w:rsidR="00C555FF" w:rsidRPr="00397CE1" w:rsidRDefault="00C555FF" w:rsidP="00C555FF">
      <w:pPr>
        <w:autoSpaceDE w:val="0"/>
        <w:autoSpaceDN w:val="0"/>
        <w:adjustRightInd w:val="0"/>
        <w:jc w:val="both"/>
      </w:pPr>
    </w:p>
    <w:p w:rsidR="00C555FF" w:rsidRPr="00CD59AF" w:rsidRDefault="00143E2E" w:rsidP="00C555FF">
      <w:pPr>
        <w:ind w:left="1440"/>
        <w:jc w:val="both"/>
      </w:pPr>
      <w:r>
        <w:t>3</w:t>
      </w:r>
      <w:r w:rsidR="005C4C7D">
        <w:t>3</w:t>
      </w:r>
      <w:r>
        <w:t>.3.1</w:t>
      </w:r>
      <w:r w:rsidR="00C555FF">
        <w:tab/>
        <w:t>the Supplier</w:t>
      </w:r>
      <w:r w:rsidR="00C555FF" w:rsidRPr="00397CE1">
        <w:t xml:space="preserve"> material</w:t>
      </w:r>
      <w:r w:rsidR="00BF2073">
        <w:t>ly</w:t>
      </w:r>
      <w:r w:rsidR="00C555FF" w:rsidRPr="00397CE1">
        <w:t xml:space="preserve"> breach</w:t>
      </w:r>
      <w:r w:rsidR="00BF2073">
        <w:t>es</w:t>
      </w:r>
      <w:r w:rsidR="00C555FF" w:rsidRPr="00397CE1">
        <w:t xml:space="preserve"> any warranty, </w:t>
      </w:r>
      <w:r w:rsidR="00BF2073">
        <w:t xml:space="preserve">representation, </w:t>
      </w:r>
      <w:r w:rsidR="00C555FF" w:rsidRPr="00397CE1">
        <w:t>term and condition of this Agreement</w:t>
      </w:r>
      <w:r w:rsidR="00CD59AF">
        <w:t>, the Statement of Work</w:t>
      </w:r>
      <w:r>
        <w:t xml:space="preserve"> and/or the Purchase Order, as the case may be,</w:t>
      </w:r>
      <w:r w:rsidR="00CD59AF">
        <w:t xml:space="preserve"> (other than a breach referred to in </w:t>
      </w:r>
      <w:r w:rsidR="00CD59AF" w:rsidRPr="00CD59AF">
        <w:rPr>
          <w:b/>
        </w:rPr>
        <w:t>Clause 3</w:t>
      </w:r>
      <w:r w:rsidR="005C4C7D">
        <w:rPr>
          <w:b/>
        </w:rPr>
        <w:t>3</w:t>
      </w:r>
      <w:r w:rsidR="00CD59AF" w:rsidRPr="00CD59AF">
        <w:rPr>
          <w:b/>
        </w:rPr>
        <w:t>.3.10</w:t>
      </w:r>
      <w:r w:rsidR="00CD59AF">
        <w:t xml:space="preserve"> and </w:t>
      </w:r>
      <w:r w:rsidR="00CD59AF" w:rsidRPr="00CD59AF">
        <w:rPr>
          <w:b/>
        </w:rPr>
        <w:t>Clause 3</w:t>
      </w:r>
      <w:r w:rsidR="005C4C7D">
        <w:rPr>
          <w:b/>
        </w:rPr>
        <w:t>3</w:t>
      </w:r>
      <w:r w:rsidR="00CD59AF" w:rsidRPr="00CD59AF">
        <w:rPr>
          <w:b/>
        </w:rPr>
        <w:t>.3.11</w:t>
      </w:r>
      <w:r w:rsidR="00CD59AF">
        <w:t>)</w:t>
      </w:r>
      <w:r w:rsidR="00C555FF" w:rsidRPr="00397CE1">
        <w:t xml:space="preserve"> and such breach is incapable of being remedied or where capable of remedy, is not remedied within thirty (30) days of receipt by </w:t>
      </w:r>
      <w:r w:rsidR="00635C76">
        <w:t>the Supplier</w:t>
      </w:r>
      <w:r w:rsidR="00C555FF" w:rsidRPr="00397CE1">
        <w:t xml:space="preserve"> of a notice in writing from the </w:t>
      </w:r>
      <w:r w:rsidR="00635C76">
        <w:t>Customer</w:t>
      </w:r>
      <w:r w:rsidR="00C555FF" w:rsidRPr="00397CE1">
        <w:t xml:space="preserve"> specifying the nature of the breach unless otherwise agreed in writing by the non-</w:t>
      </w:r>
      <w:r w:rsidR="00C555FF" w:rsidRPr="00CD59AF">
        <w:t>defaulting Party</w:t>
      </w:r>
      <w:r w:rsidR="00635C76" w:rsidRPr="00CD59AF">
        <w:t xml:space="preserve">. For the avoidance of doubt, a breach pursuant to </w:t>
      </w:r>
      <w:r w:rsidR="00635C76" w:rsidRPr="00CD59AF">
        <w:rPr>
          <w:b/>
        </w:rPr>
        <w:t>Clause 1</w:t>
      </w:r>
      <w:r w:rsidR="005C4C7D">
        <w:rPr>
          <w:b/>
        </w:rPr>
        <w:t>5</w:t>
      </w:r>
      <w:r w:rsidR="00635C76" w:rsidRPr="00CD59AF">
        <w:rPr>
          <w:b/>
        </w:rPr>
        <w:t>.2.3</w:t>
      </w:r>
      <w:r w:rsidR="00AC41FB" w:rsidRPr="00CD59AF">
        <w:t xml:space="preserve">, </w:t>
      </w:r>
      <w:r w:rsidR="00AC41FB" w:rsidRPr="00CD59AF">
        <w:rPr>
          <w:b/>
        </w:rPr>
        <w:t>Clause 2</w:t>
      </w:r>
      <w:r w:rsidR="005C4C7D">
        <w:rPr>
          <w:b/>
        </w:rPr>
        <w:t>1</w:t>
      </w:r>
      <w:r w:rsidR="00AC41FB" w:rsidRPr="00CD59AF">
        <w:rPr>
          <w:b/>
        </w:rPr>
        <w:t>.2</w:t>
      </w:r>
      <w:r w:rsidR="00635C76" w:rsidRPr="00CD59AF">
        <w:t xml:space="preserve"> and </w:t>
      </w:r>
      <w:r w:rsidR="00635C76" w:rsidRPr="00CD59AF">
        <w:rPr>
          <w:b/>
        </w:rPr>
        <w:t>Clause 3</w:t>
      </w:r>
      <w:r w:rsidR="005C4C7D">
        <w:rPr>
          <w:b/>
        </w:rPr>
        <w:t>2</w:t>
      </w:r>
      <w:r w:rsidR="00635C76" w:rsidRPr="00CD59AF">
        <w:rPr>
          <w:b/>
        </w:rPr>
        <w:t>.3.4</w:t>
      </w:r>
      <w:r w:rsidR="00635C76" w:rsidRPr="00CD59AF">
        <w:t xml:space="preserve"> shall not be regarded as a breach which is capable of remedy</w:t>
      </w:r>
      <w:r w:rsidR="00C555FF" w:rsidRPr="00CD59AF">
        <w:t>; or</w:t>
      </w:r>
    </w:p>
    <w:p w:rsidR="00C555FF" w:rsidRPr="00CD59AF" w:rsidRDefault="00C555FF" w:rsidP="00C555FF">
      <w:pPr>
        <w:tabs>
          <w:tab w:val="left" w:pos="-1440"/>
          <w:tab w:val="left" w:pos="4140"/>
        </w:tabs>
        <w:ind w:left="1440"/>
        <w:jc w:val="both"/>
      </w:pPr>
    </w:p>
    <w:p w:rsidR="002B6F2D" w:rsidRDefault="00143E2E" w:rsidP="00C555FF">
      <w:pPr>
        <w:tabs>
          <w:tab w:val="left" w:pos="-1440"/>
        </w:tabs>
        <w:ind w:left="1440"/>
        <w:jc w:val="both"/>
      </w:pPr>
      <w:r w:rsidRPr="00CD59AF">
        <w:t>3</w:t>
      </w:r>
      <w:r w:rsidR="005C4C7D">
        <w:t>3</w:t>
      </w:r>
      <w:r w:rsidRPr="00CD59AF">
        <w:t>.3.2</w:t>
      </w:r>
      <w:r w:rsidR="00C555FF" w:rsidRPr="00CD59AF">
        <w:tab/>
      </w:r>
      <w:r w:rsidR="002B6F2D" w:rsidRPr="00CD59AF">
        <w:t xml:space="preserve">the Supplier fails to perform its obligations strictly in accordance with the </w:t>
      </w:r>
      <w:r w:rsidRPr="00CD59AF">
        <w:t>Milestones applicable to a Purchase Order unless an extension of time is granted in accordance with this Agreement;</w:t>
      </w:r>
      <w:r w:rsidR="00744139" w:rsidRPr="00CD59AF">
        <w:t xml:space="preserve"> or</w:t>
      </w:r>
    </w:p>
    <w:p w:rsidR="00143E2E" w:rsidRDefault="00143E2E" w:rsidP="00C555FF">
      <w:pPr>
        <w:tabs>
          <w:tab w:val="left" w:pos="-1440"/>
        </w:tabs>
        <w:ind w:left="1440"/>
        <w:jc w:val="both"/>
      </w:pPr>
    </w:p>
    <w:p w:rsidR="00143E2E" w:rsidRPr="00CD59AF" w:rsidRDefault="00143E2E" w:rsidP="00C555FF">
      <w:pPr>
        <w:tabs>
          <w:tab w:val="left" w:pos="-1440"/>
        </w:tabs>
        <w:ind w:left="1440"/>
        <w:jc w:val="both"/>
      </w:pPr>
      <w:r>
        <w:t>3</w:t>
      </w:r>
      <w:r w:rsidR="005C4C7D">
        <w:t>3</w:t>
      </w:r>
      <w:r>
        <w:t>.3.3</w:t>
      </w:r>
      <w:r>
        <w:tab/>
      </w:r>
      <w:proofErr w:type="gramStart"/>
      <w:r>
        <w:t>the</w:t>
      </w:r>
      <w:proofErr w:type="gramEnd"/>
      <w:r>
        <w:t xml:space="preserve"> Supplier fails to perform its obligations strictly in accordance with the Specifications of a Purchase Ord</w:t>
      </w:r>
      <w:r w:rsidRPr="00CD59AF">
        <w:t>er;</w:t>
      </w:r>
      <w:r w:rsidR="00744139" w:rsidRPr="00CD59AF">
        <w:t xml:space="preserve"> or</w:t>
      </w:r>
    </w:p>
    <w:p w:rsidR="002B6F2D" w:rsidRPr="00CD59AF" w:rsidRDefault="002B6F2D" w:rsidP="00C555FF">
      <w:pPr>
        <w:tabs>
          <w:tab w:val="left" w:pos="-1440"/>
        </w:tabs>
        <w:ind w:left="1440"/>
        <w:jc w:val="both"/>
      </w:pPr>
    </w:p>
    <w:p w:rsidR="00C555FF" w:rsidRPr="00CD59AF" w:rsidRDefault="00143E2E" w:rsidP="00C555FF">
      <w:pPr>
        <w:tabs>
          <w:tab w:val="left" w:pos="-1440"/>
        </w:tabs>
        <w:ind w:left="1440"/>
        <w:jc w:val="both"/>
      </w:pPr>
      <w:r w:rsidRPr="00CD59AF">
        <w:t>3</w:t>
      </w:r>
      <w:r w:rsidR="005C4C7D">
        <w:t>3</w:t>
      </w:r>
      <w:r w:rsidRPr="00CD59AF">
        <w:t>.3.4</w:t>
      </w:r>
      <w:r w:rsidRPr="00CD59AF">
        <w:tab/>
      </w:r>
      <w:r w:rsidR="00C555FF" w:rsidRPr="00CD59AF">
        <w:t>an order is made or an effective resolution is passed for the reconstruction and amalgamation</w:t>
      </w:r>
      <w:r w:rsidR="00635C76" w:rsidRPr="00CD59AF">
        <w:t xml:space="preserve"> of the Supplier</w:t>
      </w:r>
      <w:r w:rsidR="00C555FF" w:rsidRPr="00CD59AF">
        <w:t xml:space="preserve"> under section 366 to 368 of the Companies Act 2016 or any other similar action or proceeding under any other law and the order or resolution is not withdrawn, revoked or annulled within a period of </w:t>
      </w:r>
      <w:r w:rsidR="00744139" w:rsidRPr="00CD59AF">
        <w:t>forty-five</w:t>
      </w:r>
      <w:r w:rsidR="00C555FF" w:rsidRPr="00CD59AF">
        <w:t xml:space="preserve"> (</w:t>
      </w:r>
      <w:r w:rsidR="002B6F2D" w:rsidRPr="00CD59AF">
        <w:t>45</w:t>
      </w:r>
      <w:r w:rsidR="00C555FF" w:rsidRPr="00CD59AF">
        <w:t>) days from the date of the order or resolution; or</w:t>
      </w:r>
    </w:p>
    <w:p w:rsidR="00C555FF" w:rsidRPr="00CD59AF" w:rsidRDefault="00C555FF" w:rsidP="00C555FF">
      <w:pPr>
        <w:jc w:val="both"/>
      </w:pPr>
    </w:p>
    <w:p w:rsidR="00C555FF" w:rsidRPr="00CD59AF" w:rsidRDefault="00143E2E" w:rsidP="00C555FF">
      <w:pPr>
        <w:tabs>
          <w:tab w:val="left" w:pos="-1440"/>
        </w:tabs>
        <w:ind w:left="1440"/>
        <w:jc w:val="both"/>
      </w:pPr>
      <w:r w:rsidRPr="00CD59AF">
        <w:t>3</w:t>
      </w:r>
      <w:r w:rsidR="005C4C7D">
        <w:t>3</w:t>
      </w:r>
      <w:r w:rsidRPr="00CD59AF">
        <w:t>.3.5</w:t>
      </w:r>
      <w:r w:rsidR="00C555FF" w:rsidRPr="00CD59AF">
        <w:tab/>
        <w:t>an order is made or an effective resolution is passed for winding up o</w:t>
      </w:r>
      <w:r w:rsidR="009E0117" w:rsidRPr="00CD59AF">
        <w:t>r dissolution of the Supplier</w:t>
      </w:r>
      <w:r w:rsidR="00C555FF" w:rsidRPr="00CD59AF">
        <w:t xml:space="preserve"> and the order or resolution is not withdrawn, revoked or an</w:t>
      </w:r>
      <w:r w:rsidR="002B6F2D" w:rsidRPr="00CD59AF">
        <w:t xml:space="preserve">nulled within a period of </w:t>
      </w:r>
      <w:r w:rsidR="00744139" w:rsidRPr="00CD59AF">
        <w:t>forty-five</w:t>
      </w:r>
      <w:r w:rsidR="00C555FF" w:rsidRPr="00CD59AF">
        <w:t xml:space="preserve"> (</w:t>
      </w:r>
      <w:r w:rsidR="002B6F2D" w:rsidRPr="00CD59AF">
        <w:t>45</w:t>
      </w:r>
      <w:r w:rsidR="00C555FF" w:rsidRPr="00CD59AF">
        <w:t>) days from the date of the order or resolution; or</w:t>
      </w:r>
    </w:p>
    <w:p w:rsidR="00C555FF" w:rsidRPr="00CD59AF" w:rsidRDefault="00C555FF" w:rsidP="00C555FF">
      <w:pPr>
        <w:jc w:val="both"/>
      </w:pPr>
    </w:p>
    <w:p w:rsidR="00C555FF" w:rsidRPr="00397CE1" w:rsidRDefault="00143E2E" w:rsidP="00C555FF">
      <w:pPr>
        <w:tabs>
          <w:tab w:val="left" w:pos="-1440"/>
        </w:tabs>
        <w:ind w:left="1440"/>
        <w:jc w:val="both"/>
      </w:pPr>
      <w:r w:rsidRPr="00CD59AF">
        <w:lastRenderedPageBreak/>
        <w:t>3</w:t>
      </w:r>
      <w:r w:rsidR="005C4C7D">
        <w:t>3</w:t>
      </w:r>
      <w:r w:rsidRPr="00CD59AF">
        <w:t>.3.6</w:t>
      </w:r>
      <w:r w:rsidR="00C555FF" w:rsidRPr="00CD59AF">
        <w:tab/>
        <w:t>a receiver, receiver and manager, provisional liquidator, liquidator, or like official is appointed over the whole or a substantial part of the undertaking</w:t>
      </w:r>
      <w:r w:rsidR="009E0117" w:rsidRPr="00CD59AF">
        <w:t xml:space="preserve"> and property of the Supplier</w:t>
      </w:r>
      <w:r w:rsidR="00C555FF" w:rsidRPr="00CD59AF">
        <w:t xml:space="preserve"> and such appointment is not withdrawn, revoked or an</w:t>
      </w:r>
      <w:r w:rsidR="002B6F2D" w:rsidRPr="00CD59AF">
        <w:t xml:space="preserve">nulled within a period of </w:t>
      </w:r>
      <w:r w:rsidR="00744139" w:rsidRPr="00CD59AF">
        <w:t>forty-five</w:t>
      </w:r>
      <w:r w:rsidR="00C555FF" w:rsidRPr="00CD59AF">
        <w:t xml:space="preserve"> (</w:t>
      </w:r>
      <w:r w:rsidR="002B6F2D" w:rsidRPr="00CD59AF">
        <w:t>45</w:t>
      </w:r>
      <w:r w:rsidR="00C555FF" w:rsidRPr="00CD59AF">
        <w:t>) days from the date of such appointment; or</w:t>
      </w:r>
    </w:p>
    <w:p w:rsidR="00C555FF" w:rsidRPr="00397CE1" w:rsidRDefault="00C555FF" w:rsidP="00C555FF">
      <w:pPr>
        <w:tabs>
          <w:tab w:val="left" w:pos="-1440"/>
        </w:tabs>
        <w:jc w:val="both"/>
      </w:pPr>
    </w:p>
    <w:p w:rsidR="00C555FF" w:rsidRPr="00CD59AF" w:rsidRDefault="00143E2E" w:rsidP="00C555FF">
      <w:pPr>
        <w:autoSpaceDE w:val="0"/>
        <w:autoSpaceDN w:val="0"/>
        <w:adjustRightInd w:val="0"/>
        <w:ind w:left="1440"/>
        <w:jc w:val="both"/>
      </w:pPr>
      <w:r>
        <w:t>3</w:t>
      </w:r>
      <w:r w:rsidR="005C4C7D">
        <w:t>3</w:t>
      </w:r>
      <w:r>
        <w:t>.3.7</w:t>
      </w:r>
      <w:r w:rsidR="00C555FF" w:rsidRPr="00397CE1">
        <w:tab/>
        <w:t xml:space="preserve">a holder of an encumbrance takes possession of the whole </w:t>
      </w:r>
      <w:r w:rsidR="00C555FF" w:rsidRPr="00CD59AF">
        <w:t xml:space="preserve">or any substantial part of the undertaking and property of the </w:t>
      </w:r>
      <w:r w:rsidR="009E0117" w:rsidRPr="00CD59AF">
        <w:t>Supplier</w:t>
      </w:r>
      <w:r w:rsidR="00C555FF" w:rsidRPr="00CD59AF">
        <w:t xml:space="preserve"> and such action is not withdrawn, invalidated or re</w:t>
      </w:r>
      <w:r w:rsidR="002B6F2D" w:rsidRPr="00CD59AF">
        <w:t xml:space="preserve">versed within a period of </w:t>
      </w:r>
      <w:r w:rsidR="00744139" w:rsidRPr="00CD59AF">
        <w:t>forty-five</w:t>
      </w:r>
      <w:r w:rsidR="00C555FF" w:rsidRPr="00CD59AF">
        <w:t xml:space="preserve"> (</w:t>
      </w:r>
      <w:r w:rsidR="002B6F2D" w:rsidRPr="00CD59AF">
        <w:t>45</w:t>
      </w:r>
      <w:r w:rsidR="00C555FF" w:rsidRPr="00CD59AF">
        <w:t>) days from the date of</w:t>
      </w:r>
      <w:r w:rsidR="002B6F2D" w:rsidRPr="00CD59AF">
        <w:t xml:space="preserve"> commencement of such action;</w:t>
      </w:r>
      <w:r w:rsidR="00744139" w:rsidRPr="00CD59AF">
        <w:t xml:space="preserve"> or</w:t>
      </w:r>
    </w:p>
    <w:p w:rsidR="00C555FF" w:rsidRPr="00CD59AF" w:rsidRDefault="00C555FF" w:rsidP="00C555FF">
      <w:pPr>
        <w:autoSpaceDE w:val="0"/>
        <w:autoSpaceDN w:val="0"/>
        <w:adjustRightInd w:val="0"/>
        <w:ind w:left="1440"/>
        <w:jc w:val="both"/>
      </w:pPr>
    </w:p>
    <w:p w:rsidR="002B6F2D" w:rsidRPr="00CD59AF" w:rsidRDefault="00143E2E" w:rsidP="00C555FF">
      <w:pPr>
        <w:autoSpaceDE w:val="0"/>
        <w:autoSpaceDN w:val="0"/>
        <w:adjustRightInd w:val="0"/>
        <w:ind w:left="1440"/>
        <w:jc w:val="both"/>
      </w:pPr>
      <w:r w:rsidRPr="00CD59AF">
        <w:t>3</w:t>
      </w:r>
      <w:r w:rsidR="005C4C7D">
        <w:t>3</w:t>
      </w:r>
      <w:r w:rsidRPr="00CD59AF">
        <w:t>.3.8</w:t>
      </w:r>
      <w:r w:rsidR="002B6F2D" w:rsidRPr="00CD59AF">
        <w:tab/>
      </w:r>
      <w:proofErr w:type="gramStart"/>
      <w:r w:rsidR="002B6F2D" w:rsidRPr="00CD59AF">
        <w:t>the</w:t>
      </w:r>
      <w:proofErr w:type="gramEnd"/>
      <w:r w:rsidR="002B6F2D" w:rsidRPr="00CD59AF">
        <w:t xml:space="preserve"> Supplier</w:t>
      </w:r>
      <w:r w:rsidR="00C555FF" w:rsidRPr="00CD59AF">
        <w:t xml:space="preserve"> ceases its business</w:t>
      </w:r>
      <w:r w:rsidR="002B6F2D" w:rsidRPr="00CD59AF">
        <w:t xml:space="preserve"> or threaten to cease its business;</w:t>
      </w:r>
      <w:r w:rsidR="00744139" w:rsidRPr="00CD59AF">
        <w:t xml:space="preserve"> or</w:t>
      </w:r>
    </w:p>
    <w:p w:rsidR="002B6F2D" w:rsidRPr="00CD59AF" w:rsidRDefault="002B6F2D" w:rsidP="00C555FF">
      <w:pPr>
        <w:autoSpaceDE w:val="0"/>
        <w:autoSpaceDN w:val="0"/>
        <w:adjustRightInd w:val="0"/>
        <w:ind w:left="1440"/>
        <w:jc w:val="both"/>
      </w:pPr>
    </w:p>
    <w:p w:rsidR="002B6F2D" w:rsidRPr="00CD59AF" w:rsidRDefault="00143E2E" w:rsidP="00C555FF">
      <w:pPr>
        <w:autoSpaceDE w:val="0"/>
        <w:autoSpaceDN w:val="0"/>
        <w:adjustRightInd w:val="0"/>
        <w:ind w:left="1440"/>
        <w:jc w:val="both"/>
      </w:pPr>
      <w:r w:rsidRPr="00CD59AF">
        <w:t>3</w:t>
      </w:r>
      <w:r w:rsidR="005C4C7D">
        <w:t>3</w:t>
      </w:r>
      <w:r w:rsidRPr="00CD59AF">
        <w:t>.3.9</w:t>
      </w:r>
      <w:r w:rsidR="002B6F2D" w:rsidRPr="00CD59AF">
        <w:tab/>
        <w:t>there is a change of Control of the Supplier which change may materially affect the Customer’s interest or may materially prejudice the interest of the Customer;</w:t>
      </w:r>
      <w:r w:rsidR="00744139" w:rsidRPr="00CD59AF">
        <w:t xml:space="preserve"> or</w:t>
      </w:r>
    </w:p>
    <w:p w:rsidR="002B6F2D" w:rsidRPr="00CD59AF" w:rsidRDefault="002B6F2D" w:rsidP="00C555FF">
      <w:pPr>
        <w:autoSpaceDE w:val="0"/>
        <w:autoSpaceDN w:val="0"/>
        <w:adjustRightInd w:val="0"/>
        <w:ind w:left="1440"/>
        <w:jc w:val="both"/>
      </w:pPr>
    </w:p>
    <w:p w:rsidR="00143E2E" w:rsidRPr="00CD59AF" w:rsidRDefault="00143E2E" w:rsidP="00C555FF">
      <w:pPr>
        <w:autoSpaceDE w:val="0"/>
        <w:autoSpaceDN w:val="0"/>
        <w:adjustRightInd w:val="0"/>
        <w:ind w:left="1440"/>
        <w:jc w:val="both"/>
      </w:pPr>
      <w:r w:rsidRPr="00CD59AF">
        <w:t>3</w:t>
      </w:r>
      <w:r w:rsidR="005C4C7D">
        <w:t>3</w:t>
      </w:r>
      <w:r w:rsidRPr="00CD59AF">
        <w:t>.3.10</w:t>
      </w:r>
      <w:r w:rsidRPr="00CD59AF">
        <w:tab/>
        <w:t xml:space="preserve">the Supplier is in breach of </w:t>
      </w:r>
      <w:r w:rsidR="00634D7D" w:rsidRPr="00CD59AF">
        <w:t xml:space="preserve">its anti-bribery and corruption obligations under </w:t>
      </w:r>
      <w:r w:rsidR="00634D7D" w:rsidRPr="00CD59AF">
        <w:rPr>
          <w:b/>
        </w:rPr>
        <w:t xml:space="preserve">Clause </w:t>
      </w:r>
      <w:r w:rsidR="00756AA2">
        <w:rPr>
          <w:b/>
        </w:rPr>
        <w:t>40</w:t>
      </w:r>
      <w:r w:rsidR="00634D7D" w:rsidRPr="00CD59AF">
        <w:t>;</w:t>
      </w:r>
      <w:r w:rsidR="00744139" w:rsidRPr="00CD59AF">
        <w:t xml:space="preserve"> or</w:t>
      </w:r>
    </w:p>
    <w:p w:rsidR="00143E2E" w:rsidRPr="00CD59AF" w:rsidRDefault="00143E2E" w:rsidP="00C555FF">
      <w:pPr>
        <w:autoSpaceDE w:val="0"/>
        <w:autoSpaceDN w:val="0"/>
        <w:adjustRightInd w:val="0"/>
        <w:ind w:left="1440"/>
        <w:jc w:val="both"/>
      </w:pPr>
    </w:p>
    <w:p w:rsidR="00143E2E" w:rsidRPr="00CD59AF" w:rsidRDefault="00143E2E" w:rsidP="00C555FF">
      <w:pPr>
        <w:autoSpaceDE w:val="0"/>
        <w:autoSpaceDN w:val="0"/>
        <w:adjustRightInd w:val="0"/>
        <w:ind w:left="1440"/>
        <w:jc w:val="both"/>
      </w:pPr>
      <w:r w:rsidRPr="00CD59AF">
        <w:t>3</w:t>
      </w:r>
      <w:r w:rsidR="005C4C7D">
        <w:t>3</w:t>
      </w:r>
      <w:r w:rsidRPr="00CD59AF">
        <w:t>.3.11</w:t>
      </w:r>
      <w:r w:rsidRPr="00CD59AF">
        <w:tab/>
        <w:t xml:space="preserve">the Supplier is in breach of </w:t>
      </w:r>
      <w:r w:rsidR="00634D7D" w:rsidRPr="00CD59AF">
        <w:t xml:space="preserve">its data security and protection under </w:t>
      </w:r>
      <w:r w:rsidR="00634D7D" w:rsidRPr="00CD59AF">
        <w:rPr>
          <w:b/>
        </w:rPr>
        <w:t xml:space="preserve">Clause </w:t>
      </w:r>
      <w:r w:rsidR="00756AA2">
        <w:rPr>
          <w:b/>
        </w:rPr>
        <w:t>38</w:t>
      </w:r>
      <w:r w:rsidR="00634D7D" w:rsidRPr="00CD59AF">
        <w:t xml:space="preserve"> and/or personal data protection obligations under </w:t>
      </w:r>
      <w:r w:rsidR="00634D7D" w:rsidRPr="00CD59AF">
        <w:rPr>
          <w:b/>
        </w:rPr>
        <w:t xml:space="preserve">Clause </w:t>
      </w:r>
      <w:r w:rsidR="00756AA2">
        <w:rPr>
          <w:b/>
        </w:rPr>
        <w:t>39</w:t>
      </w:r>
      <w:r w:rsidRPr="00CD59AF">
        <w:t>; or</w:t>
      </w:r>
    </w:p>
    <w:p w:rsidR="00143E2E" w:rsidRPr="00CD59AF" w:rsidRDefault="00143E2E" w:rsidP="00C555FF">
      <w:pPr>
        <w:autoSpaceDE w:val="0"/>
        <w:autoSpaceDN w:val="0"/>
        <w:adjustRightInd w:val="0"/>
        <w:ind w:left="1440"/>
        <w:jc w:val="both"/>
      </w:pPr>
    </w:p>
    <w:p w:rsidR="00C555FF" w:rsidRPr="00CD59AF" w:rsidRDefault="00143E2E" w:rsidP="00C555FF">
      <w:pPr>
        <w:autoSpaceDE w:val="0"/>
        <w:autoSpaceDN w:val="0"/>
        <w:adjustRightInd w:val="0"/>
        <w:ind w:left="1440"/>
        <w:jc w:val="both"/>
      </w:pPr>
      <w:r w:rsidRPr="00CD59AF">
        <w:t>3</w:t>
      </w:r>
      <w:r w:rsidR="005C4C7D">
        <w:t>3</w:t>
      </w:r>
      <w:r w:rsidRPr="00CD59AF">
        <w:t>.3.12</w:t>
      </w:r>
      <w:r w:rsidRPr="00CD59AF">
        <w:tab/>
        <w:t xml:space="preserve">the Customer suffers a Loss of </w:t>
      </w:r>
      <w:proofErr w:type="spellStart"/>
      <w:r w:rsidRPr="00CD59AF">
        <w:t>Licence</w:t>
      </w:r>
      <w:proofErr w:type="spellEnd"/>
      <w:r w:rsidRPr="00CD59AF">
        <w:t>.</w:t>
      </w:r>
    </w:p>
    <w:p w:rsidR="00251751" w:rsidRPr="00CD59AF" w:rsidRDefault="00C555FF" w:rsidP="009E0117">
      <w:pPr>
        <w:autoSpaceDE w:val="0"/>
        <w:autoSpaceDN w:val="0"/>
        <w:adjustRightInd w:val="0"/>
        <w:ind w:left="720"/>
        <w:jc w:val="both"/>
      </w:pPr>
      <w:r w:rsidRPr="00CD59AF">
        <w:t xml:space="preserve"> </w:t>
      </w:r>
    </w:p>
    <w:p w:rsidR="009E0117" w:rsidRPr="00CD59AF" w:rsidRDefault="00251751" w:rsidP="009E0117">
      <w:pPr>
        <w:pStyle w:val="BodyText"/>
        <w:spacing w:before="0" w:after="0"/>
        <w:ind w:left="709" w:firstLine="0"/>
        <w:jc w:val="both"/>
      </w:pPr>
      <w:r w:rsidRPr="00CD59AF">
        <w:t xml:space="preserve">The Supplier shall notify the Customer immediately </w:t>
      </w:r>
      <w:r w:rsidR="000E1E25">
        <w:t>upon occurrence of</w:t>
      </w:r>
      <w:r w:rsidR="000E1E25" w:rsidRPr="00CD59AF">
        <w:t xml:space="preserve"> </w:t>
      </w:r>
      <w:r w:rsidRPr="00CD59AF">
        <w:t xml:space="preserve">any of the events referred to in </w:t>
      </w:r>
      <w:r w:rsidRPr="00CD59AF">
        <w:rPr>
          <w:b/>
        </w:rPr>
        <w:t>Clauses</w:t>
      </w:r>
      <w:r w:rsidR="009E0117" w:rsidRPr="00CD59AF">
        <w:rPr>
          <w:b/>
        </w:rPr>
        <w:t xml:space="preserve"> 3</w:t>
      </w:r>
      <w:r w:rsidR="005C4C7D">
        <w:rPr>
          <w:b/>
        </w:rPr>
        <w:t>3</w:t>
      </w:r>
      <w:r w:rsidR="009E0117" w:rsidRPr="00CD59AF">
        <w:rPr>
          <w:b/>
        </w:rPr>
        <w:t>.3.4</w:t>
      </w:r>
      <w:r w:rsidR="009E0117" w:rsidRPr="00CD59AF">
        <w:t xml:space="preserve"> to </w:t>
      </w:r>
      <w:r w:rsidR="009E0117" w:rsidRPr="00CD59AF">
        <w:rPr>
          <w:b/>
        </w:rPr>
        <w:t>Clause 3</w:t>
      </w:r>
      <w:r w:rsidR="005C4C7D">
        <w:rPr>
          <w:b/>
        </w:rPr>
        <w:t>3</w:t>
      </w:r>
      <w:r w:rsidR="009E0117" w:rsidRPr="00CD59AF">
        <w:rPr>
          <w:b/>
        </w:rPr>
        <w:t>.3.</w:t>
      </w:r>
      <w:r w:rsidR="002F1F24">
        <w:rPr>
          <w:b/>
        </w:rPr>
        <w:t>11</w:t>
      </w:r>
      <w:r w:rsidRPr="00CD59AF">
        <w:t>.</w:t>
      </w:r>
    </w:p>
    <w:p w:rsidR="00251751" w:rsidRPr="00CD59AF" w:rsidRDefault="00251751" w:rsidP="009E0117">
      <w:pPr>
        <w:pStyle w:val="BodyText"/>
        <w:spacing w:before="0" w:after="0"/>
        <w:ind w:left="709" w:firstLine="0"/>
        <w:jc w:val="both"/>
      </w:pPr>
      <w:r w:rsidRPr="00CD59AF">
        <w:t xml:space="preserve"> </w:t>
      </w:r>
    </w:p>
    <w:p w:rsidR="00251751" w:rsidRPr="00B05CFE" w:rsidRDefault="009E0117" w:rsidP="00B05CFE">
      <w:pPr>
        <w:ind w:left="709"/>
        <w:jc w:val="both"/>
      </w:pPr>
      <w:r w:rsidRPr="00B05CFE">
        <w:t>3</w:t>
      </w:r>
      <w:r w:rsidR="005C4C7D">
        <w:t>3</w:t>
      </w:r>
      <w:r w:rsidR="00251751" w:rsidRPr="00B05CFE">
        <w:t>.4</w:t>
      </w:r>
      <w:r w:rsidR="00251751" w:rsidRPr="00B05CFE">
        <w:tab/>
      </w:r>
      <w:r w:rsidR="00251751" w:rsidRPr="00B05CFE">
        <w:rPr>
          <w:b/>
          <w:bCs/>
        </w:rPr>
        <w:t xml:space="preserve">Termination </w:t>
      </w:r>
      <w:r w:rsidR="00744139" w:rsidRPr="00B05CFE">
        <w:rPr>
          <w:b/>
          <w:bCs/>
        </w:rPr>
        <w:t>by</w:t>
      </w:r>
      <w:r w:rsidR="00251751" w:rsidRPr="00B05CFE">
        <w:rPr>
          <w:b/>
          <w:bCs/>
        </w:rPr>
        <w:t xml:space="preserve"> the Supplier for Cause</w:t>
      </w:r>
    </w:p>
    <w:p w:rsidR="009E0117" w:rsidRPr="00397CE1" w:rsidRDefault="009E0117" w:rsidP="009E0117">
      <w:pPr>
        <w:autoSpaceDE w:val="0"/>
        <w:autoSpaceDN w:val="0"/>
        <w:adjustRightInd w:val="0"/>
        <w:jc w:val="both"/>
      </w:pPr>
    </w:p>
    <w:p w:rsidR="009E0117" w:rsidRPr="00397CE1" w:rsidRDefault="009E0117" w:rsidP="009E0117">
      <w:pPr>
        <w:autoSpaceDE w:val="0"/>
        <w:autoSpaceDN w:val="0"/>
        <w:adjustRightInd w:val="0"/>
        <w:ind w:left="720" w:firstLine="0"/>
        <w:jc w:val="both"/>
      </w:pPr>
      <w:r w:rsidRPr="00397CE1">
        <w:t>Without prejudice to</w:t>
      </w:r>
      <w:r>
        <w:t xml:space="preserve"> any other rights of the Supplier</w:t>
      </w:r>
      <w:r w:rsidRPr="00397CE1">
        <w:t xml:space="preserve"> under this Agreement</w:t>
      </w:r>
      <w:r>
        <w:t>, the Purchase Order</w:t>
      </w:r>
      <w:r w:rsidRPr="00397CE1">
        <w:t xml:space="preserve"> or at law, this </w:t>
      </w:r>
      <w:r>
        <w:t>Agreement and/or any of the Purchase</w:t>
      </w:r>
      <w:r w:rsidRPr="00397CE1">
        <w:t xml:space="preserve"> Order</w:t>
      </w:r>
      <w:r>
        <w:t>, as the case may be,</w:t>
      </w:r>
      <w:r w:rsidRPr="00397CE1">
        <w:t xml:space="preserve"> may forthwit</w:t>
      </w:r>
      <w:r>
        <w:t xml:space="preserve">h be terminated by the Supplier </w:t>
      </w:r>
      <w:r w:rsidRPr="00397CE1">
        <w:t>by giving written notice</w:t>
      </w:r>
      <w:r>
        <w:t xml:space="preserve"> to the Customer</w:t>
      </w:r>
      <w:r w:rsidRPr="00397CE1">
        <w:t xml:space="preserve"> where:</w:t>
      </w:r>
    </w:p>
    <w:p w:rsidR="009E0117" w:rsidRPr="00397CE1" w:rsidRDefault="009E0117" w:rsidP="009E0117">
      <w:pPr>
        <w:autoSpaceDE w:val="0"/>
        <w:autoSpaceDN w:val="0"/>
        <w:adjustRightInd w:val="0"/>
        <w:jc w:val="both"/>
      </w:pPr>
    </w:p>
    <w:p w:rsidR="009E0117" w:rsidRPr="00CD59AF" w:rsidRDefault="009E0117" w:rsidP="009E0117">
      <w:pPr>
        <w:ind w:left="1440"/>
        <w:jc w:val="both"/>
      </w:pPr>
      <w:r w:rsidRPr="00CD59AF">
        <w:lastRenderedPageBreak/>
        <w:t>3</w:t>
      </w:r>
      <w:r w:rsidR="005C4C7D">
        <w:t>3</w:t>
      </w:r>
      <w:r w:rsidRPr="00CD59AF">
        <w:t>.4.1</w:t>
      </w:r>
      <w:r w:rsidRPr="00CD59AF">
        <w:tab/>
        <w:t xml:space="preserve">the Customer fails to pay the Supplier an undisputed sum under a Purchase Order in accordance with the provisions of the Purchase Order and the Customer fails to remedy such breach within thirty (30) days from the date of written notice requiring the Customer to do so from the Supplier; </w:t>
      </w:r>
      <w:r w:rsidR="00744139" w:rsidRPr="00CD59AF">
        <w:t>or</w:t>
      </w:r>
    </w:p>
    <w:p w:rsidR="009E0117" w:rsidRPr="00CD59AF" w:rsidRDefault="009E0117" w:rsidP="009E0117">
      <w:pPr>
        <w:tabs>
          <w:tab w:val="left" w:pos="-1440"/>
        </w:tabs>
        <w:ind w:left="1440"/>
        <w:jc w:val="both"/>
      </w:pPr>
    </w:p>
    <w:p w:rsidR="009E0117" w:rsidRPr="00CD59AF" w:rsidRDefault="009E0117" w:rsidP="009E0117">
      <w:pPr>
        <w:tabs>
          <w:tab w:val="left" w:pos="-1440"/>
        </w:tabs>
        <w:ind w:left="1440"/>
        <w:jc w:val="both"/>
      </w:pPr>
      <w:r w:rsidRPr="00CD59AF">
        <w:t>3</w:t>
      </w:r>
      <w:r w:rsidR="005C4C7D">
        <w:t>3</w:t>
      </w:r>
      <w:r w:rsidRPr="00CD59AF">
        <w:t>.4.2</w:t>
      </w:r>
      <w:r w:rsidRPr="00CD59AF">
        <w:tab/>
        <w:t xml:space="preserve">an order is made or an effective resolution is passed for the reconstruction and amalgamation of the Customer under section 366 to 368 of the Companies Act 2016 or any other similar action or proceeding under any other law and the order or resolution is not withdrawn, revoked or annulled within a period of </w:t>
      </w:r>
      <w:r w:rsidR="00744139" w:rsidRPr="00CD59AF">
        <w:t>forty-five</w:t>
      </w:r>
      <w:r w:rsidRPr="00CD59AF">
        <w:t xml:space="preserve"> (45) days from the date of the order or resolution; or</w:t>
      </w:r>
    </w:p>
    <w:p w:rsidR="009E0117" w:rsidRPr="00CD59AF" w:rsidRDefault="009E0117" w:rsidP="009E0117">
      <w:pPr>
        <w:jc w:val="both"/>
      </w:pPr>
    </w:p>
    <w:p w:rsidR="009E0117" w:rsidRPr="00CD59AF" w:rsidRDefault="009E0117" w:rsidP="009E0117">
      <w:pPr>
        <w:tabs>
          <w:tab w:val="left" w:pos="-1440"/>
        </w:tabs>
        <w:ind w:left="1440"/>
        <w:jc w:val="both"/>
      </w:pPr>
      <w:r w:rsidRPr="00CD59AF">
        <w:t>3</w:t>
      </w:r>
      <w:r w:rsidR="005C4C7D">
        <w:t>3</w:t>
      </w:r>
      <w:r w:rsidRPr="00CD59AF">
        <w:t>.4.3</w:t>
      </w:r>
      <w:r w:rsidRPr="00CD59AF">
        <w:tab/>
        <w:t xml:space="preserve">an order is made or an effective resolution is passed for winding up or dissolution of the Customer and the order or resolution is not withdrawn, revoked or annulled within a period of </w:t>
      </w:r>
      <w:r w:rsidR="00744139" w:rsidRPr="00CD59AF">
        <w:t>forty-five</w:t>
      </w:r>
      <w:r w:rsidRPr="00CD59AF">
        <w:t xml:space="preserve"> (45) days from the date of the order or resolution; or</w:t>
      </w:r>
    </w:p>
    <w:p w:rsidR="009E0117" w:rsidRPr="00CD59AF" w:rsidRDefault="009E0117" w:rsidP="009E0117">
      <w:pPr>
        <w:jc w:val="both"/>
      </w:pPr>
    </w:p>
    <w:p w:rsidR="009E0117" w:rsidRPr="00CD59AF" w:rsidRDefault="009E0117" w:rsidP="009E0117">
      <w:pPr>
        <w:tabs>
          <w:tab w:val="left" w:pos="-1440"/>
        </w:tabs>
        <w:ind w:left="1440"/>
        <w:jc w:val="both"/>
      </w:pPr>
      <w:r w:rsidRPr="00CD59AF">
        <w:t>3</w:t>
      </w:r>
      <w:r w:rsidR="005C4C7D">
        <w:t>3</w:t>
      </w:r>
      <w:r w:rsidRPr="00CD59AF">
        <w:t>.4.4</w:t>
      </w:r>
      <w:r w:rsidRPr="00CD59AF">
        <w:tab/>
        <w:t xml:space="preserve">a receiver, receiver and manager, provisional liquidator, liquidator, or like official is appointed over the whole or a substantial part of the undertaking and property of the Customer and such appointment is not withdrawn, revoked or annulled within a period of </w:t>
      </w:r>
      <w:r w:rsidR="00744139" w:rsidRPr="00CD59AF">
        <w:t>forty-five</w:t>
      </w:r>
      <w:r w:rsidRPr="00CD59AF">
        <w:t xml:space="preserve"> (45) days from the date of such appointment; or</w:t>
      </w:r>
    </w:p>
    <w:p w:rsidR="009E0117" w:rsidRPr="00CD59AF" w:rsidRDefault="009E0117" w:rsidP="009E0117">
      <w:pPr>
        <w:tabs>
          <w:tab w:val="left" w:pos="-1440"/>
        </w:tabs>
        <w:jc w:val="both"/>
      </w:pPr>
    </w:p>
    <w:p w:rsidR="009E0117" w:rsidRPr="00CD59AF" w:rsidRDefault="009E0117" w:rsidP="009E0117">
      <w:pPr>
        <w:autoSpaceDE w:val="0"/>
        <w:autoSpaceDN w:val="0"/>
        <w:adjustRightInd w:val="0"/>
        <w:ind w:left="1440"/>
        <w:jc w:val="both"/>
      </w:pPr>
      <w:r w:rsidRPr="00CD59AF">
        <w:t>3</w:t>
      </w:r>
      <w:r w:rsidR="005C4C7D">
        <w:t>3</w:t>
      </w:r>
      <w:r w:rsidRPr="00CD59AF">
        <w:t>.4.5</w:t>
      </w:r>
      <w:r w:rsidRPr="00CD59AF">
        <w:tab/>
        <w:t xml:space="preserve">a holder of an encumbrance takes possession of the whole or any substantial part of the undertaking and property of the Customer and such action is not withdrawn, invalidated or reversed within a period of </w:t>
      </w:r>
      <w:r w:rsidR="00744139" w:rsidRPr="00CD59AF">
        <w:t>forty-five</w:t>
      </w:r>
      <w:r w:rsidRPr="00CD59AF">
        <w:t xml:space="preserve"> (45) days from the date of commencement of such action; or</w:t>
      </w:r>
    </w:p>
    <w:p w:rsidR="009E0117" w:rsidRPr="00CD59AF" w:rsidRDefault="009E0117" w:rsidP="009E0117">
      <w:pPr>
        <w:autoSpaceDE w:val="0"/>
        <w:autoSpaceDN w:val="0"/>
        <w:adjustRightInd w:val="0"/>
        <w:ind w:left="1440"/>
        <w:jc w:val="both"/>
      </w:pPr>
    </w:p>
    <w:p w:rsidR="009E0117" w:rsidRDefault="009E0117" w:rsidP="009E0117">
      <w:pPr>
        <w:autoSpaceDE w:val="0"/>
        <w:autoSpaceDN w:val="0"/>
        <w:adjustRightInd w:val="0"/>
        <w:ind w:left="1440"/>
        <w:jc w:val="both"/>
      </w:pPr>
      <w:r w:rsidRPr="00CD59AF">
        <w:t>3</w:t>
      </w:r>
      <w:r w:rsidR="005C4C7D">
        <w:t>3</w:t>
      </w:r>
      <w:r w:rsidRPr="00CD59AF">
        <w:t>.4.6</w:t>
      </w:r>
      <w:r w:rsidRPr="00CD59AF">
        <w:tab/>
      </w:r>
      <w:proofErr w:type="gramStart"/>
      <w:r w:rsidRPr="00CD59AF">
        <w:t>the</w:t>
      </w:r>
      <w:proofErr w:type="gramEnd"/>
      <w:r w:rsidRPr="00CD59AF">
        <w:t xml:space="preserve"> Customer ceases its business or threaten to cease its business.</w:t>
      </w:r>
    </w:p>
    <w:p w:rsidR="00251751" w:rsidRPr="00AD4545" w:rsidRDefault="00251751" w:rsidP="00C555FF">
      <w:pPr>
        <w:pStyle w:val="BodyText"/>
        <w:spacing w:before="0" w:after="0"/>
        <w:ind w:left="720"/>
        <w:jc w:val="both"/>
      </w:pPr>
      <w:r w:rsidRPr="00AD4545">
        <w:t xml:space="preserve">  </w:t>
      </w:r>
    </w:p>
    <w:p w:rsidR="00251751" w:rsidRPr="00B05CFE" w:rsidRDefault="009E0117" w:rsidP="00B05CFE">
      <w:pPr>
        <w:ind w:left="709"/>
        <w:jc w:val="both"/>
      </w:pPr>
      <w:r w:rsidRPr="00B05CFE">
        <w:t>3</w:t>
      </w:r>
      <w:r w:rsidR="005C4C7D">
        <w:t>3</w:t>
      </w:r>
      <w:r w:rsidR="00673593" w:rsidRPr="00B05CFE">
        <w:t>.</w:t>
      </w:r>
      <w:r w:rsidRPr="00B05CFE">
        <w:t>5</w:t>
      </w:r>
      <w:r w:rsidR="00251751" w:rsidRPr="00B05CFE">
        <w:tab/>
      </w:r>
      <w:r w:rsidR="00251751" w:rsidRPr="00B05CFE">
        <w:rPr>
          <w:b/>
          <w:bCs/>
        </w:rPr>
        <w:t>Termination for Convenience</w:t>
      </w:r>
    </w:p>
    <w:p w:rsidR="009E0117" w:rsidRPr="000A05AD" w:rsidRDefault="009E0117" w:rsidP="000A05AD">
      <w:pPr>
        <w:ind w:left="-720" w:firstLine="0"/>
      </w:pPr>
    </w:p>
    <w:p w:rsidR="008B6236" w:rsidRPr="00AD4545" w:rsidRDefault="00251751" w:rsidP="00526322">
      <w:pPr>
        <w:ind w:left="709" w:firstLine="0"/>
        <w:jc w:val="both"/>
      </w:pPr>
      <w:r w:rsidRPr="000A05AD">
        <w:t xml:space="preserve">The Customer may terminate </w:t>
      </w:r>
      <w:r w:rsidR="00744139" w:rsidRPr="000A05AD">
        <w:t>this Agreement</w:t>
      </w:r>
      <w:r w:rsidR="00CD59AF" w:rsidRPr="000A05AD">
        <w:t>, any</w:t>
      </w:r>
      <w:r w:rsidR="00744139" w:rsidRPr="000A05AD">
        <w:t xml:space="preserve"> </w:t>
      </w:r>
      <w:r w:rsidR="00A42F4A" w:rsidRPr="000A05AD">
        <w:t xml:space="preserve">Statement of Work and/or </w:t>
      </w:r>
      <w:r w:rsidRPr="000A05AD">
        <w:t xml:space="preserve">any Purchase Order for convenience, without cause, by giving at least </w:t>
      </w:r>
      <w:r w:rsidR="00526322">
        <w:t>seven (7) days</w:t>
      </w:r>
      <w:r w:rsidR="00FB60DF">
        <w:t xml:space="preserve"> </w:t>
      </w:r>
      <w:r w:rsidRPr="000A05AD">
        <w:t>prior written notice to the</w:t>
      </w:r>
      <w:r w:rsidR="00673593" w:rsidRPr="000A05AD">
        <w:t xml:space="preserve"> Supplier</w:t>
      </w:r>
      <w:r w:rsidRPr="000A05AD">
        <w:t xml:space="preserve">. </w:t>
      </w:r>
    </w:p>
    <w:p w:rsidR="00251751" w:rsidRDefault="00251751" w:rsidP="00C555FF"/>
    <w:p w:rsidR="00966B05" w:rsidRPr="00AD4545" w:rsidRDefault="00966B05" w:rsidP="00C555FF"/>
    <w:p w:rsidR="00251751" w:rsidRPr="00AD4545" w:rsidRDefault="001C1DC9" w:rsidP="007D1ABE">
      <w:pPr>
        <w:pStyle w:val="Heading1"/>
        <w:keepNext w:val="0"/>
        <w:widowControl w:val="0"/>
        <w:tabs>
          <w:tab w:val="num" w:pos="709"/>
          <w:tab w:val="left" w:pos="5130"/>
        </w:tabs>
        <w:spacing w:before="0" w:after="0"/>
        <w:ind w:left="720"/>
        <w:jc w:val="both"/>
      </w:pPr>
      <w:r w:rsidRPr="00E33862">
        <w:rPr>
          <w:caps w:val="0"/>
        </w:rPr>
        <w:t>3</w:t>
      </w:r>
      <w:r w:rsidR="005C4C7D">
        <w:rPr>
          <w:caps w:val="0"/>
        </w:rPr>
        <w:t>4</w:t>
      </w:r>
      <w:r w:rsidRPr="00E33862">
        <w:rPr>
          <w:caps w:val="0"/>
        </w:rPr>
        <w:t>.</w:t>
      </w:r>
      <w:r w:rsidRPr="00E33862">
        <w:rPr>
          <w:caps w:val="0"/>
        </w:rPr>
        <w:tab/>
      </w:r>
      <w:r w:rsidRPr="00E33862">
        <w:rPr>
          <w:caps w:val="0"/>
          <w:u w:val="single"/>
        </w:rPr>
        <w:t>CONSEQUENCES OF TERMINATION</w:t>
      </w:r>
      <w:r w:rsidRPr="007F4071">
        <w:rPr>
          <w:caps w:val="0"/>
          <w:u w:val="single"/>
        </w:rPr>
        <w:t xml:space="preserve"> </w:t>
      </w:r>
    </w:p>
    <w:p w:rsidR="007B525F" w:rsidRPr="00D74497" w:rsidRDefault="007B525F" w:rsidP="00D74497">
      <w:pPr>
        <w:ind w:left="-720" w:firstLine="0"/>
      </w:pPr>
    </w:p>
    <w:p w:rsidR="00251751" w:rsidRPr="00506D8F" w:rsidRDefault="007B525F" w:rsidP="00506D8F">
      <w:pPr>
        <w:ind w:left="709"/>
        <w:jc w:val="both"/>
        <w:rPr>
          <w:b/>
          <w:bCs/>
        </w:rPr>
      </w:pPr>
      <w:r w:rsidRPr="00506D8F">
        <w:t>3</w:t>
      </w:r>
      <w:r w:rsidR="005C4C7D">
        <w:t>4</w:t>
      </w:r>
      <w:r w:rsidR="00251751" w:rsidRPr="00506D8F">
        <w:t>.1</w:t>
      </w:r>
      <w:r w:rsidR="00251751" w:rsidRPr="00506D8F">
        <w:tab/>
      </w:r>
      <w:r w:rsidR="00251751" w:rsidRPr="00506D8F">
        <w:rPr>
          <w:b/>
          <w:bCs/>
        </w:rPr>
        <w:t>Termin</w:t>
      </w:r>
      <w:r w:rsidR="00D84054" w:rsidRPr="00506D8F">
        <w:rPr>
          <w:b/>
          <w:bCs/>
        </w:rPr>
        <w:t>ation of this Agreement</w:t>
      </w:r>
    </w:p>
    <w:p w:rsidR="007B525F" w:rsidRPr="00D74497" w:rsidRDefault="007B525F" w:rsidP="00D74497">
      <w:pPr>
        <w:ind w:left="-720" w:firstLine="0"/>
      </w:pPr>
    </w:p>
    <w:p w:rsidR="00251751" w:rsidRDefault="00251751" w:rsidP="00550121">
      <w:pPr>
        <w:ind w:left="709" w:firstLine="0"/>
        <w:rPr>
          <w:b/>
          <w:bCs/>
        </w:rPr>
      </w:pPr>
      <w:r w:rsidRPr="00AD4545">
        <w:rPr>
          <w:bCs/>
        </w:rPr>
        <w:t>Upon receipt of a terminat</w:t>
      </w:r>
      <w:r w:rsidR="007B525F">
        <w:rPr>
          <w:bCs/>
        </w:rPr>
        <w:t>ion notice to terminate this Agreement</w:t>
      </w:r>
      <w:r w:rsidRPr="00AD4545">
        <w:rPr>
          <w:bCs/>
        </w:rPr>
        <w:t xml:space="preserve"> pursuant </w:t>
      </w:r>
      <w:r w:rsidR="007B525F">
        <w:rPr>
          <w:bCs/>
        </w:rPr>
        <w:t xml:space="preserve">to </w:t>
      </w:r>
      <w:r w:rsidR="007B525F" w:rsidRPr="00550121">
        <w:rPr>
          <w:b/>
        </w:rPr>
        <w:t>Clause 3</w:t>
      </w:r>
      <w:r w:rsidR="005C4C7D">
        <w:rPr>
          <w:b/>
        </w:rPr>
        <w:t>3</w:t>
      </w:r>
      <w:r w:rsidRPr="00550121">
        <w:rPr>
          <w:b/>
        </w:rPr>
        <w:t>.3</w:t>
      </w:r>
      <w:r w:rsidR="004927A6">
        <w:rPr>
          <w:bCs/>
        </w:rPr>
        <w:t xml:space="preserve"> or </w:t>
      </w:r>
      <w:r w:rsidR="004927A6" w:rsidRPr="00550121">
        <w:rPr>
          <w:b/>
        </w:rPr>
        <w:t>Clause 3</w:t>
      </w:r>
      <w:r w:rsidR="005C4C7D">
        <w:rPr>
          <w:b/>
        </w:rPr>
        <w:t>3</w:t>
      </w:r>
      <w:r w:rsidR="004927A6" w:rsidRPr="00550121">
        <w:rPr>
          <w:b/>
        </w:rPr>
        <w:t>.5</w:t>
      </w:r>
      <w:r w:rsidRPr="00AD4545">
        <w:rPr>
          <w:bCs/>
        </w:rPr>
        <w:t xml:space="preserve"> by the Customer or </w:t>
      </w:r>
      <w:r w:rsidRPr="00550121">
        <w:rPr>
          <w:b/>
        </w:rPr>
        <w:t xml:space="preserve">Clause </w:t>
      </w:r>
      <w:r w:rsidR="007B525F" w:rsidRPr="00550121">
        <w:rPr>
          <w:b/>
        </w:rPr>
        <w:t>3</w:t>
      </w:r>
      <w:r w:rsidR="005C4C7D">
        <w:rPr>
          <w:b/>
        </w:rPr>
        <w:t>3</w:t>
      </w:r>
      <w:r w:rsidRPr="00550121">
        <w:rPr>
          <w:b/>
        </w:rPr>
        <w:t>.4</w:t>
      </w:r>
      <w:r w:rsidRPr="00AD4545">
        <w:rPr>
          <w:bCs/>
        </w:rPr>
        <w:t xml:space="preserve"> by the Supplier</w:t>
      </w:r>
      <w:r w:rsidR="00F149F0">
        <w:rPr>
          <w:bCs/>
        </w:rPr>
        <w:t>, the Supplier shall</w:t>
      </w:r>
      <w:r w:rsidR="00863D04">
        <w:rPr>
          <w:bCs/>
        </w:rPr>
        <w:t>:</w:t>
      </w:r>
    </w:p>
    <w:p w:rsidR="00F149F0" w:rsidRPr="002923CF" w:rsidRDefault="00F149F0" w:rsidP="00DA4237">
      <w:pPr>
        <w:widowControl w:val="0"/>
        <w:tabs>
          <w:tab w:val="left" w:pos="1620"/>
        </w:tabs>
        <w:ind w:left="1560" w:hanging="840"/>
        <w:jc w:val="both"/>
        <w:rPr>
          <w:szCs w:val="22"/>
        </w:rPr>
      </w:pPr>
    </w:p>
    <w:p w:rsidR="00F149F0" w:rsidRDefault="00F149F0" w:rsidP="00DA4237">
      <w:pPr>
        <w:widowControl w:val="0"/>
        <w:tabs>
          <w:tab w:val="left" w:pos="1620"/>
        </w:tabs>
        <w:ind w:left="1440"/>
        <w:jc w:val="both"/>
        <w:rPr>
          <w:szCs w:val="22"/>
        </w:rPr>
      </w:pPr>
      <w:r>
        <w:rPr>
          <w:szCs w:val="22"/>
        </w:rPr>
        <w:t>3</w:t>
      </w:r>
      <w:r w:rsidR="005C4C7D">
        <w:rPr>
          <w:szCs w:val="22"/>
        </w:rPr>
        <w:t>4</w:t>
      </w:r>
      <w:r w:rsidRPr="002923CF">
        <w:rPr>
          <w:szCs w:val="22"/>
        </w:rPr>
        <w:t>.1.</w:t>
      </w:r>
      <w:r>
        <w:rPr>
          <w:szCs w:val="22"/>
        </w:rPr>
        <w:t>1</w:t>
      </w:r>
      <w:r w:rsidR="00DA4237">
        <w:rPr>
          <w:szCs w:val="22"/>
        </w:rPr>
        <w:tab/>
      </w:r>
      <w:r>
        <w:rPr>
          <w:szCs w:val="22"/>
        </w:rPr>
        <w:t>w</w:t>
      </w:r>
      <w:r w:rsidR="00DA4237">
        <w:rPr>
          <w:szCs w:val="22"/>
        </w:rPr>
        <w:t xml:space="preserve">ith respect to Confidential Information, deal with the Confidential Information in accordance with </w:t>
      </w:r>
      <w:r w:rsidR="00DA4237" w:rsidRPr="00DA4237">
        <w:rPr>
          <w:b/>
          <w:szCs w:val="22"/>
        </w:rPr>
        <w:t>Clause 3</w:t>
      </w:r>
      <w:r w:rsidR="00756AA2">
        <w:rPr>
          <w:b/>
          <w:szCs w:val="22"/>
        </w:rPr>
        <w:t>7</w:t>
      </w:r>
      <w:r w:rsidR="00DA4237" w:rsidRPr="00DA4237">
        <w:rPr>
          <w:b/>
          <w:szCs w:val="22"/>
        </w:rPr>
        <w:t>.6</w:t>
      </w:r>
      <w:r w:rsidRPr="002923CF">
        <w:rPr>
          <w:szCs w:val="22"/>
        </w:rPr>
        <w:t>; and</w:t>
      </w:r>
    </w:p>
    <w:p w:rsidR="00DA4237" w:rsidRPr="002923CF" w:rsidRDefault="00DA4237" w:rsidP="00DA4237">
      <w:pPr>
        <w:widowControl w:val="0"/>
        <w:tabs>
          <w:tab w:val="left" w:pos="1620"/>
        </w:tabs>
        <w:ind w:left="1440"/>
        <w:jc w:val="both"/>
        <w:rPr>
          <w:szCs w:val="22"/>
        </w:rPr>
      </w:pPr>
    </w:p>
    <w:p w:rsidR="00F149F0" w:rsidRPr="00F56B4B" w:rsidRDefault="00F149F0" w:rsidP="00F56B4B">
      <w:pPr>
        <w:ind w:left="1418"/>
      </w:pPr>
      <w:r w:rsidRPr="00F56B4B">
        <w:t>3</w:t>
      </w:r>
      <w:r w:rsidR="005C4C7D">
        <w:t>4</w:t>
      </w:r>
      <w:r w:rsidRPr="00F56B4B">
        <w:t>.1.</w:t>
      </w:r>
      <w:r w:rsidR="00DA4237" w:rsidRPr="00F56B4B">
        <w:t>2</w:t>
      </w:r>
      <w:r w:rsidRPr="00F56B4B">
        <w:tab/>
      </w:r>
      <w:proofErr w:type="gramStart"/>
      <w:r w:rsidR="00DA4237" w:rsidRPr="00F56B4B">
        <w:t>with</w:t>
      </w:r>
      <w:proofErr w:type="gramEnd"/>
      <w:r w:rsidR="00DA4237" w:rsidRPr="00F56B4B">
        <w:t xml:space="preserve"> respect to Customer Data, cease </w:t>
      </w:r>
      <w:r w:rsidRPr="00F56B4B">
        <w:t>us</w:t>
      </w:r>
      <w:r w:rsidR="00DA4237" w:rsidRPr="00F56B4B">
        <w:t xml:space="preserve">ing </w:t>
      </w:r>
      <w:r w:rsidRPr="00F56B4B">
        <w:t>the Customer Data and shall:</w:t>
      </w:r>
    </w:p>
    <w:p w:rsidR="00DA4237" w:rsidRPr="00DA581F" w:rsidRDefault="00DA4237" w:rsidP="00DA581F">
      <w:pPr>
        <w:ind w:left="-720" w:firstLine="0"/>
      </w:pPr>
    </w:p>
    <w:p w:rsidR="00F149F0" w:rsidRPr="00DA581F" w:rsidRDefault="00F149F0" w:rsidP="00DA581F">
      <w:pPr>
        <w:ind w:left="2127" w:hanging="709"/>
        <w:jc w:val="both"/>
      </w:pPr>
      <w:r w:rsidRPr="00DA581F">
        <w:t>(a)</w:t>
      </w:r>
      <w:r w:rsidRPr="00DA581F">
        <w:tab/>
      </w:r>
      <w:proofErr w:type="gramStart"/>
      <w:r w:rsidRPr="00DA581F">
        <w:t>provide</w:t>
      </w:r>
      <w:proofErr w:type="gramEnd"/>
      <w:r w:rsidRPr="00DA581F">
        <w:t xml:space="preserve"> and deliver to the Customer with a complete and uncorrupted version of the Customer Data in electronic form in a format and on media agreed with the Customer; </w:t>
      </w:r>
    </w:p>
    <w:p w:rsidR="00634D7D" w:rsidRPr="00DA581F" w:rsidRDefault="00634D7D" w:rsidP="00DA581F">
      <w:pPr>
        <w:ind w:left="2127" w:hanging="709"/>
        <w:jc w:val="both"/>
      </w:pPr>
    </w:p>
    <w:p w:rsidR="00F149F0" w:rsidRPr="00DA581F" w:rsidRDefault="00F149F0" w:rsidP="00DA581F">
      <w:pPr>
        <w:ind w:left="2127" w:hanging="709"/>
        <w:jc w:val="both"/>
      </w:pPr>
      <w:r w:rsidRPr="00DA581F">
        <w:t>(b)</w:t>
      </w:r>
      <w:r w:rsidRPr="00DA581F">
        <w:tab/>
      </w:r>
      <w:proofErr w:type="gramStart"/>
      <w:r w:rsidR="00DA4237" w:rsidRPr="00DA581F">
        <w:t>to</w:t>
      </w:r>
      <w:proofErr w:type="gramEnd"/>
      <w:r w:rsidR="00DA4237" w:rsidRPr="00DA581F">
        <w:t xml:space="preserve"> return or </w:t>
      </w:r>
      <w:r w:rsidRPr="00DA581F">
        <w:t>permanently destroy</w:t>
      </w:r>
      <w:r w:rsidR="00DA4237" w:rsidRPr="00DA581F">
        <w:t xml:space="preserve"> all</w:t>
      </w:r>
      <w:r w:rsidRPr="00DA581F">
        <w:t xml:space="preserve"> Customer Data in its possession or control</w:t>
      </w:r>
      <w:r w:rsidR="00DA4237" w:rsidRPr="00DA581F">
        <w:t xml:space="preserve"> in t</w:t>
      </w:r>
      <w:r w:rsidRPr="00DA581F">
        <w:t xml:space="preserve">he same manner stated in </w:t>
      </w:r>
      <w:r w:rsidRPr="00DA581F">
        <w:rPr>
          <w:b/>
          <w:bCs/>
        </w:rPr>
        <w:t xml:space="preserve">Clause </w:t>
      </w:r>
      <w:r w:rsidR="00DA4237" w:rsidRPr="00DA581F">
        <w:rPr>
          <w:b/>
          <w:bCs/>
        </w:rPr>
        <w:t>3</w:t>
      </w:r>
      <w:r w:rsidR="00756AA2">
        <w:rPr>
          <w:b/>
          <w:bCs/>
        </w:rPr>
        <w:t>7</w:t>
      </w:r>
      <w:r w:rsidR="00DA4237" w:rsidRPr="00DA581F">
        <w:rPr>
          <w:b/>
          <w:bCs/>
        </w:rPr>
        <w:t>.</w:t>
      </w:r>
      <w:r w:rsidRPr="00DA581F">
        <w:rPr>
          <w:b/>
          <w:bCs/>
        </w:rPr>
        <w:t>6</w:t>
      </w:r>
      <w:r w:rsidRPr="00DA581F">
        <w:t>;</w:t>
      </w:r>
    </w:p>
    <w:p w:rsidR="00DA4237" w:rsidRDefault="00DA4237" w:rsidP="00DA4237">
      <w:pPr>
        <w:pStyle w:val="BodyText"/>
        <w:tabs>
          <w:tab w:val="left" w:pos="2340"/>
        </w:tabs>
        <w:spacing w:before="0" w:after="0"/>
        <w:ind w:left="2880" w:hanging="612"/>
        <w:jc w:val="both"/>
      </w:pPr>
    </w:p>
    <w:p w:rsidR="007B525F" w:rsidRDefault="00F149F0" w:rsidP="00DA4237">
      <w:pPr>
        <w:pStyle w:val="BodyText"/>
        <w:tabs>
          <w:tab w:val="left" w:pos="2340"/>
        </w:tabs>
        <w:spacing w:before="0" w:after="0"/>
        <w:ind w:left="2160"/>
        <w:jc w:val="both"/>
      </w:pPr>
      <w:r w:rsidRPr="002923CF">
        <w:t>(</w:t>
      </w:r>
      <w:r w:rsidR="00DA4237">
        <w:t>c</w:t>
      </w:r>
      <w:r w:rsidRPr="002923CF">
        <w:t>)</w:t>
      </w:r>
      <w:r w:rsidRPr="002923CF">
        <w:tab/>
      </w:r>
      <w:proofErr w:type="gramStart"/>
      <w:r w:rsidRPr="002923CF">
        <w:t>if</w:t>
      </w:r>
      <w:proofErr w:type="gramEnd"/>
      <w:r w:rsidRPr="002923CF">
        <w:t xml:space="preserve"> required, the Supplier shall grant access to the Customer to visit the site where the Customer Data is stored for purposes of verification that the Customer Data has been destroyed</w:t>
      </w:r>
      <w:r w:rsidR="00DA4237">
        <w:t>.</w:t>
      </w:r>
    </w:p>
    <w:p w:rsidR="007B525F" w:rsidRPr="007B525F" w:rsidRDefault="007B525F" w:rsidP="007B525F">
      <w:pPr>
        <w:pStyle w:val="BodyText"/>
      </w:pPr>
    </w:p>
    <w:p w:rsidR="00251751" w:rsidRPr="00376CB4" w:rsidRDefault="007B525F" w:rsidP="00376CB4">
      <w:pPr>
        <w:ind w:left="709"/>
        <w:rPr>
          <w:b/>
          <w:bCs/>
        </w:rPr>
      </w:pPr>
      <w:r w:rsidRPr="00376CB4">
        <w:t>3</w:t>
      </w:r>
      <w:r w:rsidR="005C4C7D">
        <w:t>4</w:t>
      </w:r>
      <w:r w:rsidR="00251751" w:rsidRPr="00376CB4">
        <w:t>.2</w:t>
      </w:r>
      <w:r w:rsidR="00251751" w:rsidRPr="00376CB4">
        <w:tab/>
      </w:r>
      <w:r w:rsidR="00251751" w:rsidRPr="00376CB4">
        <w:rPr>
          <w:b/>
          <w:bCs/>
        </w:rPr>
        <w:t xml:space="preserve">Termination of a Purchase Order </w:t>
      </w:r>
    </w:p>
    <w:p w:rsidR="007B525F" w:rsidRPr="007E18C5" w:rsidRDefault="007B525F" w:rsidP="007E18C5">
      <w:pPr>
        <w:ind w:left="709" w:firstLine="0"/>
        <w:jc w:val="both"/>
      </w:pPr>
    </w:p>
    <w:p w:rsidR="007B525F" w:rsidRPr="007E18C5" w:rsidRDefault="007B525F" w:rsidP="007E18C5">
      <w:pPr>
        <w:ind w:left="709" w:firstLine="0"/>
        <w:jc w:val="both"/>
      </w:pPr>
      <w:r w:rsidRPr="007E18C5">
        <w:t>Upon receipt of a terminat</w:t>
      </w:r>
      <w:r w:rsidR="004927A6" w:rsidRPr="007E18C5">
        <w:t xml:space="preserve">ion notice to terminate </w:t>
      </w:r>
      <w:r w:rsidRPr="007E18C5">
        <w:t xml:space="preserve">any or all Purchase Order pursuant to </w:t>
      </w:r>
      <w:r w:rsidRPr="007E18C5">
        <w:rPr>
          <w:b/>
          <w:bCs/>
        </w:rPr>
        <w:t>Clause 3</w:t>
      </w:r>
      <w:r w:rsidR="005C4C7D">
        <w:rPr>
          <w:b/>
          <w:bCs/>
        </w:rPr>
        <w:t>3</w:t>
      </w:r>
      <w:r w:rsidRPr="007E18C5">
        <w:rPr>
          <w:b/>
          <w:bCs/>
        </w:rPr>
        <w:t>.3</w:t>
      </w:r>
      <w:r w:rsidR="002549CD" w:rsidRPr="007E18C5">
        <w:t xml:space="preserve"> or </w:t>
      </w:r>
      <w:r w:rsidR="002549CD" w:rsidRPr="007E18C5">
        <w:rPr>
          <w:b/>
          <w:bCs/>
        </w:rPr>
        <w:t>Clause 3</w:t>
      </w:r>
      <w:r w:rsidR="005C4C7D">
        <w:rPr>
          <w:b/>
          <w:bCs/>
        </w:rPr>
        <w:t>3</w:t>
      </w:r>
      <w:r w:rsidR="002549CD" w:rsidRPr="007E18C5">
        <w:rPr>
          <w:b/>
          <w:bCs/>
        </w:rPr>
        <w:t>.5</w:t>
      </w:r>
      <w:r w:rsidRPr="007E18C5">
        <w:t xml:space="preserve"> by the Customer or </w:t>
      </w:r>
      <w:r w:rsidRPr="007E18C5">
        <w:rPr>
          <w:b/>
          <w:bCs/>
        </w:rPr>
        <w:t>Clause 3</w:t>
      </w:r>
      <w:r w:rsidR="005C4C7D">
        <w:rPr>
          <w:b/>
          <w:bCs/>
        </w:rPr>
        <w:t>3</w:t>
      </w:r>
      <w:r w:rsidRPr="007E18C5">
        <w:rPr>
          <w:b/>
          <w:bCs/>
        </w:rPr>
        <w:t>.4</w:t>
      </w:r>
      <w:r w:rsidRPr="007E18C5">
        <w:t xml:space="preserve"> by the Supplier:</w:t>
      </w:r>
    </w:p>
    <w:p w:rsidR="00251751" w:rsidRPr="00A80092" w:rsidRDefault="00251751" w:rsidP="00A80092">
      <w:pPr>
        <w:ind w:left="-720" w:firstLine="0"/>
      </w:pPr>
    </w:p>
    <w:p w:rsidR="007B525F" w:rsidRPr="00601AA5" w:rsidRDefault="007B525F" w:rsidP="00601AA5">
      <w:pPr>
        <w:ind w:left="1418" w:hanging="709"/>
        <w:jc w:val="both"/>
      </w:pPr>
      <w:r w:rsidRPr="00601AA5">
        <w:t>3</w:t>
      </w:r>
      <w:r w:rsidR="005C4C7D">
        <w:t>4</w:t>
      </w:r>
      <w:r w:rsidRPr="00601AA5">
        <w:t>.2.1</w:t>
      </w:r>
      <w:r w:rsidRPr="00601AA5">
        <w:tab/>
      </w:r>
      <w:proofErr w:type="gramStart"/>
      <w:r w:rsidR="00251751" w:rsidRPr="00601AA5">
        <w:t>in</w:t>
      </w:r>
      <w:proofErr w:type="gramEnd"/>
      <w:r w:rsidR="00251751" w:rsidRPr="00601AA5">
        <w:t xml:space="preserve"> the case of termination for cause by the Customer, the Customer has the right to accept all or any part of the Deliverables delivered at the date of termination, and the Supplier shall be paid for the Deliverables accepted by the Customer based on the relevant Purchase Order</w:t>
      </w:r>
      <w:r w:rsidR="002549CD" w:rsidRPr="00601AA5">
        <w:t>.</w:t>
      </w:r>
      <w:r w:rsidR="00251751" w:rsidRPr="00601AA5">
        <w:t xml:space="preserve"> The Customer may return any Deliverables that has not been accepted by the Customer as at the date of termination to the Supplier, </w:t>
      </w:r>
      <w:r w:rsidR="000E1E25" w:rsidRPr="00601AA5">
        <w:t xml:space="preserve">and </w:t>
      </w:r>
      <w:r w:rsidR="00251751" w:rsidRPr="00601AA5">
        <w:t>the Supplier shall repay any and all amounts paid for the returned Deliverables;</w:t>
      </w:r>
      <w:r w:rsidR="0001408B" w:rsidRPr="00601AA5">
        <w:t xml:space="preserve"> </w:t>
      </w:r>
    </w:p>
    <w:p w:rsidR="007B525F" w:rsidRPr="00601AA5" w:rsidRDefault="007B525F" w:rsidP="00601AA5">
      <w:pPr>
        <w:ind w:left="1418" w:hanging="709"/>
        <w:jc w:val="both"/>
      </w:pPr>
    </w:p>
    <w:p w:rsidR="007B525F" w:rsidRPr="00601AA5" w:rsidRDefault="007B525F" w:rsidP="00601AA5">
      <w:pPr>
        <w:ind w:left="1418" w:hanging="709"/>
        <w:jc w:val="both"/>
      </w:pPr>
      <w:r w:rsidRPr="00601AA5">
        <w:t>3</w:t>
      </w:r>
      <w:r w:rsidR="005C4C7D">
        <w:t>4</w:t>
      </w:r>
      <w:r w:rsidRPr="00601AA5">
        <w:t>.2.2</w:t>
      </w:r>
      <w:r w:rsidR="00251751" w:rsidRPr="00601AA5">
        <w:tab/>
      </w:r>
      <w:proofErr w:type="gramStart"/>
      <w:r w:rsidR="00251751" w:rsidRPr="00601AA5">
        <w:t>where</w:t>
      </w:r>
      <w:proofErr w:type="gramEnd"/>
      <w:r w:rsidR="00251751" w:rsidRPr="00601AA5">
        <w:t xml:space="preserve"> the Deliverables has not been delivered and the Customer has paid in advance, the Supplier shall refund to the Customer all Charges it has paid in advance in respect of Deliverables not delivered or not performed by the Supplier as at the date of termination under the terminated Purchase Order;</w:t>
      </w:r>
    </w:p>
    <w:p w:rsidR="007B525F" w:rsidRPr="00601AA5" w:rsidRDefault="007B525F" w:rsidP="00601AA5">
      <w:pPr>
        <w:ind w:left="1418" w:hanging="709"/>
        <w:jc w:val="both"/>
      </w:pPr>
    </w:p>
    <w:p w:rsidR="007B525F" w:rsidRPr="00601AA5" w:rsidRDefault="007B525F" w:rsidP="00601AA5">
      <w:pPr>
        <w:ind w:left="1418" w:hanging="709"/>
        <w:jc w:val="both"/>
      </w:pPr>
      <w:r w:rsidRPr="00601AA5">
        <w:t>3</w:t>
      </w:r>
      <w:r w:rsidR="005C4C7D">
        <w:t>4</w:t>
      </w:r>
      <w:r w:rsidRPr="00601AA5">
        <w:t>.2.3</w:t>
      </w:r>
      <w:r w:rsidRPr="00601AA5">
        <w:tab/>
      </w:r>
      <w:r w:rsidR="00251751" w:rsidRPr="00601AA5">
        <w:t xml:space="preserve">the Supplier shall discontinue its performance of its obligations under the terminated Purchase Order except for those part of the works or services as the Customer may instruct the Supplier to protect, making safe or tidying up such part of the works or services as may already have been executed; </w:t>
      </w:r>
    </w:p>
    <w:p w:rsidR="007B525F" w:rsidRPr="00601AA5" w:rsidRDefault="007B525F" w:rsidP="00601AA5">
      <w:pPr>
        <w:ind w:left="1418" w:hanging="709"/>
        <w:jc w:val="both"/>
      </w:pPr>
    </w:p>
    <w:p w:rsidR="005440D6" w:rsidRPr="00601AA5" w:rsidRDefault="007B525F" w:rsidP="00601AA5">
      <w:pPr>
        <w:ind w:left="1418" w:hanging="709"/>
        <w:jc w:val="both"/>
      </w:pPr>
      <w:r w:rsidRPr="00601AA5">
        <w:t>3</w:t>
      </w:r>
      <w:r w:rsidR="005C4C7D">
        <w:t>4</w:t>
      </w:r>
      <w:r w:rsidRPr="00601AA5">
        <w:t>.2.4</w:t>
      </w:r>
      <w:r w:rsidRPr="00601AA5">
        <w:tab/>
      </w:r>
      <w:proofErr w:type="gramStart"/>
      <w:r w:rsidR="00251751" w:rsidRPr="00601AA5">
        <w:t>the</w:t>
      </w:r>
      <w:proofErr w:type="gramEnd"/>
      <w:r w:rsidR="00251751" w:rsidRPr="00601AA5">
        <w:t xml:space="preserve"> Supplier shall take immediate steps to assist the Customer to ensure a smooth transition if a third party has been appointed to replace the Supplier in the performance of the obligations under the terminated Purchase Order;</w:t>
      </w:r>
    </w:p>
    <w:p w:rsidR="005440D6" w:rsidRPr="00601AA5" w:rsidRDefault="005440D6" w:rsidP="00601AA5">
      <w:pPr>
        <w:ind w:left="1418" w:hanging="709"/>
        <w:jc w:val="both"/>
      </w:pPr>
    </w:p>
    <w:p w:rsidR="005440D6" w:rsidRPr="00601AA5" w:rsidRDefault="005440D6" w:rsidP="00601AA5">
      <w:pPr>
        <w:ind w:left="1418" w:hanging="709"/>
        <w:jc w:val="both"/>
      </w:pPr>
      <w:r w:rsidRPr="00601AA5">
        <w:t>3</w:t>
      </w:r>
      <w:r w:rsidR="005C4C7D">
        <w:t>4</w:t>
      </w:r>
      <w:r w:rsidRPr="00601AA5">
        <w:t>.2.5</w:t>
      </w:r>
      <w:r w:rsidRPr="00601AA5">
        <w:tab/>
      </w:r>
      <w:r w:rsidR="00251751" w:rsidRPr="00601AA5">
        <w:t>in the case of a termination for convenience by the Customer, the Customer shall upon verification pay on a quantum merit basis, where applicable, to the Supplier the reasonable costs (substantiated by documentary evidence) incurred by the Supplier up to the date of termination. The Supplier shall use its best efforts to mitigate its losses and expenses and shall re-deploy any work-in progress or finished articles if so requested by the Customer. Any Deliverables so paid for shall become the property of the Customer and all licenses granted in respect of Software and Documentation so paid for shall survive the termination of the Purchase Order for so long as the Software or Documentation is required to be used by the Customer; and</w:t>
      </w:r>
    </w:p>
    <w:p w:rsidR="005440D6" w:rsidRPr="00601AA5" w:rsidRDefault="005440D6" w:rsidP="00601AA5">
      <w:pPr>
        <w:ind w:left="1418" w:hanging="709"/>
        <w:jc w:val="both"/>
      </w:pPr>
    </w:p>
    <w:p w:rsidR="00251751" w:rsidRPr="00601AA5" w:rsidRDefault="005440D6" w:rsidP="00601AA5">
      <w:pPr>
        <w:ind w:left="1418" w:hanging="709"/>
        <w:jc w:val="both"/>
      </w:pPr>
      <w:r w:rsidRPr="00601AA5">
        <w:t>3</w:t>
      </w:r>
      <w:r w:rsidR="005C4C7D">
        <w:t>4</w:t>
      </w:r>
      <w:r w:rsidRPr="00601AA5">
        <w:t>.2.6</w:t>
      </w:r>
      <w:r w:rsidR="00251751" w:rsidRPr="00601AA5">
        <w:tab/>
      </w:r>
      <w:proofErr w:type="gramStart"/>
      <w:r w:rsidR="00251751" w:rsidRPr="00601AA5">
        <w:t>in</w:t>
      </w:r>
      <w:proofErr w:type="gramEnd"/>
      <w:r w:rsidR="00251751" w:rsidRPr="00601AA5">
        <w:t xml:space="preserve"> the case of a termination by the Supplier for cause, the Customer shall pay the Supplier the amounts owing to the Supplier for already delivered Deliverables and already performed Services in accordance with the Purchase Order at the date of termination.</w:t>
      </w:r>
    </w:p>
    <w:p w:rsidR="005440D6" w:rsidRDefault="005440D6" w:rsidP="007D1ABE">
      <w:pPr>
        <w:pStyle w:val="BodyText"/>
        <w:tabs>
          <w:tab w:val="left" w:pos="993"/>
          <w:tab w:val="left" w:pos="5130"/>
        </w:tabs>
        <w:spacing w:before="0" w:after="0"/>
        <w:ind w:left="720"/>
        <w:jc w:val="both"/>
      </w:pPr>
    </w:p>
    <w:p w:rsidR="00251751" w:rsidRPr="00AD4545" w:rsidRDefault="005440D6" w:rsidP="007D1ABE">
      <w:pPr>
        <w:pStyle w:val="BodyText"/>
        <w:tabs>
          <w:tab w:val="left" w:pos="993"/>
          <w:tab w:val="left" w:pos="5130"/>
        </w:tabs>
        <w:spacing w:before="0" w:after="0"/>
        <w:ind w:left="720"/>
        <w:jc w:val="both"/>
      </w:pPr>
      <w:r>
        <w:t>3</w:t>
      </w:r>
      <w:r w:rsidR="005C4C7D">
        <w:t>4</w:t>
      </w:r>
      <w:r w:rsidR="00251751" w:rsidRPr="00AD4545">
        <w:t>.3</w:t>
      </w:r>
      <w:r w:rsidR="00251751" w:rsidRPr="00AD4545">
        <w:tab/>
      </w:r>
      <w:r w:rsidR="00251751" w:rsidRPr="00AD4545">
        <w:rPr>
          <w:b/>
        </w:rPr>
        <w:t xml:space="preserve">Loss of </w:t>
      </w:r>
      <w:proofErr w:type="spellStart"/>
      <w:r w:rsidR="00251751" w:rsidRPr="00AD4545">
        <w:rPr>
          <w:b/>
        </w:rPr>
        <w:t>Licence</w:t>
      </w:r>
      <w:proofErr w:type="spellEnd"/>
    </w:p>
    <w:p w:rsidR="005440D6" w:rsidRDefault="005440D6" w:rsidP="007D1ABE">
      <w:pPr>
        <w:pStyle w:val="BodyText"/>
        <w:tabs>
          <w:tab w:val="left" w:pos="993"/>
          <w:tab w:val="left" w:pos="5130"/>
        </w:tabs>
        <w:spacing w:before="0" w:after="0"/>
        <w:ind w:left="1560" w:hanging="840"/>
        <w:jc w:val="both"/>
      </w:pPr>
      <w:bookmarkStart w:id="188" w:name="_Hlk100934016"/>
    </w:p>
    <w:p w:rsidR="00251751" w:rsidRPr="00AD4545" w:rsidRDefault="005440D6" w:rsidP="00162672">
      <w:pPr>
        <w:pStyle w:val="BodyText"/>
        <w:tabs>
          <w:tab w:val="left" w:pos="993"/>
          <w:tab w:val="left" w:pos="5130"/>
        </w:tabs>
        <w:spacing w:before="0" w:after="0"/>
        <w:ind w:left="1440"/>
        <w:jc w:val="both"/>
      </w:pPr>
      <w:r>
        <w:t>3</w:t>
      </w:r>
      <w:r w:rsidR="005C4C7D">
        <w:t>4</w:t>
      </w:r>
      <w:r w:rsidR="00251751" w:rsidRPr="00AD4545">
        <w:t>.3.1</w:t>
      </w:r>
      <w:r w:rsidR="00276D47">
        <w:tab/>
      </w:r>
      <w:r w:rsidR="00162672">
        <w:t>If this Agreement and/or any Purchase Order is terminated as a result of a</w:t>
      </w:r>
      <w:r w:rsidR="00251751" w:rsidRPr="00AD4545">
        <w:t xml:space="preserve"> Loss of </w:t>
      </w:r>
      <w:proofErr w:type="spellStart"/>
      <w:r w:rsidR="00251751" w:rsidRPr="00AD4545">
        <w:t>Licence</w:t>
      </w:r>
      <w:proofErr w:type="spellEnd"/>
      <w:r w:rsidR="00251751" w:rsidRPr="00AD4545">
        <w:t xml:space="preserve"> by the Customer due to the Supplier’s breach or for reason</w:t>
      </w:r>
      <w:r w:rsidR="00276D47">
        <w:t>s within the Supplier’s control</w:t>
      </w:r>
      <w:r w:rsidR="00162672">
        <w:t xml:space="preserve">, </w:t>
      </w:r>
      <w:r w:rsidR="00251751" w:rsidRPr="00AD4545">
        <w:t xml:space="preserve">the Customer shall have the right to, in addition to any </w:t>
      </w:r>
      <w:r w:rsidR="00251751" w:rsidRPr="00AD4545">
        <w:lastRenderedPageBreak/>
        <w:t>other remedies available to the Customer, return the Deliverables to the Supplier in whi</w:t>
      </w:r>
      <w:r w:rsidR="00162672">
        <w:t>ch case the Supplier shall refund</w:t>
      </w:r>
      <w:r w:rsidR="00251751" w:rsidRPr="00AD4545">
        <w:t xml:space="preserve"> any and all amounts paid for Deliverables. The Customer shall also in such a case, without liability to the Supplier, be relieved from any and all of its purchase and license commitment in relation to all Deliverables not yet </w:t>
      </w:r>
      <w:r w:rsidR="00A84D48">
        <w:t>d</w:t>
      </w:r>
      <w:r w:rsidR="00251751" w:rsidRPr="00AD4545">
        <w:t>elivered, and all Services not yet performed, at the date of termination.</w:t>
      </w:r>
    </w:p>
    <w:bookmarkEnd w:id="188"/>
    <w:p w:rsidR="00C1752C" w:rsidRDefault="00C1752C" w:rsidP="00C1752C">
      <w:pPr>
        <w:pStyle w:val="BodyText"/>
        <w:tabs>
          <w:tab w:val="left" w:pos="851"/>
          <w:tab w:val="left" w:pos="5130"/>
        </w:tabs>
        <w:spacing w:before="0" w:after="0"/>
        <w:ind w:left="1440"/>
        <w:jc w:val="both"/>
      </w:pPr>
    </w:p>
    <w:p w:rsidR="00251751" w:rsidRDefault="00C1752C" w:rsidP="00162672">
      <w:pPr>
        <w:pStyle w:val="BodyText"/>
        <w:tabs>
          <w:tab w:val="left" w:pos="851"/>
          <w:tab w:val="left" w:pos="5130"/>
        </w:tabs>
        <w:spacing w:before="0" w:after="0"/>
        <w:ind w:left="1440"/>
        <w:jc w:val="both"/>
      </w:pPr>
      <w:r>
        <w:t>3</w:t>
      </w:r>
      <w:r w:rsidR="005C4C7D">
        <w:t>4</w:t>
      </w:r>
      <w:r>
        <w:t>.3.2</w:t>
      </w:r>
      <w:r>
        <w:tab/>
      </w:r>
      <w:r w:rsidR="00162672">
        <w:t>If this Agreement and/or any Purchase Order is terminated as a result of</w:t>
      </w:r>
      <w:r w:rsidR="00251751" w:rsidRPr="00AD4545">
        <w:t xml:space="preserve"> a Loss of </w:t>
      </w:r>
      <w:proofErr w:type="spellStart"/>
      <w:r w:rsidR="00251751" w:rsidRPr="00AD4545">
        <w:t>Licence</w:t>
      </w:r>
      <w:proofErr w:type="spellEnd"/>
      <w:r w:rsidR="00251751" w:rsidRPr="00AD4545">
        <w:t xml:space="preserve"> by the </w:t>
      </w:r>
      <w:r w:rsidR="00162672">
        <w:t>Customer, for reasons within the Customer’s</w:t>
      </w:r>
      <w:r w:rsidR="00251751" w:rsidRPr="00AD4545">
        <w:t xml:space="preserve"> control, the Customer shall pay to the Supplier as a sole and exclusive remedy and compensation (after taking into account amounts previously paid under the Purchase Order(s), as relevant):</w:t>
      </w:r>
    </w:p>
    <w:p w:rsidR="008B6236" w:rsidRPr="00AD4545" w:rsidRDefault="008B6236" w:rsidP="008B6236">
      <w:pPr>
        <w:pStyle w:val="BodyText"/>
        <w:tabs>
          <w:tab w:val="left" w:pos="5130"/>
        </w:tabs>
        <w:spacing w:before="0" w:after="0"/>
        <w:ind w:left="1440" w:firstLine="0"/>
        <w:jc w:val="both"/>
      </w:pPr>
    </w:p>
    <w:p w:rsidR="008B6236" w:rsidRDefault="00251751" w:rsidP="00162672">
      <w:pPr>
        <w:pStyle w:val="BodyText"/>
        <w:tabs>
          <w:tab w:val="left" w:pos="1440"/>
          <w:tab w:val="left" w:pos="5130"/>
        </w:tabs>
        <w:spacing w:before="0" w:after="0"/>
        <w:ind w:left="2160"/>
        <w:jc w:val="both"/>
      </w:pPr>
      <w:r w:rsidRPr="00AD4545">
        <w:t>(</w:t>
      </w:r>
      <w:r w:rsidR="00162672">
        <w:t>a</w:t>
      </w:r>
      <w:r w:rsidRPr="00AD4545">
        <w:t>)</w:t>
      </w:r>
      <w:r w:rsidR="00162672">
        <w:tab/>
      </w:r>
      <w:proofErr w:type="gramStart"/>
      <w:r w:rsidRPr="00AD4545">
        <w:t>the</w:t>
      </w:r>
      <w:proofErr w:type="gramEnd"/>
      <w:r w:rsidRPr="00AD4545">
        <w:t xml:space="preserve"> relevant part of the Purchase Order Price related to such parts of Deliverables that are </w:t>
      </w:r>
      <w:r w:rsidR="00A84D48">
        <w:t>d</w:t>
      </w:r>
      <w:r w:rsidRPr="00AD4545">
        <w:t>elivered at the date of termination;</w:t>
      </w:r>
    </w:p>
    <w:p w:rsidR="008B6236" w:rsidRDefault="008B6236" w:rsidP="008B6236">
      <w:pPr>
        <w:pStyle w:val="BodyText"/>
        <w:tabs>
          <w:tab w:val="left" w:pos="1440"/>
          <w:tab w:val="left" w:pos="5130"/>
        </w:tabs>
        <w:spacing w:before="0" w:after="0"/>
        <w:ind w:left="2880"/>
        <w:jc w:val="both"/>
      </w:pPr>
    </w:p>
    <w:p w:rsidR="008B6236" w:rsidRDefault="00251751" w:rsidP="00D90DB6">
      <w:pPr>
        <w:pStyle w:val="BodyText"/>
        <w:tabs>
          <w:tab w:val="left" w:pos="1440"/>
          <w:tab w:val="left" w:pos="5130"/>
        </w:tabs>
        <w:spacing w:before="0" w:after="0"/>
        <w:ind w:left="2160"/>
        <w:jc w:val="both"/>
      </w:pPr>
      <w:r w:rsidRPr="00AD4545">
        <w:t>(</w:t>
      </w:r>
      <w:r w:rsidR="00D90DB6">
        <w:t>b</w:t>
      </w:r>
      <w:r w:rsidRPr="00AD4545">
        <w:t>)</w:t>
      </w:r>
      <w:r w:rsidR="00D90DB6">
        <w:tab/>
      </w:r>
      <w:proofErr w:type="gramStart"/>
      <w:r w:rsidRPr="00AD4545">
        <w:t>the</w:t>
      </w:r>
      <w:proofErr w:type="gramEnd"/>
      <w:r w:rsidRPr="00AD4545">
        <w:t xml:space="preserve"> relevant part of the Purchase Order Price related to such parts of the Services that are performed at the date of termination;</w:t>
      </w:r>
    </w:p>
    <w:p w:rsidR="008B6236" w:rsidRDefault="008B6236" w:rsidP="008B6236">
      <w:pPr>
        <w:pStyle w:val="BodyText"/>
        <w:tabs>
          <w:tab w:val="left" w:pos="1440"/>
          <w:tab w:val="left" w:pos="5130"/>
        </w:tabs>
        <w:spacing w:before="0" w:after="0"/>
        <w:ind w:left="2880"/>
        <w:jc w:val="both"/>
      </w:pPr>
    </w:p>
    <w:p w:rsidR="00D90DB6" w:rsidRDefault="008B6236" w:rsidP="00D90DB6">
      <w:pPr>
        <w:pStyle w:val="BodyText"/>
        <w:tabs>
          <w:tab w:val="left" w:pos="1440"/>
          <w:tab w:val="left" w:pos="5130"/>
        </w:tabs>
        <w:spacing w:before="0" w:after="0"/>
        <w:ind w:left="2160"/>
        <w:jc w:val="both"/>
      </w:pPr>
      <w:r>
        <w:t>(</w:t>
      </w:r>
      <w:r w:rsidR="00D90DB6">
        <w:t>c</w:t>
      </w:r>
      <w:r w:rsidR="00251751" w:rsidRPr="00AD4545">
        <w:t>)</w:t>
      </w:r>
      <w:r w:rsidR="00D90DB6">
        <w:tab/>
      </w:r>
      <w:r w:rsidR="00251751" w:rsidRPr="00AD4545">
        <w:t>a sum corresponding to reasonable direct and evidenced direct third party termination costs and direct damages incurred by the Supplier as a result of the termination of the Purchase Order(s); and</w:t>
      </w:r>
    </w:p>
    <w:p w:rsidR="00D90DB6" w:rsidRDefault="00D90DB6" w:rsidP="00D90DB6">
      <w:pPr>
        <w:pStyle w:val="BodyText"/>
        <w:tabs>
          <w:tab w:val="left" w:pos="1440"/>
          <w:tab w:val="left" w:pos="5130"/>
        </w:tabs>
        <w:spacing w:before="0" w:after="0"/>
        <w:ind w:left="2160"/>
        <w:jc w:val="both"/>
      </w:pPr>
    </w:p>
    <w:p w:rsidR="00251751" w:rsidRDefault="00251751" w:rsidP="00D90DB6">
      <w:pPr>
        <w:pStyle w:val="BodyText"/>
        <w:tabs>
          <w:tab w:val="left" w:pos="1440"/>
          <w:tab w:val="left" w:pos="5130"/>
        </w:tabs>
        <w:spacing w:before="0" w:after="0"/>
        <w:ind w:left="2160"/>
        <w:jc w:val="both"/>
      </w:pPr>
      <w:r w:rsidRPr="00AD4545">
        <w:t>(</w:t>
      </w:r>
      <w:r w:rsidR="00D90DB6">
        <w:t>d</w:t>
      </w:r>
      <w:r w:rsidRPr="00AD4545">
        <w:t>)</w:t>
      </w:r>
      <w:r w:rsidRPr="00AD4545">
        <w:tab/>
        <w:t>the Customer shall without liability to the Supplier, be relieved from any and all of its purchase and license commitment in relation to all Del</w:t>
      </w:r>
      <w:r w:rsidR="008B6236">
        <w:t xml:space="preserve">iverables not yet </w:t>
      </w:r>
      <w:r w:rsidR="00A84D48">
        <w:t>d</w:t>
      </w:r>
      <w:r w:rsidR="008B6236">
        <w:t>elivered</w:t>
      </w:r>
      <w:r w:rsidRPr="00AD4545">
        <w:t>, and all Services not yet performed, at the date of termination.</w:t>
      </w:r>
    </w:p>
    <w:p w:rsidR="008B6236" w:rsidRDefault="008B6236" w:rsidP="008B6236">
      <w:pPr>
        <w:pStyle w:val="BodyText"/>
        <w:tabs>
          <w:tab w:val="left" w:pos="1560"/>
          <w:tab w:val="left" w:pos="5130"/>
        </w:tabs>
        <w:spacing w:before="0" w:after="0"/>
        <w:ind w:left="1440" w:firstLine="0"/>
        <w:jc w:val="both"/>
      </w:pPr>
    </w:p>
    <w:p w:rsidR="00251751" w:rsidRPr="00AD4545" w:rsidRDefault="008B6236" w:rsidP="00D90DB6">
      <w:pPr>
        <w:pStyle w:val="BodyText"/>
        <w:tabs>
          <w:tab w:val="left" w:pos="1560"/>
          <w:tab w:val="left" w:pos="5130"/>
        </w:tabs>
        <w:spacing w:before="0" w:after="0"/>
        <w:ind w:left="1440" w:firstLine="0"/>
        <w:jc w:val="both"/>
      </w:pPr>
      <w:r>
        <w:t>T</w:t>
      </w:r>
      <w:r w:rsidR="00251751" w:rsidRPr="00AD4545">
        <w:t>he Supplier shall (</w:t>
      </w:r>
      <w:proofErr w:type="spellStart"/>
      <w:r w:rsidR="00251751" w:rsidRPr="00AD4545">
        <w:t>i</w:t>
      </w:r>
      <w:proofErr w:type="spellEnd"/>
      <w:r w:rsidR="00251751" w:rsidRPr="00AD4545">
        <w:t xml:space="preserve">) take all reasonable measures in order to find (an) alternative purchaser(s) to the Deliverables, (ii) perform good faith negotiations with the Customer regarding a possible buy-back of the Deliverables, and (iii) otherwise take all reasonable measures in order to </w:t>
      </w:r>
      <w:proofErr w:type="spellStart"/>
      <w:r w:rsidR="00251751" w:rsidRPr="00AD4545">
        <w:t>minimise</w:t>
      </w:r>
      <w:proofErr w:type="spellEnd"/>
      <w:r w:rsidR="00251751" w:rsidRPr="00AD4545">
        <w:t xml:space="preserve"> any and all direct third party termination costs and direct damages associated with the termination.</w:t>
      </w:r>
    </w:p>
    <w:p w:rsidR="00310F05" w:rsidRPr="00A80092" w:rsidRDefault="00310F05" w:rsidP="00A80092">
      <w:pPr>
        <w:ind w:left="-720" w:firstLine="0"/>
      </w:pPr>
    </w:p>
    <w:p w:rsidR="00D62DEE" w:rsidRDefault="00D62DEE" w:rsidP="00D62DEE">
      <w:pPr>
        <w:pStyle w:val="BodyText"/>
        <w:spacing w:before="0" w:after="0"/>
        <w:ind w:left="720"/>
        <w:jc w:val="both"/>
      </w:pPr>
      <w:r>
        <w:t>3</w:t>
      </w:r>
      <w:r w:rsidR="005C4C7D">
        <w:t>4</w:t>
      </w:r>
      <w:r>
        <w:t>.4</w:t>
      </w:r>
      <w:r>
        <w:tab/>
      </w:r>
      <w:r w:rsidRPr="00DA53F9">
        <w:rPr>
          <w:b/>
        </w:rPr>
        <w:t xml:space="preserve">The </w:t>
      </w:r>
      <w:r w:rsidR="00D36083" w:rsidRPr="00DA53F9">
        <w:rPr>
          <w:b/>
        </w:rPr>
        <w:t>Effects of Termination</w:t>
      </w:r>
    </w:p>
    <w:p w:rsidR="00D62DEE" w:rsidRDefault="00D62DEE" w:rsidP="00D62DEE">
      <w:pPr>
        <w:pStyle w:val="BodyText"/>
        <w:spacing w:before="0" w:after="0"/>
        <w:ind w:left="720"/>
        <w:jc w:val="both"/>
      </w:pPr>
    </w:p>
    <w:p w:rsidR="00D62DEE" w:rsidRDefault="00D62DEE" w:rsidP="00D62DEE">
      <w:pPr>
        <w:pStyle w:val="BodyText"/>
        <w:spacing w:before="0" w:after="0"/>
        <w:ind w:left="1440"/>
        <w:jc w:val="both"/>
      </w:pPr>
      <w:r>
        <w:lastRenderedPageBreak/>
        <w:t>3</w:t>
      </w:r>
      <w:r w:rsidR="005C4C7D">
        <w:t>4</w:t>
      </w:r>
      <w:r>
        <w:t>.4.1</w:t>
      </w:r>
      <w:r>
        <w:tab/>
        <w:t>Notwithstanding the termination or expiry of this Agreement, the terms of this Agreement shall continue to apply to Purchase Orders which are still subsisting after termination or expiry of this Agreement until the Purchase Order is completed or earlier terminated.</w:t>
      </w:r>
    </w:p>
    <w:p w:rsidR="00D62DEE" w:rsidRDefault="00D62DEE" w:rsidP="00D62DEE">
      <w:pPr>
        <w:pStyle w:val="BodyText"/>
        <w:spacing w:before="0" w:after="0"/>
        <w:ind w:left="1440"/>
        <w:jc w:val="both"/>
      </w:pPr>
    </w:p>
    <w:p w:rsidR="00D62DEE" w:rsidRDefault="00D62DEE" w:rsidP="00D62DEE">
      <w:pPr>
        <w:pStyle w:val="BodyText"/>
        <w:spacing w:before="0" w:after="0"/>
        <w:ind w:left="1440"/>
        <w:jc w:val="both"/>
      </w:pPr>
      <w:r>
        <w:t>3</w:t>
      </w:r>
      <w:r w:rsidR="005C4C7D">
        <w:t>4</w:t>
      </w:r>
      <w:r>
        <w:t>.4.2</w:t>
      </w:r>
      <w:r>
        <w:tab/>
        <w:t>Notwithstanding the termination or expiry of a Statement of Work, the terms of a Statement of Work shall continue to apply to</w:t>
      </w:r>
      <w:r w:rsidR="009C37C7">
        <w:t xml:space="preserve"> any subsisting</w:t>
      </w:r>
      <w:r>
        <w:t xml:space="preserve"> Purchase Orders, which relates to t</w:t>
      </w:r>
      <w:r w:rsidR="009C37C7">
        <w:t>hat Statement of Work, until such</w:t>
      </w:r>
      <w:r>
        <w:t xml:space="preserve"> Purchase Order</w:t>
      </w:r>
      <w:r w:rsidR="009C37C7">
        <w:t>s are</w:t>
      </w:r>
      <w:r>
        <w:t xml:space="preserve"> completed or earlier terminated.</w:t>
      </w:r>
    </w:p>
    <w:p w:rsidR="00D62DEE" w:rsidRDefault="00D62DEE" w:rsidP="00D62DEE">
      <w:pPr>
        <w:pStyle w:val="BodyText"/>
        <w:spacing w:before="0" w:after="0"/>
        <w:ind w:left="1440"/>
        <w:jc w:val="both"/>
      </w:pPr>
    </w:p>
    <w:p w:rsidR="009C37C7" w:rsidRDefault="00D62DEE" w:rsidP="00D62DEE">
      <w:pPr>
        <w:pStyle w:val="BodyText"/>
        <w:ind w:left="1440"/>
        <w:jc w:val="both"/>
      </w:pPr>
      <w:r>
        <w:t>3</w:t>
      </w:r>
      <w:r w:rsidR="005C4C7D">
        <w:t>4</w:t>
      </w:r>
      <w:r>
        <w:t>.4.3</w:t>
      </w:r>
      <w:r>
        <w:tab/>
        <w:t>I</w:t>
      </w:r>
      <w:r w:rsidRPr="00ED3589">
        <w:t>f a Party</w:t>
      </w:r>
      <w:r w:rsidR="009C37C7">
        <w:t xml:space="preserve"> terminates a Purchase Order due to a breach by the other Party of any term and condition under the said</w:t>
      </w:r>
      <w:r w:rsidRPr="00ED3589">
        <w:t xml:space="preserve"> Purchase Order</w:t>
      </w:r>
      <w:r w:rsidR="009C37C7">
        <w:t xml:space="preserve">: </w:t>
      </w:r>
    </w:p>
    <w:p w:rsidR="009C37C7" w:rsidRDefault="009C37C7" w:rsidP="009C37C7">
      <w:pPr>
        <w:pStyle w:val="BodyText"/>
        <w:ind w:left="2160"/>
        <w:jc w:val="both"/>
      </w:pPr>
      <w:r>
        <w:t>(a)</w:t>
      </w:r>
      <w:r>
        <w:tab/>
      </w:r>
      <w:proofErr w:type="gramStart"/>
      <w:r>
        <w:t>that</w:t>
      </w:r>
      <w:proofErr w:type="gramEnd"/>
      <w:r>
        <w:t xml:space="preserve"> Party shall</w:t>
      </w:r>
      <w:r w:rsidR="00E33862">
        <w:t xml:space="preserve"> also</w:t>
      </w:r>
      <w:r>
        <w:t xml:space="preserve"> be entitled to terminate the Statement of Work to which such Purchase Order relates; and</w:t>
      </w:r>
    </w:p>
    <w:p w:rsidR="009C37C7" w:rsidRDefault="009C37C7" w:rsidP="009C37C7">
      <w:pPr>
        <w:pStyle w:val="BodyText"/>
        <w:ind w:left="2160"/>
        <w:jc w:val="both"/>
      </w:pPr>
      <w:r>
        <w:t>(b)</w:t>
      </w:r>
      <w:r>
        <w:tab/>
      </w:r>
      <w:proofErr w:type="gramStart"/>
      <w:r>
        <w:t>where</w:t>
      </w:r>
      <w:proofErr w:type="gramEnd"/>
      <w:r>
        <w:t xml:space="preserve"> the</w:t>
      </w:r>
      <w:r w:rsidR="00D62DEE" w:rsidRPr="00ED3589">
        <w:t xml:space="preserve"> breach</w:t>
      </w:r>
      <w:r>
        <w:t xml:space="preserve"> by the other Party</w:t>
      </w:r>
      <w:r w:rsidR="00D62DEE" w:rsidRPr="00ED3589">
        <w:t xml:space="preserve"> only relates </w:t>
      </w:r>
      <w:r w:rsidR="00D62DEE" w:rsidRPr="00B20418">
        <w:t>to a particular Purchase Order, then the right to terminate shall only be in respect of that Purchase Order</w:t>
      </w:r>
      <w:r w:rsidR="00D62DEE">
        <w:t>.</w:t>
      </w:r>
    </w:p>
    <w:p w:rsidR="00D62DEE" w:rsidRDefault="00D62DEE" w:rsidP="009C37C7">
      <w:pPr>
        <w:pStyle w:val="BodyText"/>
        <w:ind w:left="1440" w:firstLine="0"/>
        <w:jc w:val="both"/>
        <w:rPr>
          <w:bCs/>
        </w:rPr>
      </w:pPr>
      <w:r>
        <w:t>Th</w:t>
      </w:r>
      <w:r w:rsidRPr="00B20418">
        <w:rPr>
          <w:bCs/>
        </w:rPr>
        <w:t xml:space="preserve">e termination of </w:t>
      </w:r>
      <w:r>
        <w:rPr>
          <w:bCs/>
        </w:rPr>
        <w:t>that</w:t>
      </w:r>
      <w:r w:rsidRPr="00B20418">
        <w:rPr>
          <w:bCs/>
        </w:rPr>
        <w:t xml:space="preserve"> Purchase Order</w:t>
      </w:r>
      <w:r>
        <w:rPr>
          <w:bCs/>
        </w:rPr>
        <w:t xml:space="preserve"> </w:t>
      </w:r>
      <w:r w:rsidRPr="00B20418">
        <w:rPr>
          <w:bCs/>
        </w:rPr>
        <w:t>shall not cause this Agreement</w:t>
      </w:r>
      <w:r>
        <w:rPr>
          <w:bCs/>
        </w:rPr>
        <w:t xml:space="preserve">, </w:t>
      </w:r>
      <w:r w:rsidRPr="00B20418">
        <w:rPr>
          <w:bCs/>
        </w:rPr>
        <w:t>or any other Purchase Order</w:t>
      </w:r>
      <w:r>
        <w:rPr>
          <w:bCs/>
        </w:rPr>
        <w:t xml:space="preserve"> </w:t>
      </w:r>
      <w:r w:rsidRPr="00B20418">
        <w:rPr>
          <w:bCs/>
        </w:rPr>
        <w:t>to terminate automatically. As such, this Agreement</w:t>
      </w:r>
      <w:r>
        <w:rPr>
          <w:bCs/>
        </w:rPr>
        <w:t xml:space="preserve">, </w:t>
      </w:r>
      <w:r w:rsidRPr="00B20418">
        <w:rPr>
          <w:bCs/>
        </w:rPr>
        <w:t>and all other Purchase Orders shall remain in force unless and until they are terminated or expire in accordance with their own terms.</w:t>
      </w:r>
    </w:p>
    <w:p w:rsidR="00D62DEE" w:rsidRPr="00A84D48" w:rsidRDefault="00D62DEE" w:rsidP="00A84D48">
      <w:pPr>
        <w:ind w:left="709" w:hanging="709"/>
        <w:jc w:val="both"/>
      </w:pPr>
    </w:p>
    <w:p w:rsidR="00E33862" w:rsidRPr="00A84D48" w:rsidRDefault="008B6236" w:rsidP="00A84D48">
      <w:pPr>
        <w:ind w:left="709" w:hanging="709"/>
        <w:jc w:val="both"/>
      </w:pPr>
      <w:r w:rsidRPr="00A84D48">
        <w:t>3</w:t>
      </w:r>
      <w:r w:rsidR="005C4C7D">
        <w:t>4</w:t>
      </w:r>
      <w:r w:rsidR="00251751" w:rsidRPr="00A84D48">
        <w:t>.</w:t>
      </w:r>
      <w:r w:rsidR="00D62DEE" w:rsidRPr="00A84D48">
        <w:t>5</w:t>
      </w:r>
      <w:r w:rsidR="00251751" w:rsidRPr="00A84D48">
        <w:tab/>
      </w:r>
      <w:r w:rsidRPr="00A84D48">
        <w:t>For the avoidance of doubt, the expiry or termination of this Agreement</w:t>
      </w:r>
      <w:r w:rsidR="00D62DEE" w:rsidRPr="00A84D48">
        <w:t>,</w:t>
      </w:r>
      <w:r w:rsidR="009C37C7" w:rsidRPr="00A84D48">
        <w:t xml:space="preserve"> any Statement of Work</w:t>
      </w:r>
      <w:r w:rsidRPr="00A84D48">
        <w:t xml:space="preserve"> and/or any Purchase Order shall not operate as a waiver of any breach by either Party of any provisions under this Agreement</w:t>
      </w:r>
      <w:r w:rsidR="00D62DEE" w:rsidRPr="00A84D48">
        <w:t>,</w:t>
      </w:r>
      <w:r w:rsidR="009C37C7" w:rsidRPr="00A84D48">
        <w:t xml:space="preserve"> any Statement of Work</w:t>
      </w:r>
      <w:r w:rsidRPr="00A84D48">
        <w:t xml:space="preserve"> and/or any Purchase Order, and is also without prejudice to any accrued rights, liabilities or obligations of the respective Parties including the right of indemnities</w:t>
      </w:r>
    </w:p>
    <w:p w:rsidR="00251751" w:rsidRPr="00AD4545" w:rsidRDefault="00251751" w:rsidP="00D62DEE">
      <w:pPr>
        <w:tabs>
          <w:tab w:val="left" w:pos="5130"/>
        </w:tabs>
      </w:pPr>
    </w:p>
    <w:p w:rsidR="008B6236" w:rsidRPr="00A80092" w:rsidRDefault="008B6236" w:rsidP="00A80092">
      <w:pPr>
        <w:ind w:left="-720" w:firstLine="0"/>
      </w:pPr>
    </w:p>
    <w:p w:rsidR="008B6236" w:rsidRPr="00AD4545" w:rsidRDefault="00996650" w:rsidP="008B6236">
      <w:pPr>
        <w:pStyle w:val="Heading1"/>
        <w:keepNext w:val="0"/>
        <w:widowControl w:val="0"/>
        <w:tabs>
          <w:tab w:val="left" w:pos="720"/>
          <w:tab w:val="left" w:pos="5130"/>
        </w:tabs>
        <w:spacing w:before="0" w:after="0"/>
        <w:ind w:left="720"/>
        <w:jc w:val="both"/>
      </w:pPr>
      <w:r w:rsidRPr="0029247E">
        <w:t>3</w:t>
      </w:r>
      <w:r w:rsidR="005C4C7D">
        <w:t>5</w:t>
      </w:r>
      <w:r w:rsidR="008B6236" w:rsidRPr="0029247E">
        <w:t>.</w:t>
      </w:r>
      <w:r w:rsidR="008B6236" w:rsidRPr="0029247E">
        <w:tab/>
      </w:r>
      <w:r w:rsidR="008B6236" w:rsidRPr="0029247E">
        <w:rPr>
          <w:u w:val="single"/>
        </w:rPr>
        <w:t>LIMITATION OF LIABILITY</w:t>
      </w:r>
      <w:r w:rsidR="008B6236" w:rsidRPr="00AD4545">
        <w:t xml:space="preserve"> </w:t>
      </w:r>
    </w:p>
    <w:p w:rsidR="008B6236" w:rsidRPr="00AD4545" w:rsidRDefault="008B6236" w:rsidP="008B6236">
      <w:pPr>
        <w:pStyle w:val="BodyText"/>
        <w:tabs>
          <w:tab w:val="left" w:pos="5130"/>
        </w:tabs>
        <w:spacing w:before="0" w:after="0"/>
        <w:ind w:left="705" w:hanging="705"/>
        <w:jc w:val="both"/>
      </w:pPr>
    </w:p>
    <w:p w:rsidR="00B06613" w:rsidRPr="00AD4545" w:rsidRDefault="00996650" w:rsidP="00B06613">
      <w:pPr>
        <w:pStyle w:val="BodyText"/>
        <w:tabs>
          <w:tab w:val="left" w:pos="5130"/>
        </w:tabs>
        <w:spacing w:before="0" w:after="0"/>
        <w:ind w:left="705" w:hanging="705"/>
        <w:jc w:val="both"/>
      </w:pPr>
      <w:r>
        <w:t>3</w:t>
      </w:r>
      <w:r w:rsidR="005C4C7D">
        <w:t>5</w:t>
      </w:r>
      <w:r w:rsidR="008B6236" w:rsidRPr="00AD4545">
        <w:t>.1</w:t>
      </w:r>
      <w:r w:rsidR="008B6236" w:rsidRPr="00AD4545">
        <w:tab/>
      </w:r>
      <w:r w:rsidR="00D90DB6">
        <w:t xml:space="preserve">Subject to </w:t>
      </w:r>
      <w:r w:rsidR="00D90DB6" w:rsidRPr="00D90DB6">
        <w:rPr>
          <w:b/>
        </w:rPr>
        <w:t>Clause 3</w:t>
      </w:r>
      <w:r w:rsidR="005C4C7D">
        <w:rPr>
          <w:b/>
        </w:rPr>
        <w:t>5</w:t>
      </w:r>
      <w:r w:rsidRPr="00D90DB6">
        <w:rPr>
          <w:b/>
        </w:rPr>
        <w:t>.3</w:t>
      </w:r>
      <w:r w:rsidR="008B6236" w:rsidRPr="00AD4545">
        <w:t>, neither Party will be liable, whether for negligence, breach of contract, tort</w:t>
      </w:r>
      <w:r>
        <w:t>, strict liability</w:t>
      </w:r>
      <w:r w:rsidR="008B6236" w:rsidRPr="00AD4545">
        <w:t xml:space="preserve"> or otherwise and whether or not reasonably or actually possible to contemplate, for any indirect, incidental or consequential loss or damage</w:t>
      </w:r>
      <w:r w:rsidR="00B06613">
        <w:t xml:space="preserve">. </w:t>
      </w:r>
    </w:p>
    <w:p w:rsidR="008B6236" w:rsidRPr="00AD4545" w:rsidRDefault="008B6236" w:rsidP="008B6236">
      <w:pPr>
        <w:pStyle w:val="BodyText"/>
        <w:tabs>
          <w:tab w:val="left" w:pos="5130"/>
        </w:tabs>
        <w:spacing w:before="0" w:after="0"/>
        <w:ind w:left="705" w:hanging="705"/>
        <w:jc w:val="both"/>
      </w:pPr>
    </w:p>
    <w:p w:rsidR="008B6236" w:rsidRPr="00AD4545" w:rsidRDefault="00996650" w:rsidP="008B6236">
      <w:pPr>
        <w:pStyle w:val="BodyText"/>
        <w:tabs>
          <w:tab w:val="left" w:pos="5130"/>
        </w:tabs>
        <w:spacing w:before="0" w:after="0"/>
        <w:ind w:left="705" w:hanging="705"/>
        <w:jc w:val="both"/>
      </w:pPr>
      <w:r>
        <w:t>3</w:t>
      </w:r>
      <w:r w:rsidR="005C4C7D">
        <w:t>5</w:t>
      </w:r>
      <w:r w:rsidR="008B6236" w:rsidRPr="00AD4545">
        <w:t>.2</w:t>
      </w:r>
      <w:r w:rsidR="008B6236" w:rsidRPr="00AD4545">
        <w:tab/>
      </w:r>
      <w:r>
        <w:t xml:space="preserve">Subject to </w:t>
      </w:r>
      <w:r w:rsidRPr="00D90DB6">
        <w:rPr>
          <w:b/>
        </w:rPr>
        <w:t xml:space="preserve">Clause </w:t>
      </w:r>
      <w:r w:rsidR="00D90DB6" w:rsidRPr="00D90DB6">
        <w:rPr>
          <w:b/>
        </w:rPr>
        <w:t>3</w:t>
      </w:r>
      <w:r w:rsidR="005C4C7D">
        <w:rPr>
          <w:b/>
        </w:rPr>
        <w:t>5</w:t>
      </w:r>
      <w:r w:rsidRPr="00D90DB6">
        <w:rPr>
          <w:b/>
        </w:rPr>
        <w:t>.3</w:t>
      </w:r>
      <w:r w:rsidR="008B6236" w:rsidRPr="00AD4545">
        <w:t xml:space="preserve"> and </w:t>
      </w:r>
      <w:r w:rsidR="008B6236" w:rsidRPr="00D90DB6">
        <w:rPr>
          <w:b/>
        </w:rPr>
        <w:t xml:space="preserve">Clause </w:t>
      </w:r>
      <w:r w:rsidR="00D90DB6" w:rsidRPr="00D90DB6">
        <w:rPr>
          <w:b/>
        </w:rPr>
        <w:t>3</w:t>
      </w:r>
      <w:r w:rsidR="005C4C7D">
        <w:rPr>
          <w:b/>
        </w:rPr>
        <w:t>5</w:t>
      </w:r>
      <w:r w:rsidR="008B6236" w:rsidRPr="00D90DB6">
        <w:rPr>
          <w:b/>
        </w:rPr>
        <w:t>.</w:t>
      </w:r>
      <w:r w:rsidR="00531B9E">
        <w:rPr>
          <w:b/>
        </w:rPr>
        <w:t>4</w:t>
      </w:r>
      <w:r w:rsidR="008B6236" w:rsidRPr="00AD4545">
        <w:t>, the maximum liability of any Party for damages and losses arising unde</w:t>
      </w:r>
      <w:r>
        <w:t>r or in connection with this Agreement</w:t>
      </w:r>
      <w:r w:rsidR="008B6236" w:rsidRPr="00AD4545">
        <w:t xml:space="preserve"> and all Purchase Order regardless of the form of action (whether in contract, tort or otherwise) shal</w:t>
      </w:r>
      <w:r w:rsidR="00526322">
        <w:t>l:</w:t>
      </w:r>
    </w:p>
    <w:p w:rsidR="008B6236" w:rsidRPr="00AD4545" w:rsidRDefault="008B6236" w:rsidP="008B6236">
      <w:pPr>
        <w:pStyle w:val="BodyText"/>
        <w:tabs>
          <w:tab w:val="left" w:pos="5130"/>
        </w:tabs>
        <w:spacing w:before="0" w:after="0"/>
        <w:ind w:left="705" w:hanging="705"/>
        <w:jc w:val="both"/>
      </w:pPr>
    </w:p>
    <w:p w:rsidR="008B6236" w:rsidRPr="00676BB8" w:rsidRDefault="00B761D9" w:rsidP="008B6236">
      <w:pPr>
        <w:pStyle w:val="BodyText"/>
        <w:tabs>
          <w:tab w:val="left" w:pos="1560"/>
          <w:tab w:val="left" w:pos="5130"/>
        </w:tabs>
        <w:spacing w:before="0" w:after="0"/>
        <w:ind w:left="1560" w:hanging="855"/>
        <w:jc w:val="both"/>
      </w:pPr>
      <w:r w:rsidRPr="00526322">
        <w:t>3</w:t>
      </w:r>
      <w:r w:rsidR="005C4C7D">
        <w:t>5</w:t>
      </w:r>
      <w:r w:rsidR="008B6236" w:rsidRPr="00526322">
        <w:t>.2.1</w:t>
      </w:r>
      <w:r w:rsidR="008B6236" w:rsidRPr="00526322">
        <w:tab/>
      </w:r>
      <w:proofErr w:type="gramStart"/>
      <w:r w:rsidR="008B6236" w:rsidRPr="00526322">
        <w:t>for</w:t>
      </w:r>
      <w:proofErr w:type="gramEnd"/>
      <w:r w:rsidR="008B6236" w:rsidRPr="00526322">
        <w:t xml:space="preserve"> the </w:t>
      </w:r>
      <w:r w:rsidR="008B6236" w:rsidRPr="00676BB8">
        <w:t xml:space="preserve">Customer </w:t>
      </w:r>
      <w:r w:rsidR="00B06613" w:rsidRPr="00676BB8">
        <w:t xml:space="preserve">be </w:t>
      </w:r>
      <w:r w:rsidR="00B06613" w:rsidRPr="000E1E25">
        <w:rPr>
          <w:highlight w:val="yellow"/>
        </w:rPr>
        <w:t>capped at [100%</w:t>
      </w:r>
      <w:r w:rsidR="000E1E25" w:rsidRPr="000E1E25">
        <w:rPr>
          <w:highlight w:val="yellow"/>
        </w:rPr>
        <w:t>]</w:t>
      </w:r>
      <w:r w:rsidR="00B06613" w:rsidRPr="00676BB8">
        <w:t xml:space="preserve"> of the total value of all Purchase Orders; and</w:t>
      </w:r>
    </w:p>
    <w:p w:rsidR="008B6236" w:rsidRPr="00676BB8" w:rsidRDefault="008B6236" w:rsidP="008B6236">
      <w:pPr>
        <w:pStyle w:val="BodyText"/>
        <w:tabs>
          <w:tab w:val="left" w:pos="1560"/>
          <w:tab w:val="left" w:pos="5130"/>
        </w:tabs>
        <w:spacing w:before="0" w:after="0"/>
        <w:ind w:left="1560" w:hanging="855"/>
        <w:jc w:val="both"/>
      </w:pPr>
    </w:p>
    <w:p w:rsidR="008B6236" w:rsidRDefault="00B761D9" w:rsidP="00B06613">
      <w:pPr>
        <w:pStyle w:val="BodyText"/>
        <w:tabs>
          <w:tab w:val="left" w:pos="1560"/>
          <w:tab w:val="left" w:pos="5130"/>
        </w:tabs>
        <w:spacing w:before="0" w:after="0"/>
        <w:ind w:left="1560" w:hanging="855"/>
        <w:jc w:val="both"/>
      </w:pPr>
      <w:r w:rsidRPr="00676BB8">
        <w:t>3</w:t>
      </w:r>
      <w:r w:rsidR="005C4C7D">
        <w:t>5</w:t>
      </w:r>
      <w:r w:rsidR="008B6236" w:rsidRPr="00676BB8">
        <w:t>.2.2</w:t>
      </w:r>
      <w:r w:rsidR="008B6236" w:rsidRPr="00676BB8">
        <w:tab/>
        <w:t xml:space="preserve">for the </w:t>
      </w:r>
      <w:r w:rsidRPr="00676BB8">
        <w:t>S</w:t>
      </w:r>
      <w:r w:rsidR="008B6236" w:rsidRPr="00676BB8">
        <w:t xml:space="preserve">upplier be </w:t>
      </w:r>
      <w:r w:rsidR="00B06613" w:rsidRPr="000E1E25">
        <w:rPr>
          <w:highlight w:val="yellow"/>
        </w:rPr>
        <w:t>capped at [200%</w:t>
      </w:r>
      <w:bookmarkStart w:id="189" w:name="_GoBack"/>
      <w:bookmarkEnd w:id="189"/>
      <w:del w:id="190" w:author="Stephanie Siow Ji Yee" w:date="2024-07-12T14:57:00Z">
        <w:r w:rsidR="00B06613" w:rsidRPr="000E1E25" w:rsidDel="006C76FD">
          <w:rPr>
            <w:highlight w:val="yellow"/>
          </w:rPr>
          <w:delText>/300%</w:delText>
        </w:r>
      </w:del>
      <w:r w:rsidR="00B06613" w:rsidRPr="000E1E25">
        <w:rPr>
          <w:highlight w:val="yellow"/>
        </w:rPr>
        <w:t>]</w:t>
      </w:r>
      <w:r w:rsidR="00B06613" w:rsidRPr="00676BB8">
        <w:t xml:space="preserve"> of the total value of all Purchase Orders.</w:t>
      </w:r>
    </w:p>
    <w:p w:rsidR="00B06613" w:rsidRPr="00AD4545" w:rsidRDefault="00B06613" w:rsidP="00B06613">
      <w:pPr>
        <w:pStyle w:val="BodyText"/>
        <w:tabs>
          <w:tab w:val="left" w:pos="1560"/>
          <w:tab w:val="left" w:pos="5130"/>
        </w:tabs>
        <w:spacing w:before="0" w:after="0"/>
        <w:ind w:left="1560" w:hanging="855"/>
        <w:jc w:val="both"/>
      </w:pPr>
    </w:p>
    <w:p w:rsidR="008B6236" w:rsidRPr="00467A54" w:rsidRDefault="00B761D9" w:rsidP="008B6236">
      <w:pPr>
        <w:pStyle w:val="BodyText"/>
        <w:tabs>
          <w:tab w:val="left" w:pos="5130"/>
        </w:tabs>
        <w:spacing w:before="0" w:after="0"/>
        <w:ind w:left="709" w:hanging="709"/>
        <w:jc w:val="both"/>
      </w:pPr>
      <w:r>
        <w:t>3</w:t>
      </w:r>
      <w:r w:rsidR="005C4C7D">
        <w:t>5</w:t>
      </w:r>
      <w:r w:rsidR="008B6236" w:rsidRPr="00AD4545">
        <w:t>.</w:t>
      </w:r>
      <w:r>
        <w:t>3</w:t>
      </w:r>
      <w:r w:rsidR="008B6236" w:rsidRPr="00AD4545">
        <w:tab/>
      </w:r>
      <w:r>
        <w:t xml:space="preserve">The exclusion under </w:t>
      </w:r>
      <w:r w:rsidR="00D90DB6" w:rsidRPr="00467A54">
        <w:rPr>
          <w:b/>
        </w:rPr>
        <w:t>Clause 3</w:t>
      </w:r>
      <w:r w:rsidR="005C4C7D">
        <w:rPr>
          <w:b/>
        </w:rPr>
        <w:t>5</w:t>
      </w:r>
      <w:r w:rsidR="008B6236" w:rsidRPr="00467A54">
        <w:rPr>
          <w:b/>
        </w:rPr>
        <w:t>.1</w:t>
      </w:r>
      <w:r w:rsidR="008B6236" w:rsidRPr="00467A54">
        <w:t xml:space="preserve"> and </w:t>
      </w:r>
      <w:r w:rsidRPr="00467A54">
        <w:t xml:space="preserve">the limitation of liability under </w:t>
      </w:r>
      <w:r w:rsidRPr="00467A54">
        <w:rPr>
          <w:b/>
        </w:rPr>
        <w:t>Clause 3</w:t>
      </w:r>
      <w:r w:rsidR="005C4C7D">
        <w:rPr>
          <w:b/>
        </w:rPr>
        <w:t>5</w:t>
      </w:r>
      <w:r w:rsidR="008B6236" w:rsidRPr="00467A54">
        <w:rPr>
          <w:b/>
        </w:rPr>
        <w:t>.2</w:t>
      </w:r>
      <w:r w:rsidR="008B6236" w:rsidRPr="00467A54">
        <w:t xml:space="preserve"> shall not apply to or restrict or limit any Party’s liabilities in the following claim(s):</w:t>
      </w:r>
    </w:p>
    <w:p w:rsidR="008B6236" w:rsidRPr="00AD4545" w:rsidRDefault="008B6236" w:rsidP="008B6236">
      <w:pPr>
        <w:pStyle w:val="BodyText"/>
        <w:tabs>
          <w:tab w:val="left" w:pos="5130"/>
        </w:tabs>
        <w:spacing w:before="0" w:after="0"/>
        <w:ind w:left="709" w:hanging="709"/>
        <w:jc w:val="both"/>
      </w:pPr>
    </w:p>
    <w:p w:rsidR="008B6236" w:rsidRPr="00AD4545" w:rsidRDefault="00B761D9" w:rsidP="008B6236">
      <w:pPr>
        <w:pStyle w:val="BodyText"/>
        <w:tabs>
          <w:tab w:val="left" w:pos="1620"/>
          <w:tab w:val="left" w:pos="5130"/>
        </w:tabs>
        <w:spacing w:before="0" w:after="0"/>
        <w:ind w:left="1560" w:hanging="851"/>
        <w:jc w:val="both"/>
      </w:pPr>
      <w:r>
        <w:t>3</w:t>
      </w:r>
      <w:r w:rsidR="005C4C7D">
        <w:t>5</w:t>
      </w:r>
      <w:r w:rsidR="008B6236" w:rsidRPr="00AD4545">
        <w:t>.</w:t>
      </w:r>
      <w:r>
        <w:t>3</w:t>
      </w:r>
      <w:r w:rsidR="008B6236" w:rsidRPr="00AD4545">
        <w:t>.</w:t>
      </w:r>
      <w:r w:rsidR="00D90DB6">
        <w:t>1</w:t>
      </w:r>
      <w:r w:rsidR="008B6236" w:rsidRPr="00AD4545">
        <w:tab/>
      </w:r>
      <w:proofErr w:type="gramStart"/>
      <w:r w:rsidR="008B6236" w:rsidRPr="00AD4545">
        <w:t>any</w:t>
      </w:r>
      <w:proofErr w:type="gramEnd"/>
      <w:r w:rsidR="008B6236" w:rsidRPr="00AD4545">
        <w:t xml:space="preserve"> damages for personal or bodily injury (including death) caused by that Party; </w:t>
      </w:r>
    </w:p>
    <w:p w:rsidR="008B6236" w:rsidRPr="00AD4545" w:rsidRDefault="008B6236" w:rsidP="008B6236">
      <w:pPr>
        <w:pStyle w:val="BodyText"/>
        <w:tabs>
          <w:tab w:val="left" w:pos="1620"/>
          <w:tab w:val="left" w:pos="5130"/>
        </w:tabs>
        <w:spacing w:before="0" w:after="0"/>
        <w:ind w:left="1560" w:hanging="851"/>
        <w:jc w:val="both"/>
      </w:pPr>
    </w:p>
    <w:p w:rsidR="008B6236" w:rsidRPr="00AD4545" w:rsidRDefault="00B761D9" w:rsidP="008B6236">
      <w:pPr>
        <w:pStyle w:val="BodyText"/>
        <w:tabs>
          <w:tab w:val="left" w:pos="1620"/>
          <w:tab w:val="left" w:pos="5130"/>
        </w:tabs>
        <w:spacing w:before="0" w:after="0"/>
        <w:ind w:left="1560" w:hanging="851"/>
        <w:jc w:val="both"/>
      </w:pPr>
      <w:r>
        <w:t>3</w:t>
      </w:r>
      <w:r w:rsidR="005C4C7D">
        <w:t>5</w:t>
      </w:r>
      <w:r w:rsidR="008B6236" w:rsidRPr="00AD4545">
        <w:t>.</w:t>
      </w:r>
      <w:r>
        <w:t>3</w:t>
      </w:r>
      <w:r w:rsidR="008B6236" w:rsidRPr="00AD4545">
        <w:t>.</w:t>
      </w:r>
      <w:r w:rsidR="00D90DB6">
        <w:t>2</w:t>
      </w:r>
      <w:r w:rsidR="008B6236" w:rsidRPr="00AD4545">
        <w:tab/>
      </w:r>
      <w:proofErr w:type="gramStart"/>
      <w:r w:rsidR="008B6236" w:rsidRPr="00AD4545">
        <w:t>damage</w:t>
      </w:r>
      <w:proofErr w:type="gramEnd"/>
      <w:r w:rsidR="008B6236" w:rsidRPr="00AD4545">
        <w:t xml:space="preserve"> to real property and tangible personal property caused by that Party; </w:t>
      </w:r>
    </w:p>
    <w:p w:rsidR="008B6236" w:rsidRPr="00AD4545" w:rsidRDefault="008B6236" w:rsidP="008B6236">
      <w:pPr>
        <w:pStyle w:val="BodyText"/>
        <w:tabs>
          <w:tab w:val="left" w:pos="1620"/>
          <w:tab w:val="left" w:pos="5130"/>
        </w:tabs>
        <w:spacing w:before="0" w:after="0"/>
        <w:ind w:left="1560" w:hanging="851"/>
        <w:jc w:val="both"/>
      </w:pPr>
    </w:p>
    <w:p w:rsidR="008B6236" w:rsidRPr="00AD4545" w:rsidRDefault="00B761D9" w:rsidP="008B6236">
      <w:pPr>
        <w:pStyle w:val="BodyText"/>
        <w:tabs>
          <w:tab w:val="left" w:pos="1620"/>
          <w:tab w:val="left" w:pos="5130"/>
        </w:tabs>
        <w:spacing w:before="0" w:after="0"/>
        <w:ind w:left="1560" w:hanging="851"/>
        <w:jc w:val="both"/>
      </w:pPr>
      <w:r>
        <w:t>3</w:t>
      </w:r>
      <w:r w:rsidR="005C4C7D">
        <w:t>5</w:t>
      </w:r>
      <w:r>
        <w:t>.3</w:t>
      </w:r>
      <w:r w:rsidR="00531B9E">
        <w:t>.3</w:t>
      </w:r>
      <w:r w:rsidR="008B6236" w:rsidRPr="00AD4545">
        <w:tab/>
      </w:r>
      <w:proofErr w:type="gramStart"/>
      <w:r w:rsidR="008B6236" w:rsidRPr="00AD4545">
        <w:t>losses</w:t>
      </w:r>
      <w:proofErr w:type="gramEnd"/>
      <w:r w:rsidR="008B6236" w:rsidRPr="00AD4545">
        <w:t xml:space="preserve"> caused by </w:t>
      </w:r>
      <w:proofErr w:type="spellStart"/>
      <w:r w:rsidR="008B6236" w:rsidRPr="00AD4545">
        <w:t>wilful</w:t>
      </w:r>
      <w:proofErr w:type="spellEnd"/>
      <w:r w:rsidR="008B6236" w:rsidRPr="00AD4545">
        <w:t xml:space="preserve"> misconduct, fraud or misrepresentation;</w:t>
      </w:r>
    </w:p>
    <w:p w:rsidR="008B6236" w:rsidRDefault="008B6236" w:rsidP="008B6236">
      <w:pPr>
        <w:pStyle w:val="BodyText"/>
        <w:tabs>
          <w:tab w:val="left" w:pos="1620"/>
          <w:tab w:val="left" w:pos="5130"/>
        </w:tabs>
        <w:spacing w:before="0" w:after="0"/>
        <w:ind w:left="1560" w:hanging="851"/>
        <w:jc w:val="both"/>
      </w:pPr>
    </w:p>
    <w:p w:rsidR="00B761D9" w:rsidRPr="00AD4545" w:rsidRDefault="00B761D9" w:rsidP="008B6236">
      <w:pPr>
        <w:pStyle w:val="BodyText"/>
        <w:tabs>
          <w:tab w:val="left" w:pos="1620"/>
          <w:tab w:val="left" w:pos="5130"/>
        </w:tabs>
        <w:spacing w:before="0" w:after="0"/>
        <w:ind w:left="1560" w:hanging="851"/>
        <w:jc w:val="both"/>
      </w:pPr>
      <w:r>
        <w:t>3</w:t>
      </w:r>
      <w:r w:rsidR="005C4C7D">
        <w:t>5</w:t>
      </w:r>
      <w:r>
        <w:t>.3.</w:t>
      </w:r>
      <w:r w:rsidR="00531B9E">
        <w:t>4</w:t>
      </w:r>
      <w:r>
        <w:tab/>
      </w:r>
      <w:proofErr w:type="gramStart"/>
      <w:r>
        <w:t>losses</w:t>
      </w:r>
      <w:proofErr w:type="gramEnd"/>
      <w:r>
        <w:t xml:space="preserve"> caused by the infringement of Intellectual Property Rights;</w:t>
      </w:r>
    </w:p>
    <w:p w:rsidR="008B6236" w:rsidRPr="00531B9E" w:rsidRDefault="008B6236" w:rsidP="008B6236">
      <w:pPr>
        <w:pStyle w:val="BodyText"/>
        <w:tabs>
          <w:tab w:val="left" w:pos="1620"/>
          <w:tab w:val="left" w:pos="5130"/>
        </w:tabs>
        <w:spacing w:before="0" w:after="0"/>
        <w:ind w:left="1560" w:hanging="851"/>
        <w:jc w:val="both"/>
      </w:pPr>
    </w:p>
    <w:p w:rsidR="00B761D9" w:rsidRPr="006B27A0" w:rsidRDefault="00B761D9" w:rsidP="008B6236">
      <w:pPr>
        <w:pStyle w:val="BodyText"/>
        <w:tabs>
          <w:tab w:val="left" w:pos="1620"/>
          <w:tab w:val="left" w:pos="5130"/>
        </w:tabs>
        <w:spacing w:before="0" w:after="0"/>
        <w:ind w:left="1560" w:hanging="851"/>
        <w:jc w:val="both"/>
      </w:pPr>
      <w:r w:rsidRPr="006B27A0">
        <w:t>3</w:t>
      </w:r>
      <w:r w:rsidR="005C4C7D">
        <w:t>5</w:t>
      </w:r>
      <w:r w:rsidR="008B6236" w:rsidRPr="006B27A0">
        <w:t>.</w:t>
      </w:r>
      <w:r w:rsidRPr="006B27A0">
        <w:t>3</w:t>
      </w:r>
      <w:r w:rsidR="008B6236" w:rsidRPr="006B27A0">
        <w:t>.</w:t>
      </w:r>
      <w:r w:rsidR="00531B9E" w:rsidRPr="006B27A0">
        <w:t>5</w:t>
      </w:r>
      <w:r w:rsidR="008B6236" w:rsidRPr="006B27A0">
        <w:tab/>
      </w:r>
      <w:proofErr w:type="gramStart"/>
      <w:r w:rsidRPr="006B27A0">
        <w:t>breach</w:t>
      </w:r>
      <w:proofErr w:type="gramEnd"/>
      <w:r w:rsidRPr="006B27A0">
        <w:t xml:space="preserve"> of any anti-bribery provisions</w:t>
      </w:r>
      <w:r w:rsidR="006B27A0" w:rsidRPr="006B27A0">
        <w:t xml:space="preserve"> under </w:t>
      </w:r>
      <w:r w:rsidR="006B27A0" w:rsidRPr="006B27A0">
        <w:rPr>
          <w:b/>
        </w:rPr>
        <w:t xml:space="preserve">Clause </w:t>
      </w:r>
      <w:r w:rsidR="00756AA2">
        <w:rPr>
          <w:b/>
        </w:rPr>
        <w:t>40</w:t>
      </w:r>
      <w:r w:rsidR="00634D7D">
        <w:rPr>
          <w:b/>
        </w:rPr>
        <w:t xml:space="preserve"> </w:t>
      </w:r>
      <w:r w:rsidR="00634D7D" w:rsidRPr="00634D7D">
        <w:t xml:space="preserve">(including non-compliance with Anti-Bribery and Corruption Laws and/or </w:t>
      </w:r>
      <w:r w:rsidR="002255EA">
        <w:t>Customer</w:t>
      </w:r>
      <w:r w:rsidR="00634D7D" w:rsidRPr="00634D7D">
        <w:t>’s Business Integrity &amp; Anti-Corruption Policy)</w:t>
      </w:r>
      <w:r w:rsidR="006B27A0" w:rsidRPr="00634D7D">
        <w:t>;</w:t>
      </w:r>
    </w:p>
    <w:p w:rsidR="00B761D9" w:rsidRPr="00137E31" w:rsidRDefault="00B761D9" w:rsidP="008B6236">
      <w:pPr>
        <w:pStyle w:val="BodyText"/>
        <w:tabs>
          <w:tab w:val="left" w:pos="1620"/>
          <w:tab w:val="left" w:pos="5130"/>
        </w:tabs>
        <w:spacing w:before="0" w:after="0"/>
        <w:ind w:left="1560" w:hanging="851"/>
        <w:jc w:val="both"/>
      </w:pPr>
    </w:p>
    <w:p w:rsidR="00B761D9" w:rsidRPr="00531B9E" w:rsidRDefault="00531B9E" w:rsidP="008B6236">
      <w:pPr>
        <w:pStyle w:val="BodyText"/>
        <w:tabs>
          <w:tab w:val="left" w:pos="1620"/>
          <w:tab w:val="left" w:pos="5130"/>
        </w:tabs>
        <w:spacing w:before="0" w:after="0"/>
        <w:ind w:left="1560" w:hanging="851"/>
        <w:jc w:val="both"/>
      </w:pPr>
      <w:r w:rsidRPr="00137E31">
        <w:t>3</w:t>
      </w:r>
      <w:r w:rsidR="005C4C7D">
        <w:t>5</w:t>
      </w:r>
      <w:r w:rsidRPr="00137E31">
        <w:t>.3.6</w:t>
      </w:r>
      <w:r w:rsidR="00B761D9" w:rsidRPr="00137E31">
        <w:tab/>
      </w:r>
      <w:bookmarkStart w:id="191" w:name="_Hlk137196080"/>
      <w:proofErr w:type="gramStart"/>
      <w:r w:rsidR="00B761D9" w:rsidRPr="00137E31">
        <w:t>breach</w:t>
      </w:r>
      <w:proofErr w:type="gramEnd"/>
      <w:r w:rsidR="00B761D9" w:rsidRPr="00137E31">
        <w:t xml:space="preserve"> of data security</w:t>
      </w:r>
      <w:r w:rsidR="006B27A0">
        <w:t xml:space="preserve"> and protection</w:t>
      </w:r>
      <w:r w:rsidR="00B761D9" w:rsidRPr="00137E31">
        <w:t xml:space="preserve"> obligations</w:t>
      </w:r>
      <w:r w:rsidR="00137E31" w:rsidRPr="00137E31">
        <w:t xml:space="preserve"> under </w:t>
      </w:r>
      <w:r w:rsidR="00137E31" w:rsidRPr="00137E31">
        <w:rPr>
          <w:b/>
        </w:rPr>
        <w:t>Clause 3</w:t>
      </w:r>
      <w:r w:rsidR="00756AA2">
        <w:rPr>
          <w:b/>
        </w:rPr>
        <w:t>8</w:t>
      </w:r>
      <w:r w:rsidR="00137E31" w:rsidRPr="00137E31">
        <w:t xml:space="preserve"> </w:t>
      </w:r>
      <w:bookmarkEnd w:id="191"/>
      <w:r w:rsidR="00137E31" w:rsidRPr="00137E31">
        <w:t xml:space="preserve">or personal data protection under </w:t>
      </w:r>
      <w:r w:rsidR="00137E31" w:rsidRPr="00137E31">
        <w:rPr>
          <w:b/>
        </w:rPr>
        <w:t>Clause 3</w:t>
      </w:r>
      <w:r w:rsidR="00756AA2">
        <w:rPr>
          <w:b/>
        </w:rPr>
        <w:t>9</w:t>
      </w:r>
      <w:r w:rsidR="00B761D9" w:rsidRPr="00137E31">
        <w:t>; and</w:t>
      </w:r>
    </w:p>
    <w:p w:rsidR="008B6236" w:rsidRPr="00531B9E" w:rsidRDefault="008B6236" w:rsidP="008B6236">
      <w:pPr>
        <w:pStyle w:val="BodyText"/>
        <w:tabs>
          <w:tab w:val="left" w:pos="1620"/>
          <w:tab w:val="left" w:pos="5130"/>
        </w:tabs>
        <w:spacing w:before="0" w:after="0"/>
        <w:ind w:left="1560" w:hanging="851"/>
        <w:jc w:val="both"/>
      </w:pPr>
    </w:p>
    <w:p w:rsidR="00D90DB6" w:rsidRPr="00AD4545" w:rsidRDefault="00531B9E" w:rsidP="00D90DB6">
      <w:pPr>
        <w:pStyle w:val="BodyText"/>
        <w:tabs>
          <w:tab w:val="left" w:pos="1620"/>
          <w:tab w:val="left" w:pos="5130"/>
        </w:tabs>
        <w:spacing w:before="0" w:after="0"/>
        <w:ind w:left="1560" w:hanging="851"/>
        <w:jc w:val="both"/>
      </w:pPr>
      <w:r>
        <w:t>3</w:t>
      </w:r>
      <w:r w:rsidR="005C4C7D">
        <w:t>5</w:t>
      </w:r>
      <w:r w:rsidR="00D90DB6" w:rsidRPr="00AD4545">
        <w:t>.</w:t>
      </w:r>
      <w:r w:rsidR="00D90DB6">
        <w:t>3</w:t>
      </w:r>
      <w:r w:rsidR="00D90DB6" w:rsidRPr="00AD4545">
        <w:t>.</w:t>
      </w:r>
      <w:r>
        <w:t>7</w:t>
      </w:r>
      <w:r w:rsidR="00D90DB6" w:rsidRPr="00AD4545">
        <w:tab/>
      </w:r>
      <w:proofErr w:type="gramStart"/>
      <w:r w:rsidR="00D90DB6" w:rsidRPr="00AD4545">
        <w:t>breach</w:t>
      </w:r>
      <w:proofErr w:type="gramEnd"/>
      <w:r w:rsidR="00D90DB6" w:rsidRPr="00AD4545">
        <w:t xml:space="preserve"> of confidentiality obligations</w:t>
      </w:r>
      <w:r w:rsidR="006B27A0">
        <w:t xml:space="preserve"> under </w:t>
      </w:r>
      <w:r w:rsidR="006B27A0" w:rsidRPr="006B27A0">
        <w:rPr>
          <w:b/>
        </w:rPr>
        <w:t>Clause 3</w:t>
      </w:r>
      <w:r w:rsidR="00756AA2">
        <w:rPr>
          <w:b/>
        </w:rPr>
        <w:t>7</w:t>
      </w:r>
      <w:r w:rsidR="00D90DB6" w:rsidRPr="00AD4545">
        <w:t xml:space="preserve">; </w:t>
      </w:r>
    </w:p>
    <w:p w:rsidR="00D90DB6" w:rsidRPr="00AD4545" w:rsidRDefault="00D90DB6" w:rsidP="008B6236">
      <w:pPr>
        <w:pStyle w:val="BodyText"/>
        <w:tabs>
          <w:tab w:val="left" w:pos="1620"/>
          <w:tab w:val="left" w:pos="5130"/>
        </w:tabs>
        <w:spacing w:before="0" w:after="0"/>
        <w:ind w:left="1560" w:hanging="851"/>
        <w:jc w:val="both"/>
      </w:pPr>
    </w:p>
    <w:p w:rsidR="008B6236" w:rsidRPr="00AD4545" w:rsidRDefault="00B761D9" w:rsidP="008B6236">
      <w:pPr>
        <w:pStyle w:val="BodyText"/>
        <w:tabs>
          <w:tab w:val="left" w:pos="1620"/>
          <w:tab w:val="left" w:pos="5130"/>
        </w:tabs>
        <w:spacing w:before="0" w:after="0"/>
        <w:ind w:left="1560" w:hanging="851"/>
        <w:jc w:val="both"/>
      </w:pPr>
      <w:r>
        <w:t>3</w:t>
      </w:r>
      <w:r w:rsidR="005C4C7D">
        <w:t>5</w:t>
      </w:r>
      <w:r w:rsidR="008B6236" w:rsidRPr="00AD4545">
        <w:t>.</w:t>
      </w:r>
      <w:r>
        <w:t>3</w:t>
      </w:r>
      <w:r w:rsidR="008B6236" w:rsidRPr="00AD4545">
        <w:t>.</w:t>
      </w:r>
      <w:r>
        <w:t>8</w:t>
      </w:r>
      <w:r w:rsidR="008B6236" w:rsidRPr="00AD4545">
        <w:tab/>
      </w:r>
      <w:proofErr w:type="gramStart"/>
      <w:r w:rsidR="008B6236" w:rsidRPr="00AD4545">
        <w:t>under</w:t>
      </w:r>
      <w:proofErr w:type="gramEnd"/>
      <w:r w:rsidR="008B6236" w:rsidRPr="00AD4545">
        <w:t xml:space="preserve"> any indemnity provided by that Party in respect of any of t</w:t>
      </w:r>
      <w:r w:rsidR="00531B9E">
        <w:t xml:space="preserve">he matters set out in </w:t>
      </w:r>
      <w:r w:rsidR="00531B9E" w:rsidRPr="00531B9E">
        <w:rPr>
          <w:b/>
        </w:rPr>
        <w:t>Clauses 3</w:t>
      </w:r>
      <w:r w:rsidR="005C4C7D">
        <w:rPr>
          <w:b/>
        </w:rPr>
        <w:t>5</w:t>
      </w:r>
      <w:r w:rsidR="008B6236" w:rsidRPr="00531B9E">
        <w:rPr>
          <w:b/>
        </w:rPr>
        <w:t>.</w:t>
      </w:r>
      <w:r w:rsidRPr="00531B9E">
        <w:rPr>
          <w:b/>
        </w:rPr>
        <w:t>3.1</w:t>
      </w:r>
      <w:r>
        <w:t xml:space="preserve"> to </w:t>
      </w:r>
      <w:r w:rsidR="00531B9E" w:rsidRPr="00531B9E">
        <w:rPr>
          <w:b/>
        </w:rPr>
        <w:t xml:space="preserve">Clause </w:t>
      </w:r>
      <w:r w:rsidRPr="00531B9E">
        <w:rPr>
          <w:b/>
        </w:rPr>
        <w:t>3</w:t>
      </w:r>
      <w:r w:rsidR="005C4C7D">
        <w:rPr>
          <w:b/>
        </w:rPr>
        <w:t>5</w:t>
      </w:r>
      <w:r w:rsidR="008B6236" w:rsidRPr="00531B9E">
        <w:rPr>
          <w:b/>
        </w:rPr>
        <w:t>.</w:t>
      </w:r>
      <w:r w:rsidRPr="00531B9E">
        <w:rPr>
          <w:b/>
        </w:rPr>
        <w:t>3</w:t>
      </w:r>
      <w:r w:rsidR="008B6236" w:rsidRPr="00531B9E">
        <w:rPr>
          <w:b/>
        </w:rPr>
        <w:t>.</w:t>
      </w:r>
      <w:r w:rsidRPr="00531B9E">
        <w:rPr>
          <w:b/>
        </w:rPr>
        <w:t>7</w:t>
      </w:r>
      <w:r w:rsidR="008B6236" w:rsidRPr="00AD4545">
        <w:t xml:space="preserve">.  </w:t>
      </w:r>
    </w:p>
    <w:p w:rsidR="00B761D9" w:rsidRDefault="00B761D9" w:rsidP="008B6236">
      <w:pPr>
        <w:pStyle w:val="schedule2"/>
        <w:numPr>
          <w:ilvl w:val="0"/>
          <w:numId w:val="0"/>
        </w:numPr>
        <w:tabs>
          <w:tab w:val="left" w:pos="2977"/>
          <w:tab w:val="left" w:pos="3686"/>
          <w:tab w:val="left" w:pos="5130"/>
        </w:tabs>
        <w:spacing w:before="0"/>
        <w:ind w:left="720" w:hanging="720"/>
      </w:pPr>
    </w:p>
    <w:p w:rsidR="008B6236" w:rsidRPr="00AD4545" w:rsidRDefault="00B761D9" w:rsidP="008B6236">
      <w:pPr>
        <w:pStyle w:val="schedule2"/>
        <w:numPr>
          <w:ilvl w:val="0"/>
          <w:numId w:val="0"/>
        </w:numPr>
        <w:tabs>
          <w:tab w:val="left" w:pos="2977"/>
          <w:tab w:val="left" w:pos="3686"/>
          <w:tab w:val="left" w:pos="5130"/>
        </w:tabs>
        <w:spacing w:before="0"/>
        <w:ind w:left="720" w:hanging="720"/>
      </w:pPr>
      <w:r>
        <w:lastRenderedPageBreak/>
        <w:t>3</w:t>
      </w:r>
      <w:r w:rsidR="005C4C7D">
        <w:t>5</w:t>
      </w:r>
      <w:r w:rsidR="008B6236" w:rsidRPr="00AD4545">
        <w:t>.</w:t>
      </w:r>
      <w:r>
        <w:t>4</w:t>
      </w:r>
      <w:r w:rsidR="008B6236" w:rsidRPr="00AD4545">
        <w:tab/>
        <w:t>Any Liquidated Damages incurred under</w:t>
      </w:r>
      <w:r>
        <w:t xml:space="preserve"> this Agreement and/or a Purchase O</w:t>
      </w:r>
      <w:r w:rsidR="00531B9E">
        <w:t>r</w:t>
      </w:r>
      <w:r>
        <w:t>der</w:t>
      </w:r>
      <w:r w:rsidR="008B6236" w:rsidRPr="00AD4545">
        <w:t xml:space="preserve"> shall be outside the lia</w:t>
      </w:r>
      <w:r>
        <w:t xml:space="preserve">bility caps set out in </w:t>
      </w:r>
      <w:r w:rsidRPr="00B761D9">
        <w:rPr>
          <w:b/>
        </w:rPr>
        <w:t>Clause 3</w:t>
      </w:r>
      <w:r w:rsidR="005C4C7D">
        <w:rPr>
          <w:b/>
        </w:rPr>
        <w:t>5</w:t>
      </w:r>
      <w:r w:rsidR="008B6236" w:rsidRPr="00B761D9">
        <w:rPr>
          <w:b/>
        </w:rPr>
        <w:t>.2</w:t>
      </w:r>
      <w:r w:rsidR="008B6236" w:rsidRPr="00AD4545">
        <w:t xml:space="preserve"> but shall be subject to the separate limitati</w:t>
      </w:r>
      <w:r>
        <w:t xml:space="preserve">ons agreed pursuant to </w:t>
      </w:r>
      <w:r w:rsidRPr="00B761D9">
        <w:rPr>
          <w:b/>
        </w:rPr>
        <w:t>Clause 1</w:t>
      </w:r>
      <w:r w:rsidR="005C4C7D">
        <w:rPr>
          <w:b/>
        </w:rPr>
        <w:t>8</w:t>
      </w:r>
      <w:r w:rsidR="008B6236" w:rsidRPr="00AD4545">
        <w:t>.</w:t>
      </w:r>
    </w:p>
    <w:p w:rsidR="008B6236" w:rsidRPr="00AD4545" w:rsidRDefault="008B6236" w:rsidP="008B6236">
      <w:pPr>
        <w:pStyle w:val="BodyText"/>
        <w:tabs>
          <w:tab w:val="left" w:pos="5130"/>
        </w:tabs>
        <w:spacing w:before="0" w:after="0"/>
        <w:ind w:left="706" w:hanging="706"/>
        <w:jc w:val="both"/>
      </w:pPr>
    </w:p>
    <w:p w:rsidR="008B6236" w:rsidRPr="00AD4545" w:rsidRDefault="00531B9E" w:rsidP="0029247E">
      <w:pPr>
        <w:pStyle w:val="BodyText"/>
        <w:tabs>
          <w:tab w:val="left" w:pos="5130"/>
        </w:tabs>
        <w:spacing w:before="0" w:after="0"/>
        <w:ind w:left="706" w:hanging="706"/>
        <w:jc w:val="both"/>
      </w:pPr>
      <w:r>
        <w:t>3</w:t>
      </w:r>
      <w:r w:rsidR="005C4C7D">
        <w:t>5</w:t>
      </w:r>
      <w:r w:rsidR="008B6236" w:rsidRPr="00AD4545">
        <w:t>.</w:t>
      </w:r>
      <w:r w:rsidR="00B761D9">
        <w:t>5</w:t>
      </w:r>
      <w:r w:rsidR="008B6236" w:rsidRPr="00AD4545">
        <w:tab/>
        <w:t>A Party suffering a loss or damage shall always have a duty to reasonably mitigate such loss or damage. Any clai</w:t>
      </w:r>
      <w:r w:rsidR="00B761D9">
        <w:t xml:space="preserve">m mentioned under this </w:t>
      </w:r>
      <w:r w:rsidR="00B761D9" w:rsidRPr="00531B9E">
        <w:rPr>
          <w:b/>
        </w:rPr>
        <w:t>Clause 3</w:t>
      </w:r>
      <w:r w:rsidR="005C4C7D">
        <w:rPr>
          <w:b/>
        </w:rPr>
        <w:t>5</w:t>
      </w:r>
      <w:r w:rsidR="008B6236" w:rsidRPr="00AD4545">
        <w:t xml:space="preserve"> by a Party shall not be used to limit or restrict the rights available to the</w:t>
      </w:r>
      <w:r w:rsidR="00B761D9">
        <w:t xml:space="preserve"> Parties to claim under this Agreement and/or Purchase Order</w:t>
      </w:r>
      <w:r w:rsidR="008B6236" w:rsidRPr="00AD4545">
        <w:t>.</w:t>
      </w:r>
    </w:p>
    <w:p w:rsidR="008B6236" w:rsidRPr="00AD4545" w:rsidRDefault="008B6236" w:rsidP="0029247E">
      <w:pPr>
        <w:tabs>
          <w:tab w:val="left" w:pos="5130"/>
        </w:tabs>
        <w:jc w:val="both"/>
      </w:pPr>
    </w:p>
    <w:p w:rsidR="008B6236" w:rsidRPr="00AD4545" w:rsidRDefault="00B761D9" w:rsidP="0029247E">
      <w:pPr>
        <w:tabs>
          <w:tab w:val="left" w:pos="5130"/>
        </w:tabs>
        <w:ind w:left="709" w:hanging="709"/>
        <w:jc w:val="both"/>
      </w:pPr>
      <w:r>
        <w:t>3</w:t>
      </w:r>
      <w:r w:rsidR="00EA58EE">
        <w:t>5</w:t>
      </w:r>
      <w:r w:rsidR="008B6236" w:rsidRPr="00AD4545">
        <w:t>.</w:t>
      </w:r>
      <w:r>
        <w:t>6</w:t>
      </w:r>
      <w:r w:rsidR="008B6236" w:rsidRPr="00AD4545">
        <w:tab/>
        <w:t>Nothing in this</w:t>
      </w:r>
      <w:r>
        <w:t xml:space="preserve"> Agreement </w:t>
      </w:r>
      <w:r w:rsidR="008B6236" w:rsidRPr="00AD4545">
        <w:t>or Purchase Order shall exclude or limit a Party’s liability where such exclusion or limitation</w:t>
      </w:r>
      <w:r w:rsidR="00531B9E">
        <w:t xml:space="preserve"> is precluded by law.</w:t>
      </w:r>
    </w:p>
    <w:p w:rsidR="002D40D5" w:rsidRDefault="002D40D5" w:rsidP="00140790">
      <w:pPr>
        <w:pStyle w:val="BodyText"/>
        <w:spacing w:before="0" w:after="0"/>
        <w:ind w:firstLine="0"/>
      </w:pPr>
    </w:p>
    <w:p w:rsidR="00277CDF" w:rsidRPr="00B761D9" w:rsidRDefault="00277CDF" w:rsidP="00140790">
      <w:pPr>
        <w:pStyle w:val="BodyText"/>
        <w:spacing w:before="0" w:after="0"/>
        <w:ind w:firstLine="0"/>
      </w:pPr>
    </w:p>
    <w:p w:rsidR="00EC1A03" w:rsidRPr="00AD4545" w:rsidRDefault="00277CDF" w:rsidP="00EC1A03">
      <w:pPr>
        <w:pStyle w:val="Heading1"/>
        <w:keepNext w:val="0"/>
        <w:widowControl w:val="0"/>
        <w:tabs>
          <w:tab w:val="num" w:pos="720"/>
          <w:tab w:val="left" w:pos="5130"/>
        </w:tabs>
        <w:spacing w:before="0" w:after="0"/>
        <w:ind w:left="720"/>
        <w:jc w:val="both"/>
      </w:pPr>
      <w:r w:rsidRPr="00DB6243">
        <w:rPr>
          <w:caps w:val="0"/>
        </w:rPr>
        <w:t>3</w:t>
      </w:r>
      <w:r w:rsidR="00EA58EE">
        <w:rPr>
          <w:caps w:val="0"/>
        </w:rPr>
        <w:t>6</w:t>
      </w:r>
      <w:r w:rsidRPr="00DB6243">
        <w:rPr>
          <w:caps w:val="0"/>
        </w:rPr>
        <w:t>.</w:t>
      </w:r>
      <w:r w:rsidRPr="00DB6243">
        <w:rPr>
          <w:caps w:val="0"/>
        </w:rPr>
        <w:tab/>
      </w:r>
      <w:r w:rsidRPr="00DB6243">
        <w:rPr>
          <w:caps w:val="0"/>
          <w:u w:val="single"/>
        </w:rPr>
        <w:t>INDEMNITIES</w:t>
      </w:r>
      <w:r>
        <w:rPr>
          <w:caps w:val="0"/>
        </w:rPr>
        <w:t xml:space="preserve"> </w:t>
      </w:r>
    </w:p>
    <w:p w:rsidR="00EC1A03" w:rsidRPr="009D3DC0" w:rsidRDefault="00EC1A03" w:rsidP="009D3DC0">
      <w:pPr>
        <w:ind w:left="-720" w:firstLine="0"/>
      </w:pPr>
    </w:p>
    <w:p w:rsidR="00EC1A03" w:rsidRPr="009D3DC0" w:rsidRDefault="00B761D9" w:rsidP="009D3DC0">
      <w:pPr>
        <w:ind w:left="709"/>
        <w:jc w:val="both"/>
      </w:pPr>
      <w:r w:rsidRPr="009D3DC0">
        <w:t>3</w:t>
      </w:r>
      <w:r w:rsidR="00EA58EE">
        <w:t>6</w:t>
      </w:r>
      <w:r w:rsidR="00EC1A03" w:rsidRPr="009D3DC0">
        <w:t>.1</w:t>
      </w:r>
      <w:r w:rsidR="00EC1A03" w:rsidRPr="009D3DC0">
        <w:tab/>
        <w:t>Subje</w:t>
      </w:r>
      <w:r w:rsidRPr="009D3DC0">
        <w:t xml:space="preserve">ct to the provisions of </w:t>
      </w:r>
      <w:r w:rsidRPr="002974EB">
        <w:rPr>
          <w:b/>
          <w:bCs/>
        </w:rPr>
        <w:t>Clause 3</w:t>
      </w:r>
      <w:r w:rsidR="00756AA2">
        <w:rPr>
          <w:b/>
          <w:bCs/>
        </w:rPr>
        <w:t>5</w:t>
      </w:r>
      <w:r w:rsidR="00EC1A03" w:rsidRPr="009D3DC0">
        <w:t>, the Supplier shall fully indemnify the Customer for all costs, losses, claims, damages, expenses, penalties, fines, actions, demands, suits and/or proceedings incurred or suffered by the Customer which arises out of or in connection with any of the following:</w:t>
      </w:r>
    </w:p>
    <w:p w:rsidR="00EC1A03" w:rsidRPr="00BE5E9D" w:rsidRDefault="00EC1A03" w:rsidP="00BE5E9D">
      <w:pPr>
        <w:ind w:left="-720" w:firstLine="0"/>
      </w:pPr>
    </w:p>
    <w:p w:rsidR="00EC1A03" w:rsidRPr="002D6613" w:rsidRDefault="00B761D9" w:rsidP="002D6613">
      <w:pPr>
        <w:ind w:left="1418" w:hanging="709"/>
        <w:jc w:val="both"/>
      </w:pPr>
      <w:r w:rsidRPr="002D6613">
        <w:t>3</w:t>
      </w:r>
      <w:r w:rsidR="00EA58EE">
        <w:t>6</w:t>
      </w:r>
      <w:r w:rsidR="00EC1A03" w:rsidRPr="002D6613">
        <w:t>.1.1</w:t>
      </w:r>
      <w:r w:rsidR="00EC1A03" w:rsidRPr="002D6613">
        <w:tab/>
      </w:r>
      <w:proofErr w:type="gramStart"/>
      <w:r w:rsidR="00EC1A03" w:rsidRPr="002D6613">
        <w:t>any</w:t>
      </w:r>
      <w:proofErr w:type="gramEnd"/>
      <w:r w:rsidR="00EC1A03" w:rsidRPr="002D6613">
        <w:t xml:space="preserve"> failure to deliver, supply and perform any Deliverables in accordance with</w:t>
      </w:r>
      <w:r w:rsidRPr="002D6613">
        <w:t xml:space="preserve"> the terms of this Agreement</w:t>
      </w:r>
      <w:r w:rsidR="00EC1A03" w:rsidRPr="002D6613">
        <w:t xml:space="preserve"> and/or any Purchase Order;</w:t>
      </w:r>
    </w:p>
    <w:p w:rsidR="00EC1A03" w:rsidRPr="002D6613" w:rsidRDefault="00EC1A03" w:rsidP="002D6613">
      <w:pPr>
        <w:ind w:left="1418" w:hanging="709"/>
        <w:jc w:val="both"/>
      </w:pPr>
    </w:p>
    <w:p w:rsidR="00EC1A03" w:rsidRPr="002D6613" w:rsidRDefault="00B761D9" w:rsidP="002D6613">
      <w:pPr>
        <w:ind w:left="1418" w:hanging="709"/>
        <w:jc w:val="both"/>
      </w:pPr>
      <w:r w:rsidRPr="002D6613">
        <w:t>3</w:t>
      </w:r>
      <w:r w:rsidR="00EA58EE">
        <w:t>6</w:t>
      </w:r>
      <w:r w:rsidR="00EC1A03" w:rsidRPr="002D6613">
        <w:t>.1.2</w:t>
      </w:r>
      <w:r w:rsidR="00EC1A03" w:rsidRPr="002D6613">
        <w:tab/>
      </w:r>
      <w:proofErr w:type="gramStart"/>
      <w:r w:rsidR="00EC1A03" w:rsidRPr="002D6613">
        <w:t>any</w:t>
      </w:r>
      <w:proofErr w:type="gramEnd"/>
      <w:r w:rsidR="00EC1A03" w:rsidRPr="002D6613">
        <w:t xml:space="preserve"> breach of any terms and conditions of the </w:t>
      </w:r>
      <w:proofErr w:type="spellStart"/>
      <w:r w:rsidR="00F96D08" w:rsidRPr="002D6613">
        <w:t>l</w:t>
      </w:r>
      <w:r w:rsidR="00EC1A03" w:rsidRPr="002D6613">
        <w:t>icence</w:t>
      </w:r>
      <w:proofErr w:type="spellEnd"/>
      <w:r w:rsidR="00EC1A03" w:rsidRPr="002D6613">
        <w:t xml:space="preserve"> by the Customer which results from the Supplier’s breach o</w:t>
      </w:r>
      <w:r w:rsidRPr="002D6613">
        <w:t>f its obligations under this Agreement</w:t>
      </w:r>
      <w:r w:rsidR="00EC1A03" w:rsidRPr="002D6613">
        <w:t xml:space="preserve"> and/or any Purchase Order;</w:t>
      </w:r>
    </w:p>
    <w:p w:rsidR="00EC1A03" w:rsidRPr="002D6613" w:rsidRDefault="00EC1A03" w:rsidP="002D6613">
      <w:pPr>
        <w:ind w:left="1418" w:hanging="709"/>
        <w:jc w:val="both"/>
      </w:pPr>
    </w:p>
    <w:p w:rsidR="00EC1A03" w:rsidRPr="002D6613" w:rsidRDefault="00B761D9" w:rsidP="002D6613">
      <w:pPr>
        <w:ind w:left="1418" w:hanging="709"/>
        <w:jc w:val="both"/>
      </w:pPr>
      <w:r w:rsidRPr="002D6613">
        <w:t>3</w:t>
      </w:r>
      <w:r w:rsidR="00EA58EE">
        <w:t>6</w:t>
      </w:r>
      <w:r w:rsidR="00EC1A03" w:rsidRPr="002D6613">
        <w:t>.1.3</w:t>
      </w:r>
      <w:r w:rsidR="00EC1A03" w:rsidRPr="002D6613">
        <w:tab/>
      </w:r>
      <w:proofErr w:type="gramStart"/>
      <w:r w:rsidR="00EC1A03" w:rsidRPr="002D6613">
        <w:t>a</w:t>
      </w:r>
      <w:proofErr w:type="gramEnd"/>
      <w:r w:rsidR="00EC1A03" w:rsidRPr="002D6613">
        <w:t xml:space="preserve"> revocation, suspension, withdrawal or termination of </w:t>
      </w:r>
      <w:proofErr w:type="spellStart"/>
      <w:r w:rsidR="00EC1A03" w:rsidRPr="002D6613">
        <w:t>Licence</w:t>
      </w:r>
      <w:proofErr w:type="spellEnd"/>
      <w:r w:rsidR="00EC1A03" w:rsidRPr="002D6613">
        <w:t xml:space="preserve"> or a right to exercise its </w:t>
      </w:r>
      <w:proofErr w:type="spellStart"/>
      <w:r w:rsidR="00EC1A03" w:rsidRPr="002D6613">
        <w:t>Licence</w:t>
      </w:r>
      <w:proofErr w:type="spellEnd"/>
      <w:r w:rsidR="00EC1A03" w:rsidRPr="002D6613">
        <w:t xml:space="preserve"> by the relevant competent licensing </w:t>
      </w:r>
      <w:r w:rsidR="006C299A">
        <w:t>a</w:t>
      </w:r>
      <w:r w:rsidR="00EC1A03" w:rsidRPr="002D6613">
        <w:t>uthority as a result of a breach or negligence by the Supplier or for reasons within the Supplier’s control (“</w:t>
      </w:r>
      <w:r w:rsidR="00EC1A03" w:rsidRPr="002974EB">
        <w:rPr>
          <w:b/>
          <w:bCs/>
        </w:rPr>
        <w:t xml:space="preserve">Loss of </w:t>
      </w:r>
      <w:proofErr w:type="spellStart"/>
      <w:r w:rsidR="00EC1A03" w:rsidRPr="002974EB">
        <w:rPr>
          <w:b/>
          <w:bCs/>
        </w:rPr>
        <w:t>Licence</w:t>
      </w:r>
      <w:proofErr w:type="spellEnd"/>
      <w:r w:rsidR="002974EB">
        <w:t>”</w:t>
      </w:r>
      <w:r w:rsidR="00EC1A03" w:rsidRPr="002D6613">
        <w:t>);</w:t>
      </w:r>
    </w:p>
    <w:p w:rsidR="00EC1A03" w:rsidRPr="002D6613" w:rsidRDefault="00EC1A03" w:rsidP="002D6613">
      <w:pPr>
        <w:ind w:left="1418" w:hanging="709"/>
        <w:jc w:val="both"/>
      </w:pPr>
    </w:p>
    <w:p w:rsidR="00EC1A03" w:rsidRPr="002D6613" w:rsidRDefault="00646E57" w:rsidP="002D6613">
      <w:pPr>
        <w:ind w:left="1418" w:hanging="709"/>
        <w:jc w:val="both"/>
      </w:pPr>
      <w:r w:rsidRPr="002D6613">
        <w:t>3</w:t>
      </w:r>
      <w:r w:rsidR="00EA58EE">
        <w:t>6</w:t>
      </w:r>
      <w:r w:rsidR="00EC1A03" w:rsidRPr="002D6613">
        <w:t>.1.4</w:t>
      </w:r>
      <w:r w:rsidR="00EC1A03" w:rsidRPr="002D6613">
        <w:tab/>
      </w:r>
      <w:proofErr w:type="gramStart"/>
      <w:r w:rsidR="00EC1A03" w:rsidRPr="002D6613">
        <w:t>any</w:t>
      </w:r>
      <w:proofErr w:type="gramEnd"/>
      <w:r w:rsidR="00EC1A03" w:rsidRPr="002D6613">
        <w:t xml:space="preserve"> </w:t>
      </w:r>
      <w:proofErr w:type="spellStart"/>
      <w:r w:rsidR="00EC1A03" w:rsidRPr="002D6613">
        <w:t>wilful</w:t>
      </w:r>
      <w:proofErr w:type="spellEnd"/>
      <w:r w:rsidR="00EC1A03" w:rsidRPr="002D6613">
        <w:t xml:space="preserve"> misconduct, negligence (breach of contract not necessarily to be construed as a negligent act), fraud, unlawful act or omission on the part of the Supplier or any Supplier Personnel;</w:t>
      </w:r>
    </w:p>
    <w:p w:rsidR="00EC1A03" w:rsidRPr="002D6613" w:rsidRDefault="00EC1A03" w:rsidP="002D6613">
      <w:pPr>
        <w:ind w:left="1418" w:hanging="709"/>
        <w:jc w:val="both"/>
      </w:pPr>
    </w:p>
    <w:p w:rsidR="00EC1A03" w:rsidRPr="002D6613" w:rsidRDefault="00646E57" w:rsidP="002D6613">
      <w:pPr>
        <w:ind w:left="1418" w:hanging="709"/>
        <w:jc w:val="both"/>
      </w:pPr>
      <w:r w:rsidRPr="002D6613">
        <w:lastRenderedPageBreak/>
        <w:t>3</w:t>
      </w:r>
      <w:r w:rsidR="00EA58EE">
        <w:t>6</w:t>
      </w:r>
      <w:r w:rsidR="00EC1A03" w:rsidRPr="002D6613">
        <w:t>.1.5</w:t>
      </w:r>
      <w:r w:rsidR="00EC1A03" w:rsidRPr="002D6613">
        <w:tab/>
        <w:t>any injury or death of any person caused by the Supplier or any Supplier Personnel</w:t>
      </w:r>
      <w:r w:rsidR="005B7B6D" w:rsidRPr="002D6613">
        <w:t xml:space="preserve"> </w:t>
      </w:r>
      <w:r w:rsidR="00714875" w:rsidRPr="002D6613">
        <w:t>in the course of</w:t>
      </w:r>
      <w:r w:rsidR="00EC1A03" w:rsidRPr="002D6613">
        <w:t xml:space="preserve"> performing the Supplier’s obligation</w:t>
      </w:r>
      <w:r w:rsidRPr="002D6613">
        <w:t>s or other duties under this Agreement</w:t>
      </w:r>
      <w:r w:rsidR="00EC1A03" w:rsidRPr="002D6613">
        <w:t xml:space="preserve"> and/or any Purchase Order;</w:t>
      </w:r>
    </w:p>
    <w:p w:rsidR="00EC1A03" w:rsidRPr="002D6613" w:rsidRDefault="00EC1A03" w:rsidP="002D6613">
      <w:pPr>
        <w:ind w:left="1418" w:hanging="709"/>
        <w:jc w:val="both"/>
      </w:pPr>
    </w:p>
    <w:p w:rsidR="00EC1A03" w:rsidRPr="002D6613" w:rsidRDefault="00646E57" w:rsidP="002D6613">
      <w:pPr>
        <w:ind w:left="1418" w:hanging="709"/>
        <w:jc w:val="both"/>
      </w:pPr>
      <w:r w:rsidRPr="002D6613">
        <w:t>3</w:t>
      </w:r>
      <w:r w:rsidR="00EA58EE">
        <w:t>6</w:t>
      </w:r>
      <w:r w:rsidR="00EC1A03" w:rsidRPr="002D6613">
        <w:t>.1.6</w:t>
      </w:r>
      <w:r w:rsidR="006B27A0" w:rsidRPr="002D6613">
        <w:tab/>
      </w:r>
      <w:r w:rsidR="00EC1A03" w:rsidRPr="002D6613">
        <w:t>any act or omission of the Supplier or any Supplier Perso</w:t>
      </w:r>
      <w:r w:rsidRPr="002D6613">
        <w:t>nnel in connection with this Agreement</w:t>
      </w:r>
      <w:r w:rsidR="00EC1A03" w:rsidRPr="002D6613">
        <w:t xml:space="preserve"> and/or any Purchase Order resulting in or contributing to loss of or damage to the property of the Customer or any third party;</w:t>
      </w:r>
    </w:p>
    <w:p w:rsidR="00EC1A03" w:rsidRPr="002D6613" w:rsidRDefault="00EC1A03" w:rsidP="002D6613">
      <w:pPr>
        <w:ind w:left="1418" w:hanging="709"/>
        <w:jc w:val="both"/>
      </w:pPr>
    </w:p>
    <w:p w:rsidR="00DA4237" w:rsidRPr="002D6613" w:rsidRDefault="00646E57" w:rsidP="002D6613">
      <w:pPr>
        <w:ind w:left="1418" w:hanging="709"/>
        <w:jc w:val="both"/>
      </w:pPr>
      <w:r w:rsidRPr="002D6613">
        <w:t>3</w:t>
      </w:r>
      <w:r w:rsidR="00EA58EE">
        <w:t>6</w:t>
      </w:r>
      <w:r w:rsidR="00EC1A03" w:rsidRPr="002D6613">
        <w:t>.1.7</w:t>
      </w:r>
      <w:r w:rsidR="006B27A0" w:rsidRPr="002D6613">
        <w:tab/>
      </w:r>
      <w:proofErr w:type="gramStart"/>
      <w:r w:rsidR="00EC1A03" w:rsidRPr="002D6613">
        <w:t>the</w:t>
      </w:r>
      <w:proofErr w:type="gramEnd"/>
      <w:r w:rsidR="00EC1A03" w:rsidRPr="002D6613">
        <w:t xml:space="preserve"> breach by the Supplier of confidentiality obligations</w:t>
      </w:r>
      <w:r w:rsidR="00DA4237" w:rsidRPr="002D6613">
        <w:t xml:space="preserve"> under </w:t>
      </w:r>
      <w:r w:rsidR="00DA4237" w:rsidRPr="002974EB">
        <w:rPr>
          <w:b/>
          <w:bCs/>
        </w:rPr>
        <w:t>Clause 3</w:t>
      </w:r>
      <w:r w:rsidR="00756AA2">
        <w:rPr>
          <w:b/>
          <w:bCs/>
        </w:rPr>
        <w:t>7</w:t>
      </w:r>
      <w:r w:rsidR="006B27A0" w:rsidRPr="002D6613">
        <w:t>;</w:t>
      </w:r>
    </w:p>
    <w:p w:rsidR="00DA4237" w:rsidRPr="002D6613" w:rsidRDefault="00DA4237" w:rsidP="002D6613">
      <w:pPr>
        <w:ind w:left="1418" w:hanging="709"/>
        <w:jc w:val="both"/>
      </w:pPr>
    </w:p>
    <w:p w:rsidR="00EC1A03" w:rsidRPr="002D6613" w:rsidRDefault="00DA4237" w:rsidP="002D6613">
      <w:pPr>
        <w:ind w:left="1418" w:hanging="709"/>
        <w:jc w:val="both"/>
      </w:pPr>
      <w:r w:rsidRPr="002D6613">
        <w:t>3</w:t>
      </w:r>
      <w:r w:rsidR="00EA58EE">
        <w:t>6</w:t>
      </w:r>
      <w:r w:rsidRPr="002D6613">
        <w:t>.1.8</w:t>
      </w:r>
      <w:r w:rsidRPr="002D6613">
        <w:tab/>
      </w:r>
      <w:proofErr w:type="gramStart"/>
      <w:r w:rsidRPr="002D6613">
        <w:t>the</w:t>
      </w:r>
      <w:proofErr w:type="gramEnd"/>
      <w:r w:rsidRPr="002D6613">
        <w:t xml:space="preserve"> breach by the Supplier of </w:t>
      </w:r>
      <w:r w:rsidR="00EC1A03" w:rsidRPr="002D6613">
        <w:t xml:space="preserve">data security and protection obligations under </w:t>
      </w:r>
      <w:r w:rsidRPr="002974EB">
        <w:rPr>
          <w:b/>
          <w:bCs/>
        </w:rPr>
        <w:t>Clause 3</w:t>
      </w:r>
      <w:r w:rsidR="00756AA2">
        <w:rPr>
          <w:b/>
          <w:bCs/>
        </w:rPr>
        <w:t>8</w:t>
      </w:r>
      <w:r w:rsidR="00EC1A03" w:rsidRPr="002D6613">
        <w:t>;</w:t>
      </w:r>
    </w:p>
    <w:p w:rsidR="00EC1A03" w:rsidRPr="002D6613" w:rsidRDefault="00EC1A03" w:rsidP="002D6613">
      <w:pPr>
        <w:ind w:left="1418" w:hanging="709"/>
        <w:jc w:val="both"/>
      </w:pPr>
    </w:p>
    <w:p w:rsidR="006B27A0" w:rsidRPr="002D6613" w:rsidRDefault="006B27A0" w:rsidP="002D6613">
      <w:pPr>
        <w:ind w:left="1418" w:hanging="709"/>
        <w:jc w:val="both"/>
      </w:pPr>
      <w:r w:rsidRPr="002D6613">
        <w:t>3</w:t>
      </w:r>
      <w:r w:rsidR="00EA58EE">
        <w:t>6</w:t>
      </w:r>
      <w:r w:rsidRPr="002D6613">
        <w:t>.1.9</w:t>
      </w:r>
      <w:r w:rsidRPr="002D6613">
        <w:tab/>
      </w:r>
      <w:proofErr w:type="gramStart"/>
      <w:r w:rsidRPr="002D6613">
        <w:t>the</w:t>
      </w:r>
      <w:proofErr w:type="gramEnd"/>
      <w:r w:rsidRPr="002D6613">
        <w:t xml:space="preserve"> breach by the Supplier of its personal data protection oblig</w:t>
      </w:r>
      <w:r w:rsidR="00ED25A0">
        <w:t>a</w:t>
      </w:r>
      <w:r w:rsidRPr="002D6613">
        <w:t xml:space="preserve">tions under </w:t>
      </w:r>
      <w:r w:rsidRPr="002974EB">
        <w:rPr>
          <w:b/>
          <w:bCs/>
        </w:rPr>
        <w:t>Clause 3</w:t>
      </w:r>
      <w:r w:rsidR="00756AA2">
        <w:rPr>
          <w:b/>
          <w:bCs/>
        </w:rPr>
        <w:t>9</w:t>
      </w:r>
      <w:r w:rsidRPr="002D6613">
        <w:t>;</w:t>
      </w:r>
    </w:p>
    <w:p w:rsidR="006B27A0" w:rsidRPr="002D6613" w:rsidRDefault="006B27A0" w:rsidP="002D6613">
      <w:pPr>
        <w:ind w:left="1418" w:hanging="709"/>
        <w:jc w:val="both"/>
      </w:pPr>
    </w:p>
    <w:p w:rsidR="005671E5" w:rsidRDefault="00646E57" w:rsidP="002D6613">
      <w:pPr>
        <w:ind w:left="1418" w:hanging="709"/>
        <w:jc w:val="both"/>
      </w:pPr>
      <w:r w:rsidRPr="002D6613">
        <w:t>3</w:t>
      </w:r>
      <w:r w:rsidR="00EA58EE">
        <w:t>6</w:t>
      </w:r>
      <w:r w:rsidR="00EC1A03" w:rsidRPr="002D6613">
        <w:t>.1.</w:t>
      </w:r>
      <w:r w:rsidR="006B27A0" w:rsidRPr="002D6613">
        <w:t>10</w:t>
      </w:r>
      <w:r w:rsidR="00EC1A03" w:rsidRPr="002D6613">
        <w:tab/>
        <w:t xml:space="preserve">the breach by the Supplier of </w:t>
      </w:r>
      <w:r w:rsidR="006B27A0" w:rsidRPr="002D6613">
        <w:t>its</w:t>
      </w:r>
      <w:r w:rsidR="00EC1A03" w:rsidRPr="002D6613">
        <w:t xml:space="preserve"> </w:t>
      </w:r>
      <w:r w:rsidR="00634D7D" w:rsidRPr="002D6613">
        <w:t xml:space="preserve">anti-bribery and corruption </w:t>
      </w:r>
      <w:r w:rsidR="00EC1A03" w:rsidRPr="002D6613">
        <w:t xml:space="preserve">obligations </w:t>
      </w:r>
      <w:r w:rsidRPr="002974EB">
        <w:rPr>
          <w:b/>
          <w:bCs/>
        </w:rPr>
        <w:t>Clause</w:t>
      </w:r>
      <w:r w:rsidR="006B27A0" w:rsidRPr="002974EB">
        <w:rPr>
          <w:b/>
          <w:bCs/>
        </w:rPr>
        <w:t xml:space="preserve"> </w:t>
      </w:r>
      <w:r w:rsidR="00756AA2">
        <w:rPr>
          <w:b/>
          <w:bCs/>
        </w:rPr>
        <w:t>40</w:t>
      </w:r>
      <w:r w:rsidR="00634D7D" w:rsidRPr="002D6613">
        <w:t xml:space="preserve"> and/or non-compliance with Anti-Bribery and/or</w:t>
      </w:r>
      <w:r w:rsidR="002255EA" w:rsidRPr="002D6613">
        <w:t xml:space="preserve"> Corruption Laws and/or Customer</w:t>
      </w:r>
      <w:r w:rsidR="00634D7D" w:rsidRPr="002D6613">
        <w:t xml:space="preserve">’s Business Integrity &amp; Anti-Corruption Policy; </w:t>
      </w:r>
    </w:p>
    <w:p w:rsidR="002E3991" w:rsidRDefault="002E3991" w:rsidP="002D6613">
      <w:pPr>
        <w:ind w:left="1418" w:hanging="709"/>
        <w:jc w:val="both"/>
      </w:pPr>
    </w:p>
    <w:p w:rsidR="00646E57" w:rsidRPr="002D6613" w:rsidRDefault="004A4164" w:rsidP="002D6613">
      <w:pPr>
        <w:ind w:left="1418" w:hanging="709"/>
        <w:jc w:val="both"/>
      </w:pPr>
      <w:r>
        <w:t>36.1.11</w:t>
      </w:r>
      <w:r>
        <w:tab/>
        <w:t xml:space="preserve">any </w:t>
      </w:r>
      <w:r w:rsidRPr="007E45AF">
        <w:t>infringement of Intellectual Property Rights</w:t>
      </w:r>
      <w:r>
        <w:t xml:space="preserve">; </w:t>
      </w:r>
      <w:r w:rsidR="00634D7D" w:rsidRPr="002D6613">
        <w:t>or</w:t>
      </w:r>
    </w:p>
    <w:p w:rsidR="00634D7D" w:rsidRPr="002D6613" w:rsidRDefault="00634D7D" w:rsidP="002D6613">
      <w:pPr>
        <w:ind w:left="1418" w:hanging="709"/>
        <w:jc w:val="both"/>
      </w:pPr>
    </w:p>
    <w:p w:rsidR="00EC1A03" w:rsidRPr="002D6613" w:rsidRDefault="00646E57" w:rsidP="002D6613">
      <w:pPr>
        <w:ind w:left="1418" w:hanging="709"/>
        <w:jc w:val="both"/>
      </w:pPr>
      <w:r w:rsidRPr="002D6613">
        <w:t>3</w:t>
      </w:r>
      <w:r w:rsidR="00EA58EE">
        <w:t>6</w:t>
      </w:r>
      <w:r w:rsidRPr="002D6613">
        <w:t>.1.</w:t>
      </w:r>
      <w:r w:rsidR="006B27A0" w:rsidRPr="002D6613">
        <w:t>1</w:t>
      </w:r>
      <w:r w:rsidR="004A4164">
        <w:t>2</w:t>
      </w:r>
      <w:r w:rsidRPr="002D6613">
        <w:tab/>
        <w:t>any claims, actions, demands, suits or proceedings brought against the Customer by the Supplier’s sub-contractor engaged by the Supplier for this Agreement and Purchase Orders for any</w:t>
      </w:r>
      <w:r w:rsidR="006B27A0" w:rsidRPr="002D6613">
        <w:t xml:space="preserve"> non-payment by the Supplier.</w:t>
      </w:r>
    </w:p>
    <w:p w:rsidR="00531B9E" w:rsidRPr="00A42F4A" w:rsidRDefault="00531B9E" w:rsidP="00EC1A03">
      <w:pPr>
        <w:pStyle w:val="BodyText"/>
        <w:tabs>
          <w:tab w:val="left" w:pos="5130"/>
        </w:tabs>
        <w:spacing w:before="0" w:after="0"/>
        <w:ind w:left="705" w:hanging="705"/>
        <w:jc w:val="both"/>
      </w:pPr>
    </w:p>
    <w:p w:rsidR="00EC1A03" w:rsidRPr="00AD4545" w:rsidRDefault="00646E57" w:rsidP="00EC1A03">
      <w:pPr>
        <w:pStyle w:val="BodyText"/>
        <w:tabs>
          <w:tab w:val="left" w:pos="5130"/>
        </w:tabs>
        <w:spacing w:before="0" w:after="0"/>
        <w:ind w:left="705" w:hanging="705"/>
        <w:jc w:val="both"/>
      </w:pPr>
      <w:r w:rsidRPr="00A42F4A">
        <w:t>3</w:t>
      </w:r>
      <w:r w:rsidR="00EA58EE">
        <w:t>6</w:t>
      </w:r>
      <w:r w:rsidR="00EC1A03" w:rsidRPr="00A42F4A">
        <w:t>.</w:t>
      </w:r>
      <w:r w:rsidR="0029247E" w:rsidRPr="00A42F4A">
        <w:t>2</w:t>
      </w:r>
      <w:r w:rsidR="00EC1A03" w:rsidRPr="00A42F4A">
        <w:tab/>
        <w:t>If any claim shall be brought or asserted against the indemnified Party with respect to which an indemnity is provided by the in</w:t>
      </w:r>
      <w:r w:rsidRPr="00A42F4A">
        <w:t xml:space="preserve">demnifying Party under </w:t>
      </w:r>
      <w:r w:rsidRPr="00A42F4A">
        <w:rPr>
          <w:b/>
        </w:rPr>
        <w:t>Clause 3</w:t>
      </w:r>
      <w:r w:rsidR="00EA58EE">
        <w:rPr>
          <w:b/>
        </w:rPr>
        <w:t>6</w:t>
      </w:r>
      <w:r w:rsidR="00EC1A03" w:rsidRPr="00A42F4A">
        <w:rPr>
          <w:b/>
        </w:rPr>
        <w:t>.1</w:t>
      </w:r>
      <w:r w:rsidR="00EC1A03" w:rsidRPr="00A42F4A">
        <w:t xml:space="preserve"> the indemnified Party shall notify the indemnifying Party in writing as soon as practicable</w:t>
      </w:r>
      <w:r w:rsidRPr="00A42F4A">
        <w:t>.</w:t>
      </w:r>
    </w:p>
    <w:p w:rsidR="00EC1A03" w:rsidRPr="00AD4545" w:rsidRDefault="00EC1A03" w:rsidP="00EC1A03">
      <w:pPr>
        <w:tabs>
          <w:tab w:val="left" w:pos="5130"/>
        </w:tabs>
      </w:pPr>
    </w:p>
    <w:p w:rsidR="00EC1A03" w:rsidRPr="00AD4545" w:rsidRDefault="00646E57" w:rsidP="00EC1A03">
      <w:pPr>
        <w:tabs>
          <w:tab w:val="left" w:pos="5130"/>
        </w:tabs>
        <w:ind w:left="720"/>
        <w:jc w:val="both"/>
      </w:pPr>
      <w:r>
        <w:t>3</w:t>
      </w:r>
      <w:r w:rsidR="00EA58EE">
        <w:t>6</w:t>
      </w:r>
      <w:r w:rsidR="00EC1A03" w:rsidRPr="00AD4545">
        <w:t>.</w:t>
      </w:r>
      <w:r w:rsidR="0029247E">
        <w:t>3</w:t>
      </w:r>
      <w:r w:rsidR="00EC1A03" w:rsidRPr="00AD4545">
        <w:tab/>
        <w:t xml:space="preserve">The indemnities contained in this </w:t>
      </w:r>
      <w:r w:rsidR="00EC1A03" w:rsidRPr="008F6FFD">
        <w:rPr>
          <w:b/>
        </w:rPr>
        <w:t>Cl</w:t>
      </w:r>
      <w:r w:rsidRPr="008F6FFD">
        <w:rPr>
          <w:b/>
        </w:rPr>
        <w:t>ause 3</w:t>
      </w:r>
      <w:r w:rsidR="00EA58EE">
        <w:rPr>
          <w:b/>
        </w:rPr>
        <w:t>6</w:t>
      </w:r>
      <w:r>
        <w:t xml:space="preserve"> and other parts of this Agreement </w:t>
      </w:r>
      <w:r w:rsidR="00EC1A03" w:rsidRPr="00AD4545">
        <w:t>are absolute and unconditional, and are continuing obligations of the indemnifying Party, separate and independent from its other obligations and survive the t</w:t>
      </w:r>
      <w:r>
        <w:t>ermination or expiry of this Agreement and/or Purchase Order</w:t>
      </w:r>
      <w:r w:rsidR="00EC1A03" w:rsidRPr="00AD4545">
        <w:t>.</w:t>
      </w:r>
    </w:p>
    <w:p w:rsidR="00251751" w:rsidRPr="00AD4545" w:rsidRDefault="00251751" w:rsidP="007D1ABE">
      <w:pPr>
        <w:tabs>
          <w:tab w:val="left" w:pos="5130"/>
        </w:tabs>
      </w:pPr>
    </w:p>
    <w:p w:rsidR="00251751" w:rsidRPr="00AD4545" w:rsidRDefault="00251751" w:rsidP="007D1ABE">
      <w:pPr>
        <w:tabs>
          <w:tab w:val="left" w:pos="5130"/>
        </w:tabs>
      </w:pPr>
    </w:p>
    <w:p w:rsidR="00251751" w:rsidRPr="00646E57" w:rsidRDefault="00E75AF3" w:rsidP="007D1ABE">
      <w:pPr>
        <w:pStyle w:val="Heading1"/>
        <w:keepNext w:val="0"/>
        <w:widowControl w:val="0"/>
        <w:tabs>
          <w:tab w:val="left" w:pos="720"/>
          <w:tab w:val="left" w:pos="5130"/>
        </w:tabs>
        <w:spacing w:before="0" w:after="0"/>
        <w:ind w:left="720"/>
        <w:jc w:val="both"/>
        <w:rPr>
          <w:color w:val="FF0000"/>
        </w:rPr>
      </w:pPr>
      <w:r w:rsidRPr="0029247E">
        <w:rPr>
          <w:caps w:val="0"/>
          <w:color w:val="000000" w:themeColor="text1"/>
        </w:rPr>
        <w:lastRenderedPageBreak/>
        <w:t>3</w:t>
      </w:r>
      <w:r w:rsidR="00EA58EE">
        <w:rPr>
          <w:caps w:val="0"/>
          <w:color w:val="000000" w:themeColor="text1"/>
        </w:rPr>
        <w:t>7</w:t>
      </w:r>
      <w:r w:rsidRPr="0029247E">
        <w:rPr>
          <w:caps w:val="0"/>
          <w:color w:val="000000" w:themeColor="text1"/>
        </w:rPr>
        <w:t>.</w:t>
      </w:r>
      <w:r w:rsidRPr="0029247E">
        <w:rPr>
          <w:caps w:val="0"/>
          <w:color w:val="FF0000"/>
        </w:rPr>
        <w:tab/>
      </w:r>
      <w:r w:rsidRPr="0029247E">
        <w:rPr>
          <w:caps w:val="0"/>
          <w:color w:val="000000" w:themeColor="text1"/>
          <w:u w:val="single"/>
        </w:rPr>
        <w:t>CONFIDENTIALITY</w:t>
      </w:r>
    </w:p>
    <w:p w:rsidR="008F6FFD" w:rsidRPr="00161131" w:rsidRDefault="008F6FFD" w:rsidP="008F6FFD">
      <w:pPr>
        <w:pStyle w:val="Header"/>
        <w:ind w:left="720"/>
        <w:jc w:val="both"/>
      </w:pPr>
    </w:p>
    <w:p w:rsidR="008F6FFD" w:rsidRPr="00161131" w:rsidRDefault="008F6FFD" w:rsidP="008F6FFD">
      <w:pPr>
        <w:pStyle w:val="Header"/>
        <w:ind w:left="720"/>
        <w:jc w:val="both"/>
      </w:pPr>
      <w:r>
        <w:t>3</w:t>
      </w:r>
      <w:r w:rsidR="00EA58EE">
        <w:t>7</w:t>
      </w:r>
      <w:r w:rsidRPr="00161131">
        <w:t>.1</w:t>
      </w:r>
      <w:r w:rsidRPr="00161131">
        <w:tab/>
        <w:t>All Confidential Information disclosed or communicated by one Party to the other Party or obtained by one Party from the other Party in connection with this Agreement</w:t>
      </w:r>
      <w:r>
        <w:t xml:space="preserve"> and Purchase Order</w:t>
      </w:r>
      <w:r w:rsidRPr="00161131">
        <w:t xml:space="preserve"> including but not limited to the business and operations of a Party and the terms of this Agreement</w:t>
      </w:r>
      <w:r>
        <w:t xml:space="preserve"> and Purchase Orders</w:t>
      </w:r>
      <w:r w:rsidRPr="00161131">
        <w:t xml:space="preserve"> shall be treated as Confidential Information unless the information:-</w:t>
      </w:r>
    </w:p>
    <w:p w:rsidR="008F6FFD" w:rsidRPr="00161131" w:rsidRDefault="008F6FFD" w:rsidP="008F6FFD">
      <w:pPr>
        <w:pStyle w:val="Header"/>
        <w:ind w:left="1440"/>
      </w:pPr>
    </w:p>
    <w:p w:rsidR="008F6FFD" w:rsidRPr="00161131" w:rsidRDefault="008F6FFD" w:rsidP="008F6FFD">
      <w:pPr>
        <w:pStyle w:val="Header"/>
        <w:tabs>
          <w:tab w:val="clear" w:pos="4153"/>
          <w:tab w:val="clear" w:pos="8306"/>
        </w:tabs>
        <w:ind w:left="1440"/>
        <w:jc w:val="both"/>
      </w:pPr>
      <w:r>
        <w:t>3</w:t>
      </w:r>
      <w:r w:rsidR="00EA58EE">
        <w:t>7</w:t>
      </w:r>
      <w:r>
        <w:t>.1.1</w:t>
      </w:r>
      <w:r>
        <w:tab/>
      </w:r>
      <w:proofErr w:type="gramStart"/>
      <w:r w:rsidRPr="00161131">
        <w:t>is</w:t>
      </w:r>
      <w:proofErr w:type="gramEnd"/>
      <w:r w:rsidRPr="00161131">
        <w:t xml:space="preserve"> or becomes publicly available through no fault of the </w:t>
      </w:r>
      <w:r w:rsidR="00A42F4A">
        <w:t>R</w:t>
      </w:r>
      <w:r w:rsidRPr="00161131">
        <w:t>eceiving Party;</w:t>
      </w:r>
    </w:p>
    <w:p w:rsidR="008F6FFD" w:rsidRPr="00161131" w:rsidRDefault="008F6FFD" w:rsidP="008F6FFD">
      <w:pPr>
        <w:pStyle w:val="Header"/>
        <w:ind w:left="1440"/>
      </w:pPr>
    </w:p>
    <w:p w:rsidR="008F6FFD" w:rsidRPr="00161131" w:rsidRDefault="008F6FFD" w:rsidP="008F6FFD">
      <w:pPr>
        <w:pStyle w:val="Header"/>
        <w:tabs>
          <w:tab w:val="clear" w:pos="4153"/>
          <w:tab w:val="clear" w:pos="8306"/>
        </w:tabs>
        <w:ind w:left="1440"/>
        <w:jc w:val="both"/>
      </w:pPr>
      <w:r>
        <w:t>3</w:t>
      </w:r>
      <w:r w:rsidR="00EA58EE">
        <w:t>7</w:t>
      </w:r>
      <w:r>
        <w:t>.1.2</w:t>
      </w:r>
      <w:r>
        <w:tab/>
      </w:r>
      <w:proofErr w:type="gramStart"/>
      <w:r w:rsidRPr="00161131">
        <w:t>which</w:t>
      </w:r>
      <w:proofErr w:type="gramEnd"/>
      <w:r w:rsidRPr="00161131">
        <w:t xml:space="preserve"> the </w:t>
      </w:r>
      <w:r w:rsidR="00A42F4A">
        <w:t>R</w:t>
      </w:r>
      <w:r w:rsidRPr="00161131">
        <w:t xml:space="preserve">eceiving Party can prove was in its possession or known to it prior to its receipt from the </w:t>
      </w:r>
      <w:r w:rsidR="00A42F4A">
        <w:t>D</w:t>
      </w:r>
      <w:r w:rsidRPr="00161131">
        <w:t>isclosing Party;</w:t>
      </w:r>
    </w:p>
    <w:p w:rsidR="008F6FFD" w:rsidRPr="00161131" w:rsidRDefault="008F6FFD" w:rsidP="008F6FFD">
      <w:pPr>
        <w:pStyle w:val="Header"/>
        <w:ind w:left="1440"/>
      </w:pPr>
    </w:p>
    <w:p w:rsidR="008F6FFD" w:rsidRPr="00161131" w:rsidRDefault="008F6FFD" w:rsidP="008F6FFD">
      <w:pPr>
        <w:pStyle w:val="Header"/>
        <w:tabs>
          <w:tab w:val="clear" w:pos="4153"/>
          <w:tab w:val="clear" w:pos="8306"/>
        </w:tabs>
        <w:ind w:left="1440"/>
        <w:jc w:val="both"/>
      </w:pPr>
      <w:r>
        <w:t>3</w:t>
      </w:r>
      <w:r w:rsidR="00EA58EE">
        <w:t>7</w:t>
      </w:r>
      <w:r>
        <w:t>.1.3</w:t>
      </w:r>
      <w:r>
        <w:tab/>
      </w:r>
      <w:r w:rsidRPr="00161131">
        <w:t xml:space="preserve">is or was rightfully received by the </w:t>
      </w:r>
      <w:r w:rsidR="00A42F4A">
        <w:t>R</w:t>
      </w:r>
      <w:r w:rsidRPr="00161131">
        <w:t xml:space="preserve">eceiving Party from a third party without a duty of confidentiality being owed by the </w:t>
      </w:r>
      <w:r w:rsidR="00A42F4A">
        <w:t>R</w:t>
      </w:r>
      <w:r w:rsidRPr="00161131">
        <w:t xml:space="preserve">eceiving Party to the third party, except where the </w:t>
      </w:r>
      <w:r w:rsidR="00A42F4A">
        <w:t>R</w:t>
      </w:r>
      <w:r w:rsidRPr="00161131">
        <w:t xml:space="preserve">eceiving Party has knowledge that the third party has obtained that information either directly or indirectly as a result of a breach of any duty of confidence owed to the </w:t>
      </w:r>
      <w:r w:rsidR="00A42F4A">
        <w:t>D</w:t>
      </w:r>
      <w:r w:rsidRPr="00161131">
        <w:t>isclosing Party; or</w:t>
      </w:r>
    </w:p>
    <w:p w:rsidR="008F6FFD" w:rsidRPr="00161131" w:rsidRDefault="008F6FFD" w:rsidP="008F6FFD">
      <w:pPr>
        <w:pStyle w:val="Header"/>
        <w:ind w:left="1440"/>
      </w:pPr>
    </w:p>
    <w:p w:rsidR="008F6FFD" w:rsidRPr="00161131" w:rsidRDefault="008F6FFD" w:rsidP="008F6FFD">
      <w:pPr>
        <w:pStyle w:val="Header"/>
        <w:tabs>
          <w:tab w:val="clear" w:pos="4153"/>
          <w:tab w:val="clear" w:pos="8306"/>
        </w:tabs>
        <w:ind w:left="1440"/>
        <w:jc w:val="both"/>
      </w:pPr>
      <w:r>
        <w:t>3</w:t>
      </w:r>
      <w:r w:rsidR="00EA58EE">
        <w:t>7</w:t>
      </w:r>
      <w:r>
        <w:t>.1.4</w:t>
      </w:r>
      <w:r>
        <w:tab/>
      </w:r>
      <w:proofErr w:type="gramStart"/>
      <w:r w:rsidRPr="00161131">
        <w:t>independently</w:t>
      </w:r>
      <w:proofErr w:type="gramEnd"/>
      <w:r w:rsidRPr="00161131">
        <w:t xml:space="preserve"> developed by the </w:t>
      </w:r>
      <w:r w:rsidR="00A42F4A">
        <w:t>R</w:t>
      </w:r>
      <w:r w:rsidRPr="00161131">
        <w:t>eceiving Party without the use of the Confidential Information.</w:t>
      </w:r>
      <w:r w:rsidR="00854B3D">
        <w:t xml:space="preserve"> </w:t>
      </w:r>
    </w:p>
    <w:p w:rsidR="008F6FFD" w:rsidRPr="00161131" w:rsidRDefault="008F6FFD" w:rsidP="008F6FFD">
      <w:pPr>
        <w:ind w:left="720"/>
        <w:jc w:val="both"/>
      </w:pPr>
    </w:p>
    <w:p w:rsidR="008F6FFD" w:rsidRPr="00161131" w:rsidRDefault="008F6FFD" w:rsidP="008F6FFD">
      <w:pPr>
        <w:ind w:left="720"/>
        <w:jc w:val="both"/>
      </w:pPr>
      <w:r>
        <w:t>3</w:t>
      </w:r>
      <w:r w:rsidR="00EA58EE">
        <w:t>7</w:t>
      </w:r>
      <w:r w:rsidRPr="00161131">
        <w:t>.2</w:t>
      </w:r>
      <w:r w:rsidRPr="00161131">
        <w:tab/>
        <w:t xml:space="preserve">Each Party’s Confidential Information shall be held in strict confidence by the other Party, using no lesser security measures and degree of care as it uses to protect its own Confidential Information. In any event, the security measures and the degree of care it uses shall, as a minimum, comply with the standards imposed by the </w:t>
      </w:r>
      <w:r>
        <w:t>Applicable La</w:t>
      </w:r>
      <w:r w:rsidRPr="00161131">
        <w:t xml:space="preserve">ws. The </w:t>
      </w:r>
      <w:r w:rsidR="00A42F4A">
        <w:t>R</w:t>
      </w:r>
      <w:r w:rsidRPr="00161131">
        <w:t xml:space="preserve">eceiving Party shall further ensure that the Confidential Information is secured from </w:t>
      </w:r>
      <w:proofErr w:type="spellStart"/>
      <w:r w:rsidRPr="00161131">
        <w:t>unauthorised</w:t>
      </w:r>
      <w:proofErr w:type="spellEnd"/>
      <w:r w:rsidRPr="00161131">
        <w:t xml:space="preserve"> access from internal and external parties and that all Confidential Information used, stored and/or processed shall be free from virus, malware or other malicious codes.</w:t>
      </w:r>
    </w:p>
    <w:p w:rsidR="008F6FFD" w:rsidRPr="00161131" w:rsidRDefault="008F6FFD" w:rsidP="008F6FFD">
      <w:pPr>
        <w:ind w:left="720"/>
        <w:jc w:val="both"/>
      </w:pPr>
    </w:p>
    <w:p w:rsidR="008F6FFD" w:rsidRPr="007F3FCB" w:rsidRDefault="008F6FFD" w:rsidP="008F6FFD">
      <w:pPr>
        <w:snapToGrid w:val="0"/>
        <w:ind w:left="720" w:right="29"/>
        <w:jc w:val="both"/>
      </w:pPr>
      <w:r>
        <w:t>3</w:t>
      </w:r>
      <w:r w:rsidR="00EA58EE">
        <w:t>7</w:t>
      </w:r>
      <w:r w:rsidRPr="00161131">
        <w:t>.3</w:t>
      </w:r>
      <w:r w:rsidRPr="00161131">
        <w:tab/>
        <w:t xml:space="preserve">No Party shall </w:t>
      </w:r>
      <w:proofErr w:type="spellStart"/>
      <w:r w:rsidRPr="00161131">
        <w:t>publicise</w:t>
      </w:r>
      <w:proofErr w:type="spellEnd"/>
      <w:r w:rsidR="00F5137B">
        <w:t xml:space="preserve"> or</w:t>
      </w:r>
      <w:r w:rsidRPr="00161131">
        <w:t xml:space="preserve"> announce the execution</w:t>
      </w:r>
      <w:r w:rsidR="00F5137B">
        <w:t xml:space="preserve"> or existence</w:t>
      </w:r>
      <w:r w:rsidRPr="00161131">
        <w:t xml:space="preserve"> of this Agreement</w:t>
      </w:r>
      <w:r w:rsidR="003B5BBF">
        <w:t xml:space="preserve"> and</w:t>
      </w:r>
      <w:r>
        <w:t xml:space="preserve"> Purchase Order</w:t>
      </w:r>
      <w:r w:rsidRPr="00161131">
        <w:t xml:space="preserve"> except where its disclosure becomes mandatory pursuant to any laws or any acts of authority or rules of any stock exchange, or is for the purposes</w:t>
      </w:r>
      <w:r>
        <w:t xml:space="preserve"> of enforcing its rights and/or</w:t>
      </w:r>
      <w:r w:rsidRPr="00161131">
        <w:t xml:space="preserve"> court</w:t>
      </w:r>
      <w:r>
        <w:t xml:space="preserve"> or arbitral</w:t>
      </w:r>
      <w:r w:rsidRPr="00161131">
        <w:t xml:space="preserve"> proceedings</w:t>
      </w:r>
      <w:r w:rsidR="00111765">
        <w:t xml:space="preserve"> under this Agreement and/or Purchase Order</w:t>
      </w:r>
      <w:r w:rsidRPr="00161131">
        <w:t>.</w:t>
      </w:r>
    </w:p>
    <w:p w:rsidR="008F6FFD" w:rsidRPr="007F3FCB" w:rsidRDefault="008F6FFD" w:rsidP="008F6FFD">
      <w:pPr>
        <w:ind w:left="720"/>
        <w:jc w:val="both"/>
      </w:pPr>
    </w:p>
    <w:p w:rsidR="008F6FFD" w:rsidRPr="007F3FCB" w:rsidRDefault="003B5BBF" w:rsidP="008F6FFD">
      <w:pPr>
        <w:ind w:left="720"/>
        <w:jc w:val="both"/>
      </w:pPr>
      <w:r>
        <w:lastRenderedPageBreak/>
        <w:t>3</w:t>
      </w:r>
      <w:r w:rsidR="00EA58EE">
        <w:t>7</w:t>
      </w:r>
      <w:r w:rsidR="008F6FFD" w:rsidRPr="007F3FCB">
        <w:t>.4</w:t>
      </w:r>
      <w:r w:rsidR="008F6FFD" w:rsidRPr="007F3FCB">
        <w:tab/>
        <w:t xml:space="preserve">The Confidential Information shall not be used, copied, reproduced, distributed or disclosed by the </w:t>
      </w:r>
      <w:r w:rsidR="00C923E9">
        <w:t>R</w:t>
      </w:r>
      <w:r w:rsidR="008F6FFD" w:rsidRPr="007F3FCB">
        <w:t xml:space="preserve">eceiving Party for any purpose except that: </w:t>
      </w:r>
    </w:p>
    <w:p w:rsidR="008F6FFD" w:rsidRPr="007F3FCB" w:rsidRDefault="008F6FFD" w:rsidP="008F6FFD">
      <w:pPr>
        <w:ind w:left="720"/>
        <w:jc w:val="both"/>
      </w:pPr>
    </w:p>
    <w:p w:rsidR="008F6FFD" w:rsidRPr="007F3FCB" w:rsidRDefault="003B5BBF" w:rsidP="008F6FFD">
      <w:pPr>
        <w:ind w:left="1440"/>
        <w:jc w:val="both"/>
      </w:pPr>
      <w:r>
        <w:t>3</w:t>
      </w:r>
      <w:r w:rsidR="00EA58EE">
        <w:t>7</w:t>
      </w:r>
      <w:r>
        <w:t>.4.1</w:t>
      </w:r>
      <w:r w:rsidR="008F6FFD" w:rsidRPr="007F3FCB">
        <w:tab/>
        <w:t xml:space="preserve">it may be disclosed to its employees </w:t>
      </w:r>
      <w:r>
        <w:t xml:space="preserve">or sub-contractors </w:t>
      </w:r>
      <w:r w:rsidR="008F6FFD" w:rsidRPr="007F3FCB">
        <w:t>strictly on a need to know basis to implement or perform this Agreement</w:t>
      </w:r>
      <w:r>
        <w:t xml:space="preserve"> and/or Purchase Orders</w:t>
      </w:r>
      <w:r w:rsidR="008F6FFD" w:rsidRPr="007F3FCB">
        <w:t xml:space="preserve"> only pro</w:t>
      </w:r>
      <w:r>
        <w:t>vided its employees and sub-contractors</w:t>
      </w:r>
      <w:r w:rsidR="008F6FFD" w:rsidRPr="007F3FCB">
        <w:t xml:space="preserve"> is subject to and maintains the confidentiality obligation under this Agreement; and/or</w:t>
      </w:r>
    </w:p>
    <w:p w:rsidR="008F6FFD" w:rsidRPr="007F3FCB" w:rsidRDefault="008F6FFD" w:rsidP="008F6FFD">
      <w:pPr>
        <w:ind w:left="1440"/>
        <w:jc w:val="both"/>
      </w:pPr>
    </w:p>
    <w:p w:rsidR="008F6FFD" w:rsidRDefault="003B5BBF" w:rsidP="008F6FFD">
      <w:pPr>
        <w:ind w:left="1440"/>
        <w:jc w:val="both"/>
      </w:pPr>
      <w:r>
        <w:t>3</w:t>
      </w:r>
      <w:r w:rsidR="00EA58EE">
        <w:t>7</w:t>
      </w:r>
      <w:r>
        <w:t>.4.2</w:t>
      </w:r>
      <w:r w:rsidR="008F6FFD" w:rsidRPr="007F3FCB">
        <w:tab/>
      </w:r>
      <w:proofErr w:type="gramStart"/>
      <w:r w:rsidR="008F6FFD" w:rsidRPr="007F3FCB">
        <w:t>its</w:t>
      </w:r>
      <w:proofErr w:type="gramEnd"/>
      <w:r w:rsidR="008F6FFD" w:rsidRPr="007F3FCB">
        <w:t xml:space="preserve"> disclosure becomes mandatory pursuant to any laws or any acts of authority or rules of any stock exchange</w:t>
      </w:r>
      <w:r w:rsidR="008F6FFD">
        <w:t>;</w:t>
      </w:r>
    </w:p>
    <w:p w:rsidR="007D0A2A" w:rsidRPr="003C7613" w:rsidRDefault="007D0A2A" w:rsidP="003C7613">
      <w:pPr>
        <w:ind w:left="1418" w:hanging="709"/>
        <w:jc w:val="both"/>
      </w:pPr>
    </w:p>
    <w:p w:rsidR="008F6FFD" w:rsidRPr="003C7613" w:rsidRDefault="003B5BBF" w:rsidP="003C7613">
      <w:pPr>
        <w:ind w:left="1418" w:hanging="709"/>
        <w:jc w:val="both"/>
      </w:pPr>
      <w:r w:rsidRPr="003C7613">
        <w:t>3</w:t>
      </w:r>
      <w:r w:rsidR="00EA58EE">
        <w:t>7</w:t>
      </w:r>
      <w:r w:rsidR="008F6FFD" w:rsidRPr="003C7613">
        <w:t>.4.</w:t>
      </w:r>
      <w:r w:rsidRPr="003C7613">
        <w:t>3</w:t>
      </w:r>
      <w:r w:rsidR="008F6FFD" w:rsidRPr="003C7613">
        <w:tab/>
      </w:r>
      <w:proofErr w:type="gramStart"/>
      <w:r w:rsidR="008F6FFD" w:rsidRPr="003C7613">
        <w:t>is</w:t>
      </w:r>
      <w:proofErr w:type="gramEnd"/>
      <w:r w:rsidR="008F6FFD" w:rsidRPr="003C7613">
        <w:t xml:space="preserve"> required to be disclosed for the purpose of that Party’s enforcement of its rights or for the purpose of any arbitral or judicial proceedings under this Agreement or a Purchase Order; </w:t>
      </w:r>
    </w:p>
    <w:p w:rsidR="008F6FFD" w:rsidRPr="00AD4545" w:rsidRDefault="008F6FFD" w:rsidP="008F6FFD">
      <w:pPr>
        <w:tabs>
          <w:tab w:val="left" w:pos="5130"/>
        </w:tabs>
        <w:ind w:left="1560" w:hanging="840"/>
        <w:jc w:val="both"/>
      </w:pPr>
    </w:p>
    <w:p w:rsidR="008F6FFD" w:rsidRPr="00AD4545" w:rsidRDefault="003B5BBF" w:rsidP="003B5BBF">
      <w:pPr>
        <w:tabs>
          <w:tab w:val="left" w:pos="5130"/>
        </w:tabs>
        <w:ind w:left="1440"/>
        <w:jc w:val="both"/>
      </w:pPr>
      <w:r>
        <w:t>3</w:t>
      </w:r>
      <w:r w:rsidR="00EA58EE">
        <w:t>7</w:t>
      </w:r>
      <w:r w:rsidR="008F6FFD" w:rsidRPr="00AD4545">
        <w:t>.4.</w:t>
      </w:r>
      <w:r>
        <w:t>4</w:t>
      </w:r>
      <w:r>
        <w:tab/>
      </w:r>
      <w:r w:rsidR="008F6FFD" w:rsidRPr="00AD4545">
        <w:t>is required to be disclosed to a Party’s professional advisers, lawyers, auditors and insurers, for the purpose of providing services to that Party provided that in each case such persons are informed of the confidential nature of the information and agree to keep the information confidential except to the extent the information is required by law, rule or requirement of any regulatory authority which it is bound to comply; or</w:t>
      </w:r>
    </w:p>
    <w:p w:rsidR="008F6FFD" w:rsidRDefault="008F6FFD" w:rsidP="008F6FFD">
      <w:pPr>
        <w:ind w:left="1440"/>
        <w:jc w:val="both"/>
      </w:pPr>
    </w:p>
    <w:p w:rsidR="003B5BBF" w:rsidRDefault="003B5BBF" w:rsidP="003B5BBF">
      <w:pPr>
        <w:widowControl w:val="0"/>
        <w:tabs>
          <w:tab w:val="left" w:pos="5130"/>
        </w:tabs>
        <w:ind w:left="1440"/>
        <w:jc w:val="both"/>
      </w:pPr>
      <w:r>
        <w:t>3</w:t>
      </w:r>
      <w:r w:rsidR="00EA58EE">
        <w:t>7</w:t>
      </w:r>
      <w:r w:rsidRPr="00AD4545">
        <w:t>.</w:t>
      </w:r>
      <w:r>
        <w:t>4.5</w:t>
      </w:r>
      <w:r w:rsidRPr="00AD4545">
        <w:t xml:space="preserve"> </w:t>
      </w:r>
      <w:r>
        <w:tab/>
      </w:r>
      <w:proofErr w:type="gramStart"/>
      <w:r>
        <w:t>in</w:t>
      </w:r>
      <w:proofErr w:type="gramEnd"/>
      <w:r>
        <w:t xml:space="preserve"> </w:t>
      </w:r>
      <w:r w:rsidRPr="00AD4545">
        <w:t xml:space="preserve">the case of the Customer only, is disclosed to any existing and potential investor, lender, financier and their respective advisors for investment and/or fund raising purposes. </w:t>
      </w:r>
    </w:p>
    <w:p w:rsidR="007D0A2A" w:rsidRDefault="007D0A2A" w:rsidP="003B5BBF">
      <w:pPr>
        <w:widowControl w:val="0"/>
        <w:tabs>
          <w:tab w:val="left" w:pos="5130"/>
        </w:tabs>
        <w:ind w:left="1440"/>
        <w:jc w:val="both"/>
      </w:pPr>
    </w:p>
    <w:p w:rsidR="008F6FFD" w:rsidRPr="00161131" w:rsidRDefault="00111765" w:rsidP="008F6FFD">
      <w:pPr>
        <w:tabs>
          <w:tab w:val="left" w:pos="-1440"/>
        </w:tabs>
        <w:ind w:left="720"/>
        <w:jc w:val="both"/>
      </w:pPr>
      <w:r>
        <w:t>3</w:t>
      </w:r>
      <w:r w:rsidR="00EA58EE">
        <w:t>7</w:t>
      </w:r>
      <w:r w:rsidR="008F6FFD" w:rsidRPr="00161131">
        <w:t>.5</w:t>
      </w:r>
      <w:r w:rsidR="008F6FFD" w:rsidRPr="00161131">
        <w:tab/>
        <w:t xml:space="preserve">Where the </w:t>
      </w:r>
      <w:r w:rsidR="00A42F4A">
        <w:t>R</w:t>
      </w:r>
      <w:r w:rsidR="008F6FFD" w:rsidRPr="00161131">
        <w:t xml:space="preserve">eceiving Party is required to disclose any Confidential Information pursuant to any laws or any acts of authority or rules of any stock exchange, the </w:t>
      </w:r>
      <w:r w:rsidR="00A42F4A">
        <w:t>R</w:t>
      </w:r>
      <w:r w:rsidR="008F6FFD" w:rsidRPr="00161131">
        <w:t>eceiving Party:</w:t>
      </w:r>
    </w:p>
    <w:p w:rsidR="008F6FFD" w:rsidRPr="00161131" w:rsidRDefault="008F6FFD" w:rsidP="008F6FFD">
      <w:pPr>
        <w:tabs>
          <w:tab w:val="left" w:pos="-1440"/>
        </w:tabs>
        <w:ind w:left="1440"/>
        <w:jc w:val="both"/>
      </w:pPr>
    </w:p>
    <w:p w:rsidR="008F6FFD" w:rsidRPr="00161131" w:rsidRDefault="00A84D48" w:rsidP="008F6FFD">
      <w:pPr>
        <w:tabs>
          <w:tab w:val="left" w:pos="-1440"/>
        </w:tabs>
        <w:ind w:left="1440"/>
        <w:jc w:val="both"/>
      </w:pPr>
      <w:r>
        <w:t>3</w:t>
      </w:r>
      <w:r w:rsidR="00EA58EE">
        <w:t>7</w:t>
      </w:r>
      <w:r>
        <w:t>.5.1</w:t>
      </w:r>
      <w:r w:rsidR="008F6FFD" w:rsidRPr="00161131">
        <w:tab/>
        <w:t>shall where practicable and lawful give twenty</w:t>
      </w:r>
      <w:r w:rsidR="000E1E25">
        <w:t>-</w:t>
      </w:r>
      <w:r w:rsidR="008F6FFD" w:rsidRPr="00161131">
        <w:t xml:space="preserve">four (24) hours’ notice to the </w:t>
      </w:r>
      <w:r w:rsidR="00A42F4A">
        <w:t>D</w:t>
      </w:r>
      <w:r w:rsidR="008F6FFD" w:rsidRPr="00161131">
        <w:t xml:space="preserve">isclosing Party that it is required to disclose the Confidential Information so that the </w:t>
      </w:r>
      <w:r w:rsidR="00A42F4A">
        <w:t>D</w:t>
      </w:r>
      <w:r w:rsidR="008F6FFD" w:rsidRPr="00161131">
        <w:t>isclosing Party has an opportunity to protect the confidentiality of its Confidential Information; and</w:t>
      </w:r>
    </w:p>
    <w:p w:rsidR="008F6FFD" w:rsidRPr="00161131" w:rsidRDefault="008F6FFD" w:rsidP="008F6FFD">
      <w:pPr>
        <w:jc w:val="both"/>
      </w:pPr>
    </w:p>
    <w:p w:rsidR="008F6FFD" w:rsidRPr="00161131" w:rsidRDefault="00A84D48" w:rsidP="008F6FFD">
      <w:pPr>
        <w:pStyle w:val="Header"/>
        <w:ind w:left="1440"/>
        <w:jc w:val="both"/>
      </w:pPr>
      <w:r>
        <w:t>3</w:t>
      </w:r>
      <w:r w:rsidR="00EA58EE">
        <w:t>7</w:t>
      </w:r>
      <w:r>
        <w:t>.5.2</w:t>
      </w:r>
      <w:r w:rsidR="008F6FFD" w:rsidRPr="00161131">
        <w:tab/>
      </w:r>
      <w:proofErr w:type="gramStart"/>
      <w:r w:rsidR="008F6FFD" w:rsidRPr="00161131">
        <w:t>provides</w:t>
      </w:r>
      <w:proofErr w:type="gramEnd"/>
      <w:r w:rsidR="008F6FFD" w:rsidRPr="00161131">
        <w:t xml:space="preserve"> the </w:t>
      </w:r>
      <w:r w:rsidR="00A42F4A">
        <w:t>D</w:t>
      </w:r>
      <w:r w:rsidR="008F6FFD" w:rsidRPr="00161131">
        <w:t xml:space="preserve">isclosing Party with a copy of the Confidential Information that the </w:t>
      </w:r>
      <w:r w:rsidR="00A42F4A">
        <w:t>R</w:t>
      </w:r>
      <w:r w:rsidR="008F6FFD" w:rsidRPr="00161131">
        <w:t>eceiving Party is to disclose.</w:t>
      </w:r>
    </w:p>
    <w:p w:rsidR="00F149F0" w:rsidRPr="00187C6F" w:rsidRDefault="00F149F0" w:rsidP="00F149F0">
      <w:pPr>
        <w:ind w:left="720"/>
        <w:jc w:val="both"/>
        <w:rPr>
          <w:lang w:val="en-GB"/>
        </w:rPr>
      </w:pPr>
    </w:p>
    <w:p w:rsidR="00F149F0" w:rsidRPr="00187C6F" w:rsidRDefault="00F149F0" w:rsidP="00F149F0">
      <w:pPr>
        <w:ind w:left="720"/>
        <w:jc w:val="both"/>
        <w:rPr>
          <w:lang w:val="en-GB"/>
        </w:rPr>
      </w:pPr>
      <w:r w:rsidRPr="00187C6F">
        <w:t>3</w:t>
      </w:r>
      <w:r w:rsidR="00EA58EE">
        <w:t>7</w:t>
      </w:r>
      <w:r w:rsidRPr="00187C6F">
        <w:rPr>
          <w:lang w:val="en-GB"/>
        </w:rPr>
        <w:t>.6</w:t>
      </w:r>
      <w:r w:rsidRPr="00187C6F">
        <w:rPr>
          <w:lang w:val="en-GB"/>
        </w:rPr>
        <w:tab/>
        <w:t>Upon the expiry or termination of this A</w:t>
      </w:r>
      <w:proofErr w:type="spellStart"/>
      <w:r w:rsidR="00A702DB" w:rsidRPr="00187C6F">
        <w:t>greement</w:t>
      </w:r>
      <w:proofErr w:type="spellEnd"/>
      <w:r w:rsidR="00A702DB" w:rsidRPr="00187C6F">
        <w:t xml:space="preserve">, the </w:t>
      </w:r>
      <w:r w:rsidR="00A42F4A">
        <w:t>R</w:t>
      </w:r>
      <w:r w:rsidR="00A702DB" w:rsidRPr="00187C6F">
        <w:t>eceiving Party</w:t>
      </w:r>
      <w:r w:rsidRPr="00187C6F">
        <w:rPr>
          <w:lang w:val="en-GB"/>
        </w:rPr>
        <w:t xml:space="preserve"> shall </w:t>
      </w:r>
      <w:r w:rsidR="00A702DB" w:rsidRPr="00187C6F">
        <w:t>within seven (7) days</w:t>
      </w:r>
      <w:r w:rsidRPr="00187C6F">
        <w:rPr>
          <w:lang w:val="en-GB"/>
        </w:rPr>
        <w:t xml:space="preserve"> r</w:t>
      </w:r>
      <w:proofErr w:type="spellStart"/>
      <w:r w:rsidR="00A702DB" w:rsidRPr="00187C6F">
        <w:t>eturn</w:t>
      </w:r>
      <w:proofErr w:type="spellEnd"/>
      <w:r w:rsidR="00A702DB" w:rsidRPr="00187C6F">
        <w:t xml:space="preserve"> to the </w:t>
      </w:r>
      <w:r w:rsidR="00A42F4A">
        <w:t>D</w:t>
      </w:r>
      <w:r w:rsidR="00A702DB" w:rsidRPr="00187C6F">
        <w:t>isclosing Party</w:t>
      </w:r>
      <w:r w:rsidRPr="00187C6F">
        <w:rPr>
          <w:lang w:val="en-GB"/>
        </w:rPr>
        <w:t xml:space="preserve"> or, where instructed, destroy Confidential Information of the </w:t>
      </w:r>
      <w:r w:rsidR="00A42F4A">
        <w:rPr>
          <w:lang w:val="en-GB"/>
        </w:rPr>
        <w:t>D</w:t>
      </w:r>
      <w:proofErr w:type="spellStart"/>
      <w:r w:rsidR="00A702DB" w:rsidRPr="00187C6F">
        <w:t>isclosing</w:t>
      </w:r>
      <w:proofErr w:type="spellEnd"/>
      <w:r w:rsidR="00A702DB" w:rsidRPr="00187C6F">
        <w:t xml:space="preserve"> Party</w:t>
      </w:r>
      <w:r w:rsidRPr="00187C6F">
        <w:rPr>
          <w:lang w:val="en-GB"/>
        </w:rPr>
        <w:t>, at its own cost and immediately cease using all such Confidential Information. Where required</w:t>
      </w:r>
      <w:r w:rsidR="00A702DB" w:rsidRPr="00187C6F">
        <w:t xml:space="preserve"> by the </w:t>
      </w:r>
      <w:r w:rsidR="00A42F4A">
        <w:t>D</w:t>
      </w:r>
      <w:r w:rsidR="00A702DB" w:rsidRPr="00187C6F">
        <w:t xml:space="preserve">isclosing Party, the </w:t>
      </w:r>
      <w:r w:rsidR="00A42F4A">
        <w:t>R</w:t>
      </w:r>
      <w:r w:rsidR="00A702DB" w:rsidRPr="00187C6F">
        <w:t>eceiving Party</w:t>
      </w:r>
      <w:r w:rsidRPr="00187C6F">
        <w:rPr>
          <w:lang w:val="en-GB"/>
        </w:rPr>
        <w:t xml:space="preserve"> shall provide to the </w:t>
      </w:r>
      <w:r w:rsidR="00A42F4A">
        <w:rPr>
          <w:lang w:val="en-GB"/>
        </w:rPr>
        <w:t>D</w:t>
      </w:r>
      <w:r w:rsidRPr="00187C6F">
        <w:rPr>
          <w:lang w:val="en-GB"/>
        </w:rPr>
        <w:t xml:space="preserve">isclosing </w:t>
      </w:r>
      <w:r w:rsidR="00A702DB" w:rsidRPr="00187C6F">
        <w:t>Party</w:t>
      </w:r>
      <w:r w:rsidRPr="00187C6F">
        <w:rPr>
          <w:lang w:val="en-GB"/>
        </w:rPr>
        <w:t xml:space="preserve"> a written undertaking confirming that it has fully complied with the requirements of this </w:t>
      </w:r>
      <w:r w:rsidR="00A702DB" w:rsidRPr="00187C6F">
        <w:rPr>
          <w:b/>
        </w:rPr>
        <w:t>Clause 3</w:t>
      </w:r>
      <w:r w:rsidR="00EA58EE">
        <w:rPr>
          <w:b/>
        </w:rPr>
        <w:t>7</w:t>
      </w:r>
      <w:r w:rsidRPr="00187C6F">
        <w:rPr>
          <w:b/>
          <w:lang w:val="en-GB"/>
        </w:rPr>
        <w:t>.6</w:t>
      </w:r>
      <w:r w:rsidRPr="00187C6F">
        <w:rPr>
          <w:lang w:val="en-GB"/>
        </w:rPr>
        <w:t xml:space="preserve"> and that it is not in possession or control o</w:t>
      </w:r>
      <w:proofErr w:type="spellStart"/>
      <w:r w:rsidR="00A702DB" w:rsidRPr="00187C6F">
        <w:t>f</w:t>
      </w:r>
      <w:proofErr w:type="spellEnd"/>
      <w:r w:rsidR="00A702DB" w:rsidRPr="00187C6F">
        <w:t xml:space="preserve"> any of the </w:t>
      </w:r>
      <w:r w:rsidR="00A42F4A">
        <w:t>D</w:t>
      </w:r>
      <w:r w:rsidR="00A702DB" w:rsidRPr="00187C6F">
        <w:t>isclosing Party</w:t>
      </w:r>
      <w:r w:rsidRPr="00187C6F">
        <w:rPr>
          <w:lang w:val="en-GB"/>
        </w:rPr>
        <w:t>’s Confidential Information.</w:t>
      </w:r>
      <w:r w:rsidRPr="00187C6F">
        <w:t xml:space="preserve"> </w:t>
      </w:r>
    </w:p>
    <w:p w:rsidR="008F6FFD" w:rsidRPr="00161131" w:rsidRDefault="008F6FFD" w:rsidP="008F6FFD">
      <w:pPr>
        <w:pStyle w:val="Header"/>
        <w:ind w:left="720"/>
        <w:jc w:val="both"/>
      </w:pPr>
    </w:p>
    <w:p w:rsidR="008F6FFD" w:rsidRPr="00161131" w:rsidRDefault="00111765" w:rsidP="008F6FFD">
      <w:pPr>
        <w:pStyle w:val="Header"/>
        <w:ind w:left="720"/>
        <w:jc w:val="both"/>
      </w:pPr>
      <w:r>
        <w:t>3</w:t>
      </w:r>
      <w:r w:rsidR="00EA58EE">
        <w:t>7</w:t>
      </w:r>
      <w:r w:rsidR="008F6FFD" w:rsidRPr="00161131">
        <w:t>.</w:t>
      </w:r>
      <w:r w:rsidR="00A702DB">
        <w:t>7</w:t>
      </w:r>
      <w:r w:rsidR="008F6FFD" w:rsidRPr="00161131">
        <w:tab/>
        <w:t xml:space="preserve">The </w:t>
      </w:r>
      <w:r w:rsidR="00A42F4A">
        <w:t>R</w:t>
      </w:r>
      <w:r w:rsidR="008F6FFD" w:rsidRPr="00161131">
        <w:t xml:space="preserve">eceiving Party shall ensure that each of its personnel strictly complies with the obligations under this </w:t>
      </w:r>
      <w:r>
        <w:rPr>
          <w:b/>
        </w:rPr>
        <w:t>Clause 3</w:t>
      </w:r>
      <w:r w:rsidR="00EA58EE">
        <w:rPr>
          <w:b/>
        </w:rPr>
        <w:t>7</w:t>
      </w:r>
      <w:r w:rsidR="008F6FFD" w:rsidRPr="00161131">
        <w:t>.</w:t>
      </w:r>
    </w:p>
    <w:p w:rsidR="008F6FFD" w:rsidRPr="00161131" w:rsidRDefault="008F6FFD" w:rsidP="008F6FFD">
      <w:pPr>
        <w:pStyle w:val="Header"/>
        <w:ind w:left="720"/>
        <w:jc w:val="both"/>
      </w:pPr>
    </w:p>
    <w:p w:rsidR="008F6FFD" w:rsidRPr="007F3FCB" w:rsidRDefault="00111765" w:rsidP="008F6FFD">
      <w:pPr>
        <w:pStyle w:val="Header"/>
        <w:ind w:left="720"/>
        <w:jc w:val="both"/>
      </w:pPr>
      <w:r>
        <w:t>3</w:t>
      </w:r>
      <w:r w:rsidR="00EA58EE">
        <w:t>7</w:t>
      </w:r>
      <w:r>
        <w:t>.</w:t>
      </w:r>
      <w:r w:rsidR="00A702DB">
        <w:t>8</w:t>
      </w:r>
      <w:r w:rsidR="008F6FFD" w:rsidRPr="00161131">
        <w:tab/>
        <w:t xml:space="preserve">The obligations of the </w:t>
      </w:r>
      <w:r w:rsidR="00A42F4A">
        <w:t>R</w:t>
      </w:r>
      <w:r w:rsidR="008F6FFD" w:rsidRPr="00161131">
        <w:t>eceiving Party in this</w:t>
      </w:r>
      <w:r w:rsidR="008F6FFD" w:rsidRPr="00161131">
        <w:rPr>
          <w:b/>
        </w:rPr>
        <w:t xml:space="preserve"> Clause</w:t>
      </w:r>
      <w:r w:rsidR="008F6FFD" w:rsidRPr="00161131">
        <w:t xml:space="preserve"> </w:t>
      </w:r>
      <w:r w:rsidRPr="007D0A2A">
        <w:rPr>
          <w:b/>
        </w:rPr>
        <w:t>3</w:t>
      </w:r>
      <w:r w:rsidR="00EA58EE">
        <w:rPr>
          <w:b/>
        </w:rPr>
        <w:t>7</w:t>
      </w:r>
      <w:r w:rsidR="008F6FFD" w:rsidRPr="00161131">
        <w:t xml:space="preserve"> shall survive termination or expiry of this Agreement</w:t>
      </w:r>
      <w:r>
        <w:t xml:space="preserve"> for a </w:t>
      </w:r>
      <w:r w:rsidRPr="00A42F4A">
        <w:t xml:space="preserve">period of </w:t>
      </w:r>
      <w:r w:rsidR="0029247E" w:rsidRPr="00A42F4A">
        <w:t>five (5)</w:t>
      </w:r>
      <w:r w:rsidRPr="00A42F4A">
        <w:t xml:space="preserve"> years</w:t>
      </w:r>
      <w:r w:rsidR="008F6FFD" w:rsidRPr="00161131">
        <w:t>.</w:t>
      </w:r>
    </w:p>
    <w:p w:rsidR="00251751" w:rsidRPr="00AD4545" w:rsidRDefault="00251751" w:rsidP="007D1ABE">
      <w:pPr>
        <w:tabs>
          <w:tab w:val="left" w:pos="5130"/>
        </w:tabs>
      </w:pPr>
    </w:p>
    <w:p w:rsidR="00251751" w:rsidRPr="00AD4545" w:rsidRDefault="00251751" w:rsidP="007D1ABE">
      <w:pPr>
        <w:tabs>
          <w:tab w:val="left" w:pos="5130"/>
        </w:tabs>
      </w:pPr>
    </w:p>
    <w:p w:rsidR="00251751" w:rsidRPr="00AD4545" w:rsidRDefault="0098495E" w:rsidP="007D1ABE">
      <w:pPr>
        <w:pStyle w:val="Heading1"/>
        <w:keepNext w:val="0"/>
        <w:widowControl w:val="0"/>
        <w:tabs>
          <w:tab w:val="num" w:pos="709"/>
          <w:tab w:val="left" w:pos="5130"/>
        </w:tabs>
        <w:spacing w:before="0" w:after="0"/>
        <w:ind w:left="720"/>
        <w:jc w:val="both"/>
      </w:pPr>
      <w:r>
        <w:rPr>
          <w:caps w:val="0"/>
        </w:rPr>
        <w:t>3</w:t>
      </w:r>
      <w:r w:rsidR="00EA58EE">
        <w:rPr>
          <w:caps w:val="0"/>
        </w:rPr>
        <w:t>8</w:t>
      </w:r>
      <w:r w:rsidRPr="00AD4545">
        <w:rPr>
          <w:caps w:val="0"/>
        </w:rPr>
        <w:t>.</w:t>
      </w:r>
      <w:r w:rsidRPr="00AD4545">
        <w:rPr>
          <w:caps w:val="0"/>
        </w:rPr>
        <w:tab/>
      </w:r>
      <w:r w:rsidRPr="00F5137B">
        <w:rPr>
          <w:caps w:val="0"/>
          <w:u w:val="single"/>
        </w:rPr>
        <w:t>DATA SECURITY AND PROTECTION</w:t>
      </w:r>
    </w:p>
    <w:p w:rsidR="00251751" w:rsidRPr="00D6348A" w:rsidRDefault="00251751" w:rsidP="00D6348A">
      <w:pPr>
        <w:ind w:left="-720" w:firstLine="0"/>
      </w:pPr>
    </w:p>
    <w:p w:rsidR="00DC5987" w:rsidRPr="00F5137B" w:rsidRDefault="00F5137B" w:rsidP="00F5137B">
      <w:pPr>
        <w:ind w:left="720"/>
        <w:jc w:val="both"/>
      </w:pPr>
      <w:r>
        <w:t>3</w:t>
      </w:r>
      <w:r w:rsidR="00EA58EE">
        <w:t>8</w:t>
      </w:r>
      <w:r>
        <w:t>.1</w:t>
      </w:r>
      <w:r>
        <w:tab/>
      </w:r>
      <w:r w:rsidR="00D20215" w:rsidRPr="00F5137B">
        <w:t xml:space="preserve">The purpose of this clause is to set out the </w:t>
      </w:r>
      <w:r w:rsidR="00C95AC2" w:rsidRPr="00F5137B">
        <w:t>Supplier</w:t>
      </w:r>
      <w:r w:rsidR="0066045D" w:rsidRPr="00F5137B">
        <w:t>’s</w:t>
      </w:r>
      <w:r w:rsidR="00C95AC2" w:rsidRPr="00F5137B">
        <w:t xml:space="preserve"> </w:t>
      </w:r>
      <w:r w:rsidR="00D20215" w:rsidRPr="00F5137B">
        <w:t xml:space="preserve">obligations in respect of </w:t>
      </w:r>
      <w:r>
        <w:t>Customer</w:t>
      </w:r>
      <w:r w:rsidR="00D20215" w:rsidRPr="00F5137B">
        <w:t xml:space="preserve"> Data.</w:t>
      </w:r>
    </w:p>
    <w:p w:rsidR="00DC5987" w:rsidRPr="00F5137B" w:rsidRDefault="00DC5987" w:rsidP="00F5137B">
      <w:pPr>
        <w:pStyle w:val="ListParagraph"/>
        <w:spacing w:after="0" w:line="240" w:lineRule="auto"/>
        <w:ind w:left="375" w:firstLine="0"/>
        <w:jc w:val="both"/>
        <w:rPr>
          <w:szCs w:val="20"/>
        </w:rPr>
      </w:pPr>
    </w:p>
    <w:p w:rsidR="00D20215" w:rsidRPr="00F5137B" w:rsidRDefault="00F5137B" w:rsidP="00F5137B">
      <w:pPr>
        <w:ind w:left="720"/>
        <w:jc w:val="both"/>
      </w:pPr>
      <w:r>
        <w:t>3</w:t>
      </w:r>
      <w:r w:rsidR="00EA58EE">
        <w:t>8</w:t>
      </w:r>
      <w:r>
        <w:t>.2</w:t>
      </w:r>
      <w:r>
        <w:tab/>
      </w:r>
      <w:r w:rsidR="00D20215" w:rsidRPr="00F5137B">
        <w:t>The Supplier shall:</w:t>
      </w:r>
    </w:p>
    <w:p w:rsidR="00DC5987" w:rsidRPr="00F5137B" w:rsidRDefault="00DC5987" w:rsidP="00F5137B">
      <w:pPr>
        <w:pStyle w:val="ListParagraph"/>
        <w:spacing w:after="0" w:line="240" w:lineRule="auto"/>
        <w:rPr>
          <w:rFonts w:ascii="Arial" w:hAnsi="Arial" w:cs="Arial"/>
          <w:szCs w:val="20"/>
        </w:rPr>
      </w:pPr>
    </w:p>
    <w:p w:rsidR="00DC5987" w:rsidRPr="00F5137B" w:rsidRDefault="00F5137B" w:rsidP="00F5137B">
      <w:pPr>
        <w:ind w:left="1429"/>
        <w:jc w:val="both"/>
      </w:pPr>
      <w:r>
        <w:t>3</w:t>
      </w:r>
      <w:r w:rsidR="00EA58EE">
        <w:t>8</w:t>
      </w:r>
      <w:r>
        <w:t>.2.1</w:t>
      </w:r>
      <w:r>
        <w:tab/>
      </w:r>
      <w:proofErr w:type="gramStart"/>
      <w:r w:rsidR="00D20215" w:rsidRPr="00F5137B">
        <w:t>comply</w:t>
      </w:r>
      <w:proofErr w:type="gramEnd"/>
      <w:r w:rsidR="00D20215" w:rsidRPr="00F5137B">
        <w:t xml:space="preserve"> with all applicable data protection laws, policies, guidelines and obligations in relation </w:t>
      </w:r>
      <w:r>
        <w:t xml:space="preserve">to storage and transfer of Customer </w:t>
      </w:r>
      <w:r w:rsidR="00D20215" w:rsidRPr="00F5137B">
        <w:t xml:space="preserve">Data outside the country in which </w:t>
      </w:r>
      <w:r>
        <w:t>the Customer</w:t>
      </w:r>
      <w:r w:rsidR="00D20215" w:rsidRPr="00F5137B">
        <w:t xml:space="preserve"> carries out its business;</w:t>
      </w:r>
    </w:p>
    <w:p w:rsidR="00D5202B" w:rsidRPr="00F5137B" w:rsidRDefault="00D5202B" w:rsidP="00F5137B">
      <w:pPr>
        <w:pStyle w:val="ListParagraph"/>
        <w:spacing w:after="0" w:line="240" w:lineRule="auto"/>
        <w:ind w:left="1418" w:firstLine="0"/>
        <w:jc w:val="both"/>
        <w:rPr>
          <w:rFonts w:ascii="Arial" w:hAnsi="Arial" w:cs="Arial"/>
          <w:szCs w:val="20"/>
        </w:rPr>
      </w:pPr>
    </w:p>
    <w:p w:rsidR="00DC5987" w:rsidRPr="00F5137B" w:rsidRDefault="00F5137B" w:rsidP="00F5137B">
      <w:pPr>
        <w:pStyle w:val="ListParagraph"/>
        <w:spacing w:after="0" w:line="240" w:lineRule="auto"/>
        <w:ind w:left="1429"/>
        <w:jc w:val="both"/>
        <w:rPr>
          <w:rFonts w:ascii="Arial" w:hAnsi="Arial" w:cs="Arial"/>
          <w:szCs w:val="20"/>
        </w:rPr>
      </w:pPr>
      <w:r>
        <w:rPr>
          <w:rFonts w:ascii="Arial" w:hAnsi="Arial" w:cs="Arial"/>
          <w:szCs w:val="20"/>
          <w:lang w:val="en-US"/>
        </w:rPr>
        <w:t>3</w:t>
      </w:r>
      <w:r w:rsidR="00EA58EE">
        <w:rPr>
          <w:rFonts w:ascii="Arial" w:hAnsi="Arial" w:cs="Arial"/>
          <w:szCs w:val="20"/>
          <w:lang w:val="en-US"/>
        </w:rPr>
        <w:t>8</w:t>
      </w:r>
      <w:r>
        <w:rPr>
          <w:rFonts w:ascii="Arial" w:hAnsi="Arial" w:cs="Arial"/>
          <w:szCs w:val="20"/>
          <w:lang w:val="en-US"/>
        </w:rPr>
        <w:t>.2.2</w:t>
      </w:r>
      <w:r>
        <w:rPr>
          <w:rFonts w:ascii="Arial" w:hAnsi="Arial" w:cs="Arial"/>
          <w:szCs w:val="20"/>
          <w:lang w:val="en-US"/>
        </w:rPr>
        <w:tab/>
      </w:r>
      <w:proofErr w:type="gramStart"/>
      <w:r w:rsidR="00D20215" w:rsidRPr="00F5137B">
        <w:rPr>
          <w:rFonts w:ascii="Arial" w:hAnsi="Arial" w:cs="Arial"/>
          <w:szCs w:val="20"/>
          <w:lang w:val="en-US"/>
        </w:rPr>
        <w:t>not</w:t>
      </w:r>
      <w:proofErr w:type="gramEnd"/>
      <w:r w:rsidR="00D20215" w:rsidRPr="00F5137B">
        <w:rPr>
          <w:rFonts w:ascii="Arial" w:hAnsi="Arial" w:cs="Arial"/>
          <w:szCs w:val="20"/>
          <w:lang w:val="en-US"/>
        </w:rPr>
        <w:t xml:space="preserve"> </w:t>
      </w:r>
      <w:r>
        <w:rPr>
          <w:rFonts w:ascii="Arial" w:hAnsi="Arial" w:cs="Arial"/>
          <w:szCs w:val="20"/>
          <w:lang w:val="en-US"/>
        </w:rPr>
        <w:t>transfer or allow access to Customer</w:t>
      </w:r>
      <w:r w:rsidR="00D20215" w:rsidRPr="00F5137B">
        <w:rPr>
          <w:rFonts w:ascii="Arial" w:hAnsi="Arial" w:cs="Arial"/>
          <w:szCs w:val="20"/>
          <w:lang w:val="en-US"/>
        </w:rPr>
        <w:t xml:space="preserve"> Data outside of the country in which </w:t>
      </w:r>
      <w:r w:rsidR="0066045D" w:rsidRPr="00F5137B">
        <w:rPr>
          <w:rFonts w:ascii="Arial" w:hAnsi="Arial" w:cs="Arial"/>
          <w:szCs w:val="20"/>
          <w:lang w:val="en-US"/>
        </w:rPr>
        <w:t>the Customer</w:t>
      </w:r>
      <w:r w:rsidR="00D20215" w:rsidRPr="00F5137B">
        <w:rPr>
          <w:rFonts w:ascii="Arial" w:hAnsi="Arial" w:cs="Arial"/>
          <w:szCs w:val="20"/>
          <w:lang w:val="en-US"/>
        </w:rPr>
        <w:t xml:space="preserve"> carries out its business without obtaining the prior written consent of </w:t>
      </w:r>
      <w:r w:rsidR="0066045D" w:rsidRPr="00F5137B">
        <w:rPr>
          <w:rFonts w:ascii="Arial" w:hAnsi="Arial" w:cs="Arial"/>
          <w:szCs w:val="20"/>
          <w:lang w:val="en-US"/>
        </w:rPr>
        <w:t>the Customer</w:t>
      </w:r>
      <w:r w:rsidR="00D20215" w:rsidRPr="00F5137B">
        <w:rPr>
          <w:rFonts w:ascii="Arial" w:hAnsi="Arial" w:cs="Arial"/>
          <w:szCs w:val="20"/>
          <w:lang w:val="en-US"/>
        </w:rPr>
        <w:t xml:space="preserve">. </w:t>
      </w:r>
      <w:r w:rsidR="0066045D" w:rsidRPr="00F5137B">
        <w:rPr>
          <w:rFonts w:ascii="Arial" w:hAnsi="Arial" w:cs="Arial"/>
          <w:szCs w:val="20"/>
          <w:lang w:val="en-US"/>
        </w:rPr>
        <w:t xml:space="preserve">The Customer </w:t>
      </w:r>
      <w:r w:rsidR="00D20215" w:rsidRPr="00F5137B">
        <w:rPr>
          <w:rFonts w:ascii="Arial" w:hAnsi="Arial" w:cs="Arial"/>
          <w:szCs w:val="20"/>
          <w:lang w:val="en-US"/>
        </w:rPr>
        <w:t xml:space="preserve">may withhold its consent or may provide consent with conditions with which the </w:t>
      </w:r>
      <w:r w:rsidR="00C95AC2" w:rsidRPr="00F5137B">
        <w:rPr>
          <w:rFonts w:ascii="Arial" w:hAnsi="Arial" w:cs="Arial"/>
          <w:szCs w:val="20"/>
          <w:lang w:val="en-US"/>
        </w:rPr>
        <w:t xml:space="preserve">Supplier </w:t>
      </w:r>
      <w:r w:rsidR="00D20215" w:rsidRPr="00F5137B">
        <w:rPr>
          <w:rFonts w:ascii="Arial" w:hAnsi="Arial" w:cs="Arial"/>
          <w:szCs w:val="20"/>
          <w:lang w:val="en-US"/>
        </w:rPr>
        <w:t>shall comply prior to transfe</w:t>
      </w:r>
      <w:r>
        <w:rPr>
          <w:rFonts w:ascii="Arial" w:hAnsi="Arial" w:cs="Arial"/>
          <w:szCs w:val="20"/>
          <w:lang w:val="en-US"/>
        </w:rPr>
        <w:t>rring or allowing access to Customer</w:t>
      </w:r>
      <w:r w:rsidR="00D20215" w:rsidRPr="00F5137B">
        <w:rPr>
          <w:rFonts w:ascii="Arial" w:hAnsi="Arial" w:cs="Arial"/>
          <w:szCs w:val="20"/>
          <w:lang w:val="en-US"/>
        </w:rPr>
        <w:t xml:space="preserve"> Data outside of the of the country in which </w:t>
      </w:r>
      <w:r w:rsidR="0066045D" w:rsidRPr="00F5137B">
        <w:rPr>
          <w:rFonts w:ascii="Arial" w:hAnsi="Arial" w:cs="Arial"/>
          <w:szCs w:val="20"/>
          <w:lang w:val="en-US"/>
        </w:rPr>
        <w:t>the Customer</w:t>
      </w:r>
      <w:r w:rsidR="00D20215" w:rsidRPr="00F5137B">
        <w:rPr>
          <w:rFonts w:ascii="Arial" w:hAnsi="Arial" w:cs="Arial"/>
          <w:szCs w:val="20"/>
          <w:lang w:val="en-US"/>
        </w:rPr>
        <w:t xml:space="preserve"> carries out its business;</w:t>
      </w:r>
    </w:p>
    <w:p w:rsidR="00DC5987" w:rsidRPr="00F5137B" w:rsidRDefault="00DC5987" w:rsidP="00F5137B">
      <w:pPr>
        <w:pStyle w:val="ListParagraph"/>
        <w:spacing w:after="0" w:line="240" w:lineRule="auto"/>
        <w:ind w:firstLine="0"/>
        <w:jc w:val="both"/>
        <w:rPr>
          <w:rFonts w:ascii="Arial" w:hAnsi="Arial" w:cs="Arial"/>
          <w:szCs w:val="20"/>
        </w:rPr>
      </w:pPr>
    </w:p>
    <w:p w:rsidR="00DC5987" w:rsidRPr="00F5137B" w:rsidRDefault="00F5137B" w:rsidP="00F5137B">
      <w:pPr>
        <w:ind w:left="1429"/>
        <w:jc w:val="both"/>
        <w:rPr>
          <w:lang w:val="sv-SE"/>
        </w:rPr>
      </w:pPr>
      <w:r>
        <w:t>3</w:t>
      </w:r>
      <w:r w:rsidR="00EA58EE">
        <w:t>8</w:t>
      </w:r>
      <w:r>
        <w:t>.2.3</w:t>
      </w:r>
      <w:r>
        <w:tab/>
      </w:r>
      <w:r w:rsidR="00D20215" w:rsidRPr="00F5137B">
        <w:t xml:space="preserve">do all things that a reasonable and prudent entity </w:t>
      </w:r>
      <w:r>
        <w:t>would do to ensure that all Customer</w:t>
      </w:r>
      <w:r w:rsidR="00D20215" w:rsidRPr="00F5137B">
        <w:t xml:space="preserve"> Data is protected at all times from unauthorized access, processing, </w:t>
      </w:r>
      <w:r w:rsidR="00D20215" w:rsidRPr="00F5137B">
        <w:lastRenderedPageBreak/>
        <w:t>transfer or use by a third party or misuse, damage or destruction by any person;</w:t>
      </w:r>
    </w:p>
    <w:p w:rsidR="00DC5987" w:rsidRPr="00F5137B" w:rsidRDefault="00DC5987" w:rsidP="00F5137B">
      <w:pPr>
        <w:pStyle w:val="ListParagraph"/>
        <w:spacing w:after="0" w:line="240" w:lineRule="auto"/>
        <w:ind w:left="1418" w:hanging="709"/>
        <w:rPr>
          <w:rFonts w:ascii="Arial" w:hAnsi="Arial" w:cs="Arial"/>
          <w:szCs w:val="20"/>
          <w:lang w:val="en-US"/>
        </w:rPr>
      </w:pPr>
    </w:p>
    <w:p w:rsidR="00DC5987" w:rsidRPr="00F5137B" w:rsidRDefault="00F5137B" w:rsidP="00F5137B">
      <w:pPr>
        <w:ind w:left="1429"/>
        <w:jc w:val="both"/>
        <w:rPr>
          <w:lang w:val="sv-SE"/>
        </w:rPr>
      </w:pPr>
      <w:r>
        <w:t>3</w:t>
      </w:r>
      <w:r w:rsidR="00EA58EE">
        <w:t>8</w:t>
      </w:r>
      <w:r>
        <w:t>.2.4</w:t>
      </w:r>
      <w:r>
        <w:tab/>
      </w:r>
      <w:r w:rsidR="00D20215" w:rsidRPr="00F5137B">
        <w:t xml:space="preserve">provide, implement and apply protective and security policies, processes, controls and measures for </w:t>
      </w:r>
      <w:r>
        <w:t>Customer</w:t>
      </w:r>
      <w:r w:rsidR="00D20215" w:rsidRPr="00F5137B">
        <w:t xml:space="preserve"> Data that are no less rigorous than accepted industry standards and commensurate with the consequences and probability of unauthorized access to, processing, transfer or use, misuse or loss of, d</w:t>
      </w:r>
      <w:r>
        <w:t>amage or destruction of the Customer</w:t>
      </w:r>
      <w:r w:rsidR="00D20215" w:rsidRPr="00F5137B">
        <w:t xml:space="preserve"> Data;</w:t>
      </w:r>
    </w:p>
    <w:p w:rsidR="00DC5987" w:rsidRPr="00F5137B" w:rsidRDefault="00DC5987" w:rsidP="00F5137B">
      <w:pPr>
        <w:pStyle w:val="ListParagraph"/>
        <w:spacing w:after="0" w:line="240" w:lineRule="auto"/>
        <w:ind w:left="1418" w:hanging="709"/>
        <w:rPr>
          <w:rFonts w:ascii="Arial" w:hAnsi="Arial" w:cs="Arial"/>
          <w:szCs w:val="20"/>
          <w:lang w:val="en-US"/>
        </w:rPr>
      </w:pPr>
    </w:p>
    <w:p w:rsidR="00DC5987" w:rsidRPr="00F5137B" w:rsidRDefault="00F5137B" w:rsidP="00F5137B">
      <w:pPr>
        <w:ind w:left="1429"/>
        <w:jc w:val="both"/>
        <w:rPr>
          <w:lang w:val="sv-SE"/>
        </w:rPr>
      </w:pPr>
      <w:r>
        <w:t>3</w:t>
      </w:r>
      <w:r w:rsidR="00EA58EE">
        <w:t>8</w:t>
      </w:r>
      <w:r>
        <w:t>.2.5</w:t>
      </w:r>
      <w:r>
        <w:tab/>
      </w:r>
      <w:r w:rsidR="00D20215" w:rsidRPr="00F5137B">
        <w:t>comply with all information technology, security, access and usage policies, regulations, procedures or directions as are specified in the Agreement or notified by the</w:t>
      </w:r>
      <w:r w:rsidR="00C95AC2" w:rsidRPr="00F5137B">
        <w:t xml:space="preserve"> Supplier </w:t>
      </w:r>
      <w:r w:rsidR="00D20215" w:rsidRPr="00F5137B">
        <w:t>from time to time; and</w:t>
      </w:r>
    </w:p>
    <w:p w:rsidR="00DC5987" w:rsidRPr="00F5137B" w:rsidRDefault="00DC5987" w:rsidP="00F5137B">
      <w:pPr>
        <w:pStyle w:val="ListParagraph"/>
        <w:spacing w:after="0" w:line="240" w:lineRule="auto"/>
        <w:ind w:left="1418" w:hanging="709"/>
        <w:rPr>
          <w:rFonts w:ascii="Arial" w:hAnsi="Arial" w:cs="Arial"/>
          <w:szCs w:val="20"/>
          <w:lang w:val="en-US"/>
        </w:rPr>
      </w:pPr>
    </w:p>
    <w:p w:rsidR="00D20215" w:rsidRDefault="00F5137B" w:rsidP="00F5137B">
      <w:pPr>
        <w:ind w:left="1429"/>
        <w:jc w:val="both"/>
      </w:pPr>
      <w:r>
        <w:t>3</w:t>
      </w:r>
      <w:r w:rsidR="00EA58EE">
        <w:t>8</w:t>
      </w:r>
      <w:r>
        <w:t>.2.6</w:t>
      </w:r>
      <w:r>
        <w:tab/>
      </w:r>
      <w:proofErr w:type="gramStart"/>
      <w:r w:rsidR="00D20215" w:rsidRPr="00F5137B">
        <w:t>apply</w:t>
      </w:r>
      <w:proofErr w:type="gramEnd"/>
      <w:r w:rsidR="00D20215" w:rsidRPr="00F5137B">
        <w:t xml:space="preserve"> security procedures, measures and controls to guard against the misuse, loss, damage, destruction, corr</w:t>
      </w:r>
      <w:r>
        <w:t>uption or alteration of the Customer</w:t>
      </w:r>
      <w:r w:rsidR="00D20215" w:rsidRPr="00F5137B">
        <w:t xml:space="preserve"> Data in the possession or control of or accessed by the </w:t>
      </w:r>
      <w:r w:rsidR="00DC5987" w:rsidRPr="00F5137B">
        <w:t xml:space="preserve">Supplier </w:t>
      </w:r>
      <w:r w:rsidR="00D20215" w:rsidRPr="00F5137B">
        <w:t>or its Personnel.</w:t>
      </w:r>
    </w:p>
    <w:p w:rsidR="00F5137B" w:rsidRPr="00F5137B" w:rsidRDefault="00F5137B" w:rsidP="00F5137B">
      <w:pPr>
        <w:ind w:left="1429"/>
        <w:jc w:val="both"/>
        <w:rPr>
          <w:lang w:val="sv-SE"/>
        </w:rPr>
      </w:pPr>
    </w:p>
    <w:p w:rsidR="00D20215" w:rsidRPr="00F5137B" w:rsidRDefault="00F5137B" w:rsidP="00F5137B">
      <w:pPr>
        <w:ind w:left="720"/>
        <w:jc w:val="both"/>
      </w:pPr>
      <w:r>
        <w:t>3</w:t>
      </w:r>
      <w:r w:rsidR="00EA58EE">
        <w:t>8</w:t>
      </w:r>
      <w:r w:rsidR="00DC5987" w:rsidRPr="00F5137B">
        <w:t>.3</w:t>
      </w:r>
      <w:r w:rsidR="00DC5987" w:rsidRPr="00F5137B">
        <w:tab/>
      </w:r>
      <w:r w:rsidR="00D20215" w:rsidRPr="00F5137B">
        <w:t xml:space="preserve">If the </w:t>
      </w:r>
      <w:r w:rsidR="00C95AC2" w:rsidRPr="00F5137B">
        <w:t>Supplier</w:t>
      </w:r>
      <w:r w:rsidR="00D20215" w:rsidRPr="00F5137B">
        <w:t xml:space="preserve"> becomes aware of any actual or suspected:</w:t>
      </w:r>
    </w:p>
    <w:p w:rsidR="00D20215" w:rsidRPr="00F5137B" w:rsidRDefault="00D20215" w:rsidP="00F5137B">
      <w:pPr>
        <w:jc w:val="both"/>
      </w:pPr>
    </w:p>
    <w:p w:rsidR="00D20215" w:rsidRPr="00F5137B" w:rsidRDefault="00F5137B" w:rsidP="00F5137B">
      <w:pPr>
        <w:ind w:left="1428"/>
        <w:jc w:val="both"/>
      </w:pPr>
      <w:r>
        <w:t>3</w:t>
      </w:r>
      <w:r w:rsidR="00EA58EE">
        <w:t>8</w:t>
      </w:r>
      <w:r>
        <w:t>.3.1</w:t>
      </w:r>
      <w:r>
        <w:tab/>
      </w:r>
      <w:proofErr w:type="gramStart"/>
      <w:r w:rsidR="00D20215" w:rsidRPr="00F5137B">
        <w:t>breach</w:t>
      </w:r>
      <w:proofErr w:type="gramEnd"/>
      <w:r w:rsidR="00D20215" w:rsidRPr="00F5137B">
        <w:t xml:space="preserve"> of any of </w:t>
      </w:r>
      <w:r w:rsidR="00D20215" w:rsidRPr="00F5137B">
        <w:rPr>
          <w:b/>
        </w:rPr>
        <w:t xml:space="preserve">Clause </w:t>
      </w:r>
      <w:r w:rsidRPr="00F5137B">
        <w:rPr>
          <w:b/>
        </w:rPr>
        <w:t>3</w:t>
      </w:r>
      <w:r w:rsidR="00EA58EE">
        <w:rPr>
          <w:b/>
        </w:rPr>
        <w:t>8</w:t>
      </w:r>
      <w:r w:rsidR="00DC5987" w:rsidRPr="00F5137B">
        <w:rPr>
          <w:b/>
        </w:rPr>
        <w:t>.2</w:t>
      </w:r>
      <w:r w:rsidR="00D20215" w:rsidRPr="00F5137B">
        <w:t xml:space="preserve"> or breach of any </w:t>
      </w:r>
      <w:r w:rsidR="00A42F4A">
        <w:t>A</w:t>
      </w:r>
      <w:r w:rsidR="00D20215" w:rsidRPr="00F5137B">
        <w:t>pplicable law</w:t>
      </w:r>
      <w:r w:rsidR="00A42F4A">
        <w:t>s</w:t>
      </w:r>
      <w:r w:rsidR="00D20215" w:rsidRPr="00F5137B">
        <w:t xml:space="preserve"> by the </w:t>
      </w:r>
      <w:r w:rsidR="00DC5987" w:rsidRPr="00F5137B">
        <w:t xml:space="preserve">Supplier </w:t>
      </w:r>
      <w:r w:rsidR="00D20215" w:rsidRPr="00F5137B">
        <w:t>(“</w:t>
      </w:r>
      <w:r w:rsidR="00D20215" w:rsidRPr="00F5137B">
        <w:rPr>
          <w:b/>
        </w:rPr>
        <w:t>Breach</w:t>
      </w:r>
      <w:r w:rsidR="00D20215" w:rsidRPr="00F5137B">
        <w:t>”)</w:t>
      </w:r>
      <w:r w:rsidR="0066045D" w:rsidRPr="00F5137B">
        <w:t xml:space="preserve">; </w:t>
      </w:r>
    </w:p>
    <w:p w:rsidR="00D20215" w:rsidRPr="00F5137B" w:rsidRDefault="00D20215" w:rsidP="00F5137B">
      <w:pPr>
        <w:pStyle w:val="ListParagraph"/>
        <w:spacing w:after="0" w:line="240" w:lineRule="auto"/>
        <w:ind w:left="1985" w:hanging="578"/>
        <w:jc w:val="both"/>
        <w:rPr>
          <w:rFonts w:ascii="Arial" w:hAnsi="Arial" w:cs="Arial"/>
          <w:szCs w:val="20"/>
          <w:lang w:val="en-US"/>
        </w:rPr>
      </w:pPr>
    </w:p>
    <w:p w:rsidR="0066045D" w:rsidRPr="00F5137B" w:rsidRDefault="00F5137B" w:rsidP="00F5137B">
      <w:pPr>
        <w:ind w:left="1428"/>
        <w:jc w:val="both"/>
      </w:pPr>
      <w:r>
        <w:t>3</w:t>
      </w:r>
      <w:r w:rsidR="00EA58EE">
        <w:t>8</w:t>
      </w:r>
      <w:r>
        <w:t>.3.2</w:t>
      </w:r>
      <w:r>
        <w:tab/>
      </w:r>
      <w:r w:rsidR="00D20215" w:rsidRPr="00F5137B">
        <w:t>action taken through the use of computer networks that attempts to access or result in an actual or potentially adverse effect on the</w:t>
      </w:r>
      <w:r w:rsidR="0066045D" w:rsidRPr="00F5137B">
        <w:t xml:space="preserve"> Supplier</w:t>
      </w:r>
      <w:r w:rsidR="00D20215" w:rsidRPr="00F5137B">
        <w:t>’</w:t>
      </w:r>
      <w:r>
        <w:t>s information system and/or Customer</w:t>
      </w:r>
      <w:r w:rsidR="00D20215" w:rsidRPr="00F5137B">
        <w:t xml:space="preserve"> Data residing on that system (“</w:t>
      </w:r>
      <w:r w:rsidR="00D20215" w:rsidRPr="00F5137B">
        <w:rPr>
          <w:b/>
        </w:rPr>
        <w:t>Cyber Incident</w:t>
      </w:r>
      <w:r w:rsidR="00D20215" w:rsidRPr="00F5137B">
        <w:t>”);</w:t>
      </w:r>
      <w:r>
        <w:t xml:space="preserve"> and/or</w:t>
      </w:r>
    </w:p>
    <w:p w:rsidR="0066045D" w:rsidRPr="00F5137B" w:rsidRDefault="0066045D" w:rsidP="00F5137B">
      <w:pPr>
        <w:pStyle w:val="ListParagraph"/>
        <w:spacing w:after="0" w:line="240" w:lineRule="auto"/>
        <w:ind w:left="1428" w:firstLine="0"/>
        <w:jc w:val="both"/>
        <w:rPr>
          <w:rFonts w:ascii="Arial" w:hAnsi="Arial" w:cs="Arial"/>
          <w:szCs w:val="20"/>
        </w:rPr>
      </w:pPr>
    </w:p>
    <w:p w:rsidR="00D20215" w:rsidRPr="00F5137B" w:rsidRDefault="00F5137B" w:rsidP="00F5137B">
      <w:pPr>
        <w:ind w:left="1428"/>
        <w:jc w:val="both"/>
      </w:pPr>
      <w:r>
        <w:t>3</w:t>
      </w:r>
      <w:r w:rsidR="00EA58EE">
        <w:t>8</w:t>
      </w:r>
      <w:r>
        <w:t>.3.3</w:t>
      </w:r>
      <w:r>
        <w:tab/>
      </w:r>
      <w:proofErr w:type="gramStart"/>
      <w:r w:rsidR="00D20215" w:rsidRPr="00F5137B">
        <w:t>any</w:t>
      </w:r>
      <w:proofErr w:type="gramEnd"/>
      <w:r w:rsidR="00D20215" w:rsidRPr="00F5137B">
        <w:t xml:space="preserve"> other unauthorized access or use by a third party or misuse, damage or destruction by any person (“</w:t>
      </w:r>
      <w:r w:rsidR="00D20215" w:rsidRPr="00F5137B">
        <w:rPr>
          <w:b/>
        </w:rPr>
        <w:t>Other Incident</w:t>
      </w:r>
      <w:r w:rsidR="00D20215" w:rsidRPr="00F5137B">
        <w:t>”),</w:t>
      </w:r>
    </w:p>
    <w:p w:rsidR="00F5137B" w:rsidRDefault="00D20215" w:rsidP="00F5137B">
      <w:pPr>
        <w:ind w:left="360"/>
        <w:jc w:val="both"/>
      </w:pPr>
      <w:r w:rsidRPr="00F5137B">
        <w:tab/>
      </w:r>
    </w:p>
    <w:p w:rsidR="00D20215" w:rsidRPr="00F5137B" w:rsidRDefault="00D20215" w:rsidP="00F5137B">
      <w:pPr>
        <w:ind w:left="708" w:firstLine="0"/>
        <w:jc w:val="both"/>
      </w:pPr>
      <w:proofErr w:type="gramStart"/>
      <w:r w:rsidRPr="00F5137B">
        <w:t>the</w:t>
      </w:r>
      <w:proofErr w:type="gramEnd"/>
      <w:r w:rsidRPr="00F5137B">
        <w:t xml:space="preserve"> </w:t>
      </w:r>
      <w:r w:rsidR="00DC5987" w:rsidRPr="00F5137B">
        <w:t xml:space="preserve">Supplier </w:t>
      </w:r>
      <w:r w:rsidRPr="00F5137B">
        <w:t>must:</w:t>
      </w:r>
    </w:p>
    <w:p w:rsidR="00D20215" w:rsidRPr="00F5137B" w:rsidRDefault="00D20215" w:rsidP="00F5137B">
      <w:pPr>
        <w:ind w:left="360"/>
        <w:jc w:val="both"/>
      </w:pPr>
    </w:p>
    <w:p w:rsidR="00D20215" w:rsidRPr="00F5137B" w:rsidRDefault="00F5137B" w:rsidP="00F5137B">
      <w:pPr>
        <w:ind w:left="2138"/>
        <w:jc w:val="both"/>
      </w:pPr>
      <w:r>
        <w:t>(a)</w:t>
      </w:r>
      <w:r>
        <w:tab/>
      </w:r>
      <w:r w:rsidR="00D20215" w:rsidRPr="00F5137B">
        <w:t xml:space="preserve">notify </w:t>
      </w:r>
      <w:r w:rsidR="0066045D" w:rsidRPr="00F5137B">
        <w:t>the Customer</w:t>
      </w:r>
      <w:r w:rsidR="00D20215" w:rsidRPr="00F5137B">
        <w:t xml:space="preserve"> in writing immediately (and no longer </w:t>
      </w:r>
      <w:r w:rsidR="00D20215" w:rsidRPr="00D24A24">
        <w:t xml:space="preserve">than </w:t>
      </w:r>
      <w:r w:rsidR="003641DE" w:rsidRPr="00D24A24">
        <w:t>six</w:t>
      </w:r>
      <w:r w:rsidR="00D20215" w:rsidRPr="00D24A24">
        <w:t xml:space="preserve"> </w:t>
      </w:r>
      <w:r w:rsidR="003641DE" w:rsidRPr="00D24A24">
        <w:t>(</w:t>
      </w:r>
      <w:r w:rsidR="00D20215" w:rsidRPr="00D24A24">
        <w:t>6</w:t>
      </w:r>
      <w:r w:rsidR="003641DE" w:rsidRPr="00D24A24">
        <w:t>)</w:t>
      </w:r>
      <w:r w:rsidR="00D20215" w:rsidRPr="00D24A24">
        <w:t xml:space="preserve"> hours</w:t>
      </w:r>
      <w:r w:rsidR="00D20215" w:rsidRPr="00F5137B">
        <w:t xml:space="preserve"> after becoming aware of the Breach, Cyber Incident and Other Incident);</w:t>
      </w:r>
    </w:p>
    <w:p w:rsidR="00D20215" w:rsidRPr="00F5137B" w:rsidRDefault="00D20215" w:rsidP="00F5137B">
      <w:pPr>
        <w:pStyle w:val="ListParagraph"/>
        <w:spacing w:after="0" w:line="240" w:lineRule="auto"/>
        <w:ind w:left="1418" w:hanging="709"/>
        <w:jc w:val="both"/>
        <w:rPr>
          <w:rFonts w:ascii="Arial" w:hAnsi="Arial" w:cs="Arial"/>
          <w:szCs w:val="20"/>
          <w:lang w:val="en-US"/>
        </w:rPr>
      </w:pPr>
    </w:p>
    <w:p w:rsidR="00D20215" w:rsidRPr="00F5137B" w:rsidRDefault="00F5137B" w:rsidP="00F5137B">
      <w:pPr>
        <w:ind w:left="2138"/>
        <w:jc w:val="both"/>
      </w:pPr>
      <w:r>
        <w:lastRenderedPageBreak/>
        <w:t>(b)</w:t>
      </w:r>
      <w:r>
        <w:tab/>
      </w:r>
      <w:proofErr w:type="gramStart"/>
      <w:r w:rsidR="00D20215" w:rsidRPr="00F5137B">
        <w:t>provide</w:t>
      </w:r>
      <w:proofErr w:type="gramEnd"/>
      <w:r w:rsidR="00D20215" w:rsidRPr="00F5137B">
        <w:t xml:space="preserve"> sufficient information and assistance to allow </w:t>
      </w:r>
      <w:r w:rsidR="0066045D" w:rsidRPr="00F5137B">
        <w:t xml:space="preserve">the Customer </w:t>
      </w:r>
      <w:r w:rsidR="00D20215" w:rsidRPr="00F5137B">
        <w:t>to meet its respective obligations to report the Breach, Cyber Incident or other Incident to the relevant authorities or inform the customers under the applicable privacy or data protection and other laws;</w:t>
      </w:r>
    </w:p>
    <w:p w:rsidR="00D20215" w:rsidRPr="00F5137B" w:rsidRDefault="00D20215" w:rsidP="00F5137B">
      <w:pPr>
        <w:pStyle w:val="ListParagraph"/>
        <w:spacing w:after="0" w:line="240" w:lineRule="auto"/>
        <w:ind w:left="1418" w:hanging="709"/>
        <w:rPr>
          <w:rFonts w:ascii="Arial" w:hAnsi="Arial" w:cs="Arial"/>
          <w:szCs w:val="20"/>
          <w:lang w:val="en-US"/>
        </w:rPr>
      </w:pPr>
    </w:p>
    <w:p w:rsidR="00D20215" w:rsidRPr="00F5137B" w:rsidRDefault="00F5137B" w:rsidP="00F5137B">
      <w:pPr>
        <w:ind w:left="2138"/>
        <w:jc w:val="both"/>
      </w:pPr>
      <w:r>
        <w:t>(c)</w:t>
      </w:r>
      <w:r>
        <w:tab/>
      </w:r>
      <w:r w:rsidR="00D20215" w:rsidRPr="00F5137B">
        <w:t xml:space="preserve">co-operate with the </w:t>
      </w:r>
      <w:r w:rsidR="0066045D" w:rsidRPr="00F5137B">
        <w:t>Customer</w:t>
      </w:r>
      <w:r w:rsidR="00D20215" w:rsidRPr="00F5137B">
        <w:t xml:space="preserve"> and the relevant authorities to take all reasonable steps to assist in the investigation, mitigation and remediation of the Breach, Cyber Incident or Other Incident; and</w:t>
      </w:r>
    </w:p>
    <w:p w:rsidR="00D20215" w:rsidRPr="00F5137B" w:rsidRDefault="00D20215" w:rsidP="00F5137B">
      <w:pPr>
        <w:pStyle w:val="ListParagraph"/>
        <w:spacing w:after="0" w:line="240" w:lineRule="auto"/>
        <w:ind w:left="1418" w:hanging="709"/>
        <w:rPr>
          <w:rFonts w:ascii="Arial" w:hAnsi="Arial" w:cs="Arial"/>
          <w:szCs w:val="20"/>
          <w:lang w:val="en-US"/>
        </w:rPr>
      </w:pPr>
    </w:p>
    <w:p w:rsidR="00D20215" w:rsidRDefault="00F5137B" w:rsidP="00F5137B">
      <w:pPr>
        <w:ind w:left="2138"/>
        <w:jc w:val="both"/>
      </w:pPr>
      <w:r>
        <w:t>(d)</w:t>
      </w:r>
      <w:r>
        <w:tab/>
      </w:r>
      <w:proofErr w:type="gramStart"/>
      <w:r w:rsidR="00D20215" w:rsidRPr="00F5137B">
        <w:t>comply</w:t>
      </w:r>
      <w:proofErr w:type="gramEnd"/>
      <w:r w:rsidR="00D20215" w:rsidRPr="00F5137B">
        <w:t xml:space="preserve"> with any directions issued by </w:t>
      </w:r>
      <w:r w:rsidR="0066045D" w:rsidRPr="00F5137B">
        <w:t>the Customer</w:t>
      </w:r>
      <w:r w:rsidR="00D20215" w:rsidRPr="00F5137B">
        <w:t xml:space="preserve"> in connection with the Breach, Cyber Incident or Other Incident.</w:t>
      </w:r>
    </w:p>
    <w:p w:rsidR="00F5137B" w:rsidRPr="00F5137B" w:rsidRDefault="00F5137B" w:rsidP="00F5137B">
      <w:pPr>
        <w:ind w:left="2138"/>
        <w:jc w:val="both"/>
      </w:pPr>
    </w:p>
    <w:p w:rsidR="00D20215" w:rsidRPr="00F5137B" w:rsidRDefault="00F5137B" w:rsidP="00F5137B">
      <w:pPr>
        <w:ind w:left="709" w:hanging="709"/>
        <w:jc w:val="both"/>
      </w:pPr>
      <w:r>
        <w:t>3</w:t>
      </w:r>
      <w:r w:rsidR="00EA58EE">
        <w:t>8</w:t>
      </w:r>
      <w:r w:rsidR="00DC5987" w:rsidRPr="00F5137B">
        <w:t>.4</w:t>
      </w:r>
      <w:r w:rsidR="00D20215" w:rsidRPr="00F5137B">
        <w:t xml:space="preserve"> </w:t>
      </w:r>
      <w:r w:rsidR="00D20215" w:rsidRPr="00F5137B">
        <w:tab/>
        <w:t xml:space="preserve">The </w:t>
      </w:r>
      <w:r w:rsidR="00DC5987" w:rsidRPr="00F5137B">
        <w:t xml:space="preserve">Supplier </w:t>
      </w:r>
      <w:r w:rsidR="00D20215" w:rsidRPr="00F5137B">
        <w:t xml:space="preserve">must, if specified in the Agreement, take out and maintain insurance to protect against the risks of a Cyber Incident, and comply with the provisions of </w:t>
      </w:r>
      <w:r w:rsidR="00D20215" w:rsidRPr="00F5137B">
        <w:rPr>
          <w:b/>
        </w:rPr>
        <w:t xml:space="preserve">Clause </w:t>
      </w:r>
      <w:r w:rsidRPr="00F5137B">
        <w:rPr>
          <w:b/>
        </w:rPr>
        <w:t>3</w:t>
      </w:r>
      <w:r w:rsidR="00820223">
        <w:rPr>
          <w:b/>
        </w:rPr>
        <w:t>8</w:t>
      </w:r>
      <w:r w:rsidR="00D20215" w:rsidRPr="00F5137B">
        <w:t xml:space="preserve"> in respect of the insurance.</w:t>
      </w:r>
    </w:p>
    <w:p w:rsidR="00F12CA0" w:rsidRPr="00F5137B" w:rsidRDefault="00F12CA0" w:rsidP="00F5137B">
      <w:pPr>
        <w:ind w:left="709" w:hanging="709"/>
        <w:jc w:val="both"/>
      </w:pPr>
    </w:p>
    <w:p w:rsidR="00F12CA0" w:rsidRPr="00F5137B" w:rsidRDefault="00137E31" w:rsidP="00F5137B">
      <w:pPr>
        <w:ind w:left="709" w:hanging="709"/>
        <w:jc w:val="both"/>
      </w:pPr>
      <w:r>
        <w:t>3</w:t>
      </w:r>
      <w:r w:rsidR="00EA58EE">
        <w:t>8</w:t>
      </w:r>
      <w:r w:rsidR="00F12CA0" w:rsidRPr="00F5137B">
        <w:t>.5</w:t>
      </w:r>
      <w:r w:rsidR="00F12CA0" w:rsidRPr="00F5137B">
        <w:tab/>
        <w:t>The obligations</w:t>
      </w:r>
      <w:r>
        <w:t xml:space="preserve"> of the Supplier under </w:t>
      </w:r>
      <w:r w:rsidRPr="00137E31">
        <w:rPr>
          <w:b/>
        </w:rPr>
        <w:t>Clause 3</w:t>
      </w:r>
      <w:r w:rsidR="00820223">
        <w:rPr>
          <w:b/>
        </w:rPr>
        <w:t>8</w:t>
      </w:r>
      <w:r w:rsidR="00F12CA0" w:rsidRPr="00F5137B">
        <w:t xml:space="preserve"> shall survive the termination or expiry of this Agreement and/or Purchase Order. </w:t>
      </w:r>
    </w:p>
    <w:p w:rsidR="00D20215" w:rsidRDefault="00D20215" w:rsidP="002D38B3">
      <w:pPr>
        <w:jc w:val="both"/>
      </w:pPr>
    </w:p>
    <w:p w:rsidR="002D38B3" w:rsidRDefault="002D38B3" w:rsidP="002D38B3">
      <w:pPr>
        <w:jc w:val="both"/>
      </w:pPr>
    </w:p>
    <w:p w:rsidR="00C82434" w:rsidRPr="00C84CE1" w:rsidRDefault="002D38B3" w:rsidP="00D6348A">
      <w:pPr>
        <w:pStyle w:val="Heading1"/>
        <w:keepNext w:val="0"/>
        <w:widowControl w:val="0"/>
        <w:tabs>
          <w:tab w:val="num" w:pos="709"/>
          <w:tab w:val="left" w:pos="5130"/>
        </w:tabs>
        <w:spacing w:before="0" w:after="0"/>
        <w:ind w:left="720"/>
        <w:jc w:val="both"/>
        <w:rPr>
          <w:caps w:val="0"/>
          <w:u w:val="single"/>
        </w:rPr>
      </w:pPr>
      <w:r w:rsidRPr="00D6348A">
        <w:rPr>
          <w:caps w:val="0"/>
        </w:rPr>
        <w:t>3</w:t>
      </w:r>
      <w:r w:rsidR="00820223">
        <w:rPr>
          <w:caps w:val="0"/>
        </w:rPr>
        <w:t>9</w:t>
      </w:r>
      <w:r w:rsidR="00C82434" w:rsidRPr="00D6348A">
        <w:rPr>
          <w:caps w:val="0"/>
        </w:rPr>
        <w:t>.</w:t>
      </w:r>
      <w:r w:rsidR="00C82434" w:rsidRPr="00D6348A">
        <w:rPr>
          <w:caps w:val="0"/>
        </w:rPr>
        <w:tab/>
      </w:r>
      <w:r w:rsidR="00C82434" w:rsidRPr="00D6348A">
        <w:rPr>
          <w:caps w:val="0"/>
          <w:u w:val="single"/>
        </w:rPr>
        <w:t>PERSONAL DATA PROTECTION</w:t>
      </w:r>
    </w:p>
    <w:p w:rsidR="00C82434" w:rsidRPr="00C84CE1" w:rsidRDefault="00C82434" w:rsidP="002D38B3">
      <w:pPr>
        <w:pStyle w:val="BodyText"/>
        <w:spacing w:before="0" w:after="0"/>
        <w:rPr>
          <w:b/>
          <w:color w:val="1F497D"/>
          <w:u w:val="single"/>
        </w:rPr>
      </w:pPr>
    </w:p>
    <w:p w:rsidR="00C82434" w:rsidRPr="00C84CE1" w:rsidRDefault="002D38B3" w:rsidP="002D38B3">
      <w:pPr>
        <w:ind w:left="709" w:hanging="709"/>
        <w:jc w:val="both"/>
      </w:pPr>
      <w:r w:rsidRPr="00C84CE1">
        <w:t>3</w:t>
      </w:r>
      <w:r w:rsidR="00820223" w:rsidRPr="00C84CE1">
        <w:t>9</w:t>
      </w:r>
      <w:r w:rsidR="00C82434" w:rsidRPr="00C84CE1">
        <w:t>.1</w:t>
      </w:r>
      <w:r w:rsidR="00C82434" w:rsidRPr="00C84CE1">
        <w:tab/>
      </w:r>
      <w:r w:rsidR="00C84CE1" w:rsidRPr="00C84CE1">
        <w:t>In the event the Supplier receives any Personal Data from the Customer pursuant to this Agreement and/or Purchase Order, the Supplier shall ensure that it fully complies with the provisions of the Personal Data Protection Act 2010 (“</w:t>
      </w:r>
      <w:r w:rsidR="00C84CE1" w:rsidRPr="00C84CE1">
        <w:rPr>
          <w:b/>
        </w:rPr>
        <w:t>PDPA</w:t>
      </w:r>
      <w:r w:rsidR="00C84CE1" w:rsidRPr="00C84CE1">
        <w:t>”) and only deals with such Personal Data within the scope permitted by Customer to fulfil its duties and obligations provided under this Agreement.</w:t>
      </w:r>
    </w:p>
    <w:p w:rsidR="00C82434" w:rsidRPr="00C84CE1" w:rsidRDefault="00C82434" w:rsidP="002D38B3">
      <w:pPr>
        <w:ind w:left="709" w:hanging="709"/>
        <w:jc w:val="both"/>
      </w:pPr>
    </w:p>
    <w:p w:rsidR="00C82434" w:rsidRPr="00C84CE1" w:rsidRDefault="002D38B3" w:rsidP="002D38B3">
      <w:pPr>
        <w:ind w:left="709" w:hanging="709"/>
        <w:jc w:val="both"/>
      </w:pPr>
      <w:r w:rsidRPr="00C84CE1">
        <w:t>3</w:t>
      </w:r>
      <w:r w:rsidR="00820223" w:rsidRPr="00C84CE1">
        <w:t>9</w:t>
      </w:r>
      <w:r w:rsidR="00C82434" w:rsidRPr="00C84CE1">
        <w:t>.2</w:t>
      </w:r>
      <w:r w:rsidR="00C82434" w:rsidRPr="00C84CE1">
        <w:tab/>
        <w:t xml:space="preserve">The Supplier irrevocably and unconditionally represents and warrants to the Customer that it has sufficient technical and organizational security measures </w:t>
      </w:r>
      <w:r w:rsidR="00C651D4" w:rsidRPr="000D1F7C">
        <w:rPr>
          <w:rFonts w:cstheme="minorBidi"/>
          <w:szCs w:val="18"/>
        </w:rPr>
        <w:t xml:space="preserve">(not limited to security access policies, backups and anti-virus and anti-malware software) </w:t>
      </w:r>
      <w:r w:rsidR="00C82434" w:rsidRPr="00C84CE1">
        <w:t>in place for the purpose of protecting access to Personal Data or systems or databases containing Personal Data from any loss, misuse, modification, unauthorized or accidental access or disclosure, alteration or destruction, having regard to:-</w:t>
      </w:r>
    </w:p>
    <w:p w:rsidR="00C82434" w:rsidRPr="00C84CE1" w:rsidRDefault="00C82434" w:rsidP="002D38B3">
      <w:pPr>
        <w:jc w:val="both"/>
      </w:pPr>
    </w:p>
    <w:p w:rsidR="00C82434" w:rsidRPr="00C84CE1" w:rsidRDefault="002D38B3" w:rsidP="002D38B3">
      <w:pPr>
        <w:ind w:left="1418"/>
        <w:jc w:val="both"/>
      </w:pPr>
      <w:r w:rsidRPr="00C84CE1">
        <w:lastRenderedPageBreak/>
        <w:t>3</w:t>
      </w:r>
      <w:r w:rsidR="00820223" w:rsidRPr="00C84CE1">
        <w:t>9</w:t>
      </w:r>
      <w:r w:rsidRPr="00C84CE1">
        <w:t>.2.1</w:t>
      </w:r>
      <w:r w:rsidRPr="00C84CE1">
        <w:tab/>
      </w:r>
      <w:proofErr w:type="gramStart"/>
      <w:r w:rsidR="00C82434" w:rsidRPr="00C84CE1">
        <w:t>the</w:t>
      </w:r>
      <w:proofErr w:type="gramEnd"/>
      <w:r w:rsidR="00C82434" w:rsidRPr="00C84CE1">
        <w:t xml:space="preserve"> nature of the Personal Data and the harm that would result from such loss, misuse, modification, unauthorized access or disclosure, alteration or destruction;</w:t>
      </w:r>
    </w:p>
    <w:p w:rsidR="00C82434" w:rsidRPr="00C84CE1" w:rsidRDefault="00C82434" w:rsidP="002D38B3">
      <w:pPr>
        <w:pStyle w:val="ListParagraph"/>
        <w:spacing w:after="0" w:line="240" w:lineRule="auto"/>
        <w:ind w:left="1418" w:firstLine="0"/>
        <w:jc w:val="both"/>
        <w:rPr>
          <w:rFonts w:ascii="Arial" w:hAnsi="Arial" w:cs="Arial"/>
          <w:szCs w:val="20"/>
        </w:rPr>
      </w:pPr>
    </w:p>
    <w:p w:rsidR="00C82434" w:rsidRPr="00C84CE1" w:rsidRDefault="002D38B3" w:rsidP="002D38B3">
      <w:pPr>
        <w:ind w:left="1418"/>
        <w:jc w:val="both"/>
      </w:pPr>
      <w:r w:rsidRPr="00C84CE1">
        <w:t>3</w:t>
      </w:r>
      <w:r w:rsidR="00820223" w:rsidRPr="00C84CE1">
        <w:t>9</w:t>
      </w:r>
      <w:r w:rsidRPr="00C84CE1">
        <w:t>.2.2</w:t>
      </w:r>
      <w:r w:rsidRPr="00C84CE1">
        <w:tab/>
      </w:r>
      <w:proofErr w:type="gramStart"/>
      <w:r w:rsidR="00C82434" w:rsidRPr="00C84CE1">
        <w:t>the</w:t>
      </w:r>
      <w:proofErr w:type="gramEnd"/>
      <w:r w:rsidR="00C82434" w:rsidRPr="00C84CE1">
        <w:t xml:space="preserve"> place or location where it is stored;</w:t>
      </w:r>
    </w:p>
    <w:p w:rsidR="00C82434" w:rsidRPr="00C84CE1" w:rsidRDefault="00C82434" w:rsidP="002D38B3">
      <w:pPr>
        <w:pStyle w:val="ListParagraph"/>
        <w:spacing w:after="0" w:line="240" w:lineRule="auto"/>
        <w:rPr>
          <w:rFonts w:ascii="Arial" w:hAnsi="Arial" w:cs="Arial"/>
          <w:szCs w:val="20"/>
          <w:lang w:val="en-US"/>
        </w:rPr>
      </w:pPr>
    </w:p>
    <w:p w:rsidR="00C82434" w:rsidRPr="00C84CE1" w:rsidRDefault="002D38B3" w:rsidP="002D38B3">
      <w:pPr>
        <w:ind w:left="1418"/>
        <w:jc w:val="both"/>
      </w:pPr>
      <w:r w:rsidRPr="00C84CE1">
        <w:t>3</w:t>
      </w:r>
      <w:r w:rsidR="00820223" w:rsidRPr="00C84CE1">
        <w:t>9</w:t>
      </w:r>
      <w:r w:rsidRPr="00C84CE1">
        <w:t>.2.3</w:t>
      </w:r>
      <w:r w:rsidRPr="00C84CE1">
        <w:tab/>
      </w:r>
      <w:proofErr w:type="gramStart"/>
      <w:r w:rsidR="00C82434" w:rsidRPr="00C84CE1">
        <w:t>any</w:t>
      </w:r>
      <w:proofErr w:type="gramEnd"/>
      <w:r w:rsidR="00C82434" w:rsidRPr="00C84CE1">
        <w:t xml:space="preserve"> security measures incorporated into equipment storing the Personal Data; and</w:t>
      </w:r>
    </w:p>
    <w:p w:rsidR="00C82434" w:rsidRPr="00C84CE1" w:rsidRDefault="00C82434" w:rsidP="002D38B3">
      <w:pPr>
        <w:pStyle w:val="ListParagraph"/>
        <w:spacing w:after="0" w:line="240" w:lineRule="auto"/>
        <w:rPr>
          <w:rFonts w:ascii="Arial" w:hAnsi="Arial" w:cs="Arial"/>
          <w:szCs w:val="20"/>
          <w:lang w:val="en-US"/>
        </w:rPr>
      </w:pPr>
    </w:p>
    <w:p w:rsidR="00C82434" w:rsidRPr="00C84CE1" w:rsidRDefault="002D38B3" w:rsidP="002D38B3">
      <w:pPr>
        <w:pStyle w:val="ListParagraph"/>
        <w:spacing w:after="0" w:line="240" w:lineRule="auto"/>
        <w:ind w:left="1418"/>
        <w:jc w:val="both"/>
        <w:rPr>
          <w:rFonts w:ascii="Arial" w:hAnsi="Arial" w:cs="Arial"/>
          <w:szCs w:val="20"/>
        </w:rPr>
      </w:pPr>
      <w:r w:rsidRPr="00C84CE1">
        <w:rPr>
          <w:rFonts w:ascii="Arial" w:hAnsi="Arial" w:cs="Arial"/>
          <w:szCs w:val="20"/>
          <w:lang w:val="en-US"/>
        </w:rPr>
        <w:t>3</w:t>
      </w:r>
      <w:r w:rsidR="00820223" w:rsidRPr="00C84CE1">
        <w:rPr>
          <w:rFonts w:ascii="Arial" w:hAnsi="Arial" w:cs="Arial"/>
          <w:szCs w:val="20"/>
          <w:lang w:val="en-US"/>
        </w:rPr>
        <w:t>9</w:t>
      </w:r>
      <w:r w:rsidRPr="00C84CE1">
        <w:rPr>
          <w:rFonts w:ascii="Arial" w:hAnsi="Arial" w:cs="Arial"/>
          <w:szCs w:val="20"/>
          <w:lang w:val="en-US"/>
        </w:rPr>
        <w:t>.2.4</w:t>
      </w:r>
      <w:r w:rsidRPr="00C84CE1">
        <w:rPr>
          <w:rFonts w:ascii="Arial" w:hAnsi="Arial" w:cs="Arial"/>
          <w:szCs w:val="20"/>
          <w:lang w:val="en-US"/>
        </w:rPr>
        <w:tab/>
      </w:r>
      <w:proofErr w:type="gramStart"/>
      <w:r w:rsidR="00C82434" w:rsidRPr="00C84CE1">
        <w:rPr>
          <w:rFonts w:ascii="Arial" w:hAnsi="Arial" w:cs="Arial"/>
          <w:szCs w:val="20"/>
          <w:lang w:val="en-US"/>
        </w:rPr>
        <w:t>the</w:t>
      </w:r>
      <w:proofErr w:type="gramEnd"/>
      <w:r w:rsidR="00C82434" w:rsidRPr="00C84CE1">
        <w:rPr>
          <w:rFonts w:ascii="Arial" w:hAnsi="Arial" w:cs="Arial"/>
          <w:szCs w:val="20"/>
          <w:lang w:val="en-US"/>
        </w:rPr>
        <w:t xml:space="preserve"> measures taken for ensuring the secure transfer of the Personal Data.</w:t>
      </w:r>
    </w:p>
    <w:p w:rsidR="00C82434" w:rsidRPr="00C84CE1" w:rsidRDefault="00C82434" w:rsidP="001B26E7">
      <w:pPr>
        <w:ind w:firstLine="0"/>
        <w:jc w:val="both"/>
      </w:pPr>
    </w:p>
    <w:p w:rsidR="00C82434" w:rsidRPr="00C84CE1" w:rsidRDefault="002D38B3" w:rsidP="002D38B3">
      <w:pPr>
        <w:ind w:left="709" w:hanging="709"/>
        <w:jc w:val="both"/>
      </w:pPr>
      <w:r w:rsidRPr="00C84CE1">
        <w:t>3</w:t>
      </w:r>
      <w:r w:rsidR="00820223" w:rsidRPr="00C84CE1">
        <w:t>9</w:t>
      </w:r>
      <w:r w:rsidR="00C82434" w:rsidRPr="00C84CE1">
        <w:t>.3</w:t>
      </w:r>
      <w:r w:rsidR="00C82434" w:rsidRPr="00C84CE1">
        <w:tab/>
        <w:t>The Supplier shall not, and shall ensure that the Supplier’s Personnel shall not, do anything in relation to any Personal Data which may cause the Customer to be in breach under the PDPA.</w:t>
      </w:r>
    </w:p>
    <w:p w:rsidR="00C82434" w:rsidRPr="00C84CE1" w:rsidRDefault="00C82434" w:rsidP="002D38B3">
      <w:pPr>
        <w:ind w:left="709" w:hanging="709"/>
        <w:jc w:val="both"/>
      </w:pPr>
    </w:p>
    <w:p w:rsidR="00C82434" w:rsidRPr="00C84CE1" w:rsidRDefault="002D38B3" w:rsidP="002D38B3">
      <w:pPr>
        <w:ind w:left="709" w:hanging="709"/>
        <w:jc w:val="both"/>
      </w:pPr>
      <w:r w:rsidRPr="00C84CE1">
        <w:t>3</w:t>
      </w:r>
      <w:r w:rsidR="00820223" w:rsidRPr="00C84CE1">
        <w:t>9</w:t>
      </w:r>
      <w:r w:rsidR="00C82434" w:rsidRPr="00C84CE1">
        <w:t>.4</w:t>
      </w:r>
      <w:r w:rsidR="00C82434" w:rsidRPr="00C84CE1">
        <w:tab/>
        <w:t xml:space="preserve">The Supplier shall allow reasonable access by the Customer to such information by way of audit or otherwise as is necessary to ensure that the Supplier complied with </w:t>
      </w:r>
      <w:r w:rsidR="00C82434" w:rsidRPr="00C84CE1">
        <w:rPr>
          <w:b/>
        </w:rPr>
        <w:t xml:space="preserve">Clause </w:t>
      </w:r>
      <w:r w:rsidR="006B27A0" w:rsidRPr="00C84CE1">
        <w:rPr>
          <w:b/>
        </w:rPr>
        <w:t>3</w:t>
      </w:r>
      <w:r w:rsidR="00820223" w:rsidRPr="00C84CE1">
        <w:rPr>
          <w:b/>
        </w:rPr>
        <w:t>9</w:t>
      </w:r>
      <w:r w:rsidR="006B27A0" w:rsidRPr="00C84CE1">
        <w:t xml:space="preserve"> and the PDPA as a whole. Such access</w:t>
      </w:r>
      <w:r w:rsidR="00C82434" w:rsidRPr="00C84CE1">
        <w:t xml:space="preserve"> includes allowing </w:t>
      </w:r>
      <w:r w:rsidR="006B27A0" w:rsidRPr="00C84CE1">
        <w:t>the Customer</w:t>
      </w:r>
      <w:r w:rsidR="00C82434" w:rsidRPr="00C84CE1">
        <w:t xml:space="preserve"> and/or its Personnel to inspect and audit the Supplier data processing activities (and/or those of the Supplier’s Personnel</w:t>
      </w:r>
      <w:r w:rsidR="00C84CE1" w:rsidRPr="00C84CE1">
        <w:t xml:space="preserve"> Supplier’s Affiliates or sub-suppliers</w:t>
      </w:r>
      <w:r w:rsidR="00C82434" w:rsidRPr="00C84CE1">
        <w:t>) and comply with all reasonable requests or directions by the Customer to enable the Customer to verify and/or procure that the Supplier is in full compliance with its</w:t>
      </w:r>
      <w:r w:rsidR="006B27A0" w:rsidRPr="00C84CE1">
        <w:t xml:space="preserve"> obligations under this</w:t>
      </w:r>
      <w:r w:rsidR="006B27A0" w:rsidRPr="00C84CE1">
        <w:rPr>
          <w:b/>
        </w:rPr>
        <w:t xml:space="preserve"> Clause 3</w:t>
      </w:r>
      <w:r w:rsidR="00820223" w:rsidRPr="00C84CE1">
        <w:rPr>
          <w:b/>
        </w:rPr>
        <w:t>9</w:t>
      </w:r>
      <w:r w:rsidR="00C82434" w:rsidRPr="00C84CE1">
        <w:t xml:space="preserve"> and the PDPA.</w:t>
      </w:r>
    </w:p>
    <w:p w:rsidR="00C82434" w:rsidRPr="00C84CE1" w:rsidRDefault="00C82434" w:rsidP="002D38B3">
      <w:pPr>
        <w:ind w:left="709" w:hanging="709"/>
        <w:jc w:val="both"/>
      </w:pPr>
    </w:p>
    <w:p w:rsidR="00C84CE1" w:rsidRPr="00C84CE1" w:rsidRDefault="006B27A0" w:rsidP="002D38B3">
      <w:pPr>
        <w:ind w:left="709" w:hanging="709"/>
        <w:jc w:val="both"/>
        <w:rPr>
          <w:lang w:val="en-GB"/>
        </w:rPr>
      </w:pPr>
      <w:r w:rsidRPr="00C84CE1">
        <w:t>3</w:t>
      </w:r>
      <w:r w:rsidR="00820223" w:rsidRPr="00C84CE1">
        <w:t>9</w:t>
      </w:r>
      <w:r w:rsidR="00C82434" w:rsidRPr="00C84CE1">
        <w:t>.</w:t>
      </w:r>
      <w:r w:rsidRPr="00C84CE1">
        <w:t>5</w:t>
      </w:r>
      <w:r w:rsidR="00C82434" w:rsidRPr="00C84CE1">
        <w:tab/>
      </w:r>
      <w:r w:rsidR="00C84CE1" w:rsidRPr="00C84CE1">
        <w:rPr>
          <w:lang w:val="en-GB"/>
        </w:rPr>
        <w:t>The Supplier shall not disclose the Personal Data to any Affiliates or sub-Suppliers in any circumstances other than with the written consent of Customer. Where such consent is given by Customer, the Supplier shall take all reasonable steps to ensure that the Affiliates or sub-Suppliers comply with the requirements of this Agreement and PDP</w:t>
      </w:r>
      <w:r w:rsidR="0024784D">
        <w:rPr>
          <w:lang w:val="en-GB"/>
        </w:rPr>
        <w:t>A.</w:t>
      </w:r>
    </w:p>
    <w:p w:rsidR="00C84CE1" w:rsidRPr="00C84CE1" w:rsidRDefault="00C84CE1" w:rsidP="002D38B3">
      <w:pPr>
        <w:ind w:left="709" w:hanging="709"/>
        <w:jc w:val="both"/>
      </w:pPr>
    </w:p>
    <w:p w:rsidR="00C84CE1" w:rsidRPr="00C84CE1" w:rsidRDefault="00C84CE1" w:rsidP="002D38B3">
      <w:pPr>
        <w:ind w:left="709" w:hanging="709"/>
        <w:jc w:val="both"/>
      </w:pPr>
      <w:r w:rsidRPr="00C84CE1">
        <w:t>39.6</w:t>
      </w:r>
      <w:r w:rsidRPr="00C84CE1">
        <w:tab/>
        <w:t>The Supplier shall return or destroy all Personal Data as directed by the Customer, upon expiry or termination of this Agreement</w:t>
      </w:r>
      <w:r w:rsidR="00A923B6">
        <w:t>.</w:t>
      </w:r>
    </w:p>
    <w:p w:rsidR="00C84CE1" w:rsidRPr="00C84CE1" w:rsidRDefault="00C84CE1" w:rsidP="002D38B3">
      <w:pPr>
        <w:ind w:left="709" w:hanging="709"/>
        <w:jc w:val="both"/>
      </w:pPr>
    </w:p>
    <w:p w:rsidR="00C84CE1" w:rsidRPr="00C84CE1" w:rsidRDefault="00C84CE1" w:rsidP="002D38B3">
      <w:pPr>
        <w:ind w:left="709" w:hanging="709"/>
        <w:jc w:val="both"/>
      </w:pPr>
      <w:r w:rsidRPr="00C84CE1">
        <w:t>39.7</w:t>
      </w:r>
      <w:r w:rsidRPr="00C84CE1">
        <w:tab/>
        <w:t xml:space="preserve">The Supplier shall comply with Data Processing requirements and provisions set out in </w:t>
      </w:r>
      <w:r w:rsidR="00FB10D8">
        <w:t xml:space="preserve">Schedule 5 </w:t>
      </w:r>
      <w:r w:rsidRPr="00C84CE1">
        <w:t>of this Agreement (If applicable)</w:t>
      </w:r>
      <w:r w:rsidR="00A923B6">
        <w:t>.</w:t>
      </w:r>
    </w:p>
    <w:p w:rsidR="00C84CE1" w:rsidRPr="00C84CE1" w:rsidRDefault="00C84CE1" w:rsidP="002D38B3">
      <w:pPr>
        <w:ind w:left="709" w:hanging="709"/>
        <w:jc w:val="both"/>
      </w:pPr>
    </w:p>
    <w:p w:rsidR="00C82434" w:rsidRPr="00C84CE1" w:rsidRDefault="00C84CE1" w:rsidP="002D38B3">
      <w:pPr>
        <w:ind w:left="709" w:hanging="709"/>
        <w:jc w:val="both"/>
      </w:pPr>
      <w:r w:rsidRPr="00C84CE1">
        <w:lastRenderedPageBreak/>
        <w:t>39.8</w:t>
      </w:r>
      <w:r w:rsidRPr="00C84CE1">
        <w:tab/>
      </w:r>
      <w:r w:rsidR="00C82434" w:rsidRPr="00C84CE1">
        <w:t xml:space="preserve">The obligations of the Supplier under </w:t>
      </w:r>
      <w:r w:rsidR="006B27A0" w:rsidRPr="00C84CE1">
        <w:rPr>
          <w:b/>
        </w:rPr>
        <w:t>Clause 3</w:t>
      </w:r>
      <w:r w:rsidR="00820223" w:rsidRPr="00C84CE1">
        <w:rPr>
          <w:b/>
        </w:rPr>
        <w:t>9</w:t>
      </w:r>
      <w:r w:rsidR="00C82434" w:rsidRPr="00C84CE1">
        <w:t xml:space="preserve"> shall survive the termination</w:t>
      </w:r>
      <w:r w:rsidR="00AE480F" w:rsidRPr="00C84CE1">
        <w:t xml:space="preserve"> and/or expiry</w:t>
      </w:r>
      <w:r w:rsidR="00C82434" w:rsidRPr="00C84CE1">
        <w:t xml:space="preserve"> of this Agreement.</w:t>
      </w:r>
    </w:p>
    <w:p w:rsidR="0024483F" w:rsidRPr="00C84CE1" w:rsidRDefault="0024483F" w:rsidP="006B27A0">
      <w:pPr>
        <w:pStyle w:val="BodyText"/>
        <w:tabs>
          <w:tab w:val="left" w:pos="5130"/>
        </w:tabs>
        <w:spacing w:before="0" w:after="0"/>
        <w:rPr>
          <w:lang w:eastAsia="de-DE"/>
        </w:rPr>
      </w:pPr>
    </w:p>
    <w:p w:rsidR="006B27A0" w:rsidRPr="00C84CE1" w:rsidRDefault="006B27A0" w:rsidP="006B27A0">
      <w:pPr>
        <w:pStyle w:val="BodyText"/>
        <w:tabs>
          <w:tab w:val="left" w:pos="5130"/>
        </w:tabs>
        <w:spacing w:before="0" w:after="0"/>
        <w:rPr>
          <w:lang w:eastAsia="de-DE"/>
        </w:rPr>
      </w:pPr>
    </w:p>
    <w:p w:rsidR="00251751" w:rsidRPr="00C84CE1" w:rsidRDefault="00820223" w:rsidP="006B27A0">
      <w:pPr>
        <w:pStyle w:val="Heading1"/>
        <w:keepNext w:val="0"/>
        <w:widowControl w:val="0"/>
        <w:tabs>
          <w:tab w:val="num" w:pos="709"/>
          <w:tab w:val="left" w:pos="5130"/>
        </w:tabs>
        <w:spacing w:before="0" w:after="0"/>
        <w:ind w:firstLine="0"/>
        <w:jc w:val="both"/>
      </w:pPr>
      <w:r w:rsidRPr="00C84CE1">
        <w:t>40</w:t>
      </w:r>
      <w:r w:rsidR="00251751" w:rsidRPr="00C84CE1">
        <w:t>.</w:t>
      </w:r>
      <w:r w:rsidR="00251751" w:rsidRPr="00C84CE1">
        <w:tab/>
      </w:r>
      <w:r w:rsidR="00251751" w:rsidRPr="00C84CE1">
        <w:rPr>
          <w:bCs/>
          <w:u w:val="single"/>
        </w:rPr>
        <w:t>ANTI-BRIBERY</w:t>
      </w:r>
      <w:r w:rsidR="006B27A0" w:rsidRPr="00C84CE1">
        <w:rPr>
          <w:bCs/>
          <w:u w:val="single"/>
        </w:rPr>
        <w:t xml:space="preserve"> AND </w:t>
      </w:r>
      <w:r w:rsidR="001B26E7" w:rsidRPr="00C84CE1">
        <w:rPr>
          <w:bCs/>
          <w:u w:val="single"/>
        </w:rPr>
        <w:t>ANTI-</w:t>
      </w:r>
      <w:r w:rsidR="006B27A0" w:rsidRPr="00C84CE1">
        <w:rPr>
          <w:bCs/>
          <w:u w:val="single"/>
        </w:rPr>
        <w:t>CORRUPTION</w:t>
      </w:r>
    </w:p>
    <w:p w:rsidR="006B27A0" w:rsidRDefault="006B27A0" w:rsidP="006B27A0">
      <w:pPr>
        <w:ind w:firstLine="0"/>
        <w:jc w:val="both"/>
      </w:pPr>
    </w:p>
    <w:p w:rsidR="006B7B15" w:rsidRPr="006B27A0" w:rsidRDefault="00820223" w:rsidP="006B27A0">
      <w:pPr>
        <w:ind w:firstLine="0"/>
        <w:jc w:val="both"/>
      </w:pPr>
      <w:r>
        <w:t>40</w:t>
      </w:r>
      <w:r w:rsidR="006B27A0">
        <w:t>.1</w:t>
      </w:r>
      <w:r w:rsidR="006B27A0">
        <w:tab/>
      </w:r>
      <w:r w:rsidR="006B7B15" w:rsidRPr="006B27A0">
        <w:t>The Supplier agrees that, in connection with the Agreement</w:t>
      </w:r>
      <w:r w:rsidR="006B27A0">
        <w:t xml:space="preserve"> and each Purchase Order</w:t>
      </w:r>
      <w:r w:rsidR="006B7B15" w:rsidRPr="006B27A0">
        <w:t>:</w:t>
      </w:r>
    </w:p>
    <w:p w:rsidR="006B7B15" w:rsidRPr="006B7B15" w:rsidRDefault="006B7B15" w:rsidP="006B27A0">
      <w:pPr>
        <w:jc w:val="both"/>
      </w:pPr>
    </w:p>
    <w:p w:rsidR="006B27A0" w:rsidRDefault="00820223" w:rsidP="006B27A0">
      <w:pPr>
        <w:pStyle w:val="ListParagraph"/>
        <w:tabs>
          <w:tab w:val="left" w:pos="142"/>
        </w:tabs>
        <w:spacing w:after="0" w:line="240" w:lineRule="auto"/>
        <w:ind w:left="1429"/>
        <w:jc w:val="both"/>
        <w:rPr>
          <w:rFonts w:ascii="Arial" w:hAnsi="Arial" w:cs="Arial"/>
          <w:szCs w:val="20"/>
        </w:rPr>
      </w:pPr>
      <w:r>
        <w:rPr>
          <w:rFonts w:ascii="Arial" w:hAnsi="Arial" w:cs="Arial"/>
          <w:szCs w:val="20"/>
        </w:rPr>
        <w:t>40</w:t>
      </w:r>
      <w:r w:rsidR="006B27A0">
        <w:rPr>
          <w:rFonts w:ascii="Arial" w:hAnsi="Arial" w:cs="Arial"/>
          <w:szCs w:val="20"/>
        </w:rPr>
        <w:t>.1.1</w:t>
      </w:r>
      <w:r w:rsidR="006B27A0">
        <w:rPr>
          <w:rFonts w:ascii="Arial" w:hAnsi="Arial" w:cs="Arial"/>
          <w:szCs w:val="20"/>
        </w:rPr>
        <w:tab/>
      </w:r>
      <w:r w:rsidR="006B7B15" w:rsidRPr="006B7B15">
        <w:rPr>
          <w:rFonts w:ascii="Arial" w:hAnsi="Arial" w:cs="Arial"/>
          <w:szCs w:val="20"/>
        </w:rPr>
        <w:t>it shall strictly comply with all laws and regulations relating to anti-bribery and corruption including but not limited to the Malaysian Anti-Corruption Commission Act 2009 (“</w:t>
      </w:r>
      <w:r w:rsidR="006B7B15" w:rsidRPr="006B7B15">
        <w:rPr>
          <w:rFonts w:ascii="Arial" w:hAnsi="Arial" w:cs="Arial"/>
          <w:b/>
          <w:szCs w:val="20"/>
        </w:rPr>
        <w:t>Anti-Bribery and Corruption Laws</w:t>
      </w:r>
      <w:r w:rsidR="006B7B15" w:rsidRPr="006B7B15">
        <w:rPr>
          <w:rFonts w:ascii="Arial" w:hAnsi="Arial" w:cs="Arial"/>
          <w:szCs w:val="20"/>
        </w:rPr>
        <w:t>”);</w:t>
      </w:r>
    </w:p>
    <w:p w:rsidR="006B27A0" w:rsidRDefault="006B27A0" w:rsidP="006B27A0">
      <w:pPr>
        <w:pStyle w:val="ListParagraph"/>
        <w:tabs>
          <w:tab w:val="left" w:pos="142"/>
        </w:tabs>
        <w:spacing w:after="0" w:line="240" w:lineRule="auto"/>
        <w:ind w:left="1429"/>
        <w:jc w:val="both"/>
        <w:rPr>
          <w:rFonts w:ascii="Arial" w:hAnsi="Arial" w:cs="Arial"/>
          <w:szCs w:val="20"/>
        </w:rPr>
      </w:pPr>
    </w:p>
    <w:p w:rsidR="00634D7D" w:rsidRDefault="00820223" w:rsidP="00634D7D">
      <w:pPr>
        <w:pStyle w:val="ListParagraph"/>
        <w:tabs>
          <w:tab w:val="left" w:pos="142"/>
        </w:tabs>
        <w:spacing w:after="0" w:line="240" w:lineRule="auto"/>
        <w:ind w:left="1429"/>
        <w:jc w:val="both"/>
        <w:rPr>
          <w:rFonts w:ascii="Arial" w:hAnsi="Arial" w:cs="Arial"/>
          <w:szCs w:val="20"/>
          <w:lang w:val="en-US"/>
        </w:rPr>
      </w:pPr>
      <w:r>
        <w:rPr>
          <w:rFonts w:ascii="Arial" w:hAnsi="Arial" w:cs="Arial"/>
          <w:szCs w:val="20"/>
        </w:rPr>
        <w:t>40</w:t>
      </w:r>
      <w:r w:rsidR="006B27A0">
        <w:rPr>
          <w:rFonts w:ascii="Arial" w:hAnsi="Arial" w:cs="Arial"/>
          <w:szCs w:val="20"/>
        </w:rPr>
        <w:t>.1.2</w:t>
      </w:r>
      <w:r w:rsidR="006B27A0">
        <w:rPr>
          <w:rFonts w:ascii="Arial" w:hAnsi="Arial" w:cs="Arial"/>
          <w:szCs w:val="20"/>
        </w:rPr>
        <w:tab/>
      </w:r>
      <w:r w:rsidR="006B7B15" w:rsidRPr="006B27A0">
        <w:rPr>
          <w:rFonts w:ascii="Arial" w:hAnsi="Arial" w:cs="Arial"/>
          <w:szCs w:val="20"/>
          <w:lang w:val="en-US"/>
        </w:rPr>
        <w:t>it has read, understands and agrees at all times during the term of t</w:t>
      </w:r>
      <w:r w:rsidR="006B27A0">
        <w:rPr>
          <w:rFonts w:ascii="Arial" w:hAnsi="Arial" w:cs="Arial"/>
          <w:szCs w:val="20"/>
          <w:lang w:val="en-US"/>
        </w:rPr>
        <w:t>he Agreement to comply with the Customer</w:t>
      </w:r>
      <w:r w:rsidR="006B7B15" w:rsidRPr="006B27A0">
        <w:rPr>
          <w:rFonts w:ascii="Arial" w:hAnsi="Arial" w:cs="Arial"/>
          <w:szCs w:val="20"/>
          <w:lang w:val="en-US"/>
        </w:rPr>
        <w:t xml:space="preserve">’s Business Integrity &amp; Anti-Corruption Policy as set out in </w:t>
      </w:r>
      <w:r w:rsidR="006B27A0" w:rsidRPr="006B27A0">
        <w:rPr>
          <w:rFonts w:ascii="Arial" w:hAnsi="Arial" w:cs="Arial"/>
          <w:b/>
          <w:szCs w:val="20"/>
          <w:lang w:val="en-US"/>
        </w:rPr>
        <w:t xml:space="preserve">Schedule </w:t>
      </w:r>
      <w:r w:rsidR="002D7AA8">
        <w:rPr>
          <w:rFonts w:ascii="Arial" w:hAnsi="Arial" w:cs="Arial"/>
          <w:b/>
          <w:szCs w:val="20"/>
          <w:lang w:val="en-US"/>
        </w:rPr>
        <w:t>3</w:t>
      </w:r>
      <w:r w:rsidR="000E1E25">
        <w:rPr>
          <w:rFonts w:ascii="Arial" w:hAnsi="Arial" w:cs="Arial"/>
          <w:szCs w:val="20"/>
          <w:lang w:val="en-US"/>
        </w:rPr>
        <w:t>;</w:t>
      </w:r>
    </w:p>
    <w:p w:rsidR="00634D7D" w:rsidRDefault="00634D7D" w:rsidP="00634D7D">
      <w:pPr>
        <w:pStyle w:val="ListParagraph"/>
        <w:tabs>
          <w:tab w:val="left" w:pos="142"/>
        </w:tabs>
        <w:spacing w:after="0" w:line="240" w:lineRule="auto"/>
        <w:ind w:left="1429"/>
        <w:jc w:val="both"/>
        <w:rPr>
          <w:rFonts w:ascii="Arial" w:hAnsi="Arial" w:cs="Arial"/>
          <w:szCs w:val="20"/>
          <w:lang w:val="en-US"/>
        </w:rPr>
      </w:pPr>
    </w:p>
    <w:p w:rsidR="00634D7D" w:rsidRDefault="00820223" w:rsidP="00634D7D">
      <w:pPr>
        <w:pStyle w:val="ListParagraph"/>
        <w:tabs>
          <w:tab w:val="left" w:pos="142"/>
        </w:tabs>
        <w:spacing w:after="0" w:line="240" w:lineRule="auto"/>
        <w:ind w:left="1429"/>
        <w:jc w:val="both"/>
        <w:rPr>
          <w:rFonts w:ascii="Arial" w:hAnsi="Arial" w:cs="Arial"/>
          <w:szCs w:val="20"/>
          <w:lang w:val="en-US"/>
        </w:rPr>
      </w:pPr>
      <w:r>
        <w:rPr>
          <w:rFonts w:ascii="Arial" w:hAnsi="Arial" w:cs="Arial"/>
          <w:szCs w:val="20"/>
          <w:lang w:val="en-US"/>
        </w:rPr>
        <w:t>40</w:t>
      </w:r>
      <w:r w:rsidR="00634D7D">
        <w:rPr>
          <w:rFonts w:ascii="Arial" w:hAnsi="Arial" w:cs="Arial"/>
          <w:szCs w:val="20"/>
          <w:lang w:val="en-US"/>
        </w:rPr>
        <w:t>.1.3</w:t>
      </w:r>
      <w:r w:rsidR="00634D7D">
        <w:rPr>
          <w:rFonts w:ascii="Arial" w:hAnsi="Arial" w:cs="Arial"/>
          <w:szCs w:val="20"/>
          <w:lang w:val="en-US"/>
        </w:rPr>
        <w:tab/>
      </w:r>
      <w:r w:rsidR="006B7B15" w:rsidRPr="00634D7D">
        <w:rPr>
          <w:rFonts w:ascii="Arial" w:hAnsi="Arial" w:cs="Arial"/>
          <w:szCs w:val="20"/>
          <w:lang w:val="en-US"/>
        </w:rPr>
        <w:t xml:space="preserve">it shall cause its authorized representative to execute </w:t>
      </w:r>
      <w:r w:rsidR="00777FA1">
        <w:rPr>
          <w:rFonts w:ascii="Arial" w:hAnsi="Arial" w:cs="Arial"/>
          <w:szCs w:val="20"/>
          <w:lang w:val="en-US"/>
        </w:rPr>
        <w:t>Customer</w:t>
      </w:r>
      <w:r w:rsidR="006B7B15" w:rsidRPr="00634D7D">
        <w:rPr>
          <w:rFonts w:ascii="Arial" w:hAnsi="Arial" w:cs="Arial"/>
          <w:szCs w:val="20"/>
          <w:lang w:val="en-US"/>
        </w:rPr>
        <w:t xml:space="preserve">’s Business Integrity &amp; Anti-Corruption Declaration form as requested by </w:t>
      </w:r>
      <w:r w:rsidR="006B7B15" w:rsidRPr="00634D7D">
        <w:rPr>
          <w:rFonts w:ascii="Arial" w:hAnsi="Arial" w:cs="Arial"/>
          <w:szCs w:val="20"/>
        </w:rPr>
        <w:t>the Customer</w:t>
      </w:r>
      <w:r w:rsidR="006B7B15" w:rsidRPr="00634D7D">
        <w:rPr>
          <w:rFonts w:ascii="Arial" w:hAnsi="Arial" w:cs="Arial"/>
          <w:szCs w:val="20"/>
          <w:lang w:val="en-US"/>
        </w:rPr>
        <w:t xml:space="preserve"> and inform all its </w:t>
      </w:r>
      <w:r w:rsidR="006B7B15" w:rsidRPr="00D24A24">
        <w:rPr>
          <w:rFonts w:ascii="Arial" w:hAnsi="Arial" w:cs="Arial"/>
          <w:szCs w:val="20"/>
          <w:lang w:val="en-US"/>
        </w:rPr>
        <w:t>employees</w:t>
      </w:r>
      <w:r w:rsidR="002054B8" w:rsidRPr="00D24A24">
        <w:rPr>
          <w:rFonts w:ascii="Arial" w:hAnsi="Arial" w:cs="Arial"/>
          <w:szCs w:val="20"/>
          <w:lang w:val="en-US"/>
        </w:rPr>
        <w:t>,</w:t>
      </w:r>
      <w:r w:rsidR="006B7B15" w:rsidRPr="00D24A24">
        <w:rPr>
          <w:rFonts w:ascii="Arial" w:hAnsi="Arial" w:cs="Arial"/>
          <w:szCs w:val="20"/>
          <w:lang w:val="en-US"/>
        </w:rPr>
        <w:t xml:space="preserve"> representatives</w:t>
      </w:r>
      <w:r w:rsidR="006B7B15" w:rsidRPr="00634D7D">
        <w:rPr>
          <w:rFonts w:ascii="Arial" w:hAnsi="Arial" w:cs="Arial"/>
          <w:szCs w:val="20"/>
          <w:lang w:val="en-US"/>
        </w:rPr>
        <w:t>, personnel, subcontractors, consultants and agent(s) (“</w:t>
      </w:r>
      <w:r w:rsidR="006B7B15" w:rsidRPr="00634D7D">
        <w:rPr>
          <w:rFonts w:ascii="Arial" w:hAnsi="Arial" w:cs="Arial"/>
          <w:b/>
          <w:szCs w:val="20"/>
          <w:lang w:val="en-US"/>
        </w:rPr>
        <w:t>Representatives</w:t>
      </w:r>
      <w:r w:rsidR="006B7B15" w:rsidRPr="00634D7D">
        <w:rPr>
          <w:rFonts w:ascii="Arial" w:hAnsi="Arial" w:cs="Arial"/>
          <w:szCs w:val="20"/>
          <w:lang w:val="en-US"/>
        </w:rPr>
        <w:t xml:space="preserve">”) who will work on the Agreement of the requirements of </w:t>
      </w:r>
      <w:r w:rsidR="002D7AA8">
        <w:rPr>
          <w:rFonts w:ascii="Arial" w:hAnsi="Arial" w:cs="Arial"/>
          <w:szCs w:val="20"/>
          <w:lang w:val="en-US"/>
        </w:rPr>
        <w:t>Customer</w:t>
      </w:r>
      <w:r w:rsidR="006B7B15" w:rsidRPr="00634D7D">
        <w:rPr>
          <w:rFonts w:ascii="Arial" w:hAnsi="Arial" w:cs="Arial"/>
          <w:szCs w:val="20"/>
          <w:lang w:val="en-US"/>
        </w:rPr>
        <w:t>’s Business Integrity &amp; Anti-Corruption Policy; and</w:t>
      </w:r>
    </w:p>
    <w:p w:rsidR="00634D7D" w:rsidRDefault="00634D7D" w:rsidP="00634D7D">
      <w:pPr>
        <w:pStyle w:val="ListParagraph"/>
        <w:tabs>
          <w:tab w:val="left" w:pos="142"/>
        </w:tabs>
        <w:spacing w:after="0" w:line="240" w:lineRule="auto"/>
        <w:ind w:left="1429"/>
        <w:jc w:val="both"/>
        <w:rPr>
          <w:rFonts w:ascii="Arial" w:hAnsi="Arial" w:cs="Arial"/>
          <w:szCs w:val="20"/>
          <w:lang w:val="en-US"/>
        </w:rPr>
      </w:pPr>
    </w:p>
    <w:p w:rsidR="006B7B15" w:rsidRPr="00601BE7" w:rsidRDefault="00820223" w:rsidP="00601BE7">
      <w:pPr>
        <w:pStyle w:val="ListParagraph"/>
        <w:tabs>
          <w:tab w:val="left" w:pos="142"/>
        </w:tabs>
        <w:spacing w:after="0" w:line="240" w:lineRule="auto"/>
        <w:ind w:left="1429"/>
        <w:jc w:val="both"/>
        <w:rPr>
          <w:rFonts w:ascii="Arial" w:hAnsi="Arial" w:cs="Arial"/>
          <w:szCs w:val="20"/>
        </w:rPr>
      </w:pPr>
      <w:r>
        <w:rPr>
          <w:rFonts w:ascii="Arial" w:hAnsi="Arial" w:cs="Arial"/>
          <w:szCs w:val="20"/>
          <w:lang w:val="en-US"/>
        </w:rPr>
        <w:t>40</w:t>
      </w:r>
      <w:r w:rsidR="00634D7D">
        <w:rPr>
          <w:rFonts w:ascii="Arial" w:hAnsi="Arial" w:cs="Arial"/>
          <w:szCs w:val="20"/>
          <w:lang w:val="en-US"/>
        </w:rPr>
        <w:t>.1.4</w:t>
      </w:r>
      <w:r w:rsidR="00634D7D">
        <w:rPr>
          <w:rFonts w:ascii="Arial" w:hAnsi="Arial" w:cs="Arial"/>
          <w:szCs w:val="20"/>
          <w:lang w:val="en-US"/>
        </w:rPr>
        <w:tab/>
      </w:r>
      <w:r w:rsidR="006B7B15" w:rsidRPr="000558CF">
        <w:rPr>
          <w:rFonts w:ascii="Arial" w:hAnsi="Arial" w:cs="Arial"/>
          <w:szCs w:val="20"/>
          <w:lang w:val="en-US"/>
        </w:rPr>
        <w:t>it shall take all measures to prevent corrupt practices, unfair means and illegal activities at all times throughout the term of the Agreement</w:t>
      </w:r>
      <w:r w:rsidR="00634D7D" w:rsidRPr="000558CF">
        <w:rPr>
          <w:rFonts w:ascii="Arial" w:hAnsi="Arial" w:cs="Arial"/>
          <w:szCs w:val="20"/>
          <w:lang w:val="en-US"/>
        </w:rPr>
        <w:t xml:space="preserve"> and each Purchase Order</w:t>
      </w:r>
      <w:r w:rsidR="006B7B15" w:rsidRPr="000558CF">
        <w:rPr>
          <w:rFonts w:ascii="Arial" w:hAnsi="Arial" w:cs="Arial"/>
          <w:szCs w:val="20"/>
          <w:lang w:val="en-US"/>
        </w:rPr>
        <w:t>, including maintain accurate books, records and accounts related to its activities and internal controls</w:t>
      </w:r>
      <w:r w:rsidR="000D1F7C">
        <w:rPr>
          <w:rFonts w:ascii="Arial" w:hAnsi="Arial" w:cs="Arial"/>
          <w:szCs w:val="20"/>
          <w:lang w:val="en-US"/>
        </w:rPr>
        <w:t>.</w:t>
      </w:r>
    </w:p>
    <w:p w:rsidR="006B7B15" w:rsidRPr="000558CF" w:rsidRDefault="006B7B15" w:rsidP="006B27A0">
      <w:pPr>
        <w:pStyle w:val="ListParagraph"/>
        <w:spacing w:after="0" w:line="240" w:lineRule="auto"/>
        <w:rPr>
          <w:rFonts w:ascii="Arial" w:hAnsi="Arial" w:cs="Arial"/>
          <w:szCs w:val="20"/>
        </w:rPr>
      </w:pPr>
    </w:p>
    <w:p w:rsidR="00601BE7" w:rsidRDefault="00820223" w:rsidP="001B26E7">
      <w:pPr>
        <w:tabs>
          <w:tab w:val="left" w:pos="142"/>
        </w:tabs>
        <w:ind w:left="720"/>
        <w:jc w:val="both"/>
      </w:pPr>
      <w:r w:rsidRPr="000558CF">
        <w:t>40</w:t>
      </w:r>
      <w:r w:rsidR="00634D7D" w:rsidRPr="000558CF">
        <w:t>.2</w:t>
      </w:r>
      <w:r w:rsidR="00634D7D" w:rsidRPr="000558CF">
        <w:tab/>
      </w:r>
      <w:r w:rsidR="00601BE7" w:rsidRPr="000558CF">
        <w:rPr>
          <w:lang w:val="en-SG"/>
        </w:rPr>
        <w:t>In the event the Customer has reasonable grounds to suspect or determines that there has been a breach of the provisions of this clause herein by the</w:t>
      </w:r>
      <w:r w:rsidR="00DE3F4C">
        <w:rPr>
          <w:lang w:val="en-SG"/>
        </w:rPr>
        <w:t xml:space="preserve"> </w:t>
      </w:r>
      <w:r w:rsidR="000D1F7C">
        <w:rPr>
          <w:lang w:val="en-SG"/>
        </w:rPr>
        <w:t>Supplier</w:t>
      </w:r>
      <w:r w:rsidR="00601BE7" w:rsidRPr="000558CF">
        <w:rPr>
          <w:lang w:val="en-SG"/>
        </w:rPr>
        <w:t>, such a breach shall be deemed a material breach of this Agreement, and the Customer shall have the right to suspend payment(s) or to immediately terminate this Agreement</w:t>
      </w:r>
      <w:r w:rsidR="00601BE7" w:rsidRPr="000558CF">
        <w:t>.</w:t>
      </w:r>
    </w:p>
    <w:p w:rsidR="00601BE7" w:rsidRDefault="00601BE7" w:rsidP="001B26E7">
      <w:pPr>
        <w:tabs>
          <w:tab w:val="left" w:pos="142"/>
        </w:tabs>
        <w:ind w:left="720"/>
        <w:jc w:val="both"/>
      </w:pPr>
    </w:p>
    <w:p w:rsidR="006B7B15" w:rsidRPr="00634D7D" w:rsidRDefault="00601BE7" w:rsidP="001B26E7">
      <w:pPr>
        <w:tabs>
          <w:tab w:val="left" w:pos="142"/>
        </w:tabs>
        <w:ind w:left="720"/>
        <w:jc w:val="both"/>
      </w:pPr>
      <w:r>
        <w:t>40.3</w:t>
      </w:r>
      <w:r>
        <w:tab/>
      </w:r>
      <w:r w:rsidR="006B7B15" w:rsidRPr="000558CF">
        <w:t xml:space="preserve">The Supplier agrees that any non-compliance with Anti-Bribery and Corruption Laws or </w:t>
      </w:r>
      <w:r w:rsidR="00777FA1" w:rsidRPr="000558CF">
        <w:t>Customer</w:t>
      </w:r>
      <w:r w:rsidR="006B7B15" w:rsidRPr="000558CF">
        <w:t>’s Business Integrity &amp; Anti-Corruption Policy is a ground for the Customer to forthwith terminate the Agreement.</w:t>
      </w:r>
    </w:p>
    <w:p w:rsidR="00646E57" w:rsidRDefault="00646E57" w:rsidP="00646E57">
      <w:pPr>
        <w:pStyle w:val="BodyText"/>
        <w:tabs>
          <w:tab w:val="left" w:pos="5130"/>
        </w:tabs>
        <w:spacing w:before="0" w:after="0"/>
      </w:pPr>
    </w:p>
    <w:p w:rsidR="001B26E7" w:rsidRPr="00AD4545" w:rsidRDefault="001B26E7" w:rsidP="00646E57">
      <w:pPr>
        <w:pStyle w:val="BodyText"/>
        <w:tabs>
          <w:tab w:val="left" w:pos="5130"/>
        </w:tabs>
        <w:spacing w:before="0" w:after="0"/>
      </w:pPr>
    </w:p>
    <w:p w:rsidR="00646E57" w:rsidRPr="00AD4545" w:rsidRDefault="00820223" w:rsidP="00646E57">
      <w:pPr>
        <w:pStyle w:val="Heading1"/>
        <w:keepNext w:val="0"/>
        <w:widowControl w:val="0"/>
        <w:tabs>
          <w:tab w:val="left" w:pos="720"/>
          <w:tab w:val="left" w:pos="5130"/>
        </w:tabs>
        <w:spacing w:before="0" w:after="0"/>
        <w:ind w:left="720"/>
        <w:jc w:val="both"/>
        <w:rPr>
          <w:color w:val="000000"/>
        </w:rPr>
      </w:pPr>
      <w:r>
        <w:rPr>
          <w:caps w:val="0"/>
          <w:color w:val="000000"/>
        </w:rPr>
        <w:t>41</w:t>
      </w:r>
      <w:r w:rsidR="000F4396" w:rsidRPr="00AD4545">
        <w:rPr>
          <w:caps w:val="0"/>
          <w:color w:val="000000"/>
        </w:rPr>
        <w:t>.</w:t>
      </w:r>
      <w:r w:rsidR="000F4396" w:rsidRPr="00AD4545">
        <w:rPr>
          <w:caps w:val="0"/>
          <w:color w:val="000000"/>
        </w:rPr>
        <w:tab/>
      </w:r>
      <w:r w:rsidR="000F4396" w:rsidRPr="00227E55">
        <w:rPr>
          <w:caps w:val="0"/>
          <w:color w:val="000000"/>
          <w:u w:val="single"/>
        </w:rPr>
        <w:t xml:space="preserve">COMPLIANCE WITH LAW </w:t>
      </w:r>
    </w:p>
    <w:p w:rsidR="00646E57" w:rsidRPr="00E623F7" w:rsidRDefault="00646E57" w:rsidP="00E623F7">
      <w:pPr>
        <w:ind w:left="-720" w:firstLine="0"/>
      </w:pPr>
    </w:p>
    <w:p w:rsidR="00646E57" w:rsidRPr="00E623F7" w:rsidRDefault="00820223" w:rsidP="00E623F7">
      <w:pPr>
        <w:ind w:left="709" w:hanging="709"/>
        <w:jc w:val="both"/>
      </w:pPr>
      <w:r>
        <w:t>41</w:t>
      </w:r>
      <w:r w:rsidR="00646E57" w:rsidRPr="00E623F7">
        <w:t>.1</w:t>
      </w:r>
      <w:r w:rsidR="00646E57" w:rsidRPr="00E623F7">
        <w:tab/>
        <w:t xml:space="preserve">The Parties agree that that they will comply with all Applicable Laws in the performance of its obligations under this Agreement and any Purchase Order including but not limited </w:t>
      </w:r>
      <w:r w:rsidR="00A56BEF" w:rsidRPr="00E623F7">
        <w:t>to environmental laws and</w:t>
      </w:r>
      <w:r w:rsidR="00646E57" w:rsidRPr="00E623F7">
        <w:t xml:space="preserve"> </w:t>
      </w:r>
      <w:r w:rsidR="00A56BEF" w:rsidRPr="00E623F7">
        <w:t>health and safety laws</w:t>
      </w:r>
      <w:r w:rsidR="00646E57" w:rsidRPr="00E623F7">
        <w:t xml:space="preserve">. </w:t>
      </w:r>
    </w:p>
    <w:p w:rsidR="00646E57" w:rsidRPr="00E623F7" w:rsidRDefault="00646E57" w:rsidP="00E623F7">
      <w:pPr>
        <w:ind w:left="709" w:hanging="709"/>
        <w:jc w:val="both"/>
      </w:pPr>
    </w:p>
    <w:p w:rsidR="00646E57" w:rsidRPr="00E623F7" w:rsidRDefault="00820223" w:rsidP="00E623F7">
      <w:pPr>
        <w:ind w:left="709" w:hanging="709"/>
        <w:jc w:val="both"/>
      </w:pPr>
      <w:r>
        <w:t>41</w:t>
      </w:r>
      <w:r w:rsidR="00646E57" w:rsidRPr="00E623F7">
        <w:t>.2</w:t>
      </w:r>
      <w:r w:rsidR="00646E57" w:rsidRPr="00E623F7">
        <w:tab/>
        <w:t xml:space="preserve">The Supplier shall ensure that all Deliverables and its Supplier Personnel shall comply with all Applicable Laws and shall obtain from competent Authorities all necessary permits, </w:t>
      </w:r>
      <w:proofErr w:type="spellStart"/>
      <w:r w:rsidR="00646E57" w:rsidRPr="00E623F7">
        <w:t>licences</w:t>
      </w:r>
      <w:proofErr w:type="spellEnd"/>
      <w:r w:rsidR="00646E57" w:rsidRPr="00E623F7">
        <w:t xml:space="preserve">, visas and </w:t>
      </w:r>
      <w:proofErr w:type="spellStart"/>
      <w:r w:rsidR="00646E57" w:rsidRPr="00E623F7">
        <w:t>authorisations</w:t>
      </w:r>
      <w:proofErr w:type="spellEnd"/>
      <w:r w:rsidR="00646E57" w:rsidRPr="00E623F7">
        <w:t xml:space="preserve"> required to per</w:t>
      </w:r>
      <w:r w:rsidR="00137EF1" w:rsidRPr="00E623F7">
        <w:t>form its obligations in this Agreement</w:t>
      </w:r>
      <w:r w:rsidR="00646E57" w:rsidRPr="00E623F7">
        <w:t xml:space="preserve">. </w:t>
      </w:r>
    </w:p>
    <w:p w:rsidR="00251751" w:rsidRPr="00AD4545" w:rsidRDefault="00251751" w:rsidP="007D1ABE">
      <w:pPr>
        <w:tabs>
          <w:tab w:val="left" w:pos="5130"/>
        </w:tabs>
      </w:pPr>
    </w:p>
    <w:p w:rsidR="00251751" w:rsidRPr="00AD4545" w:rsidRDefault="00251751" w:rsidP="007D1ABE">
      <w:pPr>
        <w:tabs>
          <w:tab w:val="left" w:pos="5130"/>
        </w:tabs>
      </w:pPr>
    </w:p>
    <w:p w:rsidR="00251751" w:rsidRPr="00AD4545" w:rsidRDefault="00820223" w:rsidP="007D1ABE">
      <w:pPr>
        <w:pStyle w:val="Heading1"/>
        <w:keepNext w:val="0"/>
        <w:widowControl w:val="0"/>
        <w:tabs>
          <w:tab w:val="num" w:pos="709"/>
          <w:tab w:val="left" w:pos="5130"/>
        </w:tabs>
        <w:spacing w:before="0" w:after="0"/>
        <w:ind w:left="720"/>
        <w:jc w:val="both"/>
      </w:pPr>
      <w:r>
        <w:t>42</w:t>
      </w:r>
      <w:r w:rsidR="00251751" w:rsidRPr="00AD4545">
        <w:t>.</w:t>
      </w:r>
      <w:r w:rsidR="00251751" w:rsidRPr="00AD4545">
        <w:tab/>
      </w:r>
      <w:r w:rsidR="00251751" w:rsidRPr="00227E55">
        <w:rPr>
          <w:u w:val="single"/>
        </w:rPr>
        <w:t>BUSINESS CONTINUITY PLAN</w:t>
      </w:r>
    </w:p>
    <w:p w:rsidR="00251751" w:rsidRPr="00D24A24" w:rsidRDefault="00251751" w:rsidP="00D24A24">
      <w:pPr>
        <w:ind w:left="-720" w:firstLine="0"/>
      </w:pPr>
    </w:p>
    <w:p w:rsidR="00251751" w:rsidRPr="005B73BA" w:rsidRDefault="00820223" w:rsidP="005B73BA">
      <w:pPr>
        <w:ind w:left="709" w:hanging="709"/>
        <w:jc w:val="both"/>
      </w:pPr>
      <w:r>
        <w:t>42</w:t>
      </w:r>
      <w:r w:rsidR="001B26E7" w:rsidRPr="005B73BA">
        <w:t>.1</w:t>
      </w:r>
      <w:r w:rsidR="001B26E7" w:rsidRPr="005B73BA">
        <w:tab/>
        <w:t>The Supplier shall, for the purposes of the Customer’s projects under this Agreement and Purchase Orders,</w:t>
      </w:r>
      <w:r w:rsidR="00251751" w:rsidRPr="005B73BA">
        <w:t xml:space="preserve"> maintain a Business Continuity Plan</w:t>
      </w:r>
      <w:r w:rsidR="001B26E7" w:rsidRPr="005B73BA">
        <w:t xml:space="preserve"> </w:t>
      </w:r>
      <w:r w:rsidR="00251751" w:rsidRPr="005B73BA">
        <w:t>and a level of disaster recovery preparedness in accordance with Best Industry Practice in relation to its key production facilities and in respect of the operation of its business.</w:t>
      </w:r>
    </w:p>
    <w:p w:rsidR="00251751" w:rsidRPr="005B73BA" w:rsidRDefault="00251751" w:rsidP="005B73BA">
      <w:pPr>
        <w:ind w:left="709" w:hanging="709"/>
        <w:jc w:val="both"/>
      </w:pPr>
    </w:p>
    <w:p w:rsidR="00251751" w:rsidRPr="005B73BA" w:rsidRDefault="0018514A" w:rsidP="005B73BA">
      <w:pPr>
        <w:ind w:left="709" w:hanging="709"/>
        <w:jc w:val="both"/>
      </w:pPr>
      <w:r w:rsidRPr="005B73BA">
        <w:t>4</w:t>
      </w:r>
      <w:r w:rsidR="00820223">
        <w:t>2</w:t>
      </w:r>
      <w:r w:rsidR="00251751" w:rsidRPr="005B73BA">
        <w:t>.2</w:t>
      </w:r>
      <w:r w:rsidR="00251751" w:rsidRPr="005B73BA">
        <w:tab/>
        <w:t xml:space="preserve">Where required by the Customer, the Supplier must within the timeframe specified by the Customer, develop and provide a Business Continuity Plan to the Customer for the Customer’s approval. The Supplier must make any changes to the Business Continuity Plan as required by the Customer. The Business Continuity Plan will not be implemented until it has been approved by the Customer in writing, and will be binding on the Parties following such approval. </w:t>
      </w:r>
    </w:p>
    <w:p w:rsidR="00251751" w:rsidRPr="005B73BA" w:rsidRDefault="00251751" w:rsidP="005B73BA">
      <w:pPr>
        <w:ind w:left="709" w:hanging="709"/>
        <w:jc w:val="both"/>
      </w:pPr>
    </w:p>
    <w:p w:rsidR="00251751" w:rsidRPr="005B73BA" w:rsidRDefault="0018514A" w:rsidP="005B73BA">
      <w:pPr>
        <w:ind w:left="709" w:hanging="709"/>
        <w:jc w:val="both"/>
      </w:pPr>
      <w:r w:rsidRPr="005B73BA">
        <w:t>4</w:t>
      </w:r>
      <w:r w:rsidR="00820223">
        <w:t>2</w:t>
      </w:r>
      <w:r w:rsidR="00251751" w:rsidRPr="005B73BA">
        <w:t>.3</w:t>
      </w:r>
      <w:r w:rsidR="00251751" w:rsidRPr="005B73BA">
        <w:tab/>
        <w:t xml:space="preserve">The Business Continuity Plan must specify the processes and agreed time frames for the restoration of the project to the Customer. The Customer may from time to time specify the priority order in which it requires for a particular project to be restored in the event of a disaster recovery event. </w:t>
      </w:r>
    </w:p>
    <w:p w:rsidR="00251751" w:rsidRDefault="00251751" w:rsidP="007D1ABE">
      <w:pPr>
        <w:widowControl w:val="0"/>
        <w:tabs>
          <w:tab w:val="left" w:pos="5130"/>
        </w:tabs>
        <w:ind w:left="705" w:hanging="705"/>
        <w:jc w:val="both"/>
      </w:pPr>
      <w:r w:rsidRPr="00AD4545">
        <w:t xml:space="preserve"> </w:t>
      </w:r>
    </w:p>
    <w:p w:rsidR="001B26E7" w:rsidRPr="00AD4545" w:rsidRDefault="001B26E7" w:rsidP="007D1ABE">
      <w:pPr>
        <w:widowControl w:val="0"/>
        <w:tabs>
          <w:tab w:val="left" w:pos="5130"/>
        </w:tabs>
        <w:ind w:left="705" w:hanging="705"/>
        <w:jc w:val="both"/>
      </w:pPr>
    </w:p>
    <w:p w:rsidR="00251751" w:rsidRPr="00227E55" w:rsidRDefault="0018514A" w:rsidP="007D1ABE">
      <w:pPr>
        <w:pStyle w:val="Heading1"/>
        <w:keepNext w:val="0"/>
        <w:widowControl w:val="0"/>
        <w:tabs>
          <w:tab w:val="left" w:pos="720"/>
          <w:tab w:val="left" w:pos="5130"/>
        </w:tabs>
        <w:spacing w:before="0" w:after="0"/>
        <w:ind w:left="720"/>
        <w:jc w:val="both"/>
        <w:rPr>
          <w:u w:val="single"/>
        </w:rPr>
      </w:pPr>
      <w:r>
        <w:t>4</w:t>
      </w:r>
      <w:r w:rsidR="00820223">
        <w:t>3</w:t>
      </w:r>
      <w:r w:rsidR="00251751" w:rsidRPr="00AD4545">
        <w:t>.</w:t>
      </w:r>
      <w:r w:rsidR="00251751" w:rsidRPr="00AD4545">
        <w:tab/>
      </w:r>
      <w:r w:rsidR="00251751" w:rsidRPr="00227E55">
        <w:rPr>
          <w:u w:val="single"/>
        </w:rPr>
        <w:t>INSURANCE</w:t>
      </w:r>
    </w:p>
    <w:p w:rsidR="00251751" w:rsidRPr="001B6599" w:rsidRDefault="00251751" w:rsidP="001B6599">
      <w:pPr>
        <w:ind w:left="-720" w:firstLine="0"/>
      </w:pPr>
    </w:p>
    <w:p w:rsidR="00470AFE" w:rsidRPr="00316E55" w:rsidRDefault="0018514A" w:rsidP="00470AFE">
      <w:pPr>
        <w:tabs>
          <w:tab w:val="left" w:pos="-1440"/>
        </w:tabs>
        <w:ind w:left="720"/>
        <w:jc w:val="both"/>
        <w:rPr>
          <w:lang w:val="en-GB"/>
        </w:rPr>
      </w:pPr>
      <w:r>
        <w:rPr>
          <w:bCs/>
        </w:rPr>
        <w:lastRenderedPageBreak/>
        <w:t>4</w:t>
      </w:r>
      <w:r w:rsidR="00820223">
        <w:rPr>
          <w:bCs/>
        </w:rPr>
        <w:t>3</w:t>
      </w:r>
      <w:r w:rsidR="00251751" w:rsidRPr="00CD0B82">
        <w:rPr>
          <w:bCs/>
        </w:rPr>
        <w:t>.1</w:t>
      </w:r>
      <w:r w:rsidR="00251751" w:rsidRPr="00AD4545">
        <w:rPr>
          <w:b/>
          <w:bCs/>
        </w:rPr>
        <w:tab/>
      </w:r>
      <w:r w:rsidR="004D1AF9" w:rsidRPr="00316E55">
        <w:t>The Supplier</w:t>
      </w:r>
      <w:r w:rsidR="00470AFE" w:rsidRPr="00316E55">
        <w:rPr>
          <w:lang w:val="en-GB"/>
        </w:rPr>
        <w:t xml:space="preserve"> shall procure and maintain the following insurances applicable to its </w:t>
      </w:r>
      <w:r w:rsidR="00D24A24">
        <w:rPr>
          <w:lang w:val="en-GB"/>
        </w:rPr>
        <w:t xml:space="preserve">Personnel and/or </w:t>
      </w:r>
      <w:r w:rsidR="004D1AF9" w:rsidRPr="00316E55">
        <w:t xml:space="preserve">Deliverables </w:t>
      </w:r>
      <w:r w:rsidR="00470AFE" w:rsidRPr="00316E55">
        <w:rPr>
          <w:lang w:val="en-GB"/>
        </w:rPr>
        <w:t>with respect to and for</w:t>
      </w:r>
      <w:r w:rsidR="004D1AF9" w:rsidRPr="00316E55">
        <w:t xml:space="preserve"> the duration of this Agreement</w:t>
      </w:r>
      <w:r w:rsidR="00D24A24">
        <w:t xml:space="preserve"> and/or any Purchase Order</w:t>
      </w:r>
      <w:r w:rsidR="004D1AF9" w:rsidRPr="00316E55">
        <w:t xml:space="preserve"> below:</w:t>
      </w:r>
    </w:p>
    <w:p w:rsidR="00470AFE" w:rsidRPr="00316E55" w:rsidRDefault="00470AFE" w:rsidP="00470AFE">
      <w:pPr>
        <w:jc w:val="both"/>
        <w:rPr>
          <w:lang w:val="en-GB"/>
        </w:rPr>
      </w:pPr>
    </w:p>
    <w:p w:rsidR="00470AFE" w:rsidRPr="00316E55" w:rsidRDefault="00470AFE" w:rsidP="00470AFE">
      <w:pPr>
        <w:tabs>
          <w:tab w:val="left" w:pos="-1440"/>
        </w:tabs>
        <w:ind w:left="1440"/>
        <w:jc w:val="both"/>
        <w:rPr>
          <w:lang w:val="en-GB"/>
        </w:rPr>
      </w:pPr>
      <w:r w:rsidRPr="00316E55">
        <w:rPr>
          <w:lang w:val="en-GB"/>
        </w:rPr>
        <w:t>(a)</w:t>
      </w:r>
      <w:r w:rsidRPr="00316E55">
        <w:rPr>
          <w:lang w:val="en-GB"/>
        </w:rPr>
        <w:tab/>
        <w:t>Worker's Compensation and/or Social Security Insurance and/or Employer's Liability Insurance and/or other insurance with statutory limits as required by the laws of Malaysia to provide for payment to its employees employed on or in connection with the work covered by this Ag</w:t>
      </w:r>
      <w:proofErr w:type="spellStart"/>
      <w:r w:rsidR="004D1AF9" w:rsidRPr="00316E55">
        <w:t>reement</w:t>
      </w:r>
      <w:proofErr w:type="spellEnd"/>
      <w:r w:rsidR="004D1AF9" w:rsidRPr="00316E55">
        <w:t xml:space="preserve"> and/or their </w:t>
      </w:r>
      <w:proofErr w:type="spellStart"/>
      <w:r w:rsidR="004D1AF9" w:rsidRPr="00316E55">
        <w:t>dependants</w:t>
      </w:r>
      <w:proofErr w:type="spellEnd"/>
      <w:r w:rsidR="004D1AF9" w:rsidRPr="00316E55">
        <w:t>;</w:t>
      </w:r>
    </w:p>
    <w:p w:rsidR="00470AFE" w:rsidRPr="00316E55" w:rsidRDefault="00470AFE" w:rsidP="00470AFE">
      <w:pPr>
        <w:jc w:val="both"/>
        <w:rPr>
          <w:lang w:val="en-GB"/>
        </w:rPr>
      </w:pPr>
    </w:p>
    <w:p w:rsidR="00470AFE" w:rsidRPr="00316E55" w:rsidRDefault="00470AFE" w:rsidP="00470AFE">
      <w:pPr>
        <w:tabs>
          <w:tab w:val="left" w:pos="-1440"/>
        </w:tabs>
        <w:ind w:left="1440"/>
        <w:jc w:val="both"/>
      </w:pPr>
      <w:r w:rsidRPr="00316E55">
        <w:rPr>
          <w:lang w:val="en-GB"/>
        </w:rPr>
        <w:t>(b)</w:t>
      </w:r>
      <w:r w:rsidRPr="00316E55">
        <w:rPr>
          <w:lang w:val="en-GB"/>
        </w:rPr>
        <w:tab/>
        <w:t xml:space="preserve">Comprehensive General Liability Insurance or Public Liability Insurance of an amount </w:t>
      </w:r>
      <w:r w:rsidR="00470D77">
        <w:rPr>
          <w:lang w:val="en-GB"/>
        </w:rPr>
        <w:t xml:space="preserve">stated in the Statement of Work which shall apply to </w:t>
      </w:r>
      <w:r w:rsidRPr="00316E55">
        <w:rPr>
          <w:lang w:val="en-GB"/>
        </w:rPr>
        <w:t xml:space="preserve">any one claim or series of claims arising out of an accident or occurrence in connection with this Agreement resulting in bodily injury and/or personal injury including death and property damage </w:t>
      </w:r>
      <w:r w:rsidR="004D1AF9" w:rsidRPr="00316E55">
        <w:t>of the Customer</w:t>
      </w:r>
      <w:r w:rsidRPr="00316E55">
        <w:rPr>
          <w:lang w:val="en-GB"/>
        </w:rPr>
        <w:t xml:space="preserve"> which shall arise out of or in consequence of any acts or omission of the </w:t>
      </w:r>
      <w:r w:rsidR="004D1AF9" w:rsidRPr="00316E55">
        <w:t>Supplier;</w:t>
      </w:r>
    </w:p>
    <w:p w:rsidR="004D1AF9" w:rsidRDefault="004D1AF9" w:rsidP="00470AFE">
      <w:pPr>
        <w:tabs>
          <w:tab w:val="left" w:pos="-1440"/>
        </w:tabs>
        <w:ind w:left="1440"/>
        <w:jc w:val="both"/>
      </w:pPr>
    </w:p>
    <w:p w:rsidR="00187C6F" w:rsidRDefault="00187C6F" w:rsidP="00470AFE">
      <w:pPr>
        <w:tabs>
          <w:tab w:val="left" w:pos="-1440"/>
        </w:tabs>
        <w:ind w:left="1440"/>
        <w:jc w:val="both"/>
        <w:rPr>
          <w:color w:val="242424"/>
          <w:shd w:val="clear" w:color="auto" w:fill="FFFFFF"/>
        </w:rPr>
      </w:pPr>
      <w:r w:rsidRPr="00A84D48">
        <w:t>(c)</w:t>
      </w:r>
      <w:r w:rsidRPr="00A84D48">
        <w:tab/>
        <w:t xml:space="preserve">All Risk Insurance of an amount </w:t>
      </w:r>
      <w:r w:rsidR="00470D77">
        <w:t xml:space="preserve">stated in the Statement of Work which shall apply to </w:t>
      </w:r>
      <w:r w:rsidRPr="00A42F4A">
        <w:t>any one claim or series of claims</w:t>
      </w:r>
      <w:r w:rsidR="009D567F" w:rsidRPr="00A42F4A">
        <w:t xml:space="preserve"> </w:t>
      </w:r>
      <w:r w:rsidR="009D567F" w:rsidRPr="00A42F4A">
        <w:rPr>
          <w:color w:val="242424"/>
          <w:shd w:val="clear" w:color="auto" w:fill="FFFFFF"/>
        </w:rPr>
        <w:t xml:space="preserve">arising out of an accident or occurrence of fire, flood, lightning, vandalism, malicious mischief and all perils customarily covered under a standard all risk coverage policy against all or any of such loss or damage in connection with this </w:t>
      </w:r>
      <w:r w:rsidR="009D567F" w:rsidRPr="00605B05">
        <w:rPr>
          <w:color w:val="242424"/>
          <w:shd w:val="clear" w:color="auto" w:fill="FFFFFF"/>
        </w:rPr>
        <w:t>Agreement</w:t>
      </w:r>
      <w:r w:rsidR="003641DE" w:rsidRPr="00605B05">
        <w:rPr>
          <w:color w:val="242424"/>
          <w:shd w:val="clear" w:color="auto" w:fill="FFFFFF"/>
        </w:rPr>
        <w:t>; and/or</w:t>
      </w:r>
    </w:p>
    <w:p w:rsidR="00187C6F" w:rsidRPr="00316E55" w:rsidRDefault="00187C6F" w:rsidP="009D567F">
      <w:pPr>
        <w:tabs>
          <w:tab w:val="left" w:pos="-1440"/>
        </w:tabs>
        <w:ind w:firstLine="0"/>
        <w:jc w:val="both"/>
      </w:pPr>
    </w:p>
    <w:p w:rsidR="004D1AF9" w:rsidRPr="00CD0B82" w:rsidRDefault="00187C6F" w:rsidP="00187C6F">
      <w:pPr>
        <w:pStyle w:val="ListParagraph"/>
        <w:tabs>
          <w:tab w:val="left" w:pos="-1440"/>
        </w:tabs>
        <w:ind w:left="1429"/>
        <w:jc w:val="both"/>
        <w:rPr>
          <w:rFonts w:ascii="Arial" w:hAnsi="Arial" w:cs="Arial"/>
          <w:lang w:val="en-GB"/>
        </w:rPr>
      </w:pPr>
      <w:r>
        <w:rPr>
          <w:rFonts w:ascii="Arial" w:hAnsi="Arial" w:cs="Arial"/>
          <w:lang w:val="en-GB"/>
        </w:rPr>
        <w:t>(d)</w:t>
      </w:r>
      <w:r>
        <w:rPr>
          <w:rFonts w:ascii="Arial" w:hAnsi="Arial" w:cs="Arial"/>
          <w:lang w:val="en-GB"/>
        </w:rPr>
        <w:tab/>
      </w:r>
      <w:r w:rsidR="004D1AF9" w:rsidRPr="00CD0B82">
        <w:rPr>
          <w:rFonts w:ascii="Arial" w:hAnsi="Arial" w:cs="Arial"/>
          <w:lang w:val="en-GB"/>
        </w:rPr>
        <w:t>Such other policies of insurance as the Customer may instruct and/or it deems appropriate in respect of the obligations required by the Supplier under this Agreement, with an insurer or insurers with an AM Best Rating A- (A minus) or better as may be approved by the Customer.</w:t>
      </w:r>
    </w:p>
    <w:p w:rsidR="004D1AF9" w:rsidRPr="00CD0B82" w:rsidRDefault="0018514A" w:rsidP="00CD0B82">
      <w:pPr>
        <w:tabs>
          <w:tab w:val="left" w:pos="-1440"/>
        </w:tabs>
        <w:ind w:left="709" w:hanging="709"/>
        <w:jc w:val="both"/>
      </w:pPr>
      <w:r w:rsidRPr="00316E55">
        <w:t>4</w:t>
      </w:r>
      <w:r w:rsidR="00820223">
        <w:t>3</w:t>
      </w:r>
      <w:r w:rsidR="00CD0B82" w:rsidRPr="00316E55">
        <w:t>.2</w:t>
      </w:r>
      <w:r w:rsidR="00CD0B82" w:rsidRPr="00316E55">
        <w:tab/>
      </w:r>
      <w:r w:rsidR="00CD0B82" w:rsidRPr="00CD0B82">
        <w:t xml:space="preserve">The Supplier shall ensure that any subcontractors it engages for the purpose of its obligations under any Purchase Order and Agreement shall also effect and maintain the same insurance </w:t>
      </w:r>
      <w:r w:rsidR="00227E55">
        <w:t xml:space="preserve">in </w:t>
      </w:r>
      <w:r>
        <w:rPr>
          <w:b/>
        </w:rPr>
        <w:t>Clause 4</w:t>
      </w:r>
      <w:r w:rsidR="00820223">
        <w:rPr>
          <w:b/>
        </w:rPr>
        <w:t>3</w:t>
      </w:r>
      <w:r w:rsidR="00CD0B82" w:rsidRPr="00227E55">
        <w:rPr>
          <w:b/>
        </w:rPr>
        <w:t>.1</w:t>
      </w:r>
      <w:r w:rsidR="00CD0B82" w:rsidRPr="00CD0B82">
        <w:t xml:space="preserve">. </w:t>
      </w:r>
    </w:p>
    <w:p w:rsidR="00CD0B82" w:rsidRPr="00316E55" w:rsidRDefault="00137EF1" w:rsidP="00137EF1">
      <w:pPr>
        <w:tabs>
          <w:tab w:val="left" w:pos="-1440"/>
          <w:tab w:val="left" w:pos="1912"/>
        </w:tabs>
        <w:ind w:firstLine="0"/>
        <w:jc w:val="both"/>
      </w:pPr>
      <w:r w:rsidRPr="00316E55">
        <w:tab/>
      </w:r>
    </w:p>
    <w:p w:rsidR="004D1AF9" w:rsidRPr="00187C6F" w:rsidRDefault="0018514A" w:rsidP="004D1AF9">
      <w:pPr>
        <w:tabs>
          <w:tab w:val="left" w:pos="-1440"/>
        </w:tabs>
        <w:ind w:left="720"/>
        <w:jc w:val="both"/>
      </w:pPr>
      <w:r w:rsidRPr="00316E55">
        <w:t>4</w:t>
      </w:r>
      <w:r w:rsidR="00820223">
        <w:t>3</w:t>
      </w:r>
      <w:r w:rsidR="00CD0B82" w:rsidRPr="00316E55">
        <w:t>.3</w:t>
      </w:r>
      <w:r w:rsidR="004D1AF9" w:rsidRPr="00316E55">
        <w:tab/>
        <w:t>The Supplier shall within thirty (3</w:t>
      </w:r>
      <w:r w:rsidR="00227E55" w:rsidRPr="00316E55">
        <w:t>0) days of the date of this Agreement</w:t>
      </w:r>
      <w:r w:rsidR="004D1AF9" w:rsidRPr="00316E55">
        <w:t xml:space="preserve">, produce such evidence of the existence of the above-mentioned insurance policies to the satisfaction of the Customer. </w:t>
      </w:r>
      <w:r w:rsidR="004D1AF9" w:rsidRPr="00292FF9">
        <w:t xml:space="preserve">Should the Supplier fail to provide such satisfactory evidence pursuant to </w:t>
      </w:r>
      <w:r w:rsidR="004D1AF9" w:rsidRPr="00292FF9">
        <w:rPr>
          <w:b/>
        </w:rPr>
        <w:t xml:space="preserve">Clause </w:t>
      </w:r>
      <w:r w:rsidR="00227E55" w:rsidRPr="00292FF9">
        <w:rPr>
          <w:b/>
        </w:rPr>
        <w:t>4</w:t>
      </w:r>
      <w:r w:rsidR="00820223">
        <w:rPr>
          <w:b/>
        </w:rPr>
        <w:t>3</w:t>
      </w:r>
      <w:r w:rsidR="004D1AF9" w:rsidRPr="00292FF9">
        <w:t xml:space="preserve">, the Customer may arrange its own appropriate insurance cover and all premium payable and/or paid by the Customer to effect such insurance shall be recoverable from the Supplier as a debt due to the Customer. </w:t>
      </w:r>
    </w:p>
    <w:p w:rsidR="004D1AF9" w:rsidRPr="00187C6F" w:rsidRDefault="004D1AF9" w:rsidP="004D1AF9">
      <w:pPr>
        <w:tabs>
          <w:tab w:val="left" w:pos="-1440"/>
        </w:tabs>
        <w:ind w:left="720"/>
        <w:jc w:val="both"/>
      </w:pPr>
    </w:p>
    <w:p w:rsidR="004D1AF9" w:rsidRPr="008B24E3" w:rsidRDefault="0018514A" w:rsidP="008B24E3">
      <w:pPr>
        <w:ind w:left="709"/>
        <w:jc w:val="both"/>
      </w:pPr>
      <w:r w:rsidRPr="008B24E3">
        <w:t>4</w:t>
      </w:r>
      <w:r w:rsidR="00820223">
        <w:t>3</w:t>
      </w:r>
      <w:r w:rsidR="00CD0B82" w:rsidRPr="008B24E3">
        <w:t>.4</w:t>
      </w:r>
      <w:r w:rsidR="004D1AF9" w:rsidRPr="008B24E3">
        <w:tab/>
        <w:t xml:space="preserve">The effecting of the insurances shall not in any way affect the liability or obligations of the Supplier under any Purchase Order or this Agreement or at law. </w:t>
      </w:r>
    </w:p>
    <w:p w:rsidR="004D1AF9" w:rsidRPr="00187C6F" w:rsidRDefault="004D1AF9" w:rsidP="004D1AF9">
      <w:pPr>
        <w:tabs>
          <w:tab w:val="left" w:pos="-1440"/>
        </w:tabs>
        <w:ind w:left="720"/>
        <w:jc w:val="both"/>
      </w:pPr>
    </w:p>
    <w:p w:rsidR="00F4353C" w:rsidRPr="00AD4545" w:rsidRDefault="00F4353C" w:rsidP="00F4353C">
      <w:pPr>
        <w:tabs>
          <w:tab w:val="left" w:pos="5130"/>
        </w:tabs>
      </w:pPr>
    </w:p>
    <w:p w:rsidR="00F4353C" w:rsidRPr="00AD4545" w:rsidRDefault="0018514A" w:rsidP="00F4353C">
      <w:pPr>
        <w:pStyle w:val="Heading1"/>
        <w:keepNext w:val="0"/>
        <w:widowControl w:val="0"/>
        <w:tabs>
          <w:tab w:val="num" w:pos="709"/>
          <w:tab w:val="left" w:pos="5130"/>
        </w:tabs>
        <w:spacing w:before="0" w:after="0"/>
        <w:ind w:left="720"/>
        <w:jc w:val="both"/>
      </w:pPr>
      <w:r>
        <w:t>4</w:t>
      </w:r>
      <w:r w:rsidR="00445574">
        <w:t>4</w:t>
      </w:r>
      <w:r w:rsidR="00F4353C" w:rsidRPr="00AD4545">
        <w:t>.</w:t>
      </w:r>
      <w:r w:rsidR="00F4353C" w:rsidRPr="00AD4545">
        <w:tab/>
      </w:r>
      <w:r w:rsidR="00F4353C" w:rsidRPr="00227E55">
        <w:rPr>
          <w:u w:val="single"/>
        </w:rPr>
        <w:t>FORCE MAJEURE</w:t>
      </w:r>
    </w:p>
    <w:p w:rsidR="00C838BE" w:rsidRPr="00C838BE" w:rsidRDefault="00C838BE" w:rsidP="002D40D5">
      <w:pPr>
        <w:pStyle w:val="BodyText"/>
        <w:spacing w:before="0" w:after="0"/>
        <w:ind w:firstLine="0"/>
      </w:pPr>
    </w:p>
    <w:p w:rsidR="00F4353C" w:rsidRPr="00AD4545" w:rsidRDefault="0018514A" w:rsidP="004A3DE8">
      <w:pPr>
        <w:ind w:left="709" w:hanging="709"/>
        <w:jc w:val="both"/>
      </w:pPr>
      <w:r>
        <w:t>4</w:t>
      </w:r>
      <w:r w:rsidR="00445574">
        <w:t>4</w:t>
      </w:r>
      <w:r w:rsidR="00227E55">
        <w:t>.1</w:t>
      </w:r>
      <w:r w:rsidR="00227E55">
        <w:tab/>
        <w:t xml:space="preserve">In this </w:t>
      </w:r>
      <w:r w:rsidRPr="004A3DE8">
        <w:rPr>
          <w:b/>
        </w:rPr>
        <w:t>Clause 4</w:t>
      </w:r>
      <w:r w:rsidR="00445574" w:rsidRPr="004A3DE8">
        <w:rPr>
          <w:b/>
        </w:rPr>
        <w:t>4</w:t>
      </w:r>
      <w:r w:rsidR="00F4353C" w:rsidRPr="00AD4545">
        <w:t xml:space="preserve">, a "Force Majeure Event" means, in relation to any Party, any act, event or circumstance including but not limited to, acts of God, war (whether declared or not), insurrections, or national emergency, sabotage, riot, natural disaster, failure of public infrastructure (such as power and telecommunications networks), or any governmental act or omission, the cause of which is not of such Party's making nor within that Party's reasonable control, which are not reasonably foreseeable and could not, taking into account the last </w:t>
      </w:r>
      <w:r w:rsidR="00227E55">
        <w:t xml:space="preserve">sentence below in this </w:t>
      </w:r>
      <w:r w:rsidRPr="004A3DE8">
        <w:rPr>
          <w:b/>
        </w:rPr>
        <w:t>Clause 4</w:t>
      </w:r>
      <w:r w:rsidR="00445574" w:rsidRPr="004A3DE8">
        <w:rPr>
          <w:b/>
        </w:rPr>
        <w:t>4</w:t>
      </w:r>
      <w:r w:rsidR="00F4353C" w:rsidRPr="004A3DE8">
        <w:rPr>
          <w:b/>
        </w:rPr>
        <w:t>.1</w:t>
      </w:r>
      <w:r w:rsidR="00F4353C" w:rsidRPr="00AD4545">
        <w:t>, have been guarded or avoided through the exercise of reasonable precautions or actions against or such occurrence which have not b</w:t>
      </w:r>
      <w:r w:rsidR="00227E55">
        <w:t>een predisposed in the country of the Customer</w:t>
      </w:r>
      <w:r w:rsidR="00F4353C" w:rsidRPr="00AD4545">
        <w:t xml:space="preserve"> provided always that:</w:t>
      </w:r>
    </w:p>
    <w:p w:rsidR="00F4353C" w:rsidRPr="00FB415B" w:rsidRDefault="00F4353C" w:rsidP="00FB415B">
      <w:pPr>
        <w:ind w:left="-720" w:firstLine="0"/>
      </w:pPr>
    </w:p>
    <w:p w:rsidR="00F4353C" w:rsidRPr="004A3DE8" w:rsidRDefault="0018514A" w:rsidP="004A3DE8">
      <w:pPr>
        <w:ind w:left="1560" w:hanging="851"/>
        <w:jc w:val="both"/>
      </w:pPr>
      <w:r w:rsidRPr="004A3DE8">
        <w:t>4</w:t>
      </w:r>
      <w:r w:rsidR="00445574" w:rsidRPr="004A3DE8">
        <w:t>4</w:t>
      </w:r>
      <w:r w:rsidR="00F4353C" w:rsidRPr="004A3DE8">
        <w:t>.1.1</w:t>
      </w:r>
      <w:r w:rsidR="00F4353C" w:rsidRPr="004A3DE8">
        <w:tab/>
      </w:r>
      <w:proofErr w:type="gramStart"/>
      <w:r w:rsidR="00F4353C" w:rsidRPr="004A3DE8">
        <w:t>lack</w:t>
      </w:r>
      <w:proofErr w:type="gramEnd"/>
      <w:r w:rsidR="00F4353C" w:rsidRPr="004A3DE8">
        <w:t xml:space="preserve"> of funds shall not be interpreted as an act, event or circumstance which is not of a Party’s making nor within a Party’s reasonable control; </w:t>
      </w:r>
    </w:p>
    <w:p w:rsidR="00F4353C" w:rsidRPr="004A3DE8" w:rsidRDefault="00F4353C" w:rsidP="004A3DE8">
      <w:pPr>
        <w:ind w:left="1560" w:hanging="851"/>
        <w:jc w:val="both"/>
      </w:pPr>
    </w:p>
    <w:p w:rsidR="0063732B" w:rsidRPr="004A3DE8" w:rsidRDefault="0018514A" w:rsidP="004A3DE8">
      <w:pPr>
        <w:ind w:left="1560" w:hanging="851"/>
        <w:jc w:val="both"/>
      </w:pPr>
      <w:r w:rsidRPr="004A3DE8">
        <w:t>4</w:t>
      </w:r>
      <w:r w:rsidR="00445574" w:rsidRPr="004A3DE8">
        <w:t>4</w:t>
      </w:r>
      <w:r w:rsidR="00F4353C" w:rsidRPr="004A3DE8">
        <w:t>.1.2</w:t>
      </w:r>
      <w:r w:rsidR="00F4353C" w:rsidRPr="004A3DE8">
        <w:tab/>
        <w:t>the effects of a Force Majeure Event which could have been avoided through the proper operation of the Business Continuity Plan shall not be interpreted as an act, event or circumstance which is not of the Supplier’s making nor within the Supplier’s reasonable control; and</w:t>
      </w:r>
    </w:p>
    <w:p w:rsidR="00F4353C" w:rsidRPr="004A3DE8" w:rsidRDefault="00F4353C" w:rsidP="004A3DE8">
      <w:pPr>
        <w:ind w:left="-720" w:firstLine="0"/>
      </w:pPr>
    </w:p>
    <w:p w:rsidR="00F4353C" w:rsidRPr="00AD4545" w:rsidRDefault="0018514A" w:rsidP="004A3DE8">
      <w:pPr>
        <w:ind w:left="1560" w:hanging="851"/>
        <w:jc w:val="both"/>
      </w:pPr>
      <w:r>
        <w:t>4</w:t>
      </w:r>
      <w:r w:rsidR="00445574">
        <w:t>4</w:t>
      </w:r>
      <w:r w:rsidR="00F4353C" w:rsidRPr="00AD4545">
        <w:t>.1.3</w:t>
      </w:r>
      <w:r w:rsidR="00F4353C" w:rsidRPr="00AD4545">
        <w:tab/>
        <w:t xml:space="preserve">the Force Majeure Event shall exclude a mechanical or electrical breakdown or failure of equipment, strikes, lockouts, industrial or </w:t>
      </w:r>
      <w:proofErr w:type="spellStart"/>
      <w:r w:rsidR="00F4353C" w:rsidRPr="00AD4545">
        <w:t>labour</w:t>
      </w:r>
      <w:proofErr w:type="spellEnd"/>
      <w:r w:rsidR="00F4353C" w:rsidRPr="00AD4545">
        <w:t xml:space="preserve"> disputes, work bans, blockades or picketing which does not affect the relevant industry or a substantial portion of it, failure of a sub-contractor or third party supplier to supply goods or services to the Supplier, a shortage of </w:t>
      </w:r>
      <w:proofErr w:type="spellStart"/>
      <w:r w:rsidR="00F4353C" w:rsidRPr="00AD4545">
        <w:t>labour</w:t>
      </w:r>
      <w:proofErr w:type="spellEnd"/>
      <w:r w:rsidR="00F4353C" w:rsidRPr="00AD4545">
        <w:t xml:space="preserve"> or materials unless such failure is as a result </w:t>
      </w:r>
      <w:r w:rsidR="00227E55">
        <w:t xml:space="preserve">of an event set out in </w:t>
      </w:r>
      <w:r w:rsidRPr="004A3DE8">
        <w:rPr>
          <w:b/>
        </w:rPr>
        <w:t>Clause 4</w:t>
      </w:r>
      <w:r w:rsidR="00445574" w:rsidRPr="004A3DE8">
        <w:rPr>
          <w:b/>
        </w:rPr>
        <w:t>4</w:t>
      </w:r>
      <w:r w:rsidR="00F4353C" w:rsidRPr="004A3DE8">
        <w:rPr>
          <w:b/>
        </w:rPr>
        <w:t>.1</w:t>
      </w:r>
      <w:r w:rsidR="00F4353C" w:rsidRPr="00AD4545">
        <w:t xml:space="preserve">; </w:t>
      </w:r>
    </w:p>
    <w:p w:rsidR="00F4353C" w:rsidRPr="00AD4545" w:rsidRDefault="00F4353C" w:rsidP="00F4353C">
      <w:pPr>
        <w:tabs>
          <w:tab w:val="left" w:pos="5130"/>
        </w:tabs>
      </w:pPr>
    </w:p>
    <w:p w:rsidR="00F4353C" w:rsidRPr="00AD4545" w:rsidRDefault="00F4353C" w:rsidP="004A3DE8">
      <w:pPr>
        <w:ind w:left="709" w:firstLine="0"/>
        <w:jc w:val="both"/>
      </w:pPr>
      <w:r w:rsidRPr="00AD4545">
        <w:tab/>
        <w:t xml:space="preserve">The Supplier shall take all necessary action and steps that are commercially reasonable to ensure that it is able to supply and perform the Deliverables in view of the political, social and </w:t>
      </w:r>
      <w:proofErr w:type="spellStart"/>
      <w:r w:rsidRPr="00AD4545">
        <w:t>economical</w:t>
      </w:r>
      <w:proofErr w:type="spellEnd"/>
      <w:r w:rsidRPr="00AD4545">
        <w:t xml:space="preserve"> environment </w:t>
      </w:r>
      <w:r w:rsidR="00227E55">
        <w:t>in the country</w:t>
      </w:r>
      <w:r w:rsidRPr="00AD4545">
        <w:t xml:space="preserve"> of the Customer.</w:t>
      </w:r>
    </w:p>
    <w:p w:rsidR="00F4353C" w:rsidRPr="004A3DE8" w:rsidRDefault="00F4353C" w:rsidP="004A3DE8">
      <w:pPr>
        <w:ind w:left="-720" w:firstLine="0"/>
      </w:pPr>
    </w:p>
    <w:p w:rsidR="00636C03" w:rsidRPr="00521FC3" w:rsidRDefault="0018514A" w:rsidP="00636C03">
      <w:pPr>
        <w:ind w:left="720"/>
        <w:jc w:val="both"/>
      </w:pPr>
      <w:r>
        <w:rPr>
          <w:bCs/>
        </w:rPr>
        <w:t>4</w:t>
      </w:r>
      <w:r w:rsidR="00445574">
        <w:rPr>
          <w:bCs/>
        </w:rPr>
        <w:t>4</w:t>
      </w:r>
      <w:r w:rsidR="00227E55" w:rsidRPr="00636C03">
        <w:rPr>
          <w:bCs/>
        </w:rPr>
        <w:t>.2</w:t>
      </w:r>
      <w:r w:rsidR="00227E55">
        <w:rPr>
          <w:b/>
          <w:bCs/>
        </w:rPr>
        <w:tab/>
      </w:r>
      <w:r w:rsidR="00636C03" w:rsidRPr="005A7EE1">
        <w:t xml:space="preserve">If a Party is unable to perform any obligation </w:t>
      </w:r>
      <w:r w:rsidR="00636C03" w:rsidRPr="00521FC3">
        <w:t xml:space="preserve">under this </w:t>
      </w:r>
      <w:r w:rsidR="00636C03">
        <w:t>Agreement</w:t>
      </w:r>
      <w:r w:rsidR="00A168FC">
        <w:t xml:space="preserve"> or a Purchase Order</w:t>
      </w:r>
      <w:r w:rsidR="00636C03" w:rsidRPr="00521FC3">
        <w:t xml:space="preserve"> </w:t>
      </w:r>
      <w:r w:rsidR="00636C03">
        <w:t>by reason of a</w:t>
      </w:r>
      <w:r w:rsidR="00636C03" w:rsidRPr="00521FC3">
        <w:t xml:space="preserve"> Force Majeure</w:t>
      </w:r>
      <w:r w:rsidR="00AD5C2D">
        <w:t xml:space="preserve"> Event</w:t>
      </w:r>
      <w:r w:rsidR="00A42F4A">
        <w:t xml:space="preserve"> </w:t>
      </w:r>
      <w:r w:rsidR="00636C03" w:rsidRPr="00521FC3">
        <w:t>and the</w:t>
      </w:r>
      <w:r w:rsidR="00A168FC">
        <w:t xml:space="preserve"> Affected</w:t>
      </w:r>
      <w:r w:rsidR="00636C03" w:rsidRPr="00521FC3">
        <w:t xml:space="preserve"> Party:</w:t>
      </w:r>
    </w:p>
    <w:p w:rsidR="00636C03" w:rsidRPr="00521FC3" w:rsidRDefault="00636C03" w:rsidP="00636C03">
      <w:pPr>
        <w:jc w:val="both"/>
      </w:pPr>
    </w:p>
    <w:p w:rsidR="00636C03" w:rsidRPr="00521FC3" w:rsidRDefault="00636C03" w:rsidP="00636C03">
      <w:pPr>
        <w:ind w:left="1440"/>
        <w:jc w:val="both"/>
      </w:pPr>
      <w:r w:rsidRPr="00316E55">
        <w:t>(a)</w:t>
      </w:r>
      <w:r w:rsidRPr="00316E55">
        <w:tab/>
        <w:t xml:space="preserve">gives the other Party to which the obligation is owed prompt notice </w:t>
      </w:r>
      <w:r w:rsidR="008A3B65" w:rsidRPr="00316E55">
        <w:t xml:space="preserve">in writing </w:t>
      </w:r>
      <w:r w:rsidRPr="00316E55">
        <w:t xml:space="preserve">of the Force Majeure </w:t>
      </w:r>
      <w:r w:rsidR="005D3D72" w:rsidRPr="00316E55">
        <w:t xml:space="preserve">Event </w:t>
      </w:r>
      <w:r w:rsidRPr="00316E55">
        <w:t xml:space="preserve">with reasonably full particulars thereof and an estimate </w:t>
      </w:r>
      <w:r w:rsidRPr="00521FC3">
        <w:t>of the extent and duration of its inability to perform; and</w:t>
      </w:r>
    </w:p>
    <w:p w:rsidR="00636C03" w:rsidRPr="00521FC3" w:rsidRDefault="00636C03" w:rsidP="00636C03">
      <w:pPr>
        <w:ind w:left="607" w:hanging="284"/>
        <w:jc w:val="both"/>
      </w:pPr>
    </w:p>
    <w:p w:rsidR="00636C03" w:rsidRPr="00521FC3" w:rsidRDefault="00636C03" w:rsidP="00636C03">
      <w:pPr>
        <w:ind w:left="1440"/>
        <w:jc w:val="both"/>
      </w:pPr>
      <w:r>
        <w:t>(b)</w:t>
      </w:r>
      <w:r>
        <w:tab/>
      </w:r>
      <w:proofErr w:type="gramStart"/>
      <w:r w:rsidRPr="00521FC3">
        <w:t>shall</w:t>
      </w:r>
      <w:proofErr w:type="gramEnd"/>
      <w:r w:rsidRPr="00521FC3">
        <w:t xml:space="preserve"> continue to take all actions within its power to comply as fully as possible with </w:t>
      </w:r>
      <w:r w:rsidR="00AD5C2D">
        <w:t>its obligations under this Agreement and the Purchase Order,</w:t>
      </w:r>
    </w:p>
    <w:p w:rsidR="00636C03" w:rsidRPr="00521FC3" w:rsidRDefault="00636C03" w:rsidP="00636C03">
      <w:pPr>
        <w:jc w:val="both"/>
      </w:pPr>
    </w:p>
    <w:p w:rsidR="00636C03" w:rsidRPr="00521FC3" w:rsidRDefault="00636C03" w:rsidP="00636C03">
      <w:pPr>
        <w:ind w:left="720" w:firstLine="0"/>
        <w:jc w:val="both"/>
      </w:pPr>
      <w:proofErr w:type="gramStart"/>
      <w:r w:rsidRPr="00521FC3">
        <w:t>then</w:t>
      </w:r>
      <w:proofErr w:type="gramEnd"/>
      <w:r w:rsidRPr="00521FC3">
        <w:t xml:space="preserve"> th</w:t>
      </w:r>
      <w:r w:rsidR="00AD5C2D">
        <w:t>e</w:t>
      </w:r>
      <w:r w:rsidRPr="00521FC3">
        <w:t xml:space="preserve"> obligation</w:t>
      </w:r>
      <w:r w:rsidR="00AD5C2D">
        <w:t>s affected by the Force Majeure Event</w:t>
      </w:r>
      <w:r w:rsidRPr="00521FC3">
        <w:t xml:space="preserve"> is suspended insofar as it is affected by, and during the continuance of the Force Majeure</w:t>
      </w:r>
      <w:r w:rsidR="00AD5C2D">
        <w:t xml:space="preserve"> Event</w:t>
      </w:r>
      <w:r w:rsidRPr="00521FC3">
        <w:t>.</w:t>
      </w:r>
      <w:r w:rsidR="00A168FC">
        <w:t xml:space="preserve"> </w:t>
      </w:r>
    </w:p>
    <w:p w:rsidR="00AD5C2D" w:rsidRPr="004A3DE8" w:rsidRDefault="00AD5C2D" w:rsidP="004A3DE8">
      <w:pPr>
        <w:ind w:left="-720" w:firstLine="0"/>
      </w:pPr>
    </w:p>
    <w:p w:rsidR="00AD5C2D" w:rsidRPr="00AD4545" w:rsidRDefault="0018514A" w:rsidP="008921CA">
      <w:pPr>
        <w:ind w:left="709" w:hanging="709"/>
        <w:jc w:val="both"/>
      </w:pPr>
      <w:r>
        <w:t>4</w:t>
      </w:r>
      <w:r w:rsidR="00445574">
        <w:t>4</w:t>
      </w:r>
      <w:r w:rsidR="00AD5C2D">
        <w:t>.3</w:t>
      </w:r>
      <w:r w:rsidR="00AD5C2D">
        <w:tab/>
        <w:t>N</w:t>
      </w:r>
      <w:r w:rsidR="00AD5C2D" w:rsidRPr="00AD4545">
        <w:t xml:space="preserve">either Party shall be released from any of its obligations under any Purchase Order </w:t>
      </w:r>
      <w:proofErr w:type="gramStart"/>
      <w:r w:rsidR="00AD5C2D" w:rsidRPr="00AD4545">
        <w:t>or</w:t>
      </w:r>
      <w:proofErr w:type="gramEnd"/>
      <w:r w:rsidR="00AD5C2D" w:rsidRPr="00AD4545">
        <w:t xml:space="preserve"> this </w:t>
      </w:r>
      <w:r w:rsidR="00AD5C2D">
        <w:t>Agreement</w:t>
      </w:r>
      <w:r w:rsidR="00AD5C2D" w:rsidRPr="00AD4545">
        <w:t xml:space="preserve"> as a result of a Force Majeure Event, and all Purchase Orders and this</w:t>
      </w:r>
      <w:r w:rsidR="00AD5C2D">
        <w:t xml:space="preserve"> Agreement shall, subject to </w:t>
      </w:r>
      <w:r w:rsidRPr="008921CA">
        <w:rPr>
          <w:b/>
        </w:rPr>
        <w:t>Clause 4</w:t>
      </w:r>
      <w:r w:rsidR="00445574" w:rsidRPr="008921CA">
        <w:rPr>
          <w:b/>
        </w:rPr>
        <w:t>4</w:t>
      </w:r>
      <w:r w:rsidR="00AD5C2D" w:rsidRPr="008921CA">
        <w:rPr>
          <w:b/>
        </w:rPr>
        <w:t>.</w:t>
      </w:r>
      <w:r w:rsidR="00A340A5" w:rsidRPr="008921CA">
        <w:rPr>
          <w:b/>
        </w:rPr>
        <w:t>5</w:t>
      </w:r>
      <w:r w:rsidR="00901A87">
        <w:t>,</w:t>
      </w:r>
      <w:r w:rsidR="00AD5C2D" w:rsidRPr="00AD4545">
        <w:t xml:space="preserve"> remain in effect for the duration of a Force Majeure Event.</w:t>
      </w:r>
    </w:p>
    <w:p w:rsidR="00AD5C2D" w:rsidRPr="004A3DE8" w:rsidRDefault="00AD5C2D" w:rsidP="004A3DE8">
      <w:pPr>
        <w:ind w:left="-720" w:firstLine="0"/>
        <w:jc w:val="both"/>
      </w:pPr>
    </w:p>
    <w:p w:rsidR="00636C03" w:rsidRPr="00316E55" w:rsidRDefault="00AD5C2D" w:rsidP="008921CA">
      <w:pPr>
        <w:ind w:left="709" w:hanging="709"/>
        <w:jc w:val="both"/>
      </w:pPr>
      <w:r w:rsidRPr="00316E55">
        <w:t>4</w:t>
      </w:r>
      <w:r w:rsidR="00445574">
        <w:t>4</w:t>
      </w:r>
      <w:r w:rsidRPr="00316E55">
        <w:t>.4</w:t>
      </w:r>
      <w:r w:rsidRPr="00316E55">
        <w:tab/>
        <w:t xml:space="preserve">The Affected Party shall furnish written reports every seven (7) days to the other Party on its progress in complying with its obligations, and provides any information relating to the Force Majeure </w:t>
      </w:r>
      <w:r w:rsidR="005D3D72" w:rsidRPr="00316E55">
        <w:t>E</w:t>
      </w:r>
      <w:r w:rsidRPr="00316E55">
        <w:t>vent and its effects that the other Party may reasonably request.</w:t>
      </w:r>
      <w:r w:rsidR="00A340A5" w:rsidRPr="00316E55">
        <w:t xml:space="preserve"> </w:t>
      </w:r>
      <w:r w:rsidR="00636C03" w:rsidRPr="00316E55">
        <w:t xml:space="preserve">If the Force Majeure </w:t>
      </w:r>
      <w:r w:rsidR="005D3D72" w:rsidRPr="00316E55">
        <w:t xml:space="preserve">Event </w:t>
      </w:r>
      <w:r w:rsidR="00636C03" w:rsidRPr="00316E55">
        <w:t xml:space="preserve">continues beyond fourteen (14) days after the notice is given under </w:t>
      </w:r>
      <w:r w:rsidR="00636C03" w:rsidRPr="008921CA">
        <w:rPr>
          <w:b/>
        </w:rPr>
        <w:t>Clause 4</w:t>
      </w:r>
      <w:r w:rsidR="00445574" w:rsidRPr="008921CA">
        <w:rPr>
          <w:b/>
        </w:rPr>
        <w:t>4</w:t>
      </w:r>
      <w:r w:rsidR="00636C03" w:rsidRPr="008921CA">
        <w:rPr>
          <w:b/>
        </w:rPr>
        <w:t xml:space="preserve">.2 </w:t>
      </w:r>
      <w:r w:rsidR="00636C03" w:rsidRPr="00316E55">
        <w:t>above, the Parties shall meet to discuss in good faith a mutually satisfactory resolution to the problem.</w:t>
      </w:r>
    </w:p>
    <w:p w:rsidR="00636C03" w:rsidRPr="00316E55" w:rsidRDefault="00636C03" w:rsidP="008921CA">
      <w:pPr>
        <w:ind w:left="709" w:hanging="709"/>
        <w:jc w:val="both"/>
      </w:pPr>
    </w:p>
    <w:p w:rsidR="00AD5C2D" w:rsidRPr="00901A87" w:rsidRDefault="0018514A" w:rsidP="008921CA">
      <w:pPr>
        <w:ind w:left="709" w:hanging="709"/>
        <w:jc w:val="both"/>
      </w:pPr>
      <w:r w:rsidRPr="00316E55">
        <w:t>4</w:t>
      </w:r>
      <w:r w:rsidR="00445574">
        <w:t>4</w:t>
      </w:r>
      <w:r w:rsidR="00AD5C2D" w:rsidRPr="00316E55">
        <w:t>.</w:t>
      </w:r>
      <w:r w:rsidR="00A340A5" w:rsidRPr="00316E55">
        <w:t>5</w:t>
      </w:r>
      <w:r w:rsidR="00AD5C2D" w:rsidRPr="00316E55">
        <w:tab/>
        <w:t>If the performance by the Affected Party of substantially all of its obligations under a Purchase Order is materially prevented, hindered or delayed by reason of a Force Majeure Event for a period of more than ninety (90) consecutive days, the other Party may terminate the Purchase Order with immediate effect by notice to the Affected Party on or at any time after the expiry of such ninety (90) day period. Upon termination of any Purchase Order by reason of Force Majeure Event, the amounts payable for a Purchase Order shall (after taking into account amounts previously paid under the Purchase Order) be limited to:</w:t>
      </w:r>
    </w:p>
    <w:p w:rsidR="00AD5C2D" w:rsidRPr="004A3DE8" w:rsidRDefault="00AD5C2D" w:rsidP="004A3DE8">
      <w:pPr>
        <w:ind w:left="-720" w:firstLine="0"/>
      </w:pPr>
    </w:p>
    <w:p w:rsidR="00AD5C2D" w:rsidRPr="00365F5B" w:rsidRDefault="0018514A" w:rsidP="00365F5B">
      <w:pPr>
        <w:ind w:left="1418" w:hanging="709"/>
        <w:jc w:val="both"/>
      </w:pPr>
      <w:r w:rsidRPr="00365F5B">
        <w:lastRenderedPageBreak/>
        <w:t>4</w:t>
      </w:r>
      <w:r w:rsidR="00445574" w:rsidRPr="00365F5B">
        <w:t>4</w:t>
      </w:r>
      <w:r w:rsidR="00AD5C2D" w:rsidRPr="00365F5B">
        <w:t>.</w:t>
      </w:r>
      <w:r w:rsidR="00A340A5" w:rsidRPr="00365F5B">
        <w:t>5</w:t>
      </w:r>
      <w:r w:rsidR="00AD5C2D" w:rsidRPr="00365F5B">
        <w:t>.1</w:t>
      </w:r>
      <w:r w:rsidR="00AD5C2D" w:rsidRPr="00365F5B">
        <w:tab/>
        <w:t xml:space="preserve">the relevant part of the Purchase Order Price, related to such parts of the System, Hardware, Software and Documentation that are </w:t>
      </w:r>
      <w:r w:rsidR="00752EB4" w:rsidRPr="00365F5B">
        <w:t>d</w:t>
      </w:r>
      <w:r w:rsidR="00AD5C2D" w:rsidRPr="00365F5B">
        <w:t>elivered (for those System, Hardware, Software and Documentation which the Customer orders for delivery only) or have successfully achieved the relevant Milestone for payment at the date of termination, and</w:t>
      </w:r>
    </w:p>
    <w:p w:rsidR="00AD5C2D" w:rsidRPr="00365F5B" w:rsidRDefault="00AD5C2D" w:rsidP="00365F5B">
      <w:pPr>
        <w:ind w:left="1418" w:hanging="709"/>
        <w:jc w:val="both"/>
      </w:pPr>
    </w:p>
    <w:p w:rsidR="00AD5C2D" w:rsidRPr="00365F5B" w:rsidRDefault="0018514A" w:rsidP="00365F5B">
      <w:pPr>
        <w:ind w:left="1418" w:hanging="709"/>
        <w:jc w:val="both"/>
      </w:pPr>
      <w:r w:rsidRPr="00365F5B">
        <w:t>4</w:t>
      </w:r>
      <w:r w:rsidR="00445574" w:rsidRPr="00365F5B">
        <w:t>4</w:t>
      </w:r>
      <w:r w:rsidR="00AD5C2D" w:rsidRPr="00365F5B">
        <w:t>.</w:t>
      </w:r>
      <w:r w:rsidR="00A340A5" w:rsidRPr="00365F5B">
        <w:t>5</w:t>
      </w:r>
      <w:r w:rsidR="00AD5C2D" w:rsidRPr="00365F5B">
        <w:t>.2</w:t>
      </w:r>
      <w:r w:rsidR="00AD5C2D" w:rsidRPr="00365F5B">
        <w:tab/>
      </w:r>
      <w:proofErr w:type="gramStart"/>
      <w:r w:rsidR="00AD5C2D" w:rsidRPr="00365F5B">
        <w:t>the</w:t>
      </w:r>
      <w:proofErr w:type="gramEnd"/>
      <w:r w:rsidR="00AD5C2D" w:rsidRPr="00365F5B">
        <w:t xml:space="preserve"> relevant part of the Purchase Order Price, related to such parts of the Services that are performed at the date of termination.</w:t>
      </w:r>
    </w:p>
    <w:p w:rsidR="00F4353C" w:rsidRPr="004A3DE8" w:rsidRDefault="00F4353C" w:rsidP="004A3DE8">
      <w:pPr>
        <w:ind w:left="-720" w:firstLine="0"/>
      </w:pPr>
    </w:p>
    <w:p w:rsidR="00F4353C" w:rsidRPr="00AD4545" w:rsidRDefault="0018514A" w:rsidP="00365F5B">
      <w:pPr>
        <w:ind w:left="709" w:hanging="709"/>
        <w:jc w:val="both"/>
      </w:pPr>
      <w:r>
        <w:t>4</w:t>
      </w:r>
      <w:r w:rsidR="00445574">
        <w:t>4</w:t>
      </w:r>
      <w:r w:rsidR="00F4353C" w:rsidRPr="00AD4545">
        <w:t>.</w:t>
      </w:r>
      <w:r w:rsidR="00A340A5">
        <w:t>6</w:t>
      </w:r>
      <w:r w:rsidR="00F4353C" w:rsidRPr="00AD4545">
        <w:tab/>
        <w:t xml:space="preserve">Immediately after the end of the Force Majeure Event, the Affected Party shall notify the other Party in writing that the Force Majeure Event has ended and shall resume performance of its obligations under the Purchase Order or this </w:t>
      </w:r>
      <w:r w:rsidR="00AD5C2D">
        <w:t>Agreement</w:t>
      </w:r>
      <w:r w:rsidR="00F4353C" w:rsidRPr="00AD4545">
        <w:t>, as the case may be.</w:t>
      </w:r>
    </w:p>
    <w:p w:rsidR="008F6080" w:rsidRDefault="008F6080" w:rsidP="002E4759"/>
    <w:p w:rsidR="00AD5C2D" w:rsidRPr="00AD4545" w:rsidRDefault="00AD5C2D" w:rsidP="002E4759"/>
    <w:p w:rsidR="008F6080" w:rsidRPr="00C838BE" w:rsidRDefault="0018514A" w:rsidP="002E4759">
      <w:pPr>
        <w:pStyle w:val="Heading1"/>
        <w:keepNext w:val="0"/>
        <w:widowControl w:val="0"/>
        <w:spacing w:before="0" w:after="0"/>
        <w:ind w:left="720"/>
        <w:jc w:val="both"/>
      </w:pPr>
      <w:r>
        <w:t>4</w:t>
      </w:r>
      <w:r w:rsidR="00445574">
        <w:t>5</w:t>
      </w:r>
      <w:r w:rsidR="008F6080" w:rsidRPr="00C838BE">
        <w:t>.</w:t>
      </w:r>
      <w:r w:rsidR="008F6080" w:rsidRPr="00C838BE">
        <w:tab/>
      </w:r>
      <w:r w:rsidR="008F6080" w:rsidRPr="00C838BE">
        <w:rPr>
          <w:u w:val="single"/>
        </w:rPr>
        <w:t xml:space="preserve">NON-SOLICITATION </w:t>
      </w:r>
    </w:p>
    <w:p w:rsidR="008F6080" w:rsidRPr="0091362F" w:rsidRDefault="008F6080" w:rsidP="0091362F">
      <w:pPr>
        <w:ind w:left="-720" w:firstLine="0"/>
      </w:pPr>
    </w:p>
    <w:p w:rsidR="008F6080" w:rsidRPr="00C838BE" w:rsidRDefault="0018514A" w:rsidP="0091362F">
      <w:pPr>
        <w:ind w:left="709" w:hanging="709"/>
        <w:jc w:val="both"/>
      </w:pPr>
      <w:r>
        <w:t>4</w:t>
      </w:r>
      <w:r w:rsidR="00445574">
        <w:t>5</w:t>
      </w:r>
      <w:r w:rsidR="008F6080" w:rsidRPr="00C838BE">
        <w:t>.1</w:t>
      </w:r>
      <w:r w:rsidR="008F6080" w:rsidRPr="00C838BE">
        <w:tab/>
        <w:t>The Supplier undertakes throughout the respective terms of this Agreement and each Purchase Order that it will not directly or indirectly, whether for itself or for the benefit of any other person, induce</w:t>
      </w:r>
      <w:r w:rsidR="002D2E19">
        <w:t xml:space="preserve">, incite, </w:t>
      </w:r>
      <w:r w:rsidR="002D2E19" w:rsidRPr="002D2E19">
        <w:t>entice</w:t>
      </w:r>
      <w:r w:rsidR="008F6080" w:rsidRPr="00C838BE">
        <w:t xml:space="preserve"> or </w:t>
      </w:r>
      <w:proofErr w:type="spellStart"/>
      <w:r w:rsidR="008F6080" w:rsidRPr="00C838BE">
        <w:t>endeavour</w:t>
      </w:r>
      <w:proofErr w:type="spellEnd"/>
      <w:r w:rsidR="008F6080" w:rsidRPr="00C838BE">
        <w:t xml:space="preserve"> to induce</w:t>
      </w:r>
      <w:r w:rsidR="002D2E19">
        <w:t>, incite,</w:t>
      </w:r>
      <w:r w:rsidR="002D2E19" w:rsidRPr="002D2E19">
        <w:t xml:space="preserve"> </w:t>
      </w:r>
      <w:proofErr w:type="gramStart"/>
      <w:r w:rsidR="002D2E19" w:rsidRPr="002D2E19">
        <w:t>entice</w:t>
      </w:r>
      <w:proofErr w:type="gramEnd"/>
      <w:r w:rsidR="008F6080" w:rsidRPr="00C838BE">
        <w:t xml:space="preserve"> any officer or employee of the Customer to leave his or her employment</w:t>
      </w:r>
      <w:r w:rsidR="00A42F4A">
        <w:t>.</w:t>
      </w:r>
    </w:p>
    <w:p w:rsidR="00C838BE" w:rsidRPr="0091362F" w:rsidRDefault="00C838BE" w:rsidP="0091362F">
      <w:pPr>
        <w:ind w:left="-720" w:firstLine="0"/>
      </w:pPr>
    </w:p>
    <w:p w:rsidR="00251751" w:rsidRPr="00C838BE" w:rsidRDefault="00251751" w:rsidP="002E4759"/>
    <w:p w:rsidR="00251751" w:rsidRPr="00AD4545" w:rsidRDefault="0018514A" w:rsidP="002E4759">
      <w:pPr>
        <w:pStyle w:val="Heading1"/>
        <w:keepNext w:val="0"/>
        <w:widowControl w:val="0"/>
        <w:spacing w:before="0" w:after="0"/>
        <w:ind w:left="720"/>
        <w:jc w:val="both"/>
        <w:rPr>
          <w:u w:val="single"/>
        </w:rPr>
      </w:pPr>
      <w:r>
        <w:t>4</w:t>
      </w:r>
      <w:r w:rsidR="00445574">
        <w:t>6</w:t>
      </w:r>
      <w:r w:rsidR="00251751" w:rsidRPr="00C838BE">
        <w:t>.</w:t>
      </w:r>
      <w:r w:rsidR="00251751" w:rsidRPr="00C838BE">
        <w:tab/>
      </w:r>
      <w:r w:rsidR="00251751" w:rsidRPr="00C838BE">
        <w:rPr>
          <w:u w:val="single"/>
        </w:rPr>
        <w:t>ASSIGNMENT</w:t>
      </w:r>
    </w:p>
    <w:p w:rsidR="00251751" w:rsidRPr="00827AD4" w:rsidRDefault="00251751" w:rsidP="00827AD4">
      <w:pPr>
        <w:ind w:left="-720" w:firstLine="0"/>
      </w:pPr>
    </w:p>
    <w:p w:rsidR="000D232E" w:rsidRPr="00827AD4" w:rsidRDefault="0018514A" w:rsidP="00827AD4">
      <w:pPr>
        <w:ind w:left="709" w:hanging="709"/>
        <w:jc w:val="both"/>
      </w:pPr>
      <w:r w:rsidRPr="00827AD4">
        <w:t>4</w:t>
      </w:r>
      <w:r w:rsidR="00445574" w:rsidRPr="00827AD4">
        <w:t>6</w:t>
      </w:r>
      <w:r w:rsidR="00251751" w:rsidRPr="00827AD4">
        <w:t>.1</w:t>
      </w:r>
      <w:r w:rsidR="00251751" w:rsidRPr="00827AD4">
        <w:tab/>
      </w:r>
      <w:r w:rsidR="000D232E" w:rsidRPr="00827AD4">
        <w:t>The Supplier shall not, without the prior written consent of the Customer, assign, novate or transfer this Agreement, the Statement of Work and/or Purchase Order or any part thereof to any person</w:t>
      </w:r>
      <w:r w:rsidR="00704F88" w:rsidRPr="00827AD4">
        <w:t>, corporation, partnership, limited liability company, association, trust or other entity or organization in any way</w:t>
      </w:r>
      <w:r w:rsidR="000D232E" w:rsidRPr="00827AD4">
        <w:t>.</w:t>
      </w:r>
    </w:p>
    <w:p w:rsidR="000D232E" w:rsidRPr="00827AD4" w:rsidRDefault="000D232E" w:rsidP="00827AD4">
      <w:pPr>
        <w:ind w:left="709" w:hanging="709"/>
        <w:jc w:val="both"/>
      </w:pPr>
    </w:p>
    <w:p w:rsidR="000D232E" w:rsidRPr="00827AD4" w:rsidRDefault="0018514A" w:rsidP="00827AD4">
      <w:pPr>
        <w:ind w:left="709" w:hanging="709"/>
        <w:jc w:val="both"/>
      </w:pPr>
      <w:r w:rsidRPr="00827AD4">
        <w:t>4</w:t>
      </w:r>
      <w:r w:rsidR="00445574" w:rsidRPr="00827AD4">
        <w:t>6</w:t>
      </w:r>
      <w:r w:rsidR="000D232E" w:rsidRPr="00827AD4">
        <w:t>.2</w:t>
      </w:r>
      <w:r w:rsidR="000D232E" w:rsidRPr="00827AD4">
        <w:tab/>
        <w:t>The Customer may assign, novate or transfer this Agreement, Statement of Work and/or Purchase Order to any of its</w:t>
      </w:r>
      <w:r w:rsidR="00316E55" w:rsidRPr="00827AD4">
        <w:t xml:space="preserve"> Affiliates</w:t>
      </w:r>
      <w:r w:rsidR="000D232E" w:rsidRPr="00827AD4">
        <w:t xml:space="preserve"> by notice in writing to the Supplier. The Supplier shall, where requested by the Customer, take such reasonable steps to execute such documents to give effect the said assignment, novation and/or transfer.</w:t>
      </w:r>
    </w:p>
    <w:p w:rsidR="000D232E" w:rsidRPr="00827AD4" w:rsidRDefault="000D232E" w:rsidP="00827AD4">
      <w:pPr>
        <w:ind w:left="-720" w:firstLine="0"/>
      </w:pPr>
    </w:p>
    <w:p w:rsidR="00251751" w:rsidRPr="00A42F4A" w:rsidRDefault="00251751" w:rsidP="002E4759"/>
    <w:p w:rsidR="00251751" w:rsidRPr="00A42F4A" w:rsidRDefault="0018514A" w:rsidP="002E4759">
      <w:pPr>
        <w:pStyle w:val="Heading1"/>
        <w:keepNext w:val="0"/>
        <w:widowControl w:val="0"/>
        <w:spacing w:before="0" w:after="0"/>
        <w:ind w:left="720"/>
        <w:jc w:val="both"/>
        <w:rPr>
          <w:bCs/>
        </w:rPr>
      </w:pPr>
      <w:r w:rsidRPr="00A42F4A">
        <w:rPr>
          <w:bCs/>
        </w:rPr>
        <w:t>4</w:t>
      </w:r>
      <w:r w:rsidR="00445574">
        <w:rPr>
          <w:bCs/>
        </w:rPr>
        <w:t>7</w:t>
      </w:r>
      <w:r w:rsidR="00251751" w:rsidRPr="00A42F4A">
        <w:rPr>
          <w:bCs/>
        </w:rPr>
        <w:t>.</w:t>
      </w:r>
      <w:r w:rsidR="00251751" w:rsidRPr="00A42F4A">
        <w:rPr>
          <w:bCs/>
        </w:rPr>
        <w:tab/>
      </w:r>
      <w:r w:rsidR="00827AD4" w:rsidRPr="00A42F4A">
        <w:rPr>
          <w:bCs/>
          <w:caps w:val="0"/>
          <w:u w:val="single"/>
        </w:rPr>
        <w:t>SUBCONTRACTING</w:t>
      </w:r>
    </w:p>
    <w:p w:rsidR="00251751" w:rsidRPr="00827AD4" w:rsidRDefault="00251751" w:rsidP="00827AD4">
      <w:pPr>
        <w:ind w:left="709" w:hanging="709"/>
        <w:jc w:val="both"/>
      </w:pPr>
    </w:p>
    <w:p w:rsidR="008F6080" w:rsidRPr="00827AD4" w:rsidRDefault="0018514A" w:rsidP="00827AD4">
      <w:pPr>
        <w:ind w:left="709" w:hanging="709"/>
        <w:jc w:val="both"/>
      </w:pPr>
      <w:r w:rsidRPr="00827AD4">
        <w:t>4</w:t>
      </w:r>
      <w:r w:rsidR="00445574" w:rsidRPr="00827AD4">
        <w:t>7</w:t>
      </w:r>
      <w:r w:rsidR="00251751" w:rsidRPr="00827AD4">
        <w:t>.1</w:t>
      </w:r>
      <w:r w:rsidR="00251751" w:rsidRPr="00827AD4">
        <w:tab/>
      </w:r>
      <w:r w:rsidR="008F6080" w:rsidRPr="00827AD4">
        <w:t>T</w:t>
      </w:r>
      <w:r w:rsidR="00251751" w:rsidRPr="00827AD4">
        <w:t>he Supplier shall not sub-contract the performance of any of its obligations under</w:t>
      </w:r>
      <w:r w:rsidR="008F6080" w:rsidRPr="00827AD4">
        <w:t xml:space="preserve"> this Agreement and/or a</w:t>
      </w:r>
      <w:r w:rsidR="00251751" w:rsidRPr="00827AD4">
        <w:t xml:space="preserve"> Purchase Order to any third party without prior written consent of the Customer</w:t>
      </w:r>
      <w:r w:rsidR="002B79ED" w:rsidRPr="00827AD4">
        <w:t>, which may be granted or withheld by Customer, in its sole discretion</w:t>
      </w:r>
      <w:r w:rsidR="00251751" w:rsidRPr="00827AD4">
        <w:t>.</w:t>
      </w:r>
      <w:r w:rsidR="00316E55" w:rsidRPr="00827AD4">
        <w:t xml:space="preserve"> The failure to comply with this </w:t>
      </w:r>
      <w:r w:rsidR="00316E55" w:rsidRPr="00827AD4">
        <w:rPr>
          <w:b/>
        </w:rPr>
        <w:t xml:space="preserve">Clause </w:t>
      </w:r>
      <w:r w:rsidR="000C424C" w:rsidRPr="00827AD4">
        <w:rPr>
          <w:b/>
        </w:rPr>
        <w:t>4</w:t>
      </w:r>
      <w:r w:rsidR="00445574" w:rsidRPr="00827AD4">
        <w:rPr>
          <w:b/>
        </w:rPr>
        <w:t>7</w:t>
      </w:r>
      <w:r w:rsidR="00316E55" w:rsidRPr="00827AD4">
        <w:t xml:space="preserve"> shall be construed as a material breach of this Agreement and/or a Purchase Order</w:t>
      </w:r>
      <w:r w:rsidR="00487015" w:rsidRPr="00827AD4">
        <w:t>.</w:t>
      </w:r>
    </w:p>
    <w:p w:rsidR="002E4759" w:rsidRPr="00827AD4" w:rsidRDefault="002E4759" w:rsidP="00827AD4">
      <w:pPr>
        <w:ind w:left="-720" w:firstLine="0"/>
      </w:pPr>
    </w:p>
    <w:p w:rsidR="00FE3AE2" w:rsidRPr="00AD4545" w:rsidRDefault="0018514A" w:rsidP="00827AD4">
      <w:pPr>
        <w:ind w:left="709" w:hanging="709"/>
        <w:jc w:val="both"/>
      </w:pPr>
      <w:r>
        <w:t>4</w:t>
      </w:r>
      <w:r w:rsidR="00445574">
        <w:t>7</w:t>
      </w:r>
      <w:r w:rsidR="002E4759" w:rsidRPr="00AD4545">
        <w:t>.2</w:t>
      </w:r>
      <w:r w:rsidR="002E4759" w:rsidRPr="00AD4545">
        <w:tab/>
        <w:t>If the Supplier uses a Permitted Sub-contractor</w:t>
      </w:r>
      <w:r w:rsidR="005A12A2" w:rsidRPr="00AD4545">
        <w:t>, the Supplier</w:t>
      </w:r>
      <w:r w:rsidR="002E4759" w:rsidRPr="00AD4545">
        <w:t>:</w:t>
      </w:r>
    </w:p>
    <w:p w:rsidR="00FE3AE2" w:rsidRPr="00827AD4" w:rsidRDefault="00FE3AE2" w:rsidP="00827AD4">
      <w:pPr>
        <w:ind w:left="-720" w:firstLine="0"/>
      </w:pPr>
    </w:p>
    <w:p w:rsidR="00FE3AE2" w:rsidRPr="00AD4545" w:rsidRDefault="0018514A" w:rsidP="004F3AA5">
      <w:pPr>
        <w:ind w:left="1418" w:hanging="709"/>
        <w:jc w:val="both"/>
      </w:pPr>
      <w:r>
        <w:t>4</w:t>
      </w:r>
      <w:r w:rsidR="00445574">
        <w:t>7</w:t>
      </w:r>
      <w:r w:rsidR="002E4759" w:rsidRPr="00AD4545">
        <w:t>.2.1</w:t>
      </w:r>
      <w:r w:rsidR="005A12A2" w:rsidRPr="00AD4545">
        <w:tab/>
      </w:r>
      <w:r w:rsidR="00DB6243">
        <w:t>is</w:t>
      </w:r>
      <w:r w:rsidR="005A12A2" w:rsidRPr="00AD4545">
        <w:t xml:space="preserve"> fully</w:t>
      </w:r>
      <w:r w:rsidR="00C838BE">
        <w:t xml:space="preserve"> liable and </w:t>
      </w:r>
      <w:r w:rsidR="005A12A2" w:rsidRPr="00AD4545">
        <w:t>responsible for all acts, defaults and neglects of such sub-contractors including its agents, servants, workmen and personnel as if they were the acts, defaults and/or neglect of the Supplier</w:t>
      </w:r>
      <w:r w:rsidR="0082422C">
        <w:t>. Consent by the Customer shall not affect in any way the Supplier’s primary liability to the Customer</w:t>
      </w:r>
      <w:r w:rsidR="005A12A2" w:rsidRPr="00AD4545">
        <w:t>;</w:t>
      </w:r>
    </w:p>
    <w:p w:rsidR="00FE3AE2" w:rsidRPr="00827AD4" w:rsidRDefault="00FE3AE2" w:rsidP="00827AD4">
      <w:pPr>
        <w:ind w:left="-720" w:firstLine="0"/>
      </w:pPr>
    </w:p>
    <w:p w:rsidR="005A12A2" w:rsidRPr="00827AD4" w:rsidRDefault="0018514A" w:rsidP="00827AD4">
      <w:pPr>
        <w:ind w:left="1418" w:hanging="709"/>
        <w:jc w:val="both"/>
      </w:pPr>
      <w:r w:rsidRPr="00827AD4">
        <w:t>4</w:t>
      </w:r>
      <w:r w:rsidR="00445574" w:rsidRPr="00827AD4">
        <w:t>7</w:t>
      </w:r>
      <w:r w:rsidR="005A12A2" w:rsidRPr="00827AD4">
        <w:t>.2.2</w:t>
      </w:r>
      <w:r w:rsidR="005A12A2" w:rsidRPr="00827AD4">
        <w:tab/>
        <w:t>warrants that each Permitted Sub-contractors engaged by the Supplier possesses all requisite resources, capacity, skills, qualifications and technical and financial means to perform the obligations sub-contracted to such Permitted Sub-contractor</w:t>
      </w:r>
      <w:r w:rsidR="00C838BE" w:rsidRPr="00827AD4">
        <w:t>;</w:t>
      </w:r>
      <w:r w:rsidR="005A12A2" w:rsidRPr="00827AD4">
        <w:t xml:space="preserve"> Upon the Customer’s request, the Supplier shall promptly provide to the Customer t</w:t>
      </w:r>
      <w:r w:rsidR="00FE3AE2" w:rsidRPr="00827AD4">
        <w:t>he requisite evidence demonstrating that the Permitted Sub-contractor possesses such resources, capacity, skills, qualifications and technical and financial means;</w:t>
      </w:r>
      <w:r w:rsidR="0082422C" w:rsidRPr="00827AD4">
        <w:t xml:space="preserve"> and</w:t>
      </w:r>
    </w:p>
    <w:p w:rsidR="00251751" w:rsidRPr="00827AD4" w:rsidRDefault="00251751" w:rsidP="00827AD4">
      <w:pPr>
        <w:ind w:left="1418" w:hanging="709"/>
        <w:jc w:val="both"/>
      </w:pPr>
    </w:p>
    <w:p w:rsidR="00FE3AE2" w:rsidRPr="00827AD4" w:rsidRDefault="0018514A" w:rsidP="00827AD4">
      <w:pPr>
        <w:ind w:left="1418" w:hanging="709"/>
        <w:jc w:val="both"/>
      </w:pPr>
      <w:r w:rsidRPr="00827AD4">
        <w:t>4</w:t>
      </w:r>
      <w:r w:rsidR="00445574" w:rsidRPr="00827AD4">
        <w:t>7</w:t>
      </w:r>
      <w:r w:rsidR="00251751" w:rsidRPr="00827AD4">
        <w:t>.</w:t>
      </w:r>
      <w:r w:rsidR="00FE3AE2" w:rsidRPr="00827AD4">
        <w:t>2.</w:t>
      </w:r>
      <w:r w:rsidR="00251751" w:rsidRPr="00827AD4">
        <w:t>3</w:t>
      </w:r>
      <w:r w:rsidR="00251751" w:rsidRPr="00827AD4">
        <w:tab/>
      </w:r>
      <w:r w:rsidR="00FE3AE2" w:rsidRPr="00827AD4">
        <w:t>shall</w:t>
      </w:r>
      <w:r w:rsidR="00251751" w:rsidRPr="00827AD4">
        <w:t xml:space="preserve"> ensure that any and all obligations subcontracted to </w:t>
      </w:r>
      <w:r w:rsidR="00FE3AE2" w:rsidRPr="00827AD4">
        <w:t xml:space="preserve">the </w:t>
      </w:r>
      <w:r w:rsidR="00251751" w:rsidRPr="00827AD4">
        <w:t>Permitted Sub-contractors shall be performed</w:t>
      </w:r>
      <w:r w:rsidR="00FE3AE2" w:rsidRPr="00827AD4">
        <w:t xml:space="preserve"> by the Permitted</w:t>
      </w:r>
      <w:r w:rsidR="00251751" w:rsidRPr="00827AD4">
        <w:t xml:space="preserve"> </w:t>
      </w:r>
      <w:r w:rsidR="00FE3AE2" w:rsidRPr="00827AD4">
        <w:t xml:space="preserve">Sub-contractor </w:t>
      </w:r>
      <w:r w:rsidR="00251751" w:rsidRPr="00827AD4">
        <w:t>strictly in accordance with the relevant terms and conditions of th</w:t>
      </w:r>
      <w:r w:rsidR="00FE3AE2" w:rsidRPr="00827AD4">
        <w:t>is Agreement, Statement of Work and</w:t>
      </w:r>
      <w:r w:rsidR="00251751" w:rsidRPr="00827AD4">
        <w:t xml:space="preserve"> Purchase Order</w:t>
      </w:r>
      <w:r w:rsidR="00FE3AE2" w:rsidRPr="00827AD4">
        <w:t xml:space="preserve"> and shall further</w:t>
      </w:r>
      <w:r w:rsidR="0082422C" w:rsidRPr="00827AD4">
        <w:t xml:space="preserve"> ensure the Permitted Sub-contractor</w:t>
      </w:r>
      <w:r w:rsidR="00FE3AE2" w:rsidRPr="00827AD4">
        <w:t xml:space="preserve"> comply with the same obligations as far as is reasonably practicable to which the Supplier is required to adhere to under this Agreement, the Statement of Work and Purchase Order</w:t>
      </w:r>
      <w:r w:rsidR="00B25001" w:rsidRPr="00827AD4">
        <w:t>.</w:t>
      </w:r>
    </w:p>
    <w:p w:rsidR="002D40D5" w:rsidRPr="00AD4545" w:rsidRDefault="002D40D5" w:rsidP="00882339">
      <w:pPr>
        <w:ind w:firstLine="0"/>
      </w:pPr>
    </w:p>
    <w:p w:rsidR="00D75ED5" w:rsidRPr="00AD4545" w:rsidRDefault="00D75ED5" w:rsidP="002E4759"/>
    <w:p w:rsidR="0058103D" w:rsidRPr="00AD4545" w:rsidRDefault="0018514A" w:rsidP="0082422C">
      <w:pPr>
        <w:pStyle w:val="Heading1"/>
        <w:spacing w:before="0" w:after="0"/>
        <w:ind w:firstLine="0"/>
        <w:rPr>
          <w:u w:val="single"/>
        </w:rPr>
      </w:pPr>
      <w:bookmarkStart w:id="192" w:name="_Toc287264706"/>
      <w:r>
        <w:t>4</w:t>
      </w:r>
      <w:r w:rsidR="00445574">
        <w:t>8</w:t>
      </w:r>
      <w:r w:rsidR="0058103D" w:rsidRPr="0082422C">
        <w:t>.</w:t>
      </w:r>
      <w:r w:rsidR="0058103D" w:rsidRPr="0082422C">
        <w:tab/>
      </w:r>
      <w:r w:rsidR="00B57812" w:rsidRPr="005B1176">
        <w:rPr>
          <w:u w:val="single"/>
        </w:rPr>
        <w:t>S</w:t>
      </w:r>
      <w:r w:rsidR="0058103D" w:rsidRPr="005B1176">
        <w:rPr>
          <w:u w:val="single"/>
        </w:rPr>
        <w:t>ERVI</w:t>
      </w:r>
      <w:r w:rsidR="0058103D" w:rsidRPr="0082422C">
        <w:rPr>
          <w:u w:val="single"/>
        </w:rPr>
        <w:t>CE OF NOTICE</w:t>
      </w:r>
      <w:bookmarkEnd w:id="192"/>
    </w:p>
    <w:p w:rsidR="00B57812" w:rsidRPr="00C7236F" w:rsidRDefault="00B57812" w:rsidP="00C7236F">
      <w:pPr>
        <w:ind w:left="-720" w:firstLine="0"/>
      </w:pPr>
    </w:p>
    <w:p w:rsidR="00636C03" w:rsidRDefault="0018514A" w:rsidP="00636C03">
      <w:pPr>
        <w:ind w:left="720"/>
        <w:jc w:val="both"/>
      </w:pPr>
      <w:r>
        <w:t>4</w:t>
      </w:r>
      <w:r w:rsidR="00445574">
        <w:t>8</w:t>
      </w:r>
      <w:r w:rsidR="00636C03">
        <w:t>.1</w:t>
      </w:r>
      <w:r w:rsidR="00636C03" w:rsidRPr="0092004D">
        <w:tab/>
        <w:t>A notice, invoice, approval, consent, request or other communication in connection with this Agreement:</w:t>
      </w:r>
    </w:p>
    <w:p w:rsidR="00636C03" w:rsidRDefault="00636C03" w:rsidP="00636C03">
      <w:pPr>
        <w:ind w:left="720"/>
        <w:jc w:val="both"/>
      </w:pPr>
    </w:p>
    <w:p w:rsidR="00636C03" w:rsidRDefault="00636C03" w:rsidP="00636C03">
      <w:pPr>
        <w:ind w:left="1249" w:hanging="540"/>
        <w:jc w:val="both"/>
      </w:pPr>
      <w:r>
        <w:t>(a)</w:t>
      </w:r>
      <w:r>
        <w:tab/>
      </w:r>
      <w:proofErr w:type="gramStart"/>
      <w:r w:rsidRPr="00521FC3">
        <w:t>must</w:t>
      </w:r>
      <w:proofErr w:type="gramEnd"/>
      <w:r w:rsidRPr="00521FC3">
        <w:t xml:space="preserve"> be in writing</w:t>
      </w:r>
      <w:r w:rsidR="00795C63">
        <w:t xml:space="preserve"> and in the English language</w:t>
      </w:r>
      <w:r w:rsidRPr="00521FC3">
        <w:t xml:space="preserve">; and </w:t>
      </w:r>
    </w:p>
    <w:p w:rsidR="00636C03" w:rsidRDefault="00636C03" w:rsidP="00636C03">
      <w:pPr>
        <w:ind w:left="1249"/>
        <w:jc w:val="both"/>
      </w:pPr>
    </w:p>
    <w:p w:rsidR="00636C03" w:rsidRPr="00A168FC" w:rsidRDefault="00636C03" w:rsidP="00636C03">
      <w:pPr>
        <w:ind w:left="1249" w:hanging="540"/>
        <w:jc w:val="both"/>
      </w:pPr>
      <w:r>
        <w:t>(b</w:t>
      </w:r>
      <w:r w:rsidRPr="00A168FC">
        <w:t>)</w:t>
      </w:r>
      <w:r w:rsidRPr="00A168FC">
        <w:tab/>
        <w:t>must be left at the address of the addressee, or sent by A.R registered post or licensed courier to the address of the addressee or sent by email (to be followed by A.R registered post or licensed courier) to the email address of the addressee which is set out below or if the addressee notifies another address or email then to that address or email.</w:t>
      </w:r>
    </w:p>
    <w:p w:rsidR="00636C03" w:rsidRPr="00A168FC" w:rsidRDefault="00636C03" w:rsidP="00636C03">
      <w:pPr>
        <w:ind w:left="720"/>
        <w:jc w:val="both"/>
      </w:pPr>
    </w:p>
    <w:p w:rsidR="00636C03" w:rsidRPr="00A168FC" w:rsidRDefault="0018514A" w:rsidP="00636C03">
      <w:pPr>
        <w:ind w:left="720"/>
        <w:jc w:val="both"/>
      </w:pPr>
      <w:r>
        <w:t>4</w:t>
      </w:r>
      <w:r w:rsidR="00445574">
        <w:t>8</w:t>
      </w:r>
      <w:r w:rsidR="00636C03" w:rsidRPr="00A168FC">
        <w:t>.2</w:t>
      </w:r>
      <w:r w:rsidR="00636C03" w:rsidRPr="00A168FC">
        <w:tab/>
        <w:t xml:space="preserve">The address of each Party is: </w:t>
      </w:r>
    </w:p>
    <w:p w:rsidR="00636C03" w:rsidRPr="00A168FC" w:rsidRDefault="00636C03" w:rsidP="00636C03">
      <w:pPr>
        <w:jc w:val="both"/>
        <w:rPr>
          <w:b/>
          <w:bCs/>
          <w:u w:val="single"/>
        </w:rPr>
      </w:pPr>
    </w:p>
    <w:p w:rsidR="00636C03" w:rsidRPr="00A168FC" w:rsidRDefault="00636C03" w:rsidP="00636C03">
      <w:pPr>
        <w:ind w:left="720" w:firstLine="0"/>
        <w:jc w:val="both"/>
        <w:rPr>
          <w:b/>
          <w:bCs/>
          <w:u w:val="single"/>
        </w:rPr>
      </w:pPr>
      <w:r w:rsidRPr="00A168FC">
        <w:rPr>
          <w:b/>
          <w:bCs/>
          <w:u w:val="single"/>
        </w:rPr>
        <w:t>The Customer</w:t>
      </w:r>
    </w:p>
    <w:p w:rsidR="00636C03" w:rsidRPr="00A168FC" w:rsidRDefault="00636C03" w:rsidP="00636C03">
      <w:pPr>
        <w:ind w:left="720"/>
      </w:pPr>
    </w:p>
    <w:p w:rsidR="00636C03" w:rsidRPr="00A168FC" w:rsidRDefault="00636C03" w:rsidP="00636C03">
      <w:pPr>
        <w:ind w:left="720" w:firstLine="0"/>
      </w:pPr>
      <w:r w:rsidRPr="00A168FC">
        <w:t xml:space="preserve">Addressed to: </w:t>
      </w:r>
      <w:r w:rsidRPr="00A168FC">
        <w:tab/>
      </w:r>
      <w:r w:rsidRPr="00A168FC">
        <w:tab/>
        <w:t>[          ]</w:t>
      </w:r>
    </w:p>
    <w:p w:rsidR="00636C03" w:rsidRPr="00A168FC" w:rsidRDefault="00636C03" w:rsidP="00636C03">
      <w:pPr>
        <w:jc w:val="both"/>
      </w:pPr>
    </w:p>
    <w:p w:rsidR="00636C03" w:rsidRPr="00A168FC" w:rsidRDefault="00636C03" w:rsidP="00636C03">
      <w:pPr>
        <w:ind w:left="720" w:firstLine="0"/>
        <w:jc w:val="both"/>
      </w:pPr>
      <w:r w:rsidRPr="00A168FC">
        <w:t xml:space="preserve">Email:  </w:t>
      </w:r>
      <w:r w:rsidRPr="00A168FC">
        <w:tab/>
      </w:r>
      <w:r w:rsidRPr="00A168FC">
        <w:tab/>
      </w:r>
      <w:r w:rsidRPr="00A168FC">
        <w:tab/>
      </w:r>
      <w:r w:rsidRPr="00A168FC">
        <w:rPr>
          <w:rStyle w:val="Hyperlink"/>
          <w:rFonts w:eastAsia="Times"/>
          <w:color w:val="auto"/>
        </w:rPr>
        <w:t>[          ]</w:t>
      </w:r>
      <w:r w:rsidRPr="00A168FC">
        <w:t xml:space="preserve"> </w:t>
      </w:r>
    </w:p>
    <w:p w:rsidR="00636C03" w:rsidRDefault="000F33E5" w:rsidP="00636C03">
      <w:pPr>
        <w:pStyle w:val="ListParagraph"/>
        <w:jc w:val="both"/>
        <w:rPr>
          <w:rFonts w:ascii="Arial" w:hAnsi="Arial" w:cs="Arial"/>
        </w:rPr>
      </w:pPr>
      <w:r>
        <w:rPr>
          <w:rFonts w:ascii="Arial" w:hAnsi="Arial" w:cs="Arial"/>
        </w:rPr>
        <w:tab/>
      </w:r>
    </w:p>
    <w:p w:rsidR="000F33E5" w:rsidRDefault="000F33E5" w:rsidP="00636C03">
      <w:pPr>
        <w:pStyle w:val="ListParagraph"/>
        <w:jc w:val="both"/>
        <w:rPr>
          <w:rFonts w:ascii="Arial" w:hAnsi="Arial" w:cs="Arial"/>
        </w:rPr>
      </w:pPr>
      <w:r>
        <w:rPr>
          <w:rFonts w:ascii="Arial" w:hAnsi="Arial" w:cs="Arial"/>
        </w:rPr>
        <w:tab/>
        <w:t>With a copy to:</w:t>
      </w:r>
    </w:p>
    <w:p w:rsidR="000F33E5" w:rsidRDefault="000F33E5" w:rsidP="00636C03">
      <w:pPr>
        <w:pStyle w:val="ListParagraph"/>
        <w:jc w:val="both"/>
        <w:rPr>
          <w:rFonts w:ascii="Arial" w:hAnsi="Arial" w:cs="Arial"/>
        </w:rPr>
      </w:pPr>
      <w:r>
        <w:rPr>
          <w:rFonts w:ascii="Arial" w:hAnsi="Arial" w:cs="Arial"/>
        </w:rPr>
        <w:tab/>
        <w:t>Legal Department</w:t>
      </w:r>
    </w:p>
    <w:p w:rsidR="000F33E5" w:rsidRDefault="000F33E5" w:rsidP="00636C03">
      <w:pPr>
        <w:pStyle w:val="ListParagraph"/>
        <w:jc w:val="both"/>
        <w:rPr>
          <w:rFonts w:ascii="Arial" w:hAnsi="Arial" w:cs="Arial"/>
        </w:rPr>
      </w:pPr>
      <w:r>
        <w:rPr>
          <w:rFonts w:ascii="Arial" w:hAnsi="Arial" w:cs="Arial"/>
        </w:rPr>
        <w:tab/>
        <w:t>Level 4, No. 14, Jalan Majistret U1/26</w:t>
      </w:r>
    </w:p>
    <w:p w:rsidR="000F33E5" w:rsidRDefault="000F33E5" w:rsidP="00636C03">
      <w:pPr>
        <w:pStyle w:val="ListParagraph"/>
        <w:jc w:val="both"/>
        <w:rPr>
          <w:rFonts w:ascii="Arial" w:hAnsi="Arial" w:cs="Arial"/>
        </w:rPr>
      </w:pPr>
      <w:r>
        <w:rPr>
          <w:rFonts w:ascii="Arial" w:hAnsi="Arial" w:cs="Arial"/>
        </w:rPr>
        <w:tab/>
        <w:t>HICOM Glenmarie Industrial Park</w:t>
      </w:r>
    </w:p>
    <w:p w:rsidR="000F33E5" w:rsidRDefault="000F33E5" w:rsidP="00636C03">
      <w:pPr>
        <w:pStyle w:val="ListParagraph"/>
        <w:jc w:val="both"/>
        <w:rPr>
          <w:rFonts w:ascii="Arial" w:hAnsi="Arial" w:cs="Arial"/>
        </w:rPr>
      </w:pPr>
      <w:r>
        <w:rPr>
          <w:rFonts w:ascii="Arial" w:hAnsi="Arial" w:cs="Arial"/>
        </w:rPr>
        <w:tab/>
        <w:t>40150 Shah Alam, Selangor, Malaysia</w:t>
      </w:r>
    </w:p>
    <w:p w:rsidR="000F33E5" w:rsidRPr="00A168FC" w:rsidRDefault="000F33E5" w:rsidP="00636C03">
      <w:pPr>
        <w:pStyle w:val="ListParagraph"/>
        <w:jc w:val="both"/>
        <w:rPr>
          <w:rFonts w:ascii="Arial" w:hAnsi="Arial" w:cs="Arial"/>
        </w:rPr>
      </w:pPr>
      <w:r>
        <w:rPr>
          <w:rFonts w:ascii="Arial" w:hAnsi="Arial" w:cs="Arial"/>
        </w:rPr>
        <w:tab/>
        <w:t>Email:</w:t>
      </w:r>
      <w:r>
        <w:rPr>
          <w:rFonts w:ascii="Arial" w:hAnsi="Arial" w:cs="Arial"/>
        </w:rPr>
        <w:tab/>
      </w:r>
      <w:r w:rsidR="00C26A70">
        <w:rPr>
          <w:rStyle w:val="Hyperlink"/>
          <w:rFonts w:ascii="Arial" w:hAnsi="Arial" w:cs="Arial"/>
        </w:rPr>
        <w:fldChar w:fldCharType="begin"/>
      </w:r>
      <w:r w:rsidR="00C26A70">
        <w:rPr>
          <w:rStyle w:val="Hyperlink"/>
          <w:rFonts w:ascii="Arial" w:hAnsi="Arial" w:cs="Arial"/>
        </w:rPr>
        <w:instrText xml:space="preserve"> HYPERLINK "mailto:general.counsel@time.com.my" </w:instrText>
      </w:r>
      <w:r w:rsidR="00C26A70">
        <w:rPr>
          <w:rStyle w:val="Hyperlink"/>
          <w:rFonts w:ascii="Arial" w:hAnsi="Arial" w:cs="Arial"/>
        </w:rPr>
        <w:fldChar w:fldCharType="separate"/>
      </w:r>
      <w:r w:rsidRPr="008D27CB">
        <w:rPr>
          <w:rStyle w:val="Hyperlink"/>
          <w:rFonts w:ascii="Arial" w:hAnsi="Arial" w:cs="Arial"/>
        </w:rPr>
        <w:t>general.counsel@time.com.my</w:t>
      </w:r>
      <w:r w:rsidR="00C26A70">
        <w:rPr>
          <w:rStyle w:val="Hyperlink"/>
          <w:rFonts w:ascii="Arial" w:hAnsi="Arial" w:cs="Arial"/>
        </w:rPr>
        <w:fldChar w:fldCharType="end"/>
      </w:r>
      <w:r>
        <w:rPr>
          <w:rFonts w:ascii="Arial" w:hAnsi="Arial" w:cs="Arial"/>
        </w:rPr>
        <w:t xml:space="preserve"> </w:t>
      </w:r>
    </w:p>
    <w:p w:rsidR="00636C03" w:rsidRPr="00A168FC" w:rsidRDefault="00636C03" w:rsidP="00636C03">
      <w:pPr>
        <w:ind w:left="720" w:firstLine="0"/>
        <w:jc w:val="both"/>
        <w:rPr>
          <w:b/>
          <w:bCs/>
          <w:u w:val="single"/>
        </w:rPr>
      </w:pPr>
      <w:r w:rsidRPr="00A168FC">
        <w:rPr>
          <w:b/>
          <w:bCs/>
          <w:u w:val="single"/>
        </w:rPr>
        <w:t>The Supplier</w:t>
      </w:r>
    </w:p>
    <w:p w:rsidR="00636C03" w:rsidRPr="00A168FC" w:rsidRDefault="00636C03" w:rsidP="00636C03">
      <w:pPr>
        <w:ind w:left="720"/>
      </w:pPr>
    </w:p>
    <w:p w:rsidR="00636C03" w:rsidRPr="00A168FC" w:rsidRDefault="00636C03" w:rsidP="00636C03">
      <w:pPr>
        <w:ind w:left="720" w:firstLine="0"/>
      </w:pPr>
      <w:r w:rsidRPr="00A168FC">
        <w:t xml:space="preserve">Addressed to: </w:t>
      </w:r>
      <w:r w:rsidRPr="00A168FC">
        <w:tab/>
      </w:r>
      <w:r w:rsidRPr="00A168FC">
        <w:tab/>
        <w:t>[          ]</w:t>
      </w:r>
    </w:p>
    <w:p w:rsidR="00636C03" w:rsidRPr="00A168FC" w:rsidRDefault="00636C03" w:rsidP="00636C03">
      <w:pPr>
        <w:jc w:val="both"/>
      </w:pPr>
    </w:p>
    <w:p w:rsidR="00636C03" w:rsidRPr="00A168FC" w:rsidRDefault="00636C03" w:rsidP="00636C03">
      <w:pPr>
        <w:ind w:left="720" w:firstLine="0"/>
        <w:jc w:val="both"/>
      </w:pPr>
      <w:r w:rsidRPr="00A168FC">
        <w:t xml:space="preserve">Email:  </w:t>
      </w:r>
      <w:r w:rsidRPr="00A168FC">
        <w:tab/>
      </w:r>
      <w:r w:rsidRPr="00A168FC">
        <w:tab/>
      </w:r>
      <w:r w:rsidRPr="00A168FC">
        <w:tab/>
      </w:r>
      <w:r w:rsidRPr="00A168FC">
        <w:rPr>
          <w:rStyle w:val="Hyperlink"/>
          <w:rFonts w:eastAsia="Times"/>
          <w:color w:val="auto"/>
        </w:rPr>
        <w:t>[          ]</w:t>
      </w:r>
      <w:r w:rsidRPr="00A168FC">
        <w:t xml:space="preserve"> </w:t>
      </w:r>
    </w:p>
    <w:p w:rsidR="00636C03" w:rsidRPr="00A168FC" w:rsidRDefault="00636C03" w:rsidP="00636C03">
      <w:pPr>
        <w:ind w:left="720"/>
        <w:jc w:val="both"/>
      </w:pPr>
      <w:r w:rsidRPr="00A168FC">
        <w:t xml:space="preserve"> </w:t>
      </w:r>
    </w:p>
    <w:p w:rsidR="005B1176" w:rsidRPr="00A168FC" w:rsidRDefault="0018514A" w:rsidP="00C7236F">
      <w:pPr>
        <w:ind w:left="709" w:hanging="709"/>
        <w:jc w:val="both"/>
      </w:pPr>
      <w:r>
        <w:t>4</w:t>
      </w:r>
      <w:r w:rsidR="00445574">
        <w:t>8</w:t>
      </w:r>
      <w:r w:rsidR="005B1176" w:rsidRPr="00A168FC">
        <w:t>.3</w:t>
      </w:r>
      <w:r w:rsidR="005B1176" w:rsidRPr="00A168FC">
        <w:tab/>
        <w:t>For the avoidance of doubt, a notice must not be sent by electronic mail, unless agreed in accordance with</w:t>
      </w:r>
      <w:r>
        <w:t xml:space="preserve"> </w:t>
      </w:r>
      <w:r w:rsidRPr="00C7236F">
        <w:rPr>
          <w:b/>
        </w:rPr>
        <w:t>Clause 4</w:t>
      </w:r>
      <w:r w:rsidR="00445574" w:rsidRPr="00C7236F">
        <w:rPr>
          <w:b/>
        </w:rPr>
        <w:t>8</w:t>
      </w:r>
      <w:r w:rsidR="005B1176" w:rsidRPr="00C7236F">
        <w:rPr>
          <w:b/>
        </w:rPr>
        <w:t>.6</w:t>
      </w:r>
      <w:r w:rsidR="00795C63" w:rsidRPr="00A168FC">
        <w:t>.</w:t>
      </w:r>
    </w:p>
    <w:p w:rsidR="00262F41" w:rsidRPr="00A168FC" w:rsidRDefault="00262F41" w:rsidP="00636C03">
      <w:pPr>
        <w:ind w:left="720"/>
        <w:jc w:val="both"/>
      </w:pPr>
    </w:p>
    <w:p w:rsidR="00636C03" w:rsidRPr="00A168FC" w:rsidRDefault="00636C03" w:rsidP="00636C03">
      <w:pPr>
        <w:ind w:left="720"/>
        <w:jc w:val="both"/>
      </w:pPr>
      <w:r w:rsidRPr="00A168FC">
        <w:t>4</w:t>
      </w:r>
      <w:r w:rsidR="00445574">
        <w:t>8</w:t>
      </w:r>
      <w:r w:rsidR="005B1176" w:rsidRPr="00A168FC">
        <w:t>.</w:t>
      </w:r>
      <w:r w:rsidR="00262F41" w:rsidRPr="00A168FC">
        <w:t>4</w:t>
      </w:r>
      <w:r w:rsidRPr="00A168FC">
        <w:tab/>
        <w:t xml:space="preserve">Any notice, invoice, approval, consent, request or other communication is, in the absence of contrary evidence, deemed to be received: </w:t>
      </w:r>
    </w:p>
    <w:p w:rsidR="00636C03" w:rsidRPr="00A168FC" w:rsidRDefault="00636C03" w:rsidP="00636C03">
      <w:pPr>
        <w:pStyle w:val="ListParagraph"/>
        <w:spacing w:after="0" w:line="240" w:lineRule="auto"/>
        <w:ind w:left="387"/>
        <w:jc w:val="both"/>
        <w:rPr>
          <w:rFonts w:ascii="Arial" w:hAnsi="Arial" w:cs="Arial"/>
        </w:rPr>
      </w:pPr>
    </w:p>
    <w:p w:rsidR="00636C03" w:rsidRPr="00A168FC" w:rsidRDefault="00636C03" w:rsidP="00636C03">
      <w:pPr>
        <w:pStyle w:val="ListParagraph"/>
        <w:spacing w:after="0" w:line="240" w:lineRule="auto"/>
        <w:ind w:left="1440"/>
        <w:jc w:val="both"/>
        <w:rPr>
          <w:rFonts w:ascii="Arial" w:hAnsi="Arial" w:cs="Arial"/>
        </w:rPr>
      </w:pPr>
      <w:r w:rsidRPr="00A168FC">
        <w:rPr>
          <w:rFonts w:ascii="Arial" w:hAnsi="Arial" w:cs="Arial"/>
        </w:rPr>
        <w:lastRenderedPageBreak/>
        <w:t>(a)</w:t>
      </w:r>
      <w:r w:rsidRPr="00A168FC">
        <w:rPr>
          <w:rFonts w:ascii="Arial" w:hAnsi="Arial" w:cs="Arial"/>
        </w:rPr>
        <w:tab/>
        <w:t xml:space="preserve">in the case of A.R registered post, on the third Business Day after posting </w:t>
      </w:r>
      <w:r w:rsidR="002E6155" w:rsidRPr="002E6155">
        <w:rPr>
          <w:rFonts w:ascii="Arial" w:hAnsi="Arial" w:cs="Arial"/>
        </w:rPr>
        <w:t>(if posted to an address in the same cou</w:t>
      </w:r>
      <w:r w:rsidR="002E6155">
        <w:rPr>
          <w:rFonts w:ascii="Arial" w:hAnsi="Arial" w:cs="Arial"/>
        </w:rPr>
        <w:t>ntry) or fifth</w:t>
      </w:r>
      <w:r w:rsidR="00B25001">
        <w:rPr>
          <w:rFonts w:ascii="Arial" w:hAnsi="Arial" w:cs="Arial"/>
        </w:rPr>
        <w:t xml:space="preserve"> (5th)</w:t>
      </w:r>
      <w:r w:rsidR="002E6155" w:rsidRPr="002E6155">
        <w:rPr>
          <w:rFonts w:ascii="Arial" w:hAnsi="Arial" w:cs="Arial"/>
        </w:rPr>
        <w:t xml:space="preserve"> Business Day after the date of posting (if posted to an address in another country)</w:t>
      </w:r>
      <w:r w:rsidRPr="00A168FC">
        <w:rPr>
          <w:rFonts w:ascii="Arial" w:hAnsi="Arial" w:cs="Arial"/>
        </w:rPr>
        <w:t xml:space="preserve">; </w:t>
      </w:r>
    </w:p>
    <w:p w:rsidR="00636C03" w:rsidRDefault="00636C03" w:rsidP="00636C03">
      <w:pPr>
        <w:pStyle w:val="ListParagraph"/>
        <w:spacing w:after="0" w:line="240" w:lineRule="auto"/>
        <w:ind w:left="387"/>
        <w:jc w:val="both"/>
        <w:rPr>
          <w:rFonts w:ascii="Arial" w:hAnsi="Arial" w:cs="Arial"/>
        </w:rPr>
      </w:pPr>
    </w:p>
    <w:p w:rsidR="00636C03" w:rsidRPr="00521FC3" w:rsidRDefault="00636C03" w:rsidP="00636C03">
      <w:pPr>
        <w:pStyle w:val="ListParagraph"/>
        <w:spacing w:after="0" w:line="240" w:lineRule="auto"/>
        <w:ind w:left="1440"/>
        <w:jc w:val="both"/>
        <w:rPr>
          <w:rFonts w:ascii="Arial" w:hAnsi="Arial" w:cs="Arial"/>
        </w:rPr>
      </w:pPr>
      <w:r>
        <w:rPr>
          <w:rFonts w:ascii="Arial" w:hAnsi="Arial" w:cs="Arial"/>
        </w:rPr>
        <w:t>(</w:t>
      </w:r>
      <w:r w:rsidR="00A168FC">
        <w:rPr>
          <w:rFonts w:ascii="Arial" w:hAnsi="Arial" w:cs="Arial"/>
        </w:rPr>
        <w:t>b</w:t>
      </w:r>
      <w:r>
        <w:rPr>
          <w:rFonts w:ascii="Arial" w:hAnsi="Arial" w:cs="Arial"/>
        </w:rPr>
        <w:t>)</w:t>
      </w:r>
      <w:r>
        <w:rPr>
          <w:rFonts w:ascii="Arial" w:hAnsi="Arial" w:cs="Arial"/>
        </w:rPr>
        <w:tab/>
      </w:r>
      <w:r w:rsidRPr="00521FC3">
        <w:rPr>
          <w:rFonts w:ascii="Arial" w:hAnsi="Arial" w:cs="Arial"/>
        </w:rPr>
        <w:t>in the case of a communication left at the address of the addressee or licensed courier, at the time the communication was so left.</w:t>
      </w:r>
    </w:p>
    <w:p w:rsidR="00636C03" w:rsidRDefault="00636C03" w:rsidP="00636C03"/>
    <w:p w:rsidR="00262F41" w:rsidRPr="00AD4545" w:rsidRDefault="0018514A" w:rsidP="00C7236F">
      <w:pPr>
        <w:ind w:left="709" w:hanging="709"/>
        <w:jc w:val="both"/>
      </w:pPr>
      <w:r>
        <w:t>4</w:t>
      </w:r>
      <w:r w:rsidR="00445574">
        <w:t>8</w:t>
      </w:r>
      <w:r w:rsidR="00262F41" w:rsidRPr="00AD4545">
        <w:t>.</w:t>
      </w:r>
      <w:r w:rsidR="00262F41">
        <w:t>5</w:t>
      </w:r>
      <w:r w:rsidR="00262F41" w:rsidRPr="00AD4545">
        <w:tab/>
        <w:t>A notice received or deemed to be receive</w:t>
      </w:r>
      <w:r w:rsidR="00262F41">
        <w:t xml:space="preserve">d in accordance with </w:t>
      </w:r>
      <w:r w:rsidRPr="00C7236F">
        <w:rPr>
          <w:b/>
        </w:rPr>
        <w:t>Clause 4</w:t>
      </w:r>
      <w:r w:rsidR="00445574" w:rsidRPr="00C7236F">
        <w:rPr>
          <w:b/>
        </w:rPr>
        <w:t>8</w:t>
      </w:r>
      <w:r w:rsidR="00262F41" w:rsidRPr="00C7236F">
        <w:rPr>
          <w:b/>
        </w:rPr>
        <w:t>.4</w:t>
      </w:r>
      <w:r w:rsidR="00262F41" w:rsidRPr="00AD4545">
        <w:t xml:space="preserve"> above on a day which is not a Business Day or after 6 p.m. on any Business Day, according to local time in the place of receipt, shall be deemed to be received on the next following Business Day.</w:t>
      </w:r>
    </w:p>
    <w:p w:rsidR="00251751" w:rsidRPr="00C7236F" w:rsidRDefault="00251751" w:rsidP="00C7236F">
      <w:pPr>
        <w:ind w:left="-720" w:firstLine="0"/>
      </w:pPr>
    </w:p>
    <w:p w:rsidR="00251751" w:rsidRPr="00187C6F" w:rsidRDefault="0018514A" w:rsidP="00C7236F">
      <w:pPr>
        <w:ind w:left="709" w:hanging="709"/>
        <w:jc w:val="both"/>
        <w:rPr>
          <w:b/>
        </w:rPr>
      </w:pPr>
      <w:r w:rsidRPr="00C7236F">
        <w:t>4</w:t>
      </w:r>
      <w:r w:rsidR="00445574" w:rsidRPr="00C7236F">
        <w:t>8</w:t>
      </w:r>
      <w:r w:rsidR="005B1176" w:rsidRPr="00C7236F">
        <w:t>.6</w:t>
      </w:r>
      <w:r w:rsidR="00251751" w:rsidRPr="00C7236F">
        <w:tab/>
      </w:r>
      <w:r w:rsidR="00251751" w:rsidRPr="00C7236F">
        <w:rPr>
          <w:b/>
        </w:rPr>
        <w:t>Electronic Communication</w:t>
      </w:r>
      <w:r w:rsidR="00251751" w:rsidRPr="00187C6F">
        <w:rPr>
          <w:b/>
        </w:rPr>
        <w:t xml:space="preserve"> </w:t>
      </w:r>
    </w:p>
    <w:p w:rsidR="00251751" w:rsidRPr="00C7236F" w:rsidRDefault="00251751" w:rsidP="00C7236F">
      <w:pPr>
        <w:ind w:left="-720" w:firstLine="0"/>
      </w:pPr>
    </w:p>
    <w:p w:rsidR="00251751" w:rsidRPr="00AD4545" w:rsidRDefault="0018514A" w:rsidP="00C7236F">
      <w:pPr>
        <w:ind w:left="1418" w:hanging="709"/>
        <w:jc w:val="both"/>
      </w:pPr>
      <w:r w:rsidRPr="00187C6F">
        <w:t>4</w:t>
      </w:r>
      <w:r w:rsidR="00445574">
        <w:t>8</w:t>
      </w:r>
      <w:r w:rsidR="005B1176" w:rsidRPr="00187C6F">
        <w:t>.6</w:t>
      </w:r>
      <w:r w:rsidR="00251751" w:rsidRPr="00187C6F">
        <w:t>.1</w:t>
      </w:r>
      <w:r w:rsidR="00251751" w:rsidRPr="00187C6F">
        <w:tab/>
      </w:r>
      <w:r w:rsidR="00262F41" w:rsidRPr="00187C6F">
        <w:tab/>
      </w:r>
      <w:r w:rsidR="00251751" w:rsidRPr="00187C6F">
        <w:t>If the Supplier and Customer mutually agree</w:t>
      </w:r>
      <w:r w:rsidR="00054B21" w:rsidRPr="00187C6F">
        <w:t xml:space="preserve"> in writing</w:t>
      </w:r>
      <w:r w:rsidR="00F53EF5" w:rsidRPr="00187C6F">
        <w:t xml:space="preserve"> signed by a duly authorized representative of both Parties</w:t>
      </w:r>
      <w:r w:rsidR="00251751" w:rsidRPr="00AD4545">
        <w:t xml:space="preserve"> to use electronic mail as a primary mode of communication between the Parties, then all notices (including any approval, consent, or other communication) sent by electronic mail shall be deemed to be received at the time when it is sent on the condition that the entire message (including attachments) is sent to the correct electronic mail address on the Business Days and hours of between 9 a.m. to 6 p.m. on any Business Day according to local time in the place of receipt, failing which the receipt would have been received on the next Business Day. </w:t>
      </w:r>
    </w:p>
    <w:p w:rsidR="00251751" w:rsidRPr="00AD4545" w:rsidRDefault="00251751" w:rsidP="002E4759">
      <w:pPr>
        <w:pStyle w:val="BodyText"/>
        <w:spacing w:before="0" w:after="0"/>
        <w:ind w:left="1560" w:hanging="851"/>
        <w:jc w:val="both"/>
      </w:pPr>
    </w:p>
    <w:p w:rsidR="00251751" w:rsidRPr="00AD4545" w:rsidRDefault="0018514A" w:rsidP="00262F41">
      <w:pPr>
        <w:pStyle w:val="BodyText"/>
        <w:spacing w:before="0" w:after="0"/>
        <w:ind w:left="1429"/>
        <w:jc w:val="both"/>
      </w:pPr>
      <w:r>
        <w:t>4</w:t>
      </w:r>
      <w:r w:rsidR="00445574">
        <w:t>8</w:t>
      </w:r>
      <w:r w:rsidR="005B1176">
        <w:t>.6.2</w:t>
      </w:r>
      <w:r w:rsidR="00251751" w:rsidRPr="00AD4545">
        <w:tab/>
      </w:r>
      <w:r w:rsidR="00262F41">
        <w:tab/>
      </w:r>
      <w:r w:rsidR="00251751" w:rsidRPr="00AD4545">
        <w:t xml:space="preserve">The Supplier must at all times ensure that during the Purchase Order Term, use their best </w:t>
      </w:r>
      <w:proofErr w:type="spellStart"/>
      <w:r w:rsidR="00251751" w:rsidRPr="00AD4545">
        <w:t>endeavours</w:t>
      </w:r>
      <w:proofErr w:type="spellEnd"/>
      <w:r w:rsidR="00251751" w:rsidRPr="00AD4545">
        <w:t xml:space="preserve"> to ensure that their electronic mail systems used for the transmission of notices are at all times operating correctly and are capable of sending and receiving notices and confirming by electronic message in response that each notice has been delivered.</w:t>
      </w:r>
    </w:p>
    <w:p w:rsidR="0058103D" w:rsidRDefault="0058103D" w:rsidP="002E4759">
      <w:pPr>
        <w:ind w:left="720"/>
        <w:rPr>
          <w:b/>
        </w:rPr>
      </w:pPr>
    </w:p>
    <w:p w:rsidR="00262F41" w:rsidRPr="00BF517B" w:rsidRDefault="0018514A" w:rsidP="00262F41">
      <w:pPr>
        <w:ind w:left="1429"/>
        <w:jc w:val="both"/>
      </w:pPr>
      <w:r>
        <w:t>4</w:t>
      </w:r>
      <w:r w:rsidR="00445574">
        <w:t>8</w:t>
      </w:r>
      <w:r w:rsidR="00262F41">
        <w:t>.6.3</w:t>
      </w:r>
      <w:r w:rsidR="00262F41">
        <w:tab/>
      </w:r>
      <w:r w:rsidR="00262F41" w:rsidRPr="00521FC3">
        <w:t>Notwithstanding anything to the contrary, notification by way of email shall not be applicable to or valid with respect to any legal notices, claims, demands, suits, actions and/or proceedings.</w:t>
      </w:r>
      <w:r w:rsidR="00B25001" w:rsidDel="00B25001">
        <w:t xml:space="preserve"> </w:t>
      </w:r>
    </w:p>
    <w:p w:rsidR="00262F41" w:rsidRPr="00AD4545" w:rsidRDefault="00262F41" w:rsidP="00B25001">
      <w:pPr>
        <w:ind w:left="1429"/>
        <w:jc w:val="both"/>
        <w:rPr>
          <w:b/>
        </w:rPr>
      </w:pPr>
    </w:p>
    <w:p w:rsidR="0058103D" w:rsidRPr="00AD4545" w:rsidRDefault="0058103D" w:rsidP="002E4759">
      <w:pPr>
        <w:ind w:left="720"/>
        <w:rPr>
          <w:b/>
        </w:rPr>
      </w:pPr>
    </w:p>
    <w:p w:rsidR="0058103D" w:rsidRPr="00AD4545" w:rsidRDefault="0018514A" w:rsidP="0082422C">
      <w:pPr>
        <w:pStyle w:val="Heading1"/>
        <w:spacing w:before="0" w:after="0"/>
        <w:ind w:firstLine="0"/>
        <w:rPr>
          <w:u w:val="single"/>
        </w:rPr>
      </w:pPr>
      <w:bookmarkStart w:id="193" w:name="_Toc287264705"/>
      <w:r>
        <w:lastRenderedPageBreak/>
        <w:t>4</w:t>
      </w:r>
      <w:r w:rsidR="00445574">
        <w:t>9</w:t>
      </w:r>
      <w:r w:rsidR="0058103D" w:rsidRPr="002B00DA">
        <w:t>.</w:t>
      </w:r>
      <w:r w:rsidR="0058103D" w:rsidRPr="002B00DA">
        <w:tab/>
      </w:r>
      <w:bookmarkEnd w:id="193"/>
      <w:r w:rsidR="0058103D" w:rsidRPr="002B00DA">
        <w:rPr>
          <w:u w:val="single"/>
        </w:rPr>
        <w:t>DISPUTE RESOLUTION</w:t>
      </w:r>
    </w:p>
    <w:p w:rsidR="0058103D" w:rsidRPr="00AD4545" w:rsidRDefault="0058103D" w:rsidP="002E4759"/>
    <w:p w:rsidR="0058103D" w:rsidRPr="00AD4545" w:rsidRDefault="0018514A" w:rsidP="002E4759">
      <w:pPr>
        <w:ind w:left="709" w:hanging="709"/>
        <w:jc w:val="both"/>
      </w:pPr>
      <w:r>
        <w:rPr>
          <w:caps/>
        </w:rPr>
        <w:t>4</w:t>
      </w:r>
      <w:r w:rsidR="00445574">
        <w:rPr>
          <w:caps/>
        </w:rPr>
        <w:t>9</w:t>
      </w:r>
      <w:r w:rsidR="0058103D" w:rsidRPr="00AD4545">
        <w:rPr>
          <w:caps/>
        </w:rPr>
        <w:t>.1</w:t>
      </w:r>
      <w:r w:rsidR="0058103D" w:rsidRPr="00AD4545">
        <w:rPr>
          <w:caps/>
        </w:rPr>
        <w:tab/>
      </w:r>
      <w:r w:rsidR="0058103D" w:rsidRPr="00AD4545">
        <w:t>In the event that there is any dispute, controversy or claim arising out of or relating to this Agreement, or any breach, termination or invalidity of this Agreement or in the interpretation of this Agreement, the Statement of Work or Purchase Order (“</w:t>
      </w:r>
      <w:r w:rsidR="0058103D" w:rsidRPr="00AD4545">
        <w:rPr>
          <w:b/>
        </w:rPr>
        <w:t>Dispute</w:t>
      </w:r>
      <w:r w:rsidR="0058103D" w:rsidRPr="00AD4545">
        <w:t>”), either Party may issue a written notice (“</w:t>
      </w:r>
      <w:r w:rsidR="0058103D" w:rsidRPr="00AD4545">
        <w:rPr>
          <w:b/>
        </w:rPr>
        <w:t>Dispute Notice</w:t>
      </w:r>
      <w:r w:rsidR="0058103D" w:rsidRPr="00AD4545">
        <w:t xml:space="preserve">”) to the other Party stating the nature of the Dispute and requesting that the </w:t>
      </w:r>
      <w:proofErr w:type="spellStart"/>
      <w:r w:rsidR="0058103D" w:rsidRPr="00AD4545">
        <w:t>authorised</w:t>
      </w:r>
      <w:proofErr w:type="spellEnd"/>
      <w:r w:rsidR="0058103D" w:rsidRPr="00AD4545">
        <w:t xml:space="preserve"> representative of each Party resolve the Dispute. If the </w:t>
      </w:r>
      <w:proofErr w:type="spellStart"/>
      <w:r w:rsidR="0058103D" w:rsidRPr="00AD4545">
        <w:t>authorised</w:t>
      </w:r>
      <w:proofErr w:type="spellEnd"/>
      <w:r w:rsidR="0058103D" w:rsidRPr="00AD4545">
        <w:t xml:space="preserve"> representatives of the Parties are not able to resolve the Dispute after a period of sixty (60) days from the date of the Dispute Notice or such other extended period as may be mutually agreed between the Parties, then either Party may refer the Dispute to arbitration in accordance with the Asian International Arbitration Centre (“</w:t>
      </w:r>
      <w:r w:rsidR="0058103D" w:rsidRPr="00AD4545">
        <w:rPr>
          <w:b/>
        </w:rPr>
        <w:t>AIAC</w:t>
      </w:r>
      <w:r w:rsidR="0058103D" w:rsidRPr="00AD4545">
        <w:t>”) arbitration rules.</w:t>
      </w:r>
      <w:r w:rsidR="00246094" w:rsidRPr="00B25001">
        <w:t xml:space="preserve"> No party may commence court proceedings or arbitration in relation to any Dispute until it has first attempted to settle the Dispute in accordance with</w:t>
      </w:r>
      <w:r w:rsidR="0082422C" w:rsidRPr="00B25001">
        <w:t xml:space="preserve"> this</w:t>
      </w:r>
      <w:r w:rsidR="00246094" w:rsidRPr="00B25001">
        <w:t xml:space="preserve"> </w:t>
      </w:r>
      <w:r w:rsidR="00246094" w:rsidRPr="00B25001">
        <w:rPr>
          <w:b/>
        </w:rPr>
        <w:t xml:space="preserve">Clause </w:t>
      </w:r>
      <w:r w:rsidRPr="00B25001">
        <w:rPr>
          <w:b/>
        </w:rPr>
        <w:t>4</w:t>
      </w:r>
      <w:r w:rsidR="00445574">
        <w:rPr>
          <w:b/>
        </w:rPr>
        <w:t>9</w:t>
      </w:r>
      <w:r w:rsidR="00246094" w:rsidRPr="00B25001">
        <w:rPr>
          <w:b/>
        </w:rPr>
        <w:t>.1</w:t>
      </w:r>
      <w:r w:rsidR="00246094" w:rsidRPr="00AD4545">
        <w:t>.</w:t>
      </w:r>
    </w:p>
    <w:p w:rsidR="0058103D" w:rsidRPr="00AD4545" w:rsidRDefault="0058103D" w:rsidP="002E4759">
      <w:pPr>
        <w:ind w:left="709" w:hanging="709"/>
        <w:jc w:val="both"/>
      </w:pPr>
    </w:p>
    <w:p w:rsidR="0058103D" w:rsidRPr="00AD4545" w:rsidRDefault="0018514A" w:rsidP="002E4759">
      <w:pPr>
        <w:ind w:left="709" w:hanging="709"/>
        <w:jc w:val="both"/>
      </w:pPr>
      <w:r>
        <w:t>4</w:t>
      </w:r>
      <w:r w:rsidR="00445574">
        <w:t>9</w:t>
      </w:r>
      <w:r w:rsidR="0058103D" w:rsidRPr="00AD4545">
        <w:t>.2</w:t>
      </w:r>
      <w:r w:rsidR="0058103D" w:rsidRPr="00AD4545">
        <w:tab/>
        <w:t>The arbitration proceedings shall be conducted in English and the seat and place of arbitration shall be in Kuala Lumpur.</w:t>
      </w:r>
    </w:p>
    <w:p w:rsidR="0058103D" w:rsidRPr="00AD4545" w:rsidRDefault="0058103D" w:rsidP="002E4759">
      <w:pPr>
        <w:ind w:left="709" w:hanging="709"/>
        <w:jc w:val="both"/>
      </w:pPr>
    </w:p>
    <w:p w:rsidR="0058103D" w:rsidRPr="00AD4545" w:rsidRDefault="0018514A" w:rsidP="002E4759">
      <w:pPr>
        <w:ind w:left="709" w:hanging="709"/>
        <w:jc w:val="both"/>
      </w:pPr>
      <w:r>
        <w:t>4</w:t>
      </w:r>
      <w:r w:rsidR="00445574">
        <w:t>9</w:t>
      </w:r>
      <w:r w:rsidR="0058103D" w:rsidRPr="00AD4545">
        <w:t>.3</w:t>
      </w:r>
      <w:r w:rsidR="0058103D" w:rsidRPr="00AD4545">
        <w:tab/>
        <w:t>There shall be three (3) arbitrators. Each Party shall promptly appoint an arbitrator respectively within thirty (30) days from the date the Dispute is referred to arbitration and the two (2) appointed arbitrator shall then mutually agree on the third arbitrator to be appointed. If the two (2) appointed arbitrators fail to agree on the appointment of the third arbitrator within sixty (60) days from the date the Dispute is referred to arbitration or such other extended period as may be mutually agreed between the Parties, the arbitrator shall be appointed by the Director of Asian International Arbitration Centre.</w:t>
      </w:r>
    </w:p>
    <w:p w:rsidR="0058103D" w:rsidRPr="00AD4545" w:rsidRDefault="0058103D" w:rsidP="002E4759">
      <w:pPr>
        <w:ind w:left="709" w:hanging="709"/>
        <w:jc w:val="both"/>
      </w:pPr>
    </w:p>
    <w:p w:rsidR="0058103D" w:rsidRPr="00AD4545" w:rsidRDefault="0018514A" w:rsidP="002E4759">
      <w:pPr>
        <w:ind w:left="709" w:hanging="709"/>
        <w:jc w:val="both"/>
      </w:pPr>
      <w:r>
        <w:t>4</w:t>
      </w:r>
      <w:r w:rsidR="00445574">
        <w:t>9</w:t>
      </w:r>
      <w:r w:rsidR="0058103D" w:rsidRPr="00AD4545">
        <w:t>.4</w:t>
      </w:r>
      <w:r w:rsidR="0058103D" w:rsidRPr="00AD4545">
        <w:tab/>
      </w:r>
      <w:r w:rsidR="00246094" w:rsidRPr="00AD4545">
        <w:t>Notwithstanding anything to the contrary, a</w:t>
      </w:r>
      <w:r w:rsidR="0058103D" w:rsidRPr="00AD4545">
        <w:t xml:space="preserve"> Party shall not be prevented from seeking or obtaining an enjoining order, interim order or interim relief in the court prior to the arbitral tribunal being constituted.</w:t>
      </w:r>
    </w:p>
    <w:p w:rsidR="0058103D" w:rsidRPr="00AD4545" w:rsidRDefault="0058103D" w:rsidP="002E4759">
      <w:pPr>
        <w:ind w:left="709" w:hanging="709"/>
        <w:jc w:val="both"/>
      </w:pPr>
    </w:p>
    <w:p w:rsidR="0058103D" w:rsidRPr="00AD4545" w:rsidRDefault="0018514A" w:rsidP="002E4759">
      <w:pPr>
        <w:ind w:left="709" w:hanging="709"/>
        <w:jc w:val="both"/>
      </w:pPr>
      <w:r>
        <w:t>4</w:t>
      </w:r>
      <w:r w:rsidR="00445574">
        <w:t>9</w:t>
      </w:r>
      <w:r w:rsidR="0058103D" w:rsidRPr="00AD4545">
        <w:t>.5</w:t>
      </w:r>
      <w:r w:rsidR="0058103D" w:rsidRPr="00AD4545">
        <w:tab/>
        <w:t>The Parties agree that the arbitration award shall be final and binding on the Parties.</w:t>
      </w:r>
      <w:r w:rsidR="00F114A7" w:rsidRPr="00F114A7">
        <w:rPr>
          <w:szCs w:val="24"/>
        </w:rPr>
        <w:t xml:space="preserve"> </w:t>
      </w:r>
      <w:r w:rsidR="00F114A7" w:rsidRPr="005164A0">
        <w:rPr>
          <w:szCs w:val="24"/>
        </w:rPr>
        <w:t>The fees for the arbitration and/or other charges shall be borne by the losing Party, unless otherwise decided by the arbitrators.</w:t>
      </w:r>
    </w:p>
    <w:p w:rsidR="0058103D" w:rsidRPr="00AD4545" w:rsidRDefault="0058103D" w:rsidP="002E4759">
      <w:pPr>
        <w:ind w:left="709" w:hanging="709"/>
        <w:jc w:val="both"/>
      </w:pPr>
    </w:p>
    <w:p w:rsidR="0058103D" w:rsidRPr="00AD4545" w:rsidRDefault="0018514A" w:rsidP="002E4759">
      <w:pPr>
        <w:ind w:left="709" w:hanging="709"/>
        <w:jc w:val="both"/>
      </w:pPr>
      <w:r>
        <w:lastRenderedPageBreak/>
        <w:t>4</w:t>
      </w:r>
      <w:r w:rsidR="00445574">
        <w:t>9</w:t>
      </w:r>
      <w:r w:rsidR="0058103D" w:rsidRPr="00AD4545">
        <w:t>.6</w:t>
      </w:r>
      <w:r w:rsidR="0058103D" w:rsidRPr="00AD4545">
        <w:tab/>
        <w:t>No Party or person involved in any way in the creation, coordination or operation of the arbitration of any Dispute may disclose the existence, content or results of the Dispute or any arbitration conducted</w:t>
      </w:r>
      <w:r w:rsidR="00246094" w:rsidRPr="00AD4545">
        <w:t xml:space="preserve"> (including the award)</w:t>
      </w:r>
      <w:r w:rsidR="0058103D" w:rsidRPr="00AD4545">
        <w:t xml:space="preserve"> under this Agreement</w:t>
      </w:r>
      <w:r w:rsidR="00246094" w:rsidRPr="00AD4545">
        <w:t>, the Statement of Work or Purchase Order</w:t>
      </w:r>
      <w:r w:rsidR="0058103D" w:rsidRPr="00AD4545">
        <w:t xml:space="preserve"> in relation to that Dispute unless the same is required by law or rules of any stock exchange.</w:t>
      </w:r>
    </w:p>
    <w:p w:rsidR="0058103D" w:rsidRPr="00AD4545" w:rsidRDefault="0058103D" w:rsidP="002E4759">
      <w:pPr>
        <w:ind w:left="709" w:hanging="709"/>
        <w:jc w:val="both"/>
      </w:pPr>
    </w:p>
    <w:p w:rsidR="0058103D" w:rsidRPr="00AD4545" w:rsidRDefault="0018514A" w:rsidP="002E4759">
      <w:pPr>
        <w:ind w:left="709" w:hanging="709"/>
        <w:jc w:val="both"/>
      </w:pPr>
      <w:r>
        <w:t>4</w:t>
      </w:r>
      <w:r w:rsidR="00445574">
        <w:t>9</w:t>
      </w:r>
      <w:r w:rsidR="0058103D" w:rsidRPr="00AD4545">
        <w:t>.7</w:t>
      </w:r>
      <w:r w:rsidR="0058103D" w:rsidRPr="00AD4545">
        <w:tab/>
        <w:t xml:space="preserve">Notwithstanding the provision of this </w:t>
      </w:r>
      <w:r w:rsidR="0058103D" w:rsidRPr="00AD4545">
        <w:rPr>
          <w:b/>
        </w:rPr>
        <w:t xml:space="preserve">Clause </w:t>
      </w:r>
      <w:r w:rsidR="0082422C">
        <w:rPr>
          <w:b/>
        </w:rPr>
        <w:t>4</w:t>
      </w:r>
      <w:r w:rsidR="00445574">
        <w:rPr>
          <w:b/>
        </w:rPr>
        <w:t>9</w:t>
      </w:r>
      <w:r w:rsidR="0058103D" w:rsidRPr="00AD4545">
        <w:t xml:space="preserve">, a Party may pursue remedies (including interim or injunctive remedies) for breach of confidentiality under </w:t>
      </w:r>
      <w:r w:rsidR="0082422C">
        <w:rPr>
          <w:b/>
        </w:rPr>
        <w:t>Clause 3</w:t>
      </w:r>
      <w:r w:rsidR="00445574">
        <w:rPr>
          <w:b/>
        </w:rPr>
        <w:t>7</w:t>
      </w:r>
      <w:r w:rsidR="0058103D" w:rsidRPr="00AD4545">
        <w:t xml:space="preserve"> in the Malaysian courts.</w:t>
      </w:r>
    </w:p>
    <w:p w:rsidR="0058103D" w:rsidRPr="00AD4545" w:rsidRDefault="0058103D" w:rsidP="002E4759">
      <w:pPr>
        <w:ind w:left="709" w:hanging="709"/>
        <w:jc w:val="both"/>
      </w:pPr>
      <w:r w:rsidRPr="00AD4545">
        <w:t xml:space="preserve">  </w:t>
      </w:r>
    </w:p>
    <w:p w:rsidR="0058103D" w:rsidRPr="00AD4545" w:rsidRDefault="0018514A" w:rsidP="002E4759">
      <w:pPr>
        <w:tabs>
          <w:tab w:val="left" w:pos="-720"/>
        </w:tabs>
        <w:suppressAutoHyphens/>
        <w:ind w:left="709" w:hanging="709"/>
        <w:jc w:val="both"/>
        <w:rPr>
          <w:bCs/>
        </w:rPr>
      </w:pPr>
      <w:r>
        <w:rPr>
          <w:bCs/>
        </w:rPr>
        <w:t>4</w:t>
      </w:r>
      <w:r w:rsidR="00445574">
        <w:rPr>
          <w:bCs/>
        </w:rPr>
        <w:t>9</w:t>
      </w:r>
      <w:r w:rsidR="0058103D" w:rsidRPr="00AD4545">
        <w:rPr>
          <w:bCs/>
        </w:rPr>
        <w:t>.8</w:t>
      </w:r>
      <w:r w:rsidR="0058103D" w:rsidRPr="00AD4545">
        <w:rPr>
          <w:bCs/>
        </w:rPr>
        <w:tab/>
        <w:t xml:space="preserve">Notwithstanding the existence of any dispute, negotiation, mediation or arbitration at any time, the Parties shall, unless otherwise agreed, continue with the performance of their respective obligations under this Agreement. </w:t>
      </w:r>
    </w:p>
    <w:p w:rsidR="00F04002" w:rsidRPr="004A3DE8" w:rsidRDefault="00F04002" w:rsidP="004A3DE8">
      <w:pPr>
        <w:ind w:left="-720" w:firstLine="0"/>
      </w:pPr>
    </w:p>
    <w:p w:rsidR="00F04002" w:rsidRPr="00AD4545" w:rsidRDefault="00F04002" w:rsidP="002E4759">
      <w:pPr>
        <w:pStyle w:val="BodyText"/>
        <w:spacing w:before="0" w:after="0"/>
      </w:pPr>
    </w:p>
    <w:p w:rsidR="00F04002" w:rsidRPr="0082422C" w:rsidRDefault="000A2894" w:rsidP="002E4759">
      <w:pPr>
        <w:pStyle w:val="Heading1"/>
        <w:spacing w:before="0" w:after="0"/>
        <w:ind w:left="720"/>
        <w:jc w:val="both"/>
        <w:rPr>
          <w:bCs/>
        </w:rPr>
      </w:pPr>
      <w:r>
        <w:rPr>
          <w:bCs/>
        </w:rPr>
        <w:t>50</w:t>
      </w:r>
      <w:r w:rsidR="00F04002" w:rsidRPr="0082422C">
        <w:rPr>
          <w:bCs/>
        </w:rPr>
        <w:t>.</w:t>
      </w:r>
      <w:r w:rsidR="00F04002" w:rsidRPr="0082422C">
        <w:rPr>
          <w:bCs/>
        </w:rPr>
        <w:tab/>
      </w:r>
      <w:r w:rsidR="00F04002" w:rsidRPr="0082422C">
        <w:rPr>
          <w:bCs/>
          <w:u w:val="single"/>
        </w:rPr>
        <w:t>GOVERNING LAW</w:t>
      </w:r>
    </w:p>
    <w:p w:rsidR="00F04002" w:rsidRPr="004A3DE8" w:rsidRDefault="00F04002" w:rsidP="004A3DE8">
      <w:pPr>
        <w:ind w:left="-720" w:firstLine="0"/>
      </w:pPr>
    </w:p>
    <w:p w:rsidR="00F04002" w:rsidRPr="0082422C" w:rsidRDefault="00F04002" w:rsidP="004A3DE8">
      <w:pPr>
        <w:ind w:left="709" w:firstLine="0"/>
        <w:jc w:val="both"/>
      </w:pPr>
      <w:r w:rsidRPr="0082422C">
        <w:tab/>
        <w:t>This Agreement, the Statement of Work and any Purchase Order, including the arbitration agreement herein and which applies to the Statement of Work and Purchase Order, shall be governed by and shall be construed in accordance with Malaysian law.</w:t>
      </w:r>
    </w:p>
    <w:p w:rsidR="00B57812" w:rsidRPr="0082422C" w:rsidRDefault="00B57812" w:rsidP="002E4759"/>
    <w:p w:rsidR="00123485" w:rsidRPr="0082422C" w:rsidRDefault="00123485" w:rsidP="002E4759"/>
    <w:p w:rsidR="00B57812" w:rsidRPr="0082422C" w:rsidRDefault="000A2894" w:rsidP="002E4759">
      <w:pPr>
        <w:pStyle w:val="Heading1"/>
        <w:keepNext w:val="0"/>
        <w:widowControl w:val="0"/>
        <w:spacing w:before="0" w:after="0"/>
        <w:ind w:left="720"/>
        <w:jc w:val="both"/>
      </w:pPr>
      <w:r>
        <w:t>51</w:t>
      </w:r>
      <w:r w:rsidR="00B57812" w:rsidRPr="0082422C">
        <w:t>.</w:t>
      </w:r>
      <w:r w:rsidR="00B57812" w:rsidRPr="0082422C">
        <w:tab/>
      </w:r>
      <w:r w:rsidR="00B57812" w:rsidRPr="0082422C">
        <w:rPr>
          <w:u w:val="single"/>
        </w:rPr>
        <w:t>AMENDMENT</w:t>
      </w:r>
    </w:p>
    <w:p w:rsidR="00B57812" w:rsidRPr="00187C6F" w:rsidRDefault="00B57812" w:rsidP="002E4759">
      <w:pPr>
        <w:pStyle w:val="BodyText"/>
        <w:spacing w:before="0" w:after="0"/>
        <w:ind w:left="720"/>
      </w:pPr>
    </w:p>
    <w:p w:rsidR="00B57812" w:rsidRPr="00187C6F" w:rsidRDefault="00B57812" w:rsidP="00806097">
      <w:pPr>
        <w:pStyle w:val="BodyText"/>
        <w:spacing w:before="0" w:after="0"/>
        <w:ind w:left="720"/>
        <w:jc w:val="both"/>
      </w:pPr>
      <w:r w:rsidRPr="00187C6F">
        <w:tab/>
        <w:t xml:space="preserve">No amendment or variation to this Agreement, Statement of Work and/or Purchase Order shall be effective or valid unless it is in writing and signed by </w:t>
      </w:r>
      <w:r w:rsidR="00EC5E4F" w:rsidRPr="00EC5E4F">
        <w:t>a duly authorized representative</w:t>
      </w:r>
      <w:r w:rsidRPr="0082422C">
        <w:t xml:space="preserve"> </w:t>
      </w:r>
      <w:r w:rsidR="00EC5E4F">
        <w:t xml:space="preserve">of </w:t>
      </w:r>
      <w:r w:rsidRPr="00187C6F">
        <w:t>both Parties.</w:t>
      </w:r>
    </w:p>
    <w:p w:rsidR="00123485" w:rsidRPr="004A3DE8" w:rsidRDefault="00123485" w:rsidP="004A3DE8">
      <w:pPr>
        <w:ind w:left="-720" w:firstLine="0"/>
      </w:pPr>
    </w:p>
    <w:p w:rsidR="0082422C" w:rsidRPr="004A3DE8" w:rsidRDefault="0082422C" w:rsidP="004A3DE8">
      <w:pPr>
        <w:ind w:left="-720" w:firstLine="0"/>
      </w:pPr>
    </w:p>
    <w:p w:rsidR="00B57812" w:rsidRPr="0082422C" w:rsidRDefault="0018514A" w:rsidP="002E4759">
      <w:pPr>
        <w:pStyle w:val="Heading1"/>
        <w:keepNext w:val="0"/>
        <w:widowControl w:val="0"/>
        <w:spacing w:before="0" w:after="0"/>
        <w:ind w:left="720"/>
        <w:jc w:val="both"/>
      </w:pPr>
      <w:r>
        <w:t>5</w:t>
      </w:r>
      <w:r w:rsidR="000A2894">
        <w:t>2</w:t>
      </w:r>
      <w:r w:rsidR="00B57812" w:rsidRPr="0082422C">
        <w:t>.</w:t>
      </w:r>
      <w:r w:rsidR="00B57812" w:rsidRPr="0082422C">
        <w:tab/>
      </w:r>
      <w:r w:rsidR="00B57812" w:rsidRPr="0082422C">
        <w:rPr>
          <w:u w:val="single"/>
        </w:rPr>
        <w:t>ENTIRE AGREEMENT</w:t>
      </w:r>
    </w:p>
    <w:p w:rsidR="00B57812" w:rsidRPr="000F345D" w:rsidRDefault="00B57812" w:rsidP="000F345D">
      <w:pPr>
        <w:ind w:left="-720" w:firstLine="0"/>
      </w:pPr>
    </w:p>
    <w:p w:rsidR="00B57812" w:rsidRPr="0082422C" w:rsidRDefault="00B57812" w:rsidP="000F345D">
      <w:pPr>
        <w:ind w:left="709" w:firstLine="0"/>
        <w:jc w:val="both"/>
      </w:pPr>
      <w:r w:rsidRPr="0082422C">
        <w:tab/>
        <w:t xml:space="preserve">This Agreement, Statement of Work and the Purchase Orders represent the entire understanding, and constitutes the whole agreement, in relation to its subject matter and supersedes any previous agreement between the Parties with respect thereto matter subject to </w:t>
      </w:r>
      <w:r w:rsidRPr="000F345D">
        <w:rPr>
          <w:b/>
        </w:rPr>
        <w:t>Claus</w:t>
      </w:r>
      <w:r w:rsidR="00A64601" w:rsidRPr="000F345D">
        <w:rPr>
          <w:b/>
        </w:rPr>
        <w:t>e 3.3</w:t>
      </w:r>
      <w:r w:rsidRPr="0082422C">
        <w:t>.</w:t>
      </w:r>
    </w:p>
    <w:p w:rsidR="00B57812" w:rsidRDefault="00B57812" w:rsidP="002E4759">
      <w:pPr>
        <w:pStyle w:val="BodyText"/>
        <w:spacing w:before="0" w:after="0"/>
      </w:pPr>
    </w:p>
    <w:p w:rsidR="00A64601" w:rsidRPr="0082422C" w:rsidRDefault="00A64601" w:rsidP="002E4759">
      <w:pPr>
        <w:pStyle w:val="BodyText"/>
        <w:spacing w:before="0" w:after="0"/>
      </w:pPr>
    </w:p>
    <w:p w:rsidR="00B57812" w:rsidRPr="0082422C" w:rsidRDefault="0018514A" w:rsidP="002E4759">
      <w:pPr>
        <w:pStyle w:val="Heading1"/>
        <w:keepNext w:val="0"/>
        <w:widowControl w:val="0"/>
        <w:spacing w:before="0" w:after="0"/>
        <w:ind w:left="720"/>
        <w:jc w:val="both"/>
      </w:pPr>
      <w:r>
        <w:t>5</w:t>
      </w:r>
      <w:r w:rsidR="000A2894">
        <w:t>3</w:t>
      </w:r>
      <w:r w:rsidR="00B57812" w:rsidRPr="0082422C">
        <w:t>.</w:t>
      </w:r>
      <w:r w:rsidR="00B57812" w:rsidRPr="0082422C">
        <w:tab/>
      </w:r>
      <w:r w:rsidR="00B57812" w:rsidRPr="0082422C">
        <w:rPr>
          <w:u w:val="single"/>
        </w:rPr>
        <w:t>SEVERABILITY</w:t>
      </w:r>
    </w:p>
    <w:p w:rsidR="00123485" w:rsidRPr="0082422C" w:rsidRDefault="00123485" w:rsidP="002E4759">
      <w:pPr>
        <w:ind w:left="720"/>
        <w:jc w:val="both"/>
      </w:pPr>
    </w:p>
    <w:p w:rsidR="00123485" w:rsidRPr="00AD4545" w:rsidRDefault="00123485" w:rsidP="002E4759">
      <w:pPr>
        <w:ind w:left="720"/>
        <w:jc w:val="both"/>
      </w:pPr>
      <w:r w:rsidRPr="0082422C">
        <w:tab/>
        <w:t>Where any provision of, or the application of any provision of this Agreement, the Statement of Work and/or Purchase Order is illegal</w:t>
      </w:r>
      <w:r w:rsidR="00F53EF5">
        <w:t xml:space="preserve">, </w:t>
      </w:r>
      <w:r w:rsidR="00F53EF5" w:rsidRPr="005D396F">
        <w:t>invalid</w:t>
      </w:r>
      <w:r w:rsidRPr="0082422C">
        <w:t xml:space="preserve"> or unenforceable or deemed to be illegal</w:t>
      </w:r>
      <w:r w:rsidR="00F53EF5">
        <w:t xml:space="preserve">, </w:t>
      </w:r>
      <w:r w:rsidR="00F53EF5" w:rsidRPr="005D396F">
        <w:t>invalid</w:t>
      </w:r>
      <w:r w:rsidRPr="0082422C">
        <w:t xml:space="preserve"> or</w:t>
      </w:r>
      <w:r w:rsidRPr="00AD4545">
        <w:t xml:space="preserve"> unenforceable, </w:t>
      </w:r>
      <w:r w:rsidR="00A122F1" w:rsidRPr="005D396F">
        <w:t>in whole or in part</w:t>
      </w:r>
      <w:r w:rsidRPr="00AD4545">
        <w:t xml:space="preserve">, </w:t>
      </w:r>
      <w:r w:rsidR="00A122F1">
        <w:t>such</w:t>
      </w:r>
      <w:r w:rsidRPr="00AD4545">
        <w:t xml:space="preserve"> provision shall continue to apply with the necessary modification </w:t>
      </w:r>
      <w:r w:rsidR="00A122F1">
        <w:t xml:space="preserve">or </w:t>
      </w:r>
      <w:r w:rsidR="00A122F1" w:rsidRPr="005D396F">
        <w:t>replacement</w:t>
      </w:r>
      <w:r w:rsidRPr="00AD4545">
        <w:t xml:space="preserve"> in order that th</w:t>
      </w:r>
      <w:r w:rsidR="00A122F1">
        <w:t>at</w:t>
      </w:r>
      <w:r w:rsidRPr="00AD4545">
        <w:t xml:space="preserve"> provision is legal, valid and enforceable provision and to also achieve as similar as possible the original contractual intent and rights of the Parties. In the event that it is not possible to modify </w:t>
      </w:r>
      <w:r w:rsidR="00A122F1">
        <w:t>or replace</w:t>
      </w:r>
      <w:r w:rsidRPr="00AD4545">
        <w:t xml:space="preserve"> the relevant provision to make the provision legal, valid and enforceable, then such part of the provision which is illegal, invalid or unenforceable shall be severed but the remaining parts of the provision</w:t>
      </w:r>
      <w:r w:rsidR="00A122F1">
        <w:t xml:space="preserve">, and </w:t>
      </w:r>
      <w:r w:rsidR="00A122F1" w:rsidRPr="005D396F">
        <w:t xml:space="preserve">the remainder of this Agreement </w:t>
      </w:r>
      <w:r w:rsidRPr="00AD4545">
        <w:t>shall remain unaffected.</w:t>
      </w:r>
    </w:p>
    <w:p w:rsidR="00310F05" w:rsidRDefault="00310F05" w:rsidP="00310F05">
      <w:pPr>
        <w:ind w:left="1440"/>
        <w:jc w:val="both"/>
        <w:rPr>
          <w:bCs/>
        </w:rPr>
      </w:pPr>
    </w:p>
    <w:p w:rsidR="00882339" w:rsidRDefault="00882339" w:rsidP="00310F05">
      <w:pPr>
        <w:ind w:left="1440"/>
        <w:jc w:val="both"/>
        <w:rPr>
          <w:bCs/>
        </w:rPr>
      </w:pPr>
    </w:p>
    <w:p w:rsidR="008F277D" w:rsidRPr="00310F05" w:rsidRDefault="008F277D" w:rsidP="00310F05">
      <w:pPr>
        <w:ind w:left="1440"/>
        <w:jc w:val="both"/>
        <w:rPr>
          <w:bCs/>
        </w:rPr>
      </w:pPr>
    </w:p>
    <w:p w:rsidR="00310F05" w:rsidRPr="00310F05" w:rsidRDefault="008F277D" w:rsidP="008F277D">
      <w:pPr>
        <w:pStyle w:val="Heading1"/>
        <w:spacing w:before="0" w:after="0"/>
        <w:ind w:firstLine="0"/>
        <w:rPr>
          <w:u w:val="single"/>
        </w:rPr>
      </w:pPr>
      <w:bookmarkStart w:id="194" w:name="_Toc287264715"/>
      <w:r>
        <w:t>5</w:t>
      </w:r>
      <w:r w:rsidR="000A2894">
        <w:t>4</w:t>
      </w:r>
      <w:r w:rsidR="00310F05" w:rsidRPr="00310F05">
        <w:t>.</w:t>
      </w:r>
      <w:r w:rsidR="00310F05" w:rsidRPr="00310F05">
        <w:tab/>
      </w:r>
      <w:r w:rsidR="00310F05" w:rsidRPr="00310F05">
        <w:rPr>
          <w:u w:val="single"/>
        </w:rPr>
        <w:t>SURVIVAL OF PROVISIONS</w:t>
      </w:r>
      <w:bookmarkEnd w:id="194"/>
    </w:p>
    <w:p w:rsidR="008F277D" w:rsidRDefault="008F277D" w:rsidP="008F277D">
      <w:pPr>
        <w:pStyle w:val="BodyTextIndent2"/>
        <w:spacing w:after="0" w:line="240" w:lineRule="auto"/>
        <w:ind w:left="0" w:firstLine="0"/>
        <w:jc w:val="both"/>
      </w:pPr>
    </w:p>
    <w:p w:rsidR="008F277D" w:rsidRDefault="00310F05" w:rsidP="008F277D">
      <w:pPr>
        <w:pStyle w:val="BodyTextIndent2"/>
        <w:spacing w:after="0" w:line="240" w:lineRule="auto"/>
        <w:ind w:left="720" w:firstLine="0"/>
        <w:jc w:val="both"/>
      </w:pPr>
      <w:r w:rsidRPr="00310F05">
        <w:t>The termination</w:t>
      </w:r>
      <w:r>
        <w:t xml:space="preserve"> or expiry</w:t>
      </w:r>
      <w:r w:rsidRPr="00310F05">
        <w:t xml:space="preserve"> of this Agreement</w:t>
      </w:r>
      <w:r>
        <w:t xml:space="preserve"> and the Purchase Order</w:t>
      </w:r>
      <w:r w:rsidRPr="00310F05">
        <w:t xml:space="preserve"> howsoever arising shall not affect such of th</w:t>
      </w:r>
      <w:r>
        <w:t>e provisions hereof</w:t>
      </w:r>
      <w:r w:rsidRPr="00310F05">
        <w:t xml:space="preserve"> as are expressed to survive, operate or have effect thereafter until fulfilled</w:t>
      </w:r>
      <w:r w:rsidR="008F277D">
        <w:t xml:space="preserve"> including:</w:t>
      </w:r>
    </w:p>
    <w:p w:rsidR="008F277D" w:rsidRDefault="008F277D" w:rsidP="008F277D">
      <w:pPr>
        <w:pStyle w:val="BodyTextIndent2"/>
        <w:spacing w:after="0" w:line="240" w:lineRule="auto"/>
        <w:ind w:left="0" w:firstLine="0"/>
        <w:jc w:val="both"/>
      </w:pPr>
    </w:p>
    <w:p w:rsidR="008F277D" w:rsidRPr="000A2894" w:rsidRDefault="0018514A" w:rsidP="008F277D">
      <w:pPr>
        <w:pStyle w:val="BodyTextIndent2"/>
        <w:spacing w:after="0" w:line="240" w:lineRule="auto"/>
        <w:ind w:left="1440"/>
        <w:jc w:val="both"/>
      </w:pPr>
      <w:r>
        <w:t>5</w:t>
      </w:r>
      <w:r w:rsidR="000A2894">
        <w:t>4</w:t>
      </w:r>
      <w:r w:rsidR="008F277D">
        <w:t>.1</w:t>
      </w:r>
      <w:r w:rsidR="008F277D">
        <w:tab/>
      </w:r>
      <w:r w:rsidR="008F277D" w:rsidRPr="00310F05">
        <w:rPr>
          <w:b/>
        </w:rPr>
        <w:t xml:space="preserve">Clauses 1, </w:t>
      </w:r>
      <w:r w:rsidR="008F277D">
        <w:rPr>
          <w:b/>
        </w:rPr>
        <w:t>3</w:t>
      </w:r>
      <w:r w:rsidR="00187C6F">
        <w:rPr>
          <w:b/>
        </w:rPr>
        <w:t>.</w:t>
      </w:r>
      <w:r w:rsidR="008F277D">
        <w:rPr>
          <w:b/>
        </w:rPr>
        <w:t>4</w:t>
      </w:r>
      <w:r w:rsidR="008F277D" w:rsidRPr="00310F05">
        <w:rPr>
          <w:b/>
        </w:rPr>
        <w:t>,</w:t>
      </w:r>
      <w:r w:rsidR="008F277D">
        <w:rPr>
          <w:b/>
        </w:rPr>
        <w:t xml:space="preserve"> 1</w:t>
      </w:r>
      <w:r w:rsidR="0008645F">
        <w:rPr>
          <w:b/>
        </w:rPr>
        <w:t>8</w:t>
      </w:r>
      <w:r w:rsidR="008F277D">
        <w:rPr>
          <w:b/>
        </w:rPr>
        <w:t xml:space="preserve">, </w:t>
      </w:r>
      <w:r w:rsidR="0008645F">
        <w:rPr>
          <w:b/>
        </w:rPr>
        <w:t>20</w:t>
      </w:r>
      <w:r w:rsidR="008F277D">
        <w:rPr>
          <w:b/>
        </w:rPr>
        <w:t>,</w:t>
      </w:r>
      <w:r w:rsidR="0005447E">
        <w:rPr>
          <w:b/>
        </w:rPr>
        <w:t xml:space="preserve"> 2</w:t>
      </w:r>
      <w:r w:rsidR="0008645F">
        <w:rPr>
          <w:b/>
        </w:rPr>
        <w:t>1</w:t>
      </w:r>
      <w:r w:rsidR="0005447E">
        <w:rPr>
          <w:b/>
        </w:rPr>
        <w:t>, 2</w:t>
      </w:r>
      <w:r w:rsidR="0008645F">
        <w:rPr>
          <w:b/>
        </w:rPr>
        <w:t>2</w:t>
      </w:r>
      <w:r w:rsidR="0005447E">
        <w:rPr>
          <w:b/>
        </w:rPr>
        <w:t>,</w:t>
      </w:r>
      <w:r w:rsidR="008F277D">
        <w:rPr>
          <w:b/>
        </w:rPr>
        <w:t xml:space="preserve"> 2</w:t>
      </w:r>
      <w:r w:rsidR="0008645F">
        <w:rPr>
          <w:b/>
        </w:rPr>
        <w:t>8</w:t>
      </w:r>
      <w:r w:rsidR="008F277D">
        <w:rPr>
          <w:b/>
        </w:rPr>
        <w:t>,</w:t>
      </w:r>
      <w:r w:rsidR="0005447E">
        <w:rPr>
          <w:b/>
        </w:rPr>
        <w:t xml:space="preserve"> 2</w:t>
      </w:r>
      <w:r w:rsidR="0008645F">
        <w:rPr>
          <w:b/>
        </w:rPr>
        <w:t>9</w:t>
      </w:r>
      <w:r w:rsidR="0005447E">
        <w:rPr>
          <w:b/>
        </w:rPr>
        <w:t>,</w:t>
      </w:r>
      <w:r w:rsidR="008F277D">
        <w:rPr>
          <w:b/>
        </w:rPr>
        <w:t xml:space="preserve"> </w:t>
      </w:r>
      <w:r w:rsidR="0008645F">
        <w:rPr>
          <w:b/>
        </w:rPr>
        <w:t>30</w:t>
      </w:r>
      <w:r w:rsidR="008F277D">
        <w:rPr>
          <w:b/>
        </w:rPr>
        <w:t xml:space="preserve">, </w:t>
      </w:r>
      <w:r w:rsidR="0008645F">
        <w:rPr>
          <w:b/>
        </w:rPr>
        <w:t>31</w:t>
      </w:r>
      <w:r w:rsidR="008F277D">
        <w:rPr>
          <w:b/>
        </w:rPr>
        <w:t>, 3</w:t>
      </w:r>
      <w:r w:rsidR="0008645F">
        <w:rPr>
          <w:b/>
        </w:rPr>
        <w:t>2</w:t>
      </w:r>
      <w:r w:rsidR="008F277D">
        <w:rPr>
          <w:b/>
        </w:rPr>
        <w:t>, 3</w:t>
      </w:r>
      <w:r w:rsidR="0008645F">
        <w:rPr>
          <w:b/>
        </w:rPr>
        <w:t>4</w:t>
      </w:r>
      <w:r w:rsidR="008F277D">
        <w:rPr>
          <w:b/>
        </w:rPr>
        <w:t>, 3</w:t>
      </w:r>
      <w:r w:rsidR="0008645F">
        <w:rPr>
          <w:b/>
        </w:rPr>
        <w:t>5</w:t>
      </w:r>
      <w:r w:rsidR="008F277D">
        <w:rPr>
          <w:b/>
        </w:rPr>
        <w:t>, 3</w:t>
      </w:r>
      <w:r w:rsidR="0008645F">
        <w:rPr>
          <w:b/>
        </w:rPr>
        <w:t>6</w:t>
      </w:r>
      <w:r w:rsidR="008F277D">
        <w:rPr>
          <w:b/>
        </w:rPr>
        <w:t>, 3</w:t>
      </w:r>
      <w:r w:rsidR="0008645F">
        <w:rPr>
          <w:b/>
        </w:rPr>
        <w:t>7</w:t>
      </w:r>
      <w:r w:rsidR="008F277D">
        <w:rPr>
          <w:b/>
        </w:rPr>
        <w:t>, 3</w:t>
      </w:r>
      <w:r w:rsidR="0008645F">
        <w:rPr>
          <w:b/>
        </w:rPr>
        <w:t>8</w:t>
      </w:r>
      <w:r w:rsidR="008F277D">
        <w:rPr>
          <w:b/>
        </w:rPr>
        <w:t>, 3</w:t>
      </w:r>
      <w:r w:rsidR="0008645F">
        <w:rPr>
          <w:b/>
        </w:rPr>
        <w:t>9</w:t>
      </w:r>
      <w:r w:rsidR="008F277D">
        <w:rPr>
          <w:b/>
        </w:rPr>
        <w:t xml:space="preserve">, </w:t>
      </w:r>
      <w:r w:rsidR="0008645F">
        <w:rPr>
          <w:b/>
        </w:rPr>
        <w:t>40</w:t>
      </w:r>
      <w:r w:rsidR="008F277D">
        <w:rPr>
          <w:b/>
        </w:rPr>
        <w:t xml:space="preserve">, </w:t>
      </w:r>
      <w:r w:rsidR="0005447E">
        <w:rPr>
          <w:b/>
        </w:rPr>
        <w:t>4</w:t>
      </w:r>
      <w:r w:rsidR="0008645F">
        <w:rPr>
          <w:b/>
        </w:rPr>
        <w:t>8</w:t>
      </w:r>
      <w:r w:rsidR="0005447E">
        <w:rPr>
          <w:b/>
        </w:rPr>
        <w:t xml:space="preserve">, </w:t>
      </w:r>
      <w:r w:rsidR="008F277D">
        <w:rPr>
          <w:b/>
        </w:rPr>
        <w:t>4</w:t>
      </w:r>
      <w:r w:rsidR="0008645F">
        <w:rPr>
          <w:b/>
        </w:rPr>
        <w:t>9</w:t>
      </w:r>
      <w:r w:rsidR="008F277D">
        <w:rPr>
          <w:b/>
        </w:rPr>
        <w:t xml:space="preserve">, </w:t>
      </w:r>
      <w:r w:rsidR="0008645F">
        <w:rPr>
          <w:b/>
        </w:rPr>
        <w:t>50</w:t>
      </w:r>
      <w:r w:rsidR="00A122F1">
        <w:rPr>
          <w:b/>
        </w:rPr>
        <w:t>,</w:t>
      </w:r>
      <w:r w:rsidR="008F277D">
        <w:rPr>
          <w:b/>
        </w:rPr>
        <w:t xml:space="preserve"> </w:t>
      </w:r>
      <w:r w:rsidR="0008645F">
        <w:rPr>
          <w:b/>
        </w:rPr>
        <w:t>51</w:t>
      </w:r>
      <w:r w:rsidR="008F277D">
        <w:rPr>
          <w:b/>
        </w:rPr>
        <w:t xml:space="preserve">, </w:t>
      </w:r>
      <w:r w:rsidR="0008645F">
        <w:rPr>
          <w:b/>
        </w:rPr>
        <w:t>53</w:t>
      </w:r>
      <w:r w:rsidR="008F277D">
        <w:rPr>
          <w:b/>
        </w:rPr>
        <w:t xml:space="preserve">, </w:t>
      </w:r>
      <w:r w:rsidR="0008645F">
        <w:rPr>
          <w:b/>
        </w:rPr>
        <w:t>54</w:t>
      </w:r>
      <w:r w:rsidR="008F277D">
        <w:rPr>
          <w:b/>
        </w:rPr>
        <w:t xml:space="preserve">, </w:t>
      </w:r>
      <w:r w:rsidR="0008645F">
        <w:rPr>
          <w:b/>
        </w:rPr>
        <w:t>55</w:t>
      </w:r>
      <w:r w:rsidR="008F277D">
        <w:rPr>
          <w:b/>
        </w:rPr>
        <w:t xml:space="preserve">, </w:t>
      </w:r>
      <w:r w:rsidR="0008645F">
        <w:rPr>
          <w:b/>
        </w:rPr>
        <w:t>56</w:t>
      </w:r>
      <w:r w:rsidR="008F277D">
        <w:rPr>
          <w:b/>
        </w:rPr>
        <w:t xml:space="preserve">, </w:t>
      </w:r>
      <w:r w:rsidR="0008645F">
        <w:rPr>
          <w:b/>
        </w:rPr>
        <w:t>57</w:t>
      </w:r>
      <w:r w:rsidR="008F277D">
        <w:rPr>
          <w:b/>
        </w:rPr>
        <w:t xml:space="preserve">, </w:t>
      </w:r>
      <w:r w:rsidR="0008645F">
        <w:rPr>
          <w:b/>
        </w:rPr>
        <w:t>58</w:t>
      </w:r>
      <w:r w:rsidR="0005447E">
        <w:rPr>
          <w:b/>
        </w:rPr>
        <w:t xml:space="preserve">, </w:t>
      </w:r>
      <w:r w:rsidR="0008645F">
        <w:rPr>
          <w:b/>
        </w:rPr>
        <w:t>59</w:t>
      </w:r>
      <w:r w:rsidR="0005447E">
        <w:rPr>
          <w:b/>
        </w:rPr>
        <w:t>,</w:t>
      </w:r>
      <w:r w:rsidR="008F277D">
        <w:rPr>
          <w:b/>
        </w:rPr>
        <w:t xml:space="preserve"> </w:t>
      </w:r>
      <w:r w:rsidR="0008645F">
        <w:rPr>
          <w:b/>
        </w:rPr>
        <w:t>61</w:t>
      </w:r>
      <w:r w:rsidR="0005447E">
        <w:rPr>
          <w:b/>
        </w:rPr>
        <w:t xml:space="preserve"> and </w:t>
      </w:r>
      <w:r w:rsidR="0008645F">
        <w:rPr>
          <w:b/>
        </w:rPr>
        <w:t>63</w:t>
      </w:r>
      <w:r w:rsidR="008F277D" w:rsidRPr="000A2894">
        <w:t>; and</w:t>
      </w:r>
    </w:p>
    <w:p w:rsidR="008F277D" w:rsidRPr="00D84054" w:rsidRDefault="008F277D" w:rsidP="008F277D">
      <w:pPr>
        <w:pStyle w:val="BodyTextIndent2"/>
        <w:spacing w:after="0" w:line="240" w:lineRule="auto"/>
        <w:ind w:left="720"/>
        <w:jc w:val="both"/>
        <w:rPr>
          <w:b/>
        </w:rPr>
      </w:pPr>
    </w:p>
    <w:p w:rsidR="008F277D" w:rsidRPr="00D84054" w:rsidRDefault="0018514A" w:rsidP="008F277D">
      <w:pPr>
        <w:pStyle w:val="BodyText"/>
        <w:tabs>
          <w:tab w:val="left" w:pos="1620"/>
          <w:tab w:val="left" w:pos="5130"/>
        </w:tabs>
        <w:spacing w:before="0" w:after="0"/>
        <w:ind w:left="1440"/>
        <w:jc w:val="both"/>
      </w:pPr>
      <w:r>
        <w:t>5</w:t>
      </w:r>
      <w:r w:rsidR="000A2894">
        <w:t>4</w:t>
      </w:r>
      <w:r w:rsidR="008F277D" w:rsidRPr="00D84054">
        <w:t>.2</w:t>
      </w:r>
      <w:r w:rsidR="008F277D" w:rsidRPr="00D84054">
        <w:tab/>
        <w:t>any other rights and benefits afforded to or accrued to the Customer including:</w:t>
      </w:r>
    </w:p>
    <w:p w:rsidR="008F277D" w:rsidRPr="00D84054" w:rsidRDefault="008F277D" w:rsidP="008F277D">
      <w:pPr>
        <w:pStyle w:val="BodyText"/>
        <w:tabs>
          <w:tab w:val="left" w:pos="1620"/>
          <w:tab w:val="left" w:pos="5130"/>
        </w:tabs>
        <w:spacing w:before="0" w:after="0"/>
        <w:ind w:left="2160"/>
        <w:jc w:val="both"/>
      </w:pPr>
    </w:p>
    <w:p w:rsidR="008F277D" w:rsidRPr="00D84054" w:rsidRDefault="0018514A" w:rsidP="008F277D">
      <w:pPr>
        <w:pStyle w:val="BodyText"/>
        <w:tabs>
          <w:tab w:val="left" w:pos="1620"/>
          <w:tab w:val="left" w:pos="5130"/>
        </w:tabs>
        <w:spacing w:before="0" w:after="0"/>
        <w:ind w:left="2160"/>
        <w:jc w:val="both"/>
      </w:pPr>
      <w:r>
        <w:t>5</w:t>
      </w:r>
      <w:r w:rsidR="000A2894">
        <w:t>4</w:t>
      </w:r>
      <w:r w:rsidR="008F277D" w:rsidRPr="00D84054">
        <w:t>.2.1</w:t>
      </w:r>
      <w:r w:rsidR="008F277D" w:rsidRPr="00D84054">
        <w:tab/>
      </w:r>
      <w:proofErr w:type="gramStart"/>
      <w:r w:rsidR="008F277D" w:rsidRPr="00D84054">
        <w:t>right</w:t>
      </w:r>
      <w:proofErr w:type="gramEnd"/>
      <w:r w:rsidR="008F277D" w:rsidRPr="00D84054">
        <w:t xml:space="preserve"> to use </w:t>
      </w:r>
      <w:proofErr w:type="spellStart"/>
      <w:r w:rsidR="008F277D" w:rsidRPr="00D84054">
        <w:t>licences</w:t>
      </w:r>
      <w:proofErr w:type="spellEnd"/>
      <w:r w:rsidR="008F277D" w:rsidRPr="00D84054">
        <w:t xml:space="preserve"> which have been paid for by the Customer or granted to the Customer without charge; and</w:t>
      </w:r>
    </w:p>
    <w:p w:rsidR="008F277D" w:rsidRPr="00D84054" w:rsidRDefault="008F277D" w:rsidP="008F277D">
      <w:pPr>
        <w:pStyle w:val="BodyText"/>
        <w:tabs>
          <w:tab w:val="left" w:pos="1620"/>
          <w:tab w:val="left" w:pos="5130"/>
        </w:tabs>
        <w:spacing w:before="0" w:after="0"/>
        <w:ind w:left="2160"/>
        <w:jc w:val="both"/>
      </w:pPr>
    </w:p>
    <w:p w:rsidR="008F277D" w:rsidRPr="00D84054" w:rsidRDefault="0018514A" w:rsidP="008F277D">
      <w:pPr>
        <w:pStyle w:val="BodyText"/>
        <w:tabs>
          <w:tab w:val="left" w:pos="1620"/>
          <w:tab w:val="left" w:pos="5130"/>
        </w:tabs>
        <w:spacing w:before="0" w:after="0"/>
        <w:ind w:left="2160"/>
        <w:jc w:val="both"/>
      </w:pPr>
      <w:r w:rsidRPr="00676BB8">
        <w:t>5</w:t>
      </w:r>
      <w:r w:rsidR="000A2894">
        <w:t>4</w:t>
      </w:r>
      <w:r w:rsidR="008F277D" w:rsidRPr="00676BB8">
        <w:t>.2.2</w:t>
      </w:r>
      <w:r w:rsidR="008F277D" w:rsidRPr="00676BB8">
        <w:tab/>
      </w:r>
      <w:proofErr w:type="gramStart"/>
      <w:r w:rsidR="0031107B" w:rsidRPr="00676BB8">
        <w:t>any</w:t>
      </w:r>
      <w:proofErr w:type="gramEnd"/>
      <w:r w:rsidR="0031107B" w:rsidRPr="00676BB8">
        <w:t xml:space="preserve"> other rights and benefits afforded to or accrued to the Customer including </w:t>
      </w:r>
      <w:r w:rsidR="008F277D" w:rsidRPr="00676BB8">
        <w:t>rights under warranties and/or defect liabilities with respect to all Deliverables</w:t>
      </w:r>
      <w:r w:rsidR="00D84054" w:rsidRPr="00D84054">
        <w:t>.</w:t>
      </w:r>
    </w:p>
    <w:p w:rsidR="00F04002" w:rsidRDefault="00F04002" w:rsidP="000F345D">
      <w:pPr>
        <w:ind w:left="-720" w:firstLine="0"/>
      </w:pPr>
    </w:p>
    <w:p w:rsidR="00CC0C94" w:rsidRPr="000F345D" w:rsidRDefault="00CC0C94" w:rsidP="000F345D">
      <w:pPr>
        <w:ind w:left="-720" w:firstLine="0"/>
      </w:pPr>
    </w:p>
    <w:p w:rsidR="00F04002" w:rsidRPr="00A64601" w:rsidRDefault="00A64601" w:rsidP="002E4759">
      <w:pPr>
        <w:pStyle w:val="Heading1"/>
        <w:spacing w:before="0" w:after="0"/>
        <w:ind w:left="720"/>
        <w:jc w:val="both"/>
      </w:pPr>
      <w:r w:rsidRPr="00310F05">
        <w:lastRenderedPageBreak/>
        <w:t>5</w:t>
      </w:r>
      <w:r w:rsidR="000A2894">
        <w:t>5</w:t>
      </w:r>
      <w:r w:rsidR="00F04002" w:rsidRPr="00310F05">
        <w:t>.</w:t>
      </w:r>
      <w:r w:rsidR="00F04002" w:rsidRPr="00310F05">
        <w:tab/>
      </w:r>
      <w:r w:rsidR="00CA7DF9" w:rsidRPr="00A64601">
        <w:rPr>
          <w:caps w:val="0"/>
          <w:u w:val="single"/>
        </w:rPr>
        <w:t>TIME OF THE ESSENCE</w:t>
      </w:r>
    </w:p>
    <w:p w:rsidR="00F04002" w:rsidRPr="00A64601" w:rsidRDefault="00F04002" w:rsidP="002E4759">
      <w:pPr>
        <w:ind w:left="720"/>
        <w:jc w:val="both"/>
        <w:rPr>
          <w:color w:val="000000"/>
        </w:rPr>
      </w:pPr>
    </w:p>
    <w:p w:rsidR="00F04002" w:rsidRPr="00A64601" w:rsidRDefault="00F04002" w:rsidP="002E4759">
      <w:pPr>
        <w:ind w:left="720"/>
        <w:jc w:val="both"/>
        <w:rPr>
          <w:color w:val="000000"/>
        </w:rPr>
      </w:pPr>
      <w:r w:rsidRPr="00A64601">
        <w:rPr>
          <w:color w:val="000000"/>
        </w:rPr>
        <w:tab/>
        <w:t xml:space="preserve">Where a time period has been specifically provided for in </w:t>
      </w:r>
      <w:r w:rsidRPr="00A64601">
        <w:t>this Agreement, the Statement of Work</w:t>
      </w:r>
      <w:r w:rsidRPr="00A64601">
        <w:rPr>
          <w:color w:val="000000"/>
        </w:rPr>
        <w:t xml:space="preserve"> or a Purchase Order, the time period stated therein shall be of the essence. </w:t>
      </w:r>
    </w:p>
    <w:p w:rsidR="00123485" w:rsidRPr="00A64601" w:rsidRDefault="00123485" w:rsidP="002E4759">
      <w:pPr>
        <w:pStyle w:val="BodyText"/>
        <w:spacing w:before="0" w:after="0"/>
      </w:pPr>
    </w:p>
    <w:p w:rsidR="00251751" w:rsidRPr="000F345D" w:rsidRDefault="00251751" w:rsidP="000F345D">
      <w:pPr>
        <w:ind w:left="-720" w:firstLine="0"/>
      </w:pPr>
    </w:p>
    <w:p w:rsidR="00B57812" w:rsidRPr="00AD4545" w:rsidRDefault="0018514A" w:rsidP="00A64601">
      <w:pPr>
        <w:pStyle w:val="Heading1"/>
        <w:spacing w:before="0" w:after="0"/>
        <w:ind w:firstLine="0"/>
        <w:rPr>
          <w:u w:val="single"/>
        </w:rPr>
      </w:pPr>
      <w:bookmarkStart w:id="195" w:name="_Toc287264709"/>
      <w:r>
        <w:t>5</w:t>
      </w:r>
      <w:r w:rsidR="000A2894">
        <w:t>6</w:t>
      </w:r>
      <w:r w:rsidR="00B57812" w:rsidRPr="00A64601">
        <w:t>.</w:t>
      </w:r>
      <w:r w:rsidR="00B57812" w:rsidRPr="00A64601">
        <w:tab/>
      </w:r>
      <w:r w:rsidR="00B57812" w:rsidRPr="00A64601">
        <w:rPr>
          <w:u w:val="single"/>
        </w:rPr>
        <w:t>WAIVER OF REMEDIES</w:t>
      </w:r>
      <w:bookmarkEnd w:id="195"/>
    </w:p>
    <w:p w:rsidR="00B57812" w:rsidRPr="00AD4545" w:rsidRDefault="00B57812" w:rsidP="002E4759">
      <w:pPr>
        <w:pStyle w:val="DefaultText"/>
        <w:numPr>
          <w:ilvl w:val="2"/>
          <w:numId w:val="0"/>
        </w:numPr>
        <w:jc w:val="both"/>
        <w:rPr>
          <w:rFonts w:ascii="Arial" w:hAnsi="Arial" w:cs="Arial"/>
          <w:sz w:val="20"/>
          <w:szCs w:val="20"/>
        </w:rPr>
      </w:pPr>
    </w:p>
    <w:p w:rsidR="00B57812" w:rsidRPr="00AD4545" w:rsidRDefault="00A64601" w:rsidP="002E4759">
      <w:pPr>
        <w:ind w:left="720"/>
        <w:jc w:val="both"/>
      </w:pPr>
      <w:r>
        <w:t>5</w:t>
      </w:r>
      <w:r w:rsidR="000A2894">
        <w:t>6</w:t>
      </w:r>
      <w:r w:rsidR="00B57812" w:rsidRPr="00AD4545">
        <w:t>.1</w:t>
      </w:r>
      <w:r w:rsidR="00B57812" w:rsidRPr="00AD4545">
        <w:tab/>
        <w:t xml:space="preserve">No failure or delay by any Party in exercising any right, power or remedy under this Agreement, Statement of Work and/or Purchase Order shall operate as a waiver thereof, nor shall any single or partial exercise of the same preclude any further exercise thereof or the exercise of any other right, power or remedy. </w:t>
      </w:r>
    </w:p>
    <w:p w:rsidR="00B57812" w:rsidRPr="00AD4545" w:rsidRDefault="00B57812" w:rsidP="002E4759">
      <w:pPr>
        <w:jc w:val="both"/>
      </w:pPr>
    </w:p>
    <w:p w:rsidR="00B57812" w:rsidRPr="00AD4545" w:rsidRDefault="00A64601" w:rsidP="002E4759">
      <w:pPr>
        <w:ind w:left="720"/>
        <w:jc w:val="both"/>
      </w:pPr>
      <w:r>
        <w:t>5</w:t>
      </w:r>
      <w:r w:rsidR="000A2894">
        <w:t>6</w:t>
      </w:r>
      <w:r w:rsidR="00B57812" w:rsidRPr="00AD4545">
        <w:t>.2</w:t>
      </w:r>
      <w:r w:rsidR="00B57812" w:rsidRPr="00AD4545">
        <w:tab/>
        <w:t>Without limiting the foregoing, no waiver by any Party of any breach of any provision of this Agreement, Statement of Work and/or Purchase Order shall be deemed to be a waiver of any subsequent breach of that or any other provision of this Agreement, Statement of Work or Purchase Order. Any waiver by any Party hereto of a breach or default of any provisions in this Agreement, Statement of Work and/or Purchase Order shall be in writing</w:t>
      </w:r>
      <w:r w:rsidR="00ED085F">
        <w:t xml:space="preserve">, </w:t>
      </w:r>
      <w:r w:rsidR="00ED085F" w:rsidRPr="00F53EF5">
        <w:t>signed by a duly authorized representative of both Parties</w:t>
      </w:r>
      <w:r w:rsidR="00B57812" w:rsidRPr="00AD4545">
        <w:t>.</w:t>
      </w:r>
    </w:p>
    <w:p w:rsidR="00B57812" w:rsidRPr="00AD4545" w:rsidRDefault="00B57812" w:rsidP="002E4759">
      <w:pPr>
        <w:pStyle w:val="BodyText"/>
        <w:widowControl w:val="0"/>
        <w:spacing w:before="0" w:after="0"/>
        <w:ind w:left="720"/>
        <w:jc w:val="both"/>
      </w:pPr>
    </w:p>
    <w:p w:rsidR="00B57812" w:rsidRPr="00AD4545" w:rsidRDefault="0018514A" w:rsidP="002E4759">
      <w:pPr>
        <w:pStyle w:val="BodyText"/>
        <w:widowControl w:val="0"/>
        <w:spacing w:before="0" w:after="0"/>
        <w:ind w:left="720"/>
        <w:jc w:val="both"/>
      </w:pPr>
      <w:r>
        <w:t>5</w:t>
      </w:r>
      <w:r w:rsidR="000A2894">
        <w:t>6</w:t>
      </w:r>
      <w:r w:rsidR="00B57812" w:rsidRPr="00AD4545">
        <w:t>.3</w:t>
      </w:r>
      <w:r w:rsidR="00B57812" w:rsidRPr="00AD4545">
        <w:tab/>
        <w:t>No approval or acceptance of any Documentation or tests shall operate to waive any rights of the Customer or obligations of the Supplier in respect of any Documentation or tests nor shall such approval or acceptance operate to remove any liability which the Supplier may have in respect of any default relating to such Documentation</w:t>
      </w:r>
      <w:r w:rsidR="002B79ED">
        <w:t xml:space="preserve"> </w:t>
      </w:r>
      <w:r w:rsidR="002B79ED" w:rsidRPr="00AD4545">
        <w:t>or tests</w:t>
      </w:r>
      <w:r w:rsidR="00B57812" w:rsidRPr="00AD4545">
        <w:t>.</w:t>
      </w:r>
    </w:p>
    <w:p w:rsidR="0058103D" w:rsidRPr="00AD4545" w:rsidRDefault="0058103D" w:rsidP="002E4759"/>
    <w:p w:rsidR="0058103D" w:rsidRPr="00AD4545" w:rsidRDefault="0058103D" w:rsidP="002E4759"/>
    <w:p w:rsidR="0058103D" w:rsidRPr="00CA1745" w:rsidRDefault="0018514A" w:rsidP="00A64601">
      <w:pPr>
        <w:pStyle w:val="Heading1"/>
        <w:spacing w:before="0" w:after="0"/>
        <w:ind w:firstLine="0"/>
        <w:rPr>
          <w:color w:val="000000"/>
        </w:rPr>
      </w:pPr>
      <w:r>
        <w:t>5</w:t>
      </w:r>
      <w:r w:rsidR="000A2894">
        <w:t>7</w:t>
      </w:r>
      <w:r w:rsidR="0058103D" w:rsidRPr="00CA1745">
        <w:t>.</w:t>
      </w:r>
      <w:r w:rsidR="0058103D" w:rsidRPr="00CA1745">
        <w:tab/>
      </w:r>
      <w:r w:rsidR="0058103D" w:rsidRPr="00CA1745">
        <w:rPr>
          <w:u w:val="single"/>
        </w:rPr>
        <w:t>CUMULATIVE RIGHTS AND REMEDIES</w:t>
      </w:r>
    </w:p>
    <w:p w:rsidR="0058103D" w:rsidRPr="00BA72EA" w:rsidRDefault="0058103D" w:rsidP="00BA72EA">
      <w:pPr>
        <w:ind w:left="-720" w:firstLine="0"/>
      </w:pPr>
    </w:p>
    <w:p w:rsidR="00B57812" w:rsidRPr="00BA72EA" w:rsidRDefault="0058103D" w:rsidP="00BA72EA">
      <w:pPr>
        <w:ind w:left="709" w:firstLine="0"/>
        <w:jc w:val="both"/>
      </w:pPr>
      <w:r w:rsidRPr="00BA72EA">
        <w:tab/>
        <w:t>Except whe</w:t>
      </w:r>
      <w:r w:rsidR="000D232E" w:rsidRPr="00BA72EA">
        <w:t xml:space="preserve">re provided otherwise in this </w:t>
      </w:r>
      <w:r w:rsidRPr="00BA72EA">
        <w:t>A</w:t>
      </w:r>
      <w:r w:rsidR="000D232E" w:rsidRPr="00BA72EA">
        <w:t>greement or Statement of Work</w:t>
      </w:r>
      <w:r w:rsidRPr="00BA72EA">
        <w:t xml:space="preserve">, </w:t>
      </w:r>
      <w:r w:rsidR="002B79ED" w:rsidRPr="00BA72EA">
        <w:t>and/or Purchase Order,</w:t>
      </w:r>
      <w:r w:rsidRPr="00BA72EA">
        <w:t xml:space="preserve"> all rights and </w:t>
      </w:r>
      <w:r w:rsidR="000D232E" w:rsidRPr="00BA72EA">
        <w:t>remedies provided under this Agreement, the Statement of Work</w:t>
      </w:r>
      <w:r w:rsidRPr="00BA72EA">
        <w:t xml:space="preserve"> and/or any Purchase Order are cumulative and not exclusive of the rights, powers </w:t>
      </w:r>
      <w:r w:rsidR="000D232E" w:rsidRPr="00BA72EA">
        <w:t>or remedies provided in this Agreement, Statement Work,</w:t>
      </w:r>
      <w:r w:rsidRPr="00BA72EA">
        <w:t xml:space="preserve"> any the Purchase Order or at law.</w:t>
      </w:r>
      <w:bookmarkStart w:id="196" w:name="_Toc287264716"/>
    </w:p>
    <w:p w:rsidR="00B57812" w:rsidRPr="00CA1745" w:rsidRDefault="00B57812" w:rsidP="002E4759"/>
    <w:p w:rsidR="00B57812" w:rsidRPr="00CA1745" w:rsidRDefault="00B57812" w:rsidP="002E4759"/>
    <w:p w:rsidR="00B57812" w:rsidRPr="00CA1745" w:rsidRDefault="00A64601" w:rsidP="002E4759">
      <w:pPr>
        <w:pStyle w:val="Heading1"/>
        <w:spacing w:before="0" w:after="0"/>
        <w:ind w:left="720"/>
      </w:pPr>
      <w:r w:rsidRPr="00CA1745">
        <w:lastRenderedPageBreak/>
        <w:t>5</w:t>
      </w:r>
      <w:r w:rsidR="000A2894">
        <w:t>8</w:t>
      </w:r>
      <w:r w:rsidR="00B57812" w:rsidRPr="00CA1745">
        <w:t>.</w:t>
      </w:r>
      <w:r w:rsidR="00B57812" w:rsidRPr="00CA1745">
        <w:tab/>
      </w:r>
      <w:r w:rsidR="00B57812" w:rsidRPr="00CA1745">
        <w:rPr>
          <w:u w:val="single"/>
        </w:rPr>
        <w:t>FURTHER ASSURANCES</w:t>
      </w:r>
    </w:p>
    <w:p w:rsidR="00B57812" w:rsidRPr="00CA1745" w:rsidRDefault="00B57812" w:rsidP="002E4759">
      <w:pPr>
        <w:pStyle w:val="BodyText"/>
        <w:widowControl w:val="0"/>
        <w:spacing w:before="0" w:after="0"/>
        <w:ind w:left="705" w:hanging="705"/>
        <w:jc w:val="both"/>
      </w:pPr>
    </w:p>
    <w:p w:rsidR="00B57812" w:rsidRPr="00CA1745" w:rsidRDefault="00B57812" w:rsidP="002E4759">
      <w:pPr>
        <w:pStyle w:val="BodyText"/>
        <w:widowControl w:val="0"/>
        <w:spacing w:before="0" w:after="0"/>
        <w:ind w:left="705" w:hanging="705"/>
        <w:jc w:val="both"/>
      </w:pPr>
      <w:r w:rsidRPr="00CA1745">
        <w:tab/>
        <w:t xml:space="preserve">Each Party agrees that from time to time, at the request of the other Party and without further consideration, it will execute and deliver such other documents and take such other actions as such other Party may reasonably request to consummate more effectively the transactions contemplated under a Purchase Order. </w:t>
      </w:r>
    </w:p>
    <w:p w:rsidR="00B57812" w:rsidRPr="00CA1745" w:rsidRDefault="00B57812" w:rsidP="002E4759"/>
    <w:p w:rsidR="00B57812" w:rsidRPr="00BA72EA" w:rsidRDefault="00B57812" w:rsidP="00BA72EA">
      <w:pPr>
        <w:ind w:left="-720" w:firstLine="0"/>
      </w:pPr>
    </w:p>
    <w:p w:rsidR="00B57812" w:rsidRPr="00CA1745" w:rsidRDefault="00A64601" w:rsidP="002E4759">
      <w:pPr>
        <w:pStyle w:val="Heading1"/>
        <w:keepNext w:val="0"/>
        <w:widowControl w:val="0"/>
        <w:spacing w:before="0" w:after="0"/>
        <w:ind w:left="720"/>
        <w:jc w:val="both"/>
      </w:pPr>
      <w:r w:rsidRPr="00CA1745">
        <w:t>5</w:t>
      </w:r>
      <w:r w:rsidR="000A2894">
        <w:t>9</w:t>
      </w:r>
      <w:r w:rsidR="00B57812" w:rsidRPr="00CA1745">
        <w:t>.</w:t>
      </w:r>
      <w:r w:rsidR="00B57812" w:rsidRPr="00CA1745">
        <w:tab/>
      </w:r>
      <w:r w:rsidR="00B57812" w:rsidRPr="00CA1745">
        <w:rPr>
          <w:u w:val="single"/>
        </w:rPr>
        <w:t xml:space="preserve">RELATIONSHIP </w:t>
      </w:r>
    </w:p>
    <w:p w:rsidR="00B57812" w:rsidRPr="00CA1745" w:rsidRDefault="00B57812" w:rsidP="002E4759">
      <w:pPr>
        <w:pStyle w:val="BodyText"/>
        <w:widowControl w:val="0"/>
        <w:spacing w:before="0" w:after="0"/>
        <w:ind w:left="705" w:hanging="705"/>
        <w:jc w:val="both"/>
        <w:rPr>
          <w:rFonts w:eastAsia="Times New Roman"/>
          <w:color w:val="000000"/>
        </w:rPr>
      </w:pPr>
    </w:p>
    <w:p w:rsidR="00B57812" w:rsidRPr="00CA1745" w:rsidRDefault="00B57812" w:rsidP="002E4759">
      <w:pPr>
        <w:pStyle w:val="BodyText"/>
        <w:widowControl w:val="0"/>
        <w:spacing w:before="0" w:after="0"/>
        <w:ind w:left="705" w:hanging="705"/>
        <w:jc w:val="both"/>
        <w:rPr>
          <w:rFonts w:eastAsia="Times New Roman"/>
          <w:color w:val="000000"/>
        </w:rPr>
      </w:pPr>
      <w:r w:rsidRPr="00CA1745">
        <w:rPr>
          <w:rFonts w:eastAsia="Times New Roman"/>
          <w:color w:val="000000"/>
        </w:rPr>
        <w:tab/>
        <w:t xml:space="preserve">Nothing in this Agreement, Statement of Work or any Purchase Order or in any document referred to in it or any arrangement contemplated by it shall </w:t>
      </w:r>
      <w:r w:rsidR="00F114A7" w:rsidRPr="00781778">
        <w:rPr>
          <w:rFonts w:eastAsia="Times New Roman"/>
          <w:color w:val="000000"/>
        </w:rPr>
        <w:t xml:space="preserve">be construed </w:t>
      </w:r>
      <w:r w:rsidR="00F114A7">
        <w:rPr>
          <w:rFonts w:eastAsia="Times New Roman"/>
          <w:color w:val="000000"/>
        </w:rPr>
        <w:t xml:space="preserve">to </w:t>
      </w:r>
      <w:r w:rsidRPr="00CA1745">
        <w:rPr>
          <w:rFonts w:eastAsia="Times New Roman"/>
          <w:color w:val="000000"/>
        </w:rPr>
        <w:t xml:space="preserve">constitute either Party a partner or agent of the other Party </w:t>
      </w:r>
      <w:r w:rsidR="00F114A7" w:rsidRPr="00781778">
        <w:rPr>
          <w:rFonts w:eastAsia="Times New Roman"/>
          <w:color w:val="000000"/>
        </w:rPr>
        <w:t>for any purpose whatsoever,</w:t>
      </w:r>
      <w:r w:rsidR="00F114A7">
        <w:rPr>
          <w:rFonts w:eastAsia="Times New Roman"/>
          <w:color w:val="000000"/>
        </w:rPr>
        <w:t xml:space="preserve"> </w:t>
      </w:r>
      <w:r w:rsidRPr="00CA1745">
        <w:rPr>
          <w:rFonts w:eastAsia="Times New Roman"/>
          <w:color w:val="000000"/>
        </w:rPr>
        <w:t>nor shall the execution, completion and implementation of this Agreement, Statement of Work or any Purchase Order confer on any Party any power to bind or impose any obligations to any third parties on the other Party or to pledge the credit of the other Party.</w:t>
      </w:r>
      <w:r w:rsidR="00781778">
        <w:rPr>
          <w:rFonts w:eastAsia="Times New Roman"/>
          <w:color w:val="000000"/>
        </w:rPr>
        <w:t xml:space="preserve"> </w:t>
      </w:r>
    </w:p>
    <w:p w:rsidR="00B57812" w:rsidRPr="00CA7DF9" w:rsidRDefault="00B57812" w:rsidP="00CA7DF9">
      <w:pPr>
        <w:ind w:left="-720" w:firstLine="0"/>
      </w:pPr>
    </w:p>
    <w:p w:rsidR="00B57812" w:rsidRPr="00BA72EA" w:rsidRDefault="00B57812" w:rsidP="00BA72EA">
      <w:pPr>
        <w:ind w:left="-720" w:firstLine="0"/>
      </w:pPr>
    </w:p>
    <w:p w:rsidR="00B57812" w:rsidRPr="00CA7DF9" w:rsidRDefault="000A2894" w:rsidP="00CA7DF9">
      <w:pPr>
        <w:pStyle w:val="Heading1"/>
        <w:keepNext w:val="0"/>
        <w:widowControl w:val="0"/>
        <w:spacing w:before="0" w:after="0"/>
        <w:ind w:left="720"/>
        <w:jc w:val="both"/>
      </w:pPr>
      <w:r>
        <w:t>60</w:t>
      </w:r>
      <w:r w:rsidR="00B57812" w:rsidRPr="00CA1745">
        <w:t>.</w:t>
      </w:r>
      <w:r w:rsidR="00B57812" w:rsidRPr="00CA1745">
        <w:tab/>
      </w:r>
      <w:r w:rsidR="00B57812" w:rsidRPr="00CA7DF9">
        <w:rPr>
          <w:u w:val="single"/>
        </w:rPr>
        <w:t>BINDING EFFECT</w:t>
      </w:r>
      <w:bookmarkEnd w:id="196"/>
    </w:p>
    <w:p w:rsidR="00B57812" w:rsidRPr="00CA1745" w:rsidRDefault="00B57812" w:rsidP="002E4759">
      <w:pPr>
        <w:ind w:left="720"/>
        <w:jc w:val="both"/>
      </w:pPr>
    </w:p>
    <w:p w:rsidR="00B57812" w:rsidRPr="00CA1745" w:rsidRDefault="00B57812" w:rsidP="00D84054">
      <w:pPr>
        <w:ind w:left="720" w:firstLine="0"/>
        <w:jc w:val="both"/>
      </w:pPr>
      <w:r w:rsidRPr="00CA1745">
        <w:t>This Agreement, the Statement of Work and Purchase Order shall be binding upon the Parties and their permitted legal assigns and successors in title.</w:t>
      </w:r>
    </w:p>
    <w:p w:rsidR="00CC0C94" w:rsidRDefault="00CC0C94" w:rsidP="002E4759">
      <w:pPr>
        <w:pStyle w:val="BodyText"/>
        <w:spacing w:before="0" w:after="0"/>
      </w:pPr>
    </w:p>
    <w:p w:rsidR="002D40D5" w:rsidRPr="00CA1745" w:rsidRDefault="002D40D5" w:rsidP="00CA7DF9">
      <w:pPr>
        <w:ind w:left="-720" w:firstLine="0"/>
      </w:pPr>
    </w:p>
    <w:p w:rsidR="00B57812" w:rsidRPr="00CA7DF9" w:rsidRDefault="000A2894" w:rsidP="00CA7DF9">
      <w:pPr>
        <w:pStyle w:val="Heading1"/>
        <w:keepNext w:val="0"/>
        <w:widowControl w:val="0"/>
        <w:spacing w:before="0" w:after="0"/>
        <w:ind w:left="720"/>
        <w:jc w:val="both"/>
      </w:pPr>
      <w:r w:rsidRPr="00CA7DF9">
        <w:t>61</w:t>
      </w:r>
      <w:r w:rsidR="00D84054" w:rsidRPr="00CA7DF9">
        <w:t>.</w:t>
      </w:r>
      <w:r w:rsidR="00B57812" w:rsidRPr="00CA7DF9">
        <w:tab/>
      </w:r>
      <w:r w:rsidR="00B57812" w:rsidRPr="00CA7DF9">
        <w:rPr>
          <w:u w:val="single"/>
        </w:rPr>
        <w:t>COSTS AND EXPENSES</w:t>
      </w:r>
    </w:p>
    <w:p w:rsidR="00B57812" w:rsidRPr="00CA1745" w:rsidRDefault="00B57812" w:rsidP="002E4759">
      <w:pPr>
        <w:pStyle w:val="ssPara2"/>
        <w:widowControl w:val="0"/>
        <w:spacing w:after="0"/>
        <w:ind w:hanging="709"/>
        <w:rPr>
          <w:szCs w:val="20"/>
        </w:rPr>
      </w:pPr>
    </w:p>
    <w:p w:rsidR="00B57812" w:rsidRPr="00CA1745" w:rsidRDefault="00023EC9" w:rsidP="00023EC9">
      <w:pPr>
        <w:ind w:left="709" w:hanging="709"/>
        <w:jc w:val="both"/>
      </w:pPr>
      <w:r>
        <w:t xml:space="preserve">61.1 </w:t>
      </w:r>
      <w:r>
        <w:tab/>
      </w:r>
      <w:r w:rsidR="00B57812" w:rsidRPr="00CA1745">
        <w:t>Each Party is responsible for its own legal costs and expenses incurred in relation to the preparation of this Agreement, the Statement of Work and/or Purchase Order. The stamp duty in respect of this Agreement, the Statement of Work and the Purchase Order shall be borne by the Supplier.</w:t>
      </w:r>
      <w:r w:rsidR="00575D5B">
        <w:t xml:space="preserve"> </w:t>
      </w:r>
      <w:r w:rsidR="00575D5B">
        <w:rPr>
          <w:color w:val="000000" w:themeColor="text1"/>
          <w:lang w:eastAsia="x-none"/>
        </w:rPr>
        <w:t xml:space="preserve">The Supplier shall return the signed Agreement, the Statement of Work and/or Purchase Order with the corresponding stamp certificate or evidence of stamping to the Customer within </w:t>
      </w:r>
      <w:r w:rsidR="00962889">
        <w:rPr>
          <w:color w:val="000000" w:themeColor="text1"/>
          <w:lang w:eastAsia="x-none"/>
        </w:rPr>
        <w:t xml:space="preserve">fourteen (14) </w:t>
      </w:r>
      <w:r w:rsidR="00575D5B">
        <w:rPr>
          <w:color w:val="000000" w:themeColor="text1"/>
          <w:lang w:eastAsia="x-none"/>
        </w:rPr>
        <w:t xml:space="preserve">days from the last date of signing (“Return Date”).  </w:t>
      </w:r>
    </w:p>
    <w:p w:rsidR="00251751" w:rsidRDefault="00251751" w:rsidP="002E4759">
      <w:pPr>
        <w:pStyle w:val="BodyText"/>
        <w:widowControl w:val="0"/>
        <w:spacing w:before="0" w:after="0"/>
        <w:ind w:left="720"/>
        <w:jc w:val="both"/>
      </w:pPr>
    </w:p>
    <w:p w:rsidR="00023EC9" w:rsidRDefault="00023EC9" w:rsidP="00023EC9">
      <w:pPr>
        <w:pStyle w:val="BodyText"/>
        <w:widowControl w:val="0"/>
        <w:ind w:left="720"/>
        <w:jc w:val="both"/>
      </w:pPr>
      <w:r>
        <w:lastRenderedPageBreak/>
        <w:t>61.2</w:t>
      </w:r>
      <w:r>
        <w:tab/>
        <w:t xml:space="preserve">In the event the Customer does not receive </w:t>
      </w:r>
      <w:r w:rsidR="00575D5B">
        <w:rPr>
          <w:rFonts w:eastAsia="Times New Roman"/>
          <w:snapToGrid w:val="0"/>
          <w:color w:val="000000" w:themeColor="text1"/>
          <w:lang w:val="en-GB"/>
        </w:rPr>
        <w:t xml:space="preserve">the stamp certificate or evidence of stamping on or before the Return Date and the Supplier still fails, omits or neglects to provide </w:t>
      </w:r>
      <w:r>
        <w:t xml:space="preserve">the </w:t>
      </w:r>
      <w:r w:rsidR="00575D5B">
        <w:t>s</w:t>
      </w:r>
      <w:r>
        <w:t xml:space="preserve">tamp </w:t>
      </w:r>
      <w:r w:rsidR="00575D5B">
        <w:t>c</w:t>
      </w:r>
      <w:r>
        <w:t xml:space="preserve">ertificate or any evidence of stamping </w:t>
      </w:r>
      <w:r w:rsidR="00575D5B" w:rsidRPr="00575D5B">
        <w:rPr>
          <w:rFonts w:eastAsia="Times New Roman"/>
          <w:snapToGrid w:val="0"/>
          <w:color w:val="000000" w:themeColor="text1"/>
          <w:lang w:val="en-GB"/>
        </w:rPr>
        <w:t xml:space="preserve"> </w:t>
      </w:r>
      <w:r w:rsidR="00575D5B">
        <w:rPr>
          <w:rFonts w:eastAsia="Times New Roman"/>
          <w:snapToGrid w:val="0"/>
          <w:color w:val="000000" w:themeColor="text1"/>
          <w:lang w:val="en-GB"/>
        </w:rPr>
        <w:t>within seven (7) days upon written request by the Customer</w:t>
      </w:r>
      <w:r>
        <w:t>, the Customer shall have the rights, but not the obligation, to stamp this Agreement, the Statement of Work and/or Purchase Order on behalf of the Supplier which the Supplier shall bear all costs associated with the stamping, including any penalties for late stamping.</w:t>
      </w:r>
    </w:p>
    <w:p w:rsidR="00023EC9" w:rsidRDefault="00023EC9" w:rsidP="00023EC9">
      <w:pPr>
        <w:pStyle w:val="BodyText"/>
        <w:widowControl w:val="0"/>
        <w:ind w:left="720"/>
        <w:jc w:val="both"/>
      </w:pPr>
    </w:p>
    <w:p w:rsidR="00023EC9" w:rsidRDefault="00023EC9" w:rsidP="00023EC9">
      <w:pPr>
        <w:pStyle w:val="BodyText"/>
        <w:widowControl w:val="0"/>
        <w:ind w:left="720"/>
        <w:jc w:val="both"/>
      </w:pPr>
      <w:r>
        <w:t>61.3</w:t>
      </w:r>
      <w:r>
        <w:tab/>
        <w:t xml:space="preserve">In the event the Customer exercises the rights under Clause 61.2 above, the Supplier hereby </w:t>
      </w:r>
      <w:proofErr w:type="spellStart"/>
      <w:r>
        <w:t>authorises</w:t>
      </w:r>
      <w:proofErr w:type="spellEnd"/>
      <w:r>
        <w:t xml:space="preserve"> the Customer: </w:t>
      </w:r>
    </w:p>
    <w:p w:rsidR="00023EC9" w:rsidRDefault="00023EC9" w:rsidP="00023EC9">
      <w:pPr>
        <w:pStyle w:val="BodyText"/>
        <w:widowControl w:val="0"/>
        <w:ind w:left="720"/>
        <w:jc w:val="both"/>
      </w:pPr>
    </w:p>
    <w:p w:rsidR="00023EC9" w:rsidRDefault="00023EC9" w:rsidP="00023EC9">
      <w:pPr>
        <w:pStyle w:val="BodyText"/>
        <w:widowControl w:val="0"/>
        <w:ind w:left="1418"/>
        <w:jc w:val="both"/>
      </w:pPr>
      <w:r>
        <w:t>61.3.1</w:t>
      </w:r>
      <w:r>
        <w:tab/>
      </w:r>
      <w:proofErr w:type="gramStart"/>
      <w:r>
        <w:t>to</w:t>
      </w:r>
      <w:proofErr w:type="gramEnd"/>
      <w:r>
        <w:t xml:space="preserve"> stamp this Agreement, the Statement of Work and/or Purchase Order on behalf of the Supplier; and</w:t>
      </w:r>
    </w:p>
    <w:p w:rsidR="00023EC9" w:rsidRDefault="00023EC9" w:rsidP="00023EC9">
      <w:pPr>
        <w:pStyle w:val="BodyText"/>
        <w:widowControl w:val="0"/>
        <w:ind w:left="1418"/>
        <w:jc w:val="both"/>
      </w:pPr>
      <w:r>
        <w:t>61.3.2</w:t>
      </w:r>
      <w:r>
        <w:tab/>
        <w:t xml:space="preserve">to offset the cost of stamp duty and any penalties for late stamping paid by the Customer, against the payment due under the invoices issued by the Supplier in accordance with </w:t>
      </w:r>
      <w:r w:rsidRPr="00023EC9">
        <w:t>Clause 7.4.3</w:t>
      </w:r>
      <w:r>
        <w:t xml:space="preserve"> above. </w:t>
      </w:r>
    </w:p>
    <w:p w:rsidR="00023EC9" w:rsidRDefault="00023EC9" w:rsidP="00023EC9">
      <w:pPr>
        <w:pStyle w:val="BodyText"/>
        <w:widowControl w:val="0"/>
        <w:ind w:left="720"/>
        <w:jc w:val="both"/>
      </w:pPr>
    </w:p>
    <w:p w:rsidR="00023EC9" w:rsidRDefault="00023EC9" w:rsidP="00023EC9">
      <w:pPr>
        <w:pStyle w:val="BodyText"/>
        <w:widowControl w:val="0"/>
        <w:ind w:left="720"/>
        <w:jc w:val="both"/>
      </w:pPr>
      <w:r>
        <w:t>61.4</w:t>
      </w:r>
      <w:r>
        <w:tab/>
        <w:t xml:space="preserve">For avoidance of doubt, Clauses 61.2 and 61.3 above shall not, in any way, prejudice or affect any other rights the Customer may have against the Supplier under this Agreement or a Purchase Order or under the law. </w:t>
      </w:r>
    </w:p>
    <w:p w:rsidR="002D40D5" w:rsidRPr="00CA1745" w:rsidRDefault="002D40D5" w:rsidP="000A2894">
      <w:pPr>
        <w:pStyle w:val="BodyText"/>
        <w:widowControl w:val="0"/>
        <w:spacing w:before="0" w:after="0"/>
        <w:ind w:firstLine="0"/>
        <w:jc w:val="both"/>
      </w:pPr>
    </w:p>
    <w:p w:rsidR="00251751" w:rsidRPr="00CA7DF9" w:rsidRDefault="000A2894" w:rsidP="00CA7DF9">
      <w:pPr>
        <w:pStyle w:val="Heading1"/>
        <w:keepNext w:val="0"/>
        <w:widowControl w:val="0"/>
        <w:spacing w:before="0" w:after="0"/>
        <w:ind w:left="720"/>
        <w:jc w:val="both"/>
      </w:pPr>
      <w:r w:rsidRPr="00CA7DF9">
        <w:t>62</w:t>
      </w:r>
      <w:r w:rsidR="00251751" w:rsidRPr="00CA7DF9">
        <w:t>.</w:t>
      </w:r>
      <w:r w:rsidR="00251751" w:rsidRPr="00CA7DF9">
        <w:tab/>
      </w:r>
      <w:r w:rsidR="00251751" w:rsidRPr="00CA7DF9">
        <w:rPr>
          <w:u w:val="single"/>
        </w:rPr>
        <w:t>LANGUAGE</w:t>
      </w:r>
    </w:p>
    <w:p w:rsidR="00251751" w:rsidRPr="00CA1745" w:rsidRDefault="00251751" w:rsidP="002E4759">
      <w:pPr>
        <w:pStyle w:val="BodyText"/>
        <w:widowControl w:val="0"/>
        <w:spacing w:before="0" w:after="0"/>
        <w:ind w:left="720"/>
        <w:jc w:val="both"/>
      </w:pPr>
    </w:p>
    <w:p w:rsidR="00251751" w:rsidRPr="00CA1745" w:rsidRDefault="000A2894" w:rsidP="002E4759">
      <w:pPr>
        <w:pStyle w:val="BodyText"/>
        <w:widowControl w:val="0"/>
        <w:spacing w:before="0" w:after="0"/>
        <w:ind w:left="720"/>
        <w:jc w:val="both"/>
      </w:pPr>
      <w:r>
        <w:t>62</w:t>
      </w:r>
      <w:r w:rsidR="00D84054">
        <w:t>.1</w:t>
      </w:r>
      <w:r w:rsidR="00251751" w:rsidRPr="00CA1745">
        <w:tab/>
      </w:r>
      <w:r w:rsidR="00246094" w:rsidRPr="00CA1745">
        <w:t>A</w:t>
      </w:r>
      <w:r w:rsidR="00251751" w:rsidRPr="00CA1745">
        <w:t xml:space="preserve">ll data, correspondences, documents, descriptions, diagrams, instructions, markings for ready identification of major items in relation to the Deliverables and correspondences shall be in the English language. </w:t>
      </w:r>
    </w:p>
    <w:p w:rsidR="00251751" w:rsidRPr="00CA1745" w:rsidRDefault="00251751" w:rsidP="002E4759">
      <w:pPr>
        <w:pStyle w:val="BodyText"/>
        <w:widowControl w:val="0"/>
        <w:spacing w:before="0" w:after="0"/>
        <w:ind w:left="720"/>
        <w:jc w:val="both"/>
      </w:pPr>
    </w:p>
    <w:p w:rsidR="00251751" w:rsidRPr="00CA1745" w:rsidRDefault="000A2894" w:rsidP="002E4759">
      <w:pPr>
        <w:pStyle w:val="BodyText"/>
        <w:widowControl w:val="0"/>
        <w:spacing w:before="0" w:after="0"/>
        <w:ind w:left="720"/>
        <w:jc w:val="both"/>
      </w:pPr>
      <w:r>
        <w:t>62</w:t>
      </w:r>
      <w:r w:rsidR="000D232E" w:rsidRPr="00CA1745">
        <w:t>.2</w:t>
      </w:r>
      <w:r w:rsidR="000D232E" w:rsidRPr="00CA1745">
        <w:tab/>
        <w:t>Should the text of this Agreement</w:t>
      </w:r>
      <w:r w:rsidR="00246094" w:rsidRPr="00CA1745">
        <w:t>, the Statement of Work</w:t>
      </w:r>
      <w:r w:rsidR="00251751" w:rsidRPr="00CA1745">
        <w:t xml:space="preserve"> or a Purchase Order exist in another language other than English, then the present English version shall prevail over any other language versions. </w:t>
      </w:r>
    </w:p>
    <w:p w:rsidR="00813551" w:rsidRPr="00CA1745" w:rsidRDefault="00813551" w:rsidP="002E4759">
      <w:pPr>
        <w:ind w:left="709"/>
        <w:jc w:val="both"/>
        <w:rPr>
          <w:color w:val="000000"/>
        </w:rPr>
      </w:pPr>
    </w:p>
    <w:p w:rsidR="00B57812" w:rsidRPr="00CA1745" w:rsidRDefault="00B57812" w:rsidP="002E4759">
      <w:pPr>
        <w:ind w:left="709"/>
        <w:jc w:val="both"/>
        <w:rPr>
          <w:color w:val="000000"/>
        </w:rPr>
      </w:pPr>
    </w:p>
    <w:p w:rsidR="00813551" w:rsidRPr="00CA1745" w:rsidRDefault="0018514A" w:rsidP="00D84054">
      <w:pPr>
        <w:pStyle w:val="Heading1"/>
        <w:spacing w:before="0" w:after="0"/>
        <w:ind w:firstLine="0"/>
        <w:rPr>
          <w:u w:val="single"/>
        </w:rPr>
      </w:pPr>
      <w:r>
        <w:lastRenderedPageBreak/>
        <w:t>6</w:t>
      </w:r>
      <w:r w:rsidR="000A2894">
        <w:t>3</w:t>
      </w:r>
      <w:r w:rsidR="00813551" w:rsidRPr="00CA1745">
        <w:t>.</w:t>
      </w:r>
      <w:r w:rsidR="00813551" w:rsidRPr="00CA1745">
        <w:fldChar w:fldCharType="begin"/>
      </w:r>
      <w:r w:rsidR="00813551" w:rsidRPr="00CA1745">
        <w:instrText xml:space="preserve">seq level1 \h \r0 </w:instrText>
      </w:r>
      <w:r w:rsidR="00813551" w:rsidRPr="00CA1745">
        <w:fldChar w:fldCharType="end"/>
      </w:r>
      <w:r w:rsidR="00813551" w:rsidRPr="00CA1745">
        <w:tab/>
      </w:r>
      <w:r w:rsidR="00813551" w:rsidRPr="00CA1745">
        <w:rPr>
          <w:u w:val="single"/>
        </w:rPr>
        <w:t>COUNTERPARTS AND ELECTRONIC SIGNATURE</w:t>
      </w:r>
    </w:p>
    <w:p w:rsidR="00813551" w:rsidRPr="00CA1745" w:rsidRDefault="00813551" w:rsidP="002E4759">
      <w:pPr>
        <w:ind w:left="720"/>
        <w:jc w:val="both"/>
        <w:rPr>
          <w:b/>
          <w:u w:val="single"/>
        </w:rPr>
      </w:pPr>
    </w:p>
    <w:p w:rsidR="00813551" w:rsidRPr="00CA1745" w:rsidRDefault="00D84054" w:rsidP="002E4759">
      <w:pPr>
        <w:ind w:left="720"/>
        <w:jc w:val="both"/>
      </w:pPr>
      <w:r>
        <w:t>6</w:t>
      </w:r>
      <w:r w:rsidR="000A2894">
        <w:t>3</w:t>
      </w:r>
      <w:r w:rsidR="00813551" w:rsidRPr="00CA1745">
        <w:t>.1</w:t>
      </w:r>
      <w:r w:rsidR="00813551" w:rsidRPr="00CA1745">
        <w:tab/>
        <w:t>This Agreement, Statement of Work, Purchase Order and other documents to be delivered under this Agreement may be executed in one or more counterparts, each of which shall be deemed to be an original copy and all of which, when taken together, shall be deemed to constitute one and the same, and shall be effective when counterparts have been signed by each of the Parties and delivered to the other Parties.</w:t>
      </w:r>
    </w:p>
    <w:p w:rsidR="00813551" w:rsidRPr="00CA1745" w:rsidRDefault="00813551" w:rsidP="002E4759">
      <w:pPr>
        <w:jc w:val="both"/>
      </w:pPr>
    </w:p>
    <w:p w:rsidR="00813551" w:rsidRPr="00AD4545" w:rsidRDefault="0018514A" w:rsidP="002E4759">
      <w:pPr>
        <w:ind w:left="720"/>
        <w:jc w:val="both"/>
      </w:pPr>
      <w:r>
        <w:t>6</w:t>
      </w:r>
      <w:r w:rsidR="000A2894">
        <w:t>3</w:t>
      </w:r>
      <w:r w:rsidR="00813551" w:rsidRPr="00CA1745">
        <w:t>.2</w:t>
      </w:r>
      <w:r w:rsidR="00813551" w:rsidRPr="00CA1745">
        <w:tab/>
        <w:t>The Parties may sign and deliver this Agreement, Statement of Work, Purchase Order or any other documents contemplated by this Agreement electronically. Each Party agrees that the electronic signatures, whether digital or encrypted, of the Parties are intended to authenticate this Agreement, the Statement of Work, Purchase Order and any other document contemplated by this Agreement to have the same force and effect as manual signatures. Delivery of a copy of this Agreement, Statement of Work, Purchase Order or any other document contemplated by this Agreement, bearing electronic signature (</w:t>
      </w:r>
      <w:proofErr w:type="spellStart"/>
      <w:r w:rsidR="00813551" w:rsidRPr="00CA1745">
        <w:t>i</w:t>
      </w:r>
      <w:proofErr w:type="spellEnd"/>
      <w:r w:rsidR="00813551" w:rsidRPr="00CA1745">
        <w:t>) by electronic mail in “portable document format” (PDF) or similar format intended to preserve the original graphic and pictorial appearance of a document; or (ii) through the use of electronic signature software shall have the same effect as physical delivery of the paper document bearing a wet ink signature. The Supplier consents to the Customer’s use of any third party electronic signature service provider as may be chosen by the Customer.</w:t>
      </w:r>
    </w:p>
    <w:p w:rsidR="00813551" w:rsidRPr="00AD4545" w:rsidRDefault="00813551" w:rsidP="002E4759">
      <w:pPr>
        <w:ind w:left="709"/>
        <w:jc w:val="both"/>
        <w:rPr>
          <w:color w:val="000000"/>
        </w:rPr>
      </w:pPr>
    </w:p>
    <w:p w:rsidR="00813551" w:rsidRPr="00AD4545" w:rsidRDefault="00813551" w:rsidP="002E4759">
      <w:pPr>
        <w:ind w:left="709"/>
        <w:jc w:val="both"/>
        <w:rPr>
          <w:color w:val="000000"/>
        </w:rPr>
      </w:pPr>
    </w:p>
    <w:p w:rsidR="00251751" w:rsidRPr="00CA7DF9" w:rsidRDefault="00251751" w:rsidP="00CA7DF9">
      <w:pPr>
        <w:jc w:val="center"/>
        <w:rPr>
          <w:i/>
        </w:rPr>
      </w:pPr>
      <w:r w:rsidRPr="00CA7DF9">
        <w:rPr>
          <w:i/>
        </w:rPr>
        <w:t>[The remaining section of this page is intentionally left blank]</w:t>
      </w:r>
    </w:p>
    <w:p w:rsidR="00251751" w:rsidRPr="00AD4545" w:rsidRDefault="00251751" w:rsidP="002E4759">
      <w:pPr>
        <w:rPr>
          <w:b/>
        </w:rPr>
      </w:pPr>
    </w:p>
    <w:bookmarkEnd w:id="183"/>
    <w:bookmarkEnd w:id="184"/>
    <w:p w:rsidR="00DF0480" w:rsidRPr="00AD4545" w:rsidRDefault="00DF0480" w:rsidP="003B1611">
      <w:pPr>
        <w:pStyle w:val="BodyText"/>
        <w:spacing w:before="0" w:after="0"/>
        <w:ind w:firstLine="0"/>
      </w:pPr>
    </w:p>
    <w:p w:rsidR="00813551" w:rsidRPr="00AD4545" w:rsidRDefault="00DF0480" w:rsidP="00752EB4">
      <w:pPr>
        <w:autoSpaceDE w:val="0"/>
        <w:autoSpaceDN w:val="0"/>
        <w:adjustRightInd w:val="0"/>
        <w:ind w:firstLine="0"/>
        <w:jc w:val="both"/>
      </w:pPr>
      <w:r w:rsidRPr="00AD4545">
        <w:br w:type="page"/>
      </w:r>
      <w:r w:rsidR="00813551" w:rsidRPr="00AD4545">
        <w:rPr>
          <w:b/>
        </w:rPr>
        <w:lastRenderedPageBreak/>
        <w:t>IN WITNESS WHEREOF</w:t>
      </w:r>
      <w:r w:rsidR="00813551" w:rsidRPr="00AD4545">
        <w:t xml:space="preserve"> the Parties hereto have set their hands on the day and year first above written.</w:t>
      </w:r>
    </w:p>
    <w:p w:rsidR="00813551" w:rsidRPr="00AD4545" w:rsidRDefault="00813551" w:rsidP="00752EB4">
      <w:pPr>
        <w:ind w:firstLine="0"/>
      </w:pPr>
    </w:p>
    <w:p w:rsidR="00813551" w:rsidRPr="00AD4545" w:rsidRDefault="00813551" w:rsidP="00752EB4">
      <w:pPr>
        <w:ind w:firstLine="0"/>
      </w:pPr>
    </w:p>
    <w:p w:rsidR="00813551" w:rsidRPr="00AD4545" w:rsidRDefault="00813551" w:rsidP="00752EB4">
      <w:pPr>
        <w:ind w:firstLine="0"/>
      </w:pPr>
    </w:p>
    <w:p w:rsidR="00813551" w:rsidRPr="00AD4545" w:rsidRDefault="00813551" w:rsidP="00752EB4">
      <w:pPr>
        <w:ind w:firstLine="0"/>
      </w:pPr>
      <w:r w:rsidRPr="00AD4545">
        <w:t xml:space="preserve">SIGNED for and on behalf of </w:t>
      </w:r>
      <w:r w:rsidRPr="00AD4545">
        <w:tab/>
      </w:r>
      <w:r w:rsidRPr="00AD4545">
        <w:tab/>
      </w:r>
      <w:r w:rsidRPr="00AD4545">
        <w:tab/>
        <w:t>)</w:t>
      </w:r>
    </w:p>
    <w:p w:rsidR="00813551" w:rsidRPr="00AD4545" w:rsidRDefault="00813551" w:rsidP="00752EB4">
      <w:pPr>
        <w:ind w:firstLine="0"/>
        <w:rPr>
          <w:b/>
        </w:rPr>
      </w:pPr>
      <w:r w:rsidRPr="00AD4545">
        <w:rPr>
          <w:b/>
        </w:rPr>
        <w:t>TT DOTCOM SDN BHD</w:t>
      </w:r>
      <w:r w:rsidRPr="00AD4545">
        <w:rPr>
          <w:b/>
        </w:rPr>
        <w:tab/>
      </w:r>
      <w:r w:rsidRPr="00AD4545">
        <w:rPr>
          <w:b/>
        </w:rPr>
        <w:tab/>
      </w:r>
      <w:r w:rsidRPr="00AD4545">
        <w:rPr>
          <w:b/>
        </w:rPr>
        <w:tab/>
      </w:r>
      <w:r w:rsidR="00075A04">
        <w:rPr>
          <w:b/>
        </w:rPr>
        <w:tab/>
      </w:r>
      <w:r w:rsidRPr="00AD4545">
        <w:t>)</w:t>
      </w:r>
    </w:p>
    <w:p w:rsidR="00813551" w:rsidRPr="00AD4545" w:rsidRDefault="00813551" w:rsidP="00752EB4">
      <w:pPr>
        <w:ind w:firstLine="0"/>
      </w:pPr>
      <w:r w:rsidRPr="00AD4545">
        <w:t>(Registration No.197901008085 (52371-A))</w:t>
      </w:r>
      <w:r w:rsidRPr="00AD4545">
        <w:tab/>
        <w:t>)</w:t>
      </w:r>
    </w:p>
    <w:p w:rsidR="00813551" w:rsidRPr="00AD4545" w:rsidRDefault="00813551" w:rsidP="00752EB4">
      <w:pPr>
        <w:ind w:firstLine="0"/>
      </w:pPr>
      <w:proofErr w:type="gramStart"/>
      <w:r w:rsidRPr="00AD4545">
        <w:t>in</w:t>
      </w:r>
      <w:proofErr w:type="gramEnd"/>
      <w:r w:rsidRPr="00AD4545">
        <w:t xml:space="preserve"> the presence of :-</w:t>
      </w:r>
      <w:r w:rsidRPr="00AD4545">
        <w:tab/>
      </w:r>
      <w:r w:rsidRPr="00AD4545">
        <w:tab/>
      </w:r>
      <w:r w:rsidRPr="00AD4545">
        <w:tab/>
      </w:r>
      <w:r w:rsidRPr="00AD4545">
        <w:tab/>
        <w:t>)</w:t>
      </w:r>
    </w:p>
    <w:p w:rsidR="00813551" w:rsidRPr="00AD4545" w:rsidRDefault="00813551" w:rsidP="00752EB4">
      <w:pPr>
        <w:ind w:left="5040" w:firstLine="0"/>
      </w:pPr>
      <w:r w:rsidRPr="00AD4545">
        <w:t>_____________________________</w:t>
      </w:r>
    </w:p>
    <w:p w:rsidR="00813551" w:rsidRPr="00AD4545" w:rsidRDefault="00813551" w:rsidP="00752EB4">
      <w:pPr>
        <w:ind w:left="5040" w:firstLine="0"/>
      </w:pPr>
      <w:r w:rsidRPr="00AD4545">
        <w:t>Name:</w:t>
      </w:r>
    </w:p>
    <w:p w:rsidR="00813551" w:rsidRPr="00AD4545" w:rsidRDefault="00813551" w:rsidP="00752EB4">
      <w:pPr>
        <w:ind w:left="5040" w:firstLine="0"/>
      </w:pPr>
    </w:p>
    <w:p w:rsidR="00813551" w:rsidRPr="00AD4545" w:rsidRDefault="00813551" w:rsidP="00752EB4">
      <w:pPr>
        <w:ind w:left="5040" w:firstLine="0"/>
      </w:pPr>
      <w:r w:rsidRPr="00AD4545">
        <w:t>NRIC No.:</w:t>
      </w:r>
    </w:p>
    <w:p w:rsidR="00813551" w:rsidRPr="00AD4545" w:rsidRDefault="00813551" w:rsidP="00752EB4">
      <w:pPr>
        <w:ind w:left="5040" w:firstLine="0"/>
      </w:pPr>
    </w:p>
    <w:p w:rsidR="00813551" w:rsidRPr="00AD4545" w:rsidRDefault="00813551" w:rsidP="00752EB4">
      <w:pPr>
        <w:ind w:left="5040" w:firstLine="0"/>
      </w:pPr>
      <w:r w:rsidRPr="00AD4545">
        <w:t>Designation:</w:t>
      </w:r>
    </w:p>
    <w:p w:rsidR="00813551" w:rsidRPr="00AD4545" w:rsidRDefault="00813551" w:rsidP="00752EB4">
      <w:pPr>
        <w:ind w:firstLine="0"/>
      </w:pPr>
    </w:p>
    <w:p w:rsidR="00813551" w:rsidRPr="00AD4545" w:rsidRDefault="00813551" w:rsidP="00752EB4">
      <w:pPr>
        <w:ind w:firstLine="0"/>
      </w:pPr>
      <w:r w:rsidRPr="00AD4545">
        <w:t>_________________________________</w:t>
      </w:r>
      <w:r w:rsidRPr="00AD4545">
        <w:tab/>
      </w:r>
      <w:r w:rsidRPr="00AD4545">
        <w:tab/>
        <w:t>Date:</w:t>
      </w:r>
    </w:p>
    <w:p w:rsidR="00813551" w:rsidRPr="00AD4545" w:rsidRDefault="00813551" w:rsidP="00752EB4">
      <w:pPr>
        <w:ind w:firstLine="0"/>
      </w:pPr>
      <w:r w:rsidRPr="00AD4545">
        <w:t>Name:</w:t>
      </w:r>
    </w:p>
    <w:p w:rsidR="00813551" w:rsidRPr="00AD4545" w:rsidRDefault="00813551" w:rsidP="00752EB4">
      <w:pPr>
        <w:ind w:firstLine="0"/>
      </w:pPr>
    </w:p>
    <w:p w:rsidR="00813551" w:rsidRPr="00AD4545" w:rsidRDefault="00813551" w:rsidP="00752EB4">
      <w:pPr>
        <w:ind w:firstLine="0"/>
      </w:pPr>
      <w:r w:rsidRPr="00AD4545">
        <w:t>NRIC No.:</w:t>
      </w:r>
    </w:p>
    <w:p w:rsidR="00813551" w:rsidRPr="00AD4545" w:rsidRDefault="00813551" w:rsidP="00752EB4">
      <w:pPr>
        <w:ind w:firstLine="0"/>
      </w:pPr>
    </w:p>
    <w:p w:rsidR="00813551" w:rsidRPr="00AD4545" w:rsidRDefault="00813551" w:rsidP="00752EB4">
      <w:pPr>
        <w:ind w:firstLine="0"/>
      </w:pPr>
      <w:r w:rsidRPr="00AD4545">
        <w:t>Designation:</w:t>
      </w:r>
    </w:p>
    <w:p w:rsidR="00813551" w:rsidRPr="00AD4545" w:rsidRDefault="00813551" w:rsidP="00752EB4">
      <w:pPr>
        <w:ind w:firstLine="0"/>
      </w:pPr>
    </w:p>
    <w:p w:rsidR="00813551" w:rsidRPr="00AD4545" w:rsidRDefault="00813551" w:rsidP="00752EB4">
      <w:pPr>
        <w:ind w:firstLine="0"/>
      </w:pPr>
    </w:p>
    <w:p w:rsidR="00813551" w:rsidRPr="00AD4545" w:rsidRDefault="00813551" w:rsidP="00752EB4">
      <w:pPr>
        <w:ind w:firstLine="0"/>
      </w:pPr>
    </w:p>
    <w:p w:rsidR="00813551" w:rsidRPr="00AD4545" w:rsidRDefault="00813551" w:rsidP="00752EB4">
      <w:pPr>
        <w:ind w:firstLine="0"/>
      </w:pPr>
    </w:p>
    <w:p w:rsidR="00813551" w:rsidRPr="00AD4545" w:rsidRDefault="00813551" w:rsidP="00752EB4">
      <w:pPr>
        <w:ind w:firstLine="0"/>
      </w:pPr>
    </w:p>
    <w:p w:rsidR="00813551" w:rsidRPr="00AD4545" w:rsidRDefault="00813551" w:rsidP="00752EB4">
      <w:pPr>
        <w:ind w:firstLine="0"/>
      </w:pPr>
    </w:p>
    <w:p w:rsidR="00813551" w:rsidRPr="00AD4545" w:rsidRDefault="00813551" w:rsidP="00752EB4">
      <w:pPr>
        <w:ind w:firstLine="0"/>
      </w:pPr>
      <w:r w:rsidRPr="00AD4545">
        <w:t xml:space="preserve">SIGNED for and on behalf of </w:t>
      </w:r>
      <w:r w:rsidRPr="00AD4545">
        <w:tab/>
      </w:r>
      <w:r w:rsidRPr="00AD4545">
        <w:tab/>
      </w:r>
      <w:r w:rsidRPr="00AD4545">
        <w:tab/>
        <w:t>)</w:t>
      </w:r>
    </w:p>
    <w:p w:rsidR="00813551" w:rsidRPr="00C15954" w:rsidRDefault="00976AE2" w:rsidP="00752EB4">
      <w:pPr>
        <w:ind w:firstLine="0"/>
        <w:rPr>
          <w:rFonts w:eastAsia="Calibri"/>
          <w:color w:val="000000" w:themeColor="text1"/>
        </w:rPr>
      </w:pPr>
      <w:r w:rsidRPr="00354958">
        <w:rPr>
          <w:rFonts w:eastAsia="SimSun"/>
          <w:b/>
          <w:color w:val="000000" w:themeColor="text1"/>
          <w:highlight w:val="yellow"/>
          <w:lang w:val="en-GB" w:eastAsia="zh-CN"/>
        </w:rPr>
        <w:t>[S</w:t>
      </w:r>
      <w:r w:rsidR="00952196">
        <w:rPr>
          <w:rFonts w:eastAsia="SimSun"/>
          <w:b/>
          <w:color w:val="000000" w:themeColor="text1"/>
          <w:highlight w:val="yellow"/>
          <w:lang w:val="en-GB" w:eastAsia="zh-CN"/>
        </w:rPr>
        <w:t>upplier</w:t>
      </w:r>
      <w:r w:rsidRPr="00354958">
        <w:rPr>
          <w:rFonts w:eastAsia="SimSun"/>
          <w:b/>
          <w:color w:val="000000" w:themeColor="text1"/>
          <w:highlight w:val="yellow"/>
          <w:lang w:val="en-GB" w:eastAsia="zh-CN"/>
        </w:rPr>
        <w:t>’s Name]</w:t>
      </w:r>
      <w:r w:rsidR="00952196">
        <w:rPr>
          <w:rFonts w:eastAsia="SimSun"/>
          <w:b/>
          <w:color w:val="000000" w:themeColor="text1"/>
          <w:lang w:val="en-GB" w:eastAsia="zh-CN"/>
        </w:rPr>
        <w:tab/>
      </w:r>
      <w:r w:rsidRPr="00F102E5">
        <w:rPr>
          <w:rFonts w:eastAsia="SimSun"/>
          <w:b/>
          <w:color w:val="000000" w:themeColor="text1"/>
          <w:lang w:val="en-GB" w:eastAsia="zh-CN"/>
        </w:rPr>
        <w:tab/>
      </w:r>
      <w:r w:rsidRPr="00F102E5">
        <w:rPr>
          <w:rFonts w:eastAsia="SimSun"/>
          <w:b/>
          <w:color w:val="000000" w:themeColor="text1"/>
          <w:lang w:val="en-GB" w:eastAsia="zh-CN"/>
        </w:rPr>
        <w:tab/>
      </w:r>
      <w:r w:rsidRPr="00F102E5">
        <w:rPr>
          <w:rFonts w:eastAsia="SimSun"/>
          <w:b/>
          <w:color w:val="000000" w:themeColor="text1"/>
          <w:lang w:val="en-GB" w:eastAsia="zh-CN"/>
        </w:rPr>
        <w:tab/>
      </w:r>
      <w:r w:rsidRPr="00F102E5">
        <w:rPr>
          <w:rFonts w:eastAsia="SimSun"/>
          <w:color w:val="000000" w:themeColor="text1"/>
          <w:lang w:val="en-GB" w:eastAsia="zh-CN"/>
        </w:rPr>
        <w:t xml:space="preserve">) </w:t>
      </w:r>
      <w:r w:rsidRPr="00F102E5">
        <w:rPr>
          <w:rFonts w:eastAsia="SimSun"/>
          <w:color w:val="000000" w:themeColor="text1"/>
          <w:lang w:val="en-GB" w:eastAsia="zh-CN"/>
        </w:rPr>
        <w:br/>
        <w:t>(</w:t>
      </w:r>
      <w:r w:rsidRPr="00354958">
        <w:rPr>
          <w:rFonts w:eastAsia="SimSun"/>
          <w:color w:val="000000" w:themeColor="text1"/>
          <w:highlight w:val="yellow"/>
          <w:lang w:val="en-GB" w:eastAsia="zh-CN"/>
        </w:rPr>
        <w:t>Registration</w:t>
      </w:r>
      <w:r w:rsidRPr="00354958">
        <w:rPr>
          <w:rFonts w:eastAsia="SimSun"/>
          <w:iCs/>
          <w:color w:val="000000" w:themeColor="text1"/>
          <w:highlight w:val="yellow"/>
          <w:lang w:val="en-GB" w:eastAsia="zh-CN"/>
        </w:rPr>
        <w:t xml:space="preserve"> No.: </w:t>
      </w:r>
      <w:r w:rsidR="00952196">
        <w:rPr>
          <w:rFonts w:eastAsia="SimSun"/>
          <w:iCs/>
          <w:color w:val="000000" w:themeColor="text1"/>
          <w:highlight w:val="yellow"/>
          <w:lang w:val="en-GB" w:eastAsia="zh-CN"/>
        </w:rPr>
        <w:t>(*)</w:t>
      </w:r>
      <w:r w:rsidRPr="00354958">
        <w:rPr>
          <w:rFonts w:eastAsia="SimSun"/>
          <w:iCs/>
          <w:color w:val="000000" w:themeColor="text1"/>
          <w:highlight w:val="yellow"/>
          <w:lang w:val="en-GB" w:eastAsia="zh-CN"/>
        </w:rPr>
        <w:t>)</w:t>
      </w:r>
      <w:r w:rsidR="00952196">
        <w:rPr>
          <w:rFonts w:eastAsia="SimSun"/>
          <w:iCs/>
          <w:color w:val="000000" w:themeColor="text1"/>
          <w:lang w:val="en-GB" w:eastAsia="zh-CN"/>
        </w:rPr>
        <w:tab/>
      </w:r>
      <w:r w:rsidRPr="00F102E5">
        <w:rPr>
          <w:rFonts w:eastAsia="Calibri"/>
          <w:b/>
          <w:color w:val="000000" w:themeColor="text1"/>
        </w:rPr>
        <w:tab/>
      </w:r>
      <w:r w:rsidRPr="00F102E5">
        <w:rPr>
          <w:rFonts w:eastAsia="Calibri"/>
          <w:b/>
          <w:color w:val="000000" w:themeColor="text1"/>
        </w:rPr>
        <w:tab/>
      </w:r>
      <w:r w:rsidRPr="00F102E5">
        <w:rPr>
          <w:rFonts w:eastAsia="Calibri"/>
          <w:b/>
          <w:color w:val="000000" w:themeColor="text1"/>
        </w:rPr>
        <w:tab/>
      </w:r>
      <w:r w:rsidRPr="00F102E5">
        <w:rPr>
          <w:rFonts w:eastAsia="Calibri"/>
          <w:color w:val="000000" w:themeColor="text1"/>
        </w:rPr>
        <w:t>)</w:t>
      </w:r>
      <w:r w:rsidR="00813551" w:rsidRPr="00AD4545">
        <w:tab/>
      </w:r>
    </w:p>
    <w:p w:rsidR="00813551" w:rsidRPr="00AD4545" w:rsidRDefault="00813551" w:rsidP="00752EB4">
      <w:pPr>
        <w:ind w:firstLine="0"/>
      </w:pPr>
      <w:proofErr w:type="gramStart"/>
      <w:r w:rsidRPr="00AD4545">
        <w:t>in</w:t>
      </w:r>
      <w:proofErr w:type="gramEnd"/>
      <w:r w:rsidRPr="00AD4545">
        <w:t xml:space="preserve"> the presence of :-</w:t>
      </w:r>
      <w:r w:rsidRPr="00AD4545">
        <w:tab/>
      </w:r>
      <w:r w:rsidRPr="00AD4545">
        <w:tab/>
      </w:r>
      <w:r w:rsidRPr="00AD4545">
        <w:tab/>
      </w:r>
      <w:r w:rsidRPr="00AD4545">
        <w:tab/>
        <w:t>)</w:t>
      </w:r>
    </w:p>
    <w:p w:rsidR="00813551" w:rsidRPr="00AD4545" w:rsidRDefault="00813551" w:rsidP="00752EB4">
      <w:pPr>
        <w:ind w:left="5040" w:firstLine="0"/>
      </w:pPr>
      <w:r w:rsidRPr="00AD4545">
        <w:t>_____________________________</w:t>
      </w:r>
    </w:p>
    <w:p w:rsidR="00813551" w:rsidRPr="00AD4545" w:rsidRDefault="00813551" w:rsidP="00752EB4">
      <w:pPr>
        <w:ind w:left="5040" w:firstLine="0"/>
      </w:pPr>
      <w:r w:rsidRPr="00AD4545">
        <w:t>Name:</w:t>
      </w:r>
    </w:p>
    <w:p w:rsidR="00813551" w:rsidRPr="00AD4545" w:rsidRDefault="00813551" w:rsidP="00752EB4">
      <w:pPr>
        <w:ind w:left="5040" w:firstLine="0"/>
      </w:pPr>
    </w:p>
    <w:p w:rsidR="00813551" w:rsidRPr="00AD4545" w:rsidRDefault="00813551" w:rsidP="00752EB4">
      <w:pPr>
        <w:ind w:left="5040" w:firstLine="0"/>
      </w:pPr>
      <w:r w:rsidRPr="00AD4545">
        <w:t>NRIC No.:</w:t>
      </w:r>
    </w:p>
    <w:p w:rsidR="00813551" w:rsidRPr="00AD4545" w:rsidRDefault="00813551" w:rsidP="00752EB4">
      <w:pPr>
        <w:ind w:left="5040" w:firstLine="0"/>
      </w:pPr>
    </w:p>
    <w:p w:rsidR="00813551" w:rsidRPr="00AD4545" w:rsidRDefault="00813551" w:rsidP="00752EB4">
      <w:pPr>
        <w:ind w:left="5040" w:firstLine="0"/>
      </w:pPr>
      <w:r w:rsidRPr="00AD4545">
        <w:lastRenderedPageBreak/>
        <w:t>Designation:</w:t>
      </w:r>
    </w:p>
    <w:p w:rsidR="00813551" w:rsidRPr="00AD4545" w:rsidRDefault="00813551" w:rsidP="00752EB4">
      <w:pPr>
        <w:ind w:firstLine="0"/>
      </w:pPr>
    </w:p>
    <w:p w:rsidR="00813551" w:rsidRPr="00AD4545" w:rsidRDefault="00813551" w:rsidP="00752EB4">
      <w:pPr>
        <w:ind w:firstLine="0"/>
      </w:pPr>
      <w:r w:rsidRPr="00AD4545">
        <w:t>_________________________________</w:t>
      </w:r>
      <w:r w:rsidRPr="00AD4545">
        <w:tab/>
      </w:r>
      <w:r w:rsidRPr="00AD4545">
        <w:tab/>
        <w:t>Date:</w:t>
      </w:r>
    </w:p>
    <w:p w:rsidR="00813551" w:rsidRPr="00AD4545" w:rsidRDefault="00813551" w:rsidP="00752EB4">
      <w:pPr>
        <w:ind w:firstLine="0"/>
      </w:pPr>
      <w:r w:rsidRPr="00AD4545">
        <w:t>Name:</w:t>
      </w:r>
    </w:p>
    <w:p w:rsidR="00813551" w:rsidRPr="00AD4545" w:rsidRDefault="00813551" w:rsidP="00752EB4">
      <w:pPr>
        <w:ind w:firstLine="0"/>
      </w:pPr>
    </w:p>
    <w:p w:rsidR="00813551" w:rsidRPr="00AD4545" w:rsidRDefault="00813551" w:rsidP="00752EB4">
      <w:pPr>
        <w:ind w:firstLine="0"/>
      </w:pPr>
      <w:r w:rsidRPr="00AD4545">
        <w:t>NRIC No.:</w:t>
      </w:r>
    </w:p>
    <w:p w:rsidR="00813551" w:rsidRPr="00AD4545" w:rsidRDefault="00813551" w:rsidP="00752EB4">
      <w:pPr>
        <w:ind w:firstLine="0"/>
      </w:pPr>
    </w:p>
    <w:p w:rsidR="00813551" w:rsidRPr="00AD4545" w:rsidRDefault="00813551" w:rsidP="00752EB4">
      <w:pPr>
        <w:ind w:firstLine="0"/>
      </w:pPr>
      <w:r w:rsidRPr="00AD4545">
        <w:t>Designation:</w:t>
      </w:r>
    </w:p>
    <w:p w:rsidR="00813551" w:rsidRPr="00AD4545" w:rsidRDefault="00813551" w:rsidP="00752EB4">
      <w:pPr>
        <w:ind w:firstLine="0"/>
      </w:pPr>
    </w:p>
    <w:p w:rsidR="00813551" w:rsidRPr="00AD4545" w:rsidRDefault="00813551" w:rsidP="002E4759"/>
    <w:p w:rsidR="00813551" w:rsidRPr="00AD4545" w:rsidRDefault="00813551" w:rsidP="002E4759"/>
    <w:p w:rsidR="00813551" w:rsidRPr="00AD4545" w:rsidRDefault="00813551" w:rsidP="002E4759"/>
    <w:p w:rsidR="00813551" w:rsidRPr="00AD4545" w:rsidRDefault="00813551" w:rsidP="002E4759"/>
    <w:p w:rsidR="00DF0480" w:rsidRPr="00F54E4A" w:rsidRDefault="00813551" w:rsidP="00CA7DF9">
      <w:pPr>
        <w:pStyle w:val="Heading1"/>
        <w:spacing w:before="0" w:after="0"/>
        <w:jc w:val="center"/>
        <w:rPr>
          <w:b w:val="0"/>
        </w:rPr>
      </w:pPr>
      <w:r w:rsidRPr="00AD4545">
        <w:t xml:space="preserve"> </w:t>
      </w:r>
      <w:r w:rsidR="00DF0480" w:rsidRPr="00AD4545">
        <w:br w:type="page"/>
      </w:r>
      <w:bookmarkStart w:id="197" w:name="_Toc90539517"/>
      <w:r w:rsidR="00DF0480" w:rsidRPr="00CA7DF9">
        <w:lastRenderedPageBreak/>
        <w:t>SCHEDULE 1</w:t>
      </w:r>
      <w:bookmarkEnd w:id="197"/>
    </w:p>
    <w:p w:rsidR="007D1ABE" w:rsidRPr="00CA7DF9" w:rsidRDefault="007D1ABE" w:rsidP="00CA7DF9">
      <w:pPr>
        <w:jc w:val="center"/>
        <w:rPr>
          <w:b/>
        </w:rPr>
      </w:pPr>
      <w:bookmarkStart w:id="198" w:name="_Toc90539518"/>
      <w:r w:rsidRPr="00CA7DF9">
        <w:rPr>
          <w:b/>
        </w:rPr>
        <w:t>DEFINITION AND INTERPRETATION</w:t>
      </w:r>
      <w:bookmarkEnd w:id="198"/>
    </w:p>
    <w:p w:rsidR="007D1ABE" w:rsidRPr="00CA7DF9" w:rsidRDefault="007D1ABE" w:rsidP="00CA7DF9">
      <w:pPr>
        <w:ind w:left="-720" w:firstLine="0"/>
      </w:pPr>
    </w:p>
    <w:p w:rsidR="00075A04" w:rsidRPr="00CA7DF9" w:rsidRDefault="007D1ABE" w:rsidP="00CA7DF9">
      <w:pPr>
        <w:ind w:left="709"/>
        <w:jc w:val="both"/>
      </w:pPr>
      <w:r w:rsidRPr="00CA7DF9">
        <w:t>1.1</w:t>
      </w:r>
      <w:r w:rsidRPr="00CA7DF9">
        <w:tab/>
        <w:t>Unless the context otherwise requires, the following terms shall have the following meanings when used in this agreement:</w:t>
      </w:r>
    </w:p>
    <w:p w:rsidR="00075A04" w:rsidRPr="00FE121C" w:rsidRDefault="00075A04" w:rsidP="00075A04">
      <w:pPr>
        <w:pStyle w:val="BodyText"/>
        <w:spacing w:before="0" w:after="0"/>
      </w:pPr>
    </w:p>
    <w:tbl>
      <w:tblPr>
        <w:tblW w:w="8986" w:type="dxa"/>
        <w:tblInd w:w="648" w:type="dxa"/>
        <w:tblLayout w:type="fixed"/>
        <w:tblLook w:val="01E0" w:firstRow="1" w:lastRow="1" w:firstColumn="1" w:lastColumn="1" w:noHBand="0" w:noVBand="0"/>
      </w:tblPr>
      <w:tblGrid>
        <w:gridCol w:w="2182"/>
        <w:gridCol w:w="6804"/>
      </w:tblGrid>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"Acceptance"</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that the System, Hardware, Software and/or Services have passed the relevant Acceptance Tests in accordance with the Acceptance Tests Procedures and Criteria; </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"Acceptance Certificate"</w:t>
            </w:r>
          </w:p>
        </w:tc>
        <w:tc>
          <w:tcPr>
            <w:tcW w:w="6804" w:type="dxa"/>
            <w:shd w:val="clear" w:color="auto" w:fill="auto"/>
          </w:tcPr>
          <w:p w:rsidR="00075A04" w:rsidRDefault="00075A04" w:rsidP="00752EB4">
            <w:pPr>
              <w:pStyle w:val="Heading3"/>
              <w:spacing w:before="0" w:after="0"/>
              <w:ind w:left="34" w:right="454" w:firstLine="0"/>
              <w:jc w:val="both"/>
              <w:rPr>
                <w:bCs/>
              </w:rPr>
            </w:pPr>
            <w:proofErr w:type="gramStart"/>
            <w:r w:rsidRPr="00FE121C">
              <w:rPr>
                <w:bCs/>
              </w:rPr>
              <w:t>means</w:t>
            </w:r>
            <w:proofErr w:type="gramEnd"/>
            <w:r w:rsidRPr="00FE121C">
              <w:rPr>
                <w:bCs/>
              </w:rPr>
              <w:t xml:space="preserve"> a written confirmation of Acceptance duly signed by an </w:t>
            </w:r>
            <w:proofErr w:type="spellStart"/>
            <w:r w:rsidRPr="00FE121C">
              <w:rPr>
                <w:bCs/>
              </w:rPr>
              <w:t>authorised</w:t>
            </w:r>
            <w:proofErr w:type="spellEnd"/>
            <w:r w:rsidRPr="00FE121C">
              <w:rPr>
                <w:bCs/>
              </w:rPr>
              <w:t xml:space="preserve"> signatory of the Customer acknowledging that the Deliverables have been accepted with such certificate being issued in accordance with this </w:t>
            </w:r>
            <w:r>
              <w:rPr>
                <w:bCs/>
              </w:rPr>
              <w:t>Agreement</w:t>
            </w:r>
            <w:r w:rsidRPr="00FE121C">
              <w:rPr>
                <w:bCs/>
              </w:rPr>
              <w:t>;</w:t>
            </w:r>
          </w:p>
          <w:p w:rsidR="00075A04" w:rsidRPr="00F93799"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Del="00FC0DC2" w:rsidRDefault="00075A04" w:rsidP="00075A04">
            <w:pPr>
              <w:pStyle w:val="Heading3"/>
              <w:spacing w:before="0" w:after="0"/>
              <w:ind w:left="90" w:firstLine="0"/>
              <w:rPr>
                <w:b/>
                <w:bCs/>
              </w:rPr>
            </w:pPr>
            <w:r w:rsidRPr="00FE121C">
              <w:rPr>
                <w:b/>
                <w:bCs/>
              </w:rPr>
              <w:t>"Acceptance Tests"</w:t>
            </w:r>
          </w:p>
        </w:tc>
        <w:tc>
          <w:tcPr>
            <w:tcW w:w="6804" w:type="dxa"/>
            <w:shd w:val="clear" w:color="auto" w:fill="auto"/>
          </w:tcPr>
          <w:p w:rsidR="00075A04" w:rsidRDefault="00075A04" w:rsidP="00752EB4">
            <w:pPr>
              <w:pStyle w:val="Heading3"/>
              <w:spacing w:before="0" w:after="0"/>
              <w:ind w:left="34" w:right="454" w:firstLine="0"/>
              <w:jc w:val="both"/>
            </w:pPr>
            <w:proofErr w:type="gramStart"/>
            <w:r w:rsidRPr="00FE121C">
              <w:t>means</w:t>
            </w:r>
            <w:proofErr w:type="gramEnd"/>
            <w:r w:rsidRPr="00FE121C">
              <w:t xml:space="preserve"> the formal, pre-defined tests and activities described in </w:t>
            </w:r>
            <w:r w:rsidRPr="00F93799">
              <w:rPr>
                <w:b/>
              </w:rPr>
              <w:t>Clause 1</w:t>
            </w:r>
            <w:r w:rsidR="00467541">
              <w:rPr>
                <w:b/>
              </w:rPr>
              <w:t>5</w:t>
            </w:r>
            <w:r w:rsidRPr="00FE121C">
              <w:t xml:space="preserve"> and the relevant </w:t>
            </w:r>
            <w:r>
              <w:t>Statement of Work</w:t>
            </w:r>
            <w:r w:rsidRPr="00FE121C">
              <w:t xml:space="preserve"> to determine whether the Acceptance Tests Procedures and Criteria are met;</w:t>
            </w:r>
          </w:p>
          <w:p w:rsidR="00075A04" w:rsidRPr="00F93799" w:rsidRDefault="00075A04" w:rsidP="00752EB4">
            <w:pPr>
              <w:pStyle w:val="BodyText"/>
              <w:spacing w:before="0" w:after="0"/>
              <w:ind w:left="34" w:right="454" w:firstLine="0"/>
              <w:jc w:val="both"/>
            </w:pPr>
          </w:p>
        </w:tc>
      </w:tr>
      <w:tr w:rsidR="00075A04" w:rsidRPr="00FE121C" w:rsidTr="00C502F7">
        <w:trPr>
          <w:trHeight w:val="63"/>
        </w:trPr>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"Acceptance Tests Procedures and Criteria"</w:t>
            </w:r>
          </w:p>
        </w:tc>
        <w:tc>
          <w:tcPr>
            <w:tcW w:w="6804" w:type="dxa"/>
            <w:shd w:val="clear" w:color="auto" w:fill="auto"/>
          </w:tcPr>
          <w:p w:rsidR="00075A04" w:rsidRDefault="00075A04" w:rsidP="00752EB4">
            <w:pPr>
              <w:pStyle w:val="BodyText"/>
              <w:numPr>
                <w:ilvl w:val="0"/>
                <w:numId w:val="12"/>
              </w:numPr>
              <w:spacing w:before="0" w:after="0"/>
              <w:ind w:left="459" w:right="454" w:hanging="459"/>
              <w:jc w:val="both"/>
            </w:pPr>
            <w:r w:rsidRPr="00FE121C">
              <w:t>the validations and demonstration</w:t>
            </w:r>
            <w:r>
              <w:t xml:space="preserve">s performed for the purposes of </w:t>
            </w:r>
            <w:r w:rsidRPr="00FE121C">
              <w:t>confirming the compliance of any System, Hardware, Software and/or Servic</w:t>
            </w:r>
            <w:r>
              <w:t>es with the Specifications; and</w:t>
            </w:r>
          </w:p>
          <w:p w:rsidR="00075A04" w:rsidRDefault="00075A04" w:rsidP="00752EB4">
            <w:pPr>
              <w:pStyle w:val="BodyText"/>
              <w:spacing w:before="0" w:after="0"/>
              <w:ind w:left="459" w:right="454" w:hanging="459"/>
              <w:jc w:val="both"/>
            </w:pPr>
          </w:p>
          <w:p w:rsidR="00075A04" w:rsidRPr="00FE121C" w:rsidRDefault="00075A04" w:rsidP="00752EB4">
            <w:pPr>
              <w:pStyle w:val="BodyText"/>
              <w:numPr>
                <w:ilvl w:val="0"/>
                <w:numId w:val="12"/>
              </w:numPr>
              <w:spacing w:before="0" w:after="0"/>
              <w:ind w:left="459" w:right="454" w:hanging="459"/>
              <w:jc w:val="both"/>
            </w:pPr>
            <w:r w:rsidRPr="00FE121C">
              <w:t xml:space="preserve">the criteria and key performance indicators to be fulfilled in order for the System, Hardware, Software and/or Services to conform to the Specifications, </w:t>
            </w:r>
          </w:p>
          <w:p w:rsidR="00075A04" w:rsidRDefault="00075A04" w:rsidP="00752EB4">
            <w:pPr>
              <w:pStyle w:val="BodyText"/>
              <w:spacing w:before="0" w:after="0"/>
              <w:ind w:left="34" w:right="454" w:firstLine="0"/>
              <w:jc w:val="both"/>
            </w:pPr>
          </w:p>
          <w:p w:rsidR="00075A04" w:rsidRDefault="00075A04" w:rsidP="00752EB4">
            <w:pPr>
              <w:pStyle w:val="BodyText"/>
              <w:spacing w:before="0" w:after="0"/>
              <w:ind w:left="34" w:right="454" w:firstLine="0"/>
              <w:jc w:val="both"/>
            </w:pPr>
            <w:r w:rsidRPr="00FE121C">
              <w:t xml:space="preserve">as agreed by the Parties in the relevant </w:t>
            </w:r>
            <w:r>
              <w:t>Statement of Work</w:t>
            </w:r>
            <w:r w:rsidRPr="00FE121C">
              <w:t xml:space="preserve"> to form the basis of the relevant Acceptance Tests;</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"Advance Notice of Claim"</w:t>
            </w:r>
          </w:p>
        </w:tc>
        <w:tc>
          <w:tcPr>
            <w:tcW w:w="6804" w:type="dxa"/>
            <w:shd w:val="clear" w:color="auto" w:fill="auto"/>
          </w:tcPr>
          <w:p w:rsidR="00075A04" w:rsidRDefault="00075A04" w:rsidP="00752EB4">
            <w:pPr>
              <w:pStyle w:val="BodyText"/>
              <w:spacing w:before="0" w:after="0"/>
              <w:ind w:left="34" w:right="454" w:firstLine="0"/>
              <w:jc w:val="both"/>
            </w:pPr>
            <w:r w:rsidRPr="00FE121C">
              <w:t>means the document to be issued by the Supplier to the Customer setting out the details of any contractual claims arising out of a Purchase Order including but not limited to payment, extension of time, variation or any other claims or disputes between the Parties;</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"Affected Party"</w:t>
            </w:r>
          </w:p>
        </w:tc>
        <w:tc>
          <w:tcPr>
            <w:tcW w:w="6804" w:type="dxa"/>
            <w:shd w:val="clear" w:color="auto" w:fill="auto"/>
          </w:tcPr>
          <w:p w:rsidR="00075A04" w:rsidRDefault="00075A04" w:rsidP="00752EB4">
            <w:pPr>
              <w:pStyle w:val="Heading3"/>
              <w:spacing w:before="0" w:after="0"/>
              <w:ind w:left="34" w:right="454" w:firstLine="0"/>
              <w:jc w:val="both"/>
            </w:pPr>
            <w:r w:rsidRPr="00FE121C">
              <w:t xml:space="preserve">means a Party which is or could reasonably be expected to be, materially prevented, hindered or delayed from performing any of its obligations under this </w:t>
            </w:r>
            <w:r>
              <w:t>Agreement</w:t>
            </w:r>
            <w:r w:rsidRPr="00FE121C">
              <w:t xml:space="preserve"> or any Purchase Order by reason of a Force Majeure Event; </w:t>
            </w:r>
          </w:p>
          <w:p w:rsidR="00075A04" w:rsidRPr="00F93799"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Default="00075A04" w:rsidP="00075A04">
            <w:pPr>
              <w:pStyle w:val="Heading3"/>
              <w:spacing w:before="0" w:after="0"/>
              <w:ind w:left="90" w:firstLine="0"/>
              <w:rPr>
                <w:b/>
                <w:bCs/>
              </w:rPr>
            </w:pPr>
            <w:r>
              <w:rPr>
                <w:b/>
                <w:bCs/>
              </w:rPr>
              <w:t>“Affiliates”</w:t>
            </w:r>
          </w:p>
          <w:p w:rsidR="00075A04" w:rsidRPr="00F62F33" w:rsidRDefault="00075A04" w:rsidP="00075A04">
            <w:pPr>
              <w:pStyle w:val="BodyText"/>
              <w:ind w:left="90" w:firstLine="0"/>
            </w:pPr>
          </w:p>
        </w:tc>
        <w:tc>
          <w:tcPr>
            <w:tcW w:w="6804" w:type="dxa"/>
            <w:shd w:val="clear" w:color="auto" w:fill="auto"/>
          </w:tcPr>
          <w:p w:rsidR="00075A04" w:rsidRPr="004A4F2E" w:rsidRDefault="00075A04" w:rsidP="00752EB4">
            <w:pPr>
              <w:ind w:left="34" w:right="454" w:firstLine="0"/>
              <w:jc w:val="both"/>
            </w:pPr>
            <w:r>
              <w:t xml:space="preserve">means </w:t>
            </w:r>
            <w:r w:rsidRPr="008444EB">
              <w:t xml:space="preserve">of a specified </w:t>
            </w:r>
            <w:r w:rsidR="00DA6E64">
              <w:t>entity</w:t>
            </w:r>
            <w:r w:rsidR="00AA0248">
              <w:t xml:space="preserve"> and</w:t>
            </w:r>
            <w:r w:rsidR="00AA0248" w:rsidRPr="00752EB4">
              <w:t>/or person</w:t>
            </w:r>
            <w:r w:rsidR="00DA6E64" w:rsidRPr="00752EB4">
              <w:t xml:space="preserve">, whether incorporated or not, </w:t>
            </w:r>
            <w:r w:rsidRPr="00752EB4">
              <w:t xml:space="preserve">shall mean another </w:t>
            </w:r>
            <w:r w:rsidR="00DA6E64" w:rsidRPr="00752EB4">
              <w:t>entity</w:t>
            </w:r>
            <w:r w:rsidR="00AA0248" w:rsidRPr="00752EB4">
              <w:t xml:space="preserve"> and/or person </w:t>
            </w:r>
            <w:r w:rsidRPr="00752EB4">
              <w:t xml:space="preserve"> that directly or indirectly, through one or more intermediaries, controls, is </w:t>
            </w:r>
            <w:r w:rsidRPr="00752EB4">
              <w:lastRenderedPageBreak/>
              <w:t>controlled by, or is under common control</w:t>
            </w:r>
            <w:r w:rsidRPr="004A4F2E">
              <w:t xml:space="preserve"> with, such first </w:t>
            </w:r>
            <w:r w:rsidR="00DA6E64">
              <w:t>entity</w:t>
            </w:r>
            <w:r w:rsidR="00AA0248">
              <w:t xml:space="preserve"> and/or person</w:t>
            </w:r>
            <w:r w:rsidR="00752EB4">
              <w:t>;</w:t>
            </w:r>
            <w:r w:rsidRPr="004A4F2E">
              <w:t xml:space="preserve"> </w:t>
            </w:r>
          </w:p>
          <w:p w:rsidR="00075A04" w:rsidRPr="00FE121C" w:rsidRDefault="00075A04" w:rsidP="00752EB4">
            <w:pPr>
              <w:pStyle w:val="Heading3"/>
              <w:spacing w:before="0" w:after="0"/>
              <w:ind w:left="34" w:right="454" w:firstLine="0"/>
              <w:jc w:val="both"/>
            </w:pPr>
          </w:p>
        </w:tc>
      </w:tr>
      <w:tr w:rsidR="00075A04" w:rsidRPr="00FE121C" w:rsidTr="00C502F7">
        <w:tc>
          <w:tcPr>
            <w:tcW w:w="2182" w:type="dxa"/>
            <w:shd w:val="clear" w:color="auto" w:fill="auto"/>
          </w:tcPr>
          <w:p w:rsidR="00075A04" w:rsidRDefault="00075A04" w:rsidP="00075A04">
            <w:pPr>
              <w:pStyle w:val="Heading3"/>
              <w:spacing w:before="0" w:after="0"/>
              <w:ind w:left="90" w:firstLine="0"/>
              <w:rPr>
                <w:b/>
                <w:bCs/>
              </w:rPr>
            </w:pPr>
            <w:r>
              <w:rPr>
                <w:b/>
                <w:bCs/>
              </w:rPr>
              <w:lastRenderedPageBreak/>
              <w:t>“Agreement”</w:t>
            </w:r>
          </w:p>
          <w:p w:rsidR="00075A04" w:rsidRPr="007747E0" w:rsidRDefault="00075A04" w:rsidP="00075A04">
            <w:pPr>
              <w:pStyle w:val="BodyText"/>
              <w:ind w:left="90" w:firstLine="0"/>
            </w:pPr>
          </w:p>
        </w:tc>
        <w:tc>
          <w:tcPr>
            <w:tcW w:w="6804" w:type="dxa"/>
            <w:shd w:val="clear" w:color="auto" w:fill="auto"/>
          </w:tcPr>
          <w:p w:rsidR="00075A04" w:rsidRDefault="00075A04" w:rsidP="00752EB4">
            <w:pPr>
              <w:pStyle w:val="Heading3"/>
              <w:spacing w:before="0" w:after="0"/>
              <w:ind w:left="34" w:right="454" w:firstLine="0"/>
              <w:jc w:val="both"/>
            </w:pPr>
            <w:r>
              <w:t>means this agreement including the schedules, any such modifications, variations, amendments or additions thereto, as the Parties may agree in writing from time to time;</w:t>
            </w:r>
          </w:p>
          <w:p w:rsidR="00075A04" w:rsidRPr="00075A04" w:rsidRDefault="00075A04" w:rsidP="00752EB4">
            <w:pPr>
              <w:pStyle w:val="BodyText"/>
              <w:ind w:right="454"/>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"Applicable Laws"</w:t>
            </w:r>
          </w:p>
        </w:tc>
        <w:tc>
          <w:tcPr>
            <w:tcW w:w="6804" w:type="dxa"/>
            <w:shd w:val="clear" w:color="auto" w:fill="auto"/>
          </w:tcPr>
          <w:p w:rsidR="00075A04" w:rsidRDefault="00075A04" w:rsidP="00752EB4">
            <w:pPr>
              <w:pStyle w:val="Heading3"/>
              <w:spacing w:before="0" w:after="0"/>
              <w:ind w:left="34" w:right="454" w:firstLine="0"/>
              <w:jc w:val="both"/>
            </w:pPr>
            <w:r w:rsidRPr="00FE121C">
              <w:t xml:space="preserve">means all published laws, statutes, regulations, by-laws, rules, codes, treaties, ordinances, instruments, judgements, decrees, injunctions, and orders of any court, arbitrator, government or governmental agency or authority and all rules, regulations, orders, permits, </w:t>
            </w:r>
            <w:proofErr w:type="spellStart"/>
            <w:r w:rsidRPr="00FE121C">
              <w:t>licences</w:t>
            </w:r>
            <w:proofErr w:type="spellEnd"/>
            <w:r w:rsidRPr="00FE121C">
              <w:t xml:space="preserve"> and consents of any government, governmental authority, local authority, court, or other body in the territory having jurisdiction;</w:t>
            </w:r>
          </w:p>
          <w:p w:rsidR="00075A04" w:rsidRPr="00F93799"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Pr>
                <w:b/>
                <w:bCs/>
              </w:rPr>
              <w:t>“Availability Term</w:t>
            </w:r>
            <w:r w:rsidRPr="00FE121C">
              <w:rPr>
                <w:b/>
                <w:bCs/>
              </w:rPr>
              <w:t>”</w:t>
            </w:r>
          </w:p>
        </w:tc>
        <w:tc>
          <w:tcPr>
            <w:tcW w:w="6804" w:type="dxa"/>
            <w:shd w:val="clear" w:color="auto" w:fill="auto"/>
          </w:tcPr>
          <w:p w:rsidR="00075A04" w:rsidRDefault="00075A04" w:rsidP="00752EB4">
            <w:pPr>
              <w:ind w:left="34" w:right="454" w:firstLine="0"/>
              <w:jc w:val="both"/>
            </w:pPr>
            <w:r w:rsidRPr="00FE121C">
              <w:t xml:space="preserve">has the meaning ascribed to it in </w:t>
            </w:r>
            <w:r w:rsidRPr="00F93799">
              <w:rPr>
                <w:b/>
              </w:rPr>
              <w:t xml:space="preserve">Clause </w:t>
            </w:r>
            <w:r w:rsidR="00467541">
              <w:rPr>
                <w:b/>
              </w:rPr>
              <w:t>30</w:t>
            </w:r>
            <w:r w:rsidRPr="00F93799">
              <w:rPr>
                <w:b/>
              </w:rPr>
              <w:t>.5</w:t>
            </w:r>
            <w:r>
              <w:rPr>
                <w:b/>
              </w:rPr>
              <w:t>.1</w:t>
            </w:r>
            <w:r w:rsidRPr="00FE121C">
              <w:t>;</w:t>
            </w:r>
          </w:p>
          <w:p w:rsidR="00075A04" w:rsidRPr="00FE121C" w:rsidRDefault="00075A04" w:rsidP="00752EB4">
            <w:pPr>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t>"Best Industry Practice"</w:t>
            </w:r>
          </w:p>
        </w:tc>
        <w:tc>
          <w:tcPr>
            <w:tcW w:w="6804" w:type="dxa"/>
            <w:shd w:val="clear" w:color="auto" w:fill="auto"/>
          </w:tcPr>
          <w:p w:rsidR="00075A04" w:rsidRDefault="00075A04" w:rsidP="00752EB4">
            <w:pPr>
              <w:pStyle w:val="Heading2"/>
              <w:keepNext w:val="0"/>
              <w:tabs>
                <w:tab w:val="left" w:pos="0"/>
                <w:tab w:val="left" w:pos="304"/>
              </w:tabs>
              <w:spacing w:before="0" w:after="0"/>
              <w:ind w:left="34" w:right="454" w:firstLine="0"/>
              <w:jc w:val="both"/>
              <w:rPr>
                <w:b w:val="0"/>
              </w:rPr>
            </w:pPr>
            <w:r w:rsidRPr="00FE121C">
              <w:rPr>
                <w:b w:val="0"/>
              </w:rPr>
              <w:t>means, in relation to any undertaking and any circumstances, the exercise of the degree of skill, care, diligence, prudence, foresight and judgement which could reasonably be expected from highly skilled, experienced persons, entities and world leading suppliers and contractors engaged in comparable types of undertaking under similar circumstances, applying equivalent or better standards currently applied in the industry relevant to the Supplier, and any or a combination of System, Hardware, Software and/or Services and any other products, works and services that may become available to ensure, without limitation, the ob</w:t>
            </w:r>
            <w:r>
              <w:rPr>
                <w:b w:val="0"/>
              </w:rPr>
              <w:t>jectives identified in this Agreement</w:t>
            </w:r>
            <w:r w:rsidRPr="00FE121C">
              <w:rPr>
                <w:b w:val="0"/>
              </w:rPr>
              <w:t xml:space="preserve"> and Purchase Orders that include best practice and value in respect of price, performance and time to market are achieved;</w:t>
            </w:r>
          </w:p>
          <w:p w:rsidR="00075A04" w:rsidRPr="00F93799"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"Business Continuity Plan"</w:t>
            </w:r>
          </w:p>
        </w:tc>
        <w:tc>
          <w:tcPr>
            <w:tcW w:w="6804" w:type="dxa"/>
            <w:shd w:val="clear" w:color="auto" w:fill="auto"/>
          </w:tcPr>
          <w:p w:rsidR="00075A04" w:rsidRPr="00752EB4" w:rsidRDefault="00075A04" w:rsidP="00752EB4">
            <w:pPr>
              <w:pStyle w:val="BodyText"/>
              <w:spacing w:before="0" w:after="0"/>
              <w:ind w:left="34" w:right="454" w:firstLine="0"/>
              <w:jc w:val="both"/>
            </w:pPr>
            <w:r w:rsidRPr="00752EB4">
              <w:t>means the comprehensive written document provided by the Supplier setting out in detail the plan to guard against business disruption and that includes, but not limited to, descriptions of sequences of actions and the parties responsible for carrying them out in response to a series of identified risks or in case of unforeseen events with the objective of restoring the normal business operations of both the Customer and the Supplier without delay</w:t>
            </w:r>
            <w:r w:rsidR="00752EB4" w:rsidRPr="00752EB4">
              <w:t>,</w:t>
            </w:r>
            <w:r w:rsidRPr="00752EB4">
              <w:t xml:space="preserve"> such document shall address amongst other areas of emergency management, human resources, media and press releases in order to ensure uninterrupted continuation of the Customer’s business, networks and systems which are also being provided by or through the Supplier;</w:t>
            </w:r>
          </w:p>
          <w:p w:rsidR="00075A04" w:rsidRPr="00752EB4" w:rsidRDefault="00075A04" w:rsidP="00752EB4">
            <w:pPr>
              <w:pStyle w:val="BodyText"/>
              <w:spacing w:before="0" w:after="0"/>
              <w:ind w:left="34" w:right="454" w:firstLine="0"/>
              <w:jc w:val="both"/>
            </w:pPr>
            <w:r w:rsidRPr="00752EB4">
              <w:t xml:space="preserve"> </w:t>
            </w:r>
          </w:p>
        </w:tc>
      </w:tr>
      <w:tr w:rsidR="007762D8" w:rsidRPr="00FE121C" w:rsidTr="00C502F7">
        <w:tc>
          <w:tcPr>
            <w:tcW w:w="2182" w:type="dxa"/>
            <w:shd w:val="clear" w:color="auto" w:fill="auto"/>
          </w:tcPr>
          <w:p w:rsidR="007762D8" w:rsidRPr="00676BB8" w:rsidRDefault="007762D8" w:rsidP="007762D8">
            <w:pPr>
              <w:pStyle w:val="BodyText"/>
              <w:spacing w:before="0" w:after="0"/>
              <w:ind w:left="90" w:firstLine="0"/>
              <w:rPr>
                <w:b/>
              </w:rPr>
            </w:pPr>
            <w:r w:rsidRPr="00676BB8">
              <w:rPr>
                <w:b/>
                <w:bCs/>
              </w:rPr>
              <w:lastRenderedPageBreak/>
              <w:t>"Business Day”</w:t>
            </w:r>
          </w:p>
        </w:tc>
        <w:tc>
          <w:tcPr>
            <w:tcW w:w="6804" w:type="dxa"/>
            <w:shd w:val="clear" w:color="auto" w:fill="auto"/>
          </w:tcPr>
          <w:p w:rsidR="007762D8" w:rsidRPr="00676BB8" w:rsidRDefault="007762D8" w:rsidP="007762D8">
            <w:pPr>
              <w:ind w:left="25" w:firstLine="0"/>
              <w:jc w:val="both"/>
            </w:pPr>
            <w:r w:rsidRPr="00676BB8">
              <w:t xml:space="preserve">means a day other than the following days: </w:t>
            </w:r>
          </w:p>
          <w:p w:rsidR="007762D8" w:rsidRPr="00676BB8" w:rsidRDefault="007762D8" w:rsidP="007762D8">
            <w:pPr>
              <w:ind w:left="25" w:firstLine="0"/>
              <w:jc w:val="both"/>
            </w:pPr>
          </w:p>
          <w:p w:rsidR="007762D8" w:rsidRPr="00676BB8" w:rsidRDefault="007762D8" w:rsidP="007762D8">
            <w:pPr>
              <w:ind w:left="720" w:right="180"/>
              <w:jc w:val="both"/>
            </w:pPr>
            <w:r w:rsidRPr="00676BB8">
              <w:t>(a)</w:t>
            </w:r>
            <w:r w:rsidRPr="00676BB8">
              <w:tab/>
            </w:r>
            <w:proofErr w:type="gramStart"/>
            <w:r w:rsidRPr="00676BB8">
              <w:t>where</w:t>
            </w:r>
            <w:proofErr w:type="gramEnd"/>
            <w:r w:rsidRPr="00676BB8">
              <w:t xml:space="preserve"> an activity is to be performed in a State where Sunday is observed as the weekly holiday and/or with respect to the performance of any payment obligations, Saturday, Sunday, a public holiday in that particular State and a national public holiday throughout Malaysia. For clarity, the performance of any payment obligations shall be subject to Selangor State holidays; and</w:t>
            </w:r>
          </w:p>
          <w:p w:rsidR="007762D8" w:rsidRPr="00676BB8" w:rsidRDefault="007762D8" w:rsidP="007762D8">
            <w:pPr>
              <w:ind w:left="720" w:right="180"/>
              <w:jc w:val="both"/>
            </w:pPr>
          </w:p>
          <w:p w:rsidR="007762D8" w:rsidRPr="00676BB8" w:rsidRDefault="007762D8" w:rsidP="00676BB8">
            <w:pPr>
              <w:ind w:left="720" w:right="180"/>
              <w:jc w:val="both"/>
              <w:rPr>
                <w:color w:val="000000" w:themeColor="text1"/>
              </w:rPr>
            </w:pPr>
            <w:r w:rsidRPr="00676BB8">
              <w:t>(b)</w:t>
            </w:r>
            <w:r w:rsidRPr="00676BB8">
              <w:tab/>
              <w:t>where an activity is to be performed in a State where Friday is observed as the weekly holiday (excluding the performance of any payment obligations), Friday and Saturday, a public holiday in that particular State and a national public holiday throughout Malaysia;</w:t>
            </w:r>
          </w:p>
          <w:p w:rsidR="007762D8" w:rsidRPr="00676BB8" w:rsidRDefault="007762D8" w:rsidP="007762D8">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"Change Request"</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a specific written request raised for a change, introduction of alterations, additions, amendments or modifications to a Purchase Order in accordance with </w:t>
            </w:r>
            <w:r w:rsidRPr="002B19EB">
              <w:rPr>
                <w:b/>
              </w:rPr>
              <w:t>Clause 2</w:t>
            </w:r>
            <w:r w:rsidR="00467541">
              <w:rPr>
                <w:b/>
              </w:rPr>
              <w:t>4</w:t>
            </w:r>
            <w:r>
              <w:rPr>
                <w:b/>
              </w:rPr>
              <w:t>.1</w:t>
            </w:r>
            <w:r w:rsidRPr="00FE121C">
              <w:t xml:space="preserve">; </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t>"Charges"</w:t>
            </w:r>
          </w:p>
        </w:tc>
        <w:tc>
          <w:tcPr>
            <w:tcW w:w="6804" w:type="dxa"/>
            <w:shd w:val="clear" w:color="auto" w:fill="auto"/>
          </w:tcPr>
          <w:p w:rsidR="00075A04" w:rsidRDefault="00075A04" w:rsidP="00752EB4">
            <w:pPr>
              <w:pStyle w:val="Heading3"/>
              <w:spacing w:before="0" w:after="0"/>
              <w:ind w:left="34" w:right="454" w:firstLine="0"/>
              <w:jc w:val="both"/>
            </w:pPr>
            <w:r w:rsidRPr="00FE121C">
              <w:t>means the amounts payable by the Customer to the Supplier for the supply and performance of Deliverables as may be ordered under a Purchase Order from time to time and which are built on the item prices</w:t>
            </w:r>
            <w:r w:rsidR="00792B38">
              <w:t>, schedule of rates</w:t>
            </w:r>
            <w:r w:rsidRPr="00FE121C">
              <w:t xml:space="preserve"> and fees </w:t>
            </w:r>
            <w:r>
              <w:t>detailed in the Statement of Work or Purchase Order</w:t>
            </w:r>
            <w:r w:rsidRPr="00FE121C">
              <w:t>;</w:t>
            </w:r>
          </w:p>
          <w:p w:rsidR="00075A04" w:rsidRPr="007D6948"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"Commercial Service(s)"</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the commercial provision of services to the general public that are generating significant monetary revenue for the Customer; </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t>"Commissioning”</w:t>
            </w:r>
          </w:p>
        </w:tc>
        <w:tc>
          <w:tcPr>
            <w:tcW w:w="6804" w:type="dxa"/>
            <w:shd w:val="clear" w:color="auto" w:fill="auto"/>
          </w:tcPr>
          <w:p w:rsidR="00075A04" w:rsidRPr="00FE121C" w:rsidRDefault="00075A04" w:rsidP="00752EB4">
            <w:pPr>
              <w:ind w:left="34" w:right="454" w:firstLine="0"/>
              <w:jc w:val="both"/>
            </w:pPr>
            <w:proofErr w:type="gramStart"/>
            <w:r w:rsidRPr="00FE121C">
              <w:t>means</w:t>
            </w:r>
            <w:proofErr w:type="gramEnd"/>
            <w:r w:rsidRPr="00FE121C">
              <w:t xml:space="preserve"> the commissioning services specified in the relevant</w:t>
            </w:r>
            <w:r>
              <w:t xml:space="preserve"> Statement of Work</w:t>
            </w:r>
            <w:r w:rsidRPr="00FE121C">
              <w:t xml:space="preserve"> and ordered in a Purchase Order. The term </w:t>
            </w:r>
            <w:r w:rsidR="00752EB4">
              <w:t xml:space="preserve"> “</w:t>
            </w:r>
            <w:r w:rsidRPr="00FE121C">
              <w:t>Commission” shall be construed accordingly;</w:t>
            </w:r>
          </w:p>
          <w:p w:rsidR="00075A04" w:rsidRPr="00FE121C" w:rsidRDefault="00075A04" w:rsidP="00752EB4">
            <w:pPr>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“Completion Date”</w:t>
            </w:r>
          </w:p>
        </w:tc>
        <w:tc>
          <w:tcPr>
            <w:tcW w:w="6804" w:type="dxa"/>
            <w:shd w:val="clear" w:color="auto" w:fill="auto"/>
          </w:tcPr>
          <w:p w:rsidR="00075A04" w:rsidRDefault="00075A04" w:rsidP="00752EB4">
            <w:pPr>
              <w:ind w:left="34" w:right="454" w:firstLine="0"/>
              <w:jc w:val="both"/>
            </w:pPr>
            <w:r w:rsidRPr="00FE121C">
              <w:t xml:space="preserve">means the date when the Deliverables or any relevant part of the Deliverables shall be accepted and subject to Final Acceptance according to the Implementation Plan or the Purchase Order, as the case may be, or such other date extended pursuant </w:t>
            </w:r>
            <w:r>
              <w:t xml:space="preserve">to </w:t>
            </w:r>
            <w:r w:rsidRPr="007D6948">
              <w:rPr>
                <w:b/>
              </w:rPr>
              <w:t>Clause 1</w:t>
            </w:r>
            <w:r w:rsidR="009D30DA">
              <w:rPr>
                <w:b/>
              </w:rPr>
              <w:t>9</w:t>
            </w:r>
            <w:r w:rsidRPr="00FE121C">
              <w:t>;</w:t>
            </w:r>
          </w:p>
          <w:p w:rsidR="00075A04" w:rsidRPr="00FE121C" w:rsidRDefault="00075A04" w:rsidP="00752EB4">
            <w:pPr>
              <w:ind w:left="34" w:right="454" w:firstLine="0"/>
              <w:jc w:val="both"/>
              <w:rPr>
                <w:bCs/>
              </w:rPr>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t>"Confidential Information"</w:t>
            </w:r>
          </w:p>
        </w:tc>
        <w:tc>
          <w:tcPr>
            <w:tcW w:w="6804" w:type="dxa"/>
            <w:shd w:val="clear" w:color="auto" w:fill="auto"/>
          </w:tcPr>
          <w:p w:rsidR="00075A04" w:rsidRDefault="00075A04" w:rsidP="00752EB4">
            <w:pPr>
              <w:pStyle w:val="Heading2"/>
              <w:keepNext w:val="0"/>
              <w:tabs>
                <w:tab w:val="left" w:pos="0"/>
                <w:tab w:val="left" w:pos="304"/>
              </w:tabs>
              <w:spacing w:before="0" w:after="0"/>
              <w:ind w:left="34" w:right="454" w:firstLine="0"/>
              <w:jc w:val="both"/>
              <w:rPr>
                <w:b w:val="0"/>
              </w:rPr>
            </w:pPr>
            <w:r w:rsidRPr="0093328F">
              <w:rPr>
                <w:b w:val="0"/>
              </w:rPr>
              <w:t xml:space="preserve">includes all information relating to either Party including but not limited to information, knowledge or data of an intellectual, technical, scientific, financial, cost, pricing, commercial or marketing nature which is not in the public domain and in which the </w:t>
            </w:r>
            <w:r w:rsidR="00D7611C">
              <w:rPr>
                <w:b w:val="0"/>
              </w:rPr>
              <w:t>D</w:t>
            </w:r>
            <w:r w:rsidRPr="0093328F">
              <w:rPr>
                <w:b w:val="0"/>
              </w:rPr>
              <w:t xml:space="preserve">isclosing Party has a business, proprietary or ownership interest or has a legal duty to protect, whether or not received from a third </w:t>
            </w:r>
            <w:r w:rsidRPr="0093328F">
              <w:rPr>
                <w:b w:val="0"/>
              </w:rPr>
              <w:lastRenderedPageBreak/>
              <w:t xml:space="preserve">party in whatever form including but not limited to technical data/know-how, drawings, photographs, specifications, standards, manuals, reports, formulae, algorithms, processes, information lists, trade secrets, computer programs, computer software, computer data bases, computer development, processes, engineering techniques, strategies, customers (including any personal information and/or other non-public personal information about such end-users and any list, description or other grouping of end-users that is derived using any such personal information or non-public information), internal procedures, employees, business opportunity which the </w:t>
            </w:r>
            <w:r w:rsidR="00D7611C">
              <w:rPr>
                <w:b w:val="0"/>
              </w:rPr>
              <w:t>D</w:t>
            </w:r>
            <w:r w:rsidRPr="0093328F">
              <w:rPr>
                <w:b w:val="0"/>
              </w:rPr>
              <w:t xml:space="preserve">isclosing Party considers to be confidential and whether it is identified by the </w:t>
            </w:r>
            <w:r w:rsidR="00D7611C">
              <w:rPr>
                <w:b w:val="0"/>
              </w:rPr>
              <w:t>D</w:t>
            </w:r>
            <w:r w:rsidRPr="0093328F">
              <w:rPr>
                <w:b w:val="0"/>
              </w:rPr>
              <w:t>isclosing Party as confidential nature or otherwise and which may be furnished by either Party during the period of this Agreement;</w:t>
            </w:r>
          </w:p>
          <w:p w:rsidR="00075A04" w:rsidRPr="00075A04" w:rsidRDefault="00075A04" w:rsidP="00752EB4">
            <w:pPr>
              <w:pStyle w:val="BodyText"/>
              <w:ind w:right="454"/>
              <w:jc w:val="both"/>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lastRenderedPageBreak/>
              <w:t>"Control"</w:t>
            </w:r>
          </w:p>
        </w:tc>
        <w:tc>
          <w:tcPr>
            <w:tcW w:w="6804" w:type="dxa"/>
            <w:shd w:val="clear" w:color="auto" w:fill="auto"/>
          </w:tcPr>
          <w:p w:rsidR="00075A04" w:rsidRDefault="00075A04" w:rsidP="00752EB4">
            <w:pPr>
              <w:pStyle w:val="Heading2"/>
              <w:keepNext w:val="0"/>
              <w:tabs>
                <w:tab w:val="left" w:pos="0"/>
                <w:tab w:val="left" w:pos="304"/>
              </w:tabs>
              <w:spacing w:before="0" w:after="0"/>
              <w:ind w:left="34" w:right="454" w:firstLine="0"/>
              <w:jc w:val="both"/>
              <w:rPr>
                <w:b w:val="0"/>
              </w:rPr>
            </w:pPr>
            <w:proofErr w:type="gramStart"/>
            <w:r w:rsidRPr="00FE121C">
              <w:rPr>
                <w:b w:val="0"/>
              </w:rPr>
              <w:t>means</w:t>
            </w:r>
            <w:proofErr w:type="gramEnd"/>
            <w:r w:rsidRPr="00FE121C">
              <w:rPr>
                <w:b w:val="0"/>
              </w:rPr>
              <w:t xml:space="preserve"> the possession, direct or indirect, of the power to direct or cause the direction of the management and policies of a person or entity, whether through the ownership of voting securities, by contract or otherwise; </w:t>
            </w:r>
          </w:p>
          <w:p w:rsidR="00075A04" w:rsidRPr="0093328F" w:rsidRDefault="00075A04" w:rsidP="00752EB4">
            <w:pPr>
              <w:pStyle w:val="BodyText"/>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"Customer"</w:t>
            </w:r>
          </w:p>
        </w:tc>
        <w:tc>
          <w:tcPr>
            <w:tcW w:w="6804" w:type="dxa"/>
            <w:shd w:val="clear" w:color="auto" w:fill="auto"/>
          </w:tcPr>
          <w:p w:rsidR="00075A04" w:rsidRDefault="00075A04" w:rsidP="00752EB4">
            <w:pPr>
              <w:pStyle w:val="BodyText"/>
              <w:spacing w:before="0" w:after="0"/>
              <w:ind w:left="34" w:right="454" w:firstLine="0"/>
              <w:jc w:val="both"/>
            </w:pPr>
            <w:r>
              <w:t>m</w:t>
            </w:r>
            <w:r w:rsidRPr="00FE121C">
              <w:t>eans</w:t>
            </w:r>
            <w:r>
              <w:t xml:space="preserve"> TT dot</w:t>
            </w:r>
            <w:r w:rsidR="000E1E25">
              <w:t>C</w:t>
            </w:r>
            <w:r>
              <w:t>om Sdn Bhd</w:t>
            </w:r>
            <w:r w:rsidR="00752EB4">
              <w:t xml:space="preserve"> </w:t>
            </w:r>
            <w:r w:rsidR="00D10B44">
              <w:t>mentioned</w:t>
            </w:r>
            <w:r w:rsidR="00412659" w:rsidRPr="00412659">
              <w:t xml:space="preserve"> in 2</w:t>
            </w:r>
            <w:r w:rsidR="00412659" w:rsidRPr="00412659">
              <w:rPr>
                <w:vertAlign w:val="superscript"/>
              </w:rPr>
              <w:t>nd</w:t>
            </w:r>
            <w:r w:rsidR="00412659" w:rsidRPr="00412659">
              <w:t xml:space="preserve"> page of this Agreement</w:t>
            </w:r>
            <w:r w:rsidR="000F33E5">
              <w:t xml:space="preserve"> or TTDC</w:t>
            </w:r>
            <w:r w:rsidRPr="00FE121C">
              <w:t>;</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Default="00075A04" w:rsidP="00075A04">
            <w:pPr>
              <w:pStyle w:val="Heading3"/>
              <w:spacing w:before="0" w:after="0"/>
              <w:ind w:left="90" w:firstLine="0"/>
              <w:rPr>
                <w:b/>
              </w:rPr>
            </w:pPr>
            <w:r>
              <w:rPr>
                <w:b/>
              </w:rPr>
              <w:t>“Customer</w:t>
            </w:r>
            <w:r w:rsidRPr="006B27A0">
              <w:rPr>
                <w:b/>
              </w:rPr>
              <w:t>’s Business Integrity &amp; Anti-Corruption Policy</w:t>
            </w:r>
            <w:r>
              <w:rPr>
                <w:b/>
              </w:rPr>
              <w:t>”</w:t>
            </w:r>
          </w:p>
          <w:p w:rsidR="00075A04" w:rsidRPr="00075A04" w:rsidRDefault="00075A04" w:rsidP="00075A04">
            <w:pPr>
              <w:pStyle w:val="BodyText"/>
            </w:pPr>
          </w:p>
        </w:tc>
        <w:tc>
          <w:tcPr>
            <w:tcW w:w="6804" w:type="dxa"/>
            <w:shd w:val="clear" w:color="auto" w:fill="auto"/>
          </w:tcPr>
          <w:p w:rsidR="00075A04" w:rsidRDefault="00075A04" w:rsidP="00752EB4">
            <w:pPr>
              <w:pStyle w:val="BodyText"/>
              <w:spacing w:before="0" w:after="0"/>
              <w:ind w:left="34" w:right="454" w:firstLine="0"/>
              <w:jc w:val="both"/>
            </w:pPr>
            <w:r>
              <w:t>means the TTDC</w:t>
            </w:r>
            <w:r w:rsidRPr="001732DA">
              <w:t>’s Business Int</w:t>
            </w:r>
            <w:r>
              <w:t>egrity &amp; Anti-Corruption Policy</w:t>
            </w:r>
            <w:r w:rsidRPr="001732DA">
              <w:t xml:space="preserve"> as set out in </w:t>
            </w:r>
            <w:r w:rsidRPr="00102190">
              <w:rPr>
                <w:b/>
              </w:rPr>
              <w:t>Schedule 3</w:t>
            </w:r>
            <w:r>
              <w:t xml:space="preserve"> which may be amended and/or supplemented from time to time; </w:t>
            </w:r>
          </w:p>
          <w:p w:rsidR="00075A04" w:rsidRDefault="00075A04" w:rsidP="00752EB4">
            <w:pPr>
              <w:pStyle w:val="BodyText"/>
              <w:spacing w:before="0" w:after="0"/>
              <w:ind w:left="34" w:right="454" w:firstLine="0"/>
              <w:jc w:val="both"/>
            </w:pPr>
          </w:p>
        </w:tc>
      </w:tr>
      <w:tr w:rsidR="00075A04" w:rsidRPr="00D7611C" w:rsidTr="00C502F7">
        <w:tc>
          <w:tcPr>
            <w:tcW w:w="2182" w:type="dxa"/>
            <w:shd w:val="clear" w:color="auto" w:fill="auto"/>
          </w:tcPr>
          <w:p w:rsidR="00075A04" w:rsidRPr="00FE121C" w:rsidRDefault="00075A04" w:rsidP="00075A04">
            <w:pPr>
              <w:pStyle w:val="Heading3"/>
              <w:spacing w:before="0" w:after="0"/>
              <w:ind w:left="90" w:firstLine="0"/>
              <w:rPr>
                <w:b/>
                <w:bCs/>
              </w:rPr>
            </w:pPr>
            <w:r>
              <w:rPr>
                <w:b/>
                <w:bCs/>
              </w:rPr>
              <w:t>“Customer Data”</w:t>
            </w:r>
          </w:p>
        </w:tc>
        <w:tc>
          <w:tcPr>
            <w:tcW w:w="6804" w:type="dxa"/>
            <w:shd w:val="clear" w:color="auto" w:fill="auto"/>
          </w:tcPr>
          <w:p w:rsidR="00075A04" w:rsidRPr="00D7611C" w:rsidRDefault="00075A04" w:rsidP="00752EB4">
            <w:pPr>
              <w:ind w:left="34" w:right="454" w:firstLine="0"/>
              <w:jc w:val="both"/>
            </w:pPr>
            <w:r w:rsidRPr="00D7611C">
              <w:t>includes but is not limited to information, materials and/or premises:</w:t>
            </w:r>
          </w:p>
          <w:p w:rsidR="00075A04" w:rsidRPr="00D7611C" w:rsidRDefault="00075A04" w:rsidP="00752EB4">
            <w:pPr>
              <w:ind w:left="34" w:right="454" w:firstLine="0"/>
              <w:jc w:val="both"/>
            </w:pPr>
          </w:p>
          <w:p w:rsidR="00075A04" w:rsidRPr="00D7611C" w:rsidRDefault="00075A04" w:rsidP="00752EB4">
            <w:pPr>
              <w:pStyle w:val="ListParagraph"/>
              <w:numPr>
                <w:ilvl w:val="0"/>
                <w:numId w:val="10"/>
              </w:numPr>
              <w:ind w:left="459" w:right="454" w:hanging="425"/>
              <w:jc w:val="both"/>
              <w:rPr>
                <w:rFonts w:ascii="Arial" w:hAnsi="Arial" w:cs="Arial"/>
              </w:rPr>
            </w:pPr>
            <w:r w:rsidRPr="00D7611C">
              <w:rPr>
                <w:rFonts w:ascii="Arial" w:hAnsi="Arial" w:cs="Arial"/>
              </w:rPr>
              <w:t xml:space="preserve">which are provided by the Customer or its </w:t>
            </w:r>
            <w:r w:rsidR="00D7611C" w:rsidRPr="00D7611C">
              <w:rPr>
                <w:rFonts w:ascii="Arial" w:hAnsi="Arial" w:cs="Arial"/>
              </w:rPr>
              <w:t xml:space="preserve">Affiliates </w:t>
            </w:r>
            <w:r w:rsidRPr="00D7611C">
              <w:rPr>
                <w:rFonts w:ascii="Arial" w:hAnsi="Arial" w:cs="Arial"/>
              </w:rPr>
              <w:t>to the Supplier;</w:t>
            </w:r>
          </w:p>
          <w:p w:rsidR="00075A04" w:rsidRPr="00D7611C" w:rsidRDefault="00075A04" w:rsidP="00752EB4">
            <w:pPr>
              <w:pStyle w:val="ListParagraph"/>
              <w:ind w:left="459" w:right="454" w:firstLine="0"/>
              <w:jc w:val="both"/>
              <w:rPr>
                <w:rFonts w:ascii="Arial" w:hAnsi="Arial" w:cs="Arial"/>
              </w:rPr>
            </w:pPr>
          </w:p>
          <w:p w:rsidR="00075A04" w:rsidRPr="00D7611C" w:rsidRDefault="00075A04" w:rsidP="00752EB4">
            <w:pPr>
              <w:pStyle w:val="ListParagraph"/>
              <w:numPr>
                <w:ilvl w:val="0"/>
                <w:numId w:val="10"/>
              </w:numPr>
              <w:ind w:left="459" w:right="454" w:hanging="425"/>
              <w:jc w:val="both"/>
              <w:rPr>
                <w:rFonts w:ascii="Arial" w:hAnsi="Arial" w:cs="Arial"/>
              </w:rPr>
            </w:pPr>
            <w:r w:rsidRPr="00D7611C">
              <w:rPr>
                <w:rFonts w:ascii="Arial" w:hAnsi="Arial" w:cs="Arial"/>
                <w:lang w:val="en-US"/>
              </w:rPr>
              <w:t>in respect of which the Customer has custody or control for purposes connected with this Agreement;</w:t>
            </w:r>
          </w:p>
          <w:p w:rsidR="00075A04" w:rsidRPr="00D7611C" w:rsidRDefault="00075A04" w:rsidP="00752EB4">
            <w:pPr>
              <w:ind w:right="454" w:firstLine="0"/>
              <w:jc w:val="both"/>
            </w:pPr>
          </w:p>
          <w:p w:rsidR="00075A04" w:rsidRPr="00D7611C" w:rsidRDefault="00075A04" w:rsidP="00752EB4">
            <w:pPr>
              <w:pStyle w:val="ListParagraph"/>
              <w:numPr>
                <w:ilvl w:val="0"/>
                <w:numId w:val="10"/>
              </w:numPr>
              <w:ind w:left="459" w:right="454" w:hanging="425"/>
              <w:jc w:val="both"/>
              <w:rPr>
                <w:rFonts w:ascii="Arial" w:hAnsi="Arial" w:cs="Arial"/>
              </w:rPr>
            </w:pPr>
            <w:r w:rsidRPr="00D7611C">
              <w:rPr>
                <w:rFonts w:ascii="Arial" w:hAnsi="Arial" w:cs="Arial"/>
                <w:lang w:val="en-US"/>
              </w:rPr>
              <w:t>which are accessed, processed, transmitted, replicated or stored using or on the Customer’s information systems or equipment under this Agreement; or</w:t>
            </w:r>
          </w:p>
          <w:p w:rsidR="00075A04" w:rsidRPr="00D7611C" w:rsidRDefault="00075A04" w:rsidP="00752EB4">
            <w:pPr>
              <w:ind w:right="454" w:firstLine="0"/>
              <w:jc w:val="both"/>
            </w:pPr>
          </w:p>
          <w:p w:rsidR="00075A04" w:rsidRPr="00D7611C" w:rsidRDefault="00075A04" w:rsidP="00752EB4">
            <w:pPr>
              <w:pStyle w:val="ListParagraph"/>
              <w:numPr>
                <w:ilvl w:val="0"/>
                <w:numId w:val="10"/>
              </w:numPr>
              <w:ind w:left="459" w:right="454" w:hanging="425"/>
              <w:jc w:val="both"/>
              <w:rPr>
                <w:rFonts w:ascii="Arial" w:hAnsi="Arial" w:cs="Arial"/>
              </w:rPr>
            </w:pPr>
            <w:r w:rsidRPr="00D7611C">
              <w:rPr>
                <w:rFonts w:ascii="Arial" w:hAnsi="Arial" w:cs="Arial"/>
                <w:lang w:val="en-US"/>
              </w:rPr>
              <w:lastRenderedPageBreak/>
              <w:t xml:space="preserve">Personal Data which the Supplier or its </w:t>
            </w:r>
            <w:r w:rsidR="00D7611C" w:rsidRPr="00D7611C">
              <w:rPr>
                <w:rFonts w:ascii="Arial" w:hAnsi="Arial" w:cs="Arial"/>
              </w:rPr>
              <w:t xml:space="preserve"> Affiliates </w:t>
            </w:r>
            <w:r w:rsidRPr="00D7611C">
              <w:rPr>
                <w:rFonts w:ascii="Arial" w:hAnsi="Arial" w:cs="Arial"/>
                <w:lang w:val="en-US"/>
              </w:rPr>
              <w:t xml:space="preserve"> controls the processing of or which comes into the knowledge, possession or control of the Customer pursuant to this Agreement;</w:t>
            </w: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lastRenderedPageBreak/>
              <w:t>"</w:t>
            </w:r>
            <w:proofErr w:type="spellStart"/>
            <w:r w:rsidRPr="00FE121C">
              <w:rPr>
                <w:b/>
                <w:bCs/>
              </w:rPr>
              <w:t>Customised</w:t>
            </w:r>
            <w:proofErr w:type="spellEnd"/>
            <w:r w:rsidRPr="00FE121C">
              <w:rPr>
                <w:b/>
                <w:bCs/>
              </w:rPr>
              <w:t xml:space="preserve"> Works"</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the Intellectual Property Rights which are created by or on behalf of the Supplier alone or jointly with the Customer and specifically </w:t>
            </w:r>
            <w:proofErr w:type="spellStart"/>
            <w:r w:rsidRPr="00FE121C">
              <w:t>customised</w:t>
            </w:r>
            <w:proofErr w:type="spellEnd"/>
            <w:r w:rsidRPr="00FE121C">
              <w:t xml:space="preserve"> for the Customer pursuant to a Purchase Order; </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"Date Compliant"</w:t>
            </w:r>
          </w:p>
        </w:tc>
        <w:tc>
          <w:tcPr>
            <w:tcW w:w="6804" w:type="dxa"/>
            <w:shd w:val="clear" w:color="auto" w:fill="auto"/>
          </w:tcPr>
          <w:p w:rsidR="00075A04" w:rsidRPr="00FE121C" w:rsidRDefault="00075A04" w:rsidP="00752EB4">
            <w:pPr>
              <w:ind w:left="34" w:right="454" w:firstLine="0"/>
              <w:jc w:val="both"/>
            </w:pPr>
            <w:r w:rsidRPr="00FE121C">
              <w:t>means the ability of the Deliverables to:</w:t>
            </w:r>
          </w:p>
          <w:p w:rsidR="00075A04" w:rsidRPr="00075A04" w:rsidRDefault="00075A04" w:rsidP="00752EB4">
            <w:pPr>
              <w:tabs>
                <w:tab w:val="left" w:pos="702"/>
              </w:tabs>
              <w:ind w:left="34" w:right="454" w:firstLine="0"/>
              <w:jc w:val="both"/>
            </w:pPr>
          </w:p>
          <w:p w:rsidR="00075A04" w:rsidRDefault="00075A04" w:rsidP="00752EB4">
            <w:pPr>
              <w:pStyle w:val="ListParagraph"/>
              <w:numPr>
                <w:ilvl w:val="0"/>
                <w:numId w:val="13"/>
              </w:numPr>
              <w:ind w:right="454"/>
              <w:jc w:val="both"/>
              <w:rPr>
                <w:rFonts w:ascii="Arial" w:hAnsi="Arial" w:cs="Arial"/>
              </w:rPr>
            </w:pPr>
            <w:r w:rsidRPr="00075A04">
              <w:rPr>
                <w:rFonts w:ascii="Arial" w:hAnsi="Arial" w:cs="Arial"/>
              </w:rPr>
              <w:t>process and continue to process data correctly and consistently with reference to any and all dates, including any date in any century or leap year;</w:t>
            </w:r>
          </w:p>
          <w:p w:rsidR="00075A04" w:rsidRPr="00075A04" w:rsidRDefault="00075A04" w:rsidP="00752EB4">
            <w:pPr>
              <w:pStyle w:val="ListParagraph"/>
              <w:ind w:left="469" w:right="454" w:firstLine="0"/>
              <w:jc w:val="both"/>
              <w:rPr>
                <w:rFonts w:ascii="Arial" w:hAnsi="Arial" w:cs="Arial"/>
              </w:rPr>
            </w:pPr>
          </w:p>
          <w:p w:rsidR="00075A04" w:rsidRPr="00075A04" w:rsidRDefault="00075A04" w:rsidP="00752EB4">
            <w:pPr>
              <w:pStyle w:val="ListParagraph"/>
              <w:numPr>
                <w:ilvl w:val="0"/>
                <w:numId w:val="13"/>
              </w:numPr>
              <w:ind w:right="454"/>
              <w:jc w:val="both"/>
              <w:rPr>
                <w:rFonts w:ascii="Arial" w:hAnsi="Arial" w:cs="Arial"/>
              </w:rPr>
            </w:pPr>
            <w:r w:rsidRPr="00075A04">
              <w:rPr>
                <w:rFonts w:ascii="Arial" w:hAnsi="Arial" w:cs="Arial"/>
              </w:rPr>
              <w:t>function without being adversely affected by any date or change of date, including any date in any century or leap year; and</w:t>
            </w:r>
          </w:p>
          <w:p w:rsidR="00075A04" w:rsidRPr="00075A04" w:rsidRDefault="00075A04" w:rsidP="00752EB4">
            <w:pPr>
              <w:pStyle w:val="ListParagraph"/>
              <w:ind w:right="454"/>
              <w:jc w:val="both"/>
              <w:rPr>
                <w:rFonts w:ascii="Arial" w:hAnsi="Arial" w:cs="Arial"/>
              </w:rPr>
            </w:pPr>
          </w:p>
          <w:p w:rsidR="00075A04" w:rsidRPr="00075A04" w:rsidRDefault="00075A04" w:rsidP="00752EB4">
            <w:pPr>
              <w:pStyle w:val="ListParagraph"/>
              <w:numPr>
                <w:ilvl w:val="0"/>
                <w:numId w:val="13"/>
              </w:numPr>
              <w:ind w:right="454"/>
              <w:jc w:val="both"/>
              <w:rPr>
                <w:rFonts w:ascii="Arial" w:hAnsi="Arial" w:cs="Arial"/>
              </w:rPr>
            </w:pPr>
            <w:r w:rsidRPr="00075A04">
              <w:rPr>
                <w:rFonts w:ascii="Arial" w:hAnsi="Arial" w:cs="Arial"/>
              </w:rPr>
              <w:t xml:space="preserve">produce output (including any output for any interface to any other systems, software or hardware) which will clearly and correctly identify each date contained in such output, including the </w:t>
            </w:r>
            <w:r w:rsidRPr="00752EB4">
              <w:rPr>
                <w:rFonts w:ascii="Arial" w:hAnsi="Arial" w:cs="Arial"/>
              </w:rPr>
              <w:t xml:space="preserve">century </w:t>
            </w:r>
            <w:r w:rsidR="000C424C" w:rsidRPr="00752EB4">
              <w:rPr>
                <w:rFonts w:ascii="Arial" w:hAnsi="Arial" w:cs="Arial"/>
              </w:rPr>
              <w:t xml:space="preserve">or leap year </w:t>
            </w:r>
            <w:r w:rsidRPr="00752EB4">
              <w:rPr>
                <w:rFonts w:ascii="Arial" w:hAnsi="Arial" w:cs="Arial"/>
              </w:rPr>
              <w:t>in</w:t>
            </w:r>
            <w:r w:rsidRPr="00075A04">
              <w:rPr>
                <w:rFonts w:ascii="Arial" w:hAnsi="Arial" w:cs="Arial"/>
              </w:rPr>
              <w:t xml:space="preserve"> which each date falls;</w:t>
            </w:r>
          </w:p>
          <w:p w:rsidR="00075A04" w:rsidRPr="00FE121C" w:rsidRDefault="00075A04" w:rsidP="00752EB4">
            <w:pPr>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"Defect"</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any part of Deliverables or material, goods or work incorporated or used in the works and/or Services which does not conform with, has an imperfection, deficiency, fails to perform to, lacks anything necessary or desirable for the completion or compliance with, the relevant quality standards in the Specifications or the relevant </w:t>
            </w:r>
            <w:r>
              <w:t xml:space="preserve">Statement of Work </w:t>
            </w:r>
            <w:r w:rsidRPr="00FE121C">
              <w:t xml:space="preserve">or pass the tests prescribed in the </w:t>
            </w:r>
            <w:r>
              <w:t>Statement</w:t>
            </w:r>
            <w:r w:rsidRPr="00FE121C">
              <w:t xml:space="preserve"> of Work in any manner which is inconsistent or otherwise clearly erroneous;</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t xml:space="preserve">"Deliverables" </w:t>
            </w:r>
          </w:p>
          <w:p w:rsidR="00075A04" w:rsidRPr="00FE121C" w:rsidRDefault="00075A04" w:rsidP="00075A04">
            <w:pPr>
              <w:pStyle w:val="BodyText"/>
              <w:spacing w:before="0" w:after="0"/>
              <w:ind w:left="90" w:firstLine="0"/>
              <w:rPr>
                <w:b/>
              </w:rPr>
            </w:pPr>
          </w:p>
        </w:tc>
        <w:tc>
          <w:tcPr>
            <w:tcW w:w="6804" w:type="dxa"/>
            <w:shd w:val="clear" w:color="auto" w:fill="auto"/>
          </w:tcPr>
          <w:p w:rsidR="00075A04" w:rsidRDefault="00075A04" w:rsidP="00752EB4">
            <w:pPr>
              <w:pStyle w:val="BodyText"/>
              <w:spacing w:before="0" w:after="0"/>
              <w:ind w:left="34" w:right="454" w:firstLine="0"/>
              <w:jc w:val="both"/>
            </w:pPr>
            <w:r w:rsidRPr="00FE121C">
              <w:t>means the System, Hardware, Software and/or Services, including but not limited to, any related documentation, designs, plans, reports, specifications, maps, papers and other materials, which the Supplier is obliged to provide under a Purchase Order to the Customer and any item, work or service that is incidental, ancillary or in any way imperative to the provision of the System, Hardware, Software and/or Services;</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t>“Delivery”</w:t>
            </w:r>
          </w:p>
        </w:tc>
        <w:tc>
          <w:tcPr>
            <w:tcW w:w="6804" w:type="dxa"/>
            <w:shd w:val="clear" w:color="auto" w:fill="auto"/>
          </w:tcPr>
          <w:p w:rsidR="00075A04" w:rsidRDefault="00075A04" w:rsidP="00752EB4">
            <w:pPr>
              <w:pStyle w:val="Heading3"/>
              <w:spacing w:before="0" w:after="0"/>
              <w:ind w:left="34" w:right="454" w:firstLine="0"/>
              <w:jc w:val="both"/>
            </w:pPr>
            <w:proofErr w:type="gramStart"/>
            <w:r w:rsidRPr="00FE121C">
              <w:t>means</w:t>
            </w:r>
            <w:proofErr w:type="gramEnd"/>
            <w:r w:rsidRPr="00FE121C">
              <w:t xml:space="preserve"> </w:t>
            </w:r>
            <w:r w:rsidRPr="00752EB4">
              <w:t xml:space="preserve">delivery in accordance with the delivery terms set out in </w:t>
            </w:r>
            <w:r w:rsidRPr="00752EB4">
              <w:rPr>
                <w:b/>
              </w:rPr>
              <w:t xml:space="preserve">Clause </w:t>
            </w:r>
            <w:r w:rsidR="009D30DA">
              <w:rPr>
                <w:b/>
              </w:rPr>
              <w:t>10</w:t>
            </w:r>
            <w:r w:rsidR="00752EB4">
              <w:t>;</w:t>
            </w:r>
            <w:r w:rsidR="000C424C" w:rsidRPr="00752EB4">
              <w:t xml:space="preserve"> </w:t>
            </w:r>
          </w:p>
          <w:p w:rsidR="00075A04" w:rsidRPr="002A0FC2" w:rsidRDefault="00075A04" w:rsidP="00752EB4">
            <w:pPr>
              <w:pStyle w:val="BodyText"/>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lastRenderedPageBreak/>
              <w:t>"Delivery Date"</w:t>
            </w:r>
          </w:p>
        </w:tc>
        <w:tc>
          <w:tcPr>
            <w:tcW w:w="6804" w:type="dxa"/>
            <w:shd w:val="clear" w:color="auto" w:fill="auto"/>
          </w:tcPr>
          <w:p w:rsidR="00075A04" w:rsidRDefault="00075A04" w:rsidP="00752EB4">
            <w:pPr>
              <w:pStyle w:val="BodyText"/>
              <w:spacing w:before="0" w:after="0"/>
              <w:ind w:left="34" w:right="454" w:firstLine="0"/>
              <w:jc w:val="both"/>
            </w:pPr>
            <w:r w:rsidRPr="00FE121C">
              <w:t>means in connection with the s</w:t>
            </w:r>
            <w:r>
              <w:t>upply of Deliverables, the date</w:t>
            </w:r>
            <w:r w:rsidRPr="00FE121C">
              <w:t xml:space="preserve"> when the Customer requires delivery of Deliverables or a part of Deliverables as set </w:t>
            </w:r>
            <w:r w:rsidRPr="00D7611C">
              <w:t xml:space="preserve">out in the Statement of Work or a Purchase Order or a date extended by virtue of </w:t>
            </w:r>
            <w:r w:rsidRPr="00D7611C">
              <w:rPr>
                <w:b/>
              </w:rPr>
              <w:t>Clause 1</w:t>
            </w:r>
            <w:r w:rsidR="009D30DA">
              <w:rPr>
                <w:b/>
              </w:rPr>
              <w:t>9</w:t>
            </w:r>
            <w:r w:rsidRPr="00D7611C">
              <w:t>;</w:t>
            </w:r>
          </w:p>
          <w:p w:rsidR="00075A04" w:rsidRPr="00FE121C" w:rsidRDefault="00075A04" w:rsidP="00752EB4">
            <w:pPr>
              <w:pStyle w:val="BodyText"/>
              <w:spacing w:before="0" w:after="0"/>
              <w:ind w:left="34" w:right="454" w:firstLine="0"/>
              <w:jc w:val="both"/>
            </w:pPr>
          </w:p>
        </w:tc>
      </w:tr>
      <w:tr w:rsidR="00C923E9" w:rsidRPr="00FE121C" w:rsidTr="00C502F7">
        <w:tc>
          <w:tcPr>
            <w:tcW w:w="2182" w:type="dxa"/>
            <w:shd w:val="clear" w:color="auto" w:fill="auto"/>
          </w:tcPr>
          <w:p w:rsidR="00C923E9" w:rsidRDefault="00C923E9" w:rsidP="00075A04">
            <w:pPr>
              <w:pStyle w:val="BodyText"/>
              <w:spacing w:before="0" w:after="0"/>
              <w:ind w:left="90" w:firstLine="0"/>
              <w:rPr>
                <w:b/>
                <w:bCs/>
              </w:rPr>
            </w:pPr>
            <w:r>
              <w:rPr>
                <w:b/>
                <w:bCs/>
              </w:rPr>
              <w:t>“Disclosing Party”</w:t>
            </w:r>
          </w:p>
          <w:p w:rsidR="00C923E9" w:rsidRPr="00FE121C" w:rsidRDefault="00C923E9" w:rsidP="00075A04">
            <w:pPr>
              <w:pStyle w:val="BodyText"/>
              <w:spacing w:before="0" w:after="0"/>
              <w:ind w:left="90" w:firstLine="0"/>
              <w:rPr>
                <w:b/>
                <w:bCs/>
              </w:rPr>
            </w:pPr>
          </w:p>
        </w:tc>
        <w:tc>
          <w:tcPr>
            <w:tcW w:w="6804" w:type="dxa"/>
            <w:shd w:val="clear" w:color="auto" w:fill="auto"/>
          </w:tcPr>
          <w:p w:rsidR="00C923E9" w:rsidRPr="00FE121C" w:rsidRDefault="00C923E9" w:rsidP="00752EB4">
            <w:pPr>
              <w:pStyle w:val="BodyText"/>
              <w:spacing w:before="0" w:after="0"/>
              <w:ind w:left="34" w:right="454" w:firstLine="0"/>
              <w:jc w:val="both"/>
            </w:pPr>
            <w:r>
              <w:t>means the Party disclosing the Confidential Information;</w:t>
            </w: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t>"Dispute"</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has the meaning ascribed to it in </w:t>
            </w:r>
            <w:r>
              <w:rPr>
                <w:b/>
              </w:rPr>
              <w:t xml:space="preserve">Clause </w:t>
            </w:r>
            <w:r w:rsidR="00E7276C">
              <w:rPr>
                <w:b/>
              </w:rPr>
              <w:t>4</w:t>
            </w:r>
            <w:r w:rsidR="009D30DA">
              <w:rPr>
                <w:b/>
              </w:rPr>
              <w:t>9</w:t>
            </w:r>
            <w:r>
              <w:rPr>
                <w:b/>
              </w:rPr>
              <w:t>.1</w:t>
            </w:r>
            <w:r w:rsidRPr="00FE121C">
              <w:t>;</w:t>
            </w:r>
          </w:p>
          <w:p w:rsidR="00075A04" w:rsidRPr="00FE121C" w:rsidRDefault="00075A04" w:rsidP="00752EB4">
            <w:pPr>
              <w:pStyle w:val="BodyText"/>
              <w:spacing w:before="0" w:after="0"/>
              <w:ind w:left="34" w:right="454" w:firstLine="0"/>
              <w:jc w:val="both"/>
              <w:rPr>
                <w:bCs/>
              </w:rPr>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t>"Dispute Notice"</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has the meaning ascribed to it in </w:t>
            </w:r>
            <w:r>
              <w:rPr>
                <w:b/>
              </w:rPr>
              <w:t>Clause 4</w:t>
            </w:r>
            <w:r w:rsidR="009D30DA">
              <w:rPr>
                <w:b/>
              </w:rPr>
              <w:t>9</w:t>
            </w:r>
            <w:r>
              <w:rPr>
                <w:b/>
              </w:rPr>
              <w:t>.1</w:t>
            </w:r>
            <w:r w:rsidRPr="00FE121C">
              <w:t>;</w:t>
            </w:r>
          </w:p>
          <w:p w:rsidR="00075A04" w:rsidRPr="009C0F8A"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t>"Documentation"</w:t>
            </w:r>
          </w:p>
        </w:tc>
        <w:tc>
          <w:tcPr>
            <w:tcW w:w="6804" w:type="dxa"/>
            <w:shd w:val="clear" w:color="auto" w:fill="auto"/>
          </w:tcPr>
          <w:p w:rsidR="00075A04" w:rsidRDefault="00075A04" w:rsidP="00752EB4">
            <w:pPr>
              <w:pStyle w:val="BodyText"/>
              <w:spacing w:before="0" w:after="0"/>
              <w:ind w:left="34" w:right="454" w:firstLine="0"/>
              <w:jc w:val="both"/>
            </w:pPr>
            <w:r w:rsidRPr="00FE121C">
              <w:rPr>
                <w:bCs/>
              </w:rPr>
              <w:t>means all the relevant documents and data including but not limited to</w:t>
            </w:r>
            <w:r w:rsidRPr="00FE121C">
              <w:t xml:space="preserve"> technical drawings, flow charts, programming listings overview, modification details, handbooks and manuals for training, installation, operation, maintenance and testing of any Deliverables and/or, Network, site reports, project plans, network diagrams, site layout, diagrams, Acceptance Tests Procedures and Criteria and specifications and other related materials in machine or human readable form stored in any form or medium in relation to the supply of any Deliverables;</w:t>
            </w:r>
          </w:p>
          <w:p w:rsidR="00075A04" w:rsidRPr="00FE121C" w:rsidRDefault="00075A04" w:rsidP="00752EB4">
            <w:pPr>
              <w:pStyle w:val="BodyText"/>
              <w:spacing w:before="0" w:after="0"/>
              <w:ind w:left="34" w:right="454" w:firstLine="0"/>
              <w:jc w:val="both"/>
              <w:rPr>
                <w:bCs/>
              </w:rPr>
            </w:pPr>
            <w:r w:rsidRPr="00FE121C">
              <w:t xml:space="preserve"> </w:t>
            </w: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"Endemic Failure"</w:t>
            </w:r>
          </w:p>
        </w:tc>
        <w:tc>
          <w:tcPr>
            <w:tcW w:w="6804" w:type="dxa"/>
            <w:shd w:val="clear" w:color="auto" w:fill="auto"/>
          </w:tcPr>
          <w:p w:rsidR="00075A04" w:rsidRPr="00FE121C" w:rsidRDefault="00075A04" w:rsidP="00752EB4">
            <w:pPr>
              <w:ind w:left="34" w:right="454" w:firstLine="0"/>
              <w:jc w:val="both"/>
            </w:pPr>
            <w:r w:rsidRPr="00FE121C">
              <w:t>means Defect(s) or defect(s) in design, material and/or workmanship in any Deliverables or any part of the Deliverables supplied by the Supplier (including third party Deliverables) that either:</w:t>
            </w:r>
          </w:p>
          <w:p w:rsidR="00075A04" w:rsidRDefault="00075A04" w:rsidP="00752EB4">
            <w:pPr>
              <w:ind w:right="454" w:firstLine="0"/>
              <w:jc w:val="both"/>
            </w:pPr>
          </w:p>
          <w:p w:rsidR="00075A04" w:rsidRPr="00075A04" w:rsidRDefault="00075A04" w:rsidP="00752EB4">
            <w:pPr>
              <w:pStyle w:val="ListParagraph"/>
              <w:numPr>
                <w:ilvl w:val="0"/>
                <w:numId w:val="14"/>
              </w:numPr>
              <w:ind w:left="459" w:right="454" w:hanging="425"/>
              <w:jc w:val="both"/>
              <w:rPr>
                <w:rFonts w:ascii="Arial" w:hAnsi="Arial" w:cs="Arial"/>
              </w:rPr>
            </w:pPr>
            <w:r w:rsidRPr="00075A04">
              <w:rPr>
                <w:rFonts w:ascii="Arial" w:hAnsi="Arial" w:cs="Arial"/>
              </w:rPr>
              <w:t xml:space="preserve">is of an endemic/systematic character and therefore found to repeat itself in a significant way. Such Defect(s) or defect(s) shall be deemed to have repeated itself in a significant way when the Defect(s) or defect(s) has appeared in </w:t>
            </w:r>
            <w:r w:rsidRPr="000E1E25">
              <w:rPr>
                <w:rFonts w:ascii="Arial" w:hAnsi="Arial" w:cs="Arial"/>
                <w:highlight w:val="yellow"/>
              </w:rPr>
              <w:t>more than</w:t>
            </w:r>
            <w:r w:rsidR="00BD06F0" w:rsidRPr="000E1E25">
              <w:rPr>
                <w:rFonts w:ascii="Arial" w:hAnsi="Arial" w:cs="Arial"/>
                <w:highlight w:val="yellow"/>
              </w:rPr>
              <w:t xml:space="preserve"> [*]</w:t>
            </w:r>
            <w:r w:rsidR="007762D8" w:rsidRPr="000E1E25">
              <w:rPr>
                <w:rFonts w:ascii="Arial" w:hAnsi="Arial" w:cs="Arial"/>
                <w:highlight w:val="yellow"/>
              </w:rPr>
              <w:t xml:space="preserve"> </w:t>
            </w:r>
            <w:r w:rsidRPr="000E1E25">
              <w:rPr>
                <w:rFonts w:ascii="Arial" w:hAnsi="Arial" w:cs="Arial"/>
                <w:highlight w:val="yellow"/>
              </w:rPr>
              <w:t>percent</w:t>
            </w:r>
            <w:r w:rsidR="00AF3484">
              <w:rPr>
                <w:rFonts w:ascii="Arial" w:hAnsi="Arial" w:cs="Arial"/>
              </w:rPr>
              <w:t xml:space="preserve"> </w:t>
            </w:r>
            <w:r w:rsidRPr="00075A04">
              <w:rPr>
                <w:rFonts w:ascii="Arial" w:hAnsi="Arial" w:cs="Arial"/>
              </w:rPr>
              <w:t>of the Deliverables or part of the Deliverables concerne</w:t>
            </w:r>
            <w:r w:rsidR="007762D8">
              <w:rPr>
                <w:rFonts w:ascii="Arial" w:hAnsi="Arial" w:cs="Arial"/>
              </w:rPr>
              <w:t xml:space="preserve">d; </w:t>
            </w:r>
          </w:p>
          <w:p w:rsidR="00075A04" w:rsidRPr="00075A04" w:rsidRDefault="00075A04" w:rsidP="00752EB4">
            <w:pPr>
              <w:pStyle w:val="ListParagraph"/>
              <w:ind w:left="459" w:right="454" w:hanging="425"/>
              <w:jc w:val="both"/>
              <w:rPr>
                <w:rFonts w:ascii="Arial" w:hAnsi="Arial" w:cs="Arial"/>
              </w:rPr>
            </w:pPr>
          </w:p>
          <w:p w:rsidR="00075A04" w:rsidRPr="00075A04" w:rsidRDefault="00075A04" w:rsidP="00752EB4">
            <w:pPr>
              <w:pStyle w:val="ListParagraph"/>
              <w:numPr>
                <w:ilvl w:val="0"/>
                <w:numId w:val="14"/>
              </w:numPr>
              <w:ind w:left="459" w:right="454" w:hanging="425"/>
              <w:jc w:val="both"/>
              <w:rPr>
                <w:rFonts w:ascii="Arial" w:hAnsi="Arial" w:cs="Arial"/>
              </w:rPr>
            </w:pPr>
            <w:r w:rsidRPr="00075A04">
              <w:rPr>
                <w:rFonts w:ascii="Arial" w:hAnsi="Arial" w:cs="Arial"/>
              </w:rPr>
              <w:t xml:space="preserve">affects the fundamental/basic use and functionality of the Deliverables or part of the Deliverables concerned so that such Deliverables cannot at all or cannot without severe performance and/or </w:t>
            </w:r>
            <w:r w:rsidRPr="00752EB4">
              <w:rPr>
                <w:rFonts w:ascii="Arial" w:hAnsi="Arial" w:cs="Arial"/>
              </w:rPr>
              <w:t xml:space="preserve">capacity degradations/reductions can be used for the purpose that </w:t>
            </w:r>
            <w:r w:rsidRPr="00752EB4">
              <w:rPr>
                <w:rFonts w:ascii="Arial" w:hAnsi="Arial"/>
              </w:rPr>
              <w:t>it was designed for</w:t>
            </w:r>
            <w:r w:rsidR="001A0DAF" w:rsidRPr="00752EB4">
              <w:rPr>
                <w:rFonts w:ascii="Arial" w:hAnsi="Arial"/>
              </w:rPr>
              <w:t xml:space="preserve"> </w:t>
            </w:r>
            <w:r w:rsidR="00D7611C" w:rsidRPr="00752EB4">
              <w:rPr>
                <w:rFonts w:ascii="Arial" w:hAnsi="Arial"/>
              </w:rPr>
              <w:t>as agreed</w:t>
            </w:r>
            <w:r w:rsidR="007762D8">
              <w:rPr>
                <w:rFonts w:ascii="Arial" w:hAnsi="Arial"/>
              </w:rPr>
              <w:t xml:space="preserve"> by the Parties</w:t>
            </w:r>
            <w:r w:rsidRPr="00075A04">
              <w:rPr>
                <w:rFonts w:ascii="Arial" w:hAnsi="Arial" w:cs="Arial"/>
              </w:rPr>
              <w:t>;</w:t>
            </w:r>
            <w:r w:rsidR="007762D8">
              <w:rPr>
                <w:rFonts w:ascii="Arial" w:hAnsi="Arial" w:cs="Arial"/>
              </w:rPr>
              <w:t xml:space="preserve"> or</w:t>
            </w:r>
          </w:p>
          <w:p w:rsidR="00075A04" w:rsidRPr="00075A04" w:rsidRDefault="00075A04" w:rsidP="00752EB4">
            <w:pPr>
              <w:pStyle w:val="ListParagraph"/>
              <w:ind w:left="459" w:right="454" w:hanging="425"/>
              <w:jc w:val="both"/>
              <w:rPr>
                <w:rFonts w:ascii="Arial" w:hAnsi="Arial" w:cs="Arial"/>
              </w:rPr>
            </w:pPr>
          </w:p>
          <w:p w:rsidR="00075A04" w:rsidRPr="00075A04" w:rsidRDefault="00075A04" w:rsidP="00752EB4">
            <w:pPr>
              <w:pStyle w:val="ListParagraph"/>
              <w:numPr>
                <w:ilvl w:val="0"/>
                <w:numId w:val="14"/>
              </w:numPr>
              <w:ind w:left="459" w:right="454" w:hanging="425"/>
              <w:jc w:val="both"/>
              <w:rPr>
                <w:rFonts w:ascii="Arial" w:hAnsi="Arial" w:cs="Arial"/>
              </w:rPr>
            </w:pPr>
            <w:r w:rsidRPr="00075A04">
              <w:rPr>
                <w:rFonts w:ascii="Arial" w:hAnsi="Arial" w:cs="Arial"/>
              </w:rPr>
              <w:lastRenderedPageBreak/>
              <w:t xml:space="preserve">even though it existed during the Warranty Period, due to its inherent nature, did not appear and was not possible to detect until after the expiration of such Warranty Period or cannot reasonably be expected to occur due to normal use; </w:t>
            </w:r>
          </w:p>
          <w:p w:rsidR="00075A04" w:rsidRPr="00FE121C" w:rsidRDefault="00075A04" w:rsidP="00752EB4">
            <w:pPr>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lastRenderedPageBreak/>
              <w:t xml:space="preserve">"Final Acceptance" </w:t>
            </w:r>
          </w:p>
        </w:tc>
        <w:tc>
          <w:tcPr>
            <w:tcW w:w="6804" w:type="dxa"/>
            <w:shd w:val="clear" w:color="auto" w:fill="auto"/>
          </w:tcPr>
          <w:p w:rsidR="00075A04" w:rsidRDefault="00075A04" w:rsidP="00752EB4">
            <w:pPr>
              <w:pStyle w:val="Heading3"/>
              <w:spacing w:before="0" w:after="0"/>
              <w:ind w:left="34" w:right="454" w:firstLine="0"/>
              <w:jc w:val="both"/>
            </w:pPr>
            <w:proofErr w:type="gramStart"/>
            <w:r w:rsidRPr="00FE121C">
              <w:t>means</w:t>
            </w:r>
            <w:proofErr w:type="gramEnd"/>
            <w:r w:rsidRPr="00FE121C">
              <w:t xml:space="preserve"> the overall acceptance by the Customer of Deliverables where the fixing of all Defects discovered has been completed, all necessary and required documentation and all the Acceptance Tests Procedures and Criteria have been met;</w:t>
            </w:r>
          </w:p>
          <w:p w:rsidR="00075A04" w:rsidRPr="00FE121C" w:rsidRDefault="00075A04" w:rsidP="00752EB4">
            <w:pPr>
              <w:pStyle w:val="Heading3"/>
              <w:spacing w:before="0" w:after="0"/>
              <w:ind w:left="34" w:right="454" w:firstLine="0"/>
              <w:jc w:val="both"/>
            </w:pPr>
            <w:r w:rsidRPr="00FE121C">
              <w:t xml:space="preserve"> </w:t>
            </w: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Cs/>
              </w:rPr>
              <w:t>"</w:t>
            </w:r>
            <w:r w:rsidRPr="00FE121C">
              <w:rPr>
                <w:b/>
                <w:bCs/>
              </w:rPr>
              <w:t>Final Acceptance Certificate</w:t>
            </w:r>
            <w:r w:rsidRPr="00FE121C">
              <w:rPr>
                <w:bCs/>
              </w:rPr>
              <w:t>"</w:t>
            </w:r>
          </w:p>
        </w:tc>
        <w:tc>
          <w:tcPr>
            <w:tcW w:w="6804" w:type="dxa"/>
            <w:shd w:val="clear" w:color="auto" w:fill="auto"/>
          </w:tcPr>
          <w:p w:rsidR="00075A04" w:rsidRPr="00CA3E2F" w:rsidRDefault="00075A04" w:rsidP="00752EB4">
            <w:pPr>
              <w:pStyle w:val="Heading3"/>
              <w:spacing w:before="0" w:after="0"/>
              <w:ind w:left="34" w:right="454" w:firstLine="0"/>
              <w:jc w:val="both"/>
            </w:pPr>
            <w:proofErr w:type="gramStart"/>
            <w:r w:rsidRPr="00CA3E2F">
              <w:t>means</w:t>
            </w:r>
            <w:proofErr w:type="gramEnd"/>
            <w:r w:rsidRPr="00CA3E2F">
              <w:t xml:space="preserve"> an Acceptance Certificate issued by the Customer at Final Acceptance;</w:t>
            </w:r>
          </w:p>
          <w:p w:rsidR="00075A04" w:rsidRPr="00CA3E2F" w:rsidRDefault="00075A04" w:rsidP="00752EB4">
            <w:pPr>
              <w:pStyle w:val="BodyText"/>
              <w:spacing w:before="0" w:after="0"/>
              <w:ind w:left="34" w:right="454" w:firstLine="0"/>
              <w:jc w:val="both"/>
            </w:pPr>
          </w:p>
        </w:tc>
      </w:tr>
      <w:tr w:rsidR="00F96D08" w:rsidRPr="00FE121C" w:rsidTr="00C502F7">
        <w:tc>
          <w:tcPr>
            <w:tcW w:w="2182" w:type="dxa"/>
            <w:shd w:val="clear" w:color="auto" w:fill="auto"/>
          </w:tcPr>
          <w:p w:rsidR="00F96D08" w:rsidRPr="00F96D08" w:rsidRDefault="00F96D08" w:rsidP="00075A04">
            <w:pPr>
              <w:pStyle w:val="Heading3"/>
              <w:spacing w:before="0" w:after="0"/>
              <w:ind w:left="90" w:firstLine="0"/>
              <w:rPr>
                <w:b/>
                <w:bCs/>
              </w:rPr>
            </w:pPr>
            <w:r w:rsidRPr="00F96D08">
              <w:rPr>
                <w:b/>
                <w:bCs/>
              </w:rPr>
              <w:t>“Final Acceptance Test”</w:t>
            </w:r>
          </w:p>
          <w:p w:rsidR="00F96D08" w:rsidRPr="00F96D08" w:rsidRDefault="00F96D08" w:rsidP="00F96D08">
            <w:pPr>
              <w:pStyle w:val="BodyText"/>
            </w:pPr>
          </w:p>
        </w:tc>
        <w:tc>
          <w:tcPr>
            <w:tcW w:w="6804" w:type="dxa"/>
            <w:shd w:val="clear" w:color="auto" w:fill="auto"/>
          </w:tcPr>
          <w:p w:rsidR="00F96D08" w:rsidRPr="00CA3E2F" w:rsidRDefault="00F96D08" w:rsidP="00F96D08">
            <w:pPr>
              <w:pStyle w:val="Heading3"/>
              <w:spacing w:before="0" w:after="0"/>
              <w:ind w:left="34" w:right="454" w:firstLine="0"/>
              <w:jc w:val="both"/>
            </w:pPr>
            <w:proofErr w:type="gramStart"/>
            <w:r>
              <w:t>means</w:t>
            </w:r>
            <w:proofErr w:type="gramEnd"/>
            <w:r>
              <w:t xml:space="preserve"> </w:t>
            </w:r>
            <w:r w:rsidRPr="00FE121C">
              <w:t xml:space="preserve">the agreed technical and functional requirements specified in the </w:t>
            </w:r>
            <w:r>
              <w:t>Statement of Work to be met during the Final</w:t>
            </w:r>
            <w:r w:rsidRPr="00FE121C">
              <w:t xml:space="preserve"> Acceptance Test;</w:t>
            </w: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"Force Majeure Event"</w:t>
            </w:r>
          </w:p>
        </w:tc>
        <w:tc>
          <w:tcPr>
            <w:tcW w:w="6804" w:type="dxa"/>
            <w:shd w:val="clear" w:color="auto" w:fill="auto"/>
          </w:tcPr>
          <w:p w:rsidR="00075A04" w:rsidRPr="00CA3E2F" w:rsidRDefault="00075A04" w:rsidP="00752EB4">
            <w:pPr>
              <w:pStyle w:val="Heading3"/>
              <w:spacing w:before="0" w:after="0"/>
              <w:ind w:left="34" w:right="454" w:firstLine="0"/>
              <w:jc w:val="both"/>
            </w:pPr>
            <w:proofErr w:type="gramStart"/>
            <w:r w:rsidRPr="00CA3E2F">
              <w:t>has</w:t>
            </w:r>
            <w:proofErr w:type="gramEnd"/>
            <w:r w:rsidRPr="00CA3E2F">
              <w:t xml:space="preserve"> the meaning ascribed to it in </w:t>
            </w:r>
            <w:r w:rsidRPr="00CA3E2F">
              <w:rPr>
                <w:b/>
              </w:rPr>
              <w:t>Clause 4</w:t>
            </w:r>
            <w:r w:rsidR="00073431">
              <w:rPr>
                <w:b/>
              </w:rPr>
              <w:t>4</w:t>
            </w:r>
            <w:r w:rsidR="000F33E5">
              <w:rPr>
                <w:b/>
              </w:rPr>
              <w:t>.1</w:t>
            </w:r>
            <w:r w:rsidRPr="00CA3E2F">
              <w:t>;</w:t>
            </w:r>
          </w:p>
          <w:p w:rsidR="00075A04" w:rsidRPr="00CA3E2F" w:rsidRDefault="00075A04" w:rsidP="00752EB4">
            <w:pPr>
              <w:pStyle w:val="BodyText"/>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"Goods Receipt Notice"</w:t>
            </w:r>
          </w:p>
        </w:tc>
        <w:tc>
          <w:tcPr>
            <w:tcW w:w="6804" w:type="dxa"/>
            <w:shd w:val="clear" w:color="auto" w:fill="auto"/>
          </w:tcPr>
          <w:p w:rsidR="00075A04" w:rsidRDefault="00075A04" w:rsidP="00752EB4">
            <w:pPr>
              <w:pStyle w:val="Heading3"/>
              <w:spacing w:before="0" w:after="0"/>
              <w:ind w:left="34" w:right="454" w:firstLine="0"/>
              <w:jc w:val="both"/>
            </w:pPr>
            <w:proofErr w:type="gramStart"/>
            <w:r w:rsidRPr="00FE121C">
              <w:t>means</w:t>
            </w:r>
            <w:proofErr w:type="gramEnd"/>
            <w:r w:rsidRPr="00FE121C">
              <w:t xml:space="preserve"> a document issued by the Customer upon receipt of </w:t>
            </w:r>
            <w:r w:rsidRPr="00752EB4">
              <w:t xml:space="preserve">Deliverables at the </w:t>
            </w:r>
            <w:r w:rsidR="000C424C" w:rsidRPr="00752EB4">
              <w:t xml:space="preserve">Place of </w:t>
            </w:r>
            <w:r w:rsidRPr="00752EB4">
              <w:t>Delivery</w:t>
            </w:r>
            <w:r w:rsidRPr="00FE121C">
              <w:t>;</w:t>
            </w:r>
          </w:p>
          <w:p w:rsidR="00075A04" w:rsidRPr="00D37307" w:rsidRDefault="00075A04" w:rsidP="00752EB4">
            <w:pPr>
              <w:pStyle w:val="BodyText"/>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t>"Hardware"</w:t>
            </w:r>
          </w:p>
        </w:tc>
        <w:tc>
          <w:tcPr>
            <w:tcW w:w="6804" w:type="dxa"/>
            <w:shd w:val="clear" w:color="auto" w:fill="auto"/>
          </w:tcPr>
          <w:p w:rsidR="00075A04" w:rsidRDefault="00075A04" w:rsidP="00752EB4">
            <w:pPr>
              <w:pStyle w:val="Heading7"/>
              <w:tabs>
                <w:tab w:val="left" w:pos="0"/>
                <w:tab w:val="left" w:pos="304"/>
              </w:tabs>
              <w:spacing w:before="0" w:after="0"/>
              <w:ind w:left="34" w:right="454" w:firstLine="0"/>
              <w:jc w:val="both"/>
              <w:rPr>
                <w:bCs/>
              </w:rPr>
            </w:pPr>
            <w:r w:rsidRPr="00FE121C">
              <w:rPr>
                <w:bCs/>
              </w:rPr>
              <w:t xml:space="preserve">means </w:t>
            </w:r>
            <w:r w:rsidRPr="00BD06F0">
              <w:rPr>
                <w:bCs/>
              </w:rPr>
              <w:t>Supplier and third party equipment, spare parts and items (other than Software</w:t>
            </w:r>
            <w:r w:rsidR="00BD06F0">
              <w:rPr>
                <w:bCs/>
              </w:rPr>
              <w:t xml:space="preserve"> </w:t>
            </w:r>
            <w:r w:rsidRPr="00BD06F0">
              <w:rPr>
                <w:bCs/>
              </w:rPr>
              <w:t>including</w:t>
            </w:r>
            <w:r w:rsidRPr="00FE121C">
              <w:rPr>
                <w:bCs/>
              </w:rPr>
              <w:t xml:space="preserve"> any peripherals, ancillary items and related Documentation) supplied by the Supplier that may be standalone products, equipment, hardware or other active and passive items necessary to build a System or to be used in the Network.  The Hardware ordered will be specified in the respective Purchase Order(s); </w:t>
            </w:r>
          </w:p>
          <w:p w:rsidR="00075A04" w:rsidRPr="00E3616E" w:rsidRDefault="00075A04" w:rsidP="00752EB4">
            <w:pPr>
              <w:pStyle w:val="BodyText"/>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t>“Implementation Plan”</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the timetable and plan for the supply and performance of Deliverables containing the details set out in </w:t>
            </w:r>
            <w:r w:rsidRPr="00283455">
              <w:rPr>
                <w:b/>
              </w:rPr>
              <w:t>Clause 1</w:t>
            </w:r>
            <w:r w:rsidR="00073431">
              <w:rPr>
                <w:b/>
              </w:rPr>
              <w:t>1</w:t>
            </w:r>
            <w:r w:rsidR="007762D8" w:rsidRPr="007762D8">
              <w:t>;</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“Industry Standard”</w:t>
            </w:r>
          </w:p>
        </w:tc>
        <w:tc>
          <w:tcPr>
            <w:tcW w:w="6804" w:type="dxa"/>
            <w:shd w:val="clear" w:color="auto" w:fill="auto"/>
          </w:tcPr>
          <w:p w:rsidR="00075A04" w:rsidRDefault="00075A04" w:rsidP="00752EB4">
            <w:pPr>
              <w:pStyle w:val="Heading3"/>
              <w:spacing w:before="0" w:after="0"/>
              <w:ind w:left="34" w:right="454" w:firstLine="0"/>
              <w:jc w:val="both"/>
              <w:rPr>
                <w:color w:val="000000"/>
              </w:rPr>
            </w:pPr>
            <w:r w:rsidRPr="00FE121C">
              <w:rPr>
                <w:color w:val="000000"/>
              </w:rPr>
              <w:t>includes but is not limited to</w:t>
            </w:r>
            <w:r>
              <w:rPr>
                <w:color w:val="000000"/>
              </w:rPr>
              <w:t xml:space="preserve"> technical codes registered by and technical standards issued by the Malaysian Communications and Multimedia Commission,</w:t>
            </w:r>
            <w:r w:rsidRPr="00FE121C">
              <w:rPr>
                <w:color w:val="000000"/>
              </w:rPr>
              <w:t xml:space="preserve"> the International Telecommunications Union (ITU) standards, Interface Industry Standard and all generally applicable</w:t>
            </w:r>
            <w:r>
              <w:rPr>
                <w:color w:val="000000"/>
              </w:rPr>
              <w:t xml:space="preserve"> telecommunications </w:t>
            </w:r>
            <w:r w:rsidRPr="00FE121C">
              <w:rPr>
                <w:color w:val="000000"/>
              </w:rPr>
              <w:t>standards (as updated from time to time) and the latest standard</w:t>
            </w:r>
            <w:r w:rsidR="00595828">
              <w:rPr>
                <w:color w:val="000000"/>
              </w:rPr>
              <w:t>, or any other standards agreed by Parties</w:t>
            </w:r>
            <w:r w:rsidR="004A45B4">
              <w:rPr>
                <w:color w:val="000000"/>
              </w:rPr>
              <w:t xml:space="preserve"> in writing and </w:t>
            </w:r>
            <w:r w:rsidR="004A45B4" w:rsidRPr="00F53EF5">
              <w:t>signed by a duly authorized representative of both Parties</w:t>
            </w:r>
            <w:r w:rsidRPr="00FE121C">
              <w:rPr>
                <w:color w:val="000000"/>
              </w:rPr>
              <w:t>;</w:t>
            </w:r>
          </w:p>
          <w:p w:rsidR="00075A04" w:rsidRPr="00BD06F0" w:rsidRDefault="00075A04" w:rsidP="00752EB4">
            <w:pPr>
              <w:pStyle w:val="BodyText"/>
              <w:ind w:right="454"/>
              <w:jc w:val="both"/>
            </w:pPr>
          </w:p>
        </w:tc>
      </w:tr>
      <w:tr w:rsidR="00BD06F0" w:rsidRPr="00FE121C" w:rsidTr="00C502F7">
        <w:tc>
          <w:tcPr>
            <w:tcW w:w="2182" w:type="dxa"/>
            <w:shd w:val="clear" w:color="auto" w:fill="auto"/>
          </w:tcPr>
          <w:p w:rsidR="00BD06F0" w:rsidRPr="006C0078" w:rsidRDefault="00BD06F0" w:rsidP="00B65B60">
            <w:pPr>
              <w:pStyle w:val="Heading3"/>
              <w:spacing w:before="0" w:after="0"/>
              <w:ind w:left="90" w:firstLine="0"/>
              <w:rPr>
                <w:b/>
                <w:bCs/>
              </w:rPr>
            </w:pPr>
            <w:r w:rsidRPr="006C0078">
              <w:rPr>
                <w:b/>
                <w:bCs/>
              </w:rPr>
              <w:lastRenderedPageBreak/>
              <w:t>“Installation”</w:t>
            </w:r>
          </w:p>
        </w:tc>
        <w:tc>
          <w:tcPr>
            <w:tcW w:w="6804" w:type="dxa"/>
            <w:shd w:val="clear" w:color="auto" w:fill="auto"/>
          </w:tcPr>
          <w:p w:rsidR="00BD06F0" w:rsidRDefault="00BD06F0" w:rsidP="00752EB4">
            <w:pPr>
              <w:pStyle w:val="Heading3"/>
              <w:spacing w:before="0" w:after="0"/>
              <w:ind w:left="34" w:right="454" w:firstLine="0"/>
              <w:jc w:val="both"/>
              <w:rPr>
                <w:color w:val="000000"/>
              </w:rPr>
            </w:pPr>
            <w:proofErr w:type="gramStart"/>
            <w:r w:rsidRPr="006C0078">
              <w:rPr>
                <w:color w:val="000000"/>
              </w:rPr>
              <w:t>means</w:t>
            </w:r>
            <w:proofErr w:type="gramEnd"/>
            <w:r w:rsidRPr="006C0078">
              <w:rPr>
                <w:color w:val="000000"/>
              </w:rPr>
              <w:t xml:space="preserve"> the installation services specified in the relevant Statement of Work and ordered in a Purchase Order;</w:t>
            </w:r>
          </w:p>
          <w:p w:rsidR="00CA2B42" w:rsidRPr="00CA2B42" w:rsidRDefault="00CA2B42" w:rsidP="00CA2B42">
            <w:pPr>
              <w:pStyle w:val="BodyText"/>
            </w:pPr>
          </w:p>
        </w:tc>
      </w:tr>
      <w:tr w:rsidR="00075A04" w:rsidRPr="00FE121C" w:rsidTr="00C502F7">
        <w:tc>
          <w:tcPr>
            <w:tcW w:w="2182" w:type="dxa"/>
            <w:shd w:val="clear" w:color="auto" w:fill="auto"/>
          </w:tcPr>
          <w:p w:rsidR="00075A04" w:rsidRPr="00FE121C" w:rsidRDefault="00075A04" w:rsidP="00075A04">
            <w:pPr>
              <w:pStyle w:val="BodyText"/>
              <w:tabs>
                <w:tab w:val="left" w:pos="11"/>
              </w:tabs>
              <w:spacing w:before="0" w:after="0"/>
              <w:ind w:left="90" w:firstLine="0"/>
              <w:rPr>
                <w:b/>
              </w:rPr>
            </w:pPr>
            <w:r w:rsidRPr="00FE121C">
              <w:rPr>
                <w:b/>
              </w:rPr>
              <w:t>"Integration Services"</w:t>
            </w:r>
          </w:p>
          <w:p w:rsidR="00075A04" w:rsidRPr="00FE121C" w:rsidRDefault="00075A04" w:rsidP="00075A04">
            <w:pPr>
              <w:pStyle w:val="Heading2"/>
              <w:keepNext w:val="0"/>
              <w:spacing w:before="0" w:after="0"/>
              <w:ind w:left="90" w:firstLine="0"/>
              <w:rPr>
                <w:bCs/>
              </w:rPr>
            </w:pPr>
          </w:p>
        </w:tc>
        <w:tc>
          <w:tcPr>
            <w:tcW w:w="6804" w:type="dxa"/>
            <w:shd w:val="clear" w:color="auto" w:fill="auto"/>
          </w:tcPr>
          <w:p w:rsidR="00075A04" w:rsidRDefault="00075A04" w:rsidP="00752EB4">
            <w:pPr>
              <w:pStyle w:val="Heading2"/>
              <w:keepNext w:val="0"/>
              <w:tabs>
                <w:tab w:val="left" w:pos="0"/>
                <w:tab w:val="left" w:pos="304"/>
              </w:tabs>
              <w:spacing w:before="0" w:after="0"/>
              <w:ind w:left="34" w:right="454" w:firstLine="0"/>
              <w:jc w:val="both"/>
              <w:rPr>
                <w:b w:val="0"/>
              </w:rPr>
            </w:pPr>
            <w:proofErr w:type="gramStart"/>
            <w:r w:rsidRPr="00FE121C">
              <w:rPr>
                <w:b w:val="0"/>
              </w:rPr>
              <w:t>means</w:t>
            </w:r>
            <w:proofErr w:type="gramEnd"/>
            <w:r w:rsidRPr="00FE121C">
              <w:rPr>
                <w:b w:val="0"/>
              </w:rPr>
              <w:t xml:space="preserve"> the services of integrating one or more System, Hardware, and/or Software with the </w:t>
            </w:r>
            <w:r>
              <w:rPr>
                <w:b w:val="0"/>
              </w:rPr>
              <w:t xml:space="preserve">Customer’s Network </w:t>
            </w:r>
            <w:r w:rsidRPr="00FE121C">
              <w:rPr>
                <w:b w:val="0"/>
              </w:rPr>
              <w:t xml:space="preserve">in accordance with the relevant </w:t>
            </w:r>
            <w:r>
              <w:rPr>
                <w:b w:val="0"/>
              </w:rPr>
              <w:t>Statement of Work</w:t>
            </w:r>
            <w:r w:rsidRPr="00FE121C">
              <w:rPr>
                <w:b w:val="0"/>
              </w:rPr>
              <w:t xml:space="preserve"> and Purchase Order to ensure end to end compatibility. </w:t>
            </w:r>
            <w:r w:rsidRPr="00FE121C">
              <w:rPr>
                <w:b w:val="0"/>
                <w:iCs/>
              </w:rPr>
              <w:t>Integration Services may be ordered in a Purchase Order.</w:t>
            </w:r>
            <w:r w:rsidRPr="00FE121C">
              <w:rPr>
                <w:b w:val="0"/>
              </w:rPr>
              <w:t xml:space="preserve"> The term </w:t>
            </w:r>
            <w:r w:rsidRPr="00FE121C">
              <w:t>“</w:t>
            </w:r>
            <w:r w:rsidRPr="00FE121C">
              <w:rPr>
                <w:b w:val="0"/>
              </w:rPr>
              <w:t>Integrate” and “Integration” shall be construed accordingly;</w:t>
            </w:r>
          </w:p>
          <w:p w:rsidR="00075A04" w:rsidRPr="004136D1"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tabs>
                <w:tab w:val="left" w:pos="11"/>
              </w:tabs>
              <w:spacing w:before="0" w:after="0"/>
              <w:ind w:left="90" w:firstLine="0"/>
              <w:rPr>
                <w:b/>
              </w:rPr>
            </w:pPr>
            <w:r w:rsidRPr="00FE121C">
              <w:rPr>
                <w:b/>
                <w:bCs/>
              </w:rPr>
              <w:t>"Intellectual Property Rights"</w:t>
            </w:r>
          </w:p>
        </w:tc>
        <w:tc>
          <w:tcPr>
            <w:tcW w:w="6804" w:type="dxa"/>
            <w:shd w:val="clear" w:color="auto" w:fill="auto"/>
          </w:tcPr>
          <w:p w:rsidR="00075A04" w:rsidRDefault="00075A04" w:rsidP="00752EB4">
            <w:pPr>
              <w:pStyle w:val="Heading3"/>
              <w:spacing w:before="0" w:after="0"/>
              <w:ind w:left="34" w:right="454" w:firstLine="0"/>
              <w:jc w:val="both"/>
            </w:pPr>
            <w:proofErr w:type="gramStart"/>
            <w:r w:rsidRPr="00FE121C">
              <w:t>means</w:t>
            </w:r>
            <w:proofErr w:type="gramEnd"/>
            <w:r w:rsidRPr="00FE121C">
              <w:t xml:space="preserve">: </w:t>
            </w:r>
          </w:p>
          <w:p w:rsidR="00075A04" w:rsidRPr="00075A04" w:rsidRDefault="00075A04" w:rsidP="00752EB4">
            <w:pPr>
              <w:pStyle w:val="BodyText"/>
              <w:ind w:right="454"/>
              <w:jc w:val="both"/>
            </w:pPr>
          </w:p>
          <w:p w:rsidR="00075A04" w:rsidRDefault="00075A04" w:rsidP="00752EB4">
            <w:pPr>
              <w:pStyle w:val="Heading3"/>
              <w:numPr>
                <w:ilvl w:val="0"/>
                <w:numId w:val="15"/>
              </w:numPr>
              <w:tabs>
                <w:tab w:val="left" w:pos="2977"/>
                <w:tab w:val="left" w:pos="3686"/>
                <w:tab w:val="left" w:pos="4394"/>
                <w:tab w:val="right" w:pos="8789"/>
              </w:tabs>
              <w:spacing w:before="0" w:after="0"/>
              <w:ind w:left="459" w:right="454" w:hanging="459"/>
              <w:jc w:val="both"/>
            </w:pPr>
            <w:r w:rsidRPr="00FE121C">
              <w:t xml:space="preserve">patents, trademarks, service marks, rights (registered or unregistered) in any designs, applications for any of the foregoing, trade or business names, copyright (including rights in computer software) and topography rights, know-how, secret formulae and processes, lists of suppliers and customers and other proprietary knowledge and information, internet domain names, rights protecting goodwill and reputation, database rights, moral rights and all rights and forms of protection of a similar nature to any of the foregoing or having equivalent effect anywhere in the world and all rights under </w:t>
            </w:r>
            <w:proofErr w:type="spellStart"/>
            <w:r w:rsidRPr="00FE121C">
              <w:t>licences</w:t>
            </w:r>
            <w:proofErr w:type="spellEnd"/>
            <w:r w:rsidRPr="00FE121C">
              <w:t xml:space="preserve"> and consents in respect of any of the rights and forms of protection mentioned in this definition;</w:t>
            </w:r>
            <w:r w:rsidR="00595828">
              <w:t xml:space="preserve"> and</w:t>
            </w:r>
          </w:p>
          <w:p w:rsidR="00075A04" w:rsidRPr="00075A04" w:rsidRDefault="00075A04" w:rsidP="00752EB4">
            <w:pPr>
              <w:pStyle w:val="BodyText"/>
              <w:ind w:right="454" w:firstLine="0"/>
              <w:jc w:val="both"/>
            </w:pPr>
          </w:p>
          <w:p w:rsidR="00075A04" w:rsidRDefault="00075A04" w:rsidP="00752EB4">
            <w:pPr>
              <w:pStyle w:val="Heading3"/>
              <w:numPr>
                <w:ilvl w:val="0"/>
                <w:numId w:val="15"/>
              </w:numPr>
              <w:tabs>
                <w:tab w:val="left" w:pos="2977"/>
                <w:tab w:val="left" w:pos="3686"/>
                <w:tab w:val="left" w:pos="4394"/>
                <w:tab w:val="right" w:pos="8789"/>
              </w:tabs>
              <w:spacing w:before="0" w:after="0"/>
              <w:ind w:left="459" w:right="454" w:hanging="459"/>
              <w:jc w:val="both"/>
            </w:pPr>
            <w:proofErr w:type="gramStart"/>
            <w:r w:rsidRPr="00FE121C">
              <w:t>any</w:t>
            </w:r>
            <w:proofErr w:type="gramEnd"/>
            <w:r w:rsidRPr="00FE121C">
              <w:t xml:space="preserve"> application or right to apply for registration of any of the </w:t>
            </w:r>
            <w:r>
              <w:t>rights referred to in (a) above,</w:t>
            </w:r>
          </w:p>
          <w:p w:rsidR="00075A04" w:rsidRPr="004136D1" w:rsidRDefault="00075A04" w:rsidP="00752EB4">
            <w:pPr>
              <w:pStyle w:val="BodyText"/>
              <w:spacing w:before="0" w:after="0"/>
              <w:ind w:left="34" w:right="454" w:firstLine="0"/>
              <w:jc w:val="both"/>
            </w:pPr>
          </w:p>
          <w:p w:rsidR="00075A04" w:rsidRDefault="00EE7A55" w:rsidP="00752EB4">
            <w:pPr>
              <w:pStyle w:val="Heading2"/>
              <w:keepNext w:val="0"/>
              <w:tabs>
                <w:tab w:val="left" w:pos="0"/>
                <w:tab w:val="left" w:pos="304"/>
              </w:tabs>
              <w:spacing w:before="0" w:after="0"/>
              <w:ind w:left="34" w:right="454" w:firstLine="0"/>
              <w:jc w:val="both"/>
              <w:rPr>
                <w:b w:val="0"/>
              </w:rPr>
            </w:pPr>
            <w:proofErr w:type="gramStart"/>
            <w:r>
              <w:rPr>
                <w:b w:val="0"/>
              </w:rPr>
              <w:t>are</w:t>
            </w:r>
            <w:proofErr w:type="gramEnd"/>
            <w:r>
              <w:rPr>
                <w:b w:val="0"/>
              </w:rPr>
              <w:t xml:space="preserve"> currently</w:t>
            </w:r>
            <w:r w:rsidRPr="00FE121C">
              <w:rPr>
                <w:b w:val="0"/>
              </w:rPr>
              <w:t xml:space="preserve"> </w:t>
            </w:r>
            <w:r w:rsidR="00075A04" w:rsidRPr="00FE121C">
              <w:rPr>
                <w:b w:val="0"/>
              </w:rPr>
              <w:t xml:space="preserve">existing or </w:t>
            </w:r>
            <w:r>
              <w:rPr>
                <w:b w:val="0"/>
              </w:rPr>
              <w:t xml:space="preserve">will exist </w:t>
            </w:r>
            <w:r w:rsidR="00075A04" w:rsidRPr="00FE121C">
              <w:rPr>
                <w:b w:val="0"/>
              </w:rPr>
              <w:t>in the future;</w:t>
            </w:r>
          </w:p>
          <w:p w:rsidR="00075A04" w:rsidRPr="004136D1"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“Interface Industry Standard”</w:t>
            </w:r>
          </w:p>
        </w:tc>
        <w:tc>
          <w:tcPr>
            <w:tcW w:w="6804" w:type="dxa"/>
            <w:shd w:val="clear" w:color="auto" w:fill="auto"/>
          </w:tcPr>
          <w:p w:rsidR="00075A04" w:rsidRDefault="00075A04" w:rsidP="00752EB4">
            <w:pPr>
              <w:pStyle w:val="Heading3"/>
              <w:spacing w:before="0" w:after="0"/>
              <w:ind w:left="34" w:right="454" w:firstLine="0"/>
              <w:jc w:val="both"/>
            </w:pPr>
            <w:proofErr w:type="gramStart"/>
            <w:r w:rsidRPr="00FE121C">
              <w:t>includes</w:t>
            </w:r>
            <w:proofErr w:type="gramEnd"/>
            <w:r w:rsidRPr="00FE121C">
              <w:t xml:space="preserve"> but is not limited to </w:t>
            </w:r>
            <w:r>
              <w:t>IEEE</w:t>
            </w:r>
            <w:r w:rsidRPr="00FE121C">
              <w:t xml:space="preserve"> (as updated from time to time) and the latest interface standard;</w:t>
            </w:r>
          </w:p>
          <w:p w:rsidR="00075A04" w:rsidRPr="004136D1" w:rsidRDefault="00075A04" w:rsidP="00752EB4">
            <w:pPr>
              <w:pStyle w:val="BodyText"/>
              <w:ind w:left="34" w:right="454" w:firstLine="0"/>
              <w:jc w:val="both"/>
            </w:pPr>
          </w:p>
        </w:tc>
      </w:tr>
      <w:tr w:rsidR="00075A04" w:rsidRPr="00FE121C" w:rsidTr="00C502F7">
        <w:tc>
          <w:tcPr>
            <w:tcW w:w="2182" w:type="dxa"/>
            <w:shd w:val="clear" w:color="auto" w:fill="auto"/>
          </w:tcPr>
          <w:p w:rsidR="00075A04" w:rsidRDefault="00075A04" w:rsidP="00075A04">
            <w:pPr>
              <w:pStyle w:val="Heading3"/>
              <w:spacing w:before="0" w:after="0"/>
              <w:ind w:left="90" w:firstLine="0"/>
              <w:rPr>
                <w:b/>
                <w:bCs/>
              </w:rPr>
            </w:pPr>
            <w:r w:rsidRPr="004C50CA">
              <w:rPr>
                <w:b/>
                <w:bCs/>
              </w:rPr>
              <w:t>“Internal</w:t>
            </w:r>
            <w:r>
              <w:rPr>
                <w:b/>
                <w:bCs/>
              </w:rPr>
              <w:t xml:space="preserve"> &amp; </w:t>
            </w:r>
            <w:r w:rsidRPr="004C50CA">
              <w:rPr>
                <w:b/>
                <w:bCs/>
              </w:rPr>
              <w:t>External System”</w:t>
            </w:r>
          </w:p>
          <w:p w:rsidR="00075A04" w:rsidRPr="004C50CA" w:rsidRDefault="00075A04" w:rsidP="00075A04">
            <w:pPr>
              <w:pStyle w:val="BodyText"/>
              <w:ind w:left="90" w:firstLine="0"/>
            </w:pPr>
          </w:p>
        </w:tc>
        <w:tc>
          <w:tcPr>
            <w:tcW w:w="6804" w:type="dxa"/>
            <w:shd w:val="clear" w:color="auto" w:fill="auto"/>
          </w:tcPr>
          <w:p w:rsidR="00075A04" w:rsidRPr="004C50CA" w:rsidRDefault="00EE7A55" w:rsidP="00073431">
            <w:pPr>
              <w:pStyle w:val="Heading3"/>
              <w:spacing w:before="0" w:after="0"/>
              <w:ind w:left="34" w:right="454" w:firstLine="0"/>
              <w:jc w:val="both"/>
            </w:pPr>
            <w:proofErr w:type="gramStart"/>
            <w:r w:rsidRPr="00CA3E2F">
              <w:t>has</w:t>
            </w:r>
            <w:proofErr w:type="gramEnd"/>
            <w:r w:rsidRPr="00CA3E2F">
              <w:t xml:space="preserve"> the meaning ascribed </w:t>
            </w:r>
            <w:r w:rsidR="00075A04" w:rsidRPr="004C50CA">
              <w:t xml:space="preserve">in </w:t>
            </w:r>
            <w:r w:rsidR="00075A04" w:rsidRPr="004C50CA">
              <w:rPr>
                <w:b/>
              </w:rPr>
              <w:t>Clause 1</w:t>
            </w:r>
            <w:r w:rsidR="00073431">
              <w:rPr>
                <w:b/>
              </w:rPr>
              <w:t>4</w:t>
            </w:r>
            <w:r w:rsidR="00075A04" w:rsidRPr="004C50CA">
              <w:rPr>
                <w:b/>
              </w:rPr>
              <w:t>.1.3</w:t>
            </w:r>
            <w:r w:rsidR="00075A04" w:rsidRPr="004C50CA">
              <w:t>;</w:t>
            </w: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t>"Inter</w:t>
            </w:r>
            <w:r>
              <w:rPr>
                <w:bCs/>
              </w:rPr>
              <w:t>-</w:t>
            </w:r>
            <w:r w:rsidRPr="00FE121C">
              <w:rPr>
                <w:bCs/>
              </w:rPr>
              <w:t>operability"</w:t>
            </w:r>
          </w:p>
        </w:tc>
        <w:tc>
          <w:tcPr>
            <w:tcW w:w="6804" w:type="dxa"/>
            <w:shd w:val="clear" w:color="auto" w:fill="auto"/>
          </w:tcPr>
          <w:p w:rsidR="00075A04" w:rsidRDefault="00075A04" w:rsidP="00752EB4">
            <w:pPr>
              <w:pStyle w:val="BodyText"/>
              <w:spacing w:before="0" w:after="0"/>
              <w:ind w:left="34" w:right="454" w:firstLine="0"/>
              <w:jc w:val="both"/>
            </w:pPr>
            <w:r>
              <w:t>means:</w:t>
            </w:r>
          </w:p>
          <w:p w:rsidR="00075A04" w:rsidRDefault="00075A04" w:rsidP="00752EB4">
            <w:pPr>
              <w:pStyle w:val="BodyText"/>
              <w:spacing w:before="0" w:after="0"/>
              <w:ind w:left="34" w:right="454" w:firstLine="0"/>
              <w:jc w:val="both"/>
            </w:pPr>
          </w:p>
          <w:p w:rsidR="00075A04" w:rsidRDefault="00075A04" w:rsidP="00752EB4">
            <w:pPr>
              <w:pStyle w:val="BodyText"/>
              <w:numPr>
                <w:ilvl w:val="0"/>
                <w:numId w:val="16"/>
              </w:numPr>
              <w:spacing w:before="0" w:after="0"/>
              <w:ind w:left="459" w:right="454" w:hanging="425"/>
              <w:jc w:val="both"/>
            </w:pPr>
            <w:r w:rsidRPr="00FE121C">
              <w:lastRenderedPageBreak/>
              <w:t xml:space="preserve">the ability of Deliverables provided by the Supplier to fully integrate, interconnect and successfully operate technically and functionally, including end-to-end compatibility, with </w:t>
            </w:r>
            <w:r>
              <w:t>the Customer Network</w:t>
            </w:r>
            <w:r w:rsidRPr="00FE121C">
              <w:t>; and</w:t>
            </w:r>
          </w:p>
          <w:p w:rsidR="00075A04" w:rsidRDefault="00075A04" w:rsidP="00752EB4">
            <w:pPr>
              <w:pStyle w:val="BodyText"/>
              <w:spacing w:before="0" w:after="0"/>
              <w:ind w:left="459" w:right="454" w:hanging="425"/>
              <w:jc w:val="both"/>
            </w:pPr>
          </w:p>
          <w:p w:rsidR="00075A04" w:rsidRDefault="00075A04" w:rsidP="00752EB4">
            <w:pPr>
              <w:pStyle w:val="BodyText"/>
              <w:numPr>
                <w:ilvl w:val="0"/>
                <w:numId w:val="16"/>
              </w:numPr>
              <w:spacing w:before="0" w:after="0"/>
              <w:ind w:left="459" w:right="454" w:hanging="425"/>
              <w:jc w:val="both"/>
            </w:pPr>
            <w:proofErr w:type="gramStart"/>
            <w:r w:rsidRPr="00FE121C">
              <w:t>such</w:t>
            </w:r>
            <w:proofErr w:type="gramEnd"/>
            <w:r w:rsidRPr="00FE121C">
              <w:t xml:space="preserve"> condition allows </w:t>
            </w:r>
            <w:proofErr w:type="spellStart"/>
            <w:r w:rsidRPr="00FE121C">
              <w:t>utilisation</w:t>
            </w:r>
            <w:proofErr w:type="spellEnd"/>
            <w:r w:rsidRPr="00FE121C">
              <w:t xml:space="preserve"> by the end users and meets the Customer’s requirements</w:t>
            </w:r>
            <w:r>
              <w:t>.</w:t>
            </w:r>
          </w:p>
          <w:p w:rsidR="00075A04" w:rsidRPr="00FE121C" w:rsidRDefault="00075A04" w:rsidP="00752EB4">
            <w:pPr>
              <w:pStyle w:val="BodyText"/>
              <w:spacing w:before="0" w:after="0"/>
              <w:ind w:left="34" w:right="454" w:firstLine="0"/>
              <w:jc w:val="both"/>
            </w:pPr>
          </w:p>
          <w:p w:rsidR="00075A04" w:rsidRDefault="00075A04" w:rsidP="00752EB4">
            <w:pPr>
              <w:pStyle w:val="BodyText"/>
              <w:tabs>
                <w:tab w:val="left" w:pos="27"/>
              </w:tabs>
              <w:spacing w:before="0" w:after="0"/>
              <w:ind w:left="34" w:right="454" w:firstLine="0"/>
              <w:jc w:val="both"/>
            </w:pPr>
            <w:r w:rsidRPr="00FE121C">
              <w:t>The term “Interoperate” and “Interoperating” shall be construed accordingly;</w:t>
            </w:r>
          </w:p>
          <w:p w:rsidR="00075A04" w:rsidRPr="00FE121C" w:rsidRDefault="00075A04" w:rsidP="00752EB4">
            <w:pPr>
              <w:pStyle w:val="BodyText"/>
              <w:tabs>
                <w:tab w:val="left" w:pos="27"/>
              </w:tabs>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tabs>
                <w:tab w:val="left" w:pos="11"/>
              </w:tabs>
              <w:spacing w:before="0" w:after="0"/>
              <w:ind w:left="90" w:firstLine="0"/>
              <w:rPr>
                <w:b/>
              </w:rPr>
            </w:pPr>
            <w:r w:rsidRPr="00FE121C">
              <w:rPr>
                <w:b/>
              </w:rPr>
              <w:lastRenderedPageBreak/>
              <w:t>"Inter</w:t>
            </w:r>
            <w:r>
              <w:rPr>
                <w:b/>
              </w:rPr>
              <w:t>-O</w:t>
            </w:r>
            <w:r w:rsidRPr="00FE121C">
              <w:rPr>
                <w:b/>
              </w:rPr>
              <w:t>perability Tests"</w:t>
            </w:r>
          </w:p>
          <w:p w:rsidR="00075A04" w:rsidRPr="00FE121C" w:rsidRDefault="00075A04" w:rsidP="00075A04">
            <w:pPr>
              <w:pStyle w:val="Heading2"/>
              <w:keepNext w:val="0"/>
              <w:spacing w:before="0" w:after="0"/>
              <w:ind w:left="90" w:firstLine="0"/>
              <w:rPr>
                <w:bCs/>
              </w:rPr>
            </w:pPr>
          </w:p>
        </w:tc>
        <w:tc>
          <w:tcPr>
            <w:tcW w:w="6804" w:type="dxa"/>
            <w:shd w:val="clear" w:color="auto" w:fill="auto"/>
          </w:tcPr>
          <w:p w:rsidR="00075A04" w:rsidRDefault="00075A04" w:rsidP="00752EB4">
            <w:pPr>
              <w:pStyle w:val="Heading2"/>
              <w:keepNext w:val="0"/>
              <w:tabs>
                <w:tab w:val="left" w:pos="0"/>
                <w:tab w:val="left" w:pos="304"/>
              </w:tabs>
              <w:spacing w:before="0" w:after="0"/>
              <w:ind w:left="34" w:right="454" w:firstLine="0"/>
              <w:jc w:val="both"/>
              <w:rPr>
                <w:b w:val="0"/>
              </w:rPr>
            </w:pPr>
            <w:r w:rsidRPr="00FE121C">
              <w:rPr>
                <w:b w:val="0"/>
              </w:rPr>
              <w:t xml:space="preserve">means the activities, tasks and such other action carried out in order to determine whether or not the Deliverables have the ability to work with the </w:t>
            </w:r>
            <w:r>
              <w:rPr>
                <w:b w:val="0"/>
              </w:rPr>
              <w:t xml:space="preserve">Customer’s Network </w:t>
            </w:r>
            <w:r w:rsidRPr="00FE121C">
              <w:rPr>
                <w:b w:val="0"/>
              </w:rPr>
              <w:t xml:space="preserve">without requiring any input from the Customer by using either Interface Industry Standards or by making use of services that can integrate one provider interface into another, and that are particularly set out in the relevant </w:t>
            </w:r>
            <w:r>
              <w:rPr>
                <w:b w:val="0"/>
              </w:rPr>
              <w:t>Statement</w:t>
            </w:r>
            <w:r w:rsidRPr="00FE121C">
              <w:rPr>
                <w:b w:val="0"/>
              </w:rPr>
              <w:t xml:space="preserve"> of Work;</w:t>
            </w:r>
          </w:p>
          <w:p w:rsidR="00075A04" w:rsidRPr="004F42BE" w:rsidRDefault="00075A04" w:rsidP="00752EB4">
            <w:pPr>
              <w:pStyle w:val="BodyText"/>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t>"Invoice</w:t>
            </w:r>
            <w:r w:rsidR="00752EB4">
              <w:rPr>
                <w:bCs/>
              </w:rPr>
              <w:t>(</w:t>
            </w:r>
            <w:r w:rsidRPr="00FE121C">
              <w:rPr>
                <w:bCs/>
              </w:rPr>
              <w:t>s</w:t>
            </w:r>
            <w:r w:rsidR="00752EB4">
              <w:rPr>
                <w:bCs/>
              </w:rPr>
              <w:t>)</w:t>
            </w:r>
            <w:r w:rsidRPr="00FE121C">
              <w:rPr>
                <w:bCs/>
              </w:rPr>
              <w:t>"</w:t>
            </w:r>
          </w:p>
        </w:tc>
        <w:tc>
          <w:tcPr>
            <w:tcW w:w="6804" w:type="dxa"/>
            <w:shd w:val="clear" w:color="auto" w:fill="auto"/>
          </w:tcPr>
          <w:p w:rsidR="00075A04" w:rsidRDefault="00075A04" w:rsidP="00752EB4">
            <w:pPr>
              <w:pStyle w:val="Heading2"/>
              <w:keepNext w:val="0"/>
              <w:tabs>
                <w:tab w:val="left" w:pos="0"/>
                <w:tab w:val="left" w:pos="304"/>
              </w:tabs>
              <w:spacing w:before="0" w:after="0"/>
              <w:ind w:left="34" w:right="454" w:firstLine="0"/>
              <w:jc w:val="both"/>
              <w:rPr>
                <w:b w:val="0"/>
              </w:rPr>
            </w:pPr>
            <w:proofErr w:type="gramStart"/>
            <w:r w:rsidRPr="00FE121C">
              <w:rPr>
                <w:b w:val="0"/>
              </w:rPr>
              <w:t>means</w:t>
            </w:r>
            <w:proofErr w:type="gramEnd"/>
            <w:r w:rsidRPr="00FE121C">
              <w:rPr>
                <w:b w:val="0"/>
              </w:rPr>
              <w:t xml:space="preserve"> the document to be issued to the Customer in respect of the amounts indicated and cleared as being payable to the Supplier;</w:t>
            </w:r>
          </w:p>
          <w:p w:rsidR="00075A04" w:rsidRPr="00B919D5" w:rsidRDefault="00075A04" w:rsidP="00752EB4">
            <w:pPr>
              <w:pStyle w:val="BodyText"/>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t>"Key Personnel"</w:t>
            </w:r>
          </w:p>
        </w:tc>
        <w:tc>
          <w:tcPr>
            <w:tcW w:w="6804" w:type="dxa"/>
            <w:shd w:val="clear" w:color="auto" w:fill="auto"/>
          </w:tcPr>
          <w:p w:rsidR="00075A04" w:rsidRDefault="00075A04" w:rsidP="00752EB4">
            <w:pPr>
              <w:pStyle w:val="Heading2"/>
              <w:keepNext w:val="0"/>
              <w:tabs>
                <w:tab w:val="left" w:pos="0"/>
                <w:tab w:val="left" w:pos="304"/>
              </w:tabs>
              <w:spacing w:before="0" w:after="0"/>
              <w:ind w:left="34" w:right="454" w:firstLine="0"/>
              <w:jc w:val="both"/>
              <w:rPr>
                <w:b w:val="0"/>
              </w:rPr>
            </w:pPr>
            <w:proofErr w:type="gramStart"/>
            <w:r w:rsidRPr="00FE121C">
              <w:rPr>
                <w:b w:val="0"/>
              </w:rPr>
              <w:t>means</w:t>
            </w:r>
            <w:proofErr w:type="gramEnd"/>
            <w:r w:rsidRPr="00FE121C">
              <w:rPr>
                <w:b w:val="0"/>
              </w:rPr>
              <w:t xml:space="preserve"> personnel identified as the key members in the Implementation Plan;</w:t>
            </w:r>
          </w:p>
          <w:p w:rsidR="00075A04" w:rsidRPr="00B919D5" w:rsidRDefault="00075A04" w:rsidP="00752EB4">
            <w:pPr>
              <w:pStyle w:val="BodyText"/>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t>"Liquidated Damages"</w:t>
            </w:r>
          </w:p>
        </w:tc>
        <w:tc>
          <w:tcPr>
            <w:tcW w:w="6804" w:type="dxa"/>
            <w:shd w:val="clear" w:color="auto" w:fill="auto"/>
          </w:tcPr>
          <w:p w:rsidR="00075A04" w:rsidRDefault="00075A04" w:rsidP="00752EB4">
            <w:pPr>
              <w:pStyle w:val="Heading2"/>
              <w:keepNext w:val="0"/>
              <w:tabs>
                <w:tab w:val="left" w:pos="0"/>
                <w:tab w:val="left" w:pos="304"/>
              </w:tabs>
              <w:spacing w:before="0" w:after="0"/>
              <w:ind w:left="34" w:right="454" w:firstLine="0"/>
              <w:jc w:val="both"/>
              <w:rPr>
                <w:b w:val="0"/>
              </w:rPr>
            </w:pPr>
            <w:r w:rsidRPr="00FE121C">
              <w:rPr>
                <w:b w:val="0"/>
              </w:rPr>
              <w:t xml:space="preserve">means the genuine and reasonable pre-estimates of loss that the Customer would likely suffer should there be a delay in the event of failure to meet </w:t>
            </w:r>
            <w:r>
              <w:rPr>
                <w:b w:val="0"/>
              </w:rPr>
              <w:t xml:space="preserve">the </w:t>
            </w:r>
            <w:r w:rsidRPr="00FE121C">
              <w:rPr>
                <w:b w:val="0"/>
              </w:rPr>
              <w:t>Delivery Date or Completion Date which have been negotiated between</w:t>
            </w:r>
            <w:r>
              <w:rPr>
                <w:b w:val="0"/>
              </w:rPr>
              <w:t xml:space="preserve"> the Parties in this Agreement and/or </w:t>
            </w:r>
            <w:r w:rsidR="0073205F">
              <w:rPr>
                <w:b w:val="0"/>
              </w:rPr>
              <w:t>Purchase Order</w:t>
            </w:r>
            <w:r w:rsidRPr="00FE121C">
              <w:rPr>
                <w:b w:val="0"/>
              </w:rPr>
              <w:t xml:space="preserve"> on an equal bargaining position where the Parties agree that such pre-estimates do not amount to penalties;</w:t>
            </w:r>
          </w:p>
          <w:p w:rsidR="00075A04" w:rsidRPr="00FE121C" w:rsidRDefault="00075A04" w:rsidP="00752EB4">
            <w:pPr>
              <w:pStyle w:val="Heading2"/>
              <w:keepNext w:val="0"/>
              <w:tabs>
                <w:tab w:val="left" w:pos="0"/>
                <w:tab w:val="left" w:pos="304"/>
              </w:tabs>
              <w:spacing w:before="0" w:after="0"/>
              <w:ind w:left="34" w:right="454" w:firstLine="0"/>
              <w:jc w:val="both"/>
              <w:rPr>
                <w:b w:val="0"/>
              </w:rPr>
            </w:pPr>
            <w:r w:rsidRPr="00FE121C" w:rsidDel="000332CE">
              <w:rPr>
                <w:b w:val="0"/>
              </w:rPr>
              <w:t xml:space="preserve"> </w:t>
            </w: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t xml:space="preserve">“Loss of </w:t>
            </w:r>
            <w:proofErr w:type="spellStart"/>
            <w:r w:rsidRPr="00FE121C">
              <w:rPr>
                <w:b/>
                <w:bCs/>
              </w:rPr>
              <w:t>Licence</w:t>
            </w:r>
            <w:proofErr w:type="spellEnd"/>
            <w:r w:rsidRPr="00FE121C">
              <w:rPr>
                <w:b/>
                <w:bCs/>
              </w:rPr>
              <w:t>”</w:t>
            </w:r>
          </w:p>
        </w:tc>
        <w:tc>
          <w:tcPr>
            <w:tcW w:w="6804" w:type="dxa"/>
            <w:shd w:val="clear" w:color="auto" w:fill="auto"/>
          </w:tcPr>
          <w:p w:rsidR="00075A04" w:rsidRDefault="00075A04" w:rsidP="00752EB4">
            <w:pPr>
              <w:pStyle w:val="Heading3"/>
              <w:spacing w:before="0" w:after="0"/>
              <w:ind w:left="34" w:right="454" w:firstLine="0"/>
              <w:jc w:val="both"/>
            </w:pPr>
            <w:proofErr w:type="gramStart"/>
            <w:r w:rsidRPr="00FE121C">
              <w:t>has</w:t>
            </w:r>
            <w:proofErr w:type="gramEnd"/>
            <w:r w:rsidRPr="00FE121C">
              <w:t xml:space="preserve"> the meaning ascribed </w:t>
            </w:r>
            <w:r w:rsidRPr="004C50CA">
              <w:t xml:space="preserve">to it in </w:t>
            </w:r>
            <w:r w:rsidRPr="004C50CA">
              <w:rPr>
                <w:b/>
              </w:rPr>
              <w:t>Clause 3</w:t>
            </w:r>
            <w:r w:rsidR="00073431">
              <w:rPr>
                <w:b/>
              </w:rPr>
              <w:t>4</w:t>
            </w:r>
            <w:r w:rsidRPr="004C50CA">
              <w:rPr>
                <w:b/>
              </w:rPr>
              <w:t>.3</w:t>
            </w:r>
            <w:r w:rsidRPr="004C50CA">
              <w:t>;</w:t>
            </w:r>
          </w:p>
          <w:p w:rsidR="00075A04" w:rsidRPr="004136D1" w:rsidRDefault="00075A04" w:rsidP="00752EB4">
            <w:pPr>
              <w:pStyle w:val="BodyText"/>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Pr>
                <w:rFonts w:eastAsia="Calibri"/>
                <w:b/>
                <w:bCs/>
              </w:rPr>
              <w:t>“</w:t>
            </w:r>
            <w:r w:rsidRPr="00FE121C">
              <w:rPr>
                <w:rFonts w:eastAsia="Calibri"/>
                <w:b/>
                <w:bCs/>
              </w:rPr>
              <w:t>Malware</w:t>
            </w:r>
            <w:r w:rsidRPr="00FE121C">
              <w:rPr>
                <w:rFonts w:eastAsia="Calibri"/>
                <w:bCs/>
              </w:rPr>
              <w:t>"</w:t>
            </w:r>
          </w:p>
        </w:tc>
        <w:tc>
          <w:tcPr>
            <w:tcW w:w="6804" w:type="dxa"/>
            <w:shd w:val="clear" w:color="auto" w:fill="auto"/>
          </w:tcPr>
          <w:p w:rsidR="00075A04" w:rsidRPr="00FE121C" w:rsidRDefault="00075A04" w:rsidP="00752EB4">
            <w:pPr>
              <w:tabs>
                <w:tab w:val="left" w:pos="0"/>
              </w:tabs>
              <w:ind w:left="34" w:right="454" w:firstLine="0"/>
              <w:jc w:val="both"/>
              <w:rPr>
                <w:rFonts w:eastAsia="Calibri"/>
              </w:rPr>
            </w:pPr>
            <w:r w:rsidRPr="00FE121C">
              <w:rPr>
                <w:rFonts w:eastAsia="Calibri"/>
              </w:rPr>
              <w:t xml:space="preserve">means any contaminants, code, programming instructions, malicious or harmful software or software components (programming instructions or code)  or device which may impair, interfere, corrupt or otherwise adversely affect the operation of any computer or system, prevent or hinder access to any program or data (whether by rearranging within the computer or any storage medium or device, altering or erasing, the program or data in whole </w:t>
            </w:r>
            <w:r w:rsidRPr="00FE121C">
              <w:rPr>
                <w:rFonts w:eastAsia="Calibri"/>
              </w:rPr>
              <w:lastRenderedPageBreak/>
              <w:t xml:space="preserve">or in part, or otherwise), gain </w:t>
            </w:r>
            <w:proofErr w:type="spellStart"/>
            <w:r w:rsidRPr="00FE121C">
              <w:rPr>
                <w:rFonts w:eastAsia="Calibri"/>
              </w:rPr>
              <w:t>unauthorised</w:t>
            </w:r>
            <w:proofErr w:type="spellEnd"/>
            <w:r w:rsidRPr="00FE121C">
              <w:rPr>
                <w:rFonts w:eastAsia="Calibri"/>
              </w:rPr>
              <w:t xml:space="preserve"> access to or control of any program, equipment, system or data or collect data or surveillance without </w:t>
            </w:r>
            <w:proofErr w:type="spellStart"/>
            <w:r w:rsidRPr="00FE121C">
              <w:rPr>
                <w:rFonts w:eastAsia="Calibri"/>
              </w:rPr>
              <w:t>authorisation</w:t>
            </w:r>
            <w:proofErr w:type="spellEnd"/>
            <w:r w:rsidRPr="00FE121C">
              <w:rPr>
                <w:rFonts w:eastAsia="Calibri"/>
              </w:rPr>
              <w:t>, including worms, Trojan horses, computer viruses, ransomware, spyware or similar things;</w:t>
            </w:r>
          </w:p>
          <w:p w:rsidR="00075A04" w:rsidRPr="00FE121C" w:rsidRDefault="00075A04" w:rsidP="00752EB4">
            <w:pPr>
              <w:tabs>
                <w:tab w:val="left" w:pos="0"/>
              </w:tabs>
              <w:ind w:left="34" w:right="454" w:firstLine="0"/>
              <w:jc w:val="both"/>
            </w:pPr>
          </w:p>
        </w:tc>
      </w:tr>
      <w:tr w:rsidR="00075A04" w:rsidRPr="00FE121C" w:rsidTr="00C502F7">
        <w:tc>
          <w:tcPr>
            <w:tcW w:w="2182" w:type="dxa"/>
            <w:shd w:val="clear" w:color="auto" w:fill="auto"/>
          </w:tcPr>
          <w:p w:rsidR="00075A04" w:rsidRPr="00BD06F0" w:rsidRDefault="00075A04" w:rsidP="00075A04">
            <w:pPr>
              <w:pStyle w:val="BodyText"/>
              <w:spacing w:before="0" w:after="0"/>
              <w:ind w:left="90" w:firstLine="0"/>
              <w:rPr>
                <w:rFonts w:eastAsia="Calibri"/>
                <w:b/>
                <w:bCs/>
              </w:rPr>
            </w:pPr>
            <w:r w:rsidRPr="00BD06F0">
              <w:rPr>
                <w:rFonts w:eastAsia="Calibri"/>
                <w:b/>
                <w:bCs/>
              </w:rPr>
              <w:lastRenderedPageBreak/>
              <w:t>“Maintenance and Support Agreement”</w:t>
            </w:r>
          </w:p>
          <w:p w:rsidR="00075A04" w:rsidRPr="00BD06F0" w:rsidRDefault="00075A04" w:rsidP="00075A04">
            <w:pPr>
              <w:pStyle w:val="BodyText"/>
              <w:spacing w:before="0" w:after="0"/>
              <w:ind w:left="90" w:firstLine="0"/>
              <w:rPr>
                <w:rFonts w:eastAsia="Calibri"/>
                <w:b/>
                <w:bCs/>
              </w:rPr>
            </w:pPr>
          </w:p>
        </w:tc>
        <w:tc>
          <w:tcPr>
            <w:tcW w:w="6804" w:type="dxa"/>
            <w:shd w:val="clear" w:color="auto" w:fill="auto"/>
          </w:tcPr>
          <w:p w:rsidR="00075A04" w:rsidRPr="00FE121C" w:rsidRDefault="0091324A" w:rsidP="005A5D42">
            <w:pPr>
              <w:tabs>
                <w:tab w:val="left" w:pos="0"/>
              </w:tabs>
              <w:ind w:left="34" w:right="454" w:firstLine="0"/>
              <w:jc w:val="both"/>
              <w:rPr>
                <w:rFonts w:eastAsia="Calibri"/>
              </w:rPr>
            </w:pPr>
            <w:r w:rsidRPr="00BD06F0">
              <w:rPr>
                <w:rFonts w:eastAsia="Calibri"/>
              </w:rPr>
              <w:t>means the contracts pursuant to which, prior to the certain date agreed by Parties, Supplier has obligations to provide maintenance and support to Customers</w:t>
            </w:r>
            <w:r w:rsidR="005A5D42">
              <w:rPr>
                <w:rFonts w:eastAsia="Calibri"/>
              </w:rPr>
              <w:t>;</w:t>
            </w:r>
          </w:p>
        </w:tc>
      </w:tr>
      <w:tr w:rsidR="00075A04" w:rsidRPr="00FE121C" w:rsidTr="00C502F7">
        <w:tc>
          <w:tcPr>
            <w:tcW w:w="2182" w:type="dxa"/>
            <w:shd w:val="clear" w:color="auto" w:fill="auto"/>
          </w:tcPr>
          <w:p w:rsidR="00075A04" w:rsidRPr="00A86C2A" w:rsidRDefault="00075A04" w:rsidP="00075A04">
            <w:pPr>
              <w:pStyle w:val="BodyText"/>
              <w:spacing w:before="0" w:after="0"/>
              <w:ind w:left="90" w:firstLine="0"/>
              <w:rPr>
                <w:b/>
              </w:rPr>
            </w:pPr>
          </w:p>
        </w:tc>
        <w:tc>
          <w:tcPr>
            <w:tcW w:w="6804" w:type="dxa"/>
            <w:shd w:val="clear" w:color="auto" w:fill="auto"/>
          </w:tcPr>
          <w:p w:rsidR="00075A04" w:rsidRPr="00A86C2A"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"Milestone"</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w:t>
            </w:r>
          </w:p>
          <w:p w:rsidR="00075A04" w:rsidRPr="00FE121C" w:rsidRDefault="00075A04" w:rsidP="00752EB4">
            <w:pPr>
              <w:pStyle w:val="BodyText"/>
              <w:spacing w:before="0" w:after="0"/>
              <w:ind w:left="34" w:right="454" w:firstLine="0"/>
              <w:jc w:val="both"/>
            </w:pPr>
          </w:p>
          <w:p w:rsidR="00075A04" w:rsidRDefault="00075A04" w:rsidP="00752EB4">
            <w:pPr>
              <w:pStyle w:val="BodyText"/>
              <w:numPr>
                <w:ilvl w:val="0"/>
                <w:numId w:val="17"/>
              </w:numPr>
              <w:spacing w:before="0" w:after="0"/>
              <w:ind w:left="464" w:right="454" w:hanging="464"/>
              <w:jc w:val="both"/>
            </w:pPr>
            <w:r w:rsidRPr="00FE121C">
              <w:t>in relation with the performance of any Services, the point in time that the key elements or activities must be completed by the Supplier and which shall be identified in the relevant</w:t>
            </w:r>
            <w:r w:rsidR="00BD06F0">
              <w:t xml:space="preserve"> Statement of Work</w:t>
            </w:r>
            <w:r w:rsidRPr="00FE121C">
              <w:t xml:space="preserve"> and Purchase Order;</w:t>
            </w:r>
          </w:p>
          <w:p w:rsidR="00075A04" w:rsidRDefault="00075A04" w:rsidP="00752EB4">
            <w:pPr>
              <w:pStyle w:val="BodyText"/>
              <w:spacing w:before="0" w:after="0"/>
              <w:ind w:left="459" w:right="454" w:firstLine="0"/>
              <w:jc w:val="both"/>
            </w:pPr>
          </w:p>
          <w:p w:rsidR="00075A04" w:rsidRDefault="00075A04" w:rsidP="00752EB4">
            <w:pPr>
              <w:pStyle w:val="BodyText"/>
              <w:numPr>
                <w:ilvl w:val="0"/>
                <w:numId w:val="17"/>
              </w:numPr>
              <w:spacing w:before="0" w:after="0"/>
              <w:ind w:left="459" w:right="454" w:hanging="425"/>
              <w:jc w:val="both"/>
            </w:pPr>
            <w:proofErr w:type="gramStart"/>
            <w:r w:rsidRPr="00FE121C">
              <w:t>in</w:t>
            </w:r>
            <w:proofErr w:type="gramEnd"/>
            <w:r w:rsidRPr="00FE121C">
              <w:t xml:space="preserve"> relation to the supply of System, Hardware and/or Software, the point in time that such System, Hardware and/or Software must be </w:t>
            </w:r>
            <w:r w:rsidR="00752EB4">
              <w:t>d</w:t>
            </w:r>
            <w:r w:rsidRPr="00FE121C">
              <w:t xml:space="preserve">elivered or </w:t>
            </w:r>
            <w:r w:rsidR="00BD06F0">
              <w:t>i</w:t>
            </w:r>
            <w:r w:rsidRPr="00FE121C">
              <w:t xml:space="preserve">nstalled by the Supplier and which shall be identified in the Implementation Plan or Purchase Order. </w:t>
            </w:r>
          </w:p>
          <w:p w:rsidR="00075A04" w:rsidRPr="00FE121C" w:rsidRDefault="00075A04" w:rsidP="00752EB4">
            <w:pPr>
              <w:pStyle w:val="BodyText"/>
              <w:spacing w:before="0" w:after="0"/>
              <w:ind w:left="34" w:right="454" w:firstLine="0"/>
              <w:jc w:val="both"/>
            </w:pPr>
          </w:p>
        </w:tc>
      </w:tr>
      <w:tr w:rsidR="00075A04" w:rsidRPr="00FE121C" w:rsidTr="00C502F7">
        <w:trPr>
          <w:trHeight w:val="1074"/>
        </w:trPr>
        <w:tc>
          <w:tcPr>
            <w:tcW w:w="2182" w:type="dxa"/>
            <w:shd w:val="clear" w:color="auto" w:fill="auto"/>
          </w:tcPr>
          <w:p w:rsidR="00075A04" w:rsidRPr="00FE121C" w:rsidRDefault="00075A04" w:rsidP="00075A04">
            <w:pPr>
              <w:pStyle w:val="BodyText"/>
              <w:spacing w:before="0" w:after="0"/>
              <w:ind w:left="90" w:firstLine="0"/>
              <w:rPr>
                <w:b/>
              </w:rPr>
            </w:pPr>
            <w:r w:rsidRPr="00FE121C">
              <w:rPr>
                <w:b/>
              </w:rPr>
              <w:t>“Milestone Date”</w:t>
            </w:r>
          </w:p>
          <w:p w:rsidR="00075A04" w:rsidRPr="00FE121C" w:rsidRDefault="00075A04" w:rsidP="00075A04">
            <w:pPr>
              <w:pStyle w:val="BodyText"/>
              <w:spacing w:before="0" w:after="0"/>
              <w:ind w:left="90" w:firstLine="0"/>
              <w:rPr>
                <w:b/>
              </w:rPr>
            </w:pPr>
          </w:p>
        </w:tc>
        <w:tc>
          <w:tcPr>
            <w:tcW w:w="6804" w:type="dxa"/>
            <w:shd w:val="clear" w:color="auto" w:fill="auto"/>
          </w:tcPr>
          <w:p w:rsidR="00075A04" w:rsidRPr="00FE121C" w:rsidRDefault="00075A04" w:rsidP="00752EB4">
            <w:pPr>
              <w:pStyle w:val="BodyText"/>
              <w:spacing w:before="0" w:after="0"/>
              <w:ind w:left="34" w:right="454" w:firstLine="0"/>
              <w:jc w:val="both"/>
            </w:pPr>
            <w:r w:rsidRPr="00FE121C">
              <w:t xml:space="preserve">means the date for completion of a Milestone as described in the Implementation Plan which may be extended by virtue of </w:t>
            </w:r>
            <w:r w:rsidRPr="00D70737">
              <w:rPr>
                <w:b/>
              </w:rPr>
              <w:t>Clause 1</w:t>
            </w:r>
            <w:r w:rsidR="00073431">
              <w:rPr>
                <w:b/>
              </w:rPr>
              <w:t>9</w:t>
            </w:r>
            <w:r w:rsidRPr="00FE121C">
              <w:t>;</w:t>
            </w:r>
          </w:p>
        </w:tc>
      </w:tr>
      <w:tr w:rsidR="00075A04" w:rsidRPr="00FE121C" w:rsidTr="00C502F7">
        <w:trPr>
          <w:trHeight w:val="1036"/>
        </w:trPr>
        <w:tc>
          <w:tcPr>
            <w:tcW w:w="2182" w:type="dxa"/>
            <w:shd w:val="clear" w:color="auto" w:fill="auto"/>
          </w:tcPr>
          <w:p w:rsidR="00075A04" w:rsidRPr="00405938" w:rsidRDefault="00075A04" w:rsidP="00075A04">
            <w:pPr>
              <w:pStyle w:val="BodyText"/>
              <w:spacing w:before="0" w:after="0"/>
              <w:ind w:left="90" w:firstLine="0"/>
              <w:rPr>
                <w:b/>
                <w:bCs/>
              </w:rPr>
            </w:pPr>
            <w:r w:rsidRPr="00405938">
              <w:rPr>
                <w:b/>
              </w:rPr>
              <w:t>“Multi-Supplier Integration”</w:t>
            </w:r>
          </w:p>
        </w:tc>
        <w:tc>
          <w:tcPr>
            <w:tcW w:w="6804" w:type="dxa"/>
            <w:shd w:val="clear" w:color="auto" w:fill="auto"/>
          </w:tcPr>
          <w:p w:rsidR="00075A04" w:rsidRPr="00405938" w:rsidRDefault="00075A04" w:rsidP="00752EB4">
            <w:pPr>
              <w:pStyle w:val="BodyText"/>
              <w:spacing w:before="0" w:after="0"/>
              <w:ind w:left="34" w:right="454" w:firstLine="0"/>
              <w:jc w:val="both"/>
            </w:pPr>
            <w:r w:rsidRPr="00405938">
              <w:t>means the integration of the System, Hardware and Software with the system, hardware and software of the Customer’s other vendors to achieve Interoperability;</w:t>
            </w:r>
          </w:p>
        </w:tc>
      </w:tr>
      <w:tr w:rsidR="00075A04" w:rsidRPr="00FE121C" w:rsidTr="00C502F7">
        <w:trPr>
          <w:trHeight w:val="849"/>
        </w:trPr>
        <w:tc>
          <w:tcPr>
            <w:tcW w:w="2182" w:type="dxa"/>
            <w:shd w:val="clear" w:color="auto" w:fill="auto"/>
          </w:tcPr>
          <w:p w:rsidR="00075A04" w:rsidRPr="008935E0" w:rsidRDefault="00075A04" w:rsidP="00075A04">
            <w:pPr>
              <w:pStyle w:val="BodyText"/>
              <w:spacing w:before="0" w:after="0"/>
              <w:ind w:left="90" w:firstLine="0"/>
              <w:rPr>
                <w:b/>
              </w:rPr>
            </w:pPr>
            <w:r w:rsidRPr="008935E0">
              <w:rPr>
                <w:b/>
              </w:rPr>
              <w:t>“Multi-Supplier Integration Tests”</w:t>
            </w:r>
          </w:p>
        </w:tc>
        <w:tc>
          <w:tcPr>
            <w:tcW w:w="6804" w:type="dxa"/>
            <w:shd w:val="clear" w:color="auto" w:fill="auto"/>
          </w:tcPr>
          <w:p w:rsidR="00075A04" w:rsidRPr="008935E0" w:rsidRDefault="00C329A4" w:rsidP="00752EB4">
            <w:pPr>
              <w:pStyle w:val="BodyText"/>
              <w:spacing w:before="0" w:after="0"/>
              <w:ind w:left="34" w:right="454" w:firstLine="0"/>
              <w:jc w:val="both"/>
            </w:pPr>
            <w:r w:rsidRPr="00752EB4">
              <w:t xml:space="preserve">means </w:t>
            </w:r>
            <w:r w:rsidR="008E32AE" w:rsidRPr="00752EB4">
              <w:t xml:space="preserve">any </w:t>
            </w:r>
            <w:r w:rsidRPr="00752EB4">
              <w:t xml:space="preserve">tests </w:t>
            </w:r>
            <w:r w:rsidR="00BB1804" w:rsidRPr="00752EB4">
              <w:t>related to</w:t>
            </w:r>
            <w:r w:rsidRPr="00752EB4">
              <w:t xml:space="preserve"> Multi-Supplier Integration</w:t>
            </w:r>
            <w:r w:rsidR="00752EB4" w:rsidRPr="00752EB4">
              <w:t>;</w:t>
            </w: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"Network"</w:t>
            </w:r>
          </w:p>
        </w:tc>
        <w:tc>
          <w:tcPr>
            <w:tcW w:w="6804" w:type="dxa"/>
            <w:shd w:val="clear" w:color="auto" w:fill="auto"/>
          </w:tcPr>
          <w:p w:rsidR="00075A04" w:rsidRDefault="00075A04" w:rsidP="00752EB4">
            <w:pPr>
              <w:pStyle w:val="Heading3"/>
              <w:spacing w:before="0" w:after="0"/>
              <w:ind w:left="34" w:right="454" w:firstLine="0"/>
              <w:jc w:val="both"/>
            </w:pPr>
            <w:proofErr w:type="gramStart"/>
            <w:r w:rsidRPr="00FE121C">
              <w:t>means</w:t>
            </w:r>
            <w:proofErr w:type="gramEnd"/>
            <w:r w:rsidRPr="00FE121C">
              <w:t xml:space="preserve"> the Customer’s networks and systems (including telecommunications infrastructure, and other communications netwo</w:t>
            </w:r>
            <w:r>
              <w:t>rk and systems) in the country of the Customer</w:t>
            </w:r>
            <w:r w:rsidRPr="00FE121C">
              <w:t xml:space="preserve"> that may exist from time to time;</w:t>
            </w:r>
          </w:p>
          <w:p w:rsidR="00075A04" w:rsidRPr="00CA3E2F" w:rsidRDefault="00075A04" w:rsidP="00752EB4">
            <w:pPr>
              <w:pStyle w:val="BodyText"/>
              <w:ind w:left="34" w:right="454" w:firstLine="0"/>
              <w:jc w:val="both"/>
            </w:pPr>
          </w:p>
        </w:tc>
      </w:tr>
      <w:tr w:rsidR="00BD06F0" w:rsidRPr="00FE121C" w:rsidTr="00C502F7">
        <w:tc>
          <w:tcPr>
            <w:tcW w:w="2182" w:type="dxa"/>
            <w:shd w:val="clear" w:color="auto" w:fill="auto"/>
          </w:tcPr>
          <w:p w:rsidR="00BD06F0" w:rsidRPr="006C0078" w:rsidRDefault="00BD06F0" w:rsidP="00B65B60">
            <w:pPr>
              <w:pStyle w:val="BodyText"/>
              <w:spacing w:before="0" w:after="0"/>
              <w:ind w:left="90" w:firstLine="0"/>
              <w:rPr>
                <w:b/>
                <w:bCs/>
              </w:rPr>
            </w:pPr>
            <w:r w:rsidRPr="006C0078">
              <w:rPr>
                <w:b/>
                <w:bCs/>
              </w:rPr>
              <w:t xml:space="preserve">“Parent Guarantee” </w:t>
            </w:r>
          </w:p>
        </w:tc>
        <w:tc>
          <w:tcPr>
            <w:tcW w:w="6804" w:type="dxa"/>
            <w:shd w:val="clear" w:color="auto" w:fill="auto"/>
          </w:tcPr>
          <w:p w:rsidR="00BD06F0" w:rsidRPr="006C0078" w:rsidRDefault="00BD06F0" w:rsidP="00752EB4">
            <w:pPr>
              <w:pStyle w:val="BodyText"/>
              <w:spacing w:before="0" w:after="0"/>
              <w:ind w:left="34" w:right="454" w:firstLine="0"/>
              <w:jc w:val="both"/>
            </w:pPr>
            <w:r w:rsidRPr="006C0078">
              <w:t>means an "unconditional on-demand" and irrevocable guarantee required to be procured by the Supplier from its holding and/or ultimate holding company acceptable to the Customer</w:t>
            </w:r>
            <w:r w:rsidRPr="006C0078">
              <w:rPr>
                <w:bCs/>
              </w:rPr>
              <w:t xml:space="preserve"> from time to time which </w:t>
            </w:r>
            <w:r w:rsidRPr="006C0078">
              <w:t xml:space="preserve">shall substantially be in the format set </w:t>
            </w:r>
            <w:r w:rsidRPr="00676BB8">
              <w:t xml:space="preserve">out in </w:t>
            </w:r>
            <w:r w:rsidR="007762D8" w:rsidRPr="00676BB8">
              <w:rPr>
                <w:b/>
              </w:rPr>
              <w:t>Part B of</w:t>
            </w:r>
            <w:r w:rsidR="007762D8">
              <w:rPr>
                <w:b/>
              </w:rPr>
              <w:t xml:space="preserve"> </w:t>
            </w:r>
            <w:r w:rsidRPr="006C0078">
              <w:rPr>
                <w:b/>
              </w:rPr>
              <w:lastRenderedPageBreak/>
              <w:t>Schedule 2</w:t>
            </w:r>
            <w:r w:rsidRPr="006C0078">
              <w:t xml:space="preserve"> unless otherwise </w:t>
            </w:r>
            <w:r w:rsidRPr="006C0078">
              <w:rPr>
                <w:bCs/>
              </w:rPr>
              <w:t>as security for the due performance of the Supplier of its obligations under a Purchase Order</w:t>
            </w:r>
            <w:r w:rsidRPr="006C0078">
              <w:t>;</w:t>
            </w:r>
          </w:p>
          <w:p w:rsidR="00BD06F0" w:rsidRPr="006C0078" w:rsidRDefault="00BD06F0"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lastRenderedPageBreak/>
              <w:t>"Parties"</w:t>
            </w:r>
          </w:p>
        </w:tc>
        <w:tc>
          <w:tcPr>
            <w:tcW w:w="6804" w:type="dxa"/>
            <w:shd w:val="clear" w:color="auto" w:fill="auto"/>
          </w:tcPr>
          <w:p w:rsidR="00075A04" w:rsidRDefault="00075A04" w:rsidP="00752EB4">
            <w:pPr>
              <w:pStyle w:val="BodyText"/>
              <w:spacing w:before="0" w:after="0"/>
              <w:ind w:left="34" w:right="454" w:firstLine="0"/>
              <w:jc w:val="both"/>
            </w:pPr>
            <w:r w:rsidRPr="00FE121C">
              <w:t>means the Customer and the Supplier when referred to collectively;</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"Party"</w:t>
            </w:r>
          </w:p>
        </w:tc>
        <w:tc>
          <w:tcPr>
            <w:tcW w:w="6804" w:type="dxa"/>
            <w:shd w:val="clear" w:color="auto" w:fill="auto"/>
          </w:tcPr>
          <w:p w:rsidR="00075A04" w:rsidRDefault="00075A04" w:rsidP="00752EB4">
            <w:pPr>
              <w:pStyle w:val="BodyText"/>
              <w:spacing w:before="0" w:after="0"/>
              <w:ind w:left="34" w:right="454" w:firstLine="0"/>
              <w:jc w:val="both"/>
            </w:pPr>
            <w:r w:rsidRPr="00FE121C">
              <w:t>means the Customer or the Supplier, as the case may be;</w:t>
            </w:r>
          </w:p>
          <w:p w:rsidR="00075A04" w:rsidRPr="00FE121C" w:rsidRDefault="00075A04" w:rsidP="00752EB4">
            <w:pPr>
              <w:pStyle w:val="BodyText"/>
              <w:spacing w:before="0" w:after="0"/>
              <w:ind w:left="34" w:right="454" w:firstLine="0"/>
              <w:jc w:val="both"/>
            </w:pPr>
            <w:r w:rsidRPr="00FE121C">
              <w:t xml:space="preserve"> </w:t>
            </w: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Pr>
                <w:b/>
              </w:rPr>
              <w:t>"Performance Guarantee</w:t>
            </w:r>
            <w:r w:rsidRPr="00FE121C">
              <w:rPr>
                <w:b/>
              </w:rPr>
              <w:t>"</w:t>
            </w:r>
          </w:p>
        </w:tc>
        <w:tc>
          <w:tcPr>
            <w:tcW w:w="6804" w:type="dxa"/>
            <w:shd w:val="clear" w:color="auto" w:fill="auto"/>
          </w:tcPr>
          <w:p w:rsidR="00075A04" w:rsidRPr="00405938" w:rsidRDefault="00075A04" w:rsidP="00752EB4">
            <w:pPr>
              <w:pStyle w:val="BodyText"/>
              <w:spacing w:before="0" w:after="0"/>
              <w:ind w:left="34" w:right="454" w:firstLine="0"/>
              <w:jc w:val="both"/>
            </w:pPr>
            <w:r w:rsidRPr="00405938">
              <w:t>means an "unconditional on-demand" and irrevocable guarantee required to be procured by the Supplier from a reputable financial institution acceptable to the Customer</w:t>
            </w:r>
            <w:r w:rsidRPr="00405938">
              <w:rPr>
                <w:bCs/>
              </w:rPr>
              <w:t xml:space="preserve"> from time to time as security for the due performance of the Supplier of its obligations under a Purchase Order</w:t>
            </w:r>
            <w:r w:rsidRPr="00405938">
              <w:t>;</w:t>
            </w:r>
          </w:p>
          <w:p w:rsidR="00075A04" w:rsidRPr="00405938" w:rsidRDefault="00075A04" w:rsidP="00752EB4">
            <w:pPr>
              <w:pStyle w:val="BodyText"/>
              <w:spacing w:before="0" w:after="0"/>
              <w:ind w:left="34" w:right="454" w:firstLine="0"/>
              <w:jc w:val="both"/>
            </w:pPr>
            <w:r w:rsidRPr="00405938">
              <w:t xml:space="preserve">   </w:t>
            </w:r>
          </w:p>
        </w:tc>
      </w:tr>
      <w:tr w:rsidR="00075A04" w:rsidRPr="00FE121C" w:rsidTr="00C502F7">
        <w:tc>
          <w:tcPr>
            <w:tcW w:w="2182" w:type="dxa"/>
            <w:shd w:val="clear" w:color="auto" w:fill="auto"/>
          </w:tcPr>
          <w:p w:rsidR="00075A04" w:rsidRPr="00FE121C" w:rsidRDefault="00075A04" w:rsidP="00075A04">
            <w:pPr>
              <w:pStyle w:val="BodyText"/>
              <w:widowControl w:val="0"/>
              <w:spacing w:before="0" w:after="0"/>
              <w:ind w:left="90" w:firstLine="0"/>
              <w:rPr>
                <w:b/>
                <w:bCs/>
              </w:rPr>
            </w:pPr>
            <w:r w:rsidRPr="00FE121C">
              <w:rPr>
                <w:b/>
                <w:bCs/>
              </w:rPr>
              <w:t>"Permitted Sub-contractor"</w:t>
            </w:r>
          </w:p>
        </w:tc>
        <w:tc>
          <w:tcPr>
            <w:tcW w:w="6804" w:type="dxa"/>
            <w:shd w:val="clear" w:color="auto" w:fill="auto"/>
          </w:tcPr>
          <w:p w:rsidR="00075A04" w:rsidRPr="00405938" w:rsidRDefault="00075A04" w:rsidP="00752EB4">
            <w:pPr>
              <w:pStyle w:val="BodyText"/>
              <w:widowControl w:val="0"/>
              <w:spacing w:before="0" w:after="0"/>
              <w:ind w:left="34" w:right="454" w:firstLine="0"/>
              <w:jc w:val="both"/>
            </w:pPr>
            <w:r w:rsidRPr="00405938">
              <w:t>means the sub-contractor approved by the Customer to undertake certain obligations of the Supplier under a Purchase Order;</w:t>
            </w:r>
          </w:p>
          <w:p w:rsidR="00075A04" w:rsidRPr="00405938" w:rsidRDefault="00075A04" w:rsidP="00752EB4">
            <w:pPr>
              <w:pStyle w:val="BodyText"/>
              <w:widowControl w:val="0"/>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widowControl w:val="0"/>
              <w:spacing w:before="0" w:after="0"/>
              <w:ind w:left="90" w:firstLine="0"/>
              <w:rPr>
                <w:b/>
                <w:bCs/>
              </w:rPr>
            </w:pPr>
            <w:r w:rsidRPr="00FE121C">
              <w:rPr>
                <w:b/>
                <w:bCs/>
              </w:rPr>
              <w:t>“Personal Data”</w:t>
            </w:r>
          </w:p>
        </w:tc>
        <w:tc>
          <w:tcPr>
            <w:tcW w:w="6804" w:type="dxa"/>
            <w:shd w:val="clear" w:color="auto" w:fill="auto"/>
          </w:tcPr>
          <w:p w:rsidR="00075A04" w:rsidRDefault="00075A04" w:rsidP="00752EB4">
            <w:pPr>
              <w:ind w:left="34" w:right="454" w:firstLine="0"/>
              <w:jc w:val="both"/>
              <w:rPr>
                <w:bCs/>
              </w:rPr>
            </w:pPr>
            <w:r w:rsidRPr="00405938">
              <w:rPr>
                <w:bCs/>
              </w:rPr>
              <w:t xml:space="preserve">means </w:t>
            </w:r>
            <w:r w:rsidR="00DE5596">
              <w:rPr>
                <w:bCs/>
              </w:rPr>
              <w:t>all or a part of</w:t>
            </w:r>
            <w:r w:rsidRPr="00405938">
              <w:rPr>
                <w:bCs/>
              </w:rPr>
              <w:t xml:space="preserve"> personal data, personal information or data relating to individuals </w:t>
            </w:r>
            <w:r w:rsidR="000E1E25">
              <w:rPr>
                <w:bCs/>
              </w:rPr>
              <w:t xml:space="preserve">of </w:t>
            </w:r>
            <w:r w:rsidR="00DE5596">
              <w:rPr>
                <w:bCs/>
              </w:rPr>
              <w:t xml:space="preserve">any kind </w:t>
            </w:r>
            <w:r w:rsidRPr="00405938">
              <w:rPr>
                <w:bCs/>
              </w:rPr>
              <w:t>provided by the Customer or its Affiliates to the Supplier that relates directly or indirectly to the Customer or its Affiliates or in the possession of the Customer or its Affiliates including any expression of opinion about the Customers or its Affiliates;</w:t>
            </w:r>
          </w:p>
          <w:p w:rsidR="00075A04" w:rsidRPr="00405938" w:rsidRDefault="00075A04" w:rsidP="00752EB4">
            <w:pPr>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widowControl w:val="0"/>
              <w:spacing w:before="0" w:after="0"/>
              <w:ind w:left="90" w:firstLine="0"/>
              <w:rPr>
                <w:b/>
                <w:bCs/>
              </w:rPr>
            </w:pPr>
            <w:r w:rsidRPr="00FE121C">
              <w:rPr>
                <w:b/>
                <w:bCs/>
              </w:rPr>
              <w:t>"Personnel"</w:t>
            </w:r>
          </w:p>
        </w:tc>
        <w:tc>
          <w:tcPr>
            <w:tcW w:w="6804" w:type="dxa"/>
            <w:shd w:val="clear" w:color="auto" w:fill="auto"/>
          </w:tcPr>
          <w:p w:rsidR="00075A04" w:rsidRDefault="00075A04" w:rsidP="00752EB4">
            <w:pPr>
              <w:pStyle w:val="BodyText"/>
              <w:widowControl w:val="0"/>
              <w:spacing w:before="0" w:after="0"/>
              <w:ind w:left="34" w:right="454" w:firstLine="0"/>
              <w:jc w:val="both"/>
            </w:pPr>
            <w:r w:rsidRPr="00FE121C">
              <w:t xml:space="preserve">means in relation to a </w:t>
            </w:r>
            <w:r w:rsidRPr="00C502F7">
              <w:t>person</w:t>
            </w:r>
            <w:r w:rsidR="000C424C" w:rsidRPr="00C502F7">
              <w:t xml:space="preserve"> or entity</w:t>
            </w:r>
            <w:r w:rsidRPr="00C502F7">
              <w:t>, its</w:t>
            </w:r>
            <w:r w:rsidRPr="00FE121C">
              <w:t xml:space="preserve"> employees, directors, officers, agents, advisers, representatives, contractors and subcontractors and the personnel of such agents, advisers, representatives, contractors and subcontractors; </w:t>
            </w:r>
          </w:p>
          <w:p w:rsidR="00075A04" w:rsidRPr="00FE121C" w:rsidRDefault="00075A04" w:rsidP="00752EB4">
            <w:pPr>
              <w:pStyle w:val="BodyText"/>
              <w:widowControl w:val="0"/>
              <w:spacing w:before="0" w:after="0"/>
              <w:ind w:left="34" w:right="454" w:firstLine="0"/>
              <w:jc w:val="both"/>
            </w:pPr>
          </w:p>
        </w:tc>
      </w:tr>
      <w:tr w:rsidR="000C424C" w:rsidRPr="00FE121C" w:rsidTr="00C502F7">
        <w:tc>
          <w:tcPr>
            <w:tcW w:w="2182" w:type="dxa"/>
            <w:shd w:val="clear" w:color="auto" w:fill="auto"/>
          </w:tcPr>
          <w:p w:rsidR="000C424C" w:rsidRPr="006C0078" w:rsidRDefault="000C424C" w:rsidP="00075A04">
            <w:pPr>
              <w:pStyle w:val="BodyText"/>
              <w:widowControl w:val="0"/>
              <w:spacing w:before="0" w:after="0"/>
              <w:ind w:left="90" w:firstLine="0"/>
              <w:rPr>
                <w:b/>
                <w:bCs/>
              </w:rPr>
            </w:pPr>
            <w:r w:rsidRPr="006C0078">
              <w:rPr>
                <w:b/>
                <w:bCs/>
              </w:rPr>
              <w:t>“Place of Delivery”</w:t>
            </w:r>
          </w:p>
        </w:tc>
        <w:tc>
          <w:tcPr>
            <w:tcW w:w="6804" w:type="dxa"/>
            <w:shd w:val="clear" w:color="auto" w:fill="auto"/>
          </w:tcPr>
          <w:p w:rsidR="000C424C" w:rsidRPr="006C0078" w:rsidRDefault="000C424C" w:rsidP="00752EB4">
            <w:pPr>
              <w:pStyle w:val="BodyText"/>
              <w:widowControl w:val="0"/>
              <w:spacing w:before="0" w:after="0"/>
              <w:ind w:left="25" w:right="454" w:firstLine="0"/>
              <w:jc w:val="both"/>
              <w:rPr>
                <w:szCs w:val="22"/>
              </w:rPr>
            </w:pPr>
            <w:r w:rsidRPr="006C0078">
              <w:rPr>
                <w:szCs w:val="22"/>
              </w:rPr>
              <w:t>means the location point or the Site for delivery as specified in a Purchase Order and at which Deliverables are going to be delivered or performed as may be identified by the Customer from time to time;</w:t>
            </w:r>
          </w:p>
          <w:p w:rsidR="000C424C" w:rsidRPr="006C0078" w:rsidRDefault="000C424C" w:rsidP="00752EB4">
            <w:pPr>
              <w:pStyle w:val="BodyText"/>
              <w:widowControl w:val="0"/>
              <w:spacing w:before="0" w:after="0"/>
              <w:ind w:left="34" w:right="454" w:firstLine="0"/>
              <w:jc w:val="both"/>
            </w:pPr>
          </w:p>
        </w:tc>
      </w:tr>
      <w:tr w:rsidR="00C502F7" w:rsidRPr="00FE121C" w:rsidTr="00CA2B42">
        <w:tc>
          <w:tcPr>
            <w:tcW w:w="2182" w:type="dxa"/>
            <w:shd w:val="clear" w:color="auto" w:fill="auto"/>
          </w:tcPr>
          <w:p w:rsidR="00C502F7" w:rsidRPr="00676BB8" w:rsidRDefault="00C502F7" w:rsidP="00B65B60">
            <w:pPr>
              <w:pStyle w:val="BodyText"/>
              <w:tabs>
                <w:tab w:val="left" w:pos="11"/>
              </w:tabs>
              <w:spacing w:before="0" w:after="0"/>
              <w:ind w:left="90" w:firstLine="0"/>
              <w:rPr>
                <w:b/>
              </w:rPr>
            </w:pPr>
            <w:r w:rsidRPr="00676BB8">
              <w:rPr>
                <w:b/>
                <w:bCs/>
              </w:rPr>
              <w:t xml:space="preserve">“Pre-Existing Agreement” </w:t>
            </w:r>
          </w:p>
        </w:tc>
        <w:tc>
          <w:tcPr>
            <w:tcW w:w="6804" w:type="dxa"/>
            <w:shd w:val="clear" w:color="auto" w:fill="auto"/>
          </w:tcPr>
          <w:p w:rsidR="00C502F7" w:rsidRPr="00676BB8" w:rsidRDefault="00C502F7" w:rsidP="00752EB4">
            <w:pPr>
              <w:pStyle w:val="BodyText"/>
              <w:spacing w:before="0" w:after="0"/>
              <w:ind w:left="34" w:right="454" w:firstLine="0"/>
              <w:jc w:val="both"/>
            </w:pPr>
            <w:r w:rsidRPr="00676BB8">
              <w:t>means any existing contract</w:t>
            </w:r>
            <w:r w:rsidR="00B977E8" w:rsidRPr="00676BB8">
              <w:t xml:space="preserve"> and/or</w:t>
            </w:r>
            <w:r w:rsidRPr="00676BB8">
              <w:t xml:space="preserve"> agreement</w:t>
            </w:r>
            <w:r w:rsidR="00B977E8" w:rsidRPr="00676BB8">
              <w:t xml:space="preserve"> between the Customer and Supplier</w:t>
            </w:r>
            <w:r w:rsidR="000E1E25">
              <w:t>,</w:t>
            </w:r>
            <w:r w:rsidR="00B977E8" w:rsidRPr="00676BB8">
              <w:t xml:space="preserve"> the subject matter of which is </w:t>
            </w:r>
            <w:r w:rsidR="00A27167">
              <w:t>similar to this Agreement;</w:t>
            </w:r>
            <w:r w:rsidR="00B977E8" w:rsidRPr="00676BB8">
              <w:t xml:space="preserve"> </w:t>
            </w:r>
            <w:r w:rsidR="00B977E8" w:rsidRPr="000E1E25">
              <w:rPr>
                <w:highlight w:val="yellow"/>
              </w:rPr>
              <w:t>[</w:t>
            </w:r>
            <w:r w:rsidR="00B977E8" w:rsidRPr="000E1E25">
              <w:rPr>
                <w:i/>
                <w:highlight w:val="yellow"/>
              </w:rPr>
              <w:t>Alternatively, to specifically list out the Pre-Existing Agreements</w:t>
            </w:r>
            <w:r w:rsidR="00B977E8" w:rsidRPr="000E1E25">
              <w:rPr>
                <w:highlight w:val="yellow"/>
              </w:rPr>
              <w:t>]</w:t>
            </w:r>
          </w:p>
          <w:p w:rsidR="00C502F7" w:rsidRPr="00676BB8" w:rsidRDefault="00C502F7"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tabs>
                <w:tab w:val="left" w:pos="11"/>
              </w:tabs>
              <w:spacing w:before="0" w:after="0"/>
              <w:ind w:left="90" w:firstLine="0"/>
              <w:rPr>
                <w:b/>
              </w:rPr>
            </w:pPr>
            <w:r w:rsidRPr="00FE121C">
              <w:rPr>
                <w:b/>
              </w:rPr>
              <w:t>“Pre-Existing Works”</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has the meaning ascribed to it in </w:t>
            </w:r>
            <w:r w:rsidRPr="00405938">
              <w:rPr>
                <w:b/>
              </w:rPr>
              <w:t>Clause 3</w:t>
            </w:r>
            <w:r w:rsidR="00073431">
              <w:rPr>
                <w:b/>
              </w:rPr>
              <w:t>2</w:t>
            </w:r>
            <w:r w:rsidRPr="00405938">
              <w:rPr>
                <w:b/>
              </w:rPr>
              <w:t>.1</w:t>
            </w:r>
            <w:r w:rsidR="00DE5596">
              <w:rPr>
                <w:b/>
              </w:rPr>
              <w:t>.1</w:t>
            </w:r>
            <w:r w:rsidRPr="00FE121C">
              <w:t>;</w:t>
            </w:r>
          </w:p>
          <w:p w:rsidR="00075A04" w:rsidRPr="00FE121C" w:rsidRDefault="00075A04" w:rsidP="008503AE">
            <w:pPr>
              <w:pStyle w:val="BodyText"/>
              <w:spacing w:before="0" w:after="0"/>
              <w:ind w:right="454" w:firstLine="0"/>
              <w:jc w:val="both"/>
            </w:pPr>
          </w:p>
        </w:tc>
      </w:tr>
      <w:tr w:rsidR="00075A04" w:rsidRPr="00FE121C" w:rsidTr="00C502F7">
        <w:tc>
          <w:tcPr>
            <w:tcW w:w="2182" w:type="dxa"/>
            <w:shd w:val="clear" w:color="auto" w:fill="auto"/>
          </w:tcPr>
          <w:p w:rsidR="00107333" w:rsidRDefault="00107333" w:rsidP="00075A04">
            <w:pPr>
              <w:pStyle w:val="Heading3"/>
              <w:spacing w:before="0" w:after="0"/>
              <w:ind w:left="90" w:firstLine="0"/>
              <w:rPr>
                <w:b/>
                <w:bCs/>
              </w:rPr>
            </w:pPr>
          </w:p>
          <w:p w:rsidR="00075A04" w:rsidRPr="00FE121C" w:rsidRDefault="00075A04" w:rsidP="00075A04">
            <w:pPr>
              <w:pStyle w:val="Heading3"/>
              <w:spacing w:before="0" w:after="0"/>
              <w:ind w:left="90" w:firstLine="0"/>
              <w:rPr>
                <w:b/>
                <w:bCs/>
              </w:rPr>
            </w:pPr>
            <w:r w:rsidRPr="00FE121C">
              <w:rPr>
                <w:b/>
                <w:bCs/>
              </w:rPr>
              <w:t>"Provisional Acceptance"</w:t>
            </w:r>
          </w:p>
        </w:tc>
        <w:tc>
          <w:tcPr>
            <w:tcW w:w="6804" w:type="dxa"/>
            <w:shd w:val="clear" w:color="auto" w:fill="auto"/>
          </w:tcPr>
          <w:p w:rsidR="00107333" w:rsidRDefault="00107333" w:rsidP="00752EB4">
            <w:pPr>
              <w:pStyle w:val="Heading3"/>
              <w:spacing w:before="0" w:after="0"/>
              <w:ind w:left="34" w:right="454" w:firstLine="0"/>
              <w:jc w:val="both"/>
            </w:pPr>
          </w:p>
          <w:p w:rsidR="00075A04" w:rsidRDefault="00075A04" w:rsidP="00752EB4">
            <w:pPr>
              <w:pStyle w:val="Heading3"/>
              <w:spacing w:before="0" w:after="0"/>
              <w:ind w:left="34" w:right="454" w:firstLine="0"/>
              <w:jc w:val="both"/>
            </w:pPr>
            <w:proofErr w:type="gramStart"/>
            <w:r w:rsidRPr="00FE121C">
              <w:t>means</w:t>
            </w:r>
            <w:proofErr w:type="gramEnd"/>
            <w:r w:rsidRPr="00FE121C">
              <w:t xml:space="preserve"> the acceptance that will occur when the respective Provisional Acceptance Tests </w:t>
            </w:r>
            <w:r w:rsidR="00107333">
              <w:t>(PAT)</w:t>
            </w:r>
            <w:r w:rsidRPr="00FE121C">
              <w:t xml:space="preserve"> is performed successfully (i</w:t>
            </w:r>
            <w:r w:rsidR="00107333">
              <w:t>.</w:t>
            </w:r>
            <w:r w:rsidRPr="00FE121C">
              <w:t>e</w:t>
            </w:r>
            <w:r w:rsidR="00107333">
              <w:t>.</w:t>
            </w:r>
            <w:r w:rsidRPr="00FE121C">
              <w:t xml:space="preserve"> when the PAT Requirements are met) and no Severity 1 or Severity </w:t>
            </w:r>
            <w:r w:rsidRPr="00FE121C">
              <w:lastRenderedPageBreak/>
              <w:t xml:space="preserve">2 Defects remains in any Deliverables in accordance with the </w:t>
            </w:r>
            <w:r>
              <w:t>Statement of</w:t>
            </w:r>
            <w:r w:rsidRPr="00FE121C">
              <w:t xml:space="preserve"> Work;</w:t>
            </w:r>
          </w:p>
          <w:p w:rsidR="00075A04" w:rsidRPr="00D37307" w:rsidRDefault="00075A04" w:rsidP="00752EB4">
            <w:pPr>
              <w:pStyle w:val="BodyText"/>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lastRenderedPageBreak/>
              <w:t>“Project Schedule”</w:t>
            </w:r>
          </w:p>
        </w:tc>
        <w:tc>
          <w:tcPr>
            <w:tcW w:w="6804" w:type="dxa"/>
            <w:shd w:val="clear" w:color="auto" w:fill="auto"/>
          </w:tcPr>
          <w:p w:rsidR="00075A04" w:rsidRDefault="00075A04" w:rsidP="00752EB4">
            <w:pPr>
              <w:pStyle w:val="Heading3"/>
              <w:spacing w:before="0" w:after="0"/>
              <w:ind w:left="34" w:right="454" w:firstLine="0"/>
              <w:jc w:val="both"/>
            </w:pPr>
            <w:r w:rsidRPr="00FE121C">
              <w:t>means the document that includes the overall duration and timelines of a project and when the activities and events are planned to happen in order to achieve the Milestones, key activities, dates for review meetings, delivery, installation, commissioning, integration, interoperability, acceptance testing and training and also include the logical dependencies, critical paths and activity durations taking into account resource levels in order for the Supplier to provide the System, Hardware, Software and Services;</w:t>
            </w:r>
          </w:p>
          <w:p w:rsidR="00075A04" w:rsidRPr="00947BB9" w:rsidRDefault="00075A04" w:rsidP="00752EB4">
            <w:pPr>
              <w:pStyle w:val="BodyText"/>
              <w:ind w:left="34" w:right="454" w:firstLine="0"/>
              <w:jc w:val="both"/>
            </w:pPr>
          </w:p>
        </w:tc>
      </w:tr>
      <w:tr w:rsidR="00075A04" w:rsidRPr="00FE121C" w:rsidTr="00C502F7">
        <w:tc>
          <w:tcPr>
            <w:tcW w:w="2182" w:type="dxa"/>
            <w:shd w:val="clear" w:color="auto" w:fill="auto"/>
          </w:tcPr>
          <w:p w:rsidR="00075A04" w:rsidRDefault="00075A04" w:rsidP="00075A04">
            <w:pPr>
              <w:pStyle w:val="Heading3"/>
              <w:spacing w:before="0" w:after="0"/>
              <w:ind w:left="90" w:firstLine="0"/>
              <w:rPr>
                <w:b/>
                <w:bCs/>
              </w:rPr>
            </w:pPr>
            <w:r w:rsidRPr="00FE121C">
              <w:rPr>
                <w:b/>
                <w:bCs/>
              </w:rPr>
              <w:t>"Provisional Acceptance Certificate"</w:t>
            </w:r>
          </w:p>
          <w:p w:rsidR="00075A04" w:rsidRPr="00D37307" w:rsidRDefault="00075A04" w:rsidP="00075A04">
            <w:pPr>
              <w:pStyle w:val="BodyText"/>
              <w:ind w:left="90" w:firstLine="0"/>
            </w:pPr>
          </w:p>
        </w:tc>
        <w:tc>
          <w:tcPr>
            <w:tcW w:w="6804" w:type="dxa"/>
            <w:shd w:val="clear" w:color="auto" w:fill="auto"/>
          </w:tcPr>
          <w:p w:rsidR="00075A04" w:rsidRPr="00FE121C" w:rsidRDefault="00075A04" w:rsidP="00752EB4">
            <w:pPr>
              <w:pStyle w:val="Heading3"/>
              <w:spacing w:before="0" w:after="0"/>
              <w:ind w:left="34" w:right="454" w:firstLine="0"/>
              <w:jc w:val="both"/>
            </w:pPr>
            <w:proofErr w:type="gramStart"/>
            <w:r w:rsidRPr="00FE121C">
              <w:t>means</w:t>
            </w:r>
            <w:proofErr w:type="gramEnd"/>
            <w:r w:rsidRPr="00FE121C">
              <w:t xml:space="preserve"> an Acceptance Certificate to be issued by the Customer at the Provisional Acceptance;</w:t>
            </w:r>
          </w:p>
        </w:tc>
      </w:tr>
      <w:tr w:rsidR="00075A04" w:rsidRPr="00FE121C" w:rsidTr="00C502F7">
        <w:tc>
          <w:tcPr>
            <w:tcW w:w="2182" w:type="dxa"/>
            <w:shd w:val="clear" w:color="auto" w:fill="auto"/>
          </w:tcPr>
          <w:p w:rsidR="00075A04" w:rsidRDefault="00075A04" w:rsidP="00075A04">
            <w:pPr>
              <w:pStyle w:val="BodyText"/>
              <w:spacing w:before="0" w:after="0"/>
              <w:ind w:left="90" w:firstLine="0"/>
              <w:jc w:val="both"/>
              <w:rPr>
                <w:b/>
              </w:rPr>
            </w:pPr>
            <w:r w:rsidRPr="00FE121C">
              <w:rPr>
                <w:b/>
              </w:rPr>
              <w:t>“Provisional Acceptance Test Requirements” or “PAT Requirements”</w:t>
            </w:r>
          </w:p>
          <w:p w:rsidR="00075A04" w:rsidRPr="00FE121C" w:rsidRDefault="00075A04" w:rsidP="00075A04">
            <w:pPr>
              <w:pStyle w:val="BodyText"/>
              <w:spacing w:before="0" w:after="0"/>
              <w:ind w:left="90" w:firstLine="0"/>
              <w:rPr>
                <w:b/>
              </w:rPr>
            </w:pPr>
          </w:p>
        </w:tc>
        <w:tc>
          <w:tcPr>
            <w:tcW w:w="6804" w:type="dxa"/>
            <w:shd w:val="clear" w:color="auto" w:fill="auto"/>
          </w:tcPr>
          <w:p w:rsidR="00075A04" w:rsidRPr="00FE121C" w:rsidRDefault="00075A04" w:rsidP="00752EB4">
            <w:pPr>
              <w:pStyle w:val="BodyText"/>
              <w:spacing w:before="0" w:after="0"/>
              <w:ind w:left="34" w:right="454" w:firstLine="0"/>
              <w:jc w:val="both"/>
            </w:pPr>
            <w:r w:rsidRPr="00FE121C">
              <w:t xml:space="preserve">means the agreed technical and functional requirements specified in the </w:t>
            </w:r>
            <w:r>
              <w:t xml:space="preserve">Statement of </w:t>
            </w:r>
            <w:r w:rsidRPr="00FE121C">
              <w:t>Work to be met during the Provisional Acceptance Test;</w:t>
            </w: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“Punch List”</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an agreed list of Severity 3 Defects prepared by the Customer in cooperation with the Supplier during the respective Provisional Acceptance Test. Severity 3 Defects shall be remedied by the Supplier prior to Final Acceptance; </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"Purchase Order"</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the order </w:t>
            </w:r>
            <w:r w:rsidRPr="00FE121C">
              <w:rPr>
                <w:noProof/>
              </w:rPr>
              <w:t xml:space="preserve">issued </w:t>
            </w:r>
            <w:r w:rsidRPr="00FE121C">
              <w:t>by the Customer and confirmed by the Su</w:t>
            </w:r>
            <w:r>
              <w:t xml:space="preserve">pplier in accordance with this Agreement </w:t>
            </w:r>
            <w:r w:rsidRPr="00FE121C">
              <w:t>for the supply or provision of the Deliverables;</w:t>
            </w:r>
          </w:p>
          <w:p w:rsidR="00075A04" w:rsidRPr="00FE121C" w:rsidRDefault="00075A04" w:rsidP="00752EB4">
            <w:pPr>
              <w:pStyle w:val="BodyText"/>
              <w:spacing w:before="0" w:after="0"/>
              <w:ind w:left="34" w:right="454" w:firstLine="0"/>
              <w:jc w:val="both"/>
            </w:pPr>
            <w:r w:rsidRPr="00FE121C">
              <w:t xml:space="preserve">  </w:t>
            </w:r>
          </w:p>
        </w:tc>
      </w:tr>
      <w:tr w:rsidR="00075A04" w:rsidRPr="00FE121C" w:rsidTr="00C502F7">
        <w:tc>
          <w:tcPr>
            <w:tcW w:w="2182" w:type="dxa"/>
            <w:shd w:val="clear" w:color="auto" w:fill="auto"/>
          </w:tcPr>
          <w:p w:rsidR="00075A04" w:rsidRDefault="00075A04" w:rsidP="00075A04">
            <w:pPr>
              <w:pStyle w:val="BodyText"/>
              <w:spacing w:before="0" w:after="0"/>
              <w:ind w:left="90" w:firstLine="0"/>
              <w:rPr>
                <w:b/>
              </w:rPr>
            </w:pPr>
            <w:r w:rsidRPr="00FE121C">
              <w:rPr>
                <w:b/>
              </w:rPr>
              <w:t>"Purchase Order Price"</w:t>
            </w:r>
          </w:p>
          <w:p w:rsidR="00C923E9" w:rsidRPr="00FE121C" w:rsidRDefault="00C923E9" w:rsidP="00075A04">
            <w:pPr>
              <w:pStyle w:val="BodyText"/>
              <w:spacing w:before="0" w:after="0"/>
              <w:ind w:left="90" w:firstLine="0"/>
              <w:rPr>
                <w:b/>
              </w:rPr>
            </w:pPr>
          </w:p>
        </w:tc>
        <w:tc>
          <w:tcPr>
            <w:tcW w:w="6804" w:type="dxa"/>
            <w:shd w:val="clear" w:color="auto" w:fill="auto"/>
          </w:tcPr>
          <w:p w:rsidR="00075A04" w:rsidRPr="00FE121C" w:rsidRDefault="00075A04" w:rsidP="00752EB4">
            <w:pPr>
              <w:pStyle w:val="BodyText"/>
              <w:spacing w:before="0" w:after="0"/>
              <w:ind w:left="34" w:right="454" w:firstLine="0"/>
              <w:jc w:val="both"/>
            </w:pPr>
            <w:r w:rsidRPr="00FE121C">
              <w:t>means the amount of money indicated in the Purchase Order;</w:t>
            </w:r>
          </w:p>
        </w:tc>
      </w:tr>
      <w:tr w:rsidR="00075A04" w:rsidRPr="00FE121C" w:rsidTr="00C502F7">
        <w:tc>
          <w:tcPr>
            <w:tcW w:w="2182" w:type="dxa"/>
            <w:shd w:val="clear" w:color="auto" w:fill="auto"/>
          </w:tcPr>
          <w:p w:rsidR="00075A04" w:rsidRPr="00FE121C" w:rsidRDefault="00075A04" w:rsidP="00075A04">
            <w:pPr>
              <w:pStyle w:val="BodyText"/>
              <w:widowControl w:val="0"/>
              <w:spacing w:before="0" w:after="0"/>
              <w:ind w:left="90" w:firstLine="0"/>
              <w:rPr>
                <w:b/>
                <w:bCs/>
              </w:rPr>
            </w:pPr>
            <w:r w:rsidRPr="00FE121C">
              <w:rPr>
                <w:b/>
                <w:bCs/>
              </w:rPr>
              <w:t>"Receiving Party"</w:t>
            </w:r>
          </w:p>
        </w:tc>
        <w:tc>
          <w:tcPr>
            <w:tcW w:w="6804" w:type="dxa"/>
            <w:shd w:val="clear" w:color="auto" w:fill="auto"/>
          </w:tcPr>
          <w:p w:rsidR="00075A04" w:rsidRDefault="00075A04" w:rsidP="00752EB4">
            <w:pPr>
              <w:pStyle w:val="BodyText"/>
              <w:widowControl w:val="0"/>
              <w:spacing w:before="0" w:after="0"/>
              <w:ind w:left="34" w:right="454" w:firstLine="0"/>
              <w:jc w:val="both"/>
              <w:rPr>
                <w:bCs/>
              </w:rPr>
            </w:pPr>
            <w:r w:rsidRPr="00FE121C">
              <w:rPr>
                <w:bCs/>
              </w:rPr>
              <w:t>means the Party receiving the Confidential Information;</w:t>
            </w:r>
          </w:p>
          <w:p w:rsidR="00075A04" w:rsidRPr="00FE121C" w:rsidRDefault="00075A04" w:rsidP="00752EB4">
            <w:pPr>
              <w:pStyle w:val="BodyText"/>
              <w:widowControl w:val="0"/>
              <w:spacing w:before="0" w:after="0"/>
              <w:ind w:left="34" w:right="454" w:firstLine="0"/>
              <w:jc w:val="both"/>
              <w:rPr>
                <w:bCs/>
              </w:rPr>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"Re</w:t>
            </w:r>
            <w:r>
              <w:rPr>
                <w:b/>
              </w:rPr>
              <w:t>quisite</w:t>
            </w:r>
            <w:r w:rsidRPr="00FE121C">
              <w:rPr>
                <w:b/>
              </w:rPr>
              <w:t xml:space="preserve"> Records"</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data, records, materials and documents in any media and format which relate to </w:t>
            </w:r>
            <w:r w:rsidRPr="00FE121C">
              <w:softHyphen/>
              <w:t>Deliver</w:t>
            </w:r>
            <w:r w:rsidRPr="00C502F7">
              <w:t xml:space="preserve">ables, </w:t>
            </w:r>
            <w:r w:rsidR="000C424C" w:rsidRPr="00C502F7">
              <w:t>s</w:t>
            </w:r>
            <w:r w:rsidRPr="00C502F7">
              <w:t xml:space="preserve">ervice </w:t>
            </w:r>
            <w:r w:rsidR="000C424C" w:rsidRPr="00C502F7">
              <w:t>l</w:t>
            </w:r>
            <w:r w:rsidRPr="00C502F7">
              <w:t>evels,</w:t>
            </w:r>
            <w:r w:rsidRPr="00FE121C">
              <w:t xml:space="preserve"> Charges or otherwise relate to the performance of the Supplier's obligations under this </w:t>
            </w:r>
            <w:r>
              <w:t>Agreement</w:t>
            </w:r>
            <w:r w:rsidRPr="00FE121C">
              <w:t xml:space="preserve"> and/or the applicable Purchase Order, and/or which demonstrate that the Supplier is in compliance with this </w:t>
            </w:r>
            <w:r>
              <w:t>Agreement</w:t>
            </w:r>
            <w:r w:rsidRPr="00FE121C">
              <w:t xml:space="preserve"> and all </w:t>
            </w:r>
            <w:r>
              <w:t>Applicable</w:t>
            </w:r>
            <w:r w:rsidRPr="00FE121C">
              <w:t xml:space="preserve"> Laws relating to the performance of the Suppl</w:t>
            </w:r>
            <w:r>
              <w:t>ier’s obligations under this Agreement</w:t>
            </w:r>
            <w:r w:rsidRPr="00FE121C">
              <w:t xml:space="preserve"> and/or the </w:t>
            </w:r>
            <w:r w:rsidRPr="00FE121C">
              <w:lastRenderedPageBreak/>
              <w:t xml:space="preserve">applicable Purchase Order and all </w:t>
            </w:r>
            <w:r>
              <w:t>a</w:t>
            </w:r>
            <w:r w:rsidRPr="00FE121C">
              <w:t>nti-</w:t>
            </w:r>
            <w:r>
              <w:t>b</w:t>
            </w:r>
            <w:r w:rsidRPr="00FE121C">
              <w:t xml:space="preserve">ribery </w:t>
            </w:r>
            <w:r>
              <w:t>l</w:t>
            </w:r>
            <w:r w:rsidRPr="00FE121C">
              <w:t xml:space="preserve">aws and </w:t>
            </w:r>
            <w:r>
              <w:t>a</w:t>
            </w:r>
            <w:r w:rsidRPr="00FE121C">
              <w:t>nti-</w:t>
            </w:r>
            <w:r>
              <w:t>m</w:t>
            </w:r>
            <w:r w:rsidRPr="00FE121C">
              <w:t xml:space="preserve">oney </w:t>
            </w:r>
            <w:r>
              <w:t>l</w:t>
            </w:r>
            <w:r w:rsidRPr="00FE121C">
              <w:t xml:space="preserve">aundering laws, and which are reasonably necessary to enable the Customer, its auditors, a regulator or the appointees or the representatives of any of the above to verify the accuracy of such data, records, materials and documents and to undertake the activities set out  in this </w:t>
            </w:r>
            <w:r>
              <w:t>Agreement</w:t>
            </w:r>
            <w:r w:rsidRPr="00FE121C">
              <w:t xml:space="preserve"> or the Purchase Order, as the case may be; </w:t>
            </w:r>
          </w:p>
          <w:p w:rsidR="00075A04" w:rsidRPr="00FE121C" w:rsidRDefault="00075A04" w:rsidP="00752EB4">
            <w:pPr>
              <w:pStyle w:val="BodyText"/>
              <w:spacing w:before="0" w:after="0"/>
              <w:ind w:left="34" w:right="454" w:firstLine="0"/>
              <w:jc w:val="both"/>
            </w:pPr>
          </w:p>
        </w:tc>
      </w:tr>
      <w:tr w:rsidR="00075A04" w:rsidRPr="00FE121C" w:rsidTr="00C502F7">
        <w:trPr>
          <w:trHeight w:val="715"/>
        </w:trPr>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lastRenderedPageBreak/>
              <w:t>"Responsibility Matrix"</w:t>
            </w:r>
          </w:p>
        </w:tc>
        <w:tc>
          <w:tcPr>
            <w:tcW w:w="6804" w:type="dxa"/>
            <w:shd w:val="clear" w:color="auto" w:fill="auto"/>
          </w:tcPr>
          <w:p w:rsidR="00075A04" w:rsidRPr="00FE121C" w:rsidRDefault="00075A04" w:rsidP="00752EB4">
            <w:pPr>
              <w:pStyle w:val="BodyText"/>
              <w:spacing w:before="0" w:after="0"/>
              <w:ind w:left="34" w:right="454" w:firstLine="0"/>
              <w:jc w:val="both"/>
            </w:pPr>
            <w:r w:rsidRPr="00FE121C">
              <w:t>means the table setting out the respective responsibilities and duties of the Parties in relation to a Purchase Order;</w:t>
            </w:r>
          </w:p>
        </w:tc>
      </w:tr>
      <w:tr w:rsidR="00075A04" w:rsidRPr="00FE121C" w:rsidTr="00C502F7">
        <w:tc>
          <w:tcPr>
            <w:tcW w:w="2182" w:type="dxa"/>
            <w:shd w:val="clear" w:color="auto" w:fill="auto"/>
          </w:tcPr>
          <w:p w:rsidR="00075A04" w:rsidRPr="00FE121C" w:rsidRDefault="00075A04" w:rsidP="00075A04">
            <w:pPr>
              <w:pStyle w:val="Heading3"/>
              <w:spacing w:before="0" w:after="0"/>
              <w:ind w:left="90" w:firstLine="0"/>
              <w:rPr>
                <w:b/>
                <w:bCs/>
              </w:rPr>
            </w:pPr>
            <w:r w:rsidRPr="00FE121C">
              <w:rPr>
                <w:b/>
                <w:bCs/>
              </w:rPr>
              <w:t>"Services"</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any services described in the relevant </w:t>
            </w:r>
            <w:r>
              <w:t xml:space="preserve">Statement of </w:t>
            </w:r>
            <w:r w:rsidRPr="00FE121C">
              <w:t>Work</w:t>
            </w:r>
            <w:r w:rsidRPr="00FE121C" w:rsidDel="007B6A9F">
              <w:t xml:space="preserve"> </w:t>
            </w:r>
            <w:r w:rsidRPr="00FE121C">
              <w:t xml:space="preserve">that may </w:t>
            </w:r>
            <w:r w:rsidRPr="00752EB4">
              <w:t xml:space="preserve">be provided by the Supplier and this may include, but is not limited to, </w:t>
            </w:r>
            <w:r w:rsidR="000C424C" w:rsidRPr="00752EB4">
              <w:t xml:space="preserve">provision of Deliverables, </w:t>
            </w:r>
            <w:r w:rsidRPr="00752EB4">
              <w:t xml:space="preserve">implementation services, </w:t>
            </w:r>
            <w:r w:rsidR="000C424C" w:rsidRPr="00752EB4">
              <w:t>I</w:t>
            </w:r>
            <w:r w:rsidRPr="00752EB4">
              <w:t xml:space="preserve">ntegration </w:t>
            </w:r>
            <w:r w:rsidR="000C424C" w:rsidRPr="00752EB4">
              <w:t>S</w:t>
            </w:r>
            <w:r w:rsidRPr="00752EB4">
              <w:t>ervices</w:t>
            </w:r>
            <w:r w:rsidRPr="00FE121C">
              <w:t xml:space="preserve">, maintenance and support, consultancy, </w:t>
            </w:r>
            <w:proofErr w:type="spellStart"/>
            <w:r w:rsidRPr="00FE121C">
              <w:t>optimisation</w:t>
            </w:r>
            <w:proofErr w:type="spellEnd"/>
            <w:r w:rsidRPr="00FE121C">
              <w:t xml:space="preserve">, business, design, site acquisition, </w:t>
            </w:r>
            <w:r w:rsidR="00C502F7">
              <w:t>p</w:t>
            </w:r>
            <w:r w:rsidRPr="00FE121C">
              <w:t xml:space="preserve">lanning and </w:t>
            </w:r>
            <w:r w:rsidR="00C502F7">
              <w:t>d</w:t>
            </w:r>
            <w:r w:rsidRPr="00FE121C">
              <w:t xml:space="preserve">esign </w:t>
            </w:r>
            <w:r w:rsidR="00C502F7">
              <w:t>s</w:t>
            </w:r>
            <w:r w:rsidRPr="00FE121C">
              <w:t>ervices, and project management. Services ordered will be set out in the respective Purchase Orders;</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Pr>
                <w:bCs/>
              </w:rPr>
              <w:t>“</w:t>
            </w:r>
            <w:r w:rsidRPr="00FE121C">
              <w:rPr>
                <w:bCs/>
              </w:rPr>
              <w:t>Severity 1</w:t>
            </w:r>
            <w:r>
              <w:rPr>
                <w:bCs/>
              </w:rPr>
              <w:t>”</w:t>
            </w:r>
          </w:p>
        </w:tc>
        <w:tc>
          <w:tcPr>
            <w:tcW w:w="6804" w:type="dxa"/>
            <w:shd w:val="clear" w:color="auto" w:fill="auto"/>
          </w:tcPr>
          <w:p w:rsidR="00075A04" w:rsidRPr="00FE121C" w:rsidRDefault="00075A04" w:rsidP="00752EB4">
            <w:pPr>
              <w:ind w:left="34" w:right="454" w:firstLine="0"/>
              <w:jc w:val="both"/>
            </w:pPr>
            <w:r w:rsidRPr="00FE121C">
              <w:t>means a very serious Defect, problem and/or disturbance in the System, Hardware or Software which is causing the System, Hardware or Software, or a major feature in the System, Hardware or Software to become inoperative or severely  disturbed or frequently interrupted, to crash, to cause database or file corruption, or potential data loss, program hangs requiring reboot, inability to make calls, functions are not developed or a severe performance degradation, service degradation or loss of capability in the System, Hardware or Software or such major feature in the System, Hardware or Software</w:t>
            </w:r>
            <w:r w:rsidR="004A45B4">
              <w:t xml:space="preserve">; or </w:t>
            </w:r>
            <w:r w:rsidR="004A45B4">
              <w:rPr>
                <w:color w:val="000000"/>
              </w:rPr>
              <w:t xml:space="preserve">any other </w:t>
            </w:r>
            <w:r w:rsidR="004A45B4" w:rsidRPr="00FE121C">
              <w:t>Defect, problem and/or disturbance</w:t>
            </w:r>
            <w:r w:rsidR="004A45B4">
              <w:rPr>
                <w:color w:val="000000"/>
              </w:rPr>
              <w:t xml:space="preserve"> agreed by Parties in writing and </w:t>
            </w:r>
            <w:r w:rsidR="004A45B4" w:rsidRPr="00F53EF5">
              <w:t>signed by a duly authorized representative of both Parties</w:t>
            </w:r>
            <w:r w:rsidR="004A45B4">
              <w:t xml:space="preserve"> from time to time.</w:t>
            </w:r>
          </w:p>
          <w:p w:rsidR="00075A04" w:rsidRPr="00FE121C" w:rsidRDefault="00075A04" w:rsidP="00752EB4">
            <w:pPr>
              <w:ind w:left="34" w:right="454" w:firstLine="0"/>
              <w:jc w:val="both"/>
            </w:pPr>
          </w:p>
          <w:p w:rsidR="00075A04" w:rsidRPr="00FE121C" w:rsidRDefault="00075A04" w:rsidP="00752EB4">
            <w:pPr>
              <w:ind w:left="34" w:right="454" w:firstLine="0"/>
              <w:jc w:val="both"/>
            </w:pPr>
            <w:r w:rsidRPr="00FE121C">
              <w:t>Unless otherwise proven by the Supplier, the Customer’s classification of the relevant Defect shall prevail, i.e. whether the relevant Defect</w:t>
            </w:r>
            <w:r w:rsidR="00747F68">
              <w:t xml:space="preserve"> is a Severity 1, 2 or 3 Defect;</w:t>
            </w:r>
            <w:r w:rsidRPr="00FE121C">
              <w:tab/>
            </w:r>
          </w:p>
          <w:p w:rsidR="00075A04" w:rsidRPr="00FE121C" w:rsidRDefault="00075A04" w:rsidP="00752EB4">
            <w:pPr>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t>“Severity 2”</w:t>
            </w:r>
          </w:p>
        </w:tc>
        <w:tc>
          <w:tcPr>
            <w:tcW w:w="6804" w:type="dxa"/>
            <w:shd w:val="clear" w:color="auto" w:fill="auto"/>
          </w:tcPr>
          <w:p w:rsidR="00075A04" w:rsidRPr="00FE121C" w:rsidRDefault="00075A04" w:rsidP="00752EB4">
            <w:pPr>
              <w:ind w:left="34" w:right="454" w:firstLine="0"/>
              <w:jc w:val="both"/>
            </w:pPr>
            <w:r w:rsidRPr="00FE121C">
              <w:t xml:space="preserve">means a serious Defect, problem and/or disturbance in the System, Hardware or Software, which is causing, or is likely to cause the System, Hardware or Software, or a major feature in the System, Hardware or Software, to become disturbed or frequently interrupted or a performance degradation, unusable major system component due to failure or incorrect functionality, defects causing serious problems, such as lack of functionality or insufficient or unclear error messages that can have a major impact to the end </w:t>
            </w:r>
            <w:r w:rsidRPr="00FE121C">
              <w:lastRenderedPageBreak/>
              <w:t>customer, service degradation or loss of capability of the System, Hardware or Software or such major feature in the System, Hardware or Software. Such serious defect could also result in operation and maintenance affecting faults that prohibits proper operation or maintenance or results in a lower level of System, Hardware or Software performance that may result in end customer complaints or significantly increased workload on the Customer’s maintenance staff</w:t>
            </w:r>
            <w:r w:rsidR="004A45B4">
              <w:t xml:space="preserve">; or </w:t>
            </w:r>
            <w:r w:rsidR="004A45B4">
              <w:rPr>
                <w:color w:val="000000"/>
              </w:rPr>
              <w:t xml:space="preserve">any other </w:t>
            </w:r>
            <w:r w:rsidR="004A45B4" w:rsidRPr="00FE121C">
              <w:t>Defect, problem and/or disturbance</w:t>
            </w:r>
            <w:r w:rsidR="004A45B4">
              <w:rPr>
                <w:color w:val="000000"/>
              </w:rPr>
              <w:t xml:space="preserve"> agreed by Parties in writing and </w:t>
            </w:r>
            <w:r w:rsidR="004A45B4" w:rsidRPr="00F53EF5">
              <w:t>signed by a duly authorized representative of both Parties</w:t>
            </w:r>
            <w:r w:rsidR="004A45B4">
              <w:t xml:space="preserve"> from time to time.</w:t>
            </w:r>
          </w:p>
          <w:p w:rsidR="00075A04" w:rsidRPr="00FE121C" w:rsidRDefault="00075A04" w:rsidP="00752EB4">
            <w:pPr>
              <w:ind w:left="34" w:right="454" w:firstLine="0"/>
              <w:jc w:val="both"/>
            </w:pPr>
          </w:p>
          <w:p w:rsidR="00075A04" w:rsidRPr="00FE121C" w:rsidRDefault="00075A04" w:rsidP="00752EB4">
            <w:pPr>
              <w:ind w:left="34" w:right="454" w:firstLine="0"/>
              <w:jc w:val="both"/>
            </w:pPr>
            <w:r w:rsidRPr="00FE121C">
              <w:t>Unless otherwise proven by the Supplier, the Customer’s classification of the relevant Defect shall prevail, i.e. whether the relevant Defect is a Severity 1, 2 or 3 Defect;</w:t>
            </w:r>
          </w:p>
          <w:p w:rsidR="00075A04" w:rsidRPr="00FE121C" w:rsidRDefault="00075A04" w:rsidP="00752EB4">
            <w:pPr>
              <w:ind w:left="34" w:right="454" w:firstLine="0"/>
              <w:jc w:val="both"/>
            </w:pPr>
          </w:p>
        </w:tc>
      </w:tr>
      <w:tr w:rsidR="00075A04" w:rsidRPr="00FE121C" w:rsidTr="00C502F7">
        <w:tc>
          <w:tcPr>
            <w:tcW w:w="2182" w:type="dxa"/>
            <w:shd w:val="clear" w:color="auto" w:fill="auto"/>
          </w:tcPr>
          <w:p w:rsidR="00075A04" w:rsidRPr="00FE121C" w:rsidRDefault="00075A04" w:rsidP="00075A04">
            <w:pPr>
              <w:pStyle w:val="Heading2"/>
              <w:keepNext w:val="0"/>
              <w:spacing w:before="0" w:after="0"/>
              <w:ind w:left="90" w:firstLine="0"/>
              <w:rPr>
                <w:bCs/>
              </w:rPr>
            </w:pPr>
            <w:r w:rsidRPr="00FE121C">
              <w:rPr>
                <w:bCs/>
              </w:rPr>
              <w:lastRenderedPageBreak/>
              <w:t>“Severity 3”</w:t>
            </w:r>
          </w:p>
        </w:tc>
        <w:tc>
          <w:tcPr>
            <w:tcW w:w="6804" w:type="dxa"/>
            <w:shd w:val="clear" w:color="auto" w:fill="auto"/>
          </w:tcPr>
          <w:p w:rsidR="00075A04" w:rsidRPr="00FE121C" w:rsidRDefault="00075A04" w:rsidP="00752EB4">
            <w:pPr>
              <w:ind w:left="34" w:right="454" w:firstLine="0"/>
              <w:jc w:val="both"/>
            </w:pPr>
            <w:proofErr w:type="gramStart"/>
            <w:r w:rsidRPr="00FE121C">
              <w:t>means</w:t>
            </w:r>
            <w:proofErr w:type="gramEnd"/>
            <w:r w:rsidRPr="00FE121C">
              <w:t xml:space="preserve"> a Defect, problem and/or disturbance in the System, Hardware or Software, resulting in a minor deviation from the Specification, but which affects the services to the end customers or causes a significant increase in the cost of operation of the System, Hardware or Software for the Customer.  There is no risk of losing the service or getting an incremental degradation, e.g. inability to send SMS to one network operator, on </w:t>
            </w:r>
            <w:r w:rsidR="00AB18F1">
              <w:t>s</w:t>
            </w:r>
            <w:r w:rsidRPr="00FE121C">
              <w:t>ite or cell out of service, power issues on a Site</w:t>
            </w:r>
            <w:r w:rsidR="004A45B4">
              <w:t xml:space="preserve">; or </w:t>
            </w:r>
            <w:r w:rsidR="004A45B4">
              <w:rPr>
                <w:color w:val="000000"/>
              </w:rPr>
              <w:t xml:space="preserve">any other </w:t>
            </w:r>
            <w:r w:rsidR="004A45B4" w:rsidRPr="00FE121C">
              <w:t>Defect, problem and/or disturbance</w:t>
            </w:r>
            <w:r w:rsidR="004A45B4">
              <w:rPr>
                <w:color w:val="000000"/>
              </w:rPr>
              <w:t xml:space="preserve"> agreed by Parties in writing and </w:t>
            </w:r>
            <w:r w:rsidR="004A45B4" w:rsidRPr="00F53EF5">
              <w:t>signed by a duly authorized representative of both Parties</w:t>
            </w:r>
            <w:r w:rsidR="004A45B4">
              <w:t xml:space="preserve"> from time to time</w:t>
            </w:r>
            <w:r w:rsidRPr="00FE121C">
              <w:t>.</w:t>
            </w:r>
            <w:r w:rsidRPr="00FE121C" w:rsidDel="00DA1224">
              <w:t xml:space="preserve"> </w:t>
            </w:r>
          </w:p>
          <w:p w:rsidR="00075A04" w:rsidRPr="00FE121C" w:rsidRDefault="00075A04" w:rsidP="00752EB4">
            <w:pPr>
              <w:ind w:left="34" w:right="454" w:firstLine="0"/>
              <w:jc w:val="both"/>
            </w:pPr>
          </w:p>
          <w:p w:rsidR="00075A04" w:rsidRDefault="00075A04" w:rsidP="00752EB4">
            <w:pPr>
              <w:ind w:left="34" w:right="454" w:firstLine="0"/>
              <w:jc w:val="both"/>
            </w:pPr>
            <w:r w:rsidRPr="00FE121C">
              <w:t>Unless otherwise proven by the Supplier, Customer’s classification of the relevant Defect shall prevail, i.e. whether the relevant Defect is a Severity 1, 2 or 3 Defect;</w:t>
            </w:r>
          </w:p>
          <w:p w:rsidR="00075A04" w:rsidRPr="00FE121C" w:rsidRDefault="00075A04" w:rsidP="00752EB4">
            <w:pPr>
              <w:ind w:left="34" w:right="454" w:firstLine="0"/>
              <w:jc w:val="both"/>
            </w:pPr>
          </w:p>
        </w:tc>
      </w:tr>
      <w:tr w:rsidR="00075A04" w:rsidRPr="00FE121C" w:rsidTr="00CA2B42">
        <w:trPr>
          <w:trHeight w:val="1040"/>
        </w:trPr>
        <w:tc>
          <w:tcPr>
            <w:tcW w:w="2182" w:type="dxa"/>
            <w:shd w:val="clear" w:color="auto" w:fill="auto"/>
          </w:tcPr>
          <w:p w:rsidR="00CA2B42" w:rsidRDefault="00075A04" w:rsidP="00075A04">
            <w:pPr>
              <w:pStyle w:val="Heading3"/>
              <w:spacing w:before="0" w:after="0"/>
              <w:ind w:left="90" w:firstLine="0"/>
              <w:rPr>
                <w:b/>
                <w:bCs/>
              </w:rPr>
            </w:pPr>
            <w:r w:rsidRPr="00FE121C">
              <w:rPr>
                <w:b/>
                <w:bCs/>
              </w:rPr>
              <w:t>“</w:t>
            </w:r>
            <w:r>
              <w:rPr>
                <w:b/>
                <w:bCs/>
              </w:rPr>
              <w:t>Statement of</w:t>
            </w:r>
            <w:r w:rsidRPr="00FE121C">
              <w:rPr>
                <w:b/>
                <w:bCs/>
              </w:rPr>
              <w:t xml:space="preserve"> Work”</w:t>
            </w:r>
          </w:p>
          <w:p w:rsidR="00CA2B42" w:rsidRPr="00CA2B42" w:rsidRDefault="00CA2B42" w:rsidP="00CA2B42"/>
          <w:p w:rsidR="00CA2B42" w:rsidRPr="00CA2B42" w:rsidRDefault="00CA2B42" w:rsidP="00CA2B42"/>
          <w:p w:rsidR="00075A04" w:rsidRPr="00CA2B42" w:rsidRDefault="00075A04" w:rsidP="00CA2B42">
            <w:pPr>
              <w:jc w:val="center"/>
            </w:pPr>
          </w:p>
        </w:tc>
        <w:tc>
          <w:tcPr>
            <w:tcW w:w="6804" w:type="dxa"/>
            <w:shd w:val="clear" w:color="auto" w:fill="auto"/>
          </w:tcPr>
          <w:p w:rsidR="00075A04" w:rsidRPr="00947BB9" w:rsidRDefault="00075A04" w:rsidP="000E1E25">
            <w:pPr>
              <w:pStyle w:val="Heading3"/>
              <w:spacing w:before="0" w:after="0"/>
              <w:ind w:left="34" w:right="454" w:firstLine="0"/>
              <w:jc w:val="both"/>
            </w:pPr>
            <w:proofErr w:type="gramStart"/>
            <w:r w:rsidRPr="00FE121C">
              <w:t>means</w:t>
            </w:r>
            <w:proofErr w:type="gramEnd"/>
            <w:r w:rsidRPr="00FE121C">
              <w:t xml:space="preserve"> one or more </w:t>
            </w:r>
            <w:r>
              <w:t>statement</w:t>
            </w:r>
            <w:r w:rsidRPr="00FE121C">
              <w:t xml:space="preserve"> of works for </w:t>
            </w:r>
            <w:r w:rsidRPr="00C502F7">
              <w:t xml:space="preserve">each project comprising of any System, Hardware, Software and/or Services.  The </w:t>
            </w:r>
            <w:r w:rsidR="000C424C" w:rsidRPr="00C502F7">
              <w:t>Statement</w:t>
            </w:r>
            <w:r w:rsidRPr="00C502F7">
              <w:t xml:space="preserve"> of Work will contain the requisite information listed out in </w:t>
            </w:r>
            <w:r w:rsidRPr="00AB18F1">
              <w:rPr>
                <w:b/>
              </w:rPr>
              <w:t xml:space="preserve">Clause </w:t>
            </w:r>
            <w:r w:rsidRPr="00C502F7">
              <w:rPr>
                <w:b/>
              </w:rPr>
              <w:t>4</w:t>
            </w:r>
            <w:r w:rsidRPr="00C502F7">
              <w:t xml:space="preserve"> and the format of which is set out in </w:t>
            </w:r>
            <w:r w:rsidRPr="00C502F7">
              <w:rPr>
                <w:b/>
              </w:rPr>
              <w:t>Part A of Schedule 2</w:t>
            </w:r>
            <w:r w:rsidRPr="00C502F7">
              <w:t>;</w:t>
            </w:r>
            <w:r w:rsidRPr="00FE121C">
              <w:t xml:space="preserve"> </w:t>
            </w:r>
          </w:p>
        </w:tc>
      </w:tr>
      <w:tr w:rsidR="00075A04" w:rsidRPr="00FE121C" w:rsidTr="00C502F7">
        <w:tc>
          <w:tcPr>
            <w:tcW w:w="2182" w:type="dxa"/>
            <w:shd w:val="clear" w:color="auto" w:fill="auto"/>
          </w:tcPr>
          <w:p w:rsidR="00345B2F" w:rsidRDefault="00345B2F" w:rsidP="00470D77">
            <w:pPr>
              <w:pStyle w:val="BodyText"/>
              <w:spacing w:before="0" w:after="0"/>
              <w:ind w:firstLine="0"/>
              <w:rPr>
                <w:b/>
                <w:bCs/>
              </w:rPr>
            </w:pPr>
          </w:p>
          <w:p w:rsidR="00075A04" w:rsidRDefault="00075A04" w:rsidP="00075A04">
            <w:pPr>
              <w:pStyle w:val="BodyText"/>
              <w:spacing w:before="0" w:after="0"/>
              <w:ind w:left="90" w:firstLine="0"/>
              <w:rPr>
                <w:b/>
                <w:bCs/>
              </w:rPr>
            </w:pPr>
            <w:r w:rsidRPr="00FE121C">
              <w:rPr>
                <w:b/>
                <w:bCs/>
              </w:rPr>
              <w:t>"Software"</w:t>
            </w:r>
          </w:p>
          <w:p w:rsidR="00075A04" w:rsidRDefault="00075A04" w:rsidP="00075A04">
            <w:pPr>
              <w:pStyle w:val="BodyText"/>
              <w:spacing w:before="0" w:after="0"/>
              <w:ind w:left="90" w:firstLine="0"/>
              <w:rPr>
                <w:b/>
                <w:bCs/>
              </w:rPr>
            </w:pPr>
          </w:p>
          <w:p w:rsidR="00075A04" w:rsidRPr="00FE121C" w:rsidRDefault="00075A04" w:rsidP="00075A04">
            <w:pPr>
              <w:pStyle w:val="BodyText"/>
              <w:spacing w:before="0" w:after="0"/>
              <w:ind w:left="90" w:firstLine="0"/>
              <w:rPr>
                <w:b/>
                <w:bCs/>
              </w:rPr>
            </w:pPr>
          </w:p>
        </w:tc>
        <w:tc>
          <w:tcPr>
            <w:tcW w:w="6804" w:type="dxa"/>
            <w:shd w:val="clear" w:color="auto" w:fill="auto"/>
          </w:tcPr>
          <w:p w:rsidR="008503AE" w:rsidRDefault="008503AE" w:rsidP="00752EB4">
            <w:pPr>
              <w:pStyle w:val="BodyText"/>
              <w:spacing w:before="0" w:after="0"/>
              <w:ind w:left="34" w:right="454" w:firstLine="0"/>
              <w:jc w:val="both"/>
            </w:pPr>
          </w:p>
          <w:p w:rsidR="00075A04" w:rsidRDefault="00075A04" w:rsidP="00752EB4">
            <w:pPr>
              <w:pStyle w:val="BodyText"/>
              <w:spacing w:before="0" w:after="0"/>
              <w:ind w:left="34" w:right="454" w:firstLine="0"/>
              <w:jc w:val="both"/>
            </w:pPr>
            <w:r w:rsidRPr="00FE121C">
              <w:t>means:</w:t>
            </w:r>
          </w:p>
          <w:p w:rsidR="00075A04" w:rsidRPr="00FE121C" w:rsidRDefault="00075A04" w:rsidP="00752EB4">
            <w:pPr>
              <w:pStyle w:val="BodyText"/>
              <w:spacing w:before="0" w:after="0"/>
              <w:ind w:left="34" w:right="454" w:firstLine="0"/>
              <w:jc w:val="both"/>
            </w:pPr>
          </w:p>
          <w:p w:rsidR="00075A04" w:rsidRDefault="00075A04" w:rsidP="00752EB4">
            <w:pPr>
              <w:pStyle w:val="BodyText"/>
              <w:numPr>
                <w:ilvl w:val="0"/>
                <w:numId w:val="18"/>
              </w:numPr>
              <w:spacing w:before="0" w:after="0"/>
              <w:ind w:left="459" w:right="454" w:hanging="459"/>
              <w:jc w:val="both"/>
            </w:pPr>
            <w:r w:rsidRPr="00FE121C">
              <w:t xml:space="preserve">any computer, executable code, </w:t>
            </w:r>
            <w:proofErr w:type="spellStart"/>
            <w:r w:rsidRPr="00FE121C">
              <w:t>programmes</w:t>
            </w:r>
            <w:proofErr w:type="spellEnd"/>
            <w:r w:rsidRPr="00FE121C">
              <w:t>, software, module or package or any part thereof in binary code;</w:t>
            </w:r>
          </w:p>
          <w:p w:rsidR="00075A04" w:rsidRDefault="00075A04" w:rsidP="00752EB4">
            <w:pPr>
              <w:pStyle w:val="BodyText"/>
              <w:spacing w:before="0" w:after="0"/>
              <w:ind w:left="459" w:right="454" w:hanging="459"/>
              <w:jc w:val="both"/>
            </w:pPr>
          </w:p>
          <w:p w:rsidR="00075A04" w:rsidRDefault="00075A04" w:rsidP="00752EB4">
            <w:pPr>
              <w:pStyle w:val="BodyText"/>
              <w:numPr>
                <w:ilvl w:val="0"/>
                <w:numId w:val="18"/>
              </w:numPr>
              <w:spacing w:before="0" w:after="0"/>
              <w:ind w:left="459" w:right="454" w:hanging="459"/>
              <w:jc w:val="both"/>
            </w:pPr>
            <w:r w:rsidRPr="00FE121C">
              <w:t xml:space="preserve">all user documentation in respect of such programs; </w:t>
            </w:r>
          </w:p>
          <w:p w:rsidR="00075A04" w:rsidRDefault="00075A04" w:rsidP="00752EB4">
            <w:pPr>
              <w:ind w:left="459" w:right="454" w:hanging="459"/>
              <w:jc w:val="both"/>
            </w:pPr>
          </w:p>
          <w:p w:rsidR="00075A04" w:rsidRDefault="00075A04" w:rsidP="00752EB4">
            <w:pPr>
              <w:pStyle w:val="BodyText"/>
              <w:numPr>
                <w:ilvl w:val="0"/>
                <w:numId w:val="18"/>
              </w:numPr>
              <w:spacing w:before="0" w:after="0"/>
              <w:ind w:left="459" w:right="454" w:hanging="459"/>
              <w:jc w:val="both"/>
            </w:pPr>
            <w:r w:rsidRPr="00FE121C">
              <w:lastRenderedPageBreak/>
              <w:t xml:space="preserve">all updates to the software and Software Releases together with input and output formats, modules and workarounds and any part of the software, object codes, </w:t>
            </w:r>
            <w:proofErr w:type="spellStart"/>
            <w:r w:rsidRPr="00FE121C">
              <w:t>programme</w:t>
            </w:r>
            <w:proofErr w:type="spellEnd"/>
            <w:r w:rsidRPr="00FE121C">
              <w:t xml:space="preserve"> listings, data models, flow charts, outlines, narrative descriptions, operating instructions and supporting documentation; and </w:t>
            </w:r>
          </w:p>
          <w:p w:rsidR="00075A04" w:rsidRDefault="00075A04" w:rsidP="00752EB4">
            <w:pPr>
              <w:ind w:left="459" w:right="454" w:hanging="459"/>
              <w:jc w:val="both"/>
            </w:pPr>
          </w:p>
          <w:p w:rsidR="00075A04" w:rsidRDefault="00075A04" w:rsidP="00752EB4">
            <w:pPr>
              <w:pStyle w:val="BodyText"/>
              <w:numPr>
                <w:ilvl w:val="0"/>
                <w:numId w:val="18"/>
              </w:numPr>
              <w:spacing w:before="0" w:after="0"/>
              <w:ind w:left="459" w:right="454" w:hanging="459"/>
              <w:jc w:val="both"/>
            </w:pPr>
            <w:proofErr w:type="gramStart"/>
            <w:r w:rsidRPr="00FE121C">
              <w:t>the</w:t>
            </w:r>
            <w:proofErr w:type="gramEnd"/>
            <w:r w:rsidRPr="00FE121C">
              <w:t xml:space="preserve"> tangible source media upon which such </w:t>
            </w:r>
            <w:proofErr w:type="spellStart"/>
            <w:r w:rsidRPr="00FE121C">
              <w:t>programmes</w:t>
            </w:r>
            <w:proofErr w:type="spellEnd"/>
            <w:r w:rsidRPr="00FE121C">
              <w:t xml:space="preserve"> and documentation are recorded, including all back-up copies.</w:t>
            </w:r>
          </w:p>
          <w:p w:rsidR="00075A04" w:rsidRPr="00FE121C" w:rsidRDefault="00075A04" w:rsidP="00752EB4">
            <w:pPr>
              <w:pStyle w:val="BodyText"/>
              <w:spacing w:before="0" w:after="0"/>
              <w:ind w:left="34" w:right="454" w:firstLine="0"/>
              <w:jc w:val="both"/>
            </w:pPr>
          </w:p>
          <w:p w:rsidR="00075A04" w:rsidRDefault="00075A04" w:rsidP="00752EB4">
            <w:pPr>
              <w:pStyle w:val="BodyText"/>
              <w:spacing w:before="0" w:after="0"/>
              <w:ind w:left="34" w:right="454" w:firstLine="0"/>
              <w:jc w:val="both"/>
            </w:pPr>
            <w:r w:rsidRPr="00FE121C">
              <w:t xml:space="preserve">Software available for licensing may include third party Software. Software purchased or licensed will be set out in the respective Purchase Order(s). Software refers to both basic and optional software. New Software Releases may be supplied under this </w:t>
            </w:r>
            <w:r>
              <w:t>Agreement</w:t>
            </w:r>
            <w:r w:rsidRPr="00FE121C">
              <w:t xml:space="preserve"> or alternatively be supplied and integrated in the System Upgrade service.  Any such new Software Release and/or Softwar</w:t>
            </w:r>
            <w:r>
              <w:t>e Update supplied under this Agreement</w:t>
            </w:r>
            <w:r w:rsidRPr="00FE121C">
              <w:t xml:space="preserve"> shall form an integral part of the Software and System supplied under this </w:t>
            </w:r>
            <w:r>
              <w:t>Agreement</w:t>
            </w:r>
            <w:r w:rsidRPr="00FE121C">
              <w:t xml:space="preserve">; </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Default="00075A04" w:rsidP="00075A04">
            <w:pPr>
              <w:pStyle w:val="BodyText"/>
              <w:spacing w:before="0" w:after="0"/>
              <w:ind w:left="90" w:firstLine="0"/>
              <w:rPr>
                <w:b/>
              </w:rPr>
            </w:pPr>
            <w:r w:rsidRPr="00FE121C">
              <w:rPr>
                <w:b/>
              </w:rPr>
              <w:lastRenderedPageBreak/>
              <w:t>"Software Releases"</w:t>
            </w:r>
          </w:p>
          <w:p w:rsidR="00075A04" w:rsidRDefault="00075A04" w:rsidP="00075A04">
            <w:pPr>
              <w:pStyle w:val="BodyText"/>
              <w:spacing w:before="0" w:after="0"/>
              <w:ind w:left="90" w:firstLine="0"/>
              <w:rPr>
                <w:b/>
              </w:rPr>
            </w:pPr>
          </w:p>
          <w:p w:rsidR="00075A04" w:rsidRPr="00FE121C" w:rsidRDefault="00075A04" w:rsidP="00075A04">
            <w:pPr>
              <w:pStyle w:val="BodyText"/>
              <w:spacing w:before="0" w:after="0"/>
              <w:ind w:left="90" w:firstLine="0"/>
              <w:rPr>
                <w:b/>
                <w:bCs/>
              </w:rPr>
            </w:pPr>
          </w:p>
        </w:tc>
        <w:tc>
          <w:tcPr>
            <w:tcW w:w="6804" w:type="dxa"/>
            <w:shd w:val="clear" w:color="auto" w:fill="auto"/>
          </w:tcPr>
          <w:p w:rsidR="00075A04" w:rsidRDefault="00075A04" w:rsidP="00752EB4">
            <w:pPr>
              <w:pStyle w:val="BodyText"/>
              <w:spacing w:before="0" w:after="0"/>
              <w:ind w:left="34" w:right="454" w:firstLine="0"/>
              <w:jc w:val="both"/>
            </w:pPr>
            <w:proofErr w:type="gramStart"/>
            <w:r w:rsidRPr="00FE121C">
              <w:t>means</w:t>
            </w:r>
            <w:proofErr w:type="gramEnd"/>
            <w:r w:rsidRPr="00FE121C">
              <w:t xml:space="preserve"> a new major release of Software, providing new and enhanced functionality and increased capacity to any Software or System and that is subject to general availability to the Supplier’s customers. Any new Software </w:t>
            </w:r>
            <w:r>
              <w:t>Release delivered under this Agreement</w:t>
            </w:r>
            <w:r w:rsidRPr="00FE121C">
              <w:t xml:space="preserve"> shall, as a minimum, include all functionalities and available features (whether basic or optional features) previously licensed by the Customer;</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"Spare Parts"</w:t>
            </w:r>
          </w:p>
        </w:tc>
        <w:tc>
          <w:tcPr>
            <w:tcW w:w="6804" w:type="dxa"/>
            <w:shd w:val="clear" w:color="auto" w:fill="auto"/>
          </w:tcPr>
          <w:p w:rsidR="00075A04" w:rsidRDefault="00075A04" w:rsidP="00752EB4">
            <w:pPr>
              <w:pStyle w:val="BodyText"/>
              <w:spacing w:before="0" w:after="0"/>
              <w:ind w:left="34" w:right="454" w:firstLine="0"/>
              <w:jc w:val="both"/>
            </w:pPr>
            <w:r w:rsidRPr="00FE121C">
              <w:t>means any replacement item or part required to fix or repair a Defect meeting or exceeding the Specification of the item or part it replaces;</w:t>
            </w:r>
          </w:p>
          <w:p w:rsidR="00075A04" w:rsidRPr="00FE121C" w:rsidRDefault="00075A04" w:rsidP="00752EB4">
            <w:pPr>
              <w:pStyle w:val="BodyText"/>
              <w:spacing w:before="0" w:after="0"/>
              <w:ind w:left="34"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rPr>
            </w:pPr>
            <w:r w:rsidRPr="00FE121C">
              <w:rPr>
                <w:b/>
              </w:rPr>
              <w:t xml:space="preserve">"Specifications" </w:t>
            </w:r>
          </w:p>
        </w:tc>
        <w:tc>
          <w:tcPr>
            <w:tcW w:w="6804" w:type="dxa"/>
            <w:shd w:val="clear" w:color="auto" w:fill="auto"/>
          </w:tcPr>
          <w:p w:rsidR="00075A04" w:rsidRDefault="00075A04" w:rsidP="00752EB4">
            <w:pPr>
              <w:pStyle w:val="BodyText"/>
              <w:spacing w:before="0" w:after="0"/>
              <w:ind w:left="34" w:right="454" w:firstLine="0"/>
              <w:jc w:val="both"/>
            </w:pPr>
            <w:r w:rsidRPr="00FE121C">
              <w:t xml:space="preserve">means the technical and functional specifications or requirements for the System, </w:t>
            </w:r>
            <w:r w:rsidRPr="00C502F7">
              <w:t xml:space="preserve">Hardware, Software or Services as set out in the relevant </w:t>
            </w:r>
            <w:r w:rsidR="00551779" w:rsidRPr="00C502F7">
              <w:t xml:space="preserve">Statement </w:t>
            </w:r>
            <w:r w:rsidRPr="00C502F7">
              <w:t xml:space="preserve">of Work that include detailed descriptions of design and materials used, standards of workmanship or materials to be met, </w:t>
            </w:r>
            <w:proofErr w:type="spellStart"/>
            <w:r w:rsidRPr="00C502F7">
              <w:t>behaviours</w:t>
            </w:r>
            <w:proofErr w:type="spellEnd"/>
            <w:r w:rsidRPr="00C502F7">
              <w:t xml:space="preserve"> or other characteristics</w:t>
            </w:r>
            <w:r w:rsidRPr="00FE121C">
              <w:t xml:space="preserve"> of a component, element, system or network, manufacturers and the Supplier’s specifications, specifications relating to compatibility, interoperability, integration and interfacing, such specifications as would reasonably be expected for products, works and services having the purpose and characteristics of the System, Hardware, Software or Services, or as specified by any applicable international standards, including any amendments from time to time agreed between the Parties;</w:t>
            </w:r>
          </w:p>
          <w:p w:rsidR="00075A04" w:rsidRPr="00FE121C" w:rsidRDefault="00075A04" w:rsidP="00752EB4">
            <w:pPr>
              <w:pStyle w:val="BodyText"/>
              <w:spacing w:before="0" w:after="0"/>
              <w:ind w:left="34" w:right="454" w:firstLine="0"/>
              <w:jc w:val="both"/>
            </w:pPr>
            <w:r w:rsidRPr="00FE121C">
              <w:t xml:space="preserve"> </w:t>
            </w:r>
          </w:p>
        </w:tc>
      </w:tr>
      <w:tr w:rsidR="00075A04" w:rsidRPr="00FE121C" w:rsidTr="00C502F7">
        <w:tc>
          <w:tcPr>
            <w:tcW w:w="2182" w:type="dxa"/>
            <w:shd w:val="clear" w:color="auto" w:fill="auto"/>
          </w:tcPr>
          <w:p w:rsidR="00075A04" w:rsidRPr="00FE121C" w:rsidDel="007F68F6" w:rsidRDefault="00075A04" w:rsidP="00075A04">
            <w:pPr>
              <w:pStyle w:val="BodyText"/>
              <w:spacing w:before="0" w:after="0"/>
              <w:ind w:left="90" w:firstLine="0"/>
              <w:rPr>
                <w:b/>
              </w:rPr>
            </w:pPr>
            <w:r w:rsidRPr="00FE121C">
              <w:rPr>
                <w:b/>
                <w:bCs/>
              </w:rPr>
              <w:lastRenderedPageBreak/>
              <w:t>“Supplier”</w:t>
            </w:r>
          </w:p>
        </w:tc>
        <w:tc>
          <w:tcPr>
            <w:tcW w:w="6804" w:type="dxa"/>
            <w:shd w:val="clear" w:color="auto" w:fill="auto"/>
          </w:tcPr>
          <w:p w:rsidR="00075A04" w:rsidRDefault="00075A04" w:rsidP="00752EB4">
            <w:pPr>
              <w:pStyle w:val="BodyText"/>
              <w:spacing w:before="0" w:after="0"/>
              <w:ind w:left="34" w:right="454" w:firstLine="0"/>
              <w:jc w:val="both"/>
            </w:pPr>
            <w:r w:rsidRPr="00FE121C">
              <w:t>has the meaning ascribed to it</w:t>
            </w:r>
            <w:r w:rsidRPr="00CA3E2F">
              <w:t xml:space="preserve"> in the </w:t>
            </w:r>
            <w:r w:rsidR="00AB18F1">
              <w:t>2</w:t>
            </w:r>
            <w:r w:rsidR="00AB18F1" w:rsidRPr="00AB18F1">
              <w:rPr>
                <w:vertAlign w:val="superscript"/>
              </w:rPr>
              <w:t>nd</w:t>
            </w:r>
            <w:r w:rsidR="00D7037D" w:rsidRPr="00CA3E2F">
              <w:t xml:space="preserve"> </w:t>
            </w:r>
            <w:r w:rsidRPr="00CA3E2F">
              <w:t>page of this Agreement</w:t>
            </w:r>
            <w:r w:rsidRPr="00FE121C">
              <w:t>;</w:t>
            </w:r>
          </w:p>
          <w:p w:rsidR="00075A04" w:rsidRPr="00FE121C" w:rsidDel="007F68F6" w:rsidRDefault="00075A04" w:rsidP="00752EB4">
            <w:pPr>
              <w:pStyle w:val="BodyText"/>
              <w:tabs>
                <w:tab w:val="left" w:pos="1559"/>
                <w:tab w:val="left" w:pos="2268"/>
                <w:tab w:val="left" w:pos="2977"/>
                <w:tab w:val="left" w:pos="3686"/>
                <w:tab w:val="left" w:pos="4394"/>
                <w:tab w:val="right" w:pos="8789"/>
              </w:tabs>
              <w:spacing w:before="0" w:after="0"/>
              <w:ind w:right="454" w:firstLine="0"/>
              <w:jc w:val="both"/>
            </w:pPr>
          </w:p>
        </w:tc>
      </w:tr>
      <w:tr w:rsidR="00075A04" w:rsidRPr="00FE121C" w:rsidTr="00C502F7">
        <w:tc>
          <w:tcPr>
            <w:tcW w:w="2182" w:type="dxa"/>
            <w:shd w:val="clear" w:color="auto" w:fill="auto"/>
          </w:tcPr>
          <w:p w:rsidR="00075A04" w:rsidRPr="00FE121C" w:rsidRDefault="00075A04" w:rsidP="00075A04">
            <w:pPr>
              <w:pStyle w:val="BodyText"/>
              <w:spacing w:before="0" w:after="0"/>
              <w:ind w:left="90" w:firstLine="0"/>
              <w:rPr>
                <w:b/>
                <w:bCs/>
              </w:rPr>
            </w:pPr>
            <w:r w:rsidRPr="00FE121C">
              <w:rPr>
                <w:b/>
                <w:bCs/>
              </w:rPr>
              <w:t>"Supplier Personnel"</w:t>
            </w:r>
          </w:p>
        </w:tc>
        <w:tc>
          <w:tcPr>
            <w:tcW w:w="6804" w:type="dxa"/>
            <w:shd w:val="clear" w:color="auto" w:fill="auto"/>
          </w:tcPr>
          <w:p w:rsidR="00075A04" w:rsidRPr="00FE121C" w:rsidRDefault="00075A04" w:rsidP="00752EB4">
            <w:pPr>
              <w:ind w:left="34" w:right="454" w:firstLine="0"/>
              <w:jc w:val="both"/>
              <w:rPr>
                <w:lang w:val="en-AU"/>
              </w:rPr>
            </w:pPr>
            <w:r w:rsidRPr="00FE121C">
              <w:t xml:space="preserve">means the Personnel of the Supplier; </w:t>
            </w:r>
          </w:p>
        </w:tc>
      </w:tr>
      <w:tr w:rsidR="00075A04" w:rsidRPr="00C502F7" w:rsidTr="00C502F7">
        <w:trPr>
          <w:trHeight w:val="1221"/>
        </w:trPr>
        <w:tc>
          <w:tcPr>
            <w:tcW w:w="2182" w:type="dxa"/>
            <w:shd w:val="clear" w:color="auto" w:fill="auto"/>
          </w:tcPr>
          <w:p w:rsidR="00345B2F" w:rsidRDefault="00345B2F" w:rsidP="00075A04">
            <w:pPr>
              <w:pStyle w:val="BodyText"/>
              <w:spacing w:before="0" w:after="0"/>
              <w:ind w:left="90" w:firstLine="0"/>
              <w:rPr>
                <w:b/>
                <w:bCs/>
              </w:rPr>
            </w:pPr>
          </w:p>
          <w:p w:rsidR="00075A04" w:rsidRPr="00C502F7" w:rsidRDefault="00075A04" w:rsidP="00075A04">
            <w:pPr>
              <w:pStyle w:val="BodyText"/>
              <w:spacing w:before="0" w:after="0"/>
              <w:ind w:left="90" w:firstLine="0"/>
              <w:rPr>
                <w:b/>
                <w:bCs/>
              </w:rPr>
            </w:pPr>
            <w:r w:rsidRPr="00C502F7">
              <w:rPr>
                <w:b/>
                <w:bCs/>
              </w:rPr>
              <w:t>"System"</w:t>
            </w:r>
          </w:p>
        </w:tc>
        <w:tc>
          <w:tcPr>
            <w:tcW w:w="6804" w:type="dxa"/>
            <w:shd w:val="clear" w:color="auto" w:fill="auto"/>
          </w:tcPr>
          <w:p w:rsidR="00345B2F" w:rsidRPr="00C502F7" w:rsidRDefault="00345B2F" w:rsidP="00752EB4">
            <w:pPr>
              <w:pStyle w:val="BodyText"/>
              <w:spacing w:before="0" w:after="0"/>
              <w:ind w:left="34" w:right="454" w:firstLine="0"/>
              <w:jc w:val="both"/>
              <w:rPr>
                <w:rFonts w:eastAsia="Times New Roman"/>
                <w:iCs/>
              </w:rPr>
            </w:pPr>
          </w:p>
          <w:p w:rsidR="00075A04" w:rsidRPr="00C502F7" w:rsidRDefault="00075A04" w:rsidP="00752EB4">
            <w:pPr>
              <w:pStyle w:val="BodyText"/>
              <w:spacing w:before="0" w:after="0"/>
              <w:ind w:left="34" w:right="454" w:firstLine="0"/>
              <w:jc w:val="both"/>
            </w:pPr>
            <w:proofErr w:type="gramStart"/>
            <w:r w:rsidRPr="00C502F7">
              <w:rPr>
                <w:lang w:val="en-GB"/>
              </w:rPr>
              <w:t>means</w:t>
            </w:r>
            <w:proofErr w:type="gramEnd"/>
            <w:r w:rsidRPr="00C502F7">
              <w:rPr>
                <w:lang w:val="en-GB"/>
              </w:rPr>
              <w:t xml:space="preserve"> the Supplier’s system solution, comprising Hardware, Software and Services. The System has a developmental element and thus references to the System shall mean System at each particular phase in its development from the Customer’s initial order to its final configuration at</w:t>
            </w:r>
            <w:r w:rsidRPr="00C502F7">
              <w:t xml:space="preserve"> the end of the term of this Agreement</w:t>
            </w:r>
            <w:r w:rsidRPr="00C502F7">
              <w:rPr>
                <w:lang w:val="en-GB"/>
              </w:rPr>
              <w:t>;</w:t>
            </w:r>
            <w:r w:rsidR="00551779" w:rsidRPr="00C502F7">
              <w:rPr>
                <w:lang w:val="en-GB"/>
              </w:rPr>
              <w:t xml:space="preserve"> and</w:t>
            </w:r>
          </w:p>
        </w:tc>
      </w:tr>
      <w:tr w:rsidR="00075A04" w:rsidRPr="00FE121C" w:rsidTr="00C502F7">
        <w:tc>
          <w:tcPr>
            <w:tcW w:w="2182" w:type="dxa"/>
            <w:shd w:val="clear" w:color="auto" w:fill="auto"/>
          </w:tcPr>
          <w:p w:rsidR="00345B2F" w:rsidRPr="00C502F7" w:rsidRDefault="00345B2F" w:rsidP="00075A04">
            <w:pPr>
              <w:pStyle w:val="Heading3"/>
              <w:spacing w:before="0" w:after="0"/>
              <w:ind w:left="90" w:firstLine="0"/>
              <w:rPr>
                <w:b/>
                <w:bCs/>
              </w:rPr>
            </w:pPr>
          </w:p>
          <w:p w:rsidR="00075A04" w:rsidRPr="00C502F7" w:rsidRDefault="00075A04" w:rsidP="00075A04">
            <w:pPr>
              <w:pStyle w:val="Heading3"/>
              <w:spacing w:before="0" w:after="0"/>
              <w:ind w:left="90" w:firstLine="0"/>
              <w:rPr>
                <w:b/>
                <w:bCs/>
              </w:rPr>
            </w:pPr>
            <w:r w:rsidRPr="00C502F7">
              <w:rPr>
                <w:b/>
                <w:bCs/>
              </w:rPr>
              <w:t xml:space="preserve">"Warranty Period" </w:t>
            </w:r>
          </w:p>
        </w:tc>
        <w:tc>
          <w:tcPr>
            <w:tcW w:w="6804" w:type="dxa"/>
            <w:shd w:val="clear" w:color="auto" w:fill="auto"/>
          </w:tcPr>
          <w:p w:rsidR="00345B2F" w:rsidRPr="00C502F7" w:rsidRDefault="00345B2F" w:rsidP="00752EB4">
            <w:pPr>
              <w:pStyle w:val="BodyText"/>
              <w:spacing w:before="0" w:after="0"/>
              <w:ind w:left="34" w:right="454" w:firstLine="0"/>
              <w:jc w:val="both"/>
            </w:pPr>
          </w:p>
          <w:p w:rsidR="00075A04" w:rsidRDefault="00075A04" w:rsidP="00752EB4">
            <w:pPr>
              <w:pStyle w:val="BodyText"/>
              <w:spacing w:before="0" w:after="0"/>
              <w:ind w:left="34" w:right="454" w:firstLine="0"/>
              <w:jc w:val="both"/>
            </w:pPr>
            <w:proofErr w:type="gramStart"/>
            <w:r w:rsidRPr="00C502F7">
              <w:t>means</w:t>
            </w:r>
            <w:proofErr w:type="gramEnd"/>
            <w:r w:rsidRPr="00C502F7">
              <w:t xml:space="preserve"> the time period prescribed in </w:t>
            </w:r>
            <w:r w:rsidRPr="00C502F7">
              <w:rPr>
                <w:b/>
              </w:rPr>
              <w:t xml:space="preserve">Clause </w:t>
            </w:r>
            <w:r w:rsidR="008503AE">
              <w:rPr>
                <w:b/>
              </w:rPr>
              <w:t>31</w:t>
            </w:r>
            <w:r w:rsidR="00DD2186" w:rsidRPr="00C502F7">
              <w:rPr>
                <w:b/>
              </w:rPr>
              <w:t>.1</w:t>
            </w:r>
            <w:r w:rsidRPr="00C502F7">
              <w:t>, during which the Deliverables are warranted by the Supplier</w:t>
            </w:r>
            <w:r w:rsidR="00551779" w:rsidRPr="00C502F7">
              <w:t>.</w:t>
            </w:r>
            <w:r w:rsidRPr="00FE121C">
              <w:t xml:space="preserve"> </w:t>
            </w:r>
          </w:p>
          <w:p w:rsidR="00075A04" w:rsidRPr="00FE121C" w:rsidRDefault="00075A04" w:rsidP="00752EB4">
            <w:pPr>
              <w:pStyle w:val="BodyText"/>
              <w:spacing w:before="0" w:after="0"/>
              <w:ind w:left="34" w:right="454" w:firstLine="0"/>
              <w:jc w:val="both"/>
            </w:pPr>
          </w:p>
        </w:tc>
      </w:tr>
    </w:tbl>
    <w:p w:rsidR="007D1ABE" w:rsidRPr="00AD4545" w:rsidRDefault="007D1ABE" w:rsidP="00075A04">
      <w:pPr>
        <w:ind w:firstLine="0"/>
        <w:jc w:val="both"/>
      </w:pPr>
    </w:p>
    <w:p w:rsidR="007D1ABE" w:rsidRPr="00AD4545" w:rsidRDefault="007D1ABE" w:rsidP="00F54E4A">
      <w:pPr>
        <w:ind w:firstLine="0"/>
        <w:jc w:val="both"/>
      </w:pPr>
      <w:r w:rsidRPr="00AD4545">
        <w:t>1.2</w:t>
      </w:r>
      <w:r w:rsidRPr="00AD4545">
        <w:tab/>
        <w:t>Unless the context otherwise requires:</w:t>
      </w:r>
    </w:p>
    <w:p w:rsidR="007D1ABE" w:rsidRPr="00AD4545" w:rsidRDefault="007D1ABE" w:rsidP="002E4759">
      <w:pPr>
        <w:ind w:left="1440"/>
        <w:jc w:val="both"/>
      </w:pPr>
    </w:p>
    <w:p w:rsidR="00997013" w:rsidRDefault="007D1ABE" w:rsidP="002E4759">
      <w:pPr>
        <w:ind w:left="1440"/>
        <w:jc w:val="both"/>
      </w:pPr>
      <w:r w:rsidRPr="00AD4545">
        <w:t>1.2.1</w:t>
      </w:r>
      <w:r w:rsidRPr="00AD4545">
        <w:tab/>
      </w:r>
      <w:proofErr w:type="gramStart"/>
      <w:r w:rsidRPr="00AD4545">
        <w:t>words</w:t>
      </w:r>
      <w:proofErr w:type="gramEnd"/>
      <w:r w:rsidRPr="00AD4545">
        <w:t xml:space="preserve"> denoting</w:t>
      </w:r>
      <w:r w:rsidR="00997013">
        <w:t>:</w:t>
      </w:r>
      <w:r w:rsidRPr="00AD4545">
        <w:t xml:space="preserve"> </w:t>
      </w:r>
    </w:p>
    <w:p w:rsidR="00997013" w:rsidRDefault="00997013" w:rsidP="002E4759">
      <w:pPr>
        <w:ind w:left="1440"/>
        <w:jc w:val="both"/>
      </w:pPr>
    </w:p>
    <w:p w:rsidR="007D1ABE" w:rsidRPr="00AD4545" w:rsidRDefault="00997013" w:rsidP="00997013">
      <w:pPr>
        <w:ind w:left="2160"/>
        <w:jc w:val="both"/>
      </w:pPr>
      <w:r>
        <w:t>(a)</w:t>
      </w:r>
      <w:r>
        <w:tab/>
      </w:r>
      <w:proofErr w:type="gramStart"/>
      <w:r>
        <w:t>the</w:t>
      </w:r>
      <w:proofErr w:type="gramEnd"/>
      <w:r>
        <w:t xml:space="preserve"> </w:t>
      </w:r>
      <w:r w:rsidR="007D1ABE" w:rsidRPr="00AD4545">
        <w:t>singular include</w:t>
      </w:r>
      <w:r w:rsidR="00E5428C">
        <w:t>s</w:t>
      </w:r>
      <w:r w:rsidR="007D1ABE" w:rsidRPr="00AD4545">
        <w:t xml:space="preserve"> the plural and vice-versa;</w:t>
      </w:r>
    </w:p>
    <w:p w:rsidR="007D1ABE" w:rsidRPr="00AD4545" w:rsidRDefault="007D1ABE" w:rsidP="002E4759">
      <w:pPr>
        <w:ind w:left="1440"/>
        <w:jc w:val="both"/>
      </w:pPr>
    </w:p>
    <w:p w:rsidR="007D1ABE" w:rsidRPr="00AD4545" w:rsidRDefault="00997013" w:rsidP="00997013">
      <w:pPr>
        <w:ind w:left="2160"/>
        <w:jc w:val="both"/>
      </w:pPr>
      <w:r>
        <w:t>(b)</w:t>
      </w:r>
      <w:r w:rsidR="007D1ABE" w:rsidRPr="00AD4545">
        <w:tab/>
      </w:r>
      <w:proofErr w:type="gramStart"/>
      <w:r w:rsidR="007D1ABE" w:rsidRPr="00AD4545">
        <w:t>the</w:t>
      </w:r>
      <w:proofErr w:type="gramEnd"/>
      <w:r w:rsidR="007D1ABE" w:rsidRPr="00AD4545">
        <w:t xml:space="preserve"> masculine gender shall include the feminine and neuter genders and vice-versa;</w:t>
      </w:r>
      <w:r>
        <w:t xml:space="preserve"> and</w:t>
      </w:r>
      <w:r w:rsidR="007D1ABE" w:rsidRPr="00AD4545">
        <w:t xml:space="preserve"> </w:t>
      </w:r>
    </w:p>
    <w:p w:rsidR="007D1ABE" w:rsidRPr="00AD4545" w:rsidRDefault="007D1ABE" w:rsidP="002E4759">
      <w:pPr>
        <w:ind w:left="1440"/>
        <w:jc w:val="both"/>
      </w:pPr>
    </w:p>
    <w:p w:rsidR="007D1ABE" w:rsidRPr="00AD4545" w:rsidRDefault="00997013" w:rsidP="00997013">
      <w:pPr>
        <w:ind w:left="2160"/>
        <w:jc w:val="both"/>
      </w:pPr>
      <w:r>
        <w:t>(c)</w:t>
      </w:r>
      <w:r w:rsidR="007D1ABE" w:rsidRPr="00AD4545">
        <w:tab/>
      </w:r>
      <w:proofErr w:type="gramStart"/>
      <w:r w:rsidR="007D1ABE" w:rsidRPr="00AD4545">
        <w:t>natural</w:t>
      </w:r>
      <w:proofErr w:type="gramEnd"/>
      <w:r w:rsidR="007D1ABE" w:rsidRPr="00AD4545">
        <w:t xml:space="preserve"> persons include bodies corporate and unincorporated;</w:t>
      </w:r>
    </w:p>
    <w:p w:rsidR="007D1ABE" w:rsidRPr="00AD4545" w:rsidRDefault="007D1ABE" w:rsidP="002E4759">
      <w:pPr>
        <w:ind w:left="1440"/>
        <w:jc w:val="both"/>
      </w:pPr>
    </w:p>
    <w:p w:rsidR="007D1ABE" w:rsidRPr="00AD4545" w:rsidRDefault="007D1ABE" w:rsidP="002E4759">
      <w:pPr>
        <w:ind w:left="1440"/>
        <w:jc w:val="both"/>
      </w:pPr>
      <w:r w:rsidRPr="00AD4545">
        <w:t>1.2.</w:t>
      </w:r>
      <w:r w:rsidR="00997013">
        <w:t>2</w:t>
      </w:r>
      <w:r w:rsidRPr="00AD4545">
        <w:tab/>
        <w:t>references to any legislation or to any provision of legislation shall include any modification or re-enactment of that legislation or any legislative provision substituted for, and all regulations, directives, by-laws, rules and statutory instruments issued or made under such legislation or provision;</w:t>
      </w:r>
    </w:p>
    <w:p w:rsidR="007D1ABE" w:rsidRPr="00AD4545" w:rsidRDefault="007D1ABE" w:rsidP="002E4759">
      <w:pPr>
        <w:ind w:left="1440"/>
        <w:jc w:val="both"/>
      </w:pPr>
    </w:p>
    <w:p w:rsidR="007D1ABE" w:rsidRPr="00AD4545" w:rsidRDefault="007D1ABE" w:rsidP="002E4759">
      <w:pPr>
        <w:ind w:left="1429"/>
        <w:jc w:val="both"/>
      </w:pPr>
      <w:r w:rsidRPr="00AD4545">
        <w:t>1.2.</w:t>
      </w:r>
      <w:r w:rsidR="00997013">
        <w:t>3</w:t>
      </w:r>
      <w:r w:rsidRPr="00AD4545">
        <w:tab/>
      </w:r>
      <w:proofErr w:type="gramStart"/>
      <w:r w:rsidRPr="00AD4545">
        <w:t>references</w:t>
      </w:r>
      <w:proofErr w:type="gramEnd"/>
      <w:r w:rsidRPr="00AD4545">
        <w:t xml:space="preserve"> to an enactment or statutory provision include a reference to any repealed statute or statutory provision which it re-enacts (with or without modification);</w:t>
      </w:r>
    </w:p>
    <w:p w:rsidR="007D1ABE" w:rsidRPr="00AD4545" w:rsidRDefault="007D1ABE" w:rsidP="002E4759">
      <w:pPr>
        <w:ind w:left="1440"/>
        <w:jc w:val="both"/>
      </w:pPr>
    </w:p>
    <w:p w:rsidR="007D1ABE" w:rsidRPr="00AD4545" w:rsidRDefault="007D1ABE" w:rsidP="002E4759">
      <w:pPr>
        <w:ind w:left="1440"/>
        <w:jc w:val="both"/>
      </w:pPr>
      <w:r w:rsidRPr="00AD4545">
        <w:t>1.2.</w:t>
      </w:r>
      <w:r w:rsidR="00997013">
        <w:t>4</w:t>
      </w:r>
      <w:r w:rsidRPr="00AD4545">
        <w:tab/>
      </w:r>
      <w:proofErr w:type="gramStart"/>
      <w:r w:rsidRPr="00AD4545">
        <w:t>where</w:t>
      </w:r>
      <w:proofErr w:type="gramEnd"/>
      <w:r w:rsidRPr="00AD4545">
        <w:t xml:space="preserve"> a word or a phrase is defined, other parts of speech and grammatical forms of that word or phrase have corresponding meanings;</w:t>
      </w:r>
    </w:p>
    <w:p w:rsidR="007D1ABE" w:rsidRPr="00AD4545" w:rsidRDefault="007D1ABE" w:rsidP="002E4759">
      <w:pPr>
        <w:ind w:left="1440"/>
        <w:jc w:val="both"/>
      </w:pPr>
    </w:p>
    <w:p w:rsidR="007D1ABE" w:rsidRPr="00AD4545" w:rsidRDefault="007D1ABE" w:rsidP="002E4759">
      <w:pPr>
        <w:ind w:left="1440"/>
        <w:jc w:val="both"/>
      </w:pPr>
      <w:r w:rsidRPr="00AD4545">
        <w:lastRenderedPageBreak/>
        <w:t>1.2.</w:t>
      </w:r>
      <w:r w:rsidR="00997013">
        <w:t>5</w:t>
      </w:r>
      <w:r w:rsidRPr="00AD4545">
        <w:tab/>
      </w:r>
      <w:proofErr w:type="gramStart"/>
      <w:r w:rsidRPr="00AD4545">
        <w:t>references</w:t>
      </w:r>
      <w:proofErr w:type="gramEnd"/>
      <w:r w:rsidRPr="00AD4545">
        <w:t xml:space="preserve"> to any Party to this Agreement or any other agreement or instrument shall include that Party's successors and permitted assigns;</w:t>
      </w:r>
    </w:p>
    <w:p w:rsidR="007D1ABE" w:rsidRPr="00AD4545" w:rsidRDefault="007D1ABE" w:rsidP="002E4759">
      <w:pPr>
        <w:ind w:left="1440"/>
        <w:jc w:val="both"/>
      </w:pPr>
    </w:p>
    <w:p w:rsidR="007D1ABE" w:rsidRPr="00AD4545" w:rsidRDefault="007D1ABE" w:rsidP="002E4759">
      <w:pPr>
        <w:ind w:left="1440"/>
        <w:jc w:val="both"/>
      </w:pPr>
      <w:r w:rsidRPr="00AD4545">
        <w:t>1.2.</w:t>
      </w:r>
      <w:r w:rsidR="00997013">
        <w:t>6</w:t>
      </w:r>
      <w:r w:rsidRPr="00AD4545">
        <w:tab/>
        <w:t>references to any agreement or instrument shall include references to such agreement or instrument as amended, novated, supplemented, varied or replaced from time to time;</w:t>
      </w:r>
    </w:p>
    <w:p w:rsidR="007D1ABE" w:rsidRPr="00AD4545" w:rsidRDefault="007D1ABE" w:rsidP="002E4759">
      <w:pPr>
        <w:ind w:left="1440"/>
        <w:jc w:val="both"/>
      </w:pPr>
    </w:p>
    <w:p w:rsidR="007D1ABE" w:rsidRPr="00AD4545" w:rsidRDefault="007D1ABE" w:rsidP="002E4759">
      <w:pPr>
        <w:ind w:left="1440"/>
        <w:jc w:val="both"/>
      </w:pPr>
      <w:r w:rsidRPr="00AD4545">
        <w:t>1.2.</w:t>
      </w:r>
      <w:r w:rsidR="00997013">
        <w:t>7</w:t>
      </w:r>
      <w:r w:rsidRPr="00AD4545">
        <w:tab/>
      </w:r>
      <w:proofErr w:type="gramStart"/>
      <w:r w:rsidRPr="00AD4545">
        <w:t>references</w:t>
      </w:r>
      <w:proofErr w:type="gramEnd"/>
      <w:r w:rsidRPr="00AD4545">
        <w:t xml:space="preserve"> to “writing” shall include any modes of reproducing words in any legible form and shall include email except where expressly stated otherwise;</w:t>
      </w:r>
    </w:p>
    <w:p w:rsidR="007D1ABE" w:rsidRPr="00AD4545" w:rsidRDefault="007D1ABE" w:rsidP="002E4759">
      <w:pPr>
        <w:ind w:left="1440"/>
        <w:jc w:val="both"/>
      </w:pPr>
    </w:p>
    <w:p w:rsidR="007D1ABE" w:rsidRPr="00AD4545" w:rsidRDefault="007D1ABE" w:rsidP="002E4759">
      <w:pPr>
        <w:ind w:left="1440"/>
        <w:jc w:val="both"/>
      </w:pPr>
      <w:r w:rsidRPr="00AD4545">
        <w:t>1.2.</w:t>
      </w:r>
      <w:r w:rsidR="00997013">
        <w:t>8</w:t>
      </w:r>
      <w:r w:rsidRPr="00AD4545">
        <w:tab/>
      </w:r>
      <w:proofErr w:type="gramStart"/>
      <w:r w:rsidRPr="00AD4545">
        <w:t>references</w:t>
      </w:r>
      <w:proofErr w:type="gramEnd"/>
      <w:r w:rsidRPr="00AD4545">
        <w:t xml:space="preserve"> to "includes" or "including" shall mean "includes without limitation" or "including without limitation";</w:t>
      </w:r>
    </w:p>
    <w:p w:rsidR="007D1ABE" w:rsidRPr="00AD4545" w:rsidRDefault="007D1ABE" w:rsidP="002E4759">
      <w:pPr>
        <w:ind w:left="1440"/>
        <w:jc w:val="both"/>
      </w:pPr>
    </w:p>
    <w:p w:rsidR="007D1ABE" w:rsidRPr="00AD4545" w:rsidRDefault="007D1ABE" w:rsidP="002E4759">
      <w:pPr>
        <w:ind w:left="1440"/>
        <w:jc w:val="both"/>
      </w:pPr>
      <w:r w:rsidRPr="00AD4545">
        <w:t>1.2.</w:t>
      </w:r>
      <w:r w:rsidR="00997013">
        <w:t>9</w:t>
      </w:r>
      <w:r w:rsidRPr="00AD4545">
        <w:tab/>
      </w:r>
      <w:proofErr w:type="gramStart"/>
      <w:r w:rsidRPr="00AD4545">
        <w:t>if</w:t>
      </w:r>
      <w:proofErr w:type="gramEnd"/>
      <w:r w:rsidRPr="00AD4545">
        <w:t xml:space="preserve"> an event must occur on a stipulated day which is not a Business Day then the stipulated day will be taken to be the next Business Day;</w:t>
      </w:r>
    </w:p>
    <w:p w:rsidR="007D1ABE" w:rsidRPr="00AD4545" w:rsidRDefault="007D1ABE" w:rsidP="002E4759">
      <w:pPr>
        <w:ind w:left="1440"/>
        <w:jc w:val="both"/>
      </w:pPr>
    </w:p>
    <w:p w:rsidR="007D1ABE" w:rsidRPr="00AD4545" w:rsidRDefault="007D1ABE" w:rsidP="002E4759">
      <w:pPr>
        <w:ind w:left="1440"/>
        <w:jc w:val="both"/>
      </w:pPr>
      <w:r w:rsidRPr="00AD4545">
        <w:t>1.2.1</w:t>
      </w:r>
      <w:r w:rsidR="00997013">
        <w:t>0</w:t>
      </w:r>
      <w:r w:rsidRPr="00AD4545">
        <w:tab/>
        <w:t>if a period of time is specified and runs from a given day or the day of an act or event, it shall be calculated exclusive of that day;</w:t>
      </w:r>
    </w:p>
    <w:p w:rsidR="007D1ABE" w:rsidRPr="00AD4545" w:rsidRDefault="007D1ABE" w:rsidP="002E4759">
      <w:pPr>
        <w:ind w:left="1440"/>
        <w:jc w:val="both"/>
      </w:pPr>
    </w:p>
    <w:p w:rsidR="007D1ABE" w:rsidRPr="00AD4545" w:rsidRDefault="007D1ABE" w:rsidP="002E4759">
      <w:pPr>
        <w:ind w:left="1440"/>
        <w:jc w:val="both"/>
      </w:pPr>
      <w:r w:rsidRPr="00AD4545">
        <w:t>1.2.1</w:t>
      </w:r>
      <w:r w:rsidR="00997013">
        <w:t>1</w:t>
      </w:r>
      <w:r w:rsidRPr="00AD4545">
        <w:tab/>
        <w:t xml:space="preserve">references to rights and remedies “at law” includes common law and equity; </w:t>
      </w:r>
    </w:p>
    <w:p w:rsidR="007D1ABE" w:rsidRPr="00AD4545" w:rsidRDefault="007D1ABE" w:rsidP="002E4759">
      <w:pPr>
        <w:ind w:left="1440"/>
        <w:jc w:val="both"/>
      </w:pPr>
    </w:p>
    <w:p w:rsidR="007D1ABE" w:rsidRPr="00997013" w:rsidRDefault="007D1ABE" w:rsidP="002E4759">
      <w:pPr>
        <w:ind w:left="1440"/>
        <w:jc w:val="both"/>
      </w:pPr>
      <w:r w:rsidRPr="00AD4545">
        <w:t>1.2.1</w:t>
      </w:r>
      <w:r w:rsidR="00997013">
        <w:t>2</w:t>
      </w:r>
      <w:r w:rsidRPr="00AD4545">
        <w:tab/>
      </w:r>
      <w:r w:rsidRPr="00997013">
        <w:t>for the interpretation of technical telecommunications terms and to determine whether the delivered System, Hardware or Software meet the Customer’s requirements, the definitions and usage of terms contained in the [ITU/3GPP/GSM] specifications/recommendations and other relevant specifications or recommendations, shall apply to this Agreement to the extent not inconsistent with any terms or conditions in this Agreement;</w:t>
      </w:r>
    </w:p>
    <w:p w:rsidR="007D1ABE" w:rsidRPr="00997013" w:rsidRDefault="007D1ABE" w:rsidP="002E4759">
      <w:pPr>
        <w:ind w:left="1440"/>
        <w:jc w:val="both"/>
      </w:pPr>
    </w:p>
    <w:p w:rsidR="007D1ABE" w:rsidRPr="00AD4545" w:rsidRDefault="007D1ABE" w:rsidP="002E4759">
      <w:pPr>
        <w:ind w:left="1440"/>
        <w:jc w:val="both"/>
      </w:pPr>
      <w:r w:rsidRPr="00997013">
        <w:t>1.2.1</w:t>
      </w:r>
      <w:r w:rsidR="00997013">
        <w:t>3</w:t>
      </w:r>
      <w:r w:rsidRPr="00AD4545">
        <w:tab/>
        <w:t xml:space="preserve">no rule of construction or interpretation applies to the disadvantage or detriment of the Party having control or being responsible for the preparation of this Agreement; </w:t>
      </w:r>
    </w:p>
    <w:p w:rsidR="007D1ABE" w:rsidRPr="00AD4545" w:rsidRDefault="007D1ABE" w:rsidP="002E4759">
      <w:pPr>
        <w:ind w:left="1440"/>
        <w:jc w:val="both"/>
      </w:pPr>
    </w:p>
    <w:p w:rsidR="007D1ABE" w:rsidRPr="00AD4545" w:rsidRDefault="007D1ABE" w:rsidP="002E4759">
      <w:pPr>
        <w:ind w:left="1440"/>
        <w:jc w:val="both"/>
      </w:pPr>
      <w:r w:rsidRPr="00AD4545">
        <w:t>1.2.1</w:t>
      </w:r>
      <w:r w:rsidR="00997013">
        <w:t>4</w:t>
      </w:r>
      <w:r w:rsidRPr="00AD4545">
        <w:tab/>
        <w:t>in construing any of the provision in this Agreement and/or the Purchase Order which do not specifically provide as to how any additional or increased cost is to be dealt with, then in such case, it shall be deemed that such cost is included in the Purchase Order Price; and</w:t>
      </w:r>
    </w:p>
    <w:p w:rsidR="007D1ABE" w:rsidRPr="00AD4545" w:rsidRDefault="007D1ABE" w:rsidP="002E4759">
      <w:pPr>
        <w:ind w:left="1440"/>
        <w:rPr>
          <w:bCs/>
        </w:rPr>
      </w:pPr>
    </w:p>
    <w:p w:rsidR="007D1ABE" w:rsidRPr="00AD4545" w:rsidRDefault="007D1ABE" w:rsidP="002E4759">
      <w:pPr>
        <w:ind w:left="1440"/>
        <w:jc w:val="both"/>
      </w:pPr>
      <w:r w:rsidRPr="00AD4545">
        <w:rPr>
          <w:bCs/>
        </w:rPr>
        <w:lastRenderedPageBreak/>
        <w:t>1.2.1</w:t>
      </w:r>
      <w:r w:rsidR="00997013">
        <w:rPr>
          <w:bCs/>
        </w:rPr>
        <w:t>5</w:t>
      </w:r>
      <w:r w:rsidRPr="00AD4545">
        <w:rPr>
          <w:bCs/>
        </w:rPr>
        <w:tab/>
      </w:r>
      <w:bookmarkStart w:id="199" w:name="_Toc44733013"/>
      <w:bookmarkStart w:id="200" w:name="_Toc44732889"/>
      <w:bookmarkStart w:id="201" w:name="_Toc44732765"/>
      <w:bookmarkStart w:id="202" w:name="_Toc44732641"/>
      <w:bookmarkStart w:id="203" w:name="_Toc44732517"/>
      <w:bookmarkStart w:id="204" w:name="_Toc44731574"/>
      <w:bookmarkStart w:id="205" w:name="_Toc44695945"/>
      <w:r w:rsidRPr="00AD4545">
        <w:rPr>
          <w:bCs/>
        </w:rPr>
        <w:t>w</w:t>
      </w:r>
      <w:r w:rsidRPr="00AD4545">
        <w:t>here a general obligation is followed by a more specific obligation, the general obligation shall not be construed restrictively by reference to the specific obligation or deemed to be fully performed if the specific obligation is performed and similarly where the description of a service in general terms is followed by the more specific description of certain elements of that service, the general description of the service shall not be construed restrictively by reference to the elements more specifically described, nor shall the service necessarily be deemed to be fully performed if only elements which are described are provided</w:t>
      </w:r>
      <w:bookmarkEnd w:id="199"/>
      <w:bookmarkEnd w:id="200"/>
      <w:bookmarkEnd w:id="201"/>
      <w:bookmarkEnd w:id="202"/>
      <w:bookmarkEnd w:id="203"/>
      <w:bookmarkEnd w:id="204"/>
      <w:bookmarkEnd w:id="205"/>
      <w:r w:rsidRPr="00AD4545">
        <w:t>; and</w:t>
      </w:r>
    </w:p>
    <w:p w:rsidR="007D1ABE" w:rsidRPr="00AD4545" w:rsidRDefault="007D1ABE" w:rsidP="002E4759">
      <w:pPr>
        <w:ind w:left="1440"/>
      </w:pPr>
    </w:p>
    <w:p w:rsidR="007D1ABE" w:rsidRPr="00AD4545" w:rsidRDefault="007D1ABE" w:rsidP="002E4759">
      <w:pPr>
        <w:ind w:left="1440"/>
        <w:rPr>
          <w:bCs/>
        </w:rPr>
      </w:pPr>
      <w:r w:rsidRPr="00AD4545">
        <w:t>1.2.1</w:t>
      </w:r>
      <w:r w:rsidR="00997013">
        <w:t>6</w:t>
      </w:r>
      <w:r w:rsidRPr="00AD4545">
        <w:tab/>
        <w:t>r</w:t>
      </w:r>
      <w:r w:rsidRPr="00AD4545">
        <w:rPr>
          <w:bCs/>
        </w:rPr>
        <w:t xml:space="preserve">eferences to: </w:t>
      </w:r>
    </w:p>
    <w:p w:rsidR="007D1ABE" w:rsidRPr="00AD4545" w:rsidRDefault="007D1ABE" w:rsidP="002E4759">
      <w:pPr>
        <w:ind w:left="1440"/>
        <w:rPr>
          <w:bCs/>
        </w:rPr>
      </w:pPr>
    </w:p>
    <w:p w:rsidR="007D1ABE" w:rsidRPr="00AD4545" w:rsidRDefault="007D1ABE" w:rsidP="002E4759">
      <w:pPr>
        <w:ind w:left="2138"/>
        <w:rPr>
          <w:bCs/>
        </w:rPr>
      </w:pPr>
      <w:r w:rsidRPr="00AD4545">
        <w:rPr>
          <w:bCs/>
        </w:rPr>
        <w:t>(a)</w:t>
      </w:r>
      <w:r w:rsidRPr="00AD4545">
        <w:rPr>
          <w:bCs/>
        </w:rPr>
        <w:tab/>
      </w:r>
      <w:proofErr w:type="gramStart"/>
      <w:r w:rsidRPr="00AD4545">
        <w:rPr>
          <w:bCs/>
        </w:rPr>
        <w:t>a</w:t>
      </w:r>
      <w:proofErr w:type="gramEnd"/>
      <w:r w:rsidRPr="00AD4545">
        <w:rPr>
          <w:bCs/>
        </w:rPr>
        <w:t xml:space="preserve"> Clause, means a clause in the main body of this Agreement;</w:t>
      </w:r>
    </w:p>
    <w:p w:rsidR="007D1ABE" w:rsidRPr="00AD4545" w:rsidRDefault="007D1ABE" w:rsidP="002E4759">
      <w:pPr>
        <w:ind w:left="2138"/>
        <w:rPr>
          <w:bCs/>
        </w:rPr>
      </w:pPr>
    </w:p>
    <w:p w:rsidR="007D1ABE" w:rsidRPr="00AD4545" w:rsidRDefault="007D1ABE" w:rsidP="002E4759">
      <w:pPr>
        <w:ind w:left="2138"/>
        <w:jc w:val="both"/>
        <w:rPr>
          <w:bCs/>
        </w:rPr>
      </w:pPr>
      <w:r w:rsidRPr="00AD4545">
        <w:rPr>
          <w:bCs/>
        </w:rPr>
        <w:t>(b)</w:t>
      </w:r>
      <w:r w:rsidRPr="00AD4545">
        <w:rPr>
          <w:bCs/>
        </w:rPr>
        <w:tab/>
      </w:r>
      <w:proofErr w:type="gramStart"/>
      <w:r w:rsidRPr="00AD4545">
        <w:rPr>
          <w:bCs/>
        </w:rPr>
        <w:t>a</w:t>
      </w:r>
      <w:proofErr w:type="gramEnd"/>
      <w:r w:rsidRPr="00AD4545">
        <w:rPr>
          <w:bCs/>
        </w:rPr>
        <w:t xml:space="preserve"> Paragraph, means a paragraph in a Schedule to this Agreement; and</w:t>
      </w:r>
    </w:p>
    <w:p w:rsidR="007D1ABE" w:rsidRPr="00AD4545" w:rsidRDefault="007D1ABE" w:rsidP="00D27B32">
      <w:pPr>
        <w:ind w:left="2138"/>
        <w:jc w:val="both"/>
        <w:rPr>
          <w:bCs/>
        </w:rPr>
      </w:pPr>
    </w:p>
    <w:p w:rsidR="007D1ABE" w:rsidRPr="00AD4545" w:rsidRDefault="007D1ABE" w:rsidP="002E4759">
      <w:pPr>
        <w:ind w:left="2138"/>
        <w:jc w:val="both"/>
      </w:pPr>
      <w:r w:rsidRPr="00AD4545">
        <w:rPr>
          <w:bCs/>
        </w:rPr>
        <w:t>(c)</w:t>
      </w:r>
      <w:r w:rsidRPr="00AD4545">
        <w:rPr>
          <w:bCs/>
        </w:rPr>
        <w:tab/>
      </w:r>
      <w:proofErr w:type="gramStart"/>
      <w:r w:rsidRPr="00AD4545">
        <w:rPr>
          <w:bCs/>
        </w:rPr>
        <w:t>obligations</w:t>
      </w:r>
      <w:proofErr w:type="gramEnd"/>
      <w:r w:rsidRPr="00AD4545">
        <w:rPr>
          <w:bCs/>
        </w:rPr>
        <w:t xml:space="preserve"> in this Agreement or the Purchase Order, includes representations, warranties, undertakings and indemnities in this Agreement or the Purchase Order, as the case may be.</w:t>
      </w:r>
    </w:p>
    <w:p w:rsidR="007D1ABE" w:rsidRPr="00AD4545" w:rsidRDefault="007D1ABE" w:rsidP="002E4759">
      <w:pPr>
        <w:pStyle w:val="BodyText"/>
        <w:spacing w:before="0" w:after="0"/>
      </w:pPr>
    </w:p>
    <w:p w:rsidR="00DF0480" w:rsidRPr="00AD4545" w:rsidRDefault="00DF0480" w:rsidP="002E4759">
      <w:pPr>
        <w:pStyle w:val="Heading1"/>
        <w:spacing w:before="0" w:after="0"/>
        <w:jc w:val="center"/>
      </w:pPr>
      <w:r w:rsidRPr="00AD4545">
        <w:br w:type="page"/>
      </w:r>
    </w:p>
    <w:p w:rsidR="00DF0480" w:rsidRPr="00AD4545" w:rsidRDefault="00DF0480" w:rsidP="002E4759">
      <w:pPr>
        <w:pStyle w:val="Heading1"/>
        <w:spacing w:before="0" w:after="0"/>
        <w:jc w:val="center"/>
      </w:pPr>
      <w:bookmarkStart w:id="206" w:name="_Toc90539521"/>
      <w:r w:rsidRPr="00AD4545">
        <w:lastRenderedPageBreak/>
        <w:t xml:space="preserve">SCHEDULE </w:t>
      </w:r>
      <w:bookmarkEnd w:id="206"/>
      <w:r w:rsidR="00813551" w:rsidRPr="00AD4545">
        <w:t>2</w:t>
      </w:r>
    </w:p>
    <w:p w:rsidR="007D1ABE" w:rsidRPr="00AD4545" w:rsidRDefault="007D1ABE" w:rsidP="002E4759">
      <w:pPr>
        <w:pStyle w:val="BodyText"/>
        <w:spacing w:before="0" w:after="0"/>
        <w:jc w:val="center"/>
        <w:rPr>
          <w:b/>
        </w:rPr>
      </w:pPr>
      <w:r w:rsidRPr="00AD4545">
        <w:rPr>
          <w:b/>
        </w:rPr>
        <w:t xml:space="preserve">FORMS AND </w:t>
      </w:r>
      <w:r w:rsidR="00E5428C">
        <w:rPr>
          <w:b/>
        </w:rPr>
        <w:t>TEMPLATES</w:t>
      </w:r>
    </w:p>
    <w:p w:rsidR="007D1ABE" w:rsidRPr="00CA7DF9" w:rsidRDefault="007D1ABE" w:rsidP="00CA7DF9">
      <w:pPr>
        <w:ind w:left="-720" w:firstLine="0"/>
      </w:pPr>
      <w:bookmarkStart w:id="207" w:name="_Toc90539531"/>
    </w:p>
    <w:p w:rsidR="007762D8" w:rsidRDefault="007762D8" w:rsidP="007762D8">
      <w:pPr>
        <w:pStyle w:val="BodyText"/>
        <w:rPr>
          <w:u w:val="single"/>
        </w:rPr>
      </w:pPr>
      <w:r>
        <w:tab/>
      </w:r>
      <w:r w:rsidR="004F71C2">
        <w:tab/>
      </w:r>
      <w:r w:rsidR="004F71C2">
        <w:tab/>
      </w:r>
      <w:r w:rsidR="004F71C2">
        <w:tab/>
      </w:r>
      <w:r w:rsidR="004F71C2">
        <w:tab/>
      </w:r>
      <w:r w:rsidRPr="001427EA">
        <w:rPr>
          <w:u w:val="single"/>
        </w:rPr>
        <w:t>PART A – STATEMENT OF WORK</w:t>
      </w:r>
    </w:p>
    <w:p w:rsidR="004F71C2" w:rsidRPr="001427EA" w:rsidRDefault="004F71C2" w:rsidP="007762D8">
      <w:pPr>
        <w:pStyle w:val="BodyText"/>
        <w:rPr>
          <w:u w:val="single"/>
        </w:rPr>
      </w:pPr>
    </w:p>
    <w:p w:rsidR="004F71C2" w:rsidRPr="009D471F" w:rsidRDefault="004F71C2" w:rsidP="004F71C2">
      <w:pPr>
        <w:jc w:val="center"/>
        <w:rPr>
          <w:b/>
        </w:rPr>
      </w:pPr>
      <w:r w:rsidRPr="009D471F">
        <w:rPr>
          <w:b/>
        </w:rPr>
        <w:t>STATEMENT OF WORK</w:t>
      </w:r>
    </w:p>
    <w:p w:rsidR="004F71C2" w:rsidRPr="009D471F" w:rsidRDefault="004F71C2" w:rsidP="004F71C2">
      <w:pPr>
        <w:jc w:val="center"/>
        <w:rPr>
          <w:b/>
        </w:rPr>
      </w:pPr>
      <w:r w:rsidRPr="009D471F">
        <w:rPr>
          <w:b/>
        </w:rPr>
        <w:t>FRAMEWORK AGREEMENT FOR ACTIVE ELEMENTS</w:t>
      </w:r>
    </w:p>
    <w:p w:rsidR="004F71C2" w:rsidRPr="009D471F" w:rsidRDefault="004F71C2" w:rsidP="004F71C2">
      <w:pPr>
        <w:rPr>
          <w:b/>
        </w:rPr>
      </w:pPr>
    </w:p>
    <w:p w:rsidR="004F71C2" w:rsidRPr="009D471F" w:rsidRDefault="004F71C2" w:rsidP="004F71C2">
      <w:pPr>
        <w:ind w:left="720"/>
        <w:jc w:val="both"/>
      </w:pPr>
      <w:r w:rsidRPr="009D471F">
        <w:t>1.</w:t>
      </w:r>
      <w:r w:rsidRPr="009D471F">
        <w:tab/>
        <w:t xml:space="preserve">This Statement of Work is executed between </w:t>
      </w:r>
      <w:r w:rsidRPr="009D471F">
        <w:rPr>
          <w:b/>
        </w:rPr>
        <w:t>TT dot</w:t>
      </w:r>
      <w:r w:rsidR="004A4164">
        <w:rPr>
          <w:b/>
        </w:rPr>
        <w:t>C</w:t>
      </w:r>
      <w:r w:rsidRPr="009D471F">
        <w:rPr>
          <w:b/>
        </w:rPr>
        <w:t>om Sdn Bhd (Registration No. 197901008085 (52371-A)</w:t>
      </w:r>
      <w:r w:rsidRPr="009D471F">
        <w:t xml:space="preserve"> and [Supplier] pursuant to the Framework Agreement for Active Elements dated [</w:t>
      </w:r>
      <w:r w:rsidRPr="009D471F">
        <w:tab/>
      </w:r>
      <w:r w:rsidRPr="009D471F">
        <w:tab/>
        <w:t>] between the Parties (“</w:t>
      </w:r>
      <w:r w:rsidRPr="009D471F">
        <w:rPr>
          <w:b/>
        </w:rPr>
        <w:t>Agreement</w:t>
      </w:r>
      <w:r w:rsidRPr="009D471F">
        <w:t>”).</w:t>
      </w:r>
    </w:p>
    <w:p w:rsidR="004F71C2" w:rsidRPr="009D471F" w:rsidRDefault="004F71C2" w:rsidP="004F71C2">
      <w:pPr>
        <w:ind w:left="720"/>
        <w:jc w:val="both"/>
      </w:pPr>
    </w:p>
    <w:p w:rsidR="004F71C2" w:rsidRPr="009D471F" w:rsidRDefault="004F71C2" w:rsidP="004F71C2">
      <w:pPr>
        <w:ind w:left="720"/>
        <w:jc w:val="both"/>
      </w:pPr>
      <w:r w:rsidRPr="009D471F">
        <w:t>2.</w:t>
      </w:r>
      <w:r w:rsidRPr="009D471F">
        <w:tab/>
        <w:t>This Statement of Work is an integral part of the Agreement and shall be governed by the terms and conditions of the Agreement subject to such additions and modifications stated in this Statement of Work.</w:t>
      </w:r>
    </w:p>
    <w:p w:rsidR="004F71C2" w:rsidRPr="009D471F" w:rsidRDefault="004F71C2" w:rsidP="004F71C2">
      <w:pPr>
        <w:ind w:left="720"/>
        <w:jc w:val="both"/>
      </w:pPr>
    </w:p>
    <w:p w:rsidR="004F71C2" w:rsidRPr="009D471F" w:rsidRDefault="004F71C2" w:rsidP="004F71C2">
      <w:pPr>
        <w:ind w:left="720"/>
        <w:jc w:val="both"/>
      </w:pPr>
      <w:r w:rsidRPr="009D471F">
        <w:t>3.</w:t>
      </w:r>
      <w:r w:rsidRPr="009D471F">
        <w:tab/>
        <w:t>This Statement of Work shall also form an integral part of the Purchase Order which makes reference to this Statement of Work.</w:t>
      </w:r>
    </w:p>
    <w:p w:rsidR="004F71C2" w:rsidRPr="009D471F" w:rsidRDefault="004F71C2" w:rsidP="004F71C2">
      <w:pPr>
        <w:ind w:left="720"/>
        <w:jc w:val="both"/>
      </w:pPr>
    </w:p>
    <w:p w:rsidR="004F71C2" w:rsidRPr="009D471F" w:rsidRDefault="004F71C2" w:rsidP="004F71C2">
      <w:pPr>
        <w:ind w:left="720"/>
        <w:jc w:val="both"/>
      </w:pPr>
      <w:r w:rsidRPr="009D471F">
        <w:t>4.</w:t>
      </w:r>
      <w:r w:rsidRPr="009D471F">
        <w:tab/>
        <w:t>All terms used in this Statement of Work shall have the meaning prescribed to it in the Agreement unless otherwise stated in this Statement of Work.</w:t>
      </w:r>
    </w:p>
    <w:p w:rsidR="004F71C2" w:rsidRPr="009D471F" w:rsidRDefault="004F71C2" w:rsidP="004F71C2">
      <w:pPr>
        <w:ind w:left="720"/>
        <w:jc w:val="both"/>
      </w:pPr>
    </w:p>
    <w:p w:rsidR="004F71C2" w:rsidRPr="009D471F" w:rsidRDefault="004F71C2" w:rsidP="004F71C2">
      <w:pPr>
        <w:ind w:left="720"/>
        <w:jc w:val="both"/>
      </w:pPr>
      <w:r w:rsidRPr="009D471F">
        <w:t>5.</w:t>
      </w:r>
      <w:r w:rsidRPr="009D471F">
        <w:tab/>
        <w:t>This Statement of Work contains the project</w:t>
      </w:r>
      <w:r w:rsidR="00E5428C">
        <w:t>’s</w:t>
      </w:r>
      <w:r w:rsidRPr="009D471F">
        <w:t xml:space="preserve"> specific details and its scope of works as follows:</w:t>
      </w:r>
    </w:p>
    <w:p w:rsidR="004F71C2" w:rsidRPr="009D471F" w:rsidRDefault="004F71C2" w:rsidP="004F71C2">
      <w:pPr>
        <w:ind w:left="720"/>
        <w:jc w:val="both"/>
      </w:pPr>
    </w:p>
    <w:tbl>
      <w:tblPr>
        <w:tblStyle w:val="TableGrid"/>
        <w:tblW w:w="0" w:type="auto"/>
        <w:tblInd w:w="846" w:type="dxa"/>
        <w:tblLook w:val="04A0" w:firstRow="1" w:lastRow="0" w:firstColumn="1" w:lastColumn="0" w:noHBand="0" w:noVBand="1"/>
      </w:tblPr>
      <w:tblGrid>
        <w:gridCol w:w="567"/>
        <w:gridCol w:w="2542"/>
        <w:gridCol w:w="5055"/>
      </w:tblGrid>
      <w:tr w:rsidR="004F71C2" w:rsidRPr="009D471F" w:rsidTr="005A5D42">
        <w:trPr>
          <w:tblHeader/>
        </w:trPr>
        <w:tc>
          <w:tcPr>
            <w:tcW w:w="567" w:type="dxa"/>
            <w:shd w:val="clear" w:color="auto" w:fill="E7E6E6" w:themeFill="background2"/>
          </w:tcPr>
          <w:p w:rsidR="004F71C2" w:rsidRPr="009D471F" w:rsidRDefault="005A5D42" w:rsidP="005A5D42">
            <w:pPr>
              <w:ind w:left="-44" w:hanging="367"/>
              <w:jc w:val="center"/>
              <w:rPr>
                <w:b/>
              </w:rPr>
            </w:pPr>
            <w:r>
              <w:rPr>
                <w:b/>
              </w:rPr>
              <w:t xml:space="preserve">       </w:t>
            </w:r>
            <w:r w:rsidR="004F71C2" w:rsidRPr="009D471F">
              <w:rPr>
                <w:b/>
              </w:rPr>
              <w:t>No.</w:t>
            </w:r>
          </w:p>
        </w:tc>
        <w:tc>
          <w:tcPr>
            <w:tcW w:w="2542" w:type="dxa"/>
            <w:shd w:val="clear" w:color="auto" w:fill="E7E6E6" w:themeFill="background2"/>
          </w:tcPr>
          <w:p w:rsidR="004F71C2" w:rsidRPr="009D471F" w:rsidRDefault="004F71C2" w:rsidP="00E1592E">
            <w:pPr>
              <w:jc w:val="center"/>
              <w:rPr>
                <w:b/>
              </w:rPr>
            </w:pPr>
            <w:r w:rsidRPr="009D471F">
              <w:rPr>
                <w:b/>
              </w:rPr>
              <w:t>Subject Matter</w:t>
            </w:r>
          </w:p>
          <w:p w:rsidR="004F71C2" w:rsidRPr="009D471F" w:rsidRDefault="004F71C2" w:rsidP="00E1592E">
            <w:pPr>
              <w:jc w:val="center"/>
              <w:rPr>
                <w:b/>
              </w:rPr>
            </w:pPr>
          </w:p>
        </w:tc>
        <w:tc>
          <w:tcPr>
            <w:tcW w:w="5055" w:type="dxa"/>
            <w:shd w:val="clear" w:color="auto" w:fill="E7E6E6" w:themeFill="background2"/>
          </w:tcPr>
          <w:p w:rsidR="004F71C2" w:rsidRPr="009D471F" w:rsidRDefault="004F71C2" w:rsidP="00E1592E">
            <w:pPr>
              <w:jc w:val="center"/>
              <w:rPr>
                <w:b/>
              </w:rPr>
            </w:pPr>
            <w:r w:rsidRPr="009D471F">
              <w:rPr>
                <w:b/>
              </w:rPr>
              <w:t>Details</w:t>
            </w:r>
          </w:p>
        </w:tc>
      </w:tr>
      <w:tr w:rsidR="004F71C2" w:rsidRPr="009D471F" w:rsidTr="005A5D42">
        <w:tc>
          <w:tcPr>
            <w:tcW w:w="567" w:type="dxa"/>
          </w:tcPr>
          <w:p w:rsidR="004F71C2" w:rsidRPr="009D471F" w:rsidRDefault="004F71C2" w:rsidP="005A5D42">
            <w:pPr>
              <w:ind w:left="-14" w:hanging="30"/>
              <w:jc w:val="center"/>
            </w:pPr>
            <w:r w:rsidRPr="009D471F">
              <w:t>1.</w:t>
            </w:r>
          </w:p>
        </w:tc>
        <w:tc>
          <w:tcPr>
            <w:tcW w:w="2542" w:type="dxa"/>
          </w:tcPr>
          <w:p w:rsidR="004F71C2" w:rsidRPr="009D471F" w:rsidRDefault="004F71C2" w:rsidP="005A5D42">
            <w:pPr>
              <w:ind w:left="34" w:firstLine="34"/>
              <w:jc w:val="both"/>
            </w:pPr>
            <w:r w:rsidRPr="009D471F">
              <w:t>Scope of Work</w:t>
            </w:r>
          </w:p>
        </w:tc>
        <w:tc>
          <w:tcPr>
            <w:tcW w:w="5055" w:type="dxa"/>
          </w:tcPr>
          <w:p w:rsidR="004F71C2" w:rsidRDefault="004F71C2" w:rsidP="005A5D42">
            <w:pPr>
              <w:ind w:left="43" w:hanging="11"/>
              <w:jc w:val="both"/>
              <w:rPr>
                <w:i/>
              </w:rPr>
            </w:pPr>
            <w:r w:rsidRPr="009D471F">
              <w:rPr>
                <w:i/>
              </w:rPr>
              <w:t>Description of the Scope of Work i.e. details of the Systems, Hardware, Software and/or Services to be provided by the Supplier.</w:t>
            </w:r>
          </w:p>
          <w:p w:rsidR="004F71C2" w:rsidRPr="009D471F" w:rsidRDefault="004F71C2" w:rsidP="004F71C2">
            <w:pPr>
              <w:ind w:left="894"/>
              <w:jc w:val="both"/>
              <w:rPr>
                <w:i/>
              </w:rPr>
            </w:pPr>
          </w:p>
          <w:p w:rsidR="004F71C2" w:rsidRPr="009D471F" w:rsidRDefault="004F71C2" w:rsidP="005A5D42">
            <w:pPr>
              <w:ind w:firstLine="0"/>
              <w:jc w:val="both"/>
              <w:rPr>
                <w:i/>
              </w:rPr>
            </w:pPr>
            <w:r w:rsidRPr="009D471F">
              <w:rPr>
                <w:i/>
              </w:rPr>
              <w:t>Whether it is on a turnkey or non-turnkey basis.</w:t>
            </w:r>
          </w:p>
          <w:p w:rsidR="004F71C2" w:rsidRPr="009D471F" w:rsidRDefault="004F71C2" w:rsidP="00E1592E">
            <w:pPr>
              <w:jc w:val="both"/>
            </w:pPr>
          </w:p>
        </w:tc>
      </w:tr>
      <w:tr w:rsidR="004F71C2" w:rsidRPr="009D471F" w:rsidTr="005A5D42">
        <w:tc>
          <w:tcPr>
            <w:tcW w:w="567" w:type="dxa"/>
          </w:tcPr>
          <w:p w:rsidR="004F71C2" w:rsidRPr="009D471F" w:rsidRDefault="004F71C2" w:rsidP="005A5D42">
            <w:pPr>
              <w:ind w:left="-14" w:hanging="30"/>
              <w:jc w:val="center"/>
            </w:pPr>
            <w:r w:rsidRPr="009D471F">
              <w:t>2.</w:t>
            </w:r>
          </w:p>
        </w:tc>
        <w:tc>
          <w:tcPr>
            <w:tcW w:w="2542" w:type="dxa"/>
          </w:tcPr>
          <w:p w:rsidR="004F71C2" w:rsidRPr="009D471F" w:rsidRDefault="004F71C2" w:rsidP="005A5D42">
            <w:pPr>
              <w:ind w:left="34" w:firstLine="34"/>
              <w:jc w:val="both"/>
            </w:pPr>
            <w:r w:rsidRPr="009D471F">
              <w:t xml:space="preserve">Deliverables </w:t>
            </w:r>
          </w:p>
        </w:tc>
        <w:tc>
          <w:tcPr>
            <w:tcW w:w="5055" w:type="dxa"/>
          </w:tcPr>
          <w:p w:rsidR="004F71C2" w:rsidRPr="009D471F" w:rsidRDefault="004F71C2" w:rsidP="005A5D42">
            <w:pPr>
              <w:ind w:left="327" w:hanging="327"/>
              <w:jc w:val="both"/>
              <w:rPr>
                <w:i/>
              </w:rPr>
            </w:pPr>
            <w:r w:rsidRPr="009D471F">
              <w:rPr>
                <w:i/>
              </w:rPr>
              <w:t>List of Deliverables required for the Scope of Work</w:t>
            </w:r>
          </w:p>
          <w:p w:rsidR="004F71C2" w:rsidRPr="009D471F" w:rsidRDefault="004F71C2" w:rsidP="00E1592E">
            <w:pPr>
              <w:jc w:val="both"/>
              <w:rPr>
                <w:i/>
              </w:rPr>
            </w:pPr>
          </w:p>
          <w:p w:rsidR="004F71C2" w:rsidRPr="005A5D42" w:rsidRDefault="005A5D42" w:rsidP="005A5D42">
            <w:pPr>
              <w:ind w:firstLine="0"/>
              <w:jc w:val="both"/>
              <w:rPr>
                <w:i/>
              </w:rPr>
            </w:pPr>
            <w:proofErr w:type="spellStart"/>
            <w:r>
              <w:rPr>
                <w:i/>
              </w:rPr>
              <w:t>Eg</w:t>
            </w:r>
            <w:proofErr w:type="spellEnd"/>
            <w:r>
              <w:rPr>
                <w:i/>
              </w:rPr>
              <w:t>.</w:t>
            </w:r>
          </w:p>
          <w:p w:rsidR="005A5D42" w:rsidRDefault="004F71C2" w:rsidP="005A5D42">
            <w:pPr>
              <w:pStyle w:val="ListParagraph"/>
              <w:numPr>
                <w:ilvl w:val="0"/>
                <w:numId w:val="30"/>
              </w:numPr>
              <w:spacing w:after="0" w:line="240" w:lineRule="auto"/>
              <w:ind w:left="610" w:hanging="283"/>
              <w:jc w:val="both"/>
              <w:rPr>
                <w:rFonts w:ascii="Arial" w:hAnsi="Arial" w:cs="Arial"/>
                <w:i/>
              </w:rPr>
            </w:pPr>
            <w:r w:rsidRPr="005A5D42">
              <w:rPr>
                <w:rFonts w:ascii="Arial" w:hAnsi="Arial" w:cs="Arial"/>
                <w:i/>
              </w:rPr>
              <w:t>System, Hardware, Software and/or Services to be provided by the Supplier</w:t>
            </w:r>
          </w:p>
          <w:p w:rsidR="005A5D42" w:rsidRDefault="005A5D42" w:rsidP="005A5D42">
            <w:pPr>
              <w:pStyle w:val="ListParagraph"/>
              <w:spacing w:after="0" w:line="240" w:lineRule="auto"/>
              <w:ind w:left="610" w:firstLine="0"/>
              <w:jc w:val="both"/>
              <w:rPr>
                <w:rFonts w:ascii="Arial" w:hAnsi="Arial" w:cs="Arial"/>
                <w:i/>
              </w:rPr>
            </w:pPr>
          </w:p>
          <w:p w:rsidR="004F71C2" w:rsidRPr="005A5D42" w:rsidRDefault="004F71C2" w:rsidP="005A5D42">
            <w:pPr>
              <w:pStyle w:val="ListParagraph"/>
              <w:numPr>
                <w:ilvl w:val="0"/>
                <w:numId w:val="30"/>
              </w:numPr>
              <w:spacing w:after="0" w:line="240" w:lineRule="auto"/>
              <w:ind w:left="610" w:hanging="283"/>
              <w:jc w:val="both"/>
              <w:rPr>
                <w:rFonts w:ascii="Arial" w:hAnsi="Arial" w:cs="Arial"/>
                <w:i/>
              </w:rPr>
            </w:pPr>
            <w:r w:rsidRPr="005A5D42">
              <w:rPr>
                <w:rFonts w:ascii="Arial" w:hAnsi="Arial" w:cs="Arial"/>
                <w:i/>
              </w:rPr>
              <w:t>Licence to software</w:t>
            </w:r>
          </w:p>
          <w:p w:rsidR="004F71C2" w:rsidRPr="009D471F" w:rsidRDefault="004F71C2" w:rsidP="00E1592E">
            <w:pPr>
              <w:jc w:val="both"/>
              <w:rPr>
                <w:i/>
              </w:rPr>
            </w:pPr>
          </w:p>
        </w:tc>
      </w:tr>
      <w:tr w:rsidR="004F71C2" w:rsidRPr="009D471F" w:rsidTr="005A5D42">
        <w:tc>
          <w:tcPr>
            <w:tcW w:w="567" w:type="dxa"/>
          </w:tcPr>
          <w:p w:rsidR="004F71C2" w:rsidRPr="009D471F" w:rsidRDefault="004F71C2" w:rsidP="005A5D42">
            <w:pPr>
              <w:ind w:left="-14" w:hanging="30"/>
              <w:jc w:val="center"/>
            </w:pPr>
            <w:r w:rsidRPr="009D471F">
              <w:lastRenderedPageBreak/>
              <w:t>3.</w:t>
            </w:r>
          </w:p>
        </w:tc>
        <w:tc>
          <w:tcPr>
            <w:tcW w:w="2542" w:type="dxa"/>
          </w:tcPr>
          <w:p w:rsidR="004F71C2" w:rsidRPr="009D471F" w:rsidRDefault="004F71C2" w:rsidP="005A5D42">
            <w:pPr>
              <w:ind w:left="34" w:firstLine="0"/>
              <w:jc w:val="both"/>
            </w:pPr>
            <w:r w:rsidRPr="009D471F">
              <w:t>Specifications and Functional &amp; Technical Requirements</w:t>
            </w:r>
          </w:p>
          <w:p w:rsidR="004F71C2" w:rsidRPr="009D471F" w:rsidRDefault="004F71C2" w:rsidP="005A5D42">
            <w:pPr>
              <w:ind w:left="34"/>
              <w:jc w:val="both"/>
            </w:pPr>
          </w:p>
        </w:tc>
        <w:tc>
          <w:tcPr>
            <w:tcW w:w="5055" w:type="dxa"/>
          </w:tcPr>
          <w:p w:rsidR="004F71C2" w:rsidRPr="009D471F" w:rsidRDefault="004F71C2" w:rsidP="005A5D42">
            <w:pPr>
              <w:ind w:firstLine="0"/>
              <w:jc w:val="both"/>
              <w:rPr>
                <w:i/>
              </w:rPr>
            </w:pPr>
            <w:r w:rsidRPr="009D471F">
              <w:rPr>
                <w:i/>
              </w:rPr>
              <w:t xml:space="preserve">To insert details </w:t>
            </w:r>
            <w:r w:rsidR="00E5428C">
              <w:rPr>
                <w:i/>
              </w:rPr>
              <w:t xml:space="preserve">and </w:t>
            </w:r>
            <w:r w:rsidRPr="009D471F">
              <w:rPr>
                <w:i/>
              </w:rPr>
              <w:t>descriptions</w:t>
            </w:r>
          </w:p>
          <w:p w:rsidR="004F71C2" w:rsidRPr="005A5D42" w:rsidRDefault="004F71C2" w:rsidP="005A5D42">
            <w:pPr>
              <w:ind w:firstLine="0"/>
              <w:rPr>
                <w:i/>
              </w:rPr>
            </w:pPr>
          </w:p>
          <w:p w:rsidR="004F71C2" w:rsidRPr="009D471F" w:rsidRDefault="004F71C2" w:rsidP="005A5D42">
            <w:pPr>
              <w:ind w:firstLine="0"/>
              <w:rPr>
                <w:i/>
              </w:rPr>
            </w:pPr>
            <w:proofErr w:type="spellStart"/>
            <w:r w:rsidRPr="009D471F">
              <w:rPr>
                <w:i/>
              </w:rPr>
              <w:t>Eg</w:t>
            </w:r>
            <w:proofErr w:type="spellEnd"/>
            <w:r w:rsidRPr="009D471F">
              <w:rPr>
                <w:i/>
              </w:rPr>
              <w:t>. Commissioning services, Installation services, Integration Services</w:t>
            </w:r>
            <w:r>
              <w:rPr>
                <w:i/>
              </w:rPr>
              <w:t>.</w:t>
            </w:r>
          </w:p>
          <w:p w:rsidR="004F71C2" w:rsidRPr="009D471F" w:rsidRDefault="004F71C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t>4.</w:t>
            </w:r>
          </w:p>
        </w:tc>
        <w:tc>
          <w:tcPr>
            <w:tcW w:w="2542" w:type="dxa"/>
          </w:tcPr>
          <w:p w:rsidR="004F71C2" w:rsidRPr="009D471F" w:rsidRDefault="004F71C2" w:rsidP="005A5D42">
            <w:pPr>
              <w:ind w:left="34" w:firstLine="0"/>
              <w:jc w:val="both"/>
            </w:pPr>
            <w:r w:rsidRPr="009D471F">
              <w:t>Service Levels and/or key performance indicators.</w:t>
            </w:r>
          </w:p>
        </w:tc>
        <w:tc>
          <w:tcPr>
            <w:tcW w:w="5055" w:type="dxa"/>
          </w:tcPr>
          <w:p w:rsidR="004F71C2" w:rsidRPr="009D471F" w:rsidRDefault="004F71C2" w:rsidP="005A5D42">
            <w:pPr>
              <w:ind w:firstLine="0"/>
              <w:jc w:val="both"/>
              <w:rPr>
                <w:i/>
              </w:rPr>
            </w:pPr>
            <w:r w:rsidRPr="009D471F">
              <w:rPr>
                <w:i/>
              </w:rPr>
              <w:t>(if applicable)</w:t>
            </w:r>
          </w:p>
          <w:p w:rsidR="004F71C2" w:rsidRPr="009D471F" w:rsidRDefault="004F71C2" w:rsidP="005A5D42">
            <w:pPr>
              <w:ind w:firstLine="0"/>
              <w:jc w:val="both"/>
              <w:rPr>
                <w:i/>
              </w:rPr>
            </w:pPr>
          </w:p>
          <w:p w:rsidR="004F71C2" w:rsidRPr="009D471F" w:rsidRDefault="004F71C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t>5.</w:t>
            </w:r>
          </w:p>
        </w:tc>
        <w:tc>
          <w:tcPr>
            <w:tcW w:w="2542" w:type="dxa"/>
          </w:tcPr>
          <w:p w:rsidR="004F71C2" w:rsidRPr="009D471F" w:rsidRDefault="004F71C2" w:rsidP="005A5D42">
            <w:pPr>
              <w:ind w:left="34" w:firstLine="0"/>
              <w:jc w:val="both"/>
            </w:pPr>
            <w:r w:rsidRPr="009D471F">
              <w:t>Charges</w:t>
            </w:r>
          </w:p>
          <w:p w:rsidR="004F71C2" w:rsidRPr="009D471F" w:rsidRDefault="004F71C2" w:rsidP="005A5D42">
            <w:pPr>
              <w:ind w:left="34"/>
              <w:jc w:val="both"/>
            </w:pPr>
          </w:p>
        </w:tc>
        <w:tc>
          <w:tcPr>
            <w:tcW w:w="5055" w:type="dxa"/>
          </w:tcPr>
          <w:p w:rsidR="004F71C2" w:rsidRPr="009D471F" w:rsidRDefault="004F71C2" w:rsidP="005A5D42">
            <w:pPr>
              <w:ind w:firstLine="0"/>
              <w:jc w:val="both"/>
              <w:rPr>
                <w:i/>
              </w:rPr>
            </w:pPr>
            <w:r w:rsidRPr="009D471F">
              <w:rPr>
                <w:i/>
              </w:rPr>
              <w:t>Lump Sum or Unit pricing or other pricing mechanism</w:t>
            </w:r>
          </w:p>
          <w:p w:rsidR="004F71C2" w:rsidRDefault="004F71C2" w:rsidP="005A5D42">
            <w:pPr>
              <w:ind w:firstLine="0"/>
              <w:jc w:val="both"/>
              <w:rPr>
                <w:i/>
              </w:rPr>
            </w:pPr>
            <w:r w:rsidRPr="009D471F">
              <w:rPr>
                <w:i/>
              </w:rPr>
              <w:t xml:space="preserve">To include other pricing terms </w:t>
            </w:r>
            <w:r w:rsidR="00E5428C">
              <w:rPr>
                <w:i/>
              </w:rPr>
              <w:t>as</w:t>
            </w:r>
            <w:r w:rsidR="00E5428C" w:rsidRPr="009D471F">
              <w:rPr>
                <w:i/>
              </w:rPr>
              <w:t xml:space="preserve"> </w:t>
            </w:r>
            <w:r w:rsidRPr="009D471F">
              <w:rPr>
                <w:i/>
              </w:rPr>
              <w:t xml:space="preserve">required for unit pricing, if </w:t>
            </w:r>
            <w:r w:rsidR="00E5428C">
              <w:rPr>
                <w:i/>
              </w:rPr>
              <w:t>any</w:t>
            </w:r>
            <w:r w:rsidRPr="009D471F">
              <w:rPr>
                <w:i/>
              </w:rPr>
              <w:t>.</w:t>
            </w:r>
          </w:p>
          <w:p w:rsidR="004F71C2" w:rsidRPr="009D471F" w:rsidRDefault="004F71C2" w:rsidP="005A5D42">
            <w:pPr>
              <w:ind w:firstLine="0"/>
              <w:jc w:val="both"/>
              <w:rPr>
                <w:i/>
              </w:rPr>
            </w:pPr>
          </w:p>
          <w:p w:rsidR="004F71C2" w:rsidRPr="009D471F" w:rsidRDefault="004F71C2" w:rsidP="005A5D42">
            <w:pPr>
              <w:ind w:firstLine="0"/>
              <w:jc w:val="both"/>
              <w:rPr>
                <w:i/>
              </w:rPr>
            </w:pPr>
            <w:r w:rsidRPr="009D471F">
              <w:rPr>
                <w:i/>
              </w:rPr>
              <w:t>To stipulate if the Charges are exclusive of Taxes</w:t>
            </w:r>
            <w:r>
              <w:rPr>
                <w:i/>
              </w:rPr>
              <w:t>.</w:t>
            </w:r>
          </w:p>
          <w:p w:rsidR="004F71C2" w:rsidRDefault="004F71C2" w:rsidP="005A5D42">
            <w:pPr>
              <w:ind w:firstLine="0"/>
              <w:jc w:val="both"/>
              <w:rPr>
                <w:i/>
              </w:rPr>
            </w:pPr>
          </w:p>
          <w:p w:rsidR="005A5D42" w:rsidRPr="009D471F" w:rsidRDefault="005A5D4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t>6.</w:t>
            </w:r>
          </w:p>
        </w:tc>
        <w:tc>
          <w:tcPr>
            <w:tcW w:w="2542" w:type="dxa"/>
          </w:tcPr>
          <w:p w:rsidR="004F71C2" w:rsidRPr="009D471F" w:rsidRDefault="004F71C2" w:rsidP="005A5D42">
            <w:pPr>
              <w:ind w:left="34" w:firstLine="0"/>
              <w:jc w:val="both"/>
            </w:pPr>
            <w:r w:rsidRPr="009D471F">
              <w:t>Invoicing Milestone</w:t>
            </w:r>
          </w:p>
          <w:p w:rsidR="004F71C2" w:rsidRPr="009D471F" w:rsidRDefault="004F71C2" w:rsidP="005A5D42">
            <w:pPr>
              <w:ind w:left="34"/>
              <w:jc w:val="both"/>
            </w:pPr>
          </w:p>
        </w:tc>
        <w:tc>
          <w:tcPr>
            <w:tcW w:w="5055" w:type="dxa"/>
          </w:tcPr>
          <w:p w:rsidR="004F71C2" w:rsidRPr="009D471F" w:rsidRDefault="004F71C2" w:rsidP="005A5D42">
            <w:pPr>
              <w:ind w:firstLine="0"/>
              <w:jc w:val="both"/>
              <w:rPr>
                <w:i/>
              </w:rPr>
            </w:pPr>
            <w:r w:rsidRPr="009D471F">
              <w:rPr>
                <w:i/>
              </w:rPr>
              <w:t>Example:</w:t>
            </w:r>
          </w:p>
          <w:p w:rsidR="004F71C2" w:rsidRPr="009D471F" w:rsidRDefault="004F71C2" w:rsidP="005A5D42">
            <w:pPr>
              <w:ind w:firstLine="0"/>
              <w:jc w:val="both"/>
              <w:rPr>
                <w:i/>
              </w:rPr>
            </w:pPr>
            <w:r w:rsidRPr="009D471F">
              <w:rPr>
                <w:i/>
              </w:rPr>
              <w:t xml:space="preserve"> </w:t>
            </w:r>
          </w:p>
          <w:p w:rsidR="004F71C2" w:rsidRPr="009D471F" w:rsidRDefault="004F71C2" w:rsidP="005A5D42">
            <w:pPr>
              <w:ind w:firstLine="0"/>
              <w:jc w:val="both"/>
              <w:rPr>
                <w:i/>
              </w:rPr>
            </w:pPr>
            <w:r w:rsidRPr="009D471F">
              <w:rPr>
                <w:i/>
              </w:rPr>
              <w:t xml:space="preserve">For standalone </w:t>
            </w:r>
            <w:r w:rsidR="005A5D42">
              <w:rPr>
                <w:i/>
              </w:rPr>
              <w:t xml:space="preserve">Hardware </w:t>
            </w:r>
            <w:r w:rsidRPr="009D471F">
              <w:rPr>
                <w:i/>
              </w:rPr>
              <w:t>- 100% upon delivery or 50% upon issuance of Purchase Order and balance upon.</w:t>
            </w:r>
          </w:p>
          <w:p w:rsidR="004F71C2" w:rsidRPr="009D471F" w:rsidRDefault="004F71C2" w:rsidP="005A5D42">
            <w:pPr>
              <w:ind w:firstLine="0"/>
              <w:jc w:val="both"/>
              <w:rPr>
                <w:i/>
              </w:rPr>
            </w:pPr>
          </w:p>
          <w:p w:rsidR="004F71C2" w:rsidRPr="009D471F" w:rsidRDefault="004F71C2" w:rsidP="005A5D42">
            <w:pPr>
              <w:ind w:firstLine="0"/>
              <w:jc w:val="both"/>
              <w:rPr>
                <w:i/>
              </w:rPr>
            </w:pPr>
            <w:r w:rsidRPr="009D471F">
              <w:rPr>
                <w:i/>
              </w:rPr>
              <w:t>For standalone Software – 100% upon installation of Software.</w:t>
            </w:r>
          </w:p>
          <w:p w:rsidR="004F71C2" w:rsidRPr="009D471F" w:rsidRDefault="004F71C2" w:rsidP="005A5D42">
            <w:pPr>
              <w:ind w:firstLine="0"/>
              <w:jc w:val="both"/>
              <w:rPr>
                <w:i/>
              </w:rPr>
            </w:pPr>
          </w:p>
          <w:p w:rsidR="004F71C2" w:rsidRPr="009D471F" w:rsidRDefault="004F71C2" w:rsidP="005A5D42">
            <w:pPr>
              <w:ind w:firstLine="0"/>
              <w:jc w:val="both"/>
              <w:rPr>
                <w:i/>
              </w:rPr>
            </w:pPr>
            <w:r w:rsidRPr="009D471F">
              <w:rPr>
                <w:i/>
              </w:rPr>
              <w:lastRenderedPageBreak/>
              <w:t>For a System: 60% upon Provisional Acceptance and 40% upon Final Acceptance.</w:t>
            </w:r>
          </w:p>
          <w:p w:rsidR="004F71C2" w:rsidRPr="009D471F" w:rsidRDefault="004F71C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lastRenderedPageBreak/>
              <w:t>7.</w:t>
            </w:r>
          </w:p>
        </w:tc>
        <w:tc>
          <w:tcPr>
            <w:tcW w:w="2542" w:type="dxa"/>
          </w:tcPr>
          <w:p w:rsidR="004F71C2" w:rsidRPr="009D471F" w:rsidRDefault="004F71C2" w:rsidP="005A5D42">
            <w:pPr>
              <w:ind w:left="34" w:firstLine="0"/>
              <w:jc w:val="both"/>
            </w:pPr>
            <w:r w:rsidRPr="009D471F">
              <w:t>Performance Guarantee</w:t>
            </w:r>
          </w:p>
        </w:tc>
        <w:tc>
          <w:tcPr>
            <w:tcW w:w="5055" w:type="dxa"/>
          </w:tcPr>
          <w:p w:rsidR="004F71C2" w:rsidRPr="009D471F" w:rsidRDefault="004F71C2" w:rsidP="005A5D42">
            <w:pPr>
              <w:ind w:firstLine="0"/>
              <w:jc w:val="both"/>
              <w:rPr>
                <w:i/>
              </w:rPr>
            </w:pPr>
            <w:r w:rsidRPr="009D471F">
              <w:rPr>
                <w:i/>
              </w:rPr>
              <w:t>Yes/No</w:t>
            </w:r>
          </w:p>
          <w:p w:rsidR="004F71C2" w:rsidRPr="009D471F" w:rsidRDefault="004F71C2" w:rsidP="005A5D42">
            <w:pPr>
              <w:ind w:firstLine="0"/>
              <w:jc w:val="both"/>
              <w:rPr>
                <w:i/>
              </w:rPr>
            </w:pPr>
          </w:p>
          <w:p w:rsidR="004F71C2" w:rsidRDefault="004F71C2" w:rsidP="005A5D42">
            <w:pPr>
              <w:ind w:firstLine="0"/>
              <w:jc w:val="both"/>
              <w:rPr>
                <w:i/>
              </w:rPr>
            </w:pPr>
            <w:r w:rsidRPr="009D471F">
              <w:rPr>
                <w:i/>
              </w:rPr>
              <w:t xml:space="preserve">If yes, insert the amount and the duration. </w:t>
            </w:r>
          </w:p>
          <w:p w:rsidR="005A5D42" w:rsidRPr="009D471F" w:rsidRDefault="005A5D4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t>8.</w:t>
            </w:r>
          </w:p>
        </w:tc>
        <w:tc>
          <w:tcPr>
            <w:tcW w:w="2542" w:type="dxa"/>
          </w:tcPr>
          <w:p w:rsidR="004F71C2" w:rsidRPr="009D471F" w:rsidRDefault="004F71C2" w:rsidP="005A5D42">
            <w:pPr>
              <w:ind w:left="34" w:firstLine="0"/>
              <w:jc w:val="both"/>
            </w:pPr>
            <w:r w:rsidRPr="009D471F">
              <w:t>Parent Guarantee</w:t>
            </w:r>
          </w:p>
        </w:tc>
        <w:tc>
          <w:tcPr>
            <w:tcW w:w="5055" w:type="dxa"/>
          </w:tcPr>
          <w:p w:rsidR="004F71C2" w:rsidRDefault="004F71C2" w:rsidP="005A5D42">
            <w:pPr>
              <w:ind w:firstLine="0"/>
              <w:jc w:val="both"/>
              <w:rPr>
                <w:i/>
              </w:rPr>
            </w:pPr>
            <w:r w:rsidRPr="009D471F">
              <w:rPr>
                <w:i/>
              </w:rPr>
              <w:t>Yes/No</w:t>
            </w:r>
          </w:p>
          <w:p w:rsidR="004F71C2" w:rsidRPr="009D471F" w:rsidRDefault="004F71C2" w:rsidP="005A5D42">
            <w:pPr>
              <w:ind w:firstLine="0"/>
              <w:jc w:val="both"/>
              <w:rPr>
                <w:i/>
              </w:rPr>
            </w:pPr>
          </w:p>
          <w:p w:rsidR="004F71C2" w:rsidRPr="009D471F" w:rsidRDefault="004F71C2" w:rsidP="005A5D42">
            <w:pPr>
              <w:ind w:firstLine="0"/>
              <w:jc w:val="both"/>
              <w:rPr>
                <w:i/>
              </w:rPr>
            </w:pPr>
            <w:r w:rsidRPr="009D471F">
              <w:rPr>
                <w:i/>
              </w:rPr>
              <w:t>If possible, to stipulate the entity to provide the Parent Guarantee</w:t>
            </w:r>
            <w:r>
              <w:rPr>
                <w:i/>
              </w:rPr>
              <w:t>.</w:t>
            </w:r>
          </w:p>
          <w:p w:rsidR="004F71C2" w:rsidRPr="009D471F" w:rsidRDefault="004F71C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t>9.</w:t>
            </w:r>
          </w:p>
        </w:tc>
        <w:tc>
          <w:tcPr>
            <w:tcW w:w="2542" w:type="dxa"/>
          </w:tcPr>
          <w:p w:rsidR="004F71C2" w:rsidRPr="009D471F" w:rsidRDefault="004F71C2" w:rsidP="005A5D42">
            <w:pPr>
              <w:ind w:left="34" w:firstLine="0"/>
              <w:jc w:val="both"/>
            </w:pPr>
            <w:r w:rsidRPr="009D471F">
              <w:t xml:space="preserve">Place of Delivery </w:t>
            </w:r>
          </w:p>
        </w:tc>
        <w:tc>
          <w:tcPr>
            <w:tcW w:w="5055" w:type="dxa"/>
          </w:tcPr>
          <w:p w:rsidR="004F71C2" w:rsidRPr="009D471F" w:rsidRDefault="004F71C2" w:rsidP="005A5D42">
            <w:pPr>
              <w:ind w:firstLine="0"/>
              <w:jc w:val="both"/>
              <w:rPr>
                <w:i/>
              </w:rPr>
            </w:pPr>
            <w:r w:rsidRPr="009D471F">
              <w:rPr>
                <w:i/>
              </w:rPr>
              <w:t>Location</w:t>
            </w:r>
          </w:p>
          <w:p w:rsidR="004F71C2" w:rsidRPr="009D471F" w:rsidRDefault="004F71C2" w:rsidP="005A5D42">
            <w:pPr>
              <w:ind w:firstLine="0"/>
              <w:jc w:val="both"/>
              <w:rPr>
                <w:i/>
              </w:rPr>
            </w:pPr>
            <w:r w:rsidRPr="009D471F">
              <w:rPr>
                <w:i/>
              </w:rPr>
              <w:t>Incoter</w:t>
            </w:r>
            <w:r>
              <w:rPr>
                <w:i/>
              </w:rPr>
              <w:t>m to be adopted (if applicable).</w:t>
            </w:r>
          </w:p>
          <w:p w:rsidR="004F71C2" w:rsidRPr="009D471F" w:rsidRDefault="004F71C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t>10.</w:t>
            </w:r>
          </w:p>
        </w:tc>
        <w:tc>
          <w:tcPr>
            <w:tcW w:w="2542" w:type="dxa"/>
          </w:tcPr>
          <w:p w:rsidR="004F71C2" w:rsidRPr="009D471F" w:rsidRDefault="004F71C2" w:rsidP="005A5D42">
            <w:pPr>
              <w:ind w:left="34" w:firstLine="0"/>
              <w:jc w:val="both"/>
            </w:pPr>
            <w:r w:rsidRPr="009D471F">
              <w:t>Project Schedule</w:t>
            </w:r>
          </w:p>
          <w:p w:rsidR="004F71C2" w:rsidRPr="009D471F" w:rsidRDefault="004F71C2" w:rsidP="005A5D42">
            <w:pPr>
              <w:ind w:left="34" w:firstLine="0"/>
              <w:jc w:val="both"/>
            </w:pPr>
          </w:p>
        </w:tc>
        <w:tc>
          <w:tcPr>
            <w:tcW w:w="5055" w:type="dxa"/>
          </w:tcPr>
          <w:p w:rsidR="004F71C2" w:rsidRDefault="004F71C2" w:rsidP="005A5D42">
            <w:pPr>
              <w:ind w:firstLine="0"/>
              <w:jc w:val="both"/>
              <w:rPr>
                <w:i/>
              </w:rPr>
            </w:pPr>
            <w:r w:rsidRPr="009D471F">
              <w:rPr>
                <w:i/>
              </w:rPr>
              <w:t>Specify Milestone Date, Delivery Date and Completion Date</w:t>
            </w:r>
            <w:r>
              <w:rPr>
                <w:i/>
              </w:rPr>
              <w:t>.</w:t>
            </w:r>
          </w:p>
          <w:p w:rsidR="004F71C2" w:rsidRPr="009D471F" w:rsidRDefault="004F71C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t>11.</w:t>
            </w:r>
          </w:p>
        </w:tc>
        <w:tc>
          <w:tcPr>
            <w:tcW w:w="2542" w:type="dxa"/>
          </w:tcPr>
          <w:p w:rsidR="004F71C2" w:rsidRPr="009D471F" w:rsidRDefault="004F71C2" w:rsidP="005A5D42">
            <w:pPr>
              <w:ind w:left="34" w:firstLine="0"/>
              <w:jc w:val="both"/>
            </w:pPr>
            <w:r w:rsidRPr="009D471F">
              <w:t>Implementation Plan</w:t>
            </w:r>
          </w:p>
          <w:p w:rsidR="004F71C2" w:rsidRPr="009D471F" w:rsidRDefault="004F71C2" w:rsidP="005A5D42">
            <w:pPr>
              <w:ind w:left="34" w:firstLine="0"/>
              <w:jc w:val="both"/>
            </w:pPr>
          </w:p>
        </w:tc>
        <w:tc>
          <w:tcPr>
            <w:tcW w:w="5055" w:type="dxa"/>
          </w:tcPr>
          <w:p w:rsidR="004F71C2" w:rsidRPr="009D471F" w:rsidRDefault="004F71C2" w:rsidP="005A5D42">
            <w:pPr>
              <w:ind w:firstLine="0"/>
              <w:jc w:val="both"/>
              <w:rPr>
                <w:i/>
              </w:rPr>
            </w:pPr>
            <w:r w:rsidRPr="009D471F">
              <w:rPr>
                <w:i/>
              </w:rPr>
              <w:t>(If required)</w:t>
            </w:r>
          </w:p>
          <w:p w:rsidR="004F71C2" w:rsidRPr="009D471F" w:rsidRDefault="004F71C2" w:rsidP="005A5D42">
            <w:pPr>
              <w:ind w:firstLine="0"/>
              <w:jc w:val="both"/>
              <w:rPr>
                <w:i/>
              </w:rPr>
            </w:pPr>
          </w:p>
          <w:p w:rsidR="004F71C2" w:rsidRPr="009D471F" w:rsidRDefault="004F71C2" w:rsidP="005A5D42">
            <w:pPr>
              <w:ind w:firstLine="0"/>
              <w:jc w:val="both"/>
              <w:rPr>
                <w:i/>
              </w:rPr>
            </w:pPr>
            <w:r w:rsidRPr="009D471F">
              <w:rPr>
                <w:i/>
              </w:rPr>
              <w:t>Refer to Clause 1</w:t>
            </w:r>
            <w:r w:rsidR="00461F4D">
              <w:rPr>
                <w:i/>
              </w:rPr>
              <w:t>1</w:t>
            </w:r>
            <w:r w:rsidRPr="009D471F">
              <w:rPr>
                <w:i/>
              </w:rPr>
              <w:t xml:space="preserve"> and Clause 1</w:t>
            </w:r>
            <w:r w:rsidR="00461F4D">
              <w:rPr>
                <w:i/>
              </w:rPr>
              <w:t>2</w:t>
            </w:r>
            <w:r w:rsidRPr="009D471F">
              <w:rPr>
                <w:i/>
              </w:rPr>
              <w:t xml:space="preserve"> on the details</w:t>
            </w:r>
            <w:r>
              <w:rPr>
                <w:i/>
              </w:rPr>
              <w:t>.</w:t>
            </w:r>
          </w:p>
          <w:p w:rsidR="004F71C2" w:rsidRPr="009D471F" w:rsidRDefault="004F71C2" w:rsidP="005A5D42">
            <w:pPr>
              <w:ind w:firstLine="0"/>
              <w:jc w:val="both"/>
            </w:pPr>
          </w:p>
        </w:tc>
      </w:tr>
      <w:tr w:rsidR="004F71C2" w:rsidRPr="009D471F" w:rsidTr="005A5D42">
        <w:tc>
          <w:tcPr>
            <w:tcW w:w="567" w:type="dxa"/>
          </w:tcPr>
          <w:p w:rsidR="004F71C2" w:rsidRPr="009D471F" w:rsidRDefault="004F71C2" w:rsidP="005A5D42">
            <w:pPr>
              <w:ind w:left="-14" w:hanging="30"/>
              <w:jc w:val="center"/>
            </w:pPr>
            <w:r w:rsidRPr="009D471F">
              <w:t>12.</w:t>
            </w:r>
          </w:p>
        </w:tc>
        <w:tc>
          <w:tcPr>
            <w:tcW w:w="2542" w:type="dxa"/>
          </w:tcPr>
          <w:p w:rsidR="004F71C2" w:rsidRPr="009D471F" w:rsidRDefault="004F71C2" w:rsidP="005A5D42">
            <w:pPr>
              <w:ind w:left="34" w:firstLine="0"/>
              <w:jc w:val="both"/>
            </w:pPr>
            <w:r w:rsidRPr="009D471F">
              <w:t>Liquidated Damages for Delay and/or Service Credits</w:t>
            </w:r>
          </w:p>
          <w:p w:rsidR="004F71C2" w:rsidRPr="009D471F" w:rsidRDefault="004F71C2" w:rsidP="005A5D42">
            <w:pPr>
              <w:ind w:left="34" w:firstLine="0"/>
              <w:jc w:val="both"/>
            </w:pPr>
          </w:p>
        </w:tc>
        <w:tc>
          <w:tcPr>
            <w:tcW w:w="5055" w:type="dxa"/>
          </w:tcPr>
          <w:p w:rsidR="004F71C2" w:rsidRPr="009D471F" w:rsidRDefault="004F71C2" w:rsidP="005A5D42">
            <w:pPr>
              <w:pStyle w:val="CommentText"/>
              <w:ind w:firstLine="0"/>
              <w:jc w:val="both"/>
              <w:rPr>
                <w:i/>
              </w:rPr>
            </w:pPr>
            <w:r w:rsidRPr="009D471F">
              <w:rPr>
                <w:i/>
              </w:rPr>
              <w:t>As per Clause 1</w:t>
            </w:r>
            <w:r w:rsidR="00461F4D">
              <w:rPr>
                <w:i/>
              </w:rPr>
              <w:t>8</w:t>
            </w:r>
            <w:r w:rsidRPr="009D471F">
              <w:rPr>
                <w:i/>
              </w:rPr>
              <w:t>.2</w:t>
            </w:r>
            <w:r>
              <w:rPr>
                <w:i/>
              </w:rPr>
              <w:t>.</w:t>
            </w:r>
          </w:p>
          <w:p w:rsidR="004F71C2" w:rsidRPr="009D471F" w:rsidRDefault="004F71C2" w:rsidP="005A5D42">
            <w:pPr>
              <w:pStyle w:val="CommentText"/>
              <w:ind w:firstLine="0"/>
              <w:jc w:val="both"/>
              <w:rPr>
                <w:i/>
              </w:rPr>
            </w:pPr>
          </w:p>
          <w:p w:rsidR="004F71C2" w:rsidRDefault="004F71C2" w:rsidP="005A5D42">
            <w:pPr>
              <w:ind w:firstLine="0"/>
              <w:jc w:val="both"/>
              <w:rPr>
                <w:i/>
              </w:rPr>
            </w:pPr>
            <w:r w:rsidRPr="009D471F">
              <w:rPr>
                <w:i/>
              </w:rPr>
              <w:t>If there is a higher figure to insert the new formula in this SOW</w:t>
            </w:r>
            <w:r>
              <w:rPr>
                <w:i/>
              </w:rPr>
              <w:t>.</w:t>
            </w:r>
          </w:p>
          <w:p w:rsidR="004F71C2" w:rsidRPr="009D471F" w:rsidRDefault="004F71C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t>13.</w:t>
            </w:r>
          </w:p>
        </w:tc>
        <w:tc>
          <w:tcPr>
            <w:tcW w:w="2542" w:type="dxa"/>
          </w:tcPr>
          <w:p w:rsidR="004F71C2" w:rsidRPr="009D471F" w:rsidRDefault="004F71C2" w:rsidP="005A5D42">
            <w:pPr>
              <w:ind w:left="742"/>
              <w:jc w:val="both"/>
            </w:pPr>
            <w:r w:rsidRPr="009D471F">
              <w:t>Responsibility Matrix</w:t>
            </w:r>
          </w:p>
          <w:p w:rsidR="004F71C2" w:rsidRPr="009D471F" w:rsidRDefault="004F71C2" w:rsidP="005A5D42">
            <w:pPr>
              <w:ind w:left="742"/>
              <w:jc w:val="both"/>
            </w:pPr>
          </w:p>
        </w:tc>
        <w:tc>
          <w:tcPr>
            <w:tcW w:w="5055" w:type="dxa"/>
          </w:tcPr>
          <w:p w:rsidR="004F71C2" w:rsidRPr="009D471F" w:rsidRDefault="004F71C2" w:rsidP="005A5D42">
            <w:pPr>
              <w:ind w:firstLine="0"/>
              <w:jc w:val="both"/>
              <w:rPr>
                <w:i/>
              </w:rPr>
            </w:pPr>
            <w:r w:rsidRPr="009D471F">
              <w:rPr>
                <w:i/>
              </w:rPr>
              <w:t>To set out the respective parties obligations in relation to a particular scope of work.</w:t>
            </w:r>
          </w:p>
          <w:p w:rsidR="004F71C2" w:rsidRPr="009D471F" w:rsidRDefault="004F71C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lastRenderedPageBreak/>
              <w:t>14.</w:t>
            </w:r>
          </w:p>
        </w:tc>
        <w:tc>
          <w:tcPr>
            <w:tcW w:w="2542" w:type="dxa"/>
          </w:tcPr>
          <w:p w:rsidR="004F71C2" w:rsidRPr="009D471F" w:rsidRDefault="004F71C2" w:rsidP="005A5D42">
            <w:pPr>
              <w:tabs>
                <w:tab w:val="clear" w:pos="709"/>
                <w:tab w:val="left" w:pos="317"/>
              </w:tabs>
              <w:ind w:left="34" w:firstLine="0"/>
              <w:jc w:val="both"/>
            </w:pPr>
            <w:r w:rsidRPr="009D471F">
              <w:t>Acceptance Test Procedure and Criteria</w:t>
            </w:r>
          </w:p>
          <w:p w:rsidR="004F71C2" w:rsidRPr="009D471F" w:rsidRDefault="004F71C2" w:rsidP="005A5D42">
            <w:pPr>
              <w:ind w:left="742"/>
              <w:jc w:val="both"/>
            </w:pPr>
          </w:p>
        </w:tc>
        <w:tc>
          <w:tcPr>
            <w:tcW w:w="5055" w:type="dxa"/>
          </w:tcPr>
          <w:p w:rsidR="004F71C2" w:rsidRPr="009D471F" w:rsidRDefault="004F71C2" w:rsidP="005A5D42">
            <w:pPr>
              <w:ind w:firstLine="0"/>
              <w:jc w:val="both"/>
              <w:rPr>
                <w:i/>
              </w:rPr>
            </w:pPr>
            <w:r w:rsidRPr="009D471F">
              <w:rPr>
                <w:i/>
              </w:rPr>
              <w:t>As per Clause 1</w:t>
            </w:r>
            <w:r w:rsidR="00461F4D">
              <w:rPr>
                <w:i/>
              </w:rPr>
              <w:t>5</w:t>
            </w:r>
            <w:r w:rsidRPr="009D471F">
              <w:rPr>
                <w:i/>
              </w:rPr>
              <w:t>.1.7 for purchase of Hardware or Software on a standalone basis unless otherwise stated in this SOW.</w:t>
            </w:r>
          </w:p>
          <w:p w:rsidR="004F71C2" w:rsidRPr="009D471F" w:rsidRDefault="004F71C2" w:rsidP="005A5D42">
            <w:pPr>
              <w:ind w:firstLine="0"/>
              <w:jc w:val="both"/>
              <w:rPr>
                <w:i/>
              </w:rPr>
            </w:pPr>
          </w:p>
          <w:p w:rsidR="004F71C2" w:rsidRPr="009D471F" w:rsidRDefault="004F71C2" w:rsidP="005A5D42">
            <w:pPr>
              <w:ind w:firstLine="0"/>
              <w:jc w:val="both"/>
              <w:rPr>
                <w:i/>
              </w:rPr>
            </w:pPr>
            <w:r w:rsidRPr="009D471F">
              <w:rPr>
                <w:i/>
              </w:rPr>
              <w:t>For other Deliverables, to detail out the applicable Test Plan and Criteria for the specific projects such as Final Acceptance Test,</w:t>
            </w:r>
            <w:r w:rsidRPr="009D471F">
              <w:rPr>
                <w:bCs/>
                <w:i/>
              </w:rPr>
              <w:t xml:space="preserve"> Provisional Acceptance Requirements</w:t>
            </w:r>
            <w:r>
              <w:rPr>
                <w:bCs/>
                <w:i/>
              </w:rPr>
              <w:t>.</w:t>
            </w:r>
          </w:p>
          <w:p w:rsidR="004F71C2" w:rsidRPr="009D471F" w:rsidRDefault="004F71C2" w:rsidP="005A5D42">
            <w:pPr>
              <w:ind w:firstLine="0"/>
              <w:jc w:val="both"/>
              <w:rPr>
                <w:i/>
              </w:rPr>
            </w:pPr>
          </w:p>
          <w:p w:rsidR="004F71C2" w:rsidRPr="009D471F" w:rsidRDefault="004F71C2" w:rsidP="005A5D42">
            <w:pPr>
              <w:ind w:firstLine="0"/>
              <w:jc w:val="both"/>
              <w:rPr>
                <w:i/>
              </w:rPr>
            </w:pPr>
            <w:r w:rsidRPr="009D471F">
              <w:rPr>
                <w:i/>
              </w:rPr>
              <w:t>The details can be attached as an Annexure.</w:t>
            </w:r>
          </w:p>
          <w:p w:rsidR="004F71C2" w:rsidRPr="009D471F" w:rsidRDefault="004F71C2" w:rsidP="005A5D42">
            <w:pPr>
              <w:ind w:firstLine="0"/>
              <w:jc w:val="both"/>
            </w:pPr>
          </w:p>
        </w:tc>
      </w:tr>
      <w:tr w:rsidR="004F71C2" w:rsidRPr="009D471F" w:rsidTr="005A5D42">
        <w:tc>
          <w:tcPr>
            <w:tcW w:w="567" w:type="dxa"/>
          </w:tcPr>
          <w:p w:rsidR="004F71C2" w:rsidRPr="009D471F" w:rsidRDefault="004F71C2" w:rsidP="005A5D42">
            <w:pPr>
              <w:ind w:left="-14" w:hanging="30"/>
              <w:jc w:val="center"/>
            </w:pPr>
            <w:r w:rsidRPr="009D471F">
              <w:t>15.</w:t>
            </w:r>
          </w:p>
        </w:tc>
        <w:tc>
          <w:tcPr>
            <w:tcW w:w="2542" w:type="dxa"/>
          </w:tcPr>
          <w:p w:rsidR="004F71C2" w:rsidRPr="009D471F" w:rsidRDefault="004F71C2" w:rsidP="005A5D42">
            <w:pPr>
              <w:ind w:left="742"/>
              <w:jc w:val="both"/>
            </w:pPr>
            <w:r w:rsidRPr="009D471F">
              <w:t>Title and Risk</w:t>
            </w:r>
          </w:p>
          <w:p w:rsidR="004F71C2" w:rsidRPr="009D471F" w:rsidRDefault="004F71C2" w:rsidP="005A5D42">
            <w:pPr>
              <w:ind w:left="742"/>
              <w:jc w:val="both"/>
            </w:pPr>
          </w:p>
        </w:tc>
        <w:tc>
          <w:tcPr>
            <w:tcW w:w="5055" w:type="dxa"/>
          </w:tcPr>
          <w:p w:rsidR="004F71C2" w:rsidRPr="009D471F" w:rsidRDefault="004F71C2" w:rsidP="005A5D42">
            <w:pPr>
              <w:ind w:firstLine="0"/>
              <w:jc w:val="both"/>
              <w:rPr>
                <w:i/>
                <w:lang w:val="en-GB"/>
              </w:rPr>
            </w:pPr>
            <w:r w:rsidRPr="009D471F">
              <w:rPr>
                <w:i/>
                <w:lang w:val="en-GB"/>
              </w:rPr>
              <w:t>To stipulate if it differs from the standard in Clause 1</w:t>
            </w:r>
            <w:r w:rsidR="00461F4D">
              <w:rPr>
                <w:i/>
                <w:lang w:val="en-GB"/>
              </w:rPr>
              <w:t>7</w:t>
            </w:r>
            <w:r w:rsidRPr="009D471F">
              <w:rPr>
                <w:i/>
                <w:lang w:val="en-GB"/>
              </w:rPr>
              <w:t>.1.</w:t>
            </w:r>
          </w:p>
          <w:p w:rsidR="004F71C2" w:rsidRPr="009D471F" w:rsidRDefault="004F71C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t>16.</w:t>
            </w:r>
          </w:p>
        </w:tc>
        <w:tc>
          <w:tcPr>
            <w:tcW w:w="2542" w:type="dxa"/>
          </w:tcPr>
          <w:p w:rsidR="004F71C2" w:rsidRPr="009D471F" w:rsidRDefault="004F71C2" w:rsidP="005A5D42">
            <w:pPr>
              <w:ind w:left="742"/>
              <w:jc w:val="both"/>
            </w:pPr>
            <w:r w:rsidRPr="009D471F">
              <w:t>Warranty Period</w:t>
            </w:r>
          </w:p>
        </w:tc>
        <w:tc>
          <w:tcPr>
            <w:tcW w:w="5055" w:type="dxa"/>
          </w:tcPr>
          <w:p w:rsidR="004F71C2" w:rsidRPr="009D471F" w:rsidRDefault="004F71C2" w:rsidP="005A5D42">
            <w:pPr>
              <w:ind w:firstLine="0"/>
              <w:jc w:val="both"/>
              <w:rPr>
                <w:i/>
                <w:lang w:val="en-GB"/>
              </w:rPr>
            </w:pPr>
            <w:r w:rsidRPr="009D471F">
              <w:rPr>
                <w:i/>
                <w:lang w:val="en-GB"/>
              </w:rPr>
              <w:t xml:space="preserve">To stipulate if it differs from the standard in Clause </w:t>
            </w:r>
            <w:r w:rsidR="00461F4D">
              <w:rPr>
                <w:i/>
                <w:lang w:val="en-GB"/>
              </w:rPr>
              <w:t>31</w:t>
            </w:r>
            <w:r w:rsidRPr="009D471F">
              <w:rPr>
                <w:i/>
                <w:lang w:val="en-GB"/>
              </w:rPr>
              <w:t>.1.</w:t>
            </w:r>
          </w:p>
          <w:p w:rsidR="004F71C2" w:rsidRPr="009D471F" w:rsidRDefault="004F71C2" w:rsidP="005A5D42">
            <w:pPr>
              <w:ind w:firstLine="0"/>
              <w:jc w:val="both"/>
              <w:rPr>
                <w:i/>
              </w:rPr>
            </w:pPr>
          </w:p>
        </w:tc>
      </w:tr>
      <w:tr w:rsidR="004F71C2" w:rsidRPr="009D471F" w:rsidTr="005A5D42">
        <w:tc>
          <w:tcPr>
            <w:tcW w:w="567" w:type="dxa"/>
          </w:tcPr>
          <w:p w:rsidR="004F71C2" w:rsidRPr="009D471F" w:rsidRDefault="004F71C2" w:rsidP="005A5D42">
            <w:pPr>
              <w:ind w:left="-14" w:hanging="30"/>
              <w:jc w:val="center"/>
            </w:pPr>
            <w:r w:rsidRPr="009D471F">
              <w:t>17.</w:t>
            </w:r>
          </w:p>
        </w:tc>
        <w:tc>
          <w:tcPr>
            <w:tcW w:w="2542" w:type="dxa"/>
          </w:tcPr>
          <w:p w:rsidR="004F71C2" w:rsidRPr="009D471F" w:rsidRDefault="004F71C2" w:rsidP="005A5D42">
            <w:pPr>
              <w:ind w:left="742"/>
              <w:jc w:val="both"/>
            </w:pPr>
            <w:r w:rsidRPr="009D471F">
              <w:t>Insurance</w:t>
            </w:r>
          </w:p>
        </w:tc>
        <w:tc>
          <w:tcPr>
            <w:tcW w:w="5055" w:type="dxa"/>
          </w:tcPr>
          <w:p w:rsidR="004F71C2" w:rsidRDefault="004F71C2" w:rsidP="005A5D42">
            <w:pPr>
              <w:ind w:firstLine="0"/>
              <w:jc w:val="both"/>
              <w:rPr>
                <w:i/>
                <w:lang w:val="en-GB"/>
              </w:rPr>
            </w:pPr>
            <w:r w:rsidRPr="009D471F">
              <w:rPr>
                <w:i/>
                <w:lang w:val="en-GB"/>
              </w:rPr>
              <w:t>To insert the amounts for the insurances under Clause 4</w:t>
            </w:r>
            <w:r w:rsidR="00461F4D">
              <w:rPr>
                <w:i/>
                <w:lang w:val="en-GB"/>
              </w:rPr>
              <w:t>3</w:t>
            </w:r>
            <w:r w:rsidRPr="009D471F">
              <w:rPr>
                <w:i/>
                <w:lang w:val="en-GB"/>
              </w:rPr>
              <w:t>.1(b) and (c)</w:t>
            </w:r>
            <w:r>
              <w:rPr>
                <w:i/>
                <w:lang w:val="en-GB"/>
              </w:rPr>
              <w:t>.</w:t>
            </w:r>
          </w:p>
          <w:p w:rsidR="00E5428C" w:rsidRPr="005A5D42" w:rsidRDefault="00E5428C" w:rsidP="005A5D42">
            <w:pPr>
              <w:ind w:firstLine="0"/>
              <w:jc w:val="both"/>
              <w:rPr>
                <w:i/>
                <w:lang w:val="en-GB"/>
              </w:rPr>
            </w:pPr>
          </w:p>
        </w:tc>
      </w:tr>
      <w:tr w:rsidR="004F71C2" w:rsidRPr="009D471F" w:rsidTr="005A5D42">
        <w:tc>
          <w:tcPr>
            <w:tcW w:w="567" w:type="dxa"/>
          </w:tcPr>
          <w:p w:rsidR="004F71C2" w:rsidRPr="009D471F" w:rsidRDefault="004F71C2" w:rsidP="005A5D42">
            <w:pPr>
              <w:ind w:left="-14" w:hanging="30"/>
              <w:jc w:val="center"/>
            </w:pPr>
            <w:r w:rsidRPr="009D471F">
              <w:t>19.</w:t>
            </w:r>
          </w:p>
        </w:tc>
        <w:tc>
          <w:tcPr>
            <w:tcW w:w="2542" w:type="dxa"/>
          </w:tcPr>
          <w:p w:rsidR="004F71C2" w:rsidRPr="009D471F" w:rsidRDefault="004F71C2" w:rsidP="005A5D42">
            <w:pPr>
              <w:ind w:left="742"/>
              <w:jc w:val="both"/>
            </w:pPr>
            <w:r w:rsidRPr="009D471F">
              <w:t>Additional Terms</w:t>
            </w:r>
          </w:p>
        </w:tc>
        <w:tc>
          <w:tcPr>
            <w:tcW w:w="5055" w:type="dxa"/>
          </w:tcPr>
          <w:p w:rsidR="004F71C2" w:rsidRPr="009D471F" w:rsidRDefault="004F71C2" w:rsidP="005A5D42">
            <w:pPr>
              <w:ind w:firstLine="0"/>
              <w:jc w:val="both"/>
              <w:rPr>
                <w:i/>
              </w:rPr>
            </w:pPr>
            <w:r w:rsidRPr="009D471F">
              <w:rPr>
                <w:i/>
              </w:rPr>
              <w:t>To insert any other specific terms and/or warranties (including commercial terms) relating to the project which is not currently addressed in the FWA.</w:t>
            </w:r>
          </w:p>
          <w:p w:rsidR="004F71C2" w:rsidRPr="009D471F" w:rsidRDefault="004F71C2" w:rsidP="005A5D42">
            <w:pPr>
              <w:ind w:firstLine="0"/>
              <w:jc w:val="both"/>
            </w:pPr>
          </w:p>
        </w:tc>
      </w:tr>
    </w:tbl>
    <w:p w:rsidR="004F71C2" w:rsidRPr="009D471F" w:rsidRDefault="004F71C2" w:rsidP="004F71C2">
      <w:pPr>
        <w:ind w:left="1440"/>
        <w:jc w:val="both"/>
        <w:rPr>
          <w:i/>
        </w:rPr>
      </w:pPr>
    </w:p>
    <w:p w:rsidR="004F71C2" w:rsidRPr="009D471F" w:rsidRDefault="004F71C2" w:rsidP="004F71C2">
      <w:pPr>
        <w:ind w:left="1440"/>
        <w:jc w:val="both"/>
        <w:rPr>
          <w:i/>
        </w:rPr>
      </w:pPr>
      <w:r w:rsidRPr="009D471F">
        <w:rPr>
          <w:i/>
        </w:rPr>
        <w:t>Note: - To include annexures/schedules if required.</w:t>
      </w:r>
    </w:p>
    <w:p w:rsidR="004F71C2" w:rsidRPr="009D471F" w:rsidRDefault="004F71C2" w:rsidP="004F71C2"/>
    <w:p w:rsidR="004F71C2" w:rsidRPr="009D471F" w:rsidRDefault="004F71C2" w:rsidP="004F71C2">
      <w:pPr>
        <w:ind w:left="720"/>
        <w:jc w:val="both"/>
      </w:pPr>
      <w:r w:rsidRPr="009D471F">
        <w:t>6.</w:t>
      </w:r>
      <w:r w:rsidRPr="009D471F">
        <w:tab/>
        <w:t xml:space="preserve">The Customer’s obligation to purchase any of the Deliverables only arises if a Purchase Order with respect to this Statement of Work has been issued by the Customer and accepted by the Supplier in accordance with the Agreement. </w:t>
      </w:r>
      <w:r w:rsidRPr="009D471F">
        <w:br w:type="page"/>
      </w:r>
    </w:p>
    <w:p w:rsidR="004F71C2" w:rsidRPr="009D471F" w:rsidRDefault="004F71C2" w:rsidP="005A5D42">
      <w:pPr>
        <w:ind w:firstLine="0"/>
        <w:jc w:val="both"/>
      </w:pPr>
      <w:r w:rsidRPr="009D471F">
        <w:lastRenderedPageBreak/>
        <w:t>The Parties agree to be bound by the terms of this Statement of Work as of the latest date a Party executes this Statement of Work</w:t>
      </w:r>
      <w:r w:rsidR="00E5428C">
        <w:t>.</w:t>
      </w:r>
    </w:p>
    <w:p w:rsidR="004F71C2" w:rsidRPr="009D471F" w:rsidRDefault="004F71C2" w:rsidP="004F71C2">
      <w:pPr>
        <w:jc w:val="both"/>
      </w:pPr>
    </w:p>
    <w:p w:rsidR="004F71C2" w:rsidRPr="009D471F" w:rsidRDefault="004F71C2" w:rsidP="004F71C2"/>
    <w:p w:rsidR="004F71C2" w:rsidRPr="009D471F" w:rsidRDefault="004F71C2" w:rsidP="004F71C2"/>
    <w:p w:rsidR="004F71C2" w:rsidRPr="009D471F" w:rsidRDefault="004F71C2" w:rsidP="00DC2151">
      <w:pPr>
        <w:ind w:firstLine="0"/>
      </w:pPr>
      <w:r w:rsidRPr="009D471F">
        <w:t xml:space="preserve">SIGNED for and on behalf of </w:t>
      </w:r>
      <w:r w:rsidRPr="009D471F">
        <w:tab/>
      </w:r>
      <w:r w:rsidRPr="009D471F">
        <w:tab/>
      </w:r>
      <w:r w:rsidRPr="009D471F">
        <w:tab/>
        <w:t>)</w:t>
      </w:r>
    </w:p>
    <w:p w:rsidR="004F71C2" w:rsidRPr="009D471F" w:rsidRDefault="004F71C2" w:rsidP="00DC2151">
      <w:pPr>
        <w:ind w:firstLine="0"/>
        <w:rPr>
          <w:b/>
        </w:rPr>
      </w:pPr>
      <w:r w:rsidRPr="009D471F">
        <w:rPr>
          <w:b/>
        </w:rPr>
        <w:t>TT DOTCOM SDN BHD</w:t>
      </w:r>
      <w:r w:rsidRPr="009D471F">
        <w:rPr>
          <w:b/>
        </w:rPr>
        <w:tab/>
      </w:r>
      <w:r w:rsidRPr="009D471F">
        <w:rPr>
          <w:b/>
        </w:rPr>
        <w:tab/>
      </w:r>
      <w:r w:rsidRPr="009D471F">
        <w:rPr>
          <w:b/>
        </w:rPr>
        <w:tab/>
      </w:r>
      <w:r w:rsidRPr="009D471F">
        <w:rPr>
          <w:b/>
        </w:rPr>
        <w:tab/>
      </w:r>
      <w:r w:rsidRPr="009D471F">
        <w:t>)</w:t>
      </w:r>
    </w:p>
    <w:p w:rsidR="004F71C2" w:rsidRPr="009D471F" w:rsidRDefault="004F71C2" w:rsidP="00DC2151">
      <w:pPr>
        <w:ind w:firstLine="0"/>
      </w:pPr>
      <w:r w:rsidRPr="009D471F">
        <w:t>(Registration No.197901008085 (52371-A))</w:t>
      </w:r>
      <w:r w:rsidRPr="009D471F">
        <w:tab/>
        <w:t>)</w:t>
      </w:r>
    </w:p>
    <w:p w:rsidR="004F71C2" w:rsidRPr="009D471F" w:rsidRDefault="004F71C2" w:rsidP="00DC2151">
      <w:pPr>
        <w:ind w:firstLine="0"/>
      </w:pPr>
      <w:proofErr w:type="gramStart"/>
      <w:r w:rsidRPr="009D471F">
        <w:t>in</w:t>
      </w:r>
      <w:proofErr w:type="gramEnd"/>
      <w:r w:rsidRPr="009D471F">
        <w:t xml:space="preserve"> the presence of :-</w:t>
      </w:r>
      <w:r w:rsidRPr="009D471F">
        <w:tab/>
      </w:r>
      <w:r w:rsidRPr="009D471F">
        <w:tab/>
      </w:r>
      <w:r w:rsidRPr="009D471F">
        <w:tab/>
      </w:r>
      <w:r w:rsidRPr="009D471F">
        <w:tab/>
        <w:t>)</w:t>
      </w:r>
    </w:p>
    <w:p w:rsidR="004F71C2" w:rsidRPr="009D471F" w:rsidRDefault="004F71C2" w:rsidP="004F71C2">
      <w:pPr>
        <w:ind w:left="5040"/>
      </w:pPr>
      <w:r w:rsidRPr="009D471F">
        <w:t>_____________________________</w:t>
      </w:r>
    </w:p>
    <w:p w:rsidR="004F71C2" w:rsidRPr="009D471F" w:rsidRDefault="004F71C2" w:rsidP="004F71C2">
      <w:pPr>
        <w:ind w:left="5040"/>
      </w:pPr>
      <w:r w:rsidRPr="009D471F">
        <w:t>Name:</w:t>
      </w:r>
    </w:p>
    <w:p w:rsidR="004F71C2" w:rsidRPr="009D471F" w:rsidRDefault="004F71C2" w:rsidP="004F71C2">
      <w:pPr>
        <w:ind w:left="5040"/>
      </w:pPr>
    </w:p>
    <w:p w:rsidR="004F71C2" w:rsidRPr="009D471F" w:rsidRDefault="004F71C2" w:rsidP="004F71C2">
      <w:pPr>
        <w:ind w:left="5040"/>
      </w:pPr>
      <w:r w:rsidRPr="009D471F">
        <w:t>NRIC No.:</w:t>
      </w:r>
    </w:p>
    <w:p w:rsidR="004F71C2" w:rsidRPr="009D471F" w:rsidRDefault="004F71C2" w:rsidP="004F71C2">
      <w:pPr>
        <w:ind w:left="5040"/>
      </w:pPr>
    </w:p>
    <w:p w:rsidR="004F71C2" w:rsidRPr="009D471F" w:rsidRDefault="004F71C2" w:rsidP="004F71C2">
      <w:pPr>
        <w:ind w:left="5040"/>
      </w:pPr>
      <w:r w:rsidRPr="009D471F">
        <w:t>Designation:</w:t>
      </w:r>
    </w:p>
    <w:p w:rsidR="004F71C2" w:rsidRPr="009D471F" w:rsidRDefault="004F71C2" w:rsidP="004F71C2"/>
    <w:p w:rsidR="004F71C2" w:rsidRPr="009D471F" w:rsidRDefault="004F71C2" w:rsidP="005A5D42">
      <w:pPr>
        <w:ind w:firstLine="0"/>
      </w:pPr>
      <w:r w:rsidRPr="009D471F">
        <w:t>___</w:t>
      </w:r>
      <w:r w:rsidR="005A5D42">
        <w:t>______________________________</w:t>
      </w:r>
      <w:r w:rsidR="005A5D42">
        <w:tab/>
      </w:r>
      <w:r w:rsidRPr="009D471F">
        <w:t>Date:</w:t>
      </w:r>
    </w:p>
    <w:p w:rsidR="004F71C2" w:rsidRPr="009D471F" w:rsidRDefault="004F71C2" w:rsidP="005A5D42">
      <w:pPr>
        <w:ind w:firstLine="0"/>
      </w:pPr>
      <w:r w:rsidRPr="009D471F">
        <w:t>Name:</w:t>
      </w:r>
    </w:p>
    <w:p w:rsidR="004F71C2" w:rsidRPr="009D471F" w:rsidRDefault="004F71C2" w:rsidP="004F71C2"/>
    <w:p w:rsidR="004F71C2" w:rsidRPr="009D471F" w:rsidRDefault="004F71C2" w:rsidP="005A5D42">
      <w:pPr>
        <w:ind w:firstLine="0"/>
      </w:pPr>
      <w:r w:rsidRPr="009D471F">
        <w:t>NRIC No.:</w:t>
      </w:r>
    </w:p>
    <w:p w:rsidR="004F71C2" w:rsidRPr="009D471F" w:rsidRDefault="004F71C2" w:rsidP="004F71C2"/>
    <w:p w:rsidR="004F71C2" w:rsidRPr="009D471F" w:rsidRDefault="004F71C2" w:rsidP="005A5D42">
      <w:pPr>
        <w:ind w:firstLine="0"/>
      </w:pPr>
      <w:r w:rsidRPr="009D471F">
        <w:t>Designation:</w:t>
      </w:r>
    </w:p>
    <w:p w:rsidR="004F71C2" w:rsidRPr="009D471F" w:rsidRDefault="004F71C2" w:rsidP="004F71C2"/>
    <w:p w:rsidR="004F71C2" w:rsidRPr="009D471F" w:rsidRDefault="004F71C2" w:rsidP="004F71C2"/>
    <w:p w:rsidR="004F71C2" w:rsidRPr="009D471F" w:rsidRDefault="004F71C2" w:rsidP="004F71C2"/>
    <w:p w:rsidR="004F71C2" w:rsidRPr="009D471F" w:rsidRDefault="004F71C2" w:rsidP="004F71C2"/>
    <w:p w:rsidR="004F71C2" w:rsidRPr="009D471F" w:rsidRDefault="004F71C2" w:rsidP="004F71C2"/>
    <w:p w:rsidR="004F71C2" w:rsidRPr="009D471F" w:rsidRDefault="004F71C2" w:rsidP="004F71C2"/>
    <w:p w:rsidR="004F71C2" w:rsidRPr="009D471F" w:rsidRDefault="005A5D42" w:rsidP="005A5D42">
      <w:pPr>
        <w:ind w:firstLine="0"/>
      </w:pPr>
      <w:r>
        <w:t xml:space="preserve">SIGNED for and on behalf of </w:t>
      </w:r>
      <w:r>
        <w:tab/>
      </w:r>
      <w:r>
        <w:tab/>
      </w:r>
      <w:r w:rsidR="004F71C2" w:rsidRPr="009D471F">
        <w:t>)</w:t>
      </w:r>
    </w:p>
    <w:p w:rsidR="004F71C2" w:rsidRPr="009D471F" w:rsidRDefault="004F71C2" w:rsidP="00AC3D1D">
      <w:r w:rsidRPr="009D471F">
        <w:rPr>
          <w:b/>
        </w:rPr>
        <w:tab/>
      </w:r>
      <w:r w:rsidR="00AC3D1D" w:rsidRPr="00354958">
        <w:rPr>
          <w:rFonts w:eastAsia="SimSun"/>
          <w:b/>
          <w:color w:val="000000" w:themeColor="text1"/>
          <w:highlight w:val="yellow"/>
          <w:lang w:val="en-GB" w:eastAsia="zh-CN"/>
        </w:rPr>
        <w:t>[S</w:t>
      </w:r>
      <w:r w:rsidR="00AC3D1D">
        <w:rPr>
          <w:rFonts w:eastAsia="SimSun"/>
          <w:b/>
          <w:color w:val="000000" w:themeColor="text1"/>
          <w:highlight w:val="yellow"/>
          <w:lang w:val="en-GB" w:eastAsia="zh-CN"/>
        </w:rPr>
        <w:t>upplier</w:t>
      </w:r>
      <w:r w:rsidR="00AC3D1D" w:rsidRPr="00354958">
        <w:rPr>
          <w:rFonts w:eastAsia="SimSun"/>
          <w:b/>
          <w:color w:val="000000" w:themeColor="text1"/>
          <w:highlight w:val="yellow"/>
          <w:lang w:val="en-GB" w:eastAsia="zh-CN"/>
        </w:rPr>
        <w:t>’s Name]</w:t>
      </w:r>
      <w:r w:rsidR="00AC3D1D">
        <w:rPr>
          <w:rFonts w:eastAsia="SimSun"/>
          <w:b/>
          <w:color w:val="000000" w:themeColor="text1"/>
          <w:lang w:val="en-GB" w:eastAsia="zh-CN"/>
        </w:rPr>
        <w:tab/>
      </w:r>
      <w:r w:rsidR="00AC3D1D" w:rsidRPr="00F102E5">
        <w:rPr>
          <w:rFonts w:eastAsia="SimSun"/>
          <w:b/>
          <w:color w:val="000000" w:themeColor="text1"/>
          <w:lang w:val="en-GB" w:eastAsia="zh-CN"/>
        </w:rPr>
        <w:tab/>
      </w:r>
      <w:r w:rsidR="00AC3D1D" w:rsidRPr="00F102E5">
        <w:rPr>
          <w:rFonts w:eastAsia="SimSun"/>
          <w:b/>
          <w:color w:val="000000" w:themeColor="text1"/>
          <w:lang w:val="en-GB" w:eastAsia="zh-CN"/>
        </w:rPr>
        <w:tab/>
      </w:r>
      <w:r w:rsidR="00AC3D1D" w:rsidRPr="00F102E5">
        <w:rPr>
          <w:rFonts w:eastAsia="SimSun"/>
          <w:color w:val="000000" w:themeColor="text1"/>
          <w:lang w:val="en-GB" w:eastAsia="zh-CN"/>
        </w:rPr>
        <w:t xml:space="preserve">) </w:t>
      </w:r>
      <w:r w:rsidR="00AC3D1D" w:rsidRPr="00F102E5">
        <w:rPr>
          <w:rFonts w:eastAsia="SimSun"/>
          <w:color w:val="000000" w:themeColor="text1"/>
          <w:lang w:val="en-GB" w:eastAsia="zh-CN"/>
        </w:rPr>
        <w:br/>
        <w:t>(</w:t>
      </w:r>
      <w:r w:rsidR="00AC3D1D" w:rsidRPr="00354958">
        <w:rPr>
          <w:rFonts w:eastAsia="SimSun"/>
          <w:color w:val="000000" w:themeColor="text1"/>
          <w:highlight w:val="yellow"/>
          <w:lang w:val="en-GB" w:eastAsia="zh-CN"/>
        </w:rPr>
        <w:t>Registration</w:t>
      </w:r>
      <w:r w:rsidR="00AC3D1D" w:rsidRPr="00354958">
        <w:rPr>
          <w:rFonts w:eastAsia="SimSun"/>
          <w:iCs/>
          <w:color w:val="000000" w:themeColor="text1"/>
          <w:highlight w:val="yellow"/>
          <w:lang w:val="en-GB" w:eastAsia="zh-CN"/>
        </w:rPr>
        <w:t xml:space="preserve"> No.: </w:t>
      </w:r>
      <w:r w:rsidR="00AC3D1D">
        <w:rPr>
          <w:rFonts w:eastAsia="SimSun"/>
          <w:iCs/>
          <w:color w:val="000000" w:themeColor="text1"/>
          <w:highlight w:val="yellow"/>
          <w:lang w:val="en-GB" w:eastAsia="zh-CN"/>
        </w:rPr>
        <w:t>(*)</w:t>
      </w:r>
      <w:r w:rsidR="00AC3D1D" w:rsidRPr="00354958">
        <w:rPr>
          <w:rFonts w:eastAsia="SimSun"/>
          <w:iCs/>
          <w:color w:val="000000" w:themeColor="text1"/>
          <w:highlight w:val="yellow"/>
          <w:lang w:val="en-GB" w:eastAsia="zh-CN"/>
        </w:rPr>
        <w:t>)</w:t>
      </w:r>
      <w:r w:rsidR="00AC3D1D">
        <w:rPr>
          <w:rFonts w:eastAsia="SimSun"/>
          <w:iCs/>
          <w:color w:val="000000" w:themeColor="text1"/>
          <w:lang w:val="en-GB" w:eastAsia="zh-CN"/>
        </w:rPr>
        <w:tab/>
      </w:r>
      <w:r w:rsidRPr="009D471F">
        <w:rPr>
          <w:b/>
        </w:rPr>
        <w:tab/>
      </w:r>
      <w:r w:rsidRPr="009D471F">
        <w:rPr>
          <w:b/>
        </w:rPr>
        <w:tab/>
      </w:r>
      <w:r w:rsidRPr="009D471F">
        <w:t>)</w:t>
      </w:r>
    </w:p>
    <w:p w:rsidR="004F71C2" w:rsidRPr="009D471F" w:rsidRDefault="005A5D42" w:rsidP="005A5D42">
      <w:pPr>
        <w:ind w:firstLine="0"/>
      </w:pPr>
      <w:proofErr w:type="gramStart"/>
      <w:r>
        <w:t>in</w:t>
      </w:r>
      <w:proofErr w:type="gramEnd"/>
      <w:r>
        <w:t xml:space="preserve"> the presence of :-</w:t>
      </w:r>
      <w:r>
        <w:tab/>
      </w:r>
      <w:r>
        <w:tab/>
      </w:r>
      <w:r>
        <w:tab/>
      </w:r>
      <w:r w:rsidR="004F71C2" w:rsidRPr="009D471F">
        <w:t>)</w:t>
      </w:r>
    </w:p>
    <w:p w:rsidR="004F71C2" w:rsidRPr="009D471F" w:rsidRDefault="004F71C2" w:rsidP="004F71C2">
      <w:pPr>
        <w:ind w:left="5040"/>
      </w:pPr>
      <w:r w:rsidRPr="009D471F">
        <w:t>_____________________________</w:t>
      </w:r>
    </w:p>
    <w:p w:rsidR="004F71C2" w:rsidRPr="009D471F" w:rsidRDefault="004F71C2" w:rsidP="004F71C2">
      <w:pPr>
        <w:ind w:left="5040"/>
      </w:pPr>
      <w:r w:rsidRPr="009D471F">
        <w:t>Name:</w:t>
      </w:r>
    </w:p>
    <w:p w:rsidR="004F71C2" w:rsidRPr="009D471F" w:rsidRDefault="004F71C2" w:rsidP="004F71C2">
      <w:pPr>
        <w:ind w:left="5040"/>
      </w:pPr>
    </w:p>
    <w:p w:rsidR="004F71C2" w:rsidRPr="009D471F" w:rsidRDefault="004F71C2" w:rsidP="004F71C2">
      <w:pPr>
        <w:ind w:left="5040"/>
      </w:pPr>
      <w:r w:rsidRPr="009D471F">
        <w:t>NRIC No.:</w:t>
      </w:r>
    </w:p>
    <w:p w:rsidR="004F71C2" w:rsidRPr="009D471F" w:rsidRDefault="004F71C2" w:rsidP="004F71C2">
      <w:pPr>
        <w:ind w:left="5040"/>
      </w:pPr>
    </w:p>
    <w:p w:rsidR="004F71C2" w:rsidRPr="009D471F" w:rsidRDefault="004F71C2" w:rsidP="004F71C2">
      <w:pPr>
        <w:ind w:left="5040"/>
      </w:pPr>
      <w:r w:rsidRPr="009D471F">
        <w:lastRenderedPageBreak/>
        <w:t>Designation:</w:t>
      </w:r>
    </w:p>
    <w:p w:rsidR="004F71C2" w:rsidRPr="009D471F" w:rsidRDefault="004F71C2" w:rsidP="004F71C2"/>
    <w:p w:rsidR="004F71C2" w:rsidRPr="009D471F" w:rsidRDefault="004F71C2" w:rsidP="005A5D42">
      <w:pPr>
        <w:ind w:left="720"/>
      </w:pPr>
      <w:r w:rsidRPr="009D471F">
        <w:t>___</w:t>
      </w:r>
      <w:r w:rsidR="005A5D42">
        <w:t>______________________________</w:t>
      </w:r>
      <w:r w:rsidR="005A5D42">
        <w:tab/>
      </w:r>
      <w:r w:rsidRPr="009D471F">
        <w:t>Date:</w:t>
      </w:r>
    </w:p>
    <w:p w:rsidR="004F71C2" w:rsidRPr="009D471F" w:rsidRDefault="004F71C2" w:rsidP="005A5D42">
      <w:pPr>
        <w:ind w:left="720"/>
      </w:pPr>
      <w:r w:rsidRPr="009D471F">
        <w:t>Name:</w:t>
      </w:r>
    </w:p>
    <w:p w:rsidR="004F71C2" w:rsidRPr="009D471F" w:rsidRDefault="004F71C2" w:rsidP="005A5D42">
      <w:pPr>
        <w:ind w:left="720"/>
      </w:pPr>
    </w:p>
    <w:p w:rsidR="004F71C2" w:rsidRPr="009D471F" w:rsidRDefault="004F71C2" w:rsidP="005A5D42">
      <w:pPr>
        <w:ind w:left="720"/>
      </w:pPr>
      <w:r w:rsidRPr="009D471F">
        <w:t>NRIC No.:</w:t>
      </w:r>
    </w:p>
    <w:p w:rsidR="004F71C2" w:rsidRPr="009D471F" w:rsidRDefault="004F71C2" w:rsidP="005A5D42">
      <w:pPr>
        <w:ind w:left="720"/>
      </w:pPr>
    </w:p>
    <w:p w:rsidR="004F71C2" w:rsidRPr="00AD4545" w:rsidRDefault="004F71C2" w:rsidP="005A5D42">
      <w:pPr>
        <w:ind w:left="720"/>
      </w:pPr>
      <w:r w:rsidRPr="009D471F">
        <w:t>Designation:</w:t>
      </w:r>
    </w:p>
    <w:p w:rsidR="004F71C2" w:rsidRDefault="004F71C2" w:rsidP="004F71C2">
      <w:pPr>
        <w:jc w:val="both"/>
      </w:pPr>
    </w:p>
    <w:p w:rsidR="004F71C2" w:rsidRPr="00B738AA" w:rsidRDefault="004F71C2" w:rsidP="004F71C2">
      <w:pPr>
        <w:jc w:val="both"/>
      </w:pPr>
    </w:p>
    <w:p w:rsidR="007762D8" w:rsidRDefault="007762D8" w:rsidP="007762D8">
      <w:pPr>
        <w:pStyle w:val="BodyText"/>
      </w:pPr>
    </w:p>
    <w:p w:rsidR="005A5D42" w:rsidRDefault="005A5D42" w:rsidP="007762D8">
      <w:pPr>
        <w:pStyle w:val="BodyText"/>
      </w:pPr>
    </w:p>
    <w:p w:rsidR="005A5D42" w:rsidRDefault="005A5D42" w:rsidP="007762D8">
      <w:pPr>
        <w:pStyle w:val="BodyText"/>
      </w:pPr>
    </w:p>
    <w:p w:rsidR="005A5D42" w:rsidRDefault="005A5D42" w:rsidP="007762D8">
      <w:pPr>
        <w:pStyle w:val="BodyText"/>
      </w:pPr>
    </w:p>
    <w:p w:rsidR="005A5D42" w:rsidRDefault="005A5D42" w:rsidP="007762D8">
      <w:pPr>
        <w:pStyle w:val="BodyText"/>
      </w:pPr>
    </w:p>
    <w:p w:rsidR="005A5D42" w:rsidRDefault="005A5D42" w:rsidP="007762D8">
      <w:pPr>
        <w:pStyle w:val="BodyText"/>
      </w:pPr>
    </w:p>
    <w:p w:rsidR="005A5D42" w:rsidRDefault="005A5D42" w:rsidP="007762D8">
      <w:pPr>
        <w:pStyle w:val="BodyText"/>
      </w:pPr>
    </w:p>
    <w:p w:rsidR="005A5D42" w:rsidRDefault="005A5D42" w:rsidP="007762D8">
      <w:pPr>
        <w:pStyle w:val="BodyText"/>
      </w:pPr>
    </w:p>
    <w:p w:rsidR="005A5D42" w:rsidRDefault="005A5D42" w:rsidP="007762D8">
      <w:pPr>
        <w:pStyle w:val="BodyText"/>
      </w:pPr>
    </w:p>
    <w:p w:rsidR="007762D8" w:rsidRPr="00E5428C" w:rsidRDefault="007762D8" w:rsidP="007762D8">
      <w:pPr>
        <w:pStyle w:val="BodyText"/>
        <w:rPr>
          <w:b/>
          <w:u w:val="single"/>
        </w:rPr>
      </w:pPr>
      <w:r>
        <w:tab/>
      </w:r>
      <w:r w:rsidR="005A5D42">
        <w:tab/>
      </w:r>
      <w:r w:rsidR="005A5D42">
        <w:tab/>
      </w:r>
      <w:r w:rsidR="005A5D42">
        <w:tab/>
      </w:r>
      <w:r w:rsidRPr="00E5428C">
        <w:rPr>
          <w:b/>
          <w:u w:val="single"/>
        </w:rPr>
        <w:t xml:space="preserve">PART B </w:t>
      </w:r>
      <w:r w:rsidR="001427EA" w:rsidRPr="00E5428C">
        <w:rPr>
          <w:b/>
          <w:u w:val="single"/>
        </w:rPr>
        <w:t>–</w:t>
      </w:r>
      <w:r w:rsidRPr="00E5428C">
        <w:rPr>
          <w:b/>
          <w:u w:val="single"/>
        </w:rPr>
        <w:t xml:space="preserve"> </w:t>
      </w:r>
      <w:r w:rsidR="001427EA" w:rsidRPr="00E5428C">
        <w:rPr>
          <w:b/>
          <w:u w:val="single"/>
        </w:rPr>
        <w:t xml:space="preserve">TEMPLATE PARENT GUARANTEE </w:t>
      </w:r>
    </w:p>
    <w:p w:rsidR="001427EA" w:rsidRPr="00862CC0" w:rsidRDefault="001427EA" w:rsidP="007762D8">
      <w:pPr>
        <w:pStyle w:val="BodyText"/>
        <w:rPr>
          <w:highlight w:val="cyan"/>
          <w:u w:val="single"/>
        </w:rPr>
      </w:pPr>
    </w:p>
    <w:p w:rsidR="00862CC0" w:rsidRPr="00774788" w:rsidRDefault="00862CC0" w:rsidP="00862CC0">
      <w:pPr>
        <w:tabs>
          <w:tab w:val="center" w:pos="430"/>
        </w:tabs>
        <w:jc w:val="center"/>
        <w:rPr>
          <w:rFonts w:eastAsia="Calibri"/>
          <w:b/>
          <w:i/>
          <w:color w:val="000000"/>
        </w:rPr>
      </w:pPr>
      <w:r w:rsidRPr="00774788">
        <w:rPr>
          <w:rFonts w:eastAsia="Calibri"/>
          <w:b/>
          <w:i/>
          <w:color w:val="000000"/>
        </w:rPr>
        <w:t>Guarantor’s Letter head</w:t>
      </w:r>
    </w:p>
    <w:p w:rsidR="00862CC0" w:rsidRPr="00774788" w:rsidRDefault="00862CC0" w:rsidP="00DC2151">
      <w:pPr>
        <w:tabs>
          <w:tab w:val="center" w:pos="430"/>
        </w:tabs>
        <w:ind w:firstLine="0"/>
        <w:rPr>
          <w:rFonts w:eastAsia="Calibri"/>
          <w:i/>
          <w:color w:val="000000"/>
        </w:rPr>
      </w:pPr>
    </w:p>
    <w:p w:rsidR="00862CC0" w:rsidRPr="00774788" w:rsidRDefault="00862CC0" w:rsidP="00DC2151">
      <w:pPr>
        <w:ind w:firstLine="0"/>
        <w:rPr>
          <w:rFonts w:eastAsia="Calibri"/>
          <w:i/>
          <w:color w:val="000000"/>
        </w:rPr>
      </w:pPr>
      <w:r w:rsidRPr="00774788">
        <w:rPr>
          <w:rFonts w:eastAsia="Calibri"/>
          <w:i/>
          <w:color w:val="000000"/>
        </w:rPr>
        <w:t>[Insert Date]</w:t>
      </w:r>
    </w:p>
    <w:p w:rsidR="00862CC0" w:rsidRPr="00774788" w:rsidRDefault="00862CC0" w:rsidP="00DC2151">
      <w:pPr>
        <w:ind w:firstLine="0"/>
        <w:rPr>
          <w:rFonts w:eastAsia="Calibri"/>
          <w:i/>
          <w:color w:val="000000"/>
        </w:rPr>
      </w:pPr>
    </w:p>
    <w:p w:rsidR="00862CC0" w:rsidRPr="00774788" w:rsidRDefault="00862CC0" w:rsidP="00DC2151">
      <w:pPr>
        <w:ind w:firstLine="0"/>
        <w:jc w:val="both"/>
        <w:rPr>
          <w:b/>
          <w:i/>
        </w:rPr>
      </w:pPr>
      <w:r w:rsidRPr="00774788">
        <w:rPr>
          <w:b/>
          <w:i/>
        </w:rPr>
        <w:t xml:space="preserve">TT DOTCOM SDN BHD </w:t>
      </w:r>
    </w:p>
    <w:p w:rsidR="00862CC0" w:rsidRPr="00774788" w:rsidRDefault="00862CC0" w:rsidP="00DC2151">
      <w:pPr>
        <w:ind w:firstLine="0"/>
        <w:jc w:val="both"/>
        <w:rPr>
          <w:i/>
        </w:rPr>
      </w:pPr>
      <w:r w:rsidRPr="00774788">
        <w:rPr>
          <w:b/>
          <w:i/>
        </w:rPr>
        <w:t>(Registration No. 197901008085 (52371-A))</w:t>
      </w:r>
      <w:r w:rsidRPr="00774788">
        <w:rPr>
          <w:i/>
        </w:rPr>
        <w:t xml:space="preserve"> </w:t>
      </w:r>
    </w:p>
    <w:p w:rsidR="00862CC0" w:rsidRPr="00774788" w:rsidRDefault="00862CC0" w:rsidP="00DC2151">
      <w:pPr>
        <w:ind w:firstLine="0"/>
        <w:jc w:val="both"/>
        <w:rPr>
          <w:i/>
        </w:rPr>
      </w:pPr>
      <w:r w:rsidRPr="00774788">
        <w:rPr>
          <w:i/>
        </w:rPr>
        <w:t xml:space="preserve">No.14, Jalan Majistret U1/26, </w:t>
      </w:r>
    </w:p>
    <w:p w:rsidR="00862CC0" w:rsidRPr="00774788" w:rsidRDefault="00862CC0" w:rsidP="00DC2151">
      <w:pPr>
        <w:ind w:firstLine="0"/>
        <w:jc w:val="both"/>
        <w:rPr>
          <w:i/>
        </w:rPr>
      </w:pPr>
      <w:r w:rsidRPr="00774788">
        <w:rPr>
          <w:i/>
        </w:rPr>
        <w:t xml:space="preserve">HICOM Glenmarie Industrial Park, </w:t>
      </w:r>
    </w:p>
    <w:p w:rsidR="00862CC0" w:rsidRPr="00774788" w:rsidRDefault="00862CC0" w:rsidP="00DC2151">
      <w:pPr>
        <w:ind w:firstLine="0"/>
        <w:jc w:val="both"/>
        <w:rPr>
          <w:i/>
        </w:rPr>
      </w:pPr>
      <w:r w:rsidRPr="00774788">
        <w:rPr>
          <w:i/>
        </w:rPr>
        <w:t xml:space="preserve">40150 Shah Alam, </w:t>
      </w:r>
    </w:p>
    <w:p w:rsidR="00862CC0" w:rsidRPr="00774788" w:rsidRDefault="00862CC0" w:rsidP="00DC2151">
      <w:pPr>
        <w:ind w:firstLine="0"/>
        <w:jc w:val="both"/>
        <w:rPr>
          <w:b/>
          <w:i/>
        </w:rPr>
      </w:pPr>
      <w:r w:rsidRPr="00774788">
        <w:rPr>
          <w:i/>
        </w:rPr>
        <w:t>Selangor</w:t>
      </w:r>
      <w:r w:rsidR="00E5428C">
        <w:rPr>
          <w:i/>
        </w:rPr>
        <w:t>.</w:t>
      </w:r>
    </w:p>
    <w:p w:rsidR="00862CC0" w:rsidRPr="00774788" w:rsidRDefault="00862CC0" w:rsidP="00862CC0">
      <w:pPr>
        <w:pStyle w:val="CellText"/>
        <w:spacing w:after="0"/>
        <w:ind w:left="851" w:hanging="851"/>
        <w:jc w:val="center"/>
        <w:rPr>
          <w:b/>
          <w:i/>
          <w:color w:val="000000" w:themeColor="text1"/>
          <w:sz w:val="20"/>
          <w:u w:val="single"/>
        </w:rPr>
      </w:pPr>
    </w:p>
    <w:p w:rsidR="00862CC0" w:rsidRPr="00774788" w:rsidRDefault="00862CC0" w:rsidP="00862CC0">
      <w:pPr>
        <w:pStyle w:val="CellText"/>
        <w:spacing w:after="0"/>
        <w:ind w:left="851" w:hanging="851"/>
        <w:jc w:val="center"/>
        <w:rPr>
          <w:b/>
          <w:i/>
          <w:color w:val="000000" w:themeColor="text1"/>
          <w:sz w:val="20"/>
          <w:u w:val="single"/>
        </w:rPr>
      </w:pPr>
      <w:r w:rsidRPr="00774788">
        <w:rPr>
          <w:b/>
          <w:i/>
          <w:color w:val="000000" w:themeColor="text1"/>
          <w:sz w:val="20"/>
          <w:u w:val="single"/>
        </w:rPr>
        <w:t>PARENT GUARANTEE</w:t>
      </w:r>
    </w:p>
    <w:p w:rsidR="00862CC0" w:rsidRPr="00774788" w:rsidRDefault="00862CC0" w:rsidP="00862CC0">
      <w:pPr>
        <w:ind w:left="-15" w:right="3"/>
        <w:jc w:val="both"/>
        <w:rPr>
          <w:rFonts w:eastAsia="Calibri"/>
          <w:i/>
          <w:color w:val="000000"/>
        </w:rPr>
      </w:pPr>
    </w:p>
    <w:p w:rsidR="00862CC0" w:rsidRPr="00774788" w:rsidRDefault="00862CC0" w:rsidP="00DC2151">
      <w:pPr>
        <w:ind w:right="3" w:firstLine="0"/>
        <w:jc w:val="both"/>
        <w:rPr>
          <w:rFonts w:eastAsia="Calibri"/>
          <w:i/>
          <w:color w:val="000000"/>
        </w:rPr>
      </w:pPr>
      <w:r w:rsidRPr="00774788">
        <w:rPr>
          <w:rFonts w:eastAsia="Calibri"/>
          <w:i/>
          <w:color w:val="000000"/>
        </w:rPr>
        <w:t>We, [Insert the name, registration number and address of Guarantor] (</w:t>
      </w:r>
      <w:r w:rsidRPr="00774788">
        <w:rPr>
          <w:rFonts w:eastAsia="Calibri"/>
          <w:b/>
          <w:i/>
          <w:color w:val="000000"/>
        </w:rPr>
        <w:t>“Guarantor</w:t>
      </w:r>
      <w:r w:rsidRPr="00774788">
        <w:rPr>
          <w:rFonts w:eastAsia="Calibri"/>
          <w:i/>
          <w:color w:val="000000"/>
        </w:rPr>
        <w:t>”) have been informed and are aware that [Name of Supplier and registration number] (“</w:t>
      </w:r>
      <w:r w:rsidRPr="00774788">
        <w:rPr>
          <w:rFonts w:eastAsia="Calibri"/>
          <w:b/>
          <w:i/>
          <w:color w:val="000000"/>
        </w:rPr>
        <w:t>Supplier</w:t>
      </w:r>
      <w:r w:rsidRPr="00774788">
        <w:rPr>
          <w:rFonts w:eastAsia="Calibri"/>
          <w:i/>
          <w:color w:val="000000"/>
        </w:rPr>
        <w:t xml:space="preserve">”) and </w:t>
      </w:r>
      <w:r w:rsidRPr="00774788">
        <w:rPr>
          <w:rFonts w:eastAsia="Calibri"/>
          <w:b/>
          <w:i/>
          <w:color w:val="000000"/>
        </w:rPr>
        <w:t>TT DOTCOM SDN BHD</w:t>
      </w:r>
      <w:r w:rsidRPr="00774788">
        <w:rPr>
          <w:rFonts w:eastAsia="Calibri"/>
          <w:i/>
          <w:color w:val="000000"/>
        </w:rPr>
        <w:t xml:space="preserve"> (“</w:t>
      </w:r>
      <w:r w:rsidRPr="00774788">
        <w:rPr>
          <w:rFonts w:eastAsia="Calibri"/>
          <w:b/>
          <w:i/>
          <w:color w:val="000000"/>
        </w:rPr>
        <w:t>Customer</w:t>
      </w:r>
      <w:r w:rsidRPr="00774788">
        <w:rPr>
          <w:rFonts w:eastAsia="Calibri"/>
          <w:i/>
          <w:color w:val="000000"/>
        </w:rPr>
        <w:t xml:space="preserve">”) have entered into a [Framework Agreement for Active Elements] dated [insert] </w:t>
      </w:r>
      <w:r w:rsidRPr="00077B31">
        <w:rPr>
          <w:rFonts w:eastAsia="Calibri"/>
          <w:i/>
          <w:color w:val="000000"/>
        </w:rPr>
        <w:t>which is a master framework agreement for the provision of Systems, Hardware,</w:t>
      </w:r>
      <w:r w:rsidR="00F92D53" w:rsidRPr="00077B31">
        <w:rPr>
          <w:rFonts w:eastAsia="Calibri"/>
          <w:i/>
          <w:color w:val="000000"/>
        </w:rPr>
        <w:t xml:space="preserve"> Software and/or Services</w:t>
      </w:r>
      <w:r w:rsidRPr="00077B31">
        <w:rPr>
          <w:rFonts w:eastAsia="Calibri"/>
          <w:i/>
          <w:color w:val="000000"/>
        </w:rPr>
        <w:t xml:space="preserve"> (“</w:t>
      </w:r>
      <w:r w:rsidRPr="00077B31">
        <w:rPr>
          <w:rFonts w:eastAsia="Calibri"/>
          <w:b/>
          <w:i/>
          <w:color w:val="000000"/>
        </w:rPr>
        <w:t>Agreement</w:t>
      </w:r>
      <w:r w:rsidRPr="00077B31">
        <w:rPr>
          <w:rFonts w:eastAsia="Calibri"/>
          <w:i/>
          <w:color w:val="000000"/>
        </w:rPr>
        <w:t>”). We acknowledge and agree that our parent guarantee is required pursuant to the terms and conditions of the Agreement. In consideration of the Customer entering into the Agreement with the Supplier, we agree to grant to the Customer this Parent Guarantee subject to the terms and conditions set out herein.</w:t>
      </w:r>
    </w:p>
    <w:p w:rsidR="00862CC0" w:rsidRPr="00774788" w:rsidRDefault="00862CC0" w:rsidP="00862CC0">
      <w:pPr>
        <w:ind w:left="-15" w:right="3"/>
        <w:jc w:val="both"/>
        <w:rPr>
          <w:rFonts w:eastAsia="Calibri"/>
          <w:i/>
          <w:color w:val="000000"/>
        </w:rPr>
      </w:pPr>
    </w:p>
    <w:p w:rsidR="00862CC0" w:rsidRPr="00774788" w:rsidRDefault="00862CC0" w:rsidP="00862CC0">
      <w:pPr>
        <w:ind w:left="720" w:right="3"/>
        <w:jc w:val="both"/>
        <w:rPr>
          <w:rFonts w:eastAsia="Calibri"/>
          <w:i/>
          <w:color w:val="000000"/>
        </w:rPr>
      </w:pPr>
      <w:r w:rsidRPr="00774788">
        <w:rPr>
          <w:rFonts w:eastAsia="Calibri"/>
          <w:i/>
          <w:color w:val="000000"/>
        </w:rPr>
        <w:t>1.</w:t>
      </w:r>
      <w:r w:rsidRPr="00774788">
        <w:rPr>
          <w:rFonts w:eastAsia="Calibri"/>
          <w:i/>
          <w:color w:val="000000"/>
        </w:rPr>
        <w:tab/>
        <w:t>We, the Guarantor, hereby irrevocably and unconditionally guarantee to Customer the due and punctual performance by the Supplier, its successors and assigns, of each and all of the obligations and undertakings under the Agreement and each and every Statement of Works and Purchase Orders issued and executed pursuant to the Agreement to the extent that the Supplier should fail to perform all or part of any of those obligations and undertakings. We hereby undertake, upon receipt of a written demand from the Customer, to fulfil and fully perform each and all of the obligations and undertakings of the Supplier, its successors and assigns under the Agreement and each and every Statement of Works and Purchase Orders issued and executed pursuant to the Agreement which have not been performed or fully performed by the Supplier.</w:t>
      </w:r>
    </w:p>
    <w:p w:rsidR="00862CC0" w:rsidRPr="00774788" w:rsidRDefault="00862CC0" w:rsidP="00862CC0">
      <w:pPr>
        <w:ind w:right="83"/>
        <w:jc w:val="both"/>
        <w:rPr>
          <w:rFonts w:eastAsia="Calibri"/>
          <w:i/>
          <w:color w:val="000000"/>
        </w:rPr>
      </w:pPr>
    </w:p>
    <w:p w:rsidR="00862CC0" w:rsidRPr="00774788" w:rsidRDefault="00862CC0" w:rsidP="00862CC0">
      <w:pPr>
        <w:ind w:left="720" w:right="83"/>
        <w:jc w:val="both"/>
        <w:rPr>
          <w:i/>
          <w:color w:val="000000"/>
        </w:rPr>
      </w:pPr>
      <w:r w:rsidRPr="00774788">
        <w:rPr>
          <w:rFonts w:eastAsia="Calibri"/>
          <w:i/>
          <w:color w:val="000000"/>
        </w:rPr>
        <w:t>2.</w:t>
      </w:r>
      <w:r w:rsidRPr="00774788">
        <w:rPr>
          <w:rFonts w:eastAsia="Calibri"/>
          <w:i/>
          <w:color w:val="000000"/>
        </w:rPr>
        <w:tab/>
        <w:t>This Parent Guarantee cannot be called upon for failure on the part of the Supplier in the event the Supplier has remedied its failure in accordance with the provisions of and within the relevant period stipulated by the Agreement, Statement of Work or otherwise given by the Customer. In any event, where any failure on the part of the Supplier can be remedied and/or the Agreement or Statement of Work provides for an opportunity to remedy, the Supplier shall be given such opportunity to remedy, before this Parent Guarantee is called upon or invoked</w:t>
      </w:r>
      <w:r w:rsidRPr="00774788">
        <w:rPr>
          <w:i/>
          <w:color w:val="000000"/>
        </w:rPr>
        <w:t>.</w:t>
      </w:r>
    </w:p>
    <w:p w:rsidR="00862CC0" w:rsidRPr="00774788" w:rsidRDefault="00862CC0" w:rsidP="00862CC0">
      <w:pPr>
        <w:ind w:left="720" w:right="83"/>
        <w:jc w:val="both"/>
        <w:rPr>
          <w:rFonts w:eastAsia="Calibri"/>
          <w:i/>
          <w:color w:val="000000"/>
        </w:rPr>
      </w:pPr>
    </w:p>
    <w:p w:rsidR="00862CC0" w:rsidRPr="00774788" w:rsidRDefault="00862CC0" w:rsidP="00862CC0">
      <w:pPr>
        <w:ind w:left="720" w:right="83"/>
        <w:jc w:val="both"/>
        <w:rPr>
          <w:rFonts w:eastAsia="Calibri"/>
          <w:i/>
          <w:color w:val="000000"/>
        </w:rPr>
      </w:pPr>
      <w:r w:rsidRPr="00774788">
        <w:rPr>
          <w:rFonts w:eastAsia="Calibri"/>
          <w:i/>
          <w:color w:val="000000"/>
        </w:rPr>
        <w:t>3.</w:t>
      </w:r>
      <w:r w:rsidRPr="00774788">
        <w:rPr>
          <w:rFonts w:eastAsia="Calibri"/>
          <w:i/>
          <w:color w:val="000000"/>
        </w:rPr>
        <w:tab/>
        <w:t xml:space="preserve">The Guarantors confirms, represents and warrants that: </w:t>
      </w:r>
    </w:p>
    <w:p w:rsidR="00862CC0" w:rsidRPr="00774788" w:rsidRDefault="00862CC0" w:rsidP="00862CC0">
      <w:pPr>
        <w:ind w:left="72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lastRenderedPageBreak/>
        <w:t>(a)</w:t>
      </w:r>
      <w:r w:rsidRPr="00774788">
        <w:rPr>
          <w:rFonts w:eastAsia="Calibri"/>
          <w:i/>
          <w:color w:val="000000"/>
        </w:rPr>
        <w:tab/>
        <w:t>it has read and is fully aware of all the terms and conditions of the Agreement and each and every Statement of Work and Purchase Orders issued and executed pursuant to this Agreement; and</w:t>
      </w:r>
    </w:p>
    <w:p w:rsidR="00862CC0" w:rsidRPr="00774788" w:rsidRDefault="00862CC0" w:rsidP="00862CC0">
      <w:pPr>
        <w:ind w:left="144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t xml:space="preserve">(b) </w:t>
      </w:r>
      <w:r w:rsidRPr="00774788">
        <w:rPr>
          <w:rFonts w:eastAsia="Calibri"/>
          <w:i/>
          <w:color w:val="000000"/>
        </w:rPr>
        <w:tab/>
      </w:r>
      <w:proofErr w:type="gramStart"/>
      <w:r w:rsidRPr="00774788">
        <w:rPr>
          <w:rFonts w:eastAsia="Calibri"/>
          <w:i/>
          <w:color w:val="000000"/>
        </w:rPr>
        <w:t>will</w:t>
      </w:r>
      <w:proofErr w:type="gramEnd"/>
      <w:r w:rsidRPr="00774788">
        <w:rPr>
          <w:rFonts w:eastAsia="Calibri"/>
          <w:i/>
          <w:color w:val="000000"/>
        </w:rPr>
        <w:t xml:space="preserve"> read and be fully aware of all the terms and conditions of each and every Statement of Work and Purchase Orders to be issued and executed pursuant to this Agreement.</w:t>
      </w:r>
    </w:p>
    <w:p w:rsidR="00862CC0" w:rsidRPr="00774788" w:rsidRDefault="00862CC0" w:rsidP="00862CC0">
      <w:pPr>
        <w:ind w:left="720" w:right="83"/>
        <w:jc w:val="both"/>
        <w:rPr>
          <w:rFonts w:eastAsia="Calibri"/>
          <w:i/>
          <w:color w:val="000000"/>
        </w:rPr>
      </w:pPr>
    </w:p>
    <w:p w:rsidR="00862CC0" w:rsidRPr="00774788" w:rsidRDefault="00862CC0" w:rsidP="00862CC0">
      <w:pPr>
        <w:ind w:left="720" w:right="83"/>
        <w:jc w:val="both"/>
        <w:rPr>
          <w:rFonts w:eastAsia="Calibri"/>
          <w:i/>
          <w:color w:val="000000"/>
        </w:rPr>
      </w:pPr>
      <w:r w:rsidRPr="00774788">
        <w:rPr>
          <w:rFonts w:eastAsia="Calibri"/>
          <w:i/>
          <w:color w:val="000000"/>
        </w:rPr>
        <w:t>4.</w:t>
      </w:r>
      <w:r w:rsidRPr="00774788">
        <w:rPr>
          <w:rFonts w:eastAsia="Calibri"/>
          <w:i/>
          <w:color w:val="000000"/>
        </w:rPr>
        <w:tab/>
        <w:t xml:space="preserve">The provisions of this Parent Guarantee shall be binding on and </w:t>
      </w:r>
      <w:proofErr w:type="spellStart"/>
      <w:r w:rsidRPr="00774788">
        <w:rPr>
          <w:rFonts w:eastAsia="Calibri"/>
          <w:i/>
          <w:color w:val="000000"/>
        </w:rPr>
        <w:t>enure</w:t>
      </w:r>
      <w:proofErr w:type="spellEnd"/>
      <w:r w:rsidRPr="00774788">
        <w:rPr>
          <w:rFonts w:eastAsia="Calibri"/>
          <w:i/>
          <w:color w:val="000000"/>
        </w:rPr>
        <w:t xml:space="preserve"> to the benefit of the Guarantor and the Customer and their respective successors and assigns, provided that the Guarantor may not assign or transfer any of the Guarantor's rights and obligations hereunder without the prior written consent from the Customer. We confirm that the benefit of this Parent Guarantee may be assigned by the Customer with prior notice to the Guarantor.</w:t>
      </w:r>
    </w:p>
    <w:p w:rsidR="00862CC0" w:rsidRPr="00774788" w:rsidRDefault="00862CC0" w:rsidP="00862CC0">
      <w:pPr>
        <w:ind w:right="83"/>
        <w:jc w:val="both"/>
        <w:rPr>
          <w:rFonts w:eastAsia="Calibri"/>
          <w:i/>
          <w:color w:val="000000"/>
        </w:rPr>
      </w:pPr>
    </w:p>
    <w:p w:rsidR="00862CC0" w:rsidRPr="00774788" w:rsidRDefault="00862CC0" w:rsidP="00862CC0">
      <w:pPr>
        <w:ind w:left="720" w:right="83"/>
        <w:jc w:val="both"/>
        <w:rPr>
          <w:rFonts w:eastAsia="Calibri"/>
          <w:i/>
          <w:color w:val="000000"/>
        </w:rPr>
      </w:pPr>
      <w:r w:rsidRPr="00774788">
        <w:rPr>
          <w:rFonts w:eastAsia="Calibri"/>
          <w:i/>
          <w:color w:val="000000"/>
        </w:rPr>
        <w:t>5.</w:t>
      </w:r>
      <w:r w:rsidRPr="00774788">
        <w:rPr>
          <w:rFonts w:eastAsia="Calibri"/>
          <w:i/>
          <w:color w:val="000000"/>
        </w:rPr>
        <w:tab/>
        <w:t>This Parent Guarantee is irrevocable. It shall come into full force and effect as of [insert date] and shall continue in full force and effect until all the Supplier's obligations and liabilities under the Agreement, Statement of Works and Purchase Orders have been fully performed and discharged, whereupon this guarantee shall expire and shall be returned to the Guarantor, and the Guarantor’s liability hereunder shall be discharged absolutely.</w:t>
      </w:r>
    </w:p>
    <w:p w:rsidR="00862CC0" w:rsidRPr="00774788" w:rsidRDefault="00862CC0" w:rsidP="00862CC0">
      <w:pPr>
        <w:ind w:left="720" w:right="83"/>
        <w:jc w:val="both"/>
        <w:rPr>
          <w:rFonts w:eastAsia="Calibri"/>
          <w:i/>
          <w:color w:val="000000"/>
        </w:rPr>
      </w:pPr>
    </w:p>
    <w:p w:rsidR="00862CC0" w:rsidRPr="00774788" w:rsidRDefault="00862CC0" w:rsidP="00862CC0">
      <w:pPr>
        <w:ind w:left="720" w:right="83"/>
        <w:jc w:val="both"/>
        <w:rPr>
          <w:rFonts w:eastAsia="Calibri"/>
          <w:i/>
          <w:color w:val="000000"/>
        </w:rPr>
      </w:pPr>
      <w:r w:rsidRPr="00774788">
        <w:rPr>
          <w:rFonts w:eastAsia="Calibri"/>
          <w:i/>
          <w:color w:val="000000"/>
        </w:rPr>
        <w:t>6.</w:t>
      </w:r>
      <w:r w:rsidRPr="00774788">
        <w:rPr>
          <w:rFonts w:eastAsia="Calibri"/>
          <w:i/>
          <w:color w:val="000000"/>
        </w:rPr>
        <w:tab/>
        <w:t xml:space="preserve">In the event that the Guarantor fails to comply with its guarantee, obligations and undertakings provided under this Parent Guarantee, the Customer reserves all rights available to it under this Parent Guarantee and at law to bring any action and/or claim against the Guarantor. </w:t>
      </w:r>
    </w:p>
    <w:p w:rsidR="00862CC0" w:rsidRPr="00774788" w:rsidRDefault="00862CC0" w:rsidP="00862CC0">
      <w:pPr>
        <w:ind w:left="720" w:right="83"/>
        <w:jc w:val="both"/>
        <w:rPr>
          <w:rFonts w:eastAsia="Calibri"/>
          <w:i/>
          <w:color w:val="000000"/>
        </w:rPr>
      </w:pPr>
    </w:p>
    <w:p w:rsidR="00862CC0" w:rsidRPr="00774788" w:rsidRDefault="00862CC0" w:rsidP="00862CC0">
      <w:pPr>
        <w:ind w:left="720" w:right="83"/>
        <w:jc w:val="both"/>
        <w:rPr>
          <w:rFonts w:eastAsia="Calibri"/>
          <w:i/>
          <w:color w:val="000000"/>
        </w:rPr>
      </w:pPr>
      <w:r w:rsidRPr="00774788">
        <w:rPr>
          <w:rFonts w:eastAsia="Calibri"/>
          <w:i/>
          <w:color w:val="000000"/>
        </w:rPr>
        <w:t>7.</w:t>
      </w:r>
      <w:r w:rsidRPr="00774788">
        <w:rPr>
          <w:rFonts w:eastAsia="Calibri"/>
          <w:i/>
          <w:color w:val="000000"/>
        </w:rPr>
        <w:tab/>
        <w:t xml:space="preserve">The Guarantor’s obligations and liabilities under this Parent Guarantee </w:t>
      </w:r>
      <w:r w:rsidRPr="00774788">
        <w:rPr>
          <w:i/>
        </w:rPr>
        <w:t>shall not be affected by any act, omission, matter or thing which but for this provision might operate to release, discharge, diminish, prejudice or otherwise exonerate the Guarantor from the Guarantor's obligations and liabilities hereunder in whole or in part, including without limitation and whether or not known to the Guarantor or the Customer:</w:t>
      </w:r>
    </w:p>
    <w:p w:rsidR="00862CC0" w:rsidRPr="00774788" w:rsidRDefault="00862CC0" w:rsidP="00862CC0">
      <w:pPr>
        <w:ind w:left="108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t>(a)</w:t>
      </w:r>
      <w:r w:rsidRPr="00774788">
        <w:rPr>
          <w:rFonts w:eastAsia="Calibri"/>
          <w:i/>
          <w:color w:val="000000"/>
        </w:rPr>
        <w:tab/>
      </w:r>
      <w:proofErr w:type="gramStart"/>
      <w:r w:rsidRPr="00774788">
        <w:rPr>
          <w:rFonts w:eastAsia="Calibri"/>
          <w:i/>
          <w:color w:val="000000"/>
        </w:rPr>
        <w:t>any</w:t>
      </w:r>
      <w:proofErr w:type="gramEnd"/>
      <w:r w:rsidRPr="00774788">
        <w:rPr>
          <w:rFonts w:eastAsia="Calibri"/>
          <w:i/>
          <w:color w:val="000000"/>
        </w:rPr>
        <w:t xml:space="preserve"> time, waiver or consent granted to, or composition with, the Supplier or other person;</w:t>
      </w:r>
    </w:p>
    <w:p w:rsidR="00862CC0" w:rsidRPr="00774788" w:rsidRDefault="00862CC0" w:rsidP="00862CC0">
      <w:pPr>
        <w:ind w:left="144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t>(b)</w:t>
      </w:r>
      <w:r w:rsidRPr="00774788">
        <w:rPr>
          <w:rFonts w:eastAsia="Calibri"/>
          <w:i/>
          <w:color w:val="000000"/>
        </w:rPr>
        <w:tab/>
      </w:r>
      <w:proofErr w:type="gramStart"/>
      <w:r w:rsidRPr="00774788">
        <w:rPr>
          <w:rFonts w:eastAsia="Calibri"/>
          <w:i/>
          <w:color w:val="000000"/>
        </w:rPr>
        <w:t>the</w:t>
      </w:r>
      <w:proofErr w:type="gramEnd"/>
      <w:r w:rsidRPr="00774788">
        <w:rPr>
          <w:rFonts w:eastAsia="Calibri"/>
          <w:i/>
          <w:color w:val="000000"/>
        </w:rPr>
        <w:t xml:space="preserve"> release of the Supplier or any other person under the terms of any composition or arrangement with any creditor of the Supplier;</w:t>
      </w:r>
    </w:p>
    <w:p w:rsidR="00862CC0" w:rsidRPr="00774788" w:rsidRDefault="00862CC0" w:rsidP="00862CC0">
      <w:pPr>
        <w:ind w:left="144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t>(c)</w:t>
      </w:r>
      <w:r w:rsidRPr="00774788">
        <w:rPr>
          <w:rFonts w:eastAsia="Calibri"/>
          <w:i/>
          <w:color w:val="000000"/>
        </w:rPr>
        <w:tab/>
        <w:t xml:space="preserve">the taking, variation, compromise, exchange, renewal or release of, or refusal or neglect to perfect, execute, take up or enforce, any rights against, or security over assets of, the Supplier or any other person or any non-presentation or non-observance of any formality or other requirement in respect of any instrument or any failure to </w:t>
      </w:r>
      <w:proofErr w:type="spellStart"/>
      <w:r w:rsidRPr="00774788">
        <w:rPr>
          <w:rFonts w:eastAsia="Calibri"/>
          <w:i/>
          <w:color w:val="000000"/>
        </w:rPr>
        <w:t>realise</w:t>
      </w:r>
      <w:proofErr w:type="spellEnd"/>
      <w:r w:rsidRPr="00774788">
        <w:rPr>
          <w:rFonts w:eastAsia="Calibri"/>
          <w:i/>
          <w:color w:val="000000"/>
        </w:rPr>
        <w:t xml:space="preserve"> the full value of any security;</w:t>
      </w:r>
    </w:p>
    <w:p w:rsidR="00862CC0" w:rsidRPr="00774788" w:rsidRDefault="00862CC0" w:rsidP="00862CC0">
      <w:pPr>
        <w:ind w:left="144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t>(d)</w:t>
      </w:r>
      <w:r w:rsidRPr="00774788">
        <w:rPr>
          <w:rFonts w:eastAsia="Calibri"/>
          <w:i/>
          <w:color w:val="000000"/>
        </w:rPr>
        <w:tab/>
      </w:r>
      <w:proofErr w:type="gramStart"/>
      <w:r w:rsidRPr="00774788">
        <w:rPr>
          <w:rFonts w:eastAsia="Calibri"/>
          <w:i/>
          <w:color w:val="000000"/>
        </w:rPr>
        <w:t>lack</w:t>
      </w:r>
      <w:proofErr w:type="gramEnd"/>
      <w:r w:rsidRPr="00774788">
        <w:rPr>
          <w:rFonts w:eastAsia="Calibri"/>
          <w:i/>
          <w:color w:val="000000"/>
        </w:rPr>
        <w:t xml:space="preserve"> of power, authority or legal personality of or dissolution or change in the name, status or constitution of the Supplier or any other person;</w:t>
      </w:r>
    </w:p>
    <w:p w:rsidR="00862CC0" w:rsidRPr="00774788" w:rsidRDefault="00862CC0" w:rsidP="00862CC0">
      <w:pPr>
        <w:ind w:left="144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t>(e)</w:t>
      </w:r>
      <w:r w:rsidRPr="00774788">
        <w:rPr>
          <w:rFonts w:eastAsia="Calibri"/>
          <w:i/>
          <w:color w:val="000000"/>
        </w:rPr>
        <w:tab/>
      </w:r>
      <w:proofErr w:type="gramStart"/>
      <w:r w:rsidRPr="00774788">
        <w:rPr>
          <w:rFonts w:eastAsia="Calibri"/>
          <w:i/>
          <w:color w:val="000000"/>
        </w:rPr>
        <w:t>any</w:t>
      </w:r>
      <w:proofErr w:type="gramEnd"/>
      <w:r w:rsidRPr="00774788">
        <w:rPr>
          <w:rFonts w:eastAsia="Calibri"/>
          <w:i/>
          <w:color w:val="000000"/>
        </w:rPr>
        <w:t xml:space="preserve"> amendment, novation, supplement, extension, restatement (however fundamental and whether or not more onerous) or replacement of the Agreement, any Statement of Works and/or the Purchase Orders;</w:t>
      </w:r>
    </w:p>
    <w:p w:rsidR="00862CC0" w:rsidRPr="00774788" w:rsidRDefault="00862CC0" w:rsidP="00862CC0">
      <w:pPr>
        <w:ind w:left="144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t>(f)</w:t>
      </w:r>
      <w:r w:rsidRPr="00774788">
        <w:rPr>
          <w:rFonts w:eastAsia="Calibri"/>
          <w:i/>
          <w:color w:val="000000"/>
        </w:rPr>
        <w:tab/>
      </w:r>
      <w:proofErr w:type="gramStart"/>
      <w:r w:rsidRPr="00774788">
        <w:rPr>
          <w:rFonts w:eastAsia="Calibri"/>
          <w:i/>
          <w:color w:val="000000"/>
        </w:rPr>
        <w:t>any</w:t>
      </w:r>
      <w:proofErr w:type="gramEnd"/>
      <w:r w:rsidRPr="00774788">
        <w:rPr>
          <w:rFonts w:eastAsia="Calibri"/>
          <w:i/>
          <w:color w:val="000000"/>
        </w:rPr>
        <w:t xml:space="preserve"> unenforceability, illegality, invalidity or of any obligation of any person under the Agreement, Statement of Works and/or Purchase Orders;</w:t>
      </w:r>
    </w:p>
    <w:p w:rsidR="00862CC0" w:rsidRPr="00774788" w:rsidRDefault="00862CC0" w:rsidP="00862CC0">
      <w:pPr>
        <w:ind w:left="144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t>(g)</w:t>
      </w:r>
      <w:r w:rsidRPr="00774788">
        <w:rPr>
          <w:rFonts w:eastAsia="Calibri"/>
          <w:i/>
          <w:color w:val="000000"/>
        </w:rPr>
        <w:tab/>
      </w:r>
      <w:proofErr w:type="gramStart"/>
      <w:r w:rsidRPr="00774788">
        <w:rPr>
          <w:rFonts w:eastAsia="Calibri"/>
          <w:i/>
          <w:color w:val="000000"/>
        </w:rPr>
        <w:t>any</w:t>
      </w:r>
      <w:proofErr w:type="gramEnd"/>
      <w:r w:rsidRPr="00774788">
        <w:rPr>
          <w:rFonts w:eastAsia="Calibri"/>
          <w:i/>
          <w:color w:val="000000"/>
        </w:rPr>
        <w:t xml:space="preserve"> bankruptcy, insolvency or similar proceedings;</w:t>
      </w:r>
    </w:p>
    <w:p w:rsidR="00862CC0" w:rsidRPr="00774788" w:rsidRDefault="00862CC0" w:rsidP="00862CC0">
      <w:pPr>
        <w:ind w:left="144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t>(h)</w:t>
      </w:r>
      <w:r w:rsidRPr="00774788">
        <w:rPr>
          <w:rFonts w:eastAsia="Calibri"/>
          <w:i/>
          <w:color w:val="000000"/>
        </w:rPr>
        <w:tab/>
      </w:r>
      <w:proofErr w:type="gramStart"/>
      <w:r w:rsidRPr="00774788">
        <w:rPr>
          <w:rFonts w:eastAsia="Calibri"/>
          <w:i/>
          <w:color w:val="000000"/>
        </w:rPr>
        <w:t>the</w:t>
      </w:r>
      <w:proofErr w:type="gramEnd"/>
      <w:r w:rsidRPr="00774788">
        <w:rPr>
          <w:rFonts w:eastAsia="Calibri"/>
          <w:i/>
          <w:color w:val="000000"/>
        </w:rPr>
        <w:t xml:space="preserve"> suspension and/or termination of the Agreement and/or any Statement of Work and/or Purchase Order for any reason whatsoever; and/or</w:t>
      </w:r>
    </w:p>
    <w:p w:rsidR="00862CC0" w:rsidRPr="00774788" w:rsidRDefault="00862CC0" w:rsidP="00862CC0">
      <w:pPr>
        <w:ind w:left="1440" w:right="83"/>
        <w:jc w:val="both"/>
        <w:rPr>
          <w:rFonts w:eastAsia="Calibri"/>
          <w:i/>
          <w:color w:val="000000"/>
        </w:rPr>
      </w:pPr>
    </w:p>
    <w:p w:rsidR="00862CC0" w:rsidRPr="00774788" w:rsidRDefault="00862CC0" w:rsidP="00862CC0">
      <w:pPr>
        <w:ind w:left="1440" w:right="83"/>
        <w:jc w:val="both"/>
        <w:rPr>
          <w:rFonts w:eastAsia="Calibri"/>
          <w:i/>
          <w:color w:val="000000"/>
        </w:rPr>
      </w:pPr>
      <w:r w:rsidRPr="00774788">
        <w:rPr>
          <w:rFonts w:eastAsia="Calibri"/>
          <w:i/>
          <w:color w:val="000000"/>
        </w:rPr>
        <w:t>(</w:t>
      </w:r>
      <w:proofErr w:type="spellStart"/>
      <w:r w:rsidRPr="00774788">
        <w:rPr>
          <w:rFonts w:eastAsia="Calibri"/>
          <w:i/>
          <w:color w:val="000000"/>
        </w:rPr>
        <w:t>i</w:t>
      </w:r>
      <w:proofErr w:type="spellEnd"/>
      <w:r w:rsidRPr="00774788">
        <w:rPr>
          <w:rFonts w:eastAsia="Calibri"/>
          <w:i/>
          <w:color w:val="000000"/>
        </w:rPr>
        <w:t>)</w:t>
      </w:r>
      <w:r w:rsidRPr="00774788">
        <w:rPr>
          <w:rFonts w:eastAsia="Calibri"/>
          <w:i/>
          <w:color w:val="000000"/>
        </w:rPr>
        <w:tab/>
      </w:r>
      <w:r w:rsidRPr="00774788">
        <w:rPr>
          <w:i/>
        </w:rPr>
        <w:t>any other act, event or omission (</w:t>
      </w:r>
      <w:r w:rsidRPr="00774788">
        <w:rPr>
          <w:rFonts w:eastAsia="Calibri"/>
          <w:i/>
          <w:color w:val="000000"/>
        </w:rPr>
        <w:t>whether with or without the Guarantor’s knowledge or consent</w:t>
      </w:r>
      <w:r w:rsidRPr="00774788">
        <w:rPr>
          <w:i/>
          <w:color w:val="000000"/>
        </w:rPr>
        <w:t>)</w:t>
      </w:r>
      <w:r w:rsidRPr="00774788">
        <w:rPr>
          <w:i/>
        </w:rPr>
        <w:t xml:space="preserve"> which, in the absence of this provision, might operate to exonerate in whole or in part, any obligations of the Guarantor under this Guarantee or any of the rights, powers or remedies conferred upon you by this Guarantee or by law. </w:t>
      </w:r>
    </w:p>
    <w:p w:rsidR="00862CC0" w:rsidRPr="00774788" w:rsidRDefault="00862CC0" w:rsidP="00DC2151">
      <w:pPr>
        <w:ind w:left="1440" w:right="83"/>
        <w:jc w:val="both"/>
        <w:rPr>
          <w:rFonts w:eastAsia="Calibri"/>
          <w:i/>
          <w:color w:val="000000"/>
        </w:rPr>
      </w:pPr>
    </w:p>
    <w:p w:rsidR="00862CC0" w:rsidRPr="00774788" w:rsidRDefault="00862CC0" w:rsidP="00DC2151">
      <w:pPr>
        <w:ind w:left="720"/>
        <w:jc w:val="both"/>
        <w:rPr>
          <w:i/>
        </w:rPr>
      </w:pPr>
      <w:r w:rsidRPr="00774788">
        <w:rPr>
          <w:i/>
        </w:rPr>
        <w:t>8.</w:t>
      </w:r>
      <w:r w:rsidRPr="00774788">
        <w:rPr>
          <w:i/>
        </w:rPr>
        <w:tab/>
        <w:t xml:space="preserve">Any payment by the Guarantor made hereunder shall be made free and clear of, and without deduction or on account of, any present or future taxes, duties, charges, fees, deductions or withholdings of any nature whatsoever and whomsoever imposed. </w:t>
      </w:r>
    </w:p>
    <w:p w:rsidR="00862CC0" w:rsidRPr="00774788" w:rsidRDefault="00862CC0" w:rsidP="00DC2151">
      <w:pPr>
        <w:ind w:left="720"/>
        <w:jc w:val="both"/>
        <w:rPr>
          <w:i/>
        </w:rPr>
      </w:pPr>
    </w:p>
    <w:p w:rsidR="00862CC0" w:rsidRPr="00774788" w:rsidRDefault="00862CC0" w:rsidP="00DC2151">
      <w:pPr>
        <w:ind w:left="720"/>
        <w:jc w:val="both"/>
        <w:rPr>
          <w:i/>
        </w:rPr>
      </w:pPr>
      <w:r w:rsidRPr="00774788">
        <w:rPr>
          <w:rFonts w:eastAsia="Calibri"/>
          <w:i/>
          <w:color w:val="000000"/>
        </w:rPr>
        <w:lastRenderedPageBreak/>
        <w:t>9.</w:t>
      </w:r>
      <w:r w:rsidRPr="00774788">
        <w:rPr>
          <w:rFonts w:eastAsia="Calibri"/>
          <w:i/>
          <w:color w:val="000000"/>
        </w:rPr>
        <w:tab/>
      </w:r>
      <w:r w:rsidRPr="00774788">
        <w:rPr>
          <w:i/>
        </w:rPr>
        <w:t>A notice or other communication in connection with this Parent Guarantee:</w:t>
      </w:r>
    </w:p>
    <w:p w:rsidR="00862CC0" w:rsidRPr="00774788" w:rsidRDefault="00862CC0" w:rsidP="00DC2151">
      <w:pPr>
        <w:ind w:left="1249" w:hanging="540"/>
        <w:jc w:val="both"/>
        <w:rPr>
          <w:i/>
        </w:rPr>
      </w:pPr>
    </w:p>
    <w:p w:rsidR="00862CC0" w:rsidRPr="00774788" w:rsidRDefault="00862CC0" w:rsidP="00DC2151">
      <w:pPr>
        <w:ind w:left="1249" w:hanging="540"/>
        <w:jc w:val="both"/>
        <w:rPr>
          <w:i/>
        </w:rPr>
      </w:pPr>
      <w:r w:rsidRPr="00774788">
        <w:rPr>
          <w:i/>
        </w:rPr>
        <w:t>(a)</w:t>
      </w:r>
      <w:r w:rsidRPr="00774788">
        <w:rPr>
          <w:i/>
        </w:rPr>
        <w:tab/>
      </w:r>
      <w:proofErr w:type="gramStart"/>
      <w:r w:rsidRPr="00774788">
        <w:rPr>
          <w:i/>
        </w:rPr>
        <w:t>must</w:t>
      </w:r>
      <w:proofErr w:type="gramEnd"/>
      <w:r w:rsidRPr="00774788">
        <w:rPr>
          <w:i/>
        </w:rPr>
        <w:t xml:space="preserve"> be in writing and in the English language; and </w:t>
      </w:r>
    </w:p>
    <w:p w:rsidR="00862CC0" w:rsidRPr="00774788" w:rsidRDefault="00862CC0" w:rsidP="00DC2151">
      <w:pPr>
        <w:ind w:left="1249"/>
        <w:jc w:val="both"/>
        <w:rPr>
          <w:i/>
        </w:rPr>
      </w:pPr>
    </w:p>
    <w:p w:rsidR="00862CC0" w:rsidRPr="00774788" w:rsidRDefault="00862CC0" w:rsidP="00DC2151">
      <w:pPr>
        <w:ind w:left="1249" w:hanging="540"/>
        <w:jc w:val="both"/>
        <w:rPr>
          <w:i/>
        </w:rPr>
      </w:pPr>
      <w:r w:rsidRPr="00774788">
        <w:rPr>
          <w:i/>
        </w:rPr>
        <w:t>(b)</w:t>
      </w:r>
      <w:r w:rsidRPr="00774788">
        <w:rPr>
          <w:i/>
        </w:rPr>
        <w:tab/>
      </w:r>
      <w:proofErr w:type="gramStart"/>
      <w:r w:rsidRPr="00774788">
        <w:rPr>
          <w:i/>
        </w:rPr>
        <w:t>left</w:t>
      </w:r>
      <w:proofErr w:type="gramEnd"/>
      <w:r w:rsidRPr="00774788">
        <w:rPr>
          <w:i/>
        </w:rPr>
        <w:t xml:space="preserve"> or sent to the address of the addressee as follows:</w:t>
      </w:r>
    </w:p>
    <w:p w:rsidR="00862CC0" w:rsidRPr="00774788" w:rsidRDefault="00862CC0" w:rsidP="00862CC0">
      <w:pPr>
        <w:jc w:val="both"/>
        <w:rPr>
          <w:b/>
          <w:bCs/>
          <w:i/>
          <w:u w:val="single"/>
        </w:rPr>
      </w:pPr>
    </w:p>
    <w:p w:rsidR="00862CC0" w:rsidRPr="00774788" w:rsidRDefault="00862CC0" w:rsidP="00862CC0">
      <w:pPr>
        <w:ind w:left="1249"/>
        <w:jc w:val="both"/>
        <w:rPr>
          <w:b/>
          <w:bCs/>
          <w:i/>
          <w:u w:val="single"/>
        </w:rPr>
      </w:pPr>
      <w:r w:rsidRPr="00774788">
        <w:rPr>
          <w:b/>
          <w:bCs/>
          <w:i/>
          <w:u w:val="single"/>
        </w:rPr>
        <w:t>The Guarantor</w:t>
      </w:r>
    </w:p>
    <w:p w:rsidR="00862CC0" w:rsidRPr="00774788" w:rsidRDefault="00862CC0" w:rsidP="00862CC0">
      <w:pPr>
        <w:ind w:left="1249"/>
        <w:rPr>
          <w:i/>
        </w:rPr>
      </w:pPr>
      <w:r w:rsidRPr="00774788">
        <w:rPr>
          <w:i/>
        </w:rPr>
        <w:t xml:space="preserve">Addressed to: </w:t>
      </w:r>
      <w:r w:rsidRPr="00774788">
        <w:rPr>
          <w:i/>
        </w:rPr>
        <w:tab/>
      </w:r>
      <w:r w:rsidRPr="00774788">
        <w:rPr>
          <w:i/>
        </w:rPr>
        <w:tab/>
        <w:t>[          ]</w:t>
      </w:r>
    </w:p>
    <w:p w:rsidR="00862CC0" w:rsidRPr="00774788" w:rsidRDefault="00862CC0" w:rsidP="00862CC0">
      <w:pPr>
        <w:pStyle w:val="ListParagraph"/>
        <w:spacing w:after="0"/>
        <w:jc w:val="both"/>
        <w:rPr>
          <w:rFonts w:ascii="Arial" w:hAnsi="Arial" w:cs="Arial"/>
          <w:i/>
          <w:szCs w:val="20"/>
        </w:rPr>
      </w:pPr>
    </w:p>
    <w:p w:rsidR="00862CC0" w:rsidRPr="00774788" w:rsidRDefault="00862CC0" w:rsidP="00862CC0">
      <w:pPr>
        <w:ind w:left="1249"/>
        <w:jc w:val="both"/>
        <w:rPr>
          <w:b/>
          <w:bCs/>
          <w:i/>
          <w:u w:val="single"/>
        </w:rPr>
      </w:pPr>
      <w:r w:rsidRPr="00774788">
        <w:rPr>
          <w:b/>
          <w:bCs/>
          <w:i/>
          <w:u w:val="single"/>
        </w:rPr>
        <w:t>The Customers</w:t>
      </w:r>
    </w:p>
    <w:p w:rsidR="00862CC0" w:rsidRPr="00774788" w:rsidRDefault="00862CC0" w:rsidP="00862CC0">
      <w:pPr>
        <w:ind w:left="1249"/>
        <w:rPr>
          <w:i/>
        </w:rPr>
      </w:pPr>
      <w:r w:rsidRPr="00774788">
        <w:rPr>
          <w:i/>
        </w:rPr>
        <w:t xml:space="preserve">Addressed to: </w:t>
      </w:r>
      <w:r w:rsidRPr="00774788">
        <w:rPr>
          <w:i/>
        </w:rPr>
        <w:tab/>
      </w:r>
      <w:r w:rsidRPr="00774788">
        <w:rPr>
          <w:i/>
        </w:rPr>
        <w:tab/>
        <w:t>[          ]</w:t>
      </w:r>
    </w:p>
    <w:p w:rsidR="00862CC0" w:rsidRPr="00774788" w:rsidRDefault="00862CC0" w:rsidP="00862CC0">
      <w:pPr>
        <w:ind w:left="720" w:right="83"/>
        <w:jc w:val="both"/>
        <w:rPr>
          <w:rFonts w:eastAsia="Calibri"/>
          <w:i/>
          <w:color w:val="000000"/>
        </w:rPr>
      </w:pPr>
    </w:p>
    <w:p w:rsidR="00862CC0" w:rsidRPr="00774788" w:rsidRDefault="00862CC0" w:rsidP="00862CC0">
      <w:pPr>
        <w:ind w:left="720" w:right="83"/>
        <w:jc w:val="both"/>
        <w:rPr>
          <w:rFonts w:eastAsia="Calibri"/>
          <w:i/>
          <w:color w:val="000000"/>
        </w:rPr>
      </w:pPr>
      <w:r w:rsidRPr="00774788">
        <w:rPr>
          <w:rFonts w:eastAsia="Calibri"/>
          <w:i/>
          <w:color w:val="000000"/>
        </w:rPr>
        <w:t>10.</w:t>
      </w:r>
      <w:r w:rsidRPr="00774788">
        <w:rPr>
          <w:rFonts w:eastAsia="Calibri"/>
          <w:i/>
          <w:color w:val="000000"/>
        </w:rPr>
        <w:tab/>
        <w:t>This guarantee shall be governed by the law</w:t>
      </w:r>
      <w:r w:rsidR="00E5428C">
        <w:rPr>
          <w:rFonts w:eastAsia="Calibri"/>
          <w:i/>
          <w:color w:val="000000"/>
        </w:rPr>
        <w:t>s</w:t>
      </w:r>
      <w:r w:rsidRPr="00774788">
        <w:rPr>
          <w:rFonts w:eastAsia="Calibri"/>
          <w:i/>
          <w:color w:val="000000"/>
        </w:rPr>
        <w:t xml:space="preserve"> of Malaysia.</w:t>
      </w:r>
    </w:p>
    <w:p w:rsidR="00862CC0" w:rsidRPr="00774788" w:rsidRDefault="00862CC0" w:rsidP="00862CC0">
      <w:pPr>
        <w:ind w:left="720" w:right="83"/>
        <w:jc w:val="both"/>
        <w:rPr>
          <w:rFonts w:eastAsia="Calibri"/>
          <w:i/>
          <w:color w:val="000000"/>
        </w:rPr>
      </w:pPr>
    </w:p>
    <w:p w:rsidR="00862CC0" w:rsidRPr="00774788" w:rsidRDefault="00862CC0" w:rsidP="00862CC0">
      <w:pPr>
        <w:ind w:left="720" w:right="83"/>
        <w:jc w:val="both"/>
        <w:rPr>
          <w:i/>
        </w:rPr>
      </w:pPr>
      <w:r w:rsidRPr="00774788">
        <w:rPr>
          <w:rFonts w:eastAsia="Calibri"/>
          <w:i/>
          <w:color w:val="000000"/>
        </w:rPr>
        <w:t>11.</w:t>
      </w:r>
      <w:r w:rsidRPr="00774788">
        <w:rPr>
          <w:rFonts w:eastAsia="Calibri"/>
          <w:i/>
          <w:color w:val="000000"/>
        </w:rPr>
        <w:tab/>
        <w:t>A</w:t>
      </w:r>
      <w:r w:rsidRPr="00774788">
        <w:rPr>
          <w:i/>
        </w:rPr>
        <w:t>ll costs and disbursements of and incidental to this Parent Guarantee</w:t>
      </w:r>
      <w:r w:rsidR="00A27167">
        <w:rPr>
          <w:i/>
        </w:rPr>
        <w:t xml:space="preserve"> and the collection of </w:t>
      </w:r>
      <w:r w:rsidRPr="00774788">
        <w:rPr>
          <w:i/>
        </w:rPr>
        <w:t>any money due or to become due hereunder including your legal costs shall be borne by the Guarantor.</w:t>
      </w:r>
    </w:p>
    <w:p w:rsidR="00862CC0" w:rsidRPr="00774788" w:rsidRDefault="00862CC0" w:rsidP="00862CC0">
      <w:pPr>
        <w:ind w:left="720" w:right="83"/>
        <w:jc w:val="both"/>
        <w:rPr>
          <w:i/>
        </w:rPr>
      </w:pPr>
    </w:p>
    <w:p w:rsidR="00862CC0" w:rsidRPr="00774788" w:rsidRDefault="00862CC0" w:rsidP="00862CC0">
      <w:pPr>
        <w:ind w:left="720" w:right="83"/>
        <w:jc w:val="both"/>
        <w:rPr>
          <w:rFonts w:eastAsia="Calibri"/>
          <w:i/>
          <w:color w:val="000000"/>
        </w:rPr>
      </w:pPr>
      <w:r w:rsidRPr="00774788">
        <w:rPr>
          <w:i/>
        </w:rPr>
        <w:t>12.</w:t>
      </w:r>
      <w:r w:rsidRPr="00774788">
        <w:rPr>
          <w:i/>
        </w:rPr>
        <w:tab/>
        <w:t>This Parent Guarantee shall constitute a separate and independent obligation of the Guarantor and shall apply irrespective of any indulgence granted to the Guarantor from time to time.</w:t>
      </w:r>
    </w:p>
    <w:p w:rsidR="00862CC0" w:rsidRPr="00774788" w:rsidRDefault="00862CC0" w:rsidP="00862CC0">
      <w:pPr>
        <w:ind w:right="83"/>
        <w:jc w:val="both"/>
        <w:rPr>
          <w:rFonts w:eastAsia="Calibri"/>
          <w:i/>
          <w:color w:val="000000"/>
        </w:rPr>
      </w:pPr>
    </w:p>
    <w:p w:rsidR="00862CC0" w:rsidRPr="00774788" w:rsidRDefault="00862CC0" w:rsidP="00862CC0">
      <w:pPr>
        <w:ind w:right="83" w:hanging="142"/>
        <w:jc w:val="both"/>
        <w:rPr>
          <w:rFonts w:eastAsia="Calibri"/>
          <w:i/>
          <w:color w:val="000000"/>
        </w:rPr>
      </w:pPr>
      <w:r w:rsidRPr="00774788">
        <w:rPr>
          <w:rFonts w:eastAsia="Calibri"/>
          <w:i/>
          <w:color w:val="000000"/>
        </w:rPr>
        <w:t>Yours faithfully,</w:t>
      </w:r>
    </w:p>
    <w:p w:rsidR="00862CC0" w:rsidRPr="00774788" w:rsidRDefault="00862CC0" w:rsidP="00862CC0">
      <w:pPr>
        <w:ind w:right="83"/>
        <w:jc w:val="both"/>
        <w:rPr>
          <w:rFonts w:eastAsia="Calibri"/>
          <w:i/>
          <w:color w:val="000000"/>
        </w:rPr>
      </w:pPr>
    </w:p>
    <w:p w:rsidR="00862CC0" w:rsidRPr="00774788" w:rsidRDefault="00862CC0" w:rsidP="00862CC0">
      <w:pPr>
        <w:rPr>
          <w:i/>
        </w:rPr>
      </w:pPr>
    </w:p>
    <w:p w:rsidR="00862CC0" w:rsidRDefault="00862CC0" w:rsidP="00862CC0">
      <w:pPr>
        <w:rPr>
          <w:i/>
        </w:rPr>
      </w:pPr>
    </w:p>
    <w:p w:rsidR="005A5D42" w:rsidRDefault="005A5D42" w:rsidP="00862CC0">
      <w:pPr>
        <w:rPr>
          <w:i/>
        </w:rPr>
      </w:pPr>
    </w:p>
    <w:p w:rsidR="005A5D42" w:rsidRDefault="005A5D42" w:rsidP="00862CC0">
      <w:pPr>
        <w:rPr>
          <w:i/>
        </w:rPr>
      </w:pPr>
    </w:p>
    <w:p w:rsidR="005A5D42" w:rsidRPr="00774788" w:rsidRDefault="005A5D42" w:rsidP="00862CC0">
      <w:pPr>
        <w:rPr>
          <w:i/>
        </w:rPr>
      </w:pPr>
    </w:p>
    <w:p w:rsidR="00862CC0" w:rsidRPr="00774788" w:rsidRDefault="00862CC0" w:rsidP="00862CC0">
      <w:pPr>
        <w:rPr>
          <w:b/>
          <w:i/>
          <w:color w:val="000000"/>
        </w:rPr>
      </w:pPr>
    </w:p>
    <w:p w:rsidR="00862CC0" w:rsidRPr="00774788" w:rsidRDefault="00862CC0" w:rsidP="00862CC0">
      <w:pPr>
        <w:rPr>
          <w:b/>
          <w:i/>
          <w:u w:val="single"/>
        </w:rPr>
      </w:pPr>
    </w:p>
    <w:p w:rsidR="00862CC0" w:rsidRPr="00774788" w:rsidRDefault="00862CC0" w:rsidP="00862CC0">
      <w:pPr>
        <w:jc w:val="center"/>
        <w:rPr>
          <w:b/>
          <w:i/>
          <w:u w:val="single"/>
        </w:rPr>
      </w:pPr>
      <w:r w:rsidRPr="00774788">
        <w:rPr>
          <w:b/>
          <w:i/>
          <w:u w:val="single"/>
        </w:rPr>
        <w:t>ACKNOWLEDGEMENT AND ACCEPTANCE</w:t>
      </w:r>
    </w:p>
    <w:p w:rsidR="00862CC0" w:rsidRPr="00774788" w:rsidRDefault="00862CC0" w:rsidP="00862CC0">
      <w:pPr>
        <w:jc w:val="both"/>
        <w:rPr>
          <w:i/>
        </w:rPr>
      </w:pPr>
    </w:p>
    <w:p w:rsidR="00862CC0" w:rsidRPr="00774788" w:rsidRDefault="00862CC0" w:rsidP="00862CC0">
      <w:pPr>
        <w:ind w:firstLine="0"/>
        <w:jc w:val="both"/>
        <w:rPr>
          <w:i/>
        </w:rPr>
      </w:pPr>
      <w:r w:rsidRPr="00774788">
        <w:rPr>
          <w:i/>
        </w:rPr>
        <w:t xml:space="preserve">We refer to your Parent Guarantee dated </w:t>
      </w:r>
      <w:r w:rsidRPr="00774788">
        <w:rPr>
          <w:i/>
        </w:rPr>
        <w:tab/>
      </w:r>
      <w:r w:rsidRPr="00774788">
        <w:rPr>
          <w:i/>
        </w:rPr>
        <w:tab/>
        <w:t xml:space="preserve"> and hereby acknowledge and accept the contents of the Parent Guarantee. </w:t>
      </w:r>
    </w:p>
    <w:p w:rsidR="00862CC0" w:rsidRPr="00774788" w:rsidRDefault="00862CC0" w:rsidP="00862CC0">
      <w:pPr>
        <w:ind w:firstLine="0"/>
        <w:jc w:val="both"/>
        <w:rPr>
          <w:i/>
        </w:rPr>
      </w:pPr>
    </w:p>
    <w:p w:rsidR="00862CC0" w:rsidRPr="00774788" w:rsidRDefault="00862CC0" w:rsidP="00862CC0">
      <w:pPr>
        <w:ind w:firstLine="0"/>
        <w:jc w:val="both"/>
        <w:rPr>
          <w:i/>
        </w:rPr>
      </w:pPr>
      <w:r w:rsidRPr="00774788">
        <w:rPr>
          <w:i/>
        </w:rPr>
        <w:t>Signed by</w:t>
      </w:r>
      <w:r w:rsidRPr="00774788">
        <w:rPr>
          <w:i/>
        </w:rPr>
        <w:tab/>
      </w:r>
      <w:r w:rsidRPr="00774788">
        <w:rPr>
          <w:i/>
        </w:rPr>
        <w:tab/>
      </w:r>
      <w:r w:rsidRPr="00774788">
        <w:rPr>
          <w:i/>
        </w:rPr>
        <w:tab/>
      </w:r>
      <w:r w:rsidRPr="00774788">
        <w:rPr>
          <w:i/>
        </w:rPr>
        <w:tab/>
      </w:r>
      <w:r w:rsidRPr="00774788">
        <w:rPr>
          <w:i/>
        </w:rPr>
        <w:tab/>
        <w:t>)</w:t>
      </w:r>
    </w:p>
    <w:p w:rsidR="00862CC0" w:rsidRPr="00774788" w:rsidRDefault="00862CC0" w:rsidP="00862CC0">
      <w:pPr>
        <w:ind w:firstLine="0"/>
        <w:jc w:val="both"/>
        <w:rPr>
          <w:i/>
        </w:rPr>
      </w:pPr>
      <w:proofErr w:type="gramStart"/>
      <w:r w:rsidRPr="00774788">
        <w:rPr>
          <w:i/>
        </w:rPr>
        <w:t>for</w:t>
      </w:r>
      <w:proofErr w:type="gramEnd"/>
      <w:r w:rsidRPr="00774788">
        <w:rPr>
          <w:i/>
        </w:rPr>
        <w:t xml:space="preserve"> and behalf of </w:t>
      </w:r>
      <w:r w:rsidRPr="00774788">
        <w:rPr>
          <w:i/>
        </w:rPr>
        <w:tab/>
      </w:r>
      <w:r w:rsidRPr="00774788">
        <w:rPr>
          <w:i/>
        </w:rPr>
        <w:tab/>
      </w:r>
      <w:r w:rsidRPr="00774788">
        <w:rPr>
          <w:i/>
        </w:rPr>
        <w:tab/>
      </w:r>
      <w:r w:rsidRPr="00774788">
        <w:rPr>
          <w:i/>
        </w:rPr>
        <w:tab/>
        <w:t>)</w:t>
      </w:r>
    </w:p>
    <w:p w:rsidR="00862CC0" w:rsidRPr="00774788" w:rsidRDefault="00862CC0" w:rsidP="00862CC0">
      <w:pPr>
        <w:ind w:firstLine="0"/>
        <w:jc w:val="both"/>
        <w:rPr>
          <w:bCs/>
          <w:i/>
          <w:lang w:val="en-MY"/>
        </w:rPr>
      </w:pPr>
      <w:r w:rsidRPr="00774788">
        <w:rPr>
          <w:b/>
          <w:bCs/>
          <w:i/>
          <w:lang w:val="en-MY"/>
        </w:rPr>
        <w:tab/>
      </w:r>
      <w:r w:rsidRPr="00774788">
        <w:rPr>
          <w:b/>
          <w:bCs/>
          <w:i/>
          <w:lang w:val="en-MY"/>
        </w:rPr>
        <w:tab/>
      </w:r>
      <w:r w:rsidRPr="00774788">
        <w:rPr>
          <w:b/>
          <w:bCs/>
          <w:i/>
          <w:lang w:val="en-MY"/>
        </w:rPr>
        <w:tab/>
      </w:r>
      <w:r w:rsidRPr="00774788">
        <w:rPr>
          <w:b/>
          <w:bCs/>
          <w:i/>
          <w:lang w:val="en-MY"/>
        </w:rPr>
        <w:tab/>
      </w:r>
      <w:r w:rsidRPr="00774788">
        <w:rPr>
          <w:b/>
          <w:bCs/>
          <w:i/>
          <w:lang w:val="en-MY"/>
        </w:rPr>
        <w:tab/>
      </w:r>
      <w:r w:rsidRPr="00774788">
        <w:rPr>
          <w:b/>
          <w:bCs/>
          <w:i/>
          <w:lang w:val="en-MY"/>
        </w:rPr>
        <w:tab/>
      </w:r>
      <w:r w:rsidRPr="00774788">
        <w:rPr>
          <w:bCs/>
          <w:i/>
          <w:lang w:val="en-MY"/>
        </w:rPr>
        <w:t>)</w:t>
      </w:r>
    </w:p>
    <w:p w:rsidR="00862CC0" w:rsidRPr="00774788" w:rsidRDefault="00862CC0" w:rsidP="00862CC0">
      <w:pPr>
        <w:ind w:firstLine="0"/>
        <w:jc w:val="both"/>
        <w:rPr>
          <w:i/>
        </w:rPr>
      </w:pPr>
      <w:proofErr w:type="gramStart"/>
      <w:r w:rsidRPr="00774788">
        <w:rPr>
          <w:i/>
        </w:rPr>
        <w:t>in</w:t>
      </w:r>
      <w:proofErr w:type="gramEnd"/>
      <w:r w:rsidRPr="00774788">
        <w:rPr>
          <w:i/>
        </w:rPr>
        <w:t xml:space="preserve"> the presence of:-</w:t>
      </w:r>
      <w:r w:rsidRPr="00774788">
        <w:rPr>
          <w:i/>
        </w:rPr>
        <w:tab/>
      </w:r>
      <w:r w:rsidRPr="00774788">
        <w:rPr>
          <w:i/>
        </w:rPr>
        <w:tab/>
      </w:r>
      <w:r w:rsidRPr="00774788">
        <w:rPr>
          <w:i/>
        </w:rPr>
        <w:tab/>
      </w:r>
      <w:r w:rsidRPr="00774788">
        <w:rPr>
          <w:i/>
        </w:rPr>
        <w:tab/>
        <w:t>)</w:t>
      </w:r>
    </w:p>
    <w:p w:rsidR="00862CC0" w:rsidRPr="00774788" w:rsidRDefault="00862CC0" w:rsidP="00862CC0">
      <w:pPr>
        <w:ind w:firstLine="0"/>
        <w:jc w:val="both"/>
        <w:rPr>
          <w:i/>
        </w:rPr>
      </w:pPr>
    </w:p>
    <w:p w:rsidR="00862CC0" w:rsidRPr="00774788" w:rsidRDefault="00862CC0" w:rsidP="00862CC0">
      <w:pPr>
        <w:ind w:firstLine="0"/>
        <w:jc w:val="both"/>
        <w:rPr>
          <w:i/>
        </w:rPr>
      </w:pPr>
    </w:p>
    <w:p w:rsidR="00862CC0" w:rsidRPr="00774788" w:rsidRDefault="00862CC0" w:rsidP="00862CC0">
      <w:pPr>
        <w:ind w:firstLine="0"/>
        <w:jc w:val="both"/>
        <w:rPr>
          <w:i/>
        </w:rPr>
      </w:pPr>
    </w:p>
    <w:p w:rsidR="00862CC0" w:rsidRPr="00774788" w:rsidRDefault="00862CC0" w:rsidP="00862CC0">
      <w:pPr>
        <w:ind w:firstLine="0"/>
        <w:jc w:val="both"/>
        <w:rPr>
          <w:i/>
        </w:rPr>
      </w:pPr>
    </w:p>
    <w:p w:rsidR="00862CC0" w:rsidRPr="00774788" w:rsidRDefault="00862CC0" w:rsidP="00862CC0">
      <w:pPr>
        <w:ind w:firstLine="0"/>
        <w:jc w:val="both"/>
        <w:rPr>
          <w:i/>
        </w:rPr>
      </w:pPr>
    </w:p>
    <w:p w:rsidR="00862CC0" w:rsidRPr="00774788" w:rsidRDefault="00862CC0" w:rsidP="00862CC0">
      <w:pPr>
        <w:ind w:firstLine="0"/>
        <w:jc w:val="both"/>
        <w:rPr>
          <w:i/>
        </w:rPr>
      </w:pPr>
    </w:p>
    <w:p w:rsidR="00862CC0" w:rsidRPr="00774788" w:rsidRDefault="00862CC0" w:rsidP="00862CC0">
      <w:pPr>
        <w:ind w:firstLine="0"/>
        <w:jc w:val="both"/>
        <w:rPr>
          <w:i/>
        </w:rPr>
      </w:pPr>
      <w:r w:rsidRPr="00774788">
        <w:rPr>
          <w:i/>
        </w:rPr>
        <w:t>_______________________</w:t>
      </w:r>
      <w:r w:rsidRPr="00774788">
        <w:rPr>
          <w:i/>
        </w:rPr>
        <w:tab/>
      </w:r>
      <w:r w:rsidRPr="00774788">
        <w:rPr>
          <w:i/>
        </w:rPr>
        <w:tab/>
      </w:r>
      <w:r w:rsidRPr="00774788">
        <w:rPr>
          <w:i/>
        </w:rPr>
        <w:tab/>
        <w:t>________________________</w:t>
      </w:r>
    </w:p>
    <w:p w:rsidR="00862CC0" w:rsidRPr="00774788" w:rsidRDefault="00862CC0" w:rsidP="00862CC0">
      <w:pPr>
        <w:ind w:firstLine="0"/>
        <w:jc w:val="both"/>
        <w:rPr>
          <w:i/>
        </w:rPr>
      </w:pPr>
      <w:r w:rsidRPr="00774788">
        <w:rPr>
          <w:i/>
        </w:rPr>
        <w:t>Witness</w:t>
      </w:r>
      <w:r w:rsidRPr="00774788">
        <w:rPr>
          <w:i/>
        </w:rPr>
        <w:tab/>
      </w:r>
      <w:r w:rsidRPr="00774788">
        <w:rPr>
          <w:i/>
        </w:rPr>
        <w:tab/>
      </w:r>
      <w:r w:rsidRPr="00774788">
        <w:rPr>
          <w:i/>
        </w:rPr>
        <w:tab/>
      </w:r>
      <w:r w:rsidRPr="00774788">
        <w:rPr>
          <w:i/>
        </w:rPr>
        <w:tab/>
      </w:r>
      <w:r w:rsidRPr="00774788">
        <w:rPr>
          <w:i/>
        </w:rPr>
        <w:tab/>
      </w:r>
      <w:r w:rsidR="005A5D42">
        <w:rPr>
          <w:i/>
        </w:rPr>
        <w:tab/>
      </w:r>
      <w:r w:rsidRPr="00774788">
        <w:rPr>
          <w:i/>
        </w:rPr>
        <w:t>Name:</w:t>
      </w:r>
    </w:p>
    <w:p w:rsidR="00862CC0" w:rsidRPr="00862CC0" w:rsidRDefault="00862CC0" w:rsidP="00862CC0">
      <w:pPr>
        <w:ind w:firstLine="0"/>
        <w:jc w:val="both"/>
        <w:rPr>
          <w:i/>
        </w:rPr>
      </w:pPr>
      <w:r w:rsidRPr="00774788">
        <w:rPr>
          <w:i/>
        </w:rPr>
        <w:tab/>
      </w:r>
      <w:r w:rsidRPr="00774788">
        <w:rPr>
          <w:i/>
        </w:rPr>
        <w:tab/>
      </w:r>
      <w:r w:rsidRPr="00774788">
        <w:rPr>
          <w:i/>
        </w:rPr>
        <w:tab/>
      </w:r>
      <w:r w:rsidRPr="00774788">
        <w:rPr>
          <w:i/>
        </w:rPr>
        <w:tab/>
      </w:r>
      <w:r w:rsidRPr="00774788">
        <w:rPr>
          <w:i/>
        </w:rPr>
        <w:tab/>
      </w:r>
      <w:r w:rsidRPr="00774788">
        <w:rPr>
          <w:i/>
        </w:rPr>
        <w:tab/>
        <w:t>Date:</w:t>
      </w:r>
    </w:p>
    <w:p w:rsidR="00862CC0" w:rsidRPr="00862CC0" w:rsidRDefault="00862CC0" w:rsidP="00862CC0">
      <w:pPr>
        <w:ind w:firstLine="0"/>
        <w:rPr>
          <w:i/>
        </w:rPr>
      </w:pPr>
    </w:p>
    <w:p w:rsidR="00862CC0" w:rsidRPr="00862CC0" w:rsidRDefault="00862CC0" w:rsidP="00862CC0">
      <w:pPr>
        <w:ind w:firstLine="0"/>
        <w:rPr>
          <w:i/>
        </w:rPr>
      </w:pPr>
    </w:p>
    <w:p w:rsidR="001427EA" w:rsidRDefault="001427EA" w:rsidP="007762D8">
      <w:pPr>
        <w:pStyle w:val="BodyText"/>
        <w:rPr>
          <w:u w:val="single"/>
        </w:rPr>
      </w:pPr>
    </w:p>
    <w:p w:rsidR="001427EA" w:rsidRDefault="001427EA" w:rsidP="007762D8">
      <w:pPr>
        <w:pStyle w:val="BodyText"/>
        <w:rPr>
          <w:u w:val="single"/>
        </w:rPr>
      </w:pPr>
    </w:p>
    <w:p w:rsidR="001427EA" w:rsidRDefault="001427EA" w:rsidP="007762D8">
      <w:pPr>
        <w:pStyle w:val="BodyText"/>
        <w:rPr>
          <w:u w:val="single"/>
        </w:rPr>
      </w:pPr>
    </w:p>
    <w:p w:rsidR="001427EA" w:rsidRDefault="001427EA" w:rsidP="007762D8">
      <w:pPr>
        <w:pStyle w:val="BodyText"/>
        <w:rPr>
          <w:u w:val="single"/>
        </w:rPr>
      </w:pPr>
    </w:p>
    <w:p w:rsidR="001427EA" w:rsidRDefault="001427EA" w:rsidP="007762D8">
      <w:pPr>
        <w:pStyle w:val="BodyText"/>
        <w:rPr>
          <w:u w:val="single"/>
        </w:rPr>
      </w:pPr>
    </w:p>
    <w:p w:rsidR="001427EA" w:rsidRDefault="001427EA" w:rsidP="007762D8">
      <w:pPr>
        <w:pStyle w:val="BodyText"/>
        <w:rPr>
          <w:u w:val="single"/>
        </w:rPr>
      </w:pPr>
    </w:p>
    <w:p w:rsidR="001427EA" w:rsidRDefault="001427EA" w:rsidP="007762D8">
      <w:pPr>
        <w:pStyle w:val="BodyText"/>
        <w:rPr>
          <w:u w:val="single"/>
        </w:rPr>
      </w:pPr>
    </w:p>
    <w:p w:rsidR="001427EA" w:rsidRDefault="001427EA" w:rsidP="007762D8">
      <w:pPr>
        <w:pStyle w:val="BodyText"/>
        <w:rPr>
          <w:u w:val="single"/>
        </w:rPr>
      </w:pPr>
    </w:p>
    <w:p w:rsidR="005A5D42" w:rsidRDefault="005A5D42" w:rsidP="007762D8">
      <w:pPr>
        <w:pStyle w:val="BodyText"/>
        <w:rPr>
          <w:u w:val="single"/>
        </w:rPr>
      </w:pPr>
    </w:p>
    <w:p w:rsidR="001427EA" w:rsidRDefault="001427EA" w:rsidP="007762D8">
      <w:pPr>
        <w:pStyle w:val="BodyText"/>
        <w:rPr>
          <w:u w:val="single"/>
        </w:rPr>
      </w:pPr>
    </w:p>
    <w:p w:rsidR="007D1ABE" w:rsidRDefault="007D1ABE" w:rsidP="00862CC0">
      <w:pPr>
        <w:pStyle w:val="BodyText"/>
        <w:spacing w:before="0" w:after="0"/>
        <w:ind w:firstLine="0"/>
      </w:pPr>
    </w:p>
    <w:p w:rsidR="00137EF1" w:rsidRDefault="00137EF1" w:rsidP="002E4759">
      <w:pPr>
        <w:pStyle w:val="BodyText"/>
        <w:spacing w:before="0" w:after="0"/>
      </w:pPr>
    </w:p>
    <w:p w:rsidR="00137EF1" w:rsidRPr="00AD4545" w:rsidRDefault="00137EF1" w:rsidP="00137EF1">
      <w:pPr>
        <w:pStyle w:val="Heading1"/>
        <w:spacing w:before="0" w:after="0"/>
        <w:jc w:val="center"/>
      </w:pPr>
      <w:r w:rsidRPr="00AD4545">
        <w:t xml:space="preserve">SCHEDULE </w:t>
      </w:r>
      <w:r>
        <w:t>3</w:t>
      </w:r>
    </w:p>
    <w:p w:rsidR="00137EF1" w:rsidRPr="00AD4545" w:rsidRDefault="002255EA" w:rsidP="00137EF1">
      <w:pPr>
        <w:pStyle w:val="BodyText"/>
        <w:spacing w:before="0" w:after="0"/>
        <w:jc w:val="center"/>
        <w:rPr>
          <w:b/>
        </w:rPr>
      </w:pPr>
      <w:r>
        <w:rPr>
          <w:b/>
        </w:rPr>
        <w:t>CUSTOMER</w:t>
      </w:r>
      <w:r w:rsidR="00137EF1" w:rsidRPr="006B27A0">
        <w:rPr>
          <w:b/>
        </w:rPr>
        <w:t>’S BUSINESS INTEGRITY &amp; ANTI-CORRUPTION POLICY</w:t>
      </w:r>
    </w:p>
    <w:p w:rsidR="00137EF1" w:rsidRPr="00CA7DF9" w:rsidRDefault="00137EF1" w:rsidP="00CA7DF9">
      <w:pPr>
        <w:ind w:left="-720" w:firstLine="0"/>
      </w:pPr>
    </w:p>
    <w:p w:rsidR="00E5428C" w:rsidRPr="00164967" w:rsidRDefault="00E5428C" w:rsidP="00E5428C">
      <w:pPr>
        <w:ind w:left="-720" w:firstLine="0"/>
      </w:pPr>
    </w:p>
    <w:p w:rsidR="00E5428C" w:rsidRDefault="00E5428C" w:rsidP="00DC2151">
      <w:pPr>
        <w:pStyle w:val="BodyText"/>
        <w:spacing w:before="0" w:after="0"/>
        <w:ind w:firstLine="0"/>
        <w:jc w:val="both"/>
      </w:pPr>
      <w:bookmarkStart w:id="208" w:name="_Hlk143779909"/>
      <w:r>
        <w:t xml:space="preserve">The Customer’s Business Integrity and Anti-Corruption Policy can be found on </w:t>
      </w:r>
      <w:hyperlink r:id="rId12" w:history="1">
        <w:r w:rsidRPr="003A459B">
          <w:rPr>
            <w:rStyle w:val="Hyperlink"/>
          </w:rPr>
          <w:t>https://www.time.com.my/wp-content/uploads/pdf/general/TIME%27s-ABC-Policy_11Mar22_V3.pdf</w:t>
        </w:r>
      </w:hyperlink>
      <w:r>
        <w:t xml:space="preserve"> and shall form an integral part of this Agreement.</w:t>
      </w:r>
    </w:p>
    <w:bookmarkEnd w:id="208"/>
    <w:p w:rsidR="00137EF1" w:rsidRPr="00AD4545" w:rsidRDefault="00137EF1" w:rsidP="002E4759">
      <w:pPr>
        <w:pStyle w:val="BodyText"/>
        <w:spacing w:before="0" w:after="0"/>
      </w:pPr>
    </w:p>
    <w:p w:rsidR="007D1ABE" w:rsidRPr="00CA7DF9" w:rsidRDefault="007D1ABE" w:rsidP="00CA7DF9">
      <w:pPr>
        <w:ind w:left="-720" w:firstLine="0"/>
      </w:pPr>
    </w:p>
    <w:p w:rsidR="00E5428C" w:rsidRDefault="00E5428C">
      <w:pPr>
        <w:rPr>
          <w:b/>
          <w:caps/>
        </w:rPr>
      </w:pPr>
      <w:r>
        <w:br w:type="page"/>
      </w:r>
    </w:p>
    <w:p w:rsidR="00A571EA" w:rsidRPr="00AD4545" w:rsidRDefault="00A571EA" w:rsidP="002E4759">
      <w:pPr>
        <w:pStyle w:val="Heading1"/>
        <w:spacing w:before="0" w:after="0"/>
        <w:jc w:val="center"/>
      </w:pPr>
      <w:bookmarkStart w:id="209" w:name="_Hlk143779887"/>
      <w:r w:rsidRPr="00AD4545">
        <w:lastRenderedPageBreak/>
        <w:t xml:space="preserve">SCHEDULE </w:t>
      </w:r>
      <w:bookmarkEnd w:id="207"/>
      <w:r w:rsidR="00137EF1">
        <w:t>4</w:t>
      </w:r>
    </w:p>
    <w:p w:rsidR="00F83C94" w:rsidRPr="00CA7DF9" w:rsidRDefault="00F83C94" w:rsidP="00CA7DF9">
      <w:pPr>
        <w:jc w:val="center"/>
        <w:rPr>
          <w:b/>
        </w:rPr>
      </w:pPr>
      <w:bookmarkStart w:id="210" w:name="_Toc90539532"/>
      <w:r w:rsidRPr="00CA7DF9">
        <w:rPr>
          <w:b/>
        </w:rPr>
        <w:t>MIGRATION ISSUES</w:t>
      </w:r>
      <w:bookmarkEnd w:id="210"/>
    </w:p>
    <w:bookmarkEnd w:id="209"/>
    <w:p w:rsidR="00A923B6" w:rsidRDefault="00A923B6" w:rsidP="00721BC0">
      <w:pPr>
        <w:pStyle w:val="BodyText"/>
      </w:pPr>
    </w:p>
    <w:p w:rsidR="00A923B6" w:rsidRDefault="00A923B6">
      <w:r>
        <w:br w:type="page"/>
      </w:r>
    </w:p>
    <w:p w:rsidR="00A923B6" w:rsidRPr="00AD4545" w:rsidRDefault="00A923B6" w:rsidP="00A923B6">
      <w:pPr>
        <w:pStyle w:val="Heading1"/>
        <w:spacing w:before="0" w:after="0"/>
        <w:jc w:val="center"/>
      </w:pPr>
      <w:r w:rsidRPr="00AD4545">
        <w:lastRenderedPageBreak/>
        <w:t xml:space="preserve">SCHEDULE </w:t>
      </w:r>
      <w:r>
        <w:t>5</w:t>
      </w:r>
    </w:p>
    <w:p w:rsidR="00A923B6" w:rsidRPr="00CA7DF9" w:rsidRDefault="00A923B6" w:rsidP="00A923B6">
      <w:pPr>
        <w:jc w:val="center"/>
        <w:rPr>
          <w:b/>
        </w:rPr>
      </w:pPr>
      <w:r>
        <w:rPr>
          <w:b/>
        </w:rPr>
        <w:t>CUSTOMER’S DATA PROCESSING TERMS (IF APPLICABLE)</w:t>
      </w:r>
    </w:p>
    <w:p w:rsidR="00721BC0" w:rsidRDefault="00721BC0" w:rsidP="00721BC0">
      <w:pPr>
        <w:pStyle w:val="BodyText"/>
      </w:pPr>
    </w:p>
    <w:p w:rsidR="00721BC0" w:rsidRDefault="00A923B6" w:rsidP="004F5FD2">
      <w:pPr>
        <w:pStyle w:val="BodyText"/>
        <w:ind w:firstLine="0"/>
        <w:jc w:val="both"/>
      </w:pPr>
      <w:r w:rsidRPr="00A923B6">
        <w:t xml:space="preserve">The Customer’s </w:t>
      </w:r>
      <w:r>
        <w:t>Data Processing Terms can be found as below</w:t>
      </w:r>
      <w:r w:rsidRPr="00A923B6">
        <w:t xml:space="preserve"> and </w:t>
      </w:r>
      <w:r>
        <w:t xml:space="preserve">if applicable, </w:t>
      </w:r>
      <w:r w:rsidRPr="00A923B6">
        <w:t>shall form an integral part of this Agreement.</w:t>
      </w:r>
    </w:p>
    <w:p w:rsidR="00A923B6" w:rsidRDefault="00A923B6" w:rsidP="00A923B6">
      <w:pPr>
        <w:pStyle w:val="BodyText"/>
        <w:ind w:firstLine="0"/>
      </w:pPr>
    </w:p>
    <w:p w:rsidR="00A923B6" w:rsidRDefault="00A923B6" w:rsidP="00A923B6">
      <w:pPr>
        <w:pStyle w:val="BodyText"/>
        <w:ind w:firstLine="0"/>
      </w:pPr>
    </w:p>
    <w:p w:rsidR="00721BC0" w:rsidRPr="00721BC0" w:rsidRDefault="00A923B6" w:rsidP="00A923B6">
      <w:pPr>
        <w:pStyle w:val="BodyText"/>
        <w:jc w:val="center"/>
      </w:pPr>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3" o:title=""/>
          </v:shape>
          <o:OLEObject Type="Embed" ProgID="Acrobat.Document.DC" ShapeID="_x0000_i1025" DrawAspect="Icon" ObjectID="_1782301430" r:id="rId14"/>
        </w:object>
      </w:r>
    </w:p>
    <w:p w:rsidR="00A571EA" w:rsidRPr="00AD4545" w:rsidRDefault="00A571EA" w:rsidP="002E4759">
      <w:pPr>
        <w:pStyle w:val="BodyText"/>
        <w:spacing w:before="0" w:after="0"/>
        <w:jc w:val="center"/>
        <w:rPr>
          <w:b/>
        </w:rPr>
      </w:pPr>
    </w:p>
    <w:p w:rsidR="00A571EA" w:rsidRPr="00AD4545" w:rsidRDefault="00A571EA" w:rsidP="002E4759">
      <w:pPr>
        <w:pStyle w:val="BodyText"/>
        <w:spacing w:before="0" w:after="0"/>
        <w:jc w:val="center"/>
        <w:rPr>
          <w:b/>
        </w:rPr>
      </w:pPr>
    </w:p>
    <w:p w:rsidR="00DF0480" w:rsidRPr="00AD4545" w:rsidRDefault="00DF0480" w:rsidP="002E4759">
      <w:pPr>
        <w:pStyle w:val="BodyText"/>
        <w:spacing w:before="0" w:after="0"/>
        <w:rPr>
          <w:b/>
        </w:rPr>
      </w:pPr>
    </w:p>
    <w:p w:rsidR="00A571EA" w:rsidRPr="00AD4545" w:rsidRDefault="00A571EA" w:rsidP="002E4759">
      <w:pPr>
        <w:pStyle w:val="BodyText"/>
        <w:spacing w:before="0" w:after="0"/>
        <w:jc w:val="center"/>
        <w:rPr>
          <w:b/>
        </w:rPr>
      </w:pPr>
    </w:p>
    <w:p w:rsidR="00DC22F2" w:rsidRPr="00AD4545" w:rsidRDefault="00DC22F2" w:rsidP="002E4759">
      <w:pPr>
        <w:pStyle w:val="BodyText"/>
        <w:spacing w:before="0" w:after="0"/>
        <w:jc w:val="center"/>
        <w:rPr>
          <w:b/>
        </w:rPr>
      </w:pPr>
    </w:p>
    <w:p w:rsidR="00DC22F2" w:rsidRPr="00AD4545" w:rsidRDefault="00DC22F2" w:rsidP="002E4759"/>
    <w:p w:rsidR="00DC22F2" w:rsidRPr="00AD4545" w:rsidRDefault="00DC22F2" w:rsidP="002E4759"/>
    <w:p w:rsidR="00DC22F2" w:rsidRPr="00AD4545" w:rsidRDefault="00DC22F2" w:rsidP="002E4759"/>
    <w:p w:rsidR="00EE565B" w:rsidRPr="00AD4545" w:rsidRDefault="00EE565B" w:rsidP="002E4759">
      <w:pPr>
        <w:ind w:firstLine="720"/>
      </w:pPr>
    </w:p>
    <w:sectPr w:rsidR="00EE565B" w:rsidRPr="00AD4545" w:rsidSect="006B5EE3">
      <w:headerReference w:type="default" r:id="rId15"/>
      <w:footerReference w:type="default" r:id="rId16"/>
      <w:footerReference w:type="first" r:id="rId17"/>
      <w:pgSz w:w="11907" w:h="16840" w:code="9"/>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A70" w:rsidRDefault="00C26A70">
      <w:r>
        <w:separator/>
      </w:r>
    </w:p>
  </w:endnote>
  <w:endnote w:type="continuationSeparator" w:id="0">
    <w:p w:rsidR="00C26A70" w:rsidRDefault="00C26A70">
      <w:r>
        <w:continuationSeparator/>
      </w:r>
    </w:p>
  </w:endnote>
  <w:endnote w:type="continuationNotice" w:id="1">
    <w:p w:rsidR="00C26A70" w:rsidRDefault="00C26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Palatino">
    <w:altName w:val="Book Antiqua"/>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55 Roman">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69717"/>
      <w:docPartObj>
        <w:docPartGallery w:val="Page Numbers (Bottom of Page)"/>
        <w:docPartUnique/>
      </w:docPartObj>
    </w:sdtPr>
    <w:sdtEndPr>
      <w:rPr>
        <w:noProof/>
      </w:rPr>
    </w:sdtEndPr>
    <w:sdtContent>
      <w:bookmarkStart w:id="211" w:name="_Hlk143767722" w:displacedByCustomXml="prev"/>
      <w:bookmarkStart w:id="212" w:name="_Hlk143767721" w:displacedByCustomXml="prev"/>
      <w:p w:rsidR="00C26A70" w:rsidRPr="00EB40DB" w:rsidRDefault="00C26A70" w:rsidP="00193305">
        <w:pPr>
          <w:pStyle w:val="Footer"/>
          <w:ind w:firstLine="0"/>
          <w:rPr>
            <w:color w:val="A6A6A6" w:themeColor="background1" w:themeShade="A6"/>
            <w:szCs w:val="14"/>
          </w:rPr>
        </w:pPr>
        <w:r>
          <w:rPr>
            <w:noProof/>
            <w:color w:val="A6A6A6" w:themeColor="background1" w:themeShade="A6"/>
            <w:szCs w:val="14"/>
            <w:lang w:val="en-MY" w:eastAsia="zh-CN"/>
          </w:rPr>
          <w:drawing>
            <wp:anchor distT="0" distB="0" distL="114300" distR="114300" simplePos="0" relativeHeight="251660288" behindDoc="0" locked="0" layoutInCell="1" allowOverlap="1" wp14:anchorId="264B2DFC" wp14:editId="2D2FE202">
              <wp:simplePos x="0" y="0"/>
              <wp:positionH relativeFrom="column">
                <wp:posOffset>5177610</wp:posOffset>
              </wp:positionH>
              <wp:positionV relativeFrom="paragraph">
                <wp:posOffset>-166370</wp:posOffset>
              </wp:positionV>
              <wp:extent cx="339090" cy="349250"/>
              <wp:effectExtent l="0" t="508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Signature+Chop.jpg"/>
                      <pic:cNvPicPr/>
                    </pic:nvPicPr>
                    <pic:blipFill>
                      <a:blip r:embed="rId1">
                        <a:extLst>
                          <a:ext uri="{28A0092B-C50C-407E-A947-70E740481C1C}">
                            <a14:useLocalDpi xmlns:a14="http://schemas.microsoft.com/office/drawing/2010/main" val="0"/>
                          </a:ext>
                        </a:extLst>
                      </a:blip>
                      <a:stretch>
                        <a:fillRect/>
                      </a:stretch>
                    </pic:blipFill>
                    <pic:spPr>
                      <a:xfrm rot="16200000">
                        <a:off x="0" y="0"/>
                        <a:ext cx="339090" cy="349250"/>
                      </a:xfrm>
                      <a:prstGeom prst="rect">
                        <a:avLst/>
                      </a:prstGeom>
                    </pic:spPr>
                  </pic:pic>
                </a:graphicData>
              </a:graphic>
            </wp:anchor>
          </w:drawing>
        </w:r>
        <w:r w:rsidRPr="00EB40DB">
          <w:rPr>
            <w:color w:val="A6A6A6" w:themeColor="background1" w:themeShade="A6"/>
            <w:szCs w:val="14"/>
          </w:rPr>
          <w:t>TTDC/</w:t>
        </w:r>
        <w:r>
          <w:rPr>
            <w:color w:val="A6A6A6" w:themeColor="background1" w:themeShade="A6"/>
            <w:szCs w:val="14"/>
          </w:rPr>
          <w:t>FWA-</w:t>
        </w:r>
        <w:r w:rsidRPr="00EB40DB">
          <w:rPr>
            <w:color w:val="A6A6A6" w:themeColor="background1" w:themeShade="A6"/>
            <w:szCs w:val="14"/>
          </w:rPr>
          <w:t>Template</w:t>
        </w:r>
        <w:r>
          <w:rPr>
            <w:color w:val="A6A6A6" w:themeColor="background1" w:themeShade="A6"/>
            <w:szCs w:val="14"/>
          </w:rPr>
          <w:t>-</w:t>
        </w:r>
        <w:proofErr w:type="spellStart"/>
        <w:r>
          <w:rPr>
            <w:color w:val="A6A6A6" w:themeColor="background1" w:themeShade="A6"/>
            <w:szCs w:val="14"/>
          </w:rPr>
          <w:t>ActiveElements</w:t>
        </w:r>
        <w:proofErr w:type="spellEnd"/>
        <w:r>
          <w:rPr>
            <w:color w:val="A6A6A6" w:themeColor="background1" w:themeShade="A6"/>
            <w:szCs w:val="14"/>
          </w:rPr>
          <w:t>/v3_Aug2023</w:t>
        </w:r>
        <w:r w:rsidRPr="00EB40DB">
          <w:rPr>
            <w:color w:val="A6A6A6" w:themeColor="background1" w:themeShade="A6"/>
            <w:szCs w:val="14"/>
          </w:rPr>
          <w:tab/>
        </w:r>
        <w:r w:rsidRPr="00EB40DB">
          <w:rPr>
            <w:color w:val="A6A6A6" w:themeColor="background1" w:themeShade="A6"/>
            <w:szCs w:val="14"/>
          </w:rPr>
          <w:tab/>
        </w:r>
        <w:bookmarkEnd w:id="212"/>
        <w:bookmarkEnd w:id="211"/>
      </w:p>
      <w:p w:rsidR="00C26A70" w:rsidRDefault="00C26A70" w:rsidP="005D6127">
        <w:pPr>
          <w:pStyle w:val="Footer"/>
          <w:jc w:val="center"/>
        </w:pPr>
        <w:r>
          <w:fldChar w:fldCharType="begin"/>
        </w:r>
        <w:r>
          <w:instrText xml:space="preserve"> PAGE   \* MERGEFORMAT </w:instrText>
        </w:r>
        <w:r>
          <w:fldChar w:fldCharType="separate"/>
        </w:r>
        <w:r w:rsidR="006C76FD">
          <w:rPr>
            <w:noProof/>
          </w:rPr>
          <w:t>48</w:t>
        </w:r>
        <w:r>
          <w:rPr>
            <w:noProof/>
          </w:rPr>
          <w:fldChar w:fldCharType="end"/>
        </w:r>
      </w:p>
    </w:sdtContent>
  </w:sdt>
  <w:p w:rsidR="00C26A70" w:rsidRDefault="00C26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6472828"/>
      <w:docPartObj>
        <w:docPartGallery w:val="Page Numbers (Bottom of Page)"/>
        <w:docPartUnique/>
      </w:docPartObj>
    </w:sdtPr>
    <w:sdtEndPr>
      <w:rPr>
        <w:noProof/>
      </w:rPr>
    </w:sdtEndPr>
    <w:sdtContent>
      <w:p w:rsidR="00C26A70" w:rsidRDefault="00C26A7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26A70" w:rsidRPr="009815AC" w:rsidRDefault="00C26A70" w:rsidP="00926A9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A70" w:rsidRDefault="00C26A70">
      <w:pPr>
        <w:tabs>
          <w:tab w:val="left" w:pos="425"/>
        </w:tabs>
        <w:spacing w:before="72"/>
        <w:rPr>
          <w:noProof/>
        </w:rPr>
      </w:pPr>
      <w:r>
        <w:rPr>
          <w:noProof/>
        </w:rPr>
        <w:separator/>
      </w:r>
    </w:p>
  </w:footnote>
  <w:footnote w:type="continuationSeparator" w:id="0">
    <w:p w:rsidR="00C26A70" w:rsidRDefault="00C26A70">
      <w:pPr>
        <w:tabs>
          <w:tab w:val="left" w:pos="425"/>
        </w:tabs>
        <w:spacing w:before="72"/>
      </w:pPr>
      <w:r>
        <w:continuationSeparator/>
      </w:r>
    </w:p>
  </w:footnote>
  <w:footnote w:type="continuationNotice" w:id="1">
    <w:p w:rsidR="00C26A70" w:rsidRDefault="00C26A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A70" w:rsidRPr="003F381D" w:rsidRDefault="00C26A70" w:rsidP="00BB2FA2">
    <w:pPr>
      <w:pStyle w:val="Header"/>
      <w:pBdr>
        <w:bottom w:val="single" w:sz="12" w:space="1" w:color="auto"/>
      </w:pBdr>
      <w:tabs>
        <w:tab w:val="clear" w:pos="8306"/>
        <w:tab w:val="left" w:pos="2700"/>
        <w:tab w:val="left" w:pos="3800"/>
        <w:tab w:val="left" w:pos="4555"/>
        <w:tab w:val="right" w:pos="9000"/>
      </w:tabs>
      <w:ind w:firstLine="0"/>
      <w:rPr>
        <w:i/>
      </w:rPr>
    </w:pPr>
    <w:r w:rsidRPr="006B5EE3">
      <w:rPr>
        <w:i/>
      </w:rPr>
      <w:t xml:space="preserve">Private and </w:t>
    </w:r>
    <w:r w:rsidRPr="003F381D">
      <w:rPr>
        <w:i/>
      </w:rPr>
      <w:t>Confidential</w:t>
    </w:r>
    <w:r w:rsidRPr="003F381D">
      <w:rPr>
        <w:i/>
      </w:rPr>
      <w:tab/>
    </w:r>
    <w:r>
      <w:rPr>
        <w:i/>
      </w:rPr>
      <w:tab/>
    </w:r>
    <w:r w:rsidRPr="003F381D">
      <w:rPr>
        <w:i/>
      </w:rPr>
      <w:tab/>
    </w:r>
    <w:r w:rsidRPr="003F381D">
      <w:rPr>
        <w:i/>
      </w:rPr>
      <w:tab/>
    </w:r>
    <w:r>
      <w:rPr>
        <w:i/>
      </w:rPr>
      <w:tab/>
    </w:r>
  </w:p>
  <w:p w:rsidR="00C26A70" w:rsidRDefault="00C26A70" w:rsidP="00BB2FA2">
    <w:pPr>
      <w:pStyle w:val="Header"/>
      <w:tabs>
        <w:tab w:val="clear" w:pos="8306"/>
        <w:tab w:val="right" w:pos="9000"/>
      </w:tabs>
      <w:rPr>
        <w:i/>
      </w:rPr>
    </w:pPr>
  </w:p>
  <w:p w:rsidR="00C26A70" w:rsidRPr="006B5EE3" w:rsidRDefault="00C26A70" w:rsidP="006B5EE3">
    <w:pPr>
      <w:pStyle w:val="Header"/>
      <w:tabs>
        <w:tab w:val="clear" w:pos="8306"/>
        <w:tab w:val="right" w:pos="9000"/>
      </w:tabs>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8645C"/>
    <w:multiLevelType w:val="multilevel"/>
    <w:tmpl w:val="F8547B3E"/>
    <w:lvl w:ilvl="0">
      <w:numFmt w:val="decimal"/>
      <w:pStyle w:val="Partie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3E213A"/>
    <w:multiLevelType w:val="hybridMultilevel"/>
    <w:tmpl w:val="E1CE56CE"/>
    <w:lvl w:ilvl="0" w:tplc="C730105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C563BC9"/>
    <w:multiLevelType w:val="multilevel"/>
    <w:tmpl w:val="862CC2EA"/>
    <w:styleLink w:val="Definition"/>
    <w:lvl w:ilvl="0">
      <w:start w:val="1"/>
      <w:numFmt w:val="none"/>
      <w:pStyle w:val="DefinitionL1"/>
      <w:lvlText w:val=""/>
      <w:lvlJc w:val="left"/>
      <w:pPr>
        <w:tabs>
          <w:tab w:val="num" w:pos="680"/>
        </w:tabs>
        <w:ind w:left="680" w:firstLine="0"/>
      </w:pPr>
      <w:rPr>
        <w:rFonts w:hint="default"/>
      </w:rPr>
    </w:lvl>
    <w:lvl w:ilvl="1">
      <w:start w:val="1"/>
      <w:numFmt w:val="lowerLetter"/>
      <w:pStyle w:val="DefinitionL2"/>
      <w:lvlText w:val="(%2)"/>
      <w:lvlJc w:val="left"/>
      <w:pPr>
        <w:ind w:left="1361" w:hanging="681"/>
      </w:pPr>
      <w:rPr>
        <w:rFonts w:hint="default"/>
      </w:rPr>
    </w:lvl>
    <w:lvl w:ilvl="2">
      <w:start w:val="1"/>
      <w:numFmt w:val="lowerRoman"/>
      <w:pStyle w:val="DefinitionL3"/>
      <w:lvlText w:val="(%3)"/>
      <w:lvlJc w:val="left"/>
      <w:pPr>
        <w:tabs>
          <w:tab w:val="num" w:pos="1361"/>
        </w:tabs>
        <w:ind w:left="2041" w:hanging="68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20C26A36"/>
    <w:multiLevelType w:val="hybridMultilevel"/>
    <w:tmpl w:val="2C868A08"/>
    <w:lvl w:ilvl="0" w:tplc="EBEA1B6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510077B"/>
    <w:multiLevelType w:val="multilevel"/>
    <w:tmpl w:val="0B2047D0"/>
    <w:lvl w:ilvl="0">
      <w:numFmt w:val="decimal"/>
      <w:pStyle w:val="numbered1"/>
      <w:lvlText w:val=""/>
      <w:lvlJc w:val="left"/>
    </w:lvl>
    <w:lvl w:ilvl="1">
      <w:numFmt w:val="decimal"/>
      <w:pStyle w:val="numbered2"/>
      <w:lvlText w:val=""/>
      <w:lvlJc w:val="left"/>
    </w:lvl>
    <w:lvl w:ilvl="2">
      <w:numFmt w:val="decimal"/>
      <w:lvlText w:val=""/>
      <w:lvlJc w:val="left"/>
    </w:lvl>
    <w:lvl w:ilvl="3">
      <w:numFmt w:val="decimal"/>
      <w:pStyle w:val="numbered4"/>
      <w:lvlText w:val=""/>
      <w:lvlJc w:val="left"/>
    </w:lvl>
    <w:lvl w:ilvl="4">
      <w:numFmt w:val="decimal"/>
      <w:pStyle w:val="numbered5"/>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0420A3"/>
    <w:multiLevelType w:val="hybridMultilevel"/>
    <w:tmpl w:val="96E44E54"/>
    <w:lvl w:ilvl="0" w:tplc="C7301050">
      <w:start w:val="1"/>
      <w:numFmt w:val="lowerLetter"/>
      <w:lvlText w:val="(%1)"/>
      <w:lvlJc w:val="left"/>
      <w:pPr>
        <w:ind w:left="754" w:hanging="360"/>
      </w:pPr>
      <w:rPr>
        <w:rFonts w:hint="default"/>
      </w:rPr>
    </w:lvl>
    <w:lvl w:ilvl="1" w:tplc="44090019" w:tentative="1">
      <w:start w:val="1"/>
      <w:numFmt w:val="lowerLetter"/>
      <w:lvlText w:val="%2."/>
      <w:lvlJc w:val="left"/>
      <w:pPr>
        <w:ind w:left="1474" w:hanging="360"/>
      </w:pPr>
    </w:lvl>
    <w:lvl w:ilvl="2" w:tplc="4409001B" w:tentative="1">
      <w:start w:val="1"/>
      <w:numFmt w:val="lowerRoman"/>
      <w:lvlText w:val="%3."/>
      <w:lvlJc w:val="right"/>
      <w:pPr>
        <w:ind w:left="2194" w:hanging="180"/>
      </w:pPr>
    </w:lvl>
    <w:lvl w:ilvl="3" w:tplc="4409000F" w:tentative="1">
      <w:start w:val="1"/>
      <w:numFmt w:val="decimal"/>
      <w:lvlText w:val="%4."/>
      <w:lvlJc w:val="left"/>
      <w:pPr>
        <w:ind w:left="2914" w:hanging="360"/>
      </w:pPr>
    </w:lvl>
    <w:lvl w:ilvl="4" w:tplc="44090019" w:tentative="1">
      <w:start w:val="1"/>
      <w:numFmt w:val="lowerLetter"/>
      <w:lvlText w:val="%5."/>
      <w:lvlJc w:val="left"/>
      <w:pPr>
        <w:ind w:left="3634" w:hanging="360"/>
      </w:pPr>
    </w:lvl>
    <w:lvl w:ilvl="5" w:tplc="4409001B" w:tentative="1">
      <w:start w:val="1"/>
      <w:numFmt w:val="lowerRoman"/>
      <w:lvlText w:val="%6."/>
      <w:lvlJc w:val="right"/>
      <w:pPr>
        <w:ind w:left="4354" w:hanging="180"/>
      </w:pPr>
    </w:lvl>
    <w:lvl w:ilvl="6" w:tplc="4409000F" w:tentative="1">
      <w:start w:val="1"/>
      <w:numFmt w:val="decimal"/>
      <w:lvlText w:val="%7."/>
      <w:lvlJc w:val="left"/>
      <w:pPr>
        <w:ind w:left="5074" w:hanging="360"/>
      </w:pPr>
    </w:lvl>
    <w:lvl w:ilvl="7" w:tplc="44090019" w:tentative="1">
      <w:start w:val="1"/>
      <w:numFmt w:val="lowerLetter"/>
      <w:lvlText w:val="%8."/>
      <w:lvlJc w:val="left"/>
      <w:pPr>
        <w:ind w:left="5794" w:hanging="360"/>
      </w:pPr>
    </w:lvl>
    <w:lvl w:ilvl="8" w:tplc="4409001B" w:tentative="1">
      <w:start w:val="1"/>
      <w:numFmt w:val="lowerRoman"/>
      <w:lvlText w:val="%9."/>
      <w:lvlJc w:val="right"/>
      <w:pPr>
        <w:ind w:left="6514" w:hanging="180"/>
      </w:pPr>
    </w:lvl>
  </w:abstractNum>
  <w:abstractNum w:abstractNumId="6" w15:restartNumberingAfterBreak="0">
    <w:nsid w:val="29D45F0C"/>
    <w:multiLevelType w:val="hybridMultilevel"/>
    <w:tmpl w:val="498AADB0"/>
    <w:lvl w:ilvl="0" w:tplc="C7301050">
      <w:start w:val="1"/>
      <w:numFmt w:val="lowerLetter"/>
      <w:lvlText w:val="(%1)"/>
      <w:lvlJc w:val="left"/>
      <w:pPr>
        <w:ind w:left="754" w:hanging="360"/>
      </w:pPr>
      <w:rPr>
        <w:rFonts w:hint="default"/>
      </w:rPr>
    </w:lvl>
    <w:lvl w:ilvl="1" w:tplc="44090019" w:tentative="1">
      <w:start w:val="1"/>
      <w:numFmt w:val="lowerLetter"/>
      <w:lvlText w:val="%2."/>
      <w:lvlJc w:val="left"/>
      <w:pPr>
        <w:ind w:left="1474" w:hanging="360"/>
      </w:pPr>
    </w:lvl>
    <w:lvl w:ilvl="2" w:tplc="4409001B" w:tentative="1">
      <w:start w:val="1"/>
      <w:numFmt w:val="lowerRoman"/>
      <w:lvlText w:val="%3."/>
      <w:lvlJc w:val="right"/>
      <w:pPr>
        <w:ind w:left="2194" w:hanging="180"/>
      </w:pPr>
    </w:lvl>
    <w:lvl w:ilvl="3" w:tplc="4409000F" w:tentative="1">
      <w:start w:val="1"/>
      <w:numFmt w:val="decimal"/>
      <w:lvlText w:val="%4."/>
      <w:lvlJc w:val="left"/>
      <w:pPr>
        <w:ind w:left="2914" w:hanging="360"/>
      </w:pPr>
    </w:lvl>
    <w:lvl w:ilvl="4" w:tplc="44090019" w:tentative="1">
      <w:start w:val="1"/>
      <w:numFmt w:val="lowerLetter"/>
      <w:lvlText w:val="%5."/>
      <w:lvlJc w:val="left"/>
      <w:pPr>
        <w:ind w:left="3634" w:hanging="360"/>
      </w:pPr>
    </w:lvl>
    <w:lvl w:ilvl="5" w:tplc="4409001B" w:tentative="1">
      <w:start w:val="1"/>
      <w:numFmt w:val="lowerRoman"/>
      <w:lvlText w:val="%6."/>
      <w:lvlJc w:val="right"/>
      <w:pPr>
        <w:ind w:left="4354" w:hanging="180"/>
      </w:pPr>
    </w:lvl>
    <w:lvl w:ilvl="6" w:tplc="4409000F" w:tentative="1">
      <w:start w:val="1"/>
      <w:numFmt w:val="decimal"/>
      <w:lvlText w:val="%7."/>
      <w:lvlJc w:val="left"/>
      <w:pPr>
        <w:ind w:left="5074" w:hanging="360"/>
      </w:pPr>
    </w:lvl>
    <w:lvl w:ilvl="7" w:tplc="44090019" w:tentative="1">
      <w:start w:val="1"/>
      <w:numFmt w:val="lowerLetter"/>
      <w:lvlText w:val="%8."/>
      <w:lvlJc w:val="left"/>
      <w:pPr>
        <w:ind w:left="5794" w:hanging="360"/>
      </w:pPr>
    </w:lvl>
    <w:lvl w:ilvl="8" w:tplc="4409001B" w:tentative="1">
      <w:start w:val="1"/>
      <w:numFmt w:val="lowerRoman"/>
      <w:lvlText w:val="%9."/>
      <w:lvlJc w:val="right"/>
      <w:pPr>
        <w:ind w:left="6514" w:hanging="180"/>
      </w:pPr>
    </w:lvl>
  </w:abstractNum>
  <w:abstractNum w:abstractNumId="7" w15:restartNumberingAfterBreak="0">
    <w:nsid w:val="2A251575"/>
    <w:multiLevelType w:val="hybridMultilevel"/>
    <w:tmpl w:val="159C84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CE9322B"/>
    <w:multiLevelType w:val="hybridMultilevel"/>
    <w:tmpl w:val="A9280DF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2E47084B"/>
    <w:multiLevelType w:val="hybridMultilevel"/>
    <w:tmpl w:val="C5EEEC22"/>
    <w:lvl w:ilvl="0" w:tplc="6D12E1D2">
      <w:start w:val="1"/>
      <w:numFmt w:val="lowerLetter"/>
      <w:lvlText w:val="(%1)"/>
      <w:lvlJc w:val="left"/>
      <w:pPr>
        <w:ind w:left="1080" w:hanging="360"/>
      </w:pPr>
      <w:rPr>
        <w:rFonts w:ascii="Arial" w:hAnsi="Arial" w:cs="Arial"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330511AC"/>
    <w:multiLevelType w:val="hybridMultilevel"/>
    <w:tmpl w:val="F3FCD54E"/>
    <w:lvl w:ilvl="0" w:tplc="83281C3E">
      <w:start w:val="8"/>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A006082"/>
    <w:multiLevelType w:val="hybridMultilevel"/>
    <w:tmpl w:val="186650FE"/>
    <w:lvl w:ilvl="0" w:tplc="7D58336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A3E0E83"/>
    <w:multiLevelType w:val="multilevel"/>
    <w:tmpl w:val="EB2A6262"/>
    <w:lvl w:ilvl="0">
      <w:start w:val="1"/>
      <w:numFmt w:val="decimal"/>
      <w:pStyle w:val="Agreement1"/>
      <w:lvlText w:val="%1."/>
      <w:lvlJc w:val="left"/>
      <w:pPr>
        <w:tabs>
          <w:tab w:val="num" w:pos="794"/>
        </w:tabs>
        <w:ind w:left="794" w:hanging="794"/>
      </w:pPr>
      <w:rPr>
        <w:rFonts w:ascii="Arial" w:hAnsi="Arial" w:cs="Times New Roman" w:hint="default"/>
        <w:b/>
        <w:i w:val="0"/>
        <w:sz w:val="20"/>
      </w:rPr>
    </w:lvl>
    <w:lvl w:ilvl="1">
      <w:start w:val="1"/>
      <w:numFmt w:val="decimal"/>
      <w:pStyle w:val="Agreement2"/>
      <w:lvlText w:val="%1.%2"/>
      <w:lvlJc w:val="left"/>
      <w:pPr>
        <w:tabs>
          <w:tab w:val="num" w:pos="1078"/>
        </w:tabs>
        <w:ind w:left="1078" w:hanging="794"/>
      </w:pPr>
      <w:rPr>
        <w:rFonts w:ascii="Arial" w:hAnsi="Arial" w:cs="Times New Roman" w:hint="default"/>
        <w:b w:val="0"/>
        <w:i w:val="0"/>
        <w:sz w:val="20"/>
        <w:lang w:val="en-GB"/>
      </w:rPr>
    </w:lvl>
    <w:lvl w:ilvl="2">
      <w:start w:val="1"/>
      <w:numFmt w:val="decimal"/>
      <w:lvlText w:val="%1.%2.%3"/>
      <w:lvlJc w:val="left"/>
      <w:pPr>
        <w:tabs>
          <w:tab w:val="num" w:pos="2835"/>
        </w:tabs>
        <w:ind w:left="1440" w:hanging="720"/>
      </w:pPr>
      <w:rPr>
        <w:rFonts w:ascii="Arial" w:hAnsi="Arial" w:cs="Times New Roman" w:hint="default"/>
        <w:b w:val="0"/>
        <w:i w:val="0"/>
        <w:sz w:val="20"/>
      </w:rPr>
    </w:lvl>
    <w:lvl w:ilvl="3">
      <w:start w:val="1"/>
      <w:numFmt w:val="lowerLetter"/>
      <w:lvlText w:val="(%4)"/>
      <w:lvlJc w:val="left"/>
      <w:pPr>
        <w:tabs>
          <w:tab w:val="num" w:pos="2070"/>
        </w:tabs>
        <w:ind w:left="2070" w:hanging="720"/>
      </w:pPr>
      <w:rPr>
        <w:rFonts w:ascii="Arial" w:hAnsi="Arial" w:cs="Times New Roman" w:hint="default"/>
        <w:b w:val="0"/>
        <w:i w:val="0"/>
        <w:sz w:val="20"/>
      </w:rPr>
    </w:lvl>
    <w:lvl w:ilvl="4">
      <w:start w:val="1"/>
      <w:numFmt w:val="lowerRoman"/>
      <w:lvlText w:val="(%5)"/>
      <w:lvlJc w:val="left"/>
      <w:pPr>
        <w:tabs>
          <w:tab w:val="num" w:pos="3698"/>
        </w:tabs>
        <w:ind w:left="3698" w:hanging="720"/>
      </w:pPr>
      <w:rPr>
        <w:rFonts w:ascii="Arial" w:hAnsi="Arial" w:cs="Times New Roman" w:hint="default"/>
        <w:b w:val="0"/>
        <w:i w:val="0"/>
        <w:sz w:val="20"/>
      </w:rPr>
    </w:lvl>
    <w:lvl w:ilvl="5">
      <w:start w:val="1"/>
      <w:numFmt w:val="decimal"/>
      <w:lvlText w:val="(%6)"/>
      <w:lvlJc w:val="left"/>
      <w:pPr>
        <w:tabs>
          <w:tab w:val="num" w:pos="3600"/>
        </w:tabs>
        <w:ind w:left="3600" w:hanging="720"/>
      </w:pPr>
      <w:rPr>
        <w:rFonts w:ascii="Arial" w:hAnsi="Arial" w:cs="Times New Roman" w:hint="default"/>
        <w:b w:val="0"/>
        <w:i w:val="0"/>
        <w:sz w:val="20"/>
      </w:rPr>
    </w:lvl>
    <w:lvl w:ilvl="6">
      <w:start w:val="1"/>
      <w:numFmt w:val="decimal"/>
      <w:lvlText w:val="%7."/>
      <w:lvlJc w:val="left"/>
      <w:pPr>
        <w:tabs>
          <w:tab w:val="num" w:pos="1726"/>
        </w:tabs>
        <w:ind w:left="1726" w:hanging="360"/>
      </w:pPr>
    </w:lvl>
    <w:lvl w:ilvl="7">
      <w:start w:val="1"/>
      <w:numFmt w:val="lowerLetter"/>
      <w:lvlText w:val="%8."/>
      <w:lvlJc w:val="left"/>
      <w:pPr>
        <w:tabs>
          <w:tab w:val="num" w:pos="2086"/>
        </w:tabs>
        <w:ind w:left="2086" w:hanging="360"/>
      </w:pPr>
    </w:lvl>
    <w:lvl w:ilvl="8">
      <w:start w:val="1"/>
      <w:numFmt w:val="lowerRoman"/>
      <w:lvlText w:val="%9."/>
      <w:lvlJc w:val="left"/>
      <w:pPr>
        <w:tabs>
          <w:tab w:val="num" w:pos="2446"/>
        </w:tabs>
        <w:ind w:left="2446" w:hanging="360"/>
      </w:pPr>
    </w:lvl>
  </w:abstractNum>
  <w:abstractNum w:abstractNumId="13" w15:restartNumberingAfterBreak="0">
    <w:nsid w:val="44B92607"/>
    <w:multiLevelType w:val="hybridMultilevel"/>
    <w:tmpl w:val="FCFE282C"/>
    <w:lvl w:ilvl="0" w:tplc="54B64C0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45A766FF"/>
    <w:multiLevelType w:val="hybridMultilevel"/>
    <w:tmpl w:val="135AD59A"/>
    <w:lvl w:ilvl="0" w:tplc="2DEE531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6660615"/>
    <w:multiLevelType w:val="hybridMultilevel"/>
    <w:tmpl w:val="F7B43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7607F66"/>
    <w:multiLevelType w:val="hybridMultilevel"/>
    <w:tmpl w:val="B72235CC"/>
    <w:lvl w:ilvl="0" w:tplc="B6CAE4C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7" w15:restartNumberingAfterBreak="0">
    <w:nsid w:val="48867786"/>
    <w:multiLevelType w:val="multilevel"/>
    <w:tmpl w:val="F330F9D0"/>
    <w:lvl w:ilvl="0">
      <w:numFmt w:val="decimal"/>
      <w:pStyle w:val="ScheduleHeading1"/>
      <w:lvlText w:val=""/>
      <w:lvlJc w:val="left"/>
    </w:lvl>
    <w:lvl w:ilvl="1">
      <w:numFmt w:val="decimal"/>
      <w:pStyle w:val="ScheduleHeading2"/>
      <w:lvlText w:val=""/>
      <w:lvlJc w:val="left"/>
    </w:lvl>
    <w:lvl w:ilvl="2">
      <w:numFmt w:val="decimal"/>
      <w:pStyle w:val="ScheduleHeading3"/>
      <w:lvlText w:val=""/>
      <w:lvlJc w:val="left"/>
    </w:lvl>
    <w:lvl w:ilvl="3">
      <w:numFmt w:val="decimal"/>
      <w:pStyle w:val="ScheduleHeading4"/>
      <w:lvlText w:val=""/>
      <w:lvlJc w:val="left"/>
    </w:lvl>
    <w:lvl w:ilvl="4">
      <w:numFmt w:val="decimal"/>
      <w:pStyle w:val="ScheduleHeading5"/>
      <w:lvlText w:val=""/>
      <w:lvlJc w:val="left"/>
    </w:lvl>
    <w:lvl w:ilvl="5">
      <w:numFmt w:val="decimal"/>
      <w:pStyle w:val="ScheduleHeading6"/>
      <w:lvlText w:val=""/>
      <w:lvlJc w:val="left"/>
    </w:lvl>
    <w:lvl w:ilvl="6">
      <w:numFmt w:val="decimal"/>
      <w:pStyle w:val="ScheduleHeading7"/>
      <w:lvlText w:val=""/>
      <w:lvlJc w:val="left"/>
    </w:lvl>
    <w:lvl w:ilvl="7">
      <w:numFmt w:val="decimal"/>
      <w:lvlText w:val=""/>
      <w:lvlJc w:val="left"/>
    </w:lvl>
    <w:lvl w:ilvl="8">
      <w:numFmt w:val="decimal"/>
      <w:lvlText w:val=""/>
      <w:lvlJc w:val="left"/>
    </w:lvl>
  </w:abstractNum>
  <w:abstractNum w:abstractNumId="18" w15:restartNumberingAfterBreak="0">
    <w:nsid w:val="48E77B19"/>
    <w:multiLevelType w:val="hybridMultilevel"/>
    <w:tmpl w:val="842E6B70"/>
    <w:lvl w:ilvl="0" w:tplc="C7301050">
      <w:start w:val="1"/>
      <w:numFmt w:val="lowerLetter"/>
      <w:lvlText w:val="(%1)"/>
      <w:lvlJc w:val="left"/>
      <w:pPr>
        <w:ind w:left="754" w:hanging="360"/>
      </w:pPr>
      <w:rPr>
        <w:rFonts w:hint="default"/>
      </w:rPr>
    </w:lvl>
    <w:lvl w:ilvl="1" w:tplc="44090019" w:tentative="1">
      <w:start w:val="1"/>
      <w:numFmt w:val="lowerLetter"/>
      <w:lvlText w:val="%2."/>
      <w:lvlJc w:val="left"/>
      <w:pPr>
        <w:ind w:left="1474" w:hanging="360"/>
      </w:pPr>
    </w:lvl>
    <w:lvl w:ilvl="2" w:tplc="4409001B" w:tentative="1">
      <w:start w:val="1"/>
      <w:numFmt w:val="lowerRoman"/>
      <w:lvlText w:val="%3."/>
      <w:lvlJc w:val="right"/>
      <w:pPr>
        <w:ind w:left="2194" w:hanging="180"/>
      </w:pPr>
    </w:lvl>
    <w:lvl w:ilvl="3" w:tplc="4409000F" w:tentative="1">
      <w:start w:val="1"/>
      <w:numFmt w:val="decimal"/>
      <w:lvlText w:val="%4."/>
      <w:lvlJc w:val="left"/>
      <w:pPr>
        <w:ind w:left="2914" w:hanging="360"/>
      </w:pPr>
    </w:lvl>
    <w:lvl w:ilvl="4" w:tplc="44090019" w:tentative="1">
      <w:start w:val="1"/>
      <w:numFmt w:val="lowerLetter"/>
      <w:lvlText w:val="%5."/>
      <w:lvlJc w:val="left"/>
      <w:pPr>
        <w:ind w:left="3634" w:hanging="360"/>
      </w:pPr>
    </w:lvl>
    <w:lvl w:ilvl="5" w:tplc="4409001B" w:tentative="1">
      <w:start w:val="1"/>
      <w:numFmt w:val="lowerRoman"/>
      <w:lvlText w:val="%6."/>
      <w:lvlJc w:val="right"/>
      <w:pPr>
        <w:ind w:left="4354" w:hanging="180"/>
      </w:pPr>
    </w:lvl>
    <w:lvl w:ilvl="6" w:tplc="4409000F" w:tentative="1">
      <w:start w:val="1"/>
      <w:numFmt w:val="decimal"/>
      <w:lvlText w:val="%7."/>
      <w:lvlJc w:val="left"/>
      <w:pPr>
        <w:ind w:left="5074" w:hanging="360"/>
      </w:pPr>
    </w:lvl>
    <w:lvl w:ilvl="7" w:tplc="44090019" w:tentative="1">
      <w:start w:val="1"/>
      <w:numFmt w:val="lowerLetter"/>
      <w:lvlText w:val="%8."/>
      <w:lvlJc w:val="left"/>
      <w:pPr>
        <w:ind w:left="5794" w:hanging="360"/>
      </w:pPr>
    </w:lvl>
    <w:lvl w:ilvl="8" w:tplc="4409001B" w:tentative="1">
      <w:start w:val="1"/>
      <w:numFmt w:val="lowerRoman"/>
      <w:lvlText w:val="%9."/>
      <w:lvlJc w:val="right"/>
      <w:pPr>
        <w:ind w:left="6514" w:hanging="180"/>
      </w:pPr>
    </w:lvl>
  </w:abstractNum>
  <w:abstractNum w:abstractNumId="19" w15:restartNumberingAfterBreak="0">
    <w:nsid w:val="49563BDB"/>
    <w:multiLevelType w:val="multilevel"/>
    <w:tmpl w:val="9064F85C"/>
    <w:lvl w:ilvl="0">
      <w:numFmt w:val="decimal"/>
      <w:pStyle w:val="schedule1"/>
      <w:lvlText w:val=""/>
      <w:lvlJc w:val="left"/>
    </w:lvl>
    <w:lvl w:ilvl="1">
      <w:numFmt w:val="decimal"/>
      <w:pStyle w:val="schedule2"/>
      <w:lvlText w:val=""/>
      <w:lvlJc w:val="left"/>
    </w:lvl>
    <w:lvl w:ilvl="2">
      <w:numFmt w:val="decimal"/>
      <w:pStyle w:val="schedule3"/>
      <w:lvlText w:val=""/>
      <w:lvlJc w:val="left"/>
    </w:lvl>
    <w:lvl w:ilvl="3">
      <w:numFmt w:val="decimal"/>
      <w:pStyle w:val="schedule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845CD6"/>
    <w:multiLevelType w:val="hybridMultilevel"/>
    <w:tmpl w:val="9BCEA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023C8"/>
    <w:multiLevelType w:val="hybridMultilevel"/>
    <w:tmpl w:val="E5626F08"/>
    <w:lvl w:ilvl="0" w:tplc="4409000F">
      <w:start w:val="1"/>
      <w:numFmt w:val="decimal"/>
      <w:lvlText w:val="%1."/>
      <w:lvlJc w:val="left"/>
      <w:pPr>
        <w:ind w:left="0" w:hanging="360"/>
      </w:pPr>
    </w:lvl>
    <w:lvl w:ilvl="1" w:tplc="44090019" w:tentative="1">
      <w:start w:val="1"/>
      <w:numFmt w:val="lowerLetter"/>
      <w:lvlText w:val="%2."/>
      <w:lvlJc w:val="left"/>
      <w:pPr>
        <w:ind w:left="720" w:hanging="360"/>
      </w:pPr>
    </w:lvl>
    <w:lvl w:ilvl="2" w:tplc="4409001B" w:tentative="1">
      <w:start w:val="1"/>
      <w:numFmt w:val="lowerRoman"/>
      <w:lvlText w:val="%3."/>
      <w:lvlJc w:val="right"/>
      <w:pPr>
        <w:ind w:left="1440" w:hanging="180"/>
      </w:pPr>
    </w:lvl>
    <w:lvl w:ilvl="3" w:tplc="4409000F" w:tentative="1">
      <w:start w:val="1"/>
      <w:numFmt w:val="decimal"/>
      <w:lvlText w:val="%4."/>
      <w:lvlJc w:val="left"/>
      <w:pPr>
        <w:ind w:left="2160" w:hanging="360"/>
      </w:pPr>
    </w:lvl>
    <w:lvl w:ilvl="4" w:tplc="44090019" w:tentative="1">
      <w:start w:val="1"/>
      <w:numFmt w:val="lowerLetter"/>
      <w:lvlText w:val="%5."/>
      <w:lvlJc w:val="left"/>
      <w:pPr>
        <w:ind w:left="2880" w:hanging="360"/>
      </w:pPr>
    </w:lvl>
    <w:lvl w:ilvl="5" w:tplc="4409001B" w:tentative="1">
      <w:start w:val="1"/>
      <w:numFmt w:val="lowerRoman"/>
      <w:lvlText w:val="%6."/>
      <w:lvlJc w:val="right"/>
      <w:pPr>
        <w:ind w:left="3600" w:hanging="180"/>
      </w:pPr>
    </w:lvl>
    <w:lvl w:ilvl="6" w:tplc="4409000F" w:tentative="1">
      <w:start w:val="1"/>
      <w:numFmt w:val="decimal"/>
      <w:lvlText w:val="%7."/>
      <w:lvlJc w:val="left"/>
      <w:pPr>
        <w:ind w:left="4320" w:hanging="360"/>
      </w:pPr>
    </w:lvl>
    <w:lvl w:ilvl="7" w:tplc="44090019" w:tentative="1">
      <w:start w:val="1"/>
      <w:numFmt w:val="lowerLetter"/>
      <w:lvlText w:val="%8."/>
      <w:lvlJc w:val="left"/>
      <w:pPr>
        <w:ind w:left="5040" w:hanging="360"/>
      </w:pPr>
    </w:lvl>
    <w:lvl w:ilvl="8" w:tplc="4409001B" w:tentative="1">
      <w:start w:val="1"/>
      <w:numFmt w:val="lowerRoman"/>
      <w:lvlText w:val="%9."/>
      <w:lvlJc w:val="right"/>
      <w:pPr>
        <w:ind w:left="5760" w:hanging="180"/>
      </w:pPr>
    </w:lvl>
  </w:abstractNum>
  <w:abstractNum w:abstractNumId="22" w15:restartNumberingAfterBreak="0">
    <w:nsid w:val="4D2C67EC"/>
    <w:multiLevelType w:val="multilevel"/>
    <w:tmpl w:val="EED0561C"/>
    <w:lvl w:ilvl="0">
      <w:start w:val="1"/>
      <w:numFmt w:val="decimal"/>
      <w:pStyle w:val="Mb1"/>
      <w:lvlText w:val="%1."/>
      <w:lvlJc w:val="left"/>
      <w:pPr>
        <w:ind w:left="851" w:hanging="851"/>
      </w:pPr>
      <w:rPr>
        <w:rFonts w:hint="default"/>
        <w:b/>
        <w:color w:val="auto"/>
      </w:rPr>
    </w:lvl>
    <w:lvl w:ilvl="1">
      <w:start w:val="1"/>
      <w:numFmt w:val="decimal"/>
      <w:pStyle w:val="Mb2"/>
      <w:lvlText w:val="%1.%2"/>
      <w:lvlJc w:val="left"/>
      <w:pPr>
        <w:ind w:left="851" w:hanging="851"/>
      </w:pPr>
      <w:rPr>
        <w:rFonts w:ascii="Arial Narrow" w:hAnsi="Arial Narrow" w:hint="default"/>
        <w:b w:val="0"/>
        <w:bCs/>
      </w:rPr>
    </w:lvl>
    <w:lvl w:ilvl="2">
      <w:start w:val="1"/>
      <w:numFmt w:val="decimal"/>
      <w:pStyle w:val="Mb3"/>
      <w:lvlText w:val="%1.%2.%3"/>
      <w:lvlJc w:val="left"/>
      <w:pPr>
        <w:ind w:left="851" w:hanging="851"/>
      </w:pPr>
      <w:rPr>
        <w:rFonts w:hint="default"/>
      </w:rPr>
    </w:lvl>
    <w:lvl w:ilvl="3">
      <w:start w:val="1"/>
      <w:numFmt w:val="lowerLetter"/>
      <w:pStyle w:val="mb4"/>
      <w:lvlText w:val="%4)"/>
      <w:lvlJc w:val="left"/>
      <w:pPr>
        <w:ind w:left="1418" w:hanging="567"/>
      </w:pPr>
      <w:rPr>
        <w:rFonts w:ascii="Arial Narrow" w:hAnsi="Arial Narrow" w:hint="default"/>
        <w:b w:val="0"/>
        <w:i w:val="0"/>
        <w:sz w:val="22"/>
      </w:rPr>
    </w:lvl>
    <w:lvl w:ilvl="4">
      <w:start w:val="1"/>
      <w:numFmt w:val="lowerRoman"/>
      <w:pStyle w:val="Mb5"/>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0B3BFF"/>
    <w:multiLevelType w:val="hybridMultilevel"/>
    <w:tmpl w:val="241497AA"/>
    <w:lvl w:ilvl="0" w:tplc="5B5413AC">
      <w:start w:val="1"/>
      <w:numFmt w:val="lowerRoman"/>
      <w:lvlText w:val="(%1)"/>
      <w:lvlJc w:val="left"/>
      <w:pPr>
        <w:ind w:left="2138" w:hanging="720"/>
      </w:pPr>
      <w:rPr>
        <w:rFonts w:hint="default"/>
      </w:rPr>
    </w:lvl>
    <w:lvl w:ilvl="1" w:tplc="44090019" w:tentative="1">
      <w:start w:val="1"/>
      <w:numFmt w:val="lowerLetter"/>
      <w:lvlText w:val="%2."/>
      <w:lvlJc w:val="left"/>
      <w:pPr>
        <w:ind w:left="2498" w:hanging="360"/>
      </w:pPr>
    </w:lvl>
    <w:lvl w:ilvl="2" w:tplc="4409001B" w:tentative="1">
      <w:start w:val="1"/>
      <w:numFmt w:val="lowerRoman"/>
      <w:lvlText w:val="%3."/>
      <w:lvlJc w:val="right"/>
      <w:pPr>
        <w:ind w:left="3218" w:hanging="180"/>
      </w:pPr>
    </w:lvl>
    <w:lvl w:ilvl="3" w:tplc="4409000F" w:tentative="1">
      <w:start w:val="1"/>
      <w:numFmt w:val="decimal"/>
      <w:lvlText w:val="%4."/>
      <w:lvlJc w:val="left"/>
      <w:pPr>
        <w:ind w:left="3938" w:hanging="360"/>
      </w:pPr>
    </w:lvl>
    <w:lvl w:ilvl="4" w:tplc="44090019" w:tentative="1">
      <w:start w:val="1"/>
      <w:numFmt w:val="lowerLetter"/>
      <w:lvlText w:val="%5."/>
      <w:lvlJc w:val="left"/>
      <w:pPr>
        <w:ind w:left="4658" w:hanging="360"/>
      </w:pPr>
    </w:lvl>
    <w:lvl w:ilvl="5" w:tplc="4409001B" w:tentative="1">
      <w:start w:val="1"/>
      <w:numFmt w:val="lowerRoman"/>
      <w:lvlText w:val="%6."/>
      <w:lvlJc w:val="right"/>
      <w:pPr>
        <w:ind w:left="5378" w:hanging="180"/>
      </w:pPr>
    </w:lvl>
    <w:lvl w:ilvl="6" w:tplc="4409000F" w:tentative="1">
      <w:start w:val="1"/>
      <w:numFmt w:val="decimal"/>
      <w:lvlText w:val="%7."/>
      <w:lvlJc w:val="left"/>
      <w:pPr>
        <w:ind w:left="6098" w:hanging="360"/>
      </w:pPr>
    </w:lvl>
    <w:lvl w:ilvl="7" w:tplc="44090019" w:tentative="1">
      <w:start w:val="1"/>
      <w:numFmt w:val="lowerLetter"/>
      <w:lvlText w:val="%8."/>
      <w:lvlJc w:val="left"/>
      <w:pPr>
        <w:ind w:left="6818" w:hanging="360"/>
      </w:pPr>
    </w:lvl>
    <w:lvl w:ilvl="8" w:tplc="4409001B" w:tentative="1">
      <w:start w:val="1"/>
      <w:numFmt w:val="lowerRoman"/>
      <w:lvlText w:val="%9."/>
      <w:lvlJc w:val="right"/>
      <w:pPr>
        <w:ind w:left="7538" w:hanging="180"/>
      </w:pPr>
    </w:lvl>
  </w:abstractNum>
  <w:abstractNum w:abstractNumId="24" w15:restartNumberingAfterBreak="0">
    <w:nsid w:val="56153E3E"/>
    <w:multiLevelType w:val="hybridMultilevel"/>
    <w:tmpl w:val="8F321E90"/>
    <w:lvl w:ilvl="0" w:tplc="5A085E5E">
      <w:start w:val="1"/>
      <w:numFmt w:val="lowerLetter"/>
      <w:lvlText w:val="(%1)"/>
      <w:lvlJc w:val="left"/>
      <w:pPr>
        <w:ind w:left="469" w:hanging="435"/>
      </w:pPr>
      <w:rPr>
        <w:rFonts w:hint="default"/>
      </w:rPr>
    </w:lvl>
    <w:lvl w:ilvl="1" w:tplc="44090019" w:tentative="1">
      <w:start w:val="1"/>
      <w:numFmt w:val="lowerLetter"/>
      <w:lvlText w:val="%2."/>
      <w:lvlJc w:val="left"/>
      <w:pPr>
        <w:ind w:left="1114" w:hanging="360"/>
      </w:pPr>
    </w:lvl>
    <w:lvl w:ilvl="2" w:tplc="4409001B" w:tentative="1">
      <w:start w:val="1"/>
      <w:numFmt w:val="lowerRoman"/>
      <w:lvlText w:val="%3."/>
      <w:lvlJc w:val="right"/>
      <w:pPr>
        <w:ind w:left="1834" w:hanging="180"/>
      </w:pPr>
    </w:lvl>
    <w:lvl w:ilvl="3" w:tplc="4409000F" w:tentative="1">
      <w:start w:val="1"/>
      <w:numFmt w:val="decimal"/>
      <w:lvlText w:val="%4."/>
      <w:lvlJc w:val="left"/>
      <w:pPr>
        <w:ind w:left="2554" w:hanging="360"/>
      </w:pPr>
    </w:lvl>
    <w:lvl w:ilvl="4" w:tplc="44090019" w:tentative="1">
      <w:start w:val="1"/>
      <w:numFmt w:val="lowerLetter"/>
      <w:lvlText w:val="%5."/>
      <w:lvlJc w:val="left"/>
      <w:pPr>
        <w:ind w:left="3274" w:hanging="360"/>
      </w:pPr>
    </w:lvl>
    <w:lvl w:ilvl="5" w:tplc="4409001B" w:tentative="1">
      <w:start w:val="1"/>
      <w:numFmt w:val="lowerRoman"/>
      <w:lvlText w:val="%6."/>
      <w:lvlJc w:val="right"/>
      <w:pPr>
        <w:ind w:left="3994" w:hanging="180"/>
      </w:pPr>
    </w:lvl>
    <w:lvl w:ilvl="6" w:tplc="4409000F" w:tentative="1">
      <w:start w:val="1"/>
      <w:numFmt w:val="decimal"/>
      <w:lvlText w:val="%7."/>
      <w:lvlJc w:val="left"/>
      <w:pPr>
        <w:ind w:left="4714" w:hanging="360"/>
      </w:pPr>
    </w:lvl>
    <w:lvl w:ilvl="7" w:tplc="44090019" w:tentative="1">
      <w:start w:val="1"/>
      <w:numFmt w:val="lowerLetter"/>
      <w:lvlText w:val="%8."/>
      <w:lvlJc w:val="left"/>
      <w:pPr>
        <w:ind w:left="5434" w:hanging="360"/>
      </w:pPr>
    </w:lvl>
    <w:lvl w:ilvl="8" w:tplc="4409001B" w:tentative="1">
      <w:start w:val="1"/>
      <w:numFmt w:val="lowerRoman"/>
      <w:lvlText w:val="%9."/>
      <w:lvlJc w:val="right"/>
      <w:pPr>
        <w:ind w:left="6154" w:hanging="180"/>
      </w:pPr>
    </w:lvl>
  </w:abstractNum>
  <w:abstractNum w:abstractNumId="25" w15:restartNumberingAfterBreak="0">
    <w:nsid w:val="62005F02"/>
    <w:multiLevelType w:val="multilevel"/>
    <w:tmpl w:val="22D6E132"/>
    <w:name w:val="Simmons&amp;Simmons"/>
    <w:lvl w:ilvl="0">
      <w:numFmt w:val="decimal"/>
      <w:pStyle w:val="Level1"/>
      <w:lvlText w:val=""/>
      <w:lvlJc w:val="left"/>
    </w:lvl>
    <w:lvl w:ilvl="1">
      <w:numFmt w:val="decimal"/>
      <w:pStyle w:val="Level11"/>
      <w:lvlText w:val=""/>
      <w:lvlJc w:val="left"/>
    </w:lvl>
    <w:lvl w:ilvl="2">
      <w:numFmt w:val="decimal"/>
      <w:pStyle w:val="Levela"/>
      <w:lvlText w:val=""/>
      <w:lvlJc w:val="left"/>
    </w:lvl>
    <w:lvl w:ilvl="3">
      <w:numFmt w:val="decimal"/>
      <w:pStyle w:val="Leveli"/>
      <w:lvlText w:val=""/>
      <w:lvlJc w:val="left"/>
    </w:lvl>
    <w:lvl w:ilvl="4">
      <w:numFmt w:val="decimal"/>
      <w:pStyle w:val="LevelA0"/>
      <w:lvlText w:val=""/>
      <w:lvlJc w:val="left"/>
    </w:lvl>
    <w:lvl w:ilvl="5">
      <w:numFmt w:val="decimal"/>
      <w:pStyle w:val="LevelI0"/>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994723"/>
    <w:multiLevelType w:val="hybridMultilevel"/>
    <w:tmpl w:val="A824D702"/>
    <w:lvl w:ilvl="0" w:tplc="C7301050">
      <w:start w:val="1"/>
      <w:numFmt w:val="lowerLetter"/>
      <w:lvlText w:val="(%1)"/>
      <w:lvlJc w:val="left"/>
      <w:pPr>
        <w:ind w:left="754" w:hanging="360"/>
      </w:pPr>
      <w:rPr>
        <w:rFonts w:hint="default"/>
      </w:rPr>
    </w:lvl>
    <w:lvl w:ilvl="1" w:tplc="44090019" w:tentative="1">
      <w:start w:val="1"/>
      <w:numFmt w:val="lowerLetter"/>
      <w:lvlText w:val="%2."/>
      <w:lvlJc w:val="left"/>
      <w:pPr>
        <w:ind w:left="1474" w:hanging="360"/>
      </w:pPr>
    </w:lvl>
    <w:lvl w:ilvl="2" w:tplc="4409001B" w:tentative="1">
      <w:start w:val="1"/>
      <w:numFmt w:val="lowerRoman"/>
      <w:lvlText w:val="%3."/>
      <w:lvlJc w:val="right"/>
      <w:pPr>
        <w:ind w:left="2194" w:hanging="180"/>
      </w:pPr>
    </w:lvl>
    <w:lvl w:ilvl="3" w:tplc="4409000F" w:tentative="1">
      <w:start w:val="1"/>
      <w:numFmt w:val="decimal"/>
      <w:lvlText w:val="%4."/>
      <w:lvlJc w:val="left"/>
      <w:pPr>
        <w:ind w:left="2914" w:hanging="360"/>
      </w:pPr>
    </w:lvl>
    <w:lvl w:ilvl="4" w:tplc="44090019" w:tentative="1">
      <w:start w:val="1"/>
      <w:numFmt w:val="lowerLetter"/>
      <w:lvlText w:val="%5."/>
      <w:lvlJc w:val="left"/>
      <w:pPr>
        <w:ind w:left="3634" w:hanging="360"/>
      </w:pPr>
    </w:lvl>
    <w:lvl w:ilvl="5" w:tplc="4409001B" w:tentative="1">
      <w:start w:val="1"/>
      <w:numFmt w:val="lowerRoman"/>
      <w:lvlText w:val="%6."/>
      <w:lvlJc w:val="right"/>
      <w:pPr>
        <w:ind w:left="4354" w:hanging="180"/>
      </w:pPr>
    </w:lvl>
    <w:lvl w:ilvl="6" w:tplc="4409000F" w:tentative="1">
      <w:start w:val="1"/>
      <w:numFmt w:val="decimal"/>
      <w:lvlText w:val="%7."/>
      <w:lvlJc w:val="left"/>
      <w:pPr>
        <w:ind w:left="5074" w:hanging="360"/>
      </w:pPr>
    </w:lvl>
    <w:lvl w:ilvl="7" w:tplc="44090019" w:tentative="1">
      <w:start w:val="1"/>
      <w:numFmt w:val="lowerLetter"/>
      <w:lvlText w:val="%8."/>
      <w:lvlJc w:val="left"/>
      <w:pPr>
        <w:ind w:left="5794" w:hanging="360"/>
      </w:pPr>
    </w:lvl>
    <w:lvl w:ilvl="8" w:tplc="4409001B" w:tentative="1">
      <w:start w:val="1"/>
      <w:numFmt w:val="lowerRoman"/>
      <w:lvlText w:val="%9."/>
      <w:lvlJc w:val="right"/>
      <w:pPr>
        <w:ind w:left="6514" w:hanging="180"/>
      </w:pPr>
    </w:lvl>
  </w:abstractNum>
  <w:abstractNum w:abstractNumId="27" w15:restartNumberingAfterBreak="0">
    <w:nsid w:val="6988471F"/>
    <w:multiLevelType w:val="multilevel"/>
    <w:tmpl w:val="72FCB90E"/>
    <w:lvl w:ilvl="0">
      <w:start w:val="1"/>
      <w:numFmt w:val="decimal"/>
      <w:lvlText w:val="%1."/>
      <w:lvlJc w:val="left"/>
      <w:pPr>
        <w:ind w:left="432" w:hanging="432"/>
      </w:pPr>
      <w:rPr>
        <w:b/>
      </w:rPr>
    </w:lvl>
    <w:lvl w:ilvl="1">
      <w:start w:val="1"/>
      <w:numFmt w:val="decimal"/>
      <w:lvlText w:val="%1.%2"/>
      <w:lvlJc w:val="left"/>
      <w:pPr>
        <w:ind w:left="576" w:hanging="576"/>
      </w:pPr>
      <w:rPr>
        <w:b w:val="0"/>
      </w:rPr>
    </w:lvl>
    <w:lvl w:ilvl="2">
      <w:start w:val="1"/>
      <w:numFmt w:val="lowerLetter"/>
      <w:lvlText w:val="(%3)"/>
      <w:lvlJc w:val="left"/>
      <w:pPr>
        <w:ind w:left="720" w:hanging="720"/>
      </w:pPr>
      <w:rPr>
        <w:b w:val="0"/>
      </w:rPr>
    </w:lvl>
    <w:lvl w:ilvl="3">
      <w:start w:val="1"/>
      <w:numFmt w:val="lowerRoman"/>
      <w:lvlText w:val="(%4)"/>
      <w:lvlJc w:val="left"/>
      <w:pPr>
        <w:ind w:left="864" w:hanging="864"/>
      </w:pPr>
      <w:rPr>
        <w:b w:val="0"/>
      </w:rPr>
    </w:lvl>
    <w:lvl w:ilvl="4">
      <w:start w:val="1"/>
      <w:numFmt w:val="upperLetter"/>
      <w:lvlText w:val="(%5)"/>
      <w:lvlJc w:val="left"/>
      <w:pPr>
        <w:ind w:left="1008" w:hanging="1008"/>
      </w:pPr>
      <w:rPr>
        <w:color w:val="00000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D551EC4"/>
    <w:multiLevelType w:val="hybridMultilevel"/>
    <w:tmpl w:val="0ED0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CB717D"/>
    <w:multiLevelType w:val="hybridMultilevel"/>
    <w:tmpl w:val="25D4BB98"/>
    <w:lvl w:ilvl="0" w:tplc="C7301050">
      <w:start w:val="1"/>
      <w:numFmt w:val="lowerLetter"/>
      <w:lvlText w:val="(%1)"/>
      <w:lvlJc w:val="left"/>
      <w:pPr>
        <w:ind w:left="754" w:hanging="360"/>
      </w:pPr>
      <w:rPr>
        <w:rFonts w:hint="default"/>
      </w:rPr>
    </w:lvl>
    <w:lvl w:ilvl="1" w:tplc="44090019" w:tentative="1">
      <w:start w:val="1"/>
      <w:numFmt w:val="lowerLetter"/>
      <w:lvlText w:val="%2."/>
      <w:lvlJc w:val="left"/>
      <w:pPr>
        <w:ind w:left="1474" w:hanging="360"/>
      </w:pPr>
    </w:lvl>
    <w:lvl w:ilvl="2" w:tplc="4409001B" w:tentative="1">
      <w:start w:val="1"/>
      <w:numFmt w:val="lowerRoman"/>
      <w:lvlText w:val="%3."/>
      <w:lvlJc w:val="right"/>
      <w:pPr>
        <w:ind w:left="2194" w:hanging="180"/>
      </w:pPr>
    </w:lvl>
    <w:lvl w:ilvl="3" w:tplc="4409000F" w:tentative="1">
      <w:start w:val="1"/>
      <w:numFmt w:val="decimal"/>
      <w:lvlText w:val="%4."/>
      <w:lvlJc w:val="left"/>
      <w:pPr>
        <w:ind w:left="2914" w:hanging="360"/>
      </w:pPr>
    </w:lvl>
    <w:lvl w:ilvl="4" w:tplc="44090019" w:tentative="1">
      <w:start w:val="1"/>
      <w:numFmt w:val="lowerLetter"/>
      <w:lvlText w:val="%5."/>
      <w:lvlJc w:val="left"/>
      <w:pPr>
        <w:ind w:left="3634" w:hanging="360"/>
      </w:pPr>
    </w:lvl>
    <w:lvl w:ilvl="5" w:tplc="4409001B" w:tentative="1">
      <w:start w:val="1"/>
      <w:numFmt w:val="lowerRoman"/>
      <w:lvlText w:val="%6."/>
      <w:lvlJc w:val="right"/>
      <w:pPr>
        <w:ind w:left="4354" w:hanging="180"/>
      </w:pPr>
    </w:lvl>
    <w:lvl w:ilvl="6" w:tplc="4409000F" w:tentative="1">
      <w:start w:val="1"/>
      <w:numFmt w:val="decimal"/>
      <w:lvlText w:val="%7."/>
      <w:lvlJc w:val="left"/>
      <w:pPr>
        <w:ind w:left="5074" w:hanging="360"/>
      </w:pPr>
    </w:lvl>
    <w:lvl w:ilvl="7" w:tplc="44090019" w:tentative="1">
      <w:start w:val="1"/>
      <w:numFmt w:val="lowerLetter"/>
      <w:lvlText w:val="%8."/>
      <w:lvlJc w:val="left"/>
      <w:pPr>
        <w:ind w:left="5794" w:hanging="360"/>
      </w:pPr>
    </w:lvl>
    <w:lvl w:ilvl="8" w:tplc="4409001B" w:tentative="1">
      <w:start w:val="1"/>
      <w:numFmt w:val="lowerRoman"/>
      <w:lvlText w:val="%9."/>
      <w:lvlJc w:val="right"/>
      <w:pPr>
        <w:ind w:left="6514" w:hanging="180"/>
      </w:pPr>
    </w:lvl>
  </w:abstractNum>
  <w:num w:numId="1">
    <w:abstractNumId w:val="17"/>
  </w:num>
  <w:num w:numId="2">
    <w:abstractNumId w:val="25"/>
  </w:num>
  <w:num w:numId="3">
    <w:abstractNumId w:val="0"/>
  </w:num>
  <w:num w:numId="4">
    <w:abstractNumId w:val="4"/>
  </w:num>
  <w:num w:numId="5">
    <w:abstractNumId w:val="1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
  </w:num>
  <w:num w:numId="9">
    <w:abstractNumId w:val="9"/>
  </w:num>
  <w:num w:numId="10">
    <w:abstractNumId w:val="3"/>
  </w:num>
  <w:num w:numId="11">
    <w:abstractNumId w:val="23"/>
  </w:num>
  <w:num w:numId="12">
    <w:abstractNumId w:val="29"/>
  </w:num>
  <w:num w:numId="13">
    <w:abstractNumId w:val="24"/>
  </w:num>
  <w:num w:numId="14">
    <w:abstractNumId w:val="5"/>
  </w:num>
  <w:num w:numId="15">
    <w:abstractNumId w:val="18"/>
  </w:num>
  <w:num w:numId="16">
    <w:abstractNumId w:val="6"/>
  </w:num>
  <w:num w:numId="17">
    <w:abstractNumId w:val="26"/>
  </w:num>
  <w:num w:numId="18">
    <w:abstractNumId w:val="1"/>
  </w:num>
  <w:num w:numId="19">
    <w:abstractNumId w:val="21"/>
  </w:num>
  <w:num w:numId="20">
    <w:abstractNumId w:val="16"/>
  </w:num>
  <w:num w:numId="21">
    <w:abstractNumId w:val="20"/>
  </w:num>
  <w:num w:numId="22">
    <w:abstractNumId w:val="13"/>
  </w:num>
  <w:num w:numId="23">
    <w:abstractNumId w:val="28"/>
  </w:num>
  <w:num w:numId="24">
    <w:abstractNumId w:val="27"/>
  </w:num>
  <w:num w:numId="25">
    <w:abstractNumId w:val="7"/>
  </w:num>
  <w:num w:numId="26">
    <w:abstractNumId w:val="8"/>
  </w:num>
  <w:num w:numId="27">
    <w:abstractNumId w:val="10"/>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4"/>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ie Siow Ji Yee">
    <w15:presenceInfo w15:providerId="AD" w15:userId="S-1-5-21-1229272821-1606980848-1343024091-49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ko-KR" w:vendorID="64" w:dllVersion="5" w:nlCheck="1" w:checkStyle="1"/>
  <w:activeWritingStyle w:appName="MSWord" w:lang="en-MY"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MY" w:vendorID="64" w:dllVersion="0" w:nlCheck="1" w:checkStyle="0"/>
  <w:activeWritingStyle w:appName="MSWord" w:lang="en-SG" w:vendorID="64" w:dllVersion="0" w:nlCheck="1" w:checkStyle="0"/>
  <w:activeWritingStyle w:appName="MSWord" w:lang="en-US" w:vendorID="64" w:dllVersion="4096" w:nlCheck="1" w:checkStyle="0"/>
  <w:activeWritingStyle w:appName="MSWord" w:lang="en-MY" w:vendorID="64" w:dllVersion="4096" w:nlCheck="1" w:checkStyle="0"/>
  <w:activeWritingStyle w:appName="MSWord" w:lang="en-GB" w:vendorID="64" w:dllVersion="4096" w:nlCheck="1" w:checkStyle="0"/>
  <w:activeWritingStyle w:appName="MSWord" w:lang="en-AU" w:vendorID="64" w:dllVersion="6" w:nlCheck="1" w:checkStyle="1"/>
  <w:activeWritingStyle w:appName="MSWord" w:lang="en-AU" w:vendorID="64" w:dllVersion="0" w:nlCheck="1" w:checkStyle="0"/>
  <w:activeWritingStyle w:appName="MSWord" w:lang="en-AU" w:vendorID="64" w:dllVersion="4096" w:nlCheck="1" w:checkStyle="0"/>
  <w:activeWritingStyle w:appName="MSWord" w:lang="en-US" w:vendorID="64" w:dllVersion="131078" w:nlCheck="1" w:checkStyle="1"/>
  <w:activeWritingStyle w:appName="MSWord" w:lang="en-MY"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ocumentProtection w:edit="trackedChanges" w:enforcement="1" w:cryptProviderType="rsaAES" w:cryptAlgorithmClass="hash" w:cryptAlgorithmType="typeAny" w:cryptAlgorithmSid="14" w:cryptSpinCount="100000" w:hash="KsX17/r6IzbSDSHArCJZF+nZlTtzvQToaJn8R4og7GJLUvrS6w9eBMf0iONAFKIfrds1ZCtFXb4U91N6M6fGnA==" w:salt="3vaEXrvtNCthVZ/C6r9/bw=="/>
  <w:defaultTabStop w:val="720"/>
  <w:hyphenationZone w:val="425"/>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A9D"/>
    <w:rsid w:val="0000000F"/>
    <w:rsid w:val="00000098"/>
    <w:rsid w:val="000005B7"/>
    <w:rsid w:val="0000063F"/>
    <w:rsid w:val="000007D4"/>
    <w:rsid w:val="0000090B"/>
    <w:rsid w:val="0000098E"/>
    <w:rsid w:val="00000D78"/>
    <w:rsid w:val="00000D84"/>
    <w:rsid w:val="00000FF4"/>
    <w:rsid w:val="0000135A"/>
    <w:rsid w:val="00001730"/>
    <w:rsid w:val="0000173F"/>
    <w:rsid w:val="00001A7B"/>
    <w:rsid w:val="00001A95"/>
    <w:rsid w:val="00001AEF"/>
    <w:rsid w:val="00001AFC"/>
    <w:rsid w:val="00001EF2"/>
    <w:rsid w:val="00001F86"/>
    <w:rsid w:val="00002083"/>
    <w:rsid w:val="00002114"/>
    <w:rsid w:val="000023B6"/>
    <w:rsid w:val="0000246A"/>
    <w:rsid w:val="000025DB"/>
    <w:rsid w:val="00002856"/>
    <w:rsid w:val="000028C7"/>
    <w:rsid w:val="0000291C"/>
    <w:rsid w:val="00002A63"/>
    <w:rsid w:val="00002B64"/>
    <w:rsid w:val="00002BB8"/>
    <w:rsid w:val="00002CD1"/>
    <w:rsid w:val="00002E21"/>
    <w:rsid w:val="00002FE0"/>
    <w:rsid w:val="000034F2"/>
    <w:rsid w:val="00003710"/>
    <w:rsid w:val="00003D6E"/>
    <w:rsid w:val="00003E4E"/>
    <w:rsid w:val="00003ECB"/>
    <w:rsid w:val="00004374"/>
    <w:rsid w:val="000045DD"/>
    <w:rsid w:val="000047F0"/>
    <w:rsid w:val="00004D70"/>
    <w:rsid w:val="00004E05"/>
    <w:rsid w:val="00004FDD"/>
    <w:rsid w:val="000051BE"/>
    <w:rsid w:val="000054B0"/>
    <w:rsid w:val="0000550B"/>
    <w:rsid w:val="0000561A"/>
    <w:rsid w:val="000056CE"/>
    <w:rsid w:val="00005953"/>
    <w:rsid w:val="00005A17"/>
    <w:rsid w:val="00005ABD"/>
    <w:rsid w:val="00005DFF"/>
    <w:rsid w:val="000060F3"/>
    <w:rsid w:val="000060F9"/>
    <w:rsid w:val="00006249"/>
    <w:rsid w:val="00006258"/>
    <w:rsid w:val="00006263"/>
    <w:rsid w:val="00006312"/>
    <w:rsid w:val="00006356"/>
    <w:rsid w:val="000068B5"/>
    <w:rsid w:val="00006C43"/>
    <w:rsid w:val="000071B6"/>
    <w:rsid w:val="0000721E"/>
    <w:rsid w:val="00007304"/>
    <w:rsid w:val="000079AB"/>
    <w:rsid w:val="00007BCB"/>
    <w:rsid w:val="00007BEB"/>
    <w:rsid w:val="00007D55"/>
    <w:rsid w:val="00007E01"/>
    <w:rsid w:val="00010037"/>
    <w:rsid w:val="0001017B"/>
    <w:rsid w:val="00010185"/>
    <w:rsid w:val="00010521"/>
    <w:rsid w:val="00010696"/>
    <w:rsid w:val="00010790"/>
    <w:rsid w:val="000107CC"/>
    <w:rsid w:val="00010AEA"/>
    <w:rsid w:val="00010F5D"/>
    <w:rsid w:val="00011047"/>
    <w:rsid w:val="0001124E"/>
    <w:rsid w:val="0001154D"/>
    <w:rsid w:val="000115AF"/>
    <w:rsid w:val="00011C7C"/>
    <w:rsid w:val="00011D6D"/>
    <w:rsid w:val="00012183"/>
    <w:rsid w:val="000121B6"/>
    <w:rsid w:val="000121C7"/>
    <w:rsid w:val="00012298"/>
    <w:rsid w:val="000123C3"/>
    <w:rsid w:val="00012448"/>
    <w:rsid w:val="000124F5"/>
    <w:rsid w:val="0001261D"/>
    <w:rsid w:val="000128CC"/>
    <w:rsid w:val="000129BF"/>
    <w:rsid w:val="00012A61"/>
    <w:rsid w:val="00012AB9"/>
    <w:rsid w:val="00012B15"/>
    <w:rsid w:val="00012B30"/>
    <w:rsid w:val="00012B37"/>
    <w:rsid w:val="00012C81"/>
    <w:rsid w:val="00012EF1"/>
    <w:rsid w:val="00012F25"/>
    <w:rsid w:val="0001301A"/>
    <w:rsid w:val="00013136"/>
    <w:rsid w:val="00013453"/>
    <w:rsid w:val="000135B3"/>
    <w:rsid w:val="000136AA"/>
    <w:rsid w:val="00013B7D"/>
    <w:rsid w:val="00013CBA"/>
    <w:rsid w:val="00013D26"/>
    <w:rsid w:val="00014028"/>
    <w:rsid w:val="0001408B"/>
    <w:rsid w:val="000142BE"/>
    <w:rsid w:val="00014410"/>
    <w:rsid w:val="00014724"/>
    <w:rsid w:val="000147D0"/>
    <w:rsid w:val="00014801"/>
    <w:rsid w:val="00014D50"/>
    <w:rsid w:val="00015027"/>
    <w:rsid w:val="00015039"/>
    <w:rsid w:val="000151DF"/>
    <w:rsid w:val="00015360"/>
    <w:rsid w:val="000157B2"/>
    <w:rsid w:val="0001595D"/>
    <w:rsid w:val="00015A37"/>
    <w:rsid w:val="00015DB8"/>
    <w:rsid w:val="00015E51"/>
    <w:rsid w:val="00015F73"/>
    <w:rsid w:val="0001642D"/>
    <w:rsid w:val="0001661D"/>
    <w:rsid w:val="00016762"/>
    <w:rsid w:val="0001677E"/>
    <w:rsid w:val="000168A8"/>
    <w:rsid w:val="0001699C"/>
    <w:rsid w:val="00016B74"/>
    <w:rsid w:val="00016C08"/>
    <w:rsid w:val="00016E59"/>
    <w:rsid w:val="00016FB8"/>
    <w:rsid w:val="00016FD8"/>
    <w:rsid w:val="00017003"/>
    <w:rsid w:val="00017529"/>
    <w:rsid w:val="0001771A"/>
    <w:rsid w:val="000177FC"/>
    <w:rsid w:val="00017E64"/>
    <w:rsid w:val="00020205"/>
    <w:rsid w:val="00020239"/>
    <w:rsid w:val="0002024D"/>
    <w:rsid w:val="00020261"/>
    <w:rsid w:val="0002043F"/>
    <w:rsid w:val="00020471"/>
    <w:rsid w:val="000204E7"/>
    <w:rsid w:val="0002073F"/>
    <w:rsid w:val="00020813"/>
    <w:rsid w:val="00020A3D"/>
    <w:rsid w:val="00020AF9"/>
    <w:rsid w:val="00020BC3"/>
    <w:rsid w:val="00020D3F"/>
    <w:rsid w:val="00020D8A"/>
    <w:rsid w:val="00020E8E"/>
    <w:rsid w:val="00020F9A"/>
    <w:rsid w:val="0002102C"/>
    <w:rsid w:val="00021321"/>
    <w:rsid w:val="00021388"/>
    <w:rsid w:val="000214AF"/>
    <w:rsid w:val="000214C3"/>
    <w:rsid w:val="000214ED"/>
    <w:rsid w:val="000214F1"/>
    <w:rsid w:val="00021531"/>
    <w:rsid w:val="00021686"/>
    <w:rsid w:val="000217AA"/>
    <w:rsid w:val="00021898"/>
    <w:rsid w:val="00021C87"/>
    <w:rsid w:val="00021DD0"/>
    <w:rsid w:val="00021F98"/>
    <w:rsid w:val="00022033"/>
    <w:rsid w:val="00022077"/>
    <w:rsid w:val="00022106"/>
    <w:rsid w:val="0002235D"/>
    <w:rsid w:val="00022467"/>
    <w:rsid w:val="00022D50"/>
    <w:rsid w:val="00022DDE"/>
    <w:rsid w:val="00022FC9"/>
    <w:rsid w:val="000232A0"/>
    <w:rsid w:val="0002339B"/>
    <w:rsid w:val="000235DB"/>
    <w:rsid w:val="00023ADF"/>
    <w:rsid w:val="00023B02"/>
    <w:rsid w:val="00023CC0"/>
    <w:rsid w:val="00023D97"/>
    <w:rsid w:val="00023E18"/>
    <w:rsid w:val="00023EC9"/>
    <w:rsid w:val="0002428F"/>
    <w:rsid w:val="0002432D"/>
    <w:rsid w:val="00024379"/>
    <w:rsid w:val="000245E7"/>
    <w:rsid w:val="000245EA"/>
    <w:rsid w:val="0002464F"/>
    <w:rsid w:val="00024883"/>
    <w:rsid w:val="00024ABE"/>
    <w:rsid w:val="00024EA9"/>
    <w:rsid w:val="00024F3C"/>
    <w:rsid w:val="00025049"/>
    <w:rsid w:val="0002507F"/>
    <w:rsid w:val="000252CF"/>
    <w:rsid w:val="000253E6"/>
    <w:rsid w:val="0002547C"/>
    <w:rsid w:val="000256A2"/>
    <w:rsid w:val="000256AC"/>
    <w:rsid w:val="000256CE"/>
    <w:rsid w:val="00025819"/>
    <w:rsid w:val="00025870"/>
    <w:rsid w:val="00025A1F"/>
    <w:rsid w:val="00025C13"/>
    <w:rsid w:val="00025C63"/>
    <w:rsid w:val="00025F8B"/>
    <w:rsid w:val="000264B7"/>
    <w:rsid w:val="00026A65"/>
    <w:rsid w:val="00026B7A"/>
    <w:rsid w:val="00026BD4"/>
    <w:rsid w:val="00026F2B"/>
    <w:rsid w:val="0002707D"/>
    <w:rsid w:val="000270A0"/>
    <w:rsid w:val="00027176"/>
    <w:rsid w:val="00027431"/>
    <w:rsid w:val="00027440"/>
    <w:rsid w:val="0002770A"/>
    <w:rsid w:val="0002777D"/>
    <w:rsid w:val="00027A57"/>
    <w:rsid w:val="00027DF9"/>
    <w:rsid w:val="00027F29"/>
    <w:rsid w:val="00030078"/>
    <w:rsid w:val="000300EB"/>
    <w:rsid w:val="00030102"/>
    <w:rsid w:val="00030768"/>
    <w:rsid w:val="000307C9"/>
    <w:rsid w:val="00030BE6"/>
    <w:rsid w:val="00030C71"/>
    <w:rsid w:val="00030CCF"/>
    <w:rsid w:val="00030E22"/>
    <w:rsid w:val="00030EAD"/>
    <w:rsid w:val="000314DF"/>
    <w:rsid w:val="000316C5"/>
    <w:rsid w:val="000316E1"/>
    <w:rsid w:val="000317C3"/>
    <w:rsid w:val="00031E13"/>
    <w:rsid w:val="00031EF6"/>
    <w:rsid w:val="00031F33"/>
    <w:rsid w:val="00031F54"/>
    <w:rsid w:val="000322CA"/>
    <w:rsid w:val="00032837"/>
    <w:rsid w:val="00032883"/>
    <w:rsid w:val="000328A9"/>
    <w:rsid w:val="000328FE"/>
    <w:rsid w:val="00032A11"/>
    <w:rsid w:val="00032CE3"/>
    <w:rsid w:val="00032FD1"/>
    <w:rsid w:val="00032FE8"/>
    <w:rsid w:val="00033371"/>
    <w:rsid w:val="000333AB"/>
    <w:rsid w:val="00033421"/>
    <w:rsid w:val="0003364A"/>
    <w:rsid w:val="00033B67"/>
    <w:rsid w:val="00033C0B"/>
    <w:rsid w:val="0003400A"/>
    <w:rsid w:val="0003406F"/>
    <w:rsid w:val="000342AD"/>
    <w:rsid w:val="000345A7"/>
    <w:rsid w:val="000347E8"/>
    <w:rsid w:val="000349AB"/>
    <w:rsid w:val="000349D0"/>
    <w:rsid w:val="00034AF1"/>
    <w:rsid w:val="00034B73"/>
    <w:rsid w:val="00034B94"/>
    <w:rsid w:val="000350DB"/>
    <w:rsid w:val="0003510A"/>
    <w:rsid w:val="00035A05"/>
    <w:rsid w:val="00035C28"/>
    <w:rsid w:val="00036027"/>
    <w:rsid w:val="000360F4"/>
    <w:rsid w:val="00036201"/>
    <w:rsid w:val="00036512"/>
    <w:rsid w:val="000367A6"/>
    <w:rsid w:val="00036BD2"/>
    <w:rsid w:val="00036CC6"/>
    <w:rsid w:val="00036E24"/>
    <w:rsid w:val="00036E3F"/>
    <w:rsid w:val="00036F47"/>
    <w:rsid w:val="000370F1"/>
    <w:rsid w:val="00037209"/>
    <w:rsid w:val="00037327"/>
    <w:rsid w:val="000373BB"/>
    <w:rsid w:val="000373C7"/>
    <w:rsid w:val="000374AC"/>
    <w:rsid w:val="00037542"/>
    <w:rsid w:val="0003754F"/>
    <w:rsid w:val="00037567"/>
    <w:rsid w:val="000379E0"/>
    <w:rsid w:val="00037AE7"/>
    <w:rsid w:val="00037BC6"/>
    <w:rsid w:val="00037C34"/>
    <w:rsid w:val="0004003A"/>
    <w:rsid w:val="000400EF"/>
    <w:rsid w:val="00040191"/>
    <w:rsid w:val="0004063A"/>
    <w:rsid w:val="000407BC"/>
    <w:rsid w:val="00040941"/>
    <w:rsid w:val="00040B8E"/>
    <w:rsid w:val="00040C29"/>
    <w:rsid w:val="00040CBA"/>
    <w:rsid w:val="00040DCF"/>
    <w:rsid w:val="0004110D"/>
    <w:rsid w:val="0004112F"/>
    <w:rsid w:val="0004158A"/>
    <w:rsid w:val="00041766"/>
    <w:rsid w:val="000417E1"/>
    <w:rsid w:val="00041C17"/>
    <w:rsid w:val="00041E02"/>
    <w:rsid w:val="00041F29"/>
    <w:rsid w:val="00041FF0"/>
    <w:rsid w:val="0004218A"/>
    <w:rsid w:val="00042735"/>
    <w:rsid w:val="00042A6B"/>
    <w:rsid w:val="00042A8C"/>
    <w:rsid w:val="00042B32"/>
    <w:rsid w:val="00042D7F"/>
    <w:rsid w:val="00042D85"/>
    <w:rsid w:val="00042FD0"/>
    <w:rsid w:val="00043462"/>
    <w:rsid w:val="00043754"/>
    <w:rsid w:val="00043842"/>
    <w:rsid w:val="00043991"/>
    <w:rsid w:val="000439E7"/>
    <w:rsid w:val="000439EE"/>
    <w:rsid w:val="00043A31"/>
    <w:rsid w:val="00043E1B"/>
    <w:rsid w:val="00043E98"/>
    <w:rsid w:val="0004404D"/>
    <w:rsid w:val="0004472A"/>
    <w:rsid w:val="00044834"/>
    <w:rsid w:val="000449BA"/>
    <w:rsid w:val="00044A12"/>
    <w:rsid w:val="00044DCA"/>
    <w:rsid w:val="00044E35"/>
    <w:rsid w:val="00044F49"/>
    <w:rsid w:val="00045191"/>
    <w:rsid w:val="000451C3"/>
    <w:rsid w:val="0004558F"/>
    <w:rsid w:val="000455CC"/>
    <w:rsid w:val="00045916"/>
    <w:rsid w:val="00045930"/>
    <w:rsid w:val="00045979"/>
    <w:rsid w:val="0004610D"/>
    <w:rsid w:val="000461E8"/>
    <w:rsid w:val="00046404"/>
    <w:rsid w:val="00046720"/>
    <w:rsid w:val="0004697D"/>
    <w:rsid w:val="00046A24"/>
    <w:rsid w:val="00046CD5"/>
    <w:rsid w:val="00046D6A"/>
    <w:rsid w:val="00046F7A"/>
    <w:rsid w:val="000470BD"/>
    <w:rsid w:val="0004785E"/>
    <w:rsid w:val="00047AEA"/>
    <w:rsid w:val="00047B7F"/>
    <w:rsid w:val="00047DFA"/>
    <w:rsid w:val="00047EBE"/>
    <w:rsid w:val="000501A0"/>
    <w:rsid w:val="00050324"/>
    <w:rsid w:val="00050371"/>
    <w:rsid w:val="000503D5"/>
    <w:rsid w:val="00050518"/>
    <w:rsid w:val="00050D34"/>
    <w:rsid w:val="00050F4E"/>
    <w:rsid w:val="00051038"/>
    <w:rsid w:val="0005107B"/>
    <w:rsid w:val="0005109F"/>
    <w:rsid w:val="00051264"/>
    <w:rsid w:val="00051944"/>
    <w:rsid w:val="00051D11"/>
    <w:rsid w:val="00051D90"/>
    <w:rsid w:val="000520E7"/>
    <w:rsid w:val="000520F4"/>
    <w:rsid w:val="00052586"/>
    <w:rsid w:val="0005270C"/>
    <w:rsid w:val="000527AB"/>
    <w:rsid w:val="000527BF"/>
    <w:rsid w:val="00052801"/>
    <w:rsid w:val="00052985"/>
    <w:rsid w:val="00052B28"/>
    <w:rsid w:val="00052C1A"/>
    <w:rsid w:val="00052EF2"/>
    <w:rsid w:val="0005303A"/>
    <w:rsid w:val="000531B1"/>
    <w:rsid w:val="000532D7"/>
    <w:rsid w:val="0005362D"/>
    <w:rsid w:val="00053E1F"/>
    <w:rsid w:val="00053FB0"/>
    <w:rsid w:val="0005419C"/>
    <w:rsid w:val="000541FE"/>
    <w:rsid w:val="000542EE"/>
    <w:rsid w:val="00054405"/>
    <w:rsid w:val="0005447B"/>
    <w:rsid w:val="0005447E"/>
    <w:rsid w:val="0005448B"/>
    <w:rsid w:val="000545A4"/>
    <w:rsid w:val="000548A7"/>
    <w:rsid w:val="0005495B"/>
    <w:rsid w:val="000549A6"/>
    <w:rsid w:val="00054A54"/>
    <w:rsid w:val="00054ADD"/>
    <w:rsid w:val="00054B21"/>
    <w:rsid w:val="00054C7B"/>
    <w:rsid w:val="00054E21"/>
    <w:rsid w:val="00054E6D"/>
    <w:rsid w:val="0005507B"/>
    <w:rsid w:val="000551E5"/>
    <w:rsid w:val="00055364"/>
    <w:rsid w:val="000558CF"/>
    <w:rsid w:val="000560C3"/>
    <w:rsid w:val="00056249"/>
    <w:rsid w:val="0005634D"/>
    <w:rsid w:val="000564A5"/>
    <w:rsid w:val="000565ED"/>
    <w:rsid w:val="0005691F"/>
    <w:rsid w:val="00056B01"/>
    <w:rsid w:val="00056BAF"/>
    <w:rsid w:val="00056C30"/>
    <w:rsid w:val="00056CBB"/>
    <w:rsid w:val="00056E2C"/>
    <w:rsid w:val="00056F4D"/>
    <w:rsid w:val="00056FC0"/>
    <w:rsid w:val="00057185"/>
    <w:rsid w:val="00057491"/>
    <w:rsid w:val="000575C7"/>
    <w:rsid w:val="00057751"/>
    <w:rsid w:val="0005777C"/>
    <w:rsid w:val="00060059"/>
    <w:rsid w:val="000600C6"/>
    <w:rsid w:val="000601EA"/>
    <w:rsid w:val="0006022B"/>
    <w:rsid w:val="00060320"/>
    <w:rsid w:val="00060603"/>
    <w:rsid w:val="000606AD"/>
    <w:rsid w:val="0006073E"/>
    <w:rsid w:val="0006083D"/>
    <w:rsid w:val="000609DB"/>
    <w:rsid w:val="00060E7E"/>
    <w:rsid w:val="00060EF2"/>
    <w:rsid w:val="000610C7"/>
    <w:rsid w:val="000612AF"/>
    <w:rsid w:val="0006134C"/>
    <w:rsid w:val="00061853"/>
    <w:rsid w:val="00061998"/>
    <w:rsid w:val="00061D37"/>
    <w:rsid w:val="00061D4B"/>
    <w:rsid w:val="00061E55"/>
    <w:rsid w:val="000620B7"/>
    <w:rsid w:val="0006252F"/>
    <w:rsid w:val="00062577"/>
    <w:rsid w:val="0006290E"/>
    <w:rsid w:val="00062C8A"/>
    <w:rsid w:val="00062CCA"/>
    <w:rsid w:val="00062FFC"/>
    <w:rsid w:val="0006306B"/>
    <w:rsid w:val="000634DE"/>
    <w:rsid w:val="000637E2"/>
    <w:rsid w:val="00063AD1"/>
    <w:rsid w:val="00063B83"/>
    <w:rsid w:val="00063BA2"/>
    <w:rsid w:val="00063FBF"/>
    <w:rsid w:val="00064226"/>
    <w:rsid w:val="00064927"/>
    <w:rsid w:val="000649B3"/>
    <w:rsid w:val="00064B8F"/>
    <w:rsid w:val="00064C5F"/>
    <w:rsid w:val="00064E1C"/>
    <w:rsid w:val="000652B2"/>
    <w:rsid w:val="00065388"/>
    <w:rsid w:val="000653D9"/>
    <w:rsid w:val="00065434"/>
    <w:rsid w:val="00065558"/>
    <w:rsid w:val="000655EC"/>
    <w:rsid w:val="00065655"/>
    <w:rsid w:val="00065953"/>
    <w:rsid w:val="0006597B"/>
    <w:rsid w:val="00065EA8"/>
    <w:rsid w:val="0006614C"/>
    <w:rsid w:val="0006631D"/>
    <w:rsid w:val="00066332"/>
    <w:rsid w:val="00066800"/>
    <w:rsid w:val="00066A2C"/>
    <w:rsid w:val="00066A6E"/>
    <w:rsid w:val="00066AAB"/>
    <w:rsid w:val="00066DBF"/>
    <w:rsid w:val="00067076"/>
    <w:rsid w:val="000672BF"/>
    <w:rsid w:val="000673B8"/>
    <w:rsid w:val="0006786E"/>
    <w:rsid w:val="00067939"/>
    <w:rsid w:val="0006793C"/>
    <w:rsid w:val="00067E4B"/>
    <w:rsid w:val="00070024"/>
    <w:rsid w:val="000700F2"/>
    <w:rsid w:val="0007015C"/>
    <w:rsid w:val="00070435"/>
    <w:rsid w:val="000704C9"/>
    <w:rsid w:val="00070793"/>
    <w:rsid w:val="0007088E"/>
    <w:rsid w:val="00070901"/>
    <w:rsid w:val="0007096E"/>
    <w:rsid w:val="00070FC8"/>
    <w:rsid w:val="0007187B"/>
    <w:rsid w:val="000719BD"/>
    <w:rsid w:val="00071CAE"/>
    <w:rsid w:val="00071CB8"/>
    <w:rsid w:val="000720AD"/>
    <w:rsid w:val="00072369"/>
    <w:rsid w:val="00072770"/>
    <w:rsid w:val="000727A1"/>
    <w:rsid w:val="0007297A"/>
    <w:rsid w:val="00072BD3"/>
    <w:rsid w:val="00072C40"/>
    <w:rsid w:val="00073244"/>
    <w:rsid w:val="00073431"/>
    <w:rsid w:val="00073477"/>
    <w:rsid w:val="0007365B"/>
    <w:rsid w:val="00073965"/>
    <w:rsid w:val="00073A09"/>
    <w:rsid w:val="00073C5E"/>
    <w:rsid w:val="00073C8F"/>
    <w:rsid w:val="00073E42"/>
    <w:rsid w:val="00074229"/>
    <w:rsid w:val="0007428E"/>
    <w:rsid w:val="0007478A"/>
    <w:rsid w:val="000748AE"/>
    <w:rsid w:val="000748D4"/>
    <w:rsid w:val="00074CDE"/>
    <w:rsid w:val="00074D04"/>
    <w:rsid w:val="00074E22"/>
    <w:rsid w:val="0007509F"/>
    <w:rsid w:val="0007522E"/>
    <w:rsid w:val="000752C1"/>
    <w:rsid w:val="000752DE"/>
    <w:rsid w:val="0007541F"/>
    <w:rsid w:val="000755F2"/>
    <w:rsid w:val="00075646"/>
    <w:rsid w:val="000757B4"/>
    <w:rsid w:val="000757CE"/>
    <w:rsid w:val="00075995"/>
    <w:rsid w:val="00075A04"/>
    <w:rsid w:val="00075A51"/>
    <w:rsid w:val="00075CAF"/>
    <w:rsid w:val="00075CDB"/>
    <w:rsid w:val="00075CFF"/>
    <w:rsid w:val="00075F3C"/>
    <w:rsid w:val="00076057"/>
    <w:rsid w:val="000763E4"/>
    <w:rsid w:val="00076428"/>
    <w:rsid w:val="00077023"/>
    <w:rsid w:val="00077083"/>
    <w:rsid w:val="000770FC"/>
    <w:rsid w:val="00077208"/>
    <w:rsid w:val="000773C8"/>
    <w:rsid w:val="00077535"/>
    <w:rsid w:val="000778C8"/>
    <w:rsid w:val="0007798F"/>
    <w:rsid w:val="000779F8"/>
    <w:rsid w:val="00077B31"/>
    <w:rsid w:val="00077C3F"/>
    <w:rsid w:val="00077E12"/>
    <w:rsid w:val="00077E93"/>
    <w:rsid w:val="00077EF7"/>
    <w:rsid w:val="00077F4E"/>
    <w:rsid w:val="0008006C"/>
    <w:rsid w:val="0008032C"/>
    <w:rsid w:val="00080399"/>
    <w:rsid w:val="000807E2"/>
    <w:rsid w:val="0008087D"/>
    <w:rsid w:val="00080982"/>
    <w:rsid w:val="000809E1"/>
    <w:rsid w:val="00080B65"/>
    <w:rsid w:val="00080C0A"/>
    <w:rsid w:val="00080D55"/>
    <w:rsid w:val="00080DE2"/>
    <w:rsid w:val="00080E64"/>
    <w:rsid w:val="000813B6"/>
    <w:rsid w:val="00081450"/>
    <w:rsid w:val="000814AA"/>
    <w:rsid w:val="00081566"/>
    <w:rsid w:val="000815B7"/>
    <w:rsid w:val="000816AF"/>
    <w:rsid w:val="00081A22"/>
    <w:rsid w:val="00081A9B"/>
    <w:rsid w:val="00081D19"/>
    <w:rsid w:val="00081D86"/>
    <w:rsid w:val="00081F79"/>
    <w:rsid w:val="000820AE"/>
    <w:rsid w:val="00082235"/>
    <w:rsid w:val="00082259"/>
    <w:rsid w:val="0008267C"/>
    <w:rsid w:val="00082721"/>
    <w:rsid w:val="00082741"/>
    <w:rsid w:val="000827D2"/>
    <w:rsid w:val="00082A3C"/>
    <w:rsid w:val="00082A48"/>
    <w:rsid w:val="00082F00"/>
    <w:rsid w:val="000832CC"/>
    <w:rsid w:val="00083333"/>
    <w:rsid w:val="0008356E"/>
    <w:rsid w:val="00083692"/>
    <w:rsid w:val="00083A2C"/>
    <w:rsid w:val="00083A72"/>
    <w:rsid w:val="00084069"/>
    <w:rsid w:val="000842F2"/>
    <w:rsid w:val="00084766"/>
    <w:rsid w:val="000848B9"/>
    <w:rsid w:val="0008493F"/>
    <w:rsid w:val="00084D8C"/>
    <w:rsid w:val="00085624"/>
    <w:rsid w:val="000856C3"/>
    <w:rsid w:val="00085824"/>
    <w:rsid w:val="00085979"/>
    <w:rsid w:val="0008597B"/>
    <w:rsid w:val="00085A6B"/>
    <w:rsid w:val="00085E2D"/>
    <w:rsid w:val="00085E50"/>
    <w:rsid w:val="00085F39"/>
    <w:rsid w:val="00085FE3"/>
    <w:rsid w:val="00086124"/>
    <w:rsid w:val="00086277"/>
    <w:rsid w:val="00086385"/>
    <w:rsid w:val="000863D9"/>
    <w:rsid w:val="0008645F"/>
    <w:rsid w:val="00086788"/>
    <w:rsid w:val="000868D8"/>
    <w:rsid w:val="00086CD2"/>
    <w:rsid w:val="0008703B"/>
    <w:rsid w:val="00087057"/>
    <w:rsid w:val="00087199"/>
    <w:rsid w:val="000871A6"/>
    <w:rsid w:val="00087237"/>
    <w:rsid w:val="000876C3"/>
    <w:rsid w:val="00087A6A"/>
    <w:rsid w:val="00087E6B"/>
    <w:rsid w:val="000900C2"/>
    <w:rsid w:val="0009035C"/>
    <w:rsid w:val="00090472"/>
    <w:rsid w:val="0009086C"/>
    <w:rsid w:val="000909EE"/>
    <w:rsid w:val="00090B29"/>
    <w:rsid w:val="00090C1A"/>
    <w:rsid w:val="00090F0F"/>
    <w:rsid w:val="00090F7C"/>
    <w:rsid w:val="00090FB6"/>
    <w:rsid w:val="00091172"/>
    <w:rsid w:val="000912D5"/>
    <w:rsid w:val="00091310"/>
    <w:rsid w:val="000914C3"/>
    <w:rsid w:val="000915B3"/>
    <w:rsid w:val="000916DB"/>
    <w:rsid w:val="00091706"/>
    <w:rsid w:val="000918A3"/>
    <w:rsid w:val="000918C1"/>
    <w:rsid w:val="00091B94"/>
    <w:rsid w:val="00091E3E"/>
    <w:rsid w:val="00091F9D"/>
    <w:rsid w:val="0009234F"/>
    <w:rsid w:val="0009263B"/>
    <w:rsid w:val="000926A3"/>
    <w:rsid w:val="00092D86"/>
    <w:rsid w:val="00093558"/>
    <w:rsid w:val="00093567"/>
    <w:rsid w:val="00093961"/>
    <w:rsid w:val="00093C8E"/>
    <w:rsid w:val="00093D49"/>
    <w:rsid w:val="00093E1B"/>
    <w:rsid w:val="0009428C"/>
    <w:rsid w:val="000943F2"/>
    <w:rsid w:val="000944C5"/>
    <w:rsid w:val="00094549"/>
    <w:rsid w:val="000945AD"/>
    <w:rsid w:val="000945E3"/>
    <w:rsid w:val="0009470B"/>
    <w:rsid w:val="00094950"/>
    <w:rsid w:val="0009498D"/>
    <w:rsid w:val="00094A2F"/>
    <w:rsid w:val="00094A3B"/>
    <w:rsid w:val="00094B7B"/>
    <w:rsid w:val="00094CA6"/>
    <w:rsid w:val="00094F9B"/>
    <w:rsid w:val="00094FFA"/>
    <w:rsid w:val="000950E4"/>
    <w:rsid w:val="0009514F"/>
    <w:rsid w:val="00095191"/>
    <w:rsid w:val="00095343"/>
    <w:rsid w:val="000954C3"/>
    <w:rsid w:val="00095883"/>
    <w:rsid w:val="000959BC"/>
    <w:rsid w:val="00095C0E"/>
    <w:rsid w:val="00095D78"/>
    <w:rsid w:val="00095DD3"/>
    <w:rsid w:val="00096152"/>
    <w:rsid w:val="0009634C"/>
    <w:rsid w:val="00096351"/>
    <w:rsid w:val="000967D2"/>
    <w:rsid w:val="00096965"/>
    <w:rsid w:val="00096BA7"/>
    <w:rsid w:val="00096C4C"/>
    <w:rsid w:val="00096E08"/>
    <w:rsid w:val="00096FF7"/>
    <w:rsid w:val="00097308"/>
    <w:rsid w:val="000977A6"/>
    <w:rsid w:val="0009789F"/>
    <w:rsid w:val="0009795A"/>
    <w:rsid w:val="00097C81"/>
    <w:rsid w:val="00097CE5"/>
    <w:rsid w:val="000A003C"/>
    <w:rsid w:val="000A01D7"/>
    <w:rsid w:val="000A04C4"/>
    <w:rsid w:val="000A0552"/>
    <w:rsid w:val="000A0555"/>
    <w:rsid w:val="000A05AD"/>
    <w:rsid w:val="000A09BB"/>
    <w:rsid w:val="000A0D0D"/>
    <w:rsid w:val="000A0F64"/>
    <w:rsid w:val="000A1049"/>
    <w:rsid w:val="000A1174"/>
    <w:rsid w:val="000A18C8"/>
    <w:rsid w:val="000A19E8"/>
    <w:rsid w:val="000A19FD"/>
    <w:rsid w:val="000A1A68"/>
    <w:rsid w:val="000A1B26"/>
    <w:rsid w:val="000A1B70"/>
    <w:rsid w:val="000A1B97"/>
    <w:rsid w:val="000A1C91"/>
    <w:rsid w:val="000A2037"/>
    <w:rsid w:val="000A20B6"/>
    <w:rsid w:val="000A2135"/>
    <w:rsid w:val="000A2331"/>
    <w:rsid w:val="000A24D5"/>
    <w:rsid w:val="000A25EA"/>
    <w:rsid w:val="000A2834"/>
    <w:rsid w:val="000A2894"/>
    <w:rsid w:val="000A2DBD"/>
    <w:rsid w:val="000A2EC0"/>
    <w:rsid w:val="000A2EDA"/>
    <w:rsid w:val="000A2EDF"/>
    <w:rsid w:val="000A2FF2"/>
    <w:rsid w:val="000A3341"/>
    <w:rsid w:val="000A3409"/>
    <w:rsid w:val="000A35CC"/>
    <w:rsid w:val="000A38C9"/>
    <w:rsid w:val="000A394A"/>
    <w:rsid w:val="000A3A77"/>
    <w:rsid w:val="000A3AFF"/>
    <w:rsid w:val="000A4234"/>
    <w:rsid w:val="000A423F"/>
    <w:rsid w:val="000A43D7"/>
    <w:rsid w:val="000A45A7"/>
    <w:rsid w:val="000A4635"/>
    <w:rsid w:val="000A474B"/>
    <w:rsid w:val="000A4806"/>
    <w:rsid w:val="000A480C"/>
    <w:rsid w:val="000A491E"/>
    <w:rsid w:val="000A4AA0"/>
    <w:rsid w:val="000A4BDA"/>
    <w:rsid w:val="000A4C3A"/>
    <w:rsid w:val="000A5013"/>
    <w:rsid w:val="000A52CA"/>
    <w:rsid w:val="000A52DA"/>
    <w:rsid w:val="000A5A30"/>
    <w:rsid w:val="000A5F34"/>
    <w:rsid w:val="000A6181"/>
    <w:rsid w:val="000A6209"/>
    <w:rsid w:val="000A62A7"/>
    <w:rsid w:val="000A6560"/>
    <w:rsid w:val="000A6576"/>
    <w:rsid w:val="000A688B"/>
    <w:rsid w:val="000A6A5F"/>
    <w:rsid w:val="000A6F39"/>
    <w:rsid w:val="000A711D"/>
    <w:rsid w:val="000A716A"/>
    <w:rsid w:val="000A71DE"/>
    <w:rsid w:val="000A73E6"/>
    <w:rsid w:val="000A758B"/>
    <w:rsid w:val="000A7652"/>
    <w:rsid w:val="000A778E"/>
    <w:rsid w:val="000A7A4A"/>
    <w:rsid w:val="000A7AC2"/>
    <w:rsid w:val="000A7D92"/>
    <w:rsid w:val="000B0162"/>
    <w:rsid w:val="000B031F"/>
    <w:rsid w:val="000B06B9"/>
    <w:rsid w:val="000B07CF"/>
    <w:rsid w:val="000B086E"/>
    <w:rsid w:val="000B08DB"/>
    <w:rsid w:val="000B08F7"/>
    <w:rsid w:val="000B0AC2"/>
    <w:rsid w:val="000B0B3F"/>
    <w:rsid w:val="000B0B4D"/>
    <w:rsid w:val="000B0FCC"/>
    <w:rsid w:val="000B1087"/>
    <w:rsid w:val="000B139B"/>
    <w:rsid w:val="000B14A6"/>
    <w:rsid w:val="000B1727"/>
    <w:rsid w:val="000B18ED"/>
    <w:rsid w:val="000B1C5C"/>
    <w:rsid w:val="000B1DE3"/>
    <w:rsid w:val="000B1F0E"/>
    <w:rsid w:val="000B2066"/>
    <w:rsid w:val="000B20EF"/>
    <w:rsid w:val="000B21EE"/>
    <w:rsid w:val="000B225C"/>
    <w:rsid w:val="000B24AE"/>
    <w:rsid w:val="000B254E"/>
    <w:rsid w:val="000B25BB"/>
    <w:rsid w:val="000B2A36"/>
    <w:rsid w:val="000B2B55"/>
    <w:rsid w:val="000B2B74"/>
    <w:rsid w:val="000B2C04"/>
    <w:rsid w:val="000B2C80"/>
    <w:rsid w:val="000B2CE6"/>
    <w:rsid w:val="000B318B"/>
    <w:rsid w:val="000B343D"/>
    <w:rsid w:val="000B34A5"/>
    <w:rsid w:val="000B3629"/>
    <w:rsid w:val="000B3638"/>
    <w:rsid w:val="000B36D1"/>
    <w:rsid w:val="000B3840"/>
    <w:rsid w:val="000B3A7A"/>
    <w:rsid w:val="000B3CF6"/>
    <w:rsid w:val="000B3F69"/>
    <w:rsid w:val="000B45F7"/>
    <w:rsid w:val="000B466A"/>
    <w:rsid w:val="000B49E4"/>
    <w:rsid w:val="000B4C8A"/>
    <w:rsid w:val="000B4D33"/>
    <w:rsid w:val="000B4E72"/>
    <w:rsid w:val="000B4EB3"/>
    <w:rsid w:val="000B4F63"/>
    <w:rsid w:val="000B4FA7"/>
    <w:rsid w:val="000B5085"/>
    <w:rsid w:val="000B54A0"/>
    <w:rsid w:val="000B54F4"/>
    <w:rsid w:val="000B56BD"/>
    <w:rsid w:val="000B5714"/>
    <w:rsid w:val="000B57AF"/>
    <w:rsid w:val="000B57F3"/>
    <w:rsid w:val="000B58A2"/>
    <w:rsid w:val="000B5AE1"/>
    <w:rsid w:val="000B5BA9"/>
    <w:rsid w:val="000B5BFC"/>
    <w:rsid w:val="000B5C28"/>
    <w:rsid w:val="000B5CEA"/>
    <w:rsid w:val="000B5D0D"/>
    <w:rsid w:val="000B5D8B"/>
    <w:rsid w:val="000B5E38"/>
    <w:rsid w:val="000B6124"/>
    <w:rsid w:val="000B6232"/>
    <w:rsid w:val="000B63F4"/>
    <w:rsid w:val="000B6465"/>
    <w:rsid w:val="000B68C6"/>
    <w:rsid w:val="000B69F7"/>
    <w:rsid w:val="000B6B0F"/>
    <w:rsid w:val="000B6B39"/>
    <w:rsid w:val="000B6CD6"/>
    <w:rsid w:val="000B6EFF"/>
    <w:rsid w:val="000B7486"/>
    <w:rsid w:val="000B7499"/>
    <w:rsid w:val="000B796C"/>
    <w:rsid w:val="000B79F9"/>
    <w:rsid w:val="000B7AFA"/>
    <w:rsid w:val="000B7B64"/>
    <w:rsid w:val="000C00BD"/>
    <w:rsid w:val="000C01AC"/>
    <w:rsid w:val="000C020F"/>
    <w:rsid w:val="000C021D"/>
    <w:rsid w:val="000C03F1"/>
    <w:rsid w:val="000C0427"/>
    <w:rsid w:val="000C08E5"/>
    <w:rsid w:val="000C0CDA"/>
    <w:rsid w:val="000C0F63"/>
    <w:rsid w:val="000C1034"/>
    <w:rsid w:val="000C10F3"/>
    <w:rsid w:val="000C15E3"/>
    <w:rsid w:val="000C197B"/>
    <w:rsid w:val="000C19F6"/>
    <w:rsid w:val="000C1EF0"/>
    <w:rsid w:val="000C213B"/>
    <w:rsid w:val="000C22FF"/>
    <w:rsid w:val="000C2413"/>
    <w:rsid w:val="000C276D"/>
    <w:rsid w:val="000C286C"/>
    <w:rsid w:val="000C2A4E"/>
    <w:rsid w:val="000C2B2E"/>
    <w:rsid w:val="000C301B"/>
    <w:rsid w:val="000C331E"/>
    <w:rsid w:val="000C39FC"/>
    <w:rsid w:val="000C4096"/>
    <w:rsid w:val="000C4183"/>
    <w:rsid w:val="000C41AE"/>
    <w:rsid w:val="000C424C"/>
    <w:rsid w:val="000C4580"/>
    <w:rsid w:val="000C46F0"/>
    <w:rsid w:val="000C46F5"/>
    <w:rsid w:val="000C4814"/>
    <w:rsid w:val="000C4B63"/>
    <w:rsid w:val="000C4B72"/>
    <w:rsid w:val="000C5010"/>
    <w:rsid w:val="000C5027"/>
    <w:rsid w:val="000C5046"/>
    <w:rsid w:val="000C5262"/>
    <w:rsid w:val="000C53AF"/>
    <w:rsid w:val="000C5801"/>
    <w:rsid w:val="000C589A"/>
    <w:rsid w:val="000C5B39"/>
    <w:rsid w:val="000C5BF1"/>
    <w:rsid w:val="000C5E8C"/>
    <w:rsid w:val="000C5FF1"/>
    <w:rsid w:val="000C606F"/>
    <w:rsid w:val="000C6078"/>
    <w:rsid w:val="000C6214"/>
    <w:rsid w:val="000C6416"/>
    <w:rsid w:val="000C64DD"/>
    <w:rsid w:val="000C65A7"/>
    <w:rsid w:val="000C6966"/>
    <w:rsid w:val="000C6A45"/>
    <w:rsid w:val="000C6D1A"/>
    <w:rsid w:val="000C6FDE"/>
    <w:rsid w:val="000C778C"/>
    <w:rsid w:val="000C7D40"/>
    <w:rsid w:val="000C7D95"/>
    <w:rsid w:val="000D01F1"/>
    <w:rsid w:val="000D0ABD"/>
    <w:rsid w:val="000D0B98"/>
    <w:rsid w:val="000D0E64"/>
    <w:rsid w:val="000D0FB3"/>
    <w:rsid w:val="000D113D"/>
    <w:rsid w:val="000D1215"/>
    <w:rsid w:val="000D1445"/>
    <w:rsid w:val="000D1467"/>
    <w:rsid w:val="000D1673"/>
    <w:rsid w:val="000D16E5"/>
    <w:rsid w:val="000D1D80"/>
    <w:rsid w:val="000D1DDB"/>
    <w:rsid w:val="000D1F53"/>
    <w:rsid w:val="000D1F7C"/>
    <w:rsid w:val="000D1FB0"/>
    <w:rsid w:val="000D1FC2"/>
    <w:rsid w:val="000D201D"/>
    <w:rsid w:val="000D2043"/>
    <w:rsid w:val="000D21EA"/>
    <w:rsid w:val="000D232E"/>
    <w:rsid w:val="000D252C"/>
    <w:rsid w:val="000D25D1"/>
    <w:rsid w:val="000D26EF"/>
    <w:rsid w:val="000D2764"/>
    <w:rsid w:val="000D27F3"/>
    <w:rsid w:val="000D2857"/>
    <w:rsid w:val="000D2866"/>
    <w:rsid w:val="000D2C45"/>
    <w:rsid w:val="000D2C9E"/>
    <w:rsid w:val="000D2D63"/>
    <w:rsid w:val="000D2F0B"/>
    <w:rsid w:val="000D32E0"/>
    <w:rsid w:val="000D3489"/>
    <w:rsid w:val="000D3525"/>
    <w:rsid w:val="000D36CC"/>
    <w:rsid w:val="000D4548"/>
    <w:rsid w:val="000D4646"/>
    <w:rsid w:val="000D479E"/>
    <w:rsid w:val="000D47CD"/>
    <w:rsid w:val="000D482D"/>
    <w:rsid w:val="000D4973"/>
    <w:rsid w:val="000D49E5"/>
    <w:rsid w:val="000D4A00"/>
    <w:rsid w:val="000D4A7F"/>
    <w:rsid w:val="000D4DF7"/>
    <w:rsid w:val="000D4E3E"/>
    <w:rsid w:val="000D50CF"/>
    <w:rsid w:val="000D5315"/>
    <w:rsid w:val="000D5372"/>
    <w:rsid w:val="000D53F2"/>
    <w:rsid w:val="000D587F"/>
    <w:rsid w:val="000D5C66"/>
    <w:rsid w:val="000D5F03"/>
    <w:rsid w:val="000D652A"/>
    <w:rsid w:val="000D65D4"/>
    <w:rsid w:val="000D67F0"/>
    <w:rsid w:val="000D6991"/>
    <w:rsid w:val="000D6A2E"/>
    <w:rsid w:val="000D6BC5"/>
    <w:rsid w:val="000D6CCB"/>
    <w:rsid w:val="000D6E0C"/>
    <w:rsid w:val="000D6F1E"/>
    <w:rsid w:val="000D70CB"/>
    <w:rsid w:val="000D71D2"/>
    <w:rsid w:val="000D71EE"/>
    <w:rsid w:val="000D725C"/>
    <w:rsid w:val="000D7479"/>
    <w:rsid w:val="000D7793"/>
    <w:rsid w:val="000D7B0D"/>
    <w:rsid w:val="000D7C8C"/>
    <w:rsid w:val="000D7FC3"/>
    <w:rsid w:val="000E00A4"/>
    <w:rsid w:val="000E02FB"/>
    <w:rsid w:val="000E04A6"/>
    <w:rsid w:val="000E0626"/>
    <w:rsid w:val="000E07DE"/>
    <w:rsid w:val="000E0822"/>
    <w:rsid w:val="000E0BD8"/>
    <w:rsid w:val="000E0C16"/>
    <w:rsid w:val="000E0CB5"/>
    <w:rsid w:val="000E0E69"/>
    <w:rsid w:val="000E0EF0"/>
    <w:rsid w:val="000E0F7C"/>
    <w:rsid w:val="000E11A0"/>
    <w:rsid w:val="000E123B"/>
    <w:rsid w:val="000E177C"/>
    <w:rsid w:val="000E1793"/>
    <w:rsid w:val="000E18F4"/>
    <w:rsid w:val="000E1E25"/>
    <w:rsid w:val="000E229E"/>
    <w:rsid w:val="000E24F6"/>
    <w:rsid w:val="000E2524"/>
    <w:rsid w:val="000E25AC"/>
    <w:rsid w:val="000E264E"/>
    <w:rsid w:val="000E27E0"/>
    <w:rsid w:val="000E2994"/>
    <w:rsid w:val="000E2A8F"/>
    <w:rsid w:val="000E2B0C"/>
    <w:rsid w:val="000E2B0D"/>
    <w:rsid w:val="000E2B9E"/>
    <w:rsid w:val="000E2CA5"/>
    <w:rsid w:val="000E2D7F"/>
    <w:rsid w:val="000E2DEF"/>
    <w:rsid w:val="000E3278"/>
    <w:rsid w:val="000E3A6F"/>
    <w:rsid w:val="000E3B73"/>
    <w:rsid w:val="000E4078"/>
    <w:rsid w:val="000E448F"/>
    <w:rsid w:val="000E44AC"/>
    <w:rsid w:val="000E4597"/>
    <w:rsid w:val="000E45DF"/>
    <w:rsid w:val="000E46F1"/>
    <w:rsid w:val="000E4924"/>
    <w:rsid w:val="000E4B3E"/>
    <w:rsid w:val="000E4BC0"/>
    <w:rsid w:val="000E4C76"/>
    <w:rsid w:val="000E4D5D"/>
    <w:rsid w:val="000E4D90"/>
    <w:rsid w:val="000E4DAE"/>
    <w:rsid w:val="000E4DF9"/>
    <w:rsid w:val="000E4FC8"/>
    <w:rsid w:val="000E5385"/>
    <w:rsid w:val="000E53F6"/>
    <w:rsid w:val="000E54FB"/>
    <w:rsid w:val="000E5602"/>
    <w:rsid w:val="000E57C9"/>
    <w:rsid w:val="000E5B76"/>
    <w:rsid w:val="000E5BB2"/>
    <w:rsid w:val="000E5CBF"/>
    <w:rsid w:val="000E5D2B"/>
    <w:rsid w:val="000E5DB1"/>
    <w:rsid w:val="000E5E5B"/>
    <w:rsid w:val="000E613B"/>
    <w:rsid w:val="000E64E1"/>
    <w:rsid w:val="000E66FF"/>
    <w:rsid w:val="000E69B6"/>
    <w:rsid w:val="000E6A67"/>
    <w:rsid w:val="000E6A77"/>
    <w:rsid w:val="000E6B1D"/>
    <w:rsid w:val="000E6C24"/>
    <w:rsid w:val="000E7165"/>
    <w:rsid w:val="000E71BE"/>
    <w:rsid w:val="000E7324"/>
    <w:rsid w:val="000E7567"/>
    <w:rsid w:val="000E78B5"/>
    <w:rsid w:val="000E7A13"/>
    <w:rsid w:val="000E7F2B"/>
    <w:rsid w:val="000F00D8"/>
    <w:rsid w:val="000F0247"/>
    <w:rsid w:val="000F0269"/>
    <w:rsid w:val="000F0388"/>
    <w:rsid w:val="000F0C0A"/>
    <w:rsid w:val="000F0DEF"/>
    <w:rsid w:val="000F0EA7"/>
    <w:rsid w:val="000F0FEF"/>
    <w:rsid w:val="000F16D9"/>
    <w:rsid w:val="000F174D"/>
    <w:rsid w:val="000F1BDD"/>
    <w:rsid w:val="000F1BEB"/>
    <w:rsid w:val="000F1EE2"/>
    <w:rsid w:val="000F20E1"/>
    <w:rsid w:val="000F2307"/>
    <w:rsid w:val="000F26F5"/>
    <w:rsid w:val="000F2736"/>
    <w:rsid w:val="000F2771"/>
    <w:rsid w:val="000F2A9C"/>
    <w:rsid w:val="000F3044"/>
    <w:rsid w:val="000F3061"/>
    <w:rsid w:val="000F30F8"/>
    <w:rsid w:val="000F3320"/>
    <w:rsid w:val="000F33E5"/>
    <w:rsid w:val="000F345D"/>
    <w:rsid w:val="000F35A8"/>
    <w:rsid w:val="000F3673"/>
    <w:rsid w:val="000F36AB"/>
    <w:rsid w:val="000F3717"/>
    <w:rsid w:val="000F37FE"/>
    <w:rsid w:val="000F3878"/>
    <w:rsid w:val="000F38B7"/>
    <w:rsid w:val="000F3A16"/>
    <w:rsid w:val="000F414F"/>
    <w:rsid w:val="000F4396"/>
    <w:rsid w:val="000F4718"/>
    <w:rsid w:val="000F4722"/>
    <w:rsid w:val="000F4724"/>
    <w:rsid w:val="000F49B9"/>
    <w:rsid w:val="000F4A6B"/>
    <w:rsid w:val="000F4A9A"/>
    <w:rsid w:val="000F4C6C"/>
    <w:rsid w:val="000F4CD8"/>
    <w:rsid w:val="000F4CEE"/>
    <w:rsid w:val="000F502A"/>
    <w:rsid w:val="000F5061"/>
    <w:rsid w:val="000F5505"/>
    <w:rsid w:val="000F569C"/>
    <w:rsid w:val="000F56EC"/>
    <w:rsid w:val="000F5D22"/>
    <w:rsid w:val="000F5F99"/>
    <w:rsid w:val="000F605A"/>
    <w:rsid w:val="000F6349"/>
    <w:rsid w:val="000F6507"/>
    <w:rsid w:val="000F6986"/>
    <w:rsid w:val="000F6A57"/>
    <w:rsid w:val="000F6A85"/>
    <w:rsid w:val="000F6EF7"/>
    <w:rsid w:val="000F7390"/>
    <w:rsid w:val="000F741D"/>
    <w:rsid w:val="000F7673"/>
    <w:rsid w:val="000F76CE"/>
    <w:rsid w:val="000F7724"/>
    <w:rsid w:val="000F77B1"/>
    <w:rsid w:val="000F7D9B"/>
    <w:rsid w:val="00100372"/>
    <w:rsid w:val="00100A26"/>
    <w:rsid w:val="00100B3F"/>
    <w:rsid w:val="00100C87"/>
    <w:rsid w:val="00100C89"/>
    <w:rsid w:val="00100CC2"/>
    <w:rsid w:val="00100E22"/>
    <w:rsid w:val="00100FDA"/>
    <w:rsid w:val="001010F6"/>
    <w:rsid w:val="00101347"/>
    <w:rsid w:val="00101376"/>
    <w:rsid w:val="00101473"/>
    <w:rsid w:val="00101792"/>
    <w:rsid w:val="001017A7"/>
    <w:rsid w:val="00101BF0"/>
    <w:rsid w:val="00101ED9"/>
    <w:rsid w:val="00102100"/>
    <w:rsid w:val="001021AA"/>
    <w:rsid w:val="001023F6"/>
    <w:rsid w:val="0010244C"/>
    <w:rsid w:val="0010271C"/>
    <w:rsid w:val="001027F0"/>
    <w:rsid w:val="00102A23"/>
    <w:rsid w:val="00102CDE"/>
    <w:rsid w:val="00102D08"/>
    <w:rsid w:val="00102ECC"/>
    <w:rsid w:val="0010307F"/>
    <w:rsid w:val="001032B5"/>
    <w:rsid w:val="001034E2"/>
    <w:rsid w:val="0010387E"/>
    <w:rsid w:val="00103AE5"/>
    <w:rsid w:val="00103B65"/>
    <w:rsid w:val="00103BDC"/>
    <w:rsid w:val="00103F23"/>
    <w:rsid w:val="00103F85"/>
    <w:rsid w:val="00104093"/>
    <w:rsid w:val="00104214"/>
    <w:rsid w:val="00104963"/>
    <w:rsid w:val="00104D9A"/>
    <w:rsid w:val="00104DC1"/>
    <w:rsid w:val="00105027"/>
    <w:rsid w:val="0010525E"/>
    <w:rsid w:val="00105617"/>
    <w:rsid w:val="001057E9"/>
    <w:rsid w:val="001057F4"/>
    <w:rsid w:val="00105876"/>
    <w:rsid w:val="001058F3"/>
    <w:rsid w:val="001059B5"/>
    <w:rsid w:val="00105A57"/>
    <w:rsid w:val="00105B90"/>
    <w:rsid w:val="00105BCD"/>
    <w:rsid w:val="00105D17"/>
    <w:rsid w:val="00105E0C"/>
    <w:rsid w:val="00106134"/>
    <w:rsid w:val="001061F0"/>
    <w:rsid w:val="0010666A"/>
    <w:rsid w:val="00106870"/>
    <w:rsid w:val="00106BCA"/>
    <w:rsid w:val="00106C7D"/>
    <w:rsid w:val="00106CA2"/>
    <w:rsid w:val="00106DEF"/>
    <w:rsid w:val="00106F78"/>
    <w:rsid w:val="0010724C"/>
    <w:rsid w:val="0010728D"/>
    <w:rsid w:val="00107333"/>
    <w:rsid w:val="001075B0"/>
    <w:rsid w:val="00107853"/>
    <w:rsid w:val="00107942"/>
    <w:rsid w:val="00107D89"/>
    <w:rsid w:val="00107EBB"/>
    <w:rsid w:val="00107F17"/>
    <w:rsid w:val="00107F68"/>
    <w:rsid w:val="00110089"/>
    <w:rsid w:val="00110589"/>
    <w:rsid w:val="001106C3"/>
    <w:rsid w:val="001107CF"/>
    <w:rsid w:val="00110863"/>
    <w:rsid w:val="00110F63"/>
    <w:rsid w:val="001112FE"/>
    <w:rsid w:val="0011138F"/>
    <w:rsid w:val="001113A3"/>
    <w:rsid w:val="001116A7"/>
    <w:rsid w:val="00111765"/>
    <w:rsid w:val="001117B6"/>
    <w:rsid w:val="00111845"/>
    <w:rsid w:val="00111B26"/>
    <w:rsid w:val="00111B7A"/>
    <w:rsid w:val="00111B7C"/>
    <w:rsid w:val="00111C8B"/>
    <w:rsid w:val="00111CA8"/>
    <w:rsid w:val="00111CCC"/>
    <w:rsid w:val="00111E5C"/>
    <w:rsid w:val="00111EB2"/>
    <w:rsid w:val="001120D2"/>
    <w:rsid w:val="001128FD"/>
    <w:rsid w:val="0011296B"/>
    <w:rsid w:val="00112997"/>
    <w:rsid w:val="00112A0E"/>
    <w:rsid w:val="00112C8F"/>
    <w:rsid w:val="00112EB8"/>
    <w:rsid w:val="00112F5F"/>
    <w:rsid w:val="0011308A"/>
    <w:rsid w:val="001133DB"/>
    <w:rsid w:val="00113481"/>
    <w:rsid w:val="001134C0"/>
    <w:rsid w:val="00113AEB"/>
    <w:rsid w:val="00113E6F"/>
    <w:rsid w:val="00113EFE"/>
    <w:rsid w:val="00113FB9"/>
    <w:rsid w:val="001140AE"/>
    <w:rsid w:val="0011419B"/>
    <w:rsid w:val="0011441D"/>
    <w:rsid w:val="00114652"/>
    <w:rsid w:val="00114711"/>
    <w:rsid w:val="00114732"/>
    <w:rsid w:val="00114BDC"/>
    <w:rsid w:val="00115051"/>
    <w:rsid w:val="00115186"/>
    <w:rsid w:val="0011542E"/>
    <w:rsid w:val="00115470"/>
    <w:rsid w:val="001156C0"/>
    <w:rsid w:val="00115825"/>
    <w:rsid w:val="00115949"/>
    <w:rsid w:val="00115B38"/>
    <w:rsid w:val="00115EEE"/>
    <w:rsid w:val="00116064"/>
    <w:rsid w:val="00116260"/>
    <w:rsid w:val="001163DE"/>
    <w:rsid w:val="001164F3"/>
    <w:rsid w:val="00116518"/>
    <w:rsid w:val="00116681"/>
    <w:rsid w:val="001169FE"/>
    <w:rsid w:val="00116FA2"/>
    <w:rsid w:val="0011718C"/>
    <w:rsid w:val="00117329"/>
    <w:rsid w:val="00117891"/>
    <w:rsid w:val="00117A3B"/>
    <w:rsid w:val="00117D90"/>
    <w:rsid w:val="00117F0A"/>
    <w:rsid w:val="00117F91"/>
    <w:rsid w:val="00117FA6"/>
    <w:rsid w:val="001202FA"/>
    <w:rsid w:val="00120309"/>
    <w:rsid w:val="0012036F"/>
    <w:rsid w:val="001203C4"/>
    <w:rsid w:val="001207D3"/>
    <w:rsid w:val="00120A59"/>
    <w:rsid w:val="00120C9D"/>
    <w:rsid w:val="00120CB1"/>
    <w:rsid w:val="0012102A"/>
    <w:rsid w:val="0012117D"/>
    <w:rsid w:val="00121200"/>
    <w:rsid w:val="00121247"/>
    <w:rsid w:val="001212A3"/>
    <w:rsid w:val="0012184C"/>
    <w:rsid w:val="00121A1A"/>
    <w:rsid w:val="00121B25"/>
    <w:rsid w:val="00121D0B"/>
    <w:rsid w:val="0012206C"/>
    <w:rsid w:val="0012238F"/>
    <w:rsid w:val="00122468"/>
    <w:rsid w:val="001225BD"/>
    <w:rsid w:val="00122839"/>
    <w:rsid w:val="001228F2"/>
    <w:rsid w:val="001229FB"/>
    <w:rsid w:val="00122AF1"/>
    <w:rsid w:val="00122E81"/>
    <w:rsid w:val="00122EDE"/>
    <w:rsid w:val="00122F84"/>
    <w:rsid w:val="00123485"/>
    <w:rsid w:val="00123669"/>
    <w:rsid w:val="0012366D"/>
    <w:rsid w:val="001236D7"/>
    <w:rsid w:val="00123741"/>
    <w:rsid w:val="00123D13"/>
    <w:rsid w:val="00123D9F"/>
    <w:rsid w:val="00123E67"/>
    <w:rsid w:val="001240E2"/>
    <w:rsid w:val="0012414E"/>
    <w:rsid w:val="0012429C"/>
    <w:rsid w:val="001246B4"/>
    <w:rsid w:val="0012481E"/>
    <w:rsid w:val="00124831"/>
    <w:rsid w:val="00124A0B"/>
    <w:rsid w:val="00124A81"/>
    <w:rsid w:val="00124DD1"/>
    <w:rsid w:val="00124FB2"/>
    <w:rsid w:val="0012510B"/>
    <w:rsid w:val="0012529E"/>
    <w:rsid w:val="001253BD"/>
    <w:rsid w:val="00125AA1"/>
    <w:rsid w:val="00125C2F"/>
    <w:rsid w:val="00125E41"/>
    <w:rsid w:val="0012603F"/>
    <w:rsid w:val="001260A2"/>
    <w:rsid w:val="001263D5"/>
    <w:rsid w:val="00126765"/>
    <w:rsid w:val="00126BF1"/>
    <w:rsid w:val="00126D4F"/>
    <w:rsid w:val="00126DC3"/>
    <w:rsid w:val="00126E3E"/>
    <w:rsid w:val="00126F01"/>
    <w:rsid w:val="00127155"/>
    <w:rsid w:val="001276DF"/>
    <w:rsid w:val="00127B4C"/>
    <w:rsid w:val="00127B62"/>
    <w:rsid w:val="00127D81"/>
    <w:rsid w:val="00127EC3"/>
    <w:rsid w:val="00127F0F"/>
    <w:rsid w:val="00130042"/>
    <w:rsid w:val="00130507"/>
    <w:rsid w:val="0013060D"/>
    <w:rsid w:val="001307F9"/>
    <w:rsid w:val="001309C1"/>
    <w:rsid w:val="00130C19"/>
    <w:rsid w:val="00130C40"/>
    <w:rsid w:val="00130DDC"/>
    <w:rsid w:val="00130E4F"/>
    <w:rsid w:val="00130FD3"/>
    <w:rsid w:val="00131515"/>
    <w:rsid w:val="001315DD"/>
    <w:rsid w:val="00131778"/>
    <w:rsid w:val="00131808"/>
    <w:rsid w:val="0013184C"/>
    <w:rsid w:val="00131935"/>
    <w:rsid w:val="00131A24"/>
    <w:rsid w:val="00131A63"/>
    <w:rsid w:val="00131AFB"/>
    <w:rsid w:val="00131B07"/>
    <w:rsid w:val="00131C50"/>
    <w:rsid w:val="0013200D"/>
    <w:rsid w:val="00132196"/>
    <w:rsid w:val="00132198"/>
    <w:rsid w:val="0013237D"/>
    <w:rsid w:val="00132516"/>
    <w:rsid w:val="00132631"/>
    <w:rsid w:val="00132664"/>
    <w:rsid w:val="00132900"/>
    <w:rsid w:val="00132943"/>
    <w:rsid w:val="00132D7B"/>
    <w:rsid w:val="00133078"/>
    <w:rsid w:val="00133292"/>
    <w:rsid w:val="001332BC"/>
    <w:rsid w:val="00133738"/>
    <w:rsid w:val="001339A7"/>
    <w:rsid w:val="00133EA7"/>
    <w:rsid w:val="00133FB7"/>
    <w:rsid w:val="0013404C"/>
    <w:rsid w:val="001340F7"/>
    <w:rsid w:val="0013439D"/>
    <w:rsid w:val="00134416"/>
    <w:rsid w:val="0013445B"/>
    <w:rsid w:val="001344D5"/>
    <w:rsid w:val="001345D0"/>
    <w:rsid w:val="001349F0"/>
    <w:rsid w:val="00134CAB"/>
    <w:rsid w:val="001350AD"/>
    <w:rsid w:val="001351E4"/>
    <w:rsid w:val="00135230"/>
    <w:rsid w:val="001352C9"/>
    <w:rsid w:val="0013541D"/>
    <w:rsid w:val="0013553E"/>
    <w:rsid w:val="0013577A"/>
    <w:rsid w:val="00135ABE"/>
    <w:rsid w:val="00135E4E"/>
    <w:rsid w:val="00135F86"/>
    <w:rsid w:val="001361AB"/>
    <w:rsid w:val="00136245"/>
    <w:rsid w:val="00136525"/>
    <w:rsid w:val="001365A3"/>
    <w:rsid w:val="0013683E"/>
    <w:rsid w:val="001369FE"/>
    <w:rsid w:val="00136AD4"/>
    <w:rsid w:val="00136DF3"/>
    <w:rsid w:val="00136FE7"/>
    <w:rsid w:val="001370CF"/>
    <w:rsid w:val="00137228"/>
    <w:rsid w:val="00137306"/>
    <w:rsid w:val="00137584"/>
    <w:rsid w:val="001377F3"/>
    <w:rsid w:val="001379F4"/>
    <w:rsid w:val="00137D8B"/>
    <w:rsid w:val="00137E31"/>
    <w:rsid w:val="00137EF1"/>
    <w:rsid w:val="00137FE8"/>
    <w:rsid w:val="00140078"/>
    <w:rsid w:val="00140167"/>
    <w:rsid w:val="00140235"/>
    <w:rsid w:val="001404DF"/>
    <w:rsid w:val="00140740"/>
    <w:rsid w:val="0014074F"/>
    <w:rsid w:val="00140790"/>
    <w:rsid w:val="00140931"/>
    <w:rsid w:val="00140A5A"/>
    <w:rsid w:val="00140F34"/>
    <w:rsid w:val="00141093"/>
    <w:rsid w:val="00141160"/>
    <w:rsid w:val="00141197"/>
    <w:rsid w:val="001412D0"/>
    <w:rsid w:val="00141540"/>
    <w:rsid w:val="00141747"/>
    <w:rsid w:val="00141759"/>
    <w:rsid w:val="00141879"/>
    <w:rsid w:val="001418A8"/>
    <w:rsid w:val="0014196C"/>
    <w:rsid w:val="00141A16"/>
    <w:rsid w:val="00141AA8"/>
    <w:rsid w:val="00141B97"/>
    <w:rsid w:val="00141C18"/>
    <w:rsid w:val="00141EDA"/>
    <w:rsid w:val="001421A8"/>
    <w:rsid w:val="001424A3"/>
    <w:rsid w:val="001427EA"/>
    <w:rsid w:val="00142952"/>
    <w:rsid w:val="00142AF8"/>
    <w:rsid w:val="00142B39"/>
    <w:rsid w:val="00142BE8"/>
    <w:rsid w:val="00142F52"/>
    <w:rsid w:val="001437AC"/>
    <w:rsid w:val="00143893"/>
    <w:rsid w:val="00143AE4"/>
    <w:rsid w:val="00143BB9"/>
    <w:rsid w:val="00143CF6"/>
    <w:rsid w:val="00143E2E"/>
    <w:rsid w:val="00143E48"/>
    <w:rsid w:val="001443D0"/>
    <w:rsid w:val="0014453A"/>
    <w:rsid w:val="001446E9"/>
    <w:rsid w:val="00144C02"/>
    <w:rsid w:val="00144D87"/>
    <w:rsid w:val="00144F0B"/>
    <w:rsid w:val="00145DDC"/>
    <w:rsid w:val="00145E0B"/>
    <w:rsid w:val="00145E55"/>
    <w:rsid w:val="00145EB0"/>
    <w:rsid w:val="00145F41"/>
    <w:rsid w:val="00146129"/>
    <w:rsid w:val="00146181"/>
    <w:rsid w:val="0014632A"/>
    <w:rsid w:val="00146565"/>
    <w:rsid w:val="001469D1"/>
    <w:rsid w:val="001469ED"/>
    <w:rsid w:val="00146B5C"/>
    <w:rsid w:val="00146CA7"/>
    <w:rsid w:val="00146E07"/>
    <w:rsid w:val="00146ED5"/>
    <w:rsid w:val="001470E4"/>
    <w:rsid w:val="001471CB"/>
    <w:rsid w:val="001474A8"/>
    <w:rsid w:val="00147911"/>
    <w:rsid w:val="0014797E"/>
    <w:rsid w:val="00147D3A"/>
    <w:rsid w:val="001501B4"/>
    <w:rsid w:val="0015024F"/>
    <w:rsid w:val="001508BC"/>
    <w:rsid w:val="001509D3"/>
    <w:rsid w:val="00150B7D"/>
    <w:rsid w:val="00150C1A"/>
    <w:rsid w:val="00150C6F"/>
    <w:rsid w:val="00150E57"/>
    <w:rsid w:val="00150F28"/>
    <w:rsid w:val="00151234"/>
    <w:rsid w:val="0015155D"/>
    <w:rsid w:val="001517C2"/>
    <w:rsid w:val="00151A8A"/>
    <w:rsid w:val="00151AD3"/>
    <w:rsid w:val="00151E85"/>
    <w:rsid w:val="00151F3D"/>
    <w:rsid w:val="0015213D"/>
    <w:rsid w:val="0015215F"/>
    <w:rsid w:val="001526D9"/>
    <w:rsid w:val="001527DD"/>
    <w:rsid w:val="001531A9"/>
    <w:rsid w:val="00153549"/>
    <w:rsid w:val="00153658"/>
    <w:rsid w:val="00153709"/>
    <w:rsid w:val="001538D7"/>
    <w:rsid w:val="00153E7E"/>
    <w:rsid w:val="0015408A"/>
    <w:rsid w:val="0015409E"/>
    <w:rsid w:val="00154370"/>
    <w:rsid w:val="0015448A"/>
    <w:rsid w:val="001544C0"/>
    <w:rsid w:val="0015451C"/>
    <w:rsid w:val="00154749"/>
    <w:rsid w:val="00154777"/>
    <w:rsid w:val="00154DE6"/>
    <w:rsid w:val="00154E4D"/>
    <w:rsid w:val="00154F65"/>
    <w:rsid w:val="00155208"/>
    <w:rsid w:val="00155532"/>
    <w:rsid w:val="00155714"/>
    <w:rsid w:val="001557ED"/>
    <w:rsid w:val="00155A28"/>
    <w:rsid w:val="001561AA"/>
    <w:rsid w:val="001562D7"/>
    <w:rsid w:val="00156570"/>
    <w:rsid w:val="00156644"/>
    <w:rsid w:val="001566E0"/>
    <w:rsid w:val="0015673A"/>
    <w:rsid w:val="0015680F"/>
    <w:rsid w:val="00156864"/>
    <w:rsid w:val="0015689A"/>
    <w:rsid w:val="0015693F"/>
    <w:rsid w:val="00156AB7"/>
    <w:rsid w:val="00156CF0"/>
    <w:rsid w:val="00156DB3"/>
    <w:rsid w:val="00156F24"/>
    <w:rsid w:val="00157175"/>
    <w:rsid w:val="001571C6"/>
    <w:rsid w:val="0015729B"/>
    <w:rsid w:val="00157494"/>
    <w:rsid w:val="00157524"/>
    <w:rsid w:val="0015772F"/>
    <w:rsid w:val="00157762"/>
    <w:rsid w:val="001578A8"/>
    <w:rsid w:val="001579C8"/>
    <w:rsid w:val="00157A8A"/>
    <w:rsid w:val="00157CA6"/>
    <w:rsid w:val="00157CA7"/>
    <w:rsid w:val="00157F42"/>
    <w:rsid w:val="00160027"/>
    <w:rsid w:val="0016008A"/>
    <w:rsid w:val="001600AC"/>
    <w:rsid w:val="0016056B"/>
    <w:rsid w:val="0016062B"/>
    <w:rsid w:val="00160663"/>
    <w:rsid w:val="00160704"/>
    <w:rsid w:val="0016070A"/>
    <w:rsid w:val="0016072E"/>
    <w:rsid w:val="00160818"/>
    <w:rsid w:val="001608AF"/>
    <w:rsid w:val="00160908"/>
    <w:rsid w:val="00160918"/>
    <w:rsid w:val="001611BD"/>
    <w:rsid w:val="0016121A"/>
    <w:rsid w:val="00161456"/>
    <w:rsid w:val="00161498"/>
    <w:rsid w:val="001615E6"/>
    <w:rsid w:val="001615E9"/>
    <w:rsid w:val="00161753"/>
    <w:rsid w:val="0016176E"/>
    <w:rsid w:val="001618E5"/>
    <w:rsid w:val="00161BDA"/>
    <w:rsid w:val="00161C28"/>
    <w:rsid w:val="00161C7F"/>
    <w:rsid w:val="00161D41"/>
    <w:rsid w:val="00161DCF"/>
    <w:rsid w:val="00161F38"/>
    <w:rsid w:val="0016205E"/>
    <w:rsid w:val="00162180"/>
    <w:rsid w:val="00162249"/>
    <w:rsid w:val="00162375"/>
    <w:rsid w:val="0016245D"/>
    <w:rsid w:val="00162672"/>
    <w:rsid w:val="00162873"/>
    <w:rsid w:val="001628B4"/>
    <w:rsid w:val="0016296E"/>
    <w:rsid w:val="0016298C"/>
    <w:rsid w:val="001629E2"/>
    <w:rsid w:val="00162A84"/>
    <w:rsid w:val="00162B73"/>
    <w:rsid w:val="00162CA8"/>
    <w:rsid w:val="001630F7"/>
    <w:rsid w:val="001631B6"/>
    <w:rsid w:val="00163356"/>
    <w:rsid w:val="00163842"/>
    <w:rsid w:val="00163B9E"/>
    <w:rsid w:val="00163D01"/>
    <w:rsid w:val="00164062"/>
    <w:rsid w:val="0016429F"/>
    <w:rsid w:val="00164435"/>
    <w:rsid w:val="001644E3"/>
    <w:rsid w:val="0016462D"/>
    <w:rsid w:val="00164A1E"/>
    <w:rsid w:val="00164B3A"/>
    <w:rsid w:val="00164EBC"/>
    <w:rsid w:val="0016533B"/>
    <w:rsid w:val="001654CA"/>
    <w:rsid w:val="001656D1"/>
    <w:rsid w:val="00165894"/>
    <w:rsid w:val="00165B06"/>
    <w:rsid w:val="00165F78"/>
    <w:rsid w:val="00165FCD"/>
    <w:rsid w:val="00166257"/>
    <w:rsid w:val="00166349"/>
    <w:rsid w:val="00166371"/>
    <w:rsid w:val="00166510"/>
    <w:rsid w:val="001665AA"/>
    <w:rsid w:val="00166820"/>
    <w:rsid w:val="001668BF"/>
    <w:rsid w:val="00166D56"/>
    <w:rsid w:val="00166EB7"/>
    <w:rsid w:val="00166FF0"/>
    <w:rsid w:val="00167068"/>
    <w:rsid w:val="001672ED"/>
    <w:rsid w:val="00167380"/>
    <w:rsid w:val="00167518"/>
    <w:rsid w:val="00167779"/>
    <w:rsid w:val="001678B6"/>
    <w:rsid w:val="00167D32"/>
    <w:rsid w:val="00167FF9"/>
    <w:rsid w:val="00170109"/>
    <w:rsid w:val="001703AF"/>
    <w:rsid w:val="001703D4"/>
    <w:rsid w:val="00170465"/>
    <w:rsid w:val="00170A0E"/>
    <w:rsid w:val="00170C3E"/>
    <w:rsid w:val="00170C95"/>
    <w:rsid w:val="00170F6D"/>
    <w:rsid w:val="00171009"/>
    <w:rsid w:val="00171372"/>
    <w:rsid w:val="00171473"/>
    <w:rsid w:val="00171530"/>
    <w:rsid w:val="001715BD"/>
    <w:rsid w:val="00171600"/>
    <w:rsid w:val="00171665"/>
    <w:rsid w:val="001716E9"/>
    <w:rsid w:val="0017170A"/>
    <w:rsid w:val="00172397"/>
    <w:rsid w:val="001724F8"/>
    <w:rsid w:val="00172532"/>
    <w:rsid w:val="001725E0"/>
    <w:rsid w:val="001726C3"/>
    <w:rsid w:val="0017282A"/>
    <w:rsid w:val="00172914"/>
    <w:rsid w:val="00172A09"/>
    <w:rsid w:val="00172D0C"/>
    <w:rsid w:val="00172EF7"/>
    <w:rsid w:val="00173220"/>
    <w:rsid w:val="0017355C"/>
    <w:rsid w:val="001737E9"/>
    <w:rsid w:val="00173E95"/>
    <w:rsid w:val="00174052"/>
    <w:rsid w:val="00174087"/>
    <w:rsid w:val="00174515"/>
    <w:rsid w:val="00174A95"/>
    <w:rsid w:val="00174AE5"/>
    <w:rsid w:val="00174D08"/>
    <w:rsid w:val="00174D31"/>
    <w:rsid w:val="001750B5"/>
    <w:rsid w:val="00175158"/>
    <w:rsid w:val="00175375"/>
    <w:rsid w:val="00175600"/>
    <w:rsid w:val="00175801"/>
    <w:rsid w:val="00175C78"/>
    <w:rsid w:val="001760AB"/>
    <w:rsid w:val="00176306"/>
    <w:rsid w:val="001763D0"/>
    <w:rsid w:val="001763E1"/>
    <w:rsid w:val="00176512"/>
    <w:rsid w:val="00176528"/>
    <w:rsid w:val="0017664D"/>
    <w:rsid w:val="0017685E"/>
    <w:rsid w:val="00176946"/>
    <w:rsid w:val="00176C85"/>
    <w:rsid w:val="00176CF6"/>
    <w:rsid w:val="001770DD"/>
    <w:rsid w:val="001771AF"/>
    <w:rsid w:val="0017724F"/>
    <w:rsid w:val="00177294"/>
    <w:rsid w:val="001772AE"/>
    <w:rsid w:val="0017735E"/>
    <w:rsid w:val="00177706"/>
    <w:rsid w:val="001778F7"/>
    <w:rsid w:val="00177924"/>
    <w:rsid w:val="00177A64"/>
    <w:rsid w:val="00177A76"/>
    <w:rsid w:val="00177B24"/>
    <w:rsid w:val="00177B4E"/>
    <w:rsid w:val="00177EA8"/>
    <w:rsid w:val="00177F00"/>
    <w:rsid w:val="001803A9"/>
    <w:rsid w:val="001803F5"/>
    <w:rsid w:val="00180493"/>
    <w:rsid w:val="00180682"/>
    <w:rsid w:val="00180776"/>
    <w:rsid w:val="00180858"/>
    <w:rsid w:val="00180A54"/>
    <w:rsid w:val="00180B07"/>
    <w:rsid w:val="00180C8B"/>
    <w:rsid w:val="00180D7A"/>
    <w:rsid w:val="00180E11"/>
    <w:rsid w:val="00180E4B"/>
    <w:rsid w:val="00180F35"/>
    <w:rsid w:val="001810B5"/>
    <w:rsid w:val="00181563"/>
    <w:rsid w:val="001816C7"/>
    <w:rsid w:val="0018171B"/>
    <w:rsid w:val="00181727"/>
    <w:rsid w:val="001818C8"/>
    <w:rsid w:val="00181A1F"/>
    <w:rsid w:val="00181A31"/>
    <w:rsid w:val="00181BCE"/>
    <w:rsid w:val="00181CF2"/>
    <w:rsid w:val="00181E05"/>
    <w:rsid w:val="001821B7"/>
    <w:rsid w:val="00182317"/>
    <w:rsid w:val="0018231E"/>
    <w:rsid w:val="00182A6E"/>
    <w:rsid w:val="00182C94"/>
    <w:rsid w:val="0018306D"/>
    <w:rsid w:val="00183138"/>
    <w:rsid w:val="0018333E"/>
    <w:rsid w:val="001834EB"/>
    <w:rsid w:val="0018352B"/>
    <w:rsid w:val="001835C7"/>
    <w:rsid w:val="001839FD"/>
    <w:rsid w:val="00183A33"/>
    <w:rsid w:val="00183BF0"/>
    <w:rsid w:val="00183D04"/>
    <w:rsid w:val="00183D64"/>
    <w:rsid w:val="00183FDB"/>
    <w:rsid w:val="001847F0"/>
    <w:rsid w:val="001848E5"/>
    <w:rsid w:val="001849D2"/>
    <w:rsid w:val="00184CB3"/>
    <w:rsid w:val="001850F0"/>
    <w:rsid w:val="001850F1"/>
    <w:rsid w:val="0018514A"/>
    <w:rsid w:val="0018520E"/>
    <w:rsid w:val="001852BF"/>
    <w:rsid w:val="00185793"/>
    <w:rsid w:val="00185952"/>
    <w:rsid w:val="001859A9"/>
    <w:rsid w:val="00185C15"/>
    <w:rsid w:val="00185C27"/>
    <w:rsid w:val="00185F03"/>
    <w:rsid w:val="00185F54"/>
    <w:rsid w:val="0018609B"/>
    <w:rsid w:val="00186110"/>
    <w:rsid w:val="00186289"/>
    <w:rsid w:val="0018633C"/>
    <w:rsid w:val="00186700"/>
    <w:rsid w:val="00186765"/>
    <w:rsid w:val="00186794"/>
    <w:rsid w:val="00186848"/>
    <w:rsid w:val="00186DC9"/>
    <w:rsid w:val="00186E6B"/>
    <w:rsid w:val="00186F8D"/>
    <w:rsid w:val="0018700A"/>
    <w:rsid w:val="0018717C"/>
    <w:rsid w:val="00187468"/>
    <w:rsid w:val="0018754B"/>
    <w:rsid w:val="001877F3"/>
    <w:rsid w:val="0018786C"/>
    <w:rsid w:val="00187A08"/>
    <w:rsid w:val="00187AC5"/>
    <w:rsid w:val="00187AD3"/>
    <w:rsid w:val="00187BC4"/>
    <w:rsid w:val="00187C6F"/>
    <w:rsid w:val="00187DC5"/>
    <w:rsid w:val="00187E75"/>
    <w:rsid w:val="00187FDA"/>
    <w:rsid w:val="001901D8"/>
    <w:rsid w:val="00190274"/>
    <w:rsid w:val="00190320"/>
    <w:rsid w:val="0019048D"/>
    <w:rsid w:val="00190540"/>
    <w:rsid w:val="00190685"/>
    <w:rsid w:val="001909DD"/>
    <w:rsid w:val="00190A7C"/>
    <w:rsid w:val="00190AD6"/>
    <w:rsid w:val="00190B30"/>
    <w:rsid w:val="00190D37"/>
    <w:rsid w:val="00190DC8"/>
    <w:rsid w:val="00190E27"/>
    <w:rsid w:val="00190EC1"/>
    <w:rsid w:val="00191212"/>
    <w:rsid w:val="00191446"/>
    <w:rsid w:val="0019176C"/>
    <w:rsid w:val="001919A7"/>
    <w:rsid w:val="00191A07"/>
    <w:rsid w:val="00191DCB"/>
    <w:rsid w:val="00191E7E"/>
    <w:rsid w:val="0019239D"/>
    <w:rsid w:val="001923E5"/>
    <w:rsid w:val="001924BB"/>
    <w:rsid w:val="001929BD"/>
    <w:rsid w:val="00192D65"/>
    <w:rsid w:val="00192E3F"/>
    <w:rsid w:val="00192F72"/>
    <w:rsid w:val="00193136"/>
    <w:rsid w:val="001931B3"/>
    <w:rsid w:val="00193209"/>
    <w:rsid w:val="00193305"/>
    <w:rsid w:val="0019334B"/>
    <w:rsid w:val="0019349A"/>
    <w:rsid w:val="0019350C"/>
    <w:rsid w:val="001937C0"/>
    <w:rsid w:val="00193E02"/>
    <w:rsid w:val="00193E6E"/>
    <w:rsid w:val="00193F4D"/>
    <w:rsid w:val="0019413B"/>
    <w:rsid w:val="001947E9"/>
    <w:rsid w:val="00194894"/>
    <w:rsid w:val="00194A1E"/>
    <w:rsid w:val="00194B43"/>
    <w:rsid w:val="00194C74"/>
    <w:rsid w:val="0019507C"/>
    <w:rsid w:val="001954FB"/>
    <w:rsid w:val="001958EF"/>
    <w:rsid w:val="00195B92"/>
    <w:rsid w:val="00195B9A"/>
    <w:rsid w:val="00195E38"/>
    <w:rsid w:val="0019612F"/>
    <w:rsid w:val="00196A46"/>
    <w:rsid w:val="00196B52"/>
    <w:rsid w:val="00196B73"/>
    <w:rsid w:val="00196C38"/>
    <w:rsid w:val="00196C7C"/>
    <w:rsid w:val="00196C85"/>
    <w:rsid w:val="001970D6"/>
    <w:rsid w:val="00197709"/>
    <w:rsid w:val="00197A72"/>
    <w:rsid w:val="00197A80"/>
    <w:rsid w:val="001A01EA"/>
    <w:rsid w:val="001A0345"/>
    <w:rsid w:val="001A05D7"/>
    <w:rsid w:val="001A0A36"/>
    <w:rsid w:val="001A0B43"/>
    <w:rsid w:val="001A0BD0"/>
    <w:rsid w:val="001A0DAF"/>
    <w:rsid w:val="001A0EB6"/>
    <w:rsid w:val="001A0EDB"/>
    <w:rsid w:val="001A104C"/>
    <w:rsid w:val="001A108C"/>
    <w:rsid w:val="001A1637"/>
    <w:rsid w:val="001A17C6"/>
    <w:rsid w:val="001A1918"/>
    <w:rsid w:val="001A1988"/>
    <w:rsid w:val="001A1A5E"/>
    <w:rsid w:val="001A1C23"/>
    <w:rsid w:val="001A1D10"/>
    <w:rsid w:val="001A1DCA"/>
    <w:rsid w:val="001A2362"/>
    <w:rsid w:val="001A23C9"/>
    <w:rsid w:val="001A23E9"/>
    <w:rsid w:val="001A25EE"/>
    <w:rsid w:val="001A263E"/>
    <w:rsid w:val="001A265F"/>
    <w:rsid w:val="001A27D3"/>
    <w:rsid w:val="001A2B33"/>
    <w:rsid w:val="001A2C67"/>
    <w:rsid w:val="001A2EAC"/>
    <w:rsid w:val="001A306F"/>
    <w:rsid w:val="001A31D5"/>
    <w:rsid w:val="001A338C"/>
    <w:rsid w:val="001A35BF"/>
    <w:rsid w:val="001A39D6"/>
    <w:rsid w:val="001A423C"/>
    <w:rsid w:val="001A459D"/>
    <w:rsid w:val="001A4782"/>
    <w:rsid w:val="001A49F9"/>
    <w:rsid w:val="001A4BFB"/>
    <w:rsid w:val="001A4D1B"/>
    <w:rsid w:val="001A4DC0"/>
    <w:rsid w:val="001A4E0E"/>
    <w:rsid w:val="001A4E17"/>
    <w:rsid w:val="001A4EF0"/>
    <w:rsid w:val="001A5013"/>
    <w:rsid w:val="001A5568"/>
    <w:rsid w:val="001A57B5"/>
    <w:rsid w:val="001A5AA1"/>
    <w:rsid w:val="001A5B68"/>
    <w:rsid w:val="001A5C2E"/>
    <w:rsid w:val="001A5ED3"/>
    <w:rsid w:val="001A5F61"/>
    <w:rsid w:val="001A5F70"/>
    <w:rsid w:val="001A5FAD"/>
    <w:rsid w:val="001A5FF5"/>
    <w:rsid w:val="001A7179"/>
    <w:rsid w:val="001A737D"/>
    <w:rsid w:val="001A738D"/>
    <w:rsid w:val="001A7680"/>
    <w:rsid w:val="001A7732"/>
    <w:rsid w:val="001A786F"/>
    <w:rsid w:val="001A7951"/>
    <w:rsid w:val="001A7AB6"/>
    <w:rsid w:val="001A7ACF"/>
    <w:rsid w:val="001A7B58"/>
    <w:rsid w:val="001A7BE8"/>
    <w:rsid w:val="001A7FE0"/>
    <w:rsid w:val="001B012A"/>
    <w:rsid w:val="001B0636"/>
    <w:rsid w:val="001B0740"/>
    <w:rsid w:val="001B0838"/>
    <w:rsid w:val="001B090B"/>
    <w:rsid w:val="001B094A"/>
    <w:rsid w:val="001B0B5A"/>
    <w:rsid w:val="001B0CD5"/>
    <w:rsid w:val="001B0CF4"/>
    <w:rsid w:val="001B0EF7"/>
    <w:rsid w:val="001B0F22"/>
    <w:rsid w:val="001B0F89"/>
    <w:rsid w:val="001B1065"/>
    <w:rsid w:val="001B1082"/>
    <w:rsid w:val="001B1332"/>
    <w:rsid w:val="001B1922"/>
    <w:rsid w:val="001B19D6"/>
    <w:rsid w:val="001B1CB4"/>
    <w:rsid w:val="001B1F32"/>
    <w:rsid w:val="001B1FD6"/>
    <w:rsid w:val="001B20EB"/>
    <w:rsid w:val="001B2252"/>
    <w:rsid w:val="001B235A"/>
    <w:rsid w:val="001B2447"/>
    <w:rsid w:val="001B269B"/>
    <w:rsid w:val="001B26E7"/>
    <w:rsid w:val="001B27D6"/>
    <w:rsid w:val="001B27E1"/>
    <w:rsid w:val="001B2AF8"/>
    <w:rsid w:val="001B2D49"/>
    <w:rsid w:val="001B3598"/>
    <w:rsid w:val="001B36AA"/>
    <w:rsid w:val="001B3A4D"/>
    <w:rsid w:val="001B3ABD"/>
    <w:rsid w:val="001B3B8C"/>
    <w:rsid w:val="001B3B99"/>
    <w:rsid w:val="001B3EBE"/>
    <w:rsid w:val="001B40E6"/>
    <w:rsid w:val="001B4317"/>
    <w:rsid w:val="001B440F"/>
    <w:rsid w:val="001B4AEA"/>
    <w:rsid w:val="001B4B4E"/>
    <w:rsid w:val="001B4BFE"/>
    <w:rsid w:val="001B4C15"/>
    <w:rsid w:val="001B4C8E"/>
    <w:rsid w:val="001B4E18"/>
    <w:rsid w:val="001B4FBB"/>
    <w:rsid w:val="001B5657"/>
    <w:rsid w:val="001B56B7"/>
    <w:rsid w:val="001B5994"/>
    <w:rsid w:val="001B5AD2"/>
    <w:rsid w:val="001B622E"/>
    <w:rsid w:val="001B625B"/>
    <w:rsid w:val="001B62EA"/>
    <w:rsid w:val="001B6599"/>
    <w:rsid w:val="001B65DC"/>
    <w:rsid w:val="001B6622"/>
    <w:rsid w:val="001B6A4B"/>
    <w:rsid w:val="001B6D12"/>
    <w:rsid w:val="001B6D22"/>
    <w:rsid w:val="001B6FC0"/>
    <w:rsid w:val="001B6FEE"/>
    <w:rsid w:val="001B72C7"/>
    <w:rsid w:val="001B73D8"/>
    <w:rsid w:val="001B7945"/>
    <w:rsid w:val="001B7A5B"/>
    <w:rsid w:val="001B7D86"/>
    <w:rsid w:val="001B7E2E"/>
    <w:rsid w:val="001C00EA"/>
    <w:rsid w:val="001C0282"/>
    <w:rsid w:val="001C0453"/>
    <w:rsid w:val="001C05F3"/>
    <w:rsid w:val="001C083C"/>
    <w:rsid w:val="001C0B87"/>
    <w:rsid w:val="001C12B5"/>
    <w:rsid w:val="001C1448"/>
    <w:rsid w:val="001C15F9"/>
    <w:rsid w:val="001C176D"/>
    <w:rsid w:val="001C1993"/>
    <w:rsid w:val="001C1DB3"/>
    <w:rsid w:val="001C1DC9"/>
    <w:rsid w:val="001C1F21"/>
    <w:rsid w:val="001C23C6"/>
    <w:rsid w:val="001C25EF"/>
    <w:rsid w:val="001C265C"/>
    <w:rsid w:val="001C26DF"/>
    <w:rsid w:val="001C29CE"/>
    <w:rsid w:val="001C2A87"/>
    <w:rsid w:val="001C2BD2"/>
    <w:rsid w:val="001C2D48"/>
    <w:rsid w:val="001C2E37"/>
    <w:rsid w:val="001C3432"/>
    <w:rsid w:val="001C37F6"/>
    <w:rsid w:val="001C3BB5"/>
    <w:rsid w:val="001C3C05"/>
    <w:rsid w:val="001C3E8A"/>
    <w:rsid w:val="001C3F46"/>
    <w:rsid w:val="001C41D5"/>
    <w:rsid w:val="001C4300"/>
    <w:rsid w:val="001C447A"/>
    <w:rsid w:val="001C4614"/>
    <w:rsid w:val="001C465D"/>
    <w:rsid w:val="001C4694"/>
    <w:rsid w:val="001C46E0"/>
    <w:rsid w:val="001C4732"/>
    <w:rsid w:val="001C4B12"/>
    <w:rsid w:val="001C4C55"/>
    <w:rsid w:val="001C4DF5"/>
    <w:rsid w:val="001C4EB6"/>
    <w:rsid w:val="001C4F8B"/>
    <w:rsid w:val="001C533C"/>
    <w:rsid w:val="001C552D"/>
    <w:rsid w:val="001C5651"/>
    <w:rsid w:val="001C5663"/>
    <w:rsid w:val="001C58D4"/>
    <w:rsid w:val="001C5AFB"/>
    <w:rsid w:val="001C5D0B"/>
    <w:rsid w:val="001C6147"/>
    <w:rsid w:val="001C66D6"/>
    <w:rsid w:val="001C6825"/>
    <w:rsid w:val="001C6976"/>
    <w:rsid w:val="001C69CA"/>
    <w:rsid w:val="001C6D53"/>
    <w:rsid w:val="001C6E71"/>
    <w:rsid w:val="001C6FEB"/>
    <w:rsid w:val="001C7096"/>
    <w:rsid w:val="001C70E2"/>
    <w:rsid w:val="001C748A"/>
    <w:rsid w:val="001C77CF"/>
    <w:rsid w:val="001C79E5"/>
    <w:rsid w:val="001C7A6A"/>
    <w:rsid w:val="001C7B7F"/>
    <w:rsid w:val="001D0193"/>
    <w:rsid w:val="001D02D3"/>
    <w:rsid w:val="001D0348"/>
    <w:rsid w:val="001D04D5"/>
    <w:rsid w:val="001D04FF"/>
    <w:rsid w:val="001D09ED"/>
    <w:rsid w:val="001D0AC7"/>
    <w:rsid w:val="001D0C0C"/>
    <w:rsid w:val="001D0E45"/>
    <w:rsid w:val="001D1519"/>
    <w:rsid w:val="001D17EE"/>
    <w:rsid w:val="001D1807"/>
    <w:rsid w:val="001D1823"/>
    <w:rsid w:val="001D183B"/>
    <w:rsid w:val="001D1851"/>
    <w:rsid w:val="001D1A3B"/>
    <w:rsid w:val="001D1E57"/>
    <w:rsid w:val="001D22C2"/>
    <w:rsid w:val="001D2906"/>
    <w:rsid w:val="001D2A1B"/>
    <w:rsid w:val="001D2A53"/>
    <w:rsid w:val="001D2A55"/>
    <w:rsid w:val="001D2FBB"/>
    <w:rsid w:val="001D3174"/>
    <w:rsid w:val="001D326C"/>
    <w:rsid w:val="001D32D9"/>
    <w:rsid w:val="001D337F"/>
    <w:rsid w:val="001D33D0"/>
    <w:rsid w:val="001D3444"/>
    <w:rsid w:val="001D34F4"/>
    <w:rsid w:val="001D35E8"/>
    <w:rsid w:val="001D3674"/>
    <w:rsid w:val="001D36EB"/>
    <w:rsid w:val="001D384E"/>
    <w:rsid w:val="001D39B8"/>
    <w:rsid w:val="001D3CE9"/>
    <w:rsid w:val="001D3CF4"/>
    <w:rsid w:val="001D3DA5"/>
    <w:rsid w:val="001D3DD8"/>
    <w:rsid w:val="001D3EBF"/>
    <w:rsid w:val="001D401E"/>
    <w:rsid w:val="001D452A"/>
    <w:rsid w:val="001D46CD"/>
    <w:rsid w:val="001D4714"/>
    <w:rsid w:val="001D47AC"/>
    <w:rsid w:val="001D4817"/>
    <w:rsid w:val="001D4900"/>
    <w:rsid w:val="001D4A11"/>
    <w:rsid w:val="001D4B50"/>
    <w:rsid w:val="001D4BE0"/>
    <w:rsid w:val="001D4FA0"/>
    <w:rsid w:val="001D525D"/>
    <w:rsid w:val="001D5319"/>
    <w:rsid w:val="001D5583"/>
    <w:rsid w:val="001D5782"/>
    <w:rsid w:val="001D5AA3"/>
    <w:rsid w:val="001D5B56"/>
    <w:rsid w:val="001D5CFF"/>
    <w:rsid w:val="001D5EB9"/>
    <w:rsid w:val="001D607F"/>
    <w:rsid w:val="001D60A5"/>
    <w:rsid w:val="001D61C8"/>
    <w:rsid w:val="001D62BB"/>
    <w:rsid w:val="001D6303"/>
    <w:rsid w:val="001D64CD"/>
    <w:rsid w:val="001D6567"/>
    <w:rsid w:val="001D657A"/>
    <w:rsid w:val="001D658C"/>
    <w:rsid w:val="001D65BC"/>
    <w:rsid w:val="001D6AA0"/>
    <w:rsid w:val="001D6B73"/>
    <w:rsid w:val="001D6BDD"/>
    <w:rsid w:val="001D6C3F"/>
    <w:rsid w:val="001D6D22"/>
    <w:rsid w:val="001D6F7A"/>
    <w:rsid w:val="001D7203"/>
    <w:rsid w:val="001D754C"/>
    <w:rsid w:val="001D777A"/>
    <w:rsid w:val="001D79DC"/>
    <w:rsid w:val="001D7C7F"/>
    <w:rsid w:val="001D7CBC"/>
    <w:rsid w:val="001D7E9A"/>
    <w:rsid w:val="001E00EA"/>
    <w:rsid w:val="001E019C"/>
    <w:rsid w:val="001E0252"/>
    <w:rsid w:val="001E0622"/>
    <w:rsid w:val="001E0718"/>
    <w:rsid w:val="001E07DF"/>
    <w:rsid w:val="001E08A5"/>
    <w:rsid w:val="001E0ABB"/>
    <w:rsid w:val="001E0B61"/>
    <w:rsid w:val="001E0D7D"/>
    <w:rsid w:val="001E0FC6"/>
    <w:rsid w:val="001E12E1"/>
    <w:rsid w:val="001E14A4"/>
    <w:rsid w:val="001E1FB7"/>
    <w:rsid w:val="001E2013"/>
    <w:rsid w:val="001E21A9"/>
    <w:rsid w:val="001E2225"/>
    <w:rsid w:val="001E22C2"/>
    <w:rsid w:val="001E2434"/>
    <w:rsid w:val="001E2447"/>
    <w:rsid w:val="001E24AA"/>
    <w:rsid w:val="001E254B"/>
    <w:rsid w:val="001E258E"/>
    <w:rsid w:val="001E2604"/>
    <w:rsid w:val="001E27BF"/>
    <w:rsid w:val="001E28A8"/>
    <w:rsid w:val="001E2930"/>
    <w:rsid w:val="001E2A01"/>
    <w:rsid w:val="001E2CE7"/>
    <w:rsid w:val="001E2FF2"/>
    <w:rsid w:val="001E332E"/>
    <w:rsid w:val="001E34CA"/>
    <w:rsid w:val="001E3657"/>
    <w:rsid w:val="001E37BE"/>
    <w:rsid w:val="001E380A"/>
    <w:rsid w:val="001E3826"/>
    <w:rsid w:val="001E38A8"/>
    <w:rsid w:val="001E3CDF"/>
    <w:rsid w:val="001E3D45"/>
    <w:rsid w:val="001E4125"/>
    <w:rsid w:val="001E4275"/>
    <w:rsid w:val="001E4600"/>
    <w:rsid w:val="001E474F"/>
    <w:rsid w:val="001E4822"/>
    <w:rsid w:val="001E4BCB"/>
    <w:rsid w:val="001E4C06"/>
    <w:rsid w:val="001E4DC7"/>
    <w:rsid w:val="001E4F39"/>
    <w:rsid w:val="001E5144"/>
    <w:rsid w:val="001E518D"/>
    <w:rsid w:val="001E51A5"/>
    <w:rsid w:val="001E549E"/>
    <w:rsid w:val="001E5879"/>
    <w:rsid w:val="001E58E9"/>
    <w:rsid w:val="001E5A88"/>
    <w:rsid w:val="001E5B2C"/>
    <w:rsid w:val="001E5C03"/>
    <w:rsid w:val="001E6161"/>
    <w:rsid w:val="001E66D3"/>
    <w:rsid w:val="001E6957"/>
    <w:rsid w:val="001E6A7B"/>
    <w:rsid w:val="001E6C62"/>
    <w:rsid w:val="001E6D6B"/>
    <w:rsid w:val="001E6E90"/>
    <w:rsid w:val="001E6E91"/>
    <w:rsid w:val="001E705D"/>
    <w:rsid w:val="001E71BE"/>
    <w:rsid w:val="001E7202"/>
    <w:rsid w:val="001E7406"/>
    <w:rsid w:val="001E747C"/>
    <w:rsid w:val="001E78A5"/>
    <w:rsid w:val="001E7998"/>
    <w:rsid w:val="001E7BF3"/>
    <w:rsid w:val="001E7EE3"/>
    <w:rsid w:val="001E7FBE"/>
    <w:rsid w:val="001F0005"/>
    <w:rsid w:val="001F00F1"/>
    <w:rsid w:val="001F0316"/>
    <w:rsid w:val="001F036E"/>
    <w:rsid w:val="001F0501"/>
    <w:rsid w:val="001F05BF"/>
    <w:rsid w:val="001F078A"/>
    <w:rsid w:val="001F0A32"/>
    <w:rsid w:val="001F0AFD"/>
    <w:rsid w:val="001F0C24"/>
    <w:rsid w:val="001F0E46"/>
    <w:rsid w:val="001F0E64"/>
    <w:rsid w:val="001F0F27"/>
    <w:rsid w:val="001F126E"/>
    <w:rsid w:val="001F1984"/>
    <w:rsid w:val="001F1BAE"/>
    <w:rsid w:val="001F1C08"/>
    <w:rsid w:val="001F1D58"/>
    <w:rsid w:val="001F1EE5"/>
    <w:rsid w:val="001F21F7"/>
    <w:rsid w:val="001F244F"/>
    <w:rsid w:val="001F265E"/>
    <w:rsid w:val="001F267B"/>
    <w:rsid w:val="001F2BCB"/>
    <w:rsid w:val="001F2C4F"/>
    <w:rsid w:val="001F3033"/>
    <w:rsid w:val="001F304A"/>
    <w:rsid w:val="001F30E7"/>
    <w:rsid w:val="001F3115"/>
    <w:rsid w:val="001F3502"/>
    <w:rsid w:val="001F3AE2"/>
    <w:rsid w:val="001F3E0A"/>
    <w:rsid w:val="001F4332"/>
    <w:rsid w:val="001F457D"/>
    <w:rsid w:val="001F478B"/>
    <w:rsid w:val="001F47E3"/>
    <w:rsid w:val="001F481F"/>
    <w:rsid w:val="001F48A1"/>
    <w:rsid w:val="001F49E6"/>
    <w:rsid w:val="001F4ABE"/>
    <w:rsid w:val="001F4E80"/>
    <w:rsid w:val="001F4EC9"/>
    <w:rsid w:val="001F4F0B"/>
    <w:rsid w:val="001F5069"/>
    <w:rsid w:val="001F5572"/>
    <w:rsid w:val="001F5B02"/>
    <w:rsid w:val="001F5B7D"/>
    <w:rsid w:val="001F5CFB"/>
    <w:rsid w:val="001F604B"/>
    <w:rsid w:val="001F611D"/>
    <w:rsid w:val="001F6178"/>
    <w:rsid w:val="001F657C"/>
    <w:rsid w:val="001F6793"/>
    <w:rsid w:val="001F6AEF"/>
    <w:rsid w:val="001F6BF4"/>
    <w:rsid w:val="001F6E37"/>
    <w:rsid w:val="001F6EF1"/>
    <w:rsid w:val="001F6F9D"/>
    <w:rsid w:val="001F6FA2"/>
    <w:rsid w:val="001F711A"/>
    <w:rsid w:val="001F717F"/>
    <w:rsid w:val="001F7330"/>
    <w:rsid w:val="001F7591"/>
    <w:rsid w:val="001F75F5"/>
    <w:rsid w:val="001F77B2"/>
    <w:rsid w:val="001F77DE"/>
    <w:rsid w:val="001F7AC6"/>
    <w:rsid w:val="001F7E34"/>
    <w:rsid w:val="00200202"/>
    <w:rsid w:val="0020059E"/>
    <w:rsid w:val="002005C2"/>
    <w:rsid w:val="002008C2"/>
    <w:rsid w:val="00200ABE"/>
    <w:rsid w:val="00200BEE"/>
    <w:rsid w:val="00200D9B"/>
    <w:rsid w:val="00200F91"/>
    <w:rsid w:val="0020114E"/>
    <w:rsid w:val="0020132E"/>
    <w:rsid w:val="002014F4"/>
    <w:rsid w:val="0020159B"/>
    <w:rsid w:val="0020166B"/>
    <w:rsid w:val="002017DA"/>
    <w:rsid w:val="00201AE4"/>
    <w:rsid w:val="00201CE6"/>
    <w:rsid w:val="00201D72"/>
    <w:rsid w:val="00201DB7"/>
    <w:rsid w:val="0020216C"/>
    <w:rsid w:val="002021FA"/>
    <w:rsid w:val="002022BD"/>
    <w:rsid w:val="002026B9"/>
    <w:rsid w:val="002026C2"/>
    <w:rsid w:val="002027BB"/>
    <w:rsid w:val="002028BC"/>
    <w:rsid w:val="00202A6E"/>
    <w:rsid w:val="00202C95"/>
    <w:rsid w:val="00202E6E"/>
    <w:rsid w:val="00202ECE"/>
    <w:rsid w:val="002030FD"/>
    <w:rsid w:val="00203409"/>
    <w:rsid w:val="002036DD"/>
    <w:rsid w:val="00203753"/>
    <w:rsid w:val="00203784"/>
    <w:rsid w:val="002038A6"/>
    <w:rsid w:val="00203A7F"/>
    <w:rsid w:val="00203A9B"/>
    <w:rsid w:val="00203FB0"/>
    <w:rsid w:val="00204030"/>
    <w:rsid w:val="00204627"/>
    <w:rsid w:val="00204751"/>
    <w:rsid w:val="00204C14"/>
    <w:rsid w:val="00204CCC"/>
    <w:rsid w:val="00204DAE"/>
    <w:rsid w:val="0020520C"/>
    <w:rsid w:val="002052EF"/>
    <w:rsid w:val="002054B8"/>
    <w:rsid w:val="00205850"/>
    <w:rsid w:val="002058E0"/>
    <w:rsid w:val="00205973"/>
    <w:rsid w:val="002059FE"/>
    <w:rsid w:val="00205B0C"/>
    <w:rsid w:val="00205D1E"/>
    <w:rsid w:val="00205E69"/>
    <w:rsid w:val="0020618A"/>
    <w:rsid w:val="002062CB"/>
    <w:rsid w:val="002063AE"/>
    <w:rsid w:val="002064EA"/>
    <w:rsid w:val="00206507"/>
    <w:rsid w:val="002065C8"/>
    <w:rsid w:val="002069DA"/>
    <w:rsid w:val="00206D3A"/>
    <w:rsid w:val="00206D9E"/>
    <w:rsid w:val="00206F0C"/>
    <w:rsid w:val="00206FE1"/>
    <w:rsid w:val="0020709E"/>
    <w:rsid w:val="00207163"/>
    <w:rsid w:val="0020721E"/>
    <w:rsid w:val="00207232"/>
    <w:rsid w:val="002076F4"/>
    <w:rsid w:val="002077A4"/>
    <w:rsid w:val="00207B69"/>
    <w:rsid w:val="00207B93"/>
    <w:rsid w:val="00207B9C"/>
    <w:rsid w:val="00207BE3"/>
    <w:rsid w:val="00207E28"/>
    <w:rsid w:val="00207E9E"/>
    <w:rsid w:val="002101BA"/>
    <w:rsid w:val="002101FD"/>
    <w:rsid w:val="00210376"/>
    <w:rsid w:val="0021061A"/>
    <w:rsid w:val="0021069B"/>
    <w:rsid w:val="002108B8"/>
    <w:rsid w:val="002108D5"/>
    <w:rsid w:val="00210B4D"/>
    <w:rsid w:val="0021101B"/>
    <w:rsid w:val="0021108E"/>
    <w:rsid w:val="002111CB"/>
    <w:rsid w:val="0021145F"/>
    <w:rsid w:val="00211484"/>
    <w:rsid w:val="002115A1"/>
    <w:rsid w:val="002119B8"/>
    <w:rsid w:val="00211A73"/>
    <w:rsid w:val="00211DAE"/>
    <w:rsid w:val="00211E48"/>
    <w:rsid w:val="00212140"/>
    <w:rsid w:val="00212260"/>
    <w:rsid w:val="0021232E"/>
    <w:rsid w:val="00212618"/>
    <w:rsid w:val="002126B1"/>
    <w:rsid w:val="0021285E"/>
    <w:rsid w:val="0021296C"/>
    <w:rsid w:val="00212E32"/>
    <w:rsid w:val="00212E49"/>
    <w:rsid w:val="00213026"/>
    <w:rsid w:val="00213121"/>
    <w:rsid w:val="00213126"/>
    <w:rsid w:val="00213204"/>
    <w:rsid w:val="00213366"/>
    <w:rsid w:val="002134DE"/>
    <w:rsid w:val="00213669"/>
    <w:rsid w:val="00213949"/>
    <w:rsid w:val="002139BA"/>
    <w:rsid w:val="00213D1B"/>
    <w:rsid w:val="00213DC1"/>
    <w:rsid w:val="00213E0B"/>
    <w:rsid w:val="00213E92"/>
    <w:rsid w:val="002141BC"/>
    <w:rsid w:val="0021467F"/>
    <w:rsid w:val="002146BD"/>
    <w:rsid w:val="002147F6"/>
    <w:rsid w:val="0021487D"/>
    <w:rsid w:val="002148EC"/>
    <w:rsid w:val="00214AB9"/>
    <w:rsid w:val="00214D45"/>
    <w:rsid w:val="002150BF"/>
    <w:rsid w:val="002152C7"/>
    <w:rsid w:val="00215308"/>
    <w:rsid w:val="0021533C"/>
    <w:rsid w:val="0021574F"/>
    <w:rsid w:val="00215809"/>
    <w:rsid w:val="0021580B"/>
    <w:rsid w:val="00215955"/>
    <w:rsid w:val="00215B94"/>
    <w:rsid w:val="00215EFC"/>
    <w:rsid w:val="00216046"/>
    <w:rsid w:val="002165AC"/>
    <w:rsid w:val="002167DB"/>
    <w:rsid w:val="002168BD"/>
    <w:rsid w:val="00216B0F"/>
    <w:rsid w:val="00216D64"/>
    <w:rsid w:val="00216DD3"/>
    <w:rsid w:val="00216E16"/>
    <w:rsid w:val="00216F7D"/>
    <w:rsid w:val="00217471"/>
    <w:rsid w:val="002177C4"/>
    <w:rsid w:val="002178AC"/>
    <w:rsid w:val="0021791A"/>
    <w:rsid w:val="00217A00"/>
    <w:rsid w:val="00217AAD"/>
    <w:rsid w:val="00217CC5"/>
    <w:rsid w:val="00220183"/>
    <w:rsid w:val="002201EC"/>
    <w:rsid w:val="00220240"/>
    <w:rsid w:val="002203D6"/>
    <w:rsid w:val="00220509"/>
    <w:rsid w:val="00220677"/>
    <w:rsid w:val="0022082A"/>
    <w:rsid w:val="00220962"/>
    <w:rsid w:val="00220B89"/>
    <w:rsid w:val="00220C89"/>
    <w:rsid w:val="00220E57"/>
    <w:rsid w:val="00220EE7"/>
    <w:rsid w:val="00221107"/>
    <w:rsid w:val="00221211"/>
    <w:rsid w:val="00221C8F"/>
    <w:rsid w:val="00221ED7"/>
    <w:rsid w:val="00222060"/>
    <w:rsid w:val="00222256"/>
    <w:rsid w:val="0022275A"/>
    <w:rsid w:val="00222989"/>
    <w:rsid w:val="00222A3A"/>
    <w:rsid w:val="00222C1F"/>
    <w:rsid w:val="00222C6B"/>
    <w:rsid w:val="00222D3D"/>
    <w:rsid w:val="002230F5"/>
    <w:rsid w:val="002232D5"/>
    <w:rsid w:val="002233FB"/>
    <w:rsid w:val="002234F9"/>
    <w:rsid w:val="0022372E"/>
    <w:rsid w:val="002237C1"/>
    <w:rsid w:val="002239ED"/>
    <w:rsid w:val="00223D8F"/>
    <w:rsid w:val="00223DE7"/>
    <w:rsid w:val="00224721"/>
    <w:rsid w:val="00224788"/>
    <w:rsid w:val="002248BE"/>
    <w:rsid w:val="002248D9"/>
    <w:rsid w:val="0022491E"/>
    <w:rsid w:val="0022514E"/>
    <w:rsid w:val="0022516D"/>
    <w:rsid w:val="00225209"/>
    <w:rsid w:val="00225228"/>
    <w:rsid w:val="0022540C"/>
    <w:rsid w:val="002255EA"/>
    <w:rsid w:val="00225834"/>
    <w:rsid w:val="002258F9"/>
    <w:rsid w:val="00225F22"/>
    <w:rsid w:val="002261C7"/>
    <w:rsid w:val="002262B6"/>
    <w:rsid w:val="0022639C"/>
    <w:rsid w:val="00226678"/>
    <w:rsid w:val="002269CB"/>
    <w:rsid w:val="00226AF6"/>
    <w:rsid w:val="00226AF7"/>
    <w:rsid w:val="00226D10"/>
    <w:rsid w:val="00226DE1"/>
    <w:rsid w:val="00226E83"/>
    <w:rsid w:val="00226F55"/>
    <w:rsid w:val="00226F8C"/>
    <w:rsid w:val="0022734A"/>
    <w:rsid w:val="002275F2"/>
    <w:rsid w:val="00227795"/>
    <w:rsid w:val="0022784A"/>
    <w:rsid w:val="00227E1C"/>
    <w:rsid w:val="00227E55"/>
    <w:rsid w:val="00230235"/>
    <w:rsid w:val="002304C0"/>
    <w:rsid w:val="0023052F"/>
    <w:rsid w:val="00230AC5"/>
    <w:rsid w:val="00230DBA"/>
    <w:rsid w:val="00230EA0"/>
    <w:rsid w:val="002310A5"/>
    <w:rsid w:val="00231169"/>
    <w:rsid w:val="002311F3"/>
    <w:rsid w:val="002313A0"/>
    <w:rsid w:val="002314DB"/>
    <w:rsid w:val="0023170A"/>
    <w:rsid w:val="00231D45"/>
    <w:rsid w:val="00231E43"/>
    <w:rsid w:val="0023232B"/>
    <w:rsid w:val="0023239B"/>
    <w:rsid w:val="00232421"/>
    <w:rsid w:val="00232994"/>
    <w:rsid w:val="00232E0E"/>
    <w:rsid w:val="00232F4E"/>
    <w:rsid w:val="00232F69"/>
    <w:rsid w:val="0023330E"/>
    <w:rsid w:val="002333D3"/>
    <w:rsid w:val="002336E2"/>
    <w:rsid w:val="00233A04"/>
    <w:rsid w:val="00233C07"/>
    <w:rsid w:val="00233C34"/>
    <w:rsid w:val="00234261"/>
    <w:rsid w:val="002345B6"/>
    <w:rsid w:val="00234B95"/>
    <w:rsid w:val="00234DB5"/>
    <w:rsid w:val="00235988"/>
    <w:rsid w:val="0023598F"/>
    <w:rsid w:val="00235BE8"/>
    <w:rsid w:val="00236148"/>
    <w:rsid w:val="0023635B"/>
    <w:rsid w:val="0023641D"/>
    <w:rsid w:val="002364EB"/>
    <w:rsid w:val="002365D9"/>
    <w:rsid w:val="0023690A"/>
    <w:rsid w:val="00236A8A"/>
    <w:rsid w:val="00236ADC"/>
    <w:rsid w:val="00236C4B"/>
    <w:rsid w:val="00236DCD"/>
    <w:rsid w:val="00236E85"/>
    <w:rsid w:val="00236EDB"/>
    <w:rsid w:val="00237106"/>
    <w:rsid w:val="0023715E"/>
    <w:rsid w:val="002371CC"/>
    <w:rsid w:val="002374FF"/>
    <w:rsid w:val="0023754A"/>
    <w:rsid w:val="002376C7"/>
    <w:rsid w:val="00237980"/>
    <w:rsid w:val="002379FE"/>
    <w:rsid w:val="00237A95"/>
    <w:rsid w:val="00237C24"/>
    <w:rsid w:val="002400AD"/>
    <w:rsid w:val="00240163"/>
    <w:rsid w:val="00240174"/>
    <w:rsid w:val="002403D6"/>
    <w:rsid w:val="0024052F"/>
    <w:rsid w:val="00240533"/>
    <w:rsid w:val="00240906"/>
    <w:rsid w:val="00240907"/>
    <w:rsid w:val="00240947"/>
    <w:rsid w:val="00240AB5"/>
    <w:rsid w:val="00240AD2"/>
    <w:rsid w:val="00240CB3"/>
    <w:rsid w:val="00240ED7"/>
    <w:rsid w:val="002415E9"/>
    <w:rsid w:val="00241977"/>
    <w:rsid w:val="00241C18"/>
    <w:rsid w:val="00241D05"/>
    <w:rsid w:val="00241E31"/>
    <w:rsid w:val="002423E2"/>
    <w:rsid w:val="002425A1"/>
    <w:rsid w:val="00242ADA"/>
    <w:rsid w:val="00242C8C"/>
    <w:rsid w:val="00242CAC"/>
    <w:rsid w:val="00242F3C"/>
    <w:rsid w:val="00242F68"/>
    <w:rsid w:val="002432C2"/>
    <w:rsid w:val="002434A5"/>
    <w:rsid w:val="002436AF"/>
    <w:rsid w:val="00243709"/>
    <w:rsid w:val="00243954"/>
    <w:rsid w:val="00243BCB"/>
    <w:rsid w:val="00243E79"/>
    <w:rsid w:val="0024438C"/>
    <w:rsid w:val="00244394"/>
    <w:rsid w:val="00244559"/>
    <w:rsid w:val="0024483F"/>
    <w:rsid w:val="0024488C"/>
    <w:rsid w:val="002449B9"/>
    <w:rsid w:val="002450F6"/>
    <w:rsid w:val="002454FB"/>
    <w:rsid w:val="002456A9"/>
    <w:rsid w:val="0024585C"/>
    <w:rsid w:val="002458CD"/>
    <w:rsid w:val="00245A6B"/>
    <w:rsid w:val="00245B79"/>
    <w:rsid w:val="00245EA7"/>
    <w:rsid w:val="00245F79"/>
    <w:rsid w:val="00245F9B"/>
    <w:rsid w:val="00246094"/>
    <w:rsid w:val="00246219"/>
    <w:rsid w:val="00246645"/>
    <w:rsid w:val="00246824"/>
    <w:rsid w:val="00246917"/>
    <w:rsid w:val="00246A70"/>
    <w:rsid w:val="00246AFF"/>
    <w:rsid w:val="00246C4A"/>
    <w:rsid w:val="00246E79"/>
    <w:rsid w:val="00246F3D"/>
    <w:rsid w:val="00247197"/>
    <w:rsid w:val="002475F2"/>
    <w:rsid w:val="0024762A"/>
    <w:rsid w:val="0024784D"/>
    <w:rsid w:val="00247868"/>
    <w:rsid w:val="00247901"/>
    <w:rsid w:val="00247AC1"/>
    <w:rsid w:val="00247C2B"/>
    <w:rsid w:val="00247D43"/>
    <w:rsid w:val="00247DE8"/>
    <w:rsid w:val="00247E08"/>
    <w:rsid w:val="00247FBF"/>
    <w:rsid w:val="002500A1"/>
    <w:rsid w:val="002501D3"/>
    <w:rsid w:val="002502F1"/>
    <w:rsid w:val="002509F5"/>
    <w:rsid w:val="00250BD0"/>
    <w:rsid w:val="00250F35"/>
    <w:rsid w:val="002510EC"/>
    <w:rsid w:val="00251140"/>
    <w:rsid w:val="0025117A"/>
    <w:rsid w:val="0025117F"/>
    <w:rsid w:val="002516E9"/>
    <w:rsid w:val="00251751"/>
    <w:rsid w:val="002518B9"/>
    <w:rsid w:val="0025192A"/>
    <w:rsid w:val="00251AEE"/>
    <w:rsid w:val="00251BC2"/>
    <w:rsid w:val="00251D1D"/>
    <w:rsid w:val="00251EA0"/>
    <w:rsid w:val="00251EB1"/>
    <w:rsid w:val="00252632"/>
    <w:rsid w:val="002526AA"/>
    <w:rsid w:val="0025291E"/>
    <w:rsid w:val="00252998"/>
    <w:rsid w:val="002529BB"/>
    <w:rsid w:val="002529EE"/>
    <w:rsid w:val="00252E7F"/>
    <w:rsid w:val="00252F2D"/>
    <w:rsid w:val="00253161"/>
    <w:rsid w:val="00253510"/>
    <w:rsid w:val="00253581"/>
    <w:rsid w:val="00253973"/>
    <w:rsid w:val="002541D5"/>
    <w:rsid w:val="0025424B"/>
    <w:rsid w:val="002543D7"/>
    <w:rsid w:val="002544BF"/>
    <w:rsid w:val="00254634"/>
    <w:rsid w:val="00254774"/>
    <w:rsid w:val="002549AB"/>
    <w:rsid w:val="002549CD"/>
    <w:rsid w:val="00254BB0"/>
    <w:rsid w:val="00254D70"/>
    <w:rsid w:val="00254DCA"/>
    <w:rsid w:val="002551EB"/>
    <w:rsid w:val="0025557A"/>
    <w:rsid w:val="0025590B"/>
    <w:rsid w:val="00255A38"/>
    <w:rsid w:val="00255B68"/>
    <w:rsid w:val="00255C64"/>
    <w:rsid w:val="00255D78"/>
    <w:rsid w:val="00255D79"/>
    <w:rsid w:val="0025611C"/>
    <w:rsid w:val="00256196"/>
    <w:rsid w:val="002561F6"/>
    <w:rsid w:val="002565DB"/>
    <w:rsid w:val="00256E17"/>
    <w:rsid w:val="00257347"/>
    <w:rsid w:val="002575CB"/>
    <w:rsid w:val="0025774B"/>
    <w:rsid w:val="00257A8D"/>
    <w:rsid w:val="00257D8D"/>
    <w:rsid w:val="002602C4"/>
    <w:rsid w:val="00260334"/>
    <w:rsid w:val="00260515"/>
    <w:rsid w:val="0026058E"/>
    <w:rsid w:val="00260667"/>
    <w:rsid w:val="00260918"/>
    <w:rsid w:val="0026092C"/>
    <w:rsid w:val="00260A3C"/>
    <w:rsid w:val="00260BC1"/>
    <w:rsid w:val="00260BD4"/>
    <w:rsid w:val="00260C6F"/>
    <w:rsid w:val="00260D96"/>
    <w:rsid w:val="00260FE0"/>
    <w:rsid w:val="00261226"/>
    <w:rsid w:val="00261361"/>
    <w:rsid w:val="00261784"/>
    <w:rsid w:val="00261945"/>
    <w:rsid w:val="00261959"/>
    <w:rsid w:val="00261B89"/>
    <w:rsid w:val="00261C30"/>
    <w:rsid w:val="0026201F"/>
    <w:rsid w:val="0026294A"/>
    <w:rsid w:val="00262A0C"/>
    <w:rsid w:val="00262B88"/>
    <w:rsid w:val="00262B9F"/>
    <w:rsid w:val="00262D4E"/>
    <w:rsid w:val="00262F41"/>
    <w:rsid w:val="0026318D"/>
    <w:rsid w:val="0026335B"/>
    <w:rsid w:val="002635CB"/>
    <w:rsid w:val="0026371C"/>
    <w:rsid w:val="00263798"/>
    <w:rsid w:val="00263C65"/>
    <w:rsid w:val="00263DA5"/>
    <w:rsid w:val="002640F6"/>
    <w:rsid w:val="0026434C"/>
    <w:rsid w:val="0026445B"/>
    <w:rsid w:val="002645AF"/>
    <w:rsid w:val="0026468B"/>
    <w:rsid w:val="002649BD"/>
    <w:rsid w:val="00264DDC"/>
    <w:rsid w:val="00264E99"/>
    <w:rsid w:val="00265266"/>
    <w:rsid w:val="00265318"/>
    <w:rsid w:val="002653A3"/>
    <w:rsid w:val="00265550"/>
    <w:rsid w:val="0026555B"/>
    <w:rsid w:val="00265596"/>
    <w:rsid w:val="002657AD"/>
    <w:rsid w:val="00265B57"/>
    <w:rsid w:val="00265B88"/>
    <w:rsid w:val="00265C08"/>
    <w:rsid w:val="0026612E"/>
    <w:rsid w:val="002664DE"/>
    <w:rsid w:val="00266510"/>
    <w:rsid w:val="0026661E"/>
    <w:rsid w:val="00266681"/>
    <w:rsid w:val="002666D4"/>
    <w:rsid w:val="0026673E"/>
    <w:rsid w:val="0026693D"/>
    <w:rsid w:val="00266CC8"/>
    <w:rsid w:val="00266D76"/>
    <w:rsid w:val="00266E5F"/>
    <w:rsid w:val="00266FCC"/>
    <w:rsid w:val="00267015"/>
    <w:rsid w:val="00267149"/>
    <w:rsid w:val="00267249"/>
    <w:rsid w:val="002672C0"/>
    <w:rsid w:val="00267311"/>
    <w:rsid w:val="0026737A"/>
    <w:rsid w:val="002673B2"/>
    <w:rsid w:val="002674EB"/>
    <w:rsid w:val="002675DE"/>
    <w:rsid w:val="002679FF"/>
    <w:rsid w:val="00267DD2"/>
    <w:rsid w:val="00267E91"/>
    <w:rsid w:val="002700B4"/>
    <w:rsid w:val="002701FE"/>
    <w:rsid w:val="00270248"/>
    <w:rsid w:val="00270283"/>
    <w:rsid w:val="0027077C"/>
    <w:rsid w:val="00270873"/>
    <w:rsid w:val="00270E9A"/>
    <w:rsid w:val="002710CD"/>
    <w:rsid w:val="002712ED"/>
    <w:rsid w:val="0027181A"/>
    <w:rsid w:val="00271A10"/>
    <w:rsid w:val="00271DE5"/>
    <w:rsid w:val="00271F49"/>
    <w:rsid w:val="002722BF"/>
    <w:rsid w:val="0027243F"/>
    <w:rsid w:val="00272AF7"/>
    <w:rsid w:val="00272CC5"/>
    <w:rsid w:val="00273044"/>
    <w:rsid w:val="00273067"/>
    <w:rsid w:val="00273394"/>
    <w:rsid w:val="00273530"/>
    <w:rsid w:val="002735C2"/>
    <w:rsid w:val="00273618"/>
    <w:rsid w:val="002737C1"/>
    <w:rsid w:val="00273994"/>
    <w:rsid w:val="00273B2E"/>
    <w:rsid w:val="0027400B"/>
    <w:rsid w:val="00274313"/>
    <w:rsid w:val="00274345"/>
    <w:rsid w:val="00274448"/>
    <w:rsid w:val="00274483"/>
    <w:rsid w:val="002748DD"/>
    <w:rsid w:val="00274962"/>
    <w:rsid w:val="00274B38"/>
    <w:rsid w:val="00274BD6"/>
    <w:rsid w:val="00274E6C"/>
    <w:rsid w:val="0027517B"/>
    <w:rsid w:val="002751DD"/>
    <w:rsid w:val="0027538E"/>
    <w:rsid w:val="002753F1"/>
    <w:rsid w:val="002753FB"/>
    <w:rsid w:val="00275702"/>
    <w:rsid w:val="00275852"/>
    <w:rsid w:val="00275900"/>
    <w:rsid w:val="00275A0B"/>
    <w:rsid w:val="00275B94"/>
    <w:rsid w:val="00275BD1"/>
    <w:rsid w:val="00275E35"/>
    <w:rsid w:val="00276ABA"/>
    <w:rsid w:val="00276B04"/>
    <w:rsid w:val="00276CE5"/>
    <w:rsid w:val="00276D47"/>
    <w:rsid w:val="002770ED"/>
    <w:rsid w:val="002772F8"/>
    <w:rsid w:val="00277323"/>
    <w:rsid w:val="00277422"/>
    <w:rsid w:val="0027742A"/>
    <w:rsid w:val="00277786"/>
    <w:rsid w:val="00277A1F"/>
    <w:rsid w:val="00277C7D"/>
    <w:rsid w:val="00277CDF"/>
    <w:rsid w:val="00277E65"/>
    <w:rsid w:val="00277ECC"/>
    <w:rsid w:val="00277F16"/>
    <w:rsid w:val="00280131"/>
    <w:rsid w:val="00280329"/>
    <w:rsid w:val="002804F0"/>
    <w:rsid w:val="0028065F"/>
    <w:rsid w:val="002806B4"/>
    <w:rsid w:val="0028070C"/>
    <w:rsid w:val="002807FE"/>
    <w:rsid w:val="0028089E"/>
    <w:rsid w:val="0028094B"/>
    <w:rsid w:val="00280B02"/>
    <w:rsid w:val="00280C82"/>
    <w:rsid w:val="00280DD2"/>
    <w:rsid w:val="002811A9"/>
    <w:rsid w:val="00281250"/>
    <w:rsid w:val="002815A6"/>
    <w:rsid w:val="002816E7"/>
    <w:rsid w:val="002817BD"/>
    <w:rsid w:val="002817D5"/>
    <w:rsid w:val="00281A1C"/>
    <w:rsid w:val="00281A41"/>
    <w:rsid w:val="00281CC7"/>
    <w:rsid w:val="00281F43"/>
    <w:rsid w:val="00281F54"/>
    <w:rsid w:val="002822B7"/>
    <w:rsid w:val="002822F1"/>
    <w:rsid w:val="0028252C"/>
    <w:rsid w:val="0028256C"/>
    <w:rsid w:val="002826AF"/>
    <w:rsid w:val="00282794"/>
    <w:rsid w:val="002828E2"/>
    <w:rsid w:val="00282E0C"/>
    <w:rsid w:val="00282EA0"/>
    <w:rsid w:val="002831A1"/>
    <w:rsid w:val="002833BE"/>
    <w:rsid w:val="002833CE"/>
    <w:rsid w:val="00283B25"/>
    <w:rsid w:val="00283C66"/>
    <w:rsid w:val="00283D75"/>
    <w:rsid w:val="00284017"/>
    <w:rsid w:val="0028424C"/>
    <w:rsid w:val="00284603"/>
    <w:rsid w:val="00284816"/>
    <w:rsid w:val="00284C65"/>
    <w:rsid w:val="00284C6A"/>
    <w:rsid w:val="00284E4D"/>
    <w:rsid w:val="002852BA"/>
    <w:rsid w:val="0028544D"/>
    <w:rsid w:val="002854A8"/>
    <w:rsid w:val="002856EF"/>
    <w:rsid w:val="00285866"/>
    <w:rsid w:val="00285880"/>
    <w:rsid w:val="0028592D"/>
    <w:rsid w:val="00285992"/>
    <w:rsid w:val="00285D40"/>
    <w:rsid w:val="00285EC9"/>
    <w:rsid w:val="002863F3"/>
    <w:rsid w:val="0028648E"/>
    <w:rsid w:val="002867BA"/>
    <w:rsid w:val="00286847"/>
    <w:rsid w:val="00286954"/>
    <w:rsid w:val="00286A6F"/>
    <w:rsid w:val="00286F1A"/>
    <w:rsid w:val="002870C3"/>
    <w:rsid w:val="00287226"/>
    <w:rsid w:val="00287308"/>
    <w:rsid w:val="0028733D"/>
    <w:rsid w:val="002873C0"/>
    <w:rsid w:val="0028774C"/>
    <w:rsid w:val="002878CC"/>
    <w:rsid w:val="00287943"/>
    <w:rsid w:val="002879FC"/>
    <w:rsid w:val="00287C53"/>
    <w:rsid w:val="00287E55"/>
    <w:rsid w:val="00290085"/>
    <w:rsid w:val="002900F9"/>
    <w:rsid w:val="0029023F"/>
    <w:rsid w:val="002902A5"/>
    <w:rsid w:val="0029033C"/>
    <w:rsid w:val="002903C4"/>
    <w:rsid w:val="00290525"/>
    <w:rsid w:val="00290960"/>
    <w:rsid w:val="00290BA0"/>
    <w:rsid w:val="00290D33"/>
    <w:rsid w:val="00290F42"/>
    <w:rsid w:val="00291130"/>
    <w:rsid w:val="00291251"/>
    <w:rsid w:val="002914B0"/>
    <w:rsid w:val="002914D2"/>
    <w:rsid w:val="0029161C"/>
    <w:rsid w:val="00291688"/>
    <w:rsid w:val="00291A4E"/>
    <w:rsid w:val="00291FC9"/>
    <w:rsid w:val="00292002"/>
    <w:rsid w:val="002923A7"/>
    <w:rsid w:val="002923CF"/>
    <w:rsid w:val="0029240B"/>
    <w:rsid w:val="0029247E"/>
    <w:rsid w:val="002925D2"/>
    <w:rsid w:val="00292659"/>
    <w:rsid w:val="002927CB"/>
    <w:rsid w:val="002929FB"/>
    <w:rsid w:val="00292A60"/>
    <w:rsid w:val="00292ADB"/>
    <w:rsid w:val="00292BD6"/>
    <w:rsid w:val="00292BFE"/>
    <w:rsid w:val="00292C5B"/>
    <w:rsid w:val="00292FF9"/>
    <w:rsid w:val="002933E6"/>
    <w:rsid w:val="00293A6F"/>
    <w:rsid w:val="00293A79"/>
    <w:rsid w:val="00293B3A"/>
    <w:rsid w:val="00293C62"/>
    <w:rsid w:val="00293D0D"/>
    <w:rsid w:val="002941C3"/>
    <w:rsid w:val="002942F6"/>
    <w:rsid w:val="00294452"/>
    <w:rsid w:val="002944E4"/>
    <w:rsid w:val="002946B7"/>
    <w:rsid w:val="00294C69"/>
    <w:rsid w:val="00295265"/>
    <w:rsid w:val="002954C0"/>
    <w:rsid w:val="0029557C"/>
    <w:rsid w:val="002958C7"/>
    <w:rsid w:val="00295AC1"/>
    <w:rsid w:val="00295C35"/>
    <w:rsid w:val="00295CD7"/>
    <w:rsid w:val="00295E0F"/>
    <w:rsid w:val="002960DD"/>
    <w:rsid w:val="002960EF"/>
    <w:rsid w:val="00296159"/>
    <w:rsid w:val="00296272"/>
    <w:rsid w:val="002963B8"/>
    <w:rsid w:val="002963EE"/>
    <w:rsid w:val="00296603"/>
    <w:rsid w:val="00296736"/>
    <w:rsid w:val="00296A8B"/>
    <w:rsid w:val="00296A8C"/>
    <w:rsid w:val="00296CA5"/>
    <w:rsid w:val="00296CE9"/>
    <w:rsid w:val="002974EB"/>
    <w:rsid w:val="00297651"/>
    <w:rsid w:val="00297770"/>
    <w:rsid w:val="0029797A"/>
    <w:rsid w:val="00297E34"/>
    <w:rsid w:val="00297F84"/>
    <w:rsid w:val="00297F91"/>
    <w:rsid w:val="002A01EC"/>
    <w:rsid w:val="002A057B"/>
    <w:rsid w:val="002A0623"/>
    <w:rsid w:val="002A0751"/>
    <w:rsid w:val="002A0830"/>
    <w:rsid w:val="002A08A3"/>
    <w:rsid w:val="002A0D5C"/>
    <w:rsid w:val="002A128B"/>
    <w:rsid w:val="002A1540"/>
    <w:rsid w:val="002A18FE"/>
    <w:rsid w:val="002A1999"/>
    <w:rsid w:val="002A1AEC"/>
    <w:rsid w:val="002A1E52"/>
    <w:rsid w:val="002A1E73"/>
    <w:rsid w:val="002A1F79"/>
    <w:rsid w:val="002A20F1"/>
    <w:rsid w:val="002A2151"/>
    <w:rsid w:val="002A2794"/>
    <w:rsid w:val="002A29C6"/>
    <w:rsid w:val="002A2B22"/>
    <w:rsid w:val="002A2EC4"/>
    <w:rsid w:val="002A303A"/>
    <w:rsid w:val="002A3612"/>
    <w:rsid w:val="002A362B"/>
    <w:rsid w:val="002A384B"/>
    <w:rsid w:val="002A3A42"/>
    <w:rsid w:val="002A3A77"/>
    <w:rsid w:val="002A3BD3"/>
    <w:rsid w:val="002A3EC5"/>
    <w:rsid w:val="002A3F7B"/>
    <w:rsid w:val="002A40AB"/>
    <w:rsid w:val="002A421E"/>
    <w:rsid w:val="002A4308"/>
    <w:rsid w:val="002A44BD"/>
    <w:rsid w:val="002A4829"/>
    <w:rsid w:val="002A484A"/>
    <w:rsid w:val="002A49A2"/>
    <w:rsid w:val="002A4D12"/>
    <w:rsid w:val="002A4DA4"/>
    <w:rsid w:val="002A4E27"/>
    <w:rsid w:val="002A53DE"/>
    <w:rsid w:val="002A54DE"/>
    <w:rsid w:val="002A583B"/>
    <w:rsid w:val="002A5AB0"/>
    <w:rsid w:val="002A5D19"/>
    <w:rsid w:val="002A5DE9"/>
    <w:rsid w:val="002A65E7"/>
    <w:rsid w:val="002A6931"/>
    <w:rsid w:val="002A6C81"/>
    <w:rsid w:val="002A6D77"/>
    <w:rsid w:val="002A6DF7"/>
    <w:rsid w:val="002A75FA"/>
    <w:rsid w:val="002A780C"/>
    <w:rsid w:val="002A79EC"/>
    <w:rsid w:val="002A79F1"/>
    <w:rsid w:val="002A7B58"/>
    <w:rsid w:val="002A7C35"/>
    <w:rsid w:val="002A7C98"/>
    <w:rsid w:val="002A7DFC"/>
    <w:rsid w:val="002A7ED7"/>
    <w:rsid w:val="002A7FD9"/>
    <w:rsid w:val="002B00DA"/>
    <w:rsid w:val="002B0283"/>
    <w:rsid w:val="002B0340"/>
    <w:rsid w:val="002B057B"/>
    <w:rsid w:val="002B068E"/>
    <w:rsid w:val="002B0A01"/>
    <w:rsid w:val="002B0C45"/>
    <w:rsid w:val="002B0CFA"/>
    <w:rsid w:val="002B0D12"/>
    <w:rsid w:val="002B1090"/>
    <w:rsid w:val="002B10A0"/>
    <w:rsid w:val="002B1590"/>
    <w:rsid w:val="002B173B"/>
    <w:rsid w:val="002B18E2"/>
    <w:rsid w:val="002B1B0C"/>
    <w:rsid w:val="002B1B46"/>
    <w:rsid w:val="002B2026"/>
    <w:rsid w:val="002B224A"/>
    <w:rsid w:val="002B275A"/>
    <w:rsid w:val="002B29CB"/>
    <w:rsid w:val="002B2DB6"/>
    <w:rsid w:val="002B2F13"/>
    <w:rsid w:val="002B316E"/>
    <w:rsid w:val="002B316F"/>
    <w:rsid w:val="002B33EF"/>
    <w:rsid w:val="002B3592"/>
    <w:rsid w:val="002B36C3"/>
    <w:rsid w:val="002B37EA"/>
    <w:rsid w:val="002B3958"/>
    <w:rsid w:val="002B3A85"/>
    <w:rsid w:val="002B3C55"/>
    <w:rsid w:val="002B3D8D"/>
    <w:rsid w:val="002B425C"/>
    <w:rsid w:val="002B42B9"/>
    <w:rsid w:val="002B430E"/>
    <w:rsid w:val="002B4551"/>
    <w:rsid w:val="002B457E"/>
    <w:rsid w:val="002B4A61"/>
    <w:rsid w:val="002B4B54"/>
    <w:rsid w:val="002B54F4"/>
    <w:rsid w:val="002B5750"/>
    <w:rsid w:val="002B5A3A"/>
    <w:rsid w:val="002B5C02"/>
    <w:rsid w:val="002B5D72"/>
    <w:rsid w:val="002B5EA4"/>
    <w:rsid w:val="002B5F8C"/>
    <w:rsid w:val="002B623B"/>
    <w:rsid w:val="002B6264"/>
    <w:rsid w:val="002B64E3"/>
    <w:rsid w:val="002B6599"/>
    <w:rsid w:val="002B671C"/>
    <w:rsid w:val="002B673F"/>
    <w:rsid w:val="002B6938"/>
    <w:rsid w:val="002B6A83"/>
    <w:rsid w:val="002B6ADD"/>
    <w:rsid w:val="002B6AF4"/>
    <w:rsid w:val="002B6B39"/>
    <w:rsid w:val="002B6D99"/>
    <w:rsid w:val="002B6E47"/>
    <w:rsid w:val="002B6F2D"/>
    <w:rsid w:val="002B7313"/>
    <w:rsid w:val="002B770C"/>
    <w:rsid w:val="002B7962"/>
    <w:rsid w:val="002B79ED"/>
    <w:rsid w:val="002B7C8C"/>
    <w:rsid w:val="002B7CC5"/>
    <w:rsid w:val="002B7CC6"/>
    <w:rsid w:val="002B7E19"/>
    <w:rsid w:val="002B7FF1"/>
    <w:rsid w:val="002C037A"/>
    <w:rsid w:val="002C05D4"/>
    <w:rsid w:val="002C06FD"/>
    <w:rsid w:val="002C07A7"/>
    <w:rsid w:val="002C0809"/>
    <w:rsid w:val="002C09CC"/>
    <w:rsid w:val="002C0BA4"/>
    <w:rsid w:val="002C0DBD"/>
    <w:rsid w:val="002C0E13"/>
    <w:rsid w:val="002C119D"/>
    <w:rsid w:val="002C1531"/>
    <w:rsid w:val="002C161A"/>
    <w:rsid w:val="002C1623"/>
    <w:rsid w:val="002C1877"/>
    <w:rsid w:val="002C1E06"/>
    <w:rsid w:val="002C1F56"/>
    <w:rsid w:val="002C1F8C"/>
    <w:rsid w:val="002C1F97"/>
    <w:rsid w:val="002C21A4"/>
    <w:rsid w:val="002C22F3"/>
    <w:rsid w:val="002C267A"/>
    <w:rsid w:val="002C282E"/>
    <w:rsid w:val="002C2880"/>
    <w:rsid w:val="002C29BC"/>
    <w:rsid w:val="002C2BBB"/>
    <w:rsid w:val="002C2BFC"/>
    <w:rsid w:val="002C2D29"/>
    <w:rsid w:val="002C2E6D"/>
    <w:rsid w:val="002C2F16"/>
    <w:rsid w:val="002C2FAC"/>
    <w:rsid w:val="002C3162"/>
    <w:rsid w:val="002C3375"/>
    <w:rsid w:val="002C33A6"/>
    <w:rsid w:val="002C35BD"/>
    <w:rsid w:val="002C35FA"/>
    <w:rsid w:val="002C3819"/>
    <w:rsid w:val="002C383C"/>
    <w:rsid w:val="002C38E9"/>
    <w:rsid w:val="002C39F7"/>
    <w:rsid w:val="002C3B15"/>
    <w:rsid w:val="002C3B5F"/>
    <w:rsid w:val="002C40B3"/>
    <w:rsid w:val="002C40BF"/>
    <w:rsid w:val="002C42A4"/>
    <w:rsid w:val="002C42B2"/>
    <w:rsid w:val="002C4321"/>
    <w:rsid w:val="002C4467"/>
    <w:rsid w:val="002C48E9"/>
    <w:rsid w:val="002C4975"/>
    <w:rsid w:val="002C4A6E"/>
    <w:rsid w:val="002C4D3F"/>
    <w:rsid w:val="002C4DE7"/>
    <w:rsid w:val="002C4F35"/>
    <w:rsid w:val="002C50F3"/>
    <w:rsid w:val="002C522D"/>
    <w:rsid w:val="002C5324"/>
    <w:rsid w:val="002C544C"/>
    <w:rsid w:val="002C5754"/>
    <w:rsid w:val="002C5924"/>
    <w:rsid w:val="002C5951"/>
    <w:rsid w:val="002C5A47"/>
    <w:rsid w:val="002C5C3C"/>
    <w:rsid w:val="002C5FAD"/>
    <w:rsid w:val="002C634C"/>
    <w:rsid w:val="002C6589"/>
    <w:rsid w:val="002C66A8"/>
    <w:rsid w:val="002C6729"/>
    <w:rsid w:val="002C6865"/>
    <w:rsid w:val="002C6A35"/>
    <w:rsid w:val="002C6AD6"/>
    <w:rsid w:val="002C7243"/>
    <w:rsid w:val="002C75F0"/>
    <w:rsid w:val="002C7681"/>
    <w:rsid w:val="002C782D"/>
    <w:rsid w:val="002C783D"/>
    <w:rsid w:val="002C7A2A"/>
    <w:rsid w:val="002D0000"/>
    <w:rsid w:val="002D008D"/>
    <w:rsid w:val="002D0115"/>
    <w:rsid w:val="002D0126"/>
    <w:rsid w:val="002D02F0"/>
    <w:rsid w:val="002D061E"/>
    <w:rsid w:val="002D0666"/>
    <w:rsid w:val="002D07BB"/>
    <w:rsid w:val="002D08D2"/>
    <w:rsid w:val="002D0BCE"/>
    <w:rsid w:val="002D0C41"/>
    <w:rsid w:val="002D0E49"/>
    <w:rsid w:val="002D0FA5"/>
    <w:rsid w:val="002D1015"/>
    <w:rsid w:val="002D10FC"/>
    <w:rsid w:val="002D16B6"/>
    <w:rsid w:val="002D1A7B"/>
    <w:rsid w:val="002D1BE6"/>
    <w:rsid w:val="002D2149"/>
    <w:rsid w:val="002D2680"/>
    <w:rsid w:val="002D28A7"/>
    <w:rsid w:val="002D28C7"/>
    <w:rsid w:val="002D2A58"/>
    <w:rsid w:val="002D2C52"/>
    <w:rsid w:val="002D2E19"/>
    <w:rsid w:val="002D2EC2"/>
    <w:rsid w:val="002D2F98"/>
    <w:rsid w:val="002D3149"/>
    <w:rsid w:val="002D31E4"/>
    <w:rsid w:val="002D3477"/>
    <w:rsid w:val="002D35EC"/>
    <w:rsid w:val="002D3632"/>
    <w:rsid w:val="002D38B3"/>
    <w:rsid w:val="002D38D3"/>
    <w:rsid w:val="002D394C"/>
    <w:rsid w:val="002D3972"/>
    <w:rsid w:val="002D40D5"/>
    <w:rsid w:val="002D4372"/>
    <w:rsid w:val="002D44F5"/>
    <w:rsid w:val="002D46B5"/>
    <w:rsid w:val="002D47C4"/>
    <w:rsid w:val="002D47E6"/>
    <w:rsid w:val="002D48AF"/>
    <w:rsid w:val="002D4B69"/>
    <w:rsid w:val="002D4BCE"/>
    <w:rsid w:val="002D4D3F"/>
    <w:rsid w:val="002D4DDA"/>
    <w:rsid w:val="002D4FA5"/>
    <w:rsid w:val="002D5043"/>
    <w:rsid w:val="002D51E5"/>
    <w:rsid w:val="002D532F"/>
    <w:rsid w:val="002D5390"/>
    <w:rsid w:val="002D5891"/>
    <w:rsid w:val="002D58AF"/>
    <w:rsid w:val="002D5A47"/>
    <w:rsid w:val="002D5BAD"/>
    <w:rsid w:val="002D5D03"/>
    <w:rsid w:val="002D5D08"/>
    <w:rsid w:val="002D5F7C"/>
    <w:rsid w:val="002D647D"/>
    <w:rsid w:val="002D65E4"/>
    <w:rsid w:val="002D6613"/>
    <w:rsid w:val="002D6A7F"/>
    <w:rsid w:val="002D6B48"/>
    <w:rsid w:val="002D6D58"/>
    <w:rsid w:val="002D6F1B"/>
    <w:rsid w:val="002D7073"/>
    <w:rsid w:val="002D72C6"/>
    <w:rsid w:val="002D73B2"/>
    <w:rsid w:val="002D7592"/>
    <w:rsid w:val="002D760D"/>
    <w:rsid w:val="002D7624"/>
    <w:rsid w:val="002D7759"/>
    <w:rsid w:val="002D796D"/>
    <w:rsid w:val="002D7996"/>
    <w:rsid w:val="002D79C2"/>
    <w:rsid w:val="002D7AA8"/>
    <w:rsid w:val="002E011F"/>
    <w:rsid w:val="002E047D"/>
    <w:rsid w:val="002E0595"/>
    <w:rsid w:val="002E05A4"/>
    <w:rsid w:val="002E069F"/>
    <w:rsid w:val="002E085D"/>
    <w:rsid w:val="002E08D6"/>
    <w:rsid w:val="002E0E1B"/>
    <w:rsid w:val="002E0F79"/>
    <w:rsid w:val="002E0FC9"/>
    <w:rsid w:val="002E1392"/>
    <w:rsid w:val="002E14D8"/>
    <w:rsid w:val="002E1528"/>
    <w:rsid w:val="002E15BA"/>
    <w:rsid w:val="002E1AD3"/>
    <w:rsid w:val="002E1F7E"/>
    <w:rsid w:val="002E25F6"/>
    <w:rsid w:val="002E2867"/>
    <w:rsid w:val="002E2AD9"/>
    <w:rsid w:val="002E2CA2"/>
    <w:rsid w:val="002E2DCD"/>
    <w:rsid w:val="002E32B8"/>
    <w:rsid w:val="002E33CC"/>
    <w:rsid w:val="002E36FB"/>
    <w:rsid w:val="002E3920"/>
    <w:rsid w:val="002E3936"/>
    <w:rsid w:val="002E3991"/>
    <w:rsid w:val="002E39D1"/>
    <w:rsid w:val="002E3B54"/>
    <w:rsid w:val="002E3D0F"/>
    <w:rsid w:val="002E3D64"/>
    <w:rsid w:val="002E3F04"/>
    <w:rsid w:val="002E3FB7"/>
    <w:rsid w:val="002E4021"/>
    <w:rsid w:val="002E417C"/>
    <w:rsid w:val="002E4260"/>
    <w:rsid w:val="002E4328"/>
    <w:rsid w:val="002E4759"/>
    <w:rsid w:val="002E4950"/>
    <w:rsid w:val="002E4D53"/>
    <w:rsid w:val="002E4E45"/>
    <w:rsid w:val="002E5053"/>
    <w:rsid w:val="002E51F2"/>
    <w:rsid w:val="002E5400"/>
    <w:rsid w:val="002E5537"/>
    <w:rsid w:val="002E5567"/>
    <w:rsid w:val="002E563A"/>
    <w:rsid w:val="002E57DE"/>
    <w:rsid w:val="002E5C0B"/>
    <w:rsid w:val="002E5CC1"/>
    <w:rsid w:val="002E5CFE"/>
    <w:rsid w:val="002E5E62"/>
    <w:rsid w:val="002E5F9A"/>
    <w:rsid w:val="002E6155"/>
    <w:rsid w:val="002E63FC"/>
    <w:rsid w:val="002E651B"/>
    <w:rsid w:val="002E696B"/>
    <w:rsid w:val="002E6B72"/>
    <w:rsid w:val="002E6C45"/>
    <w:rsid w:val="002E6D5D"/>
    <w:rsid w:val="002E6FC0"/>
    <w:rsid w:val="002E72EA"/>
    <w:rsid w:val="002E742A"/>
    <w:rsid w:val="002E773A"/>
    <w:rsid w:val="002E79E7"/>
    <w:rsid w:val="002E7AFE"/>
    <w:rsid w:val="002E7F6B"/>
    <w:rsid w:val="002F04F4"/>
    <w:rsid w:val="002F0663"/>
    <w:rsid w:val="002F0690"/>
    <w:rsid w:val="002F0762"/>
    <w:rsid w:val="002F088B"/>
    <w:rsid w:val="002F0D87"/>
    <w:rsid w:val="002F0E16"/>
    <w:rsid w:val="002F1296"/>
    <w:rsid w:val="002F13A9"/>
    <w:rsid w:val="002F151B"/>
    <w:rsid w:val="002F15B4"/>
    <w:rsid w:val="002F160C"/>
    <w:rsid w:val="002F1929"/>
    <w:rsid w:val="002F1F24"/>
    <w:rsid w:val="002F1F61"/>
    <w:rsid w:val="002F27BF"/>
    <w:rsid w:val="002F2825"/>
    <w:rsid w:val="002F28BF"/>
    <w:rsid w:val="002F2CA0"/>
    <w:rsid w:val="002F2CBE"/>
    <w:rsid w:val="002F2EE3"/>
    <w:rsid w:val="002F30BA"/>
    <w:rsid w:val="002F3174"/>
    <w:rsid w:val="002F32C7"/>
    <w:rsid w:val="002F3328"/>
    <w:rsid w:val="002F3505"/>
    <w:rsid w:val="002F3515"/>
    <w:rsid w:val="002F3C1F"/>
    <w:rsid w:val="002F3C7B"/>
    <w:rsid w:val="002F3CEB"/>
    <w:rsid w:val="002F3EB1"/>
    <w:rsid w:val="002F417B"/>
    <w:rsid w:val="002F4442"/>
    <w:rsid w:val="002F4580"/>
    <w:rsid w:val="002F49F7"/>
    <w:rsid w:val="002F4B1C"/>
    <w:rsid w:val="002F4E5C"/>
    <w:rsid w:val="002F4F91"/>
    <w:rsid w:val="002F5067"/>
    <w:rsid w:val="002F54A4"/>
    <w:rsid w:val="002F56E9"/>
    <w:rsid w:val="002F588C"/>
    <w:rsid w:val="002F58CC"/>
    <w:rsid w:val="002F5FB2"/>
    <w:rsid w:val="002F6031"/>
    <w:rsid w:val="002F61D0"/>
    <w:rsid w:val="002F6215"/>
    <w:rsid w:val="002F62FB"/>
    <w:rsid w:val="002F644B"/>
    <w:rsid w:val="002F67D1"/>
    <w:rsid w:val="002F6A03"/>
    <w:rsid w:val="002F6FBF"/>
    <w:rsid w:val="002F6FE6"/>
    <w:rsid w:val="002F7181"/>
    <w:rsid w:val="002F71E7"/>
    <w:rsid w:val="002F7465"/>
    <w:rsid w:val="002F74EE"/>
    <w:rsid w:val="002F7550"/>
    <w:rsid w:val="002F7C82"/>
    <w:rsid w:val="0030001B"/>
    <w:rsid w:val="00300476"/>
    <w:rsid w:val="00300621"/>
    <w:rsid w:val="00300842"/>
    <w:rsid w:val="00300CB5"/>
    <w:rsid w:val="00300DD7"/>
    <w:rsid w:val="00301047"/>
    <w:rsid w:val="003014A0"/>
    <w:rsid w:val="00301668"/>
    <w:rsid w:val="00301B4F"/>
    <w:rsid w:val="00301BF7"/>
    <w:rsid w:val="00301D68"/>
    <w:rsid w:val="00301D89"/>
    <w:rsid w:val="00301E90"/>
    <w:rsid w:val="00301FB1"/>
    <w:rsid w:val="00301FBE"/>
    <w:rsid w:val="00301FE2"/>
    <w:rsid w:val="003021A5"/>
    <w:rsid w:val="00302282"/>
    <w:rsid w:val="00302398"/>
    <w:rsid w:val="003026F3"/>
    <w:rsid w:val="00302724"/>
    <w:rsid w:val="0030288A"/>
    <w:rsid w:val="003028AE"/>
    <w:rsid w:val="00302939"/>
    <w:rsid w:val="00302BBA"/>
    <w:rsid w:val="00302CA1"/>
    <w:rsid w:val="00302E7D"/>
    <w:rsid w:val="00303350"/>
    <w:rsid w:val="00303480"/>
    <w:rsid w:val="003034C5"/>
    <w:rsid w:val="0030353C"/>
    <w:rsid w:val="003035AD"/>
    <w:rsid w:val="00303813"/>
    <w:rsid w:val="00303869"/>
    <w:rsid w:val="00303929"/>
    <w:rsid w:val="00303A6C"/>
    <w:rsid w:val="00303B05"/>
    <w:rsid w:val="00303DA0"/>
    <w:rsid w:val="00303E57"/>
    <w:rsid w:val="00303FC4"/>
    <w:rsid w:val="00303FD2"/>
    <w:rsid w:val="00304369"/>
    <w:rsid w:val="003043A4"/>
    <w:rsid w:val="003044A3"/>
    <w:rsid w:val="00304543"/>
    <w:rsid w:val="00304844"/>
    <w:rsid w:val="00304B11"/>
    <w:rsid w:val="0030500E"/>
    <w:rsid w:val="003050B5"/>
    <w:rsid w:val="00305488"/>
    <w:rsid w:val="003055C9"/>
    <w:rsid w:val="00305957"/>
    <w:rsid w:val="00305998"/>
    <w:rsid w:val="00305B9B"/>
    <w:rsid w:val="00305C11"/>
    <w:rsid w:val="0030673C"/>
    <w:rsid w:val="003069D3"/>
    <w:rsid w:val="00306B16"/>
    <w:rsid w:val="00306C6F"/>
    <w:rsid w:val="00306CA4"/>
    <w:rsid w:val="00306E78"/>
    <w:rsid w:val="00306E7F"/>
    <w:rsid w:val="0030798F"/>
    <w:rsid w:val="00307E31"/>
    <w:rsid w:val="00307E7B"/>
    <w:rsid w:val="003100DA"/>
    <w:rsid w:val="00310249"/>
    <w:rsid w:val="00310880"/>
    <w:rsid w:val="00310887"/>
    <w:rsid w:val="0031098B"/>
    <w:rsid w:val="00310B81"/>
    <w:rsid w:val="00310C7B"/>
    <w:rsid w:val="00310F05"/>
    <w:rsid w:val="0031107B"/>
    <w:rsid w:val="0031144A"/>
    <w:rsid w:val="003114AC"/>
    <w:rsid w:val="003115C8"/>
    <w:rsid w:val="00311689"/>
    <w:rsid w:val="003116A7"/>
    <w:rsid w:val="0031187C"/>
    <w:rsid w:val="0031194B"/>
    <w:rsid w:val="00311A2F"/>
    <w:rsid w:val="00311AE7"/>
    <w:rsid w:val="00311B01"/>
    <w:rsid w:val="00311B42"/>
    <w:rsid w:val="00311FFB"/>
    <w:rsid w:val="003120A0"/>
    <w:rsid w:val="0031287D"/>
    <w:rsid w:val="0031288C"/>
    <w:rsid w:val="00312988"/>
    <w:rsid w:val="00313085"/>
    <w:rsid w:val="00313175"/>
    <w:rsid w:val="003135EF"/>
    <w:rsid w:val="0031369D"/>
    <w:rsid w:val="003137AC"/>
    <w:rsid w:val="00313993"/>
    <w:rsid w:val="00313AA8"/>
    <w:rsid w:val="00313AAA"/>
    <w:rsid w:val="00313AF9"/>
    <w:rsid w:val="00313DC9"/>
    <w:rsid w:val="00313E97"/>
    <w:rsid w:val="00313FFB"/>
    <w:rsid w:val="00314143"/>
    <w:rsid w:val="0031440D"/>
    <w:rsid w:val="0031455A"/>
    <w:rsid w:val="00314649"/>
    <w:rsid w:val="00314654"/>
    <w:rsid w:val="003146CA"/>
    <w:rsid w:val="003148B8"/>
    <w:rsid w:val="00314917"/>
    <w:rsid w:val="00314987"/>
    <w:rsid w:val="00314AAA"/>
    <w:rsid w:val="00314B5D"/>
    <w:rsid w:val="00314CEF"/>
    <w:rsid w:val="00314ED2"/>
    <w:rsid w:val="00314FEC"/>
    <w:rsid w:val="00315010"/>
    <w:rsid w:val="0031509E"/>
    <w:rsid w:val="0031564E"/>
    <w:rsid w:val="00315804"/>
    <w:rsid w:val="00315877"/>
    <w:rsid w:val="00315962"/>
    <w:rsid w:val="00315BE3"/>
    <w:rsid w:val="00315E1E"/>
    <w:rsid w:val="00315F17"/>
    <w:rsid w:val="003162AE"/>
    <w:rsid w:val="003164FF"/>
    <w:rsid w:val="003165EF"/>
    <w:rsid w:val="0031667C"/>
    <w:rsid w:val="00316800"/>
    <w:rsid w:val="00316994"/>
    <w:rsid w:val="00316A65"/>
    <w:rsid w:val="00316AA1"/>
    <w:rsid w:val="00316C2F"/>
    <w:rsid w:val="00316CCA"/>
    <w:rsid w:val="00316E55"/>
    <w:rsid w:val="00316F36"/>
    <w:rsid w:val="00316F5C"/>
    <w:rsid w:val="00317084"/>
    <w:rsid w:val="00317102"/>
    <w:rsid w:val="0031740D"/>
    <w:rsid w:val="0031759A"/>
    <w:rsid w:val="00317922"/>
    <w:rsid w:val="0031795A"/>
    <w:rsid w:val="003179F3"/>
    <w:rsid w:val="003201CA"/>
    <w:rsid w:val="003202B2"/>
    <w:rsid w:val="0032047E"/>
    <w:rsid w:val="003204D0"/>
    <w:rsid w:val="003205E4"/>
    <w:rsid w:val="00320844"/>
    <w:rsid w:val="00320A45"/>
    <w:rsid w:val="00320BF4"/>
    <w:rsid w:val="00320CE3"/>
    <w:rsid w:val="00321209"/>
    <w:rsid w:val="0032169B"/>
    <w:rsid w:val="003217D3"/>
    <w:rsid w:val="00321914"/>
    <w:rsid w:val="00321EA9"/>
    <w:rsid w:val="00321EC5"/>
    <w:rsid w:val="00321F2A"/>
    <w:rsid w:val="003220DE"/>
    <w:rsid w:val="00322227"/>
    <w:rsid w:val="0032263C"/>
    <w:rsid w:val="0032287B"/>
    <w:rsid w:val="00322A89"/>
    <w:rsid w:val="00322FDE"/>
    <w:rsid w:val="0032336C"/>
    <w:rsid w:val="00323387"/>
    <w:rsid w:val="003234AA"/>
    <w:rsid w:val="003234FD"/>
    <w:rsid w:val="0032357E"/>
    <w:rsid w:val="003235E5"/>
    <w:rsid w:val="003238FA"/>
    <w:rsid w:val="00323A21"/>
    <w:rsid w:val="00323E71"/>
    <w:rsid w:val="00323F3A"/>
    <w:rsid w:val="00323F7B"/>
    <w:rsid w:val="00324571"/>
    <w:rsid w:val="0032457C"/>
    <w:rsid w:val="003245B7"/>
    <w:rsid w:val="00324675"/>
    <w:rsid w:val="00324B45"/>
    <w:rsid w:val="00324C94"/>
    <w:rsid w:val="00324D21"/>
    <w:rsid w:val="00324E1E"/>
    <w:rsid w:val="00324FFC"/>
    <w:rsid w:val="0032521B"/>
    <w:rsid w:val="00325251"/>
    <w:rsid w:val="00325A5A"/>
    <w:rsid w:val="00325BB6"/>
    <w:rsid w:val="00325C18"/>
    <w:rsid w:val="00326018"/>
    <w:rsid w:val="003262DE"/>
    <w:rsid w:val="00326457"/>
    <w:rsid w:val="0032674A"/>
    <w:rsid w:val="00326AF0"/>
    <w:rsid w:val="00326B16"/>
    <w:rsid w:val="00326B53"/>
    <w:rsid w:val="00326C45"/>
    <w:rsid w:val="00326CCD"/>
    <w:rsid w:val="00326DA2"/>
    <w:rsid w:val="00327562"/>
    <w:rsid w:val="00327911"/>
    <w:rsid w:val="00327B50"/>
    <w:rsid w:val="00327CF4"/>
    <w:rsid w:val="00327D93"/>
    <w:rsid w:val="0033009F"/>
    <w:rsid w:val="003300A3"/>
    <w:rsid w:val="003305F7"/>
    <w:rsid w:val="003306CB"/>
    <w:rsid w:val="003307EE"/>
    <w:rsid w:val="0033082C"/>
    <w:rsid w:val="0033088C"/>
    <w:rsid w:val="00330A05"/>
    <w:rsid w:val="00330CAF"/>
    <w:rsid w:val="00330D90"/>
    <w:rsid w:val="00330DA4"/>
    <w:rsid w:val="00330E63"/>
    <w:rsid w:val="0033125F"/>
    <w:rsid w:val="00331270"/>
    <w:rsid w:val="0033146C"/>
    <w:rsid w:val="0033147F"/>
    <w:rsid w:val="00331578"/>
    <w:rsid w:val="003315E5"/>
    <w:rsid w:val="00331761"/>
    <w:rsid w:val="003318C8"/>
    <w:rsid w:val="003318D5"/>
    <w:rsid w:val="00331ACF"/>
    <w:rsid w:val="00331B1D"/>
    <w:rsid w:val="00331D77"/>
    <w:rsid w:val="00331FD2"/>
    <w:rsid w:val="00332513"/>
    <w:rsid w:val="00332678"/>
    <w:rsid w:val="003328D2"/>
    <w:rsid w:val="0033348B"/>
    <w:rsid w:val="003334BE"/>
    <w:rsid w:val="00333518"/>
    <w:rsid w:val="0033381E"/>
    <w:rsid w:val="003338BD"/>
    <w:rsid w:val="00333A65"/>
    <w:rsid w:val="00333DD1"/>
    <w:rsid w:val="003342DD"/>
    <w:rsid w:val="00334451"/>
    <w:rsid w:val="003346BB"/>
    <w:rsid w:val="003347B6"/>
    <w:rsid w:val="0033482B"/>
    <w:rsid w:val="00334886"/>
    <w:rsid w:val="003348E1"/>
    <w:rsid w:val="00334A82"/>
    <w:rsid w:val="00334B5E"/>
    <w:rsid w:val="00334CF3"/>
    <w:rsid w:val="00334F42"/>
    <w:rsid w:val="00334F9C"/>
    <w:rsid w:val="0033500F"/>
    <w:rsid w:val="00335583"/>
    <w:rsid w:val="003356BF"/>
    <w:rsid w:val="00335A8A"/>
    <w:rsid w:val="00335AEC"/>
    <w:rsid w:val="00335AFA"/>
    <w:rsid w:val="00335CAC"/>
    <w:rsid w:val="00335F34"/>
    <w:rsid w:val="003360F5"/>
    <w:rsid w:val="00336227"/>
    <w:rsid w:val="0033669E"/>
    <w:rsid w:val="00336703"/>
    <w:rsid w:val="00336BED"/>
    <w:rsid w:val="00336E69"/>
    <w:rsid w:val="00337089"/>
    <w:rsid w:val="003370CB"/>
    <w:rsid w:val="003370FC"/>
    <w:rsid w:val="00337208"/>
    <w:rsid w:val="00337993"/>
    <w:rsid w:val="00337D73"/>
    <w:rsid w:val="00337FCE"/>
    <w:rsid w:val="003400F4"/>
    <w:rsid w:val="00340105"/>
    <w:rsid w:val="0034064E"/>
    <w:rsid w:val="0034094F"/>
    <w:rsid w:val="00340A39"/>
    <w:rsid w:val="00340AD8"/>
    <w:rsid w:val="00340D9A"/>
    <w:rsid w:val="00340EC1"/>
    <w:rsid w:val="00341290"/>
    <w:rsid w:val="00341576"/>
    <w:rsid w:val="0034178A"/>
    <w:rsid w:val="00341D2E"/>
    <w:rsid w:val="00341F1C"/>
    <w:rsid w:val="00341FAC"/>
    <w:rsid w:val="0034200E"/>
    <w:rsid w:val="0034214E"/>
    <w:rsid w:val="00342479"/>
    <w:rsid w:val="003425FD"/>
    <w:rsid w:val="00342611"/>
    <w:rsid w:val="003429AE"/>
    <w:rsid w:val="0034321A"/>
    <w:rsid w:val="00343AEA"/>
    <w:rsid w:val="00343FB3"/>
    <w:rsid w:val="00343FBD"/>
    <w:rsid w:val="003442EB"/>
    <w:rsid w:val="003443D1"/>
    <w:rsid w:val="00344778"/>
    <w:rsid w:val="0034489B"/>
    <w:rsid w:val="00344CBD"/>
    <w:rsid w:val="00344EE1"/>
    <w:rsid w:val="00345012"/>
    <w:rsid w:val="003450A9"/>
    <w:rsid w:val="003452BC"/>
    <w:rsid w:val="003459BE"/>
    <w:rsid w:val="003459EE"/>
    <w:rsid w:val="00345B2F"/>
    <w:rsid w:val="00345C8C"/>
    <w:rsid w:val="0034615E"/>
    <w:rsid w:val="00346273"/>
    <w:rsid w:val="0034662E"/>
    <w:rsid w:val="00346AD1"/>
    <w:rsid w:val="00346B88"/>
    <w:rsid w:val="00346C36"/>
    <w:rsid w:val="00347128"/>
    <w:rsid w:val="003473D3"/>
    <w:rsid w:val="003475A2"/>
    <w:rsid w:val="003478AD"/>
    <w:rsid w:val="00347A3E"/>
    <w:rsid w:val="00347A5F"/>
    <w:rsid w:val="00347DD6"/>
    <w:rsid w:val="00347F02"/>
    <w:rsid w:val="003501B1"/>
    <w:rsid w:val="00350382"/>
    <w:rsid w:val="00350C95"/>
    <w:rsid w:val="00350D2A"/>
    <w:rsid w:val="00350E14"/>
    <w:rsid w:val="00350E4E"/>
    <w:rsid w:val="003511F9"/>
    <w:rsid w:val="00351286"/>
    <w:rsid w:val="00351340"/>
    <w:rsid w:val="0035164D"/>
    <w:rsid w:val="0035171D"/>
    <w:rsid w:val="00351765"/>
    <w:rsid w:val="00351972"/>
    <w:rsid w:val="00351A66"/>
    <w:rsid w:val="00351BB0"/>
    <w:rsid w:val="00351BC5"/>
    <w:rsid w:val="00351C30"/>
    <w:rsid w:val="00351DD8"/>
    <w:rsid w:val="00352033"/>
    <w:rsid w:val="003520EF"/>
    <w:rsid w:val="003521FB"/>
    <w:rsid w:val="00352305"/>
    <w:rsid w:val="003523D2"/>
    <w:rsid w:val="003524B2"/>
    <w:rsid w:val="0035251C"/>
    <w:rsid w:val="00352918"/>
    <w:rsid w:val="00352B86"/>
    <w:rsid w:val="00352D8E"/>
    <w:rsid w:val="00352E0B"/>
    <w:rsid w:val="00352E75"/>
    <w:rsid w:val="0035318F"/>
    <w:rsid w:val="003533DF"/>
    <w:rsid w:val="00353897"/>
    <w:rsid w:val="00353A2F"/>
    <w:rsid w:val="00353A44"/>
    <w:rsid w:val="00353A7B"/>
    <w:rsid w:val="00353D6A"/>
    <w:rsid w:val="00353EE4"/>
    <w:rsid w:val="00353FAF"/>
    <w:rsid w:val="00354239"/>
    <w:rsid w:val="00354741"/>
    <w:rsid w:val="003547FB"/>
    <w:rsid w:val="00354B8B"/>
    <w:rsid w:val="00354DF5"/>
    <w:rsid w:val="003553A4"/>
    <w:rsid w:val="003555C8"/>
    <w:rsid w:val="0035576B"/>
    <w:rsid w:val="003557A7"/>
    <w:rsid w:val="00355933"/>
    <w:rsid w:val="00355B55"/>
    <w:rsid w:val="00355EBB"/>
    <w:rsid w:val="00355F72"/>
    <w:rsid w:val="00356258"/>
    <w:rsid w:val="003564A4"/>
    <w:rsid w:val="003564AD"/>
    <w:rsid w:val="003564B9"/>
    <w:rsid w:val="003564F5"/>
    <w:rsid w:val="0035673C"/>
    <w:rsid w:val="00356B09"/>
    <w:rsid w:val="00356C9C"/>
    <w:rsid w:val="00356CC9"/>
    <w:rsid w:val="00356DD3"/>
    <w:rsid w:val="00356F75"/>
    <w:rsid w:val="003572AF"/>
    <w:rsid w:val="00357422"/>
    <w:rsid w:val="00357B0B"/>
    <w:rsid w:val="00357C0A"/>
    <w:rsid w:val="00357DC8"/>
    <w:rsid w:val="00357FCD"/>
    <w:rsid w:val="003601E5"/>
    <w:rsid w:val="003603C2"/>
    <w:rsid w:val="00360453"/>
    <w:rsid w:val="0036060B"/>
    <w:rsid w:val="0036089C"/>
    <w:rsid w:val="00360E4D"/>
    <w:rsid w:val="00360F50"/>
    <w:rsid w:val="003611B9"/>
    <w:rsid w:val="00361219"/>
    <w:rsid w:val="003613CD"/>
    <w:rsid w:val="0036168A"/>
    <w:rsid w:val="0036189E"/>
    <w:rsid w:val="00361A64"/>
    <w:rsid w:val="00361BCD"/>
    <w:rsid w:val="00361F2F"/>
    <w:rsid w:val="00361F85"/>
    <w:rsid w:val="003621DC"/>
    <w:rsid w:val="00362426"/>
    <w:rsid w:val="00362499"/>
    <w:rsid w:val="0036258C"/>
    <w:rsid w:val="0036277E"/>
    <w:rsid w:val="003628B2"/>
    <w:rsid w:val="00362962"/>
    <w:rsid w:val="00362967"/>
    <w:rsid w:val="003629AE"/>
    <w:rsid w:val="00362CA6"/>
    <w:rsid w:val="00362D41"/>
    <w:rsid w:val="00362D83"/>
    <w:rsid w:val="00363171"/>
    <w:rsid w:val="003631A3"/>
    <w:rsid w:val="003633F7"/>
    <w:rsid w:val="00363474"/>
    <w:rsid w:val="003634AA"/>
    <w:rsid w:val="003634E9"/>
    <w:rsid w:val="003635A7"/>
    <w:rsid w:val="003638E7"/>
    <w:rsid w:val="003638FD"/>
    <w:rsid w:val="00363BA8"/>
    <w:rsid w:val="00363C1F"/>
    <w:rsid w:val="00363D59"/>
    <w:rsid w:val="00363DA5"/>
    <w:rsid w:val="00363EE4"/>
    <w:rsid w:val="00364039"/>
    <w:rsid w:val="00364051"/>
    <w:rsid w:val="003641D0"/>
    <w:rsid w:val="003641DE"/>
    <w:rsid w:val="00364203"/>
    <w:rsid w:val="003643E0"/>
    <w:rsid w:val="00364472"/>
    <w:rsid w:val="0036451D"/>
    <w:rsid w:val="00364720"/>
    <w:rsid w:val="003648D5"/>
    <w:rsid w:val="00364A73"/>
    <w:rsid w:val="00364D10"/>
    <w:rsid w:val="00364D84"/>
    <w:rsid w:val="00365161"/>
    <w:rsid w:val="00365451"/>
    <w:rsid w:val="00365D6B"/>
    <w:rsid w:val="00365D9C"/>
    <w:rsid w:val="00365E1A"/>
    <w:rsid w:val="00365E8E"/>
    <w:rsid w:val="00365EB3"/>
    <w:rsid w:val="00365F1B"/>
    <w:rsid w:val="00365F5B"/>
    <w:rsid w:val="00366078"/>
    <w:rsid w:val="003660DB"/>
    <w:rsid w:val="003669E1"/>
    <w:rsid w:val="00366B96"/>
    <w:rsid w:val="00366E50"/>
    <w:rsid w:val="00367357"/>
    <w:rsid w:val="003673C3"/>
    <w:rsid w:val="003673C9"/>
    <w:rsid w:val="003701FB"/>
    <w:rsid w:val="003704D1"/>
    <w:rsid w:val="003706B9"/>
    <w:rsid w:val="003708CE"/>
    <w:rsid w:val="00370A28"/>
    <w:rsid w:val="00370A5B"/>
    <w:rsid w:val="00370A90"/>
    <w:rsid w:val="00370AFB"/>
    <w:rsid w:val="00370B79"/>
    <w:rsid w:val="00370EB7"/>
    <w:rsid w:val="00370EF6"/>
    <w:rsid w:val="00370F54"/>
    <w:rsid w:val="00370FA9"/>
    <w:rsid w:val="003714A7"/>
    <w:rsid w:val="00371669"/>
    <w:rsid w:val="003716FB"/>
    <w:rsid w:val="00371A6A"/>
    <w:rsid w:val="00371AFF"/>
    <w:rsid w:val="00371D9E"/>
    <w:rsid w:val="00371EA7"/>
    <w:rsid w:val="00371F3C"/>
    <w:rsid w:val="0037202C"/>
    <w:rsid w:val="003721AE"/>
    <w:rsid w:val="0037267D"/>
    <w:rsid w:val="003727C0"/>
    <w:rsid w:val="003728A0"/>
    <w:rsid w:val="0037298D"/>
    <w:rsid w:val="00372A84"/>
    <w:rsid w:val="00372C6C"/>
    <w:rsid w:val="00372DA8"/>
    <w:rsid w:val="00372FDE"/>
    <w:rsid w:val="003731BD"/>
    <w:rsid w:val="0037361F"/>
    <w:rsid w:val="0037368F"/>
    <w:rsid w:val="0037393E"/>
    <w:rsid w:val="00373A4D"/>
    <w:rsid w:val="00373BD2"/>
    <w:rsid w:val="00373C34"/>
    <w:rsid w:val="00373E89"/>
    <w:rsid w:val="00373EBE"/>
    <w:rsid w:val="00373F5B"/>
    <w:rsid w:val="00373F7E"/>
    <w:rsid w:val="00373FF5"/>
    <w:rsid w:val="00374233"/>
    <w:rsid w:val="003742E9"/>
    <w:rsid w:val="00374811"/>
    <w:rsid w:val="00374C8B"/>
    <w:rsid w:val="00374F55"/>
    <w:rsid w:val="00375346"/>
    <w:rsid w:val="003755AC"/>
    <w:rsid w:val="003755C4"/>
    <w:rsid w:val="003756A3"/>
    <w:rsid w:val="00375FB6"/>
    <w:rsid w:val="00376104"/>
    <w:rsid w:val="0037629A"/>
    <w:rsid w:val="0037629F"/>
    <w:rsid w:val="003763F3"/>
    <w:rsid w:val="003767CA"/>
    <w:rsid w:val="003767FF"/>
    <w:rsid w:val="0037687D"/>
    <w:rsid w:val="003768E3"/>
    <w:rsid w:val="003768EA"/>
    <w:rsid w:val="00376C68"/>
    <w:rsid w:val="00376C72"/>
    <w:rsid w:val="00376CB4"/>
    <w:rsid w:val="00376DEB"/>
    <w:rsid w:val="003770E3"/>
    <w:rsid w:val="003774DC"/>
    <w:rsid w:val="00377558"/>
    <w:rsid w:val="003775E6"/>
    <w:rsid w:val="00377696"/>
    <w:rsid w:val="00377A34"/>
    <w:rsid w:val="00377A66"/>
    <w:rsid w:val="00377C80"/>
    <w:rsid w:val="00380020"/>
    <w:rsid w:val="003801D5"/>
    <w:rsid w:val="00380454"/>
    <w:rsid w:val="003807BB"/>
    <w:rsid w:val="00380A23"/>
    <w:rsid w:val="00380B53"/>
    <w:rsid w:val="00380C02"/>
    <w:rsid w:val="00380E4A"/>
    <w:rsid w:val="00380F19"/>
    <w:rsid w:val="0038143E"/>
    <w:rsid w:val="0038167D"/>
    <w:rsid w:val="00381945"/>
    <w:rsid w:val="00381E5F"/>
    <w:rsid w:val="0038244A"/>
    <w:rsid w:val="00382504"/>
    <w:rsid w:val="00382512"/>
    <w:rsid w:val="00382C53"/>
    <w:rsid w:val="00382E3F"/>
    <w:rsid w:val="00382EDB"/>
    <w:rsid w:val="003830D1"/>
    <w:rsid w:val="0038345D"/>
    <w:rsid w:val="00383624"/>
    <w:rsid w:val="0038377C"/>
    <w:rsid w:val="003839CE"/>
    <w:rsid w:val="00383D17"/>
    <w:rsid w:val="00383EAA"/>
    <w:rsid w:val="00383F32"/>
    <w:rsid w:val="003844D4"/>
    <w:rsid w:val="003845CF"/>
    <w:rsid w:val="0038487A"/>
    <w:rsid w:val="003849C8"/>
    <w:rsid w:val="00384D2E"/>
    <w:rsid w:val="0038515F"/>
    <w:rsid w:val="003851A6"/>
    <w:rsid w:val="00385555"/>
    <w:rsid w:val="00385623"/>
    <w:rsid w:val="003857D2"/>
    <w:rsid w:val="00385BCC"/>
    <w:rsid w:val="00385C83"/>
    <w:rsid w:val="0038633A"/>
    <w:rsid w:val="0038648E"/>
    <w:rsid w:val="003864C4"/>
    <w:rsid w:val="0038656F"/>
    <w:rsid w:val="0038680D"/>
    <w:rsid w:val="0038716B"/>
    <w:rsid w:val="0038731B"/>
    <w:rsid w:val="0038763B"/>
    <w:rsid w:val="00387973"/>
    <w:rsid w:val="00387A47"/>
    <w:rsid w:val="00387AD4"/>
    <w:rsid w:val="00387D88"/>
    <w:rsid w:val="00387F96"/>
    <w:rsid w:val="00390011"/>
    <w:rsid w:val="003903E6"/>
    <w:rsid w:val="0039067A"/>
    <w:rsid w:val="00390719"/>
    <w:rsid w:val="00390A64"/>
    <w:rsid w:val="00390AE3"/>
    <w:rsid w:val="00390D5C"/>
    <w:rsid w:val="00390D90"/>
    <w:rsid w:val="0039114C"/>
    <w:rsid w:val="00391399"/>
    <w:rsid w:val="00391415"/>
    <w:rsid w:val="00391563"/>
    <w:rsid w:val="003917CD"/>
    <w:rsid w:val="00391992"/>
    <w:rsid w:val="00391A18"/>
    <w:rsid w:val="00391BB7"/>
    <w:rsid w:val="00391D77"/>
    <w:rsid w:val="00391DAF"/>
    <w:rsid w:val="00392153"/>
    <w:rsid w:val="00392164"/>
    <w:rsid w:val="0039245B"/>
    <w:rsid w:val="0039250F"/>
    <w:rsid w:val="0039278A"/>
    <w:rsid w:val="0039295D"/>
    <w:rsid w:val="00392A06"/>
    <w:rsid w:val="00392ACA"/>
    <w:rsid w:val="00392B46"/>
    <w:rsid w:val="00392CBC"/>
    <w:rsid w:val="00392D15"/>
    <w:rsid w:val="003939D6"/>
    <w:rsid w:val="00393AED"/>
    <w:rsid w:val="00393B59"/>
    <w:rsid w:val="00393CA3"/>
    <w:rsid w:val="00394278"/>
    <w:rsid w:val="003946F8"/>
    <w:rsid w:val="00394716"/>
    <w:rsid w:val="00394880"/>
    <w:rsid w:val="00394A58"/>
    <w:rsid w:val="00394FC3"/>
    <w:rsid w:val="00395433"/>
    <w:rsid w:val="00395468"/>
    <w:rsid w:val="0039557B"/>
    <w:rsid w:val="003955DF"/>
    <w:rsid w:val="003956E6"/>
    <w:rsid w:val="00395B60"/>
    <w:rsid w:val="00395E6B"/>
    <w:rsid w:val="003960D4"/>
    <w:rsid w:val="00396204"/>
    <w:rsid w:val="003964CA"/>
    <w:rsid w:val="00396513"/>
    <w:rsid w:val="0039655D"/>
    <w:rsid w:val="00396A05"/>
    <w:rsid w:val="00396BCA"/>
    <w:rsid w:val="00396C15"/>
    <w:rsid w:val="00396CB4"/>
    <w:rsid w:val="00396CDD"/>
    <w:rsid w:val="00396EB1"/>
    <w:rsid w:val="00397178"/>
    <w:rsid w:val="003971D6"/>
    <w:rsid w:val="003971E1"/>
    <w:rsid w:val="0039720A"/>
    <w:rsid w:val="0039729F"/>
    <w:rsid w:val="00397474"/>
    <w:rsid w:val="0039779E"/>
    <w:rsid w:val="00397AB0"/>
    <w:rsid w:val="00397ABC"/>
    <w:rsid w:val="00397C24"/>
    <w:rsid w:val="00397C2C"/>
    <w:rsid w:val="00397DBB"/>
    <w:rsid w:val="00397E91"/>
    <w:rsid w:val="00397F54"/>
    <w:rsid w:val="003A01AB"/>
    <w:rsid w:val="003A1202"/>
    <w:rsid w:val="003A13DB"/>
    <w:rsid w:val="003A16C5"/>
    <w:rsid w:val="003A1951"/>
    <w:rsid w:val="003A1988"/>
    <w:rsid w:val="003A1D59"/>
    <w:rsid w:val="003A1D5E"/>
    <w:rsid w:val="003A2171"/>
    <w:rsid w:val="003A21ED"/>
    <w:rsid w:val="003A22F9"/>
    <w:rsid w:val="003A26AD"/>
    <w:rsid w:val="003A2830"/>
    <w:rsid w:val="003A2987"/>
    <w:rsid w:val="003A2CCE"/>
    <w:rsid w:val="003A2F0A"/>
    <w:rsid w:val="003A315A"/>
    <w:rsid w:val="003A3224"/>
    <w:rsid w:val="003A3315"/>
    <w:rsid w:val="003A3562"/>
    <w:rsid w:val="003A35CC"/>
    <w:rsid w:val="003A381E"/>
    <w:rsid w:val="003A3A59"/>
    <w:rsid w:val="003A3D4B"/>
    <w:rsid w:val="003A3E57"/>
    <w:rsid w:val="003A3E71"/>
    <w:rsid w:val="003A3FBF"/>
    <w:rsid w:val="003A44CF"/>
    <w:rsid w:val="003A47B6"/>
    <w:rsid w:val="003A48F0"/>
    <w:rsid w:val="003A4A73"/>
    <w:rsid w:val="003A4B7E"/>
    <w:rsid w:val="003A4E15"/>
    <w:rsid w:val="003A5148"/>
    <w:rsid w:val="003A51D5"/>
    <w:rsid w:val="003A53D7"/>
    <w:rsid w:val="003A5568"/>
    <w:rsid w:val="003A56CE"/>
    <w:rsid w:val="003A5EAB"/>
    <w:rsid w:val="003A5F1C"/>
    <w:rsid w:val="003A5FA9"/>
    <w:rsid w:val="003A60F2"/>
    <w:rsid w:val="003A6314"/>
    <w:rsid w:val="003A64E8"/>
    <w:rsid w:val="003A6500"/>
    <w:rsid w:val="003A662A"/>
    <w:rsid w:val="003A67FC"/>
    <w:rsid w:val="003A686B"/>
    <w:rsid w:val="003A6A0F"/>
    <w:rsid w:val="003A6E19"/>
    <w:rsid w:val="003A6E2A"/>
    <w:rsid w:val="003A74F4"/>
    <w:rsid w:val="003A792B"/>
    <w:rsid w:val="003A7B34"/>
    <w:rsid w:val="003A7DC2"/>
    <w:rsid w:val="003B0385"/>
    <w:rsid w:val="003B04F4"/>
    <w:rsid w:val="003B06F6"/>
    <w:rsid w:val="003B071C"/>
    <w:rsid w:val="003B09C5"/>
    <w:rsid w:val="003B0AFD"/>
    <w:rsid w:val="003B0C5B"/>
    <w:rsid w:val="003B0CCB"/>
    <w:rsid w:val="003B0EC8"/>
    <w:rsid w:val="003B0FCB"/>
    <w:rsid w:val="003B1483"/>
    <w:rsid w:val="003B1496"/>
    <w:rsid w:val="003B1611"/>
    <w:rsid w:val="003B1731"/>
    <w:rsid w:val="003B19A6"/>
    <w:rsid w:val="003B1AF4"/>
    <w:rsid w:val="003B1B20"/>
    <w:rsid w:val="003B1B94"/>
    <w:rsid w:val="003B1D72"/>
    <w:rsid w:val="003B1F1A"/>
    <w:rsid w:val="003B20E3"/>
    <w:rsid w:val="003B2146"/>
    <w:rsid w:val="003B217C"/>
    <w:rsid w:val="003B2272"/>
    <w:rsid w:val="003B2650"/>
    <w:rsid w:val="003B26BF"/>
    <w:rsid w:val="003B27FF"/>
    <w:rsid w:val="003B2AB8"/>
    <w:rsid w:val="003B2B7C"/>
    <w:rsid w:val="003B2C85"/>
    <w:rsid w:val="003B2E1D"/>
    <w:rsid w:val="003B304A"/>
    <w:rsid w:val="003B30AE"/>
    <w:rsid w:val="003B36AD"/>
    <w:rsid w:val="003B3B4F"/>
    <w:rsid w:val="003B3CA4"/>
    <w:rsid w:val="003B3DBF"/>
    <w:rsid w:val="003B3E30"/>
    <w:rsid w:val="003B41C9"/>
    <w:rsid w:val="003B424D"/>
    <w:rsid w:val="003B4255"/>
    <w:rsid w:val="003B45A0"/>
    <w:rsid w:val="003B45D2"/>
    <w:rsid w:val="003B4695"/>
    <w:rsid w:val="003B4789"/>
    <w:rsid w:val="003B47D8"/>
    <w:rsid w:val="003B4869"/>
    <w:rsid w:val="003B4B59"/>
    <w:rsid w:val="003B4C1D"/>
    <w:rsid w:val="003B4D95"/>
    <w:rsid w:val="003B554C"/>
    <w:rsid w:val="003B5855"/>
    <w:rsid w:val="003B5A02"/>
    <w:rsid w:val="003B5AD6"/>
    <w:rsid w:val="003B5B5D"/>
    <w:rsid w:val="003B5BBF"/>
    <w:rsid w:val="003B5FB0"/>
    <w:rsid w:val="003B6157"/>
    <w:rsid w:val="003B63C0"/>
    <w:rsid w:val="003B66F9"/>
    <w:rsid w:val="003B69CE"/>
    <w:rsid w:val="003B6ABE"/>
    <w:rsid w:val="003B6C62"/>
    <w:rsid w:val="003B6DD2"/>
    <w:rsid w:val="003B6FA9"/>
    <w:rsid w:val="003B751F"/>
    <w:rsid w:val="003B7BAE"/>
    <w:rsid w:val="003B7C88"/>
    <w:rsid w:val="003B7D3E"/>
    <w:rsid w:val="003B7D47"/>
    <w:rsid w:val="003B7E7B"/>
    <w:rsid w:val="003C02DC"/>
    <w:rsid w:val="003C045E"/>
    <w:rsid w:val="003C069C"/>
    <w:rsid w:val="003C08BA"/>
    <w:rsid w:val="003C0A7A"/>
    <w:rsid w:val="003C0B15"/>
    <w:rsid w:val="003C0E1E"/>
    <w:rsid w:val="003C1047"/>
    <w:rsid w:val="003C1495"/>
    <w:rsid w:val="003C14FC"/>
    <w:rsid w:val="003C15EA"/>
    <w:rsid w:val="003C1606"/>
    <w:rsid w:val="003C162E"/>
    <w:rsid w:val="003C1631"/>
    <w:rsid w:val="003C17A5"/>
    <w:rsid w:val="003C1C03"/>
    <w:rsid w:val="003C1D6A"/>
    <w:rsid w:val="003C1DBF"/>
    <w:rsid w:val="003C2075"/>
    <w:rsid w:val="003C2219"/>
    <w:rsid w:val="003C2464"/>
    <w:rsid w:val="003C2698"/>
    <w:rsid w:val="003C2720"/>
    <w:rsid w:val="003C2843"/>
    <w:rsid w:val="003C2BF7"/>
    <w:rsid w:val="003C2C87"/>
    <w:rsid w:val="003C30EB"/>
    <w:rsid w:val="003C333D"/>
    <w:rsid w:val="003C33A3"/>
    <w:rsid w:val="003C33A6"/>
    <w:rsid w:val="003C34D7"/>
    <w:rsid w:val="003C34EB"/>
    <w:rsid w:val="003C3859"/>
    <w:rsid w:val="003C39BE"/>
    <w:rsid w:val="003C39C0"/>
    <w:rsid w:val="003C3A24"/>
    <w:rsid w:val="003C3C3A"/>
    <w:rsid w:val="003C3DF8"/>
    <w:rsid w:val="003C4169"/>
    <w:rsid w:val="003C4541"/>
    <w:rsid w:val="003C4946"/>
    <w:rsid w:val="003C4A0A"/>
    <w:rsid w:val="003C4A94"/>
    <w:rsid w:val="003C4B2A"/>
    <w:rsid w:val="003C507A"/>
    <w:rsid w:val="003C52F0"/>
    <w:rsid w:val="003C5497"/>
    <w:rsid w:val="003C57A4"/>
    <w:rsid w:val="003C5AF6"/>
    <w:rsid w:val="003C5CFE"/>
    <w:rsid w:val="003C5E82"/>
    <w:rsid w:val="003C5EC9"/>
    <w:rsid w:val="003C5F8A"/>
    <w:rsid w:val="003C5F9C"/>
    <w:rsid w:val="003C62B8"/>
    <w:rsid w:val="003C6357"/>
    <w:rsid w:val="003C64B0"/>
    <w:rsid w:val="003C6578"/>
    <w:rsid w:val="003C696F"/>
    <w:rsid w:val="003C6DD7"/>
    <w:rsid w:val="003C6DF6"/>
    <w:rsid w:val="003C7245"/>
    <w:rsid w:val="003C7613"/>
    <w:rsid w:val="003C76D5"/>
    <w:rsid w:val="003C7AC1"/>
    <w:rsid w:val="003C7B24"/>
    <w:rsid w:val="003C7DC2"/>
    <w:rsid w:val="003C7E06"/>
    <w:rsid w:val="003C7F5C"/>
    <w:rsid w:val="003C7F72"/>
    <w:rsid w:val="003D00B3"/>
    <w:rsid w:val="003D02EB"/>
    <w:rsid w:val="003D0889"/>
    <w:rsid w:val="003D0B46"/>
    <w:rsid w:val="003D0B84"/>
    <w:rsid w:val="003D0DFD"/>
    <w:rsid w:val="003D12EF"/>
    <w:rsid w:val="003D16C4"/>
    <w:rsid w:val="003D17CC"/>
    <w:rsid w:val="003D2116"/>
    <w:rsid w:val="003D21D2"/>
    <w:rsid w:val="003D25E4"/>
    <w:rsid w:val="003D25E9"/>
    <w:rsid w:val="003D2697"/>
    <w:rsid w:val="003D279E"/>
    <w:rsid w:val="003D27B9"/>
    <w:rsid w:val="003D27FA"/>
    <w:rsid w:val="003D2857"/>
    <w:rsid w:val="003D28FB"/>
    <w:rsid w:val="003D2D7D"/>
    <w:rsid w:val="003D2E5B"/>
    <w:rsid w:val="003D2FCD"/>
    <w:rsid w:val="003D3238"/>
    <w:rsid w:val="003D3319"/>
    <w:rsid w:val="003D3353"/>
    <w:rsid w:val="003D356E"/>
    <w:rsid w:val="003D3BD9"/>
    <w:rsid w:val="003D3D27"/>
    <w:rsid w:val="003D43DC"/>
    <w:rsid w:val="003D4AAB"/>
    <w:rsid w:val="003D4B93"/>
    <w:rsid w:val="003D4C3E"/>
    <w:rsid w:val="003D4DD3"/>
    <w:rsid w:val="003D4F7D"/>
    <w:rsid w:val="003D5407"/>
    <w:rsid w:val="003D55BA"/>
    <w:rsid w:val="003D5623"/>
    <w:rsid w:val="003D576A"/>
    <w:rsid w:val="003D5AD0"/>
    <w:rsid w:val="003D5D74"/>
    <w:rsid w:val="003D5E82"/>
    <w:rsid w:val="003D5F9E"/>
    <w:rsid w:val="003D5FF8"/>
    <w:rsid w:val="003D6232"/>
    <w:rsid w:val="003D6235"/>
    <w:rsid w:val="003D6B16"/>
    <w:rsid w:val="003D6B65"/>
    <w:rsid w:val="003D6B7B"/>
    <w:rsid w:val="003D6D53"/>
    <w:rsid w:val="003D7100"/>
    <w:rsid w:val="003D7142"/>
    <w:rsid w:val="003D7400"/>
    <w:rsid w:val="003D745D"/>
    <w:rsid w:val="003D751F"/>
    <w:rsid w:val="003D7670"/>
    <w:rsid w:val="003D7722"/>
    <w:rsid w:val="003D78EE"/>
    <w:rsid w:val="003D7B6E"/>
    <w:rsid w:val="003D7C24"/>
    <w:rsid w:val="003D7EC2"/>
    <w:rsid w:val="003E005E"/>
    <w:rsid w:val="003E0239"/>
    <w:rsid w:val="003E052C"/>
    <w:rsid w:val="003E066E"/>
    <w:rsid w:val="003E06C6"/>
    <w:rsid w:val="003E0944"/>
    <w:rsid w:val="003E0A8D"/>
    <w:rsid w:val="003E0AFC"/>
    <w:rsid w:val="003E0CB4"/>
    <w:rsid w:val="003E100E"/>
    <w:rsid w:val="003E1161"/>
    <w:rsid w:val="003E16C6"/>
    <w:rsid w:val="003E1B36"/>
    <w:rsid w:val="003E1D66"/>
    <w:rsid w:val="003E227B"/>
    <w:rsid w:val="003E26C6"/>
    <w:rsid w:val="003E2899"/>
    <w:rsid w:val="003E29DD"/>
    <w:rsid w:val="003E2A7F"/>
    <w:rsid w:val="003E3109"/>
    <w:rsid w:val="003E341C"/>
    <w:rsid w:val="003E34CA"/>
    <w:rsid w:val="003E350D"/>
    <w:rsid w:val="003E369A"/>
    <w:rsid w:val="003E3863"/>
    <w:rsid w:val="003E3980"/>
    <w:rsid w:val="003E3C06"/>
    <w:rsid w:val="003E3C97"/>
    <w:rsid w:val="003E3DC6"/>
    <w:rsid w:val="003E442C"/>
    <w:rsid w:val="003E446F"/>
    <w:rsid w:val="003E4A26"/>
    <w:rsid w:val="003E4A3F"/>
    <w:rsid w:val="003E4B7C"/>
    <w:rsid w:val="003E4C11"/>
    <w:rsid w:val="003E5037"/>
    <w:rsid w:val="003E50AB"/>
    <w:rsid w:val="003E5172"/>
    <w:rsid w:val="003E5583"/>
    <w:rsid w:val="003E5698"/>
    <w:rsid w:val="003E5972"/>
    <w:rsid w:val="003E5A54"/>
    <w:rsid w:val="003E5BC3"/>
    <w:rsid w:val="003E5C87"/>
    <w:rsid w:val="003E5CC5"/>
    <w:rsid w:val="003E643D"/>
    <w:rsid w:val="003E6567"/>
    <w:rsid w:val="003E6773"/>
    <w:rsid w:val="003E689B"/>
    <w:rsid w:val="003E696C"/>
    <w:rsid w:val="003E699B"/>
    <w:rsid w:val="003E6C0C"/>
    <w:rsid w:val="003E6C2C"/>
    <w:rsid w:val="003E6C7F"/>
    <w:rsid w:val="003E6E4E"/>
    <w:rsid w:val="003E70F4"/>
    <w:rsid w:val="003E7237"/>
    <w:rsid w:val="003E724F"/>
    <w:rsid w:val="003E7667"/>
    <w:rsid w:val="003E779A"/>
    <w:rsid w:val="003E7AFA"/>
    <w:rsid w:val="003E7BDD"/>
    <w:rsid w:val="003E7CF8"/>
    <w:rsid w:val="003E7DDC"/>
    <w:rsid w:val="003E7E97"/>
    <w:rsid w:val="003E7F74"/>
    <w:rsid w:val="003F00DF"/>
    <w:rsid w:val="003F00FF"/>
    <w:rsid w:val="003F0109"/>
    <w:rsid w:val="003F0206"/>
    <w:rsid w:val="003F02F1"/>
    <w:rsid w:val="003F0431"/>
    <w:rsid w:val="003F04AD"/>
    <w:rsid w:val="003F059E"/>
    <w:rsid w:val="003F0AC8"/>
    <w:rsid w:val="003F0B2A"/>
    <w:rsid w:val="003F0D70"/>
    <w:rsid w:val="003F0E1E"/>
    <w:rsid w:val="003F1135"/>
    <w:rsid w:val="003F1224"/>
    <w:rsid w:val="003F1314"/>
    <w:rsid w:val="003F1319"/>
    <w:rsid w:val="003F13E8"/>
    <w:rsid w:val="003F1BC1"/>
    <w:rsid w:val="003F1CDC"/>
    <w:rsid w:val="003F1D25"/>
    <w:rsid w:val="003F1EC6"/>
    <w:rsid w:val="003F212C"/>
    <w:rsid w:val="003F245F"/>
    <w:rsid w:val="003F25CF"/>
    <w:rsid w:val="003F2838"/>
    <w:rsid w:val="003F2A2C"/>
    <w:rsid w:val="003F2B8F"/>
    <w:rsid w:val="003F2F33"/>
    <w:rsid w:val="003F2F93"/>
    <w:rsid w:val="003F2FD2"/>
    <w:rsid w:val="003F30A3"/>
    <w:rsid w:val="003F334A"/>
    <w:rsid w:val="003F335C"/>
    <w:rsid w:val="003F381D"/>
    <w:rsid w:val="003F3CE3"/>
    <w:rsid w:val="003F3FDE"/>
    <w:rsid w:val="003F4091"/>
    <w:rsid w:val="003F40B5"/>
    <w:rsid w:val="003F48B7"/>
    <w:rsid w:val="003F49AE"/>
    <w:rsid w:val="003F4F3C"/>
    <w:rsid w:val="003F4F80"/>
    <w:rsid w:val="003F509D"/>
    <w:rsid w:val="003F51BC"/>
    <w:rsid w:val="003F52A6"/>
    <w:rsid w:val="003F549E"/>
    <w:rsid w:val="003F56BC"/>
    <w:rsid w:val="003F56F2"/>
    <w:rsid w:val="003F5710"/>
    <w:rsid w:val="003F581E"/>
    <w:rsid w:val="003F5B61"/>
    <w:rsid w:val="003F5E82"/>
    <w:rsid w:val="003F609B"/>
    <w:rsid w:val="003F6386"/>
    <w:rsid w:val="003F64B5"/>
    <w:rsid w:val="003F6530"/>
    <w:rsid w:val="003F6618"/>
    <w:rsid w:val="003F66FE"/>
    <w:rsid w:val="003F69FE"/>
    <w:rsid w:val="003F6C53"/>
    <w:rsid w:val="003F6D82"/>
    <w:rsid w:val="003F72E7"/>
    <w:rsid w:val="003F757F"/>
    <w:rsid w:val="003F75F7"/>
    <w:rsid w:val="0040033F"/>
    <w:rsid w:val="0040039F"/>
    <w:rsid w:val="00400544"/>
    <w:rsid w:val="00401260"/>
    <w:rsid w:val="00401555"/>
    <w:rsid w:val="004015AC"/>
    <w:rsid w:val="00401818"/>
    <w:rsid w:val="00401AB3"/>
    <w:rsid w:val="00401C14"/>
    <w:rsid w:val="00401D59"/>
    <w:rsid w:val="00401F6F"/>
    <w:rsid w:val="00401FE5"/>
    <w:rsid w:val="0040202E"/>
    <w:rsid w:val="00402727"/>
    <w:rsid w:val="0040273C"/>
    <w:rsid w:val="004029F3"/>
    <w:rsid w:val="00402AA5"/>
    <w:rsid w:val="00403060"/>
    <w:rsid w:val="00403193"/>
    <w:rsid w:val="0040324B"/>
    <w:rsid w:val="00403424"/>
    <w:rsid w:val="00403462"/>
    <w:rsid w:val="0040346F"/>
    <w:rsid w:val="00403692"/>
    <w:rsid w:val="004036A2"/>
    <w:rsid w:val="004036D1"/>
    <w:rsid w:val="00403810"/>
    <w:rsid w:val="00403873"/>
    <w:rsid w:val="00403977"/>
    <w:rsid w:val="004039C0"/>
    <w:rsid w:val="00404036"/>
    <w:rsid w:val="004041E7"/>
    <w:rsid w:val="0040428A"/>
    <w:rsid w:val="0040433E"/>
    <w:rsid w:val="00404406"/>
    <w:rsid w:val="00404B28"/>
    <w:rsid w:val="00404D26"/>
    <w:rsid w:val="00404D45"/>
    <w:rsid w:val="00404DF7"/>
    <w:rsid w:val="00404ECE"/>
    <w:rsid w:val="00405372"/>
    <w:rsid w:val="004053B5"/>
    <w:rsid w:val="004057EC"/>
    <w:rsid w:val="004059D7"/>
    <w:rsid w:val="004059E3"/>
    <w:rsid w:val="00405BC4"/>
    <w:rsid w:val="00405CDE"/>
    <w:rsid w:val="00405CF4"/>
    <w:rsid w:val="004060C2"/>
    <w:rsid w:val="00406232"/>
    <w:rsid w:val="0040633F"/>
    <w:rsid w:val="0040678D"/>
    <w:rsid w:val="004069DC"/>
    <w:rsid w:val="00406EFC"/>
    <w:rsid w:val="0040701B"/>
    <w:rsid w:val="00407021"/>
    <w:rsid w:val="004073E2"/>
    <w:rsid w:val="004077A0"/>
    <w:rsid w:val="0040793A"/>
    <w:rsid w:val="00407B7B"/>
    <w:rsid w:val="00407E6E"/>
    <w:rsid w:val="00407F2A"/>
    <w:rsid w:val="00410191"/>
    <w:rsid w:val="004101C3"/>
    <w:rsid w:val="004101E9"/>
    <w:rsid w:val="00410227"/>
    <w:rsid w:val="004102C7"/>
    <w:rsid w:val="004104E0"/>
    <w:rsid w:val="00410549"/>
    <w:rsid w:val="0041068B"/>
    <w:rsid w:val="004107D2"/>
    <w:rsid w:val="00410B86"/>
    <w:rsid w:val="00410C4C"/>
    <w:rsid w:val="00410E03"/>
    <w:rsid w:val="0041143B"/>
    <w:rsid w:val="00411444"/>
    <w:rsid w:val="0041148F"/>
    <w:rsid w:val="004116F9"/>
    <w:rsid w:val="004117A7"/>
    <w:rsid w:val="0041184F"/>
    <w:rsid w:val="00411C08"/>
    <w:rsid w:val="00411D5E"/>
    <w:rsid w:val="00411E25"/>
    <w:rsid w:val="0041217C"/>
    <w:rsid w:val="0041242E"/>
    <w:rsid w:val="00412659"/>
    <w:rsid w:val="004126A8"/>
    <w:rsid w:val="004126C7"/>
    <w:rsid w:val="00412791"/>
    <w:rsid w:val="00412CB0"/>
    <w:rsid w:val="00412E9C"/>
    <w:rsid w:val="004132BB"/>
    <w:rsid w:val="004132D9"/>
    <w:rsid w:val="004134A0"/>
    <w:rsid w:val="00413814"/>
    <w:rsid w:val="00413A41"/>
    <w:rsid w:val="00413B67"/>
    <w:rsid w:val="00413B8E"/>
    <w:rsid w:val="00413E69"/>
    <w:rsid w:val="00413FDC"/>
    <w:rsid w:val="00414166"/>
    <w:rsid w:val="004142B1"/>
    <w:rsid w:val="0041430C"/>
    <w:rsid w:val="00414455"/>
    <w:rsid w:val="0041446E"/>
    <w:rsid w:val="00414503"/>
    <w:rsid w:val="00414565"/>
    <w:rsid w:val="00414680"/>
    <w:rsid w:val="004148CE"/>
    <w:rsid w:val="00414ADC"/>
    <w:rsid w:val="00414B5A"/>
    <w:rsid w:val="00414C9A"/>
    <w:rsid w:val="00414D3E"/>
    <w:rsid w:val="00414F53"/>
    <w:rsid w:val="00414FE0"/>
    <w:rsid w:val="00415013"/>
    <w:rsid w:val="0041511E"/>
    <w:rsid w:val="00415333"/>
    <w:rsid w:val="00415731"/>
    <w:rsid w:val="00415A3D"/>
    <w:rsid w:val="00415CFA"/>
    <w:rsid w:val="00415D30"/>
    <w:rsid w:val="00416145"/>
    <w:rsid w:val="00416500"/>
    <w:rsid w:val="0041657E"/>
    <w:rsid w:val="004169F1"/>
    <w:rsid w:val="00416AF4"/>
    <w:rsid w:val="00416B27"/>
    <w:rsid w:val="00416B8D"/>
    <w:rsid w:val="00416BDB"/>
    <w:rsid w:val="00416D06"/>
    <w:rsid w:val="00417365"/>
    <w:rsid w:val="0041741D"/>
    <w:rsid w:val="00417630"/>
    <w:rsid w:val="00417743"/>
    <w:rsid w:val="004177F2"/>
    <w:rsid w:val="00417DEA"/>
    <w:rsid w:val="004202D3"/>
    <w:rsid w:val="00420580"/>
    <w:rsid w:val="00420B10"/>
    <w:rsid w:val="00420C6C"/>
    <w:rsid w:val="00420E6C"/>
    <w:rsid w:val="00421510"/>
    <w:rsid w:val="004215AD"/>
    <w:rsid w:val="00421758"/>
    <w:rsid w:val="0042181E"/>
    <w:rsid w:val="00421C10"/>
    <w:rsid w:val="0042201A"/>
    <w:rsid w:val="004220F9"/>
    <w:rsid w:val="00422399"/>
    <w:rsid w:val="004223A7"/>
    <w:rsid w:val="0042263A"/>
    <w:rsid w:val="004226CC"/>
    <w:rsid w:val="00422818"/>
    <w:rsid w:val="00422851"/>
    <w:rsid w:val="00422DF3"/>
    <w:rsid w:val="004234E9"/>
    <w:rsid w:val="00423582"/>
    <w:rsid w:val="004236D1"/>
    <w:rsid w:val="00423734"/>
    <w:rsid w:val="004238D5"/>
    <w:rsid w:val="00423A9D"/>
    <w:rsid w:val="00423D4C"/>
    <w:rsid w:val="00423D4F"/>
    <w:rsid w:val="004240FF"/>
    <w:rsid w:val="00424223"/>
    <w:rsid w:val="004242D8"/>
    <w:rsid w:val="004243DD"/>
    <w:rsid w:val="00424406"/>
    <w:rsid w:val="004247B5"/>
    <w:rsid w:val="00424AC2"/>
    <w:rsid w:val="00424CDC"/>
    <w:rsid w:val="004251EE"/>
    <w:rsid w:val="00425209"/>
    <w:rsid w:val="00425436"/>
    <w:rsid w:val="0042549C"/>
    <w:rsid w:val="004257A5"/>
    <w:rsid w:val="00425B10"/>
    <w:rsid w:val="00425BE8"/>
    <w:rsid w:val="00425C79"/>
    <w:rsid w:val="00425D6D"/>
    <w:rsid w:val="00425E3B"/>
    <w:rsid w:val="00425EB9"/>
    <w:rsid w:val="00425F3F"/>
    <w:rsid w:val="00425F69"/>
    <w:rsid w:val="0042616D"/>
    <w:rsid w:val="00426185"/>
    <w:rsid w:val="004261DF"/>
    <w:rsid w:val="0042622F"/>
    <w:rsid w:val="00426257"/>
    <w:rsid w:val="00426369"/>
    <w:rsid w:val="0042641C"/>
    <w:rsid w:val="00426695"/>
    <w:rsid w:val="00426727"/>
    <w:rsid w:val="004268A9"/>
    <w:rsid w:val="00426A82"/>
    <w:rsid w:val="00426C50"/>
    <w:rsid w:val="00426D28"/>
    <w:rsid w:val="00426FAE"/>
    <w:rsid w:val="00427014"/>
    <w:rsid w:val="004274EF"/>
    <w:rsid w:val="004274F8"/>
    <w:rsid w:val="00427671"/>
    <w:rsid w:val="00427912"/>
    <w:rsid w:val="00427945"/>
    <w:rsid w:val="004279BF"/>
    <w:rsid w:val="00427A38"/>
    <w:rsid w:val="00427D9B"/>
    <w:rsid w:val="00427E00"/>
    <w:rsid w:val="00427E39"/>
    <w:rsid w:val="00427E69"/>
    <w:rsid w:val="00427F83"/>
    <w:rsid w:val="0043018F"/>
    <w:rsid w:val="00430537"/>
    <w:rsid w:val="00430A90"/>
    <w:rsid w:val="00430BA0"/>
    <w:rsid w:val="00430D2D"/>
    <w:rsid w:val="00430D5F"/>
    <w:rsid w:val="00430DBF"/>
    <w:rsid w:val="00430E0C"/>
    <w:rsid w:val="00430E6B"/>
    <w:rsid w:val="00430ED8"/>
    <w:rsid w:val="004310E3"/>
    <w:rsid w:val="004312C8"/>
    <w:rsid w:val="00431685"/>
    <w:rsid w:val="00431A88"/>
    <w:rsid w:val="00431D4F"/>
    <w:rsid w:val="00431FE3"/>
    <w:rsid w:val="0043222F"/>
    <w:rsid w:val="00432527"/>
    <w:rsid w:val="004326C9"/>
    <w:rsid w:val="00432825"/>
    <w:rsid w:val="0043291B"/>
    <w:rsid w:val="00432A4F"/>
    <w:rsid w:val="00432B7D"/>
    <w:rsid w:val="00432BAF"/>
    <w:rsid w:val="00432BD9"/>
    <w:rsid w:val="00432D7D"/>
    <w:rsid w:val="004330AD"/>
    <w:rsid w:val="004331D7"/>
    <w:rsid w:val="00433229"/>
    <w:rsid w:val="004332F7"/>
    <w:rsid w:val="0043331A"/>
    <w:rsid w:val="00433466"/>
    <w:rsid w:val="004337BA"/>
    <w:rsid w:val="00433B2D"/>
    <w:rsid w:val="004344A6"/>
    <w:rsid w:val="004344C1"/>
    <w:rsid w:val="004347FB"/>
    <w:rsid w:val="004349BA"/>
    <w:rsid w:val="00434A4A"/>
    <w:rsid w:val="00434DAD"/>
    <w:rsid w:val="0043561D"/>
    <w:rsid w:val="00435BC4"/>
    <w:rsid w:val="00435FD6"/>
    <w:rsid w:val="0043625D"/>
    <w:rsid w:val="00436452"/>
    <w:rsid w:val="00436510"/>
    <w:rsid w:val="00436819"/>
    <w:rsid w:val="0043683B"/>
    <w:rsid w:val="00436A74"/>
    <w:rsid w:val="00436DF0"/>
    <w:rsid w:val="004370DE"/>
    <w:rsid w:val="004373DD"/>
    <w:rsid w:val="00437438"/>
    <w:rsid w:val="0043745E"/>
    <w:rsid w:val="0043749B"/>
    <w:rsid w:val="0043756B"/>
    <w:rsid w:val="0043776C"/>
    <w:rsid w:val="00437775"/>
    <w:rsid w:val="0043790D"/>
    <w:rsid w:val="00437ED3"/>
    <w:rsid w:val="00437F51"/>
    <w:rsid w:val="00440099"/>
    <w:rsid w:val="0044013B"/>
    <w:rsid w:val="00440554"/>
    <w:rsid w:val="00440881"/>
    <w:rsid w:val="00440A10"/>
    <w:rsid w:val="00440D3F"/>
    <w:rsid w:val="00440E42"/>
    <w:rsid w:val="00440E4D"/>
    <w:rsid w:val="00440E60"/>
    <w:rsid w:val="004415FB"/>
    <w:rsid w:val="00441CDE"/>
    <w:rsid w:val="00441CE4"/>
    <w:rsid w:val="00441F99"/>
    <w:rsid w:val="00442091"/>
    <w:rsid w:val="0044219B"/>
    <w:rsid w:val="00442508"/>
    <w:rsid w:val="00442794"/>
    <w:rsid w:val="00442ACC"/>
    <w:rsid w:val="00442B08"/>
    <w:rsid w:val="00442B47"/>
    <w:rsid w:val="00442C09"/>
    <w:rsid w:val="00442DF9"/>
    <w:rsid w:val="00442E53"/>
    <w:rsid w:val="00443246"/>
    <w:rsid w:val="004432D8"/>
    <w:rsid w:val="00443395"/>
    <w:rsid w:val="004436B9"/>
    <w:rsid w:val="00443754"/>
    <w:rsid w:val="00443BCE"/>
    <w:rsid w:val="00443D1A"/>
    <w:rsid w:val="00443E98"/>
    <w:rsid w:val="00444046"/>
    <w:rsid w:val="00444198"/>
    <w:rsid w:val="004443EB"/>
    <w:rsid w:val="0044463B"/>
    <w:rsid w:val="004447B8"/>
    <w:rsid w:val="00444838"/>
    <w:rsid w:val="004448EC"/>
    <w:rsid w:val="00444AB6"/>
    <w:rsid w:val="00445574"/>
    <w:rsid w:val="00445611"/>
    <w:rsid w:val="00445639"/>
    <w:rsid w:val="00445676"/>
    <w:rsid w:val="00445827"/>
    <w:rsid w:val="00445A74"/>
    <w:rsid w:val="00445C9A"/>
    <w:rsid w:val="00445CE9"/>
    <w:rsid w:val="00445D70"/>
    <w:rsid w:val="00446624"/>
    <w:rsid w:val="00446A36"/>
    <w:rsid w:val="00446B1A"/>
    <w:rsid w:val="00447093"/>
    <w:rsid w:val="00447168"/>
    <w:rsid w:val="00447513"/>
    <w:rsid w:val="0044792D"/>
    <w:rsid w:val="00447A83"/>
    <w:rsid w:val="00447D04"/>
    <w:rsid w:val="00447F8D"/>
    <w:rsid w:val="0045001F"/>
    <w:rsid w:val="004500DC"/>
    <w:rsid w:val="00450208"/>
    <w:rsid w:val="0045027A"/>
    <w:rsid w:val="00450B40"/>
    <w:rsid w:val="00450CD4"/>
    <w:rsid w:val="00450D35"/>
    <w:rsid w:val="00450F78"/>
    <w:rsid w:val="00450FC3"/>
    <w:rsid w:val="004511DE"/>
    <w:rsid w:val="004514A0"/>
    <w:rsid w:val="0045162E"/>
    <w:rsid w:val="004517E1"/>
    <w:rsid w:val="00451B39"/>
    <w:rsid w:val="00451B3E"/>
    <w:rsid w:val="00451C7A"/>
    <w:rsid w:val="00451C92"/>
    <w:rsid w:val="004520E5"/>
    <w:rsid w:val="00452452"/>
    <w:rsid w:val="00452454"/>
    <w:rsid w:val="00452465"/>
    <w:rsid w:val="00452479"/>
    <w:rsid w:val="004525C4"/>
    <w:rsid w:val="004525C5"/>
    <w:rsid w:val="004525D3"/>
    <w:rsid w:val="00452631"/>
    <w:rsid w:val="00452666"/>
    <w:rsid w:val="00452A54"/>
    <w:rsid w:val="00452C64"/>
    <w:rsid w:val="00452F3A"/>
    <w:rsid w:val="00452F88"/>
    <w:rsid w:val="00453315"/>
    <w:rsid w:val="00453426"/>
    <w:rsid w:val="004539D5"/>
    <w:rsid w:val="00453BC1"/>
    <w:rsid w:val="00453E5C"/>
    <w:rsid w:val="00453F94"/>
    <w:rsid w:val="00453FBB"/>
    <w:rsid w:val="004540F1"/>
    <w:rsid w:val="00454297"/>
    <w:rsid w:val="0045452B"/>
    <w:rsid w:val="0045472E"/>
    <w:rsid w:val="00454BEB"/>
    <w:rsid w:val="00454C8B"/>
    <w:rsid w:val="00454E89"/>
    <w:rsid w:val="00454F62"/>
    <w:rsid w:val="0045506C"/>
    <w:rsid w:val="004551E7"/>
    <w:rsid w:val="00455558"/>
    <w:rsid w:val="0045561F"/>
    <w:rsid w:val="004558AB"/>
    <w:rsid w:val="00455B8B"/>
    <w:rsid w:val="00455EE6"/>
    <w:rsid w:val="00455F8A"/>
    <w:rsid w:val="00455FC9"/>
    <w:rsid w:val="00456408"/>
    <w:rsid w:val="004565F3"/>
    <w:rsid w:val="004567C8"/>
    <w:rsid w:val="00456F4F"/>
    <w:rsid w:val="004571DE"/>
    <w:rsid w:val="0045722D"/>
    <w:rsid w:val="0045724B"/>
    <w:rsid w:val="00457381"/>
    <w:rsid w:val="004573B2"/>
    <w:rsid w:val="00457668"/>
    <w:rsid w:val="00457707"/>
    <w:rsid w:val="0045785D"/>
    <w:rsid w:val="004579FC"/>
    <w:rsid w:val="00457B3A"/>
    <w:rsid w:val="00457D89"/>
    <w:rsid w:val="00457EDE"/>
    <w:rsid w:val="004600C8"/>
    <w:rsid w:val="004600E5"/>
    <w:rsid w:val="004602B1"/>
    <w:rsid w:val="00460339"/>
    <w:rsid w:val="0046039F"/>
    <w:rsid w:val="0046061F"/>
    <w:rsid w:val="00460923"/>
    <w:rsid w:val="00460CC1"/>
    <w:rsid w:val="00460F1F"/>
    <w:rsid w:val="004610CF"/>
    <w:rsid w:val="004615B9"/>
    <w:rsid w:val="00461622"/>
    <w:rsid w:val="004617E0"/>
    <w:rsid w:val="004617EA"/>
    <w:rsid w:val="0046180B"/>
    <w:rsid w:val="00461943"/>
    <w:rsid w:val="00461D13"/>
    <w:rsid w:val="00461E63"/>
    <w:rsid w:val="00461F4D"/>
    <w:rsid w:val="004627F6"/>
    <w:rsid w:val="00462D62"/>
    <w:rsid w:val="004630E5"/>
    <w:rsid w:val="00463155"/>
    <w:rsid w:val="00463217"/>
    <w:rsid w:val="00463287"/>
    <w:rsid w:val="00463311"/>
    <w:rsid w:val="00463625"/>
    <w:rsid w:val="004636D5"/>
    <w:rsid w:val="0046383F"/>
    <w:rsid w:val="00463CFB"/>
    <w:rsid w:val="004643FA"/>
    <w:rsid w:val="004644B7"/>
    <w:rsid w:val="004644C9"/>
    <w:rsid w:val="004644F0"/>
    <w:rsid w:val="00464969"/>
    <w:rsid w:val="004649CE"/>
    <w:rsid w:val="00464A09"/>
    <w:rsid w:val="0046501C"/>
    <w:rsid w:val="0046511E"/>
    <w:rsid w:val="0046549D"/>
    <w:rsid w:val="0046551C"/>
    <w:rsid w:val="004659DE"/>
    <w:rsid w:val="00465D23"/>
    <w:rsid w:val="00465F7C"/>
    <w:rsid w:val="00465FE0"/>
    <w:rsid w:val="00466236"/>
    <w:rsid w:val="004662F7"/>
    <w:rsid w:val="004664C1"/>
    <w:rsid w:val="004667C9"/>
    <w:rsid w:val="00466980"/>
    <w:rsid w:val="00466A45"/>
    <w:rsid w:val="00466FF3"/>
    <w:rsid w:val="00467033"/>
    <w:rsid w:val="004672A7"/>
    <w:rsid w:val="004674D5"/>
    <w:rsid w:val="00467541"/>
    <w:rsid w:val="0046757A"/>
    <w:rsid w:val="004675BC"/>
    <w:rsid w:val="00467A54"/>
    <w:rsid w:val="00467A90"/>
    <w:rsid w:val="00467CB1"/>
    <w:rsid w:val="00467D19"/>
    <w:rsid w:val="00467F1C"/>
    <w:rsid w:val="0047000D"/>
    <w:rsid w:val="00470331"/>
    <w:rsid w:val="0047053D"/>
    <w:rsid w:val="004707BE"/>
    <w:rsid w:val="00470AFE"/>
    <w:rsid w:val="00470D77"/>
    <w:rsid w:val="00470ECB"/>
    <w:rsid w:val="00471028"/>
    <w:rsid w:val="00471120"/>
    <w:rsid w:val="00471172"/>
    <w:rsid w:val="004712C2"/>
    <w:rsid w:val="00471441"/>
    <w:rsid w:val="004716C0"/>
    <w:rsid w:val="00471B13"/>
    <w:rsid w:val="00471B33"/>
    <w:rsid w:val="00471D2A"/>
    <w:rsid w:val="00471DFA"/>
    <w:rsid w:val="004721B4"/>
    <w:rsid w:val="00472259"/>
    <w:rsid w:val="00472456"/>
    <w:rsid w:val="004724E6"/>
    <w:rsid w:val="00472664"/>
    <w:rsid w:val="00472734"/>
    <w:rsid w:val="00472D88"/>
    <w:rsid w:val="00472ECE"/>
    <w:rsid w:val="00473009"/>
    <w:rsid w:val="0047300B"/>
    <w:rsid w:val="0047342B"/>
    <w:rsid w:val="00473525"/>
    <w:rsid w:val="004736ED"/>
    <w:rsid w:val="00473807"/>
    <w:rsid w:val="00473B9F"/>
    <w:rsid w:val="00473E11"/>
    <w:rsid w:val="00473E5A"/>
    <w:rsid w:val="00473FD6"/>
    <w:rsid w:val="00474056"/>
    <w:rsid w:val="00474381"/>
    <w:rsid w:val="0047455F"/>
    <w:rsid w:val="00474610"/>
    <w:rsid w:val="00474611"/>
    <w:rsid w:val="00474759"/>
    <w:rsid w:val="00474B58"/>
    <w:rsid w:val="00474CD4"/>
    <w:rsid w:val="00474D1D"/>
    <w:rsid w:val="0047526C"/>
    <w:rsid w:val="004752A3"/>
    <w:rsid w:val="004752A9"/>
    <w:rsid w:val="0047573C"/>
    <w:rsid w:val="00475B2C"/>
    <w:rsid w:val="00475D98"/>
    <w:rsid w:val="00475FB2"/>
    <w:rsid w:val="004762C4"/>
    <w:rsid w:val="00476335"/>
    <w:rsid w:val="00476379"/>
    <w:rsid w:val="004765F9"/>
    <w:rsid w:val="00476681"/>
    <w:rsid w:val="004766A7"/>
    <w:rsid w:val="00476879"/>
    <w:rsid w:val="004768DF"/>
    <w:rsid w:val="004768FD"/>
    <w:rsid w:val="00476995"/>
    <w:rsid w:val="004769E6"/>
    <w:rsid w:val="00476B0A"/>
    <w:rsid w:val="00476BAA"/>
    <w:rsid w:val="00476CC0"/>
    <w:rsid w:val="00476D66"/>
    <w:rsid w:val="004772C3"/>
    <w:rsid w:val="004773B8"/>
    <w:rsid w:val="004774E1"/>
    <w:rsid w:val="0047755F"/>
    <w:rsid w:val="0047767D"/>
    <w:rsid w:val="004778A1"/>
    <w:rsid w:val="004778E2"/>
    <w:rsid w:val="00477931"/>
    <w:rsid w:val="00477C06"/>
    <w:rsid w:val="00477C2C"/>
    <w:rsid w:val="0048030E"/>
    <w:rsid w:val="00480524"/>
    <w:rsid w:val="00480597"/>
    <w:rsid w:val="004805C9"/>
    <w:rsid w:val="004809FE"/>
    <w:rsid w:val="00480AAF"/>
    <w:rsid w:val="00480E32"/>
    <w:rsid w:val="00480EA3"/>
    <w:rsid w:val="00481022"/>
    <w:rsid w:val="0048111E"/>
    <w:rsid w:val="004811CF"/>
    <w:rsid w:val="00481503"/>
    <w:rsid w:val="004815EA"/>
    <w:rsid w:val="004819B0"/>
    <w:rsid w:val="00481A04"/>
    <w:rsid w:val="00481B8E"/>
    <w:rsid w:val="00481E0F"/>
    <w:rsid w:val="00481E77"/>
    <w:rsid w:val="00481EBF"/>
    <w:rsid w:val="004823DD"/>
    <w:rsid w:val="00482565"/>
    <w:rsid w:val="00482822"/>
    <w:rsid w:val="00482832"/>
    <w:rsid w:val="0048286E"/>
    <w:rsid w:val="00482B48"/>
    <w:rsid w:val="00482BD7"/>
    <w:rsid w:val="00482C39"/>
    <w:rsid w:val="00482C6E"/>
    <w:rsid w:val="00482D45"/>
    <w:rsid w:val="00482E2E"/>
    <w:rsid w:val="00482F17"/>
    <w:rsid w:val="00482F4D"/>
    <w:rsid w:val="00482F76"/>
    <w:rsid w:val="0048315F"/>
    <w:rsid w:val="004831A0"/>
    <w:rsid w:val="004833C6"/>
    <w:rsid w:val="00483603"/>
    <w:rsid w:val="0048395D"/>
    <w:rsid w:val="00483A12"/>
    <w:rsid w:val="00483A37"/>
    <w:rsid w:val="00483B65"/>
    <w:rsid w:val="00483FAA"/>
    <w:rsid w:val="004840DB"/>
    <w:rsid w:val="00484911"/>
    <w:rsid w:val="00484919"/>
    <w:rsid w:val="00484D05"/>
    <w:rsid w:val="00484F78"/>
    <w:rsid w:val="00485022"/>
    <w:rsid w:val="0048555A"/>
    <w:rsid w:val="0048560E"/>
    <w:rsid w:val="00485916"/>
    <w:rsid w:val="00485ABD"/>
    <w:rsid w:val="00485E91"/>
    <w:rsid w:val="0048619F"/>
    <w:rsid w:val="00486207"/>
    <w:rsid w:val="0048627E"/>
    <w:rsid w:val="004863F8"/>
    <w:rsid w:val="00486488"/>
    <w:rsid w:val="00486C6B"/>
    <w:rsid w:val="00486CE9"/>
    <w:rsid w:val="00486FAF"/>
    <w:rsid w:val="00487015"/>
    <w:rsid w:val="00487158"/>
    <w:rsid w:val="00487168"/>
    <w:rsid w:val="00487304"/>
    <w:rsid w:val="004873A1"/>
    <w:rsid w:val="004876D3"/>
    <w:rsid w:val="00487A95"/>
    <w:rsid w:val="00487C64"/>
    <w:rsid w:val="00487E2F"/>
    <w:rsid w:val="00487EA3"/>
    <w:rsid w:val="00490115"/>
    <w:rsid w:val="004902B1"/>
    <w:rsid w:val="0049045D"/>
    <w:rsid w:val="00490539"/>
    <w:rsid w:val="00490B51"/>
    <w:rsid w:val="00490B66"/>
    <w:rsid w:val="00491032"/>
    <w:rsid w:val="00491361"/>
    <w:rsid w:val="0049168A"/>
    <w:rsid w:val="004917A5"/>
    <w:rsid w:val="004918C1"/>
    <w:rsid w:val="00491B23"/>
    <w:rsid w:val="00491BAD"/>
    <w:rsid w:val="00491EB6"/>
    <w:rsid w:val="00491F9F"/>
    <w:rsid w:val="0049205A"/>
    <w:rsid w:val="00492108"/>
    <w:rsid w:val="00492666"/>
    <w:rsid w:val="004927A6"/>
    <w:rsid w:val="00492F3D"/>
    <w:rsid w:val="00492F9E"/>
    <w:rsid w:val="00493034"/>
    <w:rsid w:val="0049315B"/>
    <w:rsid w:val="0049315C"/>
    <w:rsid w:val="00493264"/>
    <w:rsid w:val="00493DC7"/>
    <w:rsid w:val="00493F36"/>
    <w:rsid w:val="004941AF"/>
    <w:rsid w:val="004942D5"/>
    <w:rsid w:val="004942E2"/>
    <w:rsid w:val="004943CF"/>
    <w:rsid w:val="00494D3E"/>
    <w:rsid w:val="00494F0A"/>
    <w:rsid w:val="00495014"/>
    <w:rsid w:val="00495197"/>
    <w:rsid w:val="0049556C"/>
    <w:rsid w:val="004955A3"/>
    <w:rsid w:val="00495655"/>
    <w:rsid w:val="0049571B"/>
    <w:rsid w:val="004957F9"/>
    <w:rsid w:val="00495909"/>
    <w:rsid w:val="00495968"/>
    <w:rsid w:val="00495A65"/>
    <w:rsid w:val="00495DB9"/>
    <w:rsid w:val="00495F79"/>
    <w:rsid w:val="0049606E"/>
    <w:rsid w:val="00496293"/>
    <w:rsid w:val="00496426"/>
    <w:rsid w:val="00496472"/>
    <w:rsid w:val="00496501"/>
    <w:rsid w:val="00496514"/>
    <w:rsid w:val="0049669F"/>
    <w:rsid w:val="00496773"/>
    <w:rsid w:val="00496E7F"/>
    <w:rsid w:val="00496F18"/>
    <w:rsid w:val="00496F38"/>
    <w:rsid w:val="00496F3A"/>
    <w:rsid w:val="00497057"/>
    <w:rsid w:val="004971A1"/>
    <w:rsid w:val="0049728A"/>
    <w:rsid w:val="004976A7"/>
    <w:rsid w:val="004979A6"/>
    <w:rsid w:val="00497F9C"/>
    <w:rsid w:val="004A00A6"/>
    <w:rsid w:val="004A018E"/>
    <w:rsid w:val="004A0609"/>
    <w:rsid w:val="004A06CE"/>
    <w:rsid w:val="004A0712"/>
    <w:rsid w:val="004A0A44"/>
    <w:rsid w:val="004A0E9A"/>
    <w:rsid w:val="004A0E9D"/>
    <w:rsid w:val="004A0FE9"/>
    <w:rsid w:val="004A10BF"/>
    <w:rsid w:val="004A1209"/>
    <w:rsid w:val="004A12AB"/>
    <w:rsid w:val="004A12EF"/>
    <w:rsid w:val="004A164E"/>
    <w:rsid w:val="004A1828"/>
    <w:rsid w:val="004A1A9E"/>
    <w:rsid w:val="004A1CB0"/>
    <w:rsid w:val="004A1ED0"/>
    <w:rsid w:val="004A20C7"/>
    <w:rsid w:val="004A2456"/>
    <w:rsid w:val="004A24FD"/>
    <w:rsid w:val="004A259C"/>
    <w:rsid w:val="004A25EC"/>
    <w:rsid w:val="004A2C05"/>
    <w:rsid w:val="004A2C6F"/>
    <w:rsid w:val="004A2CAE"/>
    <w:rsid w:val="004A2D88"/>
    <w:rsid w:val="004A31C2"/>
    <w:rsid w:val="004A31C9"/>
    <w:rsid w:val="004A3539"/>
    <w:rsid w:val="004A3676"/>
    <w:rsid w:val="004A38A1"/>
    <w:rsid w:val="004A3A7D"/>
    <w:rsid w:val="004A3CE6"/>
    <w:rsid w:val="004A3DC4"/>
    <w:rsid w:val="004A3DCB"/>
    <w:rsid w:val="004A3DE8"/>
    <w:rsid w:val="004A4099"/>
    <w:rsid w:val="004A4164"/>
    <w:rsid w:val="004A444B"/>
    <w:rsid w:val="004A45B4"/>
    <w:rsid w:val="004A4DF4"/>
    <w:rsid w:val="004A4F29"/>
    <w:rsid w:val="004A50EA"/>
    <w:rsid w:val="004A5131"/>
    <w:rsid w:val="004A5374"/>
    <w:rsid w:val="004A53E7"/>
    <w:rsid w:val="004A540E"/>
    <w:rsid w:val="004A5498"/>
    <w:rsid w:val="004A55AA"/>
    <w:rsid w:val="004A586B"/>
    <w:rsid w:val="004A5D77"/>
    <w:rsid w:val="004A5EF1"/>
    <w:rsid w:val="004A5FCD"/>
    <w:rsid w:val="004A6019"/>
    <w:rsid w:val="004A60D2"/>
    <w:rsid w:val="004A6128"/>
    <w:rsid w:val="004A6209"/>
    <w:rsid w:val="004A683A"/>
    <w:rsid w:val="004A697C"/>
    <w:rsid w:val="004A6A04"/>
    <w:rsid w:val="004A6B48"/>
    <w:rsid w:val="004A6CC4"/>
    <w:rsid w:val="004A700D"/>
    <w:rsid w:val="004A702A"/>
    <w:rsid w:val="004A7242"/>
    <w:rsid w:val="004A7272"/>
    <w:rsid w:val="004A77AD"/>
    <w:rsid w:val="004A78F6"/>
    <w:rsid w:val="004A790A"/>
    <w:rsid w:val="004A79C5"/>
    <w:rsid w:val="004A7A70"/>
    <w:rsid w:val="004A7D2C"/>
    <w:rsid w:val="004B017F"/>
    <w:rsid w:val="004B02CC"/>
    <w:rsid w:val="004B06FF"/>
    <w:rsid w:val="004B0C4A"/>
    <w:rsid w:val="004B0CF9"/>
    <w:rsid w:val="004B0DF5"/>
    <w:rsid w:val="004B0E95"/>
    <w:rsid w:val="004B100F"/>
    <w:rsid w:val="004B1044"/>
    <w:rsid w:val="004B126D"/>
    <w:rsid w:val="004B1282"/>
    <w:rsid w:val="004B15D5"/>
    <w:rsid w:val="004B1755"/>
    <w:rsid w:val="004B191C"/>
    <w:rsid w:val="004B1C94"/>
    <w:rsid w:val="004B1E14"/>
    <w:rsid w:val="004B1E41"/>
    <w:rsid w:val="004B2009"/>
    <w:rsid w:val="004B27EC"/>
    <w:rsid w:val="004B29AE"/>
    <w:rsid w:val="004B2A1D"/>
    <w:rsid w:val="004B2B6C"/>
    <w:rsid w:val="004B2E9E"/>
    <w:rsid w:val="004B31AC"/>
    <w:rsid w:val="004B322A"/>
    <w:rsid w:val="004B357B"/>
    <w:rsid w:val="004B3664"/>
    <w:rsid w:val="004B37F3"/>
    <w:rsid w:val="004B3857"/>
    <w:rsid w:val="004B3C21"/>
    <w:rsid w:val="004B3CDD"/>
    <w:rsid w:val="004B3D21"/>
    <w:rsid w:val="004B3DD7"/>
    <w:rsid w:val="004B3FB6"/>
    <w:rsid w:val="004B409E"/>
    <w:rsid w:val="004B40D5"/>
    <w:rsid w:val="004B42BA"/>
    <w:rsid w:val="004B431A"/>
    <w:rsid w:val="004B439B"/>
    <w:rsid w:val="004B45D8"/>
    <w:rsid w:val="004B4615"/>
    <w:rsid w:val="004B46A5"/>
    <w:rsid w:val="004B4730"/>
    <w:rsid w:val="004B49CC"/>
    <w:rsid w:val="004B4C40"/>
    <w:rsid w:val="004B4EE1"/>
    <w:rsid w:val="004B500A"/>
    <w:rsid w:val="004B53ED"/>
    <w:rsid w:val="004B5518"/>
    <w:rsid w:val="004B5B23"/>
    <w:rsid w:val="004B5CB5"/>
    <w:rsid w:val="004B5D9C"/>
    <w:rsid w:val="004B5F9D"/>
    <w:rsid w:val="004B64B8"/>
    <w:rsid w:val="004B6524"/>
    <w:rsid w:val="004B6D0C"/>
    <w:rsid w:val="004B6EC3"/>
    <w:rsid w:val="004B713A"/>
    <w:rsid w:val="004B7700"/>
    <w:rsid w:val="004B7793"/>
    <w:rsid w:val="004B7A20"/>
    <w:rsid w:val="004B7BE0"/>
    <w:rsid w:val="004B7BF4"/>
    <w:rsid w:val="004B7C74"/>
    <w:rsid w:val="004B7E5C"/>
    <w:rsid w:val="004B7F46"/>
    <w:rsid w:val="004B7F68"/>
    <w:rsid w:val="004C02D9"/>
    <w:rsid w:val="004C0577"/>
    <w:rsid w:val="004C05ED"/>
    <w:rsid w:val="004C0816"/>
    <w:rsid w:val="004C0860"/>
    <w:rsid w:val="004C0A5B"/>
    <w:rsid w:val="004C0C8F"/>
    <w:rsid w:val="004C0F71"/>
    <w:rsid w:val="004C141B"/>
    <w:rsid w:val="004C18AF"/>
    <w:rsid w:val="004C19D0"/>
    <w:rsid w:val="004C1C5B"/>
    <w:rsid w:val="004C1CC8"/>
    <w:rsid w:val="004C1D02"/>
    <w:rsid w:val="004C1E2D"/>
    <w:rsid w:val="004C2287"/>
    <w:rsid w:val="004C2454"/>
    <w:rsid w:val="004C257F"/>
    <w:rsid w:val="004C26BB"/>
    <w:rsid w:val="004C286E"/>
    <w:rsid w:val="004C29C5"/>
    <w:rsid w:val="004C2E69"/>
    <w:rsid w:val="004C2E8B"/>
    <w:rsid w:val="004C2FD0"/>
    <w:rsid w:val="004C30BB"/>
    <w:rsid w:val="004C30FC"/>
    <w:rsid w:val="004C315C"/>
    <w:rsid w:val="004C32FA"/>
    <w:rsid w:val="004C3450"/>
    <w:rsid w:val="004C375D"/>
    <w:rsid w:val="004C3824"/>
    <w:rsid w:val="004C396A"/>
    <w:rsid w:val="004C3A0F"/>
    <w:rsid w:val="004C3B02"/>
    <w:rsid w:val="004C401F"/>
    <w:rsid w:val="004C4137"/>
    <w:rsid w:val="004C414D"/>
    <w:rsid w:val="004C415D"/>
    <w:rsid w:val="004C41F3"/>
    <w:rsid w:val="004C43C0"/>
    <w:rsid w:val="004C4435"/>
    <w:rsid w:val="004C4623"/>
    <w:rsid w:val="004C49D1"/>
    <w:rsid w:val="004C4A02"/>
    <w:rsid w:val="004C4A8D"/>
    <w:rsid w:val="004C4E10"/>
    <w:rsid w:val="004C5195"/>
    <w:rsid w:val="004C548D"/>
    <w:rsid w:val="004C56FE"/>
    <w:rsid w:val="004C5782"/>
    <w:rsid w:val="004C5AEA"/>
    <w:rsid w:val="004C5B75"/>
    <w:rsid w:val="004C5D90"/>
    <w:rsid w:val="004C5E52"/>
    <w:rsid w:val="004C5FC6"/>
    <w:rsid w:val="004C63AF"/>
    <w:rsid w:val="004C669C"/>
    <w:rsid w:val="004C66FE"/>
    <w:rsid w:val="004C68DB"/>
    <w:rsid w:val="004C6946"/>
    <w:rsid w:val="004C6B71"/>
    <w:rsid w:val="004C6CE7"/>
    <w:rsid w:val="004C7180"/>
    <w:rsid w:val="004C732C"/>
    <w:rsid w:val="004C73D1"/>
    <w:rsid w:val="004C7B2D"/>
    <w:rsid w:val="004C7BBF"/>
    <w:rsid w:val="004C7D82"/>
    <w:rsid w:val="004D008B"/>
    <w:rsid w:val="004D018E"/>
    <w:rsid w:val="004D01B7"/>
    <w:rsid w:val="004D039D"/>
    <w:rsid w:val="004D0417"/>
    <w:rsid w:val="004D0678"/>
    <w:rsid w:val="004D08F2"/>
    <w:rsid w:val="004D0A59"/>
    <w:rsid w:val="004D0D80"/>
    <w:rsid w:val="004D0E17"/>
    <w:rsid w:val="004D1015"/>
    <w:rsid w:val="004D1017"/>
    <w:rsid w:val="004D109E"/>
    <w:rsid w:val="004D10FE"/>
    <w:rsid w:val="004D1575"/>
    <w:rsid w:val="004D1629"/>
    <w:rsid w:val="004D1642"/>
    <w:rsid w:val="004D1768"/>
    <w:rsid w:val="004D18C1"/>
    <w:rsid w:val="004D1AF9"/>
    <w:rsid w:val="004D1D50"/>
    <w:rsid w:val="004D2023"/>
    <w:rsid w:val="004D228F"/>
    <w:rsid w:val="004D2347"/>
    <w:rsid w:val="004D235C"/>
    <w:rsid w:val="004D2487"/>
    <w:rsid w:val="004D2BCD"/>
    <w:rsid w:val="004D2CAE"/>
    <w:rsid w:val="004D2CFD"/>
    <w:rsid w:val="004D2F58"/>
    <w:rsid w:val="004D2F6E"/>
    <w:rsid w:val="004D32D8"/>
    <w:rsid w:val="004D3586"/>
    <w:rsid w:val="004D35A0"/>
    <w:rsid w:val="004D3781"/>
    <w:rsid w:val="004D37DA"/>
    <w:rsid w:val="004D391D"/>
    <w:rsid w:val="004D39A7"/>
    <w:rsid w:val="004D3A4C"/>
    <w:rsid w:val="004D3B18"/>
    <w:rsid w:val="004D3D3E"/>
    <w:rsid w:val="004D3F8A"/>
    <w:rsid w:val="004D41F1"/>
    <w:rsid w:val="004D44F0"/>
    <w:rsid w:val="004D463A"/>
    <w:rsid w:val="004D48B2"/>
    <w:rsid w:val="004D494F"/>
    <w:rsid w:val="004D4B26"/>
    <w:rsid w:val="004D4CA3"/>
    <w:rsid w:val="004D4D81"/>
    <w:rsid w:val="004D4E1B"/>
    <w:rsid w:val="004D5092"/>
    <w:rsid w:val="004D525E"/>
    <w:rsid w:val="004D52CF"/>
    <w:rsid w:val="004D5364"/>
    <w:rsid w:val="004D558C"/>
    <w:rsid w:val="004D57CD"/>
    <w:rsid w:val="004D57FB"/>
    <w:rsid w:val="004D58AF"/>
    <w:rsid w:val="004D5A21"/>
    <w:rsid w:val="004D5A8C"/>
    <w:rsid w:val="004D5B26"/>
    <w:rsid w:val="004D5B3F"/>
    <w:rsid w:val="004D5E5C"/>
    <w:rsid w:val="004D6106"/>
    <w:rsid w:val="004D62B8"/>
    <w:rsid w:val="004D68BA"/>
    <w:rsid w:val="004D68BE"/>
    <w:rsid w:val="004D6A8F"/>
    <w:rsid w:val="004D6BCE"/>
    <w:rsid w:val="004D6DF3"/>
    <w:rsid w:val="004D6E1D"/>
    <w:rsid w:val="004D6E41"/>
    <w:rsid w:val="004D6E67"/>
    <w:rsid w:val="004D6F95"/>
    <w:rsid w:val="004D706B"/>
    <w:rsid w:val="004D7418"/>
    <w:rsid w:val="004D76C4"/>
    <w:rsid w:val="004D76CD"/>
    <w:rsid w:val="004D7EC5"/>
    <w:rsid w:val="004D7FC9"/>
    <w:rsid w:val="004E02BF"/>
    <w:rsid w:val="004E0552"/>
    <w:rsid w:val="004E05C5"/>
    <w:rsid w:val="004E0737"/>
    <w:rsid w:val="004E0844"/>
    <w:rsid w:val="004E0887"/>
    <w:rsid w:val="004E0E55"/>
    <w:rsid w:val="004E0E9B"/>
    <w:rsid w:val="004E1312"/>
    <w:rsid w:val="004E1510"/>
    <w:rsid w:val="004E15E1"/>
    <w:rsid w:val="004E1E46"/>
    <w:rsid w:val="004E1ECE"/>
    <w:rsid w:val="004E228D"/>
    <w:rsid w:val="004E23A1"/>
    <w:rsid w:val="004E294C"/>
    <w:rsid w:val="004E2A74"/>
    <w:rsid w:val="004E2B37"/>
    <w:rsid w:val="004E2D0E"/>
    <w:rsid w:val="004E2D22"/>
    <w:rsid w:val="004E2D66"/>
    <w:rsid w:val="004E2DDD"/>
    <w:rsid w:val="004E3452"/>
    <w:rsid w:val="004E37BC"/>
    <w:rsid w:val="004E3832"/>
    <w:rsid w:val="004E3AFC"/>
    <w:rsid w:val="004E3EAF"/>
    <w:rsid w:val="004E40E2"/>
    <w:rsid w:val="004E41FA"/>
    <w:rsid w:val="004E4290"/>
    <w:rsid w:val="004E4593"/>
    <w:rsid w:val="004E46E4"/>
    <w:rsid w:val="004E4A6B"/>
    <w:rsid w:val="004E4D08"/>
    <w:rsid w:val="004E521D"/>
    <w:rsid w:val="004E5269"/>
    <w:rsid w:val="004E53AE"/>
    <w:rsid w:val="004E556E"/>
    <w:rsid w:val="004E56CB"/>
    <w:rsid w:val="004E5877"/>
    <w:rsid w:val="004E59A2"/>
    <w:rsid w:val="004E59AE"/>
    <w:rsid w:val="004E5ACE"/>
    <w:rsid w:val="004E5C6D"/>
    <w:rsid w:val="004E5F4B"/>
    <w:rsid w:val="004E60EF"/>
    <w:rsid w:val="004E6439"/>
    <w:rsid w:val="004E646F"/>
    <w:rsid w:val="004E6495"/>
    <w:rsid w:val="004E6544"/>
    <w:rsid w:val="004E656E"/>
    <w:rsid w:val="004E69AE"/>
    <w:rsid w:val="004E6B55"/>
    <w:rsid w:val="004E6E3F"/>
    <w:rsid w:val="004E70B4"/>
    <w:rsid w:val="004E70D9"/>
    <w:rsid w:val="004E7412"/>
    <w:rsid w:val="004E7770"/>
    <w:rsid w:val="004E77DD"/>
    <w:rsid w:val="004E7995"/>
    <w:rsid w:val="004E7BA8"/>
    <w:rsid w:val="004E7E55"/>
    <w:rsid w:val="004E7EFF"/>
    <w:rsid w:val="004F03D5"/>
    <w:rsid w:val="004F0603"/>
    <w:rsid w:val="004F086A"/>
    <w:rsid w:val="004F09B6"/>
    <w:rsid w:val="004F0A78"/>
    <w:rsid w:val="004F0AF4"/>
    <w:rsid w:val="004F0B24"/>
    <w:rsid w:val="004F0C58"/>
    <w:rsid w:val="004F0C97"/>
    <w:rsid w:val="004F0D68"/>
    <w:rsid w:val="004F0DA2"/>
    <w:rsid w:val="004F0E36"/>
    <w:rsid w:val="004F0E5D"/>
    <w:rsid w:val="004F0F15"/>
    <w:rsid w:val="004F0F2B"/>
    <w:rsid w:val="004F0FB8"/>
    <w:rsid w:val="004F1073"/>
    <w:rsid w:val="004F1527"/>
    <w:rsid w:val="004F16EA"/>
    <w:rsid w:val="004F19E2"/>
    <w:rsid w:val="004F1DA3"/>
    <w:rsid w:val="004F1F95"/>
    <w:rsid w:val="004F2301"/>
    <w:rsid w:val="004F286E"/>
    <w:rsid w:val="004F292E"/>
    <w:rsid w:val="004F2A6A"/>
    <w:rsid w:val="004F2B17"/>
    <w:rsid w:val="004F2EC2"/>
    <w:rsid w:val="004F2F1C"/>
    <w:rsid w:val="004F30E1"/>
    <w:rsid w:val="004F310A"/>
    <w:rsid w:val="004F3213"/>
    <w:rsid w:val="004F356A"/>
    <w:rsid w:val="004F358A"/>
    <w:rsid w:val="004F3946"/>
    <w:rsid w:val="004F39B0"/>
    <w:rsid w:val="004F3AA5"/>
    <w:rsid w:val="004F3B74"/>
    <w:rsid w:val="004F3C05"/>
    <w:rsid w:val="004F3D56"/>
    <w:rsid w:val="004F3DF3"/>
    <w:rsid w:val="004F3E18"/>
    <w:rsid w:val="004F4136"/>
    <w:rsid w:val="004F41B8"/>
    <w:rsid w:val="004F43C4"/>
    <w:rsid w:val="004F448F"/>
    <w:rsid w:val="004F44C1"/>
    <w:rsid w:val="004F4543"/>
    <w:rsid w:val="004F47DA"/>
    <w:rsid w:val="004F4D3D"/>
    <w:rsid w:val="004F4EBA"/>
    <w:rsid w:val="004F5047"/>
    <w:rsid w:val="004F5124"/>
    <w:rsid w:val="004F513B"/>
    <w:rsid w:val="004F53D4"/>
    <w:rsid w:val="004F550E"/>
    <w:rsid w:val="004F5665"/>
    <w:rsid w:val="004F56CA"/>
    <w:rsid w:val="004F5FD2"/>
    <w:rsid w:val="004F63A0"/>
    <w:rsid w:val="004F6AB1"/>
    <w:rsid w:val="004F6ACB"/>
    <w:rsid w:val="004F6C1C"/>
    <w:rsid w:val="004F71C2"/>
    <w:rsid w:val="004F75E8"/>
    <w:rsid w:val="004F770B"/>
    <w:rsid w:val="004F7875"/>
    <w:rsid w:val="004F78D8"/>
    <w:rsid w:val="004F7B99"/>
    <w:rsid w:val="004F7C82"/>
    <w:rsid w:val="004F7CC7"/>
    <w:rsid w:val="004F7ED9"/>
    <w:rsid w:val="00500019"/>
    <w:rsid w:val="005001D0"/>
    <w:rsid w:val="00500215"/>
    <w:rsid w:val="00500563"/>
    <w:rsid w:val="005005D9"/>
    <w:rsid w:val="005009A2"/>
    <w:rsid w:val="00500A4E"/>
    <w:rsid w:val="00500A8D"/>
    <w:rsid w:val="00500DE7"/>
    <w:rsid w:val="00501178"/>
    <w:rsid w:val="00501202"/>
    <w:rsid w:val="0050179C"/>
    <w:rsid w:val="005019F4"/>
    <w:rsid w:val="00501A08"/>
    <w:rsid w:val="0050220F"/>
    <w:rsid w:val="005023C2"/>
    <w:rsid w:val="005024C3"/>
    <w:rsid w:val="00502515"/>
    <w:rsid w:val="005026E5"/>
    <w:rsid w:val="0050272D"/>
    <w:rsid w:val="0050299D"/>
    <w:rsid w:val="00502B77"/>
    <w:rsid w:val="00502BFA"/>
    <w:rsid w:val="00502CB3"/>
    <w:rsid w:val="00502DD3"/>
    <w:rsid w:val="00502FDE"/>
    <w:rsid w:val="00503393"/>
    <w:rsid w:val="0050391F"/>
    <w:rsid w:val="00503A0C"/>
    <w:rsid w:val="00503B41"/>
    <w:rsid w:val="00503CCF"/>
    <w:rsid w:val="00504046"/>
    <w:rsid w:val="00504063"/>
    <w:rsid w:val="005040C0"/>
    <w:rsid w:val="005041A8"/>
    <w:rsid w:val="00504263"/>
    <w:rsid w:val="005044CA"/>
    <w:rsid w:val="005048ED"/>
    <w:rsid w:val="005049B8"/>
    <w:rsid w:val="00504BE8"/>
    <w:rsid w:val="00504D4A"/>
    <w:rsid w:val="005053A2"/>
    <w:rsid w:val="005053DE"/>
    <w:rsid w:val="00505968"/>
    <w:rsid w:val="00505A57"/>
    <w:rsid w:val="00505AFC"/>
    <w:rsid w:val="00505C10"/>
    <w:rsid w:val="00505C67"/>
    <w:rsid w:val="00506364"/>
    <w:rsid w:val="005065AD"/>
    <w:rsid w:val="0050662A"/>
    <w:rsid w:val="00506C70"/>
    <w:rsid w:val="00506D8F"/>
    <w:rsid w:val="00506DFC"/>
    <w:rsid w:val="00506E00"/>
    <w:rsid w:val="005070D4"/>
    <w:rsid w:val="00507250"/>
    <w:rsid w:val="005072DA"/>
    <w:rsid w:val="00507303"/>
    <w:rsid w:val="0050732F"/>
    <w:rsid w:val="005073D3"/>
    <w:rsid w:val="0050757B"/>
    <w:rsid w:val="005078FA"/>
    <w:rsid w:val="00507920"/>
    <w:rsid w:val="0050794F"/>
    <w:rsid w:val="00507BF2"/>
    <w:rsid w:val="00507CB2"/>
    <w:rsid w:val="00507E7A"/>
    <w:rsid w:val="00510148"/>
    <w:rsid w:val="0051039C"/>
    <w:rsid w:val="005103C5"/>
    <w:rsid w:val="005103D8"/>
    <w:rsid w:val="00510469"/>
    <w:rsid w:val="005104BF"/>
    <w:rsid w:val="00510610"/>
    <w:rsid w:val="005106E5"/>
    <w:rsid w:val="00510960"/>
    <w:rsid w:val="00510A7F"/>
    <w:rsid w:val="00510B8B"/>
    <w:rsid w:val="00510C06"/>
    <w:rsid w:val="0051111C"/>
    <w:rsid w:val="00511228"/>
    <w:rsid w:val="00511406"/>
    <w:rsid w:val="00511660"/>
    <w:rsid w:val="005116A2"/>
    <w:rsid w:val="005119B4"/>
    <w:rsid w:val="00511A75"/>
    <w:rsid w:val="0051219D"/>
    <w:rsid w:val="0051221D"/>
    <w:rsid w:val="005122C3"/>
    <w:rsid w:val="00512457"/>
    <w:rsid w:val="005125BA"/>
    <w:rsid w:val="0051275E"/>
    <w:rsid w:val="00512930"/>
    <w:rsid w:val="00512C8F"/>
    <w:rsid w:val="00512CEC"/>
    <w:rsid w:val="00513311"/>
    <w:rsid w:val="0051343E"/>
    <w:rsid w:val="00513864"/>
    <w:rsid w:val="005138B0"/>
    <w:rsid w:val="005138C6"/>
    <w:rsid w:val="005138FD"/>
    <w:rsid w:val="00513A11"/>
    <w:rsid w:val="00513FCA"/>
    <w:rsid w:val="00513FEB"/>
    <w:rsid w:val="005140C4"/>
    <w:rsid w:val="005142B5"/>
    <w:rsid w:val="005144B4"/>
    <w:rsid w:val="0051470E"/>
    <w:rsid w:val="005148C3"/>
    <w:rsid w:val="00515050"/>
    <w:rsid w:val="00515109"/>
    <w:rsid w:val="0051529B"/>
    <w:rsid w:val="005152B0"/>
    <w:rsid w:val="0051539B"/>
    <w:rsid w:val="005155CF"/>
    <w:rsid w:val="00515754"/>
    <w:rsid w:val="005158EA"/>
    <w:rsid w:val="005159FA"/>
    <w:rsid w:val="00515A19"/>
    <w:rsid w:val="00515DA3"/>
    <w:rsid w:val="00515E59"/>
    <w:rsid w:val="00515EC5"/>
    <w:rsid w:val="00516033"/>
    <w:rsid w:val="005160FF"/>
    <w:rsid w:val="0051626C"/>
    <w:rsid w:val="00516403"/>
    <w:rsid w:val="005164E2"/>
    <w:rsid w:val="00516546"/>
    <w:rsid w:val="00516E94"/>
    <w:rsid w:val="005171F9"/>
    <w:rsid w:val="00517308"/>
    <w:rsid w:val="00517386"/>
    <w:rsid w:val="0051746F"/>
    <w:rsid w:val="00517652"/>
    <w:rsid w:val="00517653"/>
    <w:rsid w:val="005177AC"/>
    <w:rsid w:val="005177B1"/>
    <w:rsid w:val="00517990"/>
    <w:rsid w:val="00517A11"/>
    <w:rsid w:val="00517CEC"/>
    <w:rsid w:val="00517D2D"/>
    <w:rsid w:val="00517ED1"/>
    <w:rsid w:val="00517F5E"/>
    <w:rsid w:val="005201E6"/>
    <w:rsid w:val="00520301"/>
    <w:rsid w:val="0052039B"/>
    <w:rsid w:val="005203DA"/>
    <w:rsid w:val="0052051F"/>
    <w:rsid w:val="0052062B"/>
    <w:rsid w:val="0052066C"/>
    <w:rsid w:val="0052079E"/>
    <w:rsid w:val="005208D2"/>
    <w:rsid w:val="00520EC7"/>
    <w:rsid w:val="00520F21"/>
    <w:rsid w:val="00521300"/>
    <w:rsid w:val="0052149F"/>
    <w:rsid w:val="005217E0"/>
    <w:rsid w:val="00521DA8"/>
    <w:rsid w:val="00522030"/>
    <w:rsid w:val="0052290F"/>
    <w:rsid w:val="00522A8D"/>
    <w:rsid w:val="00522AC3"/>
    <w:rsid w:val="00522B34"/>
    <w:rsid w:val="005233B5"/>
    <w:rsid w:val="005234CA"/>
    <w:rsid w:val="00523797"/>
    <w:rsid w:val="00523C3C"/>
    <w:rsid w:val="00523E56"/>
    <w:rsid w:val="00523EBA"/>
    <w:rsid w:val="005241A2"/>
    <w:rsid w:val="0052422D"/>
    <w:rsid w:val="005242CE"/>
    <w:rsid w:val="005242D1"/>
    <w:rsid w:val="00524465"/>
    <w:rsid w:val="005245FF"/>
    <w:rsid w:val="00524725"/>
    <w:rsid w:val="00524952"/>
    <w:rsid w:val="00524C76"/>
    <w:rsid w:val="00524C96"/>
    <w:rsid w:val="00524E6F"/>
    <w:rsid w:val="00525053"/>
    <w:rsid w:val="005252A5"/>
    <w:rsid w:val="005254F7"/>
    <w:rsid w:val="0052581F"/>
    <w:rsid w:val="00525B38"/>
    <w:rsid w:val="00525BE1"/>
    <w:rsid w:val="00525F70"/>
    <w:rsid w:val="00525FA7"/>
    <w:rsid w:val="00526138"/>
    <w:rsid w:val="00526322"/>
    <w:rsid w:val="005263AF"/>
    <w:rsid w:val="00526571"/>
    <w:rsid w:val="00526614"/>
    <w:rsid w:val="00526A80"/>
    <w:rsid w:val="00526BAA"/>
    <w:rsid w:val="00526D14"/>
    <w:rsid w:val="00526DDA"/>
    <w:rsid w:val="00526E81"/>
    <w:rsid w:val="00526FDF"/>
    <w:rsid w:val="00527136"/>
    <w:rsid w:val="005273DB"/>
    <w:rsid w:val="0052745D"/>
    <w:rsid w:val="005276A0"/>
    <w:rsid w:val="00527959"/>
    <w:rsid w:val="00527A70"/>
    <w:rsid w:val="00527B2F"/>
    <w:rsid w:val="00527F35"/>
    <w:rsid w:val="00530250"/>
    <w:rsid w:val="00530258"/>
    <w:rsid w:val="005307AF"/>
    <w:rsid w:val="00530821"/>
    <w:rsid w:val="00530B1D"/>
    <w:rsid w:val="00530C22"/>
    <w:rsid w:val="00530CE6"/>
    <w:rsid w:val="00530D1D"/>
    <w:rsid w:val="00530D53"/>
    <w:rsid w:val="00530E22"/>
    <w:rsid w:val="00530E40"/>
    <w:rsid w:val="00530E63"/>
    <w:rsid w:val="00530FE4"/>
    <w:rsid w:val="005314C6"/>
    <w:rsid w:val="0053195F"/>
    <w:rsid w:val="00531B28"/>
    <w:rsid w:val="00531B9E"/>
    <w:rsid w:val="00531D0A"/>
    <w:rsid w:val="005323D4"/>
    <w:rsid w:val="005326A2"/>
    <w:rsid w:val="005326AB"/>
    <w:rsid w:val="005327E0"/>
    <w:rsid w:val="00532835"/>
    <w:rsid w:val="005328B7"/>
    <w:rsid w:val="00532960"/>
    <w:rsid w:val="00532EDB"/>
    <w:rsid w:val="005331AC"/>
    <w:rsid w:val="00533435"/>
    <w:rsid w:val="005336FC"/>
    <w:rsid w:val="0053376A"/>
    <w:rsid w:val="005337B3"/>
    <w:rsid w:val="00533A4E"/>
    <w:rsid w:val="005343F1"/>
    <w:rsid w:val="0053442B"/>
    <w:rsid w:val="00534568"/>
    <w:rsid w:val="0053465A"/>
    <w:rsid w:val="00534B24"/>
    <w:rsid w:val="00534C7A"/>
    <w:rsid w:val="00534CAD"/>
    <w:rsid w:val="00534D24"/>
    <w:rsid w:val="00534D5D"/>
    <w:rsid w:val="00534EF2"/>
    <w:rsid w:val="00534FF3"/>
    <w:rsid w:val="00535230"/>
    <w:rsid w:val="005354B3"/>
    <w:rsid w:val="00535705"/>
    <w:rsid w:val="00535797"/>
    <w:rsid w:val="00535DD7"/>
    <w:rsid w:val="00535F65"/>
    <w:rsid w:val="0053618E"/>
    <w:rsid w:val="0053674D"/>
    <w:rsid w:val="00536EF5"/>
    <w:rsid w:val="00536F99"/>
    <w:rsid w:val="00537063"/>
    <w:rsid w:val="0053732A"/>
    <w:rsid w:val="0053732E"/>
    <w:rsid w:val="0053736D"/>
    <w:rsid w:val="0053772E"/>
    <w:rsid w:val="00537764"/>
    <w:rsid w:val="005379A2"/>
    <w:rsid w:val="00537B02"/>
    <w:rsid w:val="00537E51"/>
    <w:rsid w:val="00537FE8"/>
    <w:rsid w:val="005404F3"/>
    <w:rsid w:val="00540709"/>
    <w:rsid w:val="005408B3"/>
    <w:rsid w:val="0054094D"/>
    <w:rsid w:val="00540A9E"/>
    <w:rsid w:val="00540CE2"/>
    <w:rsid w:val="00540D01"/>
    <w:rsid w:val="00540E17"/>
    <w:rsid w:val="00540EB4"/>
    <w:rsid w:val="00540FAE"/>
    <w:rsid w:val="005411DF"/>
    <w:rsid w:val="005413C3"/>
    <w:rsid w:val="005413D3"/>
    <w:rsid w:val="0054145F"/>
    <w:rsid w:val="005414CE"/>
    <w:rsid w:val="005415D4"/>
    <w:rsid w:val="00541635"/>
    <w:rsid w:val="0054173D"/>
    <w:rsid w:val="00541823"/>
    <w:rsid w:val="00541AE6"/>
    <w:rsid w:val="00541CCB"/>
    <w:rsid w:val="00541D37"/>
    <w:rsid w:val="00541E46"/>
    <w:rsid w:val="0054200D"/>
    <w:rsid w:val="005424F1"/>
    <w:rsid w:val="00542504"/>
    <w:rsid w:val="00542586"/>
    <w:rsid w:val="005426BD"/>
    <w:rsid w:val="005428FE"/>
    <w:rsid w:val="00542912"/>
    <w:rsid w:val="00542CFF"/>
    <w:rsid w:val="00542DBC"/>
    <w:rsid w:val="00542DBD"/>
    <w:rsid w:val="00542E8E"/>
    <w:rsid w:val="00542F18"/>
    <w:rsid w:val="00543062"/>
    <w:rsid w:val="00543134"/>
    <w:rsid w:val="00543634"/>
    <w:rsid w:val="00543E02"/>
    <w:rsid w:val="00544060"/>
    <w:rsid w:val="005440D6"/>
    <w:rsid w:val="00544138"/>
    <w:rsid w:val="0054427D"/>
    <w:rsid w:val="00544332"/>
    <w:rsid w:val="00544393"/>
    <w:rsid w:val="005445B2"/>
    <w:rsid w:val="005445F9"/>
    <w:rsid w:val="005446BA"/>
    <w:rsid w:val="005446FA"/>
    <w:rsid w:val="00544807"/>
    <w:rsid w:val="00544811"/>
    <w:rsid w:val="00544B24"/>
    <w:rsid w:val="00544B62"/>
    <w:rsid w:val="00544D51"/>
    <w:rsid w:val="00545150"/>
    <w:rsid w:val="00545166"/>
    <w:rsid w:val="005453A1"/>
    <w:rsid w:val="0054541F"/>
    <w:rsid w:val="00545544"/>
    <w:rsid w:val="00545878"/>
    <w:rsid w:val="00545CCC"/>
    <w:rsid w:val="00545E5D"/>
    <w:rsid w:val="005467EA"/>
    <w:rsid w:val="00546B68"/>
    <w:rsid w:val="00546C03"/>
    <w:rsid w:val="00546EA7"/>
    <w:rsid w:val="00546F1C"/>
    <w:rsid w:val="0054739C"/>
    <w:rsid w:val="005473AE"/>
    <w:rsid w:val="00547859"/>
    <w:rsid w:val="00547979"/>
    <w:rsid w:val="005479B8"/>
    <w:rsid w:val="00547B56"/>
    <w:rsid w:val="00547B5A"/>
    <w:rsid w:val="00547B60"/>
    <w:rsid w:val="00547C14"/>
    <w:rsid w:val="00550121"/>
    <w:rsid w:val="00550363"/>
    <w:rsid w:val="0055063F"/>
    <w:rsid w:val="00550A1D"/>
    <w:rsid w:val="00550A1F"/>
    <w:rsid w:val="00550BA4"/>
    <w:rsid w:val="00550BC1"/>
    <w:rsid w:val="00550C01"/>
    <w:rsid w:val="00550C4F"/>
    <w:rsid w:val="00550D2A"/>
    <w:rsid w:val="00550D87"/>
    <w:rsid w:val="00550ED6"/>
    <w:rsid w:val="00551779"/>
    <w:rsid w:val="005517F4"/>
    <w:rsid w:val="00551824"/>
    <w:rsid w:val="0055197F"/>
    <w:rsid w:val="00551A2B"/>
    <w:rsid w:val="00551AB4"/>
    <w:rsid w:val="00551C2B"/>
    <w:rsid w:val="00551E34"/>
    <w:rsid w:val="00551F4F"/>
    <w:rsid w:val="005521D0"/>
    <w:rsid w:val="00552833"/>
    <w:rsid w:val="00552881"/>
    <w:rsid w:val="00552967"/>
    <w:rsid w:val="005529C9"/>
    <w:rsid w:val="00552ACA"/>
    <w:rsid w:val="00552BE8"/>
    <w:rsid w:val="00552D2A"/>
    <w:rsid w:val="005530C6"/>
    <w:rsid w:val="005530E4"/>
    <w:rsid w:val="00553237"/>
    <w:rsid w:val="005533D7"/>
    <w:rsid w:val="005536C0"/>
    <w:rsid w:val="00553A5A"/>
    <w:rsid w:val="00553FAE"/>
    <w:rsid w:val="005542D3"/>
    <w:rsid w:val="0055485D"/>
    <w:rsid w:val="00554B1E"/>
    <w:rsid w:val="00554B27"/>
    <w:rsid w:val="00554B56"/>
    <w:rsid w:val="00554BE6"/>
    <w:rsid w:val="00554C7A"/>
    <w:rsid w:val="00554D65"/>
    <w:rsid w:val="00554E9B"/>
    <w:rsid w:val="00555100"/>
    <w:rsid w:val="0055526F"/>
    <w:rsid w:val="00555486"/>
    <w:rsid w:val="005558A9"/>
    <w:rsid w:val="005558E8"/>
    <w:rsid w:val="00555C09"/>
    <w:rsid w:val="00555C81"/>
    <w:rsid w:val="00555D1F"/>
    <w:rsid w:val="00555E15"/>
    <w:rsid w:val="00555E7C"/>
    <w:rsid w:val="00555EB5"/>
    <w:rsid w:val="00555EC6"/>
    <w:rsid w:val="00555F59"/>
    <w:rsid w:val="0055618A"/>
    <w:rsid w:val="005562C0"/>
    <w:rsid w:val="0055647E"/>
    <w:rsid w:val="00556496"/>
    <w:rsid w:val="00556514"/>
    <w:rsid w:val="005567CF"/>
    <w:rsid w:val="00556A41"/>
    <w:rsid w:val="00556A84"/>
    <w:rsid w:val="00556D27"/>
    <w:rsid w:val="00556D98"/>
    <w:rsid w:val="005571E6"/>
    <w:rsid w:val="00557627"/>
    <w:rsid w:val="0055772D"/>
    <w:rsid w:val="0055786C"/>
    <w:rsid w:val="005578FA"/>
    <w:rsid w:val="005579AC"/>
    <w:rsid w:val="00557BEB"/>
    <w:rsid w:val="00557D03"/>
    <w:rsid w:val="00557D9A"/>
    <w:rsid w:val="00560309"/>
    <w:rsid w:val="005606A1"/>
    <w:rsid w:val="0056079C"/>
    <w:rsid w:val="00560E21"/>
    <w:rsid w:val="00560EB8"/>
    <w:rsid w:val="00560FCE"/>
    <w:rsid w:val="005610EC"/>
    <w:rsid w:val="00561262"/>
    <w:rsid w:val="005612C3"/>
    <w:rsid w:val="005615EB"/>
    <w:rsid w:val="005615EF"/>
    <w:rsid w:val="005615FB"/>
    <w:rsid w:val="00561781"/>
    <w:rsid w:val="00561939"/>
    <w:rsid w:val="00561B82"/>
    <w:rsid w:val="00561D10"/>
    <w:rsid w:val="00562126"/>
    <w:rsid w:val="0056256B"/>
    <w:rsid w:val="00562776"/>
    <w:rsid w:val="0056292F"/>
    <w:rsid w:val="00562A40"/>
    <w:rsid w:val="00562AB8"/>
    <w:rsid w:val="00562B4F"/>
    <w:rsid w:val="00562BF2"/>
    <w:rsid w:val="00562EB6"/>
    <w:rsid w:val="005633A2"/>
    <w:rsid w:val="0056358F"/>
    <w:rsid w:val="00563912"/>
    <w:rsid w:val="005639BE"/>
    <w:rsid w:val="00563A33"/>
    <w:rsid w:val="00563DEE"/>
    <w:rsid w:val="0056458B"/>
    <w:rsid w:val="005647B6"/>
    <w:rsid w:val="00564ACC"/>
    <w:rsid w:val="0056506E"/>
    <w:rsid w:val="005650B9"/>
    <w:rsid w:val="0056510D"/>
    <w:rsid w:val="00565247"/>
    <w:rsid w:val="0056551B"/>
    <w:rsid w:val="00565747"/>
    <w:rsid w:val="00565786"/>
    <w:rsid w:val="00565841"/>
    <w:rsid w:val="00565958"/>
    <w:rsid w:val="00565BA0"/>
    <w:rsid w:val="00565E0D"/>
    <w:rsid w:val="00566516"/>
    <w:rsid w:val="00566A0D"/>
    <w:rsid w:val="00566DFC"/>
    <w:rsid w:val="00566E11"/>
    <w:rsid w:val="00566E90"/>
    <w:rsid w:val="00566F52"/>
    <w:rsid w:val="00566F7E"/>
    <w:rsid w:val="00567084"/>
    <w:rsid w:val="00567132"/>
    <w:rsid w:val="005671BC"/>
    <w:rsid w:val="005671E5"/>
    <w:rsid w:val="005674E3"/>
    <w:rsid w:val="005675BF"/>
    <w:rsid w:val="00567640"/>
    <w:rsid w:val="005676A4"/>
    <w:rsid w:val="0056774D"/>
    <w:rsid w:val="0056797F"/>
    <w:rsid w:val="005679E1"/>
    <w:rsid w:val="00567B3C"/>
    <w:rsid w:val="00567DA2"/>
    <w:rsid w:val="00567DF3"/>
    <w:rsid w:val="00567E8B"/>
    <w:rsid w:val="00570017"/>
    <w:rsid w:val="005702DD"/>
    <w:rsid w:val="00570300"/>
    <w:rsid w:val="0057052C"/>
    <w:rsid w:val="005705CF"/>
    <w:rsid w:val="005705EC"/>
    <w:rsid w:val="00570E6B"/>
    <w:rsid w:val="00570EAF"/>
    <w:rsid w:val="00570EC4"/>
    <w:rsid w:val="0057155C"/>
    <w:rsid w:val="005716AD"/>
    <w:rsid w:val="00571F1A"/>
    <w:rsid w:val="005722DF"/>
    <w:rsid w:val="00572324"/>
    <w:rsid w:val="00572734"/>
    <w:rsid w:val="00572C1B"/>
    <w:rsid w:val="00572C4B"/>
    <w:rsid w:val="00572C91"/>
    <w:rsid w:val="00573095"/>
    <w:rsid w:val="00573362"/>
    <w:rsid w:val="00573375"/>
    <w:rsid w:val="005733EB"/>
    <w:rsid w:val="005733F3"/>
    <w:rsid w:val="0057376A"/>
    <w:rsid w:val="0057391F"/>
    <w:rsid w:val="00573AC7"/>
    <w:rsid w:val="00574070"/>
    <w:rsid w:val="005742E2"/>
    <w:rsid w:val="00574580"/>
    <w:rsid w:val="005745BB"/>
    <w:rsid w:val="00574741"/>
    <w:rsid w:val="00574A38"/>
    <w:rsid w:val="00574BF3"/>
    <w:rsid w:val="00574DE0"/>
    <w:rsid w:val="00574E57"/>
    <w:rsid w:val="00574FE6"/>
    <w:rsid w:val="005750CF"/>
    <w:rsid w:val="0057518E"/>
    <w:rsid w:val="0057526B"/>
    <w:rsid w:val="00575514"/>
    <w:rsid w:val="005757BC"/>
    <w:rsid w:val="005759AD"/>
    <w:rsid w:val="00575B9A"/>
    <w:rsid w:val="00575D5B"/>
    <w:rsid w:val="00575EA6"/>
    <w:rsid w:val="005761A8"/>
    <w:rsid w:val="005764A6"/>
    <w:rsid w:val="00576813"/>
    <w:rsid w:val="0057688D"/>
    <w:rsid w:val="00576A7A"/>
    <w:rsid w:val="00576C16"/>
    <w:rsid w:val="00576DA2"/>
    <w:rsid w:val="00576DDA"/>
    <w:rsid w:val="00577013"/>
    <w:rsid w:val="005770EE"/>
    <w:rsid w:val="0057726D"/>
    <w:rsid w:val="005775D2"/>
    <w:rsid w:val="00577683"/>
    <w:rsid w:val="005777FD"/>
    <w:rsid w:val="00577902"/>
    <w:rsid w:val="0057791B"/>
    <w:rsid w:val="00577BD5"/>
    <w:rsid w:val="00577E9D"/>
    <w:rsid w:val="00577EED"/>
    <w:rsid w:val="005801AF"/>
    <w:rsid w:val="005805DB"/>
    <w:rsid w:val="005806E6"/>
    <w:rsid w:val="005807AC"/>
    <w:rsid w:val="00580B67"/>
    <w:rsid w:val="0058103D"/>
    <w:rsid w:val="00581493"/>
    <w:rsid w:val="005816D1"/>
    <w:rsid w:val="00581856"/>
    <w:rsid w:val="005818FE"/>
    <w:rsid w:val="00581ED6"/>
    <w:rsid w:val="00582190"/>
    <w:rsid w:val="005826EE"/>
    <w:rsid w:val="0058295B"/>
    <w:rsid w:val="00582CC4"/>
    <w:rsid w:val="00582DE0"/>
    <w:rsid w:val="00582E10"/>
    <w:rsid w:val="00582F2E"/>
    <w:rsid w:val="00582F33"/>
    <w:rsid w:val="005830C6"/>
    <w:rsid w:val="00583277"/>
    <w:rsid w:val="005833E6"/>
    <w:rsid w:val="00583583"/>
    <w:rsid w:val="00583967"/>
    <w:rsid w:val="00583981"/>
    <w:rsid w:val="00583B09"/>
    <w:rsid w:val="00584004"/>
    <w:rsid w:val="0058411D"/>
    <w:rsid w:val="00584185"/>
    <w:rsid w:val="00584334"/>
    <w:rsid w:val="005844B3"/>
    <w:rsid w:val="00584AB7"/>
    <w:rsid w:val="00584AD7"/>
    <w:rsid w:val="00584C5E"/>
    <w:rsid w:val="00584D38"/>
    <w:rsid w:val="005850CF"/>
    <w:rsid w:val="00585446"/>
    <w:rsid w:val="0058594E"/>
    <w:rsid w:val="005859DA"/>
    <w:rsid w:val="00585AFE"/>
    <w:rsid w:val="00585B6A"/>
    <w:rsid w:val="00585BE2"/>
    <w:rsid w:val="00585D9B"/>
    <w:rsid w:val="00585DD9"/>
    <w:rsid w:val="005860CD"/>
    <w:rsid w:val="00586222"/>
    <w:rsid w:val="00586415"/>
    <w:rsid w:val="00586746"/>
    <w:rsid w:val="0058686D"/>
    <w:rsid w:val="00586A2E"/>
    <w:rsid w:val="00586B82"/>
    <w:rsid w:val="00586C78"/>
    <w:rsid w:val="00587223"/>
    <w:rsid w:val="00587436"/>
    <w:rsid w:val="005874F2"/>
    <w:rsid w:val="0058783C"/>
    <w:rsid w:val="005878C9"/>
    <w:rsid w:val="005879FD"/>
    <w:rsid w:val="00587C38"/>
    <w:rsid w:val="00587CE3"/>
    <w:rsid w:val="0059019A"/>
    <w:rsid w:val="0059022B"/>
    <w:rsid w:val="005904ED"/>
    <w:rsid w:val="005904F0"/>
    <w:rsid w:val="005907F1"/>
    <w:rsid w:val="00590A8D"/>
    <w:rsid w:val="00590C75"/>
    <w:rsid w:val="00590DAF"/>
    <w:rsid w:val="00590EC2"/>
    <w:rsid w:val="00591091"/>
    <w:rsid w:val="00591463"/>
    <w:rsid w:val="0059170B"/>
    <w:rsid w:val="00591747"/>
    <w:rsid w:val="00591B62"/>
    <w:rsid w:val="00591BCC"/>
    <w:rsid w:val="00591C37"/>
    <w:rsid w:val="00591CF1"/>
    <w:rsid w:val="005920FC"/>
    <w:rsid w:val="00592142"/>
    <w:rsid w:val="00592219"/>
    <w:rsid w:val="005922BF"/>
    <w:rsid w:val="0059234B"/>
    <w:rsid w:val="005923EE"/>
    <w:rsid w:val="005924D1"/>
    <w:rsid w:val="00592681"/>
    <w:rsid w:val="0059278E"/>
    <w:rsid w:val="0059287F"/>
    <w:rsid w:val="0059290B"/>
    <w:rsid w:val="00592C0B"/>
    <w:rsid w:val="00592CDF"/>
    <w:rsid w:val="00592D3B"/>
    <w:rsid w:val="00592ECE"/>
    <w:rsid w:val="005930F2"/>
    <w:rsid w:val="00594517"/>
    <w:rsid w:val="00594671"/>
    <w:rsid w:val="0059475B"/>
    <w:rsid w:val="0059483B"/>
    <w:rsid w:val="005949CB"/>
    <w:rsid w:val="00594AB4"/>
    <w:rsid w:val="00594FB9"/>
    <w:rsid w:val="00595043"/>
    <w:rsid w:val="005951E2"/>
    <w:rsid w:val="00595828"/>
    <w:rsid w:val="00595A88"/>
    <w:rsid w:val="00595B9B"/>
    <w:rsid w:val="0059609B"/>
    <w:rsid w:val="0059619B"/>
    <w:rsid w:val="005962FC"/>
    <w:rsid w:val="005964C4"/>
    <w:rsid w:val="00596587"/>
    <w:rsid w:val="005965DD"/>
    <w:rsid w:val="005968B5"/>
    <w:rsid w:val="005968E2"/>
    <w:rsid w:val="005968EF"/>
    <w:rsid w:val="00596BA2"/>
    <w:rsid w:val="00596D53"/>
    <w:rsid w:val="00596E62"/>
    <w:rsid w:val="005976C9"/>
    <w:rsid w:val="00597972"/>
    <w:rsid w:val="005979EC"/>
    <w:rsid w:val="005A01AC"/>
    <w:rsid w:val="005A0253"/>
    <w:rsid w:val="005A03FD"/>
    <w:rsid w:val="005A05A2"/>
    <w:rsid w:val="005A073F"/>
    <w:rsid w:val="005A0822"/>
    <w:rsid w:val="005A09C8"/>
    <w:rsid w:val="005A0C63"/>
    <w:rsid w:val="005A0CE5"/>
    <w:rsid w:val="005A0E82"/>
    <w:rsid w:val="005A0ED0"/>
    <w:rsid w:val="005A12A2"/>
    <w:rsid w:val="005A12EE"/>
    <w:rsid w:val="005A1705"/>
    <w:rsid w:val="005A1819"/>
    <w:rsid w:val="005A193A"/>
    <w:rsid w:val="005A1EBA"/>
    <w:rsid w:val="005A1F8B"/>
    <w:rsid w:val="005A2074"/>
    <w:rsid w:val="005A21FA"/>
    <w:rsid w:val="005A2278"/>
    <w:rsid w:val="005A22F8"/>
    <w:rsid w:val="005A2959"/>
    <w:rsid w:val="005A29C1"/>
    <w:rsid w:val="005A2AA7"/>
    <w:rsid w:val="005A2C14"/>
    <w:rsid w:val="005A2D80"/>
    <w:rsid w:val="005A2F5B"/>
    <w:rsid w:val="005A2FD8"/>
    <w:rsid w:val="005A31D1"/>
    <w:rsid w:val="005A339B"/>
    <w:rsid w:val="005A37A2"/>
    <w:rsid w:val="005A37C0"/>
    <w:rsid w:val="005A3B25"/>
    <w:rsid w:val="005A3DB1"/>
    <w:rsid w:val="005A3FCF"/>
    <w:rsid w:val="005A41B3"/>
    <w:rsid w:val="005A4429"/>
    <w:rsid w:val="005A4A01"/>
    <w:rsid w:val="005A4B06"/>
    <w:rsid w:val="005A4B38"/>
    <w:rsid w:val="005A4F75"/>
    <w:rsid w:val="005A5034"/>
    <w:rsid w:val="005A535A"/>
    <w:rsid w:val="005A5521"/>
    <w:rsid w:val="005A5592"/>
    <w:rsid w:val="005A55C5"/>
    <w:rsid w:val="005A5867"/>
    <w:rsid w:val="005A587E"/>
    <w:rsid w:val="005A5B6E"/>
    <w:rsid w:val="005A5B8C"/>
    <w:rsid w:val="005A5D42"/>
    <w:rsid w:val="005A61A0"/>
    <w:rsid w:val="005A6206"/>
    <w:rsid w:val="005A6535"/>
    <w:rsid w:val="005A657D"/>
    <w:rsid w:val="005A662F"/>
    <w:rsid w:val="005A66B0"/>
    <w:rsid w:val="005A6A4F"/>
    <w:rsid w:val="005A6BE4"/>
    <w:rsid w:val="005A6D7B"/>
    <w:rsid w:val="005A72F6"/>
    <w:rsid w:val="005A760C"/>
    <w:rsid w:val="005A763B"/>
    <w:rsid w:val="005A7799"/>
    <w:rsid w:val="005A785E"/>
    <w:rsid w:val="005A7992"/>
    <w:rsid w:val="005A7AE6"/>
    <w:rsid w:val="005A7E42"/>
    <w:rsid w:val="005A7EE8"/>
    <w:rsid w:val="005A7FC6"/>
    <w:rsid w:val="005B005C"/>
    <w:rsid w:val="005B021A"/>
    <w:rsid w:val="005B02D0"/>
    <w:rsid w:val="005B0313"/>
    <w:rsid w:val="005B0315"/>
    <w:rsid w:val="005B041A"/>
    <w:rsid w:val="005B0892"/>
    <w:rsid w:val="005B08B3"/>
    <w:rsid w:val="005B0971"/>
    <w:rsid w:val="005B0C26"/>
    <w:rsid w:val="005B0C48"/>
    <w:rsid w:val="005B0D51"/>
    <w:rsid w:val="005B0ECB"/>
    <w:rsid w:val="005B1176"/>
    <w:rsid w:val="005B1225"/>
    <w:rsid w:val="005B13C0"/>
    <w:rsid w:val="005B15A1"/>
    <w:rsid w:val="005B194B"/>
    <w:rsid w:val="005B1A66"/>
    <w:rsid w:val="005B1A98"/>
    <w:rsid w:val="005B1E2E"/>
    <w:rsid w:val="005B1EB4"/>
    <w:rsid w:val="005B2194"/>
    <w:rsid w:val="005B25BA"/>
    <w:rsid w:val="005B2783"/>
    <w:rsid w:val="005B2B3B"/>
    <w:rsid w:val="005B2E42"/>
    <w:rsid w:val="005B2EE0"/>
    <w:rsid w:val="005B314C"/>
    <w:rsid w:val="005B323E"/>
    <w:rsid w:val="005B348D"/>
    <w:rsid w:val="005B3541"/>
    <w:rsid w:val="005B35E5"/>
    <w:rsid w:val="005B37FE"/>
    <w:rsid w:val="005B38BE"/>
    <w:rsid w:val="005B38F7"/>
    <w:rsid w:val="005B39AC"/>
    <w:rsid w:val="005B3C98"/>
    <w:rsid w:val="005B3F9F"/>
    <w:rsid w:val="005B3FAD"/>
    <w:rsid w:val="005B4628"/>
    <w:rsid w:val="005B4A54"/>
    <w:rsid w:val="005B4A5A"/>
    <w:rsid w:val="005B4A92"/>
    <w:rsid w:val="005B4B7F"/>
    <w:rsid w:val="005B4CC5"/>
    <w:rsid w:val="005B4FED"/>
    <w:rsid w:val="005B51CF"/>
    <w:rsid w:val="005B5B31"/>
    <w:rsid w:val="005B5C76"/>
    <w:rsid w:val="005B5E30"/>
    <w:rsid w:val="005B5F05"/>
    <w:rsid w:val="005B6076"/>
    <w:rsid w:val="005B66B4"/>
    <w:rsid w:val="005B677A"/>
    <w:rsid w:val="005B6801"/>
    <w:rsid w:val="005B6DD8"/>
    <w:rsid w:val="005B7079"/>
    <w:rsid w:val="005B7129"/>
    <w:rsid w:val="005B7172"/>
    <w:rsid w:val="005B73BA"/>
    <w:rsid w:val="005B7689"/>
    <w:rsid w:val="005B7AE5"/>
    <w:rsid w:val="005B7B6D"/>
    <w:rsid w:val="005B7BB6"/>
    <w:rsid w:val="005C000D"/>
    <w:rsid w:val="005C0144"/>
    <w:rsid w:val="005C030C"/>
    <w:rsid w:val="005C0528"/>
    <w:rsid w:val="005C09A0"/>
    <w:rsid w:val="005C09E6"/>
    <w:rsid w:val="005C0A0F"/>
    <w:rsid w:val="005C0A56"/>
    <w:rsid w:val="005C0DF6"/>
    <w:rsid w:val="005C1049"/>
    <w:rsid w:val="005C12C9"/>
    <w:rsid w:val="005C1406"/>
    <w:rsid w:val="005C1587"/>
    <w:rsid w:val="005C165C"/>
    <w:rsid w:val="005C16B7"/>
    <w:rsid w:val="005C1A3A"/>
    <w:rsid w:val="005C1B16"/>
    <w:rsid w:val="005C1D6A"/>
    <w:rsid w:val="005C1E00"/>
    <w:rsid w:val="005C2008"/>
    <w:rsid w:val="005C221A"/>
    <w:rsid w:val="005C225B"/>
    <w:rsid w:val="005C236E"/>
    <w:rsid w:val="005C248B"/>
    <w:rsid w:val="005C277A"/>
    <w:rsid w:val="005C27C8"/>
    <w:rsid w:val="005C293C"/>
    <w:rsid w:val="005C29E6"/>
    <w:rsid w:val="005C2A35"/>
    <w:rsid w:val="005C2B81"/>
    <w:rsid w:val="005C2D38"/>
    <w:rsid w:val="005C2E76"/>
    <w:rsid w:val="005C3145"/>
    <w:rsid w:val="005C32BA"/>
    <w:rsid w:val="005C32C3"/>
    <w:rsid w:val="005C37C1"/>
    <w:rsid w:val="005C3BA5"/>
    <w:rsid w:val="005C3C0D"/>
    <w:rsid w:val="005C3CB5"/>
    <w:rsid w:val="005C3D15"/>
    <w:rsid w:val="005C40FB"/>
    <w:rsid w:val="005C4371"/>
    <w:rsid w:val="005C4500"/>
    <w:rsid w:val="005C456E"/>
    <w:rsid w:val="005C45BB"/>
    <w:rsid w:val="005C4A50"/>
    <w:rsid w:val="005C4ACD"/>
    <w:rsid w:val="005C4C7D"/>
    <w:rsid w:val="005C523C"/>
    <w:rsid w:val="005C5273"/>
    <w:rsid w:val="005C551B"/>
    <w:rsid w:val="005C55A3"/>
    <w:rsid w:val="005C55C2"/>
    <w:rsid w:val="005C5608"/>
    <w:rsid w:val="005C5624"/>
    <w:rsid w:val="005C566A"/>
    <w:rsid w:val="005C56A1"/>
    <w:rsid w:val="005C56FE"/>
    <w:rsid w:val="005C5839"/>
    <w:rsid w:val="005C585A"/>
    <w:rsid w:val="005C5889"/>
    <w:rsid w:val="005C5AD5"/>
    <w:rsid w:val="005C5C23"/>
    <w:rsid w:val="005C6033"/>
    <w:rsid w:val="005C6073"/>
    <w:rsid w:val="005C6148"/>
    <w:rsid w:val="005C61C7"/>
    <w:rsid w:val="005C64AB"/>
    <w:rsid w:val="005C6550"/>
    <w:rsid w:val="005C663F"/>
    <w:rsid w:val="005C67FB"/>
    <w:rsid w:val="005C69D1"/>
    <w:rsid w:val="005C6EC2"/>
    <w:rsid w:val="005C7046"/>
    <w:rsid w:val="005C71CD"/>
    <w:rsid w:val="005C72BE"/>
    <w:rsid w:val="005C72F5"/>
    <w:rsid w:val="005C7461"/>
    <w:rsid w:val="005C75E9"/>
    <w:rsid w:val="005C7918"/>
    <w:rsid w:val="005C7943"/>
    <w:rsid w:val="005C7AD3"/>
    <w:rsid w:val="005C7D44"/>
    <w:rsid w:val="005D06BE"/>
    <w:rsid w:val="005D0B1D"/>
    <w:rsid w:val="005D0C61"/>
    <w:rsid w:val="005D0D7D"/>
    <w:rsid w:val="005D0F2B"/>
    <w:rsid w:val="005D0FDA"/>
    <w:rsid w:val="005D1514"/>
    <w:rsid w:val="005D1606"/>
    <w:rsid w:val="005D16D8"/>
    <w:rsid w:val="005D17BB"/>
    <w:rsid w:val="005D1880"/>
    <w:rsid w:val="005D192E"/>
    <w:rsid w:val="005D197C"/>
    <w:rsid w:val="005D1A4A"/>
    <w:rsid w:val="005D1BD9"/>
    <w:rsid w:val="005D1FF9"/>
    <w:rsid w:val="005D2342"/>
    <w:rsid w:val="005D240F"/>
    <w:rsid w:val="005D25A4"/>
    <w:rsid w:val="005D2615"/>
    <w:rsid w:val="005D274D"/>
    <w:rsid w:val="005D2BC3"/>
    <w:rsid w:val="005D2EE5"/>
    <w:rsid w:val="005D3198"/>
    <w:rsid w:val="005D341C"/>
    <w:rsid w:val="005D351A"/>
    <w:rsid w:val="005D36D8"/>
    <w:rsid w:val="005D3D3C"/>
    <w:rsid w:val="005D3D72"/>
    <w:rsid w:val="005D3F40"/>
    <w:rsid w:val="005D3FAD"/>
    <w:rsid w:val="005D3FBF"/>
    <w:rsid w:val="005D4584"/>
    <w:rsid w:val="005D4675"/>
    <w:rsid w:val="005D4707"/>
    <w:rsid w:val="005D4BEC"/>
    <w:rsid w:val="005D4CDA"/>
    <w:rsid w:val="005D4D3D"/>
    <w:rsid w:val="005D4D80"/>
    <w:rsid w:val="005D4ED0"/>
    <w:rsid w:val="005D4ED3"/>
    <w:rsid w:val="005D5120"/>
    <w:rsid w:val="005D513E"/>
    <w:rsid w:val="005D51B5"/>
    <w:rsid w:val="005D55B3"/>
    <w:rsid w:val="005D59D4"/>
    <w:rsid w:val="005D5AC3"/>
    <w:rsid w:val="005D5B0F"/>
    <w:rsid w:val="005D5EB4"/>
    <w:rsid w:val="005D5F22"/>
    <w:rsid w:val="005D6127"/>
    <w:rsid w:val="005D61AD"/>
    <w:rsid w:val="005D61CD"/>
    <w:rsid w:val="005D6384"/>
    <w:rsid w:val="005D643D"/>
    <w:rsid w:val="005D645C"/>
    <w:rsid w:val="005D647B"/>
    <w:rsid w:val="005D66D6"/>
    <w:rsid w:val="005D6B06"/>
    <w:rsid w:val="005D6FDF"/>
    <w:rsid w:val="005D7079"/>
    <w:rsid w:val="005D7123"/>
    <w:rsid w:val="005D743E"/>
    <w:rsid w:val="005D749C"/>
    <w:rsid w:val="005D75DD"/>
    <w:rsid w:val="005D796C"/>
    <w:rsid w:val="005D7B54"/>
    <w:rsid w:val="005D7B92"/>
    <w:rsid w:val="005D7BAC"/>
    <w:rsid w:val="005D7E9A"/>
    <w:rsid w:val="005E0643"/>
    <w:rsid w:val="005E0822"/>
    <w:rsid w:val="005E094F"/>
    <w:rsid w:val="005E09B7"/>
    <w:rsid w:val="005E0B64"/>
    <w:rsid w:val="005E0B9C"/>
    <w:rsid w:val="005E0E3E"/>
    <w:rsid w:val="005E0F88"/>
    <w:rsid w:val="005E132A"/>
    <w:rsid w:val="005E1355"/>
    <w:rsid w:val="005E15B4"/>
    <w:rsid w:val="005E1695"/>
    <w:rsid w:val="005E1A72"/>
    <w:rsid w:val="005E1A7C"/>
    <w:rsid w:val="005E1DC5"/>
    <w:rsid w:val="005E1F3F"/>
    <w:rsid w:val="005E1FBC"/>
    <w:rsid w:val="005E2081"/>
    <w:rsid w:val="005E2126"/>
    <w:rsid w:val="005E219A"/>
    <w:rsid w:val="005E25DE"/>
    <w:rsid w:val="005E29A4"/>
    <w:rsid w:val="005E29BF"/>
    <w:rsid w:val="005E2AF1"/>
    <w:rsid w:val="005E31FC"/>
    <w:rsid w:val="005E3325"/>
    <w:rsid w:val="005E3389"/>
    <w:rsid w:val="005E35FC"/>
    <w:rsid w:val="005E3625"/>
    <w:rsid w:val="005E36C8"/>
    <w:rsid w:val="005E387B"/>
    <w:rsid w:val="005E392B"/>
    <w:rsid w:val="005E3D33"/>
    <w:rsid w:val="005E409A"/>
    <w:rsid w:val="005E4260"/>
    <w:rsid w:val="005E4314"/>
    <w:rsid w:val="005E436B"/>
    <w:rsid w:val="005E43E8"/>
    <w:rsid w:val="005E4434"/>
    <w:rsid w:val="005E4BF3"/>
    <w:rsid w:val="005E4C8A"/>
    <w:rsid w:val="005E4CEE"/>
    <w:rsid w:val="005E5271"/>
    <w:rsid w:val="005E53DE"/>
    <w:rsid w:val="005E5ED5"/>
    <w:rsid w:val="005E6541"/>
    <w:rsid w:val="005E678C"/>
    <w:rsid w:val="005E6B98"/>
    <w:rsid w:val="005E6C53"/>
    <w:rsid w:val="005E6E1E"/>
    <w:rsid w:val="005E732E"/>
    <w:rsid w:val="005E7607"/>
    <w:rsid w:val="005E791F"/>
    <w:rsid w:val="005E7A43"/>
    <w:rsid w:val="005E7D0F"/>
    <w:rsid w:val="005E7D75"/>
    <w:rsid w:val="005F0303"/>
    <w:rsid w:val="005F0567"/>
    <w:rsid w:val="005F05D0"/>
    <w:rsid w:val="005F062F"/>
    <w:rsid w:val="005F081C"/>
    <w:rsid w:val="005F0BCA"/>
    <w:rsid w:val="005F0FD9"/>
    <w:rsid w:val="005F1427"/>
    <w:rsid w:val="005F15B2"/>
    <w:rsid w:val="005F17CD"/>
    <w:rsid w:val="005F1879"/>
    <w:rsid w:val="005F1936"/>
    <w:rsid w:val="005F1CB5"/>
    <w:rsid w:val="005F1FD8"/>
    <w:rsid w:val="005F207F"/>
    <w:rsid w:val="005F20BB"/>
    <w:rsid w:val="005F2562"/>
    <w:rsid w:val="005F26AD"/>
    <w:rsid w:val="005F26CC"/>
    <w:rsid w:val="005F2772"/>
    <w:rsid w:val="005F2985"/>
    <w:rsid w:val="005F2BCA"/>
    <w:rsid w:val="005F2C19"/>
    <w:rsid w:val="005F2D6E"/>
    <w:rsid w:val="005F2E73"/>
    <w:rsid w:val="005F30D1"/>
    <w:rsid w:val="005F3605"/>
    <w:rsid w:val="005F376B"/>
    <w:rsid w:val="005F393F"/>
    <w:rsid w:val="005F3A22"/>
    <w:rsid w:val="005F4059"/>
    <w:rsid w:val="005F4403"/>
    <w:rsid w:val="005F4414"/>
    <w:rsid w:val="005F4B08"/>
    <w:rsid w:val="005F4BEA"/>
    <w:rsid w:val="005F4DF6"/>
    <w:rsid w:val="005F4F21"/>
    <w:rsid w:val="005F4F73"/>
    <w:rsid w:val="005F503A"/>
    <w:rsid w:val="005F520D"/>
    <w:rsid w:val="005F5278"/>
    <w:rsid w:val="005F574B"/>
    <w:rsid w:val="005F597B"/>
    <w:rsid w:val="005F5AC1"/>
    <w:rsid w:val="005F5C1E"/>
    <w:rsid w:val="005F5E9E"/>
    <w:rsid w:val="005F601E"/>
    <w:rsid w:val="005F648A"/>
    <w:rsid w:val="005F648E"/>
    <w:rsid w:val="005F65F4"/>
    <w:rsid w:val="005F6717"/>
    <w:rsid w:val="005F69E9"/>
    <w:rsid w:val="005F6B51"/>
    <w:rsid w:val="005F6BDF"/>
    <w:rsid w:val="005F6BE6"/>
    <w:rsid w:val="005F6E1D"/>
    <w:rsid w:val="005F6E43"/>
    <w:rsid w:val="005F72C7"/>
    <w:rsid w:val="005F732D"/>
    <w:rsid w:val="005F73B2"/>
    <w:rsid w:val="005F7423"/>
    <w:rsid w:val="005F7999"/>
    <w:rsid w:val="005F7C57"/>
    <w:rsid w:val="005F7DB9"/>
    <w:rsid w:val="005F7E93"/>
    <w:rsid w:val="00600297"/>
    <w:rsid w:val="0060037A"/>
    <w:rsid w:val="006003A0"/>
    <w:rsid w:val="00600419"/>
    <w:rsid w:val="00600565"/>
    <w:rsid w:val="00600942"/>
    <w:rsid w:val="00600CC8"/>
    <w:rsid w:val="00600E83"/>
    <w:rsid w:val="006010B9"/>
    <w:rsid w:val="00601244"/>
    <w:rsid w:val="006012D3"/>
    <w:rsid w:val="00601392"/>
    <w:rsid w:val="00601619"/>
    <w:rsid w:val="00601725"/>
    <w:rsid w:val="0060172E"/>
    <w:rsid w:val="006018C7"/>
    <w:rsid w:val="00601A44"/>
    <w:rsid w:val="00601A4E"/>
    <w:rsid w:val="00601AA5"/>
    <w:rsid w:val="00601AF1"/>
    <w:rsid w:val="00601BE7"/>
    <w:rsid w:val="00601D97"/>
    <w:rsid w:val="00601F46"/>
    <w:rsid w:val="00601FB8"/>
    <w:rsid w:val="0060202E"/>
    <w:rsid w:val="00602047"/>
    <w:rsid w:val="00602683"/>
    <w:rsid w:val="006026A7"/>
    <w:rsid w:val="00602745"/>
    <w:rsid w:val="0060281E"/>
    <w:rsid w:val="00603033"/>
    <w:rsid w:val="0060319D"/>
    <w:rsid w:val="006032BF"/>
    <w:rsid w:val="00603309"/>
    <w:rsid w:val="00603316"/>
    <w:rsid w:val="00603359"/>
    <w:rsid w:val="006033E9"/>
    <w:rsid w:val="006034B5"/>
    <w:rsid w:val="006036ED"/>
    <w:rsid w:val="00603954"/>
    <w:rsid w:val="00603B05"/>
    <w:rsid w:val="00603DF6"/>
    <w:rsid w:val="00603FAD"/>
    <w:rsid w:val="00604313"/>
    <w:rsid w:val="006044F8"/>
    <w:rsid w:val="00604B74"/>
    <w:rsid w:val="00604DC3"/>
    <w:rsid w:val="00605026"/>
    <w:rsid w:val="0060506C"/>
    <w:rsid w:val="0060520F"/>
    <w:rsid w:val="00605521"/>
    <w:rsid w:val="006055EC"/>
    <w:rsid w:val="006056B7"/>
    <w:rsid w:val="00605B05"/>
    <w:rsid w:val="00605C81"/>
    <w:rsid w:val="00605E94"/>
    <w:rsid w:val="00606061"/>
    <w:rsid w:val="0060617C"/>
    <w:rsid w:val="006062A4"/>
    <w:rsid w:val="00606799"/>
    <w:rsid w:val="00606903"/>
    <w:rsid w:val="00606A51"/>
    <w:rsid w:val="00606EF9"/>
    <w:rsid w:val="0060719C"/>
    <w:rsid w:val="00607451"/>
    <w:rsid w:val="0060755E"/>
    <w:rsid w:val="00607610"/>
    <w:rsid w:val="006077DD"/>
    <w:rsid w:val="00607A3D"/>
    <w:rsid w:val="00607C04"/>
    <w:rsid w:val="00607CA5"/>
    <w:rsid w:val="00607E71"/>
    <w:rsid w:val="00607EE2"/>
    <w:rsid w:val="0061023E"/>
    <w:rsid w:val="00610523"/>
    <w:rsid w:val="006109FD"/>
    <w:rsid w:val="00610A83"/>
    <w:rsid w:val="00610CE8"/>
    <w:rsid w:val="00610CFA"/>
    <w:rsid w:val="00610FB6"/>
    <w:rsid w:val="006112FA"/>
    <w:rsid w:val="00611304"/>
    <w:rsid w:val="0061130E"/>
    <w:rsid w:val="00611381"/>
    <w:rsid w:val="006115B2"/>
    <w:rsid w:val="0061198B"/>
    <w:rsid w:val="00611A8E"/>
    <w:rsid w:val="00611F0C"/>
    <w:rsid w:val="006121EC"/>
    <w:rsid w:val="0061295E"/>
    <w:rsid w:val="00612B15"/>
    <w:rsid w:val="00612B2D"/>
    <w:rsid w:val="00612BE0"/>
    <w:rsid w:val="00612C99"/>
    <w:rsid w:val="00612F5D"/>
    <w:rsid w:val="00612FFB"/>
    <w:rsid w:val="00613040"/>
    <w:rsid w:val="006131CC"/>
    <w:rsid w:val="00613552"/>
    <w:rsid w:val="0061362F"/>
    <w:rsid w:val="0061369E"/>
    <w:rsid w:val="006136DA"/>
    <w:rsid w:val="00613739"/>
    <w:rsid w:val="006138F8"/>
    <w:rsid w:val="00613901"/>
    <w:rsid w:val="00613AA0"/>
    <w:rsid w:val="00613B51"/>
    <w:rsid w:val="00613CDA"/>
    <w:rsid w:val="00613D5B"/>
    <w:rsid w:val="00613E82"/>
    <w:rsid w:val="0061425B"/>
    <w:rsid w:val="00614429"/>
    <w:rsid w:val="006145EB"/>
    <w:rsid w:val="006146EF"/>
    <w:rsid w:val="00614A1D"/>
    <w:rsid w:val="006156CD"/>
    <w:rsid w:val="00615B06"/>
    <w:rsid w:val="00615D85"/>
    <w:rsid w:val="00615DC9"/>
    <w:rsid w:val="00615E27"/>
    <w:rsid w:val="00615FB7"/>
    <w:rsid w:val="00616078"/>
    <w:rsid w:val="00616122"/>
    <w:rsid w:val="00616131"/>
    <w:rsid w:val="006161B2"/>
    <w:rsid w:val="00616456"/>
    <w:rsid w:val="0061672C"/>
    <w:rsid w:val="00616849"/>
    <w:rsid w:val="00616CA1"/>
    <w:rsid w:val="00616E34"/>
    <w:rsid w:val="006171B4"/>
    <w:rsid w:val="006175CC"/>
    <w:rsid w:val="006175FA"/>
    <w:rsid w:val="0061765F"/>
    <w:rsid w:val="00617765"/>
    <w:rsid w:val="00617910"/>
    <w:rsid w:val="006179B5"/>
    <w:rsid w:val="00620108"/>
    <w:rsid w:val="0062020A"/>
    <w:rsid w:val="006207C9"/>
    <w:rsid w:val="00620806"/>
    <w:rsid w:val="0062092A"/>
    <w:rsid w:val="00620962"/>
    <w:rsid w:val="00620A2B"/>
    <w:rsid w:val="00620CAD"/>
    <w:rsid w:val="00621058"/>
    <w:rsid w:val="00621190"/>
    <w:rsid w:val="006212BF"/>
    <w:rsid w:val="0062157F"/>
    <w:rsid w:val="006215AD"/>
    <w:rsid w:val="006215EA"/>
    <w:rsid w:val="00621B48"/>
    <w:rsid w:val="00621FDE"/>
    <w:rsid w:val="00621FE2"/>
    <w:rsid w:val="00622441"/>
    <w:rsid w:val="006225B8"/>
    <w:rsid w:val="00622635"/>
    <w:rsid w:val="00622A7A"/>
    <w:rsid w:val="00622AC4"/>
    <w:rsid w:val="00622C61"/>
    <w:rsid w:val="00622D92"/>
    <w:rsid w:val="00622E3D"/>
    <w:rsid w:val="00622E72"/>
    <w:rsid w:val="006233B7"/>
    <w:rsid w:val="006234EC"/>
    <w:rsid w:val="0062362F"/>
    <w:rsid w:val="006236D6"/>
    <w:rsid w:val="006237F6"/>
    <w:rsid w:val="00623A09"/>
    <w:rsid w:val="00623FCE"/>
    <w:rsid w:val="00624086"/>
    <w:rsid w:val="00624133"/>
    <w:rsid w:val="00624287"/>
    <w:rsid w:val="00624746"/>
    <w:rsid w:val="00624B0F"/>
    <w:rsid w:val="00624B81"/>
    <w:rsid w:val="00624BC9"/>
    <w:rsid w:val="00624CA6"/>
    <w:rsid w:val="00624D4E"/>
    <w:rsid w:val="00625070"/>
    <w:rsid w:val="006252C5"/>
    <w:rsid w:val="006254E8"/>
    <w:rsid w:val="00625CB8"/>
    <w:rsid w:val="00626247"/>
    <w:rsid w:val="0062670A"/>
    <w:rsid w:val="0062681C"/>
    <w:rsid w:val="00626A69"/>
    <w:rsid w:val="00626E5A"/>
    <w:rsid w:val="00627295"/>
    <w:rsid w:val="006273A9"/>
    <w:rsid w:val="00627547"/>
    <w:rsid w:val="006276E4"/>
    <w:rsid w:val="006277D4"/>
    <w:rsid w:val="00627801"/>
    <w:rsid w:val="00627970"/>
    <w:rsid w:val="006279FE"/>
    <w:rsid w:val="00627A85"/>
    <w:rsid w:val="00627CFF"/>
    <w:rsid w:val="00627E86"/>
    <w:rsid w:val="00627F3C"/>
    <w:rsid w:val="00630153"/>
    <w:rsid w:val="0063038F"/>
    <w:rsid w:val="006303CE"/>
    <w:rsid w:val="00630A41"/>
    <w:rsid w:val="00630EE2"/>
    <w:rsid w:val="0063121B"/>
    <w:rsid w:val="00631320"/>
    <w:rsid w:val="0063149D"/>
    <w:rsid w:val="0063152F"/>
    <w:rsid w:val="00631A1E"/>
    <w:rsid w:val="00631B3F"/>
    <w:rsid w:val="00631E49"/>
    <w:rsid w:val="00631F1B"/>
    <w:rsid w:val="00632374"/>
    <w:rsid w:val="00632490"/>
    <w:rsid w:val="00632519"/>
    <w:rsid w:val="006326DC"/>
    <w:rsid w:val="006327A0"/>
    <w:rsid w:val="00632BE2"/>
    <w:rsid w:val="0063309C"/>
    <w:rsid w:val="006330EF"/>
    <w:rsid w:val="006333C1"/>
    <w:rsid w:val="00633413"/>
    <w:rsid w:val="00633529"/>
    <w:rsid w:val="006335A5"/>
    <w:rsid w:val="006335C1"/>
    <w:rsid w:val="00633719"/>
    <w:rsid w:val="00633914"/>
    <w:rsid w:val="00633932"/>
    <w:rsid w:val="00633B76"/>
    <w:rsid w:val="00633CD1"/>
    <w:rsid w:val="00634023"/>
    <w:rsid w:val="00634137"/>
    <w:rsid w:val="006342CB"/>
    <w:rsid w:val="006342F9"/>
    <w:rsid w:val="006343AF"/>
    <w:rsid w:val="00634973"/>
    <w:rsid w:val="00634AA7"/>
    <w:rsid w:val="00634B5A"/>
    <w:rsid w:val="00634C56"/>
    <w:rsid w:val="00634D7D"/>
    <w:rsid w:val="00634E22"/>
    <w:rsid w:val="00634ED0"/>
    <w:rsid w:val="006352C4"/>
    <w:rsid w:val="00635680"/>
    <w:rsid w:val="0063584F"/>
    <w:rsid w:val="00635A70"/>
    <w:rsid w:val="00635AC5"/>
    <w:rsid w:val="00635C76"/>
    <w:rsid w:val="00635D69"/>
    <w:rsid w:val="00635E72"/>
    <w:rsid w:val="00635F4C"/>
    <w:rsid w:val="00636104"/>
    <w:rsid w:val="006362A5"/>
    <w:rsid w:val="006362F3"/>
    <w:rsid w:val="00636429"/>
    <w:rsid w:val="006365B2"/>
    <w:rsid w:val="006366CE"/>
    <w:rsid w:val="006367E3"/>
    <w:rsid w:val="00636C03"/>
    <w:rsid w:val="00636F4B"/>
    <w:rsid w:val="006372AB"/>
    <w:rsid w:val="0063732B"/>
    <w:rsid w:val="00637616"/>
    <w:rsid w:val="006377D3"/>
    <w:rsid w:val="006379C9"/>
    <w:rsid w:val="00637A0E"/>
    <w:rsid w:val="00637AD0"/>
    <w:rsid w:val="00637FE1"/>
    <w:rsid w:val="00640615"/>
    <w:rsid w:val="00640C6B"/>
    <w:rsid w:val="00640CF5"/>
    <w:rsid w:val="00640DD6"/>
    <w:rsid w:val="00640E1A"/>
    <w:rsid w:val="00640EF0"/>
    <w:rsid w:val="00641139"/>
    <w:rsid w:val="00641AA3"/>
    <w:rsid w:val="00641B67"/>
    <w:rsid w:val="00641ED6"/>
    <w:rsid w:val="00641F37"/>
    <w:rsid w:val="0064223E"/>
    <w:rsid w:val="0064244E"/>
    <w:rsid w:val="006426E2"/>
    <w:rsid w:val="00642907"/>
    <w:rsid w:val="0064299D"/>
    <w:rsid w:val="00642B7B"/>
    <w:rsid w:val="00642F2B"/>
    <w:rsid w:val="00643099"/>
    <w:rsid w:val="00643753"/>
    <w:rsid w:val="006438F2"/>
    <w:rsid w:val="00643AC0"/>
    <w:rsid w:val="00643BFB"/>
    <w:rsid w:val="00643C34"/>
    <w:rsid w:val="00643C63"/>
    <w:rsid w:val="00643CB6"/>
    <w:rsid w:val="00643D34"/>
    <w:rsid w:val="00643DE3"/>
    <w:rsid w:val="00643E18"/>
    <w:rsid w:val="0064443C"/>
    <w:rsid w:val="006446A4"/>
    <w:rsid w:val="0064470B"/>
    <w:rsid w:val="00644844"/>
    <w:rsid w:val="00644A57"/>
    <w:rsid w:val="00644BD3"/>
    <w:rsid w:val="00645557"/>
    <w:rsid w:val="0064555D"/>
    <w:rsid w:val="00645618"/>
    <w:rsid w:val="006456FE"/>
    <w:rsid w:val="0064573C"/>
    <w:rsid w:val="00645A32"/>
    <w:rsid w:val="00645BD2"/>
    <w:rsid w:val="00646036"/>
    <w:rsid w:val="0064617D"/>
    <w:rsid w:val="006462C8"/>
    <w:rsid w:val="006463F0"/>
    <w:rsid w:val="0064643F"/>
    <w:rsid w:val="00646448"/>
    <w:rsid w:val="00646463"/>
    <w:rsid w:val="00646707"/>
    <w:rsid w:val="00646A31"/>
    <w:rsid w:val="00646E57"/>
    <w:rsid w:val="00646F92"/>
    <w:rsid w:val="0064700D"/>
    <w:rsid w:val="00647310"/>
    <w:rsid w:val="00647909"/>
    <w:rsid w:val="00647AFA"/>
    <w:rsid w:val="00647BC6"/>
    <w:rsid w:val="00647DB1"/>
    <w:rsid w:val="0065025E"/>
    <w:rsid w:val="006503B6"/>
    <w:rsid w:val="0065055E"/>
    <w:rsid w:val="00650884"/>
    <w:rsid w:val="00650BD8"/>
    <w:rsid w:val="00650F78"/>
    <w:rsid w:val="0065105A"/>
    <w:rsid w:val="006510A0"/>
    <w:rsid w:val="0065120C"/>
    <w:rsid w:val="0065197C"/>
    <w:rsid w:val="006520F0"/>
    <w:rsid w:val="0065265C"/>
    <w:rsid w:val="00652709"/>
    <w:rsid w:val="0065271E"/>
    <w:rsid w:val="0065279B"/>
    <w:rsid w:val="0065319A"/>
    <w:rsid w:val="0065339A"/>
    <w:rsid w:val="006537DB"/>
    <w:rsid w:val="0065385A"/>
    <w:rsid w:val="00653A96"/>
    <w:rsid w:val="00653A97"/>
    <w:rsid w:val="00653A9A"/>
    <w:rsid w:val="00653BFA"/>
    <w:rsid w:val="00653D0F"/>
    <w:rsid w:val="00653D6C"/>
    <w:rsid w:val="00653D7C"/>
    <w:rsid w:val="00653FAD"/>
    <w:rsid w:val="006542FB"/>
    <w:rsid w:val="006543D3"/>
    <w:rsid w:val="006546A8"/>
    <w:rsid w:val="00654AFD"/>
    <w:rsid w:val="00654B55"/>
    <w:rsid w:val="00654D41"/>
    <w:rsid w:val="00654F27"/>
    <w:rsid w:val="0065564C"/>
    <w:rsid w:val="006557E0"/>
    <w:rsid w:val="00655915"/>
    <w:rsid w:val="00655B42"/>
    <w:rsid w:val="00655F4F"/>
    <w:rsid w:val="006561FC"/>
    <w:rsid w:val="006562CC"/>
    <w:rsid w:val="006565AD"/>
    <w:rsid w:val="00656693"/>
    <w:rsid w:val="0065686F"/>
    <w:rsid w:val="00656900"/>
    <w:rsid w:val="00656A4B"/>
    <w:rsid w:val="00656B2D"/>
    <w:rsid w:val="00656DF6"/>
    <w:rsid w:val="00656EF7"/>
    <w:rsid w:val="0065785A"/>
    <w:rsid w:val="00657AC3"/>
    <w:rsid w:val="00657B46"/>
    <w:rsid w:val="00657C9D"/>
    <w:rsid w:val="00657DD6"/>
    <w:rsid w:val="00657E4F"/>
    <w:rsid w:val="00657F54"/>
    <w:rsid w:val="00657FC5"/>
    <w:rsid w:val="006600C0"/>
    <w:rsid w:val="0066045D"/>
    <w:rsid w:val="006605B4"/>
    <w:rsid w:val="00660703"/>
    <w:rsid w:val="00660EBD"/>
    <w:rsid w:val="00660ED0"/>
    <w:rsid w:val="0066139B"/>
    <w:rsid w:val="006614E0"/>
    <w:rsid w:val="00661B54"/>
    <w:rsid w:val="00661D24"/>
    <w:rsid w:val="00662361"/>
    <w:rsid w:val="006624F1"/>
    <w:rsid w:val="00662529"/>
    <w:rsid w:val="00662596"/>
    <w:rsid w:val="006629A6"/>
    <w:rsid w:val="00662A2B"/>
    <w:rsid w:val="00662A80"/>
    <w:rsid w:val="00662B6A"/>
    <w:rsid w:val="00662C47"/>
    <w:rsid w:val="00662CC6"/>
    <w:rsid w:val="00662DAD"/>
    <w:rsid w:val="00662EFD"/>
    <w:rsid w:val="00662F6D"/>
    <w:rsid w:val="00663189"/>
    <w:rsid w:val="006631DB"/>
    <w:rsid w:val="006632EB"/>
    <w:rsid w:val="006633ED"/>
    <w:rsid w:val="00663439"/>
    <w:rsid w:val="006635BD"/>
    <w:rsid w:val="0066360E"/>
    <w:rsid w:val="0066368A"/>
    <w:rsid w:val="00663733"/>
    <w:rsid w:val="006637C8"/>
    <w:rsid w:val="006637F4"/>
    <w:rsid w:val="00663A0F"/>
    <w:rsid w:val="00663D2A"/>
    <w:rsid w:val="006642B7"/>
    <w:rsid w:val="006645BE"/>
    <w:rsid w:val="0066461D"/>
    <w:rsid w:val="00664685"/>
    <w:rsid w:val="006646E9"/>
    <w:rsid w:val="00664775"/>
    <w:rsid w:val="006647D0"/>
    <w:rsid w:val="00664A3B"/>
    <w:rsid w:val="00664AC8"/>
    <w:rsid w:val="00664DFA"/>
    <w:rsid w:val="0066502F"/>
    <w:rsid w:val="006650C5"/>
    <w:rsid w:val="006655BF"/>
    <w:rsid w:val="00665810"/>
    <w:rsid w:val="006658CA"/>
    <w:rsid w:val="0066594E"/>
    <w:rsid w:val="00665D4C"/>
    <w:rsid w:val="00665F8B"/>
    <w:rsid w:val="00666034"/>
    <w:rsid w:val="00666A90"/>
    <w:rsid w:val="00666CE2"/>
    <w:rsid w:val="00667060"/>
    <w:rsid w:val="006674FB"/>
    <w:rsid w:val="00667740"/>
    <w:rsid w:val="00667828"/>
    <w:rsid w:val="0066786D"/>
    <w:rsid w:val="006679E6"/>
    <w:rsid w:val="00667F66"/>
    <w:rsid w:val="0067016C"/>
    <w:rsid w:val="00670398"/>
    <w:rsid w:val="006704AE"/>
    <w:rsid w:val="0067054B"/>
    <w:rsid w:val="006706B5"/>
    <w:rsid w:val="006706D6"/>
    <w:rsid w:val="00670725"/>
    <w:rsid w:val="0067082C"/>
    <w:rsid w:val="00670B0E"/>
    <w:rsid w:val="00670B1C"/>
    <w:rsid w:val="00670B26"/>
    <w:rsid w:val="00670B68"/>
    <w:rsid w:val="00670CF4"/>
    <w:rsid w:val="00670D79"/>
    <w:rsid w:val="00670E64"/>
    <w:rsid w:val="00670FC8"/>
    <w:rsid w:val="00671519"/>
    <w:rsid w:val="0067176A"/>
    <w:rsid w:val="0067184B"/>
    <w:rsid w:val="00671859"/>
    <w:rsid w:val="00671A30"/>
    <w:rsid w:val="00671AD5"/>
    <w:rsid w:val="00671D00"/>
    <w:rsid w:val="00672044"/>
    <w:rsid w:val="0067212B"/>
    <w:rsid w:val="00672211"/>
    <w:rsid w:val="00672340"/>
    <w:rsid w:val="0067238D"/>
    <w:rsid w:val="0067251D"/>
    <w:rsid w:val="006727D6"/>
    <w:rsid w:val="00672880"/>
    <w:rsid w:val="006729F5"/>
    <w:rsid w:val="00672A74"/>
    <w:rsid w:val="00672B18"/>
    <w:rsid w:val="00672D1C"/>
    <w:rsid w:val="00672E17"/>
    <w:rsid w:val="00673055"/>
    <w:rsid w:val="0067318A"/>
    <w:rsid w:val="006732FB"/>
    <w:rsid w:val="00673593"/>
    <w:rsid w:val="0067382B"/>
    <w:rsid w:val="006738ED"/>
    <w:rsid w:val="00673A64"/>
    <w:rsid w:val="00673D98"/>
    <w:rsid w:val="00673DA4"/>
    <w:rsid w:val="00674049"/>
    <w:rsid w:val="00674173"/>
    <w:rsid w:val="00674365"/>
    <w:rsid w:val="006745AC"/>
    <w:rsid w:val="006748CE"/>
    <w:rsid w:val="006748D7"/>
    <w:rsid w:val="0067491B"/>
    <w:rsid w:val="00674C8A"/>
    <w:rsid w:val="00674EE0"/>
    <w:rsid w:val="006752A0"/>
    <w:rsid w:val="00675310"/>
    <w:rsid w:val="006753EB"/>
    <w:rsid w:val="00675A53"/>
    <w:rsid w:val="00675B38"/>
    <w:rsid w:val="00675B9E"/>
    <w:rsid w:val="006764D5"/>
    <w:rsid w:val="00676741"/>
    <w:rsid w:val="006767B5"/>
    <w:rsid w:val="006769F9"/>
    <w:rsid w:val="00676BB8"/>
    <w:rsid w:val="00676E5A"/>
    <w:rsid w:val="00676F44"/>
    <w:rsid w:val="006770F0"/>
    <w:rsid w:val="00677303"/>
    <w:rsid w:val="00677437"/>
    <w:rsid w:val="0067776E"/>
    <w:rsid w:val="00677AD4"/>
    <w:rsid w:val="00680117"/>
    <w:rsid w:val="00680130"/>
    <w:rsid w:val="00680291"/>
    <w:rsid w:val="0068033F"/>
    <w:rsid w:val="00680642"/>
    <w:rsid w:val="006806F7"/>
    <w:rsid w:val="0068075E"/>
    <w:rsid w:val="00680964"/>
    <w:rsid w:val="00680A14"/>
    <w:rsid w:val="00680ABA"/>
    <w:rsid w:val="00680C1A"/>
    <w:rsid w:val="00681564"/>
    <w:rsid w:val="006816C7"/>
    <w:rsid w:val="0068173A"/>
    <w:rsid w:val="00681AF2"/>
    <w:rsid w:val="00681BFC"/>
    <w:rsid w:val="00681D57"/>
    <w:rsid w:val="00681ED5"/>
    <w:rsid w:val="00681F87"/>
    <w:rsid w:val="006820F7"/>
    <w:rsid w:val="00682175"/>
    <w:rsid w:val="006821D5"/>
    <w:rsid w:val="006822A3"/>
    <w:rsid w:val="006822BA"/>
    <w:rsid w:val="006822BC"/>
    <w:rsid w:val="0068249E"/>
    <w:rsid w:val="00682748"/>
    <w:rsid w:val="00682932"/>
    <w:rsid w:val="0068295D"/>
    <w:rsid w:val="00682A67"/>
    <w:rsid w:val="00682C16"/>
    <w:rsid w:val="00682C89"/>
    <w:rsid w:val="00682D10"/>
    <w:rsid w:val="00682E38"/>
    <w:rsid w:val="00683102"/>
    <w:rsid w:val="006835B8"/>
    <w:rsid w:val="0068364D"/>
    <w:rsid w:val="00683B28"/>
    <w:rsid w:val="00683CCF"/>
    <w:rsid w:val="00683D0B"/>
    <w:rsid w:val="00683D4B"/>
    <w:rsid w:val="00683FFD"/>
    <w:rsid w:val="0068405F"/>
    <w:rsid w:val="006843D6"/>
    <w:rsid w:val="006843F1"/>
    <w:rsid w:val="00684516"/>
    <w:rsid w:val="00684529"/>
    <w:rsid w:val="00684563"/>
    <w:rsid w:val="00684677"/>
    <w:rsid w:val="006848BD"/>
    <w:rsid w:val="006849A2"/>
    <w:rsid w:val="0068500E"/>
    <w:rsid w:val="006852AF"/>
    <w:rsid w:val="00685524"/>
    <w:rsid w:val="006858D8"/>
    <w:rsid w:val="00685C4D"/>
    <w:rsid w:val="00685C57"/>
    <w:rsid w:val="00685CE8"/>
    <w:rsid w:val="00685D61"/>
    <w:rsid w:val="0068622B"/>
    <w:rsid w:val="006864CA"/>
    <w:rsid w:val="00686662"/>
    <w:rsid w:val="0068666D"/>
    <w:rsid w:val="006866E0"/>
    <w:rsid w:val="006867EF"/>
    <w:rsid w:val="006868B5"/>
    <w:rsid w:val="006868D3"/>
    <w:rsid w:val="006868D5"/>
    <w:rsid w:val="00686986"/>
    <w:rsid w:val="00686BF9"/>
    <w:rsid w:val="00686C4A"/>
    <w:rsid w:val="00686EB5"/>
    <w:rsid w:val="006872ED"/>
    <w:rsid w:val="006875F1"/>
    <w:rsid w:val="0068789A"/>
    <w:rsid w:val="0068793C"/>
    <w:rsid w:val="00687BA8"/>
    <w:rsid w:val="00687C48"/>
    <w:rsid w:val="00687D92"/>
    <w:rsid w:val="00687F68"/>
    <w:rsid w:val="00687FD1"/>
    <w:rsid w:val="0069000D"/>
    <w:rsid w:val="0069030B"/>
    <w:rsid w:val="00690468"/>
    <w:rsid w:val="0069051B"/>
    <w:rsid w:val="00690A9F"/>
    <w:rsid w:val="00690D8D"/>
    <w:rsid w:val="006913CD"/>
    <w:rsid w:val="00691455"/>
    <w:rsid w:val="006917F9"/>
    <w:rsid w:val="0069192F"/>
    <w:rsid w:val="00691C8B"/>
    <w:rsid w:val="00691DA8"/>
    <w:rsid w:val="00691DBC"/>
    <w:rsid w:val="00691E01"/>
    <w:rsid w:val="006920A3"/>
    <w:rsid w:val="00692F64"/>
    <w:rsid w:val="00693023"/>
    <w:rsid w:val="006931F4"/>
    <w:rsid w:val="0069349F"/>
    <w:rsid w:val="006936DA"/>
    <w:rsid w:val="00693873"/>
    <w:rsid w:val="00693A13"/>
    <w:rsid w:val="00693A27"/>
    <w:rsid w:val="00693B98"/>
    <w:rsid w:val="00693F10"/>
    <w:rsid w:val="00693FCF"/>
    <w:rsid w:val="00694391"/>
    <w:rsid w:val="006943FF"/>
    <w:rsid w:val="0069460E"/>
    <w:rsid w:val="0069461F"/>
    <w:rsid w:val="006947F1"/>
    <w:rsid w:val="006949B9"/>
    <w:rsid w:val="00694A0A"/>
    <w:rsid w:val="00694A0D"/>
    <w:rsid w:val="00694C9E"/>
    <w:rsid w:val="00694D26"/>
    <w:rsid w:val="00694D34"/>
    <w:rsid w:val="00695193"/>
    <w:rsid w:val="006952FC"/>
    <w:rsid w:val="006954E4"/>
    <w:rsid w:val="006955B1"/>
    <w:rsid w:val="00695836"/>
    <w:rsid w:val="00695978"/>
    <w:rsid w:val="0069603C"/>
    <w:rsid w:val="006960BB"/>
    <w:rsid w:val="0069610A"/>
    <w:rsid w:val="00696312"/>
    <w:rsid w:val="006966E5"/>
    <w:rsid w:val="006969C5"/>
    <w:rsid w:val="00696AD3"/>
    <w:rsid w:val="00696B1A"/>
    <w:rsid w:val="00696B7D"/>
    <w:rsid w:val="00696D55"/>
    <w:rsid w:val="00696F22"/>
    <w:rsid w:val="00697049"/>
    <w:rsid w:val="006972EE"/>
    <w:rsid w:val="006979CA"/>
    <w:rsid w:val="00697B1A"/>
    <w:rsid w:val="00697B58"/>
    <w:rsid w:val="00697B65"/>
    <w:rsid w:val="00697B98"/>
    <w:rsid w:val="00697BAC"/>
    <w:rsid w:val="00697DC3"/>
    <w:rsid w:val="00697E18"/>
    <w:rsid w:val="00697F11"/>
    <w:rsid w:val="006A0338"/>
    <w:rsid w:val="006A05D8"/>
    <w:rsid w:val="006A099E"/>
    <w:rsid w:val="006A0BA7"/>
    <w:rsid w:val="006A0CC6"/>
    <w:rsid w:val="006A0D5F"/>
    <w:rsid w:val="006A0E0D"/>
    <w:rsid w:val="006A101A"/>
    <w:rsid w:val="006A1066"/>
    <w:rsid w:val="006A1424"/>
    <w:rsid w:val="006A142F"/>
    <w:rsid w:val="006A1598"/>
    <w:rsid w:val="006A15DD"/>
    <w:rsid w:val="006A173A"/>
    <w:rsid w:val="006A1ACF"/>
    <w:rsid w:val="006A1BCE"/>
    <w:rsid w:val="006A1E1F"/>
    <w:rsid w:val="006A1E67"/>
    <w:rsid w:val="006A215F"/>
    <w:rsid w:val="006A25D8"/>
    <w:rsid w:val="006A277A"/>
    <w:rsid w:val="006A27A1"/>
    <w:rsid w:val="006A2A3B"/>
    <w:rsid w:val="006A2C2D"/>
    <w:rsid w:val="006A3398"/>
    <w:rsid w:val="006A33B7"/>
    <w:rsid w:val="006A359E"/>
    <w:rsid w:val="006A37A1"/>
    <w:rsid w:val="006A37EF"/>
    <w:rsid w:val="006A382C"/>
    <w:rsid w:val="006A3A5B"/>
    <w:rsid w:val="006A3AA3"/>
    <w:rsid w:val="006A3B93"/>
    <w:rsid w:val="006A3EB5"/>
    <w:rsid w:val="006A3EBB"/>
    <w:rsid w:val="006A3F79"/>
    <w:rsid w:val="006A4256"/>
    <w:rsid w:val="006A4639"/>
    <w:rsid w:val="006A4725"/>
    <w:rsid w:val="006A49E9"/>
    <w:rsid w:val="006A4C94"/>
    <w:rsid w:val="006A4D55"/>
    <w:rsid w:val="006A51B8"/>
    <w:rsid w:val="006A52A2"/>
    <w:rsid w:val="006A53ED"/>
    <w:rsid w:val="006A542E"/>
    <w:rsid w:val="006A54A4"/>
    <w:rsid w:val="006A55D1"/>
    <w:rsid w:val="006A55DC"/>
    <w:rsid w:val="006A560E"/>
    <w:rsid w:val="006A562F"/>
    <w:rsid w:val="006A584C"/>
    <w:rsid w:val="006A5939"/>
    <w:rsid w:val="006A598B"/>
    <w:rsid w:val="006A5B51"/>
    <w:rsid w:val="006A5C5D"/>
    <w:rsid w:val="006A60A9"/>
    <w:rsid w:val="006A649E"/>
    <w:rsid w:val="006A6679"/>
    <w:rsid w:val="006A6834"/>
    <w:rsid w:val="006A68E4"/>
    <w:rsid w:val="006A6A8C"/>
    <w:rsid w:val="006A6B22"/>
    <w:rsid w:val="006A6D89"/>
    <w:rsid w:val="006A6FEF"/>
    <w:rsid w:val="006A7093"/>
    <w:rsid w:val="006A70A8"/>
    <w:rsid w:val="006A724E"/>
    <w:rsid w:val="006A73FD"/>
    <w:rsid w:val="006A7B85"/>
    <w:rsid w:val="006A7B8E"/>
    <w:rsid w:val="006A7D7A"/>
    <w:rsid w:val="006A7F26"/>
    <w:rsid w:val="006A7F33"/>
    <w:rsid w:val="006A7FC9"/>
    <w:rsid w:val="006B0302"/>
    <w:rsid w:val="006B044E"/>
    <w:rsid w:val="006B046F"/>
    <w:rsid w:val="006B051A"/>
    <w:rsid w:val="006B09E8"/>
    <w:rsid w:val="006B09EE"/>
    <w:rsid w:val="006B0C1A"/>
    <w:rsid w:val="006B0F5F"/>
    <w:rsid w:val="006B10FC"/>
    <w:rsid w:val="006B12ED"/>
    <w:rsid w:val="006B140D"/>
    <w:rsid w:val="006B1424"/>
    <w:rsid w:val="006B177A"/>
    <w:rsid w:val="006B17DD"/>
    <w:rsid w:val="006B1822"/>
    <w:rsid w:val="006B19E2"/>
    <w:rsid w:val="006B1B82"/>
    <w:rsid w:val="006B1F23"/>
    <w:rsid w:val="006B2025"/>
    <w:rsid w:val="006B265C"/>
    <w:rsid w:val="006B2673"/>
    <w:rsid w:val="006B26FD"/>
    <w:rsid w:val="006B2719"/>
    <w:rsid w:val="006B27A0"/>
    <w:rsid w:val="006B2A79"/>
    <w:rsid w:val="006B2C43"/>
    <w:rsid w:val="006B2CD4"/>
    <w:rsid w:val="006B34DD"/>
    <w:rsid w:val="006B357E"/>
    <w:rsid w:val="006B3AA6"/>
    <w:rsid w:val="006B3CD4"/>
    <w:rsid w:val="006B4384"/>
    <w:rsid w:val="006B4674"/>
    <w:rsid w:val="006B4A51"/>
    <w:rsid w:val="006B4D18"/>
    <w:rsid w:val="006B4E0D"/>
    <w:rsid w:val="006B4E47"/>
    <w:rsid w:val="006B526F"/>
    <w:rsid w:val="006B53A8"/>
    <w:rsid w:val="006B5415"/>
    <w:rsid w:val="006B594D"/>
    <w:rsid w:val="006B5B9A"/>
    <w:rsid w:val="006B5CC5"/>
    <w:rsid w:val="006B5D96"/>
    <w:rsid w:val="006B5EE3"/>
    <w:rsid w:val="006B6088"/>
    <w:rsid w:val="006B6199"/>
    <w:rsid w:val="006B6379"/>
    <w:rsid w:val="006B665A"/>
    <w:rsid w:val="006B66F4"/>
    <w:rsid w:val="006B688F"/>
    <w:rsid w:val="006B6B29"/>
    <w:rsid w:val="006B6B51"/>
    <w:rsid w:val="006B6C7B"/>
    <w:rsid w:val="006B6E78"/>
    <w:rsid w:val="006B7020"/>
    <w:rsid w:val="006B74A3"/>
    <w:rsid w:val="006B7561"/>
    <w:rsid w:val="006B798D"/>
    <w:rsid w:val="006B7A12"/>
    <w:rsid w:val="006B7A88"/>
    <w:rsid w:val="006B7B15"/>
    <w:rsid w:val="006B7B9D"/>
    <w:rsid w:val="006B7DC4"/>
    <w:rsid w:val="006C000C"/>
    <w:rsid w:val="006C0078"/>
    <w:rsid w:val="006C00CE"/>
    <w:rsid w:val="006C0349"/>
    <w:rsid w:val="006C043A"/>
    <w:rsid w:val="006C09DE"/>
    <w:rsid w:val="006C103F"/>
    <w:rsid w:val="006C1154"/>
    <w:rsid w:val="006C1324"/>
    <w:rsid w:val="006C156D"/>
    <w:rsid w:val="006C1AF3"/>
    <w:rsid w:val="006C1E21"/>
    <w:rsid w:val="006C1E23"/>
    <w:rsid w:val="006C1E6B"/>
    <w:rsid w:val="006C21A9"/>
    <w:rsid w:val="006C21CF"/>
    <w:rsid w:val="006C2370"/>
    <w:rsid w:val="006C2831"/>
    <w:rsid w:val="006C291C"/>
    <w:rsid w:val="006C296F"/>
    <w:rsid w:val="006C299A"/>
    <w:rsid w:val="006C29ED"/>
    <w:rsid w:val="006C29F3"/>
    <w:rsid w:val="006C2F8F"/>
    <w:rsid w:val="006C3014"/>
    <w:rsid w:val="006C3089"/>
    <w:rsid w:val="006C3191"/>
    <w:rsid w:val="006C31C9"/>
    <w:rsid w:val="006C34B7"/>
    <w:rsid w:val="006C35BB"/>
    <w:rsid w:val="006C36AA"/>
    <w:rsid w:val="006C37CC"/>
    <w:rsid w:val="006C3C2F"/>
    <w:rsid w:val="006C41C4"/>
    <w:rsid w:val="006C4258"/>
    <w:rsid w:val="006C468F"/>
    <w:rsid w:val="006C492C"/>
    <w:rsid w:val="006C4A88"/>
    <w:rsid w:val="006C4BE3"/>
    <w:rsid w:val="006C4D09"/>
    <w:rsid w:val="006C4D50"/>
    <w:rsid w:val="006C521A"/>
    <w:rsid w:val="006C5270"/>
    <w:rsid w:val="006C533D"/>
    <w:rsid w:val="006C53B9"/>
    <w:rsid w:val="006C5443"/>
    <w:rsid w:val="006C55EB"/>
    <w:rsid w:val="006C59B7"/>
    <w:rsid w:val="006C5F2A"/>
    <w:rsid w:val="006C61CA"/>
    <w:rsid w:val="006C6441"/>
    <w:rsid w:val="006C66B7"/>
    <w:rsid w:val="006C6EE3"/>
    <w:rsid w:val="006C6F89"/>
    <w:rsid w:val="006C7067"/>
    <w:rsid w:val="006C719D"/>
    <w:rsid w:val="006C71A3"/>
    <w:rsid w:val="006C71E9"/>
    <w:rsid w:val="006C7252"/>
    <w:rsid w:val="006C72BF"/>
    <w:rsid w:val="006C73C7"/>
    <w:rsid w:val="006C749D"/>
    <w:rsid w:val="006C7628"/>
    <w:rsid w:val="006C76FD"/>
    <w:rsid w:val="006C7713"/>
    <w:rsid w:val="006C77FE"/>
    <w:rsid w:val="006C787E"/>
    <w:rsid w:val="006C78FD"/>
    <w:rsid w:val="006C7951"/>
    <w:rsid w:val="006C7C92"/>
    <w:rsid w:val="006C7E6B"/>
    <w:rsid w:val="006D0265"/>
    <w:rsid w:val="006D03AE"/>
    <w:rsid w:val="006D0703"/>
    <w:rsid w:val="006D08EF"/>
    <w:rsid w:val="006D0E78"/>
    <w:rsid w:val="006D0EC0"/>
    <w:rsid w:val="006D0F1C"/>
    <w:rsid w:val="006D0F3B"/>
    <w:rsid w:val="006D1191"/>
    <w:rsid w:val="006D1305"/>
    <w:rsid w:val="006D1572"/>
    <w:rsid w:val="006D186A"/>
    <w:rsid w:val="006D187E"/>
    <w:rsid w:val="006D19DF"/>
    <w:rsid w:val="006D1DA6"/>
    <w:rsid w:val="006D21F6"/>
    <w:rsid w:val="006D247F"/>
    <w:rsid w:val="006D24D5"/>
    <w:rsid w:val="006D2908"/>
    <w:rsid w:val="006D29A5"/>
    <w:rsid w:val="006D29AE"/>
    <w:rsid w:val="006D2D7B"/>
    <w:rsid w:val="006D2DB1"/>
    <w:rsid w:val="006D2F9B"/>
    <w:rsid w:val="006D3030"/>
    <w:rsid w:val="006D30E2"/>
    <w:rsid w:val="006D30F5"/>
    <w:rsid w:val="006D33A2"/>
    <w:rsid w:val="006D33E1"/>
    <w:rsid w:val="006D33F5"/>
    <w:rsid w:val="006D3417"/>
    <w:rsid w:val="006D3467"/>
    <w:rsid w:val="006D3684"/>
    <w:rsid w:val="006D36E0"/>
    <w:rsid w:val="006D375E"/>
    <w:rsid w:val="006D38DB"/>
    <w:rsid w:val="006D3A0E"/>
    <w:rsid w:val="006D3B07"/>
    <w:rsid w:val="006D3B81"/>
    <w:rsid w:val="006D3DB7"/>
    <w:rsid w:val="006D3E3A"/>
    <w:rsid w:val="006D4232"/>
    <w:rsid w:val="006D42BC"/>
    <w:rsid w:val="006D4354"/>
    <w:rsid w:val="006D4578"/>
    <w:rsid w:val="006D47D4"/>
    <w:rsid w:val="006D49AE"/>
    <w:rsid w:val="006D49E6"/>
    <w:rsid w:val="006D50B7"/>
    <w:rsid w:val="006D5183"/>
    <w:rsid w:val="006D5206"/>
    <w:rsid w:val="006D5266"/>
    <w:rsid w:val="006D541D"/>
    <w:rsid w:val="006D5B0A"/>
    <w:rsid w:val="006D6130"/>
    <w:rsid w:val="006D620F"/>
    <w:rsid w:val="006D632E"/>
    <w:rsid w:val="006D632F"/>
    <w:rsid w:val="006D642F"/>
    <w:rsid w:val="006D6649"/>
    <w:rsid w:val="006D6A53"/>
    <w:rsid w:val="006D6AF8"/>
    <w:rsid w:val="006D6B09"/>
    <w:rsid w:val="006D6B17"/>
    <w:rsid w:val="006D6B46"/>
    <w:rsid w:val="006D6F65"/>
    <w:rsid w:val="006D7386"/>
    <w:rsid w:val="006D73C8"/>
    <w:rsid w:val="006D744B"/>
    <w:rsid w:val="006D74EC"/>
    <w:rsid w:val="006D7A3D"/>
    <w:rsid w:val="006D7A40"/>
    <w:rsid w:val="006D7B2A"/>
    <w:rsid w:val="006D7CA3"/>
    <w:rsid w:val="006D7CF8"/>
    <w:rsid w:val="006D7D7B"/>
    <w:rsid w:val="006D7E47"/>
    <w:rsid w:val="006E0409"/>
    <w:rsid w:val="006E04FE"/>
    <w:rsid w:val="006E050B"/>
    <w:rsid w:val="006E0788"/>
    <w:rsid w:val="006E083A"/>
    <w:rsid w:val="006E0CDB"/>
    <w:rsid w:val="006E0D1C"/>
    <w:rsid w:val="006E0D95"/>
    <w:rsid w:val="006E0F70"/>
    <w:rsid w:val="006E113F"/>
    <w:rsid w:val="006E1606"/>
    <w:rsid w:val="006E16A2"/>
    <w:rsid w:val="006E1765"/>
    <w:rsid w:val="006E1849"/>
    <w:rsid w:val="006E1A89"/>
    <w:rsid w:val="006E1A96"/>
    <w:rsid w:val="006E1D14"/>
    <w:rsid w:val="006E1E58"/>
    <w:rsid w:val="006E1E5D"/>
    <w:rsid w:val="006E205F"/>
    <w:rsid w:val="006E2191"/>
    <w:rsid w:val="006E2532"/>
    <w:rsid w:val="006E29F8"/>
    <w:rsid w:val="006E2B53"/>
    <w:rsid w:val="006E2CB9"/>
    <w:rsid w:val="006E2D20"/>
    <w:rsid w:val="006E2D46"/>
    <w:rsid w:val="006E3256"/>
    <w:rsid w:val="006E3817"/>
    <w:rsid w:val="006E3ED0"/>
    <w:rsid w:val="006E3F0B"/>
    <w:rsid w:val="006E42C5"/>
    <w:rsid w:val="006E4315"/>
    <w:rsid w:val="006E43B9"/>
    <w:rsid w:val="006E4585"/>
    <w:rsid w:val="006E47D1"/>
    <w:rsid w:val="006E49F0"/>
    <w:rsid w:val="006E4D45"/>
    <w:rsid w:val="006E5135"/>
    <w:rsid w:val="006E54EC"/>
    <w:rsid w:val="006E5641"/>
    <w:rsid w:val="006E5653"/>
    <w:rsid w:val="006E578C"/>
    <w:rsid w:val="006E5907"/>
    <w:rsid w:val="006E5AA8"/>
    <w:rsid w:val="006E5BAE"/>
    <w:rsid w:val="006E5BB0"/>
    <w:rsid w:val="006E5C33"/>
    <w:rsid w:val="006E5C7D"/>
    <w:rsid w:val="006E5D7C"/>
    <w:rsid w:val="006E5EBF"/>
    <w:rsid w:val="006E6203"/>
    <w:rsid w:val="006E63B9"/>
    <w:rsid w:val="006E6400"/>
    <w:rsid w:val="006E6868"/>
    <w:rsid w:val="006E69F8"/>
    <w:rsid w:val="006E6A8C"/>
    <w:rsid w:val="006E6ED2"/>
    <w:rsid w:val="006E7236"/>
    <w:rsid w:val="006E766F"/>
    <w:rsid w:val="006E7709"/>
    <w:rsid w:val="006E7C06"/>
    <w:rsid w:val="006E7C35"/>
    <w:rsid w:val="006E7D39"/>
    <w:rsid w:val="006E7E26"/>
    <w:rsid w:val="006E7F4F"/>
    <w:rsid w:val="006F0076"/>
    <w:rsid w:val="006F0281"/>
    <w:rsid w:val="006F03EA"/>
    <w:rsid w:val="006F046A"/>
    <w:rsid w:val="006F05E0"/>
    <w:rsid w:val="006F0608"/>
    <w:rsid w:val="006F0B09"/>
    <w:rsid w:val="006F0B57"/>
    <w:rsid w:val="006F0CBB"/>
    <w:rsid w:val="006F1286"/>
    <w:rsid w:val="006F1351"/>
    <w:rsid w:val="006F167D"/>
    <w:rsid w:val="006F16CB"/>
    <w:rsid w:val="006F16F6"/>
    <w:rsid w:val="006F1721"/>
    <w:rsid w:val="006F18E8"/>
    <w:rsid w:val="006F2161"/>
    <w:rsid w:val="006F2709"/>
    <w:rsid w:val="006F2725"/>
    <w:rsid w:val="006F29D2"/>
    <w:rsid w:val="006F29FC"/>
    <w:rsid w:val="006F2BBF"/>
    <w:rsid w:val="006F2BDF"/>
    <w:rsid w:val="006F2CB8"/>
    <w:rsid w:val="006F2D06"/>
    <w:rsid w:val="006F2EEA"/>
    <w:rsid w:val="006F2F01"/>
    <w:rsid w:val="006F30A5"/>
    <w:rsid w:val="006F3139"/>
    <w:rsid w:val="006F33E1"/>
    <w:rsid w:val="006F3432"/>
    <w:rsid w:val="006F3517"/>
    <w:rsid w:val="006F37AD"/>
    <w:rsid w:val="006F37D7"/>
    <w:rsid w:val="006F3D5C"/>
    <w:rsid w:val="006F3F75"/>
    <w:rsid w:val="006F401E"/>
    <w:rsid w:val="006F404D"/>
    <w:rsid w:val="006F4A20"/>
    <w:rsid w:val="006F4A95"/>
    <w:rsid w:val="006F4BCE"/>
    <w:rsid w:val="006F4C2C"/>
    <w:rsid w:val="006F4CA7"/>
    <w:rsid w:val="006F4CE1"/>
    <w:rsid w:val="006F4EE0"/>
    <w:rsid w:val="006F5599"/>
    <w:rsid w:val="006F55FF"/>
    <w:rsid w:val="006F5C2B"/>
    <w:rsid w:val="006F5CB7"/>
    <w:rsid w:val="006F5D7C"/>
    <w:rsid w:val="006F5F1A"/>
    <w:rsid w:val="006F5FBF"/>
    <w:rsid w:val="006F5FE3"/>
    <w:rsid w:val="006F6050"/>
    <w:rsid w:val="006F61AB"/>
    <w:rsid w:val="006F6391"/>
    <w:rsid w:val="006F6399"/>
    <w:rsid w:val="006F6426"/>
    <w:rsid w:val="006F6475"/>
    <w:rsid w:val="006F64F6"/>
    <w:rsid w:val="006F669F"/>
    <w:rsid w:val="006F6710"/>
    <w:rsid w:val="006F67C7"/>
    <w:rsid w:val="006F6AE9"/>
    <w:rsid w:val="006F6E57"/>
    <w:rsid w:val="006F7049"/>
    <w:rsid w:val="006F7191"/>
    <w:rsid w:val="006F73D6"/>
    <w:rsid w:val="006F773E"/>
    <w:rsid w:val="006F7B53"/>
    <w:rsid w:val="006F7BE9"/>
    <w:rsid w:val="006F7F65"/>
    <w:rsid w:val="00700269"/>
    <w:rsid w:val="00700318"/>
    <w:rsid w:val="00700644"/>
    <w:rsid w:val="00700742"/>
    <w:rsid w:val="00700963"/>
    <w:rsid w:val="007009F3"/>
    <w:rsid w:val="00700A7C"/>
    <w:rsid w:val="00700FFF"/>
    <w:rsid w:val="00701044"/>
    <w:rsid w:val="007012A3"/>
    <w:rsid w:val="007013BA"/>
    <w:rsid w:val="00701430"/>
    <w:rsid w:val="0070185D"/>
    <w:rsid w:val="00701980"/>
    <w:rsid w:val="00701D06"/>
    <w:rsid w:val="00701E9E"/>
    <w:rsid w:val="00701F2C"/>
    <w:rsid w:val="00701F53"/>
    <w:rsid w:val="007020F5"/>
    <w:rsid w:val="00702213"/>
    <w:rsid w:val="00702266"/>
    <w:rsid w:val="00702294"/>
    <w:rsid w:val="007024C3"/>
    <w:rsid w:val="0070265F"/>
    <w:rsid w:val="00702683"/>
    <w:rsid w:val="00702B39"/>
    <w:rsid w:val="00702E73"/>
    <w:rsid w:val="00702F2A"/>
    <w:rsid w:val="00702F31"/>
    <w:rsid w:val="0070329B"/>
    <w:rsid w:val="007032F6"/>
    <w:rsid w:val="00703770"/>
    <w:rsid w:val="00703840"/>
    <w:rsid w:val="00703972"/>
    <w:rsid w:val="00703995"/>
    <w:rsid w:val="0070399C"/>
    <w:rsid w:val="007039FE"/>
    <w:rsid w:val="00703AFE"/>
    <w:rsid w:val="00703B38"/>
    <w:rsid w:val="00703D82"/>
    <w:rsid w:val="00703ED0"/>
    <w:rsid w:val="00703F85"/>
    <w:rsid w:val="00703FDA"/>
    <w:rsid w:val="007040A0"/>
    <w:rsid w:val="00704876"/>
    <w:rsid w:val="007049AC"/>
    <w:rsid w:val="007049D9"/>
    <w:rsid w:val="007049F0"/>
    <w:rsid w:val="00704B0E"/>
    <w:rsid w:val="00704B92"/>
    <w:rsid w:val="00704BDF"/>
    <w:rsid w:val="00704D1C"/>
    <w:rsid w:val="00704F88"/>
    <w:rsid w:val="00705245"/>
    <w:rsid w:val="0070560A"/>
    <w:rsid w:val="007057A0"/>
    <w:rsid w:val="007057DC"/>
    <w:rsid w:val="007059AF"/>
    <w:rsid w:val="00705B56"/>
    <w:rsid w:val="00705DFA"/>
    <w:rsid w:val="00705E48"/>
    <w:rsid w:val="0070618E"/>
    <w:rsid w:val="00706203"/>
    <w:rsid w:val="00706209"/>
    <w:rsid w:val="0070620E"/>
    <w:rsid w:val="007064A0"/>
    <w:rsid w:val="0070682D"/>
    <w:rsid w:val="0070694F"/>
    <w:rsid w:val="0070695D"/>
    <w:rsid w:val="00706F95"/>
    <w:rsid w:val="00707197"/>
    <w:rsid w:val="0070746D"/>
    <w:rsid w:val="007078F1"/>
    <w:rsid w:val="00707932"/>
    <w:rsid w:val="007079EF"/>
    <w:rsid w:val="00707DE6"/>
    <w:rsid w:val="00707F86"/>
    <w:rsid w:val="00710168"/>
    <w:rsid w:val="0071022D"/>
    <w:rsid w:val="0071044D"/>
    <w:rsid w:val="00710679"/>
    <w:rsid w:val="007106BF"/>
    <w:rsid w:val="00710892"/>
    <w:rsid w:val="00710F41"/>
    <w:rsid w:val="0071108E"/>
    <w:rsid w:val="00711358"/>
    <w:rsid w:val="007113DE"/>
    <w:rsid w:val="00711417"/>
    <w:rsid w:val="0071155A"/>
    <w:rsid w:val="00711874"/>
    <w:rsid w:val="00711888"/>
    <w:rsid w:val="00711C83"/>
    <w:rsid w:val="007120AF"/>
    <w:rsid w:val="007123AB"/>
    <w:rsid w:val="0071259A"/>
    <w:rsid w:val="007125C8"/>
    <w:rsid w:val="007128AD"/>
    <w:rsid w:val="007129E3"/>
    <w:rsid w:val="00712A34"/>
    <w:rsid w:val="00712E72"/>
    <w:rsid w:val="0071304A"/>
    <w:rsid w:val="007131BD"/>
    <w:rsid w:val="007133B6"/>
    <w:rsid w:val="00713520"/>
    <w:rsid w:val="00713706"/>
    <w:rsid w:val="007137C6"/>
    <w:rsid w:val="00713AFE"/>
    <w:rsid w:val="00713EEC"/>
    <w:rsid w:val="00714105"/>
    <w:rsid w:val="00714108"/>
    <w:rsid w:val="007141B9"/>
    <w:rsid w:val="007142E9"/>
    <w:rsid w:val="00714875"/>
    <w:rsid w:val="00714A7B"/>
    <w:rsid w:val="00714A8E"/>
    <w:rsid w:val="00714C45"/>
    <w:rsid w:val="00714E81"/>
    <w:rsid w:val="00714F2F"/>
    <w:rsid w:val="00714F36"/>
    <w:rsid w:val="00715075"/>
    <w:rsid w:val="00715157"/>
    <w:rsid w:val="00715161"/>
    <w:rsid w:val="00715270"/>
    <w:rsid w:val="007153D9"/>
    <w:rsid w:val="007154E6"/>
    <w:rsid w:val="0071574C"/>
    <w:rsid w:val="00715943"/>
    <w:rsid w:val="00715A3C"/>
    <w:rsid w:val="00715C97"/>
    <w:rsid w:val="00715FCE"/>
    <w:rsid w:val="00715FE4"/>
    <w:rsid w:val="00716034"/>
    <w:rsid w:val="00716093"/>
    <w:rsid w:val="00716134"/>
    <w:rsid w:val="00716306"/>
    <w:rsid w:val="0071640B"/>
    <w:rsid w:val="007164F9"/>
    <w:rsid w:val="00717155"/>
    <w:rsid w:val="0071731A"/>
    <w:rsid w:val="00717331"/>
    <w:rsid w:val="007175C0"/>
    <w:rsid w:val="007178B4"/>
    <w:rsid w:val="00717916"/>
    <w:rsid w:val="00717AD7"/>
    <w:rsid w:val="00717BDF"/>
    <w:rsid w:val="00717E57"/>
    <w:rsid w:val="00717E68"/>
    <w:rsid w:val="00717FDE"/>
    <w:rsid w:val="0072036F"/>
    <w:rsid w:val="007203B5"/>
    <w:rsid w:val="0072071F"/>
    <w:rsid w:val="00720775"/>
    <w:rsid w:val="007207A3"/>
    <w:rsid w:val="007208BB"/>
    <w:rsid w:val="00720B2A"/>
    <w:rsid w:val="00720DA3"/>
    <w:rsid w:val="00720EE5"/>
    <w:rsid w:val="00721325"/>
    <w:rsid w:val="007213E0"/>
    <w:rsid w:val="0072142D"/>
    <w:rsid w:val="007218DB"/>
    <w:rsid w:val="00721BC0"/>
    <w:rsid w:val="00721E04"/>
    <w:rsid w:val="00721F34"/>
    <w:rsid w:val="00722341"/>
    <w:rsid w:val="00722417"/>
    <w:rsid w:val="0072245C"/>
    <w:rsid w:val="007224B4"/>
    <w:rsid w:val="007225D5"/>
    <w:rsid w:val="00722F4E"/>
    <w:rsid w:val="007235E5"/>
    <w:rsid w:val="00723642"/>
    <w:rsid w:val="007236CA"/>
    <w:rsid w:val="007238F4"/>
    <w:rsid w:val="007239FE"/>
    <w:rsid w:val="00723A65"/>
    <w:rsid w:val="00723C2E"/>
    <w:rsid w:val="00723D03"/>
    <w:rsid w:val="0072407A"/>
    <w:rsid w:val="007245B4"/>
    <w:rsid w:val="00724836"/>
    <w:rsid w:val="00724ABA"/>
    <w:rsid w:val="00724F11"/>
    <w:rsid w:val="0072519F"/>
    <w:rsid w:val="007252C8"/>
    <w:rsid w:val="00725565"/>
    <w:rsid w:val="00725718"/>
    <w:rsid w:val="0072581F"/>
    <w:rsid w:val="00725D90"/>
    <w:rsid w:val="00725FC2"/>
    <w:rsid w:val="007264A7"/>
    <w:rsid w:val="00726589"/>
    <w:rsid w:val="007265A4"/>
    <w:rsid w:val="007265D9"/>
    <w:rsid w:val="00726946"/>
    <w:rsid w:val="00726A45"/>
    <w:rsid w:val="00726B11"/>
    <w:rsid w:val="00726BAF"/>
    <w:rsid w:val="00726F58"/>
    <w:rsid w:val="00726F7D"/>
    <w:rsid w:val="00727432"/>
    <w:rsid w:val="007278DB"/>
    <w:rsid w:val="007279C8"/>
    <w:rsid w:val="00727A93"/>
    <w:rsid w:val="00727B6A"/>
    <w:rsid w:val="00727C70"/>
    <w:rsid w:val="00727DBC"/>
    <w:rsid w:val="00730066"/>
    <w:rsid w:val="007305CD"/>
    <w:rsid w:val="007306FA"/>
    <w:rsid w:val="007307C2"/>
    <w:rsid w:val="00730A2A"/>
    <w:rsid w:val="00730A34"/>
    <w:rsid w:val="00730E5E"/>
    <w:rsid w:val="007311D6"/>
    <w:rsid w:val="0073148C"/>
    <w:rsid w:val="0073205F"/>
    <w:rsid w:val="0073227D"/>
    <w:rsid w:val="00732883"/>
    <w:rsid w:val="0073299E"/>
    <w:rsid w:val="007329F0"/>
    <w:rsid w:val="00732B4C"/>
    <w:rsid w:val="00732E11"/>
    <w:rsid w:val="00733213"/>
    <w:rsid w:val="00733626"/>
    <w:rsid w:val="0073367F"/>
    <w:rsid w:val="007336FD"/>
    <w:rsid w:val="00733851"/>
    <w:rsid w:val="00733950"/>
    <w:rsid w:val="00733A39"/>
    <w:rsid w:val="00733AFD"/>
    <w:rsid w:val="00733C24"/>
    <w:rsid w:val="00733D9C"/>
    <w:rsid w:val="00733DBC"/>
    <w:rsid w:val="00733DF1"/>
    <w:rsid w:val="00733E2D"/>
    <w:rsid w:val="007341E6"/>
    <w:rsid w:val="00734221"/>
    <w:rsid w:val="00734252"/>
    <w:rsid w:val="0073435C"/>
    <w:rsid w:val="00734360"/>
    <w:rsid w:val="007343E1"/>
    <w:rsid w:val="007343EE"/>
    <w:rsid w:val="0073442D"/>
    <w:rsid w:val="00734631"/>
    <w:rsid w:val="00734B00"/>
    <w:rsid w:val="00734D20"/>
    <w:rsid w:val="00734F36"/>
    <w:rsid w:val="0073525B"/>
    <w:rsid w:val="007356D9"/>
    <w:rsid w:val="00735762"/>
    <w:rsid w:val="00735780"/>
    <w:rsid w:val="00735C90"/>
    <w:rsid w:val="00735DD2"/>
    <w:rsid w:val="0073611A"/>
    <w:rsid w:val="00736278"/>
    <w:rsid w:val="00736611"/>
    <w:rsid w:val="00736646"/>
    <w:rsid w:val="00736785"/>
    <w:rsid w:val="00736956"/>
    <w:rsid w:val="007369A0"/>
    <w:rsid w:val="007369D5"/>
    <w:rsid w:val="00736A3A"/>
    <w:rsid w:val="00736BED"/>
    <w:rsid w:val="00736D83"/>
    <w:rsid w:val="00736E20"/>
    <w:rsid w:val="007373F9"/>
    <w:rsid w:val="0073777B"/>
    <w:rsid w:val="0073778F"/>
    <w:rsid w:val="00737947"/>
    <w:rsid w:val="00737AE4"/>
    <w:rsid w:val="00737C72"/>
    <w:rsid w:val="00737E08"/>
    <w:rsid w:val="00737F1A"/>
    <w:rsid w:val="0074066E"/>
    <w:rsid w:val="00740863"/>
    <w:rsid w:val="007408E1"/>
    <w:rsid w:val="00740909"/>
    <w:rsid w:val="00740B7C"/>
    <w:rsid w:val="00740F66"/>
    <w:rsid w:val="007416FC"/>
    <w:rsid w:val="00741BEB"/>
    <w:rsid w:val="00741D13"/>
    <w:rsid w:val="00741D72"/>
    <w:rsid w:val="00741E12"/>
    <w:rsid w:val="0074200F"/>
    <w:rsid w:val="007420A3"/>
    <w:rsid w:val="007421E7"/>
    <w:rsid w:val="0074259C"/>
    <w:rsid w:val="00742825"/>
    <w:rsid w:val="0074288D"/>
    <w:rsid w:val="00742C78"/>
    <w:rsid w:val="007431C5"/>
    <w:rsid w:val="0074327A"/>
    <w:rsid w:val="0074330A"/>
    <w:rsid w:val="00743895"/>
    <w:rsid w:val="007439DB"/>
    <w:rsid w:val="00743A6E"/>
    <w:rsid w:val="00743C84"/>
    <w:rsid w:val="00743CEF"/>
    <w:rsid w:val="00743DBD"/>
    <w:rsid w:val="007440F1"/>
    <w:rsid w:val="00744139"/>
    <w:rsid w:val="00744183"/>
    <w:rsid w:val="007441C7"/>
    <w:rsid w:val="00744277"/>
    <w:rsid w:val="00744687"/>
    <w:rsid w:val="00744A52"/>
    <w:rsid w:val="00744D58"/>
    <w:rsid w:val="00744E72"/>
    <w:rsid w:val="00745186"/>
    <w:rsid w:val="00745254"/>
    <w:rsid w:val="00745637"/>
    <w:rsid w:val="007456D4"/>
    <w:rsid w:val="00745951"/>
    <w:rsid w:val="00745CBE"/>
    <w:rsid w:val="007463C8"/>
    <w:rsid w:val="007468B1"/>
    <w:rsid w:val="00746D5C"/>
    <w:rsid w:val="00746DAE"/>
    <w:rsid w:val="00747163"/>
    <w:rsid w:val="0074733D"/>
    <w:rsid w:val="0074766E"/>
    <w:rsid w:val="00747766"/>
    <w:rsid w:val="007479A8"/>
    <w:rsid w:val="00747B98"/>
    <w:rsid w:val="00747BDA"/>
    <w:rsid w:val="00747D61"/>
    <w:rsid w:val="00747F65"/>
    <w:rsid w:val="00747F68"/>
    <w:rsid w:val="0075015A"/>
    <w:rsid w:val="0075017E"/>
    <w:rsid w:val="00750669"/>
    <w:rsid w:val="0075072B"/>
    <w:rsid w:val="007507F2"/>
    <w:rsid w:val="007509FD"/>
    <w:rsid w:val="00750CE7"/>
    <w:rsid w:val="00750E19"/>
    <w:rsid w:val="00750E6B"/>
    <w:rsid w:val="00750E9C"/>
    <w:rsid w:val="0075126C"/>
    <w:rsid w:val="0075199B"/>
    <w:rsid w:val="00751A28"/>
    <w:rsid w:val="00751E30"/>
    <w:rsid w:val="00752011"/>
    <w:rsid w:val="0075224D"/>
    <w:rsid w:val="0075231B"/>
    <w:rsid w:val="007523BC"/>
    <w:rsid w:val="00752499"/>
    <w:rsid w:val="0075253E"/>
    <w:rsid w:val="007528EB"/>
    <w:rsid w:val="0075292D"/>
    <w:rsid w:val="007529F9"/>
    <w:rsid w:val="00752B53"/>
    <w:rsid w:val="00752BB8"/>
    <w:rsid w:val="00752E5F"/>
    <w:rsid w:val="00752EB4"/>
    <w:rsid w:val="00753252"/>
    <w:rsid w:val="00753294"/>
    <w:rsid w:val="007538EE"/>
    <w:rsid w:val="00753996"/>
    <w:rsid w:val="00754062"/>
    <w:rsid w:val="00754207"/>
    <w:rsid w:val="007543AA"/>
    <w:rsid w:val="0075443F"/>
    <w:rsid w:val="007546FE"/>
    <w:rsid w:val="00754977"/>
    <w:rsid w:val="0075517C"/>
    <w:rsid w:val="007552A0"/>
    <w:rsid w:val="007553DA"/>
    <w:rsid w:val="00755417"/>
    <w:rsid w:val="00755618"/>
    <w:rsid w:val="00755740"/>
    <w:rsid w:val="00755A50"/>
    <w:rsid w:val="00755AEB"/>
    <w:rsid w:val="00755B16"/>
    <w:rsid w:val="00755BF6"/>
    <w:rsid w:val="00755F05"/>
    <w:rsid w:val="0075622A"/>
    <w:rsid w:val="007562C6"/>
    <w:rsid w:val="00756611"/>
    <w:rsid w:val="0075674E"/>
    <w:rsid w:val="00756820"/>
    <w:rsid w:val="0075684D"/>
    <w:rsid w:val="00756AA2"/>
    <w:rsid w:val="00756E97"/>
    <w:rsid w:val="00757048"/>
    <w:rsid w:val="007572BE"/>
    <w:rsid w:val="007573CC"/>
    <w:rsid w:val="007576F6"/>
    <w:rsid w:val="007577CA"/>
    <w:rsid w:val="00757910"/>
    <w:rsid w:val="007579D9"/>
    <w:rsid w:val="00757A22"/>
    <w:rsid w:val="00757A74"/>
    <w:rsid w:val="00757BC8"/>
    <w:rsid w:val="00757C1C"/>
    <w:rsid w:val="00757E9C"/>
    <w:rsid w:val="0076001D"/>
    <w:rsid w:val="00760236"/>
    <w:rsid w:val="00760622"/>
    <w:rsid w:val="007607D8"/>
    <w:rsid w:val="007607FA"/>
    <w:rsid w:val="00760CAD"/>
    <w:rsid w:val="00760E7B"/>
    <w:rsid w:val="0076112A"/>
    <w:rsid w:val="00761273"/>
    <w:rsid w:val="0076194B"/>
    <w:rsid w:val="00761967"/>
    <w:rsid w:val="007619DC"/>
    <w:rsid w:val="00761ACA"/>
    <w:rsid w:val="00761DE0"/>
    <w:rsid w:val="00761F2A"/>
    <w:rsid w:val="007622E9"/>
    <w:rsid w:val="0076235B"/>
    <w:rsid w:val="0076244E"/>
    <w:rsid w:val="0076263A"/>
    <w:rsid w:val="00762D57"/>
    <w:rsid w:val="00762DB6"/>
    <w:rsid w:val="00762F60"/>
    <w:rsid w:val="00762F86"/>
    <w:rsid w:val="007631D9"/>
    <w:rsid w:val="00763250"/>
    <w:rsid w:val="00763267"/>
    <w:rsid w:val="00763915"/>
    <w:rsid w:val="00763A1D"/>
    <w:rsid w:val="00763BB3"/>
    <w:rsid w:val="00764111"/>
    <w:rsid w:val="007641D4"/>
    <w:rsid w:val="00764304"/>
    <w:rsid w:val="0076437F"/>
    <w:rsid w:val="00764442"/>
    <w:rsid w:val="00764479"/>
    <w:rsid w:val="007645A9"/>
    <w:rsid w:val="007646F0"/>
    <w:rsid w:val="0076472C"/>
    <w:rsid w:val="00764881"/>
    <w:rsid w:val="0076489C"/>
    <w:rsid w:val="00764A10"/>
    <w:rsid w:val="00764E4F"/>
    <w:rsid w:val="00764F57"/>
    <w:rsid w:val="0076517B"/>
    <w:rsid w:val="00765183"/>
    <w:rsid w:val="00765289"/>
    <w:rsid w:val="00765376"/>
    <w:rsid w:val="00765552"/>
    <w:rsid w:val="00765648"/>
    <w:rsid w:val="00765730"/>
    <w:rsid w:val="00765998"/>
    <w:rsid w:val="007659A2"/>
    <w:rsid w:val="00765A67"/>
    <w:rsid w:val="00765BDF"/>
    <w:rsid w:val="00765D2C"/>
    <w:rsid w:val="00765DB4"/>
    <w:rsid w:val="0076618D"/>
    <w:rsid w:val="00766456"/>
    <w:rsid w:val="007665C3"/>
    <w:rsid w:val="007666E0"/>
    <w:rsid w:val="0076673D"/>
    <w:rsid w:val="00766811"/>
    <w:rsid w:val="0076686D"/>
    <w:rsid w:val="00766891"/>
    <w:rsid w:val="007669AB"/>
    <w:rsid w:val="00766AE3"/>
    <w:rsid w:val="00766B36"/>
    <w:rsid w:val="00766CBD"/>
    <w:rsid w:val="00766E03"/>
    <w:rsid w:val="00766F0D"/>
    <w:rsid w:val="00766FA6"/>
    <w:rsid w:val="00767112"/>
    <w:rsid w:val="0076722D"/>
    <w:rsid w:val="00767815"/>
    <w:rsid w:val="00767854"/>
    <w:rsid w:val="007678BB"/>
    <w:rsid w:val="007679DA"/>
    <w:rsid w:val="00767B73"/>
    <w:rsid w:val="00767D30"/>
    <w:rsid w:val="0077056F"/>
    <w:rsid w:val="0077068D"/>
    <w:rsid w:val="007708B6"/>
    <w:rsid w:val="0077091A"/>
    <w:rsid w:val="007709BF"/>
    <w:rsid w:val="00770B19"/>
    <w:rsid w:val="00770C1E"/>
    <w:rsid w:val="007711BF"/>
    <w:rsid w:val="007715E3"/>
    <w:rsid w:val="00771624"/>
    <w:rsid w:val="007717AC"/>
    <w:rsid w:val="00771925"/>
    <w:rsid w:val="00771AE9"/>
    <w:rsid w:val="0077210E"/>
    <w:rsid w:val="00772459"/>
    <w:rsid w:val="00772484"/>
    <w:rsid w:val="007724AD"/>
    <w:rsid w:val="007724E8"/>
    <w:rsid w:val="007725AA"/>
    <w:rsid w:val="00772721"/>
    <w:rsid w:val="00772744"/>
    <w:rsid w:val="00772A8D"/>
    <w:rsid w:val="00772B5B"/>
    <w:rsid w:val="00772CD8"/>
    <w:rsid w:val="00772E15"/>
    <w:rsid w:val="00773037"/>
    <w:rsid w:val="00773054"/>
    <w:rsid w:val="0077305F"/>
    <w:rsid w:val="007734F8"/>
    <w:rsid w:val="00773536"/>
    <w:rsid w:val="00773712"/>
    <w:rsid w:val="007737F3"/>
    <w:rsid w:val="00773822"/>
    <w:rsid w:val="00773ABC"/>
    <w:rsid w:val="00773B87"/>
    <w:rsid w:val="00773C7D"/>
    <w:rsid w:val="007741BB"/>
    <w:rsid w:val="007742F0"/>
    <w:rsid w:val="007743FD"/>
    <w:rsid w:val="00774607"/>
    <w:rsid w:val="007746B2"/>
    <w:rsid w:val="00774740"/>
    <w:rsid w:val="00774788"/>
    <w:rsid w:val="007747DC"/>
    <w:rsid w:val="0077484B"/>
    <w:rsid w:val="00774BB3"/>
    <w:rsid w:val="00774DDD"/>
    <w:rsid w:val="00774EBD"/>
    <w:rsid w:val="00775070"/>
    <w:rsid w:val="007751FF"/>
    <w:rsid w:val="00775313"/>
    <w:rsid w:val="0077532A"/>
    <w:rsid w:val="007753DD"/>
    <w:rsid w:val="007757DE"/>
    <w:rsid w:val="00775A52"/>
    <w:rsid w:val="00775D1C"/>
    <w:rsid w:val="00775ECE"/>
    <w:rsid w:val="00775F6A"/>
    <w:rsid w:val="00775FF2"/>
    <w:rsid w:val="00776035"/>
    <w:rsid w:val="00776252"/>
    <w:rsid w:val="007762D8"/>
    <w:rsid w:val="007764C4"/>
    <w:rsid w:val="007766E5"/>
    <w:rsid w:val="007768C6"/>
    <w:rsid w:val="0077690B"/>
    <w:rsid w:val="007769BF"/>
    <w:rsid w:val="00776A87"/>
    <w:rsid w:val="00776D45"/>
    <w:rsid w:val="00776E31"/>
    <w:rsid w:val="00777287"/>
    <w:rsid w:val="00777376"/>
    <w:rsid w:val="007774F4"/>
    <w:rsid w:val="00777920"/>
    <w:rsid w:val="00777ECA"/>
    <w:rsid w:val="00777FA1"/>
    <w:rsid w:val="00777FAB"/>
    <w:rsid w:val="0078007E"/>
    <w:rsid w:val="0078024F"/>
    <w:rsid w:val="007805AC"/>
    <w:rsid w:val="0078082D"/>
    <w:rsid w:val="00780889"/>
    <w:rsid w:val="00780923"/>
    <w:rsid w:val="0078097D"/>
    <w:rsid w:val="007809BD"/>
    <w:rsid w:val="00780BC1"/>
    <w:rsid w:val="00780C1E"/>
    <w:rsid w:val="00780CEA"/>
    <w:rsid w:val="00781023"/>
    <w:rsid w:val="007813E9"/>
    <w:rsid w:val="00781778"/>
    <w:rsid w:val="00781A52"/>
    <w:rsid w:val="00781B46"/>
    <w:rsid w:val="00781BA3"/>
    <w:rsid w:val="00781D78"/>
    <w:rsid w:val="00781FF7"/>
    <w:rsid w:val="00782089"/>
    <w:rsid w:val="00782244"/>
    <w:rsid w:val="007822A8"/>
    <w:rsid w:val="00782477"/>
    <w:rsid w:val="007828A9"/>
    <w:rsid w:val="00782924"/>
    <w:rsid w:val="0078299E"/>
    <w:rsid w:val="00782A71"/>
    <w:rsid w:val="00782AA6"/>
    <w:rsid w:val="00782B27"/>
    <w:rsid w:val="00783159"/>
    <w:rsid w:val="007838AD"/>
    <w:rsid w:val="00783945"/>
    <w:rsid w:val="0078395D"/>
    <w:rsid w:val="00783A0F"/>
    <w:rsid w:val="00783C4C"/>
    <w:rsid w:val="00783D37"/>
    <w:rsid w:val="00783F42"/>
    <w:rsid w:val="00783FDA"/>
    <w:rsid w:val="007840C1"/>
    <w:rsid w:val="0078466C"/>
    <w:rsid w:val="007849FA"/>
    <w:rsid w:val="00784AE6"/>
    <w:rsid w:val="00784B12"/>
    <w:rsid w:val="00784DD4"/>
    <w:rsid w:val="00784EF3"/>
    <w:rsid w:val="0078504A"/>
    <w:rsid w:val="00785401"/>
    <w:rsid w:val="007854F8"/>
    <w:rsid w:val="00785958"/>
    <w:rsid w:val="007859B4"/>
    <w:rsid w:val="00785A53"/>
    <w:rsid w:val="00785CCF"/>
    <w:rsid w:val="00785D8D"/>
    <w:rsid w:val="007860B1"/>
    <w:rsid w:val="0078646F"/>
    <w:rsid w:val="00786573"/>
    <w:rsid w:val="007865D6"/>
    <w:rsid w:val="0078666E"/>
    <w:rsid w:val="00786864"/>
    <w:rsid w:val="007868CA"/>
    <w:rsid w:val="0078692D"/>
    <w:rsid w:val="00786B81"/>
    <w:rsid w:val="00786DB7"/>
    <w:rsid w:val="007872AA"/>
    <w:rsid w:val="00787307"/>
    <w:rsid w:val="00787618"/>
    <w:rsid w:val="00787678"/>
    <w:rsid w:val="00787A98"/>
    <w:rsid w:val="00787E83"/>
    <w:rsid w:val="00787F38"/>
    <w:rsid w:val="0079013E"/>
    <w:rsid w:val="00790141"/>
    <w:rsid w:val="00790215"/>
    <w:rsid w:val="0079026F"/>
    <w:rsid w:val="007903D0"/>
    <w:rsid w:val="00790415"/>
    <w:rsid w:val="007907C1"/>
    <w:rsid w:val="00790929"/>
    <w:rsid w:val="007909F7"/>
    <w:rsid w:val="00790AA3"/>
    <w:rsid w:val="00790B14"/>
    <w:rsid w:val="00790CEC"/>
    <w:rsid w:val="007910C9"/>
    <w:rsid w:val="00791565"/>
    <w:rsid w:val="0079161B"/>
    <w:rsid w:val="007916FC"/>
    <w:rsid w:val="007918A1"/>
    <w:rsid w:val="00791B9F"/>
    <w:rsid w:val="00791C26"/>
    <w:rsid w:val="00791D1D"/>
    <w:rsid w:val="00792256"/>
    <w:rsid w:val="0079225D"/>
    <w:rsid w:val="0079265A"/>
    <w:rsid w:val="00792B38"/>
    <w:rsid w:val="00792BAA"/>
    <w:rsid w:val="007930BA"/>
    <w:rsid w:val="0079366B"/>
    <w:rsid w:val="00793918"/>
    <w:rsid w:val="0079399F"/>
    <w:rsid w:val="007941C1"/>
    <w:rsid w:val="007941FA"/>
    <w:rsid w:val="00794455"/>
    <w:rsid w:val="00794618"/>
    <w:rsid w:val="00794884"/>
    <w:rsid w:val="007949F0"/>
    <w:rsid w:val="00794A94"/>
    <w:rsid w:val="00794BD0"/>
    <w:rsid w:val="00794F88"/>
    <w:rsid w:val="0079512F"/>
    <w:rsid w:val="007951CA"/>
    <w:rsid w:val="00795396"/>
    <w:rsid w:val="00795496"/>
    <w:rsid w:val="00795685"/>
    <w:rsid w:val="007957E5"/>
    <w:rsid w:val="00795C63"/>
    <w:rsid w:val="00795D25"/>
    <w:rsid w:val="00795D45"/>
    <w:rsid w:val="00795F5A"/>
    <w:rsid w:val="007960E6"/>
    <w:rsid w:val="0079615E"/>
    <w:rsid w:val="0079616B"/>
    <w:rsid w:val="007961A6"/>
    <w:rsid w:val="007962B0"/>
    <w:rsid w:val="007962D7"/>
    <w:rsid w:val="00796346"/>
    <w:rsid w:val="00796355"/>
    <w:rsid w:val="007964FA"/>
    <w:rsid w:val="0079657C"/>
    <w:rsid w:val="00796584"/>
    <w:rsid w:val="00796E81"/>
    <w:rsid w:val="00796F8A"/>
    <w:rsid w:val="00797177"/>
    <w:rsid w:val="00797287"/>
    <w:rsid w:val="007973C3"/>
    <w:rsid w:val="0079764A"/>
    <w:rsid w:val="00797A63"/>
    <w:rsid w:val="00797A7B"/>
    <w:rsid w:val="00797ABE"/>
    <w:rsid w:val="00797B13"/>
    <w:rsid w:val="00797EF0"/>
    <w:rsid w:val="007A003A"/>
    <w:rsid w:val="007A0057"/>
    <w:rsid w:val="007A0552"/>
    <w:rsid w:val="007A06B5"/>
    <w:rsid w:val="007A0902"/>
    <w:rsid w:val="007A094B"/>
    <w:rsid w:val="007A0C3E"/>
    <w:rsid w:val="007A0F43"/>
    <w:rsid w:val="007A1297"/>
    <w:rsid w:val="007A1350"/>
    <w:rsid w:val="007A13E0"/>
    <w:rsid w:val="007A143E"/>
    <w:rsid w:val="007A172F"/>
    <w:rsid w:val="007A174E"/>
    <w:rsid w:val="007A18CE"/>
    <w:rsid w:val="007A1AD1"/>
    <w:rsid w:val="007A1B05"/>
    <w:rsid w:val="007A1C72"/>
    <w:rsid w:val="007A2074"/>
    <w:rsid w:val="007A207B"/>
    <w:rsid w:val="007A207F"/>
    <w:rsid w:val="007A20D4"/>
    <w:rsid w:val="007A212D"/>
    <w:rsid w:val="007A2895"/>
    <w:rsid w:val="007A28E2"/>
    <w:rsid w:val="007A2D0C"/>
    <w:rsid w:val="007A2F1D"/>
    <w:rsid w:val="007A2F94"/>
    <w:rsid w:val="007A2FA8"/>
    <w:rsid w:val="007A307B"/>
    <w:rsid w:val="007A332A"/>
    <w:rsid w:val="007A3379"/>
    <w:rsid w:val="007A354B"/>
    <w:rsid w:val="007A372C"/>
    <w:rsid w:val="007A3840"/>
    <w:rsid w:val="007A38B2"/>
    <w:rsid w:val="007A3CF1"/>
    <w:rsid w:val="007A3EAD"/>
    <w:rsid w:val="007A3ECD"/>
    <w:rsid w:val="007A3FF4"/>
    <w:rsid w:val="007A4153"/>
    <w:rsid w:val="007A450F"/>
    <w:rsid w:val="007A45DE"/>
    <w:rsid w:val="007A4894"/>
    <w:rsid w:val="007A49C9"/>
    <w:rsid w:val="007A4BC3"/>
    <w:rsid w:val="007A4D75"/>
    <w:rsid w:val="007A50DC"/>
    <w:rsid w:val="007A5116"/>
    <w:rsid w:val="007A5273"/>
    <w:rsid w:val="007A54F0"/>
    <w:rsid w:val="007A5781"/>
    <w:rsid w:val="007A5E16"/>
    <w:rsid w:val="007A5EFF"/>
    <w:rsid w:val="007A5FAB"/>
    <w:rsid w:val="007A6034"/>
    <w:rsid w:val="007A60C4"/>
    <w:rsid w:val="007A64F9"/>
    <w:rsid w:val="007A6587"/>
    <w:rsid w:val="007A6610"/>
    <w:rsid w:val="007A6721"/>
    <w:rsid w:val="007A6CB4"/>
    <w:rsid w:val="007A6D46"/>
    <w:rsid w:val="007A6FF9"/>
    <w:rsid w:val="007A715F"/>
    <w:rsid w:val="007A71EC"/>
    <w:rsid w:val="007A74CB"/>
    <w:rsid w:val="007A781F"/>
    <w:rsid w:val="007A785E"/>
    <w:rsid w:val="007A79A3"/>
    <w:rsid w:val="007A79EE"/>
    <w:rsid w:val="007A7B2D"/>
    <w:rsid w:val="007A7BF2"/>
    <w:rsid w:val="007B00A0"/>
    <w:rsid w:val="007B01F2"/>
    <w:rsid w:val="007B03E6"/>
    <w:rsid w:val="007B067C"/>
    <w:rsid w:val="007B09DB"/>
    <w:rsid w:val="007B0BCD"/>
    <w:rsid w:val="007B0C99"/>
    <w:rsid w:val="007B10DE"/>
    <w:rsid w:val="007B112E"/>
    <w:rsid w:val="007B1929"/>
    <w:rsid w:val="007B192F"/>
    <w:rsid w:val="007B19B1"/>
    <w:rsid w:val="007B1D03"/>
    <w:rsid w:val="007B1D3A"/>
    <w:rsid w:val="007B2225"/>
    <w:rsid w:val="007B24CC"/>
    <w:rsid w:val="007B2667"/>
    <w:rsid w:val="007B28EA"/>
    <w:rsid w:val="007B2A34"/>
    <w:rsid w:val="007B2B7A"/>
    <w:rsid w:val="007B331F"/>
    <w:rsid w:val="007B3463"/>
    <w:rsid w:val="007B38DB"/>
    <w:rsid w:val="007B3FD9"/>
    <w:rsid w:val="007B4310"/>
    <w:rsid w:val="007B454D"/>
    <w:rsid w:val="007B47DD"/>
    <w:rsid w:val="007B482E"/>
    <w:rsid w:val="007B4893"/>
    <w:rsid w:val="007B49F3"/>
    <w:rsid w:val="007B4B73"/>
    <w:rsid w:val="007B4DE6"/>
    <w:rsid w:val="007B4E60"/>
    <w:rsid w:val="007B4EF5"/>
    <w:rsid w:val="007B4F98"/>
    <w:rsid w:val="007B4FA2"/>
    <w:rsid w:val="007B5108"/>
    <w:rsid w:val="007B525F"/>
    <w:rsid w:val="007B53D7"/>
    <w:rsid w:val="007B55C1"/>
    <w:rsid w:val="007B56C3"/>
    <w:rsid w:val="007B5746"/>
    <w:rsid w:val="007B5D8A"/>
    <w:rsid w:val="007B5F7D"/>
    <w:rsid w:val="007B6122"/>
    <w:rsid w:val="007B62C7"/>
    <w:rsid w:val="007B63A2"/>
    <w:rsid w:val="007B661C"/>
    <w:rsid w:val="007B66E6"/>
    <w:rsid w:val="007B6B8C"/>
    <w:rsid w:val="007B6CBC"/>
    <w:rsid w:val="007B6CFA"/>
    <w:rsid w:val="007B71CB"/>
    <w:rsid w:val="007B753F"/>
    <w:rsid w:val="007B781B"/>
    <w:rsid w:val="007B786D"/>
    <w:rsid w:val="007B7890"/>
    <w:rsid w:val="007B7975"/>
    <w:rsid w:val="007B7C0C"/>
    <w:rsid w:val="007B7FCD"/>
    <w:rsid w:val="007C0032"/>
    <w:rsid w:val="007C010A"/>
    <w:rsid w:val="007C01B6"/>
    <w:rsid w:val="007C01CE"/>
    <w:rsid w:val="007C051A"/>
    <w:rsid w:val="007C0861"/>
    <w:rsid w:val="007C0BEC"/>
    <w:rsid w:val="007C0E8D"/>
    <w:rsid w:val="007C0EA8"/>
    <w:rsid w:val="007C0F5B"/>
    <w:rsid w:val="007C1078"/>
    <w:rsid w:val="007C13B2"/>
    <w:rsid w:val="007C13EF"/>
    <w:rsid w:val="007C156F"/>
    <w:rsid w:val="007C1611"/>
    <w:rsid w:val="007C16DE"/>
    <w:rsid w:val="007C18F6"/>
    <w:rsid w:val="007C1C20"/>
    <w:rsid w:val="007C1D04"/>
    <w:rsid w:val="007C1FCF"/>
    <w:rsid w:val="007C20FF"/>
    <w:rsid w:val="007C210A"/>
    <w:rsid w:val="007C21CC"/>
    <w:rsid w:val="007C22E1"/>
    <w:rsid w:val="007C22E6"/>
    <w:rsid w:val="007C2644"/>
    <w:rsid w:val="007C28E4"/>
    <w:rsid w:val="007C2A44"/>
    <w:rsid w:val="007C2AA2"/>
    <w:rsid w:val="007C2D6E"/>
    <w:rsid w:val="007C32CC"/>
    <w:rsid w:val="007C3370"/>
    <w:rsid w:val="007C33DD"/>
    <w:rsid w:val="007C33FA"/>
    <w:rsid w:val="007C3998"/>
    <w:rsid w:val="007C3CF5"/>
    <w:rsid w:val="007C3F34"/>
    <w:rsid w:val="007C40C9"/>
    <w:rsid w:val="007C428C"/>
    <w:rsid w:val="007C4358"/>
    <w:rsid w:val="007C4436"/>
    <w:rsid w:val="007C45EC"/>
    <w:rsid w:val="007C4644"/>
    <w:rsid w:val="007C4671"/>
    <w:rsid w:val="007C4BC0"/>
    <w:rsid w:val="007C4D8B"/>
    <w:rsid w:val="007C503C"/>
    <w:rsid w:val="007C54F4"/>
    <w:rsid w:val="007C5639"/>
    <w:rsid w:val="007C565B"/>
    <w:rsid w:val="007C5775"/>
    <w:rsid w:val="007C5BCC"/>
    <w:rsid w:val="007C6890"/>
    <w:rsid w:val="007C6E1C"/>
    <w:rsid w:val="007C71EE"/>
    <w:rsid w:val="007C7549"/>
    <w:rsid w:val="007C7604"/>
    <w:rsid w:val="007C778A"/>
    <w:rsid w:val="007C7AFB"/>
    <w:rsid w:val="007C7CCF"/>
    <w:rsid w:val="007C7F5D"/>
    <w:rsid w:val="007C7FA6"/>
    <w:rsid w:val="007C7FBB"/>
    <w:rsid w:val="007D0012"/>
    <w:rsid w:val="007D0060"/>
    <w:rsid w:val="007D030A"/>
    <w:rsid w:val="007D0313"/>
    <w:rsid w:val="007D0452"/>
    <w:rsid w:val="007D0602"/>
    <w:rsid w:val="007D0733"/>
    <w:rsid w:val="007D0788"/>
    <w:rsid w:val="007D0A2A"/>
    <w:rsid w:val="007D0FAD"/>
    <w:rsid w:val="007D1078"/>
    <w:rsid w:val="007D131C"/>
    <w:rsid w:val="007D1471"/>
    <w:rsid w:val="007D1574"/>
    <w:rsid w:val="007D1848"/>
    <w:rsid w:val="007D1952"/>
    <w:rsid w:val="007D19D0"/>
    <w:rsid w:val="007D1ABE"/>
    <w:rsid w:val="007D1D11"/>
    <w:rsid w:val="007D1DC6"/>
    <w:rsid w:val="007D1FD8"/>
    <w:rsid w:val="007D209D"/>
    <w:rsid w:val="007D20E1"/>
    <w:rsid w:val="007D2190"/>
    <w:rsid w:val="007D2204"/>
    <w:rsid w:val="007D22CA"/>
    <w:rsid w:val="007D256E"/>
    <w:rsid w:val="007D27D5"/>
    <w:rsid w:val="007D2B92"/>
    <w:rsid w:val="007D2DEF"/>
    <w:rsid w:val="007D2EE3"/>
    <w:rsid w:val="007D326A"/>
    <w:rsid w:val="007D33A3"/>
    <w:rsid w:val="007D35BD"/>
    <w:rsid w:val="007D37E7"/>
    <w:rsid w:val="007D3964"/>
    <w:rsid w:val="007D3A15"/>
    <w:rsid w:val="007D3A6E"/>
    <w:rsid w:val="007D3EE3"/>
    <w:rsid w:val="007D41DD"/>
    <w:rsid w:val="007D422F"/>
    <w:rsid w:val="007D4287"/>
    <w:rsid w:val="007D4A5D"/>
    <w:rsid w:val="007D4C38"/>
    <w:rsid w:val="007D4FD4"/>
    <w:rsid w:val="007D502D"/>
    <w:rsid w:val="007D505F"/>
    <w:rsid w:val="007D5213"/>
    <w:rsid w:val="007D5216"/>
    <w:rsid w:val="007D52C8"/>
    <w:rsid w:val="007D53F6"/>
    <w:rsid w:val="007D5592"/>
    <w:rsid w:val="007D5807"/>
    <w:rsid w:val="007D5847"/>
    <w:rsid w:val="007D6485"/>
    <w:rsid w:val="007D6526"/>
    <w:rsid w:val="007D65A3"/>
    <w:rsid w:val="007D65B4"/>
    <w:rsid w:val="007D65FC"/>
    <w:rsid w:val="007D685D"/>
    <w:rsid w:val="007D6886"/>
    <w:rsid w:val="007D699E"/>
    <w:rsid w:val="007D6BA8"/>
    <w:rsid w:val="007D6D81"/>
    <w:rsid w:val="007D6DA0"/>
    <w:rsid w:val="007D6FD4"/>
    <w:rsid w:val="007D73A1"/>
    <w:rsid w:val="007D7763"/>
    <w:rsid w:val="007D788B"/>
    <w:rsid w:val="007D7CBC"/>
    <w:rsid w:val="007D7F82"/>
    <w:rsid w:val="007E00BA"/>
    <w:rsid w:val="007E0306"/>
    <w:rsid w:val="007E03BC"/>
    <w:rsid w:val="007E03DD"/>
    <w:rsid w:val="007E05DE"/>
    <w:rsid w:val="007E0669"/>
    <w:rsid w:val="007E07E5"/>
    <w:rsid w:val="007E0CD6"/>
    <w:rsid w:val="007E0DA4"/>
    <w:rsid w:val="007E0E1F"/>
    <w:rsid w:val="007E10F0"/>
    <w:rsid w:val="007E119F"/>
    <w:rsid w:val="007E1356"/>
    <w:rsid w:val="007E174C"/>
    <w:rsid w:val="007E18C5"/>
    <w:rsid w:val="007E1986"/>
    <w:rsid w:val="007E1FF5"/>
    <w:rsid w:val="007E219D"/>
    <w:rsid w:val="007E2278"/>
    <w:rsid w:val="007E22FD"/>
    <w:rsid w:val="007E25FB"/>
    <w:rsid w:val="007E2743"/>
    <w:rsid w:val="007E2857"/>
    <w:rsid w:val="007E2916"/>
    <w:rsid w:val="007E2BA9"/>
    <w:rsid w:val="007E2C38"/>
    <w:rsid w:val="007E2F67"/>
    <w:rsid w:val="007E3102"/>
    <w:rsid w:val="007E31D6"/>
    <w:rsid w:val="007E32B7"/>
    <w:rsid w:val="007E343F"/>
    <w:rsid w:val="007E3838"/>
    <w:rsid w:val="007E3988"/>
    <w:rsid w:val="007E398F"/>
    <w:rsid w:val="007E3A13"/>
    <w:rsid w:val="007E3B79"/>
    <w:rsid w:val="007E3C38"/>
    <w:rsid w:val="007E3D6B"/>
    <w:rsid w:val="007E3DE5"/>
    <w:rsid w:val="007E3ED3"/>
    <w:rsid w:val="007E3F26"/>
    <w:rsid w:val="007E42A2"/>
    <w:rsid w:val="007E42B2"/>
    <w:rsid w:val="007E43BC"/>
    <w:rsid w:val="007E442C"/>
    <w:rsid w:val="007E44C5"/>
    <w:rsid w:val="007E45F9"/>
    <w:rsid w:val="007E4687"/>
    <w:rsid w:val="007E4697"/>
    <w:rsid w:val="007E4833"/>
    <w:rsid w:val="007E4897"/>
    <w:rsid w:val="007E4977"/>
    <w:rsid w:val="007E4C4F"/>
    <w:rsid w:val="007E4ECB"/>
    <w:rsid w:val="007E4F96"/>
    <w:rsid w:val="007E516D"/>
    <w:rsid w:val="007E54B0"/>
    <w:rsid w:val="007E56B3"/>
    <w:rsid w:val="007E56EF"/>
    <w:rsid w:val="007E578D"/>
    <w:rsid w:val="007E5C2F"/>
    <w:rsid w:val="007E5C31"/>
    <w:rsid w:val="007E5C93"/>
    <w:rsid w:val="007E5D43"/>
    <w:rsid w:val="007E5F37"/>
    <w:rsid w:val="007E625C"/>
    <w:rsid w:val="007E6448"/>
    <w:rsid w:val="007E67D5"/>
    <w:rsid w:val="007E6876"/>
    <w:rsid w:val="007E6945"/>
    <w:rsid w:val="007E69F4"/>
    <w:rsid w:val="007E6BA0"/>
    <w:rsid w:val="007E6F79"/>
    <w:rsid w:val="007E73E1"/>
    <w:rsid w:val="007E789F"/>
    <w:rsid w:val="007E7B58"/>
    <w:rsid w:val="007E7B77"/>
    <w:rsid w:val="007E7CD2"/>
    <w:rsid w:val="007E7E53"/>
    <w:rsid w:val="007F0368"/>
    <w:rsid w:val="007F0425"/>
    <w:rsid w:val="007F0503"/>
    <w:rsid w:val="007F0531"/>
    <w:rsid w:val="007F0862"/>
    <w:rsid w:val="007F0C24"/>
    <w:rsid w:val="007F0E84"/>
    <w:rsid w:val="007F0F6F"/>
    <w:rsid w:val="007F116B"/>
    <w:rsid w:val="007F1206"/>
    <w:rsid w:val="007F168B"/>
    <w:rsid w:val="007F1736"/>
    <w:rsid w:val="007F1A3C"/>
    <w:rsid w:val="007F1FF3"/>
    <w:rsid w:val="007F2137"/>
    <w:rsid w:val="007F21AA"/>
    <w:rsid w:val="007F24DF"/>
    <w:rsid w:val="007F2602"/>
    <w:rsid w:val="007F260E"/>
    <w:rsid w:val="007F2757"/>
    <w:rsid w:val="007F2B59"/>
    <w:rsid w:val="007F2C0C"/>
    <w:rsid w:val="007F2CAB"/>
    <w:rsid w:val="007F2DC2"/>
    <w:rsid w:val="007F2E83"/>
    <w:rsid w:val="007F2F61"/>
    <w:rsid w:val="007F32CA"/>
    <w:rsid w:val="007F3365"/>
    <w:rsid w:val="007F37D7"/>
    <w:rsid w:val="007F3951"/>
    <w:rsid w:val="007F3BE6"/>
    <w:rsid w:val="007F3C02"/>
    <w:rsid w:val="007F3CC8"/>
    <w:rsid w:val="007F3EFE"/>
    <w:rsid w:val="007F3F39"/>
    <w:rsid w:val="007F4071"/>
    <w:rsid w:val="007F4085"/>
    <w:rsid w:val="007F41D8"/>
    <w:rsid w:val="007F43C5"/>
    <w:rsid w:val="007F446D"/>
    <w:rsid w:val="007F465F"/>
    <w:rsid w:val="007F46E1"/>
    <w:rsid w:val="007F482B"/>
    <w:rsid w:val="007F484E"/>
    <w:rsid w:val="007F4C05"/>
    <w:rsid w:val="007F4C3B"/>
    <w:rsid w:val="007F4E40"/>
    <w:rsid w:val="007F4FCB"/>
    <w:rsid w:val="007F500A"/>
    <w:rsid w:val="007F5337"/>
    <w:rsid w:val="007F5430"/>
    <w:rsid w:val="007F54B4"/>
    <w:rsid w:val="007F54BB"/>
    <w:rsid w:val="007F5638"/>
    <w:rsid w:val="007F57B9"/>
    <w:rsid w:val="007F57BF"/>
    <w:rsid w:val="007F58E5"/>
    <w:rsid w:val="007F58E9"/>
    <w:rsid w:val="007F5B11"/>
    <w:rsid w:val="007F5D62"/>
    <w:rsid w:val="007F601B"/>
    <w:rsid w:val="007F60A2"/>
    <w:rsid w:val="007F60BA"/>
    <w:rsid w:val="007F611E"/>
    <w:rsid w:val="007F64A5"/>
    <w:rsid w:val="007F6531"/>
    <w:rsid w:val="007F6533"/>
    <w:rsid w:val="007F6630"/>
    <w:rsid w:val="007F68FD"/>
    <w:rsid w:val="007F6D34"/>
    <w:rsid w:val="007F712D"/>
    <w:rsid w:val="007F728C"/>
    <w:rsid w:val="007F72C0"/>
    <w:rsid w:val="007F72D7"/>
    <w:rsid w:val="007F732C"/>
    <w:rsid w:val="007F7683"/>
    <w:rsid w:val="008002AA"/>
    <w:rsid w:val="00800303"/>
    <w:rsid w:val="0080052B"/>
    <w:rsid w:val="00800692"/>
    <w:rsid w:val="00800992"/>
    <w:rsid w:val="00800B3E"/>
    <w:rsid w:val="00800FCD"/>
    <w:rsid w:val="008016DB"/>
    <w:rsid w:val="00801758"/>
    <w:rsid w:val="008017D3"/>
    <w:rsid w:val="008017FC"/>
    <w:rsid w:val="00801F8C"/>
    <w:rsid w:val="008020E4"/>
    <w:rsid w:val="008022CE"/>
    <w:rsid w:val="0080252B"/>
    <w:rsid w:val="0080254C"/>
    <w:rsid w:val="0080256B"/>
    <w:rsid w:val="00802648"/>
    <w:rsid w:val="00802814"/>
    <w:rsid w:val="00802B96"/>
    <w:rsid w:val="00802CAA"/>
    <w:rsid w:val="00802CB5"/>
    <w:rsid w:val="00802E86"/>
    <w:rsid w:val="00802F22"/>
    <w:rsid w:val="00803204"/>
    <w:rsid w:val="008036C8"/>
    <w:rsid w:val="00803883"/>
    <w:rsid w:val="00803B61"/>
    <w:rsid w:val="00803F28"/>
    <w:rsid w:val="0080414B"/>
    <w:rsid w:val="008043C4"/>
    <w:rsid w:val="00804418"/>
    <w:rsid w:val="00804572"/>
    <w:rsid w:val="00804D5C"/>
    <w:rsid w:val="00804FAA"/>
    <w:rsid w:val="008050A9"/>
    <w:rsid w:val="00805185"/>
    <w:rsid w:val="0080518A"/>
    <w:rsid w:val="0080518F"/>
    <w:rsid w:val="00805313"/>
    <w:rsid w:val="008055FC"/>
    <w:rsid w:val="00805B80"/>
    <w:rsid w:val="00805BDE"/>
    <w:rsid w:val="00805C4D"/>
    <w:rsid w:val="00805E50"/>
    <w:rsid w:val="00806097"/>
    <w:rsid w:val="00806098"/>
    <w:rsid w:val="0080621C"/>
    <w:rsid w:val="00806C8F"/>
    <w:rsid w:val="00806F68"/>
    <w:rsid w:val="00807045"/>
    <w:rsid w:val="008074F9"/>
    <w:rsid w:val="0080758E"/>
    <w:rsid w:val="00807965"/>
    <w:rsid w:val="00807AB8"/>
    <w:rsid w:val="00807AF5"/>
    <w:rsid w:val="00807B6D"/>
    <w:rsid w:val="00807D73"/>
    <w:rsid w:val="00807DD7"/>
    <w:rsid w:val="00807DD9"/>
    <w:rsid w:val="00810218"/>
    <w:rsid w:val="00810296"/>
    <w:rsid w:val="00810327"/>
    <w:rsid w:val="008103B6"/>
    <w:rsid w:val="008103B7"/>
    <w:rsid w:val="00810A81"/>
    <w:rsid w:val="00810AAF"/>
    <w:rsid w:val="00810AC9"/>
    <w:rsid w:val="00810BC5"/>
    <w:rsid w:val="00810CFA"/>
    <w:rsid w:val="00810EDC"/>
    <w:rsid w:val="00811001"/>
    <w:rsid w:val="00811360"/>
    <w:rsid w:val="00811757"/>
    <w:rsid w:val="00811832"/>
    <w:rsid w:val="00811843"/>
    <w:rsid w:val="00811A7F"/>
    <w:rsid w:val="00811B07"/>
    <w:rsid w:val="00811BC2"/>
    <w:rsid w:val="00811CDA"/>
    <w:rsid w:val="00812003"/>
    <w:rsid w:val="00812082"/>
    <w:rsid w:val="00812187"/>
    <w:rsid w:val="0081227C"/>
    <w:rsid w:val="008127DA"/>
    <w:rsid w:val="00813074"/>
    <w:rsid w:val="008130C1"/>
    <w:rsid w:val="00813114"/>
    <w:rsid w:val="00813229"/>
    <w:rsid w:val="008132E4"/>
    <w:rsid w:val="00813551"/>
    <w:rsid w:val="0081355F"/>
    <w:rsid w:val="00813658"/>
    <w:rsid w:val="008136EC"/>
    <w:rsid w:val="00813702"/>
    <w:rsid w:val="00813AD4"/>
    <w:rsid w:val="00813D02"/>
    <w:rsid w:val="00813E9B"/>
    <w:rsid w:val="00814194"/>
    <w:rsid w:val="008142B0"/>
    <w:rsid w:val="00814393"/>
    <w:rsid w:val="0081448E"/>
    <w:rsid w:val="008145EB"/>
    <w:rsid w:val="00814815"/>
    <w:rsid w:val="008148D7"/>
    <w:rsid w:val="0081492D"/>
    <w:rsid w:val="00814984"/>
    <w:rsid w:val="008149A7"/>
    <w:rsid w:val="00814A8B"/>
    <w:rsid w:val="00814BCA"/>
    <w:rsid w:val="00814C8A"/>
    <w:rsid w:val="0081535F"/>
    <w:rsid w:val="00815871"/>
    <w:rsid w:val="00816027"/>
    <w:rsid w:val="00816236"/>
    <w:rsid w:val="0081645A"/>
    <w:rsid w:val="00816717"/>
    <w:rsid w:val="00816CFE"/>
    <w:rsid w:val="00816D22"/>
    <w:rsid w:val="00816EE9"/>
    <w:rsid w:val="00817250"/>
    <w:rsid w:val="008172E7"/>
    <w:rsid w:val="0081759B"/>
    <w:rsid w:val="0081767B"/>
    <w:rsid w:val="008178E3"/>
    <w:rsid w:val="0081797C"/>
    <w:rsid w:val="00817987"/>
    <w:rsid w:val="00817AAA"/>
    <w:rsid w:val="00817B01"/>
    <w:rsid w:val="00817B6A"/>
    <w:rsid w:val="00817BC5"/>
    <w:rsid w:val="00817E06"/>
    <w:rsid w:val="00817F0D"/>
    <w:rsid w:val="008200A2"/>
    <w:rsid w:val="00820137"/>
    <w:rsid w:val="00820150"/>
    <w:rsid w:val="00820162"/>
    <w:rsid w:val="00820223"/>
    <w:rsid w:val="00820233"/>
    <w:rsid w:val="00820381"/>
    <w:rsid w:val="00820500"/>
    <w:rsid w:val="00820554"/>
    <w:rsid w:val="00820569"/>
    <w:rsid w:val="008207FB"/>
    <w:rsid w:val="00820A87"/>
    <w:rsid w:val="00820AB0"/>
    <w:rsid w:val="00820C93"/>
    <w:rsid w:val="00820F74"/>
    <w:rsid w:val="00821146"/>
    <w:rsid w:val="0082155F"/>
    <w:rsid w:val="00821790"/>
    <w:rsid w:val="008217E1"/>
    <w:rsid w:val="0082189E"/>
    <w:rsid w:val="00821910"/>
    <w:rsid w:val="00821978"/>
    <w:rsid w:val="00821C0C"/>
    <w:rsid w:val="00821C5D"/>
    <w:rsid w:val="00821FEF"/>
    <w:rsid w:val="0082216A"/>
    <w:rsid w:val="008221C6"/>
    <w:rsid w:val="008224B1"/>
    <w:rsid w:val="008224FD"/>
    <w:rsid w:val="00822606"/>
    <w:rsid w:val="0082266C"/>
    <w:rsid w:val="00822709"/>
    <w:rsid w:val="00822992"/>
    <w:rsid w:val="00822B2D"/>
    <w:rsid w:val="00822DB3"/>
    <w:rsid w:val="00822F3B"/>
    <w:rsid w:val="00823451"/>
    <w:rsid w:val="00823499"/>
    <w:rsid w:val="008235F1"/>
    <w:rsid w:val="008237BB"/>
    <w:rsid w:val="00823E13"/>
    <w:rsid w:val="00823E59"/>
    <w:rsid w:val="00823F18"/>
    <w:rsid w:val="00823FC2"/>
    <w:rsid w:val="00824032"/>
    <w:rsid w:val="00824117"/>
    <w:rsid w:val="00824140"/>
    <w:rsid w:val="008241C5"/>
    <w:rsid w:val="0082422C"/>
    <w:rsid w:val="008242D0"/>
    <w:rsid w:val="0082435D"/>
    <w:rsid w:val="00824525"/>
    <w:rsid w:val="008248EC"/>
    <w:rsid w:val="00824956"/>
    <w:rsid w:val="00824973"/>
    <w:rsid w:val="0082589F"/>
    <w:rsid w:val="00825AD4"/>
    <w:rsid w:val="00825E23"/>
    <w:rsid w:val="0082617A"/>
    <w:rsid w:val="008263BD"/>
    <w:rsid w:val="00826839"/>
    <w:rsid w:val="00826894"/>
    <w:rsid w:val="00826937"/>
    <w:rsid w:val="00826B3D"/>
    <w:rsid w:val="00826B41"/>
    <w:rsid w:val="00826C41"/>
    <w:rsid w:val="00826C65"/>
    <w:rsid w:val="00826F3C"/>
    <w:rsid w:val="00827128"/>
    <w:rsid w:val="00827469"/>
    <w:rsid w:val="0082762B"/>
    <w:rsid w:val="00827828"/>
    <w:rsid w:val="00827AD4"/>
    <w:rsid w:val="00827AF1"/>
    <w:rsid w:val="00827C42"/>
    <w:rsid w:val="00827D93"/>
    <w:rsid w:val="00827FAB"/>
    <w:rsid w:val="00830171"/>
    <w:rsid w:val="008303DC"/>
    <w:rsid w:val="008305AE"/>
    <w:rsid w:val="0083081C"/>
    <w:rsid w:val="008308ED"/>
    <w:rsid w:val="0083090D"/>
    <w:rsid w:val="00830925"/>
    <w:rsid w:val="00830A86"/>
    <w:rsid w:val="00830AB0"/>
    <w:rsid w:val="00830E21"/>
    <w:rsid w:val="008311CC"/>
    <w:rsid w:val="00831281"/>
    <w:rsid w:val="0083155A"/>
    <w:rsid w:val="008315CD"/>
    <w:rsid w:val="0083179C"/>
    <w:rsid w:val="0083185C"/>
    <w:rsid w:val="00831CEA"/>
    <w:rsid w:val="00831D2F"/>
    <w:rsid w:val="00831EAA"/>
    <w:rsid w:val="00831F29"/>
    <w:rsid w:val="00831F81"/>
    <w:rsid w:val="008323E7"/>
    <w:rsid w:val="00832401"/>
    <w:rsid w:val="008326B9"/>
    <w:rsid w:val="00832969"/>
    <w:rsid w:val="00832B3B"/>
    <w:rsid w:val="00832BDC"/>
    <w:rsid w:val="00832C72"/>
    <w:rsid w:val="00832C8F"/>
    <w:rsid w:val="00832CD2"/>
    <w:rsid w:val="00832D00"/>
    <w:rsid w:val="00832FEF"/>
    <w:rsid w:val="008330DD"/>
    <w:rsid w:val="008330E2"/>
    <w:rsid w:val="008330EF"/>
    <w:rsid w:val="0083329D"/>
    <w:rsid w:val="00833546"/>
    <w:rsid w:val="008335C2"/>
    <w:rsid w:val="0083369A"/>
    <w:rsid w:val="008339B0"/>
    <w:rsid w:val="00833A81"/>
    <w:rsid w:val="00833D2E"/>
    <w:rsid w:val="00833F1D"/>
    <w:rsid w:val="00833FE5"/>
    <w:rsid w:val="008342A9"/>
    <w:rsid w:val="008342B0"/>
    <w:rsid w:val="00834383"/>
    <w:rsid w:val="00834519"/>
    <w:rsid w:val="0083472B"/>
    <w:rsid w:val="008347A9"/>
    <w:rsid w:val="0083494D"/>
    <w:rsid w:val="00834C6B"/>
    <w:rsid w:val="00834F35"/>
    <w:rsid w:val="0083500B"/>
    <w:rsid w:val="008352FF"/>
    <w:rsid w:val="00835397"/>
    <w:rsid w:val="00835534"/>
    <w:rsid w:val="00835714"/>
    <w:rsid w:val="0083581B"/>
    <w:rsid w:val="0083599C"/>
    <w:rsid w:val="00835A18"/>
    <w:rsid w:val="00835A2F"/>
    <w:rsid w:val="00835CB4"/>
    <w:rsid w:val="00835F0F"/>
    <w:rsid w:val="00836114"/>
    <w:rsid w:val="0083612C"/>
    <w:rsid w:val="00836277"/>
    <w:rsid w:val="008362A9"/>
    <w:rsid w:val="008362CC"/>
    <w:rsid w:val="008363C6"/>
    <w:rsid w:val="0083668D"/>
    <w:rsid w:val="008366AF"/>
    <w:rsid w:val="00836746"/>
    <w:rsid w:val="008367B1"/>
    <w:rsid w:val="00836946"/>
    <w:rsid w:val="00836972"/>
    <w:rsid w:val="00836AAA"/>
    <w:rsid w:val="00836B00"/>
    <w:rsid w:val="00836C67"/>
    <w:rsid w:val="00836CF7"/>
    <w:rsid w:val="008377B3"/>
    <w:rsid w:val="0083785F"/>
    <w:rsid w:val="00837B54"/>
    <w:rsid w:val="00837C6A"/>
    <w:rsid w:val="00837D53"/>
    <w:rsid w:val="008400CC"/>
    <w:rsid w:val="008402D1"/>
    <w:rsid w:val="00840417"/>
    <w:rsid w:val="00840778"/>
    <w:rsid w:val="00840856"/>
    <w:rsid w:val="008410BC"/>
    <w:rsid w:val="00841151"/>
    <w:rsid w:val="008411EF"/>
    <w:rsid w:val="0084132B"/>
    <w:rsid w:val="008413A7"/>
    <w:rsid w:val="0084154A"/>
    <w:rsid w:val="008417EE"/>
    <w:rsid w:val="008419BC"/>
    <w:rsid w:val="00841BCF"/>
    <w:rsid w:val="00841DE7"/>
    <w:rsid w:val="00841E37"/>
    <w:rsid w:val="00841F47"/>
    <w:rsid w:val="00842434"/>
    <w:rsid w:val="008425A8"/>
    <w:rsid w:val="00842BDB"/>
    <w:rsid w:val="00842DDC"/>
    <w:rsid w:val="00843199"/>
    <w:rsid w:val="0084323F"/>
    <w:rsid w:val="0084348D"/>
    <w:rsid w:val="00843845"/>
    <w:rsid w:val="008438A0"/>
    <w:rsid w:val="008439AB"/>
    <w:rsid w:val="00843B88"/>
    <w:rsid w:val="00843EA5"/>
    <w:rsid w:val="008440B4"/>
    <w:rsid w:val="00844591"/>
    <w:rsid w:val="008446A0"/>
    <w:rsid w:val="008448DD"/>
    <w:rsid w:val="00844B0F"/>
    <w:rsid w:val="008451A7"/>
    <w:rsid w:val="0084526F"/>
    <w:rsid w:val="00845337"/>
    <w:rsid w:val="00845443"/>
    <w:rsid w:val="0084554C"/>
    <w:rsid w:val="00845568"/>
    <w:rsid w:val="008455BF"/>
    <w:rsid w:val="00845689"/>
    <w:rsid w:val="00845778"/>
    <w:rsid w:val="00845D90"/>
    <w:rsid w:val="00845E18"/>
    <w:rsid w:val="00845EE5"/>
    <w:rsid w:val="00846310"/>
    <w:rsid w:val="00846429"/>
    <w:rsid w:val="008464D5"/>
    <w:rsid w:val="00846867"/>
    <w:rsid w:val="008469DD"/>
    <w:rsid w:val="00846C25"/>
    <w:rsid w:val="00846F66"/>
    <w:rsid w:val="008471DC"/>
    <w:rsid w:val="008473F3"/>
    <w:rsid w:val="008475B2"/>
    <w:rsid w:val="00847898"/>
    <w:rsid w:val="00847D9B"/>
    <w:rsid w:val="00847DD7"/>
    <w:rsid w:val="008500E4"/>
    <w:rsid w:val="00850372"/>
    <w:rsid w:val="008503A9"/>
    <w:rsid w:val="008503AE"/>
    <w:rsid w:val="0085082D"/>
    <w:rsid w:val="00850D9B"/>
    <w:rsid w:val="00850DCB"/>
    <w:rsid w:val="00850FAF"/>
    <w:rsid w:val="008511D7"/>
    <w:rsid w:val="0085140D"/>
    <w:rsid w:val="00851630"/>
    <w:rsid w:val="00851C8E"/>
    <w:rsid w:val="00851FEA"/>
    <w:rsid w:val="0085203D"/>
    <w:rsid w:val="008524B2"/>
    <w:rsid w:val="008525F9"/>
    <w:rsid w:val="00852643"/>
    <w:rsid w:val="008528A4"/>
    <w:rsid w:val="00852948"/>
    <w:rsid w:val="00852974"/>
    <w:rsid w:val="00852A2C"/>
    <w:rsid w:val="00852D2A"/>
    <w:rsid w:val="00852D31"/>
    <w:rsid w:val="00852DE4"/>
    <w:rsid w:val="008533FF"/>
    <w:rsid w:val="00853538"/>
    <w:rsid w:val="00853748"/>
    <w:rsid w:val="00853CED"/>
    <w:rsid w:val="00853FFD"/>
    <w:rsid w:val="00854076"/>
    <w:rsid w:val="00854107"/>
    <w:rsid w:val="008542D0"/>
    <w:rsid w:val="0085445C"/>
    <w:rsid w:val="00854948"/>
    <w:rsid w:val="00854B08"/>
    <w:rsid w:val="00854B3D"/>
    <w:rsid w:val="00854BFC"/>
    <w:rsid w:val="00854F1A"/>
    <w:rsid w:val="00855225"/>
    <w:rsid w:val="0085534B"/>
    <w:rsid w:val="00855361"/>
    <w:rsid w:val="008553B9"/>
    <w:rsid w:val="00855408"/>
    <w:rsid w:val="0085548A"/>
    <w:rsid w:val="008554BB"/>
    <w:rsid w:val="0085567A"/>
    <w:rsid w:val="008556E1"/>
    <w:rsid w:val="008556EF"/>
    <w:rsid w:val="00855863"/>
    <w:rsid w:val="00855977"/>
    <w:rsid w:val="00855AB9"/>
    <w:rsid w:val="00855BFA"/>
    <w:rsid w:val="00855D9B"/>
    <w:rsid w:val="00855DAC"/>
    <w:rsid w:val="00855FA3"/>
    <w:rsid w:val="0085630B"/>
    <w:rsid w:val="0085632F"/>
    <w:rsid w:val="00856355"/>
    <w:rsid w:val="00856381"/>
    <w:rsid w:val="008563EC"/>
    <w:rsid w:val="00856612"/>
    <w:rsid w:val="00856706"/>
    <w:rsid w:val="0085690A"/>
    <w:rsid w:val="00856958"/>
    <w:rsid w:val="00856D17"/>
    <w:rsid w:val="0085704A"/>
    <w:rsid w:val="00857342"/>
    <w:rsid w:val="008573DD"/>
    <w:rsid w:val="00857400"/>
    <w:rsid w:val="0085747F"/>
    <w:rsid w:val="008575BD"/>
    <w:rsid w:val="0085764C"/>
    <w:rsid w:val="008577AD"/>
    <w:rsid w:val="00857884"/>
    <w:rsid w:val="008578B2"/>
    <w:rsid w:val="00857C3A"/>
    <w:rsid w:val="00857DE3"/>
    <w:rsid w:val="00860337"/>
    <w:rsid w:val="0086070A"/>
    <w:rsid w:val="00860750"/>
    <w:rsid w:val="00860942"/>
    <w:rsid w:val="00860B73"/>
    <w:rsid w:val="00860BD7"/>
    <w:rsid w:val="00860C34"/>
    <w:rsid w:val="00860C5A"/>
    <w:rsid w:val="00860D2F"/>
    <w:rsid w:val="0086101E"/>
    <w:rsid w:val="0086103F"/>
    <w:rsid w:val="0086108F"/>
    <w:rsid w:val="008610A6"/>
    <w:rsid w:val="00861201"/>
    <w:rsid w:val="0086142F"/>
    <w:rsid w:val="00861580"/>
    <w:rsid w:val="00861919"/>
    <w:rsid w:val="00861A15"/>
    <w:rsid w:val="00861A4D"/>
    <w:rsid w:val="00861AD8"/>
    <w:rsid w:val="00861B68"/>
    <w:rsid w:val="00861E6B"/>
    <w:rsid w:val="00861FD0"/>
    <w:rsid w:val="0086204D"/>
    <w:rsid w:val="008620DB"/>
    <w:rsid w:val="00862186"/>
    <w:rsid w:val="008621A9"/>
    <w:rsid w:val="00862375"/>
    <w:rsid w:val="00862555"/>
    <w:rsid w:val="008625FF"/>
    <w:rsid w:val="008629C9"/>
    <w:rsid w:val="00862A97"/>
    <w:rsid w:val="00862B99"/>
    <w:rsid w:val="00862BA6"/>
    <w:rsid w:val="00862BCF"/>
    <w:rsid w:val="00862CC0"/>
    <w:rsid w:val="00863214"/>
    <w:rsid w:val="0086329C"/>
    <w:rsid w:val="008632F6"/>
    <w:rsid w:val="00863719"/>
    <w:rsid w:val="008637E1"/>
    <w:rsid w:val="008638F1"/>
    <w:rsid w:val="00863CE9"/>
    <w:rsid w:val="00863D04"/>
    <w:rsid w:val="00863D76"/>
    <w:rsid w:val="00863D97"/>
    <w:rsid w:val="00863DEF"/>
    <w:rsid w:val="00863EAB"/>
    <w:rsid w:val="00863EAD"/>
    <w:rsid w:val="00863F23"/>
    <w:rsid w:val="00864420"/>
    <w:rsid w:val="0086449D"/>
    <w:rsid w:val="0086453C"/>
    <w:rsid w:val="0086470A"/>
    <w:rsid w:val="00864886"/>
    <w:rsid w:val="008649E7"/>
    <w:rsid w:val="00864C78"/>
    <w:rsid w:val="00864F48"/>
    <w:rsid w:val="00864F74"/>
    <w:rsid w:val="008652D4"/>
    <w:rsid w:val="008654E1"/>
    <w:rsid w:val="008656D7"/>
    <w:rsid w:val="008656F9"/>
    <w:rsid w:val="008657E9"/>
    <w:rsid w:val="0086592E"/>
    <w:rsid w:val="00865A96"/>
    <w:rsid w:val="00865C06"/>
    <w:rsid w:val="00865F89"/>
    <w:rsid w:val="008663AA"/>
    <w:rsid w:val="00866A5E"/>
    <w:rsid w:val="00866BBB"/>
    <w:rsid w:val="00866BC9"/>
    <w:rsid w:val="00866C82"/>
    <w:rsid w:val="00866CD9"/>
    <w:rsid w:val="00866E50"/>
    <w:rsid w:val="00866FAF"/>
    <w:rsid w:val="00867039"/>
    <w:rsid w:val="0086717E"/>
    <w:rsid w:val="008674E8"/>
    <w:rsid w:val="00867857"/>
    <w:rsid w:val="00867979"/>
    <w:rsid w:val="008679EE"/>
    <w:rsid w:val="00867D41"/>
    <w:rsid w:val="00867DEB"/>
    <w:rsid w:val="00867FAB"/>
    <w:rsid w:val="008703AC"/>
    <w:rsid w:val="008704A1"/>
    <w:rsid w:val="0087075A"/>
    <w:rsid w:val="0087104C"/>
    <w:rsid w:val="008717BE"/>
    <w:rsid w:val="00871BF6"/>
    <w:rsid w:val="00871E4A"/>
    <w:rsid w:val="00872039"/>
    <w:rsid w:val="008724AF"/>
    <w:rsid w:val="00872B58"/>
    <w:rsid w:val="00872CBB"/>
    <w:rsid w:val="00872FF8"/>
    <w:rsid w:val="008734AE"/>
    <w:rsid w:val="008736ED"/>
    <w:rsid w:val="00874033"/>
    <w:rsid w:val="008744E9"/>
    <w:rsid w:val="00874A50"/>
    <w:rsid w:val="00874B5E"/>
    <w:rsid w:val="00874DFD"/>
    <w:rsid w:val="00874E93"/>
    <w:rsid w:val="00874F56"/>
    <w:rsid w:val="0087503B"/>
    <w:rsid w:val="00875082"/>
    <w:rsid w:val="00875381"/>
    <w:rsid w:val="0087545F"/>
    <w:rsid w:val="00875591"/>
    <w:rsid w:val="008756C4"/>
    <w:rsid w:val="00875823"/>
    <w:rsid w:val="00875A92"/>
    <w:rsid w:val="00875BDA"/>
    <w:rsid w:val="008760B8"/>
    <w:rsid w:val="00876418"/>
    <w:rsid w:val="008766AF"/>
    <w:rsid w:val="008766EA"/>
    <w:rsid w:val="0087676E"/>
    <w:rsid w:val="008767D7"/>
    <w:rsid w:val="0087688D"/>
    <w:rsid w:val="008768CE"/>
    <w:rsid w:val="00876C34"/>
    <w:rsid w:val="00876E6E"/>
    <w:rsid w:val="00876F03"/>
    <w:rsid w:val="00876F8A"/>
    <w:rsid w:val="00877378"/>
    <w:rsid w:val="008773FA"/>
    <w:rsid w:val="00877443"/>
    <w:rsid w:val="008775D2"/>
    <w:rsid w:val="00877709"/>
    <w:rsid w:val="0087774E"/>
    <w:rsid w:val="00877B71"/>
    <w:rsid w:val="00877CC0"/>
    <w:rsid w:val="00877F53"/>
    <w:rsid w:val="00880526"/>
    <w:rsid w:val="008805B1"/>
    <w:rsid w:val="008806F0"/>
    <w:rsid w:val="00880791"/>
    <w:rsid w:val="008810C9"/>
    <w:rsid w:val="00881461"/>
    <w:rsid w:val="00881553"/>
    <w:rsid w:val="0088172A"/>
    <w:rsid w:val="00881913"/>
    <w:rsid w:val="00881A1E"/>
    <w:rsid w:val="00881B0B"/>
    <w:rsid w:val="00881C1D"/>
    <w:rsid w:val="00881D7C"/>
    <w:rsid w:val="0088202C"/>
    <w:rsid w:val="00882092"/>
    <w:rsid w:val="0088228A"/>
    <w:rsid w:val="00882306"/>
    <w:rsid w:val="00882339"/>
    <w:rsid w:val="00882356"/>
    <w:rsid w:val="008829F6"/>
    <w:rsid w:val="00882C5A"/>
    <w:rsid w:val="00882DF0"/>
    <w:rsid w:val="00882F59"/>
    <w:rsid w:val="0088310B"/>
    <w:rsid w:val="008832BB"/>
    <w:rsid w:val="008832D1"/>
    <w:rsid w:val="0088330F"/>
    <w:rsid w:val="008834D2"/>
    <w:rsid w:val="00883627"/>
    <w:rsid w:val="0088375C"/>
    <w:rsid w:val="00883F5F"/>
    <w:rsid w:val="00884354"/>
    <w:rsid w:val="00884398"/>
    <w:rsid w:val="00884816"/>
    <w:rsid w:val="00884866"/>
    <w:rsid w:val="00884AEC"/>
    <w:rsid w:val="00884B4E"/>
    <w:rsid w:val="00884CB0"/>
    <w:rsid w:val="00884E10"/>
    <w:rsid w:val="008851A3"/>
    <w:rsid w:val="00885399"/>
    <w:rsid w:val="00885572"/>
    <w:rsid w:val="00885637"/>
    <w:rsid w:val="00885796"/>
    <w:rsid w:val="00886422"/>
    <w:rsid w:val="008864B6"/>
    <w:rsid w:val="008867E6"/>
    <w:rsid w:val="00886B0C"/>
    <w:rsid w:val="00886C9B"/>
    <w:rsid w:val="00886E2D"/>
    <w:rsid w:val="00886E7D"/>
    <w:rsid w:val="00887565"/>
    <w:rsid w:val="008879C8"/>
    <w:rsid w:val="00887C89"/>
    <w:rsid w:val="00887D67"/>
    <w:rsid w:val="00890295"/>
    <w:rsid w:val="008904E5"/>
    <w:rsid w:val="008907A2"/>
    <w:rsid w:val="00890A0B"/>
    <w:rsid w:val="00890AFC"/>
    <w:rsid w:val="00890D22"/>
    <w:rsid w:val="00890D23"/>
    <w:rsid w:val="00890D82"/>
    <w:rsid w:val="0089168A"/>
    <w:rsid w:val="00891866"/>
    <w:rsid w:val="00891D70"/>
    <w:rsid w:val="00892034"/>
    <w:rsid w:val="008921CA"/>
    <w:rsid w:val="00892344"/>
    <w:rsid w:val="008924F1"/>
    <w:rsid w:val="008925DF"/>
    <w:rsid w:val="008926C7"/>
    <w:rsid w:val="008929F3"/>
    <w:rsid w:val="00892F54"/>
    <w:rsid w:val="00893083"/>
    <w:rsid w:val="00893221"/>
    <w:rsid w:val="008933A5"/>
    <w:rsid w:val="00893969"/>
    <w:rsid w:val="00893DBB"/>
    <w:rsid w:val="008943D7"/>
    <w:rsid w:val="00894858"/>
    <w:rsid w:val="008948A0"/>
    <w:rsid w:val="008948F4"/>
    <w:rsid w:val="00894ACC"/>
    <w:rsid w:val="00894B11"/>
    <w:rsid w:val="00894EE5"/>
    <w:rsid w:val="008955ED"/>
    <w:rsid w:val="00895671"/>
    <w:rsid w:val="00895676"/>
    <w:rsid w:val="008956F7"/>
    <w:rsid w:val="008959A8"/>
    <w:rsid w:val="00895A65"/>
    <w:rsid w:val="00895B94"/>
    <w:rsid w:val="00895BD4"/>
    <w:rsid w:val="00895DBF"/>
    <w:rsid w:val="00896173"/>
    <w:rsid w:val="00896186"/>
    <w:rsid w:val="008961AB"/>
    <w:rsid w:val="008962EF"/>
    <w:rsid w:val="00896335"/>
    <w:rsid w:val="008965D8"/>
    <w:rsid w:val="00896804"/>
    <w:rsid w:val="00896EF5"/>
    <w:rsid w:val="00896FDA"/>
    <w:rsid w:val="0089705C"/>
    <w:rsid w:val="008972DF"/>
    <w:rsid w:val="008973AC"/>
    <w:rsid w:val="00897536"/>
    <w:rsid w:val="008975B6"/>
    <w:rsid w:val="00897A07"/>
    <w:rsid w:val="008A010A"/>
    <w:rsid w:val="008A0228"/>
    <w:rsid w:val="008A049E"/>
    <w:rsid w:val="008A0558"/>
    <w:rsid w:val="008A06BB"/>
    <w:rsid w:val="008A0743"/>
    <w:rsid w:val="008A0880"/>
    <w:rsid w:val="008A0BD7"/>
    <w:rsid w:val="008A11C2"/>
    <w:rsid w:val="008A1211"/>
    <w:rsid w:val="008A15F1"/>
    <w:rsid w:val="008A1682"/>
    <w:rsid w:val="008A169D"/>
    <w:rsid w:val="008A1CEB"/>
    <w:rsid w:val="008A1D29"/>
    <w:rsid w:val="008A1E5D"/>
    <w:rsid w:val="008A1EDB"/>
    <w:rsid w:val="008A2000"/>
    <w:rsid w:val="008A2054"/>
    <w:rsid w:val="008A20C3"/>
    <w:rsid w:val="008A21C1"/>
    <w:rsid w:val="008A2374"/>
    <w:rsid w:val="008A243E"/>
    <w:rsid w:val="008A29E2"/>
    <w:rsid w:val="008A29E3"/>
    <w:rsid w:val="008A2A6E"/>
    <w:rsid w:val="008A323B"/>
    <w:rsid w:val="008A3464"/>
    <w:rsid w:val="008A359F"/>
    <w:rsid w:val="008A35AC"/>
    <w:rsid w:val="008A366B"/>
    <w:rsid w:val="008A3679"/>
    <w:rsid w:val="008A386F"/>
    <w:rsid w:val="008A39B0"/>
    <w:rsid w:val="008A3B65"/>
    <w:rsid w:val="008A3C9F"/>
    <w:rsid w:val="008A3E7C"/>
    <w:rsid w:val="008A3F51"/>
    <w:rsid w:val="008A3F94"/>
    <w:rsid w:val="008A4012"/>
    <w:rsid w:val="008A44AB"/>
    <w:rsid w:val="008A459F"/>
    <w:rsid w:val="008A4602"/>
    <w:rsid w:val="008A4617"/>
    <w:rsid w:val="008A47E0"/>
    <w:rsid w:val="008A4860"/>
    <w:rsid w:val="008A48F8"/>
    <w:rsid w:val="008A49D0"/>
    <w:rsid w:val="008A4B76"/>
    <w:rsid w:val="008A5003"/>
    <w:rsid w:val="008A50C7"/>
    <w:rsid w:val="008A51AD"/>
    <w:rsid w:val="008A5238"/>
    <w:rsid w:val="008A525A"/>
    <w:rsid w:val="008A5515"/>
    <w:rsid w:val="008A5547"/>
    <w:rsid w:val="008A576F"/>
    <w:rsid w:val="008A589E"/>
    <w:rsid w:val="008A59A9"/>
    <w:rsid w:val="008A59DB"/>
    <w:rsid w:val="008A5B8D"/>
    <w:rsid w:val="008A5BDD"/>
    <w:rsid w:val="008A5F9D"/>
    <w:rsid w:val="008A6003"/>
    <w:rsid w:val="008A60F5"/>
    <w:rsid w:val="008A6333"/>
    <w:rsid w:val="008A666C"/>
    <w:rsid w:val="008A68E9"/>
    <w:rsid w:val="008A6D88"/>
    <w:rsid w:val="008A7038"/>
    <w:rsid w:val="008A70B7"/>
    <w:rsid w:val="008A714C"/>
    <w:rsid w:val="008A71E1"/>
    <w:rsid w:val="008A723C"/>
    <w:rsid w:val="008A72CC"/>
    <w:rsid w:val="008A73AD"/>
    <w:rsid w:val="008A75E7"/>
    <w:rsid w:val="008A767B"/>
    <w:rsid w:val="008A7B4D"/>
    <w:rsid w:val="008B04D3"/>
    <w:rsid w:val="008B0870"/>
    <w:rsid w:val="008B0A51"/>
    <w:rsid w:val="008B0A5D"/>
    <w:rsid w:val="008B0E3F"/>
    <w:rsid w:val="008B11A6"/>
    <w:rsid w:val="008B12D4"/>
    <w:rsid w:val="008B161D"/>
    <w:rsid w:val="008B1EC2"/>
    <w:rsid w:val="008B21D3"/>
    <w:rsid w:val="008B24E3"/>
    <w:rsid w:val="008B28A7"/>
    <w:rsid w:val="008B2B3E"/>
    <w:rsid w:val="008B2B56"/>
    <w:rsid w:val="008B2D8A"/>
    <w:rsid w:val="008B30E5"/>
    <w:rsid w:val="008B314E"/>
    <w:rsid w:val="008B31A5"/>
    <w:rsid w:val="008B31CF"/>
    <w:rsid w:val="008B35CC"/>
    <w:rsid w:val="008B36EA"/>
    <w:rsid w:val="008B36F0"/>
    <w:rsid w:val="008B36F2"/>
    <w:rsid w:val="008B3775"/>
    <w:rsid w:val="008B38FA"/>
    <w:rsid w:val="008B3980"/>
    <w:rsid w:val="008B3C5E"/>
    <w:rsid w:val="008B4315"/>
    <w:rsid w:val="008B4367"/>
    <w:rsid w:val="008B4391"/>
    <w:rsid w:val="008B45B4"/>
    <w:rsid w:val="008B478A"/>
    <w:rsid w:val="008B4A13"/>
    <w:rsid w:val="008B4BB0"/>
    <w:rsid w:val="008B51EB"/>
    <w:rsid w:val="008B560F"/>
    <w:rsid w:val="008B5663"/>
    <w:rsid w:val="008B56C1"/>
    <w:rsid w:val="008B59D5"/>
    <w:rsid w:val="008B5A54"/>
    <w:rsid w:val="008B5F80"/>
    <w:rsid w:val="008B6236"/>
    <w:rsid w:val="008B664E"/>
    <w:rsid w:val="008B6682"/>
    <w:rsid w:val="008B6776"/>
    <w:rsid w:val="008B6A26"/>
    <w:rsid w:val="008B6A29"/>
    <w:rsid w:val="008B6A71"/>
    <w:rsid w:val="008B6AAF"/>
    <w:rsid w:val="008B6BF8"/>
    <w:rsid w:val="008B6DB9"/>
    <w:rsid w:val="008B71ED"/>
    <w:rsid w:val="008B71F7"/>
    <w:rsid w:val="008B7B91"/>
    <w:rsid w:val="008B7C89"/>
    <w:rsid w:val="008B7F25"/>
    <w:rsid w:val="008C050F"/>
    <w:rsid w:val="008C06D9"/>
    <w:rsid w:val="008C0B59"/>
    <w:rsid w:val="008C101B"/>
    <w:rsid w:val="008C1166"/>
    <w:rsid w:val="008C14CF"/>
    <w:rsid w:val="008C1659"/>
    <w:rsid w:val="008C16FF"/>
    <w:rsid w:val="008C1709"/>
    <w:rsid w:val="008C1811"/>
    <w:rsid w:val="008C1859"/>
    <w:rsid w:val="008C1883"/>
    <w:rsid w:val="008C1CA6"/>
    <w:rsid w:val="008C1F0D"/>
    <w:rsid w:val="008C220E"/>
    <w:rsid w:val="008C22CA"/>
    <w:rsid w:val="008C250E"/>
    <w:rsid w:val="008C280E"/>
    <w:rsid w:val="008C2ACA"/>
    <w:rsid w:val="008C2E11"/>
    <w:rsid w:val="008C3162"/>
    <w:rsid w:val="008C332C"/>
    <w:rsid w:val="008C3507"/>
    <w:rsid w:val="008C3597"/>
    <w:rsid w:val="008C368B"/>
    <w:rsid w:val="008C3A65"/>
    <w:rsid w:val="008C3B65"/>
    <w:rsid w:val="008C3E86"/>
    <w:rsid w:val="008C41CD"/>
    <w:rsid w:val="008C4A48"/>
    <w:rsid w:val="008C4BC5"/>
    <w:rsid w:val="008C4DA8"/>
    <w:rsid w:val="008C559A"/>
    <w:rsid w:val="008C598D"/>
    <w:rsid w:val="008C59FD"/>
    <w:rsid w:val="008C5B4E"/>
    <w:rsid w:val="008C5F95"/>
    <w:rsid w:val="008C619E"/>
    <w:rsid w:val="008C6383"/>
    <w:rsid w:val="008C63F9"/>
    <w:rsid w:val="008C64E7"/>
    <w:rsid w:val="008C6517"/>
    <w:rsid w:val="008C655F"/>
    <w:rsid w:val="008C65AB"/>
    <w:rsid w:val="008C666D"/>
    <w:rsid w:val="008C66A4"/>
    <w:rsid w:val="008C674E"/>
    <w:rsid w:val="008C6954"/>
    <w:rsid w:val="008C6999"/>
    <w:rsid w:val="008C6C5D"/>
    <w:rsid w:val="008C6D2E"/>
    <w:rsid w:val="008C6F39"/>
    <w:rsid w:val="008C744E"/>
    <w:rsid w:val="008C74BF"/>
    <w:rsid w:val="008C7799"/>
    <w:rsid w:val="008C7887"/>
    <w:rsid w:val="008C7B00"/>
    <w:rsid w:val="008C7B05"/>
    <w:rsid w:val="008C7BC5"/>
    <w:rsid w:val="008C7D7C"/>
    <w:rsid w:val="008C7DD2"/>
    <w:rsid w:val="008C7F09"/>
    <w:rsid w:val="008D0083"/>
    <w:rsid w:val="008D00CC"/>
    <w:rsid w:val="008D0148"/>
    <w:rsid w:val="008D06C8"/>
    <w:rsid w:val="008D0904"/>
    <w:rsid w:val="008D09DC"/>
    <w:rsid w:val="008D0DE6"/>
    <w:rsid w:val="008D0DF4"/>
    <w:rsid w:val="008D11CA"/>
    <w:rsid w:val="008D120C"/>
    <w:rsid w:val="008D1529"/>
    <w:rsid w:val="008D163F"/>
    <w:rsid w:val="008D19F4"/>
    <w:rsid w:val="008D1A61"/>
    <w:rsid w:val="008D1A6C"/>
    <w:rsid w:val="008D1A7A"/>
    <w:rsid w:val="008D1D89"/>
    <w:rsid w:val="008D23FD"/>
    <w:rsid w:val="008D267E"/>
    <w:rsid w:val="008D273E"/>
    <w:rsid w:val="008D27AF"/>
    <w:rsid w:val="008D290D"/>
    <w:rsid w:val="008D2A1B"/>
    <w:rsid w:val="008D2A42"/>
    <w:rsid w:val="008D2CFA"/>
    <w:rsid w:val="008D2D4B"/>
    <w:rsid w:val="008D2E68"/>
    <w:rsid w:val="008D30C3"/>
    <w:rsid w:val="008D3192"/>
    <w:rsid w:val="008D3466"/>
    <w:rsid w:val="008D3547"/>
    <w:rsid w:val="008D388B"/>
    <w:rsid w:val="008D38B9"/>
    <w:rsid w:val="008D39BB"/>
    <w:rsid w:val="008D3AB6"/>
    <w:rsid w:val="008D3B61"/>
    <w:rsid w:val="008D3B85"/>
    <w:rsid w:val="008D3DE5"/>
    <w:rsid w:val="008D3E2E"/>
    <w:rsid w:val="008D3E57"/>
    <w:rsid w:val="008D3F4A"/>
    <w:rsid w:val="008D4012"/>
    <w:rsid w:val="008D4021"/>
    <w:rsid w:val="008D4099"/>
    <w:rsid w:val="008D438E"/>
    <w:rsid w:val="008D4651"/>
    <w:rsid w:val="008D474F"/>
    <w:rsid w:val="008D4776"/>
    <w:rsid w:val="008D477B"/>
    <w:rsid w:val="008D4875"/>
    <w:rsid w:val="008D4939"/>
    <w:rsid w:val="008D495F"/>
    <w:rsid w:val="008D4A0B"/>
    <w:rsid w:val="008D4D10"/>
    <w:rsid w:val="008D4E00"/>
    <w:rsid w:val="008D5252"/>
    <w:rsid w:val="008D5600"/>
    <w:rsid w:val="008D57A8"/>
    <w:rsid w:val="008D59F9"/>
    <w:rsid w:val="008D5B47"/>
    <w:rsid w:val="008D5DC8"/>
    <w:rsid w:val="008D6A91"/>
    <w:rsid w:val="008D6D12"/>
    <w:rsid w:val="008D6D65"/>
    <w:rsid w:val="008D6DF1"/>
    <w:rsid w:val="008D7494"/>
    <w:rsid w:val="008D776B"/>
    <w:rsid w:val="008D7832"/>
    <w:rsid w:val="008D78E0"/>
    <w:rsid w:val="008D7A39"/>
    <w:rsid w:val="008D7E3B"/>
    <w:rsid w:val="008D7FA2"/>
    <w:rsid w:val="008E0545"/>
    <w:rsid w:val="008E06A4"/>
    <w:rsid w:val="008E07EE"/>
    <w:rsid w:val="008E0A48"/>
    <w:rsid w:val="008E0D5A"/>
    <w:rsid w:val="008E0EDA"/>
    <w:rsid w:val="008E0F7F"/>
    <w:rsid w:val="008E10C1"/>
    <w:rsid w:val="008E11A7"/>
    <w:rsid w:val="008E1251"/>
    <w:rsid w:val="008E129D"/>
    <w:rsid w:val="008E16CD"/>
    <w:rsid w:val="008E1791"/>
    <w:rsid w:val="008E17B1"/>
    <w:rsid w:val="008E1AC2"/>
    <w:rsid w:val="008E1AD9"/>
    <w:rsid w:val="008E1BBB"/>
    <w:rsid w:val="008E1C96"/>
    <w:rsid w:val="008E1EFA"/>
    <w:rsid w:val="008E200B"/>
    <w:rsid w:val="008E2088"/>
    <w:rsid w:val="008E20E6"/>
    <w:rsid w:val="008E228D"/>
    <w:rsid w:val="008E228F"/>
    <w:rsid w:val="008E2604"/>
    <w:rsid w:val="008E286D"/>
    <w:rsid w:val="008E2AAE"/>
    <w:rsid w:val="008E2B2C"/>
    <w:rsid w:val="008E2CED"/>
    <w:rsid w:val="008E2D6B"/>
    <w:rsid w:val="008E2DF0"/>
    <w:rsid w:val="008E2E3A"/>
    <w:rsid w:val="008E2E8C"/>
    <w:rsid w:val="008E2EA3"/>
    <w:rsid w:val="008E31BF"/>
    <w:rsid w:val="008E32AE"/>
    <w:rsid w:val="008E345B"/>
    <w:rsid w:val="008E34BE"/>
    <w:rsid w:val="008E3532"/>
    <w:rsid w:val="008E39C6"/>
    <w:rsid w:val="008E3F34"/>
    <w:rsid w:val="008E3F84"/>
    <w:rsid w:val="008E403A"/>
    <w:rsid w:val="008E407D"/>
    <w:rsid w:val="008E4266"/>
    <w:rsid w:val="008E45A8"/>
    <w:rsid w:val="008E4A75"/>
    <w:rsid w:val="008E4BC5"/>
    <w:rsid w:val="008E5135"/>
    <w:rsid w:val="008E52C1"/>
    <w:rsid w:val="008E5360"/>
    <w:rsid w:val="008E53A1"/>
    <w:rsid w:val="008E55D9"/>
    <w:rsid w:val="008E5A27"/>
    <w:rsid w:val="008E5BE6"/>
    <w:rsid w:val="008E5C3F"/>
    <w:rsid w:val="008E5CE6"/>
    <w:rsid w:val="008E5D16"/>
    <w:rsid w:val="008E5F45"/>
    <w:rsid w:val="008E5F9E"/>
    <w:rsid w:val="008E603E"/>
    <w:rsid w:val="008E611E"/>
    <w:rsid w:val="008E61C0"/>
    <w:rsid w:val="008E6930"/>
    <w:rsid w:val="008E693A"/>
    <w:rsid w:val="008E6946"/>
    <w:rsid w:val="008E6B04"/>
    <w:rsid w:val="008E728B"/>
    <w:rsid w:val="008E75A6"/>
    <w:rsid w:val="008E78E8"/>
    <w:rsid w:val="008E79F9"/>
    <w:rsid w:val="008E7BE6"/>
    <w:rsid w:val="008E7EF4"/>
    <w:rsid w:val="008E7FD6"/>
    <w:rsid w:val="008F005E"/>
    <w:rsid w:val="008F010F"/>
    <w:rsid w:val="008F0223"/>
    <w:rsid w:val="008F0293"/>
    <w:rsid w:val="008F02CB"/>
    <w:rsid w:val="008F0489"/>
    <w:rsid w:val="008F05D9"/>
    <w:rsid w:val="008F07C2"/>
    <w:rsid w:val="008F07ED"/>
    <w:rsid w:val="008F08F0"/>
    <w:rsid w:val="008F0A05"/>
    <w:rsid w:val="008F0DD4"/>
    <w:rsid w:val="008F0F27"/>
    <w:rsid w:val="008F0FA4"/>
    <w:rsid w:val="008F1106"/>
    <w:rsid w:val="008F11C8"/>
    <w:rsid w:val="008F124D"/>
    <w:rsid w:val="008F12B1"/>
    <w:rsid w:val="008F16AB"/>
    <w:rsid w:val="008F16DC"/>
    <w:rsid w:val="008F1784"/>
    <w:rsid w:val="008F17AD"/>
    <w:rsid w:val="008F180D"/>
    <w:rsid w:val="008F1A95"/>
    <w:rsid w:val="008F1F7D"/>
    <w:rsid w:val="008F22FD"/>
    <w:rsid w:val="008F2476"/>
    <w:rsid w:val="008F26A7"/>
    <w:rsid w:val="008F277D"/>
    <w:rsid w:val="008F2A61"/>
    <w:rsid w:val="008F2A62"/>
    <w:rsid w:val="008F2AC4"/>
    <w:rsid w:val="008F2B1B"/>
    <w:rsid w:val="008F2EA9"/>
    <w:rsid w:val="008F2F53"/>
    <w:rsid w:val="008F3196"/>
    <w:rsid w:val="008F31BB"/>
    <w:rsid w:val="008F3409"/>
    <w:rsid w:val="008F369E"/>
    <w:rsid w:val="008F36C9"/>
    <w:rsid w:val="008F36CA"/>
    <w:rsid w:val="008F3AFE"/>
    <w:rsid w:val="008F3C34"/>
    <w:rsid w:val="008F3D27"/>
    <w:rsid w:val="008F3DDB"/>
    <w:rsid w:val="008F3F49"/>
    <w:rsid w:val="008F4156"/>
    <w:rsid w:val="008F4167"/>
    <w:rsid w:val="008F41DA"/>
    <w:rsid w:val="008F429C"/>
    <w:rsid w:val="008F4438"/>
    <w:rsid w:val="008F44BA"/>
    <w:rsid w:val="008F47CD"/>
    <w:rsid w:val="008F493B"/>
    <w:rsid w:val="008F505A"/>
    <w:rsid w:val="008F5218"/>
    <w:rsid w:val="008F52CE"/>
    <w:rsid w:val="008F5517"/>
    <w:rsid w:val="008F5560"/>
    <w:rsid w:val="008F574A"/>
    <w:rsid w:val="008F5A2C"/>
    <w:rsid w:val="008F5B8A"/>
    <w:rsid w:val="008F5C8B"/>
    <w:rsid w:val="008F5D1D"/>
    <w:rsid w:val="008F5E7A"/>
    <w:rsid w:val="008F6030"/>
    <w:rsid w:val="008F6076"/>
    <w:rsid w:val="008F6080"/>
    <w:rsid w:val="008F63C8"/>
    <w:rsid w:val="008F657B"/>
    <w:rsid w:val="008F6658"/>
    <w:rsid w:val="008F6800"/>
    <w:rsid w:val="008F680E"/>
    <w:rsid w:val="008F6CCC"/>
    <w:rsid w:val="008F6D99"/>
    <w:rsid w:val="008F6FFD"/>
    <w:rsid w:val="008F70EA"/>
    <w:rsid w:val="008F714D"/>
    <w:rsid w:val="008F7402"/>
    <w:rsid w:val="008F7493"/>
    <w:rsid w:val="008F7883"/>
    <w:rsid w:val="008F7CAA"/>
    <w:rsid w:val="008F7D58"/>
    <w:rsid w:val="009001B2"/>
    <w:rsid w:val="00900251"/>
    <w:rsid w:val="009002DC"/>
    <w:rsid w:val="009004AD"/>
    <w:rsid w:val="0090055A"/>
    <w:rsid w:val="00900577"/>
    <w:rsid w:val="009005A5"/>
    <w:rsid w:val="00900A55"/>
    <w:rsid w:val="00900BA9"/>
    <w:rsid w:val="00900C3D"/>
    <w:rsid w:val="00900DB7"/>
    <w:rsid w:val="00900E00"/>
    <w:rsid w:val="00900F06"/>
    <w:rsid w:val="00901004"/>
    <w:rsid w:val="009010D6"/>
    <w:rsid w:val="009010EE"/>
    <w:rsid w:val="0090119D"/>
    <w:rsid w:val="009013C4"/>
    <w:rsid w:val="00901468"/>
    <w:rsid w:val="0090152F"/>
    <w:rsid w:val="0090159A"/>
    <w:rsid w:val="0090186A"/>
    <w:rsid w:val="00901925"/>
    <w:rsid w:val="00901958"/>
    <w:rsid w:val="00901A87"/>
    <w:rsid w:val="00901CA7"/>
    <w:rsid w:val="00901EBA"/>
    <w:rsid w:val="0090208F"/>
    <w:rsid w:val="009020DD"/>
    <w:rsid w:val="009023D1"/>
    <w:rsid w:val="009023E9"/>
    <w:rsid w:val="0090256C"/>
    <w:rsid w:val="0090264C"/>
    <w:rsid w:val="00902CD8"/>
    <w:rsid w:val="00902E01"/>
    <w:rsid w:val="00902F4D"/>
    <w:rsid w:val="00903485"/>
    <w:rsid w:val="00903544"/>
    <w:rsid w:val="00903581"/>
    <w:rsid w:val="009035E2"/>
    <w:rsid w:val="0090389B"/>
    <w:rsid w:val="009039EC"/>
    <w:rsid w:val="00903B5B"/>
    <w:rsid w:val="00903D50"/>
    <w:rsid w:val="00903FE3"/>
    <w:rsid w:val="009040B0"/>
    <w:rsid w:val="009041C3"/>
    <w:rsid w:val="00904258"/>
    <w:rsid w:val="00904288"/>
    <w:rsid w:val="009042EE"/>
    <w:rsid w:val="009047D9"/>
    <w:rsid w:val="00904809"/>
    <w:rsid w:val="009049BF"/>
    <w:rsid w:val="00904BE5"/>
    <w:rsid w:val="00904D38"/>
    <w:rsid w:val="0090522B"/>
    <w:rsid w:val="009054F0"/>
    <w:rsid w:val="00905833"/>
    <w:rsid w:val="00905860"/>
    <w:rsid w:val="00905B80"/>
    <w:rsid w:val="00905D51"/>
    <w:rsid w:val="00905FC6"/>
    <w:rsid w:val="009061B3"/>
    <w:rsid w:val="009063C5"/>
    <w:rsid w:val="009064EA"/>
    <w:rsid w:val="00906632"/>
    <w:rsid w:val="00906658"/>
    <w:rsid w:val="0090691A"/>
    <w:rsid w:val="00906A08"/>
    <w:rsid w:val="00906F40"/>
    <w:rsid w:val="00907510"/>
    <w:rsid w:val="009076C9"/>
    <w:rsid w:val="00907865"/>
    <w:rsid w:val="0090794D"/>
    <w:rsid w:val="00907C34"/>
    <w:rsid w:val="0091003E"/>
    <w:rsid w:val="00910122"/>
    <w:rsid w:val="009102DA"/>
    <w:rsid w:val="00910336"/>
    <w:rsid w:val="00910442"/>
    <w:rsid w:val="009107BC"/>
    <w:rsid w:val="009109D0"/>
    <w:rsid w:val="00910A11"/>
    <w:rsid w:val="00910A23"/>
    <w:rsid w:val="00910C6B"/>
    <w:rsid w:val="00910CBA"/>
    <w:rsid w:val="00911055"/>
    <w:rsid w:val="00911102"/>
    <w:rsid w:val="00911245"/>
    <w:rsid w:val="009112B7"/>
    <w:rsid w:val="0091137E"/>
    <w:rsid w:val="009119F2"/>
    <w:rsid w:val="00911ABA"/>
    <w:rsid w:val="00911C99"/>
    <w:rsid w:val="00911F9B"/>
    <w:rsid w:val="009120FF"/>
    <w:rsid w:val="0091219D"/>
    <w:rsid w:val="009121BB"/>
    <w:rsid w:val="009122FE"/>
    <w:rsid w:val="00912824"/>
    <w:rsid w:val="00912882"/>
    <w:rsid w:val="009128EC"/>
    <w:rsid w:val="00912A6A"/>
    <w:rsid w:val="00912D4B"/>
    <w:rsid w:val="00912D66"/>
    <w:rsid w:val="0091320A"/>
    <w:rsid w:val="0091324A"/>
    <w:rsid w:val="009132BF"/>
    <w:rsid w:val="00913495"/>
    <w:rsid w:val="0091362F"/>
    <w:rsid w:val="00913820"/>
    <w:rsid w:val="009138C2"/>
    <w:rsid w:val="009139FA"/>
    <w:rsid w:val="00913A19"/>
    <w:rsid w:val="00913B34"/>
    <w:rsid w:val="00913C97"/>
    <w:rsid w:val="00914BFB"/>
    <w:rsid w:val="00914C1A"/>
    <w:rsid w:val="00914C21"/>
    <w:rsid w:val="00914E9B"/>
    <w:rsid w:val="00915137"/>
    <w:rsid w:val="00915150"/>
    <w:rsid w:val="00915190"/>
    <w:rsid w:val="009151BB"/>
    <w:rsid w:val="0091524E"/>
    <w:rsid w:val="0091534C"/>
    <w:rsid w:val="00915699"/>
    <w:rsid w:val="009160CE"/>
    <w:rsid w:val="009160F5"/>
    <w:rsid w:val="009161AB"/>
    <w:rsid w:val="0091656C"/>
    <w:rsid w:val="0091659E"/>
    <w:rsid w:val="009166A9"/>
    <w:rsid w:val="009166B7"/>
    <w:rsid w:val="009168F5"/>
    <w:rsid w:val="00916B5C"/>
    <w:rsid w:val="00916C8E"/>
    <w:rsid w:val="00916E21"/>
    <w:rsid w:val="0091711F"/>
    <w:rsid w:val="009171EA"/>
    <w:rsid w:val="00917254"/>
    <w:rsid w:val="009174D7"/>
    <w:rsid w:val="009175EE"/>
    <w:rsid w:val="00917887"/>
    <w:rsid w:val="00917ABA"/>
    <w:rsid w:val="00917C4E"/>
    <w:rsid w:val="009201EF"/>
    <w:rsid w:val="00920275"/>
    <w:rsid w:val="00920370"/>
    <w:rsid w:val="009208E7"/>
    <w:rsid w:val="00920A53"/>
    <w:rsid w:val="00920C43"/>
    <w:rsid w:val="00920D86"/>
    <w:rsid w:val="00920EA6"/>
    <w:rsid w:val="0092127B"/>
    <w:rsid w:val="00921722"/>
    <w:rsid w:val="009218DD"/>
    <w:rsid w:val="00921969"/>
    <w:rsid w:val="00921D38"/>
    <w:rsid w:val="00921DA8"/>
    <w:rsid w:val="00921F4B"/>
    <w:rsid w:val="00922129"/>
    <w:rsid w:val="009223AB"/>
    <w:rsid w:val="0092255B"/>
    <w:rsid w:val="00922951"/>
    <w:rsid w:val="00922B61"/>
    <w:rsid w:val="00922D33"/>
    <w:rsid w:val="00922DA5"/>
    <w:rsid w:val="00922DDF"/>
    <w:rsid w:val="009233AA"/>
    <w:rsid w:val="009235CB"/>
    <w:rsid w:val="009239A0"/>
    <w:rsid w:val="00923B46"/>
    <w:rsid w:val="00923B7B"/>
    <w:rsid w:val="00923B8F"/>
    <w:rsid w:val="00923BFD"/>
    <w:rsid w:val="00923E9B"/>
    <w:rsid w:val="00923ECB"/>
    <w:rsid w:val="00924260"/>
    <w:rsid w:val="00924314"/>
    <w:rsid w:val="00924527"/>
    <w:rsid w:val="00924839"/>
    <w:rsid w:val="0092494D"/>
    <w:rsid w:val="009249EB"/>
    <w:rsid w:val="00924F60"/>
    <w:rsid w:val="00925002"/>
    <w:rsid w:val="009252BE"/>
    <w:rsid w:val="00925381"/>
    <w:rsid w:val="009253D8"/>
    <w:rsid w:val="0092553D"/>
    <w:rsid w:val="009255B5"/>
    <w:rsid w:val="0092577D"/>
    <w:rsid w:val="00925AAD"/>
    <w:rsid w:val="00925B5F"/>
    <w:rsid w:val="00925EB2"/>
    <w:rsid w:val="00925F25"/>
    <w:rsid w:val="00926208"/>
    <w:rsid w:val="009264AB"/>
    <w:rsid w:val="00926831"/>
    <w:rsid w:val="009269DA"/>
    <w:rsid w:val="009269E1"/>
    <w:rsid w:val="00926A9E"/>
    <w:rsid w:val="00926BB1"/>
    <w:rsid w:val="00926BE6"/>
    <w:rsid w:val="00926C63"/>
    <w:rsid w:val="009271E0"/>
    <w:rsid w:val="0092773E"/>
    <w:rsid w:val="00927921"/>
    <w:rsid w:val="00927963"/>
    <w:rsid w:val="00927B95"/>
    <w:rsid w:val="00927D74"/>
    <w:rsid w:val="00927E73"/>
    <w:rsid w:val="00930355"/>
    <w:rsid w:val="00930387"/>
    <w:rsid w:val="009304DC"/>
    <w:rsid w:val="009307FF"/>
    <w:rsid w:val="00930905"/>
    <w:rsid w:val="0093094C"/>
    <w:rsid w:val="00930D3C"/>
    <w:rsid w:val="00930D97"/>
    <w:rsid w:val="009311EC"/>
    <w:rsid w:val="0093124E"/>
    <w:rsid w:val="009313D9"/>
    <w:rsid w:val="009313DF"/>
    <w:rsid w:val="009315A6"/>
    <w:rsid w:val="00931874"/>
    <w:rsid w:val="0093189A"/>
    <w:rsid w:val="009323CC"/>
    <w:rsid w:val="0093242A"/>
    <w:rsid w:val="009325A8"/>
    <w:rsid w:val="009325C9"/>
    <w:rsid w:val="00932702"/>
    <w:rsid w:val="00932732"/>
    <w:rsid w:val="00932880"/>
    <w:rsid w:val="009328B4"/>
    <w:rsid w:val="00932987"/>
    <w:rsid w:val="00932AB8"/>
    <w:rsid w:val="00932E86"/>
    <w:rsid w:val="0093305F"/>
    <w:rsid w:val="009330B7"/>
    <w:rsid w:val="0093325E"/>
    <w:rsid w:val="0093328C"/>
    <w:rsid w:val="0093331B"/>
    <w:rsid w:val="009333F0"/>
    <w:rsid w:val="00933441"/>
    <w:rsid w:val="009334BD"/>
    <w:rsid w:val="009334DD"/>
    <w:rsid w:val="0093357B"/>
    <w:rsid w:val="009335CB"/>
    <w:rsid w:val="0093360B"/>
    <w:rsid w:val="009336C5"/>
    <w:rsid w:val="00933920"/>
    <w:rsid w:val="00933945"/>
    <w:rsid w:val="00933DA2"/>
    <w:rsid w:val="00933F0E"/>
    <w:rsid w:val="009341A3"/>
    <w:rsid w:val="0093433A"/>
    <w:rsid w:val="0093444B"/>
    <w:rsid w:val="0093449A"/>
    <w:rsid w:val="009345BD"/>
    <w:rsid w:val="0093469E"/>
    <w:rsid w:val="009346BD"/>
    <w:rsid w:val="009348B6"/>
    <w:rsid w:val="00934A38"/>
    <w:rsid w:val="00935180"/>
    <w:rsid w:val="00935277"/>
    <w:rsid w:val="00935352"/>
    <w:rsid w:val="00935590"/>
    <w:rsid w:val="00935761"/>
    <w:rsid w:val="0093576F"/>
    <w:rsid w:val="009357EF"/>
    <w:rsid w:val="009359A8"/>
    <w:rsid w:val="00935E71"/>
    <w:rsid w:val="00936009"/>
    <w:rsid w:val="0093643B"/>
    <w:rsid w:val="0093651F"/>
    <w:rsid w:val="009366C4"/>
    <w:rsid w:val="00936BD0"/>
    <w:rsid w:val="00936DFC"/>
    <w:rsid w:val="0093712A"/>
    <w:rsid w:val="009375FD"/>
    <w:rsid w:val="009376AB"/>
    <w:rsid w:val="00937901"/>
    <w:rsid w:val="009379B1"/>
    <w:rsid w:val="00937ADE"/>
    <w:rsid w:val="00937AE7"/>
    <w:rsid w:val="00937BDA"/>
    <w:rsid w:val="00937FA5"/>
    <w:rsid w:val="009401AE"/>
    <w:rsid w:val="0094077A"/>
    <w:rsid w:val="00940961"/>
    <w:rsid w:val="00940C66"/>
    <w:rsid w:val="00941000"/>
    <w:rsid w:val="00941301"/>
    <w:rsid w:val="0094182A"/>
    <w:rsid w:val="0094184B"/>
    <w:rsid w:val="00941901"/>
    <w:rsid w:val="00941975"/>
    <w:rsid w:val="00941D02"/>
    <w:rsid w:val="00941E0B"/>
    <w:rsid w:val="00942406"/>
    <w:rsid w:val="0094243D"/>
    <w:rsid w:val="009425A4"/>
    <w:rsid w:val="009425E5"/>
    <w:rsid w:val="0094263C"/>
    <w:rsid w:val="009427F2"/>
    <w:rsid w:val="009428FC"/>
    <w:rsid w:val="00942994"/>
    <w:rsid w:val="00942A35"/>
    <w:rsid w:val="00942AF3"/>
    <w:rsid w:val="00942BBF"/>
    <w:rsid w:val="00942D92"/>
    <w:rsid w:val="00942EF5"/>
    <w:rsid w:val="00942F56"/>
    <w:rsid w:val="0094310D"/>
    <w:rsid w:val="00943423"/>
    <w:rsid w:val="009435E5"/>
    <w:rsid w:val="00943719"/>
    <w:rsid w:val="00943A35"/>
    <w:rsid w:val="00943AC1"/>
    <w:rsid w:val="00943BB7"/>
    <w:rsid w:val="00943D44"/>
    <w:rsid w:val="0094406F"/>
    <w:rsid w:val="0094426F"/>
    <w:rsid w:val="009444B7"/>
    <w:rsid w:val="00944535"/>
    <w:rsid w:val="0094456E"/>
    <w:rsid w:val="0094475D"/>
    <w:rsid w:val="009447D4"/>
    <w:rsid w:val="00944EDD"/>
    <w:rsid w:val="009455D5"/>
    <w:rsid w:val="0094595C"/>
    <w:rsid w:val="00945C11"/>
    <w:rsid w:val="00945E0A"/>
    <w:rsid w:val="009462F5"/>
    <w:rsid w:val="0094632D"/>
    <w:rsid w:val="00946595"/>
    <w:rsid w:val="009467EB"/>
    <w:rsid w:val="00946A56"/>
    <w:rsid w:val="00946CD3"/>
    <w:rsid w:val="00946D2C"/>
    <w:rsid w:val="00946D4F"/>
    <w:rsid w:val="00946F15"/>
    <w:rsid w:val="00947210"/>
    <w:rsid w:val="00947372"/>
    <w:rsid w:val="009475C9"/>
    <w:rsid w:val="0094766C"/>
    <w:rsid w:val="00947710"/>
    <w:rsid w:val="00947731"/>
    <w:rsid w:val="00947993"/>
    <w:rsid w:val="00947E12"/>
    <w:rsid w:val="00950182"/>
    <w:rsid w:val="009503A2"/>
    <w:rsid w:val="009504AA"/>
    <w:rsid w:val="009505AA"/>
    <w:rsid w:val="009509AB"/>
    <w:rsid w:val="00950A54"/>
    <w:rsid w:val="00950A6F"/>
    <w:rsid w:val="00950AEA"/>
    <w:rsid w:val="00950BB7"/>
    <w:rsid w:val="00950C02"/>
    <w:rsid w:val="00950DC9"/>
    <w:rsid w:val="0095132E"/>
    <w:rsid w:val="00951347"/>
    <w:rsid w:val="009513E2"/>
    <w:rsid w:val="00951411"/>
    <w:rsid w:val="009515CE"/>
    <w:rsid w:val="00951648"/>
    <w:rsid w:val="00951932"/>
    <w:rsid w:val="009519CC"/>
    <w:rsid w:val="00951CD4"/>
    <w:rsid w:val="00951D0B"/>
    <w:rsid w:val="00952196"/>
    <w:rsid w:val="009521F8"/>
    <w:rsid w:val="0095264C"/>
    <w:rsid w:val="0095269A"/>
    <w:rsid w:val="009526D6"/>
    <w:rsid w:val="00952FBA"/>
    <w:rsid w:val="00953938"/>
    <w:rsid w:val="00953A4A"/>
    <w:rsid w:val="00953A5C"/>
    <w:rsid w:val="00953D73"/>
    <w:rsid w:val="00953E43"/>
    <w:rsid w:val="00954B23"/>
    <w:rsid w:val="00954C77"/>
    <w:rsid w:val="00954DB0"/>
    <w:rsid w:val="00954E0C"/>
    <w:rsid w:val="00954F3E"/>
    <w:rsid w:val="009551BC"/>
    <w:rsid w:val="00955BEA"/>
    <w:rsid w:val="00955F77"/>
    <w:rsid w:val="00955FEE"/>
    <w:rsid w:val="00956087"/>
    <w:rsid w:val="0095629E"/>
    <w:rsid w:val="00956331"/>
    <w:rsid w:val="009566CD"/>
    <w:rsid w:val="0095682E"/>
    <w:rsid w:val="00956ACA"/>
    <w:rsid w:val="00956E25"/>
    <w:rsid w:val="00956F16"/>
    <w:rsid w:val="00957082"/>
    <w:rsid w:val="009570CF"/>
    <w:rsid w:val="00957178"/>
    <w:rsid w:val="0095729C"/>
    <w:rsid w:val="00957588"/>
    <w:rsid w:val="009576CB"/>
    <w:rsid w:val="0095778F"/>
    <w:rsid w:val="00957A25"/>
    <w:rsid w:val="00957ECC"/>
    <w:rsid w:val="00957F3F"/>
    <w:rsid w:val="00957F6C"/>
    <w:rsid w:val="009602BA"/>
    <w:rsid w:val="00960591"/>
    <w:rsid w:val="00960EA0"/>
    <w:rsid w:val="00960FE3"/>
    <w:rsid w:val="00961086"/>
    <w:rsid w:val="00961404"/>
    <w:rsid w:val="00961522"/>
    <w:rsid w:val="00961819"/>
    <w:rsid w:val="009618D5"/>
    <w:rsid w:val="009619CD"/>
    <w:rsid w:val="00961ADC"/>
    <w:rsid w:val="00961C65"/>
    <w:rsid w:val="00961C94"/>
    <w:rsid w:val="00961F87"/>
    <w:rsid w:val="00961FFD"/>
    <w:rsid w:val="00962290"/>
    <w:rsid w:val="009624F6"/>
    <w:rsid w:val="00962787"/>
    <w:rsid w:val="00962889"/>
    <w:rsid w:val="00962A57"/>
    <w:rsid w:val="00962DBD"/>
    <w:rsid w:val="00962DCD"/>
    <w:rsid w:val="009632C9"/>
    <w:rsid w:val="00963393"/>
    <w:rsid w:val="00963410"/>
    <w:rsid w:val="00963503"/>
    <w:rsid w:val="0096351B"/>
    <w:rsid w:val="00963705"/>
    <w:rsid w:val="0096374D"/>
    <w:rsid w:val="00963923"/>
    <w:rsid w:val="00963BB8"/>
    <w:rsid w:val="00963BC4"/>
    <w:rsid w:val="00963CA9"/>
    <w:rsid w:val="00963FF5"/>
    <w:rsid w:val="0096414B"/>
    <w:rsid w:val="0096420D"/>
    <w:rsid w:val="00964396"/>
    <w:rsid w:val="00964793"/>
    <w:rsid w:val="009647D0"/>
    <w:rsid w:val="00964955"/>
    <w:rsid w:val="00964CCF"/>
    <w:rsid w:val="00964CF6"/>
    <w:rsid w:val="0096503C"/>
    <w:rsid w:val="0096529B"/>
    <w:rsid w:val="00965471"/>
    <w:rsid w:val="009654E6"/>
    <w:rsid w:val="00965745"/>
    <w:rsid w:val="00965829"/>
    <w:rsid w:val="0096582F"/>
    <w:rsid w:val="009658C6"/>
    <w:rsid w:val="00965911"/>
    <w:rsid w:val="009659CE"/>
    <w:rsid w:val="00965A41"/>
    <w:rsid w:val="00965B41"/>
    <w:rsid w:val="00965B9D"/>
    <w:rsid w:val="00965F10"/>
    <w:rsid w:val="0096647E"/>
    <w:rsid w:val="009669F4"/>
    <w:rsid w:val="00966A37"/>
    <w:rsid w:val="00966B05"/>
    <w:rsid w:val="00966B1F"/>
    <w:rsid w:val="00966C90"/>
    <w:rsid w:val="00966D91"/>
    <w:rsid w:val="00967052"/>
    <w:rsid w:val="009670D4"/>
    <w:rsid w:val="00967123"/>
    <w:rsid w:val="009671D4"/>
    <w:rsid w:val="0096743F"/>
    <w:rsid w:val="00967A59"/>
    <w:rsid w:val="00967A5C"/>
    <w:rsid w:val="00967E50"/>
    <w:rsid w:val="00967EF3"/>
    <w:rsid w:val="009701E4"/>
    <w:rsid w:val="009704CE"/>
    <w:rsid w:val="0097070C"/>
    <w:rsid w:val="009707C7"/>
    <w:rsid w:val="009707DD"/>
    <w:rsid w:val="00970833"/>
    <w:rsid w:val="00970838"/>
    <w:rsid w:val="00970A0C"/>
    <w:rsid w:val="00970C95"/>
    <w:rsid w:val="00970D18"/>
    <w:rsid w:val="00970E11"/>
    <w:rsid w:val="009711A9"/>
    <w:rsid w:val="009712B9"/>
    <w:rsid w:val="009712D3"/>
    <w:rsid w:val="009713DB"/>
    <w:rsid w:val="00971811"/>
    <w:rsid w:val="00971BF8"/>
    <w:rsid w:val="00971D49"/>
    <w:rsid w:val="00971E5C"/>
    <w:rsid w:val="00971E74"/>
    <w:rsid w:val="00972186"/>
    <w:rsid w:val="0097219D"/>
    <w:rsid w:val="00972220"/>
    <w:rsid w:val="009722C0"/>
    <w:rsid w:val="00972337"/>
    <w:rsid w:val="009725D6"/>
    <w:rsid w:val="0097267D"/>
    <w:rsid w:val="0097296B"/>
    <w:rsid w:val="00972F67"/>
    <w:rsid w:val="009736D4"/>
    <w:rsid w:val="00973848"/>
    <w:rsid w:val="009738FC"/>
    <w:rsid w:val="00973A13"/>
    <w:rsid w:val="00973F38"/>
    <w:rsid w:val="0097412A"/>
    <w:rsid w:val="00974349"/>
    <w:rsid w:val="0097456C"/>
    <w:rsid w:val="00974797"/>
    <w:rsid w:val="00974E71"/>
    <w:rsid w:val="00974FEF"/>
    <w:rsid w:val="009751FC"/>
    <w:rsid w:val="00975A3C"/>
    <w:rsid w:val="00975AC0"/>
    <w:rsid w:val="00975C5E"/>
    <w:rsid w:val="00976101"/>
    <w:rsid w:val="009762D3"/>
    <w:rsid w:val="0097641B"/>
    <w:rsid w:val="009764AD"/>
    <w:rsid w:val="009764ED"/>
    <w:rsid w:val="009765E1"/>
    <w:rsid w:val="00976925"/>
    <w:rsid w:val="00976A03"/>
    <w:rsid w:val="00976A4E"/>
    <w:rsid w:val="00976A9D"/>
    <w:rsid w:val="00976AE2"/>
    <w:rsid w:val="00976BE3"/>
    <w:rsid w:val="00976C5F"/>
    <w:rsid w:val="00976CD9"/>
    <w:rsid w:val="00977507"/>
    <w:rsid w:val="00977596"/>
    <w:rsid w:val="00977878"/>
    <w:rsid w:val="00977D0E"/>
    <w:rsid w:val="00977E0B"/>
    <w:rsid w:val="00977EA3"/>
    <w:rsid w:val="009802A8"/>
    <w:rsid w:val="009802DE"/>
    <w:rsid w:val="0098030B"/>
    <w:rsid w:val="00980394"/>
    <w:rsid w:val="00980434"/>
    <w:rsid w:val="00980700"/>
    <w:rsid w:val="009808F3"/>
    <w:rsid w:val="00980D21"/>
    <w:rsid w:val="0098129B"/>
    <w:rsid w:val="009812A7"/>
    <w:rsid w:val="00981577"/>
    <w:rsid w:val="009815AC"/>
    <w:rsid w:val="009816FD"/>
    <w:rsid w:val="00981915"/>
    <w:rsid w:val="00981A10"/>
    <w:rsid w:val="00981A3D"/>
    <w:rsid w:val="00981D63"/>
    <w:rsid w:val="0098207C"/>
    <w:rsid w:val="009820F4"/>
    <w:rsid w:val="0098215A"/>
    <w:rsid w:val="00982474"/>
    <w:rsid w:val="00982527"/>
    <w:rsid w:val="0098254E"/>
    <w:rsid w:val="009826DC"/>
    <w:rsid w:val="009827A0"/>
    <w:rsid w:val="00982DF7"/>
    <w:rsid w:val="00982E47"/>
    <w:rsid w:val="00982F16"/>
    <w:rsid w:val="00982FB1"/>
    <w:rsid w:val="009831C6"/>
    <w:rsid w:val="0098358E"/>
    <w:rsid w:val="009836F4"/>
    <w:rsid w:val="00983880"/>
    <w:rsid w:val="00983A6D"/>
    <w:rsid w:val="00983B9B"/>
    <w:rsid w:val="00983C6A"/>
    <w:rsid w:val="00983D0A"/>
    <w:rsid w:val="00984058"/>
    <w:rsid w:val="00984229"/>
    <w:rsid w:val="00984508"/>
    <w:rsid w:val="009847C5"/>
    <w:rsid w:val="009847FF"/>
    <w:rsid w:val="0098483D"/>
    <w:rsid w:val="00984866"/>
    <w:rsid w:val="0098495E"/>
    <w:rsid w:val="00984A30"/>
    <w:rsid w:val="00984AA9"/>
    <w:rsid w:val="00984B03"/>
    <w:rsid w:val="00984E6D"/>
    <w:rsid w:val="00984E99"/>
    <w:rsid w:val="00984F09"/>
    <w:rsid w:val="00985212"/>
    <w:rsid w:val="0098536C"/>
    <w:rsid w:val="00985435"/>
    <w:rsid w:val="00985506"/>
    <w:rsid w:val="00985545"/>
    <w:rsid w:val="0098572B"/>
    <w:rsid w:val="009858D0"/>
    <w:rsid w:val="00985A5D"/>
    <w:rsid w:val="00985B75"/>
    <w:rsid w:val="00985C64"/>
    <w:rsid w:val="00985C8D"/>
    <w:rsid w:val="00985ED3"/>
    <w:rsid w:val="00985EFE"/>
    <w:rsid w:val="009861A1"/>
    <w:rsid w:val="00986263"/>
    <w:rsid w:val="009862C3"/>
    <w:rsid w:val="009865E8"/>
    <w:rsid w:val="00986638"/>
    <w:rsid w:val="009868C8"/>
    <w:rsid w:val="00986928"/>
    <w:rsid w:val="009869A9"/>
    <w:rsid w:val="00986A55"/>
    <w:rsid w:val="00986BB5"/>
    <w:rsid w:val="00986F12"/>
    <w:rsid w:val="00986F22"/>
    <w:rsid w:val="00986F43"/>
    <w:rsid w:val="0098710B"/>
    <w:rsid w:val="00987288"/>
    <w:rsid w:val="00987366"/>
    <w:rsid w:val="0098769B"/>
    <w:rsid w:val="0098797C"/>
    <w:rsid w:val="00987B04"/>
    <w:rsid w:val="00987B81"/>
    <w:rsid w:val="009900B5"/>
    <w:rsid w:val="009902AE"/>
    <w:rsid w:val="0099034C"/>
    <w:rsid w:val="00990822"/>
    <w:rsid w:val="009908B1"/>
    <w:rsid w:val="00990948"/>
    <w:rsid w:val="00990D3A"/>
    <w:rsid w:val="00990D50"/>
    <w:rsid w:val="00991082"/>
    <w:rsid w:val="00991374"/>
    <w:rsid w:val="009916C8"/>
    <w:rsid w:val="00991826"/>
    <w:rsid w:val="00991985"/>
    <w:rsid w:val="00991A34"/>
    <w:rsid w:val="00991AEF"/>
    <w:rsid w:val="00991C9F"/>
    <w:rsid w:val="00991F3E"/>
    <w:rsid w:val="00991F9E"/>
    <w:rsid w:val="009922D0"/>
    <w:rsid w:val="0099237E"/>
    <w:rsid w:val="009925C5"/>
    <w:rsid w:val="00992707"/>
    <w:rsid w:val="009927BE"/>
    <w:rsid w:val="00992E60"/>
    <w:rsid w:val="00992EEC"/>
    <w:rsid w:val="009933F5"/>
    <w:rsid w:val="0099365E"/>
    <w:rsid w:val="00993663"/>
    <w:rsid w:val="009936E8"/>
    <w:rsid w:val="00993808"/>
    <w:rsid w:val="00993A3F"/>
    <w:rsid w:val="00993CDB"/>
    <w:rsid w:val="00993EDF"/>
    <w:rsid w:val="00993F1A"/>
    <w:rsid w:val="00993FAA"/>
    <w:rsid w:val="00994218"/>
    <w:rsid w:val="009942B3"/>
    <w:rsid w:val="009944F4"/>
    <w:rsid w:val="009945BB"/>
    <w:rsid w:val="009948DC"/>
    <w:rsid w:val="009948DD"/>
    <w:rsid w:val="0099493A"/>
    <w:rsid w:val="00994CDD"/>
    <w:rsid w:val="00994F39"/>
    <w:rsid w:val="009951D8"/>
    <w:rsid w:val="009954CF"/>
    <w:rsid w:val="009955ED"/>
    <w:rsid w:val="009955EE"/>
    <w:rsid w:val="0099583F"/>
    <w:rsid w:val="0099593B"/>
    <w:rsid w:val="00995B7C"/>
    <w:rsid w:val="00995C50"/>
    <w:rsid w:val="00995C52"/>
    <w:rsid w:val="00995CBA"/>
    <w:rsid w:val="00995FB4"/>
    <w:rsid w:val="00996047"/>
    <w:rsid w:val="009960F9"/>
    <w:rsid w:val="0099611A"/>
    <w:rsid w:val="009961AB"/>
    <w:rsid w:val="009962CF"/>
    <w:rsid w:val="0099647E"/>
    <w:rsid w:val="009964A7"/>
    <w:rsid w:val="009965FE"/>
    <w:rsid w:val="00996650"/>
    <w:rsid w:val="009966B0"/>
    <w:rsid w:val="00996758"/>
    <w:rsid w:val="009969AA"/>
    <w:rsid w:val="00996AF1"/>
    <w:rsid w:val="00996B0C"/>
    <w:rsid w:val="00996BCE"/>
    <w:rsid w:val="00996E82"/>
    <w:rsid w:val="00996F2A"/>
    <w:rsid w:val="00997013"/>
    <w:rsid w:val="00997213"/>
    <w:rsid w:val="00997791"/>
    <w:rsid w:val="00997A1F"/>
    <w:rsid w:val="00997B2C"/>
    <w:rsid w:val="009A008D"/>
    <w:rsid w:val="009A02D5"/>
    <w:rsid w:val="009A058A"/>
    <w:rsid w:val="009A068D"/>
    <w:rsid w:val="009A07BC"/>
    <w:rsid w:val="009A0935"/>
    <w:rsid w:val="009A0EE3"/>
    <w:rsid w:val="009A111B"/>
    <w:rsid w:val="009A125A"/>
    <w:rsid w:val="009A1271"/>
    <w:rsid w:val="009A1343"/>
    <w:rsid w:val="009A1644"/>
    <w:rsid w:val="009A16F6"/>
    <w:rsid w:val="009A180F"/>
    <w:rsid w:val="009A1A19"/>
    <w:rsid w:val="009A1A48"/>
    <w:rsid w:val="009A1BB4"/>
    <w:rsid w:val="009A1D53"/>
    <w:rsid w:val="009A237F"/>
    <w:rsid w:val="009A239C"/>
    <w:rsid w:val="009A248E"/>
    <w:rsid w:val="009A28B2"/>
    <w:rsid w:val="009A28B6"/>
    <w:rsid w:val="009A2AC9"/>
    <w:rsid w:val="009A2B5F"/>
    <w:rsid w:val="009A2C0E"/>
    <w:rsid w:val="009A33B4"/>
    <w:rsid w:val="009A3557"/>
    <w:rsid w:val="009A3562"/>
    <w:rsid w:val="009A35B3"/>
    <w:rsid w:val="009A371C"/>
    <w:rsid w:val="009A3855"/>
    <w:rsid w:val="009A3DAA"/>
    <w:rsid w:val="009A3EA1"/>
    <w:rsid w:val="009A3F60"/>
    <w:rsid w:val="009A4315"/>
    <w:rsid w:val="009A4326"/>
    <w:rsid w:val="009A44EB"/>
    <w:rsid w:val="009A45A2"/>
    <w:rsid w:val="009A45AF"/>
    <w:rsid w:val="009A469D"/>
    <w:rsid w:val="009A46E7"/>
    <w:rsid w:val="009A4A08"/>
    <w:rsid w:val="009A4FA0"/>
    <w:rsid w:val="009A52C7"/>
    <w:rsid w:val="009A533B"/>
    <w:rsid w:val="009A5645"/>
    <w:rsid w:val="009A569B"/>
    <w:rsid w:val="009A5AE8"/>
    <w:rsid w:val="009A5B9D"/>
    <w:rsid w:val="009A5D79"/>
    <w:rsid w:val="009A5E5F"/>
    <w:rsid w:val="009A5F89"/>
    <w:rsid w:val="009A5FB4"/>
    <w:rsid w:val="009A601D"/>
    <w:rsid w:val="009A61F3"/>
    <w:rsid w:val="009A6257"/>
    <w:rsid w:val="009A6291"/>
    <w:rsid w:val="009A640A"/>
    <w:rsid w:val="009A643B"/>
    <w:rsid w:val="009A64DD"/>
    <w:rsid w:val="009A6503"/>
    <w:rsid w:val="009A668A"/>
    <w:rsid w:val="009A6762"/>
    <w:rsid w:val="009A6796"/>
    <w:rsid w:val="009A68B2"/>
    <w:rsid w:val="009A6971"/>
    <w:rsid w:val="009A6AA3"/>
    <w:rsid w:val="009A6D5D"/>
    <w:rsid w:val="009A6EAE"/>
    <w:rsid w:val="009A71B7"/>
    <w:rsid w:val="009A73A9"/>
    <w:rsid w:val="009A7404"/>
    <w:rsid w:val="009A75EB"/>
    <w:rsid w:val="009A7643"/>
    <w:rsid w:val="009A7744"/>
    <w:rsid w:val="009A7996"/>
    <w:rsid w:val="009A7B38"/>
    <w:rsid w:val="009A7B5E"/>
    <w:rsid w:val="009A7D35"/>
    <w:rsid w:val="009A7E5A"/>
    <w:rsid w:val="009B0076"/>
    <w:rsid w:val="009B071C"/>
    <w:rsid w:val="009B0ACB"/>
    <w:rsid w:val="009B0F74"/>
    <w:rsid w:val="009B10C2"/>
    <w:rsid w:val="009B1114"/>
    <w:rsid w:val="009B1171"/>
    <w:rsid w:val="009B11C6"/>
    <w:rsid w:val="009B123E"/>
    <w:rsid w:val="009B1B3A"/>
    <w:rsid w:val="009B2025"/>
    <w:rsid w:val="009B209E"/>
    <w:rsid w:val="009B20D1"/>
    <w:rsid w:val="009B2980"/>
    <w:rsid w:val="009B2A26"/>
    <w:rsid w:val="009B2A3D"/>
    <w:rsid w:val="009B2D07"/>
    <w:rsid w:val="009B2E46"/>
    <w:rsid w:val="009B2E74"/>
    <w:rsid w:val="009B33E9"/>
    <w:rsid w:val="009B36A5"/>
    <w:rsid w:val="009B3894"/>
    <w:rsid w:val="009B3B50"/>
    <w:rsid w:val="009B3C12"/>
    <w:rsid w:val="009B3D7A"/>
    <w:rsid w:val="009B3F50"/>
    <w:rsid w:val="009B417B"/>
    <w:rsid w:val="009B4215"/>
    <w:rsid w:val="009B4622"/>
    <w:rsid w:val="009B4648"/>
    <w:rsid w:val="009B4D5A"/>
    <w:rsid w:val="009B4E05"/>
    <w:rsid w:val="009B4ECD"/>
    <w:rsid w:val="009B5134"/>
    <w:rsid w:val="009B51A4"/>
    <w:rsid w:val="009B5814"/>
    <w:rsid w:val="009B5898"/>
    <w:rsid w:val="009B5BFD"/>
    <w:rsid w:val="009B5F72"/>
    <w:rsid w:val="009B6485"/>
    <w:rsid w:val="009B657D"/>
    <w:rsid w:val="009B693A"/>
    <w:rsid w:val="009B69B7"/>
    <w:rsid w:val="009B71FE"/>
    <w:rsid w:val="009B75C3"/>
    <w:rsid w:val="009B78DE"/>
    <w:rsid w:val="009B7943"/>
    <w:rsid w:val="009B798F"/>
    <w:rsid w:val="009B7B93"/>
    <w:rsid w:val="009B7C47"/>
    <w:rsid w:val="009B7DBF"/>
    <w:rsid w:val="009C031D"/>
    <w:rsid w:val="009C03FC"/>
    <w:rsid w:val="009C0500"/>
    <w:rsid w:val="009C0702"/>
    <w:rsid w:val="009C098C"/>
    <w:rsid w:val="009C0B96"/>
    <w:rsid w:val="009C0BB7"/>
    <w:rsid w:val="009C197F"/>
    <w:rsid w:val="009C1C2E"/>
    <w:rsid w:val="009C1D74"/>
    <w:rsid w:val="009C2D88"/>
    <w:rsid w:val="009C2F25"/>
    <w:rsid w:val="009C2F29"/>
    <w:rsid w:val="009C3141"/>
    <w:rsid w:val="009C32A7"/>
    <w:rsid w:val="009C32D8"/>
    <w:rsid w:val="009C34B6"/>
    <w:rsid w:val="009C3725"/>
    <w:rsid w:val="009C37C7"/>
    <w:rsid w:val="009C380B"/>
    <w:rsid w:val="009C3A2C"/>
    <w:rsid w:val="009C40B1"/>
    <w:rsid w:val="009C429C"/>
    <w:rsid w:val="009C4375"/>
    <w:rsid w:val="009C455B"/>
    <w:rsid w:val="009C4630"/>
    <w:rsid w:val="009C4832"/>
    <w:rsid w:val="009C4962"/>
    <w:rsid w:val="009C4AC2"/>
    <w:rsid w:val="009C51E8"/>
    <w:rsid w:val="009C5238"/>
    <w:rsid w:val="009C528D"/>
    <w:rsid w:val="009C5614"/>
    <w:rsid w:val="009C5682"/>
    <w:rsid w:val="009C569C"/>
    <w:rsid w:val="009C56EB"/>
    <w:rsid w:val="009C5A06"/>
    <w:rsid w:val="009C5BB9"/>
    <w:rsid w:val="009C5C11"/>
    <w:rsid w:val="009C5E21"/>
    <w:rsid w:val="009C5EA0"/>
    <w:rsid w:val="009C5EF8"/>
    <w:rsid w:val="009C5F32"/>
    <w:rsid w:val="009C5FDC"/>
    <w:rsid w:val="009C5FF8"/>
    <w:rsid w:val="009C625E"/>
    <w:rsid w:val="009C62C3"/>
    <w:rsid w:val="009C6315"/>
    <w:rsid w:val="009C6327"/>
    <w:rsid w:val="009C6433"/>
    <w:rsid w:val="009C65D8"/>
    <w:rsid w:val="009C669A"/>
    <w:rsid w:val="009C6705"/>
    <w:rsid w:val="009C6762"/>
    <w:rsid w:val="009C68A0"/>
    <w:rsid w:val="009C69A7"/>
    <w:rsid w:val="009C6BD2"/>
    <w:rsid w:val="009C6DE6"/>
    <w:rsid w:val="009C794B"/>
    <w:rsid w:val="009C7AF1"/>
    <w:rsid w:val="009C7B7D"/>
    <w:rsid w:val="009C7E7F"/>
    <w:rsid w:val="009C7F08"/>
    <w:rsid w:val="009D0172"/>
    <w:rsid w:val="009D027A"/>
    <w:rsid w:val="009D04E2"/>
    <w:rsid w:val="009D06DD"/>
    <w:rsid w:val="009D08BF"/>
    <w:rsid w:val="009D0D90"/>
    <w:rsid w:val="009D0DB9"/>
    <w:rsid w:val="009D0E09"/>
    <w:rsid w:val="009D11A8"/>
    <w:rsid w:val="009D132C"/>
    <w:rsid w:val="009D1650"/>
    <w:rsid w:val="009D1979"/>
    <w:rsid w:val="009D1AA9"/>
    <w:rsid w:val="009D1AAF"/>
    <w:rsid w:val="009D1BB6"/>
    <w:rsid w:val="009D1D14"/>
    <w:rsid w:val="009D1E9F"/>
    <w:rsid w:val="009D1F47"/>
    <w:rsid w:val="009D22CE"/>
    <w:rsid w:val="009D25CB"/>
    <w:rsid w:val="009D261C"/>
    <w:rsid w:val="009D26B5"/>
    <w:rsid w:val="009D2A2F"/>
    <w:rsid w:val="009D2F50"/>
    <w:rsid w:val="009D2FEE"/>
    <w:rsid w:val="009D3089"/>
    <w:rsid w:val="009D30CA"/>
    <w:rsid w:val="009D30DA"/>
    <w:rsid w:val="009D30EC"/>
    <w:rsid w:val="009D3234"/>
    <w:rsid w:val="009D323B"/>
    <w:rsid w:val="009D3249"/>
    <w:rsid w:val="009D36C6"/>
    <w:rsid w:val="009D3731"/>
    <w:rsid w:val="009D3911"/>
    <w:rsid w:val="009D3BF9"/>
    <w:rsid w:val="009D3DC0"/>
    <w:rsid w:val="009D454F"/>
    <w:rsid w:val="009D486A"/>
    <w:rsid w:val="009D4AAE"/>
    <w:rsid w:val="009D4D7B"/>
    <w:rsid w:val="009D5219"/>
    <w:rsid w:val="009D52EE"/>
    <w:rsid w:val="009D567F"/>
    <w:rsid w:val="009D56BF"/>
    <w:rsid w:val="009D56CD"/>
    <w:rsid w:val="009D582B"/>
    <w:rsid w:val="009D589D"/>
    <w:rsid w:val="009D614E"/>
    <w:rsid w:val="009D618E"/>
    <w:rsid w:val="009D6373"/>
    <w:rsid w:val="009D6655"/>
    <w:rsid w:val="009D672D"/>
    <w:rsid w:val="009D689B"/>
    <w:rsid w:val="009D6A99"/>
    <w:rsid w:val="009D6DC1"/>
    <w:rsid w:val="009D6E68"/>
    <w:rsid w:val="009D7336"/>
    <w:rsid w:val="009D7438"/>
    <w:rsid w:val="009D7663"/>
    <w:rsid w:val="009D769D"/>
    <w:rsid w:val="009D77A9"/>
    <w:rsid w:val="009D78FB"/>
    <w:rsid w:val="009D7D8B"/>
    <w:rsid w:val="009D7F77"/>
    <w:rsid w:val="009D7FBD"/>
    <w:rsid w:val="009D7FC6"/>
    <w:rsid w:val="009E0117"/>
    <w:rsid w:val="009E032E"/>
    <w:rsid w:val="009E03E8"/>
    <w:rsid w:val="009E043A"/>
    <w:rsid w:val="009E0568"/>
    <w:rsid w:val="009E0585"/>
    <w:rsid w:val="009E0982"/>
    <w:rsid w:val="009E0A15"/>
    <w:rsid w:val="009E0A75"/>
    <w:rsid w:val="009E0A90"/>
    <w:rsid w:val="009E0AB6"/>
    <w:rsid w:val="009E0BB2"/>
    <w:rsid w:val="009E0F94"/>
    <w:rsid w:val="009E1057"/>
    <w:rsid w:val="009E1372"/>
    <w:rsid w:val="009E147F"/>
    <w:rsid w:val="009E157A"/>
    <w:rsid w:val="009E16EA"/>
    <w:rsid w:val="009E18CB"/>
    <w:rsid w:val="009E1A4D"/>
    <w:rsid w:val="009E1B7A"/>
    <w:rsid w:val="009E1CBD"/>
    <w:rsid w:val="009E1D10"/>
    <w:rsid w:val="009E1E6A"/>
    <w:rsid w:val="009E1F5B"/>
    <w:rsid w:val="009E1FE7"/>
    <w:rsid w:val="009E2007"/>
    <w:rsid w:val="009E206B"/>
    <w:rsid w:val="009E23F5"/>
    <w:rsid w:val="009E2869"/>
    <w:rsid w:val="009E2C13"/>
    <w:rsid w:val="009E2EC9"/>
    <w:rsid w:val="009E2F64"/>
    <w:rsid w:val="009E305A"/>
    <w:rsid w:val="009E30E6"/>
    <w:rsid w:val="009E32C0"/>
    <w:rsid w:val="009E33BA"/>
    <w:rsid w:val="009E357C"/>
    <w:rsid w:val="009E381D"/>
    <w:rsid w:val="009E3A50"/>
    <w:rsid w:val="009E3BE5"/>
    <w:rsid w:val="009E3D17"/>
    <w:rsid w:val="009E4083"/>
    <w:rsid w:val="009E41D7"/>
    <w:rsid w:val="009E43AC"/>
    <w:rsid w:val="009E4409"/>
    <w:rsid w:val="009E4583"/>
    <w:rsid w:val="009E45AB"/>
    <w:rsid w:val="009E4DF0"/>
    <w:rsid w:val="009E4F48"/>
    <w:rsid w:val="009E4F75"/>
    <w:rsid w:val="009E50D8"/>
    <w:rsid w:val="009E566C"/>
    <w:rsid w:val="009E5756"/>
    <w:rsid w:val="009E580C"/>
    <w:rsid w:val="009E58EE"/>
    <w:rsid w:val="009E5A04"/>
    <w:rsid w:val="009E5B04"/>
    <w:rsid w:val="009E5B8A"/>
    <w:rsid w:val="009E5CF5"/>
    <w:rsid w:val="009E62E5"/>
    <w:rsid w:val="009E6341"/>
    <w:rsid w:val="009E6469"/>
    <w:rsid w:val="009E65C3"/>
    <w:rsid w:val="009E661E"/>
    <w:rsid w:val="009E67CD"/>
    <w:rsid w:val="009E6D64"/>
    <w:rsid w:val="009E6FA9"/>
    <w:rsid w:val="009E7031"/>
    <w:rsid w:val="009E7335"/>
    <w:rsid w:val="009E733E"/>
    <w:rsid w:val="009E7740"/>
    <w:rsid w:val="009E787F"/>
    <w:rsid w:val="009E7986"/>
    <w:rsid w:val="009E7A57"/>
    <w:rsid w:val="009E7B22"/>
    <w:rsid w:val="009E7D37"/>
    <w:rsid w:val="009F01A3"/>
    <w:rsid w:val="009F02AE"/>
    <w:rsid w:val="009F08C3"/>
    <w:rsid w:val="009F0BB4"/>
    <w:rsid w:val="009F0C89"/>
    <w:rsid w:val="009F0D1F"/>
    <w:rsid w:val="009F0D2E"/>
    <w:rsid w:val="009F0DFE"/>
    <w:rsid w:val="009F0E38"/>
    <w:rsid w:val="009F0EAE"/>
    <w:rsid w:val="009F0ED1"/>
    <w:rsid w:val="009F0EEA"/>
    <w:rsid w:val="009F0EEB"/>
    <w:rsid w:val="009F0F00"/>
    <w:rsid w:val="009F1410"/>
    <w:rsid w:val="009F1559"/>
    <w:rsid w:val="009F17EB"/>
    <w:rsid w:val="009F1A98"/>
    <w:rsid w:val="009F1AAE"/>
    <w:rsid w:val="009F1FA4"/>
    <w:rsid w:val="009F20CD"/>
    <w:rsid w:val="009F20DE"/>
    <w:rsid w:val="009F298F"/>
    <w:rsid w:val="009F2A2B"/>
    <w:rsid w:val="009F2BBC"/>
    <w:rsid w:val="009F2C67"/>
    <w:rsid w:val="009F2D16"/>
    <w:rsid w:val="009F2F5F"/>
    <w:rsid w:val="009F32BC"/>
    <w:rsid w:val="009F33A4"/>
    <w:rsid w:val="009F3ABD"/>
    <w:rsid w:val="009F3BDD"/>
    <w:rsid w:val="009F3D32"/>
    <w:rsid w:val="009F3E2B"/>
    <w:rsid w:val="009F4370"/>
    <w:rsid w:val="009F4371"/>
    <w:rsid w:val="009F43FE"/>
    <w:rsid w:val="009F45D7"/>
    <w:rsid w:val="009F466F"/>
    <w:rsid w:val="009F4701"/>
    <w:rsid w:val="009F4761"/>
    <w:rsid w:val="009F479E"/>
    <w:rsid w:val="009F4C68"/>
    <w:rsid w:val="009F4E4F"/>
    <w:rsid w:val="009F5429"/>
    <w:rsid w:val="009F57BC"/>
    <w:rsid w:val="009F5AD5"/>
    <w:rsid w:val="009F5AE7"/>
    <w:rsid w:val="009F5C03"/>
    <w:rsid w:val="009F5CBE"/>
    <w:rsid w:val="009F5E4E"/>
    <w:rsid w:val="009F5F06"/>
    <w:rsid w:val="009F607A"/>
    <w:rsid w:val="009F632F"/>
    <w:rsid w:val="009F642D"/>
    <w:rsid w:val="009F65A8"/>
    <w:rsid w:val="009F65C8"/>
    <w:rsid w:val="009F6AD8"/>
    <w:rsid w:val="009F6D50"/>
    <w:rsid w:val="009F6D59"/>
    <w:rsid w:val="009F6FAE"/>
    <w:rsid w:val="009F7081"/>
    <w:rsid w:val="009F70D4"/>
    <w:rsid w:val="009F71A1"/>
    <w:rsid w:val="009F7268"/>
    <w:rsid w:val="009F737B"/>
    <w:rsid w:val="009F77C8"/>
    <w:rsid w:val="009F784B"/>
    <w:rsid w:val="009F79D2"/>
    <w:rsid w:val="009F7AC0"/>
    <w:rsid w:val="009F7D71"/>
    <w:rsid w:val="009F7E5A"/>
    <w:rsid w:val="00A000BE"/>
    <w:rsid w:val="00A00132"/>
    <w:rsid w:val="00A00302"/>
    <w:rsid w:val="00A00425"/>
    <w:rsid w:val="00A0048C"/>
    <w:rsid w:val="00A005A0"/>
    <w:rsid w:val="00A00F82"/>
    <w:rsid w:val="00A00FC1"/>
    <w:rsid w:val="00A014EC"/>
    <w:rsid w:val="00A015B4"/>
    <w:rsid w:val="00A0172F"/>
    <w:rsid w:val="00A01D6B"/>
    <w:rsid w:val="00A02269"/>
    <w:rsid w:val="00A025B6"/>
    <w:rsid w:val="00A02951"/>
    <w:rsid w:val="00A02967"/>
    <w:rsid w:val="00A02A2B"/>
    <w:rsid w:val="00A02A3C"/>
    <w:rsid w:val="00A02BAA"/>
    <w:rsid w:val="00A02E35"/>
    <w:rsid w:val="00A0319E"/>
    <w:rsid w:val="00A034F9"/>
    <w:rsid w:val="00A0383A"/>
    <w:rsid w:val="00A03A8A"/>
    <w:rsid w:val="00A03C73"/>
    <w:rsid w:val="00A03D12"/>
    <w:rsid w:val="00A03D3B"/>
    <w:rsid w:val="00A03E24"/>
    <w:rsid w:val="00A0400E"/>
    <w:rsid w:val="00A0407A"/>
    <w:rsid w:val="00A040ED"/>
    <w:rsid w:val="00A04151"/>
    <w:rsid w:val="00A04215"/>
    <w:rsid w:val="00A04499"/>
    <w:rsid w:val="00A04626"/>
    <w:rsid w:val="00A04671"/>
    <w:rsid w:val="00A04689"/>
    <w:rsid w:val="00A0476D"/>
    <w:rsid w:val="00A04789"/>
    <w:rsid w:val="00A04C19"/>
    <w:rsid w:val="00A04CAA"/>
    <w:rsid w:val="00A04CE0"/>
    <w:rsid w:val="00A04E0F"/>
    <w:rsid w:val="00A04E9A"/>
    <w:rsid w:val="00A04FAF"/>
    <w:rsid w:val="00A05843"/>
    <w:rsid w:val="00A0597E"/>
    <w:rsid w:val="00A059AB"/>
    <w:rsid w:val="00A05AEE"/>
    <w:rsid w:val="00A05D15"/>
    <w:rsid w:val="00A05E7B"/>
    <w:rsid w:val="00A06149"/>
    <w:rsid w:val="00A06A51"/>
    <w:rsid w:val="00A06B41"/>
    <w:rsid w:val="00A06B64"/>
    <w:rsid w:val="00A0704F"/>
    <w:rsid w:val="00A07062"/>
    <w:rsid w:val="00A0728D"/>
    <w:rsid w:val="00A07357"/>
    <w:rsid w:val="00A074D9"/>
    <w:rsid w:val="00A075D8"/>
    <w:rsid w:val="00A0773E"/>
    <w:rsid w:val="00A0793A"/>
    <w:rsid w:val="00A07B94"/>
    <w:rsid w:val="00A07CF6"/>
    <w:rsid w:val="00A100A3"/>
    <w:rsid w:val="00A100D0"/>
    <w:rsid w:val="00A10274"/>
    <w:rsid w:val="00A10494"/>
    <w:rsid w:val="00A1096B"/>
    <w:rsid w:val="00A10A77"/>
    <w:rsid w:val="00A10D04"/>
    <w:rsid w:val="00A11204"/>
    <w:rsid w:val="00A11210"/>
    <w:rsid w:val="00A11385"/>
    <w:rsid w:val="00A11492"/>
    <w:rsid w:val="00A1160E"/>
    <w:rsid w:val="00A11985"/>
    <w:rsid w:val="00A11CC4"/>
    <w:rsid w:val="00A11E69"/>
    <w:rsid w:val="00A122F1"/>
    <w:rsid w:val="00A12438"/>
    <w:rsid w:val="00A12539"/>
    <w:rsid w:val="00A125EF"/>
    <w:rsid w:val="00A1264C"/>
    <w:rsid w:val="00A128FE"/>
    <w:rsid w:val="00A12A31"/>
    <w:rsid w:val="00A12C30"/>
    <w:rsid w:val="00A131CB"/>
    <w:rsid w:val="00A132FA"/>
    <w:rsid w:val="00A133AB"/>
    <w:rsid w:val="00A135FE"/>
    <w:rsid w:val="00A136B7"/>
    <w:rsid w:val="00A137E9"/>
    <w:rsid w:val="00A138A6"/>
    <w:rsid w:val="00A1398D"/>
    <w:rsid w:val="00A13A7B"/>
    <w:rsid w:val="00A13B58"/>
    <w:rsid w:val="00A13F06"/>
    <w:rsid w:val="00A13F9C"/>
    <w:rsid w:val="00A141BA"/>
    <w:rsid w:val="00A1442F"/>
    <w:rsid w:val="00A144E8"/>
    <w:rsid w:val="00A14733"/>
    <w:rsid w:val="00A14B7E"/>
    <w:rsid w:val="00A14F32"/>
    <w:rsid w:val="00A14FE9"/>
    <w:rsid w:val="00A15109"/>
    <w:rsid w:val="00A15248"/>
    <w:rsid w:val="00A1531F"/>
    <w:rsid w:val="00A15357"/>
    <w:rsid w:val="00A1570B"/>
    <w:rsid w:val="00A159DF"/>
    <w:rsid w:val="00A15DBE"/>
    <w:rsid w:val="00A160A5"/>
    <w:rsid w:val="00A162C9"/>
    <w:rsid w:val="00A1641A"/>
    <w:rsid w:val="00A16792"/>
    <w:rsid w:val="00A1685F"/>
    <w:rsid w:val="00A168FC"/>
    <w:rsid w:val="00A16B0D"/>
    <w:rsid w:val="00A16B81"/>
    <w:rsid w:val="00A16C1E"/>
    <w:rsid w:val="00A16C5E"/>
    <w:rsid w:val="00A16CFB"/>
    <w:rsid w:val="00A16D52"/>
    <w:rsid w:val="00A16D5B"/>
    <w:rsid w:val="00A16D95"/>
    <w:rsid w:val="00A16DF6"/>
    <w:rsid w:val="00A17375"/>
    <w:rsid w:val="00A17452"/>
    <w:rsid w:val="00A17841"/>
    <w:rsid w:val="00A17907"/>
    <w:rsid w:val="00A17953"/>
    <w:rsid w:val="00A17A7C"/>
    <w:rsid w:val="00A17B48"/>
    <w:rsid w:val="00A17C15"/>
    <w:rsid w:val="00A201E3"/>
    <w:rsid w:val="00A2033A"/>
    <w:rsid w:val="00A203A6"/>
    <w:rsid w:val="00A205B6"/>
    <w:rsid w:val="00A20664"/>
    <w:rsid w:val="00A206E9"/>
    <w:rsid w:val="00A20773"/>
    <w:rsid w:val="00A2084D"/>
    <w:rsid w:val="00A20A3E"/>
    <w:rsid w:val="00A20A51"/>
    <w:rsid w:val="00A20A88"/>
    <w:rsid w:val="00A20C16"/>
    <w:rsid w:val="00A20D6B"/>
    <w:rsid w:val="00A211DD"/>
    <w:rsid w:val="00A211F0"/>
    <w:rsid w:val="00A215A8"/>
    <w:rsid w:val="00A2178F"/>
    <w:rsid w:val="00A21C82"/>
    <w:rsid w:val="00A21CE0"/>
    <w:rsid w:val="00A221AB"/>
    <w:rsid w:val="00A22647"/>
    <w:rsid w:val="00A227A3"/>
    <w:rsid w:val="00A22E41"/>
    <w:rsid w:val="00A22E77"/>
    <w:rsid w:val="00A22F4A"/>
    <w:rsid w:val="00A23156"/>
    <w:rsid w:val="00A2328F"/>
    <w:rsid w:val="00A23357"/>
    <w:rsid w:val="00A23562"/>
    <w:rsid w:val="00A2357C"/>
    <w:rsid w:val="00A23644"/>
    <w:rsid w:val="00A23717"/>
    <w:rsid w:val="00A23956"/>
    <w:rsid w:val="00A23E74"/>
    <w:rsid w:val="00A23EA4"/>
    <w:rsid w:val="00A23EBC"/>
    <w:rsid w:val="00A23F12"/>
    <w:rsid w:val="00A24097"/>
    <w:rsid w:val="00A240B0"/>
    <w:rsid w:val="00A240DD"/>
    <w:rsid w:val="00A241B5"/>
    <w:rsid w:val="00A24368"/>
    <w:rsid w:val="00A24470"/>
    <w:rsid w:val="00A24717"/>
    <w:rsid w:val="00A24799"/>
    <w:rsid w:val="00A24BE0"/>
    <w:rsid w:val="00A24C06"/>
    <w:rsid w:val="00A24E37"/>
    <w:rsid w:val="00A24FFF"/>
    <w:rsid w:val="00A2571A"/>
    <w:rsid w:val="00A25A3E"/>
    <w:rsid w:val="00A25B07"/>
    <w:rsid w:val="00A25B51"/>
    <w:rsid w:val="00A25B8A"/>
    <w:rsid w:val="00A25B8E"/>
    <w:rsid w:val="00A25DE6"/>
    <w:rsid w:val="00A26066"/>
    <w:rsid w:val="00A262FC"/>
    <w:rsid w:val="00A2633B"/>
    <w:rsid w:val="00A26346"/>
    <w:rsid w:val="00A26458"/>
    <w:rsid w:val="00A26656"/>
    <w:rsid w:val="00A2666C"/>
    <w:rsid w:val="00A268A2"/>
    <w:rsid w:val="00A268D3"/>
    <w:rsid w:val="00A26935"/>
    <w:rsid w:val="00A26C0D"/>
    <w:rsid w:val="00A26E29"/>
    <w:rsid w:val="00A27124"/>
    <w:rsid w:val="00A27167"/>
    <w:rsid w:val="00A273E8"/>
    <w:rsid w:val="00A27478"/>
    <w:rsid w:val="00A27806"/>
    <w:rsid w:val="00A2788C"/>
    <w:rsid w:val="00A27A49"/>
    <w:rsid w:val="00A27ADA"/>
    <w:rsid w:val="00A27E5E"/>
    <w:rsid w:val="00A27FD9"/>
    <w:rsid w:val="00A300B6"/>
    <w:rsid w:val="00A30391"/>
    <w:rsid w:val="00A3046A"/>
    <w:rsid w:val="00A3055C"/>
    <w:rsid w:val="00A306D4"/>
    <w:rsid w:val="00A30D9C"/>
    <w:rsid w:val="00A30EBA"/>
    <w:rsid w:val="00A311B7"/>
    <w:rsid w:val="00A312F4"/>
    <w:rsid w:val="00A314E3"/>
    <w:rsid w:val="00A31716"/>
    <w:rsid w:val="00A3191D"/>
    <w:rsid w:val="00A31E2A"/>
    <w:rsid w:val="00A31FD4"/>
    <w:rsid w:val="00A322C1"/>
    <w:rsid w:val="00A327E2"/>
    <w:rsid w:val="00A327EA"/>
    <w:rsid w:val="00A32805"/>
    <w:rsid w:val="00A3284E"/>
    <w:rsid w:val="00A328FD"/>
    <w:rsid w:val="00A32943"/>
    <w:rsid w:val="00A329A0"/>
    <w:rsid w:val="00A32A7A"/>
    <w:rsid w:val="00A32C96"/>
    <w:rsid w:val="00A32D81"/>
    <w:rsid w:val="00A32E3F"/>
    <w:rsid w:val="00A330A6"/>
    <w:rsid w:val="00A3320F"/>
    <w:rsid w:val="00A33451"/>
    <w:rsid w:val="00A334E9"/>
    <w:rsid w:val="00A33523"/>
    <w:rsid w:val="00A338CD"/>
    <w:rsid w:val="00A33A2A"/>
    <w:rsid w:val="00A33B20"/>
    <w:rsid w:val="00A33C08"/>
    <w:rsid w:val="00A33DBE"/>
    <w:rsid w:val="00A33FAA"/>
    <w:rsid w:val="00A340A5"/>
    <w:rsid w:val="00A34314"/>
    <w:rsid w:val="00A3436A"/>
    <w:rsid w:val="00A347D5"/>
    <w:rsid w:val="00A349A1"/>
    <w:rsid w:val="00A34A1E"/>
    <w:rsid w:val="00A34B4C"/>
    <w:rsid w:val="00A34FDE"/>
    <w:rsid w:val="00A35032"/>
    <w:rsid w:val="00A35054"/>
    <w:rsid w:val="00A350BE"/>
    <w:rsid w:val="00A35417"/>
    <w:rsid w:val="00A35651"/>
    <w:rsid w:val="00A357E9"/>
    <w:rsid w:val="00A35837"/>
    <w:rsid w:val="00A358E7"/>
    <w:rsid w:val="00A35C5F"/>
    <w:rsid w:val="00A36311"/>
    <w:rsid w:val="00A36460"/>
    <w:rsid w:val="00A365FE"/>
    <w:rsid w:val="00A36604"/>
    <w:rsid w:val="00A3675B"/>
    <w:rsid w:val="00A369D2"/>
    <w:rsid w:val="00A36B3C"/>
    <w:rsid w:val="00A36E7B"/>
    <w:rsid w:val="00A370FA"/>
    <w:rsid w:val="00A3734A"/>
    <w:rsid w:val="00A37573"/>
    <w:rsid w:val="00A376BF"/>
    <w:rsid w:val="00A3775B"/>
    <w:rsid w:val="00A37889"/>
    <w:rsid w:val="00A37C7C"/>
    <w:rsid w:val="00A37D71"/>
    <w:rsid w:val="00A4036E"/>
    <w:rsid w:val="00A404A1"/>
    <w:rsid w:val="00A40782"/>
    <w:rsid w:val="00A40A43"/>
    <w:rsid w:val="00A40C77"/>
    <w:rsid w:val="00A40D7C"/>
    <w:rsid w:val="00A40F80"/>
    <w:rsid w:val="00A4104A"/>
    <w:rsid w:val="00A411EC"/>
    <w:rsid w:val="00A4172D"/>
    <w:rsid w:val="00A41C63"/>
    <w:rsid w:val="00A4205B"/>
    <w:rsid w:val="00A421C2"/>
    <w:rsid w:val="00A42267"/>
    <w:rsid w:val="00A423BA"/>
    <w:rsid w:val="00A42443"/>
    <w:rsid w:val="00A42525"/>
    <w:rsid w:val="00A425DB"/>
    <w:rsid w:val="00A42718"/>
    <w:rsid w:val="00A42B52"/>
    <w:rsid w:val="00A42BA8"/>
    <w:rsid w:val="00A42F4A"/>
    <w:rsid w:val="00A433A7"/>
    <w:rsid w:val="00A43595"/>
    <w:rsid w:val="00A43733"/>
    <w:rsid w:val="00A43886"/>
    <w:rsid w:val="00A43C14"/>
    <w:rsid w:val="00A43C7F"/>
    <w:rsid w:val="00A44198"/>
    <w:rsid w:val="00A4423A"/>
    <w:rsid w:val="00A44261"/>
    <w:rsid w:val="00A4469E"/>
    <w:rsid w:val="00A44D46"/>
    <w:rsid w:val="00A450A9"/>
    <w:rsid w:val="00A4545C"/>
    <w:rsid w:val="00A4546F"/>
    <w:rsid w:val="00A45483"/>
    <w:rsid w:val="00A45503"/>
    <w:rsid w:val="00A45697"/>
    <w:rsid w:val="00A4594F"/>
    <w:rsid w:val="00A45B94"/>
    <w:rsid w:val="00A45C5C"/>
    <w:rsid w:val="00A45D7B"/>
    <w:rsid w:val="00A45FF5"/>
    <w:rsid w:val="00A46269"/>
    <w:rsid w:val="00A4639D"/>
    <w:rsid w:val="00A46404"/>
    <w:rsid w:val="00A46590"/>
    <w:rsid w:val="00A4685A"/>
    <w:rsid w:val="00A46A79"/>
    <w:rsid w:val="00A47012"/>
    <w:rsid w:val="00A471D8"/>
    <w:rsid w:val="00A47656"/>
    <w:rsid w:val="00A4787B"/>
    <w:rsid w:val="00A50107"/>
    <w:rsid w:val="00A5027C"/>
    <w:rsid w:val="00A50310"/>
    <w:rsid w:val="00A507BB"/>
    <w:rsid w:val="00A50B3C"/>
    <w:rsid w:val="00A5108B"/>
    <w:rsid w:val="00A5114F"/>
    <w:rsid w:val="00A514CA"/>
    <w:rsid w:val="00A515EE"/>
    <w:rsid w:val="00A51728"/>
    <w:rsid w:val="00A51AB0"/>
    <w:rsid w:val="00A51FE7"/>
    <w:rsid w:val="00A5200A"/>
    <w:rsid w:val="00A524AF"/>
    <w:rsid w:val="00A524D0"/>
    <w:rsid w:val="00A52597"/>
    <w:rsid w:val="00A525A6"/>
    <w:rsid w:val="00A52657"/>
    <w:rsid w:val="00A5284B"/>
    <w:rsid w:val="00A52AA1"/>
    <w:rsid w:val="00A52B5D"/>
    <w:rsid w:val="00A52CB2"/>
    <w:rsid w:val="00A52EBF"/>
    <w:rsid w:val="00A53147"/>
    <w:rsid w:val="00A53291"/>
    <w:rsid w:val="00A5340D"/>
    <w:rsid w:val="00A5363A"/>
    <w:rsid w:val="00A538DA"/>
    <w:rsid w:val="00A53AAB"/>
    <w:rsid w:val="00A53DB2"/>
    <w:rsid w:val="00A53E3B"/>
    <w:rsid w:val="00A5434D"/>
    <w:rsid w:val="00A5453A"/>
    <w:rsid w:val="00A548F8"/>
    <w:rsid w:val="00A54983"/>
    <w:rsid w:val="00A54AE7"/>
    <w:rsid w:val="00A54CE1"/>
    <w:rsid w:val="00A54D5F"/>
    <w:rsid w:val="00A54FCF"/>
    <w:rsid w:val="00A55398"/>
    <w:rsid w:val="00A55870"/>
    <w:rsid w:val="00A5592B"/>
    <w:rsid w:val="00A55A09"/>
    <w:rsid w:val="00A55A5F"/>
    <w:rsid w:val="00A56607"/>
    <w:rsid w:val="00A566E7"/>
    <w:rsid w:val="00A56847"/>
    <w:rsid w:val="00A5687F"/>
    <w:rsid w:val="00A56BEF"/>
    <w:rsid w:val="00A5707D"/>
    <w:rsid w:val="00A571EA"/>
    <w:rsid w:val="00A57329"/>
    <w:rsid w:val="00A5771E"/>
    <w:rsid w:val="00A57BC1"/>
    <w:rsid w:val="00A57F47"/>
    <w:rsid w:val="00A57F9C"/>
    <w:rsid w:val="00A60059"/>
    <w:rsid w:val="00A6026F"/>
    <w:rsid w:val="00A60656"/>
    <w:rsid w:val="00A60911"/>
    <w:rsid w:val="00A60AE3"/>
    <w:rsid w:val="00A60B55"/>
    <w:rsid w:val="00A60BC8"/>
    <w:rsid w:val="00A60D3E"/>
    <w:rsid w:val="00A611AF"/>
    <w:rsid w:val="00A612C4"/>
    <w:rsid w:val="00A61459"/>
    <w:rsid w:val="00A61609"/>
    <w:rsid w:val="00A61A02"/>
    <w:rsid w:val="00A61AE0"/>
    <w:rsid w:val="00A61EC3"/>
    <w:rsid w:val="00A61EDB"/>
    <w:rsid w:val="00A62181"/>
    <w:rsid w:val="00A621D6"/>
    <w:rsid w:val="00A622AD"/>
    <w:rsid w:val="00A623CB"/>
    <w:rsid w:val="00A6271E"/>
    <w:rsid w:val="00A62885"/>
    <w:rsid w:val="00A628FF"/>
    <w:rsid w:val="00A62A35"/>
    <w:rsid w:val="00A62BBD"/>
    <w:rsid w:val="00A62FE8"/>
    <w:rsid w:val="00A63088"/>
    <w:rsid w:val="00A631D0"/>
    <w:rsid w:val="00A63456"/>
    <w:rsid w:val="00A635AF"/>
    <w:rsid w:val="00A63681"/>
    <w:rsid w:val="00A636B5"/>
    <w:rsid w:val="00A6378F"/>
    <w:rsid w:val="00A63A93"/>
    <w:rsid w:val="00A63B59"/>
    <w:rsid w:val="00A63F27"/>
    <w:rsid w:val="00A63FDE"/>
    <w:rsid w:val="00A6433D"/>
    <w:rsid w:val="00A64601"/>
    <w:rsid w:val="00A64814"/>
    <w:rsid w:val="00A64884"/>
    <w:rsid w:val="00A6491E"/>
    <w:rsid w:val="00A64AC9"/>
    <w:rsid w:val="00A64AF9"/>
    <w:rsid w:val="00A64E19"/>
    <w:rsid w:val="00A65071"/>
    <w:rsid w:val="00A65159"/>
    <w:rsid w:val="00A653F3"/>
    <w:rsid w:val="00A654C1"/>
    <w:rsid w:val="00A65851"/>
    <w:rsid w:val="00A65C4E"/>
    <w:rsid w:val="00A6614E"/>
    <w:rsid w:val="00A665E8"/>
    <w:rsid w:val="00A6681D"/>
    <w:rsid w:val="00A66A19"/>
    <w:rsid w:val="00A66F6B"/>
    <w:rsid w:val="00A67004"/>
    <w:rsid w:val="00A6700F"/>
    <w:rsid w:val="00A6706C"/>
    <w:rsid w:val="00A6746C"/>
    <w:rsid w:val="00A676C5"/>
    <w:rsid w:val="00A67777"/>
    <w:rsid w:val="00A67780"/>
    <w:rsid w:val="00A677CD"/>
    <w:rsid w:val="00A67A36"/>
    <w:rsid w:val="00A67BDB"/>
    <w:rsid w:val="00A67E55"/>
    <w:rsid w:val="00A67EBB"/>
    <w:rsid w:val="00A70055"/>
    <w:rsid w:val="00A70120"/>
    <w:rsid w:val="00A70251"/>
    <w:rsid w:val="00A702DB"/>
    <w:rsid w:val="00A70332"/>
    <w:rsid w:val="00A703F7"/>
    <w:rsid w:val="00A7087D"/>
    <w:rsid w:val="00A70B7E"/>
    <w:rsid w:val="00A70D31"/>
    <w:rsid w:val="00A70FEE"/>
    <w:rsid w:val="00A71043"/>
    <w:rsid w:val="00A71311"/>
    <w:rsid w:val="00A71693"/>
    <w:rsid w:val="00A71839"/>
    <w:rsid w:val="00A7188C"/>
    <w:rsid w:val="00A718C6"/>
    <w:rsid w:val="00A7192F"/>
    <w:rsid w:val="00A71CF3"/>
    <w:rsid w:val="00A71D6D"/>
    <w:rsid w:val="00A71E53"/>
    <w:rsid w:val="00A71EFC"/>
    <w:rsid w:val="00A72257"/>
    <w:rsid w:val="00A725A6"/>
    <w:rsid w:val="00A728EE"/>
    <w:rsid w:val="00A72B31"/>
    <w:rsid w:val="00A72C1B"/>
    <w:rsid w:val="00A72D38"/>
    <w:rsid w:val="00A72DA4"/>
    <w:rsid w:val="00A731CC"/>
    <w:rsid w:val="00A732B3"/>
    <w:rsid w:val="00A738C4"/>
    <w:rsid w:val="00A73B97"/>
    <w:rsid w:val="00A73E2D"/>
    <w:rsid w:val="00A7412B"/>
    <w:rsid w:val="00A74335"/>
    <w:rsid w:val="00A74A7E"/>
    <w:rsid w:val="00A74AA4"/>
    <w:rsid w:val="00A74C90"/>
    <w:rsid w:val="00A74E17"/>
    <w:rsid w:val="00A750B8"/>
    <w:rsid w:val="00A7565C"/>
    <w:rsid w:val="00A75664"/>
    <w:rsid w:val="00A7590D"/>
    <w:rsid w:val="00A75FC0"/>
    <w:rsid w:val="00A760EA"/>
    <w:rsid w:val="00A76169"/>
    <w:rsid w:val="00A761BD"/>
    <w:rsid w:val="00A761C1"/>
    <w:rsid w:val="00A76DD7"/>
    <w:rsid w:val="00A76E19"/>
    <w:rsid w:val="00A76E47"/>
    <w:rsid w:val="00A770C5"/>
    <w:rsid w:val="00A77181"/>
    <w:rsid w:val="00A7735A"/>
    <w:rsid w:val="00A77435"/>
    <w:rsid w:val="00A7785A"/>
    <w:rsid w:val="00A77995"/>
    <w:rsid w:val="00A779EF"/>
    <w:rsid w:val="00A77B3A"/>
    <w:rsid w:val="00A77B7A"/>
    <w:rsid w:val="00A77EDE"/>
    <w:rsid w:val="00A77FB2"/>
    <w:rsid w:val="00A8007A"/>
    <w:rsid w:val="00A80092"/>
    <w:rsid w:val="00A803E2"/>
    <w:rsid w:val="00A8059A"/>
    <w:rsid w:val="00A80615"/>
    <w:rsid w:val="00A80674"/>
    <w:rsid w:val="00A806EA"/>
    <w:rsid w:val="00A8072B"/>
    <w:rsid w:val="00A80787"/>
    <w:rsid w:val="00A80839"/>
    <w:rsid w:val="00A808CE"/>
    <w:rsid w:val="00A80B32"/>
    <w:rsid w:val="00A80D54"/>
    <w:rsid w:val="00A80EB9"/>
    <w:rsid w:val="00A81216"/>
    <w:rsid w:val="00A815C4"/>
    <w:rsid w:val="00A8180D"/>
    <w:rsid w:val="00A81A7D"/>
    <w:rsid w:val="00A81B87"/>
    <w:rsid w:val="00A820A0"/>
    <w:rsid w:val="00A821EA"/>
    <w:rsid w:val="00A8232D"/>
    <w:rsid w:val="00A823C1"/>
    <w:rsid w:val="00A82513"/>
    <w:rsid w:val="00A828C2"/>
    <w:rsid w:val="00A829EB"/>
    <w:rsid w:val="00A82F93"/>
    <w:rsid w:val="00A82FB5"/>
    <w:rsid w:val="00A830F4"/>
    <w:rsid w:val="00A83133"/>
    <w:rsid w:val="00A833E0"/>
    <w:rsid w:val="00A83500"/>
    <w:rsid w:val="00A835F7"/>
    <w:rsid w:val="00A835F9"/>
    <w:rsid w:val="00A83791"/>
    <w:rsid w:val="00A83793"/>
    <w:rsid w:val="00A837C2"/>
    <w:rsid w:val="00A83B87"/>
    <w:rsid w:val="00A83BFC"/>
    <w:rsid w:val="00A83D06"/>
    <w:rsid w:val="00A844CB"/>
    <w:rsid w:val="00A845C1"/>
    <w:rsid w:val="00A84900"/>
    <w:rsid w:val="00A84912"/>
    <w:rsid w:val="00A84AA4"/>
    <w:rsid w:val="00A84BB1"/>
    <w:rsid w:val="00A84D48"/>
    <w:rsid w:val="00A84D88"/>
    <w:rsid w:val="00A84DD7"/>
    <w:rsid w:val="00A84EE8"/>
    <w:rsid w:val="00A85132"/>
    <w:rsid w:val="00A852D1"/>
    <w:rsid w:val="00A85465"/>
    <w:rsid w:val="00A858B4"/>
    <w:rsid w:val="00A85CE6"/>
    <w:rsid w:val="00A86219"/>
    <w:rsid w:val="00A86316"/>
    <w:rsid w:val="00A865D9"/>
    <w:rsid w:val="00A865F3"/>
    <w:rsid w:val="00A866AE"/>
    <w:rsid w:val="00A86897"/>
    <w:rsid w:val="00A86A99"/>
    <w:rsid w:val="00A86E68"/>
    <w:rsid w:val="00A86F05"/>
    <w:rsid w:val="00A86F08"/>
    <w:rsid w:val="00A87148"/>
    <w:rsid w:val="00A873D2"/>
    <w:rsid w:val="00A877E9"/>
    <w:rsid w:val="00A87D95"/>
    <w:rsid w:val="00A9009D"/>
    <w:rsid w:val="00A904CF"/>
    <w:rsid w:val="00A9094D"/>
    <w:rsid w:val="00A9094E"/>
    <w:rsid w:val="00A909DB"/>
    <w:rsid w:val="00A90A6D"/>
    <w:rsid w:val="00A90CBD"/>
    <w:rsid w:val="00A91093"/>
    <w:rsid w:val="00A912BD"/>
    <w:rsid w:val="00A91302"/>
    <w:rsid w:val="00A91598"/>
    <w:rsid w:val="00A9187D"/>
    <w:rsid w:val="00A91A4E"/>
    <w:rsid w:val="00A91D37"/>
    <w:rsid w:val="00A92114"/>
    <w:rsid w:val="00A9239F"/>
    <w:rsid w:val="00A923B6"/>
    <w:rsid w:val="00A924B5"/>
    <w:rsid w:val="00A924C4"/>
    <w:rsid w:val="00A92809"/>
    <w:rsid w:val="00A92941"/>
    <w:rsid w:val="00A92AA6"/>
    <w:rsid w:val="00A92B18"/>
    <w:rsid w:val="00A92CEC"/>
    <w:rsid w:val="00A931BA"/>
    <w:rsid w:val="00A93236"/>
    <w:rsid w:val="00A93452"/>
    <w:rsid w:val="00A9349D"/>
    <w:rsid w:val="00A93729"/>
    <w:rsid w:val="00A93B3B"/>
    <w:rsid w:val="00A93C18"/>
    <w:rsid w:val="00A93C69"/>
    <w:rsid w:val="00A94153"/>
    <w:rsid w:val="00A941FC"/>
    <w:rsid w:val="00A94465"/>
    <w:rsid w:val="00A9463B"/>
    <w:rsid w:val="00A946B9"/>
    <w:rsid w:val="00A9472C"/>
    <w:rsid w:val="00A948E2"/>
    <w:rsid w:val="00A94BA1"/>
    <w:rsid w:val="00A94F27"/>
    <w:rsid w:val="00A953E6"/>
    <w:rsid w:val="00A95525"/>
    <w:rsid w:val="00A958CD"/>
    <w:rsid w:val="00A9599F"/>
    <w:rsid w:val="00A959C2"/>
    <w:rsid w:val="00A95AB3"/>
    <w:rsid w:val="00A95CD9"/>
    <w:rsid w:val="00A95F66"/>
    <w:rsid w:val="00A96244"/>
    <w:rsid w:val="00A963BB"/>
    <w:rsid w:val="00A96557"/>
    <w:rsid w:val="00A96579"/>
    <w:rsid w:val="00A969AC"/>
    <w:rsid w:val="00A96AB2"/>
    <w:rsid w:val="00A96B01"/>
    <w:rsid w:val="00A96BD5"/>
    <w:rsid w:val="00A96E16"/>
    <w:rsid w:val="00A96F0E"/>
    <w:rsid w:val="00A97084"/>
    <w:rsid w:val="00A97126"/>
    <w:rsid w:val="00A972D7"/>
    <w:rsid w:val="00A973B2"/>
    <w:rsid w:val="00A9740C"/>
    <w:rsid w:val="00A975A9"/>
    <w:rsid w:val="00A97899"/>
    <w:rsid w:val="00A97B22"/>
    <w:rsid w:val="00A97B8D"/>
    <w:rsid w:val="00A97CE9"/>
    <w:rsid w:val="00A97D9F"/>
    <w:rsid w:val="00A97E36"/>
    <w:rsid w:val="00A97F2C"/>
    <w:rsid w:val="00AA0159"/>
    <w:rsid w:val="00AA0248"/>
    <w:rsid w:val="00AA0317"/>
    <w:rsid w:val="00AA0516"/>
    <w:rsid w:val="00AA0808"/>
    <w:rsid w:val="00AA0993"/>
    <w:rsid w:val="00AA09D1"/>
    <w:rsid w:val="00AA0B42"/>
    <w:rsid w:val="00AA0CFB"/>
    <w:rsid w:val="00AA0DA5"/>
    <w:rsid w:val="00AA1B1E"/>
    <w:rsid w:val="00AA1C89"/>
    <w:rsid w:val="00AA2310"/>
    <w:rsid w:val="00AA2673"/>
    <w:rsid w:val="00AA27AD"/>
    <w:rsid w:val="00AA27C7"/>
    <w:rsid w:val="00AA289A"/>
    <w:rsid w:val="00AA2B31"/>
    <w:rsid w:val="00AA2C03"/>
    <w:rsid w:val="00AA2CE3"/>
    <w:rsid w:val="00AA3084"/>
    <w:rsid w:val="00AA32EB"/>
    <w:rsid w:val="00AA32F6"/>
    <w:rsid w:val="00AA3328"/>
    <w:rsid w:val="00AA34F0"/>
    <w:rsid w:val="00AA35EA"/>
    <w:rsid w:val="00AA37BB"/>
    <w:rsid w:val="00AA3C3A"/>
    <w:rsid w:val="00AA4853"/>
    <w:rsid w:val="00AA4879"/>
    <w:rsid w:val="00AA49B7"/>
    <w:rsid w:val="00AA5245"/>
    <w:rsid w:val="00AA53B0"/>
    <w:rsid w:val="00AA55E0"/>
    <w:rsid w:val="00AA563B"/>
    <w:rsid w:val="00AA5877"/>
    <w:rsid w:val="00AA59EB"/>
    <w:rsid w:val="00AA5A30"/>
    <w:rsid w:val="00AA5A8C"/>
    <w:rsid w:val="00AA5E90"/>
    <w:rsid w:val="00AA5FAE"/>
    <w:rsid w:val="00AA6221"/>
    <w:rsid w:val="00AA648A"/>
    <w:rsid w:val="00AA6550"/>
    <w:rsid w:val="00AA6764"/>
    <w:rsid w:val="00AA6C90"/>
    <w:rsid w:val="00AA6D5C"/>
    <w:rsid w:val="00AA71A1"/>
    <w:rsid w:val="00AA7324"/>
    <w:rsid w:val="00AA7374"/>
    <w:rsid w:val="00AA73B4"/>
    <w:rsid w:val="00AA7551"/>
    <w:rsid w:val="00AA75A8"/>
    <w:rsid w:val="00AA76AB"/>
    <w:rsid w:val="00AA76AD"/>
    <w:rsid w:val="00AA76E5"/>
    <w:rsid w:val="00AA770C"/>
    <w:rsid w:val="00AA7907"/>
    <w:rsid w:val="00AA7A05"/>
    <w:rsid w:val="00AA7C8B"/>
    <w:rsid w:val="00AA7DF1"/>
    <w:rsid w:val="00AA7F9B"/>
    <w:rsid w:val="00AB03F2"/>
    <w:rsid w:val="00AB0408"/>
    <w:rsid w:val="00AB048A"/>
    <w:rsid w:val="00AB0494"/>
    <w:rsid w:val="00AB049D"/>
    <w:rsid w:val="00AB05EF"/>
    <w:rsid w:val="00AB07F5"/>
    <w:rsid w:val="00AB0844"/>
    <w:rsid w:val="00AB0E44"/>
    <w:rsid w:val="00AB0EE8"/>
    <w:rsid w:val="00AB0F06"/>
    <w:rsid w:val="00AB0F34"/>
    <w:rsid w:val="00AB1008"/>
    <w:rsid w:val="00AB103F"/>
    <w:rsid w:val="00AB1271"/>
    <w:rsid w:val="00AB12B3"/>
    <w:rsid w:val="00AB1342"/>
    <w:rsid w:val="00AB13C4"/>
    <w:rsid w:val="00AB14FD"/>
    <w:rsid w:val="00AB156E"/>
    <w:rsid w:val="00AB17F1"/>
    <w:rsid w:val="00AB1853"/>
    <w:rsid w:val="00AB18F1"/>
    <w:rsid w:val="00AB1AA1"/>
    <w:rsid w:val="00AB1AE8"/>
    <w:rsid w:val="00AB1C5B"/>
    <w:rsid w:val="00AB1E46"/>
    <w:rsid w:val="00AB234C"/>
    <w:rsid w:val="00AB24F6"/>
    <w:rsid w:val="00AB27C1"/>
    <w:rsid w:val="00AB2A42"/>
    <w:rsid w:val="00AB2B7B"/>
    <w:rsid w:val="00AB301F"/>
    <w:rsid w:val="00AB3110"/>
    <w:rsid w:val="00AB3B9F"/>
    <w:rsid w:val="00AB3C20"/>
    <w:rsid w:val="00AB3CC6"/>
    <w:rsid w:val="00AB3CE6"/>
    <w:rsid w:val="00AB3D0F"/>
    <w:rsid w:val="00AB3F57"/>
    <w:rsid w:val="00AB40B8"/>
    <w:rsid w:val="00AB42A2"/>
    <w:rsid w:val="00AB4570"/>
    <w:rsid w:val="00AB48F3"/>
    <w:rsid w:val="00AB4DCD"/>
    <w:rsid w:val="00AB4E0A"/>
    <w:rsid w:val="00AB4E26"/>
    <w:rsid w:val="00AB536B"/>
    <w:rsid w:val="00AB5424"/>
    <w:rsid w:val="00AB557A"/>
    <w:rsid w:val="00AB5648"/>
    <w:rsid w:val="00AB57AC"/>
    <w:rsid w:val="00AB581F"/>
    <w:rsid w:val="00AB5A0B"/>
    <w:rsid w:val="00AB5B0E"/>
    <w:rsid w:val="00AB5D41"/>
    <w:rsid w:val="00AB5DB2"/>
    <w:rsid w:val="00AB5F1A"/>
    <w:rsid w:val="00AB5F63"/>
    <w:rsid w:val="00AB601F"/>
    <w:rsid w:val="00AB60B7"/>
    <w:rsid w:val="00AB628C"/>
    <w:rsid w:val="00AB6388"/>
    <w:rsid w:val="00AB6394"/>
    <w:rsid w:val="00AB6405"/>
    <w:rsid w:val="00AB6A15"/>
    <w:rsid w:val="00AB6B36"/>
    <w:rsid w:val="00AB6B54"/>
    <w:rsid w:val="00AB6B99"/>
    <w:rsid w:val="00AB6CF7"/>
    <w:rsid w:val="00AB70C4"/>
    <w:rsid w:val="00AB7752"/>
    <w:rsid w:val="00AB78EF"/>
    <w:rsid w:val="00AB7A9F"/>
    <w:rsid w:val="00AB7C75"/>
    <w:rsid w:val="00AC021A"/>
    <w:rsid w:val="00AC03F1"/>
    <w:rsid w:val="00AC084C"/>
    <w:rsid w:val="00AC0C29"/>
    <w:rsid w:val="00AC0E80"/>
    <w:rsid w:val="00AC108F"/>
    <w:rsid w:val="00AC10D6"/>
    <w:rsid w:val="00AC129A"/>
    <w:rsid w:val="00AC1589"/>
    <w:rsid w:val="00AC1736"/>
    <w:rsid w:val="00AC17D8"/>
    <w:rsid w:val="00AC194C"/>
    <w:rsid w:val="00AC1CC3"/>
    <w:rsid w:val="00AC1FE4"/>
    <w:rsid w:val="00AC236C"/>
    <w:rsid w:val="00AC283A"/>
    <w:rsid w:val="00AC2846"/>
    <w:rsid w:val="00AC2B72"/>
    <w:rsid w:val="00AC2B8F"/>
    <w:rsid w:val="00AC2D08"/>
    <w:rsid w:val="00AC2D4F"/>
    <w:rsid w:val="00AC2E1F"/>
    <w:rsid w:val="00AC2F20"/>
    <w:rsid w:val="00AC2F42"/>
    <w:rsid w:val="00AC2F7A"/>
    <w:rsid w:val="00AC3069"/>
    <w:rsid w:val="00AC3485"/>
    <w:rsid w:val="00AC35C9"/>
    <w:rsid w:val="00AC3710"/>
    <w:rsid w:val="00AC3A3D"/>
    <w:rsid w:val="00AC3ACD"/>
    <w:rsid w:val="00AC3C67"/>
    <w:rsid w:val="00AC3D1D"/>
    <w:rsid w:val="00AC3D6E"/>
    <w:rsid w:val="00AC3DE1"/>
    <w:rsid w:val="00AC3FCE"/>
    <w:rsid w:val="00AC41FB"/>
    <w:rsid w:val="00AC43A6"/>
    <w:rsid w:val="00AC43E6"/>
    <w:rsid w:val="00AC44D9"/>
    <w:rsid w:val="00AC44FF"/>
    <w:rsid w:val="00AC468D"/>
    <w:rsid w:val="00AC4797"/>
    <w:rsid w:val="00AC4976"/>
    <w:rsid w:val="00AC4AD5"/>
    <w:rsid w:val="00AC4CC3"/>
    <w:rsid w:val="00AC4F29"/>
    <w:rsid w:val="00AC5074"/>
    <w:rsid w:val="00AC514C"/>
    <w:rsid w:val="00AC5335"/>
    <w:rsid w:val="00AC53B1"/>
    <w:rsid w:val="00AC58CA"/>
    <w:rsid w:val="00AC593B"/>
    <w:rsid w:val="00AC5963"/>
    <w:rsid w:val="00AC5995"/>
    <w:rsid w:val="00AC5DEC"/>
    <w:rsid w:val="00AC5ED9"/>
    <w:rsid w:val="00AC5EFB"/>
    <w:rsid w:val="00AC60EB"/>
    <w:rsid w:val="00AC6345"/>
    <w:rsid w:val="00AC67DF"/>
    <w:rsid w:val="00AC6901"/>
    <w:rsid w:val="00AC6AA0"/>
    <w:rsid w:val="00AC6AFC"/>
    <w:rsid w:val="00AC6C2A"/>
    <w:rsid w:val="00AC6C52"/>
    <w:rsid w:val="00AC6EE2"/>
    <w:rsid w:val="00AC6EFC"/>
    <w:rsid w:val="00AC6FD2"/>
    <w:rsid w:val="00AC743D"/>
    <w:rsid w:val="00AC7470"/>
    <w:rsid w:val="00AC75DD"/>
    <w:rsid w:val="00AC7830"/>
    <w:rsid w:val="00AC7AE1"/>
    <w:rsid w:val="00AC7C40"/>
    <w:rsid w:val="00AD017D"/>
    <w:rsid w:val="00AD0196"/>
    <w:rsid w:val="00AD01A4"/>
    <w:rsid w:val="00AD01F1"/>
    <w:rsid w:val="00AD02B6"/>
    <w:rsid w:val="00AD04FB"/>
    <w:rsid w:val="00AD092C"/>
    <w:rsid w:val="00AD09A6"/>
    <w:rsid w:val="00AD09D3"/>
    <w:rsid w:val="00AD0DB3"/>
    <w:rsid w:val="00AD1026"/>
    <w:rsid w:val="00AD109D"/>
    <w:rsid w:val="00AD156B"/>
    <w:rsid w:val="00AD15B7"/>
    <w:rsid w:val="00AD177A"/>
    <w:rsid w:val="00AD1C26"/>
    <w:rsid w:val="00AD1DCE"/>
    <w:rsid w:val="00AD1E61"/>
    <w:rsid w:val="00AD1FE7"/>
    <w:rsid w:val="00AD2022"/>
    <w:rsid w:val="00AD20DF"/>
    <w:rsid w:val="00AD2422"/>
    <w:rsid w:val="00AD2984"/>
    <w:rsid w:val="00AD2C5F"/>
    <w:rsid w:val="00AD2CD1"/>
    <w:rsid w:val="00AD2F63"/>
    <w:rsid w:val="00AD33BE"/>
    <w:rsid w:val="00AD3403"/>
    <w:rsid w:val="00AD353F"/>
    <w:rsid w:val="00AD3A33"/>
    <w:rsid w:val="00AD3B89"/>
    <w:rsid w:val="00AD3CFC"/>
    <w:rsid w:val="00AD3D74"/>
    <w:rsid w:val="00AD3F85"/>
    <w:rsid w:val="00AD40A0"/>
    <w:rsid w:val="00AD40D9"/>
    <w:rsid w:val="00AD41F7"/>
    <w:rsid w:val="00AD4292"/>
    <w:rsid w:val="00AD42BA"/>
    <w:rsid w:val="00AD443C"/>
    <w:rsid w:val="00AD4545"/>
    <w:rsid w:val="00AD4950"/>
    <w:rsid w:val="00AD4CE4"/>
    <w:rsid w:val="00AD5263"/>
    <w:rsid w:val="00AD54A5"/>
    <w:rsid w:val="00AD5627"/>
    <w:rsid w:val="00AD57EC"/>
    <w:rsid w:val="00AD5AE8"/>
    <w:rsid w:val="00AD5C2D"/>
    <w:rsid w:val="00AD5D89"/>
    <w:rsid w:val="00AD5E06"/>
    <w:rsid w:val="00AD5E66"/>
    <w:rsid w:val="00AD5F07"/>
    <w:rsid w:val="00AD6115"/>
    <w:rsid w:val="00AD61CC"/>
    <w:rsid w:val="00AD6330"/>
    <w:rsid w:val="00AD6397"/>
    <w:rsid w:val="00AD64F2"/>
    <w:rsid w:val="00AD689F"/>
    <w:rsid w:val="00AD68E2"/>
    <w:rsid w:val="00AD6A73"/>
    <w:rsid w:val="00AD6D00"/>
    <w:rsid w:val="00AE023A"/>
    <w:rsid w:val="00AE02D9"/>
    <w:rsid w:val="00AE0375"/>
    <w:rsid w:val="00AE0412"/>
    <w:rsid w:val="00AE0540"/>
    <w:rsid w:val="00AE0584"/>
    <w:rsid w:val="00AE0660"/>
    <w:rsid w:val="00AE0806"/>
    <w:rsid w:val="00AE097C"/>
    <w:rsid w:val="00AE0A8A"/>
    <w:rsid w:val="00AE0BD0"/>
    <w:rsid w:val="00AE0C5A"/>
    <w:rsid w:val="00AE0EB6"/>
    <w:rsid w:val="00AE0F74"/>
    <w:rsid w:val="00AE12C9"/>
    <w:rsid w:val="00AE13A7"/>
    <w:rsid w:val="00AE1656"/>
    <w:rsid w:val="00AE16CF"/>
    <w:rsid w:val="00AE17F4"/>
    <w:rsid w:val="00AE1C70"/>
    <w:rsid w:val="00AE1EED"/>
    <w:rsid w:val="00AE1F1F"/>
    <w:rsid w:val="00AE1F8E"/>
    <w:rsid w:val="00AE2484"/>
    <w:rsid w:val="00AE2A66"/>
    <w:rsid w:val="00AE2ADB"/>
    <w:rsid w:val="00AE2CBB"/>
    <w:rsid w:val="00AE2E50"/>
    <w:rsid w:val="00AE2E8F"/>
    <w:rsid w:val="00AE2FDA"/>
    <w:rsid w:val="00AE3183"/>
    <w:rsid w:val="00AE34EB"/>
    <w:rsid w:val="00AE3771"/>
    <w:rsid w:val="00AE3A5C"/>
    <w:rsid w:val="00AE3E86"/>
    <w:rsid w:val="00AE3E87"/>
    <w:rsid w:val="00AE4180"/>
    <w:rsid w:val="00AE44E0"/>
    <w:rsid w:val="00AE46D0"/>
    <w:rsid w:val="00AE47E6"/>
    <w:rsid w:val="00AE480A"/>
    <w:rsid w:val="00AE480F"/>
    <w:rsid w:val="00AE4988"/>
    <w:rsid w:val="00AE4A2E"/>
    <w:rsid w:val="00AE4D9D"/>
    <w:rsid w:val="00AE4DAC"/>
    <w:rsid w:val="00AE50A8"/>
    <w:rsid w:val="00AE5512"/>
    <w:rsid w:val="00AE5B38"/>
    <w:rsid w:val="00AE5B89"/>
    <w:rsid w:val="00AE5FBF"/>
    <w:rsid w:val="00AE6064"/>
    <w:rsid w:val="00AE664C"/>
    <w:rsid w:val="00AE6673"/>
    <w:rsid w:val="00AE67E6"/>
    <w:rsid w:val="00AE6851"/>
    <w:rsid w:val="00AE68A8"/>
    <w:rsid w:val="00AE6AD2"/>
    <w:rsid w:val="00AE700D"/>
    <w:rsid w:val="00AE74DF"/>
    <w:rsid w:val="00AE784A"/>
    <w:rsid w:val="00AE7C22"/>
    <w:rsid w:val="00AE7FC0"/>
    <w:rsid w:val="00AF014B"/>
    <w:rsid w:val="00AF046C"/>
    <w:rsid w:val="00AF04BA"/>
    <w:rsid w:val="00AF0643"/>
    <w:rsid w:val="00AF06EA"/>
    <w:rsid w:val="00AF07A7"/>
    <w:rsid w:val="00AF0830"/>
    <w:rsid w:val="00AF0932"/>
    <w:rsid w:val="00AF09C7"/>
    <w:rsid w:val="00AF0FA7"/>
    <w:rsid w:val="00AF10FC"/>
    <w:rsid w:val="00AF1218"/>
    <w:rsid w:val="00AF121E"/>
    <w:rsid w:val="00AF172B"/>
    <w:rsid w:val="00AF1757"/>
    <w:rsid w:val="00AF205F"/>
    <w:rsid w:val="00AF229C"/>
    <w:rsid w:val="00AF2422"/>
    <w:rsid w:val="00AF2695"/>
    <w:rsid w:val="00AF2AA6"/>
    <w:rsid w:val="00AF2AB8"/>
    <w:rsid w:val="00AF30FB"/>
    <w:rsid w:val="00AF3117"/>
    <w:rsid w:val="00AF3241"/>
    <w:rsid w:val="00AF33F8"/>
    <w:rsid w:val="00AF3484"/>
    <w:rsid w:val="00AF398E"/>
    <w:rsid w:val="00AF39C3"/>
    <w:rsid w:val="00AF3A14"/>
    <w:rsid w:val="00AF3C41"/>
    <w:rsid w:val="00AF3E64"/>
    <w:rsid w:val="00AF40CD"/>
    <w:rsid w:val="00AF42BE"/>
    <w:rsid w:val="00AF4425"/>
    <w:rsid w:val="00AF4647"/>
    <w:rsid w:val="00AF4744"/>
    <w:rsid w:val="00AF4A25"/>
    <w:rsid w:val="00AF4B0E"/>
    <w:rsid w:val="00AF4E45"/>
    <w:rsid w:val="00AF4FC9"/>
    <w:rsid w:val="00AF4FD1"/>
    <w:rsid w:val="00AF51F6"/>
    <w:rsid w:val="00AF56C5"/>
    <w:rsid w:val="00AF58D2"/>
    <w:rsid w:val="00AF58DC"/>
    <w:rsid w:val="00AF5A1B"/>
    <w:rsid w:val="00AF5D71"/>
    <w:rsid w:val="00AF5D7A"/>
    <w:rsid w:val="00AF5E89"/>
    <w:rsid w:val="00AF5F8B"/>
    <w:rsid w:val="00AF5F99"/>
    <w:rsid w:val="00AF614E"/>
    <w:rsid w:val="00AF62A8"/>
    <w:rsid w:val="00AF6397"/>
    <w:rsid w:val="00AF68A5"/>
    <w:rsid w:val="00AF69D2"/>
    <w:rsid w:val="00AF6A9B"/>
    <w:rsid w:val="00AF6B03"/>
    <w:rsid w:val="00AF6EEB"/>
    <w:rsid w:val="00AF6F40"/>
    <w:rsid w:val="00AF70C7"/>
    <w:rsid w:val="00AF70CA"/>
    <w:rsid w:val="00AF73D0"/>
    <w:rsid w:val="00AF77E1"/>
    <w:rsid w:val="00AF77FF"/>
    <w:rsid w:val="00AF7B1B"/>
    <w:rsid w:val="00B0013B"/>
    <w:rsid w:val="00B001E2"/>
    <w:rsid w:val="00B0071D"/>
    <w:rsid w:val="00B01121"/>
    <w:rsid w:val="00B0132B"/>
    <w:rsid w:val="00B01373"/>
    <w:rsid w:val="00B0156A"/>
    <w:rsid w:val="00B0194C"/>
    <w:rsid w:val="00B01CAE"/>
    <w:rsid w:val="00B01F80"/>
    <w:rsid w:val="00B0229C"/>
    <w:rsid w:val="00B02309"/>
    <w:rsid w:val="00B0230D"/>
    <w:rsid w:val="00B028DB"/>
    <w:rsid w:val="00B02B38"/>
    <w:rsid w:val="00B02C38"/>
    <w:rsid w:val="00B02D0B"/>
    <w:rsid w:val="00B02E60"/>
    <w:rsid w:val="00B03415"/>
    <w:rsid w:val="00B036A2"/>
    <w:rsid w:val="00B037AD"/>
    <w:rsid w:val="00B038BD"/>
    <w:rsid w:val="00B03974"/>
    <w:rsid w:val="00B039F4"/>
    <w:rsid w:val="00B03B4E"/>
    <w:rsid w:val="00B03B7B"/>
    <w:rsid w:val="00B03BA3"/>
    <w:rsid w:val="00B03D00"/>
    <w:rsid w:val="00B043CC"/>
    <w:rsid w:val="00B045FC"/>
    <w:rsid w:val="00B047F5"/>
    <w:rsid w:val="00B04F0F"/>
    <w:rsid w:val="00B05068"/>
    <w:rsid w:val="00B0563A"/>
    <w:rsid w:val="00B05898"/>
    <w:rsid w:val="00B05C3C"/>
    <w:rsid w:val="00B05CFE"/>
    <w:rsid w:val="00B05D5F"/>
    <w:rsid w:val="00B05E1F"/>
    <w:rsid w:val="00B05E9A"/>
    <w:rsid w:val="00B05EB9"/>
    <w:rsid w:val="00B06328"/>
    <w:rsid w:val="00B06406"/>
    <w:rsid w:val="00B06613"/>
    <w:rsid w:val="00B066EC"/>
    <w:rsid w:val="00B06793"/>
    <w:rsid w:val="00B067D1"/>
    <w:rsid w:val="00B06DF8"/>
    <w:rsid w:val="00B06F78"/>
    <w:rsid w:val="00B06F91"/>
    <w:rsid w:val="00B06FEB"/>
    <w:rsid w:val="00B07694"/>
    <w:rsid w:val="00B0796F"/>
    <w:rsid w:val="00B07988"/>
    <w:rsid w:val="00B0798C"/>
    <w:rsid w:val="00B07AEA"/>
    <w:rsid w:val="00B07CD0"/>
    <w:rsid w:val="00B07E7B"/>
    <w:rsid w:val="00B07F5F"/>
    <w:rsid w:val="00B100EE"/>
    <w:rsid w:val="00B1033F"/>
    <w:rsid w:val="00B10367"/>
    <w:rsid w:val="00B10AFC"/>
    <w:rsid w:val="00B10F5F"/>
    <w:rsid w:val="00B110FF"/>
    <w:rsid w:val="00B111A4"/>
    <w:rsid w:val="00B11402"/>
    <w:rsid w:val="00B1148E"/>
    <w:rsid w:val="00B114F8"/>
    <w:rsid w:val="00B1150B"/>
    <w:rsid w:val="00B11609"/>
    <w:rsid w:val="00B11893"/>
    <w:rsid w:val="00B11D1A"/>
    <w:rsid w:val="00B11E13"/>
    <w:rsid w:val="00B120C7"/>
    <w:rsid w:val="00B123D8"/>
    <w:rsid w:val="00B12BA1"/>
    <w:rsid w:val="00B12BE7"/>
    <w:rsid w:val="00B12D65"/>
    <w:rsid w:val="00B12FCD"/>
    <w:rsid w:val="00B13730"/>
    <w:rsid w:val="00B13AD1"/>
    <w:rsid w:val="00B1432A"/>
    <w:rsid w:val="00B14568"/>
    <w:rsid w:val="00B147EE"/>
    <w:rsid w:val="00B1483F"/>
    <w:rsid w:val="00B1496C"/>
    <w:rsid w:val="00B14B4E"/>
    <w:rsid w:val="00B14D04"/>
    <w:rsid w:val="00B14D7C"/>
    <w:rsid w:val="00B14E0D"/>
    <w:rsid w:val="00B14F4B"/>
    <w:rsid w:val="00B1563E"/>
    <w:rsid w:val="00B157DD"/>
    <w:rsid w:val="00B1584E"/>
    <w:rsid w:val="00B15AD8"/>
    <w:rsid w:val="00B15E00"/>
    <w:rsid w:val="00B15E15"/>
    <w:rsid w:val="00B16088"/>
    <w:rsid w:val="00B16912"/>
    <w:rsid w:val="00B16975"/>
    <w:rsid w:val="00B16D58"/>
    <w:rsid w:val="00B16DCB"/>
    <w:rsid w:val="00B17037"/>
    <w:rsid w:val="00B172A3"/>
    <w:rsid w:val="00B173DC"/>
    <w:rsid w:val="00B17561"/>
    <w:rsid w:val="00B175A4"/>
    <w:rsid w:val="00B179B9"/>
    <w:rsid w:val="00B17CC7"/>
    <w:rsid w:val="00B20122"/>
    <w:rsid w:val="00B20153"/>
    <w:rsid w:val="00B20528"/>
    <w:rsid w:val="00B2052E"/>
    <w:rsid w:val="00B20594"/>
    <w:rsid w:val="00B205BA"/>
    <w:rsid w:val="00B20757"/>
    <w:rsid w:val="00B20A72"/>
    <w:rsid w:val="00B20BBC"/>
    <w:rsid w:val="00B21189"/>
    <w:rsid w:val="00B2134A"/>
    <w:rsid w:val="00B21684"/>
    <w:rsid w:val="00B216AF"/>
    <w:rsid w:val="00B219FF"/>
    <w:rsid w:val="00B21A1C"/>
    <w:rsid w:val="00B21BEE"/>
    <w:rsid w:val="00B21FDF"/>
    <w:rsid w:val="00B22225"/>
    <w:rsid w:val="00B22463"/>
    <w:rsid w:val="00B2273B"/>
    <w:rsid w:val="00B22A81"/>
    <w:rsid w:val="00B22F4F"/>
    <w:rsid w:val="00B2344C"/>
    <w:rsid w:val="00B237E9"/>
    <w:rsid w:val="00B238B5"/>
    <w:rsid w:val="00B242F3"/>
    <w:rsid w:val="00B24339"/>
    <w:rsid w:val="00B24380"/>
    <w:rsid w:val="00B243CE"/>
    <w:rsid w:val="00B248CE"/>
    <w:rsid w:val="00B24CD9"/>
    <w:rsid w:val="00B24D07"/>
    <w:rsid w:val="00B24DF9"/>
    <w:rsid w:val="00B24FE2"/>
    <w:rsid w:val="00B24FE4"/>
    <w:rsid w:val="00B25001"/>
    <w:rsid w:val="00B25237"/>
    <w:rsid w:val="00B25283"/>
    <w:rsid w:val="00B256D7"/>
    <w:rsid w:val="00B25917"/>
    <w:rsid w:val="00B25A2D"/>
    <w:rsid w:val="00B26009"/>
    <w:rsid w:val="00B26BC8"/>
    <w:rsid w:val="00B26EC1"/>
    <w:rsid w:val="00B27020"/>
    <w:rsid w:val="00B270BD"/>
    <w:rsid w:val="00B27255"/>
    <w:rsid w:val="00B2728F"/>
    <w:rsid w:val="00B272A5"/>
    <w:rsid w:val="00B27497"/>
    <w:rsid w:val="00B27B8A"/>
    <w:rsid w:val="00B30260"/>
    <w:rsid w:val="00B30288"/>
    <w:rsid w:val="00B304D1"/>
    <w:rsid w:val="00B309AF"/>
    <w:rsid w:val="00B30A26"/>
    <w:rsid w:val="00B30A90"/>
    <w:rsid w:val="00B30E13"/>
    <w:rsid w:val="00B30E1A"/>
    <w:rsid w:val="00B311DB"/>
    <w:rsid w:val="00B31522"/>
    <w:rsid w:val="00B315FA"/>
    <w:rsid w:val="00B31963"/>
    <w:rsid w:val="00B319ED"/>
    <w:rsid w:val="00B31B18"/>
    <w:rsid w:val="00B31B39"/>
    <w:rsid w:val="00B31E02"/>
    <w:rsid w:val="00B31E3C"/>
    <w:rsid w:val="00B31EC8"/>
    <w:rsid w:val="00B31FF9"/>
    <w:rsid w:val="00B32347"/>
    <w:rsid w:val="00B3266D"/>
    <w:rsid w:val="00B3279E"/>
    <w:rsid w:val="00B32D9D"/>
    <w:rsid w:val="00B32FA1"/>
    <w:rsid w:val="00B32FCD"/>
    <w:rsid w:val="00B33323"/>
    <w:rsid w:val="00B33330"/>
    <w:rsid w:val="00B3371D"/>
    <w:rsid w:val="00B33817"/>
    <w:rsid w:val="00B33DB9"/>
    <w:rsid w:val="00B33DF0"/>
    <w:rsid w:val="00B33EED"/>
    <w:rsid w:val="00B340EF"/>
    <w:rsid w:val="00B343BA"/>
    <w:rsid w:val="00B347F0"/>
    <w:rsid w:val="00B34990"/>
    <w:rsid w:val="00B34991"/>
    <w:rsid w:val="00B349E6"/>
    <w:rsid w:val="00B34D03"/>
    <w:rsid w:val="00B34F24"/>
    <w:rsid w:val="00B34FF4"/>
    <w:rsid w:val="00B35120"/>
    <w:rsid w:val="00B3518E"/>
    <w:rsid w:val="00B3526E"/>
    <w:rsid w:val="00B352CC"/>
    <w:rsid w:val="00B352F7"/>
    <w:rsid w:val="00B35425"/>
    <w:rsid w:val="00B35806"/>
    <w:rsid w:val="00B35878"/>
    <w:rsid w:val="00B35B39"/>
    <w:rsid w:val="00B35C4B"/>
    <w:rsid w:val="00B35CD7"/>
    <w:rsid w:val="00B35DC3"/>
    <w:rsid w:val="00B35E57"/>
    <w:rsid w:val="00B3603D"/>
    <w:rsid w:val="00B362F0"/>
    <w:rsid w:val="00B36333"/>
    <w:rsid w:val="00B363B3"/>
    <w:rsid w:val="00B3646F"/>
    <w:rsid w:val="00B36907"/>
    <w:rsid w:val="00B36970"/>
    <w:rsid w:val="00B36988"/>
    <w:rsid w:val="00B36D62"/>
    <w:rsid w:val="00B36EC8"/>
    <w:rsid w:val="00B37245"/>
    <w:rsid w:val="00B372C6"/>
    <w:rsid w:val="00B3731D"/>
    <w:rsid w:val="00B37479"/>
    <w:rsid w:val="00B3781D"/>
    <w:rsid w:val="00B37AF3"/>
    <w:rsid w:val="00B37E0E"/>
    <w:rsid w:val="00B37F69"/>
    <w:rsid w:val="00B37FCA"/>
    <w:rsid w:val="00B40007"/>
    <w:rsid w:val="00B40393"/>
    <w:rsid w:val="00B40595"/>
    <w:rsid w:val="00B405EB"/>
    <w:rsid w:val="00B4082C"/>
    <w:rsid w:val="00B40B2D"/>
    <w:rsid w:val="00B40B67"/>
    <w:rsid w:val="00B40EAF"/>
    <w:rsid w:val="00B40F15"/>
    <w:rsid w:val="00B4124B"/>
    <w:rsid w:val="00B4176F"/>
    <w:rsid w:val="00B41AD9"/>
    <w:rsid w:val="00B41B63"/>
    <w:rsid w:val="00B41DFA"/>
    <w:rsid w:val="00B42149"/>
    <w:rsid w:val="00B42207"/>
    <w:rsid w:val="00B42546"/>
    <w:rsid w:val="00B42690"/>
    <w:rsid w:val="00B427C7"/>
    <w:rsid w:val="00B42B57"/>
    <w:rsid w:val="00B43187"/>
    <w:rsid w:val="00B431D5"/>
    <w:rsid w:val="00B4320E"/>
    <w:rsid w:val="00B43254"/>
    <w:rsid w:val="00B432E0"/>
    <w:rsid w:val="00B43302"/>
    <w:rsid w:val="00B43322"/>
    <w:rsid w:val="00B436EA"/>
    <w:rsid w:val="00B437D4"/>
    <w:rsid w:val="00B438DF"/>
    <w:rsid w:val="00B43A15"/>
    <w:rsid w:val="00B43A3D"/>
    <w:rsid w:val="00B43CA1"/>
    <w:rsid w:val="00B43CB8"/>
    <w:rsid w:val="00B4404E"/>
    <w:rsid w:val="00B443FE"/>
    <w:rsid w:val="00B44641"/>
    <w:rsid w:val="00B4467E"/>
    <w:rsid w:val="00B446D8"/>
    <w:rsid w:val="00B447B7"/>
    <w:rsid w:val="00B449A4"/>
    <w:rsid w:val="00B449BE"/>
    <w:rsid w:val="00B449DC"/>
    <w:rsid w:val="00B44EE8"/>
    <w:rsid w:val="00B44F6F"/>
    <w:rsid w:val="00B4507C"/>
    <w:rsid w:val="00B45231"/>
    <w:rsid w:val="00B453D5"/>
    <w:rsid w:val="00B45C46"/>
    <w:rsid w:val="00B45C4A"/>
    <w:rsid w:val="00B46209"/>
    <w:rsid w:val="00B464DE"/>
    <w:rsid w:val="00B466B6"/>
    <w:rsid w:val="00B466C0"/>
    <w:rsid w:val="00B46710"/>
    <w:rsid w:val="00B4672C"/>
    <w:rsid w:val="00B46CFA"/>
    <w:rsid w:val="00B46F24"/>
    <w:rsid w:val="00B46F71"/>
    <w:rsid w:val="00B470A1"/>
    <w:rsid w:val="00B471A6"/>
    <w:rsid w:val="00B4722C"/>
    <w:rsid w:val="00B47480"/>
    <w:rsid w:val="00B478D1"/>
    <w:rsid w:val="00B47930"/>
    <w:rsid w:val="00B47E47"/>
    <w:rsid w:val="00B47EAD"/>
    <w:rsid w:val="00B47EDD"/>
    <w:rsid w:val="00B47F24"/>
    <w:rsid w:val="00B5008B"/>
    <w:rsid w:val="00B501DE"/>
    <w:rsid w:val="00B50BCC"/>
    <w:rsid w:val="00B50C04"/>
    <w:rsid w:val="00B50F38"/>
    <w:rsid w:val="00B51383"/>
    <w:rsid w:val="00B51446"/>
    <w:rsid w:val="00B51494"/>
    <w:rsid w:val="00B514AF"/>
    <w:rsid w:val="00B515E4"/>
    <w:rsid w:val="00B51A13"/>
    <w:rsid w:val="00B51A89"/>
    <w:rsid w:val="00B51A8A"/>
    <w:rsid w:val="00B51CA1"/>
    <w:rsid w:val="00B51DFF"/>
    <w:rsid w:val="00B5217F"/>
    <w:rsid w:val="00B522A7"/>
    <w:rsid w:val="00B523A0"/>
    <w:rsid w:val="00B5242F"/>
    <w:rsid w:val="00B5253D"/>
    <w:rsid w:val="00B5254E"/>
    <w:rsid w:val="00B526B2"/>
    <w:rsid w:val="00B526BC"/>
    <w:rsid w:val="00B52AAC"/>
    <w:rsid w:val="00B52CD3"/>
    <w:rsid w:val="00B5300D"/>
    <w:rsid w:val="00B5300F"/>
    <w:rsid w:val="00B53102"/>
    <w:rsid w:val="00B533D6"/>
    <w:rsid w:val="00B53416"/>
    <w:rsid w:val="00B53476"/>
    <w:rsid w:val="00B5351C"/>
    <w:rsid w:val="00B540E5"/>
    <w:rsid w:val="00B5413B"/>
    <w:rsid w:val="00B543AF"/>
    <w:rsid w:val="00B543FF"/>
    <w:rsid w:val="00B54467"/>
    <w:rsid w:val="00B54773"/>
    <w:rsid w:val="00B547E8"/>
    <w:rsid w:val="00B547F1"/>
    <w:rsid w:val="00B5480F"/>
    <w:rsid w:val="00B548BE"/>
    <w:rsid w:val="00B549E8"/>
    <w:rsid w:val="00B54ACB"/>
    <w:rsid w:val="00B54B10"/>
    <w:rsid w:val="00B54B7B"/>
    <w:rsid w:val="00B54D3A"/>
    <w:rsid w:val="00B54D9A"/>
    <w:rsid w:val="00B54DB6"/>
    <w:rsid w:val="00B54F5C"/>
    <w:rsid w:val="00B54F81"/>
    <w:rsid w:val="00B5502D"/>
    <w:rsid w:val="00B55682"/>
    <w:rsid w:val="00B557DD"/>
    <w:rsid w:val="00B558C7"/>
    <w:rsid w:val="00B55999"/>
    <w:rsid w:val="00B55C24"/>
    <w:rsid w:val="00B55C3F"/>
    <w:rsid w:val="00B55E2E"/>
    <w:rsid w:val="00B55F05"/>
    <w:rsid w:val="00B55F67"/>
    <w:rsid w:val="00B55FB3"/>
    <w:rsid w:val="00B5611D"/>
    <w:rsid w:val="00B562F0"/>
    <w:rsid w:val="00B56479"/>
    <w:rsid w:val="00B566C8"/>
    <w:rsid w:val="00B56A21"/>
    <w:rsid w:val="00B56AA8"/>
    <w:rsid w:val="00B56DFA"/>
    <w:rsid w:val="00B570F2"/>
    <w:rsid w:val="00B57236"/>
    <w:rsid w:val="00B57487"/>
    <w:rsid w:val="00B57812"/>
    <w:rsid w:val="00B57C2C"/>
    <w:rsid w:val="00B57CFD"/>
    <w:rsid w:val="00B57F22"/>
    <w:rsid w:val="00B57F59"/>
    <w:rsid w:val="00B57F65"/>
    <w:rsid w:val="00B60022"/>
    <w:rsid w:val="00B60226"/>
    <w:rsid w:val="00B60468"/>
    <w:rsid w:val="00B605C9"/>
    <w:rsid w:val="00B607AC"/>
    <w:rsid w:val="00B607AE"/>
    <w:rsid w:val="00B60958"/>
    <w:rsid w:val="00B60BF3"/>
    <w:rsid w:val="00B60BFD"/>
    <w:rsid w:val="00B60CF9"/>
    <w:rsid w:val="00B60D5A"/>
    <w:rsid w:val="00B60FBE"/>
    <w:rsid w:val="00B610AA"/>
    <w:rsid w:val="00B614B8"/>
    <w:rsid w:val="00B614FB"/>
    <w:rsid w:val="00B61515"/>
    <w:rsid w:val="00B618BB"/>
    <w:rsid w:val="00B618C0"/>
    <w:rsid w:val="00B61E13"/>
    <w:rsid w:val="00B61F55"/>
    <w:rsid w:val="00B62005"/>
    <w:rsid w:val="00B62230"/>
    <w:rsid w:val="00B62304"/>
    <w:rsid w:val="00B6240C"/>
    <w:rsid w:val="00B6245E"/>
    <w:rsid w:val="00B627F6"/>
    <w:rsid w:val="00B6286B"/>
    <w:rsid w:val="00B62899"/>
    <w:rsid w:val="00B628A5"/>
    <w:rsid w:val="00B62ABE"/>
    <w:rsid w:val="00B62EED"/>
    <w:rsid w:val="00B62FC5"/>
    <w:rsid w:val="00B6301C"/>
    <w:rsid w:val="00B630F2"/>
    <w:rsid w:val="00B6316B"/>
    <w:rsid w:val="00B63188"/>
    <w:rsid w:val="00B6327D"/>
    <w:rsid w:val="00B63347"/>
    <w:rsid w:val="00B6336E"/>
    <w:rsid w:val="00B633A4"/>
    <w:rsid w:val="00B635CE"/>
    <w:rsid w:val="00B63637"/>
    <w:rsid w:val="00B63765"/>
    <w:rsid w:val="00B63A36"/>
    <w:rsid w:val="00B63BEA"/>
    <w:rsid w:val="00B63D06"/>
    <w:rsid w:val="00B63D85"/>
    <w:rsid w:val="00B64269"/>
    <w:rsid w:val="00B6453B"/>
    <w:rsid w:val="00B64552"/>
    <w:rsid w:val="00B6462C"/>
    <w:rsid w:val="00B6465E"/>
    <w:rsid w:val="00B64822"/>
    <w:rsid w:val="00B649C7"/>
    <w:rsid w:val="00B64A1D"/>
    <w:rsid w:val="00B64AFF"/>
    <w:rsid w:val="00B64E40"/>
    <w:rsid w:val="00B65056"/>
    <w:rsid w:val="00B65212"/>
    <w:rsid w:val="00B652C0"/>
    <w:rsid w:val="00B65579"/>
    <w:rsid w:val="00B6595B"/>
    <w:rsid w:val="00B65A72"/>
    <w:rsid w:val="00B65B60"/>
    <w:rsid w:val="00B65C5C"/>
    <w:rsid w:val="00B65D1C"/>
    <w:rsid w:val="00B65E3F"/>
    <w:rsid w:val="00B65EF3"/>
    <w:rsid w:val="00B66119"/>
    <w:rsid w:val="00B66123"/>
    <w:rsid w:val="00B6647F"/>
    <w:rsid w:val="00B664F5"/>
    <w:rsid w:val="00B6650D"/>
    <w:rsid w:val="00B666C0"/>
    <w:rsid w:val="00B66BE4"/>
    <w:rsid w:val="00B66D50"/>
    <w:rsid w:val="00B66EB0"/>
    <w:rsid w:val="00B6706E"/>
    <w:rsid w:val="00B67273"/>
    <w:rsid w:val="00B6746B"/>
    <w:rsid w:val="00B6769D"/>
    <w:rsid w:val="00B676EB"/>
    <w:rsid w:val="00B67BA3"/>
    <w:rsid w:val="00B67BCD"/>
    <w:rsid w:val="00B70091"/>
    <w:rsid w:val="00B7044F"/>
    <w:rsid w:val="00B704DC"/>
    <w:rsid w:val="00B70501"/>
    <w:rsid w:val="00B70601"/>
    <w:rsid w:val="00B70759"/>
    <w:rsid w:val="00B70786"/>
    <w:rsid w:val="00B709EC"/>
    <w:rsid w:val="00B70A0E"/>
    <w:rsid w:val="00B70C24"/>
    <w:rsid w:val="00B7164F"/>
    <w:rsid w:val="00B717E9"/>
    <w:rsid w:val="00B717F5"/>
    <w:rsid w:val="00B71B44"/>
    <w:rsid w:val="00B72001"/>
    <w:rsid w:val="00B720AF"/>
    <w:rsid w:val="00B72546"/>
    <w:rsid w:val="00B72571"/>
    <w:rsid w:val="00B72AFA"/>
    <w:rsid w:val="00B72BF6"/>
    <w:rsid w:val="00B72E63"/>
    <w:rsid w:val="00B72F01"/>
    <w:rsid w:val="00B72F84"/>
    <w:rsid w:val="00B7307F"/>
    <w:rsid w:val="00B733FA"/>
    <w:rsid w:val="00B73627"/>
    <w:rsid w:val="00B7367C"/>
    <w:rsid w:val="00B7397B"/>
    <w:rsid w:val="00B74141"/>
    <w:rsid w:val="00B74252"/>
    <w:rsid w:val="00B74483"/>
    <w:rsid w:val="00B744EE"/>
    <w:rsid w:val="00B74882"/>
    <w:rsid w:val="00B7493D"/>
    <w:rsid w:val="00B74D07"/>
    <w:rsid w:val="00B74DEB"/>
    <w:rsid w:val="00B74DF0"/>
    <w:rsid w:val="00B74F64"/>
    <w:rsid w:val="00B75401"/>
    <w:rsid w:val="00B754B9"/>
    <w:rsid w:val="00B75654"/>
    <w:rsid w:val="00B75AA5"/>
    <w:rsid w:val="00B75AD0"/>
    <w:rsid w:val="00B75C86"/>
    <w:rsid w:val="00B75EE1"/>
    <w:rsid w:val="00B75FF6"/>
    <w:rsid w:val="00B7616B"/>
    <w:rsid w:val="00B761D9"/>
    <w:rsid w:val="00B7636B"/>
    <w:rsid w:val="00B76567"/>
    <w:rsid w:val="00B7679E"/>
    <w:rsid w:val="00B76C25"/>
    <w:rsid w:val="00B76D6F"/>
    <w:rsid w:val="00B76DDA"/>
    <w:rsid w:val="00B77782"/>
    <w:rsid w:val="00B77C81"/>
    <w:rsid w:val="00B77E22"/>
    <w:rsid w:val="00B80159"/>
    <w:rsid w:val="00B80367"/>
    <w:rsid w:val="00B80677"/>
    <w:rsid w:val="00B80A0E"/>
    <w:rsid w:val="00B80A23"/>
    <w:rsid w:val="00B815DE"/>
    <w:rsid w:val="00B817E7"/>
    <w:rsid w:val="00B818F2"/>
    <w:rsid w:val="00B81C6C"/>
    <w:rsid w:val="00B822AD"/>
    <w:rsid w:val="00B8265B"/>
    <w:rsid w:val="00B82AF1"/>
    <w:rsid w:val="00B82CA2"/>
    <w:rsid w:val="00B82D67"/>
    <w:rsid w:val="00B82D72"/>
    <w:rsid w:val="00B82EFB"/>
    <w:rsid w:val="00B82F16"/>
    <w:rsid w:val="00B82FC6"/>
    <w:rsid w:val="00B8315A"/>
    <w:rsid w:val="00B831D0"/>
    <w:rsid w:val="00B8359F"/>
    <w:rsid w:val="00B8379F"/>
    <w:rsid w:val="00B83938"/>
    <w:rsid w:val="00B83977"/>
    <w:rsid w:val="00B839B3"/>
    <w:rsid w:val="00B83A71"/>
    <w:rsid w:val="00B83FD5"/>
    <w:rsid w:val="00B84239"/>
    <w:rsid w:val="00B8423B"/>
    <w:rsid w:val="00B84351"/>
    <w:rsid w:val="00B844CF"/>
    <w:rsid w:val="00B845F1"/>
    <w:rsid w:val="00B84787"/>
    <w:rsid w:val="00B847AC"/>
    <w:rsid w:val="00B849FF"/>
    <w:rsid w:val="00B84A6F"/>
    <w:rsid w:val="00B84AAC"/>
    <w:rsid w:val="00B84B63"/>
    <w:rsid w:val="00B84E91"/>
    <w:rsid w:val="00B85128"/>
    <w:rsid w:val="00B851CE"/>
    <w:rsid w:val="00B85345"/>
    <w:rsid w:val="00B8543E"/>
    <w:rsid w:val="00B8545D"/>
    <w:rsid w:val="00B854C5"/>
    <w:rsid w:val="00B855B3"/>
    <w:rsid w:val="00B858F4"/>
    <w:rsid w:val="00B85918"/>
    <w:rsid w:val="00B85A1D"/>
    <w:rsid w:val="00B85B09"/>
    <w:rsid w:val="00B85BE7"/>
    <w:rsid w:val="00B85D1A"/>
    <w:rsid w:val="00B85EB3"/>
    <w:rsid w:val="00B8622D"/>
    <w:rsid w:val="00B86246"/>
    <w:rsid w:val="00B86516"/>
    <w:rsid w:val="00B86582"/>
    <w:rsid w:val="00B86642"/>
    <w:rsid w:val="00B867A8"/>
    <w:rsid w:val="00B8698E"/>
    <w:rsid w:val="00B86D2A"/>
    <w:rsid w:val="00B86D46"/>
    <w:rsid w:val="00B8753A"/>
    <w:rsid w:val="00B878D5"/>
    <w:rsid w:val="00B878E4"/>
    <w:rsid w:val="00B87A97"/>
    <w:rsid w:val="00B87C1B"/>
    <w:rsid w:val="00B87C65"/>
    <w:rsid w:val="00B87F09"/>
    <w:rsid w:val="00B87F66"/>
    <w:rsid w:val="00B90087"/>
    <w:rsid w:val="00B900BA"/>
    <w:rsid w:val="00B90356"/>
    <w:rsid w:val="00B9077D"/>
    <w:rsid w:val="00B909A8"/>
    <w:rsid w:val="00B90CC6"/>
    <w:rsid w:val="00B90F83"/>
    <w:rsid w:val="00B91027"/>
    <w:rsid w:val="00B91036"/>
    <w:rsid w:val="00B91210"/>
    <w:rsid w:val="00B91513"/>
    <w:rsid w:val="00B9162E"/>
    <w:rsid w:val="00B9177D"/>
    <w:rsid w:val="00B917B4"/>
    <w:rsid w:val="00B91C3F"/>
    <w:rsid w:val="00B91DE8"/>
    <w:rsid w:val="00B9226F"/>
    <w:rsid w:val="00B92360"/>
    <w:rsid w:val="00B923F9"/>
    <w:rsid w:val="00B924BE"/>
    <w:rsid w:val="00B925DA"/>
    <w:rsid w:val="00B927C5"/>
    <w:rsid w:val="00B927E1"/>
    <w:rsid w:val="00B92908"/>
    <w:rsid w:val="00B92993"/>
    <w:rsid w:val="00B92A6E"/>
    <w:rsid w:val="00B92AE9"/>
    <w:rsid w:val="00B92C80"/>
    <w:rsid w:val="00B92D1E"/>
    <w:rsid w:val="00B92D59"/>
    <w:rsid w:val="00B92E52"/>
    <w:rsid w:val="00B930EF"/>
    <w:rsid w:val="00B93279"/>
    <w:rsid w:val="00B93285"/>
    <w:rsid w:val="00B93403"/>
    <w:rsid w:val="00B935F2"/>
    <w:rsid w:val="00B9376F"/>
    <w:rsid w:val="00B938AC"/>
    <w:rsid w:val="00B93A96"/>
    <w:rsid w:val="00B93CF7"/>
    <w:rsid w:val="00B94228"/>
    <w:rsid w:val="00B94256"/>
    <w:rsid w:val="00B94484"/>
    <w:rsid w:val="00B944FE"/>
    <w:rsid w:val="00B9457B"/>
    <w:rsid w:val="00B94C11"/>
    <w:rsid w:val="00B94F0B"/>
    <w:rsid w:val="00B94FBA"/>
    <w:rsid w:val="00B951D8"/>
    <w:rsid w:val="00B953C2"/>
    <w:rsid w:val="00B9550D"/>
    <w:rsid w:val="00B95644"/>
    <w:rsid w:val="00B956E9"/>
    <w:rsid w:val="00B959B4"/>
    <w:rsid w:val="00B95ACE"/>
    <w:rsid w:val="00B96132"/>
    <w:rsid w:val="00B964BE"/>
    <w:rsid w:val="00B9672E"/>
    <w:rsid w:val="00B967EA"/>
    <w:rsid w:val="00B96907"/>
    <w:rsid w:val="00B96956"/>
    <w:rsid w:val="00B96E4E"/>
    <w:rsid w:val="00B97032"/>
    <w:rsid w:val="00B97605"/>
    <w:rsid w:val="00B97736"/>
    <w:rsid w:val="00B977E8"/>
    <w:rsid w:val="00B97925"/>
    <w:rsid w:val="00B97C2E"/>
    <w:rsid w:val="00B97E18"/>
    <w:rsid w:val="00B97ECB"/>
    <w:rsid w:val="00BA01DA"/>
    <w:rsid w:val="00BA031E"/>
    <w:rsid w:val="00BA04BA"/>
    <w:rsid w:val="00BA04DB"/>
    <w:rsid w:val="00BA0984"/>
    <w:rsid w:val="00BA09BE"/>
    <w:rsid w:val="00BA0BA7"/>
    <w:rsid w:val="00BA0FD4"/>
    <w:rsid w:val="00BA105B"/>
    <w:rsid w:val="00BA125B"/>
    <w:rsid w:val="00BA1383"/>
    <w:rsid w:val="00BA13CE"/>
    <w:rsid w:val="00BA1AA7"/>
    <w:rsid w:val="00BA1F28"/>
    <w:rsid w:val="00BA2149"/>
    <w:rsid w:val="00BA2160"/>
    <w:rsid w:val="00BA23AA"/>
    <w:rsid w:val="00BA2563"/>
    <w:rsid w:val="00BA26E5"/>
    <w:rsid w:val="00BA2733"/>
    <w:rsid w:val="00BA27F5"/>
    <w:rsid w:val="00BA28AC"/>
    <w:rsid w:val="00BA2A3A"/>
    <w:rsid w:val="00BA31BF"/>
    <w:rsid w:val="00BA3552"/>
    <w:rsid w:val="00BA36C2"/>
    <w:rsid w:val="00BA3969"/>
    <w:rsid w:val="00BA3B1A"/>
    <w:rsid w:val="00BA3DE0"/>
    <w:rsid w:val="00BA3EE9"/>
    <w:rsid w:val="00BA406F"/>
    <w:rsid w:val="00BA4073"/>
    <w:rsid w:val="00BA4205"/>
    <w:rsid w:val="00BA4471"/>
    <w:rsid w:val="00BA4624"/>
    <w:rsid w:val="00BA46F7"/>
    <w:rsid w:val="00BA4936"/>
    <w:rsid w:val="00BA4B66"/>
    <w:rsid w:val="00BA4B9F"/>
    <w:rsid w:val="00BA4C7F"/>
    <w:rsid w:val="00BA4F09"/>
    <w:rsid w:val="00BA51DC"/>
    <w:rsid w:val="00BA539A"/>
    <w:rsid w:val="00BA53CD"/>
    <w:rsid w:val="00BA57F1"/>
    <w:rsid w:val="00BA58C9"/>
    <w:rsid w:val="00BA5B24"/>
    <w:rsid w:val="00BA5B52"/>
    <w:rsid w:val="00BA5C02"/>
    <w:rsid w:val="00BA60B4"/>
    <w:rsid w:val="00BA6508"/>
    <w:rsid w:val="00BA6595"/>
    <w:rsid w:val="00BA67CE"/>
    <w:rsid w:val="00BA67FA"/>
    <w:rsid w:val="00BA68EC"/>
    <w:rsid w:val="00BA6AB7"/>
    <w:rsid w:val="00BA6D16"/>
    <w:rsid w:val="00BA6D93"/>
    <w:rsid w:val="00BA6DBC"/>
    <w:rsid w:val="00BA6E75"/>
    <w:rsid w:val="00BA6F4B"/>
    <w:rsid w:val="00BA70DE"/>
    <w:rsid w:val="00BA724D"/>
    <w:rsid w:val="00BA72EA"/>
    <w:rsid w:val="00BA75FC"/>
    <w:rsid w:val="00BA76D3"/>
    <w:rsid w:val="00BA76D4"/>
    <w:rsid w:val="00BA7876"/>
    <w:rsid w:val="00BA787B"/>
    <w:rsid w:val="00BA7927"/>
    <w:rsid w:val="00BA7B52"/>
    <w:rsid w:val="00BA7FE2"/>
    <w:rsid w:val="00BB0265"/>
    <w:rsid w:val="00BB0513"/>
    <w:rsid w:val="00BB0652"/>
    <w:rsid w:val="00BB0691"/>
    <w:rsid w:val="00BB089D"/>
    <w:rsid w:val="00BB09F0"/>
    <w:rsid w:val="00BB0B21"/>
    <w:rsid w:val="00BB0BC8"/>
    <w:rsid w:val="00BB0F30"/>
    <w:rsid w:val="00BB0FB3"/>
    <w:rsid w:val="00BB1216"/>
    <w:rsid w:val="00BB130F"/>
    <w:rsid w:val="00BB15D0"/>
    <w:rsid w:val="00BB1804"/>
    <w:rsid w:val="00BB1C2C"/>
    <w:rsid w:val="00BB1D6F"/>
    <w:rsid w:val="00BB1DCA"/>
    <w:rsid w:val="00BB2018"/>
    <w:rsid w:val="00BB204A"/>
    <w:rsid w:val="00BB22C4"/>
    <w:rsid w:val="00BB2381"/>
    <w:rsid w:val="00BB23EF"/>
    <w:rsid w:val="00BB241F"/>
    <w:rsid w:val="00BB2445"/>
    <w:rsid w:val="00BB26C1"/>
    <w:rsid w:val="00BB2A74"/>
    <w:rsid w:val="00BB2AEF"/>
    <w:rsid w:val="00BB2D42"/>
    <w:rsid w:val="00BB2F6E"/>
    <w:rsid w:val="00BB2FA2"/>
    <w:rsid w:val="00BB32B4"/>
    <w:rsid w:val="00BB34CB"/>
    <w:rsid w:val="00BB3585"/>
    <w:rsid w:val="00BB3AEA"/>
    <w:rsid w:val="00BB3BF3"/>
    <w:rsid w:val="00BB3E13"/>
    <w:rsid w:val="00BB402B"/>
    <w:rsid w:val="00BB4379"/>
    <w:rsid w:val="00BB4389"/>
    <w:rsid w:val="00BB466B"/>
    <w:rsid w:val="00BB491A"/>
    <w:rsid w:val="00BB4F40"/>
    <w:rsid w:val="00BB53FC"/>
    <w:rsid w:val="00BB555D"/>
    <w:rsid w:val="00BB57F7"/>
    <w:rsid w:val="00BB5BC6"/>
    <w:rsid w:val="00BB5C59"/>
    <w:rsid w:val="00BB5D2C"/>
    <w:rsid w:val="00BB5EA9"/>
    <w:rsid w:val="00BB61C6"/>
    <w:rsid w:val="00BB6260"/>
    <w:rsid w:val="00BB634D"/>
    <w:rsid w:val="00BB6520"/>
    <w:rsid w:val="00BB674B"/>
    <w:rsid w:val="00BB67A1"/>
    <w:rsid w:val="00BB6884"/>
    <w:rsid w:val="00BB6F23"/>
    <w:rsid w:val="00BB7093"/>
    <w:rsid w:val="00BB7174"/>
    <w:rsid w:val="00BB71DD"/>
    <w:rsid w:val="00BB74A8"/>
    <w:rsid w:val="00BB791A"/>
    <w:rsid w:val="00BB7E10"/>
    <w:rsid w:val="00BB7EEF"/>
    <w:rsid w:val="00BC0064"/>
    <w:rsid w:val="00BC0082"/>
    <w:rsid w:val="00BC0405"/>
    <w:rsid w:val="00BC0451"/>
    <w:rsid w:val="00BC05F9"/>
    <w:rsid w:val="00BC07B9"/>
    <w:rsid w:val="00BC0957"/>
    <w:rsid w:val="00BC0DD5"/>
    <w:rsid w:val="00BC0E6E"/>
    <w:rsid w:val="00BC10B4"/>
    <w:rsid w:val="00BC1469"/>
    <w:rsid w:val="00BC171D"/>
    <w:rsid w:val="00BC1982"/>
    <w:rsid w:val="00BC1A5B"/>
    <w:rsid w:val="00BC1CC8"/>
    <w:rsid w:val="00BC1D88"/>
    <w:rsid w:val="00BC1EAA"/>
    <w:rsid w:val="00BC2315"/>
    <w:rsid w:val="00BC2560"/>
    <w:rsid w:val="00BC2625"/>
    <w:rsid w:val="00BC26E8"/>
    <w:rsid w:val="00BC2876"/>
    <w:rsid w:val="00BC2AC2"/>
    <w:rsid w:val="00BC2EA1"/>
    <w:rsid w:val="00BC2FF8"/>
    <w:rsid w:val="00BC32A2"/>
    <w:rsid w:val="00BC33F6"/>
    <w:rsid w:val="00BC3547"/>
    <w:rsid w:val="00BC3A60"/>
    <w:rsid w:val="00BC3E40"/>
    <w:rsid w:val="00BC3FA3"/>
    <w:rsid w:val="00BC4395"/>
    <w:rsid w:val="00BC472A"/>
    <w:rsid w:val="00BC480E"/>
    <w:rsid w:val="00BC4AC2"/>
    <w:rsid w:val="00BC4AFE"/>
    <w:rsid w:val="00BC4B18"/>
    <w:rsid w:val="00BC4B9C"/>
    <w:rsid w:val="00BC4D6F"/>
    <w:rsid w:val="00BC4F7A"/>
    <w:rsid w:val="00BC500E"/>
    <w:rsid w:val="00BC5181"/>
    <w:rsid w:val="00BC52A6"/>
    <w:rsid w:val="00BC5412"/>
    <w:rsid w:val="00BC556F"/>
    <w:rsid w:val="00BC578B"/>
    <w:rsid w:val="00BC5BF5"/>
    <w:rsid w:val="00BC615A"/>
    <w:rsid w:val="00BC62DB"/>
    <w:rsid w:val="00BC636C"/>
    <w:rsid w:val="00BC64A5"/>
    <w:rsid w:val="00BC66C8"/>
    <w:rsid w:val="00BC68E8"/>
    <w:rsid w:val="00BC6C16"/>
    <w:rsid w:val="00BC6F6D"/>
    <w:rsid w:val="00BC71D6"/>
    <w:rsid w:val="00BC7652"/>
    <w:rsid w:val="00BC7910"/>
    <w:rsid w:val="00BC7BCD"/>
    <w:rsid w:val="00BC7DB3"/>
    <w:rsid w:val="00BC7E15"/>
    <w:rsid w:val="00BC7E57"/>
    <w:rsid w:val="00BD0005"/>
    <w:rsid w:val="00BD005B"/>
    <w:rsid w:val="00BD0384"/>
    <w:rsid w:val="00BD042A"/>
    <w:rsid w:val="00BD042E"/>
    <w:rsid w:val="00BD0620"/>
    <w:rsid w:val="00BD0650"/>
    <w:rsid w:val="00BD06DD"/>
    <w:rsid w:val="00BD06F0"/>
    <w:rsid w:val="00BD0745"/>
    <w:rsid w:val="00BD0861"/>
    <w:rsid w:val="00BD095F"/>
    <w:rsid w:val="00BD09DA"/>
    <w:rsid w:val="00BD0A4C"/>
    <w:rsid w:val="00BD0E6B"/>
    <w:rsid w:val="00BD0E8F"/>
    <w:rsid w:val="00BD0EFC"/>
    <w:rsid w:val="00BD11DC"/>
    <w:rsid w:val="00BD158A"/>
    <w:rsid w:val="00BD1590"/>
    <w:rsid w:val="00BD170F"/>
    <w:rsid w:val="00BD172C"/>
    <w:rsid w:val="00BD1791"/>
    <w:rsid w:val="00BD1885"/>
    <w:rsid w:val="00BD1AE5"/>
    <w:rsid w:val="00BD1B33"/>
    <w:rsid w:val="00BD1F20"/>
    <w:rsid w:val="00BD2103"/>
    <w:rsid w:val="00BD2138"/>
    <w:rsid w:val="00BD248D"/>
    <w:rsid w:val="00BD24AC"/>
    <w:rsid w:val="00BD2522"/>
    <w:rsid w:val="00BD2763"/>
    <w:rsid w:val="00BD28F7"/>
    <w:rsid w:val="00BD29EF"/>
    <w:rsid w:val="00BD2A6B"/>
    <w:rsid w:val="00BD2C87"/>
    <w:rsid w:val="00BD2D1C"/>
    <w:rsid w:val="00BD303B"/>
    <w:rsid w:val="00BD3138"/>
    <w:rsid w:val="00BD39B1"/>
    <w:rsid w:val="00BD39C9"/>
    <w:rsid w:val="00BD3A2C"/>
    <w:rsid w:val="00BD3F6B"/>
    <w:rsid w:val="00BD3F90"/>
    <w:rsid w:val="00BD40E5"/>
    <w:rsid w:val="00BD43E5"/>
    <w:rsid w:val="00BD4453"/>
    <w:rsid w:val="00BD48BC"/>
    <w:rsid w:val="00BD4939"/>
    <w:rsid w:val="00BD4A71"/>
    <w:rsid w:val="00BD4CB3"/>
    <w:rsid w:val="00BD4CE9"/>
    <w:rsid w:val="00BD51ED"/>
    <w:rsid w:val="00BD5307"/>
    <w:rsid w:val="00BD5367"/>
    <w:rsid w:val="00BD5629"/>
    <w:rsid w:val="00BD58C4"/>
    <w:rsid w:val="00BD60C6"/>
    <w:rsid w:val="00BD61F6"/>
    <w:rsid w:val="00BD6362"/>
    <w:rsid w:val="00BD6729"/>
    <w:rsid w:val="00BD6CC5"/>
    <w:rsid w:val="00BD6D83"/>
    <w:rsid w:val="00BD6F27"/>
    <w:rsid w:val="00BD70C8"/>
    <w:rsid w:val="00BD7211"/>
    <w:rsid w:val="00BD751C"/>
    <w:rsid w:val="00BD76E2"/>
    <w:rsid w:val="00BD77C5"/>
    <w:rsid w:val="00BD7BA1"/>
    <w:rsid w:val="00BD7D3A"/>
    <w:rsid w:val="00BD7D43"/>
    <w:rsid w:val="00BE00EE"/>
    <w:rsid w:val="00BE01EF"/>
    <w:rsid w:val="00BE0601"/>
    <w:rsid w:val="00BE0647"/>
    <w:rsid w:val="00BE0684"/>
    <w:rsid w:val="00BE08D4"/>
    <w:rsid w:val="00BE0CAD"/>
    <w:rsid w:val="00BE0D51"/>
    <w:rsid w:val="00BE0F33"/>
    <w:rsid w:val="00BE0FC5"/>
    <w:rsid w:val="00BE0FEB"/>
    <w:rsid w:val="00BE10CB"/>
    <w:rsid w:val="00BE10D8"/>
    <w:rsid w:val="00BE1319"/>
    <w:rsid w:val="00BE1371"/>
    <w:rsid w:val="00BE168B"/>
    <w:rsid w:val="00BE16FC"/>
    <w:rsid w:val="00BE1704"/>
    <w:rsid w:val="00BE17A8"/>
    <w:rsid w:val="00BE18D0"/>
    <w:rsid w:val="00BE1BF7"/>
    <w:rsid w:val="00BE1D02"/>
    <w:rsid w:val="00BE1F28"/>
    <w:rsid w:val="00BE231C"/>
    <w:rsid w:val="00BE2540"/>
    <w:rsid w:val="00BE25ED"/>
    <w:rsid w:val="00BE2950"/>
    <w:rsid w:val="00BE2A4E"/>
    <w:rsid w:val="00BE2A84"/>
    <w:rsid w:val="00BE2C3F"/>
    <w:rsid w:val="00BE2D7E"/>
    <w:rsid w:val="00BE2E92"/>
    <w:rsid w:val="00BE30CF"/>
    <w:rsid w:val="00BE3227"/>
    <w:rsid w:val="00BE3865"/>
    <w:rsid w:val="00BE3897"/>
    <w:rsid w:val="00BE3A97"/>
    <w:rsid w:val="00BE3F6F"/>
    <w:rsid w:val="00BE4167"/>
    <w:rsid w:val="00BE4345"/>
    <w:rsid w:val="00BE434E"/>
    <w:rsid w:val="00BE43B4"/>
    <w:rsid w:val="00BE4517"/>
    <w:rsid w:val="00BE4535"/>
    <w:rsid w:val="00BE45C0"/>
    <w:rsid w:val="00BE474F"/>
    <w:rsid w:val="00BE490E"/>
    <w:rsid w:val="00BE4A24"/>
    <w:rsid w:val="00BE4C84"/>
    <w:rsid w:val="00BE4ED2"/>
    <w:rsid w:val="00BE506B"/>
    <w:rsid w:val="00BE513F"/>
    <w:rsid w:val="00BE533B"/>
    <w:rsid w:val="00BE5396"/>
    <w:rsid w:val="00BE5BE1"/>
    <w:rsid w:val="00BE5E9D"/>
    <w:rsid w:val="00BE5F18"/>
    <w:rsid w:val="00BE624D"/>
    <w:rsid w:val="00BE6252"/>
    <w:rsid w:val="00BE64C8"/>
    <w:rsid w:val="00BE65A5"/>
    <w:rsid w:val="00BE672D"/>
    <w:rsid w:val="00BE679A"/>
    <w:rsid w:val="00BE6C28"/>
    <w:rsid w:val="00BE6D51"/>
    <w:rsid w:val="00BE6E6C"/>
    <w:rsid w:val="00BE6E89"/>
    <w:rsid w:val="00BE7051"/>
    <w:rsid w:val="00BE7119"/>
    <w:rsid w:val="00BE7149"/>
    <w:rsid w:val="00BE716F"/>
    <w:rsid w:val="00BE7646"/>
    <w:rsid w:val="00BE76B0"/>
    <w:rsid w:val="00BE777D"/>
    <w:rsid w:val="00BE7A12"/>
    <w:rsid w:val="00BE7A3E"/>
    <w:rsid w:val="00BE7A40"/>
    <w:rsid w:val="00BE7DD0"/>
    <w:rsid w:val="00BE7F03"/>
    <w:rsid w:val="00BF0177"/>
    <w:rsid w:val="00BF0198"/>
    <w:rsid w:val="00BF0260"/>
    <w:rsid w:val="00BF0737"/>
    <w:rsid w:val="00BF0797"/>
    <w:rsid w:val="00BF0AD9"/>
    <w:rsid w:val="00BF0EEE"/>
    <w:rsid w:val="00BF11BC"/>
    <w:rsid w:val="00BF12DA"/>
    <w:rsid w:val="00BF12DE"/>
    <w:rsid w:val="00BF1372"/>
    <w:rsid w:val="00BF1422"/>
    <w:rsid w:val="00BF1557"/>
    <w:rsid w:val="00BF16AD"/>
    <w:rsid w:val="00BF1860"/>
    <w:rsid w:val="00BF1A32"/>
    <w:rsid w:val="00BF1D02"/>
    <w:rsid w:val="00BF1E56"/>
    <w:rsid w:val="00BF1E99"/>
    <w:rsid w:val="00BF1EE9"/>
    <w:rsid w:val="00BF1FE3"/>
    <w:rsid w:val="00BF202A"/>
    <w:rsid w:val="00BF2073"/>
    <w:rsid w:val="00BF2549"/>
    <w:rsid w:val="00BF28F6"/>
    <w:rsid w:val="00BF2A62"/>
    <w:rsid w:val="00BF35CB"/>
    <w:rsid w:val="00BF35F1"/>
    <w:rsid w:val="00BF3636"/>
    <w:rsid w:val="00BF36B5"/>
    <w:rsid w:val="00BF3A7A"/>
    <w:rsid w:val="00BF3C06"/>
    <w:rsid w:val="00BF3D6B"/>
    <w:rsid w:val="00BF3E02"/>
    <w:rsid w:val="00BF3FDE"/>
    <w:rsid w:val="00BF4047"/>
    <w:rsid w:val="00BF404B"/>
    <w:rsid w:val="00BF4534"/>
    <w:rsid w:val="00BF49CF"/>
    <w:rsid w:val="00BF4A62"/>
    <w:rsid w:val="00BF4A67"/>
    <w:rsid w:val="00BF4AE6"/>
    <w:rsid w:val="00BF512C"/>
    <w:rsid w:val="00BF531F"/>
    <w:rsid w:val="00BF53F5"/>
    <w:rsid w:val="00BF54C0"/>
    <w:rsid w:val="00BF54DD"/>
    <w:rsid w:val="00BF5537"/>
    <w:rsid w:val="00BF5787"/>
    <w:rsid w:val="00BF5B5A"/>
    <w:rsid w:val="00BF5C16"/>
    <w:rsid w:val="00BF5CFF"/>
    <w:rsid w:val="00BF5DC0"/>
    <w:rsid w:val="00BF5F2A"/>
    <w:rsid w:val="00BF5FCD"/>
    <w:rsid w:val="00BF60CD"/>
    <w:rsid w:val="00BF60E0"/>
    <w:rsid w:val="00BF640F"/>
    <w:rsid w:val="00BF64D2"/>
    <w:rsid w:val="00BF660A"/>
    <w:rsid w:val="00BF662E"/>
    <w:rsid w:val="00BF676A"/>
    <w:rsid w:val="00BF6AB9"/>
    <w:rsid w:val="00BF7153"/>
    <w:rsid w:val="00BF71F4"/>
    <w:rsid w:val="00BF725D"/>
    <w:rsid w:val="00BF79E3"/>
    <w:rsid w:val="00C001FB"/>
    <w:rsid w:val="00C0093C"/>
    <w:rsid w:val="00C009D2"/>
    <w:rsid w:val="00C011ED"/>
    <w:rsid w:val="00C01282"/>
    <w:rsid w:val="00C01563"/>
    <w:rsid w:val="00C0185B"/>
    <w:rsid w:val="00C018DA"/>
    <w:rsid w:val="00C01AE6"/>
    <w:rsid w:val="00C01D85"/>
    <w:rsid w:val="00C01DEB"/>
    <w:rsid w:val="00C02205"/>
    <w:rsid w:val="00C02210"/>
    <w:rsid w:val="00C02254"/>
    <w:rsid w:val="00C0227B"/>
    <w:rsid w:val="00C02366"/>
    <w:rsid w:val="00C02628"/>
    <w:rsid w:val="00C0271E"/>
    <w:rsid w:val="00C028B0"/>
    <w:rsid w:val="00C028E5"/>
    <w:rsid w:val="00C02FCF"/>
    <w:rsid w:val="00C030EE"/>
    <w:rsid w:val="00C035FF"/>
    <w:rsid w:val="00C03761"/>
    <w:rsid w:val="00C038D7"/>
    <w:rsid w:val="00C039E6"/>
    <w:rsid w:val="00C03A3C"/>
    <w:rsid w:val="00C03A59"/>
    <w:rsid w:val="00C03DCC"/>
    <w:rsid w:val="00C03F5C"/>
    <w:rsid w:val="00C0424B"/>
    <w:rsid w:val="00C04251"/>
    <w:rsid w:val="00C04831"/>
    <w:rsid w:val="00C0489C"/>
    <w:rsid w:val="00C051B2"/>
    <w:rsid w:val="00C05308"/>
    <w:rsid w:val="00C05313"/>
    <w:rsid w:val="00C05411"/>
    <w:rsid w:val="00C05609"/>
    <w:rsid w:val="00C059A6"/>
    <w:rsid w:val="00C05C42"/>
    <w:rsid w:val="00C06083"/>
    <w:rsid w:val="00C06161"/>
    <w:rsid w:val="00C061F5"/>
    <w:rsid w:val="00C0628E"/>
    <w:rsid w:val="00C066F6"/>
    <w:rsid w:val="00C067CC"/>
    <w:rsid w:val="00C06802"/>
    <w:rsid w:val="00C06B8D"/>
    <w:rsid w:val="00C06D96"/>
    <w:rsid w:val="00C07260"/>
    <w:rsid w:val="00C07324"/>
    <w:rsid w:val="00C07331"/>
    <w:rsid w:val="00C079C2"/>
    <w:rsid w:val="00C079D1"/>
    <w:rsid w:val="00C10212"/>
    <w:rsid w:val="00C102A2"/>
    <w:rsid w:val="00C10705"/>
    <w:rsid w:val="00C10E1A"/>
    <w:rsid w:val="00C10E20"/>
    <w:rsid w:val="00C110AD"/>
    <w:rsid w:val="00C110D0"/>
    <w:rsid w:val="00C110E3"/>
    <w:rsid w:val="00C11180"/>
    <w:rsid w:val="00C116EE"/>
    <w:rsid w:val="00C117FD"/>
    <w:rsid w:val="00C11C91"/>
    <w:rsid w:val="00C11CA9"/>
    <w:rsid w:val="00C11CC6"/>
    <w:rsid w:val="00C11CFB"/>
    <w:rsid w:val="00C11E59"/>
    <w:rsid w:val="00C12436"/>
    <w:rsid w:val="00C12521"/>
    <w:rsid w:val="00C126B5"/>
    <w:rsid w:val="00C12766"/>
    <w:rsid w:val="00C12BE3"/>
    <w:rsid w:val="00C12E7F"/>
    <w:rsid w:val="00C12FC0"/>
    <w:rsid w:val="00C13091"/>
    <w:rsid w:val="00C13137"/>
    <w:rsid w:val="00C1330E"/>
    <w:rsid w:val="00C1331D"/>
    <w:rsid w:val="00C133CB"/>
    <w:rsid w:val="00C137BA"/>
    <w:rsid w:val="00C137C4"/>
    <w:rsid w:val="00C13A16"/>
    <w:rsid w:val="00C13FF0"/>
    <w:rsid w:val="00C14029"/>
    <w:rsid w:val="00C143F9"/>
    <w:rsid w:val="00C14648"/>
    <w:rsid w:val="00C1464D"/>
    <w:rsid w:val="00C14970"/>
    <w:rsid w:val="00C14ACC"/>
    <w:rsid w:val="00C14C15"/>
    <w:rsid w:val="00C14D62"/>
    <w:rsid w:val="00C14E2C"/>
    <w:rsid w:val="00C15636"/>
    <w:rsid w:val="00C15756"/>
    <w:rsid w:val="00C157F1"/>
    <w:rsid w:val="00C15954"/>
    <w:rsid w:val="00C15956"/>
    <w:rsid w:val="00C15B1A"/>
    <w:rsid w:val="00C15BE6"/>
    <w:rsid w:val="00C15E62"/>
    <w:rsid w:val="00C15FED"/>
    <w:rsid w:val="00C16029"/>
    <w:rsid w:val="00C1656F"/>
    <w:rsid w:val="00C1672B"/>
    <w:rsid w:val="00C167B4"/>
    <w:rsid w:val="00C167C0"/>
    <w:rsid w:val="00C167DF"/>
    <w:rsid w:val="00C16935"/>
    <w:rsid w:val="00C169B8"/>
    <w:rsid w:val="00C16A3E"/>
    <w:rsid w:val="00C16D0D"/>
    <w:rsid w:val="00C16D81"/>
    <w:rsid w:val="00C16DA9"/>
    <w:rsid w:val="00C16FBA"/>
    <w:rsid w:val="00C17299"/>
    <w:rsid w:val="00C173BE"/>
    <w:rsid w:val="00C1752C"/>
    <w:rsid w:val="00C177A3"/>
    <w:rsid w:val="00C17A5F"/>
    <w:rsid w:val="00C17A90"/>
    <w:rsid w:val="00C17A9A"/>
    <w:rsid w:val="00C17BA1"/>
    <w:rsid w:val="00C17F13"/>
    <w:rsid w:val="00C17FE2"/>
    <w:rsid w:val="00C200B7"/>
    <w:rsid w:val="00C202EA"/>
    <w:rsid w:val="00C202EE"/>
    <w:rsid w:val="00C2042D"/>
    <w:rsid w:val="00C204AD"/>
    <w:rsid w:val="00C20565"/>
    <w:rsid w:val="00C20593"/>
    <w:rsid w:val="00C205D2"/>
    <w:rsid w:val="00C2090A"/>
    <w:rsid w:val="00C209D5"/>
    <w:rsid w:val="00C20A5B"/>
    <w:rsid w:val="00C20B26"/>
    <w:rsid w:val="00C20C2C"/>
    <w:rsid w:val="00C20E36"/>
    <w:rsid w:val="00C212C5"/>
    <w:rsid w:val="00C2142D"/>
    <w:rsid w:val="00C215E6"/>
    <w:rsid w:val="00C216D4"/>
    <w:rsid w:val="00C2182B"/>
    <w:rsid w:val="00C21A0F"/>
    <w:rsid w:val="00C21BB2"/>
    <w:rsid w:val="00C222BA"/>
    <w:rsid w:val="00C223A6"/>
    <w:rsid w:val="00C2249B"/>
    <w:rsid w:val="00C22883"/>
    <w:rsid w:val="00C22C4E"/>
    <w:rsid w:val="00C22C84"/>
    <w:rsid w:val="00C22FC1"/>
    <w:rsid w:val="00C2304C"/>
    <w:rsid w:val="00C23067"/>
    <w:rsid w:val="00C234BE"/>
    <w:rsid w:val="00C239FD"/>
    <w:rsid w:val="00C23CA2"/>
    <w:rsid w:val="00C23E11"/>
    <w:rsid w:val="00C23F94"/>
    <w:rsid w:val="00C241A9"/>
    <w:rsid w:val="00C244D1"/>
    <w:rsid w:val="00C246A4"/>
    <w:rsid w:val="00C247B2"/>
    <w:rsid w:val="00C249CE"/>
    <w:rsid w:val="00C24A17"/>
    <w:rsid w:val="00C24A53"/>
    <w:rsid w:val="00C24A78"/>
    <w:rsid w:val="00C24A85"/>
    <w:rsid w:val="00C24AA5"/>
    <w:rsid w:val="00C24BFA"/>
    <w:rsid w:val="00C24CFA"/>
    <w:rsid w:val="00C24D45"/>
    <w:rsid w:val="00C251FD"/>
    <w:rsid w:val="00C252F8"/>
    <w:rsid w:val="00C2559A"/>
    <w:rsid w:val="00C255B1"/>
    <w:rsid w:val="00C25906"/>
    <w:rsid w:val="00C25B7C"/>
    <w:rsid w:val="00C26070"/>
    <w:rsid w:val="00C260B8"/>
    <w:rsid w:val="00C261B0"/>
    <w:rsid w:val="00C261D0"/>
    <w:rsid w:val="00C2620B"/>
    <w:rsid w:val="00C262B5"/>
    <w:rsid w:val="00C26458"/>
    <w:rsid w:val="00C26844"/>
    <w:rsid w:val="00C26A70"/>
    <w:rsid w:val="00C26B42"/>
    <w:rsid w:val="00C26B59"/>
    <w:rsid w:val="00C27197"/>
    <w:rsid w:val="00C27640"/>
    <w:rsid w:val="00C27CEA"/>
    <w:rsid w:val="00C3001C"/>
    <w:rsid w:val="00C3036C"/>
    <w:rsid w:val="00C30522"/>
    <w:rsid w:val="00C305B9"/>
    <w:rsid w:val="00C306A7"/>
    <w:rsid w:val="00C30780"/>
    <w:rsid w:val="00C3084E"/>
    <w:rsid w:val="00C30A52"/>
    <w:rsid w:val="00C30B4C"/>
    <w:rsid w:val="00C30D24"/>
    <w:rsid w:val="00C30D5B"/>
    <w:rsid w:val="00C30F0D"/>
    <w:rsid w:val="00C30F0F"/>
    <w:rsid w:val="00C310AA"/>
    <w:rsid w:val="00C31188"/>
    <w:rsid w:val="00C311B7"/>
    <w:rsid w:val="00C31218"/>
    <w:rsid w:val="00C31429"/>
    <w:rsid w:val="00C3182F"/>
    <w:rsid w:val="00C31A8F"/>
    <w:rsid w:val="00C31B4B"/>
    <w:rsid w:val="00C31FB6"/>
    <w:rsid w:val="00C32210"/>
    <w:rsid w:val="00C324E9"/>
    <w:rsid w:val="00C32590"/>
    <w:rsid w:val="00C3259D"/>
    <w:rsid w:val="00C32692"/>
    <w:rsid w:val="00C329A4"/>
    <w:rsid w:val="00C32A1F"/>
    <w:rsid w:val="00C32A68"/>
    <w:rsid w:val="00C32AAE"/>
    <w:rsid w:val="00C32E07"/>
    <w:rsid w:val="00C32E6A"/>
    <w:rsid w:val="00C32EC3"/>
    <w:rsid w:val="00C32FD6"/>
    <w:rsid w:val="00C330BB"/>
    <w:rsid w:val="00C337D8"/>
    <w:rsid w:val="00C3394B"/>
    <w:rsid w:val="00C33A62"/>
    <w:rsid w:val="00C33FFD"/>
    <w:rsid w:val="00C34287"/>
    <w:rsid w:val="00C34554"/>
    <w:rsid w:val="00C34938"/>
    <w:rsid w:val="00C34C18"/>
    <w:rsid w:val="00C34EB3"/>
    <w:rsid w:val="00C3525E"/>
    <w:rsid w:val="00C357E9"/>
    <w:rsid w:val="00C3588C"/>
    <w:rsid w:val="00C35D95"/>
    <w:rsid w:val="00C35DD4"/>
    <w:rsid w:val="00C35EFB"/>
    <w:rsid w:val="00C36325"/>
    <w:rsid w:val="00C3639D"/>
    <w:rsid w:val="00C3647A"/>
    <w:rsid w:val="00C36580"/>
    <w:rsid w:val="00C365F7"/>
    <w:rsid w:val="00C3662D"/>
    <w:rsid w:val="00C36DB6"/>
    <w:rsid w:val="00C37222"/>
    <w:rsid w:val="00C37444"/>
    <w:rsid w:val="00C37BA9"/>
    <w:rsid w:val="00C37C56"/>
    <w:rsid w:val="00C37FAE"/>
    <w:rsid w:val="00C37FB4"/>
    <w:rsid w:val="00C4025D"/>
    <w:rsid w:val="00C4032E"/>
    <w:rsid w:val="00C40A60"/>
    <w:rsid w:val="00C40BF8"/>
    <w:rsid w:val="00C40BFE"/>
    <w:rsid w:val="00C40CB1"/>
    <w:rsid w:val="00C40E83"/>
    <w:rsid w:val="00C40EE6"/>
    <w:rsid w:val="00C41052"/>
    <w:rsid w:val="00C41726"/>
    <w:rsid w:val="00C41AB3"/>
    <w:rsid w:val="00C41C10"/>
    <w:rsid w:val="00C41EC7"/>
    <w:rsid w:val="00C42156"/>
    <w:rsid w:val="00C42236"/>
    <w:rsid w:val="00C42263"/>
    <w:rsid w:val="00C423E8"/>
    <w:rsid w:val="00C423ED"/>
    <w:rsid w:val="00C42605"/>
    <w:rsid w:val="00C42683"/>
    <w:rsid w:val="00C42BA2"/>
    <w:rsid w:val="00C42C1A"/>
    <w:rsid w:val="00C42E92"/>
    <w:rsid w:val="00C42F6C"/>
    <w:rsid w:val="00C42F8C"/>
    <w:rsid w:val="00C43126"/>
    <w:rsid w:val="00C43273"/>
    <w:rsid w:val="00C43278"/>
    <w:rsid w:val="00C432A2"/>
    <w:rsid w:val="00C434B2"/>
    <w:rsid w:val="00C435AE"/>
    <w:rsid w:val="00C43C79"/>
    <w:rsid w:val="00C43DA7"/>
    <w:rsid w:val="00C43F0C"/>
    <w:rsid w:val="00C441FF"/>
    <w:rsid w:val="00C44544"/>
    <w:rsid w:val="00C44672"/>
    <w:rsid w:val="00C4475F"/>
    <w:rsid w:val="00C44C87"/>
    <w:rsid w:val="00C451AD"/>
    <w:rsid w:val="00C45238"/>
    <w:rsid w:val="00C452BA"/>
    <w:rsid w:val="00C455AA"/>
    <w:rsid w:val="00C455B8"/>
    <w:rsid w:val="00C4586C"/>
    <w:rsid w:val="00C45BF8"/>
    <w:rsid w:val="00C45D79"/>
    <w:rsid w:val="00C45F14"/>
    <w:rsid w:val="00C46255"/>
    <w:rsid w:val="00C466A6"/>
    <w:rsid w:val="00C46BA2"/>
    <w:rsid w:val="00C46D4D"/>
    <w:rsid w:val="00C46DDF"/>
    <w:rsid w:val="00C46F0A"/>
    <w:rsid w:val="00C472A7"/>
    <w:rsid w:val="00C472EC"/>
    <w:rsid w:val="00C47716"/>
    <w:rsid w:val="00C47A1A"/>
    <w:rsid w:val="00C47BB1"/>
    <w:rsid w:val="00C501A2"/>
    <w:rsid w:val="00C502F7"/>
    <w:rsid w:val="00C50907"/>
    <w:rsid w:val="00C50DCF"/>
    <w:rsid w:val="00C51151"/>
    <w:rsid w:val="00C51424"/>
    <w:rsid w:val="00C51448"/>
    <w:rsid w:val="00C516B2"/>
    <w:rsid w:val="00C5178D"/>
    <w:rsid w:val="00C51B2A"/>
    <w:rsid w:val="00C51CBC"/>
    <w:rsid w:val="00C51D25"/>
    <w:rsid w:val="00C51D6F"/>
    <w:rsid w:val="00C52000"/>
    <w:rsid w:val="00C5203D"/>
    <w:rsid w:val="00C522B9"/>
    <w:rsid w:val="00C52366"/>
    <w:rsid w:val="00C5249F"/>
    <w:rsid w:val="00C525EE"/>
    <w:rsid w:val="00C52745"/>
    <w:rsid w:val="00C52D89"/>
    <w:rsid w:val="00C52E20"/>
    <w:rsid w:val="00C52F19"/>
    <w:rsid w:val="00C53573"/>
    <w:rsid w:val="00C53665"/>
    <w:rsid w:val="00C5378D"/>
    <w:rsid w:val="00C53905"/>
    <w:rsid w:val="00C539AD"/>
    <w:rsid w:val="00C53DF9"/>
    <w:rsid w:val="00C53EBB"/>
    <w:rsid w:val="00C53F5E"/>
    <w:rsid w:val="00C54300"/>
    <w:rsid w:val="00C5446D"/>
    <w:rsid w:val="00C545BD"/>
    <w:rsid w:val="00C54691"/>
    <w:rsid w:val="00C54A6E"/>
    <w:rsid w:val="00C54C53"/>
    <w:rsid w:val="00C54E4B"/>
    <w:rsid w:val="00C54FAD"/>
    <w:rsid w:val="00C551DC"/>
    <w:rsid w:val="00C555FF"/>
    <w:rsid w:val="00C55676"/>
    <w:rsid w:val="00C557CE"/>
    <w:rsid w:val="00C559A0"/>
    <w:rsid w:val="00C55A87"/>
    <w:rsid w:val="00C55C11"/>
    <w:rsid w:val="00C55C53"/>
    <w:rsid w:val="00C55CE0"/>
    <w:rsid w:val="00C55E59"/>
    <w:rsid w:val="00C55E60"/>
    <w:rsid w:val="00C55F26"/>
    <w:rsid w:val="00C5602C"/>
    <w:rsid w:val="00C5608B"/>
    <w:rsid w:val="00C561CA"/>
    <w:rsid w:val="00C56511"/>
    <w:rsid w:val="00C56652"/>
    <w:rsid w:val="00C5665F"/>
    <w:rsid w:val="00C56879"/>
    <w:rsid w:val="00C569E8"/>
    <w:rsid w:val="00C56D21"/>
    <w:rsid w:val="00C572C3"/>
    <w:rsid w:val="00C574BF"/>
    <w:rsid w:val="00C5753B"/>
    <w:rsid w:val="00C5792E"/>
    <w:rsid w:val="00C57AEA"/>
    <w:rsid w:val="00C57B30"/>
    <w:rsid w:val="00C57BEC"/>
    <w:rsid w:val="00C57C8E"/>
    <w:rsid w:val="00C57DA6"/>
    <w:rsid w:val="00C57EDF"/>
    <w:rsid w:val="00C60116"/>
    <w:rsid w:val="00C602D9"/>
    <w:rsid w:val="00C605D6"/>
    <w:rsid w:val="00C60629"/>
    <w:rsid w:val="00C60BA5"/>
    <w:rsid w:val="00C60F0C"/>
    <w:rsid w:val="00C6134D"/>
    <w:rsid w:val="00C6158B"/>
    <w:rsid w:val="00C615FA"/>
    <w:rsid w:val="00C619EE"/>
    <w:rsid w:val="00C61AA5"/>
    <w:rsid w:val="00C61BA5"/>
    <w:rsid w:val="00C61D24"/>
    <w:rsid w:val="00C61FD5"/>
    <w:rsid w:val="00C6200C"/>
    <w:rsid w:val="00C6251E"/>
    <w:rsid w:val="00C62536"/>
    <w:rsid w:val="00C625DB"/>
    <w:rsid w:val="00C629B0"/>
    <w:rsid w:val="00C62D98"/>
    <w:rsid w:val="00C62EFD"/>
    <w:rsid w:val="00C62F9F"/>
    <w:rsid w:val="00C630AA"/>
    <w:rsid w:val="00C63146"/>
    <w:rsid w:val="00C6327D"/>
    <w:rsid w:val="00C6336C"/>
    <w:rsid w:val="00C63594"/>
    <w:rsid w:val="00C6363D"/>
    <w:rsid w:val="00C637D2"/>
    <w:rsid w:val="00C637E0"/>
    <w:rsid w:val="00C6397A"/>
    <w:rsid w:val="00C63B70"/>
    <w:rsid w:val="00C63E9C"/>
    <w:rsid w:val="00C640CD"/>
    <w:rsid w:val="00C641C0"/>
    <w:rsid w:val="00C64283"/>
    <w:rsid w:val="00C642DA"/>
    <w:rsid w:val="00C64539"/>
    <w:rsid w:val="00C64865"/>
    <w:rsid w:val="00C6511D"/>
    <w:rsid w:val="00C651D4"/>
    <w:rsid w:val="00C65507"/>
    <w:rsid w:val="00C6559A"/>
    <w:rsid w:val="00C65931"/>
    <w:rsid w:val="00C66422"/>
    <w:rsid w:val="00C664EE"/>
    <w:rsid w:val="00C6668F"/>
    <w:rsid w:val="00C6678A"/>
    <w:rsid w:val="00C668C7"/>
    <w:rsid w:val="00C669D5"/>
    <w:rsid w:val="00C66A9A"/>
    <w:rsid w:val="00C671F0"/>
    <w:rsid w:val="00C671FF"/>
    <w:rsid w:val="00C67407"/>
    <w:rsid w:val="00C674B0"/>
    <w:rsid w:val="00C67546"/>
    <w:rsid w:val="00C678E2"/>
    <w:rsid w:val="00C67A13"/>
    <w:rsid w:val="00C67C88"/>
    <w:rsid w:val="00C67E43"/>
    <w:rsid w:val="00C67E8D"/>
    <w:rsid w:val="00C67ED7"/>
    <w:rsid w:val="00C705DE"/>
    <w:rsid w:val="00C707EC"/>
    <w:rsid w:val="00C707ED"/>
    <w:rsid w:val="00C70882"/>
    <w:rsid w:val="00C70BE0"/>
    <w:rsid w:val="00C70EC4"/>
    <w:rsid w:val="00C71229"/>
    <w:rsid w:val="00C713AE"/>
    <w:rsid w:val="00C713CA"/>
    <w:rsid w:val="00C7162F"/>
    <w:rsid w:val="00C71667"/>
    <w:rsid w:val="00C71AB5"/>
    <w:rsid w:val="00C71C85"/>
    <w:rsid w:val="00C71DCB"/>
    <w:rsid w:val="00C71DF0"/>
    <w:rsid w:val="00C7202A"/>
    <w:rsid w:val="00C72115"/>
    <w:rsid w:val="00C72298"/>
    <w:rsid w:val="00C72300"/>
    <w:rsid w:val="00C7236F"/>
    <w:rsid w:val="00C7248B"/>
    <w:rsid w:val="00C726AC"/>
    <w:rsid w:val="00C7283C"/>
    <w:rsid w:val="00C72B79"/>
    <w:rsid w:val="00C73152"/>
    <w:rsid w:val="00C7345A"/>
    <w:rsid w:val="00C73B97"/>
    <w:rsid w:val="00C73C28"/>
    <w:rsid w:val="00C73DF8"/>
    <w:rsid w:val="00C7419D"/>
    <w:rsid w:val="00C7426A"/>
    <w:rsid w:val="00C743CE"/>
    <w:rsid w:val="00C74606"/>
    <w:rsid w:val="00C746B1"/>
    <w:rsid w:val="00C74915"/>
    <w:rsid w:val="00C74A2B"/>
    <w:rsid w:val="00C74D1A"/>
    <w:rsid w:val="00C74E69"/>
    <w:rsid w:val="00C74FAE"/>
    <w:rsid w:val="00C74FBD"/>
    <w:rsid w:val="00C74FCD"/>
    <w:rsid w:val="00C751A6"/>
    <w:rsid w:val="00C7560D"/>
    <w:rsid w:val="00C75DEA"/>
    <w:rsid w:val="00C760F5"/>
    <w:rsid w:val="00C76768"/>
    <w:rsid w:val="00C76792"/>
    <w:rsid w:val="00C767C2"/>
    <w:rsid w:val="00C768B6"/>
    <w:rsid w:val="00C76DB5"/>
    <w:rsid w:val="00C76FA9"/>
    <w:rsid w:val="00C770B6"/>
    <w:rsid w:val="00C77516"/>
    <w:rsid w:val="00C77AFB"/>
    <w:rsid w:val="00C77E24"/>
    <w:rsid w:val="00C802EC"/>
    <w:rsid w:val="00C80936"/>
    <w:rsid w:val="00C809B6"/>
    <w:rsid w:val="00C80B7D"/>
    <w:rsid w:val="00C80BDF"/>
    <w:rsid w:val="00C80C73"/>
    <w:rsid w:val="00C80F67"/>
    <w:rsid w:val="00C80F9A"/>
    <w:rsid w:val="00C81002"/>
    <w:rsid w:val="00C8106C"/>
    <w:rsid w:val="00C81211"/>
    <w:rsid w:val="00C81278"/>
    <w:rsid w:val="00C815E3"/>
    <w:rsid w:val="00C815EB"/>
    <w:rsid w:val="00C8163A"/>
    <w:rsid w:val="00C81A7D"/>
    <w:rsid w:val="00C81DF0"/>
    <w:rsid w:val="00C81E02"/>
    <w:rsid w:val="00C81E09"/>
    <w:rsid w:val="00C8228D"/>
    <w:rsid w:val="00C82434"/>
    <w:rsid w:val="00C82621"/>
    <w:rsid w:val="00C827EF"/>
    <w:rsid w:val="00C82B12"/>
    <w:rsid w:val="00C82BD8"/>
    <w:rsid w:val="00C83220"/>
    <w:rsid w:val="00C8330B"/>
    <w:rsid w:val="00C83387"/>
    <w:rsid w:val="00C8362D"/>
    <w:rsid w:val="00C838BE"/>
    <w:rsid w:val="00C8419F"/>
    <w:rsid w:val="00C843A2"/>
    <w:rsid w:val="00C84B51"/>
    <w:rsid w:val="00C84CE1"/>
    <w:rsid w:val="00C84D87"/>
    <w:rsid w:val="00C84DE9"/>
    <w:rsid w:val="00C84EA1"/>
    <w:rsid w:val="00C84EC3"/>
    <w:rsid w:val="00C84EE0"/>
    <w:rsid w:val="00C84F3A"/>
    <w:rsid w:val="00C85E6B"/>
    <w:rsid w:val="00C85E9E"/>
    <w:rsid w:val="00C85FBB"/>
    <w:rsid w:val="00C86164"/>
    <w:rsid w:val="00C861BD"/>
    <w:rsid w:val="00C8632D"/>
    <w:rsid w:val="00C868B3"/>
    <w:rsid w:val="00C868EB"/>
    <w:rsid w:val="00C86AED"/>
    <w:rsid w:val="00C86FE0"/>
    <w:rsid w:val="00C8705D"/>
    <w:rsid w:val="00C87206"/>
    <w:rsid w:val="00C872D7"/>
    <w:rsid w:val="00C875A4"/>
    <w:rsid w:val="00C8784E"/>
    <w:rsid w:val="00C8798E"/>
    <w:rsid w:val="00C87BF1"/>
    <w:rsid w:val="00C87CA3"/>
    <w:rsid w:val="00C87CFA"/>
    <w:rsid w:val="00C87EA4"/>
    <w:rsid w:val="00C90035"/>
    <w:rsid w:val="00C9015A"/>
    <w:rsid w:val="00C9062B"/>
    <w:rsid w:val="00C90851"/>
    <w:rsid w:val="00C90948"/>
    <w:rsid w:val="00C909F1"/>
    <w:rsid w:val="00C90AF6"/>
    <w:rsid w:val="00C90CBB"/>
    <w:rsid w:val="00C90E34"/>
    <w:rsid w:val="00C91214"/>
    <w:rsid w:val="00C9138A"/>
    <w:rsid w:val="00C914BA"/>
    <w:rsid w:val="00C9153D"/>
    <w:rsid w:val="00C9179D"/>
    <w:rsid w:val="00C918E6"/>
    <w:rsid w:val="00C918F4"/>
    <w:rsid w:val="00C91959"/>
    <w:rsid w:val="00C91AD5"/>
    <w:rsid w:val="00C91C63"/>
    <w:rsid w:val="00C91C92"/>
    <w:rsid w:val="00C91D49"/>
    <w:rsid w:val="00C91F6F"/>
    <w:rsid w:val="00C91FC1"/>
    <w:rsid w:val="00C922F9"/>
    <w:rsid w:val="00C923E9"/>
    <w:rsid w:val="00C923F6"/>
    <w:rsid w:val="00C92682"/>
    <w:rsid w:val="00C928DB"/>
    <w:rsid w:val="00C9316F"/>
    <w:rsid w:val="00C9337A"/>
    <w:rsid w:val="00C9369C"/>
    <w:rsid w:val="00C93781"/>
    <w:rsid w:val="00C938A6"/>
    <w:rsid w:val="00C93955"/>
    <w:rsid w:val="00C93CEE"/>
    <w:rsid w:val="00C93DA0"/>
    <w:rsid w:val="00C93E5C"/>
    <w:rsid w:val="00C941A6"/>
    <w:rsid w:val="00C9425B"/>
    <w:rsid w:val="00C944DC"/>
    <w:rsid w:val="00C94624"/>
    <w:rsid w:val="00C94720"/>
    <w:rsid w:val="00C94767"/>
    <w:rsid w:val="00C9483C"/>
    <w:rsid w:val="00C949FC"/>
    <w:rsid w:val="00C94A88"/>
    <w:rsid w:val="00C94B85"/>
    <w:rsid w:val="00C94DCE"/>
    <w:rsid w:val="00C94F23"/>
    <w:rsid w:val="00C95148"/>
    <w:rsid w:val="00C9557C"/>
    <w:rsid w:val="00C95581"/>
    <w:rsid w:val="00C955D2"/>
    <w:rsid w:val="00C95603"/>
    <w:rsid w:val="00C95605"/>
    <w:rsid w:val="00C957F3"/>
    <w:rsid w:val="00C957FD"/>
    <w:rsid w:val="00C95804"/>
    <w:rsid w:val="00C95AC2"/>
    <w:rsid w:val="00C95D67"/>
    <w:rsid w:val="00C95E2D"/>
    <w:rsid w:val="00C96479"/>
    <w:rsid w:val="00C96499"/>
    <w:rsid w:val="00C96550"/>
    <w:rsid w:val="00C96B79"/>
    <w:rsid w:val="00C96BF2"/>
    <w:rsid w:val="00C96C91"/>
    <w:rsid w:val="00C96DEF"/>
    <w:rsid w:val="00C9714B"/>
    <w:rsid w:val="00C97153"/>
    <w:rsid w:val="00C975B3"/>
    <w:rsid w:val="00C975EF"/>
    <w:rsid w:val="00C979B8"/>
    <w:rsid w:val="00C979D7"/>
    <w:rsid w:val="00C97A7D"/>
    <w:rsid w:val="00C97C52"/>
    <w:rsid w:val="00C97E5E"/>
    <w:rsid w:val="00CA01C7"/>
    <w:rsid w:val="00CA0466"/>
    <w:rsid w:val="00CA07D7"/>
    <w:rsid w:val="00CA0801"/>
    <w:rsid w:val="00CA0870"/>
    <w:rsid w:val="00CA0BC2"/>
    <w:rsid w:val="00CA0D79"/>
    <w:rsid w:val="00CA0E11"/>
    <w:rsid w:val="00CA11FF"/>
    <w:rsid w:val="00CA132B"/>
    <w:rsid w:val="00CA15A8"/>
    <w:rsid w:val="00CA1745"/>
    <w:rsid w:val="00CA19D9"/>
    <w:rsid w:val="00CA1A0C"/>
    <w:rsid w:val="00CA1C1C"/>
    <w:rsid w:val="00CA1ED5"/>
    <w:rsid w:val="00CA1F45"/>
    <w:rsid w:val="00CA1F7A"/>
    <w:rsid w:val="00CA212E"/>
    <w:rsid w:val="00CA21DD"/>
    <w:rsid w:val="00CA22A3"/>
    <w:rsid w:val="00CA2318"/>
    <w:rsid w:val="00CA25F8"/>
    <w:rsid w:val="00CA27AF"/>
    <w:rsid w:val="00CA2AAA"/>
    <w:rsid w:val="00CA2B42"/>
    <w:rsid w:val="00CA2D05"/>
    <w:rsid w:val="00CA2D7F"/>
    <w:rsid w:val="00CA2E60"/>
    <w:rsid w:val="00CA2F2E"/>
    <w:rsid w:val="00CA3263"/>
    <w:rsid w:val="00CA32F9"/>
    <w:rsid w:val="00CA3307"/>
    <w:rsid w:val="00CA368F"/>
    <w:rsid w:val="00CA3764"/>
    <w:rsid w:val="00CA38AF"/>
    <w:rsid w:val="00CA3997"/>
    <w:rsid w:val="00CA3A2E"/>
    <w:rsid w:val="00CA3C22"/>
    <w:rsid w:val="00CA3F5A"/>
    <w:rsid w:val="00CA4255"/>
    <w:rsid w:val="00CA44C4"/>
    <w:rsid w:val="00CA451A"/>
    <w:rsid w:val="00CA477B"/>
    <w:rsid w:val="00CA4B35"/>
    <w:rsid w:val="00CA4EF6"/>
    <w:rsid w:val="00CA4FDA"/>
    <w:rsid w:val="00CA51FB"/>
    <w:rsid w:val="00CA5236"/>
    <w:rsid w:val="00CA5496"/>
    <w:rsid w:val="00CA559C"/>
    <w:rsid w:val="00CA5673"/>
    <w:rsid w:val="00CA579C"/>
    <w:rsid w:val="00CA585D"/>
    <w:rsid w:val="00CA5AFB"/>
    <w:rsid w:val="00CA5C05"/>
    <w:rsid w:val="00CA5E37"/>
    <w:rsid w:val="00CA6699"/>
    <w:rsid w:val="00CA694A"/>
    <w:rsid w:val="00CA6E4C"/>
    <w:rsid w:val="00CA7211"/>
    <w:rsid w:val="00CA72A6"/>
    <w:rsid w:val="00CA72FF"/>
    <w:rsid w:val="00CA74D9"/>
    <w:rsid w:val="00CA791E"/>
    <w:rsid w:val="00CA7A56"/>
    <w:rsid w:val="00CA7BAF"/>
    <w:rsid w:val="00CA7BF8"/>
    <w:rsid w:val="00CA7D11"/>
    <w:rsid w:val="00CA7DF9"/>
    <w:rsid w:val="00CB00F8"/>
    <w:rsid w:val="00CB01FE"/>
    <w:rsid w:val="00CB0200"/>
    <w:rsid w:val="00CB020B"/>
    <w:rsid w:val="00CB025C"/>
    <w:rsid w:val="00CB0478"/>
    <w:rsid w:val="00CB05ED"/>
    <w:rsid w:val="00CB0810"/>
    <w:rsid w:val="00CB0CDE"/>
    <w:rsid w:val="00CB10FA"/>
    <w:rsid w:val="00CB12A4"/>
    <w:rsid w:val="00CB12DC"/>
    <w:rsid w:val="00CB1447"/>
    <w:rsid w:val="00CB14DF"/>
    <w:rsid w:val="00CB17B5"/>
    <w:rsid w:val="00CB180D"/>
    <w:rsid w:val="00CB1864"/>
    <w:rsid w:val="00CB1B24"/>
    <w:rsid w:val="00CB1DCC"/>
    <w:rsid w:val="00CB1E19"/>
    <w:rsid w:val="00CB1FA9"/>
    <w:rsid w:val="00CB2295"/>
    <w:rsid w:val="00CB23C5"/>
    <w:rsid w:val="00CB293E"/>
    <w:rsid w:val="00CB2A01"/>
    <w:rsid w:val="00CB2C3D"/>
    <w:rsid w:val="00CB2C93"/>
    <w:rsid w:val="00CB2EE2"/>
    <w:rsid w:val="00CB2F14"/>
    <w:rsid w:val="00CB30B3"/>
    <w:rsid w:val="00CB31C6"/>
    <w:rsid w:val="00CB336A"/>
    <w:rsid w:val="00CB3377"/>
    <w:rsid w:val="00CB33AF"/>
    <w:rsid w:val="00CB3448"/>
    <w:rsid w:val="00CB371B"/>
    <w:rsid w:val="00CB3B33"/>
    <w:rsid w:val="00CB3CA0"/>
    <w:rsid w:val="00CB3ED6"/>
    <w:rsid w:val="00CB41B5"/>
    <w:rsid w:val="00CB421E"/>
    <w:rsid w:val="00CB446A"/>
    <w:rsid w:val="00CB4710"/>
    <w:rsid w:val="00CB48EF"/>
    <w:rsid w:val="00CB495E"/>
    <w:rsid w:val="00CB4BF6"/>
    <w:rsid w:val="00CB5147"/>
    <w:rsid w:val="00CB51CD"/>
    <w:rsid w:val="00CB5403"/>
    <w:rsid w:val="00CB5705"/>
    <w:rsid w:val="00CB572C"/>
    <w:rsid w:val="00CB5785"/>
    <w:rsid w:val="00CB5808"/>
    <w:rsid w:val="00CB589D"/>
    <w:rsid w:val="00CB5F63"/>
    <w:rsid w:val="00CB61D4"/>
    <w:rsid w:val="00CB625F"/>
    <w:rsid w:val="00CB652C"/>
    <w:rsid w:val="00CB68D4"/>
    <w:rsid w:val="00CB6BFF"/>
    <w:rsid w:val="00CB6C47"/>
    <w:rsid w:val="00CB6C4C"/>
    <w:rsid w:val="00CB6FC1"/>
    <w:rsid w:val="00CB722C"/>
    <w:rsid w:val="00CB72E9"/>
    <w:rsid w:val="00CB72FB"/>
    <w:rsid w:val="00CB7560"/>
    <w:rsid w:val="00CB7655"/>
    <w:rsid w:val="00CB7677"/>
    <w:rsid w:val="00CB77E9"/>
    <w:rsid w:val="00CB7B6D"/>
    <w:rsid w:val="00CB7BE6"/>
    <w:rsid w:val="00CB7C55"/>
    <w:rsid w:val="00CB7CA1"/>
    <w:rsid w:val="00CB7ECC"/>
    <w:rsid w:val="00CC0230"/>
    <w:rsid w:val="00CC02D8"/>
    <w:rsid w:val="00CC04FD"/>
    <w:rsid w:val="00CC05B4"/>
    <w:rsid w:val="00CC0740"/>
    <w:rsid w:val="00CC0A22"/>
    <w:rsid w:val="00CC0C7B"/>
    <w:rsid w:val="00CC0C94"/>
    <w:rsid w:val="00CC0D08"/>
    <w:rsid w:val="00CC0DFD"/>
    <w:rsid w:val="00CC0E17"/>
    <w:rsid w:val="00CC0ED9"/>
    <w:rsid w:val="00CC0EDC"/>
    <w:rsid w:val="00CC0F60"/>
    <w:rsid w:val="00CC127D"/>
    <w:rsid w:val="00CC12B1"/>
    <w:rsid w:val="00CC159F"/>
    <w:rsid w:val="00CC161A"/>
    <w:rsid w:val="00CC16A6"/>
    <w:rsid w:val="00CC175A"/>
    <w:rsid w:val="00CC1808"/>
    <w:rsid w:val="00CC1922"/>
    <w:rsid w:val="00CC19AF"/>
    <w:rsid w:val="00CC1A0C"/>
    <w:rsid w:val="00CC1ABF"/>
    <w:rsid w:val="00CC1DD7"/>
    <w:rsid w:val="00CC214D"/>
    <w:rsid w:val="00CC2168"/>
    <w:rsid w:val="00CC2232"/>
    <w:rsid w:val="00CC2255"/>
    <w:rsid w:val="00CC2323"/>
    <w:rsid w:val="00CC2489"/>
    <w:rsid w:val="00CC26DC"/>
    <w:rsid w:val="00CC2844"/>
    <w:rsid w:val="00CC2A20"/>
    <w:rsid w:val="00CC2D52"/>
    <w:rsid w:val="00CC2DC8"/>
    <w:rsid w:val="00CC306C"/>
    <w:rsid w:val="00CC3280"/>
    <w:rsid w:val="00CC3887"/>
    <w:rsid w:val="00CC3947"/>
    <w:rsid w:val="00CC3B72"/>
    <w:rsid w:val="00CC3C09"/>
    <w:rsid w:val="00CC3E3A"/>
    <w:rsid w:val="00CC3EAA"/>
    <w:rsid w:val="00CC4032"/>
    <w:rsid w:val="00CC41EA"/>
    <w:rsid w:val="00CC4334"/>
    <w:rsid w:val="00CC44A7"/>
    <w:rsid w:val="00CC45B3"/>
    <w:rsid w:val="00CC4D3E"/>
    <w:rsid w:val="00CC5113"/>
    <w:rsid w:val="00CC513A"/>
    <w:rsid w:val="00CC5528"/>
    <w:rsid w:val="00CC55B4"/>
    <w:rsid w:val="00CC56CD"/>
    <w:rsid w:val="00CC581A"/>
    <w:rsid w:val="00CC59FB"/>
    <w:rsid w:val="00CC5BE5"/>
    <w:rsid w:val="00CC6353"/>
    <w:rsid w:val="00CC662C"/>
    <w:rsid w:val="00CC6881"/>
    <w:rsid w:val="00CC688A"/>
    <w:rsid w:val="00CC699E"/>
    <w:rsid w:val="00CC6C3A"/>
    <w:rsid w:val="00CC6DCE"/>
    <w:rsid w:val="00CC6E4C"/>
    <w:rsid w:val="00CC6FA0"/>
    <w:rsid w:val="00CC7153"/>
    <w:rsid w:val="00CC739A"/>
    <w:rsid w:val="00CC73AE"/>
    <w:rsid w:val="00CC73F3"/>
    <w:rsid w:val="00CC764C"/>
    <w:rsid w:val="00CC7A98"/>
    <w:rsid w:val="00CC7B3E"/>
    <w:rsid w:val="00CC7DB3"/>
    <w:rsid w:val="00CC7DCD"/>
    <w:rsid w:val="00CD0088"/>
    <w:rsid w:val="00CD0253"/>
    <w:rsid w:val="00CD053E"/>
    <w:rsid w:val="00CD076E"/>
    <w:rsid w:val="00CD0B82"/>
    <w:rsid w:val="00CD0C49"/>
    <w:rsid w:val="00CD0F3B"/>
    <w:rsid w:val="00CD123F"/>
    <w:rsid w:val="00CD13E4"/>
    <w:rsid w:val="00CD14D8"/>
    <w:rsid w:val="00CD17E9"/>
    <w:rsid w:val="00CD1949"/>
    <w:rsid w:val="00CD1B3D"/>
    <w:rsid w:val="00CD1C60"/>
    <w:rsid w:val="00CD1D1A"/>
    <w:rsid w:val="00CD20D9"/>
    <w:rsid w:val="00CD23D5"/>
    <w:rsid w:val="00CD243E"/>
    <w:rsid w:val="00CD2476"/>
    <w:rsid w:val="00CD2847"/>
    <w:rsid w:val="00CD2C22"/>
    <w:rsid w:val="00CD2FA2"/>
    <w:rsid w:val="00CD3210"/>
    <w:rsid w:val="00CD322C"/>
    <w:rsid w:val="00CD3243"/>
    <w:rsid w:val="00CD3385"/>
    <w:rsid w:val="00CD33B1"/>
    <w:rsid w:val="00CD34C7"/>
    <w:rsid w:val="00CD37E8"/>
    <w:rsid w:val="00CD3866"/>
    <w:rsid w:val="00CD4672"/>
    <w:rsid w:val="00CD47D0"/>
    <w:rsid w:val="00CD4A80"/>
    <w:rsid w:val="00CD5124"/>
    <w:rsid w:val="00CD5252"/>
    <w:rsid w:val="00CD526C"/>
    <w:rsid w:val="00CD52E2"/>
    <w:rsid w:val="00CD5392"/>
    <w:rsid w:val="00CD5470"/>
    <w:rsid w:val="00CD58C6"/>
    <w:rsid w:val="00CD590A"/>
    <w:rsid w:val="00CD59AF"/>
    <w:rsid w:val="00CD5A14"/>
    <w:rsid w:val="00CD5AC4"/>
    <w:rsid w:val="00CD5D46"/>
    <w:rsid w:val="00CD5E04"/>
    <w:rsid w:val="00CD5E2C"/>
    <w:rsid w:val="00CD5E34"/>
    <w:rsid w:val="00CD5F4E"/>
    <w:rsid w:val="00CD6121"/>
    <w:rsid w:val="00CD6185"/>
    <w:rsid w:val="00CD626F"/>
    <w:rsid w:val="00CD6819"/>
    <w:rsid w:val="00CD68EF"/>
    <w:rsid w:val="00CD6A35"/>
    <w:rsid w:val="00CD6A8D"/>
    <w:rsid w:val="00CD6C7B"/>
    <w:rsid w:val="00CD6E0D"/>
    <w:rsid w:val="00CD6F74"/>
    <w:rsid w:val="00CD7407"/>
    <w:rsid w:val="00CD743E"/>
    <w:rsid w:val="00CD7447"/>
    <w:rsid w:val="00CD7496"/>
    <w:rsid w:val="00CD7556"/>
    <w:rsid w:val="00CD7678"/>
    <w:rsid w:val="00CD770B"/>
    <w:rsid w:val="00CD789E"/>
    <w:rsid w:val="00CD790D"/>
    <w:rsid w:val="00CD7955"/>
    <w:rsid w:val="00CD79C0"/>
    <w:rsid w:val="00CD7C48"/>
    <w:rsid w:val="00CD7E1C"/>
    <w:rsid w:val="00CD7EDF"/>
    <w:rsid w:val="00CD7F46"/>
    <w:rsid w:val="00CD7FDA"/>
    <w:rsid w:val="00CE0223"/>
    <w:rsid w:val="00CE0265"/>
    <w:rsid w:val="00CE02FC"/>
    <w:rsid w:val="00CE0383"/>
    <w:rsid w:val="00CE0552"/>
    <w:rsid w:val="00CE05AE"/>
    <w:rsid w:val="00CE08B1"/>
    <w:rsid w:val="00CE0CFD"/>
    <w:rsid w:val="00CE0D1F"/>
    <w:rsid w:val="00CE0FD9"/>
    <w:rsid w:val="00CE14F0"/>
    <w:rsid w:val="00CE1506"/>
    <w:rsid w:val="00CE1558"/>
    <w:rsid w:val="00CE16F2"/>
    <w:rsid w:val="00CE1713"/>
    <w:rsid w:val="00CE1CBA"/>
    <w:rsid w:val="00CE1D9F"/>
    <w:rsid w:val="00CE203C"/>
    <w:rsid w:val="00CE2211"/>
    <w:rsid w:val="00CE225C"/>
    <w:rsid w:val="00CE2579"/>
    <w:rsid w:val="00CE2598"/>
    <w:rsid w:val="00CE29AC"/>
    <w:rsid w:val="00CE2A9D"/>
    <w:rsid w:val="00CE2D86"/>
    <w:rsid w:val="00CE2E18"/>
    <w:rsid w:val="00CE2FE0"/>
    <w:rsid w:val="00CE32B8"/>
    <w:rsid w:val="00CE3416"/>
    <w:rsid w:val="00CE367B"/>
    <w:rsid w:val="00CE369C"/>
    <w:rsid w:val="00CE3735"/>
    <w:rsid w:val="00CE38B5"/>
    <w:rsid w:val="00CE3948"/>
    <w:rsid w:val="00CE3AD1"/>
    <w:rsid w:val="00CE3B16"/>
    <w:rsid w:val="00CE3D2E"/>
    <w:rsid w:val="00CE3E85"/>
    <w:rsid w:val="00CE41EF"/>
    <w:rsid w:val="00CE4438"/>
    <w:rsid w:val="00CE4B68"/>
    <w:rsid w:val="00CE4CB9"/>
    <w:rsid w:val="00CE5135"/>
    <w:rsid w:val="00CE5697"/>
    <w:rsid w:val="00CE571E"/>
    <w:rsid w:val="00CE57C6"/>
    <w:rsid w:val="00CE59A6"/>
    <w:rsid w:val="00CE5A94"/>
    <w:rsid w:val="00CE5C67"/>
    <w:rsid w:val="00CE5C92"/>
    <w:rsid w:val="00CE5CB3"/>
    <w:rsid w:val="00CE5F97"/>
    <w:rsid w:val="00CE60C4"/>
    <w:rsid w:val="00CE6124"/>
    <w:rsid w:val="00CE6511"/>
    <w:rsid w:val="00CE66A7"/>
    <w:rsid w:val="00CE697D"/>
    <w:rsid w:val="00CE69C6"/>
    <w:rsid w:val="00CE6D0C"/>
    <w:rsid w:val="00CE6D62"/>
    <w:rsid w:val="00CE6E00"/>
    <w:rsid w:val="00CE71F3"/>
    <w:rsid w:val="00CE71FB"/>
    <w:rsid w:val="00CE7399"/>
    <w:rsid w:val="00CE7479"/>
    <w:rsid w:val="00CE7590"/>
    <w:rsid w:val="00CE7705"/>
    <w:rsid w:val="00CE7A1B"/>
    <w:rsid w:val="00CE7A67"/>
    <w:rsid w:val="00CE7A7C"/>
    <w:rsid w:val="00CE7C6F"/>
    <w:rsid w:val="00CE7D15"/>
    <w:rsid w:val="00CE7E07"/>
    <w:rsid w:val="00CF002D"/>
    <w:rsid w:val="00CF0098"/>
    <w:rsid w:val="00CF041A"/>
    <w:rsid w:val="00CF0587"/>
    <w:rsid w:val="00CF06C1"/>
    <w:rsid w:val="00CF0867"/>
    <w:rsid w:val="00CF089D"/>
    <w:rsid w:val="00CF0F71"/>
    <w:rsid w:val="00CF15A7"/>
    <w:rsid w:val="00CF16F9"/>
    <w:rsid w:val="00CF1919"/>
    <w:rsid w:val="00CF1954"/>
    <w:rsid w:val="00CF19AE"/>
    <w:rsid w:val="00CF1CC6"/>
    <w:rsid w:val="00CF1F9F"/>
    <w:rsid w:val="00CF2302"/>
    <w:rsid w:val="00CF241B"/>
    <w:rsid w:val="00CF263C"/>
    <w:rsid w:val="00CF2A17"/>
    <w:rsid w:val="00CF2BB1"/>
    <w:rsid w:val="00CF2F54"/>
    <w:rsid w:val="00CF329E"/>
    <w:rsid w:val="00CF34E4"/>
    <w:rsid w:val="00CF38C0"/>
    <w:rsid w:val="00CF3A3F"/>
    <w:rsid w:val="00CF3C4A"/>
    <w:rsid w:val="00CF3D3C"/>
    <w:rsid w:val="00CF3D77"/>
    <w:rsid w:val="00CF3F63"/>
    <w:rsid w:val="00CF3FA4"/>
    <w:rsid w:val="00CF410B"/>
    <w:rsid w:val="00CF4151"/>
    <w:rsid w:val="00CF4219"/>
    <w:rsid w:val="00CF4302"/>
    <w:rsid w:val="00CF437B"/>
    <w:rsid w:val="00CF45F2"/>
    <w:rsid w:val="00CF4879"/>
    <w:rsid w:val="00CF4C4B"/>
    <w:rsid w:val="00CF4EC3"/>
    <w:rsid w:val="00CF4ECC"/>
    <w:rsid w:val="00CF4EF2"/>
    <w:rsid w:val="00CF4F18"/>
    <w:rsid w:val="00CF4FC8"/>
    <w:rsid w:val="00CF501C"/>
    <w:rsid w:val="00CF5429"/>
    <w:rsid w:val="00CF5757"/>
    <w:rsid w:val="00CF57AE"/>
    <w:rsid w:val="00CF5AE0"/>
    <w:rsid w:val="00CF5C3A"/>
    <w:rsid w:val="00CF5FDB"/>
    <w:rsid w:val="00CF61D2"/>
    <w:rsid w:val="00CF625F"/>
    <w:rsid w:val="00CF62DA"/>
    <w:rsid w:val="00CF6366"/>
    <w:rsid w:val="00CF650A"/>
    <w:rsid w:val="00CF67CC"/>
    <w:rsid w:val="00CF687A"/>
    <w:rsid w:val="00CF6CA6"/>
    <w:rsid w:val="00CF6ECD"/>
    <w:rsid w:val="00CF7294"/>
    <w:rsid w:val="00CF7687"/>
    <w:rsid w:val="00CF7A44"/>
    <w:rsid w:val="00CF7AD3"/>
    <w:rsid w:val="00CF7CE3"/>
    <w:rsid w:val="00CF7F70"/>
    <w:rsid w:val="00CF7FB2"/>
    <w:rsid w:val="00D002F4"/>
    <w:rsid w:val="00D0030B"/>
    <w:rsid w:val="00D003E5"/>
    <w:rsid w:val="00D00571"/>
    <w:rsid w:val="00D00628"/>
    <w:rsid w:val="00D00963"/>
    <w:rsid w:val="00D009BB"/>
    <w:rsid w:val="00D009D9"/>
    <w:rsid w:val="00D00C2E"/>
    <w:rsid w:val="00D00D20"/>
    <w:rsid w:val="00D00DD4"/>
    <w:rsid w:val="00D00E04"/>
    <w:rsid w:val="00D010B1"/>
    <w:rsid w:val="00D0119E"/>
    <w:rsid w:val="00D01237"/>
    <w:rsid w:val="00D0137D"/>
    <w:rsid w:val="00D0156F"/>
    <w:rsid w:val="00D017CE"/>
    <w:rsid w:val="00D017DD"/>
    <w:rsid w:val="00D018BC"/>
    <w:rsid w:val="00D0195B"/>
    <w:rsid w:val="00D01B52"/>
    <w:rsid w:val="00D01BA7"/>
    <w:rsid w:val="00D01EC8"/>
    <w:rsid w:val="00D01F13"/>
    <w:rsid w:val="00D022D9"/>
    <w:rsid w:val="00D02344"/>
    <w:rsid w:val="00D023E7"/>
    <w:rsid w:val="00D028CF"/>
    <w:rsid w:val="00D028F3"/>
    <w:rsid w:val="00D02915"/>
    <w:rsid w:val="00D02969"/>
    <w:rsid w:val="00D0299B"/>
    <w:rsid w:val="00D02C34"/>
    <w:rsid w:val="00D03303"/>
    <w:rsid w:val="00D034A6"/>
    <w:rsid w:val="00D0354E"/>
    <w:rsid w:val="00D0365B"/>
    <w:rsid w:val="00D03875"/>
    <w:rsid w:val="00D03B4A"/>
    <w:rsid w:val="00D0416B"/>
    <w:rsid w:val="00D04282"/>
    <w:rsid w:val="00D042F8"/>
    <w:rsid w:val="00D04526"/>
    <w:rsid w:val="00D04817"/>
    <w:rsid w:val="00D04B03"/>
    <w:rsid w:val="00D04E9C"/>
    <w:rsid w:val="00D04EA9"/>
    <w:rsid w:val="00D0502B"/>
    <w:rsid w:val="00D05282"/>
    <w:rsid w:val="00D05360"/>
    <w:rsid w:val="00D05494"/>
    <w:rsid w:val="00D05517"/>
    <w:rsid w:val="00D05518"/>
    <w:rsid w:val="00D05547"/>
    <w:rsid w:val="00D055F9"/>
    <w:rsid w:val="00D058B3"/>
    <w:rsid w:val="00D05AB7"/>
    <w:rsid w:val="00D05D16"/>
    <w:rsid w:val="00D05E2D"/>
    <w:rsid w:val="00D05E8F"/>
    <w:rsid w:val="00D05ECF"/>
    <w:rsid w:val="00D060D9"/>
    <w:rsid w:val="00D06525"/>
    <w:rsid w:val="00D0655F"/>
    <w:rsid w:val="00D066C8"/>
    <w:rsid w:val="00D066ED"/>
    <w:rsid w:val="00D06B9F"/>
    <w:rsid w:val="00D06BE1"/>
    <w:rsid w:val="00D06DC1"/>
    <w:rsid w:val="00D07016"/>
    <w:rsid w:val="00D0708C"/>
    <w:rsid w:val="00D072BD"/>
    <w:rsid w:val="00D07550"/>
    <w:rsid w:val="00D076EE"/>
    <w:rsid w:val="00D077CA"/>
    <w:rsid w:val="00D07AEC"/>
    <w:rsid w:val="00D07B36"/>
    <w:rsid w:val="00D07D61"/>
    <w:rsid w:val="00D07E03"/>
    <w:rsid w:val="00D10425"/>
    <w:rsid w:val="00D104FC"/>
    <w:rsid w:val="00D10949"/>
    <w:rsid w:val="00D109A5"/>
    <w:rsid w:val="00D10B0E"/>
    <w:rsid w:val="00D10B3E"/>
    <w:rsid w:val="00D10B44"/>
    <w:rsid w:val="00D10BFC"/>
    <w:rsid w:val="00D10C60"/>
    <w:rsid w:val="00D10CD2"/>
    <w:rsid w:val="00D10D2D"/>
    <w:rsid w:val="00D10EE4"/>
    <w:rsid w:val="00D11048"/>
    <w:rsid w:val="00D11077"/>
    <w:rsid w:val="00D111F9"/>
    <w:rsid w:val="00D112C0"/>
    <w:rsid w:val="00D1142A"/>
    <w:rsid w:val="00D1146E"/>
    <w:rsid w:val="00D11752"/>
    <w:rsid w:val="00D11881"/>
    <w:rsid w:val="00D118C2"/>
    <w:rsid w:val="00D11D43"/>
    <w:rsid w:val="00D12260"/>
    <w:rsid w:val="00D12279"/>
    <w:rsid w:val="00D122DF"/>
    <w:rsid w:val="00D12462"/>
    <w:rsid w:val="00D12714"/>
    <w:rsid w:val="00D128CB"/>
    <w:rsid w:val="00D12975"/>
    <w:rsid w:val="00D12ADC"/>
    <w:rsid w:val="00D12D2C"/>
    <w:rsid w:val="00D12D59"/>
    <w:rsid w:val="00D12DCB"/>
    <w:rsid w:val="00D12E32"/>
    <w:rsid w:val="00D130D9"/>
    <w:rsid w:val="00D13126"/>
    <w:rsid w:val="00D13206"/>
    <w:rsid w:val="00D13277"/>
    <w:rsid w:val="00D13294"/>
    <w:rsid w:val="00D1339F"/>
    <w:rsid w:val="00D13876"/>
    <w:rsid w:val="00D14615"/>
    <w:rsid w:val="00D1463B"/>
    <w:rsid w:val="00D14755"/>
    <w:rsid w:val="00D1479D"/>
    <w:rsid w:val="00D147AA"/>
    <w:rsid w:val="00D14B92"/>
    <w:rsid w:val="00D14C4D"/>
    <w:rsid w:val="00D14D64"/>
    <w:rsid w:val="00D14E5E"/>
    <w:rsid w:val="00D14EDF"/>
    <w:rsid w:val="00D151C8"/>
    <w:rsid w:val="00D151F4"/>
    <w:rsid w:val="00D151FC"/>
    <w:rsid w:val="00D1535D"/>
    <w:rsid w:val="00D153FB"/>
    <w:rsid w:val="00D15499"/>
    <w:rsid w:val="00D15531"/>
    <w:rsid w:val="00D155B7"/>
    <w:rsid w:val="00D155BE"/>
    <w:rsid w:val="00D156C5"/>
    <w:rsid w:val="00D158A7"/>
    <w:rsid w:val="00D158D0"/>
    <w:rsid w:val="00D15A01"/>
    <w:rsid w:val="00D15CE3"/>
    <w:rsid w:val="00D15E2E"/>
    <w:rsid w:val="00D15EE8"/>
    <w:rsid w:val="00D15F5E"/>
    <w:rsid w:val="00D160DC"/>
    <w:rsid w:val="00D163E0"/>
    <w:rsid w:val="00D164CA"/>
    <w:rsid w:val="00D16557"/>
    <w:rsid w:val="00D1677D"/>
    <w:rsid w:val="00D16824"/>
    <w:rsid w:val="00D16CD9"/>
    <w:rsid w:val="00D16D97"/>
    <w:rsid w:val="00D16FBD"/>
    <w:rsid w:val="00D1707F"/>
    <w:rsid w:val="00D17447"/>
    <w:rsid w:val="00D176A5"/>
    <w:rsid w:val="00D177A6"/>
    <w:rsid w:val="00D17A2B"/>
    <w:rsid w:val="00D17B5E"/>
    <w:rsid w:val="00D17C8A"/>
    <w:rsid w:val="00D17F4F"/>
    <w:rsid w:val="00D200BC"/>
    <w:rsid w:val="00D200D3"/>
    <w:rsid w:val="00D20148"/>
    <w:rsid w:val="00D201AB"/>
    <w:rsid w:val="00D201AC"/>
    <w:rsid w:val="00D20215"/>
    <w:rsid w:val="00D20A27"/>
    <w:rsid w:val="00D20B9D"/>
    <w:rsid w:val="00D20EAB"/>
    <w:rsid w:val="00D20F4F"/>
    <w:rsid w:val="00D210C5"/>
    <w:rsid w:val="00D21161"/>
    <w:rsid w:val="00D212B2"/>
    <w:rsid w:val="00D212B5"/>
    <w:rsid w:val="00D214AD"/>
    <w:rsid w:val="00D216D6"/>
    <w:rsid w:val="00D2172C"/>
    <w:rsid w:val="00D217D7"/>
    <w:rsid w:val="00D21A66"/>
    <w:rsid w:val="00D21F35"/>
    <w:rsid w:val="00D22104"/>
    <w:rsid w:val="00D22131"/>
    <w:rsid w:val="00D222DA"/>
    <w:rsid w:val="00D22B33"/>
    <w:rsid w:val="00D22C1C"/>
    <w:rsid w:val="00D22F06"/>
    <w:rsid w:val="00D23040"/>
    <w:rsid w:val="00D233A2"/>
    <w:rsid w:val="00D23476"/>
    <w:rsid w:val="00D2347A"/>
    <w:rsid w:val="00D235FA"/>
    <w:rsid w:val="00D23732"/>
    <w:rsid w:val="00D23D84"/>
    <w:rsid w:val="00D24018"/>
    <w:rsid w:val="00D24253"/>
    <w:rsid w:val="00D243BA"/>
    <w:rsid w:val="00D2490D"/>
    <w:rsid w:val="00D249C0"/>
    <w:rsid w:val="00D249CE"/>
    <w:rsid w:val="00D249E8"/>
    <w:rsid w:val="00D24A24"/>
    <w:rsid w:val="00D24AC5"/>
    <w:rsid w:val="00D24B29"/>
    <w:rsid w:val="00D24C6C"/>
    <w:rsid w:val="00D253A6"/>
    <w:rsid w:val="00D254B5"/>
    <w:rsid w:val="00D2557B"/>
    <w:rsid w:val="00D255FD"/>
    <w:rsid w:val="00D257F7"/>
    <w:rsid w:val="00D259BA"/>
    <w:rsid w:val="00D25D8D"/>
    <w:rsid w:val="00D25EA0"/>
    <w:rsid w:val="00D25EDC"/>
    <w:rsid w:val="00D25EF5"/>
    <w:rsid w:val="00D2618E"/>
    <w:rsid w:val="00D26314"/>
    <w:rsid w:val="00D263A7"/>
    <w:rsid w:val="00D264BB"/>
    <w:rsid w:val="00D26515"/>
    <w:rsid w:val="00D2655E"/>
    <w:rsid w:val="00D2666D"/>
    <w:rsid w:val="00D26B4E"/>
    <w:rsid w:val="00D26D11"/>
    <w:rsid w:val="00D26E55"/>
    <w:rsid w:val="00D271CE"/>
    <w:rsid w:val="00D2720C"/>
    <w:rsid w:val="00D273C3"/>
    <w:rsid w:val="00D27698"/>
    <w:rsid w:val="00D27B32"/>
    <w:rsid w:val="00D27C68"/>
    <w:rsid w:val="00D27C9E"/>
    <w:rsid w:val="00D27F26"/>
    <w:rsid w:val="00D30525"/>
    <w:rsid w:val="00D3063C"/>
    <w:rsid w:val="00D31059"/>
    <w:rsid w:val="00D31306"/>
    <w:rsid w:val="00D3131F"/>
    <w:rsid w:val="00D313E0"/>
    <w:rsid w:val="00D3146F"/>
    <w:rsid w:val="00D315DB"/>
    <w:rsid w:val="00D31631"/>
    <w:rsid w:val="00D31779"/>
    <w:rsid w:val="00D31814"/>
    <w:rsid w:val="00D31955"/>
    <w:rsid w:val="00D31ABA"/>
    <w:rsid w:val="00D31C49"/>
    <w:rsid w:val="00D31DF7"/>
    <w:rsid w:val="00D320F5"/>
    <w:rsid w:val="00D32159"/>
    <w:rsid w:val="00D32264"/>
    <w:rsid w:val="00D3231D"/>
    <w:rsid w:val="00D328AA"/>
    <w:rsid w:val="00D32960"/>
    <w:rsid w:val="00D329C2"/>
    <w:rsid w:val="00D32C6F"/>
    <w:rsid w:val="00D32D19"/>
    <w:rsid w:val="00D32D65"/>
    <w:rsid w:val="00D3300A"/>
    <w:rsid w:val="00D3332F"/>
    <w:rsid w:val="00D33345"/>
    <w:rsid w:val="00D3337A"/>
    <w:rsid w:val="00D3344E"/>
    <w:rsid w:val="00D33749"/>
    <w:rsid w:val="00D33886"/>
    <w:rsid w:val="00D33908"/>
    <w:rsid w:val="00D33B42"/>
    <w:rsid w:val="00D33D01"/>
    <w:rsid w:val="00D33D70"/>
    <w:rsid w:val="00D34263"/>
    <w:rsid w:val="00D34585"/>
    <w:rsid w:val="00D3479F"/>
    <w:rsid w:val="00D347E3"/>
    <w:rsid w:val="00D348DA"/>
    <w:rsid w:val="00D34AF6"/>
    <w:rsid w:val="00D34EED"/>
    <w:rsid w:val="00D34FDD"/>
    <w:rsid w:val="00D35856"/>
    <w:rsid w:val="00D358DC"/>
    <w:rsid w:val="00D3595F"/>
    <w:rsid w:val="00D35963"/>
    <w:rsid w:val="00D35975"/>
    <w:rsid w:val="00D35B9D"/>
    <w:rsid w:val="00D35FC5"/>
    <w:rsid w:val="00D3602C"/>
    <w:rsid w:val="00D36083"/>
    <w:rsid w:val="00D36413"/>
    <w:rsid w:val="00D366A5"/>
    <w:rsid w:val="00D366E1"/>
    <w:rsid w:val="00D36721"/>
    <w:rsid w:val="00D3699F"/>
    <w:rsid w:val="00D36A36"/>
    <w:rsid w:val="00D36E76"/>
    <w:rsid w:val="00D36FDD"/>
    <w:rsid w:val="00D37072"/>
    <w:rsid w:val="00D370BB"/>
    <w:rsid w:val="00D371EB"/>
    <w:rsid w:val="00D37254"/>
    <w:rsid w:val="00D37264"/>
    <w:rsid w:val="00D3736B"/>
    <w:rsid w:val="00D37426"/>
    <w:rsid w:val="00D374C6"/>
    <w:rsid w:val="00D374D2"/>
    <w:rsid w:val="00D37729"/>
    <w:rsid w:val="00D377AA"/>
    <w:rsid w:val="00D37960"/>
    <w:rsid w:val="00D37B5B"/>
    <w:rsid w:val="00D37C3B"/>
    <w:rsid w:val="00D37DC6"/>
    <w:rsid w:val="00D37DCA"/>
    <w:rsid w:val="00D37FCC"/>
    <w:rsid w:val="00D40201"/>
    <w:rsid w:val="00D40483"/>
    <w:rsid w:val="00D404F9"/>
    <w:rsid w:val="00D4086A"/>
    <w:rsid w:val="00D40BB2"/>
    <w:rsid w:val="00D40FB2"/>
    <w:rsid w:val="00D41009"/>
    <w:rsid w:val="00D41010"/>
    <w:rsid w:val="00D4145B"/>
    <w:rsid w:val="00D41698"/>
    <w:rsid w:val="00D41BB2"/>
    <w:rsid w:val="00D41C72"/>
    <w:rsid w:val="00D41D7A"/>
    <w:rsid w:val="00D41FE7"/>
    <w:rsid w:val="00D420E4"/>
    <w:rsid w:val="00D42452"/>
    <w:rsid w:val="00D42519"/>
    <w:rsid w:val="00D429C2"/>
    <w:rsid w:val="00D42D12"/>
    <w:rsid w:val="00D42DCA"/>
    <w:rsid w:val="00D430A7"/>
    <w:rsid w:val="00D43180"/>
    <w:rsid w:val="00D432C0"/>
    <w:rsid w:val="00D432CB"/>
    <w:rsid w:val="00D432E3"/>
    <w:rsid w:val="00D43432"/>
    <w:rsid w:val="00D4361B"/>
    <w:rsid w:val="00D43698"/>
    <w:rsid w:val="00D437E7"/>
    <w:rsid w:val="00D43B6E"/>
    <w:rsid w:val="00D43C04"/>
    <w:rsid w:val="00D43DD1"/>
    <w:rsid w:val="00D4419B"/>
    <w:rsid w:val="00D444FD"/>
    <w:rsid w:val="00D446A1"/>
    <w:rsid w:val="00D446B5"/>
    <w:rsid w:val="00D4480F"/>
    <w:rsid w:val="00D448DB"/>
    <w:rsid w:val="00D44972"/>
    <w:rsid w:val="00D44AEE"/>
    <w:rsid w:val="00D44D0C"/>
    <w:rsid w:val="00D44D6E"/>
    <w:rsid w:val="00D45150"/>
    <w:rsid w:val="00D4575E"/>
    <w:rsid w:val="00D45872"/>
    <w:rsid w:val="00D459A6"/>
    <w:rsid w:val="00D45BFC"/>
    <w:rsid w:val="00D45C2F"/>
    <w:rsid w:val="00D45F72"/>
    <w:rsid w:val="00D4613D"/>
    <w:rsid w:val="00D4646E"/>
    <w:rsid w:val="00D464A4"/>
    <w:rsid w:val="00D46515"/>
    <w:rsid w:val="00D469A1"/>
    <w:rsid w:val="00D46A8F"/>
    <w:rsid w:val="00D46B14"/>
    <w:rsid w:val="00D46C4C"/>
    <w:rsid w:val="00D46E26"/>
    <w:rsid w:val="00D46ED6"/>
    <w:rsid w:val="00D47655"/>
    <w:rsid w:val="00D50074"/>
    <w:rsid w:val="00D502EC"/>
    <w:rsid w:val="00D502F7"/>
    <w:rsid w:val="00D503EA"/>
    <w:rsid w:val="00D50653"/>
    <w:rsid w:val="00D50A5C"/>
    <w:rsid w:val="00D50B1C"/>
    <w:rsid w:val="00D50C86"/>
    <w:rsid w:val="00D50EBF"/>
    <w:rsid w:val="00D51379"/>
    <w:rsid w:val="00D517B2"/>
    <w:rsid w:val="00D518A0"/>
    <w:rsid w:val="00D519A8"/>
    <w:rsid w:val="00D519EB"/>
    <w:rsid w:val="00D51ADB"/>
    <w:rsid w:val="00D51FBC"/>
    <w:rsid w:val="00D5202B"/>
    <w:rsid w:val="00D52A50"/>
    <w:rsid w:val="00D52ED3"/>
    <w:rsid w:val="00D53000"/>
    <w:rsid w:val="00D532AD"/>
    <w:rsid w:val="00D53408"/>
    <w:rsid w:val="00D534D6"/>
    <w:rsid w:val="00D5353A"/>
    <w:rsid w:val="00D53560"/>
    <w:rsid w:val="00D5359F"/>
    <w:rsid w:val="00D53642"/>
    <w:rsid w:val="00D5372B"/>
    <w:rsid w:val="00D53799"/>
    <w:rsid w:val="00D53AEA"/>
    <w:rsid w:val="00D53C2F"/>
    <w:rsid w:val="00D53DD8"/>
    <w:rsid w:val="00D54022"/>
    <w:rsid w:val="00D541E9"/>
    <w:rsid w:val="00D5430F"/>
    <w:rsid w:val="00D5434D"/>
    <w:rsid w:val="00D549EA"/>
    <w:rsid w:val="00D54AA0"/>
    <w:rsid w:val="00D54F9B"/>
    <w:rsid w:val="00D55199"/>
    <w:rsid w:val="00D554D4"/>
    <w:rsid w:val="00D5578D"/>
    <w:rsid w:val="00D559E9"/>
    <w:rsid w:val="00D55A70"/>
    <w:rsid w:val="00D55BA1"/>
    <w:rsid w:val="00D55C32"/>
    <w:rsid w:val="00D55C73"/>
    <w:rsid w:val="00D55CB9"/>
    <w:rsid w:val="00D5608B"/>
    <w:rsid w:val="00D5634A"/>
    <w:rsid w:val="00D56611"/>
    <w:rsid w:val="00D56763"/>
    <w:rsid w:val="00D568CE"/>
    <w:rsid w:val="00D56D79"/>
    <w:rsid w:val="00D56E79"/>
    <w:rsid w:val="00D56E7E"/>
    <w:rsid w:val="00D57205"/>
    <w:rsid w:val="00D5734A"/>
    <w:rsid w:val="00D57794"/>
    <w:rsid w:val="00D57903"/>
    <w:rsid w:val="00D57904"/>
    <w:rsid w:val="00D57944"/>
    <w:rsid w:val="00D57DEA"/>
    <w:rsid w:val="00D57F60"/>
    <w:rsid w:val="00D60036"/>
    <w:rsid w:val="00D60278"/>
    <w:rsid w:val="00D602AD"/>
    <w:rsid w:val="00D602CB"/>
    <w:rsid w:val="00D60325"/>
    <w:rsid w:val="00D603C1"/>
    <w:rsid w:val="00D6045C"/>
    <w:rsid w:val="00D6051E"/>
    <w:rsid w:val="00D6066E"/>
    <w:rsid w:val="00D6080C"/>
    <w:rsid w:val="00D60969"/>
    <w:rsid w:val="00D60ADC"/>
    <w:rsid w:val="00D60BC3"/>
    <w:rsid w:val="00D60CE1"/>
    <w:rsid w:val="00D60CF8"/>
    <w:rsid w:val="00D60FB2"/>
    <w:rsid w:val="00D6117C"/>
    <w:rsid w:val="00D6128E"/>
    <w:rsid w:val="00D615EE"/>
    <w:rsid w:val="00D61A5A"/>
    <w:rsid w:val="00D61E66"/>
    <w:rsid w:val="00D61E8A"/>
    <w:rsid w:val="00D61F74"/>
    <w:rsid w:val="00D6219B"/>
    <w:rsid w:val="00D62580"/>
    <w:rsid w:val="00D62601"/>
    <w:rsid w:val="00D627F9"/>
    <w:rsid w:val="00D628A6"/>
    <w:rsid w:val="00D62D2C"/>
    <w:rsid w:val="00D62DB4"/>
    <w:rsid w:val="00D62DE5"/>
    <w:rsid w:val="00D62DEE"/>
    <w:rsid w:val="00D62FBF"/>
    <w:rsid w:val="00D6314F"/>
    <w:rsid w:val="00D631E8"/>
    <w:rsid w:val="00D6348A"/>
    <w:rsid w:val="00D635CD"/>
    <w:rsid w:val="00D63BD1"/>
    <w:rsid w:val="00D63D58"/>
    <w:rsid w:val="00D64013"/>
    <w:rsid w:val="00D64337"/>
    <w:rsid w:val="00D6447A"/>
    <w:rsid w:val="00D64565"/>
    <w:rsid w:val="00D64704"/>
    <w:rsid w:val="00D64870"/>
    <w:rsid w:val="00D6489E"/>
    <w:rsid w:val="00D649FB"/>
    <w:rsid w:val="00D64A1C"/>
    <w:rsid w:val="00D64A73"/>
    <w:rsid w:val="00D64CD4"/>
    <w:rsid w:val="00D64D55"/>
    <w:rsid w:val="00D64E58"/>
    <w:rsid w:val="00D64FF1"/>
    <w:rsid w:val="00D65201"/>
    <w:rsid w:val="00D65230"/>
    <w:rsid w:val="00D653C6"/>
    <w:rsid w:val="00D653DF"/>
    <w:rsid w:val="00D6566E"/>
    <w:rsid w:val="00D65786"/>
    <w:rsid w:val="00D65839"/>
    <w:rsid w:val="00D658D5"/>
    <w:rsid w:val="00D6596C"/>
    <w:rsid w:val="00D65A33"/>
    <w:rsid w:val="00D65DA6"/>
    <w:rsid w:val="00D66018"/>
    <w:rsid w:val="00D6608D"/>
    <w:rsid w:val="00D660BA"/>
    <w:rsid w:val="00D6613F"/>
    <w:rsid w:val="00D6647B"/>
    <w:rsid w:val="00D66511"/>
    <w:rsid w:val="00D66540"/>
    <w:rsid w:val="00D66569"/>
    <w:rsid w:val="00D66A1D"/>
    <w:rsid w:val="00D66A3F"/>
    <w:rsid w:val="00D66B14"/>
    <w:rsid w:val="00D66BDE"/>
    <w:rsid w:val="00D66DAA"/>
    <w:rsid w:val="00D66E2C"/>
    <w:rsid w:val="00D6716C"/>
    <w:rsid w:val="00D672A2"/>
    <w:rsid w:val="00D672E5"/>
    <w:rsid w:val="00D67470"/>
    <w:rsid w:val="00D67596"/>
    <w:rsid w:val="00D67927"/>
    <w:rsid w:val="00D67938"/>
    <w:rsid w:val="00D679EF"/>
    <w:rsid w:val="00D67CA3"/>
    <w:rsid w:val="00D67CE4"/>
    <w:rsid w:val="00D67D71"/>
    <w:rsid w:val="00D7037D"/>
    <w:rsid w:val="00D703B2"/>
    <w:rsid w:val="00D704C4"/>
    <w:rsid w:val="00D709CA"/>
    <w:rsid w:val="00D70F71"/>
    <w:rsid w:val="00D711FF"/>
    <w:rsid w:val="00D71255"/>
    <w:rsid w:val="00D712DE"/>
    <w:rsid w:val="00D714A5"/>
    <w:rsid w:val="00D714F7"/>
    <w:rsid w:val="00D71808"/>
    <w:rsid w:val="00D71834"/>
    <w:rsid w:val="00D7183F"/>
    <w:rsid w:val="00D7191B"/>
    <w:rsid w:val="00D71D0C"/>
    <w:rsid w:val="00D71EAB"/>
    <w:rsid w:val="00D71EBA"/>
    <w:rsid w:val="00D71F6C"/>
    <w:rsid w:val="00D72295"/>
    <w:rsid w:val="00D722AB"/>
    <w:rsid w:val="00D72442"/>
    <w:rsid w:val="00D7264C"/>
    <w:rsid w:val="00D7270F"/>
    <w:rsid w:val="00D728DF"/>
    <w:rsid w:val="00D72EE6"/>
    <w:rsid w:val="00D730DD"/>
    <w:rsid w:val="00D73144"/>
    <w:rsid w:val="00D73313"/>
    <w:rsid w:val="00D73321"/>
    <w:rsid w:val="00D73588"/>
    <w:rsid w:val="00D73628"/>
    <w:rsid w:val="00D73869"/>
    <w:rsid w:val="00D739C2"/>
    <w:rsid w:val="00D73B7E"/>
    <w:rsid w:val="00D73E57"/>
    <w:rsid w:val="00D73F8F"/>
    <w:rsid w:val="00D7403B"/>
    <w:rsid w:val="00D74497"/>
    <w:rsid w:val="00D7470A"/>
    <w:rsid w:val="00D74DAE"/>
    <w:rsid w:val="00D74DF7"/>
    <w:rsid w:val="00D75256"/>
    <w:rsid w:val="00D752E1"/>
    <w:rsid w:val="00D758AC"/>
    <w:rsid w:val="00D75C7B"/>
    <w:rsid w:val="00D75CB9"/>
    <w:rsid w:val="00D75E7A"/>
    <w:rsid w:val="00D75ED5"/>
    <w:rsid w:val="00D7611C"/>
    <w:rsid w:val="00D76554"/>
    <w:rsid w:val="00D76847"/>
    <w:rsid w:val="00D76911"/>
    <w:rsid w:val="00D76A3C"/>
    <w:rsid w:val="00D76A3D"/>
    <w:rsid w:val="00D76CA5"/>
    <w:rsid w:val="00D76D26"/>
    <w:rsid w:val="00D76DB2"/>
    <w:rsid w:val="00D772C0"/>
    <w:rsid w:val="00D777B2"/>
    <w:rsid w:val="00D77A4F"/>
    <w:rsid w:val="00D77AAE"/>
    <w:rsid w:val="00D77E1C"/>
    <w:rsid w:val="00D77E85"/>
    <w:rsid w:val="00D77FA1"/>
    <w:rsid w:val="00D8007A"/>
    <w:rsid w:val="00D8010A"/>
    <w:rsid w:val="00D801EC"/>
    <w:rsid w:val="00D80258"/>
    <w:rsid w:val="00D80542"/>
    <w:rsid w:val="00D809C9"/>
    <w:rsid w:val="00D80A60"/>
    <w:rsid w:val="00D80DEC"/>
    <w:rsid w:val="00D81006"/>
    <w:rsid w:val="00D81082"/>
    <w:rsid w:val="00D81407"/>
    <w:rsid w:val="00D8152F"/>
    <w:rsid w:val="00D81577"/>
    <w:rsid w:val="00D8184B"/>
    <w:rsid w:val="00D81AA0"/>
    <w:rsid w:val="00D81CEC"/>
    <w:rsid w:val="00D82319"/>
    <w:rsid w:val="00D823A4"/>
    <w:rsid w:val="00D823FA"/>
    <w:rsid w:val="00D824BC"/>
    <w:rsid w:val="00D82995"/>
    <w:rsid w:val="00D82BB1"/>
    <w:rsid w:val="00D82C55"/>
    <w:rsid w:val="00D82E25"/>
    <w:rsid w:val="00D831D7"/>
    <w:rsid w:val="00D834DF"/>
    <w:rsid w:val="00D83556"/>
    <w:rsid w:val="00D8357E"/>
    <w:rsid w:val="00D836B7"/>
    <w:rsid w:val="00D8372B"/>
    <w:rsid w:val="00D838A8"/>
    <w:rsid w:val="00D83956"/>
    <w:rsid w:val="00D83D35"/>
    <w:rsid w:val="00D84041"/>
    <w:rsid w:val="00D84054"/>
    <w:rsid w:val="00D840BA"/>
    <w:rsid w:val="00D84136"/>
    <w:rsid w:val="00D8416C"/>
    <w:rsid w:val="00D841C5"/>
    <w:rsid w:val="00D84331"/>
    <w:rsid w:val="00D8444E"/>
    <w:rsid w:val="00D8481E"/>
    <w:rsid w:val="00D8484C"/>
    <w:rsid w:val="00D849F3"/>
    <w:rsid w:val="00D84A44"/>
    <w:rsid w:val="00D84C22"/>
    <w:rsid w:val="00D84EDF"/>
    <w:rsid w:val="00D85023"/>
    <w:rsid w:val="00D851B4"/>
    <w:rsid w:val="00D856E2"/>
    <w:rsid w:val="00D856EF"/>
    <w:rsid w:val="00D85739"/>
    <w:rsid w:val="00D8594D"/>
    <w:rsid w:val="00D85B87"/>
    <w:rsid w:val="00D85BED"/>
    <w:rsid w:val="00D85D20"/>
    <w:rsid w:val="00D85D39"/>
    <w:rsid w:val="00D85E25"/>
    <w:rsid w:val="00D85E5E"/>
    <w:rsid w:val="00D85F6A"/>
    <w:rsid w:val="00D85FEB"/>
    <w:rsid w:val="00D86154"/>
    <w:rsid w:val="00D8630E"/>
    <w:rsid w:val="00D863E3"/>
    <w:rsid w:val="00D86514"/>
    <w:rsid w:val="00D8654E"/>
    <w:rsid w:val="00D86640"/>
    <w:rsid w:val="00D868F2"/>
    <w:rsid w:val="00D86964"/>
    <w:rsid w:val="00D86AE6"/>
    <w:rsid w:val="00D86D8A"/>
    <w:rsid w:val="00D873B5"/>
    <w:rsid w:val="00D873CA"/>
    <w:rsid w:val="00D87791"/>
    <w:rsid w:val="00D87C61"/>
    <w:rsid w:val="00D87DC7"/>
    <w:rsid w:val="00D87E35"/>
    <w:rsid w:val="00D90721"/>
    <w:rsid w:val="00D9090D"/>
    <w:rsid w:val="00D90CCD"/>
    <w:rsid w:val="00D90DB6"/>
    <w:rsid w:val="00D91097"/>
    <w:rsid w:val="00D911C1"/>
    <w:rsid w:val="00D912D9"/>
    <w:rsid w:val="00D9152D"/>
    <w:rsid w:val="00D91C55"/>
    <w:rsid w:val="00D92375"/>
    <w:rsid w:val="00D927CF"/>
    <w:rsid w:val="00D92973"/>
    <w:rsid w:val="00D92A22"/>
    <w:rsid w:val="00D92A77"/>
    <w:rsid w:val="00D92B45"/>
    <w:rsid w:val="00D92D98"/>
    <w:rsid w:val="00D92DBD"/>
    <w:rsid w:val="00D92FBE"/>
    <w:rsid w:val="00D9300C"/>
    <w:rsid w:val="00D930B3"/>
    <w:rsid w:val="00D937D0"/>
    <w:rsid w:val="00D939D5"/>
    <w:rsid w:val="00D93A88"/>
    <w:rsid w:val="00D93CC1"/>
    <w:rsid w:val="00D93D42"/>
    <w:rsid w:val="00D93F6E"/>
    <w:rsid w:val="00D94085"/>
    <w:rsid w:val="00D9419A"/>
    <w:rsid w:val="00D944E0"/>
    <w:rsid w:val="00D9461E"/>
    <w:rsid w:val="00D9498D"/>
    <w:rsid w:val="00D94ECD"/>
    <w:rsid w:val="00D95137"/>
    <w:rsid w:val="00D95172"/>
    <w:rsid w:val="00D9523D"/>
    <w:rsid w:val="00D954C6"/>
    <w:rsid w:val="00D955CB"/>
    <w:rsid w:val="00D958B8"/>
    <w:rsid w:val="00D95BDD"/>
    <w:rsid w:val="00D95D84"/>
    <w:rsid w:val="00D96B91"/>
    <w:rsid w:val="00D96CEE"/>
    <w:rsid w:val="00D96EF4"/>
    <w:rsid w:val="00D9716C"/>
    <w:rsid w:val="00D972DF"/>
    <w:rsid w:val="00D97849"/>
    <w:rsid w:val="00D97AF1"/>
    <w:rsid w:val="00D97DA4"/>
    <w:rsid w:val="00DA01EC"/>
    <w:rsid w:val="00DA03B2"/>
    <w:rsid w:val="00DA03F5"/>
    <w:rsid w:val="00DA0958"/>
    <w:rsid w:val="00DA0986"/>
    <w:rsid w:val="00DA0C3F"/>
    <w:rsid w:val="00DA0D3D"/>
    <w:rsid w:val="00DA0D82"/>
    <w:rsid w:val="00DA11CD"/>
    <w:rsid w:val="00DA1415"/>
    <w:rsid w:val="00DA179E"/>
    <w:rsid w:val="00DA17A8"/>
    <w:rsid w:val="00DA19DA"/>
    <w:rsid w:val="00DA1A2D"/>
    <w:rsid w:val="00DA1ABF"/>
    <w:rsid w:val="00DA1C15"/>
    <w:rsid w:val="00DA1CC6"/>
    <w:rsid w:val="00DA1E62"/>
    <w:rsid w:val="00DA1F06"/>
    <w:rsid w:val="00DA1F87"/>
    <w:rsid w:val="00DA21E3"/>
    <w:rsid w:val="00DA295E"/>
    <w:rsid w:val="00DA2B27"/>
    <w:rsid w:val="00DA2D94"/>
    <w:rsid w:val="00DA2DEA"/>
    <w:rsid w:val="00DA2DFA"/>
    <w:rsid w:val="00DA2F02"/>
    <w:rsid w:val="00DA2FA5"/>
    <w:rsid w:val="00DA3193"/>
    <w:rsid w:val="00DA3211"/>
    <w:rsid w:val="00DA33B0"/>
    <w:rsid w:val="00DA3579"/>
    <w:rsid w:val="00DA38FE"/>
    <w:rsid w:val="00DA39E9"/>
    <w:rsid w:val="00DA3BB7"/>
    <w:rsid w:val="00DA3BE5"/>
    <w:rsid w:val="00DA3CC3"/>
    <w:rsid w:val="00DA418B"/>
    <w:rsid w:val="00DA4237"/>
    <w:rsid w:val="00DA4301"/>
    <w:rsid w:val="00DA44DE"/>
    <w:rsid w:val="00DA4512"/>
    <w:rsid w:val="00DA456E"/>
    <w:rsid w:val="00DA457B"/>
    <w:rsid w:val="00DA45BB"/>
    <w:rsid w:val="00DA490A"/>
    <w:rsid w:val="00DA4A4C"/>
    <w:rsid w:val="00DA4B42"/>
    <w:rsid w:val="00DA4B62"/>
    <w:rsid w:val="00DA511C"/>
    <w:rsid w:val="00DA5296"/>
    <w:rsid w:val="00DA5336"/>
    <w:rsid w:val="00DA538F"/>
    <w:rsid w:val="00DA54DF"/>
    <w:rsid w:val="00DA57A9"/>
    <w:rsid w:val="00DA581F"/>
    <w:rsid w:val="00DA58DB"/>
    <w:rsid w:val="00DA5C10"/>
    <w:rsid w:val="00DA5FE4"/>
    <w:rsid w:val="00DA6450"/>
    <w:rsid w:val="00DA66E2"/>
    <w:rsid w:val="00DA69BE"/>
    <w:rsid w:val="00DA6BD3"/>
    <w:rsid w:val="00DA6E64"/>
    <w:rsid w:val="00DA7111"/>
    <w:rsid w:val="00DA75C1"/>
    <w:rsid w:val="00DA7746"/>
    <w:rsid w:val="00DA7994"/>
    <w:rsid w:val="00DA7E34"/>
    <w:rsid w:val="00DA7F1B"/>
    <w:rsid w:val="00DB0033"/>
    <w:rsid w:val="00DB00E7"/>
    <w:rsid w:val="00DB0168"/>
    <w:rsid w:val="00DB074D"/>
    <w:rsid w:val="00DB0AC7"/>
    <w:rsid w:val="00DB0CF4"/>
    <w:rsid w:val="00DB0D4F"/>
    <w:rsid w:val="00DB0F93"/>
    <w:rsid w:val="00DB107A"/>
    <w:rsid w:val="00DB1146"/>
    <w:rsid w:val="00DB11D8"/>
    <w:rsid w:val="00DB12B4"/>
    <w:rsid w:val="00DB13F4"/>
    <w:rsid w:val="00DB16D1"/>
    <w:rsid w:val="00DB16E0"/>
    <w:rsid w:val="00DB179E"/>
    <w:rsid w:val="00DB192D"/>
    <w:rsid w:val="00DB1B38"/>
    <w:rsid w:val="00DB1CB4"/>
    <w:rsid w:val="00DB1E5E"/>
    <w:rsid w:val="00DB2148"/>
    <w:rsid w:val="00DB21B6"/>
    <w:rsid w:val="00DB26C0"/>
    <w:rsid w:val="00DB2872"/>
    <w:rsid w:val="00DB28D7"/>
    <w:rsid w:val="00DB2C45"/>
    <w:rsid w:val="00DB2F38"/>
    <w:rsid w:val="00DB337F"/>
    <w:rsid w:val="00DB36F1"/>
    <w:rsid w:val="00DB3746"/>
    <w:rsid w:val="00DB37F7"/>
    <w:rsid w:val="00DB3826"/>
    <w:rsid w:val="00DB38EA"/>
    <w:rsid w:val="00DB3A7C"/>
    <w:rsid w:val="00DB3A92"/>
    <w:rsid w:val="00DB3BDE"/>
    <w:rsid w:val="00DB3C6F"/>
    <w:rsid w:val="00DB402C"/>
    <w:rsid w:val="00DB4137"/>
    <w:rsid w:val="00DB43EA"/>
    <w:rsid w:val="00DB4523"/>
    <w:rsid w:val="00DB4574"/>
    <w:rsid w:val="00DB48F9"/>
    <w:rsid w:val="00DB4930"/>
    <w:rsid w:val="00DB4ABC"/>
    <w:rsid w:val="00DB4BF7"/>
    <w:rsid w:val="00DB5096"/>
    <w:rsid w:val="00DB50B3"/>
    <w:rsid w:val="00DB5A8B"/>
    <w:rsid w:val="00DB5B6D"/>
    <w:rsid w:val="00DB5BAC"/>
    <w:rsid w:val="00DB5BC9"/>
    <w:rsid w:val="00DB5CCC"/>
    <w:rsid w:val="00DB5E3D"/>
    <w:rsid w:val="00DB5F43"/>
    <w:rsid w:val="00DB5F4B"/>
    <w:rsid w:val="00DB5FB9"/>
    <w:rsid w:val="00DB6227"/>
    <w:rsid w:val="00DB6243"/>
    <w:rsid w:val="00DB6532"/>
    <w:rsid w:val="00DB6837"/>
    <w:rsid w:val="00DB6894"/>
    <w:rsid w:val="00DB6A0D"/>
    <w:rsid w:val="00DB6A52"/>
    <w:rsid w:val="00DB6ADB"/>
    <w:rsid w:val="00DB6D67"/>
    <w:rsid w:val="00DB73F2"/>
    <w:rsid w:val="00DB7474"/>
    <w:rsid w:val="00DB76D4"/>
    <w:rsid w:val="00DB78C8"/>
    <w:rsid w:val="00DB79C8"/>
    <w:rsid w:val="00DC0064"/>
    <w:rsid w:val="00DC00EA"/>
    <w:rsid w:val="00DC01A2"/>
    <w:rsid w:val="00DC027F"/>
    <w:rsid w:val="00DC02D0"/>
    <w:rsid w:val="00DC03BC"/>
    <w:rsid w:val="00DC063C"/>
    <w:rsid w:val="00DC0662"/>
    <w:rsid w:val="00DC0689"/>
    <w:rsid w:val="00DC0738"/>
    <w:rsid w:val="00DC0A60"/>
    <w:rsid w:val="00DC0DD1"/>
    <w:rsid w:val="00DC0F8A"/>
    <w:rsid w:val="00DC0F94"/>
    <w:rsid w:val="00DC114B"/>
    <w:rsid w:val="00DC1236"/>
    <w:rsid w:val="00DC1325"/>
    <w:rsid w:val="00DC13FF"/>
    <w:rsid w:val="00DC18A2"/>
    <w:rsid w:val="00DC193A"/>
    <w:rsid w:val="00DC1AE0"/>
    <w:rsid w:val="00DC1DB9"/>
    <w:rsid w:val="00DC1E7C"/>
    <w:rsid w:val="00DC1ED6"/>
    <w:rsid w:val="00DC2151"/>
    <w:rsid w:val="00DC22C3"/>
    <w:rsid w:val="00DC22F2"/>
    <w:rsid w:val="00DC2500"/>
    <w:rsid w:val="00DC25FF"/>
    <w:rsid w:val="00DC2766"/>
    <w:rsid w:val="00DC2ABF"/>
    <w:rsid w:val="00DC2C66"/>
    <w:rsid w:val="00DC2FE0"/>
    <w:rsid w:val="00DC3113"/>
    <w:rsid w:val="00DC33C3"/>
    <w:rsid w:val="00DC367B"/>
    <w:rsid w:val="00DC36FB"/>
    <w:rsid w:val="00DC3748"/>
    <w:rsid w:val="00DC3821"/>
    <w:rsid w:val="00DC39F2"/>
    <w:rsid w:val="00DC3A27"/>
    <w:rsid w:val="00DC3A2E"/>
    <w:rsid w:val="00DC3BA7"/>
    <w:rsid w:val="00DC3C29"/>
    <w:rsid w:val="00DC3D8F"/>
    <w:rsid w:val="00DC3EFF"/>
    <w:rsid w:val="00DC40E8"/>
    <w:rsid w:val="00DC41EB"/>
    <w:rsid w:val="00DC4208"/>
    <w:rsid w:val="00DC4635"/>
    <w:rsid w:val="00DC463E"/>
    <w:rsid w:val="00DC4734"/>
    <w:rsid w:val="00DC4B64"/>
    <w:rsid w:val="00DC4BBB"/>
    <w:rsid w:val="00DC4CAC"/>
    <w:rsid w:val="00DC4CBB"/>
    <w:rsid w:val="00DC4D84"/>
    <w:rsid w:val="00DC4DCD"/>
    <w:rsid w:val="00DC4F02"/>
    <w:rsid w:val="00DC4F09"/>
    <w:rsid w:val="00DC4F42"/>
    <w:rsid w:val="00DC534C"/>
    <w:rsid w:val="00DC53AA"/>
    <w:rsid w:val="00DC53E4"/>
    <w:rsid w:val="00DC54A5"/>
    <w:rsid w:val="00DC5709"/>
    <w:rsid w:val="00DC5803"/>
    <w:rsid w:val="00DC5987"/>
    <w:rsid w:val="00DC5D69"/>
    <w:rsid w:val="00DC5EB9"/>
    <w:rsid w:val="00DC5F57"/>
    <w:rsid w:val="00DC60D3"/>
    <w:rsid w:val="00DC63F9"/>
    <w:rsid w:val="00DC6495"/>
    <w:rsid w:val="00DC661D"/>
    <w:rsid w:val="00DC6821"/>
    <w:rsid w:val="00DC68E8"/>
    <w:rsid w:val="00DC70E7"/>
    <w:rsid w:val="00DC7200"/>
    <w:rsid w:val="00DC7925"/>
    <w:rsid w:val="00DC7B22"/>
    <w:rsid w:val="00DC7BB7"/>
    <w:rsid w:val="00DC7E5C"/>
    <w:rsid w:val="00DD03D4"/>
    <w:rsid w:val="00DD06C9"/>
    <w:rsid w:val="00DD0980"/>
    <w:rsid w:val="00DD09BC"/>
    <w:rsid w:val="00DD0A26"/>
    <w:rsid w:val="00DD0C57"/>
    <w:rsid w:val="00DD0CB1"/>
    <w:rsid w:val="00DD1047"/>
    <w:rsid w:val="00DD1083"/>
    <w:rsid w:val="00DD1124"/>
    <w:rsid w:val="00DD1274"/>
    <w:rsid w:val="00DD12FA"/>
    <w:rsid w:val="00DD172E"/>
    <w:rsid w:val="00DD1781"/>
    <w:rsid w:val="00DD199C"/>
    <w:rsid w:val="00DD1BBA"/>
    <w:rsid w:val="00DD1DB2"/>
    <w:rsid w:val="00DD1F70"/>
    <w:rsid w:val="00DD20D6"/>
    <w:rsid w:val="00DD2186"/>
    <w:rsid w:val="00DD2280"/>
    <w:rsid w:val="00DD245D"/>
    <w:rsid w:val="00DD24A1"/>
    <w:rsid w:val="00DD2881"/>
    <w:rsid w:val="00DD2AE0"/>
    <w:rsid w:val="00DD2E63"/>
    <w:rsid w:val="00DD30BB"/>
    <w:rsid w:val="00DD3186"/>
    <w:rsid w:val="00DD33B0"/>
    <w:rsid w:val="00DD35EB"/>
    <w:rsid w:val="00DD3612"/>
    <w:rsid w:val="00DD3969"/>
    <w:rsid w:val="00DD39E5"/>
    <w:rsid w:val="00DD3A1C"/>
    <w:rsid w:val="00DD3BB5"/>
    <w:rsid w:val="00DD3DFB"/>
    <w:rsid w:val="00DD3ECC"/>
    <w:rsid w:val="00DD4483"/>
    <w:rsid w:val="00DD44B0"/>
    <w:rsid w:val="00DD490F"/>
    <w:rsid w:val="00DD4D7E"/>
    <w:rsid w:val="00DD4DD0"/>
    <w:rsid w:val="00DD5125"/>
    <w:rsid w:val="00DD515A"/>
    <w:rsid w:val="00DD5182"/>
    <w:rsid w:val="00DD5474"/>
    <w:rsid w:val="00DD553D"/>
    <w:rsid w:val="00DD55D8"/>
    <w:rsid w:val="00DD56DD"/>
    <w:rsid w:val="00DD5EFD"/>
    <w:rsid w:val="00DD60E0"/>
    <w:rsid w:val="00DD6245"/>
    <w:rsid w:val="00DD6276"/>
    <w:rsid w:val="00DD6450"/>
    <w:rsid w:val="00DD65A7"/>
    <w:rsid w:val="00DD6616"/>
    <w:rsid w:val="00DD6714"/>
    <w:rsid w:val="00DD6A26"/>
    <w:rsid w:val="00DD6B62"/>
    <w:rsid w:val="00DD6C7F"/>
    <w:rsid w:val="00DD6DAE"/>
    <w:rsid w:val="00DD6DEE"/>
    <w:rsid w:val="00DD7079"/>
    <w:rsid w:val="00DD71B9"/>
    <w:rsid w:val="00DD77C3"/>
    <w:rsid w:val="00DD785C"/>
    <w:rsid w:val="00DD790B"/>
    <w:rsid w:val="00DE0DAC"/>
    <w:rsid w:val="00DE146A"/>
    <w:rsid w:val="00DE1602"/>
    <w:rsid w:val="00DE221F"/>
    <w:rsid w:val="00DE2945"/>
    <w:rsid w:val="00DE2B14"/>
    <w:rsid w:val="00DE2C6C"/>
    <w:rsid w:val="00DE2CC4"/>
    <w:rsid w:val="00DE2D73"/>
    <w:rsid w:val="00DE2E0D"/>
    <w:rsid w:val="00DE2E71"/>
    <w:rsid w:val="00DE3058"/>
    <w:rsid w:val="00DE3859"/>
    <w:rsid w:val="00DE3B73"/>
    <w:rsid w:val="00DE3F4C"/>
    <w:rsid w:val="00DE3FF9"/>
    <w:rsid w:val="00DE4185"/>
    <w:rsid w:val="00DE4395"/>
    <w:rsid w:val="00DE478D"/>
    <w:rsid w:val="00DE47E7"/>
    <w:rsid w:val="00DE49E2"/>
    <w:rsid w:val="00DE4C56"/>
    <w:rsid w:val="00DE4C57"/>
    <w:rsid w:val="00DE4D8A"/>
    <w:rsid w:val="00DE4E91"/>
    <w:rsid w:val="00DE5596"/>
    <w:rsid w:val="00DE5690"/>
    <w:rsid w:val="00DE57D2"/>
    <w:rsid w:val="00DE5CCA"/>
    <w:rsid w:val="00DE5E75"/>
    <w:rsid w:val="00DE5F01"/>
    <w:rsid w:val="00DE6410"/>
    <w:rsid w:val="00DE6810"/>
    <w:rsid w:val="00DE695A"/>
    <w:rsid w:val="00DE695D"/>
    <w:rsid w:val="00DE6ACD"/>
    <w:rsid w:val="00DE6C44"/>
    <w:rsid w:val="00DE6D61"/>
    <w:rsid w:val="00DE6EB1"/>
    <w:rsid w:val="00DE6ED8"/>
    <w:rsid w:val="00DE7100"/>
    <w:rsid w:val="00DE7228"/>
    <w:rsid w:val="00DE722D"/>
    <w:rsid w:val="00DE7232"/>
    <w:rsid w:val="00DE736C"/>
    <w:rsid w:val="00DE7484"/>
    <w:rsid w:val="00DE75A4"/>
    <w:rsid w:val="00DE76B5"/>
    <w:rsid w:val="00DE7745"/>
    <w:rsid w:val="00DE777B"/>
    <w:rsid w:val="00DE78E7"/>
    <w:rsid w:val="00DE78EB"/>
    <w:rsid w:val="00DE793F"/>
    <w:rsid w:val="00DE7C0D"/>
    <w:rsid w:val="00DE7D4D"/>
    <w:rsid w:val="00DF0111"/>
    <w:rsid w:val="00DF029A"/>
    <w:rsid w:val="00DF0480"/>
    <w:rsid w:val="00DF04A7"/>
    <w:rsid w:val="00DF0612"/>
    <w:rsid w:val="00DF08D4"/>
    <w:rsid w:val="00DF08DD"/>
    <w:rsid w:val="00DF095F"/>
    <w:rsid w:val="00DF0B67"/>
    <w:rsid w:val="00DF0D04"/>
    <w:rsid w:val="00DF0DB6"/>
    <w:rsid w:val="00DF0E14"/>
    <w:rsid w:val="00DF112E"/>
    <w:rsid w:val="00DF1504"/>
    <w:rsid w:val="00DF1701"/>
    <w:rsid w:val="00DF174A"/>
    <w:rsid w:val="00DF1914"/>
    <w:rsid w:val="00DF1BD3"/>
    <w:rsid w:val="00DF1C76"/>
    <w:rsid w:val="00DF1E7C"/>
    <w:rsid w:val="00DF1E9D"/>
    <w:rsid w:val="00DF1FBB"/>
    <w:rsid w:val="00DF21F7"/>
    <w:rsid w:val="00DF22B2"/>
    <w:rsid w:val="00DF27A4"/>
    <w:rsid w:val="00DF28EC"/>
    <w:rsid w:val="00DF2AF8"/>
    <w:rsid w:val="00DF2BEC"/>
    <w:rsid w:val="00DF2C6F"/>
    <w:rsid w:val="00DF2DD1"/>
    <w:rsid w:val="00DF2DE8"/>
    <w:rsid w:val="00DF317C"/>
    <w:rsid w:val="00DF35EF"/>
    <w:rsid w:val="00DF363E"/>
    <w:rsid w:val="00DF36D7"/>
    <w:rsid w:val="00DF395D"/>
    <w:rsid w:val="00DF39B1"/>
    <w:rsid w:val="00DF3A02"/>
    <w:rsid w:val="00DF3D40"/>
    <w:rsid w:val="00DF3DCA"/>
    <w:rsid w:val="00DF4115"/>
    <w:rsid w:val="00DF4160"/>
    <w:rsid w:val="00DF4647"/>
    <w:rsid w:val="00DF4810"/>
    <w:rsid w:val="00DF493F"/>
    <w:rsid w:val="00DF49E5"/>
    <w:rsid w:val="00DF4B7F"/>
    <w:rsid w:val="00DF4C80"/>
    <w:rsid w:val="00DF4CBC"/>
    <w:rsid w:val="00DF4D39"/>
    <w:rsid w:val="00DF512A"/>
    <w:rsid w:val="00DF53F2"/>
    <w:rsid w:val="00DF56B0"/>
    <w:rsid w:val="00DF5746"/>
    <w:rsid w:val="00DF580D"/>
    <w:rsid w:val="00DF5895"/>
    <w:rsid w:val="00DF58AD"/>
    <w:rsid w:val="00DF590C"/>
    <w:rsid w:val="00DF5914"/>
    <w:rsid w:val="00DF5955"/>
    <w:rsid w:val="00DF5D64"/>
    <w:rsid w:val="00DF606E"/>
    <w:rsid w:val="00DF6215"/>
    <w:rsid w:val="00DF63C6"/>
    <w:rsid w:val="00DF659C"/>
    <w:rsid w:val="00DF68F6"/>
    <w:rsid w:val="00DF69F6"/>
    <w:rsid w:val="00DF6BE2"/>
    <w:rsid w:val="00DF6C27"/>
    <w:rsid w:val="00DF6D6F"/>
    <w:rsid w:val="00DF6DAF"/>
    <w:rsid w:val="00DF6F51"/>
    <w:rsid w:val="00DF72DA"/>
    <w:rsid w:val="00DF7368"/>
    <w:rsid w:val="00DF75D6"/>
    <w:rsid w:val="00DF7681"/>
    <w:rsid w:val="00DF78EE"/>
    <w:rsid w:val="00DF7988"/>
    <w:rsid w:val="00DF79C9"/>
    <w:rsid w:val="00DF7CEB"/>
    <w:rsid w:val="00DF7E48"/>
    <w:rsid w:val="00DF7EB3"/>
    <w:rsid w:val="00DF7EE1"/>
    <w:rsid w:val="00E002C4"/>
    <w:rsid w:val="00E00340"/>
    <w:rsid w:val="00E004F9"/>
    <w:rsid w:val="00E00BB3"/>
    <w:rsid w:val="00E00CB3"/>
    <w:rsid w:val="00E00CDD"/>
    <w:rsid w:val="00E00FE5"/>
    <w:rsid w:val="00E01116"/>
    <w:rsid w:val="00E01212"/>
    <w:rsid w:val="00E0136F"/>
    <w:rsid w:val="00E014ED"/>
    <w:rsid w:val="00E01FE2"/>
    <w:rsid w:val="00E0208F"/>
    <w:rsid w:val="00E02274"/>
    <w:rsid w:val="00E022AF"/>
    <w:rsid w:val="00E0249E"/>
    <w:rsid w:val="00E02657"/>
    <w:rsid w:val="00E02881"/>
    <w:rsid w:val="00E0288E"/>
    <w:rsid w:val="00E028B9"/>
    <w:rsid w:val="00E02B86"/>
    <w:rsid w:val="00E02E93"/>
    <w:rsid w:val="00E02EC0"/>
    <w:rsid w:val="00E02FBA"/>
    <w:rsid w:val="00E03231"/>
    <w:rsid w:val="00E032F3"/>
    <w:rsid w:val="00E03461"/>
    <w:rsid w:val="00E03554"/>
    <w:rsid w:val="00E0368D"/>
    <w:rsid w:val="00E0434F"/>
    <w:rsid w:val="00E045EC"/>
    <w:rsid w:val="00E047AA"/>
    <w:rsid w:val="00E04E18"/>
    <w:rsid w:val="00E04FC0"/>
    <w:rsid w:val="00E050BA"/>
    <w:rsid w:val="00E050BC"/>
    <w:rsid w:val="00E050C1"/>
    <w:rsid w:val="00E0533E"/>
    <w:rsid w:val="00E0578B"/>
    <w:rsid w:val="00E05929"/>
    <w:rsid w:val="00E05A16"/>
    <w:rsid w:val="00E05A50"/>
    <w:rsid w:val="00E05AD1"/>
    <w:rsid w:val="00E05B97"/>
    <w:rsid w:val="00E05DAB"/>
    <w:rsid w:val="00E05FDB"/>
    <w:rsid w:val="00E06066"/>
    <w:rsid w:val="00E060B9"/>
    <w:rsid w:val="00E0616A"/>
    <w:rsid w:val="00E06482"/>
    <w:rsid w:val="00E06652"/>
    <w:rsid w:val="00E0673C"/>
    <w:rsid w:val="00E06884"/>
    <w:rsid w:val="00E06BAB"/>
    <w:rsid w:val="00E06BAD"/>
    <w:rsid w:val="00E06ECD"/>
    <w:rsid w:val="00E072AB"/>
    <w:rsid w:val="00E077E1"/>
    <w:rsid w:val="00E07844"/>
    <w:rsid w:val="00E078F1"/>
    <w:rsid w:val="00E079F2"/>
    <w:rsid w:val="00E07A1F"/>
    <w:rsid w:val="00E07AAC"/>
    <w:rsid w:val="00E07ACA"/>
    <w:rsid w:val="00E07DC9"/>
    <w:rsid w:val="00E100FB"/>
    <w:rsid w:val="00E10213"/>
    <w:rsid w:val="00E10290"/>
    <w:rsid w:val="00E107D0"/>
    <w:rsid w:val="00E108D5"/>
    <w:rsid w:val="00E109F6"/>
    <w:rsid w:val="00E10B49"/>
    <w:rsid w:val="00E10C4A"/>
    <w:rsid w:val="00E10D95"/>
    <w:rsid w:val="00E1115E"/>
    <w:rsid w:val="00E11323"/>
    <w:rsid w:val="00E1182C"/>
    <w:rsid w:val="00E11980"/>
    <w:rsid w:val="00E11A12"/>
    <w:rsid w:val="00E11CA3"/>
    <w:rsid w:val="00E11DF8"/>
    <w:rsid w:val="00E12359"/>
    <w:rsid w:val="00E12B5A"/>
    <w:rsid w:val="00E12C79"/>
    <w:rsid w:val="00E12FF5"/>
    <w:rsid w:val="00E13160"/>
    <w:rsid w:val="00E1321D"/>
    <w:rsid w:val="00E133CE"/>
    <w:rsid w:val="00E135C1"/>
    <w:rsid w:val="00E135E8"/>
    <w:rsid w:val="00E13790"/>
    <w:rsid w:val="00E13A1D"/>
    <w:rsid w:val="00E140D5"/>
    <w:rsid w:val="00E1410B"/>
    <w:rsid w:val="00E14225"/>
    <w:rsid w:val="00E142CA"/>
    <w:rsid w:val="00E14511"/>
    <w:rsid w:val="00E1486E"/>
    <w:rsid w:val="00E14A77"/>
    <w:rsid w:val="00E14B1B"/>
    <w:rsid w:val="00E14B8D"/>
    <w:rsid w:val="00E14D84"/>
    <w:rsid w:val="00E15148"/>
    <w:rsid w:val="00E1538A"/>
    <w:rsid w:val="00E1538B"/>
    <w:rsid w:val="00E158F3"/>
    <w:rsid w:val="00E1592E"/>
    <w:rsid w:val="00E15984"/>
    <w:rsid w:val="00E15AC4"/>
    <w:rsid w:val="00E15E38"/>
    <w:rsid w:val="00E15EE9"/>
    <w:rsid w:val="00E16166"/>
    <w:rsid w:val="00E16228"/>
    <w:rsid w:val="00E162D5"/>
    <w:rsid w:val="00E16676"/>
    <w:rsid w:val="00E16741"/>
    <w:rsid w:val="00E167EB"/>
    <w:rsid w:val="00E1696F"/>
    <w:rsid w:val="00E16A5D"/>
    <w:rsid w:val="00E16BBB"/>
    <w:rsid w:val="00E16FBB"/>
    <w:rsid w:val="00E17068"/>
    <w:rsid w:val="00E17360"/>
    <w:rsid w:val="00E1750D"/>
    <w:rsid w:val="00E1751A"/>
    <w:rsid w:val="00E175B7"/>
    <w:rsid w:val="00E179FF"/>
    <w:rsid w:val="00E17B37"/>
    <w:rsid w:val="00E17C73"/>
    <w:rsid w:val="00E17D41"/>
    <w:rsid w:val="00E202E5"/>
    <w:rsid w:val="00E20705"/>
    <w:rsid w:val="00E2080E"/>
    <w:rsid w:val="00E20AB9"/>
    <w:rsid w:val="00E2105D"/>
    <w:rsid w:val="00E2111C"/>
    <w:rsid w:val="00E212FA"/>
    <w:rsid w:val="00E21391"/>
    <w:rsid w:val="00E2175C"/>
    <w:rsid w:val="00E2178C"/>
    <w:rsid w:val="00E21E9D"/>
    <w:rsid w:val="00E222D8"/>
    <w:rsid w:val="00E223A7"/>
    <w:rsid w:val="00E22455"/>
    <w:rsid w:val="00E22B8D"/>
    <w:rsid w:val="00E22C12"/>
    <w:rsid w:val="00E22C35"/>
    <w:rsid w:val="00E22E40"/>
    <w:rsid w:val="00E22FC7"/>
    <w:rsid w:val="00E23443"/>
    <w:rsid w:val="00E23640"/>
    <w:rsid w:val="00E23737"/>
    <w:rsid w:val="00E23775"/>
    <w:rsid w:val="00E23A61"/>
    <w:rsid w:val="00E23ACC"/>
    <w:rsid w:val="00E23AF7"/>
    <w:rsid w:val="00E23EF3"/>
    <w:rsid w:val="00E23F70"/>
    <w:rsid w:val="00E23FE7"/>
    <w:rsid w:val="00E24146"/>
    <w:rsid w:val="00E241F4"/>
    <w:rsid w:val="00E244C6"/>
    <w:rsid w:val="00E246AF"/>
    <w:rsid w:val="00E246E5"/>
    <w:rsid w:val="00E24EEF"/>
    <w:rsid w:val="00E253C7"/>
    <w:rsid w:val="00E25487"/>
    <w:rsid w:val="00E255C6"/>
    <w:rsid w:val="00E256C3"/>
    <w:rsid w:val="00E25928"/>
    <w:rsid w:val="00E26328"/>
    <w:rsid w:val="00E26921"/>
    <w:rsid w:val="00E26986"/>
    <w:rsid w:val="00E26AFA"/>
    <w:rsid w:val="00E274D9"/>
    <w:rsid w:val="00E276A2"/>
    <w:rsid w:val="00E27784"/>
    <w:rsid w:val="00E2787B"/>
    <w:rsid w:val="00E27A8F"/>
    <w:rsid w:val="00E27B19"/>
    <w:rsid w:val="00E27C64"/>
    <w:rsid w:val="00E27D16"/>
    <w:rsid w:val="00E27E9A"/>
    <w:rsid w:val="00E27F8B"/>
    <w:rsid w:val="00E304C0"/>
    <w:rsid w:val="00E306B2"/>
    <w:rsid w:val="00E30736"/>
    <w:rsid w:val="00E3099A"/>
    <w:rsid w:val="00E30C94"/>
    <w:rsid w:val="00E30F24"/>
    <w:rsid w:val="00E30FEA"/>
    <w:rsid w:val="00E30FF7"/>
    <w:rsid w:val="00E311A8"/>
    <w:rsid w:val="00E3147E"/>
    <w:rsid w:val="00E31739"/>
    <w:rsid w:val="00E31778"/>
    <w:rsid w:val="00E317F0"/>
    <w:rsid w:val="00E31A5F"/>
    <w:rsid w:val="00E31BAB"/>
    <w:rsid w:val="00E31FC6"/>
    <w:rsid w:val="00E3227B"/>
    <w:rsid w:val="00E32565"/>
    <w:rsid w:val="00E32648"/>
    <w:rsid w:val="00E328D0"/>
    <w:rsid w:val="00E329A2"/>
    <w:rsid w:val="00E32D5D"/>
    <w:rsid w:val="00E332AE"/>
    <w:rsid w:val="00E33576"/>
    <w:rsid w:val="00E33862"/>
    <w:rsid w:val="00E33A93"/>
    <w:rsid w:val="00E33BD2"/>
    <w:rsid w:val="00E33C87"/>
    <w:rsid w:val="00E33CCA"/>
    <w:rsid w:val="00E33E4E"/>
    <w:rsid w:val="00E342B1"/>
    <w:rsid w:val="00E34409"/>
    <w:rsid w:val="00E34557"/>
    <w:rsid w:val="00E34633"/>
    <w:rsid w:val="00E3480E"/>
    <w:rsid w:val="00E349F5"/>
    <w:rsid w:val="00E34D14"/>
    <w:rsid w:val="00E34E6B"/>
    <w:rsid w:val="00E34F17"/>
    <w:rsid w:val="00E34FF2"/>
    <w:rsid w:val="00E3507C"/>
    <w:rsid w:val="00E353BB"/>
    <w:rsid w:val="00E355F2"/>
    <w:rsid w:val="00E35942"/>
    <w:rsid w:val="00E359FF"/>
    <w:rsid w:val="00E35CB2"/>
    <w:rsid w:val="00E35CE3"/>
    <w:rsid w:val="00E35D82"/>
    <w:rsid w:val="00E35FC3"/>
    <w:rsid w:val="00E3609F"/>
    <w:rsid w:val="00E36100"/>
    <w:rsid w:val="00E36325"/>
    <w:rsid w:val="00E3656B"/>
    <w:rsid w:val="00E3696F"/>
    <w:rsid w:val="00E36A08"/>
    <w:rsid w:val="00E36CF3"/>
    <w:rsid w:val="00E36D60"/>
    <w:rsid w:val="00E36D81"/>
    <w:rsid w:val="00E36E31"/>
    <w:rsid w:val="00E36EA2"/>
    <w:rsid w:val="00E37011"/>
    <w:rsid w:val="00E37127"/>
    <w:rsid w:val="00E37A54"/>
    <w:rsid w:val="00E40051"/>
    <w:rsid w:val="00E40109"/>
    <w:rsid w:val="00E40137"/>
    <w:rsid w:val="00E40615"/>
    <w:rsid w:val="00E40759"/>
    <w:rsid w:val="00E408FB"/>
    <w:rsid w:val="00E40CCF"/>
    <w:rsid w:val="00E40D76"/>
    <w:rsid w:val="00E40EF5"/>
    <w:rsid w:val="00E4103E"/>
    <w:rsid w:val="00E411AD"/>
    <w:rsid w:val="00E411D4"/>
    <w:rsid w:val="00E411DE"/>
    <w:rsid w:val="00E41485"/>
    <w:rsid w:val="00E414A4"/>
    <w:rsid w:val="00E41558"/>
    <w:rsid w:val="00E4202D"/>
    <w:rsid w:val="00E42596"/>
    <w:rsid w:val="00E42742"/>
    <w:rsid w:val="00E42749"/>
    <w:rsid w:val="00E42831"/>
    <w:rsid w:val="00E42D4F"/>
    <w:rsid w:val="00E432DD"/>
    <w:rsid w:val="00E433D4"/>
    <w:rsid w:val="00E4357A"/>
    <w:rsid w:val="00E4359A"/>
    <w:rsid w:val="00E4365A"/>
    <w:rsid w:val="00E4365C"/>
    <w:rsid w:val="00E437E0"/>
    <w:rsid w:val="00E438D3"/>
    <w:rsid w:val="00E43B0C"/>
    <w:rsid w:val="00E43B7B"/>
    <w:rsid w:val="00E43DB3"/>
    <w:rsid w:val="00E43DEB"/>
    <w:rsid w:val="00E43DFB"/>
    <w:rsid w:val="00E43EB4"/>
    <w:rsid w:val="00E44363"/>
    <w:rsid w:val="00E44551"/>
    <w:rsid w:val="00E44BA8"/>
    <w:rsid w:val="00E44DDA"/>
    <w:rsid w:val="00E450F0"/>
    <w:rsid w:val="00E45519"/>
    <w:rsid w:val="00E4563F"/>
    <w:rsid w:val="00E4583A"/>
    <w:rsid w:val="00E459E6"/>
    <w:rsid w:val="00E45B18"/>
    <w:rsid w:val="00E45B31"/>
    <w:rsid w:val="00E45C8C"/>
    <w:rsid w:val="00E45CD1"/>
    <w:rsid w:val="00E45D2B"/>
    <w:rsid w:val="00E45D6E"/>
    <w:rsid w:val="00E4613C"/>
    <w:rsid w:val="00E461BA"/>
    <w:rsid w:val="00E46352"/>
    <w:rsid w:val="00E467CB"/>
    <w:rsid w:val="00E46D12"/>
    <w:rsid w:val="00E46E4B"/>
    <w:rsid w:val="00E470EF"/>
    <w:rsid w:val="00E47254"/>
    <w:rsid w:val="00E4739B"/>
    <w:rsid w:val="00E475A7"/>
    <w:rsid w:val="00E476B1"/>
    <w:rsid w:val="00E47821"/>
    <w:rsid w:val="00E47833"/>
    <w:rsid w:val="00E47B39"/>
    <w:rsid w:val="00E5013B"/>
    <w:rsid w:val="00E50213"/>
    <w:rsid w:val="00E503ED"/>
    <w:rsid w:val="00E5040F"/>
    <w:rsid w:val="00E50A07"/>
    <w:rsid w:val="00E50A15"/>
    <w:rsid w:val="00E50A92"/>
    <w:rsid w:val="00E5100C"/>
    <w:rsid w:val="00E51191"/>
    <w:rsid w:val="00E512E2"/>
    <w:rsid w:val="00E513E4"/>
    <w:rsid w:val="00E5141F"/>
    <w:rsid w:val="00E51962"/>
    <w:rsid w:val="00E51C17"/>
    <w:rsid w:val="00E51E1A"/>
    <w:rsid w:val="00E51F00"/>
    <w:rsid w:val="00E51F27"/>
    <w:rsid w:val="00E51F6D"/>
    <w:rsid w:val="00E52125"/>
    <w:rsid w:val="00E52326"/>
    <w:rsid w:val="00E52600"/>
    <w:rsid w:val="00E52698"/>
    <w:rsid w:val="00E528F4"/>
    <w:rsid w:val="00E529BF"/>
    <w:rsid w:val="00E52A69"/>
    <w:rsid w:val="00E52A94"/>
    <w:rsid w:val="00E52CCC"/>
    <w:rsid w:val="00E5305E"/>
    <w:rsid w:val="00E531B6"/>
    <w:rsid w:val="00E5322F"/>
    <w:rsid w:val="00E53310"/>
    <w:rsid w:val="00E53532"/>
    <w:rsid w:val="00E53593"/>
    <w:rsid w:val="00E53964"/>
    <w:rsid w:val="00E539CF"/>
    <w:rsid w:val="00E539E5"/>
    <w:rsid w:val="00E53C42"/>
    <w:rsid w:val="00E53E3C"/>
    <w:rsid w:val="00E53F43"/>
    <w:rsid w:val="00E53FF4"/>
    <w:rsid w:val="00E5407E"/>
    <w:rsid w:val="00E5428C"/>
    <w:rsid w:val="00E543CF"/>
    <w:rsid w:val="00E544DC"/>
    <w:rsid w:val="00E545A7"/>
    <w:rsid w:val="00E54920"/>
    <w:rsid w:val="00E54961"/>
    <w:rsid w:val="00E54B0A"/>
    <w:rsid w:val="00E54D29"/>
    <w:rsid w:val="00E54DDB"/>
    <w:rsid w:val="00E54DF1"/>
    <w:rsid w:val="00E54E17"/>
    <w:rsid w:val="00E54F47"/>
    <w:rsid w:val="00E5509E"/>
    <w:rsid w:val="00E55205"/>
    <w:rsid w:val="00E5542B"/>
    <w:rsid w:val="00E555A7"/>
    <w:rsid w:val="00E555B8"/>
    <w:rsid w:val="00E55A61"/>
    <w:rsid w:val="00E55B2C"/>
    <w:rsid w:val="00E55DA3"/>
    <w:rsid w:val="00E55FFD"/>
    <w:rsid w:val="00E567D2"/>
    <w:rsid w:val="00E56BD0"/>
    <w:rsid w:val="00E56C1C"/>
    <w:rsid w:val="00E56EDD"/>
    <w:rsid w:val="00E56F4E"/>
    <w:rsid w:val="00E57108"/>
    <w:rsid w:val="00E574B3"/>
    <w:rsid w:val="00E575F9"/>
    <w:rsid w:val="00E576B0"/>
    <w:rsid w:val="00E57930"/>
    <w:rsid w:val="00E579B4"/>
    <w:rsid w:val="00E57B80"/>
    <w:rsid w:val="00E57D04"/>
    <w:rsid w:val="00E57E39"/>
    <w:rsid w:val="00E57F9C"/>
    <w:rsid w:val="00E57FD0"/>
    <w:rsid w:val="00E6014C"/>
    <w:rsid w:val="00E602BE"/>
    <w:rsid w:val="00E6045B"/>
    <w:rsid w:val="00E60500"/>
    <w:rsid w:val="00E60A0F"/>
    <w:rsid w:val="00E60BE9"/>
    <w:rsid w:val="00E60CB6"/>
    <w:rsid w:val="00E61618"/>
    <w:rsid w:val="00E61675"/>
    <w:rsid w:val="00E6177F"/>
    <w:rsid w:val="00E61CE4"/>
    <w:rsid w:val="00E61DC7"/>
    <w:rsid w:val="00E61F8A"/>
    <w:rsid w:val="00E62194"/>
    <w:rsid w:val="00E6234F"/>
    <w:rsid w:val="00E623F7"/>
    <w:rsid w:val="00E624A4"/>
    <w:rsid w:val="00E625E5"/>
    <w:rsid w:val="00E62AE7"/>
    <w:rsid w:val="00E62DC4"/>
    <w:rsid w:val="00E631F5"/>
    <w:rsid w:val="00E63375"/>
    <w:rsid w:val="00E63384"/>
    <w:rsid w:val="00E63466"/>
    <w:rsid w:val="00E636DF"/>
    <w:rsid w:val="00E63801"/>
    <w:rsid w:val="00E63E37"/>
    <w:rsid w:val="00E6409C"/>
    <w:rsid w:val="00E649B1"/>
    <w:rsid w:val="00E64A5C"/>
    <w:rsid w:val="00E64E80"/>
    <w:rsid w:val="00E64F15"/>
    <w:rsid w:val="00E650C2"/>
    <w:rsid w:val="00E652A6"/>
    <w:rsid w:val="00E6533C"/>
    <w:rsid w:val="00E654D3"/>
    <w:rsid w:val="00E655D6"/>
    <w:rsid w:val="00E65638"/>
    <w:rsid w:val="00E65768"/>
    <w:rsid w:val="00E6599A"/>
    <w:rsid w:val="00E65A2E"/>
    <w:rsid w:val="00E65BA5"/>
    <w:rsid w:val="00E65D83"/>
    <w:rsid w:val="00E65FC6"/>
    <w:rsid w:val="00E65FCE"/>
    <w:rsid w:val="00E66150"/>
    <w:rsid w:val="00E66157"/>
    <w:rsid w:val="00E66186"/>
    <w:rsid w:val="00E661EB"/>
    <w:rsid w:val="00E666E6"/>
    <w:rsid w:val="00E6671A"/>
    <w:rsid w:val="00E66A96"/>
    <w:rsid w:val="00E66AB6"/>
    <w:rsid w:val="00E66B46"/>
    <w:rsid w:val="00E66D4F"/>
    <w:rsid w:val="00E66F81"/>
    <w:rsid w:val="00E66FD6"/>
    <w:rsid w:val="00E67068"/>
    <w:rsid w:val="00E670D8"/>
    <w:rsid w:val="00E67107"/>
    <w:rsid w:val="00E671C2"/>
    <w:rsid w:val="00E672E8"/>
    <w:rsid w:val="00E67325"/>
    <w:rsid w:val="00E6745F"/>
    <w:rsid w:val="00E67487"/>
    <w:rsid w:val="00E6765E"/>
    <w:rsid w:val="00E67887"/>
    <w:rsid w:val="00E67BA0"/>
    <w:rsid w:val="00E67F48"/>
    <w:rsid w:val="00E705C2"/>
    <w:rsid w:val="00E70766"/>
    <w:rsid w:val="00E708BA"/>
    <w:rsid w:val="00E70911"/>
    <w:rsid w:val="00E70927"/>
    <w:rsid w:val="00E70A80"/>
    <w:rsid w:val="00E70E57"/>
    <w:rsid w:val="00E711FC"/>
    <w:rsid w:val="00E71321"/>
    <w:rsid w:val="00E7151A"/>
    <w:rsid w:val="00E71634"/>
    <w:rsid w:val="00E7184A"/>
    <w:rsid w:val="00E71872"/>
    <w:rsid w:val="00E71D28"/>
    <w:rsid w:val="00E71EE5"/>
    <w:rsid w:val="00E71FB9"/>
    <w:rsid w:val="00E724AA"/>
    <w:rsid w:val="00E725A6"/>
    <w:rsid w:val="00E725F2"/>
    <w:rsid w:val="00E7276C"/>
    <w:rsid w:val="00E7285E"/>
    <w:rsid w:val="00E72968"/>
    <w:rsid w:val="00E72A10"/>
    <w:rsid w:val="00E72AAF"/>
    <w:rsid w:val="00E72D93"/>
    <w:rsid w:val="00E72E5B"/>
    <w:rsid w:val="00E72FCB"/>
    <w:rsid w:val="00E73233"/>
    <w:rsid w:val="00E733AD"/>
    <w:rsid w:val="00E733D7"/>
    <w:rsid w:val="00E734EC"/>
    <w:rsid w:val="00E7388F"/>
    <w:rsid w:val="00E738A4"/>
    <w:rsid w:val="00E73A4B"/>
    <w:rsid w:val="00E73A8D"/>
    <w:rsid w:val="00E73AD6"/>
    <w:rsid w:val="00E73E86"/>
    <w:rsid w:val="00E74159"/>
    <w:rsid w:val="00E74238"/>
    <w:rsid w:val="00E74249"/>
    <w:rsid w:val="00E745CA"/>
    <w:rsid w:val="00E7465D"/>
    <w:rsid w:val="00E74A97"/>
    <w:rsid w:val="00E74AC1"/>
    <w:rsid w:val="00E74CF8"/>
    <w:rsid w:val="00E74EE3"/>
    <w:rsid w:val="00E74F8F"/>
    <w:rsid w:val="00E7513D"/>
    <w:rsid w:val="00E75453"/>
    <w:rsid w:val="00E758CC"/>
    <w:rsid w:val="00E75AF3"/>
    <w:rsid w:val="00E76184"/>
    <w:rsid w:val="00E763A4"/>
    <w:rsid w:val="00E766A6"/>
    <w:rsid w:val="00E76894"/>
    <w:rsid w:val="00E76B6B"/>
    <w:rsid w:val="00E76C22"/>
    <w:rsid w:val="00E76C26"/>
    <w:rsid w:val="00E772C7"/>
    <w:rsid w:val="00E7733F"/>
    <w:rsid w:val="00E77370"/>
    <w:rsid w:val="00E7745D"/>
    <w:rsid w:val="00E77472"/>
    <w:rsid w:val="00E77674"/>
    <w:rsid w:val="00E77702"/>
    <w:rsid w:val="00E77837"/>
    <w:rsid w:val="00E77AA8"/>
    <w:rsid w:val="00E77D87"/>
    <w:rsid w:val="00E77E0B"/>
    <w:rsid w:val="00E800A1"/>
    <w:rsid w:val="00E800CF"/>
    <w:rsid w:val="00E800EA"/>
    <w:rsid w:val="00E8012F"/>
    <w:rsid w:val="00E80288"/>
    <w:rsid w:val="00E8055E"/>
    <w:rsid w:val="00E8059B"/>
    <w:rsid w:val="00E808C3"/>
    <w:rsid w:val="00E80E44"/>
    <w:rsid w:val="00E81801"/>
    <w:rsid w:val="00E81BAA"/>
    <w:rsid w:val="00E81F96"/>
    <w:rsid w:val="00E81FAE"/>
    <w:rsid w:val="00E8209B"/>
    <w:rsid w:val="00E82144"/>
    <w:rsid w:val="00E82311"/>
    <w:rsid w:val="00E82522"/>
    <w:rsid w:val="00E825E4"/>
    <w:rsid w:val="00E82BA0"/>
    <w:rsid w:val="00E82C2A"/>
    <w:rsid w:val="00E831DD"/>
    <w:rsid w:val="00E83315"/>
    <w:rsid w:val="00E836FD"/>
    <w:rsid w:val="00E83820"/>
    <w:rsid w:val="00E8385E"/>
    <w:rsid w:val="00E838A4"/>
    <w:rsid w:val="00E839F5"/>
    <w:rsid w:val="00E84094"/>
    <w:rsid w:val="00E841E7"/>
    <w:rsid w:val="00E84267"/>
    <w:rsid w:val="00E8434A"/>
    <w:rsid w:val="00E84437"/>
    <w:rsid w:val="00E84654"/>
    <w:rsid w:val="00E84704"/>
    <w:rsid w:val="00E8472C"/>
    <w:rsid w:val="00E8472E"/>
    <w:rsid w:val="00E8509D"/>
    <w:rsid w:val="00E851FB"/>
    <w:rsid w:val="00E85320"/>
    <w:rsid w:val="00E8544A"/>
    <w:rsid w:val="00E854B0"/>
    <w:rsid w:val="00E855B5"/>
    <w:rsid w:val="00E85619"/>
    <w:rsid w:val="00E856B7"/>
    <w:rsid w:val="00E8593A"/>
    <w:rsid w:val="00E85B52"/>
    <w:rsid w:val="00E85C6B"/>
    <w:rsid w:val="00E860C9"/>
    <w:rsid w:val="00E86426"/>
    <w:rsid w:val="00E86595"/>
    <w:rsid w:val="00E86A85"/>
    <w:rsid w:val="00E86C13"/>
    <w:rsid w:val="00E86D37"/>
    <w:rsid w:val="00E870EA"/>
    <w:rsid w:val="00E875EB"/>
    <w:rsid w:val="00E87723"/>
    <w:rsid w:val="00E8787F"/>
    <w:rsid w:val="00E87C2E"/>
    <w:rsid w:val="00E87D60"/>
    <w:rsid w:val="00E87E3A"/>
    <w:rsid w:val="00E87F8E"/>
    <w:rsid w:val="00E900EE"/>
    <w:rsid w:val="00E905BA"/>
    <w:rsid w:val="00E905DE"/>
    <w:rsid w:val="00E90795"/>
    <w:rsid w:val="00E907C4"/>
    <w:rsid w:val="00E90803"/>
    <w:rsid w:val="00E9087F"/>
    <w:rsid w:val="00E90948"/>
    <w:rsid w:val="00E90B77"/>
    <w:rsid w:val="00E90DC1"/>
    <w:rsid w:val="00E9101C"/>
    <w:rsid w:val="00E910B4"/>
    <w:rsid w:val="00E910E5"/>
    <w:rsid w:val="00E911E2"/>
    <w:rsid w:val="00E9161D"/>
    <w:rsid w:val="00E91C8F"/>
    <w:rsid w:val="00E91DE5"/>
    <w:rsid w:val="00E91FD0"/>
    <w:rsid w:val="00E920B2"/>
    <w:rsid w:val="00E92845"/>
    <w:rsid w:val="00E92EBA"/>
    <w:rsid w:val="00E92FF1"/>
    <w:rsid w:val="00E93602"/>
    <w:rsid w:val="00E93828"/>
    <w:rsid w:val="00E9388C"/>
    <w:rsid w:val="00E93976"/>
    <w:rsid w:val="00E93BD0"/>
    <w:rsid w:val="00E93DF0"/>
    <w:rsid w:val="00E93E99"/>
    <w:rsid w:val="00E9403A"/>
    <w:rsid w:val="00E9407D"/>
    <w:rsid w:val="00E9439B"/>
    <w:rsid w:val="00E943A5"/>
    <w:rsid w:val="00E944EA"/>
    <w:rsid w:val="00E94614"/>
    <w:rsid w:val="00E9471B"/>
    <w:rsid w:val="00E9473C"/>
    <w:rsid w:val="00E94C77"/>
    <w:rsid w:val="00E94DA3"/>
    <w:rsid w:val="00E94DEF"/>
    <w:rsid w:val="00E94ED0"/>
    <w:rsid w:val="00E94F79"/>
    <w:rsid w:val="00E95584"/>
    <w:rsid w:val="00E95818"/>
    <w:rsid w:val="00E95894"/>
    <w:rsid w:val="00E959CE"/>
    <w:rsid w:val="00E95B75"/>
    <w:rsid w:val="00E95C92"/>
    <w:rsid w:val="00E95DD2"/>
    <w:rsid w:val="00E95F73"/>
    <w:rsid w:val="00E9645A"/>
    <w:rsid w:val="00E964E8"/>
    <w:rsid w:val="00E965A0"/>
    <w:rsid w:val="00E96A02"/>
    <w:rsid w:val="00E96F4F"/>
    <w:rsid w:val="00E97205"/>
    <w:rsid w:val="00E97597"/>
    <w:rsid w:val="00E9765E"/>
    <w:rsid w:val="00E97834"/>
    <w:rsid w:val="00E97C4A"/>
    <w:rsid w:val="00E97C77"/>
    <w:rsid w:val="00E97F13"/>
    <w:rsid w:val="00EA013C"/>
    <w:rsid w:val="00EA0151"/>
    <w:rsid w:val="00EA0166"/>
    <w:rsid w:val="00EA01F9"/>
    <w:rsid w:val="00EA01FA"/>
    <w:rsid w:val="00EA033E"/>
    <w:rsid w:val="00EA0501"/>
    <w:rsid w:val="00EA0548"/>
    <w:rsid w:val="00EA06C7"/>
    <w:rsid w:val="00EA08CA"/>
    <w:rsid w:val="00EA0A8B"/>
    <w:rsid w:val="00EA0AB0"/>
    <w:rsid w:val="00EA0C1A"/>
    <w:rsid w:val="00EA0C4F"/>
    <w:rsid w:val="00EA0E16"/>
    <w:rsid w:val="00EA0FAB"/>
    <w:rsid w:val="00EA100B"/>
    <w:rsid w:val="00EA1024"/>
    <w:rsid w:val="00EA1511"/>
    <w:rsid w:val="00EA1599"/>
    <w:rsid w:val="00EA1731"/>
    <w:rsid w:val="00EA17B0"/>
    <w:rsid w:val="00EA1BE7"/>
    <w:rsid w:val="00EA2350"/>
    <w:rsid w:val="00EA248C"/>
    <w:rsid w:val="00EA26D3"/>
    <w:rsid w:val="00EA2714"/>
    <w:rsid w:val="00EA2734"/>
    <w:rsid w:val="00EA279E"/>
    <w:rsid w:val="00EA27FB"/>
    <w:rsid w:val="00EA28AA"/>
    <w:rsid w:val="00EA2942"/>
    <w:rsid w:val="00EA295B"/>
    <w:rsid w:val="00EA2BF2"/>
    <w:rsid w:val="00EA2E4A"/>
    <w:rsid w:val="00EA2F11"/>
    <w:rsid w:val="00EA2FAA"/>
    <w:rsid w:val="00EA3150"/>
    <w:rsid w:val="00EA31B2"/>
    <w:rsid w:val="00EA3328"/>
    <w:rsid w:val="00EA34A8"/>
    <w:rsid w:val="00EA3574"/>
    <w:rsid w:val="00EA365F"/>
    <w:rsid w:val="00EA37AF"/>
    <w:rsid w:val="00EA3EF3"/>
    <w:rsid w:val="00EA3F94"/>
    <w:rsid w:val="00EA4013"/>
    <w:rsid w:val="00EA4015"/>
    <w:rsid w:val="00EA41DA"/>
    <w:rsid w:val="00EA4321"/>
    <w:rsid w:val="00EA4499"/>
    <w:rsid w:val="00EA45A4"/>
    <w:rsid w:val="00EA47BB"/>
    <w:rsid w:val="00EA4BA1"/>
    <w:rsid w:val="00EA5082"/>
    <w:rsid w:val="00EA5425"/>
    <w:rsid w:val="00EA564D"/>
    <w:rsid w:val="00EA5804"/>
    <w:rsid w:val="00EA58EE"/>
    <w:rsid w:val="00EA5B27"/>
    <w:rsid w:val="00EA5C9B"/>
    <w:rsid w:val="00EA5EC9"/>
    <w:rsid w:val="00EA5F25"/>
    <w:rsid w:val="00EA61C3"/>
    <w:rsid w:val="00EA624C"/>
    <w:rsid w:val="00EA6460"/>
    <w:rsid w:val="00EA659D"/>
    <w:rsid w:val="00EA6686"/>
    <w:rsid w:val="00EA68FC"/>
    <w:rsid w:val="00EA6D56"/>
    <w:rsid w:val="00EA6E98"/>
    <w:rsid w:val="00EA7219"/>
    <w:rsid w:val="00EA7507"/>
    <w:rsid w:val="00EA759E"/>
    <w:rsid w:val="00EA77F4"/>
    <w:rsid w:val="00EA7AB2"/>
    <w:rsid w:val="00EA7D1B"/>
    <w:rsid w:val="00EA7DB2"/>
    <w:rsid w:val="00EB006A"/>
    <w:rsid w:val="00EB00F9"/>
    <w:rsid w:val="00EB041A"/>
    <w:rsid w:val="00EB0557"/>
    <w:rsid w:val="00EB0676"/>
    <w:rsid w:val="00EB0734"/>
    <w:rsid w:val="00EB08C8"/>
    <w:rsid w:val="00EB092C"/>
    <w:rsid w:val="00EB09D2"/>
    <w:rsid w:val="00EB0B34"/>
    <w:rsid w:val="00EB0CB0"/>
    <w:rsid w:val="00EB0CE8"/>
    <w:rsid w:val="00EB0D17"/>
    <w:rsid w:val="00EB11C9"/>
    <w:rsid w:val="00EB153F"/>
    <w:rsid w:val="00EB19AC"/>
    <w:rsid w:val="00EB1AD4"/>
    <w:rsid w:val="00EB1BF2"/>
    <w:rsid w:val="00EB1BF5"/>
    <w:rsid w:val="00EB1FFE"/>
    <w:rsid w:val="00EB20F8"/>
    <w:rsid w:val="00EB215E"/>
    <w:rsid w:val="00EB23E9"/>
    <w:rsid w:val="00EB25CC"/>
    <w:rsid w:val="00EB2621"/>
    <w:rsid w:val="00EB2814"/>
    <w:rsid w:val="00EB282E"/>
    <w:rsid w:val="00EB28E0"/>
    <w:rsid w:val="00EB29FE"/>
    <w:rsid w:val="00EB2F6E"/>
    <w:rsid w:val="00EB30C0"/>
    <w:rsid w:val="00EB31A5"/>
    <w:rsid w:val="00EB32A7"/>
    <w:rsid w:val="00EB32E4"/>
    <w:rsid w:val="00EB33B9"/>
    <w:rsid w:val="00EB3738"/>
    <w:rsid w:val="00EB3798"/>
    <w:rsid w:val="00EB39F9"/>
    <w:rsid w:val="00EB3B34"/>
    <w:rsid w:val="00EB3BC9"/>
    <w:rsid w:val="00EB3C5B"/>
    <w:rsid w:val="00EB3D11"/>
    <w:rsid w:val="00EB3D62"/>
    <w:rsid w:val="00EB3E87"/>
    <w:rsid w:val="00EB4227"/>
    <w:rsid w:val="00EB4374"/>
    <w:rsid w:val="00EB4A72"/>
    <w:rsid w:val="00EB4CC9"/>
    <w:rsid w:val="00EB5038"/>
    <w:rsid w:val="00EB5056"/>
    <w:rsid w:val="00EB5221"/>
    <w:rsid w:val="00EB5240"/>
    <w:rsid w:val="00EB5274"/>
    <w:rsid w:val="00EB54DC"/>
    <w:rsid w:val="00EB5565"/>
    <w:rsid w:val="00EB57A9"/>
    <w:rsid w:val="00EB5D2D"/>
    <w:rsid w:val="00EB5D59"/>
    <w:rsid w:val="00EB5F5D"/>
    <w:rsid w:val="00EB5F72"/>
    <w:rsid w:val="00EB614B"/>
    <w:rsid w:val="00EB62A7"/>
    <w:rsid w:val="00EB63E2"/>
    <w:rsid w:val="00EB68CE"/>
    <w:rsid w:val="00EB6A2D"/>
    <w:rsid w:val="00EB6C84"/>
    <w:rsid w:val="00EB6D41"/>
    <w:rsid w:val="00EB6F84"/>
    <w:rsid w:val="00EB70C0"/>
    <w:rsid w:val="00EB72AD"/>
    <w:rsid w:val="00EB7405"/>
    <w:rsid w:val="00EB74BB"/>
    <w:rsid w:val="00EB74CD"/>
    <w:rsid w:val="00EB786C"/>
    <w:rsid w:val="00EB7914"/>
    <w:rsid w:val="00EB7A14"/>
    <w:rsid w:val="00EB7B35"/>
    <w:rsid w:val="00EB7BF9"/>
    <w:rsid w:val="00EB7D4F"/>
    <w:rsid w:val="00EB7E27"/>
    <w:rsid w:val="00EB7EAB"/>
    <w:rsid w:val="00EC01A5"/>
    <w:rsid w:val="00EC0409"/>
    <w:rsid w:val="00EC05C4"/>
    <w:rsid w:val="00EC06F6"/>
    <w:rsid w:val="00EC08B5"/>
    <w:rsid w:val="00EC09AE"/>
    <w:rsid w:val="00EC0B2F"/>
    <w:rsid w:val="00EC0F1A"/>
    <w:rsid w:val="00EC11EF"/>
    <w:rsid w:val="00EC1337"/>
    <w:rsid w:val="00EC13C1"/>
    <w:rsid w:val="00EC1875"/>
    <w:rsid w:val="00EC1A03"/>
    <w:rsid w:val="00EC1D26"/>
    <w:rsid w:val="00EC1E3F"/>
    <w:rsid w:val="00EC20EF"/>
    <w:rsid w:val="00EC2234"/>
    <w:rsid w:val="00EC2707"/>
    <w:rsid w:val="00EC279A"/>
    <w:rsid w:val="00EC2926"/>
    <w:rsid w:val="00EC2BB6"/>
    <w:rsid w:val="00EC2D34"/>
    <w:rsid w:val="00EC2DA7"/>
    <w:rsid w:val="00EC2FCE"/>
    <w:rsid w:val="00EC31CA"/>
    <w:rsid w:val="00EC31FA"/>
    <w:rsid w:val="00EC399A"/>
    <w:rsid w:val="00EC3CE4"/>
    <w:rsid w:val="00EC3E7B"/>
    <w:rsid w:val="00EC3F7C"/>
    <w:rsid w:val="00EC3FB3"/>
    <w:rsid w:val="00EC42B9"/>
    <w:rsid w:val="00EC4490"/>
    <w:rsid w:val="00EC45CA"/>
    <w:rsid w:val="00EC46F9"/>
    <w:rsid w:val="00EC4825"/>
    <w:rsid w:val="00EC4B40"/>
    <w:rsid w:val="00EC4C30"/>
    <w:rsid w:val="00EC4D1F"/>
    <w:rsid w:val="00EC5532"/>
    <w:rsid w:val="00EC5644"/>
    <w:rsid w:val="00EC5A38"/>
    <w:rsid w:val="00EC5D8A"/>
    <w:rsid w:val="00EC5E4F"/>
    <w:rsid w:val="00EC63F2"/>
    <w:rsid w:val="00EC6505"/>
    <w:rsid w:val="00EC6577"/>
    <w:rsid w:val="00EC65FC"/>
    <w:rsid w:val="00EC6BE7"/>
    <w:rsid w:val="00EC6C9A"/>
    <w:rsid w:val="00EC6F20"/>
    <w:rsid w:val="00EC7001"/>
    <w:rsid w:val="00EC7084"/>
    <w:rsid w:val="00EC7475"/>
    <w:rsid w:val="00EC757F"/>
    <w:rsid w:val="00EC760D"/>
    <w:rsid w:val="00EC765B"/>
    <w:rsid w:val="00EC7796"/>
    <w:rsid w:val="00EC780E"/>
    <w:rsid w:val="00EC78C9"/>
    <w:rsid w:val="00EC7A85"/>
    <w:rsid w:val="00EC7B2A"/>
    <w:rsid w:val="00EC7B7B"/>
    <w:rsid w:val="00EC7C58"/>
    <w:rsid w:val="00ED000C"/>
    <w:rsid w:val="00ED0699"/>
    <w:rsid w:val="00ED07E2"/>
    <w:rsid w:val="00ED085F"/>
    <w:rsid w:val="00ED0A29"/>
    <w:rsid w:val="00ED0D0B"/>
    <w:rsid w:val="00ED13F9"/>
    <w:rsid w:val="00ED15F7"/>
    <w:rsid w:val="00ED1934"/>
    <w:rsid w:val="00ED1A1F"/>
    <w:rsid w:val="00ED1B6B"/>
    <w:rsid w:val="00ED1BBB"/>
    <w:rsid w:val="00ED1E35"/>
    <w:rsid w:val="00ED1F03"/>
    <w:rsid w:val="00ED1F9D"/>
    <w:rsid w:val="00ED2312"/>
    <w:rsid w:val="00ED25A0"/>
    <w:rsid w:val="00ED2906"/>
    <w:rsid w:val="00ED29E3"/>
    <w:rsid w:val="00ED2B6A"/>
    <w:rsid w:val="00ED2BB9"/>
    <w:rsid w:val="00ED2E31"/>
    <w:rsid w:val="00ED2EC2"/>
    <w:rsid w:val="00ED2F73"/>
    <w:rsid w:val="00ED3006"/>
    <w:rsid w:val="00ED31F9"/>
    <w:rsid w:val="00ED3306"/>
    <w:rsid w:val="00ED38F6"/>
    <w:rsid w:val="00ED39CB"/>
    <w:rsid w:val="00ED39CC"/>
    <w:rsid w:val="00ED3D88"/>
    <w:rsid w:val="00ED3FD2"/>
    <w:rsid w:val="00ED4088"/>
    <w:rsid w:val="00ED4283"/>
    <w:rsid w:val="00ED4317"/>
    <w:rsid w:val="00ED447B"/>
    <w:rsid w:val="00ED44A7"/>
    <w:rsid w:val="00ED4501"/>
    <w:rsid w:val="00ED4C08"/>
    <w:rsid w:val="00ED4D5A"/>
    <w:rsid w:val="00ED4E9E"/>
    <w:rsid w:val="00ED5027"/>
    <w:rsid w:val="00ED53BD"/>
    <w:rsid w:val="00ED54CC"/>
    <w:rsid w:val="00ED54E8"/>
    <w:rsid w:val="00ED558A"/>
    <w:rsid w:val="00ED56A5"/>
    <w:rsid w:val="00ED591E"/>
    <w:rsid w:val="00ED6091"/>
    <w:rsid w:val="00ED609D"/>
    <w:rsid w:val="00ED6145"/>
    <w:rsid w:val="00ED626E"/>
    <w:rsid w:val="00ED65CC"/>
    <w:rsid w:val="00ED6753"/>
    <w:rsid w:val="00ED692C"/>
    <w:rsid w:val="00ED6ADB"/>
    <w:rsid w:val="00ED6BD1"/>
    <w:rsid w:val="00ED6E57"/>
    <w:rsid w:val="00ED729C"/>
    <w:rsid w:val="00ED72A4"/>
    <w:rsid w:val="00ED72C3"/>
    <w:rsid w:val="00ED73BD"/>
    <w:rsid w:val="00ED746C"/>
    <w:rsid w:val="00ED7600"/>
    <w:rsid w:val="00ED7603"/>
    <w:rsid w:val="00ED77BD"/>
    <w:rsid w:val="00ED7807"/>
    <w:rsid w:val="00ED78CD"/>
    <w:rsid w:val="00ED7955"/>
    <w:rsid w:val="00ED7B66"/>
    <w:rsid w:val="00ED7CA2"/>
    <w:rsid w:val="00ED7CA5"/>
    <w:rsid w:val="00EE0126"/>
    <w:rsid w:val="00EE015A"/>
    <w:rsid w:val="00EE05E0"/>
    <w:rsid w:val="00EE0812"/>
    <w:rsid w:val="00EE08DD"/>
    <w:rsid w:val="00EE0B09"/>
    <w:rsid w:val="00EE0C41"/>
    <w:rsid w:val="00EE12D6"/>
    <w:rsid w:val="00EE1345"/>
    <w:rsid w:val="00EE14DC"/>
    <w:rsid w:val="00EE1850"/>
    <w:rsid w:val="00EE1921"/>
    <w:rsid w:val="00EE1C67"/>
    <w:rsid w:val="00EE1DB6"/>
    <w:rsid w:val="00EE205B"/>
    <w:rsid w:val="00EE2402"/>
    <w:rsid w:val="00EE253F"/>
    <w:rsid w:val="00EE27A2"/>
    <w:rsid w:val="00EE2867"/>
    <w:rsid w:val="00EE29C0"/>
    <w:rsid w:val="00EE2B1D"/>
    <w:rsid w:val="00EE2DA4"/>
    <w:rsid w:val="00EE3020"/>
    <w:rsid w:val="00EE30BB"/>
    <w:rsid w:val="00EE32C5"/>
    <w:rsid w:val="00EE346A"/>
    <w:rsid w:val="00EE34D0"/>
    <w:rsid w:val="00EE3816"/>
    <w:rsid w:val="00EE3C73"/>
    <w:rsid w:val="00EE3F52"/>
    <w:rsid w:val="00EE3FFE"/>
    <w:rsid w:val="00EE4206"/>
    <w:rsid w:val="00EE4230"/>
    <w:rsid w:val="00EE44F2"/>
    <w:rsid w:val="00EE4539"/>
    <w:rsid w:val="00EE4766"/>
    <w:rsid w:val="00EE4846"/>
    <w:rsid w:val="00EE48B5"/>
    <w:rsid w:val="00EE4920"/>
    <w:rsid w:val="00EE4B25"/>
    <w:rsid w:val="00EE4E47"/>
    <w:rsid w:val="00EE4F82"/>
    <w:rsid w:val="00EE4FA3"/>
    <w:rsid w:val="00EE534B"/>
    <w:rsid w:val="00EE54ED"/>
    <w:rsid w:val="00EE565B"/>
    <w:rsid w:val="00EE5691"/>
    <w:rsid w:val="00EE5758"/>
    <w:rsid w:val="00EE5804"/>
    <w:rsid w:val="00EE5851"/>
    <w:rsid w:val="00EE5AD3"/>
    <w:rsid w:val="00EE5D81"/>
    <w:rsid w:val="00EE5F6E"/>
    <w:rsid w:val="00EE607D"/>
    <w:rsid w:val="00EE6143"/>
    <w:rsid w:val="00EE6175"/>
    <w:rsid w:val="00EE61C7"/>
    <w:rsid w:val="00EE645D"/>
    <w:rsid w:val="00EE65D8"/>
    <w:rsid w:val="00EE6BED"/>
    <w:rsid w:val="00EE6F25"/>
    <w:rsid w:val="00EE6F83"/>
    <w:rsid w:val="00EE6FDE"/>
    <w:rsid w:val="00EE73D8"/>
    <w:rsid w:val="00EE76E7"/>
    <w:rsid w:val="00EE77B4"/>
    <w:rsid w:val="00EE79AB"/>
    <w:rsid w:val="00EE7A55"/>
    <w:rsid w:val="00EE7AB2"/>
    <w:rsid w:val="00EE7CF6"/>
    <w:rsid w:val="00EE7EA1"/>
    <w:rsid w:val="00EE7F24"/>
    <w:rsid w:val="00EE7F96"/>
    <w:rsid w:val="00EE7FA8"/>
    <w:rsid w:val="00EF0064"/>
    <w:rsid w:val="00EF0236"/>
    <w:rsid w:val="00EF03DF"/>
    <w:rsid w:val="00EF0463"/>
    <w:rsid w:val="00EF04BB"/>
    <w:rsid w:val="00EF0A6E"/>
    <w:rsid w:val="00EF0DAC"/>
    <w:rsid w:val="00EF0F22"/>
    <w:rsid w:val="00EF12BD"/>
    <w:rsid w:val="00EF1430"/>
    <w:rsid w:val="00EF16F9"/>
    <w:rsid w:val="00EF1CC5"/>
    <w:rsid w:val="00EF1F4D"/>
    <w:rsid w:val="00EF1FC0"/>
    <w:rsid w:val="00EF2087"/>
    <w:rsid w:val="00EF2151"/>
    <w:rsid w:val="00EF21CE"/>
    <w:rsid w:val="00EF2473"/>
    <w:rsid w:val="00EF24D8"/>
    <w:rsid w:val="00EF27F4"/>
    <w:rsid w:val="00EF2968"/>
    <w:rsid w:val="00EF2CBF"/>
    <w:rsid w:val="00EF2E5D"/>
    <w:rsid w:val="00EF30B4"/>
    <w:rsid w:val="00EF37E5"/>
    <w:rsid w:val="00EF39DE"/>
    <w:rsid w:val="00EF3A71"/>
    <w:rsid w:val="00EF3D49"/>
    <w:rsid w:val="00EF3E25"/>
    <w:rsid w:val="00EF3E2C"/>
    <w:rsid w:val="00EF3EC0"/>
    <w:rsid w:val="00EF3FF8"/>
    <w:rsid w:val="00EF4422"/>
    <w:rsid w:val="00EF4461"/>
    <w:rsid w:val="00EF46E6"/>
    <w:rsid w:val="00EF471A"/>
    <w:rsid w:val="00EF48FF"/>
    <w:rsid w:val="00EF49F9"/>
    <w:rsid w:val="00EF4A54"/>
    <w:rsid w:val="00EF4AE9"/>
    <w:rsid w:val="00EF4B11"/>
    <w:rsid w:val="00EF4BA0"/>
    <w:rsid w:val="00EF4D0C"/>
    <w:rsid w:val="00EF4EBE"/>
    <w:rsid w:val="00EF51EF"/>
    <w:rsid w:val="00EF52DD"/>
    <w:rsid w:val="00EF5461"/>
    <w:rsid w:val="00EF56A3"/>
    <w:rsid w:val="00EF5757"/>
    <w:rsid w:val="00EF576E"/>
    <w:rsid w:val="00EF57ED"/>
    <w:rsid w:val="00EF5866"/>
    <w:rsid w:val="00EF5AD0"/>
    <w:rsid w:val="00EF5DBF"/>
    <w:rsid w:val="00EF5E67"/>
    <w:rsid w:val="00EF5F40"/>
    <w:rsid w:val="00EF6298"/>
    <w:rsid w:val="00EF6377"/>
    <w:rsid w:val="00EF6456"/>
    <w:rsid w:val="00EF67B7"/>
    <w:rsid w:val="00EF687D"/>
    <w:rsid w:val="00EF6B30"/>
    <w:rsid w:val="00EF6EC3"/>
    <w:rsid w:val="00EF715B"/>
    <w:rsid w:val="00EF717E"/>
    <w:rsid w:val="00EF7429"/>
    <w:rsid w:val="00EF756B"/>
    <w:rsid w:val="00EF7582"/>
    <w:rsid w:val="00EF77F6"/>
    <w:rsid w:val="00EF79D9"/>
    <w:rsid w:val="00EF7A8B"/>
    <w:rsid w:val="00EF7BF5"/>
    <w:rsid w:val="00EF7C02"/>
    <w:rsid w:val="00EF7C6F"/>
    <w:rsid w:val="00EF7D55"/>
    <w:rsid w:val="00EF7ECC"/>
    <w:rsid w:val="00EF7F21"/>
    <w:rsid w:val="00F0009D"/>
    <w:rsid w:val="00F0015C"/>
    <w:rsid w:val="00F003BC"/>
    <w:rsid w:val="00F0068A"/>
    <w:rsid w:val="00F0087C"/>
    <w:rsid w:val="00F00B9B"/>
    <w:rsid w:val="00F00CA2"/>
    <w:rsid w:val="00F00CB2"/>
    <w:rsid w:val="00F00F06"/>
    <w:rsid w:val="00F0118E"/>
    <w:rsid w:val="00F0119F"/>
    <w:rsid w:val="00F012D5"/>
    <w:rsid w:val="00F0164F"/>
    <w:rsid w:val="00F019EE"/>
    <w:rsid w:val="00F01D83"/>
    <w:rsid w:val="00F02046"/>
    <w:rsid w:val="00F0234F"/>
    <w:rsid w:val="00F0235E"/>
    <w:rsid w:val="00F02429"/>
    <w:rsid w:val="00F0255B"/>
    <w:rsid w:val="00F028D3"/>
    <w:rsid w:val="00F028E0"/>
    <w:rsid w:val="00F029F5"/>
    <w:rsid w:val="00F02B1A"/>
    <w:rsid w:val="00F02DD8"/>
    <w:rsid w:val="00F03044"/>
    <w:rsid w:val="00F03141"/>
    <w:rsid w:val="00F03704"/>
    <w:rsid w:val="00F03715"/>
    <w:rsid w:val="00F03870"/>
    <w:rsid w:val="00F03954"/>
    <w:rsid w:val="00F03EE5"/>
    <w:rsid w:val="00F04002"/>
    <w:rsid w:val="00F041AE"/>
    <w:rsid w:val="00F046F9"/>
    <w:rsid w:val="00F04A10"/>
    <w:rsid w:val="00F04BBB"/>
    <w:rsid w:val="00F04BEA"/>
    <w:rsid w:val="00F04CAE"/>
    <w:rsid w:val="00F04D13"/>
    <w:rsid w:val="00F0512E"/>
    <w:rsid w:val="00F0518C"/>
    <w:rsid w:val="00F052D8"/>
    <w:rsid w:val="00F05472"/>
    <w:rsid w:val="00F0583E"/>
    <w:rsid w:val="00F05A12"/>
    <w:rsid w:val="00F05A5E"/>
    <w:rsid w:val="00F05AC5"/>
    <w:rsid w:val="00F05D9D"/>
    <w:rsid w:val="00F062B6"/>
    <w:rsid w:val="00F06962"/>
    <w:rsid w:val="00F06BA8"/>
    <w:rsid w:val="00F06D18"/>
    <w:rsid w:val="00F06E9F"/>
    <w:rsid w:val="00F06EDB"/>
    <w:rsid w:val="00F06EF6"/>
    <w:rsid w:val="00F06FDF"/>
    <w:rsid w:val="00F06FE8"/>
    <w:rsid w:val="00F0724D"/>
    <w:rsid w:val="00F072F5"/>
    <w:rsid w:val="00F073EB"/>
    <w:rsid w:val="00F077CD"/>
    <w:rsid w:val="00F0794B"/>
    <w:rsid w:val="00F079F5"/>
    <w:rsid w:val="00F07A6B"/>
    <w:rsid w:val="00F07BB6"/>
    <w:rsid w:val="00F07E9D"/>
    <w:rsid w:val="00F100A7"/>
    <w:rsid w:val="00F1055F"/>
    <w:rsid w:val="00F107D1"/>
    <w:rsid w:val="00F107D9"/>
    <w:rsid w:val="00F109B8"/>
    <w:rsid w:val="00F10B86"/>
    <w:rsid w:val="00F10C71"/>
    <w:rsid w:val="00F10D48"/>
    <w:rsid w:val="00F110FD"/>
    <w:rsid w:val="00F1113A"/>
    <w:rsid w:val="00F1128C"/>
    <w:rsid w:val="00F1137F"/>
    <w:rsid w:val="00F1144E"/>
    <w:rsid w:val="00F114A7"/>
    <w:rsid w:val="00F114C3"/>
    <w:rsid w:val="00F1169D"/>
    <w:rsid w:val="00F116A4"/>
    <w:rsid w:val="00F1174E"/>
    <w:rsid w:val="00F11769"/>
    <w:rsid w:val="00F11771"/>
    <w:rsid w:val="00F117BF"/>
    <w:rsid w:val="00F117D3"/>
    <w:rsid w:val="00F11F48"/>
    <w:rsid w:val="00F12362"/>
    <w:rsid w:val="00F12416"/>
    <w:rsid w:val="00F1253E"/>
    <w:rsid w:val="00F125BC"/>
    <w:rsid w:val="00F125E7"/>
    <w:rsid w:val="00F12674"/>
    <w:rsid w:val="00F12774"/>
    <w:rsid w:val="00F128DE"/>
    <w:rsid w:val="00F129B1"/>
    <w:rsid w:val="00F12CA0"/>
    <w:rsid w:val="00F12F2F"/>
    <w:rsid w:val="00F1312E"/>
    <w:rsid w:val="00F13152"/>
    <w:rsid w:val="00F13559"/>
    <w:rsid w:val="00F1360A"/>
    <w:rsid w:val="00F139DD"/>
    <w:rsid w:val="00F13A40"/>
    <w:rsid w:val="00F13CE1"/>
    <w:rsid w:val="00F13CF7"/>
    <w:rsid w:val="00F13D09"/>
    <w:rsid w:val="00F13D50"/>
    <w:rsid w:val="00F13EBC"/>
    <w:rsid w:val="00F140CA"/>
    <w:rsid w:val="00F141EF"/>
    <w:rsid w:val="00F149F0"/>
    <w:rsid w:val="00F14A3A"/>
    <w:rsid w:val="00F14A56"/>
    <w:rsid w:val="00F14B38"/>
    <w:rsid w:val="00F14CC3"/>
    <w:rsid w:val="00F14EDA"/>
    <w:rsid w:val="00F15108"/>
    <w:rsid w:val="00F1513A"/>
    <w:rsid w:val="00F15220"/>
    <w:rsid w:val="00F152ED"/>
    <w:rsid w:val="00F15A80"/>
    <w:rsid w:val="00F15ABB"/>
    <w:rsid w:val="00F15B36"/>
    <w:rsid w:val="00F15C44"/>
    <w:rsid w:val="00F15FC3"/>
    <w:rsid w:val="00F165E5"/>
    <w:rsid w:val="00F16751"/>
    <w:rsid w:val="00F168DE"/>
    <w:rsid w:val="00F1694A"/>
    <w:rsid w:val="00F16A7D"/>
    <w:rsid w:val="00F16BF5"/>
    <w:rsid w:val="00F16D7D"/>
    <w:rsid w:val="00F16E56"/>
    <w:rsid w:val="00F17036"/>
    <w:rsid w:val="00F1713A"/>
    <w:rsid w:val="00F17257"/>
    <w:rsid w:val="00F175B7"/>
    <w:rsid w:val="00F178C6"/>
    <w:rsid w:val="00F17B89"/>
    <w:rsid w:val="00F17EA9"/>
    <w:rsid w:val="00F17F0B"/>
    <w:rsid w:val="00F20007"/>
    <w:rsid w:val="00F201ED"/>
    <w:rsid w:val="00F2026D"/>
    <w:rsid w:val="00F206D4"/>
    <w:rsid w:val="00F20A95"/>
    <w:rsid w:val="00F20AE8"/>
    <w:rsid w:val="00F20B09"/>
    <w:rsid w:val="00F20C2D"/>
    <w:rsid w:val="00F20E96"/>
    <w:rsid w:val="00F20EBA"/>
    <w:rsid w:val="00F20ECE"/>
    <w:rsid w:val="00F211D6"/>
    <w:rsid w:val="00F2140E"/>
    <w:rsid w:val="00F217FB"/>
    <w:rsid w:val="00F21A8A"/>
    <w:rsid w:val="00F21C9A"/>
    <w:rsid w:val="00F21E09"/>
    <w:rsid w:val="00F22029"/>
    <w:rsid w:val="00F2203D"/>
    <w:rsid w:val="00F220DF"/>
    <w:rsid w:val="00F22134"/>
    <w:rsid w:val="00F22333"/>
    <w:rsid w:val="00F22487"/>
    <w:rsid w:val="00F22643"/>
    <w:rsid w:val="00F22752"/>
    <w:rsid w:val="00F229CE"/>
    <w:rsid w:val="00F22C2D"/>
    <w:rsid w:val="00F22ED3"/>
    <w:rsid w:val="00F22ED8"/>
    <w:rsid w:val="00F22FD9"/>
    <w:rsid w:val="00F230F9"/>
    <w:rsid w:val="00F233B8"/>
    <w:rsid w:val="00F2344F"/>
    <w:rsid w:val="00F236ED"/>
    <w:rsid w:val="00F238DA"/>
    <w:rsid w:val="00F23932"/>
    <w:rsid w:val="00F239C3"/>
    <w:rsid w:val="00F23A40"/>
    <w:rsid w:val="00F240C5"/>
    <w:rsid w:val="00F24248"/>
    <w:rsid w:val="00F24250"/>
    <w:rsid w:val="00F2427C"/>
    <w:rsid w:val="00F2435C"/>
    <w:rsid w:val="00F24363"/>
    <w:rsid w:val="00F24399"/>
    <w:rsid w:val="00F2452B"/>
    <w:rsid w:val="00F245DE"/>
    <w:rsid w:val="00F24706"/>
    <w:rsid w:val="00F2479A"/>
    <w:rsid w:val="00F24D4D"/>
    <w:rsid w:val="00F24EFA"/>
    <w:rsid w:val="00F2526E"/>
    <w:rsid w:val="00F25365"/>
    <w:rsid w:val="00F2553D"/>
    <w:rsid w:val="00F256B4"/>
    <w:rsid w:val="00F25872"/>
    <w:rsid w:val="00F259CA"/>
    <w:rsid w:val="00F25FFC"/>
    <w:rsid w:val="00F2618C"/>
    <w:rsid w:val="00F26462"/>
    <w:rsid w:val="00F2681B"/>
    <w:rsid w:val="00F26D02"/>
    <w:rsid w:val="00F26EF0"/>
    <w:rsid w:val="00F27181"/>
    <w:rsid w:val="00F272CA"/>
    <w:rsid w:val="00F272EA"/>
    <w:rsid w:val="00F27445"/>
    <w:rsid w:val="00F274C9"/>
    <w:rsid w:val="00F275B4"/>
    <w:rsid w:val="00F27642"/>
    <w:rsid w:val="00F276C5"/>
    <w:rsid w:val="00F276F5"/>
    <w:rsid w:val="00F2770D"/>
    <w:rsid w:val="00F27861"/>
    <w:rsid w:val="00F27A09"/>
    <w:rsid w:val="00F27D79"/>
    <w:rsid w:val="00F27FE9"/>
    <w:rsid w:val="00F3016A"/>
    <w:rsid w:val="00F30199"/>
    <w:rsid w:val="00F30596"/>
    <w:rsid w:val="00F314C5"/>
    <w:rsid w:val="00F314F0"/>
    <w:rsid w:val="00F315CD"/>
    <w:rsid w:val="00F31952"/>
    <w:rsid w:val="00F31AA9"/>
    <w:rsid w:val="00F31B3D"/>
    <w:rsid w:val="00F31BB8"/>
    <w:rsid w:val="00F31CDC"/>
    <w:rsid w:val="00F31DFA"/>
    <w:rsid w:val="00F321CB"/>
    <w:rsid w:val="00F328DD"/>
    <w:rsid w:val="00F32972"/>
    <w:rsid w:val="00F32E3A"/>
    <w:rsid w:val="00F335F6"/>
    <w:rsid w:val="00F33646"/>
    <w:rsid w:val="00F3382A"/>
    <w:rsid w:val="00F33900"/>
    <w:rsid w:val="00F33A9C"/>
    <w:rsid w:val="00F33B18"/>
    <w:rsid w:val="00F33E91"/>
    <w:rsid w:val="00F3454A"/>
    <w:rsid w:val="00F345D7"/>
    <w:rsid w:val="00F3475F"/>
    <w:rsid w:val="00F34900"/>
    <w:rsid w:val="00F34B8C"/>
    <w:rsid w:val="00F34CB6"/>
    <w:rsid w:val="00F34D51"/>
    <w:rsid w:val="00F352C5"/>
    <w:rsid w:val="00F355D8"/>
    <w:rsid w:val="00F3592D"/>
    <w:rsid w:val="00F35ABA"/>
    <w:rsid w:val="00F35AE3"/>
    <w:rsid w:val="00F35F2B"/>
    <w:rsid w:val="00F35F6E"/>
    <w:rsid w:val="00F3625D"/>
    <w:rsid w:val="00F36519"/>
    <w:rsid w:val="00F36844"/>
    <w:rsid w:val="00F3689E"/>
    <w:rsid w:val="00F36A0A"/>
    <w:rsid w:val="00F36C4B"/>
    <w:rsid w:val="00F3715C"/>
    <w:rsid w:val="00F372FB"/>
    <w:rsid w:val="00F37377"/>
    <w:rsid w:val="00F376C9"/>
    <w:rsid w:val="00F3797F"/>
    <w:rsid w:val="00F37ED9"/>
    <w:rsid w:val="00F4009E"/>
    <w:rsid w:val="00F40118"/>
    <w:rsid w:val="00F403A2"/>
    <w:rsid w:val="00F40633"/>
    <w:rsid w:val="00F407DC"/>
    <w:rsid w:val="00F40865"/>
    <w:rsid w:val="00F408DA"/>
    <w:rsid w:val="00F40958"/>
    <w:rsid w:val="00F40C4E"/>
    <w:rsid w:val="00F40C53"/>
    <w:rsid w:val="00F40D13"/>
    <w:rsid w:val="00F40D5C"/>
    <w:rsid w:val="00F40EFC"/>
    <w:rsid w:val="00F41014"/>
    <w:rsid w:val="00F4132C"/>
    <w:rsid w:val="00F413B5"/>
    <w:rsid w:val="00F41544"/>
    <w:rsid w:val="00F41A2C"/>
    <w:rsid w:val="00F41FCD"/>
    <w:rsid w:val="00F420AD"/>
    <w:rsid w:val="00F42460"/>
    <w:rsid w:val="00F4274D"/>
    <w:rsid w:val="00F42784"/>
    <w:rsid w:val="00F42889"/>
    <w:rsid w:val="00F42B50"/>
    <w:rsid w:val="00F42E31"/>
    <w:rsid w:val="00F42E3E"/>
    <w:rsid w:val="00F431BC"/>
    <w:rsid w:val="00F4329F"/>
    <w:rsid w:val="00F43414"/>
    <w:rsid w:val="00F43513"/>
    <w:rsid w:val="00F4353C"/>
    <w:rsid w:val="00F4354D"/>
    <w:rsid w:val="00F4354F"/>
    <w:rsid w:val="00F43629"/>
    <w:rsid w:val="00F4364E"/>
    <w:rsid w:val="00F43AAD"/>
    <w:rsid w:val="00F43AB8"/>
    <w:rsid w:val="00F43C1A"/>
    <w:rsid w:val="00F43C29"/>
    <w:rsid w:val="00F43D7C"/>
    <w:rsid w:val="00F43E0B"/>
    <w:rsid w:val="00F44455"/>
    <w:rsid w:val="00F44591"/>
    <w:rsid w:val="00F44744"/>
    <w:rsid w:val="00F447E9"/>
    <w:rsid w:val="00F448CA"/>
    <w:rsid w:val="00F44975"/>
    <w:rsid w:val="00F44994"/>
    <w:rsid w:val="00F449A7"/>
    <w:rsid w:val="00F44B6D"/>
    <w:rsid w:val="00F44E05"/>
    <w:rsid w:val="00F44FA8"/>
    <w:rsid w:val="00F44FF1"/>
    <w:rsid w:val="00F451AB"/>
    <w:rsid w:val="00F451D4"/>
    <w:rsid w:val="00F4524A"/>
    <w:rsid w:val="00F4547D"/>
    <w:rsid w:val="00F4582A"/>
    <w:rsid w:val="00F45972"/>
    <w:rsid w:val="00F45C01"/>
    <w:rsid w:val="00F45CEB"/>
    <w:rsid w:val="00F45E19"/>
    <w:rsid w:val="00F45F65"/>
    <w:rsid w:val="00F46038"/>
    <w:rsid w:val="00F46466"/>
    <w:rsid w:val="00F468C3"/>
    <w:rsid w:val="00F46946"/>
    <w:rsid w:val="00F46A77"/>
    <w:rsid w:val="00F46AC7"/>
    <w:rsid w:val="00F46BD0"/>
    <w:rsid w:val="00F46D05"/>
    <w:rsid w:val="00F471F5"/>
    <w:rsid w:val="00F472DE"/>
    <w:rsid w:val="00F4789B"/>
    <w:rsid w:val="00F478E6"/>
    <w:rsid w:val="00F47A80"/>
    <w:rsid w:val="00F47B19"/>
    <w:rsid w:val="00F47E3B"/>
    <w:rsid w:val="00F47F80"/>
    <w:rsid w:val="00F500D9"/>
    <w:rsid w:val="00F502BF"/>
    <w:rsid w:val="00F503C5"/>
    <w:rsid w:val="00F50544"/>
    <w:rsid w:val="00F50776"/>
    <w:rsid w:val="00F509E3"/>
    <w:rsid w:val="00F50AAA"/>
    <w:rsid w:val="00F51357"/>
    <w:rsid w:val="00F5137B"/>
    <w:rsid w:val="00F513B1"/>
    <w:rsid w:val="00F5161E"/>
    <w:rsid w:val="00F51709"/>
    <w:rsid w:val="00F51726"/>
    <w:rsid w:val="00F518C7"/>
    <w:rsid w:val="00F51FF9"/>
    <w:rsid w:val="00F520B3"/>
    <w:rsid w:val="00F52459"/>
    <w:rsid w:val="00F52686"/>
    <w:rsid w:val="00F526A4"/>
    <w:rsid w:val="00F52EA0"/>
    <w:rsid w:val="00F52EDE"/>
    <w:rsid w:val="00F5315A"/>
    <w:rsid w:val="00F53887"/>
    <w:rsid w:val="00F539AA"/>
    <w:rsid w:val="00F53A1E"/>
    <w:rsid w:val="00F53A86"/>
    <w:rsid w:val="00F53E66"/>
    <w:rsid w:val="00F53EF5"/>
    <w:rsid w:val="00F543BF"/>
    <w:rsid w:val="00F5452A"/>
    <w:rsid w:val="00F54727"/>
    <w:rsid w:val="00F54D29"/>
    <w:rsid w:val="00F54E4A"/>
    <w:rsid w:val="00F54E56"/>
    <w:rsid w:val="00F54E72"/>
    <w:rsid w:val="00F54F69"/>
    <w:rsid w:val="00F55072"/>
    <w:rsid w:val="00F551B7"/>
    <w:rsid w:val="00F557F6"/>
    <w:rsid w:val="00F557FC"/>
    <w:rsid w:val="00F55997"/>
    <w:rsid w:val="00F55BF7"/>
    <w:rsid w:val="00F55C70"/>
    <w:rsid w:val="00F55CEF"/>
    <w:rsid w:val="00F55D88"/>
    <w:rsid w:val="00F55EA2"/>
    <w:rsid w:val="00F55ED3"/>
    <w:rsid w:val="00F56040"/>
    <w:rsid w:val="00F560DD"/>
    <w:rsid w:val="00F561D4"/>
    <w:rsid w:val="00F563B0"/>
    <w:rsid w:val="00F56457"/>
    <w:rsid w:val="00F567C3"/>
    <w:rsid w:val="00F56B4B"/>
    <w:rsid w:val="00F56C1B"/>
    <w:rsid w:val="00F56C8F"/>
    <w:rsid w:val="00F56E8C"/>
    <w:rsid w:val="00F5730B"/>
    <w:rsid w:val="00F57710"/>
    <w:rsid w:val="00F577C5"/>
    <w:rsid w:val="00F577C8"/>
    <w:rsid w:val="00F57BE4"/>
    <w:rsid w:val="00F57F82"/>
    <w:rsid w:val="00F60074"/>
    <w:rsid w:val="00F6021B"/>
    <w:rsid w:val="00F603B6"/>
    <w:rsid w:val="00F609D0"/>
    <w:rsid w:val="00F609D6"/>
    <w:rsid w:val="00F60EA3"/>
    <w:rsid w:val="00F610A0"/>
    <w:rsid w:val="00F61411"/>
    <w:rsid w:val="00F61C07"/>
    <w:rsid w:val="00F61DBD"/>
    <w:rsid w:val="00F622EE"/>
    <w:rsid w:val="00F62302"/>
    <w:rsid w:val="00F625CA"/>
    <w:rsid w:val="00F626AE"/>
    <w:rsid w:val="00F628BD"/>
    <w:rsid w:val="00F62C18"/>
    <w:rsid w:val="00F62C47"/>
    <w:rsid w:val="00F63141"/>
    <w:rsid w:val="00F6344B"/>
    <w:rsid w:val="00F63499"/>
    <w:rsid w:val="00F639AC"/>
    <w:rsid w:val="00F63D3C"/>
    <w:rsid w:val="00F63EEC"/>
    <w:rsid w:val="00F64381"/>
    <w:rsid w:val="00F643AE"/>
    <w:rsid w:val="00F645F1"/>
    <w:rsid w:val="00F6461E"/>
    <w:rsid w:val="00F646E7"/>
    <w:rsid w:val="00F647D2"/>
    <w:rsid w:val="00F64E2A"/>
    <w:rsid w:val="00F6514D"/>
    <w:rsid w:val="00F6570F"/>
    <w:rsid w:val="00F6589E"/>
    <w:rsid w:val="00F65A1C"/>
    <w:rsid w:val="00F65B55"/>
    <w:rsid w:val="00F660A9"/>
    <w:rsid w:val="00F66313"/>
    <w:rsid w:val="00F66376"/>
    <w:rsid w:val="00F663EC"/>
    <w:rsid w:val="00F66681"/>
    <w:rsid w:val="00F66868"/>
    <w:rsid w:val="00F6699F"/>
    <w:rsid w:val="00F669BB"/>
    <w:rsid w:val="00F66A6E"/>
    <w:rsid w:val="00F66F85"/>
    <w:rsid w:val="00F66FF8"/>
    <w:rsid w:val="00F67AE7"/>
    <w:rsid w:val="00F67E11"/>
    <w:rsid w:val="00F67ED9"/>
    <w:rsid w:val="00F67FC6"/>
    <w:rsid w:val="00F70381"/>
    <w:rsid w:val="00F7040D"/>
    <w:rsid w:val="00F707C0"/>
    <w:rsid w:val="00F70C65"/>
    <w:rsid w:val="00F70F99"/>
    <w:rsid w:val="00F70F9C"/>
    <w:rsid w:val="00F71917"/>
    <w:rsid w:val="00F71A55"/>
    <w:rsid w:val="00F71CFD"/>
    <w:rsid w:val="00F7204E"/>
    <w:rsid w:val="00F72221"/>
    <w:rsid w:val="00F72330"/>
    <w:rsid w:val="00F727A4"/>
    <w:rsid w:val="00F728D8"/>
    <w:rsid w:val="00F72A20"/>
    <w:rsid w:val="00F72BAC"/>
    <w:rsid w:val="00F72EE8"/>
    <w:rsid w:val="00F72F68"/>
    <w:rsid w:val="00F73126"/>
    <w:rsid w:val="00F73479"/>
    <w:rsid w:val="00F735D5"/>
    <w:rsid w:val="00F736A3"/>
    <w:rsid w:val="00F7372F"/>
    <w:rsid w:val="00F73734"/>
    <w:rsid w:val="00F738CA"/>
    <w:rsid w:val="00F73C40"/>
    <w:rsid w:val="00F73D3D"/>
    <w:rsid w:val="00F73F1E"/>
    <w:rsid w:val="00F73FD2"/>
    <w:rsid w:val="00F74223"/>
    <w:rsid w:val="00F74464"/>
    <w:rsid w:val="00F7459A"/>
    <w:rsid w:val="00F74621"/>
    <w:rsid w:val="00F747BF"/>
    <w:rsid w:val="00F74815"/>
    <w:rsid w:val="00F7491B"/>
    <w:rsid w:val="00F74E91"/>
    <w:rsid w:val="00F74EAE"/>
    <w:rsid w:val="00F75045"/>
    <w:rsid w:val="00F755BF"/>
    <w:rsid w:val="00F757B1"/>
    <w:rsid w:val="00F75A4D"/>
    <w:rsid w:val="00F75D94"/>
    <w:rsid w:val="00F75EB5"/>
    <w:rsid w:val="00F75F32"/>
    <w:rsid w:val="00F7616B"/>
    <w:rsid w:val="00F7632E"/>
    <w:rsid w:val="00F763E4"/>
    <w:rsid w:val="00F765FF"/>
    <w:rsid w:val="00F7664C"/>
    <w:rsid w:val="00F766CB"/>
    <w:rsid w:val="00F76785"/>
    <w:rsid w:val="00F7696C"/>
    <w:rsid w:val="00F76DEA"/>
    <w:rsid w:val="00F76F29"/>
    <w:rsid w:val="00F76FBF"/>
    <w:rsid w:val="00F77161"/>
    <w:rsid w:val="00F772D4"/>
    <w:rsid w:val="00F7796A"/>
    <w:rsid w:val="00F77B8A"/>
    <w:rsid w:val="00F77D9E"/>
    <w:rsid w:val="00F77DE8"/>
    <w:rsid w:val="00F77EBE"/>
    <w:rsid w:val="00F77F88"/>
    <w:rsid w:val="00F80018"/>
    <w:rsid w:val="00F80151"/>
    <w:rsid w:val="00F80234"/>
    <w:rsid w:val="00F8058C"/>
    <w:rsid w:val="00F80610"/>
    <w:rsid w:val="00F8077C"/>
    <w:rsid w:val="00F807E7"/>
    <w:rsid w:val="00F80E5D"/>
    <w:rsid w:val="00F81522"/>
    <w:rsid w:val="00F81AD3"/>
    <w:rsid w:val="00F81D07"/>
    <w:rsid w:val="00F81F28"/>
    <w:rsid w:val="00F820BC"/>
    <w:rsid w:val="00F822B7"/>
    <w:rsid w:val="00F823F8"/>
    <w:rsid w:val="00F82657"/>
    <w:rsid w:val="00F82689"/>
    <w:rsid w:val="00F827FC"/>
    <w:rsid w:val="00F82938"/>
    <w:rsid w:val="00F82A89"/>
    <w:rsid w:val="00F82BB2"/>
    <w:rsid w:val="00F82BE2"/>
    <w:rsid w:val="00F82CF9"/>
    <w:rsid w:val="00F82DE5"/>
    <w:rsid w:val="00F82E5D"/>
    <w:rsid w:val="00F82E92"/>
    <w:rsid w:val="00F8323B"/>
    <w:rsid w:val="00F832E7"/>
    <w:rsid w:val="00F832EC"/>
    <w:rsid w:val="00F8334B"/>
    <w:rsid w:val="00F834F4"/>
    <w:rsid w:val="00F83722"/>
    <w:rsid w:val="00F837C9"/>
    <w:rsid w:val="00F8394B"/>
    <w:rsid w:val="00F83A83"/>
    <w:rsid w:val="00F83AD8"/>
    <w:rsid w:val="00F83C49"/>
    <w:rsid w:val="00F83C94"/>
    <w:rsid w:val="00F83D2D"/>
    <w:rsid w:val="00F83DE6"/>
    <w:rsid w:val="00F83F64"/>
    <w:rsid w:val="00F83F66"/>
    <w:rsid w:val="00F83FB1"/>
    <w:rsid w:val="00F84187"/>
    <w:rsid w:val="00F84440"/>
    <w:rsid w:val="00F845AB"/>
    <w:rsid w:val="00F84626"/>
    <w:rsid w:val="00F84699"/>
    <w:rsid w:val="00F84818"/>
    <w:rsid w:val="00F84AE7"/>
    <w:rsid w:val="00F84B19"/>
    <w:rsid w:val="00F84C61"/>
    <w:rsid w:val="00F84CE2"/>
    <w:rsid w:val="00F84D0E"/>
    <w:rsid w:val="00F84F84"/>
    <w:rsid w:val="00F8571B"/>
    <w:rsid w:val="00F8578A"/>
    <w:rsid w:val="00F857B7"/>
    <w:rsid w:val="00F85BBE"/>
    <w:rsid w:val="00F85C49"/>
    <w:rsid w:val="00F85DD1"/>
    <w:rsid w:val="00F862EF"/>
    <w:rsid w:val="00F864C6"/>
    <w:rsid w:val="00F869F0"/>
    <w:rsid w:val="00F86C56"/>
    <w:rsid w:val="00F86F52"/>
    <w:rsid w:val="00F87117"/>
    <w:rsid w:val="00F8711E"/>
    <w:rsid w:val="00F87148"/>
    <w:rsid w:val="00F87191"/>
    <w:rsid w:val="00F87295"/>
    <w:rsid w:val="00F874E5"/>
    <w:rsid w:val="00F8778D"/>
    <w:rsid w:val="00F87856"/>
    <w:rsid w:val="00F879C9"/>
    <w:rsid w:val="00F87B1E"/>
    <w:rsid w:val="00F87C70"/>
    <w:rsid w:val="00F87D78"/>
    <w:rsid w:val="00F90051"/>
    <w:rsid w:val="00F90070"/>
    <w:rsid w:val="00F901D5"/>
    <w:rsid w:val="00F9063D"/>
    <w:rsid w:val="00F90C94"/>
    <w:rsid w:val="00F90CBC"/>
    <w:rsid w:val="00F90D7E"/>
    <w:rsid w:val="00F90DD8"/>
    <w:rsid w:val="00F90F09"/>
    <w:rsid w:val="00F914A8"/>
    <w:rsid w:val="00F9153D"/>
    <w:rsid w:val="00F916B3"/>
    <w:rsid w:val="00F91B44"/>
    <w:rsid w:val="00F91E23"/>
    <w:rsid w:val="00F91E65"/>
    <w:rsid w:val="00F91EA0"/>
    <w:rsid w:val="00F9200F"/>
    <w:rsid w:val="00F921C5"/>
    <w:rsid w:val="00F92307"/>
    <w:rsid w:val="00F92402"/>
    <w:rsid w:val="00F9261E"/>
    <w:rsid w:val="00F926CB"/>
    <w:rsid w:val="00F92787"/>
    <w:rsid w:val="00F92B5C"/>
    <w:rsid w:val="00F92D53"/>
    <w:rsid w:val="00F92E42"/>
    <w:rsid w:val="00F9308B"/>
    <w:rsid w:val="00F930A4"/>
    <w:rsid w:val="00F93379"/>
    <w:rsid w:val="00F93491"/>
    <w:rsid w:val="00F934FB"/>
    <w:rsid w:val="00F93553"/>
    <w:rsid w:val="00F9374B"/>
    <w:rsid w:val="00F93A02"/>
    <w:rsid w:val="00F93A4A"/>
    <w:rsid w:val="00F93E35"/>
    <w:rsid w:val="00F93EE1"/>
    <w:rsid w:val="00F93FA3"/>
    <w:rsid w:val="00F94129"/>
    <w:rsid w:val="00F94200"/>
    <w:rsid w:val="00F942BA"/>
    <w:rsid w:val="00F942E5"/>
    <w:rsid w:val="00F945C6"/>
    <w:rsid w:val="00F94714"/>
    <w:rsid w:val="00F948EA"/>
    <w:rsid w:val="00F9502A"/>
    <w:rsid w:val="00F9511A"/>
    <w:rsid w:val="00F952A4"/>
    <w:rsid w:val="00F952FB"/>
    <w:rsid w:val="00F953E0"/>
    <w:rsid w:val="00F95729"/>
    <w:rsid w:val="00F95821"/>
    <w:rsid w:val="00F95A28"/>
    <w:rsid w:val="00F95B74"/>
    <w:rsid w:val="00F95BE8"/>
    <w:rsid w:val="00F95C1A"/>
    <w:rsid w:val="00F9633B"/>
    <w:rsid w:val="00F96367"/>
    <w:rsid w:val="00F963A9"/>
    <w:rsid w:val="00F9654B"/>
    <w:rsid w:val="00F96719"/>
    <w:rsid w:val="00F9678D"/>
    <w:rsid w:val="00F967FC"/>
    <w:rsid w:val="00F968EF"/>
    <w:rsid w:val="00F969C8"/>
    <w:rsid w:val="00F96AA5"/>
    <w:rsid w:val="00F96AF1"/>
    <w:rsid w:val="00F96D08"/>
    <w:rsid w:val="00F96D3E"/>
    <w:rsid w:val="00F96D6F"/>
    <w:rsid w:val="00F96F0B"/>
    <w:rsid w:val="00F96FBE"/>
    <w:rsid w:val="00F9713B"/>
    <w:rsid w:val="00F97262"/>
    <w:rsid w:val="00F97389"/>
    <w:rsid w:val="00F97473"/>
    <w:rsid w:val="00F974B2"/>
    <w:rsid w:val="00F974C9"/>
    <w:rsid w:val="00F976D8"/>
    <w:rsid w:val="00F9775E"/>
    <w:rsid w:val="00F97F9F"/>
    <w:rsid w:val="00F97FAF"/>
    <w:rsid w:val="00FA0023"/>
    <w:rsid w:val="00FA011A"/>
    <w:rsid w:val="00FA04C9"/>
    <w:rsid w:val="00FA0737"/>
    <w:rsid w:val="00FA0931"/>
    <w:rsid w:val="00FA0A87"/>
    <w:rsid w:val="00FA0D5E"/>
    <w:rsid w:val="00FA0D8B"/>
    <w:rsid w:val="00FA10EC"/>
    <w:rsid w:val="00FA19CC"/>
    <w:rsid w:val="00FA1A15"/>
    <w:rsid w:val="00FA1D8A"/>
    <w:rsid w:val="00FA1E51"/>
    <w:rsid w:val="00FA2023"/>
    <w:rsid w:val="00FA2548"/>
    <w:rsid w:val="00FA269C"/>
    <w:rsid w:val="00FA2842"/>
    <w:rsid w:val="00FA2911"/>
    <w:rsid w:val="00FA2E53"/>
    <w:rsid w:val="00FA33AF"/>
    <w:rsid w:val="00FA34E4"/>
    <w:rsid w:val="00FA352E"/>
    <w:rsid w:val="00FA3779"/>
    <w:rsid w:val="00FA377B"/>
    <w:rsid w:val="00FA3828"/>
    <w:rsid w:val="00FA3BC6"/>
    <w:rsid w:val="00FA3CE4"/>
    <w:rsid w:val="00FA3DED"/>
    <w:rsid w:val="00FA3F5E"/>
    <w:rsid w:val="00FA3FF5"/>
    <w:rsid w:val="00FA4143"/>
    <w:rsid w:val="00FA4365"/>
    <w:rsid w:val="00FA43DC"/>
    <w:rsid w:val="00FA464D"/>
    <w:rsid w:val="00FA4938"/>
    <w:rsid w:val="00FA4984"/>
    <w:rsid w:val="00FA49A1"/>
    <w:rsid w:val="00FA4A94"/>
    <w:rsid w:val="00FA4B39"/>
    <w:rsid w:val="00FA4BD8"/>
    <w:rsid w:val="00FA5017"/>
    <w:rsid w:val="00FA516F"/>
    <w:rsid w:val="00FA5386"/>
    <w:rsid w:val="00FA5770"/>
    <w:rsid w:val="00FA5805"/>
    <w:rsid w:val="00FA5913"/>
    <w:rsid w:val="00FA5986"/>
    <w:rsid w:val="00FA5AED"/>
    <w:rsid w:val="00FA5D9E"/>
    <w:rsid w:val="00FA5F6D"/>
    <w:rsid w:val="00FA6003"/>
    <w:rsid w:val="00FA64E2"/>
    <w:rsid w:val="00FA6542"/>
    <w:rsid w:val="00FA65DA"/>
    <w:rsid w:val="00FA6684"/>
    <w:rsid w:val="00FA6787"/>
    <w:rsid w:val="00FA6F14"/>
    <w:rsid w:val="00FA729F"/>
    <w:rsid w:val="00FA72CA"/>
    <w:rsid w:val="00FA781E"/>
    <w:rsid w:val="00FA7E2A"/>
    <w:rsid w:val="00FA7FD0"/>
    <w:rsid w:val="00FB01F8"/>
    <w:rsid w:val="00FB037A"/>
    <w:rsid w:val="00FB03A7"/>
    <w:rsid w:val="00FB0620"/>
    <w:rsid w:val="00FB0896"/>
    <w:rsid w:val="00FB08EA"/>
    <w:rsid w:val="00FB0918"/>
    <w:rsid w:val="00FB0D54"/>
    <w:rsid w:val="00FB0E03"/>
    <w:rsid w:val="00FB0F71"/>
    <w:rsid w:val="00FB0FE7"/>
    <w:rsid w:val="00FB10D8"/>
    <w:rsid w:val="00FB118F"/>
    <w:rsid w:val="00FB126B"/>
    <w:rsid w:val="00FB1311"/>
    <w:rsid w:val="00FB1341"/>
    <w:rsid w:val="00FB1537"/>
    <w:rsid w:val="00FB1549"/>
    <w:rsid w:val="00FB155D"/>
    <w:rsid w:val="00FB1AAF"/>
    <w:rsid w:val="00FB1CAD"/>
    <w:rsid w:val="00FB2535"/>
    <w:rsid w:val="00FB28D4"/>
    <w:rsid w:val="00FB29B8"/>
    <w:rsid w:val="00FB29E3"/>
    <w:rsid w:val="00FB2ACC"/>
    <w:rsid w:val="00FB2C05"/>
    <w:rsid w:val="00FB2DBB"/>
    <w:rsid w:val="00FB3097"/>
    <w:rsid w:val="00FB3463"/>
    <w:rsid w:val="00FB378B"/>
    <w:rsid w:val="00FB38C9"/>
    <w:rsid w:val="00FB3A39"/>
    <w:rsid w:val="00FB3ADD"/>
    <w:rsid w:val="00FB3D29"/>
    <w:rsid w:val="00FB3D52"/>
    <w:rsid w:val="00FB3DA1"/>
    <w:rsid w:val="00FB3EE3"/>
    <w:rsid w:val="00FB415B"/>
    <w:rsid w:val="00FB428F"/>
    <w:rsid w:val="00FB463B"/>
    <w:rsid w:val="00FB4751"/>
    <w:rsid w:val="00FB4AD3"/>
    <w:rsid w:val="00FB4CA8"/>
    <w:rsid w:val="00FB4CEE"/>
    <w:rsid w:val="00FB4E0B"/>
    <w:rsid w:val="00FB5362"/>
    <w:rsid w:val="00FB54F3"/>
    <w:rsid w:val="00FB555C"/>
    <w:rsid w:val="00FB5727"/>
    <w:rsid w:val="00FB596C"/>
    <w:rsid w:val="00FB5DC8"/>
    <w:rsid w:val="00FB5E1F"/>
    <w:rsid w:val="00FB60DF"/>
    <w:rsid w:val="00FB6290"/>
    <w:rsid w:val="00FB654D"/>
    <w:rsid w:val="00FB6678"/>
    <w:rsid w:val="00FB675B"/>
    <w:rsid w:val="00FB6949"/>
    <w:rsid w:val="00FB6964"/>
    <w:rsid w:val="00FB6CC9"/>
    <w:rsid w:val="00FB6DFD"/>
    <w:rsid w:val="00FB6E78"/>
    <w:rsid w:val="00FB6FE2"/>
    <w:rsid w:val="00FB71D8"/>
    <w:rsid w:val="00FB72AE"/>
    <w:rsid w:val="00FB73F1"/>
    <w:rsid w:val="00FB7658"/>
    <w:rsid w:val="00FB766F"/>
    <w:rsid w:val="00FB777C"/>
    <w:rsid w:val="00FB7D76"/>
    <w:rsid w:val="00FB7DAF"/>
    <w:rsid w:val="00FC00A1"/>
    <w:rsid w:val="00FC00B2"/>
    <w:rsid w:val="00FC0198"/>
    <w:rsid w:val="00FC0303"/>
    <w:rsid w:val="00FC0321"/>
    <w:rsid w:val="00FC0408"/>
    <w:rsid w:val="00FC085F"/>
    <w:rsid w:val="00FC0CD9"/>
    <w:rsid w:val="00FC0E02"/>
    <w:rsid w:val="00FC0E58"/>
    <w:rsid w:val="00FC0FBC"/>
    <w:rsid w:val="00FC1069"/>
    <w:rsid w:val="00FC1368"/>
    <w:rsid w:val="00FC1946"/>
    <w:rsid w:val="00FC1CF7"/>
    <w:rsid w:val="00FC1F37"/>
    <w:rsid w:val="00FC22B1"/>
    <w:rsid w:val="00FC23E1"/>
    <w:rsid w:val="00FC24E7"/>
    <w:rsid w:val="00FC2852"/>
    <w:rsid w:val="00FC2A6B"/>
    <w:rsid w:val="00FC2AD6"/>
    <w:rsid w:val="00FC2BB2"/>
    <w:rsid w:val="00FC2BEC"/>
    <w:rsid w:val="00FC2C3E"/>
    <w:rsid w:val="00FC2E06"/>
    <w:rsid w:val="00FC3175"/>
    <w:rsid w:val="00FC351B"/>
    <w:rsid w:val="00FC35DA"/>
    <w:rsid w:val="00FC3B2F"/>
    <w:rsid w:val="00FC3BD4"/>
    <w:rsid w:val="00FC3CC6"/>
    <w:rsid w:val="00FC3DA8"/>
    <w:rsid w:val="00FC40DF"/>
    <w:rsid w:val="00FC426F"/>
    <w:rsid w:val="00FC434F"/>
    <w:rsid w:val="00FC4356"/>
    <w:rsid w:val="00FC459C"/>
    <w:rsid w:val="00FC477C"/>
    <w:rsid w:val="00FC49E8"/>
    <w:rsid w:val="00FC49EC"/>
    <w:rsid w:val="00FC4A00"/>
    <w:rsid w:val="00FC4A13"/>
    <w:rsid w:val="00FC4A88"/>
    <w:rsid w:val="00FC4CD4"/>
    <w:rsid w:val="00FC4EA2"/>
    <w:rsid w:val="00FC4F5B"/>
    <w:rsid w:val="00FC5001"/>
    <w:rsid w:val="00FC5011"/>
    <w:rsid w:val="00FC5317"/>
    <w:rsid w:val="00FC53C4"/>
    <w:rsid w:val="00FC5AB0"/>
    <w:rsid w:val="00FC5C3B"/>
    <w:rsid w:val="00FC5C87"/>
    <w:rsid w:val="00FC5CD8"/>
    <w:rsid w:val="00FC639A"/>
    <w:rsid w:val="00FC6428"/>
    <w:rsid w:val="00FC672E"/>
    <w:rsid w:val="00FC6A49"/>
    <w:rsid w:val="00FC756D"/>
    <w:rsid w:val="00FC783A"/>
    <w:rsid w:val="00FC7936"/>
    <w:rsid w:val="00FC79F5"/>
    <w:rsid w:val="00FC7A7D"/>
    <w:rsid w:val="00FC7C6A"/>
    <w:rsid w:val="00FC7CC9"/>
    <w:rsid w:val="00FC7CFF"/>
    <w:rsid w:val="00FC7F32"/>
    <w:rsid w:val="00FC7F5D"/>
    <w:rsid w:val="00FC7FF3"/>
    <w:rsid w:val="00FD02CA"/>
    <w:rsid w:val="00FD08E2"/>
    <w:rsid w:val="00FD0AAD"/>
    <w:rsid w:val="00FD0EBF"/>
    <w:rsid w:val="00FD0FB1"/>
    <w:rsid w:val="00FD12BD"/>
    <w:rsid w:val="00FD1787"/>
    <w:rsid w:val="00FD19A3"/>
    <w:rsid w:val="00FD1A31"/>
    <w:rsid w:val="00FD1AAD"/>
    <w:rsid w:val="00FD1CA8"/>
    <w:rsid w:val="00FD1D7B"/>
    <w:rsid w:val="00FD1DCB"/>
    <w:rsid w:val="00FD1E88"/>
    <w:rsid w:val="00FD1F10"/>
    <w:rsid w:val="00FD2079"/>
    <w:rsid w:val="00FD2891"/>
    <w:rsid w:val="00FD298E"/>
    <w:rsid w:val="00FD29F9"/>
    <w:rsid w:val="00FD2C99"/>
    <w:rsid w:val="00FD2EBB"/>
    <w:rsid w:val="00FD2FB4"/>
    <w:rsid w:val="00FD3024"/>
    <w:rsid w:val="00FD3028"/>
    <w:rsid w:val="00FD30C6"/>
    <w:rsid w:val="00FD30E3"/>
    <w:rsid w:val="00FD315C"/>
    <w:rsid w:val="00FD317B"/>
    <w:rsid w:val="00FD3399"/>
    <w:rsid w:val="00FD34BA"/>
    <w:rsid w:val="00FD3555"/>
    <w:rsid w:val="00FD36F6"/>
    <w:rsid w:val="00FD372D"/>
    <w:rsid w:val="00FD3AEF"/>
    <w:rsid w:val="00FD3AF8"/>
    <w:rsid w:val="00FD3B02"/>
    <w:rsid w:val="00FD3C7E"/>
    <w:rsid w:val="00FD3CBE"/>
    <w:rsid w:val="00FD3CF9"/>
    <w:rsid w:val="00FD3E01"/>
    <w:rsid w:val="00FD3E8E"/>
    <w:rsid w:val="00FD3F9D"/>
    <w:rsid w:val="00FD405F"/>
    <w:rsid w:val="00FD430F"/>
    <w:rsid w:val="00FD459E"/>
    <w:rsid w:val="00FD47A0"/>
    <w:rsid w:val="00FD4854"/>
    <w:rsid w:val="00FD4872"/>
    <w:rsid w:val="00FD4AD9"/>
    <w:rsid w:val="00FD4D3A"/>
    <w:rsid w:val="00FD4D79"/>
    <w:rsid w:val="00FD4FFD"/>
    <w:rsid w:val="00FD52B4"/>
    <w:rsid w:val="00FD5546"/>
    <w:rsid w:val="00FD557C"/>
    <w:rsid w:val="00FD5C13"/>
    <w:rsid w:val="00FD5F71"/>
    <w:rsid w:val="00FD5FB8"/>
    <w:rsid w:val="00FD62C7"/>
    <w:rsid w:val="00FD63EC"/>
    <w:rsid w:val="00FD6557"/>
    <w:rsid w:val="00FD6736"/>
    <w:rsid w:val="00FD6B64"/>
    <w:rsid w:val="00FD6C0A"/>
    <w:rsid w:val="00FD712D"/>
    <w:rsid w:val="00FD7309"/>
    <w:rsid w:val="00FD7362"/>
    <w:rsid w:val="00FD7839"/>
    <w:rsid w:val="00FD78CE"/>
    <w:rsid w:val="00FD78E5"/>
    <w:rsid w:val="00FD7B2A"/>
    <w:rsid w:val="00FD7CF8"/>
    <w:rsid w:val="00FD7ECD"/>
    <w:rsid w:val="00FD7EDE"/>
    <w:rsid w:val="00FE02C7"/>
    <w:rsid w:val="00FE0444"/>
    <w:rsid w:val="00FE0515"/>
    <w:rsid w:val="00FE0595"/>
    <w:rsid w:val="00FE0701"/>
    <w:rsid w:val="00FE0972"/>
    <w:rsid w:val="00FE0A53"/>
    <w:rsid w:val="00FE0A70"/>
    <w:rsid w:val="00FE0B04"/>
    <w:rsid w:val="00FE0C23"/>
    <w:rsid w:val="00FE1110"/>
    <w:rsid w:val="00FE125C"/>
    <w:rsid w:val="00FE1267"/>
    <w:rsid w:val="00FE138B"/>
    <w:rsid w:val="00FE148E"/>
    <w:rsid w:val="00FE1492"/>
    <w:rsid w:val="00FE17A6"/>
    <w:rsid w:val="00FE17AF"/>
    <w:rsid w:val="00FE1BF0"/>
    <w:rsid w:val="00FE1D4A"/>
    <w:rsid w:val="00FE1E32"/>
    <w:rsid w:val="00FE1E4D"/>
    <w:rsid w:val="00FE1F12"/>
    <w:rsid w:val="00FE1F20"/>
    <w:rsid w:val="00FE2170"/>
    <w:rsid w:val="00FE2908"/>
    <w:rsid w:val="00FE29A0"/>
    <w:rsid w:val="00FE2D55"/>
    <w:rsid w:val="00FE2F59"/>
    <w:rsid w:val="00FE2FB7"/>
    <w:rsid w:val="00FE2FEB"/>
    <w:rsid w:val="00FE32F5"/>
    <w:rsid w:val="00FE334E"/>
    <w:rsid w:val="00FE3470"/>
    <w:rsid w:val="00FE35D7"/>
    <w:rsid w:val="00FE37D0"/>
    <w:rsid w:val="00FE380E"/>
    <w:rsid w:val="00FE391A"/>
    <w:rsid w:val="00FE3A08"/>
    <w:rsid w:val="00FE3AE2"/>
    <w:rsid w:val="00FE3B2F"/>
    <w:rsid w:val="00FE3B78"/>
    <w:rsid w:val="00FE3C1A"/>
    <w:rsid w:val="00FE3C75"/>
    <w:rsid w:val="00FE3E48"/>
    <w:rsid w:val="00FE3E4A"/>
    <w:rsid w:val="00FE3E4F"/>
    <w:rsid w:val="00FE4091"/>
    <w:rsid w:val="00FE4457"/>
    <w:rsid w:val="00FE4847"/>
    <w:rsid w:val="00FE48C8"/>
    <w:rsid w:val="00FE4ADE"/>
    <w:rsid w:val="00FE4B34"/>
    <w:rsid w:val="00FE4C77"/>
    <w:rsid w:val="00FE51A6"/>
    <w:rsid w:val="00FE527B"/>
    <w:rsid w:val="00FE5338"/>
    <w:rsid w:val="00FE53E7"/>
    <w:rsid w:val="00FE53FF"/>
    <w:rsid w:val="00FE5647"/>
    <w:rsid w:val="00FE575A"/>
    <w:rsid w:val="00FE5BEB"/>
    <w:rsid w:val="00FE5DE0"/>
    <w:rsid w:val="00FE5DF2"/>
    <w:rsid w:val="00FE5E35"/>
    <w:rsid w:val="00FE64AF"/>
    <w:rsid w:val="00FE65F6"/>
    <w:rsid w:val="00FE6739"/>
    <w:rsid w:val="00FE6755"/>
    <w:rsid w:val="00FE6794"/>
    <w:rsid w:val="00FE67A5"/>
    <w:rsid w:val="00FE6DB9"/>
    <w:rsid w:val="00FE723D"/>
    <w:rsid w:val="00FE7414"/>
    <w:rsid w:val="00FE763B"/>
    <w:rsid w:val="00FE7715"/>
    <w:rsid w:val="00FE78AD"/>
    <w:rsid w:val="00FE7A38"/>
    <w:rsid w:val="00FE7A3A"/>
    <w:rsid w:val="00FE7B37"/>
    <w:rsid w:val="00FE7D55"/>
    <w:rsid w:val="00FE7DF2"/>
    <w:rsid w:val="00FE7F1F"/>
    <w:rsid w:val="00FE7F89"/>
    <w:rsid w:val="00FF013B"/>
    <w:rsid w:val="00FF015F"/>
    <w:rsid w:val="00FF01A4"/>
    <w:rsid w:val="00FF025A"/>
    <w:rsid w:val="00FF0844"/>
    <w:rsid w:val="00FF09A8"/>
    <w:rsid w:val="00FF0B44"/>
    <w:rsid w:val="00FF0F1C"/>
    <w:rsid w:val="00FF0F40"/>
    <w:rsid w:val="00FF109B"/>
    <w:rsid w:val="00FF1119"/>
    <w:rsid w:val="00FF1234"/>
    <w:rsid w:val="00FF149B"/>
    <w:rsid w:val="00FF1558"/>
    <w:rsid w:val="00FF1847"/>
    <w:rsid w:val="00FF1A77"/>
    <w:rsid w:val="00FF1B45"/>
    <w:rsid w:val="00FF1BAE"/>
    <w:rsid w:val="00FF1C68"/>
    <w:rsid w:val="00FF1C82"/>
    <w:rsid w:val="00FF1FF3"/>
    <w:rsid w:val="00FF2161"/>
    <w:rsid w:val="00FF2201"/>
    <w:rsid w:val="00FF2352"/>
    <w:rsid w:val="00FF238D"/>
    <w:rsid w:val="00FF25C8"/>
    <w:rsid w:val="00FF264E"/>
    <w:rsid w:val="00FF2861"/>
    <w:rsid w:val="00FF2982"/>
    <w:rsid w:val="00FF29C8"/>
    <w:rsid w:val="00FF2A72"/>
    <w:rsid w:val="00FF2B09"/>
    <w:rsid w:val="00FF2BE9"/>
    <w:rsid w:val="00FF2C5E"/>
    <w:rsid w:val="00FF2D52"/>
    <w:rsid w:val="00FF3117"/>
    <w:rsid w:val="00FF323E"/>
    <w:rsid w:val="00FF33E7"/>
    <w:rsid w:val="00FF3454"/>
    <w:rsid w:val="00FF364E"/>
    <w:rsid w:val="00FF377C"/>
    <w:rsid w:val="00FF3821"/>
    <w:rsid w:val="00FF39AB"/>
    <w:rsid w:val="00FF3A46"/>
    <w:rsid w:val="00FF3AB7"/>
    <w:rsid w:val="00FF3D97"/>
    <w:rsid w:val="00FF3E08"/>
    <w:rsid w:val="00FF3E20"/>
    <w:rsid w:val="00FF3ECD"/>
    <w:rsid w:val="00FF4589"/>
    <w:rsid w:val="00FF493C"/>
    <w:rsid w:val="00FF4A75"/>
    <w:rsid w:val="00FF4BC4"/>
    <w:rsid w:val="00FF4D8E"/>
    <w:rsid w:val="00FF4E56"/>
    <w:rsid w:val="00FF5141"/>
    <w:rsid w:val="00FF577C"/>
    <w:rsid w:val="00FF5822"/>
    <w:rsid w:val="00FF5EBC"/>
    <w:rsid w:val="00FF5FB8"/>
    <w:rsid w:val="00FF601C"/>
    <w:rsid w:val="00FF60ED"/>
    <w:rsid w:val="00FF61A8"/>
    <w:rsid w:val="00FF648D"/>
    <w:rsid w:val="00FF65ED"/>
    <w:rsid w:val="00FF6815"/>
    <w:rsid w:val="00FF6DE1"/>
    <w:rsid w:val="00FF6E4D"/>
    <w:rsid w:val="00FF6EF0"/>
    <w:rsid w:val="00FF705E"/>
    <w:rsid w:val="00FF70D4"/>
    <w:rsid w:val="00FF726E"/>
    <w:rsid w:val="00FF7712"/>
    <w:rsid w:val="00FF787D"/>
    <w:rsid w:val="00FF7C4A"/>
    <w:rsid w:val="00FF7FE2"/>
    <w:rsid w:val="1D6FD600"/>
    <w:rsid w:val="3447A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8981E282-D896-46D0-87D8-8AC791DE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Batang" w:hAnsi="Arial" w:cs="Arial"/>
        <w:lang w:val="en-US" w:eastAsia="en-US" w:bidi="ar-SA"/>
      </w:rPr>
    </w:rPrDefault>
    <w:pPrDefault>
      <w:pPr>
        <w:ind w:hanging="7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annotation text"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uiPriority="22"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E3F"/>
  </w:style>
  <w:style w:type="paragraph" w:styleId="Heading1">
    <w:name w:val="heading 1"/>
    <w:aliases w:val="Level 1,H1,Section Heading,h1,Heading,2,level 1,Level 1 Head,Titre 1 SQ,Numbered - 1,CBC Heading 1,Section,A MAJOR/BOLD,Schedheading,Heading 1(Report Only),h1 chapter heading,Attribute Heading 1,Roman 14 B Heading,Roman 14 B Heading1,1st leve"/>
    <w:basedOn w:val="Normal"/>
    <w:next w:val="BodyText"/>
    <w:link w:val="Heading1Char"/>
    <w:qFormat/>
    <w:rsid w:val="009566CD"/>
    <w:pPr>
      <w:keepNext/>
      <w:spacing w:before="200" w:after="100"/>
      <w:outlineLvl w:val="0"/>
    </w:pPr>
    <w:rPr>
      <w:b/>
      <w:caps/>
    </w:rPr>
  </w:style>
  <w:style w:type="paragraph" w:styleId="Heading2">
    <w:name w:val="heading 2"/>
    <w:aliases w:val="H2,h2,KJL:1st Level,Reset numbering,PARA2,S Heading,S Heading 2,Numbered - 2,1.1.1 heading,m,Body Text (Reset numbering),TF-Overskrit 2,h2 main heading,2m,h 2,B Sub/Bold,B Sub/Bold1,B Sub/Bold2,B Sub/Bold11,h2 main heading1,h2 main heading2,L"/>
    <w:basedOn w:val="Normal"/>
    <w:next w:val="BodyText"/>
    <w:link w:val="Heading2Char"/>
    <w:qFormat/>
    <w:rsid w:val="009566CD"/>
    <w:pPr>
      <w:keepNext/>
      <w:spacing w:before="100" w:after="100"/>
      <w:outlineLvl w:val="1"/>
    </w:pPr>
    <w:rPr>
      <w:b/>
    </w:rPr>
  </w:style>
  <w:style w:type="paragraph" w:styleId="Heading3">
    <w:name w:val="heading 3"/>
    <w:aliases w:val="Level 3,Level 1 - 1,Minor1,Para Heading 3,h3,Para Heading 31,h31,Minor,H3,H31,H32,H33,H311,(Alt+3),h32,h311,h33,h312,h34,h313,h35,h314,h36,h315,h37,h316,h38,h317,h39,h318,h310,h319,h3110,h320,h3111,h321,h331,h3121,h341,h3131,h351,h3141,h361,3"/>
    <w:basedOn w:val="Normal"/>
    <w:next w:val="BodyText"/>
    <w:link w:val="Heading3Char"/>
    <w:qFormat/>
    <w:rsid w:val="009566CD"/>
    <w:pPr>
      <w:spacing w:before="100" w:after="100"/>
      <w:outlineLvl w:val="2"/>
    </w:pPr>
  </w:style>
  <w:style w:type="paragraph" w:styleId="Heading4">
    <w:name w:val="heading 4"/>
    <w:aliases w:val="Sub-Minor,Level 2 - a,H4,dash,h4,h4 sub sub heading,D Sub-Sub/Plain,Level 2 - (a),GPH Heading 4,Schedules,n,Second Level Heading HM,Subhead C,4,14,l4,141,h41,l41,41,142,h42,l42,h43,a.,Map Title,42,parapoint,¶,143,h44,l43,43,1411,h411,l411,411"/>
    <w:basedOn w:val="Normal"/>
    <w:next w:val="BodyText"/>
    <w:qFormat/>
    <w:rsid w:val="009566CD"/>
    <w:pPr>
      <w:spacing w:before="100" w:after="100"/>
      <w:outlineLvl w:val="3"/>
    </w:pPr>
  </w:style>
  <w:style w:type="paragraph" w:styleId="Heading5">
    <w:name w:val="heading 5"/>
    <w:aliases w:val="h5,H5,Roman list,H51,Appendix A to X,Heading 5   Appendix A to X,PR13,Second Subheading,i) ii) iii),Lev 5,Level 3 - i,5,H5-Heading 5,l5,heading5,Heading5,Roman list1,Roman list2,Roman list3,Roman list4,Roman list5,sb,(A),Schedule A to X,Append"/>
    <w:basedOn w:val="Normal"/>
    <w:next w:val="BodyText"/>
    <w:qFormat/>
    <w:rsid w:val="009566CD"/>
    <w:pPr>
      <w:spacing w:before="100" w:after="100"/>
      <w:outlineLvl w:val="4"/>
    </w:pPr>
  </w:style>
  <w:style w:type="paragraph" w:styleId="Heading6">
    <w:name w:val="heading 6"/>
    <w:aliases w:val="h6,H6,H61,H62,H63,H64,H65,H66,H67,H68,H69,H610,H611,H612,H613,H614,H615,H616,H617,H618,H619,H621,H631,H641,H651,H661,H671,H681,H691,H6101,H6111,H6121,H6131,H6141,H6151,H6161,H6171,H6181,H620,H622,H623,H624,H625,H626,H627,H628,H629,H630,H632,6"/>
    <w:basedOn w:val="Normal"/>
    <w:next w:val="BodyText"/>
    <w:qFormat/>
    <w:rsid w:val="009566CD"/>
    <w:pPr>
      <w:spacing w:before="100" w:after="100"/>
      <w:outlineLvl w:val="5"/>
    </w:pPr>
  </w:style>
  <w:style w:type="paragraph" w:styleId="Heading7">
    <w:name w:val="heading 7"/>
    <w:aliases w:val="Legal Level 1.1.,Lev 7,Heading 7(unused),L2 PIP,(1),ITT t7,PA Appendix Major,L7,letter list,L1 Heading 7,7,req3,cnc,Caption number (column-wide),Bulleted list"/>
    <w:basedOn w:val="Normal"/>
    <w:next w:val="BodyText"/>
    <w:qFormat/>
    <w:rsid w:val="009566CD"/>
    <w:pPr>
      <w:spacing w:before="100" w:after="100"/>
      <w:outlineLvl w:val="6"/>
    </w:pPr>
  </w:style>
  <w:style w:type="paragraph" w:styleId="Heading8">
    <w:name w:val="heading 8"/>
    <w:basedOn w:val="Normal"/>
    <w:next w:val="Normal"/>
    <w:qFormat/>
    <w:rsid w:val="009566CD"/>
    <w:pPr>
      <w:spacing w:before="100" w:after="100"/>
      <w:outlineLvl w:val="7"/>
    </w:pPr>
    <w:rPr>
      <w:iCs/>
      <w:szCs w:val="24"/>
    </w:rPr>
  </w:style>
  <w:style w:type="paragraph" w:styleId="Heading9">
    <w:name w:val="heading 9"/>
    <w:basedOn w:val="Normal"/>
    <w:next w:val="Normal"/>
    <w:qFormat/>
    <w:rsid w:val="009566CD"/>
    <w:pPr>
      <w:spacing w:before="100" w:after="10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459C"/>
    <w:pPr>
      <w:spacing w:before="100" w:after="100"/>
    </w:pPr>
  </w:style>
  <w:style w:type="paragraph" w:customStyle="1" w:styleId="Alpha">
    <w:name w:val="Alpha"/>
    <w:basedOn w:val="Normal"/>
    <w:next w:val="BodyText"/>
    <w:rsid w:val="00FE2D55"/>
    <w:pPr>
      <w:spacing w:before="100" w:after="100"/>
      <w:ind w:left="709" w:hanging="709"/>
    </w:pPr>
    <w:rPr>
      <w:rFonts w:eastAsia="Times New Roman"/>
    </w:rPr>
  </w:style>
  <w:style w:type="paragraph" w:customStyle="1" w:styleId="AlphaBrackets">
    <w:name w:val="AlphaBrackets"/>
    <w:basedOn w:val="BodyText"/>
    <w:next w:val="BodyText"/>
    <w:rsid w:val="00FE2D55"/>
    <w:pPr>
      <w:ind w:left="709" w:hanging="709"/>
    </w:pPr>
    <w:rPr>
      <w:rFonts w:eastAsia="Times New Roman"/>
    </w:rPr>
  </w:style>
  <w:style w:type="paragraph" w:styleId="Footer">
    <w:name w:val="footer"/>
    <w:basedOn w:val="Normal"/>
    <w:link w:val="FooterChar"/>
    <w:uiPriority w:val="99"/>
    <w:rPr>
      <w:sz w:val="14"/>
    </w:rPr>
  </w:style>
  <w:style w:type="paragraph" w:styleId="TOC5">
    <w:name w:val="toc 5"/>
    <w:basedOn w:val="Normal"/>
    <w:next w:val="Normal"/>
    <w:semiHidden/>
    <w:rsid w:val="00FE2D55"/>
  </w:style>
  <w:style w:type="paragraph" w:customStyle="1" w:styleId="Numeric">
    <w:name w:val="Numeric"/>
    <w:basedOn w:val="BodyText"/>
    <w:next w:val="BodyText"/>
    <w:pPr>
      <w:ind w:left="709" w:hanging="709"/>
    </w:pPr>
    <w:rPr>
      <w:rFonts w:eastAsia="Times New Roman"/>
    </w:rPr>
  </w:style>
  <w:style w:type="paragraph" w:customStyle="1" w:styleId="NumericBrackets">
    <w:name w:val="NumericBrackets"/>
    <w:basedOn w:val="BodyText"/>
    <w:next w:val="BodyText"/>
    <w:pPr>
      <w:ind w:left="709" w:hanging="709"/>
    </w:pPr>
    <w:rPr>
      <w:rFonts w:eastAsia="Times New Roman"/>
    </w:rPr>
  </w:style>
  <w:style w:type="paragraph" w:customStyle="1" w:styleId="ScheduleHeading1">
    <w:name w:val="Schedule Heading 1"/>
    <w:basedOn w:val="BodyText"/>
    <w:next w:val="BodyText"/>
    <w:pPr>
      <w:keepNext/>
      <w:numPr>
        <w:numId w:val="1"/>
      </w:numPr>
      <w:spacing w:before="200"/>
    </w:pPr>
    <w:rPr>
      <w:b/>
      <w:caps/>
    </w:rPr>
  </w:style>
  <w:style w:type="paragraph" w:customStyle="1" w:styleId="ScheduleHeading2">
    <w:name w:val="Schedule Heading 2"/>
    <w:basedOn w:val="BodyText"/>
    <w:next w:val="BodyText"/>
    <w:pPr>
      <w:keepNext/>
      <w:numPr>
        <w:ilvl w:val="1"/>
        <w:numId w:val="1"/>
      </w:numPr>
    </w:pPr>
    <w:rPr>
      <w:b/>
    </w:rPr>
  </w:style>
  <w:style w:type="paragraph" w:customStyle="1" w:styleId="ScheduleHeading3">
    <w:name w:val="Schedule Heading 3"/>
    <w:basedOn w:val="BodyText"/>
    <w:next w:val="BodyText"/>
    <w:pPr>
      <w:numPr>
        <w:ilvl w:val="2"/>
        <w:numId w:val="1"/>
      </w:numPr>
    </w:pPr>
  </w:style>
  <w:style w:type="paragraph" w:styleId="TOC1">
    <w:name w:val="toc 1"/>
    <w:basedOn w:val="BodyText"/>
    <w:next w:val="BodyText"/>
    <w:uiPriority w:val="39"/>
    <w:rsid w:val="00FE2D55"/>
    <w:pPr>
      <w:tabs>
        <w:tab w:val="left" w:pos="1134"/>
        <w:tab w:val="right" w:leader="dot" w:pos="8789"/>
      </w:tabs>
      <w:ind w:left="1134" w:right="992" w:hanging="1134"/>
    </w:pPr>
    <w:rPr>
      <w:caps/>
    </w:rPr>
  </w:style>
  <w:style w:type="paragraph" w:styleId="TOC2">
    <w:name w:val="toc 2"/>
    <w:basedOn w:val="BodyText"/>
    <w:next w:val="BodyText"/>
    <w:semiHidden/>
    <w:rsid w:val="00FE2D55"/>
    <w:pPr>
      <w:tabs>
        <w:tab w:val="left" w:leader="dot" w:pos="1701"/>
        <w:tab w:val="right" w:leader="dot" w:pos="8789"/>
      </w:tabs>
      <w:spacing w:before="0" w:after="0"/>
      <w:ind w:left="1134" w:right="992" w:hanging="1134"/>
    </w:pPr>
    <w:rPr>
      <w:noProof/>
    </w:rPr>
  </w:style>
  <w:style w:type="paragraph" w:styleId="TOC3">
    <w:name w:val="toc 3"/>
    <w:basedOn w:val="BodyText"/>
    <w:next w:val="BodyText"/>
    <w:semiHidden/>
    <w:rsid w:val="00FE2D55"/>
    <w:pPr>
      <w:tabs>
        <w:tab w:val="left" w:pos="1134"/>
        <w:tab w:val="right" w:leader="dot" w:pos="8789"/>
      </w:tabs>
      <w:adjustRightInd w:val="0"/>
      <w:spacing w:before="0" w:after="0"/>
      <w:ind w:left="1985" w:right="992" w:hanging="851"/>
    </w:pPr>
  </w:style>
  <w:style w:type="paragraph" w:styleId="TOC4">
    <w:name w:val="toc 4"/>
    <w:basedOn w:val="BodyText"/>
    <w:next w:val="BodyText"/>
    <w:semiHidden/>
    <w:rsid w:val="00FE2D55"/>
    <w:pPr>
      <w:tabs>
        <w:tab w:val="right" w:leader="dot" w:pos="8789"/>
      </w:tabs>
      <w:spacing w:before="0" w:after="0"/>
      <w:ind w:left="851" w:right="992"/>
    </w:pPr>
  </w:style>
  <w:style w:type="paragraph" w:styleId="TOC6">
    <w:name w:val="toc 6"/>
    <w:basedOn w:val="Normal"/>
    <w:next w:val="Normal"/>
    <w:semiHidden/>
    <w:rsid w:val="00FE2D55"/>
  </w:style>
  <w:style w:type="paragraph" w:styleId="TOC7">
    <w:name w:val="toc 7"/>
    <w:basedOn w:val="Normal"/>
    <w:next w:val="Normal"/>
    <w:semiHidden/>
    <w:rsid w:val="00FE2D55"/>
  </w:style>
  <w:style w:type="paragraph" w:styleId="TOC8">
    <w:name w:val="toc 8"/>
    <w:basedOn w:val="Normal"/>
    <w:next w:val="Normal"/>
    <w:semiHidden/>
    <w:rsid w:val="00FE2D55"/>
  </w:style>
  <w:style w:type="paragraph" w:styleId="TOC9">
    <w:name w:val="toc 9"/>
    <w:basedOn w:val="Normal"/>
    <w:next w:val="Normal"/>
    <w:semiHidden/>
    <w:rsid w:val="00FE2D55"/>
  </w:style>
  <w:style w:type="paragraph" w:customStyle="1" w:styleId="ScheduleHeading4">
    <w:name w:val="Schedule Heading 4"/>
    <w:basedOn w:val="BodyText"/>
    <w:next w:val="BodyText"/>
    <w:pPr>
      <w:numPr>
        <w:ilvl w:val="3"/>
        <w:numId w:val="1"/>
      </w:numPr>
    </w:pPr>
  </w:style>
  <w:style w:type="character" w:styleId="FootnoteReference">
    <w:name w:val="footnote reference"/>
    <w:uiPriority w:val="99"/>
    <w:semiHidden/>
    <w:rsid w:val="00666034"/>
    <w:rPr>
      <w:vertAlign w:val="superscript"/>
    </w:rPr>
  </w:style>
  <w:style w:type="paragraph" w:customStyle="1" w:styleId="ScheduleHeading5">
    <w:name w:val="Schedule Heading 5"/>
    <w:basedOn w:val="BodyText"/>
    <w:next w:val="BodyText"/>
    <w:pPr>
      <w:numPr>
        <w:ilvl w:val="4"/>
        <w:numId w:val="1"/>
      </w:numPr>
    </w:pPr>
  </w:style>
  <w:style w:type="paragraph" w:styleId="BlockText">
    <w:name w:val="Block Text"/>
    <w:basedOn w:val="Normal"/>
    <w:pPr>
      <w:spacing w:after="120"/>
      <w:ind w:left="1440" w:right="1440"/>
    </w:pPr>
  </w:style>
  <w:style w:type="paragraph" w:customStyle="1" w:styleId="ScheduleHeading6">
    <w:name w:val="Schedule Heading 6"/>
    <w:basedOn w:val="BodyText"/>
    <w:next w:val="BodyText"/>
    <w:pPr>
      <w:numPr>
        <w:ilvl w:val="5"/>
        <w:numId w:val="1"/>
      </w:numPr>
    </w:pPr>
  </w:style>
  <w:style w:type="paragraph" w:customStyle="1" w:styleId="ScheduleHeading7">
    <w:name w:val="Schedule Heading 7"/>
    <w:basedOn w:val="BodyText"/>
    <w:next w:val="BodyText"/>
    <w:pPr>
      <w:numPr>
        <w:ilvl w:val="6"/>
        <w:numId w:val="1"/>
      </w:numPr>
    </w:pPr>
  </w:style>
  <w:style w:type="paragraph" w:styleId="FootnoteText">
    <w:name w:val="footnote text"/>
    <w:basedOn w:val="Normal"/>
    <w:next w:val="FootnoteTextContinue"/>
    <w:link w:val="FootnoteTextChar"/>
    <w:autoRedefine/>
    <w:uiPriority w:val="99"/>
    <w:rsid w:val="00E53C42"/>
    <w:pPr>
      <w:ind w:left="720"/>
      <w:jc w:val="both"/>
    </w:pPr>
  </w:style>
  <w:style w:type="paragraph" w:customStyle="1" w:styleId="FootnoteTextContinue">
    <w:name w:val="Footnote Text Continue"/>
    <w:basedOn w:val="Normal"/>
    <w:autoRedefine/>
    <w:rsid w:val="008724AF"/>
    <w:pPr>
      <w:ind w:left="119"/>
    </w:pPr>
  </w:style>
  <w:style w:type="paragraph" w:styleId="Title">
    <w:name w:val="Title"/>
    <w:basedOn w:val="Normal"/>
    <w:qFormat/>
    <w:rsid w:val="00423A9D"/>
    <w:pPr>
      <w:tabs>
        <w:tab w:val="left" w:pos="720"/>
        <w:tab w:val="left" w:pos="1440"/>
        <w:tab w:val="left" w:pos="2160"/>
        <w:tab w:val="left" w:pos="2880"/>
        <w:tab w:val="left" w:pos="3600"/>
        <w:tab w:val="left" w:pos="4320"/>
        <w:tab w:val="left" w:pos="5040"/>
        <w:tab w:val="right" w:pos="9029"/>
      </w:tabs>
      <w:jc w:val="center"/>
    </w:pPr>
    <w:rPr>
      <w:sz w:val="24"/>
      <w:u w:val="single"/>
    </w:rPr>
  </w:style>
  <w:style w:type="paragraph" w:styleId="Header">
    <w:name w:val="header"/>
    <w:basedOn w:val="Normal"/>
    <w:link w:val="HeaderChar"/>
    <w:uiPriority w:val="99"/>
    <w:rsid w:val="00D10D2D"/>
    <w:pPr>
      <w:tabs>
        <w:tab w:val="center" w:pos="4153"/>
        <w:tab w:val="right" w:pos="8306"/>
      </w:tabs>
    </w:pPr>
  </w:style>
  <w:style w:type="character" w:styleId="PageNumber">
    <w:name w:val="page number"/>
    <w:basedOn w:val="DefaultParagraphFont"/>
    <w:rsid w:val="00496773"/>
  </w:style>
  <w:style w:type="table" w:styleId="TableGrid">
    <w:name w:val="Table Grid"/>
    <w:basedOn w:val="TableNormal"/>
    <w:uiPriority w:val="39"/>
    <w:rsid w:val="00984AA9"/>
    <w:pPr>
      <w:tabs>
        <w:tab w:val="left" w:pos="709"/>
        <w:tab w:val="left" w:pos="1559"/>
        <w:tab w:val="left" w:pos="2268"/>
        <w:tab w:val="left" w:pos="2977"/>
        <w:tab w:val="left" w:pos="3686"/>
        <w:tab w:val="left" w:pos="4394"/>
        <w:tab w:val="right" w:pos="8789"/>
      </w:tabs>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NoHeading2">
    <w:name w:val="ssNoHeading2"/>
    <w:basedOn w:val="Heading2"/>
    <w:rsid w:val="00D57DEA"/>
    <w:pPr>
      <w:keepNext w:val="0"/>
      <w:tabs>
        <w:tab w:val="num" w:pos="1930"/>
      </w:tabs>
      <w:spacing w:before="0" w:after="260"/>
      <w:ind w:left="1930" w:hanging="850"/>
      <w:jc w:val="both"/>
    </w:pPr>
    <w:rPr>
      <w:rFonts w:eastAsia="Times New Roman"/>
      <w:b w:val="0"/>
      <w:szCs w:val="22"/>
      <w:lang w:eastAsia="zh-CN"/>
    </w:rPr>
  </w:style>
  <w:style w:type="paragraph" w:customStyle="1" w:styleId="ssNoHeading3">
    <w:name w:val="ssNoHeading3"/>
    <w:basedOn w:val="Heading3"/>
    <w:rsid w:val="00D57DEA"/>
    <w:pPr>
      <w:spacing w:before="0" w:after="260"/>
      <w:ind w:left="2268" w:hanging="709"/>
      <w:jc w:val="both"/>
    </w:pPr>
    <w:rPr>
      <w:rFonts w:eastAsia="Times New Roman"/>
      <w:szCs w:val="22"/>
      <w:lang w:eastAsia="zh-CN"/>
    </w:rPr>
  </w:style>
  <w:style w:type="paragraph" w:customStyle="1" w:styleId="ssRestartNumber">
    <w:name w:val="ssRestartNumber"/>
    <w:basedOn w:val="Normal"/>
    <w:next w:val="Normal"/>
    <w:rsid w:val="00D57DEA"/>
    <w:pPr>
      <w:ind w:left="720"/>
      <w:jc w:val="both"/>
    </w:pPr>
    <w:rPr>
      <w:rFonts w:eastAsia="Times New Roman"/>
      <w:color w:val="FF0000"/>
      <w:szCs w:val="22"/>
      <w:lang w:eastAsia="zh-CN"/>
    </w:rPr>
  </w:style>
  <w:style w:type="paragraph" w:customStyle="1" w:styleId="Level1">
    <w:name w:val="Level 1."/>
    <w:basedOn w:val="Normal"/>
    <w:next w:val="Normal"/>
    <w:rsid w:val="00E50A15"/>
    <w:pPr>
      <w:numPr>
        <w:numId w:val="2"/>
      </w:numPr>
      <w:spacing w:before="240"/>
      <w:outlineLvl w:val="1"/>
    </w:pPr>
    <w:rPr>
      <w:rFonts w:ascii="Palatino" w:eastAsia="Times New Roman" w:hAnsi="Palatino"/>
      <w:lang w:val="en-AU"/>
    </w:rPr>
  </w:style>
  <w:style w:type="paragraph" w:customStyle="1" w:styleId="Level11">
    <w:name w:val="Level 1.1"/>
    <w:basedOn w:val="Normal"/>
    <w:next w:val="Normal"/>
    <w:rsid w:val="00E50A15"/>
    <w:pPr>
      <w:numPr>
        <w:ilvl w:val="1"/>
        <w:numId w:val="2"/>
      </w:numPr>
      <w:spacing w:before="240"/>
      <w:outlineLvl w:val="2"/>
    </w:pPr>
    <w:rPr>
      <w:rFonts w:ascii="Palatino" w:eastAsia="Times New Roman" w:hAnsi="Palatino"/>
      <w:lang w:val="en-AU"/>
    </w:rPr>
  </w:style>
  <w:style w:type="paragraph" w:customStyle="1" w:styleId="Levela">
    <w:name w:val="Level (a)"/>
    <w:basedOn w:val="Normal"/>
    <w:next w:val="Normal"/>
    <w:rsid w:val="00E50A15"/>
    <w:pPr>
      <w:numPr>
        <w:ilvl w:val="2"/>
        <w:numId w:val="2"/>
      </w:numPr>
      <w:spacing w:before="240"/>
      <w:outlineLvl w:val="3"/>
    </w:pPr>
    <w:rPr>
      <w:rFonts w:ascii="Palatino" w:eastAsia="Times New Roman" w:hAnsi="Palatino"/>
      <w:lang w:val="en-AU"/>
    </w:rPr>
  </w:style>
  <w:style w:type="paragraph" w:customStyle="1" w:styleId="Leveli">
    <w:name w:val="Level (i)"/>
    <w:basedOn w:val="Normal"/>
    <w:next w:val="Normal"/>
    <w:rsid w:val="00E50A15"/>
    <w:pPr>
      <w:numPr>
        <w:ilvl w:val="3"/>
        <w:numId w:val="2"/>
      </w:numPr>
      <w:spacing w:before="240"/>
      <w:outlineLvl w:val="4"/>
    </w:pPr>
    <w:rPr>
      <w:rFonts w:ascii="Palatino" w:eastAsia="Times New Roman" w:hAnsi="Palatino"/>
      <w:lang w:val="en-AU"/>
    </w:rPr>
  </w:style>
  <w:style w:type="paragraph" w:customStyle="1" w:styleId="LevelA0">
    <w:name w:val="Level(A)"/>
    <w:basedOn w:val="Normal"/>
    <w:next w:val="Normal"/>
    <w:rsid w:val="00E50A15"/>
    <w:pPr>
      <w:numPr>
        <w:ilvl w:val="4"/>
        <w:numId w:val="2"/>
      </w:numPr>
      <w:spacing w:before="240"/>
      <w:outlineLvl w:val="5"/>
    </w:pPr>
    <w:rPr>
      <w:rFonts w:ascii="Palatino" w:eastAsia="Times New Roman" w:hAnsi="Palatino"/>
      <w:lang w:val="en-AU"/>
    </w:rPr>
  </w:style>
  <w:style w:type="paragraph" w:customStyle="1" w:styleId="LevelI0">
    <w:name w:val="Level(I)"/>
    <w:basedOn w:val="Normal"/>
    <w:next w:val="Normal"/>
    <w:rsid w:val="00E50A15"/>
    <w:pPr>
      <w:numPr>
        <w:ilvl w:val="5"/>
        <w:numId w:val="2"/>
      </w:numPr>
      <w:spacing w:before="240"/>
      <w:outlineLvl w:val="6"/>
    </w:pPr>
    <w:rPr>
      <w:rFonts w:ascii="Palatino" w:eastAsia="Times New Roman" w:hAnsi="Palatino"/>
      <w:lang w:val="en-AU"/>
    </w:rPr>
  </w:style>
  <w:style w:type="paragraph" w:styleId="NormalIndent">
    <w:name w:val="Normal Indent"/>
    <w:basedOn w:val="Normal"/>
    <w:rsid w:val="00143BB9"/>
    <w:pPr>
      <w:spacing w:before="240"/>
      <w:ind w:left="709"/>
    </w:pPr>
    <w:rPr>
      <w:rFonts w:ascii="Univers (W1)" w:eastAsia="Times New Roman" w:hAnsi="Univers (W1)"/>
      <w:lang w:val="en-AU"/>
    </w:rPr>
  </w:style>
  <w:style w:type="paragraph" w:customStyle="1" w:styleId="para1NA">
    <w:name w:val="para1 NA"/>
    <w:basedOn w:val="Normal"/>
    <w:rsid w:val="00B03B7B"/>
    <w:pPr>
      <w:suppressLineNumbers/>
      <w:jc w:val="both"/>
    </w:pPr>
    <w:rPr>
      <w:rFonts w:eastAsia="Times New Roman"/>
      <w:sz w:val="24"/>
    </w:rPr>
  </w:style>
  <w:style w:type="paragraph" w:customStyle="1" w:styleId="ConMaker">
    <w:name w:val="ConMaker"/>
    <w:basedOn w:val="Normal"/>
    <w:rsid w:val="00F90C94"/>
    <w:pPr>
      <w:tabs>
        <w:tab w:val="left" w:pos="397"/>
      </w:tabs>
      <w:spacing w:before="240"/>
      <w:ind w:left="397"/>
    </w:pPr>
    <w:rPr>
      <w:rFonts w:eastAsia="Times New Roman"/>
      <w:sz w:val="24"/>
    </w:rPr>
  </w:style>
  <w:style w:type="paragraph" w:customStyle="1" w:styleId="Level1fo">
    <w:name w:val="Level 1.fo"/>
    <w:basedOn w:val="Normal"/>
    <w:rsid w:val="008E7EF4"/>
    <w:pPr>
      <w:spacing w:before="240"/>
      <w:ind w:left="720"/>
    </w:pPr>
    <w:rPr>
      <w:rFonts w:ascii="Palatino" w:eastAsia="Times New Roman" w:hAnsi="Palatino"/>
      <w:lang w:val="en-AU"/>
    </w:rPr>
  </w:style>
  <w:style w:type="paragraph" w:customStyle="1" w:styleId="Level11fo">
    <w:name w:val="Level 1.1fo"/>
    <w:basedOn w:val="Normal"/>
    <w:rsid w:val="008E7EF4"/>
    <w:pPr>
      <w:spacing w:before="240"/>
      <w:ind w:left="720"/>
    </w:pPr>
    <w:rPr>
      <w:rFonts w:ascii="Palatino" w:eastAsia="Times New Roman" w:hAnsi="Palatino"/>
      <w:lang w:val="en-AU"/>
    </w:rPr>
  </w:style>
  <w:style w:type="paragraph" w:styleId="BodyTextIndent">
    <w:name w:val="Body Text Indent"/>
    <w:basedOn w:val="Normal"/>
    <w:rsid w:val="00F3689E"/>
    <w:pPr>
      <w:spacing w:after="120"/>
      <w:ind w:left="360"/>
    </w:pPr>
  </w:style>
  <w:style w:type="paragraph" w:customStyle="1" w:styleId="Style2">
    <w:name w:val="Style2"/>
    <w:basedOn w:val="Normal"/>
    <w:rsid w:val="004D5B26"/>
    <w:pPr>
      <w:tabs>
        <w:tab w:val="num" w:pos="792"/>
        <w:tab w:val="num" w:pos="2520"/>
      </w:tabs>
      <w:spacing w:after="240"/>
      <w:jc w:val="both"/>
      <w:outlineLvl w:val="0"/>
    </w:pPr>
    <w:rPr>
      <w:rFonts w:eastAsia="Times New Roman"/>
    </w:rPr>
  </w:style>
  <w:style w:type="paragraph" w:customStyle="1" w:styleId="Style3">
    <w:name w:val="Style3"/>
    <w:basedOn w:val="Style2"/>
    <w:rsid w:val="004D5B26"/>
    <w:pPr>
      <w:tabs>
        <w:tab w:val="clear" w:pos="792"/>
        <w:tab w:val="clear" w:pos="2520"/>
        <w:tab w:val="num" w:pos="2880"/>
      </w:tabs>
    </w:pPr>
  </w:style>
  <w:style w:type="character" w:styleId="Hyperlink">
    <w:name w:val="Hyperlink"/>
    <w:rsid w:val="00F84B19"/>
    <w:rPr>
      <w:color w:val="0000FF"/>
      <w:u w:val="single"/>
    </w:rPr>
  </w:style>
  <w:style w:type="paragraph" w:customStyle="1" w:styleId="StyleHeading2Complex11pt">
    <w:name w:val="Style Heading 2 + (Complex) 11 pt"/>
    <w:basedOn w:val="Heading2"/>
    <w:next w:val="Heading2"/>
    <w:link w:val="StyleHeading2Complex11ptChar"/>
    <w:autoRedefine/>
    <w:rsid w:val="003E5583"/>
    <w:pPr>
      <w:jc w:val="both"/>
    </w:pPr>
    <w:rPr>
      <w:szCs w:val="22"/>
    </w:rPr>
  </w:style>
  <w:style w:type="character" w:customStyle="1" w:styleId="StyleHeading2Complex11ptChar">
    <w:name w:val="Style Heading 2 + (Complex) 11 pt Char"/>
    <w:link w:val="StyleHeading2Complex11pt"/>
    <w:rsid w:val="003E5583"/>
    <w:rPr>
      <w:rFonts w:eastAsia="Batang"/>
      <w:b/>
      <w:sz w:val="22"/>
      <w:szCs w:val="22"/>
      <w:lang w:val="en-GB" w:eastAsia="ko-KR" w:bidi="ar-SA"/>
    </w:rPr>
  </w:style>
  <w:style w:type="character" w:styleId="CommentReference">
    <w:name w:val="annotation reference"/>
    <w:rsid w:val="00377696"/>
    <w:rPr>
      <w:sz w:val="16"/>
      <w:szCs w:val="16"/>
    </w:rPr>
  </w:style>
  <w:style w:type="paragraph" w:styleId="CommentText">
    <w:name w:val="annotation text"/>
    <w:basedOn w:val="Normal"/>
    <w:link w:val="CommentTextChar"/>
    <w:qFormat/>
    <w:rsid w:val="00377696"/>
  </w:style>
  <w:style w:type="paragraph" w:styleId="CommentSubject">
    <w:name w:val="annotation subject"/>
    <w:basedOn w:val="CommentText"/>
    <w:next w:val="CommentText"/>
    <w:semiHidden/>
    <w:rsid w:val="00377696"/>
    <w:rPr>
      <w:b/>
      <w:bCs/>
    </w:rPr>
  </w:style>
  <w:style w:type="paragraph" w:styleId="BalloonText">
    <w:name w:val="Balloon Text"/>
    <w:basedOn w:val="Normal"/>
    <w:semiHidden/>
    <w:rsid w:val="00377696"/>
    <w:rPr>
      <w:rFonts w:ascii="Tahoma" w:hAnsi="Tahoma" w:cs="Tahoma"/>
      <w:sz w:val="16"/>
      <w:szCs w:val="16"/>
    </w:rPr>
  </w:style>
  <w:style w:type="paragraph" w:customStyle="1" w:styleId="ssPara2">
    <w:name w:val="ssPara2"/>
    <w:basedOn w:val="Normal"/>
    <w:rsid w:val="003A1202"/>
    <w:pPr>
      <w:spacing w:after="260"/>
      <w:ind w:left="709"/>
      <w:jc w:val="both"/>
    </w:pPr>
    <w:rPr>
      <w:rFonts w:eastAsia="Times New Roman"/>
      <w:szCs w:val="22"/>
      <w:lang w:eastAsia="zh-CN"/>
    </w:rPr>
  </w:style>
  <w:style w:type="paragraph" w:customStyle="1" w:styleId="DeltaViewTableHeading">
    <w:name w:val="DeltaView Table Heading"/>
    <w:basedOn w:val="Normal"/>
    <w:rsid w:val="00D87C61"/>
    <w:pPr>
      <w:autoSpaceDE w:val="0"/>
      <w:autoSpaceDN w:val="0"/>
      <w:adjustRightInd w:val="0"/>
      <w:spacing w:after="120"/>
    </w:pPr>
    <w:rPr>
      <w:rFonts w:eastAsia="SimSun"/>
      <w:b/>
      <w:bCs/>
      <w:sz w:val="24"/>
      <w:szCs w:val="24"/>
      <w:lang w:eastAsia="zh-CN"/>
    </w:rPr>
  </w:style>
  <w:style w:type="character" w:customStyle="1" w:styleId="DeltaViewInsertion">
    <w:name w:val="DeltaView Insertion"/>
    <w:rsid w:val="009E0568"/>
    <w:rPr>
      <w:color w:val="000000"/>
      <w:spacing w:val="0"/>
      <w:u w:val="double"/>
    </w:rPr>
  </w:style>
  <w:style w:type="paragraph" w:styleId="BodyTextIndent2">
    <w:name w:val="Body Text Indent 2"/>
    <w:basedOn w:val="Normal"/>
    <w:rsid w:val="005606A1"/>
    <w:pPr>
      <w:spacing w:after="120" w:line="480" w:lineRule="auto"/>
      <w:ind w:left="360"/>
    </w:pPr>
  </w:style>
  <w:style w:type="paragraph" w:styleId="BodyTextIndent3">
    <w:name w:val="Body Text Indent 3"/>
    <w:basedOn w:val="Normal"/>
    <w:link w:val="BodyTextIndent3Char"/>
    <w:rsid w:val="006C71E9"/>
    <w:pPr>
      <w:spacing w:after="120"/>
      <w:ind w:left="360"/>
    </w:pPr>
    <w:rPr>
      <w:sz w:val="16"/>
      <w:szCs w:val="16"/>
    </w:rPr>
  </w:style>
  <w:style w:type="paragraph" w:customStyle="1" w:styleId="DEFAULTSTY">
    <w:name w:val="_DEFAULT.STY"/>
    <w:rsid w:val="006C71E9"/>
    <w:pPr>
      <w:jc w:val="both"/>
    </w:pPr>
    <w:rPr>
      <w:rFonts w:ascii="Courier" w:eastAsia="SimSun" w:hAnsi="Courier"/>
      <w:sz w:val="24"/>
    </w:rPr>
  </w:style>
  <w:style w:type="paragraph" w:customStyle="1" w:styleId="Hafez1">
    <w:name w:val="Hafez1"/>
    <w:basedOn w:val="Normal"/>
    <w:autoRedefine/>
    <w:rsid w:val="006F5D7C"/>
    <w:pPr>
      <w:pBdr>
        <w:bottom w:val="single" w:sz="4" w:space="1" w:color="auto"/>
      </w:pBdr>
      <w:jc w:val="both"/>
      <w:outlineLvl w:val="0"/>
    </w:pPr>
    <w:rPr>
      <w:rFonts w:ascii="Arial Narrow" w:eastAsia="SimSun" w:hAnsi="Arial Narrow"/>
      <w:b/>
      <w:sz w:val="28"/>
      <w:szCs w:val="28"/>
    </w:rPr>
  </w:style>
  <w:style w:type="paragraph" w:customStyle="1" w:styleId="Level2">
    <w:name w:val="Level 2"/>
    <w:basedOn w:val="Normal"/>
    <w:rsid w:val="00482832"/>
    <w:pPr>
      <w:tabs>
        <w:tab w:val="num" w:pos="677"/>
      </w:tabs>
      <w:spacing w:after="140" w:line="290" w:lineRule="auto"/>
      <w:ind w:left="677" w:hanging="677"/>
      <w:jc w:val="both"/>
      <w:outlineLvl w:val="1"/>
    </w:pPr>
    <w:rPr>
      <w:rFonts w:eastAsia="Times New Roman"/>
      <w:kern w:val="20"/>
      <w:szCs w:val="24"/>
    </w:rPr>
  </w:style>
  <w:style w:type="paragraph" w:customStyle="1" w:styleId="Level4">
    <w:name w:val="Level 4"/>
    <w:basedOn w:val="Normal"/>
    <w:rsid w:val="00482832"/>
    <w:pPr>
      <w:tabs>
        <w:tab w:val="num" w:pos="2041"/>
      </w:tabs>
      <w:spacing w:after="140" w:line="290" w:lineRule="auto"/>
      <w:ind w:left="2041" w:hanging="680"/>
      <w:jc w:val="both"/>
      <w:outlineLvl w:val="3"/>
    </w:pPr>
    <w:rPr>
      <w:rFonts w:eastAsia="Times New Roman"/>
      <w:kern w:val="20"/>
      <w:szCs w:val="24"/>
    </w:rPr>
  </w:style>
  <w:style w:type="paragraph" w:customStyle="1" w:styleId="Level5">
    <w:name w:val="Level 5"/>
    <w:basedOn w:val="Normal"/>
    <w:rsid w:val="00482832"/>
    <w:pPr>
      <w:tabs>
        <w:tab w:val="num" w:pos="2608"/>
      </w:tabs>
      <w:spacing w:after="140" w:line="290" w:lineRule="auto"/>
      <w:ind w:left="2608" w:hanging="567"/>
      <w:jc w:val="both"/>
      <w:outlineLvl w:val="4"/>
    </w:pPr>
    <w:rPr>
      <w:rFonts w:eastAsia="Times New Roman"/>
      <w:kern w:val="20"/>
      <w:szCs w:val="24"/>
    </w:rPr>
  </w:style>
  <w:style w:type="paragraph" w:customStyle="1" w:styleId="Level6">
    <w:name w:val="Level 6"/>
    <w:basedOn w:val="Normal"/>
    <w:rsid w:val="00482832"/>
    <w:pPr>
      <w:tabs>
        <w:tab w:val="num" w:pos="3288"/>
      </w:tabs>
      <w:spacing w:after="140" w:line="290" w:lineRule="auto"/>
      <w:ind w:left="3288" w:hanging="680"/>
      <w:jc w:val="both"/>
      <w:outlineLvl w:val="5"/>
    </w:pPr>
    <w:rPr>
      <w:rFonts w:eastAsia="Times New Roman"/>
      <w:kern w:val="20"/>
      <w:szCs w:val="24"/>
    </w:rPr>
  </w:style>
  <w:style w:type="paragraph" w:customStyle="1" w:styleId="Level7">
    <w:name w:val="Level 7"/>
    <w:basedOn w:val="Normal"/>
    <w:rsid w:val="00482832"/>
    <w:pPr>
      <w:tabs>
        <w:tab w:val="num" w:pos="3288"/>
      </w:tabs>
      <w:spacing w:after="140" w:line="290" w:lineRule="auto"/>
      <w:ind w:left="3288" w:hanging="680"/>
      <w:jc w:val="both"/>
      <w:outlineLvl w:val="6"/>
    </w:pPr>
    <w:rPr>
      <w:rFonts w:eastAsia="Times New Roman"/>
      <w:kern w:val="20"/>
      <w:szCs w:val="24"/>
    </w:rPr>
  </w:style>
  <w:style w:type="paragraph" w:customStyle="1" w:styleId="Level8">
    <w:name w:val="Level 8"/>
    <w:basedOn w:val="Normal"/>
    <w:rsid w:val="00482832"/>
    <w:pPr>
      <w:tabs>
        <w:tab w:val="num" w:pos="3288"/>
      </w:tabs>
      <w:spacing w:after="140" w:line="290" w:lineRule="auto"/>
      <w:ind w:left="3288" w:hanging="680"/>
      <w:jc w:val="both"/>
      <w:outlineLvl w:val="7"/>
    </w:pPr>
    <w:rPr>
      <w:rFonts w:eastAsia="Times New Roman"/>
      <w:kern w:val="20"/>
      <w:szCs w:val="24"/>
    </w:rPr>
  </w:style>
  <w:style w:type="paragraph" w:customStyle="1" w:styleId="Level9">
    <w:name w:val="Level 9"/>
    <w:basedOn w:val="Normal"/>
    <w:rsid w:val="00482832"/>
    <w:pPr>
      <w:tabs>
        <w:tab w:val="num" w:pos="3288"/>
      </w:tabs>
      <w:spacing w:after="140" w:line="290" w:lineRule="auto"/>
      <w:ind w:left="3288" w:hanging="680"/>
      <w:jc w:val="both"/>
      <w:outlineLvl w:val="8"/>
    </w:pPr>
    <w:rPr>
      <w:rFonts w:eastAsia="Times New Roman"/>
      <w:kern w:val="20"/>
      <w:szCs w:val="24"/>
    </w:rPr>
  </w:style>
  <w:style w:type="paragraph" w:customStyle="1" w:styleId="Parties">
    <w:name w:val="Parties"/>
    <w:basedOn w:val="Normal"/>
    <w:rsid w:val="00467A90"/>
    <w:pPr>
      <w:numPr>
        <w:numId w:val="3"/>
      </w:numPr>
      <w:spacing w:after="140" w:line="290" w:lineRule="auto"/>
      <w:jc w:val="both"/>
    </w:pPr>
    <w:rPr>
      <w:rFonts w:eastAsia="Times New Roman"/>
      <w:kern w:val="20"/>
      <w:szCs w:val="24"/>
    </w:rPr>
  </w:style>
  <w:style w:type="paragraph" w:customStyle="1" w:styleId="numbered1">
    <w:name w:val="numbered1"/>
    <w:basedOn w:val="Normal"/>
    <w:rsid w:val="004E3EAF"/>
    <w:pPr>
      <w:numPr>
        <w:numId w:val="4"/>
      </w:numPr>
      <w:spacing w:before="240"/>
      <w:jc w:val="both"/>
      <w:outlineLvl w:val="0"/>
    </w:pPr>
    <w:rPr>
      <w:rFonts w:eastAsia="MS Mincho"/>
    </w:rPr>
  </w:style>
  <w:style w:type="paragraph" w:customStyle="1" w:styleId="numbered2">
    <w:name w:val="numbered2"/>
    <w:basedOn w:val="Normal"/>
    <w:rsid w:val="004E3EAF"/>
    <w:pPr>
      <w:numPr>
        <w:ilvl w:val="1"/>
        <w:numId w:val="4"/>
      </w:numPr>
      <w:spacing w:before="240"/>
      <w:jc w:val="both"/>
    </w:pPr>
    <w:rPr>
      <w:rFonts w:eastAsia="MS Mincho"/>
    </w:rPr>
  </w:style>
  <w:style w:type="paragraph" w:customStyle="1" w:styleId="numbered4">
    <w:name w:val="numbered4"/>
    <w:basedOn w:val="Normal"/>
    <w:rsid w:val="004E3EAF"/>
    <w:pPr>
      <w:numPr>
        <w:ilvl w:val="3"/>
        <w:numId w:val="4"/>
      </w:numPr>
      <w:spacing w:before="240"/>
      <w:jc w:val="both"/>
    </w:pPr>
    <w:rPr>
      <w:rFonts w:eastAsia="MS Mincho"/>
    </w:rPr>
  </w:style>
  <w:style w:type="paragraph" w:customStyle="1" w:styleId="numbered5">
    <w:name w:val="numbered5"/>
    <w:basedOn w:val="Normal"/>
    <w:rsid w:val="004E3EAF"/>
    <w:pPr>
      <w:numPr>
        <w:ilvl w:val="4"/>
        <w:numId w:val="4"/>
      </w:numPr>
      <w:spacing w:before="240"/>
      <w:jc w:val="both"/>
    </w:pPr>
    <w:rPr>
      <w:rFonts w:eastAsia="MS Mincho"/>
    </w:rPr>
  </w:style>
  <w:style w:type="paragraph" w:customStyle="1" w:styleId="numbered3">
    <w:name w:val="numbered3"/>
    <w:basedOn w:val="Normal"/>
    <w:autoRedefine/>
    <w:rsid w:val="004E3EAF"/>
    <w:pPr>
      <w:ind w:left="1440"/>
      <w:jc w:val="both"/>
    </w:pPr>
    <w:rPr>
      <w:rFonts w:eastAsia="MS Mincho"/>
    </w:rPr>
  </w:style>
  <w:style w:type="paragraph" w:customStyle="1" w:styleId="Body3">
    <w:name w:val="Body 3"/>
    <w:basedOn w:val="Normal"/>
    <w:rsid w:val="00B515E4"/>
    <w:pPr>
      <w:spacing w:after="140" w:line="290" w:lineRule="auto"/>
      <w:ind w:left="1361"/>
      <w:jc w:val="both"/>
    </w:pPr>
    <w:rPr>
      <w:rFonts w:eastAsia="Times New Roman"/>
      <w:kern w:val="20"/>
      <w:szCs w:val="24"/>
    </w:rPr>
  </w:style>
  <w:style w:type="paragraph" w:customStyle="1" w:styleId="Body2">
    <w:name w:val="Body 2"/>
    <w:basedOn w:val="Normal"/>
    <w:rsid w:val="00FF7712"/>
    <w:pPr>
      <w:spacing w:after="140" w:line="290" w:lineRule="auto"/>
      <w:ind w:left="680"/>
      <w:jc w:val="both"/>
    </w:pPr>
    <w:rPr>
      <w:rFonts w:eastAsia="Times New Roman"/>
      <w:kern w:val="20"/>
      <w:szCs w:val="24"/>
    </w:rPr>
  </w:style>
  <w:style w:type="paragraph" w:customStyle="1" w:styleId="Body1">
    <w:name w:val="Body 1"/>
    <w:basedOn w:val="Normal"/>
    <w:rsid w:val="006764D5"/>
    <w:pPr>
      <w:spacing w:after="140" w:line="290" w:lineRule="auto"/>
      <w:ind w:left="680"/>
      <w:jc w:val="both"/>
    </w:pPr>
    <w:rPr>
      <w:rFonts w:eastAsia="Times New Roman"/>
      <w:kern w:val="20"/>
      <w:szCs w:val="24"/>
    </w:rPr>
  </w:style>
  <w:style w:type="paragraph" w:customStyle="1" w:styleId="Table">
    <w:name w:val="Table"/>
    <w:basedOn w:val="Normal"/>
    <w:rsid w:val="005323D4"/>
    <w:pPr>
      <w:spacing w:after="120"/>
    </w:pPr>
    <w:rPr>
      <w:rFonts w:ascii="Helvetica 55 Roman" w:eastAsia="Times New Roman" w:hAnsi="Helvetica 55 Roman"/>
      <w:szCs w:val="24"/>
    </w:rPr>
  </w:style>
  <w:style w:type="paragraph" w:customStyle="1" w:styleId="EmailStyle1">
    <w:name w:val="EmailStyle1"/>
    <w:basedOn w:val="Normal"/>
    <w:next w:val="BodyText"/>
    <w:qFormat/>
    <w:rsid w:val="00C615FA"/>
    <w:pPr>
      <w:keepNext/>
      <w:tabs>
        <w:tab w:val="num" w:pos="709"/>
      </w:tabs>
      <w:spacing w:before="200" w:after="100"/>
      <w:ind w:left="709" w:hanging="709"/>
      <w:outlineLvl w:val="0"/>
    </w:pPr>
    <w:rPr>
      <w:b/>
      <w:caps/>
    </w:rPr>
  </w:style>
  <w:style w:type="paragraph" w:customStyle="1" w:styleId="schedule1">
    <w:name w:val="schedule1"/>
    <w:basedOn w:val="Normal"/>
    <w:rsid w:val="00542912"/>
    <w:pPr>
      <w:numPr>
        <w:numId w:val="5"/>
      </w:numPr>
      <w:spacing w:before="240"/>
      <w:jc w:val="both"/>
    </w:pPr>
    <w:rPr>
      <w:rFonts w:eastAsia="Times New Roman"/>
    </w:rPr>
  </w:style>
  <w:style w:type="paragraph" w:customStyle="1" w:styleId="schedule2">
    <w:name w:val="schedule2"/>
    <w:basedOn w:val="Normal"/>
    <w:link w:val="schedule2Char"/>
    <w:rsid w:val="00542912"/>
    <w:pPr>
      <w:numPr>
        <w:ilvl w:val="1"/>
        <w:numId w:val="5"/>
      </w:numPr>
      <w:spacing w:before="240"/>
      <w:jc w:val="both"/>
    </w:pPr>
    <w:rPr>
      <w:rFonts w:eastAsia="Times New Roman"/>
      <w:lang w:eastAsia="x-none"/>
    </w:rPr>
  </w:style>
  <w:style w:type="paragraph" w:customStyle="1" w:styleId="schedule3">
    <w:name w:val="schedule3"/>
    <w:basedOn w:val="Normal"/>
    <w:rsid w:val="00542912"/>
    <w:pPr>
      <w:numPr>
        <w:ilvl w:val="2"/>
        <w:numId w:val="5"/>
      </w:numPr>
      <w:spacing w:before="240"/>
      <w:jc w:val="both"/>
    </w:pPr>
    <w:rPr>
      <w:rFonts w:eastAsia="Times New Roman"/>
    </w:rPr>
  </w:style>
  <w:style w:type="paragraph" w:customStyle="1" w:styleId="schedule4">
    <w:name w:val="schedule4"/>
    <w:basedOn w:val="Normal"/>
    <w:rsid w:val="00542912"/>
    <w:pPr>
      <w:numPr>
        <w:ilvl w:val="3"/>
        <w:numId w:val="5"/>
      </w:numPr>
      <w:spacing w:before="240"/>
      <w:jc w:val="both"/>
    </w:pPr>
    <w:rPr>
      <w:rFonts w:eastAsia="Times New Roman"/>
    </w:rPr>
  </w:style>
  <w:style w:type="character" w:customStyle="1" w:styleId="schedule2Char">
    <w:name w:val="schedule2 Char"/>
    <w:link w:val="schedule2"/>
    <w:locked/>
    <w:rsid w:val="00542912"/>
    <w:rPr>
      <w:rFonts w:eastAsia="Times New Roman"/>
      <w:lang w:eastAsia="x-none"/>
    </w:rPr>
  </w:style>
  <w:style w:type="character" w:customStyle="1" w:styleId="Heading1Char">
    <w:name w:val="Heading 1 Char"/>
    <w:aliases w:val="Level 1 Char,H1 Char,Section Heading Char,h1 Char,Heading Char,2 Char,level 1 Char,Level 1 Head Char,Titre 1 SQ Char,Numbered - 1 Char,CBC Heading 1 Char,Section Char,A MAJOR/BOLD Char,Schedheading Char,Heading 1(Report Only) Char"/>
    <w:link w:val="Heading1"/>
    <w:uiPriority w:val="9"/>
    <w:rsid w:val="00200BEE"/>
    <w:rPr>
      <w:b/>
      <w:caps/>
      <w:sz w:val="22"/>
      <w:lang w:val="en-GB" w:eastAsia="ko-KR"/>
    </w:rPr>
  </w:style>
  <w:style w:type="paragraph" w:styleId="Revision">
    <w:name w:val="Revision"/>
    <w:hidden/>
    <w:uiPriority w:val="99"/>
    <w:semiHidden/>
    <w:rsid w:val="00430D5F"/>
    <w:rPr>
      <w:sz w:val="22"/>
      <w:lang w:val="en-GB" w:eastAsia="ko-KR"/>
    </w:rPr>
  </w:style>
  <w:style w:type="character" w:customStyle="1" w:styleId="BodyTextChar">
    <w:name w:val="Body Text Char"/>
    <w:link w:val="BodyText"/>
    <w:rsid w:val="00EC2D34"/>
    <w:rPr>
      <w:sz w:val="22"/>
      <w:lang w:val="en-GB" w:eastAsia="ko-KR"/>
    </w:rPr>
  </w:style>
  <w:style w:type="character" w:customStyle="1" w:styleId="CommentTextChar">
    <w:name w:val="Comment Text Char"/>
    <w:link w:val="CommentText"/>
    <w:rsid w:val="006D7B2A"/>
    <w:rPr>
      <w:lang w:val="en-GB" w:eastAsia="ko-KR"/>
    </w:rPr>
  </w:style>
  <w:style w:type="paragraph" w:customStyle="1" w:styleId="EmailStyle46">
    <w:name w:val="EmailStyle46"/>
    <w:basedOn w:val="Normal"/>
    <w:hidden/>
    <w:uiPriority w:val="5"/>
    <w:qFormat/>
    <w:rsid w:val="002333D3"/>
  </w:style>
  <w:style w:type="paragraph" w:styleId="ListParagraph">
    <w:name w:val="List Paragraph"/>
    <w:aliases w:val="lp1,List Paragraph1,List Paragraph11,Liste à puce - Normal,Use Case List Paragraph,numbered,Bullet List,lp11,iFlix Bullet 1,BODY - List Paragraph,Elenco Normale,Content,Light Grid - Accent 31,Bullet Number,FooterText,Paragraphe de liste1"/>
    <w:basedOn w:val="Normal"/>
    <w:link w:val="ListParagraphChar"/>
    <w:uiPriority w:val="34"/>
    <w:qFormat/>
    <w:rsid w:val="0022082A"/>
    <w:pPr>
      <w:spacing w:after="160" w:line="259" w:lineRule="auto"/>
      <w:ind w:left="720"/>
      <w:contextualSpacing/>
    </w:pPr>
    <w:rPr>
      <w:rFonts w:ascii="Calibri" w:eastAsia="Calibri" w:hAnsi="Calibri" w:cs="Times New Roman"/>
      <w:szCs w:val="22"/>
      <w:lang w:val="sv-SE"/>
    </w:rPr>
  </w:style>
  <w:style w:type="paragraph" w:customStyle="1" w:styleId="Default">
    <w:name w:val="Default"/>
    <w:rsid w:val="00534D24"/>
    <w:pPr>
      <w:autoSpaceDE w:val="0"/>
      <w:autoSpaceDN w:val="0"/>
      <w:adjustRightInd w:val="0"/>
    </w:pPr>
    <w:rPr>
      <w:rFonts w:ascii="Garamond" w:hAnsi="Garamond" w:cs="Garamond"/>
      <w:color w:val="000000"/>
      <w:sz w:val="24"/>
      <w:szCs w:val="24"/>
    </w:rPr>
  </w:style>
  <w:style w:type="character" w:customStyle="1" w:styleId="BodyTextIndent3Char">
    <w:name w:val="Body Text Indent 3 Char"/>
    <w:link w:val="BodyTextIndent3"/>
    <w:rsid w:val="00874B5E"/>
    <w:rPr>
      <w:sz w:val="16"/>
      <w:szCs w:val="16"/>
    </w:rPr>
  </w:style>
  <w:style w:type="character" w:customStyle="1" w:styleId="Heading2Char">
    <w:name w:val="Heading 2 Char"/>
    <w:aliases w:val="H2 Char,h2 Char,KJL:1st Level Char,Reset numbering Char,PARA2 Char,S Heading Char,S Heading 2 Char,Numbered - 2 Char,1.1.1 heading Char,m Char,Body Text (Reset numbering) Char,TF-Overskrit 2 Char,h2 main heading Char,2m Char,h 2 Char"/>
    <w:link w:val="Heading2"/>
    <w:rsid w:val="00B51A13"/>
    <w:rPr>
      <w:b/>
      <w:sz w:val="22"/>
    </w:rPr>
  </w:style>
  <w:style w:type="character" w:customStyle="1" w:styleId="Heading3Char">
    <w:name w:val="Heading 3 Char"/>
    <w:aliases w:val="Level 3 Char,Level 1 - 1 Char,Minor1 Char,Para Heading 3 Char,h3 Char,Para Heading 31 Char,h31 Char,Minor Char,H3 Char,H31 Char,H32 Char,H33 Char,H311 Char,(Alt+3) Char,h32 Char,h311 Char,h33 Char,h312 Char,h34 Char,h313 Char,h35 Char"/>
    <w:basedOn w:val="DefaultParagraphFont"/>
    <w:link w:val="Heading3"/>
    <w:rsid w:val="002C4D3F"/>
    <w:rPr>
      <w:sz w:val="22"/>
      <w:lang w:val="en-MY" w:eastAsia="en-MY"/>
    </w:rPr>
  </w:style>
  <w:style w:type="character" w:customStyle="1" w:styleId="UnresolvedMention1">
    <w:name w:val="Unresolved Mention1"/>
    <w:basedOn w:val="DefaultParagraphFont"/>
    <w:uiPriority w:val="99"/>
    <w:unhideWhenUsed/>
    <w:rsid w:val="009E661E"/>
    <w:rPr>
      <w:color w:val="605E5C"/>
      <w:shd w:val="clear" w:color="auto" w:fill="E1DFDD"/>
    </w:rPr>
  </w:style>
  <w:style w:type="character" w:customStyle="1" w:styleId="Mention1">
    <w:name w:val="Mention1"/>
    <w:basedOn w:val="DefaultParagraphFont"/>
    <w:uiPriority w:val="99"/>
    <w:unhideWhenUsed/>
    <w:rsid w:val="009E661E"/>
    <w:rPr>
      <w:color w:val="2B579A"/>
      <w:shd w:val="clear" w:color="auto" w:fill="E1DFDD"/>
    </w:rPr>
  </w:style>
  <w:style w:type="paragraph" w:customStyle="1" w:styleId="AODocTxt">
    <w:name w:val="AODocTxt"/>
    <w:basedOn w:val="Normal"/>
    <w:rsid w:val="00753294"/>
    <w:rPr>
      <w:rFonts w:ascii="Times New Roman" w:eastAsiaTheme="minorHAnsi" w:hAnsi="Times New Roman" w:cs="Times New Roman"/>
      <w:szCs w:val="22"/>
      <w:lang w:val="ms-MY"/>
    </w:rPr>
  </w:style>
  <w:style w:type="character" w:styleId="Strong">
    <w:name w:val="Strong"/>
    <w:basedOn w:val="DefaultParagraphFont"/>
    <w:uiPriority w:val="22"/>
    <w:qFormat/>
    <w:rsid w:val="00753294"/>
    <w:rPr>
      <w:b/>
      <w:bCs/>
    </w:rPr>
  </w:style>
  <w:style w:type="paragraph" w:customStyle="1" w:styleId="Agreement1">
    <w:name w:val="Agreement 1"/>
    <w:basedOn w:val="Normal"/>
    <w:rsid w:val="00610523"/>
    <w:pPr>
      <w:numPr>
        <w:numId w:val="6"/>
      </w:numPr>
      <w:spacing w:before="180" w:after="120"/>
      <w:jc w:val="both"/>
    </w:pPr>
    <w:rPr>
      <w:rFonts w:eastAsia="Times New Roman" w:cs="Times New Roman"/>
      <w:b/>
      <w:bCs/>
      <w:caps/>
      <w:szCs w:val="24"/>
    </w:rPr>
  </w:style>
  <w:style w:type="paragraph" w:customStyle="1" w:styleId="Agreement2">
    <w:name w:val="Agreement 2"/>
    <w:basedOn w:val="Agreement1"/>
    <w:rsid w:val="00610523"/>
    <w:pPr>
      <w:numPr>
        <w:ilvl w:val="1"/>
      </w:numPr>
    </w:pPr>
    <w:rPr>
      <w:b w:val="0"/>
      <w:caps w:val="0"/>
    </w:rPr>
  </w:style>
  <w:style w:type="paragraph" w:customStyle="1" w:styleId="Mb1">
    <w:name w:val="Mb1"/>
    <w:basedOn w:val="Normal"/>
    <w:qFormat/>
    <w:rsid w:val="00F1055F"/>
    <w:pPr>
      <w:numPr>
        <w:numId w:val="7"/>
      </w:numPr>
      <w:tabs>
        <w:tab w:val="left" w:pos="851"/>
      </w:tabs>
      <w:spacing w:before="600" w:after="600"/>
      <w:jc w:val="both"/>
    </w:pPr>
    <w:rPr>
      <w:rFonts w:ascii="Arial Narrow" w:eastAsia="Arial Unicode MS" w:hAnsi="Arial Narrow"/>
      <w:b/>
      <w:szCs w:val="22"/>
      <w:lang w:val="en-GB"/>
    </w:rPr>
  </w:style>
  <w:style w:type="paragraph" w:customStyle="1" w:styleId="Mb2">
    <w:name w:val="Mb2"/>
    <w:basedOn w:val="Mb1"/>
    <w:qFormat/>
    <w:rsid w:val="00F1055F"/>
    <w:pPr>
      <w:numPr>
        <w:ilvl w:val="1"/>
      </w:numPr>
      <w:spacing w:before="0" w:after="240"/>
    </w:pPr>
    <w:rPr>
      <w:b w:val="0"/>
    </w:rPr>
  </w:style>
  <w:style w:type="paragraph" w:customStyle="1" w:styleId="Mb3">
    <w:name w:val="Mb3"/>
    <w:basedOn w:val="ListParagraph"/>
    <w:qFormat/>
    <w:rsid w:val="00F1055F"/>
    <w:pPr>
      <w:numPr>
        <w:ilvl w:val="2"/>
        <w:numId w:val="7"/>
      </w:numPr>
      <w:tabs>
        <w:tab w:val="num" w:pos="360"/>
      </w:tabs>
      <w:spacing w:before="120" w:after="0" w:line="240" w:lineRule="auto"/>
      <w:ind w:left="720" w:right="62" w:firstLine="0"/>
      <w:contextualSpacing w:val="0"/>
      <w:jc w:val="both"/>
    </w:pPr>
    <w:rPr>
      <w:rFonts w:ascii="Arial Narrow" w:eastAsia="Arial Unicode MS" w:hAnsi="Arial Narrow" w:cs="Arial"/>
      <w:b/>
      <w:szCs w:val="20"/>
      <w:lang w:val="en-GB"/>
    </w:rPr>
  </w:style>
  <w:style w:type="paragraph" w:customStyle="1" w:styleId="mb4">
    <w:name w:val="mb4"/>
    <w:basedOn w:val="ListParagraph"/>
    <w:qFormat/>
    <w:rsid w:val="00F1055F"/>
    <w:pPr>
      <w:numPr>
        <w:ilvl w:val="3"/>
        <w:numId w:val="7"/>
      </w:numPr>
      <w:tabs>
        <w:tab w:val="num" w:pos="360"/>
        <w:tab w:val="left" w:pos="1418"/>
      </w:tabs>
      <w:spacing w:before="120" w:after="0" w:line="240" w:lineRule="auto"/>
      <w:ind w:left="720" w:firstLine="0"/>
      <w:contextualSpacing w:val="0"/>
      <w:jc w:val="both"/>
    </w:pPr>
    <w:rPr>
      <w:rFonts w:ascii="Arial" w:eastAsia="Arial Unicode MS" w:hAnsi="Arial" w:cs="Arial"/>
      <w:szCs w:val="20"/>
      <w:lang w:val="en-GB"/>
    </w:rPr>
  </w:style>
  <w:style w:type="paragraph" w:customStyle="1" w:styleId="Mb5">
    <w:name w:val="Mb5"/>
    <w:basedOn w:val="mb4"/>
    <w:qFormat/>
    <w:rsid w:val="00F1055F"/>
    <w:pPr>
      <w:numPr>
        <w:ilvl w:val="4"/>
      </w:numPr>
      <w:tabs>
        <w:tab w:val="num" w:pos="360"/>
      </w:tabs>
    </w:pPr>
  </w:style>
  <w:style w:type="paragraph" w:customStyle="1" w:styleId="DefinitionL1">
    <w:name w:val="Definition L1"/>
    <w:basedOn w:val="Normal"/>
    <w:qFormat/>
    <w:rsid w:val="00F1055F"/>
    <w:pPr>
      <w:numPr>
        <w:numId w:val="8"/>
      </w:numPr>
      <w:spacing w:after="140" w:line="280" w:lineRule="atLeast"/>
      <w:outlineLvl w:val="0"/>
    </w:pPr>
    <w:rPr>
      <w:rFonts w:eastAsia="Arial Unicode MS" w:cs="Angsana New"/>
      <w:szCs w:val="22"/>
      <w:lang w:val="en-AU" w:eastAsia="x-none" w:bidi="th-TH"/>
    </w:rPr>
  </w:style>
  <w:style w:type="character" w:customStyle="1" w:styleId="DefinitionL2CharChar">
    <w:name w:val="Definition L2 Char Char"/>
    <w:link w:val="DefinitionL2"/>
    <w:locked/>
    <w:rsid w:val="00F1055F"/>
    <w:rPr>
      <w:rFonts w:cs="Angsana New"/>
      <w:lang w:val="en-GB" w:eastAsia="x-none" w:bidi="th-TH"/>
    </w:rPr>
  </w:style>
  <w:style w:type="paragraph" w:customStyle="1" w:styleId="DefinitionL2">
    <w:name w:val="Definition L2"/>
    <w:basedOn w:val="Normal"/>
    <w:link w:val="DefinitionL2CharChar"/>
    <w:qFormat/>
    <w:rsid w:val="00F1055F"/>
    <w:pPr>
      <w:keepNext/>
      <w:numPr>
        <w:ilvl w:val="1"/>
        <w:numId w:val="8"/>
      </w:numPr>
      <w:spacing w:after="140" w:line="280" w:lineRule="atLeast"/>
      <w:outlineLvl w:val="1"/>
    </w:pPr>
    <w:rPr>
      <w:rFonts w:cs="Angsana New"/>
      <w:lang w:val="en-GB" w:eastAsia="x-none" w:bidi="th-TH"/>
    </w:rPr>
  </w:style>
  <w:style w:type="paragraph" w:customStyle="1" w:styleId="DefinitionL3">
    <w:name w:val="Definition L3"/>
    <w:basedOn w:val="Normal"/>
    <w:qFormat/>
    <w:rsid w:val="00F1055F"/>
    <w:pPr>
      <w:numPr>
        <w:ilvl w:val="2"/>
        <w:numId w:val="8"/>
      </w:numPr>
      <w:spacing w:after="140" w:line="280" w:lineRule="atLeast"/>
      <w:outlineLvl w:val="2"/>
    </w:pPr>
    <w:rPr>
      <w:rFonts w:eastAsia="Arial Unicode MS" w:cs="Angsana New"/>
      <w:szCs w:val="22"/>
      <w:lang w:val="en-AU" w:eastAsia="zh-CN" w:bidi="th-TH"/>
    </w:rPr>
  </w:style>
  <w:style w:type="numbering" w:customStyle="1" w:styleId="Definition">
    <w:name w:val="Definition"/>
    <w:rsid w:val="00F1055F"/>
    <w:pPr>
      <w:numPr>
        <w:numId w:val="8"/>
      </w:numPr>
    </w:pPr>
  </w:style>
  <w:style w:type="character" w:customStyle="1" w:styleId="UnresolvedMention2">
    <w:name w:val="Unresolved Mention2"/>
    <w:basedOn w:val="DefaultParagraphFont"/>
    <w:uiPriority w:val="99"/>
    <w:unhideWhenUsed/>
    <w:rsid w:val="003F00FF"/>
    <w:rPr>
      <w:color w:val="605E5C"/>
      <w:shd w:val="clear" w:color="auto" w:fill="E1DFDD"/>
    </w:rPr>
  </w:style>
  <w:style w:type="character" w:customStyle="1" w:styleId="Mention2">
    <w:name w:val="Mention2"/>
    <w:basedOn w:val="DefaultParagraphFont"/>
    <w:uiPriority w:val="99"/>
    <w:unhideWhenUsed/>
    <w:rsid w:val="00DD5182"/>
    <w:rPr>
      <w:color w:val="2B579A"/>
      <w:shd w:val="clear" w:color="auto" w:fill="E1DFDD"/>
    </w:rPr>
  </w:style>
  <w:style w:type="character" w:customStyle="1" w:styleId="xbe">
    <w:name w:val="_xbe"/>
    <w:basedOn w:val="DefaultParagraphFont"/>
    <w:rsid w:val="003C7F72"/>
  </w:style>
  <w:style w:type="paragraph" w:customStyle="1" w:styleId="StyleBodyTextJustifiedLeft125cm">
    <w:name w:val="Style Body Text + Justified Left:  1.25 cm"/>
    <w:basedOn w:val="BodyText"/>
    <w:rsid w:val="006B5EE3"/>
    <w:pPr>
      <w:ind w:left="709"/>
    </w:pPr>
  </w:style>
  <w:style w:type="character" w:customStyle="1" w:styleId="FooterChar">
    <w:name w:val="Footer Char"/>
    <w:basedOn w:val="DefaultParagraphFont"/>
    <w:link w:val="Footer"/>
    <w:uiPriority w:val="99"/>
    <w:rsid w:val="00002114"/>
    <w:rPr>
      <w:sz w:val="14"/>
      <w:lang w:val="en-MY" w:eastAsia="en-MY"/>
    </w:rPr>
  </w:style>
  <w:style w:type="character" w:customStyle="1" w:styleId="ListParagraphChar">
    <w:name w:val="List Paragraph Char"/>
    <w:aliases w:val="lp1 Char,List Paragraph1 Char,List Paragraph11 Char,Liste à puce - Normal Char,Use Case List Paragraph Char,numbered Char,Bullet List Char,lp11 Char,iFlix Bullet 1 Char,BODY - List Paragraph Char,Elenco Normale Char,Content Char"/>
    <w:link w:val="ListParagraph"/>
    <w:uiPriority w:val="34"/>
    <w:qFormat/>
    <w:rsid w:val="0058103D"/>
    <w:rPr>
      <w:rFonts w:ascii="Calibri" w:eastAsia="Calibri" w:hAnsi="Calibri" w:cs="Times New Roman"/>
      <w:sz w:val="22"/>
      <w:szCs w:val="22"/>
      <w:lang w:val="sv-SE"/>
    </w:rPr>
  </w:style>
  <w:style w:type="paragraph" w:customStyle="1" w:styleId="DefaultText">
    <w:name w:val="Default Text"/>
    <w:basedOn w:val="Normal"/>
    <w:rsid w:val="00912882"/>
    <w:rPr>
      <w:rFonts w:ascii="Times New Roman" w:eastAsia="Times New Roman" w:hAnsi="Times New Roman" w:cs="Times New Roman"/>
      <w:noProof/>
      <w:sz w:val="24"/>
      <w:szCs w:val="24"/>
      <w:lang w:val="en-GB"/>
    </w:rPr>
  </w:style>
  <w:style w:type="character" w:customStyle="1" w:styleId="FootnoteTextChar">
    <w:name w:val="Footnote Text Char"/>
    <w:basedOn w:val="DefaultParagraphFont"/>
    <w:link w:val="FootnoteText"/>
    <w:uiPriority w:val="99"/>
    <w:rsid w:val="00C555FF"/>
  </w:style>
  <w:style w:type="character" w:customStyle="1" w:styleId="HeaderChar">
    <w:name w:val="Header Char"/>
    <w:link w:val="Header"/>
    <w:uiPriority w:val="99"/>
    <w:locked/>
    <w:rsid w:val="008F6FFD"/>
  </w:style>
  <w:style w:type="character" w:customStyle="1" w:styleId="UnresolvedMention3">
    <w:name w:val="Unresolved Mention3"/>
    <w:basedOn w:val="DefaultParagraphFont"/>
    <w:uiPriority w:val="99"/>
    <w:unhideWhenUsed/>
    <w:rsid w:val="002F6215"/>
    <w:rPr>
      <w:color w:val="605E5C"/>
      <w:shd w:val="clear" w:color="auto" w:fill="E1DFDD"/>
    </w:rPr>
  </w:style>
  <w:style w:type="character" w:customStyle="1" w:styleId="Mention3">
    <w:name w:val="Mention3"/>
    <w:basedOn w:val="DefaultParagraphFont"/>
    <w:uiPriority w:val="99"/>
    <w:unhideWhenUsed/>
    <w:rsid w:val="002F6215"/>
    <w:rPr>
      <w:color w:val="2B579A"/>
      <w:shd w:val="clear" w:color="auto" w:fill="E1DFDD"/>
    </w:rPr>
  </w:style>
  <w:style w:type="paragraph" w:customStyle="1" w:styleId="CellText">
    <w:name w:val="Cell Text"/>
    <w:basedOn w:val="Normal"/>
    <w:link w:val="CellTextChar"/>
    <w:rsid w:val="00862CC0"/>
    <w:pPr>
      <w:spacing w:after="120"/>
      <w:ind w:firstLine="0"/>
    </w:pPr>
    <w:rPr>
      <w:rFonts w:eastAsia="Arial"/>
      <w:sz w:val="18"/>
      <w:lang w:val="en-AU" w:eastAsia="en-AU"/>
    </w:rPr>
  </w:style>
  <w:style w:type="character" w:customStyle="1" w:styleId="CellTextChar">
    <w:name w:val="Cell Text Char"/>
    <w:basedOn w:val="DefaultParagraphFont"/>
    <w:link w:val="CellText"/>
    <w:locked/>
    <w:rsid w:val="00862CC0"/>
    <w:rPr>
      <w:rFonts w:eastAsia="Arial"/>
      <w:sz w:val="18"/>
      <w:lang w:val="en-AU" w:eastAsia="en-AU"/>
    </w:rPr>
  </w:style>
  <w:style w:type="character" w:customStyle="1" w:styleId="UnresolvedMention4">
    <w:name w:val="Unresolved Mention4"/>
    <w:basedOn w:val="DefaultParagraphFont"/>
    <w:uiPriority w:val="99"/>
    <w:semiHidden/>
    <w:unhideWhenUsed/>
    <w:rsid w:val="000F3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2463">
      <w:bodyDiv w:val="1"/>
      <w:marLeft w:val="0"/>
      <w:marRight w:val="0"/>
      <w:marTop w:val="0"/>
      <w:marBottom w:val="0"/>
      <w:divBdr>
        <w:top w:val="none" w:sz="0" w:space="0" w:color="auto"/>
        <w:left w:val="none" w:sz="0" w:space="0" w:color="auto"/>
        <w:bottom w:val="none" w:sz="0" w:space="0" w:color="auto"/>
        <w:right w:val="none" w:sz="0" w:space="0" w:color="auto"/>
      </w:divBdr>
    </w:div>
    <w:div w:id="287667786">
      <w:bodyDiv w:val="1"/>
      <w:marLeft w:val="0"/>
      <w:marRight w:val="0"/>
      <w:marTop w:val="0"/>
      <w:marBottom w:val="0"/>
      <w:divBdr>
        <w:top w:val="none" w:sz="0" w:space="0" w:color="auto"/>
        <w:left w:val="none" w:sz="0" w:space="0" w:color="auto"/>
        <w:bottom w:val="none" w:sz="0" w:space="0" w:color="auto"/>
        <w:right w:val="none" w:sz="0" w:space="0" w:color="auto"/>
      </w:divBdr>
    </w:div>
    <w:div w:id="328220658">
      <w:bodyDiv w:val="1"/>
      <w:marLeft w:val="0"/>
      <w:marRight w:val="0"/>
      <w:marTop w:val="0"/>
      <w:marBottom w:val="0"/>
      <w:divBdr>
        <w:top w:val="none" w:sz="0" w:space="0" w:color="auto"/>
        <w:left w:val="none" w:sz="0" w:space="0" w:color="auto"/>
        <w:bottom w:val="none" w:sz="0" w:space="0" w:color="auto"/>
        <w:right w:val="none" w:sz="0" w:space="0" w:color="auto"/>
      </w:divBdr>
    </w:div>
    <w:div w:id="391857449">
      <w:bodyDiv w:val="1"/>
      <w:marLeft w:val="0"/>
      <w:marRight w:val="0"/>
      <w:marTop w:val="0"/>
      <w:marBottom w:val="0"/>
      <w:divBdr>
        <w:top w:val="none" w:sz="0" w:space="0" w:color="auto"/>
        <w:left w:val="none" w:sz="0" w:space="0" w:color="auto"/>
        <w:bottom w:val="none" w:sz="0" w:space="0" w:color="auto"/>
        <w:right w:val="none" w:sz="0" w:space="0" w:color="auto"/>
      </w:divBdr>
    </w:div>
    <w:div w:id="409499873">
      <w:bodyDiv w:val="1"/>
      <w:marLeft w:val="0"/>
      <w:marRight w:val="0"/>
      <w:marTop w:val="0"/>
      <w:marBottom w:val="0"/>
      <w:divBdr>
        <w:top w:val="none" w:sz="0" w:space="0" w:color="auto"/>
        <w:left w:val="none" w:sz="0" w:space="0" w:color="auto"/>
        <w:bottom w:val="none" w:sz="0" w:space="0" w:color="auto"/>
        <w:right w:val="none" w:sz="0" w:space="0" w:color="auto"/>
      </w:divBdr>
    </w:div>
    <w:div w:id="459230625">
      <w:bodyDiv w:val="1"/>
      <w:marLeft w:val="0"/>
      <w:marRight w:val="0"/>
      <w:marTop w:val="0"/>
      <w:marBottom w:val="0"/>
      <w:divBdr>
        <w:top w:val="none" w:sz="0" w:space="0" w:color="auto"/>
        <w:left w:val="none" w:sz="0" w:space="0" w:color="auto"/>
        <w:bottom w:val="none" w:sz="0" w:space="0" w:color="auto"/>
        <w:right w:val="none" w:sz="0" w:space="0" w:color="auto"/>
      </w:divBdr>
    </w:div>
    <w:div w:id="461073716">
      <w:bodyDiv w:val="1"/>
      <w:marLeft w:val="0"/>
      <w:marRight w:val="0"/>
      <w:marTop w:val="0"/>
      <w:marBottom w:val="0"/>
      <w:divBdr>
        <w:top w:val="none" w:sz="0" w:space="0" w:color="auto"/>
        <w:left w:val="none" w:sz="0" w:space="0" w:color="auto"/>
        <w:bottom w:val="none" w:sz="0" w:space="0" w:color="auto"/>
        <w:right w:val="none" w:sz="0" w:space="0" w:color="auto"/>
      </w:divBdr>
    </w:div>
    <w:div w:id="534272067">
      <w:bodyDiv w:val="1"/>
      <w:marLeft w:val="0"/>
      <w:marRight w:val="0"/>
      <w:marTop w:val="0"/>
      <w:marBottom w:val="0"/>
      <w:divBdr>
        <w:top w:val="none" w:sz="0" w:space="0" w:color="auto"/>
        <w:left w:val="none" w:sz="0" w:space="0" w:color="auto"/>
        <w:bottom w:val="none" w:sz="0" w:space="0" w:color="auto"/>
        <w:right w:val="none" w:sz="0" w:space="0" w:color="auto"/>
      </w:divBdr>
    </w:div>
    <w:div w:id="541789581">
      <w:bodyDiv w:val="1"/>
      <w:marLeft w:val="0"/>
      <w:marRight w:val="0"/>
      <w:marTop w:val="0"/>
      <w:marBottom w:val="0"/>
      <w:divBdr>
        <w:top w:val="none" w:sz="0" w:space="0" w:color="auto"/>
        <w:left w:val="none" w:sz="0" w:space="0" w:color="auto"/>
        <w:bottom w:val="none" w:sz="0" w:space="0" w:color="auto"/>
        <w:right w:val="none" w:sz="0" w:space="0" w:color="auto"/>
      </w:divBdr>
    </w:div>
    <w:div w:id="625046405">
      <w:bodyDiv w:val="1"/>
      <w:marLeft w:val="0"/>
      <w:marRight w:val="0"/>
      <w:marTop w:val="0"/>
      <w:marBottom w:val="0"/>
      <w:divBdr>
        <w:top w:val="none" w:sz="0" w:space="0" w:color="auto"/>
        <w:left w:val="none" w:sz="0" w:space="0" w:color="auto"/>
        <w:bottom w:val="none" w:sz="0" w:space="0" w:color="auto"/>
        <w:right w:val="none" w:sz="0" w:space="0" w:color="auto"/>
      </w:divBdr>
    </w:div>
    <w:div w:id="661204885">
      <w:bodyDiv w:val="1"/>
      <w:marLeft w:val="0"/>
      <w:marRight w:val="0"/>
      <w:marTop w:val="0"/>
      <w:marBottom w:val="0"/>
      <w:divBdr>
        <w:top w:val="none" w:sz="0" w:space="0" w:color="auto"/>
        <w:left w:val="none" w:sz="0" w:space="0" w:color="auto"/>
        <w:bottom w:val="none" w:sz="0" w:space="0" w:color="auto"/>
        <w:right w:val="none" w:sz="0" w:space="0" w:color="auto"/>
      </w:divBdr>
    </w:div>
    <w:div w:id="677345535">
      <w:bodyDiv w:val="1"/>
      <w:marLeft w:val="0"/>
      <w:marRight w:val="0"/>
      <w:marTop w:val="0"/>
      <w:marBottom w:val="0"/>
      <w:divBdr>
        <w:top w:val="none" w:sz="0" w:space="0" w:color="auto"/>
        <w:left w:val="none" w:sz="0" w:space="0" w:color="auto"/>
        <w:bottom w:val="none" w:sz="0" w:space="0" w:color="auto"/>
        <w:right w:val="none" w:sz="0" w:space="0" w:color="auto"/>
      </w:divBdr>
    </w:div>
    <w:div w:id="734664557">
      <w:bodyDiv w:val="1"/>
      <w:marLeft w:val="0"/>
      <w:marRight w:val="0"/>
      <w:marTop w:val="0"/>
      <w:marBottom w:val="0"/>
      <w:divBdr>
        <w:top w:val="none" w:sz="0" w:space="0" w:color="auto"/>
        <w:left w:val="none" w:sz="0" w:space="0" w:color="auto"/>
        <w:bottom w:val="none" w:sz="0" w:space="0" w:color="auto"/>
        <w:right w:val="none" w:sz="0" w:space="0" w:color="auto"/>
      </w:divBdr>
    </w:div>
    <w:div w:id="736051001">
      <w:bodyDiv w:val="1"/>
      <w:marLeft w:val="0"/>
      <w:marRight w:val="0"/>
      <w:marTop w:val="0"/>
      <w:marBottom w:val="0"/>
      <w:divBdr>
        <w:top w:val="none" w:sz="0" w:space="0" w:color="auto"/>
        <w:left w:val="none" w:sz="0" w:space="0" w:color="auto"/>
        <w:bottom w:val="none" w:sz="0" w:space="0" w:color="auto"/>
        <w:right w:val="none" w:sz="0" w:space="0" w:color="auto"/>
      </w:divBdr>
    </w:div>
    <w:div w:id="770861874">
      <w:bodyDiv w:val="1"/>
      <w:marLeft w:val="0"/>
      <w:marRight w:val="0"/>
      <w:marTop w:val="0"/>
      <w:marBottom w:val="0"/>
      <w:divBdr>
        <w:top w:val="none" w:sz="0" w:space="0" w:color="auto"/>
        <w:left w:val="none" w:sz="0" w:space="0" w:color="auto"/>
        <w:bottom w:val="none" w:sz="0" w:space="0" w:color="auto"/>
        <w:right w:val="none" w:sz="0" w:space="0" w:color="auto"/>
      </w:divBdr>
    </w:div>
    <w:div w:id="915672289">
      <w:bodyDiv w:val="1"/>
      <w:marLeft w:val="0"/>
      <w:marRight w:val="0"/>
      <w:marTop w:val="0"/>
      <w:marBottom w:val="0"/>
      <w:divBdr>
        <w:top w:val="none" w:sz="0" w:space="0" w:color="auto"/>
        <w:left w:val="none" w:sz="0" w:space="0" w:color="auto"/>
        <w:bottom w:val="none" w:sz="0" w:space="0" w:color="auto"/>
        <w:right w:val="none" w:sz="0" w:space="0" w:color="auto"/>
      </w:divBdr>
    </w:div>
    <w:div w:id="955522661">
      <w:bodyDiv w:val="1"/>
      <w:marLeft w:val="0"/>
      <w:marRight w:val="0"/>
      <w:marTop w:val="0"/>
      <w:marBottom w:val="0"/>
      <w:divBdr>
        <w:top w:val="none" w:sz="0" w:space="0" w:color="auto"/>
        <w:left w:val="none" w:sz="0" w:space="0" w:color="auto"/>
        <w:bottom w:val="none" w:sz="0" w:space="0" w:color="auto"/>
        <w:right w:val="none" w:sz="0" w:space="0" w:color="auto"/>
      </w:divBdr>
    </w:div>
    <w:div w:id="1000815409">
      <w:bodyDiv w:val="1"/>
      <w:marLeft w:val="0"/>
      <w:marRight w:val="0"/>
      <w:marTop w:val="0"/>
      <w:marBottom w:val="0"/>
      <w:divBdr>
        <w:top w:val="none" w:sz="0" w:space="0" w:color="auto"/>
        <w:left w:val="none" w:sz="0" w:space="0" w:color="auto"/>
        <w:bottom w:val="none" w:sz="0" w:space="0" w:color="auto"/>
        <w:right w:val="none" w:sz="0" w:space="0" w:color="auto"/>
      </w:divBdr>
    </w:div>
    <w:div w:id="1262567768">
      <w:bodyDiv w:val="1"/>
      <w:marLeft w:val="0"/>
      <w:marRight w:val="0"/>
      <w:marTop w:val="0"/>
      <w:marBottom w:val="0"/>
      <w:divBdr>
        <w:top w:val="none" w:sz="0" w:space="0" w:color="auto"/>
        <w:left w:val="none" w:sz="0" w:space="0" w:color="auto"/>
        <w:bottom w:val="none" w:sz="0" w:space="0" w:color="auto"/>
        <w:right w:val="none" w:sz="0" w:space="0" w:color="auto"/>
      </w:divBdr>
    </w:div>
    <w:div w:id="1688487646">
      <w:bodyDiv w:val="1"/>
      <w:marLeft w:val="0"/>
      <w:marRight w:val="0"/>
      <w:marTop w:val="0"/>
      <w:marBottom w:val="0"/>
      <w:divBdr>
        <w:top w:val="none" w:sz="0" w:space="0" w:color="auto"/>
        <w:left w:val="none" w:sz="0" w:space="0" w:color="auto"/>
        <w:bottom w:val="none" w:sz="0" w:space="0" w:color="auto"/>
        <w:right w:val="none" w:sz="0" w:space="0" w:color="auto"/>
      </w:divBdr>
    </w:div>
    <w:div w:id="1694306025">
      <w:bodyDiv w:val="1"/>
      <w:marLeft w:val="0"/>
      <w:marRight w:val="0"/>
      <w:marTop w:val="0"/>
      <w:marBottom w:val="0"/>
      <w:divBdr>
        <w:top w:val="none" w:sz="0" w:space="0" w:color="auto"/>
        <w:left w:val="none" w:sz="0" w:space="0" w:color="auto"/>
        <w:bottom w:val="none" w:sz="0" w:space="0" w:color="auto"/>
        <w:right w:val="none" w:sz="0" w:space="0" w:color="auto"/>
      </w:divBdr>
    </w:div>
    <w:div w:id="1827431796">
      <w:bodyDiv w:val="1"/>
      <w:marLeft w:val="0"/>
      <w:marRight w:val="0"/>
      <w:marTop w:val="0"/>
      <w:marBottom w:val="0"/>
      <w:divBdr>
        <w:top w:val="none" w:sz="0" w:space="0" w:color="auto"/>
        <w:left w:val="none" w:sz="0" w:space="0" w:color="auto"/>
        <w:bottom w:val="none" w:sz="0" w:space="0" w:color="auto"/>
        <w:right w:val="none" w:sz="0" w:space="0" w:color="auto"/>
      </w:divBdr>
    </w:div>
    <w:div w:id="1851286473">
      <w:bodyDiv w:val="1"/>
      <w:marLeft w:val="0"/>
      <w:marRight w:val="0"/>
      <w:marTop w:val="0"/>
      <w:marBottom w:val="0"/>
      <w:divBdr>
        <w:top w:val="none" w:sz="0" w:space="0" w:color="auto"/>
        <w:left w:val="none" w:sz="0" w:space="0" w:color="auto"/>
        <w:bottom w:val="none" w:sz="0" w:space="0" w:color="auto"/>
        <w:right w:val="none" w:sz="0" w:space="0" w:color="auto"/>
      </w:divBdr>
    </w:div>
    <w:div w:id="1868178462">
      <w:bodyDiv w:val="1"/>
      <w:marLeft w:val="0"/>
      <w:marRight w:val="0"/>
      <w:marTop w:val="0"/>
      <w:marBottom w:val="0"/>
      <w:divBdr>
        <w:top w:val="none" w:sz="0" w:space="0" w:color="auto"/>
        <w:left w:val="none" w:sz="0" w:space="0" w:color="auto"/>
        <w:bottom w:val="none" w:sz="0" w:space="0" w:color="auto"/>
        <w:right w:val="none" w:sz="0" w:space="0" w:color="auto"/>
      </w:divBdr>
    </w:div>
    <w:div w:id="1929266903">
      <w:bodyDiv w:val="1"/>
      <w:marLeft w:val="0"/>
      <w:marRight w:val="0"/>
      <w:marTop w:val="0"/>
      <w:marBottom w:val="0"/>
      <w:divBdr>
        <w:top w:val="none" w:sz="0" w:space="0" w:color="auto"/>
        <w:left w:val="none" w:sz="0" w:space="0" w:color="auto"/>
        <w:bottom w:val="none" w:sz="0" w:space="0" w:color="auto"/>
        <w:right w:val="none" w:sz="0" w:space="0" w:color="auto"/>
      </w:divBdr>
    </w:div>
    <w:div w:id="2107074187">
      <w:bodyDiv w:val="1"/>
      <w:marLeft w:val="0"/>
      <w:marRight w:val="0"/>
      <w:marTop w:val="0"/>
      <w:marBottom w:val="0"/>
      <w:divBdr>
        <w:top w:val="none" w:sz="0" w:space="0" w:color="auto"/>
        <w:left w:val="none" w:sz="0" w:space="0" w:color="auto"/>
        <w:bottom w:val="none" w:sz="0" w:space="0" w:color="auto"/>
        <w:right w:val="none" w:sz="0" w:space="0" w:color="auto"/>
      </w:divBdr>
    </w:div>
    <w:div w:id="214468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ime.com.my/wp-content/uploads/pdf/general/TIME%27s-ABC-Policy_11Mar22_V3.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9C871D-26AA-4A35-ACE3-D51097F60F0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22D70084E4C24DA30C83E44EA42270" ma:contentTypeVersion="16" ma:contentTypeDescription="Create a new document." ma:contentTypeScope="" ma:versionID="b2982fbbec02655b5b037c836c83a11a">
  <xsd:schema xmlns:xsd="http://www.w3.org/2001/XMLSchema" xmlns:xs="http://www.w3.org/2001/XMLSchema" xmlns:p="http://schemas.microsoft.com/office/2006/metadata/properties" xmlns:ns3="71c5aaf6-e6ce-465b-b873-5148d2a4c105" xmlns:ns4="548b06c4-9cc3-43a9-91ce-408d34246b2c" xmlns:ns5="4de58d80-b758-473c-8efd-86e501d261b4" targetNamespace="http://schemas.microsoft.com/office/2006/metadata/properties" ma:root="true" ma:fieldsID="17c9af0cf3ae1b78b5d8723f386461ad" ns3:_="" ns4:_="" ns5:_="">
    <xsd:import namespace="71c5aaf6-e6ce-465b-b873-5148d2a4c105"/>
    <xsd:import namespace="548b06c4-9cc3-43a9-91ce-408d34246b2c"/>
    <xsd:import namespace="4de58d80-b758-473c-8efd-86e501d261b4"/>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Metadata" minOccurs="0"/>
                <xsd:element ref="ns4:MediaServiceFastMetadata" minOccurs="0"/>
                <xsd:element ref="ns4:MediaServiceAutoKeyPoints" minOccurs="0"/>
                <xsd:element ref="ns4:MediaServiceKeyPoints" minOccurs="0"/>
                <xsd:element ref="ns5:SharedWithUsers" minOccurs="0"/>
                <xsd:element ref="ns5:SharedWithDetails" minOccurs="0"/>
                <xsd:element ref="ns5:SharingHintHash" minOccurs="0"/>
                <xsd:element ref="ns4:MediaServiceAutoTags" minOccurs="0"/>
                <xsd:element ref="ns4:MediaServiceGenerationTime" minOccurs="0"/>
                <xsd:element ref="ns4:MediaServiceEventHashCode" minOccurs="0"/>
                <xsd:element ref="ns4:MediaServiceDateTaken"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8b06c4-9cc3-43a9-91ce-408d34246b2c"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e58d80-b758-473c-8efd-86e501d261b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34c87397-5fc1-491e-85e7-d6110dbe9cbd"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6F81F-FBE4-462A-84A4-25D94F7E1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548b06c4-9cc3-43a9-91ce-408d34246b2c"/>
    <ds:schemaRef ds:uri="4de58d80-b758-473c-8efd-86e501d26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B3CBEE-A5F2-4955-B3C6-894A0BA9D953}">
  <ds:schemaRefs>
    <ds:schemaRef ds:uri="http://schemas.microsoft.com/sharepoint/v3/contenttype/forms"/>
  </ds:schemaRefs>
</ds:datastoreItem>
</file>

<file path=customXml/itemProps3.xml><?xml version="1.0" encoding="utf-8"?>
<ds:datastoreItem xmlns:ds="http://schemas.openxmlformats.org/officeDocument/2006/customXml" ds:itemID="{9C61FD77-0C91-4ECE-B833-8916294A32BC}">
  <ds:schemaRefs>
    <ds:schemaRef ds:uri="http://schemas.microsoft.com/sharepoint/events"/>
  </ds:schemaRefs>
</ds:datastoreItem>
</file>

<file path=customXml/itemProps4.xml><?xml version="1.0" encoding="utf-8"?>
<ds:datastoreItem xmlns:ds="http://schemas.openxmlformats.org/officeDocument/2006/customXml" ds:itemID="{D90BE87D-2817-4481-BE29-68D880725706}">
  <ds:schemaRefs>
    <ds:schemaRef ds:uri="Microsoft.SharePoint.Taxonomy.ContentTypeSync"/>
  </ds:schemaRefs>
</ds:datastoreItem>
</file>

<file path=customXml/itemProps5.xml><?xml version="1.0" encoding="utf-8"?>
<ds:datastoreItem xmlns:ds="http://schemas.openxmlformats.org/officeDocument/2006/customXml" ds:itemID="{ACA2BE6E-96EB-4745-9630-7C9E6A50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76</Pages>
  <Words>31671</Words>
  <Characters>170838</Characters>
  <Application>Microsoft Office Word</Application>
  <DocSecurity>0</DocSecurity>
  <PresentationFormat/>
  <Lines>1423</Lines>
  <Paragraphs>404</Paragraphs>
  <ScaleCrop>false</ScaleCrop>
  <HeadingPairs>
    <vt:vector size="2" baseType="variant">
      <vt:variant>
        <vt:lpstr>Title</vt:lpstr>
      </vt:variant>
      <vt:variant>
        <vt:i4>1</vt:i4>
      </vt:variant>
    </vt:vector>
  </HeadingPairs>
  <TitlesOfParts>
    <vt:vector size="1" baseType="lpstr">
      <vt:lpstr>01FWA Active Elements (Pre-Finalized Draft) 16 Nov 2022 (02454868xA335E).. (02477087).DOCX</vt:lpstr>
    </vt:vector>
  </TitlesOfParts>
  <Company/>
  <LinksUpToDate>false</LinksUpToDate>
  <CharactersWithSpaces>202105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01FWA Active Elements (Pre-Finalized Draft) 16 Nov 2022 (02454868xA335E).. (02477087).DOCX</dc:title>
  <dc:subject>wdNOSTAMP</dc:subject>
  <dc:creator>Darren Kor Yit Meng</dc:creator>
  <cp:keywords/>
  <dc:description/>
  <cp:lastModifiedBy>Stephanie Siow Ji Yee</cp:lastModifiedBy>
  <cp:revision>3</cp:revision>
  <cp:lastPrinted>2022-11-15T07:59:00Z</cp:lastPrinted>
  <dcterms:created xsi:type="dcterms:W3CDTF">2023-11-02T02:10:00Z</dcterms:created>
  <dcterms:modified xsi:type="dcterms:W3CDTF">2024-07-12T06:57:00Z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0x010100D722D70084E4C24DA30C83E44EA42270</vt:lpwstr>
  </property>
</Properties>
</file>