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</w:pPr>
    </w:p>
    <w:p>
      <w:pPr>
        <w:spacing w:before="0" w:after="0" w:line="264" w:lineRule="auto"/>
      </w:pPr>
    </w:p>
    <w:p>
      <w:pPr>
        <w:spacing w:before="0" w:after="480" w:line="264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3200400" cy="2070847"/>
            <wp:docPr id="1" name="Picture 1" descr="Официальный логотип EVO Admiss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7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Arial" w:hAnsi="Arial" w:eastAsia="Arial" w:cs="Arial"/>
          <w:b/>
          <w:color w:val="D70217"/>
          <w:sz w:val="22"/>
        </w:rPr>
        <w:t>ТЕХНИЧЕСКОЕ ЗАДАНИЕ</w:t>
      </w:r>
    </w:p>
    <w:p>
      <w:pPr>
        <w:spacing w:before="0" w:after="160" w:line="240" w:lineRule="auto"/>
      </w:pPr>
      <w:r>
        <w:rPr>
          <w:rFonts w:ascii="Arial" w:hAnsi="Arial" w:eastAsia="Arial" w:cs="Arial"/>
          <w:b/>
          <w:color w:val="111111"/>
          <w:sz w:val="50"/>
        </w:rPr>
        <w:t>Единая платформа</w:t>
        <w:br/>
        <w:t>автоматизации EVO Admissions</w:t>
      </w:r>
    </w:p>
    <w:p>
      <w:pPr>
        <w:spacing w:before="0" w:after="360" w:line="276" w:lineRule="auto"/>
      </w:pPr>
      <w:r>
        <w:rPr>
          <w:rFonts w:ascii="Arial" w:hAnsi="Arial" w:eastAsia="Arial" w:cs="Arial"/>
          <w:color w:val="666666"/>
          <w:sz w:val="25"/>
        </w:rPr>
        <w:t>Продажи · WhatsApp · Поступление · Документы · Виза · Финансы · Student Portal</w:t>
      </w:r>
    </w:p>
    <w:p>
      <w:pPr>
        <w:spacing w:before="0" w:after="360" w:line="240" w:lineRule="auto"/>
        <w:pBdr>
          <w:bottom w:val="single" w:sz="28" w:space="1" w:color="D70217"/>
        </w:pBdr>
      </w:pPr>
    </w:p>
    <w:p>
      <w:pPr>
        <w:spacing w:before="0" w:after="60" w:line="240" w:lineRule="auto"/>
      </w:pPr>
      <w:r>
        <w:rPr>
          <w:rFonts w:ascii="Arial" w:hAnsi="Arial" w:eastAsia="Arial" w:cs="Arial"/>
          <w:b/>
          <w:color w:val="111111"/>
          <w:sz w:val="21"/>
        </w:rPr>
        <w:t xml:space="preserve">Документ: </w:t>
      </w:r>
      <w:r>
        <w:rPr>
          <w:rFonts w:ascii="Arial" w:hAnsi="Arial" w:eastAsia="Arial" w:cs="Arial"/>
          <w:color w:val="111111"/>
          <w:sz w:val="21"/>
        </w:rPr>
        <w:t>EVO-PLATFORM-TZ-001</w:t>
      </w:r>
    </w:p>
    <w:p>
      <w:pPr>
        <w:spacing w:before="0" w:after="60" w:line="240" w:lineRule="auto"/>
      </w:pPr>
      <w:r>
        <w:rPr>
          <w:rFonts w:ascii="Arial" w:hAnsi="Arial" w:eastAsia="Arial" w:cs="Arial"/>
          <w:b/>
          <w:color w:val="111111"/>
          <w:sz w:val="21"/>
        </w:rPr>
        <w:t xml:space="preserve">Версия: </w:t>
      </w:r>
      <w:r>
        <w:rPr>
          <w:rFonts w:ascii="Arial" w:hAnsi="Arial" w:eastAsia="Arial" w:cs="Arial"/>
          <w:color w:val="111111"/>
          <w:sz w:val="21"/>
        </w:rPr>
        <w:t>1.9</w:t>
      </w:r>
    </w:p>
    <w:p>
      <w:pPr>
        <w:spacing w:before="0" w:after="60" w:line="240" w:lineRule="auto"/>
      </w:pPr>
      <w:r>
        <w:rPr>
          <w:rFonts w:ascii="Arial" w:hAnsi="Arial" w:eastAsia="Arial" w:cs="Arial"/>
          <w:b/>
          <w:color w:val="111111"/>
          <w:sz w:val="21"/>
        </w:rPr>
        <w:t xml:space="preserve">Статус: </w:t>
      </w:r>
      <w:r>
        <w:rPr>
          <w:rFonts w:ascii="Arial" w:hAnsi="Arial" w:eastAsia="Arial" w:cs="Arial"/>
          <w:color w:val="111111"/>
          <w:sz w:val="21"/>
        </w:rPr>
        <w:t>действующий контракт repository-реализации; production-gates остаются отдельными</w:t>
      </w:r>
    </w:p>
    <w:p>
      <w:pPr>
        <w:spacing w:before="0" w:after="60" w:line="240" w:lineRule="auto"/>
      </w:pPr>
      <w:r>
        <w:rPr>
          <w:rFonts w:ascii="Arial" w:hAnsi="Arial" w:eastAsia="Arial" w:cs="Arial"/>
          <w:b/>
          <w:color w:val="111111"/>
          <w:sz w:val="21"/>
        </w:rPr>
        <w:t xml:space="preserve">Дата: </w:t>
      </w:r>
      <w:r>
        <w:rPr>
          <w:rFonts w:ascii="Arial" w:hAnsi="Arial" w:eastAsia="Arial" w:cs="Arial"/>
          <w:color w:val="111111"/>
          <w:sz w:val="21"/>
        </w:rPr>
        <w:t>4 августа 2026 года</w:t>
      </w:r>
    </w:p>
    <w:p>
      <w:pPr>
        <w:spacing w:before="0" w:after="60" w:line="240" w:lineRule="auto"/>
      </w:pPr>
      <w:r>
        <w:rPr>
          <w:rFonts w:ascii="Arial" w:hAnsi="Arial" w:eastAsia="Arial" w:cs="Arial"/>
          <w:b/>
          <w:color w:val="111111"/>
          <w:sz w:val="21"/>
        </w:rPr>
        <w:t xml:space="preserve">Базовый commit: </w:t>
      </w:r>
      <w:r>
        <w:rPr>
          <w:rFonts w:ascii="Courier New" w:hAnsi="Courier New" w:eastAsia="Courier New" w:cs="Courier New"/>
          <w:color w:val="111111"/>
          <w:sz w:val="18"/>
        </w:rPr>
        <w:t>121db548b252eff9e4b79f62297aa27fe39e5c40</w:t>
      </w:r>
    </w:p>
    <w:p/>
    <w:p>
      <w:pPr>
        <w:spacing w:before="160" w:after="0" w:line="276" w:lineRule="auto"/>
        <w:shd w:fill="FBEAEC"/>
        <w:pBdr>
          <w:left w:val="single" w:sz="18" w:space="8" w:color="D70217"/>
        </w:pBdr>
      </w:pPr>
      <w:r>
        <w:rPr>
          <w:rFonts w:ascii="Arial" w:hAnsi="Arial" w:eastAsia="Arial" w:cs="Arial"/>
          <w:color w:val="111111"/>
          <w:sz w:val="21"/>
        </w:rPr>
        <w:t xml:space="preserve">Назначение документа. Это ТЗ является контрактом на последующую реализацию единой EVO Admissions Platform. Оно не утверждает, что внешние интеграции уже работают. После merge P0 оно разрешает только поэтапную repository-реализацию по </w:t>
      </w:r>
      <w:r>
        <w:rPr>
          <w:rFonts w:ascii="Courier New" w:hAnsi="Courier New" w:eastAsia="Courier New" w:cs="Courier New"/>
          <w:color w:val="111111"/>
          <w:sz w:val="20"/>
        </w:rPr>
        <w:t>docs/EVO_PLATFORM_LONG_RUN_PLAN.md</w:t>
      </w:r>
      <w:r>
        <w:rPr>
          <w:rFonts w:ascii="Arial" w:hAnsi="Arial" w:eastAsia="Arial" w:cs="Arial"/>
          <w:color w:val="111111"/>
          <w:sz w:val="21"/>
        </w:rPr>
        <w:t>; production deployment, migration, provider mutation, live send и удаление сервисов требуют отдельных gates и полномочий.</w:t>
      </w:r>
    </w:p>
    <w:p>
      <w:r>
        <w:br w:type="page"/>
      </w:r>
    </w:p>
    <w:p>
      <w:pPr>
        <w:pStyle w:val="Heading1"/>
        <w:spacing w:before="0"/>
      </w:pPr>
      <w:r>
        <w:t>Содержание</w:t>
      </w:r>
    </w:p>
    <w:p>
      <w:r>
        <w:rPr>
          <w:rFonts w:ascii="Arial" w:hAnsi="Arial" w:eastAsia="Arial" w:cs="Arial"/>
          <w:color w:val="72777F"/>
          <w:sz w:val="21"/>
        </w:rPr>
        <w:fldChar w:fldCharType="begin"/>
        <w:instrText xml:space="preserve">TOC \o "1-2" \h \z \u</w:instrText>
        <w:fldChar w:fldCharType="separate"/>
        <w:t>Оглавление обновляется при открытии документа.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1. Как читать это ТЗ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В документе используются пять типов утверждений: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Текущее состояние</w:t>
      </w:r>
      <w:r>
        <w:rPr>
          <w:rFonts w:ascii="Arial" w:hAnsi="Arial" w:eastAsia="Arial" w:cs="Arial"/>
          <w:color w:val="111111"/>
          <w:sz w:val="22"/>
        </w:rPr>
        <w:t xml:space="preserve"> — подтверждено кодом, миграциями, документацией или зафиксированной проверкой.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Обязательное решение</w:t>
      </w:r>
      <w:r>
        <w:rPr>
          <w:rFonts w:ascii="Arial" w:hAnsi="Arial" w:eastAsia="Arial" w:cs="Arial"/>
          <w:color w:val="111111"/>
          <w:sz w:val="22"/>
        </w:rPr>
        <w:t xml:space="preserve"> — уже согласованная граница будущей платформы.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Требование</w:t>
      </w:r>
      <w:r>
        <w:rPr>
          <w:rFonts w:ascii="Arial" w:hAnsi="Arial" w:eastAsia="Arial" w:cs="Arial"/>
          <w:color w:val="111111"/>
          <w:sz w:val="22"/>
        </w:rPr>
        <w:t xml:space="preserve"> — то, что должна обеспечить реализация.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Открытое решение</w:t>
      </w:r>
      <w:r>
        <w:rPr>
          <w:rFonts w:ascii="Arial" w:hAnsi="Arial" w:eastAsia="Arial" w:cs="Arial"/>
          <w:color w:val="111111"/>
          <w:sz w:val="22"/>
        </w:rPr>
        <w:t xml:space="preserve"> — вопрос, который должен утвердить владелец до соответствующего этапа.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Будущая опция</w:t>
      </w:r>
      <w:r>
        <w:rPr>
          <w:rFonts w:ascii="Arial" w:hAnsi="Arial" w:eastAsia="Arial" w:cs="Arial"/>
          <w:color w:val="111111"/>
          <w:sz w:val="22"/>
        </w:rPr>
        <w:t xml:space="preserve"> — не входит в первый production-запуск.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Слова </w:t>
      </w:r>
      <w:r>
        <w:rPr>
          <w:rFonts w:ascii="Arial" w:hAnsi="Arial" w:eastAsia="Arial" w:cs="Arial"/>
          <w:b/>
          <w:color w:val="111111"/>
          <w:sz w:val="22"/>
        </w:rPr>
        <w:t>MUST / обязательно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Arial" w:hAnsi="Arial" w:eastAsia="Arial" w:cs="Arial"/>
          <w:b/>
          <w:color w:val="111111"/>
          <w:sz w:val="22"/>
        </w:rPr>
        <w:t>SHOULD / желательно</w:t>
      </w:r>
      <w:r>
        <w:rPr>
          <w:rFonts w:ascii="Arial" w:hAnsi="Arial" w:eastAsia="Arial" w:cs="Arial"/>
          <w:color w:val="111111"/>
          <w:sz w:val="22"/>
        </w:rPr>
        <w:t xml:space="preserve"> и </w:t>
      </w:r>
      <w:r>
        <w:rPr>
          <w:rFonts w:ascii="Arial" w:hAnsi="Arial" w:eastAsia="Arial" w:cs="Arial"/>
          <w:b/>
          <w:color w:val="111111"/>
          <w:sz w:val="22"/>
        </w:rPr>
        <w:t>MAY / опционально</w:t>
      </w:r>
      <w:r>
        <w:rPr>
          <w:rFonts w:ascii="Arial" w:hAnsi="Arial" w:eastAsia="Arial" w:cs="Arial"/>
          <w:color w:val="111111"/>
          <w:sz w:val="22"/>
        </w:rPr>
        <w:t xml:space="preserve"> задают приоритет. Если требование с приоритетом MUST не выполнено или не проверено указанным способом, соответствующий этап не считается завершённым.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Статусы внешних интеграций: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Статус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 настроено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Нет утверждённых или действующих реквизитов подключения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Настроено, не проверено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Конфигурация присутствует, но реальный вызов не доказан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Проверено на тестовой среде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Выполнен реальный контролируемый сценарий без production-пользователей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Проверено в production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Выполнен утверждённый сценарий на рабочем контуре и сохранены доказательства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Ошибка / деградация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Интеграция не выполняет контракт; данные и действия не должны изображаться успешными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2. Резюме решения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EVO Admissions нужна единая рабочая платформа, чтобы сотрудник работал в одном accepted unified frontend и видел канонический messaging context, историю коммуникаций, ответственного, следующий шаг и связанные операционные данные без параллельных CRM-контуров. Студенту нужен отдельный безопасный кабинет с прогрессом, документами, сообщениями и понятными блокировками.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Целевая система строится только за already accepted unified frontend EVO Platform из PR #64, #71 и #72. Он является единственным UI contract. Новый parallel/generic UI, duplicate dashboard или второй CRM surface не входят в scope. Архитектура должна greenfield-реализовать backend/auth/RBAC/repository/ workflow/messaging/integration слой за этим UI, используя из EVO Inbox только operator messaging donor scope: conversation list/thread, operator context, WAHA receive/send, delivery/ACK, AI draft + staff manual send, approved knowledge, audit и minimal integration/settings health. Standalone dashboards, pipelines, deals, leads, funnels, broadcast, flows, campaigns, unrelated analytics и unrelated settings исключены из первого delivery slice.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Обязательные решения: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остаётся единственным источником истины для контакта, лида, ответственного менеджера и стадии продаж.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Supabase становится основным хранилищем собственных данных EVO Platform: пользователей, ролей, студенческих дел, заявок, документов, виз, финансовых обязательств, задач, коммуникаций, AI-черновиков, синхронизации и аудита.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Используется один dedicated production Supabase project. Local/dev, persistent staging и preview branches/projects физически изолированы, имеют ту же migration history и не получают production data по умолчанию. Inbox и CRM не получают отдельные production-проекты.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Используется один входящий WhatsApp/WAHA-контур, одна private session </w:t>
      </w:r>
      <w:r>
        <w:rPr>
          <w:rFonts w:ascii="Courier New" w:hAnsi="Courier New" w:eastAsia="Courier New" w:cs="Courier New"/>
          <w:color w:val="111111"/>
          <w:sz w:val="21"/>
        </w:rPr>
        <w:t>evo-inbox</w:t>
      </w:r>
      <w:r>
        <w:rPr>
          <w:rFonts w:ascii="Arial" w:hAnsi="Arial" w:eastAsia="Arial" w:cs="Arial"/>
          <w:color w:val="111111"/>
          <w:sz w:val="22"/>
        </w:rPr>
        <w:t xml:space="preserve"> и один webhook owner.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Полезная логика EVO Lead Agent переносится в единый backend как модули интеграции и фоновой обработки.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Lead Agent не удаляется до bounded controlled real-path доказательства, completed reconciliation, health evidence, rollback readiness и отдельного reviewed retirement PR.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создаёт только черновик. Сотрудник проверяет, редактирует и вручную отправляет каждое клиентское сообщение.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Продажная воронка и операционный путь студента — разные модели.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Figma, прототипы и скриншоты являются дизайн-доказательствами, но не заменяют это ТЗ и не доказывают работу внешнего provider.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Роли v1: Admin, Sales, Curator, Finance и Client/Student. Target machine role для Client/Student — </w:t>
      </w:r>
      <w:r>
        <w:rPr>
          <w:rFonts w:ascii="Courier New" w:hAnsi="Courier New" w:eastAsia="Courier New" w:cs="Courier New"/>
          <w:color w:val="111111"/>
          <w:sz w:val="21"/>
        </w:rPr>
        <w:t>student</w:t>
      </w:r>
      <w:r>
        <w:rPr>
          <w:rFonts w:ascii="Arial" w:hAnsi="Arial" w:eastAsia="Arial" w:cs="Arial"/>
          <w:color w:val="111111"/>
          <w:sz w:val="22"/>
        </w:rPr>
        <w:t xml:space="preserve">; legacy root </w:t>
      </w:r>
      <w:r>
        <w:rPr>
          <w:rFonts w:ascii="Courier New" w:hAnsi="Courier New" w:eastAsia="Courier New" w:cs="Courier New"/>
          <w:color w:val="111111"/>
          <w:sz w:val="21"/>
        </w:rPr>
        <w:t>client</w:t>
      </w:r>
      <w:r>
        <w:rPr>
          <w:rFonts w:ascii="Arial" w:hAnsi="Arial" w:eastAsia="Arial" w:cs="Arial"/>
          <w:color w:val="111111"/>
          <w:sz w:val="22"/>
        </w:rPr>
        <w:t xml:space="preserve"> остаётся только reference identifier вне launch scope и не создаёт Platform membership. Отдельной Visa role нет; визовый модуль ведёт Curator.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Только Admin приглашает/блокирует staff и назначает/переназначает Curator. Reassignment требует reason, before/after и audit.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Sales владеет разговором до подтверждённого договора; после handoff — Curator. История единая, а Sales видит только разрешённый summary.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Platform временно является manual operational source финансов v1. Payment/refund подтверждают только Finance/Admin с evidence и audit.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гарантирует только собственные услуги и обязательства, а не admission, scholarship, visa или решение внешнего органа.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3. Цели и измеримый результат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3.1 Бизнес-цели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убрать повторный ввод одного и того же клиента в нескольких системах;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сделать ответственность, следующий шаг и срок видимыми для команды;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сократить ручной поиск сообщений, документов и истории решений;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не допускать незаметной потери лида, сообщения, документа или задачи;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обеспечить прозрачный аудит действий сотрудников и интеграций;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дать студенту понятный маршрут без доступа к чужим данным;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сохранить привычную amoCRM как каноническую систему продаж;</w:t>
      </w:r>
    </w:p>
    <w:p>
      <w:pPr>
        <w:numPr>
          <w:ilvl w:val="0"/>
          <w:numId w:val="1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подготовить основу для управленческой отчётности без «нарисованных» KPI.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3.2 Критерии результата первого production-запуска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входит под собственной учётной записью и видит только разрешённые разделы и записи;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входящий WhatsApp-контакт связан с каноническим контактом и лидом amoCRM;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история разговора, AI-черновик, ручная отправка и статусы доставки сохранены в одной последовательной истории;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после договора создаётся связанное операционное дело студента без создания второго независимого лида;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документы, заявки, визовый кейс, платежные обязательства и задачи ведутся отдельными объектами;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студент видит только своё дело, свои файлы и свои сообщения;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каждое чувствительное изменение имеет автора, время, исходное и новое значение либо ссылку на неизменяемое событие;</w:t>
      </w:r>
    </w:p>
    <w:p>
      <w:pPr>
        <w:numPr>
          <w:ilvl w:val="0"/>
          <w:numId w:val="1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финальный контролируемый сценарий проходит по цепочке: </w:t>
      </w:r>
      <w:r>
        <w:rPr>
          <w:rFonts w:ascii="Arial" w:hAnsi="Arial" w:eastAsia="Arial" w:cs="Arial"/>
          <w:b/>
          <w:color w:val="111111"/>
          <w:sz w:val="22"/>
        </w:rPr>
        <w:t>WhatsApp → amoCRM → EVO Platform → AI-черновик → ручная отправка → delivery/read status → audit history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4. Источники и порядок приоритета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По текущему merged plan противоречия разрешаются в следующем порядке: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зафиксированные business decisions и отдельные должностные решения по открытым gates;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эта версия ТЗ и зарегистрированные изменения к ней;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ADR, launch-plan и security/runbook репозитория;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production-код, миграции и проверенные интеграционные контракты;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бизнес-процесс и утверждённая база знаний;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дизайн-материалы и принятый frontend;</w:t>
      </w:r>
    </w:p>
    <w:p>
      <w:pPr>
        <w:numPr>
          <w:ilvl w:val="0"/>
          <w:numId w:val="1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исходное ТЗ «Платформа автоматизации ОЗО» как контекст первой итерации.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Исходный документ ОЗО содержит полезные потребности, но не является автоматически правильной архитектурой. Его предположения о владельце оплаты, «CRM» как одной системе, автоматической AI-валидации и мгновенных webhook должны подтверждаться отдельными контрактами.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4.1 Проверенный набор источников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966 отслеживаемых файлов репозитория на базовом коммите;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корневая Next.js EVO CRM и её SQLite-модель;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Inbox, миграции Supabase и серверные маршруты;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Lead Agent, его FastAPI/SQLite/amoCRM/WAHA контракты;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CONTEXT.md</w:t>
      </w:r>
      <w:r>
        <w:rPr>
          <w:rFonts w:ascii="Arial" w:hAnsi="Arial" w:eastAsia="Arial" w:cs="Arial"/>
          <w:color w:val="111111"/>
          <w:sz w:val="22"/>
        </w:rPr>
        <w:t>, действующие ADR и launch-plan;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бизнес-контекст, процесс поступления и матрица владельцев данных;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итоговый frontend audit, completion checklist и дизайн-review closure;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EVO Admissions logobook;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сохранённая provenance исходного </w:t>
      </w:r>
      <w:r>
        <w:rPr>
          <w:rFonts w:ascii="Courier New" w:hAnsi="Courier New" w:eastAsia="Courier New" w:cs="Courier New"/>
          <w:color w:val="111111"/>
          <w:sz w:val="21"/>
        </w:rPr>
        <w:t>TZ_Platforma_avtomatizacii_OZO.docx</w:t>
      </w:r>
      <w:r>
        <w:rPr>
          <w:rFonts w:ascii="Arial" w:hAnsi="Arial" w:eastAsia="Arial" w:cs="Arial"/>
          <w:color w:val="111111"/>
          <w:sz w:val="22"/>
        </w:rPr>
        <w:t>; оригинальный binary отсутствует в чистом worktree и в любом случае является context, а не authority;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ограниченная read-only проверка открытой amoCRM 23 июля 2026 года.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read-only проверка 39 tabs Ultimate EVO Google Doc 30 июля 2026 года, accessible 21-page China checklist и только metadata linked admissions Sheet/Drive; student rows/folder names/files не читались и не копировались;</w:t>
      </w:r>
    </w:p>
    <w:p>
      <w:pPr>
        <w:numPr>
          <w:ilvl w:val="0"/>
          <w:numId w:val="1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blocked university Notion catalog: доступ требует sign-in в workspace AbdyldaYT, поэтому records не выдуманы и import не считается доступным.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Операционный screenshot amoCRM с именами сотрудников и реальными показателями не включён в документ, чтобы не распространять персональные и внутренние данные. В ТЗ используются обезличенные screenshots EVO Platform.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5. Текущее состояние системы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Текущий репозиторий уже содержит три технических контура вокруг amoCRM. Они важны как reference и donor scope, но не являются launch dependency greenfield Platform.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800"/>
        <w:gridCol w:w="3480"/>
        <w:gridCol w:w="1440"/>
        <w:gridCol w:w="26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Компонент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Назначение сейчас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Хранилище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Главный риск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Корневая EVO CRM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Legacy deployed reference contour behind the accepted frontend contract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Локальная SQLite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Не является greenfield launch data plane; локальные записи могут расходиться с amoCRM и Inbox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Inbox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Donor contour для operator messaging behavior: conversation/thread, AI draft, manual send, ACK/history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Supabase/Postgres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Любые contacts/deals/pipeline/dashboards здесь нельзя переносить как второй CRM surface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Lead Agent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Donor contour для WAHA webhook, amoCRM resolution, dedupe/retry ideas и readiness patterns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Локальная SQLite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Отдельный runtime, отдельная память и незавершённый retry/replay контракт; не launch dependency как data plane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amoCRM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Контакт, лид, ответственный, стадия продаж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Внешний SaaS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Webhook/API могут задержаться или временно быть недоступны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Приём и отправка WhatsApp, session/status/ack events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Приватный runtime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Дубли webhook, неизвестный результат send, QR/session failure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Read-only snapshot 28 июля 2026 года подтвердил два healthy WAHA containers и два настроенных runtime-пути. Защищённый sessions endpoint вернул </w:t>
      </w:r>
      <w:r>
        <w:rPr>
          <w:rFonts w:ascii="Courier New" w:hAnsi="Courier New" w:eastAsia="Courier New" w:cs="Courier New"/>
          <w:color w:val="111111"/>
          <w:sz w:val="21"/>
        </w:rPr>
        <w:t>401</w:t>
      </w:r>
      <w:r>
        <w:rPr>
          <w:rFonts w:ascii="Arial" w:hAnsi="Arial" w:eastAsia="Arial" w:cs="Arial"/>
          <w:color w:val="111111"/>
          <w:sz w:val="22"/>
        </w:rPr>
        <w:t xml:space="preserve"> без API key, поэтому фактические session statuses в этом snapshot не доказаны. Эта companion-граница не является целевой архитектурой единой платформы. Legacy runtime revisions и deployed data plane здесь фиксируются только как reference facts; greenfield launch не требует SQLite import, root-auth migration, account import или dual-read/write с этими контурами. Lead Agent frozen, worker/auto-reply/outbound выключены, amoCRM readiness false.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5.1 Что уже можно переиспользовать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завершённый unified frontend staff workspace и Student Portal как единственный UI contract;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серверные проверки маршрутов для ролей;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доменные статусы продаж и поступления;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Supabase Auth, RLS, разговоры, сообщения и минимальные integration/settings patterns Inbox;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idempotency входящих WAHA-сообщений;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неизменяемые AI draft и acknowledgement audit records;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contact/lead resolution и связанные safe sync patterns;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handoff, буферизация, readiness/preflight и безопасные feature flags;</w:t>
      </w:r>
    </w:p>
    <w:p>
      <w:pPr>
        <w:numPr>
          <w:ilvl w:val="0"/>
          <w:numId w:val="1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существующие проверки lint, type, build, security, scenarios и Playwright.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5.2 Что нельзя считать доказанным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реальная отправка WhatsApp и provider acknowledgement в greenfield Supabase- native messaging path behind the accepted frontend;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live OAuth и двусторонняя синхронизация amoCRM;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production-связь legacy root </w:t>
      </w:r>
      <w:r>
        <w:rPr>
          <w:rFonts w:ascii="Courier New" w:hAnsi="Courier New" w:eastAsia="Courier New" w:cs="Courier New"/>
          <w:color w:val="111111"/>
          <w:sz w:val="21"/>
        </w:rPr>
        <w:t>/whatsapp</w:t>
      </w:r>
      <w:r>
        <w:rPr>
          <w:rFonts w:ascii="Arial" w:hAnsi="Arial" w:eastAsia="Arial" w:cs="Arial"/>
          <w:color w:val="111111"/>
          <w:sz w:val="22"/>
        </w:rPr>
        <w:t xml:space="preserve"> с новой greenfield Platform;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реальное Supabase-хранилище документов студента;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payment gateway, telephony, email delivery или автоматическая подача в вуз;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production AI generation как утверждённая бизнес-функция;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автоматические ответы клиенту;</w:t>
      </w:r>
    </w:p>
    <w:p>
      <w:pPr>
        <w:numPr>
          <w:ilvl w:val="0"/>
          <w:numId w:val="1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готовность удаления Lead Agent.</w:t>
      </w:r>
    </w:p>
    <w:p>
      <w:pPr>
        <w:pStyle w:val="Heading1"/>
        <w:pageBreakBefore/>
      </w:pPr>
      <w:r>
        <w:rPr>
          <w:rFonts w:ascii="Arial" w:hAnsi="Arial" w:eastAsia="Arial" w:cs="Arial"/>
          <w:b/>
          <w:color w:val="D70217"/>
          <w:sz w:val="32"/>
        </w:rPr>
        <w:t>6. Целевая архитектура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6.1 Архитектурный стиль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Первый production-релиз должен быть </w:t>
      </w:r>
      <w:r>
        <w:rPr>
          <w:rFonts w:ascii="Arial" w:hAnsi="Arial" w:eastAsia="Arial" w:cs="Arial"/>
          <w:b/>
          <w:color w:val="111111"/>
          <w:sz w:val="22"/>
        </w:rPr>
        <w:t>модульным монолитом</w:t>
      </w:r>
      <w:r>
        <w:rPr>
          <w:rFonts w:ascii="Arial" w:hAnsi="Arial" w:eastAsia="Arial" w:cs="Arial"/>
          <w:color w:val="111111"/>
          <w:sz w:val="22"/>
        </w:rPr>
        <w:t>: один продукт, один backend-контур и одна схема данных на среду, но отдельные модули с явными обязанностями. Это уменьшает число сетевых отказов и синхронизаций. Разделение на microservices допускается позже только по измеренной нагрузке или организационной необходимости.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Целевые модули: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Web Staff Workspace;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Student Portal;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Authentication and Access;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Adapter;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WhatsApp/WAHA Adapter;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Communications and AI Drafts;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Admissions Operations;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Documents and Storage;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Finance and Stop Factors;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Tasks, Notifications and Team Collaboration;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Reporting and Audit;</w:t>
      </w:r>
    </w:p>
    <w:p>
      <w:pPr>
        <w:numPr>
          <w:ilvl w:val="0"/>
          <w:numId w:val="1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Background Jobs, Outbox and Reconciliation.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6.2 Целевая схема взаимодействия</w:t>
      </w:r>
    </w:p>
    <w:p>
      <w:pPr>
        <w:keepLines/>
        <w:spacing w:before="80" w:after="160" w:line="240" w:lineRule="auto"/>
        <w:shd w:fill="F6F7F9"/>
        <w:ind w:left="173" w:right="115"/>
      </w:pPr>
      <w:r>
        <w:rPr>
          <w:rFonts w:ascii="Courier New" w:hAnsi="Courier New" w:eastAsia="Courier New" w:cs="Courier New"/>
          <w:color w:val="111111"/>
          <w:sz w:val="16"/>
        </w:rPr>
        <w:t>Клиент WhatsApp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v</w:t>
        <w:br/>
      </w:r>
      <w:r>
        <w:rPr>
          <w:rFonts w:ascii="Courier New" w:hAnsi="Courier New" w:eastAsia="Courier New" w:cs="Courier New"/>
          <w:color w:val="111111"/>
          <w:sz w:val="16"/>
        </w:rPr>
        <w:t>Приватная WAHA session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v</w:t>
        <w:br/>
      </w:r>
      <w:r>
        <w:rPr>
          <w:rFonts w:ascii="Courier New" w:hAnsi="Courier New" w:eastAsia="Courier New" w:cs="Courier New"/>
          <w:color w:val="111111"/>
          <w:sz w:val="16"/>
        </w:rPr>
        <w:t>Единый webhook EVO Platform -&gt; Event Inbox / Deduplication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                      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                                  v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                           Background Jobs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v                      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>amoCRM Adapter &lt;-&gt; amoCRM                v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                           Supabase/Postgres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v                                  ^</w:t>
        <w:br/>
      </w:r>
      <w:r>
        <w:rPr>
          <w:rFonts w:ascii="Courier New" w:hAnsi="Courier New" w:eastAsia="Courier New" w:cs="Courier New"/>
          <w:color w:val="111111"/>
          <w:sz w:val="16"/>
        </w:rPr>
        <w:t>Linked Lead/Contact Read Model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|                       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+----------&gt; Staff Workspace &lt;------+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       v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AI Draft (no auto-send)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       |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       v</w:t>
        <w:br/>
      </w:r>
      <w:r>
        <w:rPr>
          <w:rFonts w:ascii="Courier New" w:hAnsi="Courier New" w:eastAsia="Courier New" w:cs="Courier New"/>
          <w:color w:val="111111"/>
          <w:sz w:val="16"/>
        </w:rPr>
        <w:t xml:space="preserve">                  Human approval -&gt; Outbox -&gt; WAHA</w:t>
        <w:br/>
      </w:r>
      <w:r>
        <w:rPr>
          <w:rFonts w:ascii="Courier New" w:hAnsi="Courier New" w:eastAsia="Courier New" w:cs="Courier New"/>
          <w:color w:val="111111"/>
          <w:sz w:val="16"/>
        </w:rPr>
        <w:br/>
      </w:r>
      <w:r>
        <w:rPr>
          <w:rFonts w:ascii="Courier New" w:hAnsi="Courier New" w:eastAsia="Courier New" w:cs="Courier New"/>
          <w:color w:val="111111"/>
          <w:sz w:val="16"/>
        </w:rPr>
        <w:t>Student Portal -&gt; Supabase Auth/RLS -&gt; Admissions, Documents, Finance, Messages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6.3 Среды и Supabase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800"/>
        <w:gridCol w:w="3480"/>
        <w:gridCol w:w="1440"/>
        <w:gridCol w:w="264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Среда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Назначение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Данные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Внешние provider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Local/Development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Локальная разработка и автоматические тесты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синтетические/обезличенные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Реальный sandbox/test provider, когда требуется provider proof; недоступность помечается blocked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Staging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Реальные интеграционные проверки до релиза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Обезличенные либо специально разрешённые тестовые записи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Тестовые аккаунты/номер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Preview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Временная проверка PR, если plan/provider поддерживает branch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Без production data по умолчанию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явно разрешённые test provider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Production</w:t>
            </w:r>
          </w:p>
        </w:tc>
        <w:tc>
          <w:tcPr>
            <w:tcW w:type="dxa" w:w="348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Рабочая система EVO Admissions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Реальные данные в утверждённом объёме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Production accounts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Production использует один dedicated Supabase project для всех EVO-owned данных. Local/dev, persistent staging и preview реализуются отдельными projects/branches по возможностям выбранного plan; у них изолированы DB/API/Auth/Storage/Functions и они не копируют production data по умолчанию. Во всех новых средах Platform использует одну Supabase-native logical model с одинаковой migration history. Legacy deployed CRM/Inbox/Lead Agent data plane остаётся отдельным reference contour и не является обязательной частью launch data path. Schema changes хранятся в Git (</w:t>
      </w:r>
      <w:r>
        <w:rPr>
          <w:rFonts w:ascii="Courier New" w:hAnsi="Courier New" w:eastAsia="Courier New" w:cs="Courier New"/>
          <w:color w:val="111111"/>
          <w:sz w:val="21"/>
        </w:rPr>
        <w:t>supabase/config.toml</w:t>
      </w:r>
      <w:r>
        <w:rPr>
          <w:rFonts w:ascii="Arial" w:hAnsi="Arial" w:eastAsia="Arial" w:cs="Arial"/>
          <w:color w:val="111111"/>
          <w:sz w:val="22"/>
        </w:rPr>
        <w:t>, migrations, reset/diff/pull workflow). Browser использует publishable key; secret/service role остаются только backend. RLS обязательна для каждой exposed table.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P2 устанавливает следующую schema/migration boundary: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Schema/область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Назначение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Exposure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root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supabase/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единственный source config и immutable migrations; P2A переносит legacy 001–039 byte-for-byte без 040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repository authority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public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repository-level legacy Inbox compatibility for historical consumers; не launch dependency greenfield Platform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временно exposed только для проверенных legacy consumers с RLS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platform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новая identity/operational/audit-facing model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 API с explicit grants и RLS на каждой table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platform_private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backend-only helpers и secret references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 входит в Data API; browser grants отсутствуют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auth</w:t>
            </w:r>
            <w:r>
              <w:rPr>
                <w:rFonts w:ascii="Arial" w:hAnsi="Arial" w:eastAsia="Arial" w:cs="Arial"/>
                <w:color w:val="111111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storage</w:t>
            </w:r>
            <w:r>
              <w:rPr>
                <w:rFonts w:ascii="Arial" w:hAnsi="Arial" w:eastAsia="Arial" w:cs="Arial"/>
                <w:color w:val="111111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vault</w:t>
            </w:r>
            <w:r>
              <w:rPr>
                <w:rFonts w:ascii="Arial" w:hAnsi="Arial" w:eastAsia="Arial" w:cs="Arial"/>
                <w:color w:val="111111"/>
                <w:sz w:val="18"/>
              </w:rPr>
              <w:t>/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pgmq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provider-owned schemas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 переименуются и не используются как Platform domain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Merged migrations не редактируются; correction получает следующий свободный номер. Legacy </w:t>
      </w:r>
      <w:r>
        <w:rPr>
          <w:rFonts w:ascii="Courier New" w:hAnsi="Courier New" w:eastAsia="Courier New" w:cs="Courier New"/>
          <w:color w:val="111111"/>
          <w:sz w:val="21"/>
        </w:rPr>
        <w:t>owner/admin/agent/viewer</w:t>
      </w:r>
      <w:r>
        <w:rPr>
          <w:rFonts w:ascii="Arial" w:hAnsi="Arial" w:eastAsia="Arial" w:cs="Arial"/>
          <w:color w:val="111111"/>
          <w:sz w:val="22"/>
        </w:rPr>
        <w:t xml:space="preserve"> не маппятся автоматически на Platform roles. Legacy signup может сохранять старый Inbox behavior в historical compatibility path, но не создаёт Platform organization membership и не является required launch path.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Дополнительные обязательные границы: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coarse role приходит через versioned custom JWT claim, а organization, record/object scope проверяется RLS и server authorization;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Next.js 16 использует </w:t>
      </w:r>
      <w:r>
        <w:rPr>
          <w:rFonts w:ascii="Courier New" w:hAnsi="Courier New" w:eastAsia="Courier New" w:cs="Courier New"/>
          <w:color w:val="111111"/>
          <w:sz w:val="21"/>
        </w:rPr>
        <w:t>@supabase/ssr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proxy.ts</w:t>
      </w:r>
      <w:r>
        <w:rPr>
          <w:rFonts w:ascii="Arial" w:hAnsi="Arial" w:eastAsia="Arial" w:cs="Arial"/>
          <w:color w:val="111111"/>
          <w:sz w:val="22"/>
        </w:rPr>
        <w:t xml:space="preserve">, async </w:t>
      </w:r>
      <w:r>
        <w:rPr>
          <w:rFonts w:ascii="Courier New" w:hAnsi="Courier New" w:eastAsia="Courier New" w:cs="Courier New"/>
          <w:color w:val="111111"/>
          <w:sz w:val="21"/>
        </w:rPr>
        <w:t>cookies()</w:t>
      </w:r>
      <w:r>
        <w:rPr>
          <w:rFonts w:ascii="Arial" w:hAnsi="Arial" w:eastAsia="Arial" w:cs="Arial"/>
          <w:color w:val="111111"/>
          <w:sz w:val="22"/>
        </w:rPr>
        <w:t xml:space="preserve"> и </w:t>
      </w:r>
      <w:r>
        <w:rPr>
          <w:rFonts w:ascii="Courier New" w:hAnsi="Courier New" w:eastAsia="Courier New" w:cs="Courier New"/>
          <w:color w:val="111111"/>
          <w:sz w:val="21"/>
        </w:rPr>
        <w:t>getClaims()</w:t>
      </w:r>
      <w:r>
        <w:rPr>
          <w:rFonts w:ascii="Arial" w:hAnsi="Arial" w:eastAsia="Arial" w:cs="Arial"/>
          <w:color w:val="111111"/>
          <w:sz w:val="22"/>
        </w:rPr>
        <w:t xml:space="preserve"> для server authorization; </w:t>
      </w:r>
      <w:r>
        <w:rPr>
          <w:rFonts w:ascii="Courier New" w:hAnsi="Courier New" w:eastAsia="Courier New" w:cs="Courier New"/>
          <w:color w:val="111111"/>
          <w:sz w:val="21"/>
        </w:rPr>
        <w:t>getSession()</w:t>
      </w:r>
      <w:r>
        <w:rPr>
          <w:rFonts w:ascii="Arial" w:hAnsi="Arial" w:eastAsia="Arial" w:cs="Arial"/>
          <w:color w:val="111111"/>
          <w:sz w:val="22"/>
        </w:rPr>
        <w:t xml:space="preserve"> не считается авторизационным доказательством;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Storage private; download только authenticated/signed URL либо server stream; application code не пишет напрямую в storage schema;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Realtime channels private и защищены простой RLS;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durable retryable work использует Supabase Queues; DB Webhooks допустимы как async push, но не заменяют durable queue;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DB-resident secrets используют Vault;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PITR включается только после выбора поддерживающего plan; database backup не включает Storage objects, поэтому Storage имеет отдельный backup/restore.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6.4 Границы источников истины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800"/>
        <w:gridCol w:w="3000"/>
        <w:gridCol w:w="2200"/>
        <w:gridCol w:w="2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Факт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Единственный владелец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Что хранит EVO Platform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Кто может менять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Контакт, lead ID, ответственный менеджер, sales stage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amoCRM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ID, нормализованный read model, sync status, version/timestamp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Через amoCRM API и разрешённый UI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Профиль пользователя и роль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Supabase Auth + EVO profile/role tables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Учётная запись, роль, scope, status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по утверждённому процессу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Операционное дело студента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Полная рабочая модель и история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Разрешённые сотрудники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Заявка в университет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Platform; решение принадлежит внешнему вузу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Статусы, evidence, deadlines, response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Куратор; внешний result только по 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Документ и review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 + private Storage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Metadata, versions, checks, decisions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Студент загружает; сотрудник принимает решение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Визовый result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Внешний орган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Case, tasks, received decision evidence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Curator фиксирует evidence; Admin видит/audit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Финансовое обязательство/оплата/refund v1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 manual operations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Obligation, invoice/reference, payment/refund evidence, status/history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Finance/Admin с evidence и audit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WhatsApp transport status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Durable event, normalized status, unknown state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server integration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Разговор и сообщения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Полная durable history и links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Server ingest; employee manual outbound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AI-черновик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Prompt/context version, output, evidence, reviewer action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Server creates; employee reviews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Audit event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 append-only audit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Actor, action, target, before/after hash, source, time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Server only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Admission/visa decision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Университет/орган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Полученный результат и evidence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Curator фиксирует без переименования в «гарантию»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7. Модель данных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7.1 Обязательные группы сущностей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Группы 1–12 ниже создаются в </w:t>
      </w:r>
      <w:r>
        <w:rPr>
          <w:rFonts w:ascii="Courier New" w:hAnsi="Courier New" w:eastAsia="Courier New" w:cs="Courier New"/>
          <w:color w:val="111111"/>
          <w:sz w:val="21"/>
        </w:rPr>
        <w:t>platform</w:t>
      </w:r>
      <w:r>
        <w:rPr>
          <w:rFonts w:ascii="Arial" w:hAnsi="Arial" w:eastAsia="Arial" w:cs="Arial"/>
          <w:color w:val="111111"/>
          <w:sz w:val="22"/>
        </w:rPr>
        <w:t xml:space="preserve">, кроме явно backend-only helpers, которые относятся к </w:t>
      </w:r>
      <w:r>
        <w:rPr>
          <w:rFonts w:ascii="Courier New" w:hAnsi="Courier New" w:eastAsia="Courier New" w:cs="Courier New"/>
          <w:color w:val="111111"/>
          <w:sz w:val="21"/>
        </w:rPr>
        <w:t>platform_private</w:t>
      </w:r>
      <w:r>
        <w:rPr>
          <w:rFonts w:ascii="Arial" w:hAnsi="Arial" w:eastAsia="Arial" w:cs="Arial"/>
          <w:color w:val="111111"/>
          <w:sz w:val="22"/>
        </w:rPr>
        <w:t xml:space="preserve">. Legacy Inbox tables из 001–039 остаются в </w:t>
      </w:r>
      <w:r>
        <w:rPr>
          <w:rFonts w:ascii="Courier New" w:hAnsi="Courier New" w:eastAsia="Courier New" w:cs="Courier New"/>
          <w:color w:val="111111"/>
          <w:sz w:val="21"/>
        </w:rPr>
        <w:t>public</w:t>
      </w:r>
      <w:r>
        <w:rPr>
          <w:rFonts w:ascii="Arial" w:hAnsi="Arial" w:eastAsia="Arial" w:cs="Arial"/>
          <w:color w:val="111111"/>
          <w:sz w:val="22"/>
        </w:rPr>
        <w:t xml:space="preserve"> как historical compatibility layer и не становятся Platform identity по переименованию, импорту или cutover.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Организация и доступ:</w:t>
      </w:r>
      <w:r>
        <w:rPr>
          <w:rFonts w:ascii="Arial" w:hAnsi="Arial" w:eastAsia="Arial" w:cs="Arial"/>
          <w:color w:val="111111"/>
          <w:sz w:val="22"/>
        </w:rPr>
        <w:t xml:space="preserve"> organizations, profiles, roles, permissions, role_permissions, user_scopes, invitations, sessions.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amoCRM read model:</w:t>
      </w:r>
      <w:r>
        <w:rPr>
          <w:rFonts w:ascii="Arial" w:hAnsi="Arial" w:eastAsia="Arial" w:cs="Arial"/>
          <w:color w:val="111111"/>
          <w:sz w:val="22"/>
        </w:rPr>
        <w:t xml:space="preserve"> amo_contacts, amo_leads, amo_users, amo_pipeline_stages, amo_sync_events, amo_sync_conflicts.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Студент:</w:t>
      </w:r>
      <w:r>
        <w:rPr>
          <w:rFonts w:ascii="Arial" w:hAnsi="Arial" w:eastAsia="Arial" w:cs="Arial"/>
          <w:color w:val="111111"/>
          <w:sz w:val="22"/>
        </w:rPr>
        <w:t xml:space="preserve"> student_cases, student_profiles, admissions_routes, case_assignments, case_updates.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Поступление:</w:t>
      </w:r>
      <w:r>
        <w:rPr>
          <w:rFonts w:ascii="Arial" w:hAnsi="Arial" w:eastAsia="Arial" w:cs="Arial"/>
          <w:color w:val="111111"/>
          <w:sz w:val="22"/>
        </w:rPr>
        <w:t xml:space="preserve"> university_applications, application_events, offers, enrollment_events.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Документы:</w:t>
      </w:r>
      <w:r>
        <w:rPr>
          <w:rFonts w:ascii="Arial" w:hAnsi="Arial" w:eastAsia="Arial" w:cs="Arial"/>
          <w:color w:val="111111"/>
          <w:sz w:val="22"/>
        </w:rPr>
        <w:t xml:space="preserve"> document_requirements, document_slots, document_versions, document_reviews, document_access_events.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Виза:</w:t>
      </w:r>
      <w:r>
        <w:rPr>
          <w:rFonts w:ascii="Arial" w:hAnsi="Arial" w:eastAsia="Arial" w:cs="Arial"/>
          <w:color w:val="111111"/>
          <w:sz w:val="22"/>
        </w:rPr>
        <w:t xml:space="preserve"> visa_cases, visa_requirements, visa_events.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Финансы:</w:t>
      </w:r>
      <w:r>
        <w:rPr>
          <w:rFonts w:ascii="Arial" w:hAnsi="Arial" w:eastAsia="Arial" w:cs="Arial"/>
          <w:color w:val="111111"/>
          <w:sz w:val="22"/>
        </w:rPr>
        <w:t xml:space="preserve"> payment_obligations, payment_events, payment_evidence, stop_factors.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Работа команды:</w:t>
      </w:r>
      <w:r>
        <w:rPr>
          <w:rFonts w:ascii="Arial" w:hAnsi="Arial" w:eastAsia="Arial" w:cs="Arial"/>
          <w:color w:val="111111"/>
          <w:sz w:val="22"/>
        </w:rPr>
        <w:t xml:space="preserve"> tasks, task_events, notifications, calls, team_channels, team_messages.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Коммуникации:</w:t>
      </w:r>
      <w:r>
        <w:rPr>
          <w:rFonts w:ascii="Arial" w:hAnsi="Arial" w:eastAsia="Arial" w:cs="Arial"/>
          <w:color w:val="111111"/>
          <w:sz w:val="22"/>
        </w:rPr>
        <w:t xml:space="preserve"> whatsapp_accounts, conversations, participants, messages, message_events, provider_raw_events.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AI:</w:t>
      </w:r>
      <w:r>
        <w:rPr>
          <w:rFonts w:ascii="Arial" w:hAnsi="Arial" w:eastAsia="Arial" w:cs="Arial"/>
          <w:color w:val="111111"/>
          <w:sz w:val="22"/>
        </w:rPr>
        <w:t xml:space="preserve"> ai_drafts, ai_context_snapshots, knowledge_documents, knowledge_chunks, ai_review_events.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Надёжность:</w:t>
      </w:r>
      <w:r>
        <w:rPr>
          <w:rFonts w:ascii="Arial" w:hAnsi="Arial" w:eastAsia="Arial" w:cs="Arial"/>
          <w:color w:val="111111"/>
          <w:sz w:val="22"/>
        </w:rPr>
        <w:t xml:space="preserve"> integration_outbox, job_queue, dead_letter_events, idempotency_keys, reconciliation_runs.</w:t>
      </w:r>
    </w:p>
    <w:p>
      <w:pPr>
        <w:numPr>
          <w:ilvl w:val="0"/>
          <w:numId w:val="20"/>
        </w:numPr>
        <w:spacing w:before="0" w:after="160" w:line="280" w:lineRule="auto"/>
      </w:pPr>
      <w:r>
        <w:rPr>
          <w:rFonts w:ascii="Arial" w:hAnsi="Arial" w:eastAsia="Arial" w:cs="Arial"/>
          <w:b/>
          <w:color w:val="111111"/>
          <w:sz w:val="22"/>
        </w:rPr>
        <w:t>Контроль:</w:t>
      </w:r>
      <w:r>
        <w:rPr>
          <w:rFonts w:ascii="Arial" w:hAnsi="Arial" w:eastAsia="Arial" w:cs="Arial"/>
          <w:color w:val="111111"/>
          <w:sz w:val="22"/>
        </w:rPr>
        <w:t xml:space="preserve"> audit_events, access_events, integration_health_snapshots.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7.2 Идентификаторы и связи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Внутренние сущности используют UUID.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Внешние ID хранятся отдельно с указанием provider и environment.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amo_contact_id</w:t>
      </w:r>
      <w:r>
        <w:rPr>
          <w:rFonts w:ascii="Arial" w:hAnsi="Arial" w:eastAsia="Arial" w:cs="Arial"/>
          <w:color w:val="111111"/>
          <w:sz w:val="22"/>
        </w:rPr>
        <w:t xml:space="preserve"> и </w:t>
      </w:r>
      <w:r>
        <w:rPr>
          <w:rFonts w:ascii="Courier New" w:hAnsi="Courier New" w:eastAsia="Courier New" w:cs="Courier New"/>
          <w:color w:val="111111"/>
          <w:sz w:val="21"/>
        </w:rPr>
        <w:t>amo_lead_id</w:t>
      </w:r>
      <w:r>
        <w:rPr>
          <w:rFonts w:ascii="Arial" w:hAnsi="Arial" w:eastAsia="Arial" w:cs="Arial"/>
          <w:color w:val="111111"/>
          <w:sz w:val="22"/>
        </w:rPr>
        <w:t xml:space="preserve"> уникальны в пределах организации и amoCRM-аккаунта.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Телефон нормализуется к E.164, но не является единственным первичным ключом.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Внутренний message UUID, WAHA session/message IDs и Kommo </w:t>
      </w:r>
      <w:r>
        <w:rPr>
          <w:rFonts w:ascii="Courier New" w:hAnsi="Courier New" w:eastAsia="Courier New" w:cs="Courier New"/>
          <w:color w:val="111111"/>
          <w:sz w:val="21"/>
        </w:rPr>
        <w:t>conversation.id</w:t>
      </w:r>
      <w:r>
        <w:rPr>
          <w:rFonts w:ascii="Arial" w:hAnsi="Arial" w:eastAsia="Arial" w:cs="Arial"/>
          <w:color w:val="111111"/>
          <w:sz w:val="22"/>
        </w:rPr>
        <w:t>/</w:t>
      </w:r>
      <w:r>
        <w:rPr>
          <w:rFonts w:ascii="Courier New" w:hAnsi="Courier New" w:eastAsia="Courier New" w:cs="Courier New"/>
          <w:color w:val="111111"/>
          <w:sz w:val="21"/>
        </w:rPr>
        <w:t>message.id</w:t>
      </w:r>
      <w:r>
        <w:rPr>
          <w:rFonts w:ascii="Arial" w:hAnsi="Arial" w:eastAsia="Arial" w:cs="Arial"/>
          <w:color w:val="111111"/>
          <w:sz w:val="22"/>
        </w:rPr>
        <w:t xml:space="preserve"> хранятся раздельно.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WAHA Provider message ID уникален в пределах WAHA session/account.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Inbound dedupe учитывает </w:t>
      </w:r>
      <w:r>
        <w:rPr>
          <w:rFonts w:ascii="Courier New" w:hAnsi="Courier New" w:eastAsia="Courier New" w:cs="Courier New"/>
          <w:color w:val="111111"/>
          <w:sz w:val="21"/>
        </w:rPr>
        <w:t>X-Webhook-Request-Id</w:t>
      </w:r>
      <w:r>
        <w:rPr>
          <w:rFonts w:ascii="Arial" w:hAnsi="Arial" w:eastAsia="Arial" w:cs="Arial"/>
          <w:color w:val="111111"/>
          <w:sz w:val="22"/>
        </w:rPr>
        <w:t xml:space="preserve"> и независимый business key </w:t>
      </w:r>
      <w:r>
        <w:rPr>
          <w:rFonts w:ascii="Courier New" w:hAnsi="Courier New" w:eastAsia="Courier New" w:cs="Courier New"/>
          <w:color w:val="111111"/>
          <w:sz w:val="21"/>
        </w:rPr>
        <w:t>session + payload.id</w:t>
      </w:r>
      <w:r>
        <w:rPr>
          <w:rFonts w:ascii="Arial" w:hAnsi="Arial" w:eastAsia="Arial" w:cs="Arial"/>
          <w:color w:val="111111"/>
          <w:sz w:val="22"/>
        </w:rPr>
        <w:t>; глобального ключа из одного message ID недостаточно.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Студенческое дело связывается с amo lead/contact, но не наследует sales stage как операционный статус.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Каждая заявка, версия документа, оплата и решение имеют собственный ID и отдельную историю.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Hard delete чувствительных business records запрещён через обычный UI.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7.3 Состояния синхронизации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Каждая внешняя ссылка должна иметь один из статусов:</w:t>
      </w:r>
    </w:p>
    <w:p>
      <w:pPr>
        <w:spacing w:before="0" w:after="120" w:line="264" w:lineRule="auto"/>
      </w:pPr>
      <w:r>
        <w:rPr>
          <w:rFonts w:ascii="Courier New" w:hAnsi="Courier New" w:eastAsia="Courier New" w:cs="Courier New"/>
          <w:color w:val="111111"/>
          <w:sz w:val="21"/>
        </w:rPr>
        <w:t>unlinked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pending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linked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stale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conflict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failed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disabled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Поле </w:t>
      </w:r>
      <w:r>
        <w:rPr>
          <w:rFonts w:ascii="Courier New" w:hAnsi="Courier New" w:eastAsia="Courier New" w:cs="Courier New"/>
          <w:color w:val="111111"/>
          <w:sz w:val="21"/>
        </w:rPr>
        <w:t>linked</w:t>
      </w:r>
      <w:r>
        <w:rPr>
          <w:rFonts w:ascii="Arial" w:hAnsi="Arial" w:eastAsia="Arial" w:cs="Arial"/>
          <w:color w:val="111111"/>
          <w:sz w:val="22"/>
        </w:rPr>
        <w:t xml:space="preserve"> разрешено показывать только после подтверждённого внешнего ID. </w:t>
      </w:r>
      <w:r>
        <w:rPr>
          <w:rFonts w:ascii="Courier New" w:hAnsi="Courier New" w:eastAsia="Courier New" w:cs="Courier New"/>
          <w:color w:val="111111"/>
          <w:sz w:val="21"/>
        </w:rPr>
        <w:t>configured</w:t>
      </w:r>
      <w:r>
        <w:rPr>
          <w:rFonts w:ascii="Arial" w:hAnsi="Arial" w:eastAsia="Arial" w:cs="Arial"/>
          <w:color w:val="111111"/>
          <w:sz w:val="22"/>
        </w:rPr>
        <w:t xml:space="preserve"> не равно </w:t>
      </w:r>
      <w:r>
        <w:rPr>
          <w:rFonts w:ascii="Courier New" w:hAnsi="Courier New" w:eastAsia="Courier New" w:cs="Courier New"/>
          <w:color w:val="111111"/>
          <w:sz w:val="21"/>
        </w:rPr>
        <w:t>linked</w:t>
      </w:r>
      <w:r>
        <w:rPr>
          <w:rFonts w:ascii="Arial" w:hAnsi="Arial" w:eastAsia="Arial" w:cs="Arial"/>
          <w:color w:val="111111"/>
          <w:sz w:val="22"/>
        </w:rPr>
        <w:t>, а HTTP timeout не равно success или failure бизнес-действия.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8. Синхронизация amoCRM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8.1 Правила чтения и записи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Account, pipeline, status, custom-field и user IDs обнаруживаются из конкретного amoCRM/Kommo account, кешируются и versioned; глобальные hardcoded ID запрещены.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Все изменения контакта, ответственного и sales stage сначала отправляются в amoCRM.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Canonical lead write использует </w:t>
      </w:r>
      <w:r>
        <w:rPr>
          <w:rFonts w:ascii="Courier New" w:hAnsi="Courier New" w:eastAsia="Courier New" w:cs="Courier New"/>
          <w:color w:val="111111"/>
          <w:sz w:val="21"/>
        </w:rPr>
        <w:t>pipeline_id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status_id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responsible_user_id</w:t>
      </w:r>
      <w:r>
        <w:rPr>
          <w:rFonts w:ascii="Arial" w:hAnsi="Arial" w:eastAsia="Arial" w:cs="Arial"/>
          <w:color w:val="111111"/>
          <w:sz w:val="22"/>
        </w:rPr>
        <w:t xml:space="preserve"> и </w:t>
      </w:r>
      <w:r>
        <w:rPr>
          <w:rFonts w:ascii="Courier New" w:hAnsi="Courier New" w:eastAsia="Courier New" w:cs="Courier New"/>
          <w:color w:val="111111"/>
          <w:sz w:val="21"/>
        </w:rPr>
        <w:t>custom_fields_values</w:t>
      </w:r>
      <w:r>
        <w:rPr>
          <w:rFonts w:ascii="Arial" w:hAnsi="Arial" w:eastAsia="Arial" w:cs="Arial"/>
          <w:color w:val="111111"/>
          <w:sz w:val="22"/>
        </w:rPr>
        <w:t xml:space="preserve"> по versioned mapping.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Локальный read model обновляется после подтверждённого API response или канонического webhook/reconciliation.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Если amoCRM недоступна, платформа не создаёт «успешное» локальное изменение канонического поля.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Неканонические admission-поля не записываются в amoCRM без отдельной mapping таблицы и business approval.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Webhook быстро валидируется, сохраняется и подтверждается; тяжёлая обработка выполняется асинхронно.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Минимум обрабатываются add/update/status/responsible lead events и связанные events, включённые в утверждённую account subscription.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Периодическая reconciliation сверяет изменения, пропущенные webhook.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Adapter соблюдает максимум 7 requests/second/IP и предпочитает не более 50 writes в одном batch.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8.2 Поиск, создание и дубли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Нормализовать телефон и email.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Искать точное совпадение в amoCRM по разрешённым полям.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Если найден один контакт — проверить связанные активные leads.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Если найдено несколько кандидатов — создать </w:t>
      </w:r>
      <w:r>
        <w:rPr>
          <w:rFonts w:ascii="Courier New" w:hAnsi="Courier New" w:eastAsia="Courier New" w:cs="Courier New"/>
          <w:color w:val="111111"/>
          <w:sz w:val="21"/>
        </w:rPr>
        <w:t>conflict</w:t>
      </w:r>
      <w:r>
        <w:rPr>
          <w:rFonts w:ascii="Arial" w:hAnsi="Arial" w:eastAsia="Arial" w:cs="Arial"/>
          <w:color w:val="111111"/>
          <w:sz w:val="22"/>
        </w:rPr>
        <w:t>, не объединять автоматически.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Если контакт отсутствует — создать его идемпотентно.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Найти или создать lead в утверждённой pipeline и начальном status.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Сохранить внешние ID и evidence ответа.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Назначить ответственного по утверждённому business rule.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8.3 Конфликт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Конфликт обязан показывать: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какие записи конкурируют;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какие поля различаются;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какой источник владеет каждым полем;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время последней подтверждённой синхронизации;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безопасные варианты: обновить из amoCRM, повторить запрос, связать вручную, передать Admin;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полный audit решения.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9. WhatsApp, WAHA и коммуникации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9.1 Единый входящий путь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Первый production-релиз использует одну WAHA session и один private webhook EVO Platform. Dashboard/API WAHA не публикуются в internet.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Минимальные события:</w:t>
      </w:r>
    </w:p>
    <w:p>
      <w:pPr>
        <w:numPr>
          <w:ilvl w:val="0"/>
          <w:numId w:val="25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message</w:t>
      </w:r>
      <w:r>
        <w:rPr>
          <w:rFonts w:ascii="Arial" w:hAnsi="Arial" w:eastAsia="Arial" w:cs="Arial"/>
          <w:color w:val="111111"/>
          <w:sz w:val="22"/>
        </w:rPr>
        <w:t xml:space="preserve"> — входящее сообщение;</w:t>
      </w:r>
    </w:p>
    <w:p>
      <w:pPr>
        <w:numPr>
          <w:ilvl w:val="0"/>
          <w:numId w:val="25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message.any</w:t>
      </w:r>
      <w:r>
        <w:rPr>
          <w:rFonts w:ascii="Arial" w:hAnsi="Arial" w:eastAsia="Arial" w:cs="Arial"/>
          <w:color w:val="111111"/>
          <w:sz w:val="22"/>
        </w:rPr>
        <w:t xml:space="preserve"> — reconciliation входящих и собственных API-sent сообщений;</w:t>
      </w:r>
    </w:p>
    <w:p>
      <w:pPr>
        <w:numPr>
          <w:ilvl w:val="0"/>
          <w:numId w:val="25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message.ack</w:t>
      </w:r>
      <w:r>
        <w:rPr>
          <w:rFonts w:ascii="Arial" w:hAnsi="Arial" w:eastAsia="Arial" w:cs="Arial"/>
          <w:color w:val="111111"/>
          <w:sz w:val="22"/>
        </w:rPr>
        <w:t xml:space="preserve"> — изменение доставки/прочтения;</w:t>
      </w:r>
    </w:p>
    <w:p>
      <w:pPr>
        <w:numPr>
          <w:ilvl w:val="0"/>
          <w:numId w:val="25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session.status</w:t>
      </w:r>
      <w:r>
        <w:rPr>
          <w:rFonts w:ascii="Arial" w:hAnsi="Arial" w:eastAsia="Arial" w:cs="Arial"/>
          <w:color w:val="111111"/>
          <w:sz w:val="22"/>
        </w:rPr>
        <w:t xml:space="preserve"> — состояние session;</w:t>
      </w:r>
    </w:p>
    <w:p>
      <w:pPr>
        <w:numPr>
          <w:ilvl w:val="0"/>
          <w:numId w:val="2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при подтверждённой необходимости — message reaction/media events.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Webhook проверяет HMAC по raw body, timestamp и </w:t>
      </w:r>
      <w:r>
        <w:rPr>
          <w:rFonts w:ascii="Courier New" w:hAnsi="Courier New" w:eastAsia="Courier New" w:cs="Courier New"/>
          <w:color w:val="111111"/>
          <w:sz w:val="21"/>
        </w:rPr>
        <w:t>X-Webhook-Request-Id</w:t>
      </w:r>
      <w:r>
        <w:rPr>
          <w:rFonts w:ascii="Arial" w:hAnsi="Arial" w:eastAsia="Arial" w:cs="Arial"/>
          <w:color w:val="111111"/>
          <w:sz w:val="22"/>
        </w:rPr>
        <w:t xml:space="preserve">, сохраняет raw event до business processing и проверяет business key </w:t>
      </w:r>
      <w:r>
        <w:rPr>
          <w:rFonts w:ascii="Courier New" w:hAnsi="Courier New" w:eastAsia="Courier New" w:cs="Courier New"/>
          <w:color w:val="111111"/>
          <w:sz w:val="21"/>
        </w:rPr>
        <w:t>session + payload.id</w:t>
      </w:r>
      <w:r>
        <w:rPr>
          <w:rFonts w:ascii="Arial" w:hAnsi="Arial" w:eastAsia="Arial" w:cs="Arial"/>
          <w:color w:val="111111"/>
          <w:sz w:val="22"/>
        </w:rPr>
        <w:t>. Повторная доставка не должна создавать второе сообщение или повторное business-действие.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9.2 Статусы сообщения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Платформа хранит и показывает точные состояния:</w:t>
      </w:r>
    </w:p>
    <w:p>
      <w:pPr>
        <w:spacing w:before="0" w:after="120" w:line="264" w:lineRule="auto"/>
      </w:pPr>
      <w:r>
        <w:rPr>
          <w:rFonts w:ascii="Courier New" w:hAnsi="Courier New" w:eastAsia="Courier New" w:cs="Courier New"/>
          <w:color w:val="111111"/>
          <w:sz w:val="21"/>
        </w:rPr>
        <w:t>received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prepared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sent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delivered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read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failed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unknown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prepared</w:t>
      </w:r>
      <w:r>
        <w:rPr>
          <w:rFonts w:ascii="Arial" w:hAnsi="Arial" w:eastAsia="Arial" w:cs="Arial"/>
          <w:color w:val="111111"/>
          <w:sz w:val="22"/>
        </w:rPr>
        <w:t xml:space="preserve"> означает запись в outbox, а не отправку provider.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sent</w:t>
      </w:r>
      <w:r>
        <w:rPr>
          <w:rFonts w:ascii="Arial" w:hAnsi="Arial" w:eastAsia="Arial" w:cs="Arial"/>
          <w:color w:val="111111"/>
          <w:sz w:val="22"/>
        </w:rPr>
        <w:t xml:space="preserve"> допустим только после подтверждённого ответа send API.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delivered</w:t>
      </w:r>
      <w:r>
        <w:rPr>
          <w:rFonts w:ascii="Arial" w:hAnsi="Arial" w:eastAsia="Arial" w:cs="Arial"/>
          <w:color w:val="111111"/>
          <w:sz w:val="22"/>
        </w:rPr>
        <w:t xml:space="preserve"> и </w:t>
      </w:r>
      <w:r>
        <w:rPr>
          <w:rFonts w:ascii="Courier New" w:hAnsi="Courier New" w:eastAsia="Courier New" w:cs="Courier New"/>
          <w:color w:val="111111"/>
          <w:sz w:val="21"/>
        </w:rPr>
        <w:t>read</w:t>
      </w:r>
      <w:r>
        <w:rPr>
          <w:rFonts w:ascii="Arial" w:hAnsi="Arial" w:eastAsia="Arial" w:cs="Arial"/>
          <w:color w:val="111111"/>
          <w:sz w:val="22"/>
        </w:rPr>
        <w:t xml:space="preserve"> приходят из acknowledgement.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Raw acknowledgement сохраняет WAHA states </w:t>
      </w:r>
      <w:r>
        <w:rPr>
          <w:rFonts w:ascii="Courier New" w:hAnsi="Courier New" w:eastAsia="Courier New" w:cs="Courier New"/>
          <w:color w:val="111111"/>
          <w:sz w:val="21"/>
        </w:rPr>
        <w:t>ERROR/PENDING/SERVER/DEVICE/READ/PLAYED</w:t>
      </w:r>
      <w:r>
        <w:rPr>
          <w:rFonts w:ascii="Arial" w:hAnsi="Arial" w:eastAsia="Arial" w:cs="Arial"/>
          <w:color w:val="111111"/>
          <w:sz w:val="22"/>
        </w:rPr>
        <w:t>, а normalized status не стирает provider evidence.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При timeout/неясном ответе статус — </w:t>
      </w:r>
      <w:r>
        <w:rPr>
          <w:rFonts w:ascii="Courier New" w:hAnsi="Courier New" w:eastAsia="Courier New" w:cs="Courier New"/>
          <w:color w:val="111111"/>
          <w:sz w:val="21"/>
        </w:rPr>
        <w:t>unknown</w:t>
      </w:r>
      <w:r>
        <w:rPr>
          <w:rFonts w:ascii="Arial" w:hAnsi="Arial" w:eastAsia="Arial" w:cs="Arial"/>
          <w:color w:val="111111"/>
          <w:sz w:val="22"/>
        </w:rPr>
        <w:t>; автоматический resend запрещён до reconciliation или решения сотрудника.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Неизвестный provider code сохраняется как raw event и не переводится в «доставлено».</w:t>
      </w:r>
    </w:p>
    <w:p>
      <w:pPr>
        <w:numPr>
          <w:ilvl w:val="0"/>
          <w:numId w:val="2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Acknowledgement меняет статус только вперёд </w:t>
      </w:r>
      <w:r>
        <w:rPr>
          <w:rFonts w:ascii="Courier New" w:hAnsi="Courier New" w:eastAsia="Courier New" w:cs="Courier New"/>
          <w:color w:val="111111"/>
          <w:sz w:val="21"/>
        </w:rPr>
        <w:t>sent -&gt; delivered -&gt; read</w:t>
      </w:r>
      <w:r>
        <w:rPr>
          <w:rFonts w:ascii="Arial" w:hAnsi="Arial" w:eastAsia="Arial" w:cs="Arial"/>
          <w:color w:val="111111"/>
          <w:sz w:val="22"/>
        </w:rPr>
        <w:t>; поздний или повторный event не понижает status.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9.3 Ручная отправка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открывает разговор.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Платформа показывает канонический lead/contact context и sync state.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пишет текст либо запрашивает AI-черновик.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проверяет и при необходимости редактирует текст.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нажимает «Отправить».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Server подтверждает, что session находится в </w:t>
      </w:r>
      <w:r>
        <w:rPr>
          <w:rFonts w:ascii="Courier New" w:hAnsi="Courier New" w:eastAsia="Courier New" w:cs="Courier New"/>
          <w:color w:val="111111"/>
          <w:sz w:val="21"/>
        </w:rPr>
        <w:t>WORKING</w:t>
      </w:r>
      <w:r>
        <w:rPr>
          <w:rFonts w:ascii="Arial" w:hAnsi="Arial" w:eastAsia="Arial" w:cs="Arial"/>
          <w:color w:val="111111"/>
          <w:sz w:val="22"/>
        </w:rPr>
        <w:t xml:space="preserve">, и вызывает </w:t>
      </w:r>
      <w:r>
        <w:rPr>
          <w:rFonts w:ascii="Courier New" w:hAnsi="Courier New" w:eastAsia="Courier New" w:cs="Courier New"/>
          <w:color w:val="111111"/>
          <w:sz w:val="21"/>
        </w:rPr>
        <w:t>/api/sendSeen</w:t>
      </w:r>
      <w:r>
        <w:rPr>
          <w:rFonts w:ascii="Arial" w:hAnsi="Arial" w:eastAsia="Arial" w:cs="Arial"/>
          <w:color w:val="111111"/>
          <w:sz w:val="22"/>
        </w:rPr>
        <w:t xml:space="preserve"> перед reply.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Server фиксирует immutable draft/review evidence и создаёт outbox record с idempotency key.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Worker выполняет один controlled send.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Результат и acknowledgement дописываются в историю.</w:t>
      </w:r>
    </w:p>
    <w:p>
      <w:pPr>
        <w:numPr>
          <w:ilvl w:val="0"/>
          <w:numId w:val="2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Ошибка или unknown state видимы и требуют безопасного следующего действия.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10. AI-черновики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AI используется только как помощник сотрудника.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Обязательные правила: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автоматическая отправка клиенту выключена;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draft создаётся только по явному действию сотрудника;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draft создаётся на RU или EN по языку последнего customer message. Если уверенное RU/EN определение невозможно, генерация/отправка блокируется до manual language selection либо handoff; Kyrgyz customer-draft не входит в v1;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используются только owner-approved, versioned knowledge documents с effective date и provenance;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 audit сохраняются provider, model, prompt version, context snapshot, knowledge evidence, output, requester, timestamp и итоговая редакция;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не обещает admission, scholarship, visa или другой внешний outcome. EVO может гарантировать только документированные собственные услуги и обязательства; цена, срок и package facts требуют owner-approved evidence;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чувствительные данные отправляются внешнему AI только по утверждённой privacy/data-processing политике;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unsupported вопрос вызывает handoff, а не уверенный вымысел;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не принимает финальное решение по документу, оплате, заявке или визе;</w:t>
      </w:r>
    </w:p>
    <w:p>
      <w:pPr>
        <w:numPr>
          <w:ilvl w:val="0"/>
          <w:numId w:val="2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качество измеряется по принятию/редактированию draft, handoff, ошибкам и grounded evidence, а не по количеству автоматически отправленных ответов.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11. Пользователи, роли и доступ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11.1 Базовые роли первого запуска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Роль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Основная ответственность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Admin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Permission bundle для уполномоченных CEO/CTO/администраторов: личные staff accounts, роли, блокировка, Curator assignment, минимальные messaging settings/integrations health и audit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Только личный account; shared credentials запрещены; secret value не показывается после сохранения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Sales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Канонический amo context, консультации, messaging queue и WhatsApp до подтверждённого договора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После handoff видит только разрешённый non-sensitive summary; не утверждает document/visa/payment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Curator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Одно назначенное student case целиком: несколько applications, документы, visa, tasks и communications после handoff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 меняет каноническую sales stage; не подтверждает payment/refund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Finance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Manual obligations, payment/refund evidence, debt/stop factor и финансовые отчёты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Нет доступа к чувствительным документам/сообщениям без object permission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Client / Student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Свой портал, свои задачи, документы, заявки, платежные статусы и сообщения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Только собственное дело; никаких staff/API administration функций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Target machine identifier для Client / Student — </w:t>
      </w:r>
      <w:r>
        <w:rPr>
          <w:rFonts w:ascii="Courier New" w:hAnsi="Courier New" w:eastAsia="Courier New" w:cs="Courier New"/>
          <w:color w:val="111111"/>
          <w:sz w:val="21"/>
        </w:rPr>
        <w:t>student</w:t>
      </w:r>
      <w:r>
        <w:rPr>
          <w:rFonts w:ascii="Arial" w:hAnsi="Arial" w:eastAsia="Arial" w:cs="Arial"/>
          <w:color w:val="111111"/>
          <w:sz w:val="22"/>
        </w:rPr>
        <w:t xml:space="preserve">. Текущая root role </w:t>
      </w:r>
      <w:r>
        <w:rPr>
          <w:rFonts w:ascii="Courier New" w:hAnsi="Courier New" w:eastAsia="Courier New" w:cs="Courier New"/>
          <w:color w:val="111111"/>
          <w:sz w:val="21"/>
        </w:rPr>
        <w:t>client</w:t>
      </w:r>
      <w:r>
        <w:rPr>
          <w:rFonts w:ascii="Arial" w:hAnsi="Arial" w:eastAsia="Arial" w:cs="Arial"/>
          <w:color w:val="111111"/>
          <w:sz w:val="22"/>
        </w:rPr>
        <w:t xml:space="preserve"> остаётся legacy reference identifier вне launch scope и не создаёт Platform membership автоматически.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«ОЗО», «ОП», «руководство» и «оператор Inbox» из исходного документа являются бизнес-функциями. В первом запуске они назначаются одной или нескольким базовым ролям. Отдельная роль Leadership или настраиваемые custom roles добавляются только после отдельного изменения permission contract. Визовая работа — модуль Curator, а не отдельная business role.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11.2 Базовая матрица разделов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800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Раздел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Admin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Sales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Curator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Finance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5"/>
              </w:rPr>
              <w:t>Student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Dashboard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Sales / Lead 360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Clients / Student 360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Только своё дело в последующих slices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Applications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Read/start handoff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Полная работа по assigned case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 по умолчанию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Только свои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Documents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Разрешённый pre-contract read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Review/work assigned case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Только payment evidence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Свои upload/resubmit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Visa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Разрешённый summary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Полная работа assigned case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Read payment-related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Только свой кейс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WhatsApp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Pre-contract assigned/team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Post-handoff assigned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 по умолчанию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Свои portal messages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Calls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Tasks/Notifications/Chat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except messaging thread/audit context in the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except messaging thread/audit context in the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except messaging thread/audit context in the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except messaging thread/audit context in the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Свои уведомления и сообщения в последующих slices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Reports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Deferred from first thin slice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Finance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Статус без чувствительных деталей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Статус/stop factor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Полная работа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Свои обязательства; просрочка и следующее 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Settings/Integrations/Audit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Полный по политике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  <w:tc>
          <w:tcPr>
            <w:tcW w:type="dxa" w:w="1512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5"/>
              </w:rPr>
              <w:t>Нет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11.3 Правила авторизации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Проверка выполняется server-side для каждого route, action, API и object.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Скрытие кнопки не является контролем доступа.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Supabase RLS повторяет object-level ограничения для прямого browser access.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Service-role используется только на server и обходит RLS, поэтому каждый service route обязан повторно проверять actor, organization, scope и action.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Admin не может выдать себе несуществующее business approval.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Только Admin приглашает/блокирует staff и назначает/переназначает Curator. Reassignment требует reason, before/after и immutable audit.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Curator/manager IDs нельзя менять через broad client update или profile API.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Изменение роли, scope, integration config, payment evidence, document decision и destructive action всегда попадает в audit.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Удалённый или заблокированный сотрудник теряет sessions и доступ.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Student identity должен быть однозначно связан с одним или несколькими разрешёнными student cases; доступ к чужому UUID возвращает 403/404 без утечки существования записи.</w:t>
      </w:r>
    </w:p>
    <w:p>
      <w:pPr>
        <w:numPr>
          <w:ilvl w:val="0"/>
          <w:numId w:val="2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Экспорт чувствительных данных требует отдельного permission и audit.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12. Основные пользовательские сценарии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12.1 Новый лид из WhatsApp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WAHA доставляет signed webhook.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Platform проверяет HMAC/timestamp и сохраняет raw event.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Deduplication проверяет provider message ID и session.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Adapter ищет контакт и активный lead.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При однозначном совпадении сохраняются canonical IDs; при нескольких кандидатах создаётся conflict.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Сообщение появляется в Inbox с владельцем, sales stage и sync status.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отвечает вручную либо запрашивает AI draft.</w:t>
      </w:r>
    </w:p>
    <w:p>
      <w:pPr>
        <w:numPr>
          <w:ilvl w:val="0"/>
          <w:numId w:val="3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Все действия и provider acknowledgements сохраняются.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12.2 Лид уже существует в amoCRM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Платформа не создаёт новый contact/lead. Она связывает разговор с существующей записью, показывает ответственного и stage, а любые изменения канонических полей выполняет через amoCRM.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12.3 Переход от продажи к делу студента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Подтверждённый account-specific amoCRM pipeline/status mapping фиксирует подписанный договор; глобальный status ID запрещён.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Платформа проверяет linked amo lead/contact и отсутствие существующего active student case.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Создаётся pending student case с отдельным operational stage; разговор и history не копируются.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Admin назначает Curator; actor, reason, before/after и audit обязательны.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Только после contract + Admin assignment активируются Portal и handoff ownership от Sales к Curator.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Создаются admissions route, checklist и первичные задачи.</w:t>
      </w:r>
    </w:p>
    <w:p>
      <w:pPr>
        <w:numPr>
          <w:ilvl w:val="0"/>
          <w:numId w:val="3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получает разрешённую ссылку/заметку, но operational stage не подменяет sales stage.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12.4 Документ студента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Система показывает требование, формат, срок и объяснение.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Student загружает файл в private Storage.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Server проверяет тип, размер, malware/quality rule и создаёт новую version.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может сформировать наблюдение, но не решение.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Curator открывает preview и выбирает approve, correction required или reject с причиной.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Student видит status, комментарий и действие resubmit.</w:t>
      </w:r>
    </w:p>
    <w:p>
      <w:pPr>
        <w:numPr>
          <w:ilvl w:val="0"/>
          <w:numId w:val="3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Предыдущая version и review history не исчезают.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12.5 Заявка в университет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Каждая заявка относится к одному student case, одному university/program и одному intake. Preparation, submission, provider response, offer, rejection и enrollment фиксируются как отдельные события с evidence и owner. Один status студента не заменяет статусы нескольких заявок.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12.6 Визовый кейс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Назначенный Curator видит очередь, completeness, appointment, submission, provider decision, риски и next action. Состояния включают минимум </w:t>
      </w:r>
      <w:r>
        <w:rPr>
          <w:rFonts w:ascii="Courier New" w:hAnsi="Courier New" w:eastAsia="Courier New" w:cs="Courier New"/>
          <w:color w:val="111111"/>
          <w:sz w:val="21"/>
        </w:rPr>
        <w:t>not_required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not_started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docs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appointment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submitted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approved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rejected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closed</w:t>
      </w:r>
      <w:r>
        <w:rPr>
          <w:rFonts w:ascii="Arial" w:hAnsi="Arial" w:eastAsia="Arial" w:cs="Arial"/>
          <w:color w:val="111111"/>
          <w:sz w:val="22"/>
        </w:rPr>
        <w:t>. Approval/rejection отображается только после фиксации external evidence. Платформа не обещает визу.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12.7 Финансовый stop factor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Finance создаёт обязательство и фиксирует evidence оплаты/refund; Admin может выполнить то же только в пределах permission. Excel/1C import является будущей интеграцией, а не fake connector. Если утверждённое правило требует оплаты до действия, система создаёт видимую блокировку с причиной, ответственным и следующим шагом. Блокировка снимается только по подтверждённому событию или audit-решению уполномоченного сотрудника.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12.8 Student Portal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Student видит progress, next action, deadlines, documents, applications, visa, payments, messages, notifications, EVO team и security profile. Просрочка показывается красным понятным notice и next action без чувствительных внутренних полей. Отсутствующий provider или storage не изображается успешным действием.</w:t>
      </w:r>
    </w:p>
    <w:p>
      <w:pPr>
        <w:pStyle w:val="Heading1"/>
        <w:pageBreakBefore/>
      </w:pPr>
      <w:r>
        <w:rPr>
          <w:rFonts w:ascii="Arial" w:hAnsi="Arial" w:eastAsia="Arial" w:cs="Arial"/>
          <w:b/>
          <w:color w:val="D70217"/>
          <w:sz w:val="32"/>
        </w:rPr>
        <w:t>13. Функциональные требования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Примечания о later-phase applicability меняют только порядок поставки. Каждое такое требование остаётся обязательным для полной Platform и должно быть закрыто своим later phase evidence до P10/production-complete заявления.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13.1 Foundation, identity and access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Система должна поддерживать отдельные staff и student login flows с безопасной session lifecycle.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login/logout/expiry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Каждый пользователь должен иметь organization, status, role и object scope.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constraints + auth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Staff roles v1: admin, sales, curator, finance; target client-facing role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student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отделена от staff и показывается как Client/Student. Legacy root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client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остаётся reference-only identifier вне launch scope и не создаёт Platform membership. Visa остаётся module Curator. Existing visa users требуют explicit inventory/reporting inside the legacy contour, без silent coercion.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Role matrix + auth/routing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Все защищённые routes/actions/API должны проверять permission server-side.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Negative authorization suite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RLS должна ограничивать browser access organization и user scope.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Disposable Postgres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Admin приглашает, блокирует и деактивирует staff; каждый использует личный account, shared credentials запрещены.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admin lifecycle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Изменение роли или scope должно завершать неподходящие active sessions и создавать audit.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должен видеть только собственные cases/files/messages.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Cross-user denial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FR-009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UI должен показывать access denied/read-only/approval required без утечки данных.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+ Axe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Custom roles допускаются после MVP через versioned permission bundles.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Leadership read/report profile должен быть отдельным утверждённым bundle, а не выдачей полного Admin.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Permission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Экспорт данных должен требовать отдельное permission и сохранять audit.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test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13.2 Dashboard and work queues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Delivery applicability: FR-013–018 остаются требованиями полной Platform, но не являются P3 exit criteria. Их существующие frontend surfaces активируются на реальных данных только в отдельном post-P5 operational UI sub-block.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Dashboard должен зависеть от роли и показывать только разрешённые KPI и queues.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Role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Attention queue должна сортировать по реальной срочности, deadline и priority, а не по нулевым показателям.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Scenario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Каждый queue item должен показывать reason, owner, deadline и next action.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UI contract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Пустой queue должен показывать честный all-clear state.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Browser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KPI должен содержать formula, source, period и last refresh.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Report contract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Demo/local values не должны появляться как production business KPI.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Environment test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13.3 Sales and amoCRM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Delivery applicability: thin P3 показывает только conversation-scoped amo context. FR-019–020 и FR-026–030 относятся к отдельному post-P5 activation sub-block существующего unified frontend; это не перенос Inbox CRM surfaces.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FR-019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Sales pipeline должна отображать canonical amoCRM stages и IDs.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 sandbox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Lead 360 должен объединять identity, owner, stage, activity, communications, tasks и linked student case.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detail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Изменение canonical lead/contact/owner/stage должно выполняться через amoCRM Adapter.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Contract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При недоступной amoCRM каноническое изменение не должно подтверждаться локально.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Failure injection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Система должна искать контакт по нормализованным данным и не создавать duplicate при однозначном совпадении.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Provider fixture +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Неоднозначное совпадение должно создавать conflict для ручного решения.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Conflict scenario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Новому WhatsApp-контакту должен создаваться contact и lead только после idempotency check.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Replay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Lead list должна фильтровать по stage, owner, source, task risk, sync state и search.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Browser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Каждое действие Sales должно иметь owner, next step и due date при применимости.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Scenario evaluation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Account-specific amoCRM contract mapping создаёт pending student case; Portal/handoff активируются только после Admin Curator assignment.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conversion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FR-029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Один amo lead не должен создавать два active student cases без Admin exception.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Unique constraint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Ссылка из EVO Platform в amoCRM и обратно должна использовать canonical IDs.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acceptance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13.4 Communications, WhatsApp and AI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Все входящие WAHA events должны сохраняться до business processing.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Повтор webhook с тем же provider ID не должен создавать duplicate message/action.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Replay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Thin slice Inbox behind the accepted frontend должен показывать conversation list/thread, unread, assignee, latest message, operator amo context и sync state без отдельного lead/deal/pipeline CRM surface.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Conversation history должна объединять received, prepared, sent, delivered, read, failed и unknown.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Status mapping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Отправка должна выполняться только через server outbox с idempotency key.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Outbox 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Unknown send result не должен автоматически повторяться.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Timeout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Employee должен иметь безопасное manual retry/reconcile действие с предупреждением duplicate risk.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Failure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Sales владеет conversation/queue до contract, Curator после handoff; единая history сохраняется, а assignment/handoff хранит actor, reason, before/after, owner и time.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Scope + audit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FR-039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draft создаётся только по явному запросу сотрудника и никогда не отправляется автоматически.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Автоматический customer send должен отсутствовать/быть fail-closed.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test + config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Draft должен сохранять provider/model/prompt/context/evidence/requester.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assertion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Employee может редактировать draft; исходный draft остаётся immutable.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 +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Отправленное сообщение связывается с review/draft, но хранит фактический текст отправки.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assertion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Draft language — RU/EN по последнему customer message; uncertain/non-RU/EN требует manual selection/handoff без invented send.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language eval set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использует только approved versioned knowledge с owner, provenance, approval state и effective date.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workflow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Media private, с audited access/deletion; irreversible auto-delete запрещён до Legal/Data retention decision.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Storage/RLS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Search и filters Inbox не должны раскрывать разговоры вне scope.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Cross-role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Session status и minimal integration health для messaging path должны быть видимы Admin без открытия WAHA dashboard наружу и без unrelated analytics/settings surface.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E2E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13.5 Student case and admissions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FR-049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360 должен показывать profile, linked amo context, operational stage, team, route, timeline и next actions.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Operational stage не должен автоматически менять amoCRM sales stage.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Admissions route должна хранить country, level, program direction, intake, language/funding assumptions и approval.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+ UI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Admin назначает/переназначает Curator через dedicated action с обязательной reason, before/after и audit; broad client update запрещён.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Positive/negative audit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Case update должен иметь author/source/time и быть видим соответствующему student при публикации.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Curator/Admin close/reopen case с обязательной reason и audit; closure учитывает delivered/open items/storage/ongoing owner.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+ business scenario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Archive не должен удалять историю и документы.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Retention test</w:t>
            </w:r>
          </w:p>
        </w:tc>
      </w:tr>
    </w:tbl>
    <w:p>
      <w:pPr>
        <w:spacing w:before="0" w:after="40" w:line="240" w:lineRule="auto"/>
      </w:pP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13.6 Applications and documents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Каждая university application должна быть отдельным объектом с university/program/intake/deadline/status.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+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Submission/provider response должен иметь evidence и actor/source.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External outcome нельзя вводить как гарантированный внутренний result.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Copy + workflow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FR-059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Document checklist должен конфигурироваться по route/program/version.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должен загружать новую version в конкретный document slot.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Storage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Private document допускает только PDF/JPG/PNG до 25 MB и проходит size/type/integrity/malware policy.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document observation не должно менять decision/status самостоятельно.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Reviewer должен выбрать approve/correction/reject и обязательную reason при негативном решении.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должен видеть понятный resubmission path и историю версий.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Document access/download должен проверять permission и фиксироваться при чувствительном классе.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RLS +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Preview failure не должен подменять файл пустым success state.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Failure test</w:t>
            </w:r>
          </w:p>
        </w:tc>
      </w:tr>
    </w:tbl>
    <w:p>
      <w:pPr>
        <w:spacing w:before="0" w:after="40" w:line="240" w:lineRule="auto"/>
      </w:pP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13.7 Visa and finance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Curator-owned visa case использует минимум not_required/not_started/docs/appointment/submitted/approved/rejected/closed и хранит country, evidence и next action.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Visa decision фиксируется только как внешний outcome с evidence.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rule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FR-069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 v1 является manual operational finance source; obligation отделяет EVO service fee от third-party costs, будущий Excel/1C import не имитируется.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 validation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Только Finance/Admin подтверждают payment/refund; event имеет amount/currency/date/source/evidence, actor и audit.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Positive/negative Finance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Paid/debt/pending нельзя выводить из sales stage без утверждённого mapping.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Contract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Stop factor должен содержать reason, owner, blocked action, created/resolved evidence.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Снятие блокировки требует provider/finance event либо уполномоченного audit decision.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видит красный понятный overdue notice/status/next action; чувствительные внутренние финансовые поля скрываются.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privacy test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pageBreakBefore/>
      </w:pPr>
      <w:r>
        <w:rPr>
          <w:rFonts w:ascii="Arial" w:hAnsi="Arial" w:eastAsia="Arial" w:cs="Arial"/>
          <w:b/>
          <w:color w:val="111111"/>
          <w:sz w:val="26"/>
        </w:rPr>
        <w:t>13.8 Tasks, notifications, collaboration, reports and administration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Task должна иметь type, assignee, related entity, priority, due date, status и history.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Overdue/urgent tasks должны попадать в role-scoped attention queue.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Scenario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Notification v1 durable, deduplicated и адресная: in-app + individual WhatsApp с consent; mass/broadcast запрещён.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Team chat не должен заменять audit или canonical case update.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FR-079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Call record должен иметь direction, participant, owner, outcome и linked lead при наличии.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Reports должны показывать data source, period, formula, freshness и drill-down.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Report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должен видеть integration readiness по отдельным prerequisite, а не один зелёный badge.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должен видеть immutable audit search/export в пределах permission.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Config change должен быть versioned, validated и reversible.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Broadcasts, mass sends, old flows, auto-reply и unattended outbound отсутствуют либо fail-closed.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Feature flag + route test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13.9 Student Portal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home должен показывать progress, next action, deadline и block reason.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Mobile/desktop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Documents, applications, visa, payments, messages, notifications, team и profile должны быть отдельными routes.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Route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Upload/submit action без реального backend contract должен быть unavailable, а не fake success.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Failure state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должен поддерживать RU, KY и EN с одинаковыми security semantics.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i18n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FR-089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должен управлять profile/security в утверждённом объёме без изменения canonical staff fields.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desktop/tablet/mobile должны сохранять функциональную полноту и доступность.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Responsive + Axe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13.10 OP/OZO business workflows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OP должен использовать небольшой canonical lifecycle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new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contacting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qualified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meeting_scheduled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meeting_completed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potential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contract_signed</w:t>
            </w:r>
            <w:r>
              <w:rPr>
                <w:rFonts w:ascii="Arial" w:hAnsi="Arial" w:eastAsia="Arial" w:cs="Arial"/>
                <w:color w:val="111111"/>
                <w:sz w:val="17"/>
              </w:rPr>
              <w:t>; account-specific amoCRM mapping остаётся внешним authority.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Mapping contract + lifecycle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6"/>
              </w:rPr>
              <w:t>no_answer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и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meeting_not_attended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должны быть follow-up outcomes, event/collaboration values — source/deal metadata, а closure — отдельный result с обязательной reason.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Transition/validation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Подтверждённый договор должен создавать audited OP→OZO handoff из approved commercial fields, unresolved questions, promises, next step, deadline и responsible role; chat text не подтверждает договор автоматически.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+ audit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OZO должен использовать один common admissions lifecycle: intake, profile/route, documents, applications, decisions, visa/predeparture, arrival/adaptation, completed/closed.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Domain transition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Application, document, visa, finance, housing, insurance и travel должны иметь независимые статусы и не сводиться в один country pipeline stage.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Multi-workstream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China, Italy, Czech/Poland, UAE/Turkey и Malaysia должны быть versioned country overlays с source URL/version/review status/reviewer role/reviewed-at.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Provenance/version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Existing case сохраняет applied overlay version; обновление применяется к новым checklist по умолчанию, а rebase требует отдельного authorized audited action.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Historical version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Student Profile должен иметь minimized country-neutral core и versioned country requirements; unnecessary sensitive fields запрещены.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Data-minimization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FR-099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Sensitive identifiers/files собираются только по approved requirement через private document path, а не через обычный chat, Git, fixtures или logs.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Security/PII guard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Country requirements должны создавать case-specific checklist slots с owner, due date, status, correction reason и evidence; наличие файла не означает validation.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Checklist/review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Templates и generated contracts используют только typed approved fields; output остаётся versioned draft до authorized staff approval и audit.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Generation/approval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Post-contract checklist/report должен фиксировать delivered/open items, evidence, owner и next action без неподтверждённых claims.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Workflow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Q&amp;A должен быть versioned decision backlog с answer, owner role, status, evidence/source, affected requirement и effective version; unanswered entries остаются unresolved.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Decision lifecycle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System prompt, business context и country knowledge должны version/approve/retire независимо и иметь citations в AI draft.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Knowledge/prompt contract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создаёт только RU/EN draft; Kyrgyz или uncertain language требует manual language selection, human review/edit и manual send.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Language failure-path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University/college import проходит через reviewable staging, validation и approval; source record не пишет напрямую в approved catalog/student case.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Import isolation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University import остаётся blocked пока Notion workspace недоступен; empty colleges не заполняются fake records.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Blocked-source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Sheets/Drive/PDF/Notion остаются discovery/import sources, не runtime database/public dependency; customer PII не попадает в repository evidence.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Architecture + PII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FR-109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Accounting/Bema не создаёт новый ledger; Finance v1 остаётся obligations/payments/refunds/evidence/audit.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Scope and route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FR-110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Все OP/OZO/Profile/checklist/catalog/contract flows используют существующий unified frontend и real Supabase repositories/actions/RLS/audit без parallel UI, localStorage или demo fallback.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Existing-route real-backend E2E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14. Требования к интеграциям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amoCRM Adapter должен использовать утверждённую OAuth-интеграцию и хранить refresh/access token только зашифрованно на server.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review + live preflight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amoCRM account/pipeline/status/custom-field/user IDs discovered per account, cached/versioned; global hardcode запрещён.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Discovery/config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amoCRM add/update/status/responsible lead webhooks сохраняются и быстро подтверждаются до async processing.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Latency/replay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Пропущенные amoCRM events должны обнаруживаться reconciliation job.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Drift injection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Canonical write использует pipeline_id/status_id/responsible_user_id/custom_fields_values, correlation/evidence; adapter соблюдает &lt;=7 req/s/IP и предпочитает &lt;=50 writes/batch.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Contract/rate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Система не должна циклически повторять собственное amoCRM изменение из webhook.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Loop-prevention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 должна быть доступна только по private network/server route.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Network scan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 webhook проверяет SHA-512 HMAC raw body, timestamp, X-Webhook-Request-Id, сохраняет raw event и dedupe key session+payload.id.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Security/replay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INT-009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 subscription v1 включает message, message.any, message.ack и session.status; WAHA/Kommo/internal IDs хранятся отдельно.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Live config + schema evidence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WAHA retry не должен нарушать platform deduplication.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Duplicate replay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Send разрешён только при WAHA WORKING и после sendSeen; timeout даёт unknown + reconciliation без auto-resend.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Failure injection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Root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supabase/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— единственный source: P2A переносит 001–039 byte/checksum-identically без 040; merged migrations immutable; durable work использует real local Queues/PGMQ, DB Webhooks — только async push.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Clean reset + checksum + queue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Один production project и изолированные local/dev, persistent staging, preview branches/projects имеют разные secrets, одинаковую migration history и no-prod-data default; local proof не подменяет remote ledger/PITR proof.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CI/environment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Browser использует только publishable key; secret/service-role не попадает в bundle/log;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platform_private</w:t>
            </w:r>
            <w:r>
              <w:rPr>
                <w:rFonts w:ascii="Arial" w:hAnsi="Arial" w:eastAsia="Arial" w:cs="Arial"/>
                <w:color w:val="111111"/>
                <w:sz w:val="17"/>
              </w:rPr>
              <w:t>/queue internals не имеют browser grants; Next.js 16 server auth использует SSR proxy/getClaims, не getSession trust.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Secret/auth/grant scan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New Platform Storage private, download через authorized signed URL/server stream; direct writes в storage schema запрещены, DB и Storage-object restore доказываются отдельно; legacy bucket flip требует отдельного gate.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Cross-user denial + two restores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server adapter создаёт только RU/EN draft из approved versioned knowledge с model/prompt/context audit и timeout.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Contract + eval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При недоступности AI ручная работа Inbox/Documents должна продолжаться.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Degradation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Email, telephony, payment gateway и другие provider не могут отображаться live до отдельного contract и acceptance.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Readiness UI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INT-019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Каждый provider должен иметь readiness checklist, last verified time и actionable blocker.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INT-020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Все внешние вызовы должны иметь correlation ID, redacted structured log, timeout и bounded retry policy.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Observability test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15. Требования к данным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У каждого business field должен быть зафиксирован canonical owner.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Schema/data dictionary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Поля amoCRM read model должны быть server-write-only для browser users.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RLS/trigger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Provider raw event должен храниться неизменяемо с hash, received_at и processing result.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Audit/draft/ack records должны быть append-only; update/delete через browser запрещены.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suite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Внешние и внутренние IDs должны быть раздельными и индексированными.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Schema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Уникальные constraints должны блокировать duplicate provider message, active link и outbox key.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Concurrency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Изменение status должно создавать event/history, а не только перезаписывать последнее значение.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assertion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Времена хранятся в UTC и показываются в timezone пользователя/организации.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Timezone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DATA-009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Деньги хранят amount minor units/decimal + ISO currency; float запрещён.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Schema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Файл хранится вне Git/DB blob; metadata, checksum, MIME, size, version и retention — в БД.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Storage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Sensitive fields должны классифицироваться и маскироваться по роли.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Privacy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Logs и analytics не должны содержать raw token, password, passport или полный message body без утверждённой цели.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Log scan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До Legal/Data decision irreversible auto-delete запрещён; затем retention job сохраняет audit без удалённого содержимого.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Retention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Migration должна сверять count, IDs, checksums и orphan links.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Reconciliation report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Seed/demo данные должны быть технически отделены от production.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Deployment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backup/PITR и отдельный Storage object backup имеют isolated restore; Vault содержит только нужные encrypted secret references.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DB + Storage restore rehearsal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export должен быть machine-readable, permission-controlled и audited.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SHOULD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Export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DATA-018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 dictionary должен описывать owner, type, nullable, sensitivity, retention и API exposure.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Architecture gate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Append-only audit не должен исчезать каскадно при удалении parent record. Для audit/draft/ack связей применяются </w:t>
      </w:r>
      <w:r>
        <w:rPr>
          <w:rFonts w:ascii="Courier New" w:hAnsi="Courier New" w:eastAsia="Courier New" w:cs="Courier New"/>
          <w:color w:val="111111"/>
          <w:sz w:val="21"/>
        </w:rPr>
        <w:t>RESTRICT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SET NULL</w:t>
      </w:r>
      <w:r>
        <w:rPr>
          <w:rFonts w:ascii="Arial" w:hAnsi="Arial" w:eastAsia="Arial" w:cs="Arial"/>
          <w:color w:val="111111"/>
          <w:sz w:val="22"/>
        </w:rPr>
        <w:t xml:space="preserve"> с сохранённым external reference либо архивирование, но не незаметный </w:t>
      </w:r>
      <w:r>
        <w:rPr>
          <w:rFonts w:ascii="Courier New" w:hAnsi="Courier New" w:eastAsia="Courier New" w:cs="Courier New"/>
          <w:color w:val="111111"/>
          <w:sz w:val="21"/>
        </w:rPr>
        <w:t>ON DELETE CASCADE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16. Безопасность и конфиденциальность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4650"/>
        <w:gridCol w:w="1200"/>
        <w:gridCol w:w="23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Приоритет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Весь public traffic использует HTTPS; internal provider traffic — private network или взаимно authenticated channel.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TLS/network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Admin и integration-management требуют MFA; MFA для всех staff должна быть включаемой политикой.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 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Пароли не хранятся приложением в открытом виде; используется Supabase Auth policy.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Secrets хранятся в provider dashboard/VPS secret store/encrypted settings; Git содержит только placeholders.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Gitleaks + runtime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Service-role, amoCRM token, WAHA key и AI key никогда не возвращаются browser client.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Bundle/API scan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Webhooks защищаются HMAC/signature, timestamp window, replay detection и rate limit.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Penetration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Все input boundaries валидируют schema, length, type и authorization.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Fuzz/negative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File upload проверяет extension, MIME/content, size, malware policy и unsafe filename.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Upload security suite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SEC-009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Private file URL должен истекать и быть связан с текущей авторизацией.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Expiry/cross-user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6"/>
              </w:rPr>
              <w:t>platform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имеет explicit grants и RLS на каждой browser-exposed table; отсутствие policy означает deny;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platform_private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и queue internals не доступны browser roles.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Postgres grant/RLS harness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SEC-011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Privileged service routes повторно проверяют organization, actor, role, scope и action.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Authorization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SEC-012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Audit access ограничен; audit export тоже фиксируется.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Role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SEC-013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Sensitive action использует CSRF/origin protection и не выполняется GET-запросом.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SEC-014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Session cookies имеют Secure, HttpOnly, SameSite и controlled lifetime.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Header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SEC-015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UI и API защищаются от XSS, injection, unsafe redirect и IDOR.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Security scan/E2E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SEC-016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Error response не раскрывает stack, secret, provider payload или существование чужого объекта.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Negative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SEC-017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Dependencies проходят blocking production audit; исключения dev chain узкие, time-bound и fail-closed.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SEC-018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Backup зашифрован, доступ ограничен, восстановление регулярно проверяется.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Restore evidence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SEC-019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Incident process определяет severity, owner, containment, notification, recovery и postmortem.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Tabletop exercise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SEC-020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Юридический владелец должен утвердить privacy, consent, retention, cross-border processing и provider DPA до production PII.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MUST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Signed checklist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17. Нефункциональные требования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1800"/>
        <w:gridCol w:w="4000"/>
        <w:gridCol w:w="241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Требование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Цель / правило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Доступность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Numeric SLO фиксируется DEC-010; до этого release blocked, а code/monitoring не изображает цель утверждённой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Monitoring report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Скорость UI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p95 server read до 2 с, accepted write до 3 с без времени внешнего provider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Load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Webhook acknowledgement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Внутренний budget до 1 с после signature + durable persist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Timed integration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Event freshness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p95 подтверждённых events видимы UI до 30 с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End-to-end timing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Capacity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До performance test владелец утверждает staff/case/message/file volume profile; отсутствие profile блокирует release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Approved capacity sheet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Concurrency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Duplicate и lost update не возникают при параллельных webhook/send/review actions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Concurrency suite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Recovery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Numeric RPO/RTO фиксируются только через DEC-010; до решения release blocked, а restore rehearsal сообщает измеренный результат без подмены утверждённой цели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Restore rehearsal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Observability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Metrics, structured logs, traces/correlation, alerts, queue depth, dead letter и provider health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Ops acceptance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NFR-009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Accessibility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WCAG 2.2 AA для основных routes; keyboard, focus, labels, contrast, dialog semantics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Axe + manual audit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NFR-010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Responsive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Staff: 1440x1024 и 834x1194; urgent staff mobile и Portal: 390x844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Playwright screenshots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NFR-011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Locales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RU базовый; KY и EN без изменения permissions/status semantics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i18n tests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NFR-012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Browser support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Актуальные stable Chrome, Safari, Edge; mobile Safari/Chrome для Portal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Compatibility matrix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NFR-013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Maintainability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Modular boundaries, typed contracts, migrations, ADR, tests и no hidden provider calls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Architecture review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NFR-014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Deployability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Repeatable container build, environment config validation, health/readiness and rollback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Staging rehearsal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NFR-015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Data portability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Документированный export без provider lock-in для основных EVO records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Export test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NFR-016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Auditability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Любой sensitive decision восстанавливается по actor/source/time/evidence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Audit scenario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NFR-017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Graceful degradation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AI/report/provider failure не блокирует разрешённую ручную работу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Chaos scenarios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NFR-018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Documentation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Runbook, data dictionary, API contracts, recovery, onboarding и owner matrix актуальны в GitHub main</w:t>
            </w:r>
          </w:p>
        </w:tc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Release checklist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18. UX/UI контракт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Принятый frontend является базовой моделью взаимодействия. Backend может заменить demo/read-model данные реальными, но не должен ухудшить: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role-aware navigation и server-side access denied;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отдельные Sales stage и operational stage;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Dashboard, Sales/Lead 360, Clients/Student 360;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Applications, Documents, Visa, Finance;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Tasks, Calls, WhatsApp, Chat, Notifications, Reports, Settings;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Student Portal с девятью рабочими разделами;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desktop/tablet/mobile поведение;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draft-only маркировку AI;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точные WhatsApp delivery states;</w:t>
      </w:r>
    </w:p>
    <w:p>
      <w:pPr>
        <w:numPr>
          <w:ilvl w:val="0"/>
          <w:numId w:val="3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loading, empty, error, blocked, read-only, approval-required, integration-unavailable и sync-unverified states.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Screenshots в приложении к DOCX подтверждают дизайн и структуру экранов, но не live provider. В интерфейсе запрещены: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fake success после отсутствующего backend action;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общий зелёный badge «всё работает» без prerequisite evidence;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маскировка unknown как success;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красный цвет для обычного исходящего сообщения;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emoji в системном статусе вместо понятного текста;</w:t>
      </w:r>
    </w:p>
    <w:p>
      <w:pPr>
        <w:numPr>
          <w:ilvl w:val="0"/>
          <w:numId w:val="3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critical action только по цвету или недоступной keyboard control.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19. Наблюдаемость и эксплуатация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19.1 Обязательные метрики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WAHA session status и время последнего события;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webhook accepted/rejected/duplicate/invalid HMAC;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API success/error/rate limit/token refresh;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outbox queued/sending/unknown/failed/acknowledged;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message acknowledgement latency;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background queue depth, retry и dead letter;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sync lag, stale links и conflicts;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request success/timeout/handoff и draft review outcome;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Storage upload/download/delete/error;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authorization denial и privileged actions;</w:t>
      </w:r>
    </w:p>
    <w:p>
      <w:pPr>
        <w:numPr>
          <w:ilvl w:val="0"/>
          <w:numId w:val="3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backup age и результат последнего restore rehearsal.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19.2 Alerting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Alert должен иметь severity, affected module, first seen, correlation links, owner и runbook. Необходимо минимум: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WAHA session disconnected;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invalid HMAC spike;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message queue growth;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unknown outbound result;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auth/rate-limit failure;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sync conflict growth;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Supabase/storage unavailable;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backup or retention job failure;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repeated authorization anomaly;</w:t>
      </w:r>
    </w:p>
    <w:p>
      <w:pPr>
        <w:numPr>
          <w:ilvl w:val="0"/>
          <w:numId w:val="3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audit append failure.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20. Тестирование и доказательства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20.1 Уровни проверки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Unit tests для domain/state/mapping/idempotency.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Database tests для constraints, migrations, RLS, triggers и audit.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Contract tests для amoCRM/WAHA/Supabase/AI adapters.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Integration tests с sandbox/test accounts.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Browser E2E для ролей, workflows, states и responsive.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Accessibility: automated + keyboard + screen-reader spot check.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Security: secret scan, dependency audit, auth negative tests, file upload, webhook replay и IDOR.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Performance/load для approved capacity profile.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Backup/restore and rollback rehearsal.</w:t>
      </w:r>
    </w:p>
    <w:p>
      <w:pPr>
        <w:numPr>
          <w:ilvl w:val="0"/>
          <w:numId w:val="37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Controlled live acceptance с отдельным WhatsApp number и test lead.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20.2 Запрещённые подмены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health 200 не доказывает provider integration;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unit test не доказывает live OAuth/send;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configured environment variable не доказывает корректный secret;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created outbox row не доказывает sent/delivered;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frontend badge не доказывает storage/payment/telephony;</w:t>
      </w:r>
    </w:p>
    <w:p>
      <w:pPr>
        <w:numPr>
          <w:ilvl w:val="0"/>
          <w:numId w:val="38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один удачный сценарий не доказывает idempotency и failure recovery.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21. Миграция и поэтапный запуск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Детальный merge/validation contract находится в </w:t>
      </w:r>
      <w:r>
        <w:rPr>
          <w:rFonts w:ascii="Courier New" w:hAnsi="Courier New" w:eastAsia="Courier New" w:cs="Courier New"/>
          <w:color w:val="111111"/>
          <w:sz w:val="21"/>
        </w:rPr>
        <w:t>docs/EVO_PLATFORM_LONG_RUN_PLAN.md</w:t>
      </w:r>
      <w:r>
        <w:rPr>
          <w:rFonts w:ascii="Arial" w:hAnsi="Arial" w:eastAsia="Arial" w:cs="Arial"/>
          <w:color w:val="111111"/>
          <w:sz w:val="22"/>
        </w:rPr>
        <w:t>. Только один implementation PR может быть открыт; plan/schema/migrations идут последовательно. Executor не сливает свой PR: exact head должен получить независимый SHA-bound review, а merge выполняет отдельный controller.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P0. Plan/TZ и target architecture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Docs-only: исправить это ТЗ и deterministic DOCX, launch plan/change log, CONTEXT/platform/design/business docs и добавить superseding ADR. Exit gate: real render, inspection каждой страницы, verifier PASS и independent review. До merge P0 code changes запрещены.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P1. Historical current-app role/RBAC/handoff containment — merged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P1 удалил business </w:t>
      </w:r>
      <w:r>
        <w:rPr>
          <w:rFonts w:ascii="Courier New" w:hAnsi="Courier New" w:eastAsia="Courier New" w:cs="Courier New"/>
          <w:color w:val="111111"/>
          <w:sz w:val="21"/>
        </w:rPr>
        <w:t>visa</w:t>
      </w:r>
      <w:r>
        <w:rPr>
          <w:rFonts w:ascii="Arial" w:hAnsi="Arial" w:eastAsia="Arial" w:cs="Arial"/>
          <w:color w:val="111111"/>
          <w:sz w:val="22"/>
        </w:rPr>
        <w:t xml:space="preserve"> role из legacy current-app domain/DB/seed/actions/queries/i18n/tests, сохранив </w:t>
      </w:r>
      <w:r>
        <w:rPr>
          <w:rFonts w:ascii="Courier New" w:hAnsi="Courier New" w:eastAsia="Courier New" w:cs="Courier New"/>
          <w:color w:val="111111"/>
          <w:sz w:val="21"/>
        </w:rPr>
        <w:t>/visa</w:t>
      </w:r>
      <w:r>
        <w:rPr>
          <w:rFonts w:ascii="Arial" w:hAnsi="Arial" w:eastAsia="Arial" w:cs="Arial"/>
          <w:color w:val="111111"/>
          <w:sz w:val="22"/>
        </w:rPr>
        <w:t>. Existing visa users получили explicit legacy-contour migration report без silent coercion. P1 ввёл Admin-only Curator assignment/reassignment с reason и audit, Sales-before/Curator-after handoff, limited Sales summary и Portal gate. Positive/negative route/action/object-scope tests пяти ролей были exit evidence. Это историческое containment, а не Platform account/root-auth migration.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P2. Unified Supabase foundation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P2 идёт только последовательно: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Sub-block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Scope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Exit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P2A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root config/CLI; byte-identical 001–039; checksums/tests; без 040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clean local reset/list и identical legacy inventory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P2B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expected 040: schemas/grants и verified legacy secret containment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Inbox compatibility + browser negative grants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P2C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organizations/profiles/memberships/five roles/scopes/base audit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five-role и cross-org RLS matrix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P2D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cases/assignments/handoff/applications/visa/tasks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two-org/two-student lifecycle denials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P2E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document metadata/finance/notifications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Curator/Finance/Student negative matrix; no upload claim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P2F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conversations/provider mappings/raw events/knowledge/AI drafts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transcript isolation и server-write boundaries; no provider claim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P2G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real local Queues/outbox/idempotency/dead-letter/reconciliation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visibility/retry/dedupe; unknown never auto-requeued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P2H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real local private Platform Storage API/policies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MIME/25 MB, cross-user denial, audited access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P2R1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merged bounded local proof reliability repair: process-group deadlines, exact disposable cleanup, transient-only Auth readiness, stable PGMQ leases and forward document lock order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PR #105 and immutable migration 055; real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npm run test:supabase:local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exits zero; exact-label resources/lock absent; Inbox state preserved; local auth/security, lint, typecheck, build, scenarios, E2E/a11y and scoped secret checks pass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P2R2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merged issued-token auth/local reset plan; implementation PR #110 closed without merge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PR #109 and exact-main CI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30824043775</w:t>
            </w:r>
            <w:r>
              <w:rPr>
                <w:rFonts w:ascii="Arial" w:hAnsi="Arial" w:eastAsia="Arial" w:cs="Arial"/>
                <w:color w:val="111111"/>
                <w:sz w:val="18"/>
              </w:rPr>
              <w:t>; controller found missing response-writable stale-session clearing and missing second physical-worktree proof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P2R3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merged stale-session/local-proof ownership and implementation repair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plan PR #111 plus implementation PR #112; same-origin response-writable Route Handler, claims plus live-authority recheck, project auth-cookie/chunk clearing and real connected-route/local Supabase proof; exact-main CI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30883272841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green; no migration/provider/production claim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Former P2I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transferred to P7 reliability work; not a thin-slice blocker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clean reset/grants/secrets plus isolated DB restore and separate Storage-object restore remain required before release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P2 additive: no legacy rename/drop, root-auth cutover, real-secret copy, legacy bucket flip, remote apply или production mutation. Detailed contract: </w:t>
      </w:r>
      <w:r>
        <w:rPr>
          <w:rFonts w:ascii="Courier New" w:hAnsi="Courier New" w:eastAsia="Courier New" w:cs="Courier New"/>
          <w:color w:val="111111"/>
          <w:sz w:val="21"/>
        </w:rPr>
        <w:t>docs/platform/p2-supabase-foundation.md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P2R0/P2R1 are merged through PR #105. PR #109 merged the P2R2 plan; PR #110 was closed without merge after controller rejection. Plan PR #111 and implementation PR #112 then merged P2R3 with exact issued-token </w:t>
      </w:r>
      <w:r>
        <w:rPr>
          <w:rFonts w:ascii="Courier New" w:hAnsi="Courier New" w:eastAsia="Courier New" w:cs="Courier New"/>
          <w:color w:val="111111"/>
          <w:sz w:val="21"/>
        </w:rPr>
        <w:t>getClaims(accessToken)</w:t>
      </w:r>
      <w:r>
        <w:rPr>
          <w:rFonts w:ascii="Arial" w:hAnsi="Arial" w:eastAsia="Arial" w:cs="Arial"/>
          <w:color w:val="111111"/>
          <w:sz w:val="22"/>
        </w:rPr>
        <w:t>, live authority, response-writable Platform-session clearing, symlink-safe child execution, real exit propagation and the complete local Auth/PostgREST/RLS/browser/Storage/PGMQ gate. P2R3 added no migration and did not prove managed Supabase, providers, malware scanning, backup/restore or production. Migration 055 is immutable history; BW5 subsequently rechecked and merged migration 056 in PR #113.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P3. Thin Supabase-native messaging slice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Первый product lane после foundation идёт только behind the accepted unified frontend. Он не создаёт новый parallel UI и не требует SQLite/root-auth migration, legacy data import, dual-read или dual-write. Scope: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Supabase-native auth/RBAC wiring behind the existing frontend;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conversation list/thread;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operator context на уровне conversation;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repository/action seams for raw-event, ACK/unknown and provider mappings, fail-closed до P4/P5 proof;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approved-knowledge selection и draft review/edit/manual-send authorization state без fake AI/WAHA success;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append-only audit;</w:t>
      </w:r>
    </w:p>
    <w:p>
      <w:pPr>
        <w:numPr>
          <w:ilvl w:val="0"/>
          <w:numId w:val="39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minimal messaging integration/settings health, включая честные unconfigured/blocked states.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P3 идёт последовательно: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Sub-block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Scope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Exit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P3A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Supabase SSR/server session, verified claims, membership/RBAC, existing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/login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and staff shell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positive/negative login, expiry, blocked-user, role/cross-org tests; no legacy-account import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P3B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Supabase conversation list/thread repositories behind existing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/whatsapp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pages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real local Supabase object-scope tests + browser E2E; synthetic records are explicitly non-provider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P3C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approved knowledge, draft review/edit, manual-send authorization/outbox/audit and fail-closed integration health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local persistence/idempotency/audit E2E; no provider invocation or success claim when unconfigured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Explicitly excluded from this slice:</w:t>
      </w:r>
    </w:p>
    <w:p>
      <w:pPr>
        <w:numPr>
          <w:ilvl w:val="0"/>
          <w:numId w:val="4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standalone dashboards, KPI/reporting и unrelated analytics;</w:t>
      </w:r>
    </w:p>
    <w:p>
      <w:pPr>
        <w:numPr>
          <w:ilvl w:val="0"/>
          <w:numId w:val="4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standalone pipelines, deals, leads, funnels и duplicate CRM surfaces;</w:t>
      </w:r>
    </w:p>
    <w:p>
      <w:pPr>
        <w:numPr>
          <w:ilvl w:val="0"/>
          <w:numId w:val="4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broadcast, flows, campaigns, unattended automations;</w:t>
      </w:r>
    </w:p>
    <w:p>
      <w:pPr>
        <w:numPr>
          <w:ilvl w:val="0"/>
          <w:numId w:val="4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unrelated settings beyond messaging/integration health;</w:t>
      </w:r>
    </w:p>
    <w:p>
      <w:pPr>
        <w:numPr>
          <w:ilvl w:val="0"/>
          <w:numId w:val="40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broad Student 360, Admissions 360 и reliability perfection work.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Exit P3: local thin-slice E2E behind the accepted frontend, real local Supabase authorization/persistence, fail-closed provider states и code rollback. Real amoCRM mapping belongs to P4; real WAHA receive/send/ACK and AI-provider proof, bounded reconciliation and provider rollback readiness belong to P5/P8.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BW0-BW7. Business-workflow lane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BW0, P3A-P3C, BW1-BW7 и P2R0-P2R3 are merged. PR #112 merged the prerequisite P2R3 repair, PR #113 merged BW5, PR #114 merged BW6 and PR #116 merged BW7. These local synthetic workflow proofs do not authorize provider/production work or take P7 restore ownership.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BW1 — normalized workflow/domain/source contracts без PII.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BW2 — OP/OZO repositories/actions за существующими screens.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BW3 — Student Profile и versioned country checklists.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BW4 — approved prompt/knowledge, Q&amp;A decision backlog и handoff.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BW5 — merged university/college catalog и reviewable import boundary behind accepted </w:t>
      </w:r>
      <w:r>
        <w:rPr>
          <w:rFonts w:ascii="Courier New" w:hAnsi="Courier New" w:eastAsia="Courier New" w:cs="Courier New"/>
          <w:color w:val="111111"/>
          <w:sz w:val="21"/>
        </w:rPr>
        <w:t>/applications</w:t>
      </w:r>
      <w:r>
        <w:rPr>
          <w:rFonts w:ascii="Arial" w:hAnsi="Arial" w:eastAsia="Arial" w:cs="Arial"/>
          <w:color w:val="111111"/>
          <w:sz w:val="22"/>
        </w:rPr>
        <w:t>, with immutable migration 056. Staging/validation never directly publish approved rows or mutate applications; explicit Admin approval/rejection, provenance and role/tenant/object-scope tests remain required. Real import remains blocked without authorized source access, and missing college data must not be replaced with invented records.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BW6 — generated contract draft и post-contract checklist/report с approval и audit.</w:t>
      </w:r>
    </w:p>
    <w:p>
      <w:pPr>
        <w:numPr>
          <w:ilvl w:val="0"/>
          <w:numId w:val="41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BW7 — latest-main integration и полный real local/staging Supabase E2E через accepted frontend.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P3 владеет common session/repository seams, P4 — amoCRM adapter, P5 — real WAHA/AI/ACK proof, P7 — restore/reliability. BW blocks используют эти seams и не дублируют их. Shared migration number выбирается только после проверки latest </w:t>
      </w:r>
      <w:r>
        <w:rPr>
          <w:rFonts w:ascii="Courier New" w:hAnsi="Courier New" w:eastAsia="Courier New" w:cs="Courier New"/>
          <w:color w:val="111111"/>
          <w:sz w:val="21"/>
        </w:rPr>
        <w:t>origin/main</w:t>
      </w:r>
      <w:r>
        <w:rPr>
          <w:rFonts w:ascii="Arial" w:hAnsi="Arial" w:eastAsia="Arial" w:cs="Arial"/>
          <w:color w:val="111111"/>
          <w:sz w:val="22"/>
        </w:rPr>
        <w:t xml:space="preserve"> и open PR ownership.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P4. Canonical amoCRM adapter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P4A merged in PR #117: immutable sanitized account-specific discovery versions, service-only ingest, live-authority Admin reads and a bounded GET-only server adapter. This proves the local discovery contract, not a real amoCRM account.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P4B first merges a docs-only selection/approval contract. A later additive implementation may let a current same-organization Admin select one immutable P4A discovery version for messaging use through append-only approval/revocation events and a deterministic current projection. The selection binds the account pipeline, signed-contract status, responsible-user source rule and explicitly named custom fields. No mutable </w:t>
      </w:r>
      <w:r>
        <w:rPr>
          <w:rFonts w:ascii="Courier New" w:hAnsi="Courier New" w:eastAsia="Courier New" w:cs="Courier New"/>
          <w:color w:val="111111"/>
          <w:sz w:val="21"/>
        </w:rPr>
        <w:t>active</w:t>
      </w:r>
      <w:r>
        <w:rPr>
          <w:rFonts w:ascii="Arial" w:hAnsi="Arial" w:eastAsia="Arial" w:cs="Arial"/>
          <w:color w:val="111111"/>
          <w:sz w:val="22"/>
        </w:rPr>
        <w:t xml:space="preserve"> flag may rewrite discovery evidence. The accepted UI seam remains </w:t>
      </w:r>
      <w:r>
        <w:rPr>
          <w:rFonts w:ascii="Courier New" w:hAnsi="Courier New" w:eastAsia="Courier New" w:cs="Courier New"/>
          <w:color w:val="111111"/>
          <w:sz w:val="21"/>
        </w:rPr>
        <w:t>/whatsapp</w:t>
      </w:r>
      <w:r>
        <w:rPr>
          <w:rFonts w:ascii="Arial" w:hAnsi="Arial" w:eastAsia="Arial" w:cs="Arial"/>
          <w:color w:val="111111"/>
          <w:sz w:val="22"/>
        </w:rPr>
        <w:t>; absence of a current approval is a truthful fail-closed state.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P4B does not own OAuth custody, provider discovery calls, identity sync, webhooks, async jobs/outbox, reconciliation or canonical writes. Those remain separate later P4 slices. Broad Lead 360, pipeline boards and student activation logic remain later-slice work. Without an authorized sanitized test lead, live provider proof and guarded writes remain blocked.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P5. Messaging/WAHA/AI controlled proof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Единая conversation/history и role-scoped messaging queue; отдельные internal/WAHA/Kommo IDs; HMAC/timestamp/request ID; persist-before-process; ACK/unknown audit; draft-only RU/EN и manual send. Broadcast/flow/auto-reply surfaces disabled/removed. Exit требует bounded controlled real path: </w:t>
      </w:r>
      <w:r>
        <w:rPr>
          <w:rFonts w:ascii="Courier New" w:hAnsi="Courier New" w:eastAsia="Courier New" w:cs="Courier New"/>
          <w:color w:val="111111"/>
          <w:sz w:val="21"/>
        </w:rPr>
        <w:t>WhatsApp → amoCRM context → Platform thread → AI draft → manual send → ACK/unknown → audit</w:t>
      </w:r>
      <w:r>
        <w:rPr>
          <w:rFonts w:ascii="Arial" w:hAnsi="Arial" w:eastAsia="Arial" w:cs="Arial"/>
          <w:color w:val="111111"/>
          <w:sz w:val="22"/>
        </w:rPr>
        <w:t>, reconciliation по evidence window, zero unexplained loss или duplicates в этом окне, health evidence и proven rollback readiness. Старый webhook/session не выключается без отдельной authority.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P6. Broad admissions and portal surfaces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Multiple applications, Curator-owned visa, reasoned close/reopen; private versioned documents; manual evidence-based finance; overdue Portal action; durable in-app + individual WhatsApp notifications. Exit: two-student isolation E2E и staff-to-portal workflows. Student 360, broad Admissions/Finance surfaces и adjacent reliability hardening intentionally wait until P3-P5 thin messaging proof is complete.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P7. Broader security, reliability, operations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Threat model, secrets/redaction/private networks, logs/metrics/alerts, audit search/export, production-like load, DB + separate Storage restore, RPO/RTO, rollback, accessibility/keyboard/responsive regression. Numeric capacity/SLO/RPO/RTO perfection does not retroactively invalidate the merged P3 local slice; it remains P7/release evidence unless separately promoted into the bounded cutover gate.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P8. Release/cutover candidate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Подготовить reconciliation/snapshot/freeze/rollback, но не выполнять production action в этом run. Exit требует реальный controlled path: </w:t>
      </w:r>
      <w:r>
        <w:rPr>
          <w:rFonts w:ascii="Courier New" w:hAnsi="Courier New" w:eastAsia="Courier New" w:cs="Courier New"/>
          <w:color w:val="111111"/>
          <w:sz w:val="21"/>
        </w:rPr>
        <w:t>WhatsApp → amoCRM → Platform → AI draft → manual send → ACK/unknown → audit</w:t>
      </w:r>
      <w:r>
        <w:rPr>
          <w:rFonts w:ascii="Arial" w:hAnsi="Arial" w:eastAsia="Arial" w:cs="Arial"/>
          <w:color w:val="111111"/>
          <w:sz w:val="22"/>
        </w:rPr>
        <w:t>. Отсутствующий credential/number/QR/authorization — BLOCKED, не mock.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P9. Bounded cutover evidence and Lead Agent retirement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В явно утверждённом controlled evidence window сверить каждый receive, identity link, Platform persist, draft, manual send и ACK/unknown outcome. Exit: zero unexplained loss/duplicates/drift для evidence set, healthy webhook/outbox, completed reconciliation и proven rollback. Фиксированный период наблюдения по часам не требуется и сам по себе не является proof. Удаление Lead Agent или legacy webhook/session выполняется только отдельным reviewed PR и требует отдельного production authority; в текущем run оно запрещено.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P10. Completion audit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Сопоставить каждый FR/NFR/INT/DATA/SEC/ACC с evidence, выполнить нужные для затронутого slice CI/provider/restore/security/accessibility gates, закрыть implementation PR. Verified, blocked и deferred всегда сообщаются раздельно.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22. Перенос и удаление EVO Lead Agent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22.1 Что переносится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Lead Agent capability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Целевой модуль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Phone normalization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Shared identity utilities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WAHA HMAC validation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Webhook Gateway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Raw persist-before-process + request/business dedupe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Event Inbox / idempotency_keys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Short message buffering/grouping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Background Jobs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 contact/lead resolution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amoCRM Adapter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 notes/tasks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amoCRM Adapter с отдельным mapping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CRM signed sync event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Internal domain event; внешний HMAC не нужен внутри монолита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Handoff reason/state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Communications assignment/history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Knowledge curation/redaction checks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AI Knowledge Governance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Readiness/preflight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Admin Integration Readiness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Retry/dead-letter evidence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Job Queue / Audit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Conversation list/thread and operator context only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Existing accepted frontend + messaging backend wiring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Minimal integration/settings health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Admin messaging readiness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Auto-reply decision/send logic не переносится как активная функция. Оно заменяется draft-only контрактом.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22.2 Условия удаления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Lead Agent можно удалить только если одновременно: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новый webhook получает реальное входящее сообщение;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contact/lead однозначно resolved/created в amoCRM;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linked IDs и stage отображаются EVO Platform;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AI draft создан и сохранён с evidence;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сотрудник вручную отправил утверждённый текст;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sent/delivered/read либо честный unknown/failed сохранены;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audit восстанавливает всю цепочку;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повтор одинакового webhook не создал duplicate;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timeout/retry не отправил второе сообщение;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reconciliation не выявила потерянные contacts/leads/messages;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backup и rollback проверены;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bounded controlled evidence window завершён без unexplained loss/duplicates/drift, с наблюдаемыми failure metrics и completed reconciliation;</w:t>
      </w:r>
    </w:p>
    <w:p>
      <w:pPr>
        <w:numPr>
          <w:ilvl w:val="0"/>
          <w:numId w:val="42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proven rollback остаётся доступным, а отдельный exact-SHA retirement PR получил independent review и должностное release approval.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До выполнения всех условий Lead Agent остаётся frozen/isolated fallback и не становится параллельным активным webhook owner.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23. Приёмочные критерии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Later-phase applicability notes не отменяют критерии: соответствующие критерии не блокируют выход P3, но остаются обязательными для своих later phases и итогового P10 completion audit.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Phase ownership критериев: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P2 создал local migration reset/checksum evidence, которое вносит вклад в ACC-002; remote-ledger/PITR часть и финальное закрытие ACC-002 принадлежат P7;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P3 создаёт только partial local evidence для ACC-001, ACC-003–005, ACC-009–010 и changed-scope ACC-019–020; это не закрывает indivisible final criteria;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P4 закрывает ACC-007–008;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P5/P8 закрывают real-provider ACC-006, ACC-011–013 и ACC-024;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P6 закрывает ACC-005 и ACC-014–018;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P7 закрывает ACC-002–003 и ACC-019–023 на полном release scope;</w:t>
      </w:r>
    </w:p>
    <w:p>
      <w:pPr>
        <w:numPr>
          <w:ilvl w:val="0"/>
          <w:numId w:val="43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P9 закрывает ACC-025, а P10 подтверждает финальное закрытие ACC-001, ACC-004, ACC-009–010 и всех остальных критериев.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ID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Критерий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Доказательство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ACC-001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Все MUST требования имеют test/evidence и owner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Traceability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ACC-002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Root 001–039 history byte/checksum-identical; один production project и dev/staging/preview изолированы без prod data default; local proof и remote-ledger/PITR proof разделены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Checksum + local/remote migration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ACC-003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Production service-role отсутствует в browser bundle/log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Secret scan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ACC-004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Все staff roles проходят positive и negative route/object tests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Authorization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ACC-005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Два student accounts и две organizations изолированы на DB/API/UI/Storage; legacy role/signup не создаёт Platform scope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Cross-user/cross-org E2E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ACC-006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Реальный test WhatsApp event проходит HMAC, persist и dedup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Signed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ACC-007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 contact/lead resolution не создаёт duplicate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amoCRM comparison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ACC-008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Stage/manager совпадают с amoCRM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Linked record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ACC-009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AI draft-only: no auto-send path остаётся fail-closed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Config/code/security test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ACC-010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Manual send сохраняет фактический текст, actor и outbox ID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Audit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ACC-011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WAHA acknowledgement обновляет exact delivery state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Provider event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ACC-012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Timeout создаёт unknown и не auto-resend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Failure injection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ACC-013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Повтор webhook/outbox не создаёт duplicate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Replay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ACC-014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Contract mapping создаёт pending case; Admin Curator assignment активирует Portal/handoff и не меняет sales stage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Workflow E2E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ACC-015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Application/document/visa/payment имеют независимые histories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 audit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ACC-016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Document upload проходит real private Storage API; чужой student/org доступ запрещён; legacy public buckets не считаются этим proof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Storage/RLS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ACC-017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Correction/resubmit сохраняет обе версии и причины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Portal/staff E2E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ACC-018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Finance/Admin payment/refund и stop factor имеют evidence/audit; Student видит только overdue next action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Finance/Portal E2E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ACC-019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Critical screens проходят 1440, 834 и 390 viewports без overflow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Screenshot ledger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ACC-020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WCAG automated tests и manual keyboard/screen-reader spot check пройдены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Accessibility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ACC-021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Performance соответствует утверждённому capacity profile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Load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ACC-022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DB backup и отдельный Storage-object backup восстановлены в isolated environment; numeric RPO/RTO ждут DEC-010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Two restore reports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ACC-023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Alerts и runbooks проверены tabletop/controlled failure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Ops report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ACC-024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Bounded controlled evidence-window reconciliation не содержит unexplained loss/orphans/duplicates для thin messaging path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Signed reconciliation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ACC-025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Lead Agent removal blocked до bounded real controlled path, bounded-window reconciliation, zero unexplained loss/duplicates/drift, health evidence, rollback и separate reviewed retirement PR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Controlled proof + approval record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24. Реестр решений и оставшиеся gates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Закреплённые решения не переоткрываются как вопросы. Только строки со статусом </w:t>
      </w:r>
      <w:r>
        <w:rPr>
          <w:rFonts w:ascii="Arial" w:hAnsi="Arial" w:eastAsia="Arial" w:cs="Arial"/>
          <w:b/>
          <w:color w:val="111111"/>
          <w:sz w:val="22"/>
        </w:rPr>
        <w:t>Open</w:t>
      </w:r>
      <w:r>
        <w:rPr>
          <w:rFonts w:ascii="Arial" w:hAnsi="Arial" w:eastAsia="Arial" w:cs="Arial"/>
          <w:color w:val="111111"/>
          <w:sz w:val="22"/>
        </w:rPr>
        <w:t xml:space="preserve"> являются оставшимися owner gates; они блокируют затрагиваемую production-функцию, но не безопасную repository-реализацию вокруг неё. Ответственные указываются должностями, а не обязательными ФИО.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150"/>
        <w:gridCol w:w="1200"/>
        <w:gridCol w:w="4800"/>
        <w:gridCol w:w="221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ID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Статус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Решение / оставшийся gate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7"/>
              </w:rPr>
              <w:t>Должностной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DEC-001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Product, Business Process, Technical и Data/Privacy accountability фиксируется по должностям; ФИО не блокирует repository work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Руководство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Новые комментарии функций вносятся как traceable change; отдельной Visa role/owner нет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DEC-003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Roles v1: Admin, Sales, Curator, Finance, Client/Student; target machine role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student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, legacy root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client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остаётся reference-only identifier вне launch scope; custom/Leadership bundle только отдельным change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Руководство + function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Platform — manual operational finance source v1; future Excel/1C — отдельная integration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Finance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Portal активируется после account-specific contract event и Admin Curator assignment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+ Finance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Exact amoCRM account/pipeline/status/custom-field/user mappings и assignment mapping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Sales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 xml:space="preserve">Dedicated sanitized test sender number; </w:t>
            </w:r>
            <w:r>
              <w:rPr>
                <w:rFonts w:ascii="Courier New" w:hAnsi="Courier New" w:eastAsia="Courier New" w:cs="Courier New"/>
                <w:color w:val="111111"/>
                <w:sz w:val="16"/>
              </w:rPr>
              <w:t>evo-inbox</w:t>
            </w:r>
            <w:r>
              <w:rPr>
                <w:rFonts w:ascii="Arial" w:hAnsi="Arial" w:eastAsia="Arial" w:cs="Arial"/>
                <w:color w:val="111111"/>
                <w:sz w:val="17"/>
              </w:rPr>
              <w:t xml:space="preserve"> production QR/session recovery owner и controlled test-send authority; второй production WAHA session не создаётся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Operations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Private PDF/JPG/PNG &lt;=25 MB, version/review/integrity/malware/audit; retention отдельно в DEC-012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Admissions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DEC-009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Supabase region, plan, PITR availability и cost owner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Technical + Finance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Capacity baseline и numeric SLO/RPO/RTO; эти численные targets не блокируют первый thin messaging slice, если отдельно не включены в bounded cutover gate; dashboard observation не считается полной company truth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+ Technical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DEC-011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Structured alerts, runbooks, support ownership, restore/load/rollback rehearsal обязательны; numeric targets следуют DEC-010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Technical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DEC-012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Privacy notice, consent, residency, retention/legal deletion и provider DPA; до решения нет irreversible auto-delete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Legal/Data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DEC-013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AI provider/model, разрешённые data classes и data-processing policy; approved knowledge governance уже fixed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+ Data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DEC-014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Notifications v1: durable in-app + individual WhatsApp with consent/dedupe; no broadcast/mass send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DEC-015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KPI всегда имеет source/formula/period/freshness/owner; numeric targets меняются отдельно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Руководство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DEC-016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EVO гарантирует только собственные услуги; Malaysia material с external guarantee не approved до новой reviewed version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DEC-017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Open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Release window, freeze rules, bounded evidence window и rollback authority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Technical + Operations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DEC-018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Fixed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Lead Agent retirement только после bounded controlled real path и полного gate раздела 22; фиксированный soak по часам не требуется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+ Technical Owners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DEC-019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Deferred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Telephony, payment gateway, email provider и university submission не входят в v1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Product Owner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DEC-020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Deferred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Жалобы, data requests и legal incident procedure уточняются с DEC-012; безопасный audit/export foundation входит в v1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7"/>
              </w:rPr>
              <w:t>Business + Legal Owners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25. Что не входит в первый production-релиз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автоматические AI-ответы клиенту;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массовые рассылки и unattended campaigns;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broad no-code flows/automations;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несколько WhatsApp numbers/accounts;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замена amoCRM собственной sales master-базой;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native iOS/Android приложение;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автоматическое решение по документу, заявке, гранту или визе;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автоматическая подача заявки в университет или госорган;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payment gateway до отдельного договора и security review;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телефония/email provider до отдельного integration contract;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свободно настраиваемый workflow engine;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predictive scoring, facial recognition или profiling;</w:t>
      </w:r>
    </w:p>
    <w:p>
      <w:pPr>
        <w:numPr>
          <w:ilvl w:val="0"/>
          <w:numId w:val="44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удаление Lead Agent до выполнения раздела 22.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26. Сопоставление исходного OZO ТЗ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Потребность OZO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Решение в этом ТЗ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Коррекция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«Интеллектуальный хаб» вокруг CRM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Единый frontend/backend + amoCRM Adapter + Supabase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amoCRM остаётся master только для sales identity/stage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Student загружает и исправляет документы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FR-059–FR-066, private Storage, versions и review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AI даёт observation, не decision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ОЗО проверяет документы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Curator permissions, review queue и audit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ОЗО — функция, не отдельная technical/Visa role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ОП добавляет лида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FR-019–FR-030 через canonical amoCRM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Локальный duplicate lead запрещён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Финансовый контроль и блокировка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FR-069–FR-074, stop factor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Источник оплаты и unblock rule пока DEC-004/005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«Оплачено» открывает Portal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Controlled activation policy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 принимается без утверждённого evidence и business rule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Мгновенная sync по webhook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Event inbox + async processing + visible sync state + reconciliation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Webhook не гарантирует мгновенность и может повторяться/теряться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FIFO очередь документов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Priority/deadline/risk + created_at как tie-breaker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Чистый FIFO опасен для срочных deadlines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Admin меняет правила без программиста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Versioned configuration с permission и audit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Только разрешённые rules; schema/security не редактируются UI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Audit всех действий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Append-only audit, access events и exports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Browser не может подделывать audit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Большое число студентов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Capacity profile и load test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Числа должен утвердить владелец, не придумывает разработчик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CRM блокирует всё при возврате/отказе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Explicit mapped stop factor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Один sales status не должен автоматически блокировать все процессы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  <w:pageBreakBefore/>
      </w:pPr>
      <w:r>
        <w:rPr>
          <w:rFonts w:ascii="Arial" w:hAnsi="Arial" w:eastAsia="Arial" w:cs="Arial"/>
          <w:b/>
          <w:color w:val="D70217"/>
          <w:sz w:val="32"/>
        </w:rPr>
        <w:t>27. Принятые экраны как дизайн-доказательства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Ниже перечислены поверхности, которые должны быть подключены к реальным контрактам без нового redesign from scratch.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27.1 Staff Dashboard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2" name="Picture 2" descr="Dashboard EVO Platform: приоритеты, показатели и ворон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desktop-1440x1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Dashboard EVO Platform: приоритеты, показатели и воронка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27.2 Sales pipeline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3" name="Picture 3" descr="Sales pipeline EVO Platform с каноническими стадиями amoC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pipeline-1440x10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Sales pipeline EVO Platform с каноническими стадиями amoCRM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27.3 WhatsApp workspace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4" name="Picture 4" descr="WhatsApp workspace EVO Platform с историей, контекстом и ручной отправк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hatsapp-detail-desktop-1440x102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WhatsApp workspace EVO Platform с историей, контекстом и ручной отправкой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27.4 Student 360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5" name="Picture 5" descr="Student 360 EVO Platform: операционное дело, разделы и действ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polish-student-360-desktop-1440x102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Student 360 EVO Platform: операционное дело, разделы и действия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27.5 Roles matrix</w:t>
      </w:r>
    </w:p>
    <w:p>
      <w:pPr>
        <w:spacing w:before="80" w:after="160" w:line="276" w:lineRule="auto"/>
        <w:shd w:fill="FBEAEC"/>
        <w:pBdr>
          <w:left w:val="single" w:sz="18" w:space="8" w:color="D70217"/>
        </w:pBdr>
        <w:ind w:left="144" w:right="115"/>
      </w:pPr>
      <w:r>
        <w:rPr>
          <w:rFonts w:ascii="Arial" w:hAnsi="Arial" w:eastAsia="Arial" w:cs="Arial"/>
          <w:b/>
          <w:color w:val="111111"/>
          <w:sz w:val="21"/>
        </w:rPr>
        <w:t>Legacy visual evidence:</w:t>
      </w:r>
      <w:r>
        <w:rPr>
          <w:rFonts w:ascii="Arial" w:hAnsi="Arial" w:eastAsia="Arial" w:cs="Arial"/>
          <w:color w:val="111111"/>
          <w:sz w:val="21"/>
        </w:rPr>
        <w:t xml:space="preserve"> screenshot показывает pre-P1 current runtime и содержит колонку «Визовый отдел». Она не разрешает отдельную Visa role и superseded нормативной матрицей раздела 11: P1 удаляет business </w:t>
      </w:r>
      <w:r>
        <w:rPr>
          <w:rFonts w:ascii="Courier New" w:hAnsi="Courier New" w:eastAsia="Courier New" w:cs="Courier New"/>
          <w:color w:val="111111"/>
          <w:sz w:val="20"/>
        </w:rPr>
        <w:t>visa</w:t>
      </w:r>
      <w:r>
        <w:rPr>
          <w:rFonts w:ascii="Arial" w:hAnsi="Arial" w:eastAsia="Arial" w:cs="Arial"/>
          <w:color w:val="111111"/>
          <w:sz w:val="21"/>
        </w:rPr>
        <w:t xml:space="preserve"> role, а </w:t>
      </w:r>
      <w:r>
        <w:rPr>
          <w:rFonts w:ascii="Courier New" w:hAnsi="Courier New" w:eastAsia="Courier New" w:cs="Courier New"/>
          <w:color w:val="111111"/>
          <w:sz w:val="20"/>
        </w:rPr>
        <w:t>/visa</w:t>
      </w:r>
      <w:r>
        <w:rPr>
          <w:rFonts w:ascii="Arial" w:hAnsi="Arial" w:eastAsia="Arial" w:cs="Arial"/>
          <w:color w:val="111111"/>
          <w:sz w:val="21"/>
        </w:rPr>
        <w:t xml:space="preserve"> остаётся модулем назначенного Curator.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6" name="Picture 6" descr="Матрица ролей EVO Platform с семантическими индикаторами доступ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oles-matrix-desktop-14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Матрица ролей EVO Platform с семантическими индикаторами доступа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27.6 Student Portal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064000"/>
            <wp:docPr id="7" name="Picture 7" descr="Student Portal EVO Platform: прогресс и следующие действ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ent-portal-desktop-1440x10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Arial" w:cs="Arial"/>
          <w:color w:val="72777F"/>
          <w:sz w:val="18"/>
        </w:rPr>
        <w:t>Student Portal EVO Platform: прогресс и следующие действия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Все screenshots используют тестовые/демонстрационные данные. Они подтверждают информационную архитектуру и visual contract, но не подтверждают live amoCRM, WAHA, Supabase Storage, AI, telephony или payment provider.</w:t>
      </w:r>
    </w:p>
    <w:p>
      <w:pPr>
        <w:spacing w:before="0" w:after="720" w:line="240" w:lineRule="auto"/>
      </w:pPr>
      <w:r>
        <w:br w:type="page"/>
      </w:r>
    </w:p>
    <w:p>
      <w:pPr>
        <w:pStyle w:val="Heading1"/>
        <w:spacing w:before="720"/>
      </w:pPr>
      <w:r>
        <w:rPr>
          <w:rFonts w:ascii="Arial" w:hAnsi="Arial" w:eastAsia="Arial" w:cs="Arial"/>
          <w:b/>
          <w:color w:val="D70217"/>
          <w:sz w:val="32"/>
        </w:rPr>
        <w:t>28. Управление изменениями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Утверждённое ТЗ получает immutable version tag/commit.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Любое изменение data owner, role authority, auto-send, retention, provider, API/schema, migration order или acceptance требует отдельного plan-amendment PR до соответствующего code change.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Architecture change фиксируется superseding ADR до реализации.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 xml:space="preserve">Scope/acceptance/merge-order change добавляется append-only в </w:t>
      </w:r>
      <w:r>
        <w:rPr>
          <w:rFonts w:ascii="Courier New" w:hAnsi="Courier New" w:eastAsia="Courier New" w:cs="Courier New"/>
          <w:color w:val="111111"/>
          <w:sz w:val="21"/>
        </w:rPr>
        <w:t>docs/PLAN_CHANGES.md</w:t>
      </w:r>
      <w:r>
        <w:rPr>
          <w:rFonts w:ascii="Arial" w:hAnsi="Arial" w:eastAsia="Arial" w:cs="Arial"/>
          <w:color w:val="111111"/>
          <w:sz w:val="22"/>
        </w:rPr>
        <w:t xml:space="preserve"> и сначала merges.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Каждая implementation phase разбивается на GitHub Issues и reviewable PR.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Production merge не равен deployment; deployment имеет release record, migration evidence и rollback point.</w:t>
      </w:r>
    </w:p>
    <w:p>
      <w:pPr>
        <w:numPr>
          <w:ilvl w:val="0"/>
          <w:numId w:val="45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Срочное исключение имеет owner, reason, expiry и post-incident review.</w:t>
      </w:r>
    </w:p>
    <w:p>
      <w:pPr>
        <w:pStyle w:val="Heading1"/>
      </w:pPr>
      <w:r>
        <w:rPr>
          <w:rFonts w:ascii="Arial" w:hAnsi="Arial" w:eastAsia="Arial" w:cs="Arial"/>
          <w:b/>
          <w:color w:val="D70217"/>
          <w:sz w:val="32"/>
        </w:rPr>
        <w:t>29. Требования к implementation handoff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По текущему контракту команда последовательно поддерживает: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Target Architecture ADR 0014, Supabase boundary ADR 0015 и superseding greenfield/UI boundary ADR 0016.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Data dictionary и ERD.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Role/action/field/object-scope matrix.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amoCRM field/status/user mapping.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API/event contracts для amoCRM, WAHA, AI и internal jobs.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Migration plan с dry-run/reconciliation/rollback.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Threat model и privacy data-flow.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Test plan с traceability FR/NFR/SEC/ACC.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Production runbooks и incident/recovery plan.</w:t>
      </w:r>
    </w:p>
    <w:p>
      <w:pPr>
        <w:numPr>
          <w:ilvl w:val="0"/>
          <w:numId w:val="46"/>
        </w:numPr>
        <w:spacing w:before="0" w:after="160" w:line="280" w:lineRule="auto"/>
      </w:pPr>
      <w:r>
        <w:rPr>
          <w:rFonts w:ascii="Arial" w:hAnsi="Arial" w:eastAsia="Arial" w:cs="Arial"/>
          <w:color w:val="111111"/>
          <w:sz w:val="22"/>
        </w:rPr>
        <w:t>Phase backlog с owners, dependencies и exit gates.</w:t>
      </w:r>
    </w:p>
    <w:p>
      <w:pPr>
        <w:spacing w:before="0" w:after="720" w:line="240" w:lineRule="auto"/>
      </w:pPr>
      <w:r>
        <w:br w:type="page"/>
      </w:r>
    </w:p>
    <w:p>
      <w:pPr>
        <w:pStyle w:val="Heading1"/>
        <w:spacing w:before="720"/>
      </w:pPr>
      <w:r>
        <w:rPr>
          <w:rFonts w:ascii="Arial" w:hAnsi="Arial" w:eastAsia="Arial" w:cs="Arial"/>
          <w:b/>
          <w:color w:val="D70217"/>
          <w:sz w:val="32"/>
        </w:rPr>
        <w:t>30. Глоссарий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Термин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Contact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Человек в amoCRM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Lead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Продажная возможность/сделка в amoCRM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Sales stage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Стадия продажи, канонически принадлежит amoCRM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Student case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Операционное дело студента после утверждённого перехода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Operational stage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Этап поступления внутри EVO Platform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Source of truth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Система, где факт считается правильным и изменяется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Read model / shadow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Локальная копия для быстрого показа; не новый master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Provider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Внешняя система: amoCRM, WAHA, Supabase, AI и т. п.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Webhook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HTTP-уведомление о событии внешней системы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HMAC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Подпись, позволяющая проверить отправителя и неизменность webhook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Idempotency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Повтор одного запроса не создаёт второе действие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Event Inbox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Durable хранилище входящих provider events до обработки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Outbox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Durable очередь исходящих действий до подтверждения provider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Reconciliation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Периодическая сверка локальных данных с master system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Conflict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Неоднозначное или противоречивое соответствие, требующее решения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Draft-only AI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AI предлагает текст, но не отправляет его клиенту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Evidence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Проверяемый файл, provider response, event или audit record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External outcome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Решение университета, консульства или другого органа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Stop factor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Явная блокировка с причиной, владельцем и правилом снятия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Правила Postgres, ограничивающие строки по пользователю/роли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RPO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Сколько данных допустимо потерять при аварии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RTO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За какое время система должна восстановиться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PII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Персональные данные человека</w:t>
            </w:r>
          </w:p>
        </w:tc>
      </w:tr>
    </w:tbl>
    <w:p>
      <w:pPr>
        <w:spacing w:before="0" w:after="40" w:line="240" w:lineRule="auto"/>
      </w:pPr>
    </w:p>
    <w:p>
      <w:pPr>
        <w:spacing w:before="0" w:after="720" w:line="240" w:lineRule="auto"/>
      </w:pPr>
      <w:r>
        <w:br w:type="page"/>
      </w:r>
    </w:p>
    <w:p>
      <w:pPr>
        <w:pStyle w:val="Heading1"/>
        <w:spacing w:before="720"/>
      </w:pPr>
      <w:r>
        <w:rPr>
          <w:rFonts w:ascii="Arial" w:hAnsi="Arial" w:eastAsia="Arial" w:cs="Arial"/>
          <w:b/>
          <w:color w:val="D70217"/>
          <w:sz w:val="32"/>
        </w:rPr>
        <w:t>31. Нормативные и технические ссылки</w:t>
      </w:r>
    </w:p>
    <w:p>
      <w:pPr>
        <w:pStyle w:val="Heading2"/>
      </w:pPr>
      <w:r>
        <w:rPr>
          <w:rFonts w:ascii="Arial" w:hAnsi="Arial" w:eastAsia="Arial" w:cs="Arial"/>
          <w:b/>
          <w:color w:val="111111"/>
          <w:sz w:val="26"/>
        </w:rPr>
        <w:t>31.1 Официальные внешние источники</w:t>
      </w:r>
    </w:p>
    <w:p>
      <w:pPr>
        <w:numPr>
          <w:ilvl w:val="0"/>
          <w:numId w:val="47"/>
        </w:numPr>
        <w:spacing w:before="0" w:after="160" w:line="280" w:lineRule="auto"/>
      </w:pPr>
      <w:hyperlink r:id="rId18">
        <w:r>
          <w:rPr>
            <w:rStyle w:val="Hyperlink"/>
            <w:color w:val="A60017"/>
            <w:u w:val="single"/>
            <w:rFonts w:ascii="Arial" w:hAnsi="Arial" w:eastAsia="Arial" w:cs="Arial"/>
          </w:rPr>
          <w:t>Supabase Branching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19">
        <w:r>
          <w:rPr>
            <w:rStyle w:val="Hyperlink"/>
            <w:color w:val="A60017"/>
            <w:u w:val="single"/>
            <w:rFonts w:ascii="Arial" w:hAnsi="Arial" w:eastAsia="Arial" w:cs="Arial"/>
          </w:rPr>
          <w:t>Supabase Row Level Security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0">
        <w:r>
          <w:rPr>
            <w:rStyle w:val="Hyperlink"/>
            <w:color w:val="A60017"/>
            <w:u w:val="single"/>
            <w:rFonts w:ascii="Arial" w:hAnsi="Arial" w:eastAsia="Arial" w:cs="Arial"/>
          </w:rPr>
          <w:t>Supabase Storage access control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1">
        <w:r>
          <w:rPr>
            <w:rStyle w:val="Hyperlink"/>
            <w:color w:val="A60017"/>
            <w:u w:val="single"/>
            <w:rFonts w:ascii="Arial" w:hAnsi="Arial" w:eastAsia="Arial" w:cs="Arial"/>
          </w:rPr>
          <w:t>Supabase Queues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2">
        <w:r>
          <w:rPr>
            <w:rStyle w:val="Hyperlink"/>
            <w:color w:val="A60017"/>
            <w:u w:val="single"/>
            <w:rFonts w:ascii="Arial" w:hAnsi="Arial" w:eastAsia="Arial" w:cs="Arial"/>
          </w:rPr>
          <w:t>Supabase SSR client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3">
        <w:r>
          <w:rPr>
            <w:rStyle w:val="Hyperlink"/>
            <w:color w:val="A60017"/>
            <w:u w:val="single"/>
            <w:rFonts w:ascii="Arial" w:hAnsi="Arial" w:eastAsia="Arial" w:cs="Arial"/>
          </w:rPr>
          <w:t>Kommo API limitations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4">
        <w:r>
          <w:rPr>
            <w:rStyle w:val="Hyperlink"/>
            <w:color w:val="A60017"/>
            <w:u w:val="single"/>
            <w:rFonts w:ascii="Arial" w:hAnsi="Arial" w:eastAsia="Arial" w:cs="Arial"/>
          </w:rPr>
          <w:t>Kommo Webhooks</w:t>
        </w:r>
      </w:hyperlink>
    </w:p>
    <w:p>
      <w:pPr>
        <w:numPr>
          <w:ilvl w:val="0"/>
          <w:numId w:val="47"/>
        </w:numPr>
        <w:spacing w:before="0" w:after="160" w:line="280" w:lineRule="auto"/>
      </w:pPr>
      <w:hyperlink r:id="rId25">
        <w:r>
          <w:rPr>
            <w:rStyle w:val="Hyperlink"/>
            <w:color w:val="A60017"/>
            <w:u w:val="single"/>
            <w:rFonts w:ascii="Arial" w:hAnsi="Arial" w:eastAsia="Arial" w:cs="Arial"/>
          </w:rPr>
          <w:t>WAHA Events, HMAC and acknowledgement</w:t>
        </w:r>
      </w:hyperlink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 xml:space="preserve">Расширенный index официальных RBAC, Webhooks/Vault/backup/Realtime, Kommo Chats/write и WAHA Sessions/send contracts зафиксирован в </w:t>
      </w:r>
      <w:r>
        <w:rPr>
          <w:rFonts w:ascii="Courier New" w:hAnsi="Courier New" w:eastAsia="Courier New" w:cs="Courier New"/>
          <w:color w:val="111111"/>
          <w:sz w:val="21"/>
        </w:rPr>
        <w:t>docs/EVO_PLATFORM_LONG_RUN_PLAN.md</w:t>
      </w:r>
      <w:r>
        <w:rPr>
          <w:rFonts w:ascii="Arial" w:hAnsi="Arial" w:eastAsia="Arial" w:cs="Arial"/>
          <w:color w:val="111111"/>
          <w:sz w:val="22"/>
        </w:rPr>
        <w:t>, ADR 0014 и ADR 0015.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31.2 Основные источники репозитория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AGENTS.md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CONTEXT.md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docs/EVO_PLATFORM_LONG_RUN_PLAN.md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docs/EVO_LAUNCH_PLAN.md</w:t>
      </w:r>
      <w:r>
        <w:rPr>
          <w:rFonts w:ascii="Arial" w:hAnsi="Arial" w:eastAsia="Arial" w:cs="Arial"/>
          <w:color w:val="111111"/>
          <w:sz w:val="22"/>
        </w:rPr>
        <w:t xml:space="preserve">, </w:t>
      </w:r>
      <w:r>
        <w:rPr>
          <w:rFonts w:ascii="Courier New" w:hAnsi="Courier New" w:eastAsia="Courier New" w:cs="Courier New"/>
          <w:color w:val="111111"/>
          <w:sz w:val="21"/>
        </w:rPr>
        <w:t>docs/PLAN_CHANGES.md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docs/platform/system-overview.md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docs/platform/data-ownership.md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docs/platform/greenfield-platform-boundary.md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docs/business/evo-business-context.md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docs/business/admissions-process.md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docs/EVO_INBOX_COMPANION_PRD.md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evo-lead-agent/functional-spec.md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evo-lead-agent/technical-spec.md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agent-lead2-inbox/docs/supabase-managed-store.md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docs/adr/0003–0016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docs/design/evo-platform/COMPLETION_CHECKLIST.md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docs/design/evo-platform/FINAL_FRONTEND_AUDIT_2026-07-24.md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docs/design/evo-platform/DESIGN_REVIEW_CLOSURE_2026-07-25.md</w:t>
      </w:r>
      <w:r>
        <w:rPr>
          <w:rFonts w:ascii="Arial" w:hAnsi="Arial" w:eastAsia="Arial" w:cs="Arial"/>
          <w:color w:val="111111"/>
          <w:sz w:val="22"/>
        </w:rPr>
        <w:t>;</w:t>
      </w:r>
    </w:p>
    <w:p>
      <w:pPr>
        <w:numPr>
          <w:ilvl w:val="0"/>
          <w:numId w:val="48"/>
        </w:numPr>
        <w:spacing w:before="0" w:after="160" w:line="280" w:lineRule="auto"/>
      </w:pPr>
      <w:r>
        <w:rPr>
          <w:rFonts w:ascii="Courier New" w:hAnsi="Courier New" w:eastAsia="Courier New" w:cs="Courier New"/>
          <w:color w:val="111111"/>
          <w:sz w:val="21"/>
        </w:rPr>
        <w:t>docs/company/brand/evo-admissions-logobook.pdf</w:t>
      </w:r>
      <w:r>
        <w:rPr>
          <w:rFonts w:ascii="Arial" w:hAnsi="Arial" w:eastAsia="Arial" w:cs="Arial"/>
          <w:color w:val="111111"/>
          <w:sz w:val="22"/>
        </w:rPr>
        <w:t>.</w:t>
      </w: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31.3 Каталог источников для traceability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Код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Источник и область доказательства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Письменные решения владельца, зафиксированные в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docs/EVO_LAUNCH_PLAN.md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и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docs/PLAN_CHANGES.md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для этого goal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TZ_Platforma_avtomatizacii_OZO.docx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(SHA-256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0d4cb67e8d44057b765efd336c5199d888e3dc912e7c95d1c298cba0a056c5b1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) и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docs/design/evo-platform/SOURCE_BRIEF_IT_TZ.md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docs/business/evo-business-context.md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docs/business/admissions-process.md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docs/business/sales-playbook.md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и утверждённые knowledge sources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CONTEXT.md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docs/platform/system-overview.md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docs/platform/data-ownership.md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и применимые ADR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docs/EVO_INBOX_COMPANION_PRD.md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Inbox migrations,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agent-lead2-inbox/docs/supabase-managed-store.md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и ADR 0004/0005/0008/0009/0010/0013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SRC-LEAD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evo-lead-agent/functional-spec.md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evo-lead-agent/technical-spec.md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и текущая integration logic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Реализованный frontend,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docs/design/evo-platform/IMPLEMENTATION_PLAN.md</w:t>
            </w:r>
            <w:r>
              <w:rPr>
                <w:rFonts w:ascii="Arial" w:hAnsi="Arial" w:eastAsia="Arial" w:cs="Arial"/>
                <w:color w:val="111111"/>
                <w:sz w:val="18"/>
              </w:rPr>
              <w:t>, completion checklist и финальные frontend/design audits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SRC-OPS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docs/BLOCK_G_FINAL_AUDIT.md</w:t>
            </w:r>
            <w:r>
              <w:rPr>
                <w:rFonts w:ascii="Arial" w:hAnsi="Arial" w:eastAsia="Arial" w:cs="Arial"/>
                <w:color w:val="111111"/>
                <w:sz w:val="18"/>
              </w:rPr>
              <w:t>, disaster-recovery/release runbooks и доказанные production boundaries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SRC-AMO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Официальные Kommo limitations, webhooks, Chats и lead-write contracts из раздела 31.1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SRC-WAHA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Официальные WAHA Sessions, Events и Send messages из раздела 31.1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SRC-SUPA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Официальные Supabase Branching, RLS/RBAC, Storage, Queues, SSR, Vault, Realtime и backup contracts из раздела 31.1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ourier New" w:hAnsi="Courier New" w:eastAsia="Courier New" w:cs="Courier New"/>
                <w:color w:val="111111"/>
                <w:sz w:val="17"/>
              </w:rPr>
              <w:t>AGENTS.md</w:t>
            </w:r>
            <w:r>
              <w:rPr>
                <w:rFonts w:ascii="Arial" w:hAnsi="Arial" w:eastAsia="Arial" w:cs="Arial"/>
                <w:color w:val="111111"/>
                <w:sz w:val="18"/>
              </w:rPr>
              <w:t>, server authorization code, security migrations/tests и правила хранения secrets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SRC-GAP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Явные противоречия, недостающие владельцы/policies и открытые решения, зафиксированные в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docs/PLAN_CHANGES.md</w:t>
            </w:r>
            <w:r>
              <w:rPr>
                <w:rFonts w:ascii="Arial" w:hAnsi="Arial" w:eastAsia="Arial" w:cs="Arial"/>
                <w:color w:val="111111"/>
                <w:sz w:val="18"/>
              </w:rPr>
              <w:t>, production audits и разделе 24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Ultimate EVO Google Doc и accessible linked workflow/checklist metadata, проверенные read-only 2026-07-30; Drive/Sheets customer rows/files исключены</w:t>
            </w:r>
          </w:p>
        </w:tc>
      </w:tr>
    </w:tbl>
    <w:p>
      <w:pPr>
        <w:spacing w:before="0" w:after="40" w:line="240" w:lineRule="auto"/>
      </w:pPr>
    </w:p>
    <w:p>
      <w:pPr>
        <w:spacing w:before="0" w:after="720" w:line="240" w:lineRule="auto"/>
      </w:pPr>
      <w:r>
        <w:br w:type="page"/>
      </w:r>
    </w:p>
    <w:p>
      <w:pPr>
        <w:pStyle w:val="Heading2"/>
        <w:spacing w:before="720"/>
      </w:pPr>
      <w:r>
        <w:rPr>
          <w:rFonts w:ascii="Arial" w:hAnsi="Arial" w:eastAsia="Arial" w:cs="Arial"/>
          <w:b/>
          <w:color w:val="111111"/>
          <w:sz w:val="26"/>
        </w:rPr>
        <w:t>31.4 Поэлементная матрица происхождения требований</w:t>
      </w:r>
    </w:p>
    <w:p>
      <w:pPr>
        <w:spacing w:before="0" w:after="120" w:line="264" w:lineRule="auto"/>
      </w:pPr>
      <w:r>
        <w:rPr>
          <w:rFonts w:ascii="Arial" w:hAnsi="Arial" w:eastAsia="Arial" w:cs="Arial"/>
          <w:color w:val="111111"/>
          <w:sz w:val="22"/>
        </w:rPr>
        <w:t>Каждый ID ниже перечислен отдельно. Колонка «Источник» показывает, из какого проверяемого материала или явного решения выведено требование. Это provenance требования; способ его будущей проверки остаётся в основной таблице соответствующего раздела.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ID требования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FR-029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FR-039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SRC-SUPA; SRC-SEC;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SRC-SUPA; SRC-SEC;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SRC-SUPA; SRC-SEC; SRC-WAHA;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FR-049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FR-059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SRC-SUPA; SRC-SEC;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FR-069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SRC-ARCH;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FR-079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FR-089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SRC-AMO;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SRC-AMO;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SRC-ARCH;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SRC-OZO;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SRC-OZO; SRC-ARCH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SRC-BIZ;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SRC-OZO;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FR-099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SRC-OZO;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SRC-BIZ;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SRC-OZO; SRC-BIZ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SRC-GAP;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SRC-LEAD; SRC-INBOX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SRC-GAP;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SRC-ARCH;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SRC-BIZ;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FR-110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SRC-ULTIMATE; SRC-OWNER; SRC-UI;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SRC-SUPA; SRC-INBOX;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SRC-SUPA; SRC-INBOX;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SRC-SUPA; SRC-INBOX;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SRC-SUPA; SRC-INBOX;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SRC-LEAD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INT-020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SRC-INBOX; SRC-LEAD;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SRC-SUPA;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SRC-BIZ;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DATA-018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SRC-BIZ; 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SRC-OZO;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SRC-OZO;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SRC-OZO;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SRC-UI;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SRC-SEC;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SEC-020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NFR-018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SRC-ARCH; SRC-OPS;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SRC-SEC; SRC-SUPA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SRC-INBOX; SRC-WAHA; SRC-AMO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SRC-UI; SRC-OWNER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SRC-UI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SRC-LEAD;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ACC-025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SRC-LEAD; SRC-OPS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SRC-WAHA;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SRC-ARCH; SRC-AMO; SRC-WAHA;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SRC-SUPA;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SRC-SUPA;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SRC-SUPA;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DEC-011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SRC-SUPA;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SRC-SUPA;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DEC-013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SRC-INBOX;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DEC-014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SRC-INBOX;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SRC-INBOX;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SRC-BIZ;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DEC-017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SRC-LEAD;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DEC-018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SRC-OWNER; SRC-LEAD; SRC-OPS;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DEC-019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SRC-GAP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DEC-020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SRC-OZO; SRC-BIZ; SRC-GAP</w:t>
            </w:r>
          </w:p>
        </w:tc>
      </w:tr>
    </w:tbl>
    <w:p>
      <w:pPr>
        <w:spacing w:before="0" w:after="40" w:line="240" w:lineRule="auto"/>
      </w:pPr>
    </w:p>
    <w:p>
      <w:pPr>
        <w:spacing w:before="0" w:after="720" w:line="240" w:lineRule="auto"/>
      </w:pPr>
      <w:r>
        <w:br w:type="page"/>
      </w:r>
    </w:p>
    <w:p>
      <w:pPr>
        <w:pStyle w:val="Heading1"/>
        <w:spacing w:before="720"/>
      </w:pPr>
      <w:r>
        <w:rPr>
          <w:rFonts w:ascii="Arial" w:hAnsi="Arial" w:eastAsia="Arial" w:cs="Arial"/>
          <w:b/>
          <w:color w:val="D70217"/>
          <w:sz w:val="32"/>
        </w:rPr>
        <w:t>32. Согласование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DE3"/>
          <w:left w:val="single" w:sz="4" w:space="0" w:color="D9DDE3"/>
          <w:bottom w:val="single" w:sz="4" w:space="0" w:color="D9DDE3"/>
          <w:right w:val="single" w:sz="4" w:space="0" w:color="D9DDE3"/>
          <w:insideH w:val="single" w:sz="4" w:space="0" w:color="D9DDE3"/>
          <w:insideV w:val="single" w:sz="4" w:space="0" w:color="D9DDE3"/>
        </w:tblBorders>
      </w:tblPr>
      <w:tblGrid>
        <w:gridCol w:w="1350"/>
        <w:gridCol w:w="5100"/>
        <w:gridCol w:w="2910"/>
      </w:tblGrid>
      <w:tr>
        <w:trPr>
          <w:cantSplit/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Должностная функция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Что подтверждает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2F4F7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Arial" w:hAnsi="Arial" w:eastAsia="Arial" w:cs="Arial"/>
                <w:b/>
                <w:color w:val="111111"/>
                <w:sz w:val="18"/>
              </w:rPr>
              <w:t>Evidence / decision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Product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scope, роли, thin-slice boundaries, accepted frontend contract и release outcome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SHA-bound review / change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Business Process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handoff, Curator ownership, guarantee boundary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SHA-bound review / change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Sales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account-specific amoCRM mappings и pre-contract ownership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DEC-006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Admissions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applications, documents, visa и case lifecycle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SHA-bound review / change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Finance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manual finance authority, evidence и overdue copy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SHA-bound review / change record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Legal/Data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privacy, DPA, retention/legal deletion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DEC-012 decision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Technical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architecture, security, bounded cutover/rollback и later RPO/RTO targets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review + DEC-009/010/017 evidence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Operations Owner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 xml:space="preserve">sanitized test sender number, </w:t>
            </w:r>
            <w:r>
              <w:rPr>
                <w:rFonts w:ascii="Courier New" w:hAnsi="Courier New" w:eastAsia="Courier New" w:cs="Courier New"/>
                <w:color w:val="111111"/>
                <w:sz w:val="17"/>
              </w:rPr>
              <w:t>evo-inbox</w:t>
            </w:r>
            <w:r>
              <w:rPr>
                <w:rFonts w:ascii="Arial" w:hAnsi="Arial" w:eastAsia="Arial" w:cs="Arial"/>
                <w:color w:val="111111"/>
                <w:sz w:val="18"/>
              </w:rPr>
              <w:t xml:space="preserve"> QR recovery, bounded evidence window и release window</w:t>
            </w:r>
          </w:p>
        </w:tc>
        <w:tc>
          <w:tcPr>
            <w:tcW w:type="dxa" w:w="291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color w:val="111111"/>
                <w:sz w:val="18"/>
              </w:rPr>
              <w:t>DEC-007/017 evidence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11111"/>
          <w:sz w:val="22"/>
        </w:rPr>
        <w:t>Решение по версии 1.4:</w:t>
      </w:r>
      <w:r>
        <w:rPr>
          <w:rFonts w:ascii="Arial" w:hAnsi="Arial" w:eastAsia="Arial" w:cs="Arial"/>
          <w:color w:val="111111"/>
          <w:sz w:val="22"/>
        </w:rPr>
        <w:t xml:space="preserve"> repository-реализация по текущему phased contract разрешена после merge соответствующих docs amendments. Production mutation и provider acceptance разрешаются только соответствующим evidence gate.</w:t>
      </w:r>
    </w:p>
    <w:p>
      <w:pPr>
        <w:spacing w:before="0" w:after="120" w:line="264" w:lineRule="auto"/>
      </w:pPr>
      <w:r>
        <w:rPr>
          <w:rFonts w:ascii="Arial" w:hAnsi="Arial" w:eastAsia="Arial" w:cs="Arial"/>
          <w:b/>
          <w:color w:val="111111"/>
          <w:sz w:val="22"/>
        </w:rPr>
        <w:t>Открытые owner gates:</w:t>
      </w:r>
      <w:r>
        <w:rPr>
          <w:rFonts w:ascii="Arial" w:hAnsi="Arial" w:eastAsia="Arial" w:cs="Arial"/>
          <w:color w:val="111111"/>
          <w:sz w:val="22"/>
        </w:rPr>
        <w:t xml:space="preserve"> только DEC-006, DEC-007, DEC-009, DEC-010, DEC-012, DEC-013 и DEC-017.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jc w:val="left"/>
    </w:pPr>
    <w:r>
      <w:rPr>
        <w:rFonts w:ascii="Arial" w:hAnsi="Arial" w:eastAsia="Arial" w:cs="Arial"/>
        <w:color w:val="72777F"/>
        <w:sz w:val="17"/>
      </w:rPr>
      <w:t>Внутренний документ EVO Admissions</w:t>
    </w:r>
    <w:r>
      <w:tab/>
    </w:r>
    <w:r>
      <w:rPr>
        <w:rFonts w:ascii="Arial" w:hAnsi="Arial" w:eastAsia="Arial" w:cs="Arial"/>
        <w:color w:val="72777F"/>
        <w:sz w:val="17"/>
      </w:rPr>
      <w:t xml:space="preserve">Стр. </w:t>
    </w:r>
    <w:r>
      <w:rPr>
        <w:rFonts w:ascii="Arial" w:hAnsi="Arial" w:eastAsia="Arial" w:cs="Arial"/>
        <w:color w:val="72777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 w:cs="Arial"/>
        <w:color w:val="72777F"/>
        <w:sz w:val="17"/>
      </w:rPr>
      <w:t xml:space="preserve"> из </w:t>
    </w:r>
    <w:r>
      <w:rPr>
        <w:rFonts w:ascii="Arial" w:hAnsi="Arial" w:eastAsia="Arial" w:cs="Arial"/>
        <w:color w:val="72777F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  <w:jc w:val="left"/>
    </w:pPr>
    <w:r>
      <w:rPr>
        <w:rFonts w:ascii="Arial" w:hAnsi="Arial" w:eastAsia="Arial" w:cs="Arial"/>
        <w:b/>
        <w:color w:val="72777F"/>
        <w:sz w:val="17"/>
      </w:rPr>
      <w:t>EVO Admissions  |  Техническое задание</w:t>
    </w:r>
    <w:r>
      <w:tab/>
    </w:r>
    <w:r>
      <w:rPr>
        <w:rFonts w:ascii="Arial" w:hAnsi="Arial" w:eastAsia="Arial" w:cs="Arial"/>
        <w:color w:val="72777F"/>
        <w:sz w:val="17"/>
      </w:rPr>
      <w:t>Версия 1.9  ·  04.08.2026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6">
    <w:abstractNumId w:val="35"/>
  </w:num>
  <w:abstractNum w:abstractNumId="3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  <w:rPr>
        <w:rFonts w:ascii="Arial" w:hAnsi="Arial"/>
      </w:rPr>
    </w:lvl>
  </w:abstract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D702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Arial" w:hAnsi="Arial" w:eastAsia="Arial"/>
      <w:b/>
      <w:bCs/>
      <w:i/>
      <w:color w:val="7277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supabase.com/docs/guides/deployment/branching" TargetMode="External"/><Relationship Id="rId19" Type="http://schemas.openxmlformats.org/officeDocument/2006/relationships/hyperlink" Target="https://supabase.com/docs/guides/database/postgres/row-level-security" TargetMode="External"/><Relationship Id="rId20" Type="http://schemas.openxmlformats.org/officeDocument/2006/relationships/hyperlink" Target="https://supabase.com/docs/guides/storage/security/access-control" TargetMode="External"/><Relationship Id="rId21" Type="http://schemas.openxmlformats.org/officeDocument/2006/relationships/hyperlink" Target="https://supabase.com/docs/guides/queues" TargetMode="External"/><Relationship Id="rId22" Type="http://schemas.openxmlformats.org/officeDocument/2006/relationships/hyperlink" Target="https://supabase.com/docs/guides/auth/server-side/creating-a-client" TargetMode="External"/><Relationship Id="rId23" Type="http://schemas.openxmlformats.org/officeDocument/2006/relationships/hyperlink" Target="https://developers.kommo.com/docs/limitations" TargetMode="External"/><Relationship Id="rId24" Type="http://schemas.openxmlformats.org/officeDocument/2006/relationships/hyperlink" Target="https://developers.kommo.com/docs/webhooks-general" TargetMode="External"/><Relationship Id="rId25" Type="http://schemas.openxmlformats.org/officeDocument/2006/relationships/hyperlink" Target="https://waha.devlike.pro/docs/how-to/ev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Единая платформа EVO Admissions</dc:title>
  <dc:subject>Архитектура, функции, доступ, интеграции, миграция и приёмка</dc:subject>
  <dc:creator>EVO Admissions</dc:creator>
  <cp:keywords>EVO Admissions, amoCRM, Supabase, WAHA, WhatsApp, ТЗ</cp:keywords>
  <dc:description>Generated from docs/specs/EVO_PLATFORM_TZ.md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