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KLSB_902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Piping Engineer in the oil &amp; gas sector with 4 years of experience 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