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E6BE" w14:textId="77777777" w:rsidR="00C32CA4" w:rsidRPr="00C32CA4" w:rsidRDefault="00C32CA4" w:rsidP="00C32CA4">
      <w:pPr>
        <w:rPr>
          <w:rFonts w:ascii="Helvetica" w:hAnsi="Helvetica"/>
          <w:b/>
          <w:bCs/>
          <w:sz w:val="20"/>
          <w:szCs w:val="20"/>
          <w:u w:val="single"/>
        </w:rPr>
      </w:pPr>
      <w:r w:rsidRPr="00C32CA4">
        <w:rPr>
          <w:rFonts w:ascii="Helvetica" w:hAnsi="Helvetica"/>
          <w:b/>
          <w:bCs/>
          <w:sz w:val="20"/>
          <w:szCs w:val="20"/>
          <w:u w:val="single"/>
        </w:rPr>
        <w:t>EECA Compliance &amp; Readiness Checklist</w:t>
      </w:r>
    </w:p>
    <w:p w14:paraId="49DDE129" w14:textId="77777777" w:rsidR="00C32CA4" w:rsidRPr="00C32CA4" w:rsidRDefault="00C32CA4" w:rsidP="00C32CA4">
      <w:pPr>
        <w:rPr>
          <w:rFonts w:ascii="Helvetica" w:hAnsi="Helvetica"/>
          <w:sz w:val="20"/>
          <w:szCs w:val="20"/>
        </w:rPr>
      </w:pPr>
    </w:p>
    <w:p w14:paraId="6013CF70" w14:textId="77777777" w:rsidR="00C32CA4" w:rsidRPr="00C32CA4" w:rsidRDefault="00C32CA4" w:rsidP="00C32CA4">
      <w:pPr>
        <w:rPr>
          <w:rFonts w:ascii="Helvetica" w:hAnsi="Helvetica"/>
          <w:sz w:val="20"/>
          <w:szCs w:val="20"/>
        </w:rPr>
      </w:pPr>
      <w:r w:rsidRPr="00C32CA4">
        <w:rPr>
          <w:rFonts w:ascii="Helvetica" w:hAnsi="Helvetica"/>
          <w:sz w:val="20"/>
          <w:szCs w:val="20"/>
        </w:rPr>
        <w:t>For Building Owners, Plant Owners, Energy Managers, Facility Managers, and Sustainability Managers</w:t>
      </w:r>
    </w:p>
    <w:p w14:paraId="7309EAF4" w14:textId="77777777" w:rsidR="00C32CA4" w:rsidRPr="00C32CA4" w:rsidRDefault="00C32CA4" w:rsidP="00C32CA4">
      <w:pPr>
        <w:rPr>
          <w:rFonts w:ascii="Helvetica" w:hAnsi="Helvetica"/>
          <w:sz w:val="20"/>
          <w:szCs w:val="20"/>
        </w:rPr>
      </w:pPr>
    </w:p>
    <w:p w14:paraId="5E8788BA" w14:textId="77777777" w:rsidR="00C32CA4" w:rsidRPr="00C32CA4" w:rsidRDefault="00C32CA4" w:rsidP="00C32CA4">
      <w:pPr>
        <w:rPr>
          <w:rFonts w:ascii="Helvetica" w:hAnsi="Helvetica"/>
          <w:sz w:val="20"/>
          <w:szCs w:val="20"/>
          <w:u w:val="single"/>
        </w:rPr>
      </w:pPr>
      <w:r w:rsidRPr="00C32CA4">
        <w:rPr>
          <w:rFonts w:ascii="Helvetica" w:hAnsi="Helvetica"/>
          <w:sz w:val="20"/>
          <w:szCs w:val="20"/>
          <w:u w:val="single"/>
        </w:rPr>
        <w:t>Section A — User / Company Information</w:t>
      </w:r>
    </w:p>
    <w:p w14:paraId="10952B9A" w14:textId="77777777" w:rsidR="00C32CA4" w:rsidRPr="00C32CA4" w:rsidRDefault="00C32CA4" w:rsidP="00C32CA4">
      <w:pPr>
        <w:rPr>
          <w:rFonts w:ascii="Helvetica" w:hAnsi="Helvetica"/>
          <w:sz w:val="20"/>
          <w:szCs w:val="20"/>
        </w:rPr>
      </w:pPr>
    </w:p>
    <w:p w14:paraId="45B6793A" w14:textId="77777777" w:rsidR="00C32CA4" w:rsidRPr="00C32CA4" w:rsidRDefault="00C32CA4" w:rsidP="00C32CA4">
      <w:pPr>
        <w:rPr>
          <w:rFonts w:ascii="Helvetica" w:hAnsi="Helvetica"/>
          <w:sz w:val="20"/>
          <w:szCs w:val="20"/>
        </w:rPr>
      </w:pPr>
      <w:r w:rsidRPr="00C32CA4">
        <w:rPr>
          <w:rFonts w:ascii="Helvetica" w:hAnsi="Helvetica"/>
          <w:sz w:val="20"/>
          <w:szCs w:val="20"/>
        </w:rPr>
        <w:t>Q1. Your full name</w:t>
      </w:r>
    </w:p>
    <w:p w14:paraId="04558E7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Open text</w:t>
      </w:r>
    </w:p>
    <w:p w14:paraId="6146863A" w14:textId="77777777" w:rsidR="00C32CA4" w:rsidRPr="00C32CA4" w:rsidRDefault="00C32CA4" w:rsidP="00C32CA4">
      <w:pPr>
        <w:rPr>
          <w:rFonts w:ascii="Helvetica" w:hAnsi="Helvetica"/>
          <w:sz w:val="20"/>
          <w:szCs w:val="20"/>
        </w:rPr>
      </w:pPr>
    </w:p>
    <w:p w14:paraId="69983E9A" w14:textId="77777777" w:rsidR="00C32CA4" w:rsidRPr="00C32CA4" w:rsidRDefault="00C32CA4" w:rsidP="00C32CA4">
      <w:pPr>
        <w:rPr>
          <w:rFonts w:ascii="Helvetica" w:hAnsi="Helvetica"/>
          <w:sz w:val="20"/>
          <w:szCs w:val="20"/>
        </w:rPr>
      </w:pPr>
      <w:r w:rsidRPr="00C32CA4">
        <w:rPr>
          <w:rFonts w:ascii="Helvetica" w:hAnsi="Helvetica"/>
          <w:sz w:val="20"/>
          <w:szCs w:val="20"/>
        </w:rPr>
        <w:t>Q2. Your designation / role</w:t>
      </w:r>
    </w:p>
    <w:p w14:paraId="10A68A7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601BB081" w14:textId="77777777" w:rsidR="00C32CA4" w:rsidRPr="00C32CA4" w:rsidRDefault="00C32CA4" w:rsidP="00C32CA4">
      <w:pPr>
        <w:ind w:left="720"/>
        <w:rPr>
          <w:rFonts w:ascii="Helvetica" w:hAnsi="Helvetica"/>
          <w:sz w:val="20"/>
          <w:szCs w:val="20"/>
        </w:rPr>
      </w:pPr>
    </w:p>
    <w:p w14:paraId="214F2F9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Manager</w:t>
      </w:r>
    </w:p>
    <w:p w14:paraId="75E073F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Facility Manager</w:t>
      </w:r>
    </w:p>
    <w:p w14:paraId="3ECD9D9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Sustainability Manager</w:t>
      </w:r>
    </w:p>
    <w:p w14:paraId="7123F2B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Plant Manager</w:t>
      </w:r>
    </w:p>
    <w:p w14:paraId="0B2415A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Building Owner / Asset Manager</w:t>
      </w:r>
    </w:p>
    <w:p w14:paraId="02605F99"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Business Owner / Director</w:t>
      </w:r>
    </w:p>
    <w:p w14:paraId="46402A9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Other</w:t>
      </w:r>
    </w:p>
    <w:p w14:paraId="26AE39E0" w14:textId="77777777" w:rsidR="00C32CA4" w:rsidRPr="00C32CA4" w:rsidRDefault="00C32CA4" w:rsidP="00C32CA4">
      <w:pPr>
        <w:rPr>
          <w:rFonts w:ascii="Helvetica" w:hAnsi="Helvetica"/>
          <w:sz w:val="20"/>
          <w:szCs w:val="20"/>
        </w:rPr>
      </w:pPr>
    </w:p>
    <w:p w14:paraId="04EF0325" w14:textId="77777777" w:rsidR="00C32CA4" w:rsidRPr="00C32CA4" w:rsidRDefault="00C32CA4" w:rsidP="00C32CA4">
      <w:pPr>
        <w:rPr>
          <w:rFonts w:ascii="Helvetica" w:hAnsi="Helvetica"/>
          <w:sz w:val="20"/>
          <w:szCs w:val="20"/>
        </w:rPr>
      </w:pPr>
      <w:r w:rsidRPr="00C32CA4">
        <w:rPr>
          <w:rFonts w:ascii="Helvetica" w:hAnsi="Helvetica"/>
          <w:sz w:val="20"/>
          <w:szCs w:val="20"/>
        </w:rPr>
        <w:t>Q3. Company name</w:t>
      </w:r>
    </w:p>
    <w:p w14:paraId="605861D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Open text</w:t>
      </w:r>
    </w:p>
    <w:p w14:paraId="39ADF57B" w14:textId="77777777" w:rsidR="00C32CA4" w:rsidRPr="00C32CA4" w:rsidRDefault="00C32CA4" w:rsidP="00C32CA4">
      <w:pPr>
        <w:rPr>
          <w:rFonts w:ascii="Helvetica" w:hAnsi="Helvetica"/>
          <w:sz w:val="20"/>
          <w:szCs w:val="20"/>
        </w:rPr>
      </w:pPr>
    </w:p>
    <w:p w14:paraId="61AF4600" w14:textId="77777777" w:rsidR="00C32CA4" w:rsidRPr="00C32CA4" w:rsidRDefault="00C32CA4" w:rsidP="00C32CA4">
      <w:pPr>
        <w:rPr>
          <w:rFonts w:ascii="Helvetica" w:hAnsi="Helvetica"/>
          <w:sz w:val="20"/>
          <w:szCs w:val="20"/>
        </w:rPr>
      </w:pPr>
      <w:r w:rsidRPr="00C32CA4">
        <w:rPr>
          <w:rFonts w:ascii="Helvetica" w:hAnsi="Helvetica"/>
          <w:sz w:val="20"/>
          <w:szCs w:val="20"/>
        </w:rPr>
        <w:t>Q4. Facility / plant / building name</w:t>
      </w:r>
    </w:p>
    <w:p w14:paraId="1C1D516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Open text</w:t>
      </w:r>
    </w:p>
    <w:p w14:paraId="2BC9C43A" w14:textId="77777777" w:rsidR="00C32CA4" w:rsidRPr="00C32CA4" w:rsidRDefault="00C32CA4" w:rsidP="00C32CA4">
      <w:pPr>
        <w:rPr>
          <w:rFonts w:ascii="Helvetica" w:hAnsi="Helvetica"/>
          <w:sz w:val="20"/>
          <w:szCs w:val="20"/>
        </w:rPr>
      </w:pPr>
    </w:p>
    <w:p w14:paraId="7679A1AF" w14:textId="77777777" w:rsidR="00C32CA4" w:rsidRPr="00C32CA4" w:rsidRDefault="00C32CA4" w:rsidP="00C32CA4">
      <w:pPr>
        <w:rPr>
          <w:rFonts w:ascii="Helvetica" w:hAnsi="Helvetica"/>
          <w:sz w:val="20"/>
          <w:szCs w:val="20"/>
        </w:rPr>
      </w:pPr>
      <w:r w:rsidRPr="00C32CA4">
        <w:rPr>
          <w:rFonts w:ascii="Helvetica" w:hAnsi="Helvetica"/>
          <w:sz w:val="20"/>
          <w:szCs w:val="20"/>
        </w:rPr>
        <w:t>Q5. Contact number and email address</w:t>
      </w:r>
    </w:p>
    <w:p w14:paraId="333CB4C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Open text</w:t>
      </w:r>
    </w:p>
    <w:p w14:paraId="3AEF2575" w14:textId="77777777" w:rsidR="00C32CA4" w:rsidRPr="00C32CA4" w:rsidRDefault="00C32CA4" w:rsidP="00C32CA4">
      <w:pPr>
        <w:rPr>
          <w:rFonts w:ascii="Helvetica" w:hAnsi="Helvetica"/>
          <w:sz w:val="20"/>
          <w:szCs w:val="20"/>
        </w:rPr>
      </w:pPr>
    </w:p>
    <w:p w14:paraId="6620D003" w14:textId="77777777" w:rsidR="00C32CA4" w:rsidRPr="00C32CA4" w:rsidRDefault="00C32CA4" w:rsidP="00C32CA4">
      <w:pPr>
        <w:rPr>
          <w:rFonts w:ascii="Helvetica" w:hAnsi="Helvetica"/>
          <w:sz w:val="20"/>
          <w:szCs w:val="20"/>
        </w:rPr>
      </w:pPr>
    </w:p>
    <w:p w14:paraId="13D8E134" w14:textId="77777777" w:rsidR="00C32CA4" w:rsidRPr="00C32CA4" w:rsidRDefault="00C32CA4" w:rsidP="00C32CA4">
      <w:pPr>
        <w:rPr>
          <w:rFonts w:ascii="Helvetica" w:hAnsi="Helvetica"/>
          <w:sz w:val="20"/>
          <w:szCs w:val="20"/>
          <w:u w:val="single"/>
        </w:rPr>
      </w:pPr>
      <w:r w:rsidRPr="00C32CA4">
        <w:rPr>
          <w:rFonts w:ascii="Helvetica" w:hAnsi="Helvetica"/>
          <w:sz w:val="20"/>
          <w:szCs w:val="20"/>
          <w:u w:val="single"/>
        </w:rPr>
        <w:t>Section B — EECA Readiness Assessment</w:t>
      </w:r>
    </w:p>
    <w:p w14:paraId="024440C4" w14:textId="77777777" w:rsidR="00C32CA4" w:rsidRPr="00C32CA4" w:rsidRDefault="00C32CA4" w:rsidP="00C32CA4">
      <w:pPr>
        <w:rPr>
          <w:rFonts w:ascii="Helvetica" w:hAnsi="Helvetica"/>
          <w:sz w:val="20"/>
          <w:szCs w:val="20"/>
        </w:rPr>
      </w:pPr>
    </w:p>
    <w:p w14:paraId="0F754D83" w14:textId="77777777" w:rsidR="00C32CA4" w:rsidRPr="00C32CA4" w:rsidRDefault="00C32CA4" w:rsidP="00C32CA4">
      <w:pPr>
        <w:rPr>
          <w:rFonts w:ascii="Helvetica" w:hAnsi="Helvetica"/>
          <w:sz w:val="20"/>
          <w:szCs w:val="20"/>
        </w:rPr>
      </w:pPr>
      <w:r w:rsidRPr="00C32CA4">
        <w:rPr>
          <w:rFonts w:ascii="Helvetica" w:hAnsi="Helvetica"/>
          <w:sz w:val="20"/>
          <w:szCs w:val="20"/>
        </w:rPr>
        <w:t>Scored Questions (10 Questions)</w:t>
      </w:r>
    </w:p>
    <w:p w14:paraId="222B57D0" w14:textId="77777777" w:rsidR="00C32CA4" w:rsidRPr="00C32CA4" w:rsidRDefault="00C32CA4" w:rsidP="00C32CA4">
      <w:pPr>
        <w:rPr>
          <w:rFonts w:ascii="Helvetica" w:hAnsi="Helvetica"/>
          <w:sz w:val="20"/>
          <w:szCs w:val="20"/>
        </w:rPr>
      </w:pPr>
    </w:p>
    <w:p w14:paraId="73D47A09" w14:textId="77777777" w:rsidR="00C32CA4" w:rsidRPr="00C32CA4" w:rsidRDefault="00C32CA4" w:rsidP="00C32CA4">
      <w:pPr>
        <w:rPr>
          <w:rFonts w:ascii="Helvetica" w:hAnsi="Helvetica"/>
          <w:sz w:val="20"/>
          <w:szCs w:val="20"/>
        </w:rPr>
      </w:pPr>
      <w:r w:rsidRPr="00C32CA4">
        <w:rPr>
          <w:rFonts w:ascii="Helvetica" w:hAnsi="Helvetica"/>
          <w:sz w:val="20"/>
          <w:szCs w:val="20"/>
        </w:rPr>
        <w:t>Q6. Which best describes your facility?</w:t>
      </w:r>
    </w:p>
    <w:p w14:paraId="395AA34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6537C0B9" w14:textId="77777777" w:rsidR="00C32CA4" w:rsidRPr="00C32CA4" w:rsidRDefault="00C32CA4" w:rsidP="00C32CA4">
      <w:pPr>
        <w:ind w:left="720"/>
        <w:rPr>
          <w:rFonts w:ascii="Helvetica" w:hAnsi="Helvetica"/>
          <w:sz w:val="20"/>
          <w:szCs w:val="20"/>
        </w:rPr>
      </w:pPr>
    </w:p>
    <w:p w14:paraId="26E96DC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Industrial plant / factory</w:t>
      </w:r>
    </w:p>
    <w:p w14:paraId="6425F6D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Commercial office building</w:t>
      </w:r>
    </w:p>
    <w:p w14:paraId="1F7C484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Mixed-use building</w:t>
      </w:r>
    </w:p>
    <w:p w14:paraId="7DED133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Hotel / hospital / institutional building</w:t>
      </w:r>
    </w:p>
    <w:p w14:paraId="0B07463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Other commercial facility</w:t>
      </w:r>
    </w:p>
    <w:p w14:paraId="311DF4B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w:t>
      </w:r>
    </w:p>
    <w:p w14:paraId="6541DB8F" w14:textId="77777777" w:rsidR="00C32CA4" w:rsidRPr="00C32CA4" w:rsidRDefault="00C32CA4" w:rsidP="00C32CA4">
      <w:pPr>
        <w:ind w:left="720"/>
        <w:rPr>
          <w:rFonts w:ascii="Helvetica" w:hAnsi="Helvetica"/>
          <w:sz w:val="20"/>
          <w:szCs w:val="20"/>
        </w:rPr>
      </w:pPr>
    </w:p>
    <w:p w14:paraId="2A90D6F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119294CD" w14:textId="77777777" w:rsidR="00C32CA4" w:rsidRPr="00C32CA4" w:rsidRDefault="00C32CA4" w:rsidP="00C32CA4">
      <w:pPr>
        <w:ind w:left="720"/>
        <w:rPr>
          <w:rFonts w:ascii="Helvetica" w:hAnsi="Helvetica"/>
          <w:sz w:val="20"/>
          <w:szCs w:val="20"/>
        </w:rPr>
      </w:pPr>
    </w:p>
    <w:p w14:paraId="3F63274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Clear answer = 10</w:t>
      </w:r>
    </w:p>
    <w:p w14:paraId="59E5DDF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 0</w:t>
      </w:r>
    </w:p>
    <w:p w14:paraId="62809E59" w14:textId="77777777" w:rsidR="00C32CA4" w:rsidRPr="00C32CA4" w:rsidRDefault="00C32CA4" w:rsidP="00C32CA4">
      <w:pPr>
        <w:rPr>
          <w:rFonts w:ascii="Helvetica" w:hAnsi="Helvetica"/>
          <w:sz w:val="20"/>
          <w:szCs w:val="20"/>
        </w:rPr>
      </w:pPr>
    </w:p>
    <w:p w14:paraId="0797A249" w14:textId="77777777" w:rsidR="00C32CA4" w:rsidRDefault="00C32CA4" w:rsidP="00C32CA4">
      <w:pPr>
        <w:rPr>
          <w:rFonts w:ascii="Segoe UI" w:hAnsi="Segoe UI" w:cs="Segoe UI"/>
          <w:sz w:val="20"/>
          <w:szCs w:val="20"/>
        </w:rPr>
      </w:pPr>
    </w:p>
    <w:p w14:paraId="57971534" w14:textId="77777777" w:rsidR="00C32CA4" w:rsidRDefault="00C32CA4" w:rsidP="00C32CA4">
      <w:pPr>
        <w:rPr>
          <w:rFonts w:ascii="Segoe UI" w:hAnsi="Segoe UI" w:cs="Segoe UI"/>
          <w:sz w:val="20"/>
          <w:szCs w:val="20"/>
        </w:rPr>
      </w:pPr>
    </w:p>
    <w:p w14:paraId="7F45EFE7" w14:textId="77777777" w:rsidR="00C32CA4" w:rsidRDefault="00C32CA4" w:rsidP="00C32CA4">
      <w:pPr>
        <w:rPr>
          <w:rFonts w:ascii="Segoe UI" w:hAnsi="Segoe UI" w:cs="Segoe UI"/>
          <w:sz w:val="20"/>
          <w:szCs w:val="20"/>
        </w:rPr>
      </w:pPr>
    </w:p>
    <w:p w14:paraId="6A2286FB" w14:textId="77777777" w:rsidR="00C32CA4" w:rsidRPr="00C32CA4" w:rsidRDefault="00C32CA4" w:rsidP="00C32CA4">
      <w:pPr>
        <w:rPr>
          <w:rFonts w:ascii="Helvetica" w:hAnsi="Helvetica"/>
          <w:sz w:val="20"/>
          <w:szCs w:val="20"/>
        </w:rPr>
      </w:pPr>
    </w:p>
    <w:p w14:paraId="5F397BE5" w14:textId="77777777" w:rsidR="00C32CA4" w:rsidRPr="00C32CA4" w:rsidRDefault="00C32CA4" w:rsidP="00C32CA4">
      <w:pPr>
        <w:rPr>
          <w:rFonts w:ascii="Helvetica" w:hAnsi="Helvetica"/>
          <w:sz w:val="20"/>
          <w:szCs w:val="20"/>
        </w:rPr>
      </w:pPr>
      <w:r w:rsidRPr="00C32CA4">
        <w:rPr>
          <w:rFonts w:ascii="Helvetica" w:hAnsi="Helvetica"/>
          <w:sz w:val="20"/>
          <w:szCs w:val="20"/>
        </w:rPr>
        <w:lastRenderedPageBreak/>
        <w:t>Q7. Based on your last 12 consecutive months of energy use, is your facility likely within EECA scope?</w:t>
      </w:r>
    </w:p>
    <w:p w14:paraId="3B52F4EE" w14:textId="77777777" w:rsidR="00C32CA4" w:rsidRPr="00C32CA4" w:rsidRDefault="00C32CA4" w:rsidP="00C32CA4">
      <w:pPr>
        <w:rPr>
          <w:rFonts w:ascii="Helvetica" w:hAnsi="Helvetica"/>
          <w:sz w:val="20"/>
          <w:szCs w:val="20"/>
        </w:rPr>
      </w:pPr>
      <w:r w:rsidRPr="00C32CA4">
        <w:rPr>
          <w:rFonts w:ascii="Helvetica" w:hAnsi="Helvetica"/>
          <w:sz w:val="20"/>
          <w:szCs w:val="20"/>
        </w:rPr>
        <w:t>Single choice:</w:t>
      </w:r>
    </w:p>
    <w:p w14:paraId="788B2826" w14:textId="77777777" w:rsidR="00C32CA4" w:rsidRPr="00C32CA4" w:rsidRDefault="00C32CA4" w:rsidP="00C32CA4">
      <w:pPr>
        <w:rPr>
          <w:rFonts w:ascii="Helvetica" w:hAnsi="Helvetica"/>
          <w:sz w:val="20"/>
          <w:szCs w:val="20"/>
        </w:rPr>
      </w:pPr>
    </w:p>
    <w:p w14:paraId="0D9023E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our facility likely exceeds the energy threshold / falls within EECA scope</w:t>
      </w:r>
    </w:p>
    <w:p w14:paraId="6DBE368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we have already received a notification or know we are subject to EECA</w:t>
      </w:r>
    </w:p>
    <w:p w14:paraId="353F8CB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we believe we are below the threshold / not applicable</w:t>
      </w:r>
    </w:p>
    <w:p w14:paraId="620581D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w:t>
      </w:r>
    </w:p>
    <w:p w14:paraId="08524A7B" w14:textId="77777777" w:rsidR="00C32CA4" w:rsidRPr="00C32CA4" w:rsidRDefault="00C32CA4" w:rsidP="00C32CA4">
      <w:pPr>
        <w:ind w:left="720"/>
        <w:rPr>
          <w:rFonts w:ascii="Helvetica" w:hAnsi="Helvetica"/>
          <w:sz w:val="20"/>
          <w:szCs w:val="20"/>
        </w:rPr>
      </w:pPr>
    </w:p>
    <w:p w14:paraId="5800077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142AE4E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For energy consumers, EECA applies where energy consumption for 12 consecutive months equals or exceeds 21,600 GJ. For office buildings, applicability depends on the building criteria set by the guidelines, including office buildings of 8,000 m² GFA and above.</w:t>
      </w:r>
    </w:p>
    <w:p w14:paraId="4C9B4941" w14:textId="77777777" w:rsidR="00C32CA4" w:rsidRPr="00C32CA4" w:rsidRDefault="00C32CA4" w:rsidP="00C32CA4">
      <w:pPr>
        <w:ind w:left="720"/>
        <w:rPr>
          <w:rFonts w:ascii="Helvetica" w:hAnsi="Helvetica"/>
          <w:sz w:val="20"/>
          <w:szCs w:val="20"/>
        </w:rPr>
      </w:pPr>
    </w:p>
    <w:p w14:paraId="7C56215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0F493769" w14:textId="77777777" w:rsidR="00C32CA4" w:rsidRPr="00C32CA4" w:rsidRDefault="00C32CA4" w:rsidP="00C32CA4">
      <w:pPr>
        <w:ind w:left="720"/>
        <w:rPr>
          <w:rFonts w:ascii="Helvetica" w:hAnsi="Helvetica"/>
          <w:sz w:val="20"/>
          <w:szCs w:val="20"/>
        </w:rPr>
      </w:pPr>
    </w:p>
    <w:p w14:paraId="06DF6AE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and aware = 10</w:t>
      </w:r>
    </w:p>
    <w:p w14:paraId="4415A6E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5</w:t>
      </w:r>
    </w:p>
    <w:p w14:paraId="0DB14E4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 0</w:t>
      </w:r>
    </w:p>
    <w:p w14:paraId="6614C984" w14:textId="77777777" w:rsidR="00C32CA4" w:rsidRPr="00C32CA4" w:rsidRDefault="00C32CA4" w:rsidP="00C32CA4">
      <w:pPr>
        <w:rPr>
          <w:rFonts w:ascii="Helvetica" w:hAnsi="Helvetica"/>
          <w:sz w:val="20"/>
          <w:szCs w:val="20"/>
        </w:rPr>
      </w:pPr>
    </w:p>
    <w:p w14:paraId="452979D4" w14:textId="77777777" w:rsidR="00C32CA4" w:rsidRPr="00C32CA4" w:rsidRDefault="00C32CA4" w:rsidP="00C32CA4">
      <w:pPr>
        <w:rPr>
          <w:rFonts w:ascii="Helvetica" w:hAnsi="Helvetica"/>
          <w:sz w:val="20"/>
          <w:szCs w:val="20"/>
        </w:rPr>
      </w:pPr>
    </w:p>
    <w:p w14:paraId="6333A264" w14:textId="77777777" w:rsidR="00C32CA4" w:rsidRPr="00C32CA4" w:rsidRDefault="00C32CA4" w:rsidP="00C32CA4">
      <w:pPr>
        <w:rPr>
          <w:rFonts w:ascii="Helvetica" w:hAnsi="Helvetica"/>
          <w:sz w:val="20"/>
          <w:szCs w:val="20"/>
        </w:rPr>
      </w:pPr>
      <w:r w:rsidRPr="00C32CA4">
        <w:rPr>
          <w:rFonts w:ascii="Helvetica" w:hAnsi="Helvetica"/>
          <w:sz w:val="20"/>
          <w:szCs w:val="20"/>
        </w:rPr>
        <w:t>Q8. Do you have at least 12 consecutive months of organized energy consumption data available?</w:t>
      </w:r>
    </w:p>
    <w:p w14:paraId="4EE9B124" w14:textId="77777777" w:rsidR="00C32CA4" w:rsidRPr="00C32CA4" w:rsidRDefault="00C32CA4" w:rsidP="00C32CA4">
      <w:pPr>
        <w:rPr>
          <w:rFonts w:ascii="Helvetica" w:hAnsi="Helvetica"/>
          <w:sz w:val="20"/>
          <w:szCs w:val="20"/>
        </w:rPr>
      </w:pPr>
      <w:r w:rsidRPr="00C32CA4">
        <w:rPr>
          <w:rFonts w:ascii="Helvetica" w:hAnsi="Helvetica"/>
          <w:sz w:val="20"/>
          <w:szCs w:val="20"/>
        </w:rPr>
        <w:t>Single choice:</w:t>
      </w:r>
    </w:p>
    <w:p w14:paraId="763D919C" w14:textId="77777777" w:rsidR="00C32CA4" w:rsidRPr="00C32CA4" w:rsidRDefault="00C32CA4" w:rsidP="00C32CA4">
      <w:pPr>
        <w:rPr>
          <w:rFonts w:ascii="Helvetica" w:hAnsi="Helvetica"/>
          <w:sz w:val="20"/>
          <w:szCs w:val="20"/>
        </w:rPr>
      </w:pPr>
    </w:p>
    <w:p w14:paraId="3307FE3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complete and readily available</w:t>
      </w:r>
    </w:p>
    <w:p w14:paraId="54B0571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some data available but incomplete</w:t>
      </w:r>
    </w:p>
    <w:p w14:paraId="0C095E9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w:t>
      </w:r>
    </w:p>
    <w:p w14:paraId="5E7F069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w:t>
      </w:r>
    </w:p>
    <w:p w14:paraId="4A2CEE74" w14:textId="77777777" w:rsidR="00C32CA4" w:rsidRPr="00C32CA4" w:rsidRDefault="00C32CA4" w:rsidP="00C32CA4">
      <w:pPr>
        <w:ind w:left="720"/>
        <w:rPr>
          <w:rFonts w:ascii="Helvetica" w:hAnsi="Helvetica"/>
          <w:sz w:val="20"/>
          <w:szCs w:val="20"/>
        </w:rPr>
      </w:pPr>
    </w:p>
    <w:p w14:paraId="38C4ADE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6C5182D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The guidelines expect at least 12 consecutive months of energy data for reporting / assessment purposes.</w:t>
      </w:r>
    </w:p>
    <w:p w14:paraId="0E1543DB" w14:textId="77777777" w:rsidR="00C32CA4" w:rsidRPr="00C32CA4" w:rsidRDefault="00C32CA4" w:rsidP="00C32CA4">
      <w:pPr>
        <w:ind w:left="720"/>
        <w:rPr>
          <w:rFonts w:ascii="Helvetica" w:hAnsi="Helvetica"/>
          <w:sz w:val="20"/>
          <w:szCs w:val="20"/>
        </w:rPr>
      </w:pPr>
    </w:p>
    <w:p w14:paraId="60D8E2A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7B7B0B8F" w14:textId="77777777" w:rsidR="00C32CA4" w:rsidRPr="00C32CA4" w:rsidRDefault="00C32CA4" w:rsidP="00C32CA4">
      <w:pPr>
        <w:ind w:left="720"/>
        <w:rPr>
          <w:rFonts w:ascii="Helvetica" w:hAnsi="Helvetica"/>
          <w:sz w:val="20"/>
          <w:szCs w:val="20"/>
        </w:rPr>
      </w:pPr>
    </w:p>
    <w:p w14:paraId="3A775B5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10</w:t>
      </w:r>
    </w:p>
    <w:p w14:paraId="0FF721B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5</w:t>
      </w:r>
    </w:p>
    <w:p w14:paraId="16D4796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Not sure = 0</w:t>
      </w:r>
    </w:p>
    <w:p w14:paraId="7041AEFE" w14:textId="77777777" w:rsidR="00C32CA4" w:rsidRPr="00C32CA4" w:rsidRDefault="00C32CA4" w:rsidP="00C32CA4">
      <w:pPr>
        <w:rPr>
          <w:rFonts w:ascii="Helvetica" w:hAnsi="Helvetica"/>
          <w:sz w:val="20"/>
          <w:szCs w:val="20"/>
        </w:rPr>
      </w:pPr>
    </w:p>
    <w:p w14:paraId="012549C0" w14:textId="77777777" w:rsidR="00C32CA4" w:rsidRPr="00C32CA4" w:rsidRDefault="00C32CA4" w:rsidP="00C32CA4">
      <w:pPr>
        <w:rPr>
          <w:rFonts w:ascii="Helvetica" w:hAnsi="Helvetica"/>
          <w:sz w:val="20"/>
          <w:szCs w:val="20"/>
        </w:rPr>
      </w:pPr>
    </w:p>
    <w:p w14:paraId="0E8AFF34" w14:textId="77777777" w:rsidR="00C32CA4" w:rsidRPr="00C32CA4" w:rsidRDefault="00C32CA4" w:rsidP="00C32CA4">
      <w:pPr>
        <w:rPr>
          <w:rFonts w:ascii="Helvetica" w:hAnsi="Helvetica"/>
          <w:sz w:val="20"/>
          <w:szCs w:val="20"/>
        </w:rPr>
      </w:pPr>
      <w:r w:rsidRPr="00C32CA4">
        <w:rPr>
          <w:rFonts w:ascii="Helvetica" w:hAnsi="Helvetica"/>
          <w:sz w:val="20"/>
          <w:szCs w:val="20"/>
        </w:rPr>
        <w:t>Q9. Has your company formally appointed a Registered Energy Manager (REM), where required?</w:t>
      </w:r>
    </w:p>
    <w:p w14:paraId="056D2711" w14:textId="77777777" w:rsidR="00C32CA4" w:rsidRPr="00C32CA4" w:rsidRDefault="00C32CA4" w:rsidP="00C32CA4">
      <w:pPr>
        <w:rPr>
          <w:rFonts w:ascii="Helvetica" w:hAnsi="Helvetica"/>
          <w:sz w:val="20"/>
          <w:szCs w:val="20"/>
        </w:rPr>
      </w:pPr>
      <w:r w:rsidRPr="00C32CA4">
        <w:rPr>
          <w:rFonts w:ascii="Helvetica" w:hAnsi="Helvetica"/>
          <w:sz w:val="20"/>
          <w:szCs w:val="20"/>
        </w:rPr>
        <w:t>Single choice:</w:t>
      </w:r>
    </w:p>
    <w:p w14:paraId="4780667E" w14:textId="77777777" w:rsidR="00C32CA4" w:rsidRPr="00C32CA4" w:rsidRDefault="00C32CA4" w:rsidP="00C32CA4">
      <w:pPr>
        <w:rPr>
          <w:rFonts w:ascii="Helvetica" w:hAnsi="Helvetica"/>
          <w:sz w:val="20"/>
          <w:szCs w:val="20"/>
        </w:rPr>
      </w:pPr>
    </w:p>
    <w:p w14:paraId="23E8D18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w:t>
      </w:r>
    </w:p>
    <w:p w14:paraId="35BAA01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w:t>
      </w:r>
    </w:p>
    <w:p w14:paraId="539CD58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 progress</w:t>
      </w:r>
    </w:p>
    <w:p w14:paraId="42B9160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whether required</w:t>
      </w:r>
    </w:p>
    <w:p w14:paraId="518DFC67" w14:textId="77777777" w:rsidR="00C32CA4" w:rsidRPr="00C32CA4" w:rsidRDefault="00C32CA4" w:rsidP="00C32CA4">
      <w:pPr>
        <w:ind w:left="720"/>
        <w:rPr>
          <w:rFonts w:ascii="Helvetica" w:hAnsi="Helvetica"/>
          <w:sz w:val="20"/>
          <w:szCs w:val="20"/>
        </w:rPr>
      </w:pPr>
    </w:p>
    <w:p w14:paraId="4F18E5A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092F9A54" w14:textId="77777777" w:rsidR="00C32CA4" w:rsidRPr="00C32CA4" w:rsidRDefault="00C32CA4" w:rsidP="00C32CA4">
      <w:pPr>
        <w:ind w:left="720"/>
        <w:rPr>
          <w:rFonts w:ascii="Helvetica" w:hAnsi="Helvetica"/>
          <w:sz w:val="20"/>
          <w:szCs w:val="20"/>
        </w:rPr>
      </w:pPr>
    </w:p>
    <w:p w14:paraId="02404DC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10</w:t>
      </w:r>
    </w:p>
    <w:p w14:paraId="77F3924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 progress = 5</w:t>
      </w:r>
    </w:p>
    <w:p w14:paraId="5640356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Not sure = 0</w:t>
      </w:r>
    </w:p>
    <w:p w14:paraId="784D2E8B" w14:textId="77777777" w:rsidR="00C32CA4" w:rsidRPr="00C32CA4" w:rsidRDefault="00C32CA4" w:rsidP="00C32CA4">
      <w:pPr>
        <w:ind w:left="720"/>
        <w:rPr>
          <w:rFonts w:ascii="Helvetica" w:hAnsi="Helvetica"/>
          <w:sz w:val="20"/>
          <w:szCs w:val="20"/>
        </w:rPr>
      </w:pPr>
    </w:p>
    <w:p w14:paraId="3A5C8A86" w14:textId="77777777" w:rsidR="00C32CA4" w:rsidRPr="00C32CA4" w:rsidRDefault="00C32CA4" w:rsidP="00C32CA4">
      <w:pPr>
        <w:rPr>
          <w:rFonts w:ascii="Helvetica" w:hAnsi="Helvetica"/>
          <w:sz w:val="20"/>
          <w:szCs w:val="20"/>
        </w:rPr>
      </w:pPr>
    </w:p>
    <w:p w14:paraId="0B3B06B5" w14:textId="77777777" w:rsidR="00C32CA4" w:rsidRPr="00C32CA4" w:rsidRDefault="00C32CA4" w:rsidP="00C32CA4">
      <w:pPr>
        <w:rPr>
          <w:rFonts w:ascii="Helvetica" w:hAnsi="Helvetica"/>
          <w:sz w:val="20"/>
          <w:szCs w:val="20"/>
        </w:rPr>
      </w:pPr>
      <w:r w:rsidRPr="00C32CA4">
        <w:rPr>
          <w:rFonts w:ascii="Helvetica" w:hAnsi="Helvetica"/>
          <w:sz w:val="20"/>
          <w:szCs w:val="20"/>
        </w:rPr>
        <w:t>Q10. Do you have an Energy Management System (EnMS) in place?</w:t>
      </w:r>
    </w:p>
    <w:p w14:paraId="727D00E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4099869F" w14:textId="77777777" w:rsidR="00C32CA4" w:rsidRPr="00C32CA4" w:rsidRDefault="00C32CA4" w:rsidP="00C32CA4">
      <w:pPr>
        <w:ind w:left="720"/>
        <w:rPr>
          <w:rFonts w:ascii="Helvetica" w:hAnsi="Helvetica"/>
          <w:sz w:val="20"/>
          <w:szCs w:val="20"/>
        </w:rPr>
      </w:pPr>
    </w:p>
    <w:p w14:paraId="5CCE6BA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documented and being implemented</w:t>
      </w:r>
    </w:p>
    <w:p w14:paraId="760418F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some elements exist but not complete</w:t>
      </w:r>
    </w:p>
    <w:p w14:paraId="163DAF6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w:t>
      </w:r>
    </w:p>
    <w:p w14:paraId="577E611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w:t>
      </w:r>
    </w:p>
    <w:p w14:paraId="265EF643" w14:textId="77777777" w:rsidR="00C32CA4" w:rsidRPr="00C32CA4" w:rsidRDefault="00C32CA4" w:rsidP="00C32CA4">
      <w:pPr>
        <w:ind w:left="720"/>
        <w:rPr>
          <w:rFonts w:ascii="Helvetica" w:hAnsi="Helvetica"/>
          <w:sz w:val="20"/>
          <w:szCs w:val="20"/>
        </w:rPr>
      </w:pPr>
    </w:p>
    <w:p w14:paraId="241A327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1C0E0B8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EnMS readiness should include a documented energy policy, implementation structure, and active management process.</w:t>
      </w:r>
    </w:p>
    <w:p w14:paraId="61DD9BF3" w14:textId="77777777" w:rsidR="00C32CA4" w:rsidRPr="00C32CA4" w:rsidRDefault="00C32CA4" w:rsidP="00C32CA4">
      <w:pPr>
        <w:ind w:left="720"/>
        <w:rPr>
          <w:rFonts w:ascii="Helvetica" w:hAnsi="Helvetica"/>
          <w:sz w:val="20"/>
          <w:szCs w:val="20"/>
        </w:rPr>
      </w:pPr>
    </w:p>
    <w:p w14:paraId="0DB4ABE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67342CC3" w14:textId="77777777" w:rsidR="00C32CA4" w:rsidRPr="00C32CA4" w:rsidRDefault="00C32CA4" w:rsidP="00C32CA4">
      <w:pPr>
        <w:ind w:left="720"/>
        <w:rPr>
          <w:rFonts w:ascii="Helvetica" w:hAnsi="Helvetica"/>
          <w:sz w:val="20"/>
          <w:szCs w:val="20"/>
        </w:rPr>
      </w:pPr>
    </w:p>
    <w:p w14:paraId="57A61F3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10</w:t>
      </w:r>
    </w:p>
    <w:p w14:paraId="1B093E4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5</w:t>
      </w:r>
    </w:p>
    <w:p w14:paraId="4CA7F35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Not sure = 0</w:t>
      </w:r>
    </w:p>
    <w:p w14:paraId="622EB1CF" w14:textId="77777777" w:rsidR="00C32CA4" w:rsidRPr="00C32CA4" w:rsidRDefault="00C32CA4" w:rsidP="00C32CA4">
      <w:pPr>
        <w:ind w:left="720"/>
        <w:rPr>
          <w:rFonts w:ascii="Helvetica" w:hAnsi="Helvetica"/>
          <w:sz w:val="20"/>
          <w:szCs w:val="20"/>
        </w:rPr>
      </w:pPr>
    </w:p>
    <w:p w14:paraId="1D6B166B" w14:textId="77777777" w:rsidR="00C32CA4" w:rsidRPr="00C32CA4" w:rsidRDefault="00C32CA4" w:rsidP="00C32CA4">
      <w:pPr>
        <w:rPr>
          <w:rFonts w:ascii="Helvetica" w:hAnsi="Helvetica"/>
          <w:sz w:val="20"/>
          <w:szCs w:val="20"/>
        </w:rPr>
      </w:pPr>
    </w:p>
    <w:p w14:paraId="3047B960" w14:textId="77777777" w:rsidR="00C32CA4" w:rsidRPr="00C32CA4" w:rsidRDefault="00C32CA4" w:rsidP="00C32CA4">
      <w:pPr>
        <w:rPr>
          <w:rFonts w:ascii="Helvetica" w:hAnsi="Helvetica"/>
          <w:sz w:val="20"/>
          <w:szCs w:val="20"/>
        </w:rPr>
      </w:pPr>
      <w:r w:rsidRPr="00C32CA4">
        <w:rPr>
          <w:rFonts w:ascii="Helvetica" w:hAnsi="Helvetica"/>
          <w:sz w:val="20"/>
          <w:szCs w:val="20"/>
        </w:rPr>
        <w:t>Q11. Which of the following EnMS elements are already in place?</w:t>
      </w:r>
    </w:p>
    <w:p w14:paraId="4A9F5BA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Multiple choice:</w:t>
      </w:r>
    </w:p>
    <w:p w14:paraId="5E8D312C" w14:textId="77777777" w:rsidR="00C32CA4" w:rsidRPr="00C32CA4" w:rsidRDefault="00C32CA4" w:rsidP="00C32CA4">
      <w:pPr>
        <w:ind w:left="720"/>
        <w:rPr>
          <w:rFonts w:ascii="Helvetica" w:hAnsi="Helvetica"/>
          <w:sz w:val="20"/>
          <w:szCs w:val="20"/>
        </w:rPr>
      </w:pPr>
    </w:p>
    <w:p w14:paraId="69A454B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Management Policy signed by top management</w:t>
      </w:r>
    </w:p>
    <w:p w14:paraId="6052508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Management Committee established</w:t>
      </w:r>
    </w:p>
    <w:p w14:paraId="50E96F9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Significant Energy Uses (SEU) identified</w:t>
      </w:r>
    </w:p>
    <w:p w14:paraId="266BC8E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baseline / BEI / SEC / EEI established</w:t>
      </w:r>
    </w:p>
    <w:p w14:paraId="100825B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objectives and targets set</w:t>
      </w:r>
    </w:p>
    <w:p w14:paraId="239B630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Action plan with responsibilities and timeline prepared</w:t>
      </w:r>
    </w:p>
    <w:p w14:paraId="1B32C7F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None of the above</w:t>
      </w:r>
    </w:p>
    <w:p w14:paraId="062DAF44" w14:textId="77777777" w:rsidR="00C32CA4" w:rsidRPr="00C32CA4" w:rsidRDefault="00C32CA4" w:rsidP="00C32CA4">
      <w:pPr>
        <w:ind w:left="720"/>
        <w:rPr>
          <w:rFonts w:ascii="Helvetica" w:hAnsi="Helvetica"/>
          <w:sz w:val="20"/>
          <w:szCs w:val="20"/>
        </w:rPr>
      </w:pPr>
    </w:p>
    <w:p w14:paraId="21A96C1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7BA48485" w14:textId="77777777" w:rsidR="00C32CA4" w:rsidRPr="00C32CA4" w:rsidRDefault="00C32CA4" w:rsidP="00C32CA4">
      <w:pPr>
        <w:ind w:left="720"/>
        <w:rPr>
          <w:rFonts w:ascii="Helvetica" w:hAnsi="Helvetica"/>
          <w:sz w:val="20"/>
          <w:szCs w:val="20"/>
        </w:rPr>
      </w:pPr>
    </w:p>
    <w:p w14:paraId="717CDE2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5 or more selected = 10</w:t>
      </w:r>
    </w:p>
    <w:p w14:paraId="5E64219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3–4 selected = 7</w:t>
      </w:r>
    </w:p>
    <w:p w14:paraId="42687A9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1–2 selected = 3</w:t>
      </w:r>
    </w:p>
    <w:p w14:paraId="3D33AE3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None = 0</w:t>
      </w:r>
    </w:p>
    <w:p w14:paraId="02AEAEFA" w14:textId="77777777" w:rsidR="00C32CA4" w:rsidRPr="00C32CA4" w:rsidRDefault="00C32CA4" w:rsidP="00C32CA4">
      <w:pPr>
        <w:rPr>
          <w:rFonts w:ascii="Helvetica" w:hAnsi="Helvetica"/>
          <w:sz w:val="20"/>
          <w:szCs w:val="20"/>
        </w:rPr>
      </w:pPr>
    </w:p>
    <w:p w14:paraId="507DC88D" w14:textId="77777777" w:rsidR="00C32CA4" w:rsidRPr="00C32CA4" w:rsidRDefault="00C32CA4" w:rsidP="00C32CA4">
      <w:pPr>
        <w:rPr>
          <w:rFonts w:ascii="Helvetica" w:hAnsi="Helvetica"/>
          <w:sz w:val="20"/>
          <w:szCs w:val="20"/>
        </w:rPr>
      </w:pPr>
    </w:p>
    <w:p w14:paraId="0483B9D7" w14:textId="77777777" w:rsidR="00C32CA4" w:rsidRPr="00C32CA4" w:rsidRDefault="00C32CA4" w:rsidP="00C32CA4">
      <w:pPr>
        <w:rPr>
          <w:rFonts w:ascii="Helvetica" w:hAnsi="Helvetica"/>
          <w:sz w:val="20"/>
          <w:szCs w:val="20"/>
        </w:rPr>
      </w:pPr>
      <w:r w:rsidRPr="00C32CA4">
        <w:rPr>
          <w:rFonts w:ascii="Helvetica" w:hAnsi="Helvetica"/>
          <w:sz w:val="20"/>
          <w:szCs w:val="20"/>
        </w:rPr>
        <w:t>Q12. Do you conduct regular internal review, awareness, training, and measurement/verification of energy performance?</w:t>
      </w:r>
    </w:p>
    <w:p w14:paraId="4C7D192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763B329A" w14:textId="77777777" w:rsidR="00C32CA4" w:rsidRPr="00C32CA4" w:rsidRDefault="00C32CA4" w:rsidP="00C32CA4">
      <w:pPr>
        <w:ind w:left="720"/>
        <w:rPr>
          <w:rFonts w:ascii="Helvetica" w:hAnsi="Helvetica"/>
          <w:sz w:val="20"/>
          <w:szCs w:val="20"/>
        </w:rPr>
      </w:pPr>
    </w:p>
    <w:p w14:paraId="58112FA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regularly and documented</w:t>
      </w:r>
    </w:p>
    <w:p w14:paraId="265F427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done informally or irregularly</w:t>
      </w:r>
    </w:p>
    <w:p w14:paraId="2F8491D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w:t>
      </w:r>
    </w:p>
    <w:p w14:paraId="0BDAAB3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w:t>
      </w:r>
    </w:p>
    <w:p w14:paraId="5EE6F781" w14:textId="77777777" w:rsidR="00C32CA4" w:rsidRPr="00C32CA4" w:rsidRDefault="00C32CA4" w:rsidP="00C32CA4">
      <w:pPr>
        <w:ind w:left="720"/>
        <w:rPr>
          <w:rFonts w:ascii="Helvetica" w:hAnsi="Helvetica"/>
          <w:sz w:val="20"/>
          <w:szCs w:val="20"/>
        </w:rPr>
      </w:pPr>
    </w:p>
    <w:p w14:paraId="5DB1F53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0F1A1C26" w14:textId="77777777" w:rsidR="00C32CA4" w:rsidRPr="00C32CA4" w:rsidRDefault="00C32CA4" w:rsidP="00C32CA4">
      <w:pPr>
        <w:ind w:left="720"/>
        <w:rPr>
          <w:rFonts w:ascii="Helvetica" w:hAnsi="Helvetica"/>
          <w:sz w:val="20"/>
          <w:szCs w:val="20"/>
        </w:rPr>
      </w:pPr>
    </w:p>
    <w:p w14:paraId="77B6A25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10</w:t>
      </w:r>
    </w:p>
    <w:p w14:paraId="347FAB5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Partly = 5</w:t>
      </w:r>
    </w:p>
    <w:p w14:paraId="20DD157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Not sure = 0</w:t>
      </w:r>
    </w:p>
    <w:p w14:paraId="5C8DC03C" w14:textId="77777777" w:rsidR="00C32CA4" w:rsidRPr="00C32CA4" w:rsidRDefault="00C32CA4" w:rsidP="00C32CA4">
      <w:pPr>
        <w:rPr>
          <w:rFonts w:ascii="Helvetica" w:hAnsi="Helvetica"/>
          <w:sz w:val="20"/>
          <w:szCs w:val="20"/>
        </w:rPr>
      </w:pPr>
    </w:p>
    <w:p w14:paraId="4614EB54" w14:textId="77777777" w:rsidR="00C32CA4" w:rsidRPr="00C32CA4" w:rsidRDefault="00C32CA4" w:rsidP="00C32CA4">
      <w:pPr>
        <w:rPr>
          <w:rFonts w:ascii="Helvetica" w:hAnsi="Helvetica"/>
          <w:sz w:val="20"/>
          <w:szCs w:val="20"/>
        </w:rPr>
      </w:pPr>
    </w:p>
    <w:p w14:paraId="2B94DB7F" w14:textId="77777777" w:rsidR="00C32CA4" w:rsidRPr="00C32CA4" w:rsidRDefault="00C32CA4" w:rsidP="00C32CA4">
      <w:pPr>
        <w:rPr>
          <w:rFonts w:ascii="Helvetica" w:hAnsi="Helvetica"/>
          <w:sz w:val="20"/>
          <w:szCs w:val="20"/>
        </w:rPr>
      </w:pPr>
      <w:r w:rsidRPr="00C32CA4">
        <w:rPr>
          <w:rFonts w:ascii="Helvetica" w:hAnsi="Helvetica"/>
          <w:sz w:val="20"/>
          <w:szCs w:val="20"/>
        </w:rPr>
        <w:t>Q13. Has your latest EECA-related report been prepared and submitted, where applicable?</w:t>
      </w:r>
    </w:p>
    <w:p w14:paraId="08B552C9"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2F358C9D" w14:textId="77777777" w:rsidR="00C32CA4" w:rsidRPr="00C32CA4" w:rsidRDefault="00C32CA4" w:rsidP="00C32CA4">
      <w:pPr>
        <w:ind w:left="720"/>
        <w:rPr>
          <w:rFonts w:ascii="Helvetica" w:hAnsi="Helvetica"/>
          <w:sz w:val="20"/>
          <w:szCs w:val="20"/>
        </w:rPr>
      </w:pPr>
    </w:p>
    <w:p w14:paraId="3460213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completed and submitted</w:t>
      </w:r>
    </w:p>
    <w:p w14:paraId="66E77EC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Prepared but not yet submitted</w:t>
      </w:r>
    </w:p>
    <w:p w14:paraId="59F7171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prepared</w:t>
      </w:r>
    </w:p>
    <w:p w14:paraId="773DD12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whether this applies to us</w:t>
      </w:r>
    </w:p>
    <w:p w14:paraId="198DB26B" w14:textId="77777777" w:rsidR="00C32CA4" w:rsidRPr="00C32CA4" w:rsidRDefault="00C32CA4" w:rsidP="00C32CA4">
      <w:pPr>
        <w:ind w:left="720"/>
        <w:rPr>
          <w:rFonts w:ascii="Helvetica" w:hAnsi="Helvetica"/>
          <w:sz w:val="20"/>
          <w:szCs w:val="20"/>
        </w:rPr>
      </w:pPr>
    </w:p>
    <w:p w14:paraId="6C025FE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3226012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For energy consumers, this refers mainly to the Energy Efficiency &amp; Conservation (EE&amp;C) Report prepared by the REM and submitted by the energy consumer.</w:t>
      </w:r>
    </w:p>
    <w:p w14:paraId="77060B27" w14:textId="77777777" w:rsidR="00C32CA4" w:rsidRPr="00C32CA4" w:rsidRDefault="00C32CA4" w:rsidP="00C32CA4">
      <w:pPr>
        <w:ind w:left="720"/>
        <w:rPr>
          <w:rFonts w:ascii="Helvetica" w:hAnsi="Helvetica"/>
          <w:sz w:val="20"/>
          <w:szCs w:val="20"/>
        </w:rPr>
      </w:pPr>
    </w:p>
    <w:p w14:paraId="3DE6D1E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5B0F529F" w14:textId="77777777" w:rsidR="00C32CA4" w:rsidRPr="00C32CA4" w:rsidRDefault="00C32CA4" w:rsidP="00C32CA4">
      <w:pPr>
        <w:ind w:left="720"/>
        <w:rPr>
          <w:rFonts w:ascii="Helvetica" w:hAnsi="Helvetica"/>
          <w:sz w:val="20"/>
          <w:szCs w:val="20"/>
        </w:rPr>
      </w:pPr>
    </w:p>
    <w:p w14:paraId="75E1977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Submitted = 10</w:t>
      </w:r>
    </w:p>
    <w:p w14:paraId="6A7BC9A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Prepared but not submitted = 5</w:t>
      </w:r>
    </w:p>
    <w:p w14:paraId="29F3F26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prepared / Not sure = 0</w:t>
      </w:r>
    </w:p>
    <w:p w14:paraId="0EA6E7A8" w14:textId="77777777" w:rsidR="00C32CA4" w:rsidRPr="00C32CA4" w:rsidRDefault="00C32CA4" w:rsidP="00C32CA4">
      <w:pPr>
        <w:rPr>
          <w:rFonts w:ascii="Helvetica" w:hAnsi="Helvetica"/>
          <w:sz w:val="20"/>
          <w:szCs w:val="20"/>
        </w:rPr>
      </w:pPr>
    </w:p>
    <w:p w14:paraId="2CAA2A04" w14:textId="77777777" w:rsidR="00C32CA4" w:rsidRPr="00C32CA4" w:rsidRDefault="00C32CA4" w:rsidP="00C32CA4">
      <w:pPr>
        <w:rPr>
          <w:rFonts w:ascii="Helvetica" w:hAnsi="Helvetica"/>
          <w:sz w:val="20"/>
          <w:szCs w:val="20"/>
        </w:rPr>
      </w:pPr>
    </w:p>
    <w:p w14:paraId="171AAF4D" w14:textId="77777777" w:rsidR="00C32CA4" w:rsidRPr="00C32CA4" w:rsidRDefault="00C32CA4" w:rsidP="00C32CA4">
      <w:pPr>
        <w:rPr>
          <w:rFonts w:ascii="Helvetica" w:hAnsi="Helvetica"/>
          <w:sz w:val="20"/>
          <w:szCs w:val="20"/>
        </w:rPr>
      </w:pPr>
      <w:r w:rsidRPr="00C32CA4">
        <w:rPr>
          <w:rFonts w:ascii="Helvetica" w:hAnsi="Helvetica"/>
          <w:sz w:val="20"/>
          <w:szCs w:val="20"/>
        </w:rPr>
        <w:t>Q14. Has an energy audit been conducted by a Registered Energy Auditor (REA), where required?</w:t>
      </w:r>
    </w:p>
    <w:p w14:paraId="75C3DA4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75992C81" w14:textId="77777777" w:rsidR="00C32CA4" w:rsidRPr="00C32CA4" w:rsidRDefault="00C32CA4" w:rsidP="00C32CA4">
      <w:pPr>
        <w:ind w:left="720"/>
        <w:rPr>
          <w:rFonts w:ascii="Helvetica" w:hAnsi="Helvetica"/>
          <w:sz w:val="20"/>
          <w:szCs w:val="20"/>
        </w:rPr>
      </w:pPr>
    </w:p>
    <w:p w14:paraId="104D4DE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completed</w:t>
      </w:r>
    </w:p>
    <w:p w14:paraId="00B3105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 progress</w:t>
      </w:r>
    </w:p>
    <w:p w14:paraId="708740A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w:t>
      </w:r>
    </w:p>
    <w:p w14:paraId="0FC95A5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whether required</w:t>
      </w:r>
    </w:p>
    <w:p w14:paraId="3A9A5ABF" w14:textId="77777777" w:rsidR="00C32CA4" w:rsidRPr="00C32CA4" w:rsidRDefault="00C32CA4" w:rsidP="00C32CA4">
      <w:pPr>
        <w:ind w:left="720"/>
        <w:rPr>
          <w:rFonts w:ascii="Helvetica" w:hAnsi="Helvetica"/>
          <w:sz w:val="20"/>
          <w:szCs w:val="20"/>
        </w:rPr>
      </w:pPr>
    </w:p>
    <w:p w14:paraId="4E982741"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3E26C899"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Energy consumers are required to cause an energy audit to be conducted from time to time, and building-related audit obligations may arise if ST issues a non-compliance notice on energy intensity performance.</w:t>
      </w:r>
    </w:p>
    <w:p w14:paraId="70EA6335" w14:textId="77777777" w:rsidR="00C32CA4" w:rsidRPr="00C32CA4" w:rsidRDefault="00C32CA4" w:rsidP="00C32CA4">
      <w:pPr>
        <w:ind w:left="720"/>
        <w:rPr>
          <w:rFonts w:ascii="Helvetica" w:hAnsi="Helvetica"/>
          <w:sz w:val="20"/>
          <w:szCs w:val="20"/>
        </w:rPr>
      </w:pPr>
    </w:p>
    <w:p w14:paraId="6AECC8F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18E75892" w14:textId="77777777" w:rsidR="00C32CA4" w:rsidRPr="00C32CA4" w:rsidRDefault="00C32CA4" w:rsidP="00C32CA4">
      <w:pPr>
        <w:ind w:left="720"/>
        <w:rPr>
          <w:rFonts w:ascii="Helvetica" w:hAnsi="Helvetica"/>
          <w:sz w:val="20"/>
          <w:szCs w:val="20"/>
        </w:rPr>
      </w:pPr>
    </w:p>
    <w:p w14:paraId="7E3D979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Yes = 10</w:t>
      </w:r>
    </w:p>
    <w:p w14:paraId="1BEDE27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 progress = 5</w:t>
      </w:r>
    </w:p>
    <w:p w14:paraId="10168C5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 Not sure = 0</w:t>
      </w:r>
    </w:p>
    <w:p w14:paraId="4C127830" w14:textId="77777777" w:rsidR="00C32CA4" w:rsidRPr="00C32CA4" w:rsidRDefault="00C32CA4" w:rsidP="00C32CA4">
      <w:pPr>
        <w:rPr>
          <w:rFonts w:ascii="Helvetica" w:hAnsi="Helvetica"/>
          <w:sz w:val="20"/>
          <w:szCs w:val="20"/>
        </w:rPr>
      </w:pPr>
    </w:p>
    <w:p w14:paraId="505EA95C" w14:textId="77777777" w:rsidR="00C32CA4" w:rsidRPr="00C32CA4" w:rsidRDefault="00C32CA4" w:rsidP="00C32CA4">
      <w:pPr>
        <w:rPr>
          <w:rFonts w:ascii="Helvetica" w:hAnsi="Helvetica"/>
          <w:sz w:val="20"/>
          <w:szCs w:val="20"/>
        </w:rPr>
      </w:pPr>
    </w:p>
    <w:p w14:paraId="5A9417FF" w14:textId="77777777" w:rsidR="00C32CA4" w:rsidRPr="00C32CA4" w:rsidRDefault="00C32CA4" w:rsidP="00C32CA4">
      <w:pPr>
        <w:rPr>
          <w:rFonts w:ascii="Helvetica" w:hAnsi="Helvetica"/>
          <w:sz w:val="20"/>
          <w:szCs w:val="20"/>
        </w:rPr>
      </w:pPr>
      <w:r w:rsidRPr="00C32CA4">
        <w:rPr>
          <w:rFonts w:ascii="Helvetica" w:hAnsi="Helvetica"/>
          <w:sz w:val="20"/>
          <w:szCs w:val="20"/>
        </w:rPr>
        <w:t>Q15. For buildings only: what is your current building energy performance / label status?</w:t>
      </w:r>
    </w:p>
    <w:p w14:paraId="7E6968D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Single choice:</w:t>
      </w:r>
    </w:p>
    <w:p w14:paraId="2CE85D85" w14:textId="77777777" w:rsidR="00C32CA4" w:rsidRPr="00C32CA4" w:rsidRDefault="00C32CA4" w:rsidP="00C32CA4">
      <w:pPr>
        <w:ind w:left="720"/>
        <w:rPr>
          <w:rFonts w:ascii="Helvetica" w:hAnsi="Helvetica"/>
          <w:sz w:val="20"/>
          <w:szCs w:val="20"/>
        </w:rPr>
      </w:pPr>
    </w:p>
    <w:p w14:paraId="6958879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applicable — this is not an office building</w:t>
      </w:r>
    </w:p>
    <w:p w14:paraId="04558DC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Applicable and we have the required data / BEI / label process in place</w:t>
      </w:r>
    </w:p>
    <w:p w14:paraId="612C1B4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We know the building is applicable but have not completed the label / EIP readiness</w:t>
      </w:r>
    </w:p>
    <w:p w14:paraId="741F376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We received or expect non-compliance issues and improvement action is needed</w:t>
      </w:r>
    </w:p>
    <w:p w14:paraId="6C9E391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sure whether this building is applicable</w:t>
      </w:r>
    </w:p>
    <w:p w14:paraId="0D024317" w14:textId="77777777" w:rsidR="00C32CA4" w:rsidRPr="00C32CA4" w:rsidRDefault="00C32CA4" w:rsidP="00C32CA4">
      <w:pPr>
        <w:ind w:left="720"/>
        <w:rPr>
          <w:rFonts w:ascii="Helvetica" w:hAnsi="Helvetica"/>
          <w:sz w:val="20"/>
          <w:szCs w:val="20"/>
        </w:rPr>
      </w:pPr>
    </w:p>
    <w:p w14:paraId="2AD48154"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Help text for tool:</w:t>
      </w:r>
    </w:p>
    <w:p w14:paraId="3572414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lastRenderedPageBreak/>
        <w:t>For applicable buildings, the Act and guidelines cover energy intensity performance, energy intensity label, and where non-compliance arises, the need for energy audit and energy efficiency improvement plan.</w:t>
      </w:r>
    </w:p>
    <w:p w14:paraId="7B3FA28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Also note: if the person in charge of the building is also an energy consumer under the Act, certain building provisions do not apply in the same way.</w:t>
      </w:r>
    </w:p>
    <w:p w14:paraId="534BDFED" w14:textId="77777777" w:rsidR="00C32CA4" w:rsidRPr="00C32CA4" w:rsidRDefault="00C32CA4" w:rsidP="00C32CA4">
      <w:pPr>
        <w:ind w:left="720"/>
        <w:rPr>
          <w:rFonts w:ascii="Helvetica" w:hAnsi="Helvetica"/>
          <w:sz w:val="20"/>
          <w:szCs w:val="20"/>
        </w:rPr>
      </w:pPr>
    </w:p>
    <w:p w14:paraId="20DA65BC"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Scoring guidance:</w:t>
      </w:r>
    </w:p>
    <w:p w14:paraId="757DA094" w14:textId="77777777" w:rsidR="00C32CA4" w:rsidRPr="00C32CA4" w:rsidRDefault="00C32CA4" w:rsidP="00C32CA4">
      <w:pPr>
        <w:ind w:left="720"/>
        <w:rPr>
          <w:rFonts w:ascii="Helvetica" w:hAnsi="Helvetica"/>
          <w:sz w:val="20"/>
          <w:szCs w:val="20"/>
        </w:rPr>
      </w:pPr>
    </w:p>
    <w:p w14:paraId="6F86525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Not applicable = 10 for plant/factory users</w:t>
      </w:r>
    </w:p>
    <w:p w14:paraId="0F10AD5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Applicable and ready = 10</w:t>
      </w:r>
    </w:p>
    <w:p w14:paraId="0DD6BA3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Applicable but incomplete = 5</w:t>
      </w:r>
    </w:p>
    <w:p w14:paraId="01B1F6F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Non-compliance / not sure = 0</w:t>
      </w:r>
    </w:p>
    <w:p w14:paraId="235C43AA" w14:textId="77777777" w:rsidR="00C32CA4" w:rsidRPr="00C32CA4" w:rsidRDefault="00C32CA4" w:rsidP="00C32CA4">
      <w:pPr>
        <w:rPr>
          <w:rFonts w:ascii="Helvetica" w:hAnsi="Helvetica"/>
          <w:sz w:val="20"/>
          <w:szCs w:val="20"/>
        </w:rPr>
      </w:pPr>
    </w:p>
    <w:p w14:paraId="02DCDFB5" w14:textId="77777777" w:rsidR="00C32CA4" w:rsidRPr="00C32CA4" w:rsidRDefault="00C32CA4" w:rsidP="00C32CA4">
      <w:pPr>
        <w:rPr>
          <w:rFonts w:ascii="Helvetica" w:hAnsi="Helvetica"/>
          <w:sz w:val="20"/>
          <w:szCs w:val="20"/>
        </w:rPr>
      </w:pPr>
    </w:p>
    <w:p w14:paraId="6E7EC3A5" w14:textId="77777777" w:rsidR="00C32CA4" w:rsidRPr="00C32CA4" w:rsidRDefault="00C32CA4" w:rsidP="00C32CA4">
      <w:pPr>
        <w:rPr>
          <w:rFonts w:ascii="Helvetica" w:hAnsi="Helvetica"/>
          <w:sz w:val="20"/>
          <w:szCs w:val="20"/>
        </w:rPr>
      </w:pPr>
      <w:r w:rsidRPr="00C32CA4">
        <w:rPr>
          <w:rFonts w:ascii="Helvetica" w:hAnsi="Helvetica"/>
          <w:sz w:val="20"/>
          <w:szCs w:val="20"/>
        </w:rPr>
        <w:t>Recommended Scoring Logic</w:t>
      </w:r>
    </w:p>
    <w:p w14:paraId="1024872F" w14:textId="77777777" w:rsidR="00C32CA4" w:rsidRPr="00C32CA4" w:rsidRDefault="00C32CA4" w:rsidP="00C32CA4">
      <w:pPr>
        <w:rPr>
          <w:rFonts w:ascii="Helvetica" w:hAnsi="Helvetica"/>
          <w:sz w:val="20"/>
          <w:szCs w:val="20"/>
        </w:rPr>
      </w:pPr>
    </w:p>
    <w:p w14:paraId="6462D23D"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Only score Q6 to Q15.</w:t>
      </w:r>
    </w:p>
    <w:p w14:paraId="3E2868E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Maximum score = 100</w:t>
      </w:r>
    </w:p>
    <w:p w14:paraId="2F4CE0E6" w14:textId="77777777" w:rsidR="00C32CA4" w:rsidRPr="00C32CA4" w:rsidRDefault="00C32CA4" w:rsidP="00C32CA4">
      <w:pPr>
        <w:ind w:left="720"/>
        <w:rPr>
          <w:rFonts w:ascii="Helvetica" w:hAnsi="Helvetica"/>
          <w:sz w:val="20"/>
          <w:szCs w:val="20"/>
        </w:rPr>
      </w:pPr>
    </w:p>
    <w:p w14:paraId="335CAAE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Readiness Bands</w:t>
      </w:r>
    </w:p>
    <w:p w14:paraId="05142C9E" w14:textId="77777777" w:rsidR="00C32CA4" w:rsidRPr="00C32CA4" w:rsidRDefault="00C32CA4" w:rsidP="00C32CA4">
      <w:pPr>
        <w:ind w:left="720"/>
        <w:rPr>
          <w:rFonts w:ascii="Helvetica" w:hAnsi="Helvetica"/>
          <w:sz w:val="20"/>
          <w:szCs w:val="20"/>
        </w:rPr>
      </w:pPr>
    </w:p>
    <w:p w14:paraId="720069A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80–100 = High Readiness</w:t>
      </w:r>
    </w:p>
    <w:p w14:paraId="14E358E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60–79 = Moderate Readiness</w:t>
      </w:r>
    </w:p>
    <w:p w14:paraId="70D7942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40–59 = Low Readiness</w:t>
      </w:r>
    </w:p>
    <w:p w14:paraId="195A7E8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0–39 = Critical Readiness Gap</w:t>
      </w:r>
    </w:p>
    <w:p w14:paraId="3FB48790" w14:textId="77777777" w:rsidR="00C32CA4" w:rsidRPr="00C32CA4" w:rsidRDefault="00C32CA4" w:rsidP="00C32CA4">
      <w:pPr>
        <w:rPr>
          <w:rFonts w:ascii="Helvetica" w:hAnsi="Helvetica"/>
          <w:sz w:val="20"/>
          <w:szCs w:val="20"/>
        </w:rPr>
      </w:pPr>
    </w:p>
    <w:p w14:paraId="172F4BE8" w14:textId="77777777" w:rsidR="00C32CA4" w:rsidRPr="00C32CA4" w:rsidRDefault="00C32CA4" w:rsidP="00C32CA4">
      <w:pPr>
        <w:rPr>
          <w:rFonts w:ascii="Helvetica" w:hAnsi="Helvetica"/>
          <w:sz w:val="20"/>
          <w:szCs w:val="20"/>
        </w:rPr>
      </w:pPr>
    </w:p>
    <w:p w14:paraId="0C7FB08B" w14:textId="77777777" w:rsidR="00C32CA4" w:rsidRPr="00C32CA4" w:rsidRDefault="00C32CA4" w:rsidP="00C32CA4">
      <w:pPr>
        <w:rPr>
          <w:rFonts w:ascii="Helvetica" w:hAnsi="Helvetica"/>
          <w:sz w:val="20"/>
          <w:szCs w:val="20"/>
          <w:u w:val="single"/>
        </w:rPr>
      </w:pPr>
      <w:r w:rsidRPr="00C32CA4">
        <w:rPr>
          <w:rFonts w:ascii="Helvetica" w:hAnsi="Helvetica"/>
          <w:sz w:val="20"/>
          <w:szCs w:val="20"/>
          <w:u w:val="single"/>
        </w:rPr>
        <w:t>Recommended Output Structure</w:t>
      </w:r>
    </w:p>
    <w:p w14:paraId="19A46CE3" w14:textId="77777777" w:rsidR="00C32CA4" w:rsidRPr="00C32CA4" w:rsidRDefault="00C32CA4" w:rsidP="00C32CA4">
      <w:pPr>
        <w:rPr>
          <w:rFonts w:ascii="Helvetica" w:hAnsi="Helvetica"/>
          <w:sz w:val="20"/>
          <w:szCs w:val="20"/>
        </w:rPr>
      </w:pPr>
    </w:p>
    <w:p w14:paraId="53F1F045" w14:textId="77777777" w:rsidR="00C32CA4" w:rsidRPr="00C32CA4" w:rsidRDefault="00C32CA4" w:rsidP="00C32CA4">
      <w:pPr>
        <w:rPr>
          <w:rFonts w:ascii="Helvetica" w:hAnsi="Helvetica"/>
          <w:sz w:val="20"/>
          <w:szCs w:val="20"/>
        </w:rPr>
      </w:pPr>
      <w:r w:rsidRPr="00C32CA4">
        <w:rPr>
          <w:rFonts w:ascii="Helvetica" w:hAnsi="Helvetica"/>
          <w:sz w:val="20"/>
          <w:szCs w:val="20"/>
        </w:rPr>
        <w:t>1. Readiness Score</w:t>
      </w:r>
    </w:p>
    <w:p w14:paraId="039B5C90" w14:textId="77777777" w:rsidR="00C32CA4" w:rsidRPr="00C32CA4" w:rsidRDefault="00C32CA4" w:rsidP="00C32CA4">
      <w:pPr>
        <w:rPr>
          <w:rFonts w:ascii="Helvetica" w:hAnsi="Helvetica"/>
          <w:sz w:val="20"/>
          <w:szCs w:val="20"/>
        </w:rPr>
      </w:pPr>
    </w:p>
    <w:p w14:paraId="7A3ABD7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Example:</w:t>
      </w:r>
    </w:p>
    <w:p w14:paraId="3A82ED5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Your EECA Readiness Score: 68 / 100</w:t>
      </w:r>
    </w:p>
    <w:p w14:paraId="4BD9347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Status: Moderate Readiness</w:t>
      </w:r>
    </w:p>
    <w:p w14:paraId="66BDD892" w14:textId="77777777" w:rsidR="00C32CA4" w:rsidRPr="00C32CA4" w:rsidRDefault="00C32CA4" w:rsidP="00C32CA4">
      <w:pPr>
        <w:rPr>
          <w:rFonts w:ascii="Helvetica" w:hAnsi="Helvetica"/>
          <w:sz w:val="20"/>
          <w:szCs w:val="20"/>
        </w:rPr>
      </w:pPr>
    </w:p>
    <w:p w14:paraId="1C2A4D1B" w14:textId="77777777" w:rsidR="00C32CA4" w:rsidRPr="00C32CA4" w:rsidRDefault="00C32CA4" w:rsidP="00C32CA4">
      <w:pPr>
        <w:rPr>
          <w:rFonts w:ascii="Helvetica" w:hAnsi="Helvetica"/>
          <w:sz w:val="20"/>
          <w:szCs w:val="20"/>
        </w:rPr>
      </w:pPr>
      <w:r w:rsidRPr="00C32CA4">
        <w:rPr>
          <w:rFonts w:ascii="Helvetica" w:hAnsi="Helvetica"/>
          <w:sz w:val="20"/>
          <w:szCs w:val="20"/>
        </w:rPr>
        <w:t>2. Gap Analysis</w:t>
      </w:r>
    </w:p>
    <w:p w14:paraId="5888A8F6" w14:textId="77777777" w:rsidR="00C32CA4" w:rsidRPr="00C32CA4" w:rsidRDefault="00C32CA4" w:rsidP="00C32CA4">
      <w:pPr>
        <w:rPr>
          <w:rFonts w:ascii="Helvetica" w:hAnsi="Helvetica"/>
          <w:sz w:val="20"/>
          <w:szCs w:val="20"/>
        </w:rPr>
      </w:pPr>
    </w:p>
    <w:p w14:paraId="0DC6D28B"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REM appointed</w:t>
      </w:r>
    </w:p>
    <w:p w14:paraId="1F87C49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Incomplete 12-month energy data</w:t>
      </w:r>
    </w:p>
    <w:p w14:paraId="368C8647"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EnMS not formally documented</w:t>
      </w:r>
    </w:p>
    <w:p w14:paraId="480833F3"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No baseline / EEI / BEI established</w:t>
      </w:r>
    </w:p>
    <w:p w14:paraId="7DBDC92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EE&amp;C report not yet submitted</w:t>
      </w:r>
    </w:p>
    <w:p w14:paraId="74DB52E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audit not yet conducted</w:t>
      </w:r>
    </w:p>
    <w:p w14:paraId="1D096C46"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Building EIP / label readiness unclear</w:t>
      </w:r>
    </w:p>
    <w:p w14:paraId="0D8B7DFE" w14:textId="77777777" w:rsidR="00C32CA4" w:rsidRPr="00C32CA4" w:rsidRDefault="00C32CA4" w:rsidP="00C32CA4">
      <w:pPr>
        <w:rPr>
          <w:rFonts w:ascii="Helvetica" w:hAnsi="Helvetica"/>
          <w:sz w:val="20"/>
          <w:szCs w:val="20"/>
        </w:rPr>
      </w:pPr>
    </w:p>
    <w:p w14:paraId="3B6D3478" w14:textId="77777777" w:rsidR="00C32CA4" w:rsidRPr="00C32CA4" w:rsidRDefault="00C32CA4" w:rsidP="00C32CA4">
      <w:pPr>
        <w:rPr>
          <w:rFonts w:ascii="Helvetica" w:hAnsi="Helvetica"/>
          <w:sz w:val="20"/>
          <w:szCs w:val="20"/>
        </w:rPr>
      </w:pPr>
      <w:r w:rsidRPr="00C32CA4">
        <w:rPr>
          <w:rFonts w:ascii="Helvetica" w:hAnsi="Helvetica"/>
          <w:sz w:val="20"/>
          <w:szCs w:val="20"/>
        </w:rPr>
        <w:t>3. Action Needed</w:t>
      </w:r>
    </w:p>
    <w:p w14:paraId="6782A619" w14:textId="77777777" w:rsidR="00C32CA4" w:rsidRPr="00C32CA4" w:rsidRDefault="00C32CA4" w:rsidP="00C32CA4">
      <w:pPr>
        <w:rPr>
          <w:rFonts w:ascii="Helvetica" w:hAnsi="Helvetica"/>
          <w:sz w:val="20"/>
          <w:szCs w:val="20"/>
        </w:rPr>
      </w:pPr>
    </w:p>
    <w:p w14:paraId="0039603D" w14:textId="77777777" w:rsidR="00C32CA4" w:rsidRPr="00C32CA4" w:rsidRDefault="00C32CA4" w:rsidP="00C32CA4">
      <w:pPr>
        <w:rPr>
          <w:rFonts w:ascii="Helvetica" w:hAnsi="Helvetica"/>
          <w:sz w:val="20"/>
          <w:szCs w:val="20"/>
        </w:rPr>
      </w:pPr>
    </w:p>
    <w:p w14:paraId="342DBE7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Confirm whether your facility is within EECA scope</w:t>
      </w:r>
    </w:p>
    <w:p w14:paraId="59F04E1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Consolidate 12 months of utility and fuel consumption data</w:t>
      </w:r>
    </w:p>
    <w:p w14:paraId="72F1C54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Appoint a Registered Energy Manager</w:t>
      </w:r>
    </w:p>
    <w:p w14:paraId="402A936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Establish EnMS policy, committee, baseline, targets and action plan</w:t>
      </w:r>
    </w:p>
    <w:p w14:paraId="3C65C96F"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Prepare EE&amp;C Report</w:t>
      </w:r>
    </w:p>
    <w:p w14:paraId="27ED7A32"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lastRenderedPageBreak/>
        <w:t>* Arrange energy audit by REA if required</w:t>
      </w:r>
    </w:p>
    <w:p w14:paraId="5C75A5F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For office buildings, review BEI / EIP / label obligations</w:t>
      </w:r>
    </w:p>
    <w:p w14:paraId="286C8105" w14:textId="77777777" w:rsidR="00C32CA4" w:rsidRPr="00C32CA4" w:rsidRDefault="00C32CA4" w:rsidP="00C32CA4">
      <w:pPr>
        <w:rPr>
          <w:rFonts w:ascii="Helvetica" w:hAnsi="Helvetica"/>
          <w:sz w:val="20"/>
          <w:szCs w:val="20"/>
        </w:rPr>
      </w:pPr>
    </w:p>
    <w:p w14:paraId="659E6E90" w14:textId="77777777" w:rsidR="00C32CA4" w:rsidRPr="00C32CA4" w:rsidRDefault="00C32CA4" w:rsidP="00C32CA4">
      <w:pPr>
        <w:rPr>
          <w:rFonts w:ascii="Helvetica" w:hAnsi="Helvetica"/>
          <w:sz w:val="20"/>
          <w:szCs w:val="20"/>
        </w:rPr>
      </w:pPr>
      <w:r w:rsidRPr="00C32CA4">
        <w:rPr>
          <w:rFonts w:ascii="Helvetica" w:hAnsi="Helvetica"/>
          <w:sz w:val="20"/>
          <w:szCs w:val="20"/>
        </w:rPr>
        <w:t>4. Further Recommendations</w:t>
      </w:r>
    </w:p>
    <w:p w14:paraId="673EF6FB" w14:textId="77777777" w:rsidR="00C32CA4" w:rsidRPr="00C32CA4" w:rsidRDefault="00C32CA4" w:rsidP="00C32CA4">
      <w:pPr>
        <w:rPr>
          <w:rFonts w:ascii="Helvetica" w:hAnsi="Helvetica"/>
          <w:sz w:val="20"/>
          <w:szCs w:val="20"/>
        </w:rPr>
      </w:pPr>
    </w:p>
    <w:p w14:paraId="7595EA00"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Compliance gap review session</w:t>
      </w:r>
    </w:p>
    <w:p w14:paraId="133EF4A5"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REM / reporting advisory</w:t>
      </w:r>
    </w:p>
    <w:p w14:paraId="713C0DF8"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EnMS setup support</w:t>
      </w:r>
    </w:p>
    <w:p w14:paraId="27F0CD7E"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data structuring</w:t>
      </w:r>
    </w:p>
    <w:p w14:paraId="5C0831EA" w14:textId="77777777" w:rsidR="00C32CA4" w:rsidRPr="00C32CA4" w:rsidRDefault="00C32CA4" w:rsidP="00C32CA4">
      <w:pPr>
        <w:ind w:left="720"/>
        <w:rPr>
          <w:rFonts w:ascii="Helvetica" w:hAnsi="Helvetica"/>
          <w:sz w:val="20"/>
          <w:szCs w:val="20"/>
        </w:rPr>
      </w:pPr>
      <w:r w:rsidRPr="00C32CA4">
        <w:rPr>
          <w:rFonts w:ascii="Helvetica" w:hAnsi="Helvetica"/>
          <w:sz w:val="20"/>
          <w:szCs w:val="20"/>
        </w:rPr>
        <w:t>* Energy audit readiness support</w:t>
      </w:r>
    </w:p>
    <w:p w14:paraId="447E80FD" w14:textId="416FC15D" w:rsidR="007A297F" w:rsidRPr="00C32CA4" w:rsidRDefault="00C32CA4" w:rsidP="00C32CA4">
      <w:pPr>
        <w:ind w:left="720"/>
        <w:rPr>
          <w:rFonts w:ascii="Helvetica" w:hAnsi="Helvetica"/>
          <w:sz w:val="20"/>
          <w:szCs w:val="20"/>
        </w:rPr>
      </w:pPr>
      <w:r w:rsidRPr="00C32CA4">
        <w:rPr>
          <w:rFonts w:ascii="Helvetica" w:hAnsi="Helvetica"/>
          <w:sz w:val="20"/>
          <w:szCs w:val="20"/>
        </w:rPr>
        <w:t>* Building EIP / label readiness assessment</w:t>
      </w:r>
    </w:p>
    <w:p w14:paraId="75592F47" w14:textId="77777777" w:rsidR="00C32CA4" w:rsidRPr="00C32CA4" w:rsidRDefault="00C32CA4">
      <w:pPr>
        <w:rPr>
          <w:rFonts w:ascii="Helvetica" w:hAnsi="Helvetica"/>
          <w:sz w:val="20"/>
          <w:szCs w:val="20"/>
        </w:rPr>
      </w:pPr>
    </w:p>
    <w:sectPr w:rsidR="00C32CA4" w:rsidRPr="00C32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CA4"/>
    <w:rsid w:val="00111C3D"/>
    <w:rsid w:val="004C5581"/>
    <w:rsid w:val="007A297F"/>
    <w:rsid w:val="00C32C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269C"/>
  <w15:chartTrackingRefBased/>
  <w15:docId w15:val="{5734CE0B-B46B-1A4B-93A8-EA9A832A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C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C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C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C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CA4"/>
    <w:rPr>
      <w:rFonts w:eastAsiaTheme="majorEastAsia" w:cstheme="majorBidi"/>
      <w:color w:val="272727" w:themeColor="text1" w:themeTint="D8"/>
    </w:rPr>
  </w:style>
  <w:style w:type="paragraph" w:styleId="Title">
    <w:name w:val="Title"/>
    <w:basedOn w:val="Normal"/>
    <w:next w:val="Normal"/>
    <w:link w:val="TitleChar"/>
    <w:uiPriority w:val="10"/>
    <w:qFormat/>
    <w:rsid w:val="00C32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C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C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CA4"/>
    <w:rPr>
      <w:i/>
      <w:iCs/>
      <w:color w:val="404040" w:themeColor="text1" w:themeTint="BF"/>
    </w:rPr>
  </w:style>
  <w:style w:type="paragraph" w:styleId="ListParagraph">
    <w:name w:val="List Paragraph"/>
    <w:basedOn w:val="Normal"/>
    <w:uiPriority w:val="34"/>
    <w:qFormat/>
    <w:rsid w:val="00C32CA4"/>
    <w:pPr>
      <w:ind w:left="720"/>
      <w:contextualSpacing/>
    </w:pPr>
  </w:style>
  <w:style w:type="character" w:styleId="IntenseEmphasis">
    <w:name w:val="Intense Emphasis"/>
    <w:basedOn w:val="DefaultParagraphFont"/>
    <w:uiPriority w:val="21"/>
    <w:qFormat/>
    <w:rsid w:val="00C32CA4"/>
    <w:rPr>
      <w:i/>
      <w:iCs/>
      <w:color w:val="0F4761" w:themeColor="accent1" w:themeShade="BF"/>
    </w:rPr>
  </w:style>
  <w:style w:type="paragraph" w:styleId="IntenseQuote">
    <w:name w:val="Intense Quote"/>
    <w:basedOn w:val="Normal"/>
    <w:next w:val="Normal"/>
    <w:link w:val="IntenseQuoteChar"/>
    <w:uiPriority w:val="30"/>
    <w:qFormat/>
    <w:rsid w:val="00C32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CA4"/>
    <w:rPr>
      <w:i/>
      <w:iCs/>
      <w:color w:val="0F4761" w:themeColor="accent1" w:themeShade="BF"/>
    </w:rPr>
  </w:style>
  <w:style w:type="character" w:styleId="IntenseReference">
    <w:name w:val="Intense Reference"/>
    <w:basedOn w:val="DefaultParagraphFont"/>
    <w:uiPriority w:val="32"/>
    <w:qFormat/>
    <w:rsid w:val="00C32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1131</Words>
  <Characters>5341</Characters>
  <Application>Microsoft Office Word</Application>
  <DocSecurity>0</DocSecurity>
  <Lines>296</Lines>
  <Paragraphs>223</Paragraphs>
  <ScaleCrop>false</ScaleCrop>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 LM</dc:creator>
  <cp:keywords/>
  <dc:description/>
  <cp:lastModifiedBy>Phun LM</cp:lastModifiedBy>
  <cp:revision>1</cp:revision>
  <dcterms:created xsi:type="dcterms:W3CDTF">2026-04-21T08:21:00Z</dcterms:created>
  <dcterms:modified xsi:type="dcterms:W3CDTF">2026-04-21T08:25:00Z</dcterms:modified>
</cp:coreProperties>
</file>