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0B3B0" w14:textId="77777777" w:rsidR="00F44EE2" w:rsidRDefault="00F44EE2" w:rsidP="00F44EE2">
      <w:pPr>
        <w:spacing w:line="360" w:lineRule="auto"/>
        <w:jc w:val="center"/>
        <w:rPr>
          <w:rFonts w:ascii="Arial" w:hAnsi="Arial" w:cs="Arial"/>
          <w:b/>
          <w:bCs/>
          <w:sz w:val="22"/>
          <w:szCs w:val="22"/>
          <w:lang w:val="en-US"/>
        </w:rPr>
      </w:pPr>
      <w:r>
        <w:rPr>
          <w:rFonts w:ascii="Arial" w:hAnsi="Arial" w:cs="Arial"/>
          <w:b/>
          <w:bCs/>
          <w:sz w:val="22"/>
          <w:szCs w:val="22"/>
          <w:lang w:val="en-US"/>
        </w:rPr>
        <w:t xml:space="preserve">UNDERGRADUATE DISSERTATION PLAN </w:t>
      </w:r>
    </w:p>
    <w:p w14:paraId="43CA3D7B" w14:textId="77777777" w:rsidR="00F44EE2" w:rsidRPr="00F44EE2" w:rsidRDefault="00F44EE2" w:rsidP="00F44EE2">
      <w:pPr>
        <w:spacing w:line="360" w:lineRule="auto"/>
        <w:jc w:val="center"/>
        <w:rPr>
          <w:rFonts w:ascii="Arial" w:hAnsi="Arial" w:cs="Arial"/>
          <w:bCs/>
          <w:sz w:val="22"/>
          <w:szCs w:val="22"/>
          <w:lang w:val="en-US"/>
        </w:rPr>
      </w:pPr>
      <w:r>
        <w:rPr>
          <w:rFonts w:ascii="Arial" w:hAnsi="Arial" w:cs="Arial"/>
          <w:bCs/>
          <w:sz w:val="22"/>
          <w:szCs w:val="22"/>
          <w:lang w:val="en-US"/>
        </w:rPr>
        <w:t>Izzy Rich s1501956/B082970</w:t>
      </w:r>
    </w:p>
    <w:p w14:paraId="40A569A8" w14:textId="77777777" w:rsidR="00F44EE2" w:rsidRDefault="00F44EE2" w:rsidP="005A3B72">
      <w:pPr>
        <w:spacing w:line="360" w:lineRule="auto"/>
        <w:rPr>
          <w:rFonts w:ascii="Arial" w:hAnsi="Arial" w:cs="Arial"/>
          <w:bCs/>
          <w:sz w:val="22"/>
          <w:szCs w:val="22"/>
          <w:lang w:val="en-US"/>
        </w:rPr>
      </w:pPr>
      <w:r>
        <w:rPr>
          <w:rFonts w:ascii="Arial" w:hAnsi="Arial" w:cs="Arial"/>
          <w:bCs/>
          <w:sz w:val="22"/>
          <w:szCs w:val="22"/>
          <w:u w:val="single"/>
          <w:lang w:val="en-US"/>
        </w:rPr>
        <w:t>Title</w:t>
      </w:r>
      <w:r w:rsidRPr="00F44EE2">
        <w:rPr>
          <w:rFonts w:ascii="Arial" w:hAnsi="Arial" w:cs="Arial"/>
          <w:bCs/>
          <w:sz w:val="22"/>
          <w:szCs w:val="22"/>
          <w:lang w:val="en-US"/>
        </w:rPr>
        <w:t xml:space="preserve">: </w:t>
      </w:r>
      <w:r w:rsidRPr="00F44EE2">
        <w:rPr>
          <w:rFonts w:ascii="Arial" w:hAnsi="Arial" w:cs="Arial"/>
          <w:bCs/>
          <w:sz w:val="22"/>
          <w:szCs w:val="22"/>
          <w:lang w:val="en-US"/>
        </w:rPr>
        <w:t>Can land intensification and abandonment in Latvia be linked to key socio-political events?</w:t>
      </w:r>
      <w:r>
        <w:rPr>
          <w:rFonts w:ascii="Arial" w:hAnsi="Arial" w:cs="Arial"/>
          <w:b/>
          <w:bCs/>
          <w:sz w:val="22"/>
          <w:szCs w:val="22"/>
          <w:u w:val="single"/>
          <w:lang w:val="en-US"/>
        </w:rPr>
        <w:t xml:space="preserve"> </w:t>
      </w:r>
      <w:r>
        <w:rPr>
          <w:rFonts w:ascii="Arial" w:hAnsi="Arial" w:cs="Arial"/>
          <w:bCs/>
          <w:sz w:val="22"/>
          <w:szCs w:val="22"/>
          <w:lang w:val="en-US"/>
        </w:rPr>
        <w:t xml:space="preserve"> </w:t>
      </w:r>
    </w:p>
    <w:p w14:paraId="24D320EF" w14:textId="77777777" w:rsidR="00F44EE2" w:rsidRPr="00F44EE2" w:rsidRDefault="00F44EE2" w:rsidP="005A3B72">
      <w:pPr>
        <w:spacing w:line="360" w:lineRule="auto"/>
        <w:rPr>
          <w:rFonts w:ascii="Arial" w:hAnsi="Arial" w:cs="Arial"/>
          <w:bCs/>
          <w:sz w:val="22"/>
          <w:szCs w:val="22"/>
          <w:lang w:val="en-US"/>
        </w:rPr>
      </w:pPr>
    </w:p>
    <w:p w14:paraId="52A32E90" w14:textId="77777777" w:rsidR="005A3B72" w:rsidRDefault="005A3B72" w:rsidP="005A3B72">
      <w:pPr>
        <w:spacing w:line="360" w:lineRule="auto"/>
        <w:rPr>
          <w:rFonts w:ascii="Arial" w:hAnsi="Arial" w:cs="Arial"/>
          <w:sz w:val="22"/>
          <w:szCs w:val="22"/>
          <w:u w:val="single"/>
          <w:lang w:val="en-US"/>
        </w:rPr>
      </w:pPr>
      <w:r w:rsidRPr="00F44EE2">
        <w:rPr>
          <w:rFonts w:ascii="Arial" w:hAnsi="Arial" w:cs="Arial"/>
          <w:sz w:val="22"/>
          <w:szCs w:val="22"/>
          <w:u w:val="single"/>
          <w:lang w:val="en-US"/>
        </w:rPr>
        <w:t>Introduction</w:t>
      </w:r>
    </w:p>
    <w:p w14:paraId="593E3DED" w14:textId="77777777" w:rsidR="00F44EE2" w:rsidRDefault="00F44EE2" w:rsidP="005A3B72">
      <w:pPr>
        <w:spacing w:line="360" w:lineRule="auto"/>
        <w:rPr>
          <w:rFonts w:ascii="Arial" w:hAnsi="Arial" w:cs="Arial"/>
          <w:sz w:val="22"/>
          <w:szCs w:val="22"/>
          <w:lang w:val="en-US"/>
        </w:rPr>
      </w:pPr>
      <w:r>
        <w:rPr>
          <w:rFonts w:ascii="Arial" w:hAnsi="Arial" w:cs="Arial"/>
          <w:sz w:val="22"/>
          <w:szCs w:val="22"/>
          <w:lang w:val="en-US"/>
        </w:rPr>
        <w:t>Land-use, as defined by human employment</w:t>
      </w:r>
      <w:r w:rsidR="00C116A0">
        <w:rPr>
          <w:rFonts w:ascii="Arial" w:hAnsi="Arial" w:cs="Arial"/>
          <w:sz w:val="22"/>
          <w:szCs w:val="22"/>
          <w:lang w:val="en-US"/>
        </w:rPr>
        <w:t xml:space="preserve"> of land</w:t>
      </w:r>
      <w:r>
        <w:rPr>
          <w:rFonts w:ascii="Arial" w:hAnsi="Arial" w:cs="Arial"/>
          <w:sz w:val="22"/>
          <w:szCs w:val="22"/>
          <w:lang w:val="en-US"/>
        </w:rPr>
        <w:t xml:space="preserve"> </w:t>
      </w:r>
      <w:r>
        <w:rPr>
          <w:rFonts w:ascii="Arial" w:hAnsi="Arial" w:cs="Arial"/>
          <w:sz w:val="22"/>
          <w:szCs w:val="22"/>
          <w:lang w:val="en-US"/>
        </w:rPr>
        <w:fldChar w:fldCharType="begin"/>
      </w:r>
      <w:r>
        <w:rPr>
          <w:rFonts w:ascii="Arial" w:hAnsi="Arial" w:cs="Arial"/>
          <w:sz w:val="22"/>
          <w:szCs w:val="22"/>
          <w:lang w:val="en-US"/>
        </w:rPr>
        <w:instrText xml:space="preserve"> ADDIN ZOTERO_ITEM CSL_CITATION {"citationID":"mXG9Iqmo","properties":{"formattedCitation":"(Meyer and Turner, 1992)","plainCitation":"(Meyer and Turner, 1992)","noteIndex":0},"citationItems":[{"id":227,"uris":["http://zotero.org/users/5200241/items/PK5GNC7V"],"uri":["http://zotero.org/users/5200241/items/PK5GNC7V"],"itemData":{"id":227,"type":"article-journal","title":"Human Population Growth and Global Land-Use/Cover Change","container-title":"Annual Review of Ecology and Systematics","page":"39-61","volume":"23","issue":"1","source":"Annual Reviews","DOI":"10.1146/annurev.es.23.110192.000351","author":[{"family":"Meyer","given":"William B."},{"family":"Turner","given":"B. L."}],"issued":{"date-parts":[["1992"]]}}}],"schema":"https://github.com/citation-style-language/schema/raw/master/csl-citation.json"} </w:instrText>
      </w:r>
      <w:r>
        <w:rPr>
          <w:rFonts w:ascii="Arial" w:hAnsi="Arial" w:cs="Arial"/>
          <w:sz w:val="22"/>
          <w:szCs w:val="22"/>
          <w:lang w:val="en-US"/>
        </w:rPr>
        <w:fldChar w:fldCharType="separate"/>
      </w:r>
      <w:r>
        <w:rPr>
          <w:rFonts w:ascii="Arial" w:hAnsi="Arial" w:cs="Arial"/>
          <w:noProof/>
          <w:sz w:val="22"/>
          <w:szCs w:val="22"/>
          <w:lang w:val="en-US"/>
        </w:rPr>
        <w:t>(Meyer and Turner, 1992)</w:t>
      </w:r>
      <w:r>
        <w:rPr>
          <w:rFonts w:ascii="Arial" w:hAnsi="Arial" w:cs="Arial"/>
          <w:sz w:val="22"/>
          <w:szCs w:val="22"/>
          <w:lang w:val="en-US"/>
        </w:rPr>
        <w:fldChar w:fldCharType="end"/>
      </w:r>
      <w:r>
        <w:rPr>
          <w:rFonts w:ascii="Arial" w:hAnsi="Arial" w:cs="Arial"/>
          <w:sz w:val="22"/>
          <w:szCs w:val="22"/>
          <w:lang w:val="en-US"/>
        </w:rPr>
        <w:t xml:space="preserve">, is undoubtedly an important part of all </w:t>
      </w:r>
      <w:proofErr w:type="spellStart"/>
      <w:r>
        <w:rPr>
          <w:rFonts w:ascii="Arial" w:hAnsi="Arial" w:cs="Arial"/>
          <w:sz w:val="22"/>
          <w:szCs w:val="22"/>
          <w:lang w:val="en-US"/>
        </w:rPr>
        <w:t>civilisations</w:t>
      </w:r>
      <w:proofErr w:type="spellEnd"/>
      <w:r w:rsidR="00C116A0">
        <w:rPr>
          <w:rFonts w:ascii="Arial" w:hAnsi="Arial" w:cs="Arial"/>
          <w:sz w:val="22"/>
          <w:szCs w:val="22"/>
          <w:lang w:val="en-US"/>
        </w:rPr>
        <w:t>,</w:t>
      </w:r>
      <w:r>
        <w:rPr>
          <w:rFonts w:ascii="Arial" w:hAnsi="Arial" w:cs="Arial"/>
          <w:sz w:val="22"/>
          <w:szCs w:val="22"/>
          <w:lang w:val="en-US"/>
        </w:rPr>
        <w:t xml:space="preserve"> due to the provision of natural resources </w:t>
      </w:r>
      <w:r>
        <w:rPr>
          <w:rFonts w:ascii="Arial" w:hAnsi="Arial" w:cs="Arial"/>
          <w:sz w:val="22"/>
          <w:szCs w:val="22"/>
          <w:lang w:val="en-US"/>
        </w:rPr>
        <w:fldChar w:fldCharType="begin"/>
      </w:r>
      <w:r>
        <w:rPr>
          <w:rFonts w:ascii="Arial" w:hAnsi="Arial" w:cs="Arial"/>
          <w:sz w:val="22"/>
          <w:szCs w:val="22"/>
          <w:lang w:val="en-US"/>
        </w:rPr>
        <w:instrText xml:space="preserve"> ADDIN ZOTERO_ITEM CSL_CITATION {"citationID":"qEicnkY7","properties":{"formattedCitation":"(Foley {\\i{}et al.}, 2005; Turner {\\i{}et al.}, 2007)","plainCitation":"(Foley et al., 2005; Turner et al., 2007)","noteIndex":0},"citationItems":[{"id":222,"uris":["http://zotero.org/users/5200241/items/NJJI349E"],"uri":["http://zotero.org/users/5200241/items/NJJI349E"],"itemData":{"id":222,"type":"article-journal","title":"Global Consequences of Land Use","container-title":"Science","page":"570-574","volume":"309","issue":"5734","source":"Crossref","abstract":"Land use has generally been considered a local environmental issue, but it is becoming a force of global importance. Worldwide changes to forests, farmlands, waterways, and air are being driven by the need to provide food, fiber, water, and shelter to more than six billion people. Global croplands, pastures, plantations, and urban areas have expanded in recent decades, accompanied by large increases in energy, water, and fertilizer consumption, along with considerable losses of biodiversity. Such changes in land use have enabled humans to appropriate an increasing share of the planet’s resources, but they also potentially undermine the capacity of ecosystems to sustain food production, maintain freshwater and forest resources, regulate climate and air quality, and ameliorate infectious diseases. We face the challenge of managing trade-offs between immediate human needs and maintaining the capacity of the biosphere to provide goods and\nservices in the long term.","DOI":"10.1126/science.1111772","ISSN":"0036-8075, 1095-9203","language":"en","author":[{"family":"Foley","given":"J. A."},{"family":"DeFries","given":"Ruth"},{"family":"Asner","given":"Gregory P."},{"family":"Barford","given":"Carol"},{"family":"Bonan","given":"Gordon"},{"family":"Carpenter","given":"Stephen R"},{"family":"Chapin","given":"F. Stuart"},{"family":"Coe","given":"Michael T."},{"family":"Daily","given":"Gretchen C."},{"family":"Gibbs","given":"Holly K."},{"family":"Helkowski","given":"Joseph H."},{"family":"Holloway","given":"Tracey"},{"family":"Howard","given":"Erica A."},{"family":"Kucharik","given":"Christopher J."},{"family":"Monfreda","given":"Chad"},{"family":"Patz","given":"Jonathan A."},{"family":"Prentice","given":"I. Colin"},{"family":"Ramankutty","given":"Navin"},{"family":"Synder","given":"Peter K."}],"issued":{"date-parts":[["2005",7,22]]}}},{"id":230,"uris":["http://zotero.org/users/5200241/items/7LG2VDQS"],"uri":["http://zotero.org/users/5200241/items/7LG2VDQS"],"itemData":{"id":230,"type":"article-journal","title":"The emergence of land change science for global environmental change and sustainability","container-title":"Proceedings of the National Academy of Sciences","page":"20666-20671","volume":"104","issue":"52","source":"Crossref","DOI":"10.1073/pnas.0704119104","ISSN":"0027-8424, 1091-6490","language":"en","author":[{"family":"Turner","given":"B. L."},{"family":"Lambin","given":"E. F."},{"family":"Reenberg","given":"A."}],"issued":{"date-parts":[["2007",12,26]]}}}],"schema":"https://github.com/citation-style-language/schema/raw/master/csl-citation.json"} </w:instrText>
      </w:r>
      <w:r>
        <w:rPr>
          <w:rFonts w:ascii="Arial" w:hAnsi="Arial" w:cs="Arial"/>
          <w:sz w:val="22"/>
          <w:szCs w:val="22"/>
          <w:lang w:val="en-US"/>
        </w:rPr>
        <w:fldChar w:fldCharType="separate"/>
      </w:r>
      <w:r w:rsidRPr="00F44EE2">
        <w:rPr>
          <w:rFonts w:ascii="Arial" w:hAnsi="Arial" w:cs="Arial"/>
          <w:sz w:val="22"/>
        </w:rPr>
        <w:t xml:space="preserve">(Foley </w:t>
      </w:r>
      <w:r w:rsidRPr="00F44EE2">
        <w:rPr>
          <w:rFonts w:ascii="Arial" w:hAnsi="Arial" w:cs="Arial"/>
          <w:i/>
          <w:iCs/>
          <w:sz w:val="22"/>
        </w:rPr>
        <w:t>et al.</w:t>
      </w:r>
      <w:r w:rsidRPr="00F44EE2">
        <w:rPr>
          <w:rFonts w:ascii="Arial" w:hAnsi="Arial" w:cs="Arial"/>
          <w:sz w:val="22"/>
        </w:rPr>
        <w:t xml:space="preserve">, 2005; Turner </w:t>
      </w:r>
      <w:r w:rsidRPr="00F44EE2">
        <w:rPr>
          <w:rFonts w:ascii="Arial" w:hAnsi="Arial" w:cs="Arial"/>
          <w:i/>
          <w:iCs/>
          <w:sz w:val="22"/>
        </w:rPr>
        <w:t>et al.</w:t>
      </w:r>
      <w:r w:rsidRPr="00F44EE2">
        <w:rPr>
          <w:rFonts w:ascii="Arial" w:hAnsi="Arial" w:cs="Arial"/>
          <w:sz w:val="22"/>
        </w:rPr>
        <w:t>, 2007)</w:t>
      </w:r>
      <w:r>
        <w:rPr>
          <w:rFonts w:ascii="Arial" w:hAnsi="Arial" w:cs="Arial"/>
          <w:sz w:val="22"/>
          <w:szCs w:val="22"/>
          <w:lang w:val="en-US"/>
        </w:rPr>
        <w:fldChar w:fldCharType="end"/>
      </w:r>
      <w:r>
        <w:rPr>
          <w:rFonts w:ascii="Arial" w:hAnsi="Arial" w:cs="Arial"/>
          <w:sz w:val="22"/>
          <w:szCs w:val="22"/>
          <w:lang w:val="en-US"/>
        </w:rPr>
        <w:t xml:space="preserve">. However, this is often at the environment’s expense. Human-driven land-use change through </w:t>
      </w:r>
      <w:proofErr w:type="spellStart"/>
      <w:r>
        <w:rPr>
          <w:rFonts w:ascii="Arial" w:hAnsi="Arial" w:cs="Arial"/>
          <w:sz w:val="22"/>
          <w:szCs w:val="22"/>
          <w:lang w:val="en-US"/>
        </w:rPr>
        <w:t>urbani</w:t>
      </w:r>
      <w:r w:rsidR="00C116A0">
        <w:rPr>
          <w:rFonts w:ascii="Arial" w:hAnsi="Arial" w:cs="Arial"/>
          <w:sz w:val="22"/>
          <w:szCs w:val="22"/>
          <w:lang w:val="en-US"/>
        </w:rPr>
        <w:t>s</w:t>
      </w:r>
      <w:r>
        <w:rPr>
          <w:rFonts w:ascii="Arial" w:hAnsi="Arial" w:cs="Arial"/>
          <w:sz w:val="22"/>
          <w:szCs w:val="22"/>
          <w:lang w:val="en-US"/>
        </w:rPr>
        <w:t>ation</w:t>
      </w:r>
      <w:proofErr w:type="spellEnd"/>
      <w:r>
        <w:rPr>
          <w:rFonts w:ascii="Arial" w:hAnsi="Arial" w:cs="Arial"/>
          <w:sz w:val="22"/>
          <w:szCs w:val="22"/>
          <w:lang w:val="en-US"/>
        </w:rPr>
        <w:t>, deforestation and agricultural expansion has placed pressure on the functioning of several ecological processes</w:t>
      </w:r>
      <w:r w:rsidR="00C116A0">
        <w:rPr>
          <w:rFonts w:ascii="Arial" w:hAnsi="Arial" w:cs="Arial"/>
          <w:sz w:val="22"/>
          <w:szCs w:val="22"/>
          <w:lang w:val="en-US"/>
        </w:rPr>
        <w:t xml:space="preserve">, as well as </w:t>
      </w:r>
      <w:r>
        <w:rPr>
          <w:rFonts w:ascii="Arial" w:hAnsi="Arial" w:cs="Arial"/>
          <w:sz w:val="22"/>
          <w:szCs w:val="22"/>
          <w:lang w:val="en-US"/>
        </w:rPr>
        <w:t>ecosystems</w:t>
      </w:r>
      <w:r w:rsidR="00C116A0">
        <w:rPr>
          <w:rFonts w:ascii="Arial" w:hAnsi="Arial" w:cs="Arial"/>
          <w:sz w:val="22"/>
          <w:szCs w:val="22"/>
          <w:lang w:val="en-US"/>
        </w:rPr>
        <w:t xml:space="preserve"> themselves</w:t>
      </w:r>
      <w:r>
        <w:rPr>
          <w:rFonts w:ascii="Arial" w:hAnsi="Arial" w:cs="Arial"/>
          <w:sz w:val="22"/>
          <w:szCs w:val="22"/>
          <w:lang w:val="en-US"/>
        </w:rPr>
        <w:t xml:space="preserve"> </w:t>
      </w:r>
      <w:r>
        <w:rPr>
          <w:rFonts w:ascii="Arial" w:hAnsi="Arial" w:cs="Arial"/>
          <w:sz w:val="22"/>
          <w:szCs w:val="22"/>
          <w:lang w:val="en-US"/>
        </w:rPr>
        <w:fldChar w:fldCharType="begin"/>
      </w:r>
      <w:r>
        <w:rPr>
          <w:rFonts w:ascii="Arial" w:hAnsi="Arial" w:cs="Arial"/>
          <w:sz w:val="22"/>
          <w:szCs w:val="22"/>
          <w:lang w:val="en-US"/>
        </w:rPr>
        <w:instrText xml:space="preserve"> ADDIN ZOTERO_ITEM CSL_CITATION {"citationID":"tyG8fJ0d","properties":{"formattedCitation":"(Foley {\\i{}et al.}, 2005; Turner {\\i{}et al.}, 2007)","plainCitation":"(Foley et al., 2005; Turner et al., 2007)","noteIndex":0},"citationItems":[{"id":222,"uris":["http://zotero.org/users/5200241/items/NJJI349E"],"uri":["http://zotero.org/users/5200241/items/NJJI349E"],"itemData":{"id":222,"type":"article-journal","title":"Global Consequences of Land Use","container-title":"Science","page":"570-574","volume":"309","issue":"5734","source":"Crossref","abstract":"Land use has generally been considered a local environmental issue, but it is becoming a force of global importance. Worldwide changes to forests, farmlands, waterways, and air are being driven by the need to provide food, fiber, water, and shelter to more than six billion people. Global croplands, pastures, plantations, and urban areas have expanded in recent decades, accompanied by large increases in energy, water, and fertilizer consumption, along with considerable losses of biodiversity. Such changes in land use have enabled humans to appropriate an increasing share of the planet’s resources, but they also potentially undermine the capacity of ecosystems to sustain food production, maintain freshwater and forest resources, regulate climate and air quality, and ameliorate infectious diseases. We face the challenge of managing trade-offs between immediate human needs and maintaining the capacity of the biosphere to provide goods and\nservices in the long term.","DOI":"10.1126/science.1111772","ISSN":"0036-8075, 1095-9203","language":"en","author":[{"family":"Foley","given":"J. A."},{"family":"DeFries","given":"Ruth"},{"family":"Asner","given":"Gregory P."},{"family":"Barford","given":"Carol"},{"family":"Bonan","given":"Gordon"},{"family":"Carpenter","given":"Stephen R"},{"family":"Chapin","given":"F. Stuart"},{"family":"Coe","given":"Michael T."},{"family":"Daily","given":"Gretchen C."},{"family":"Gibbs","given":"Holly K."},{"family":"Helkowski","given":"Joseph H."},{"family":"Holloway","given":"Tracey"},{"family":"Howard","given":"Erica A."},{"family":"Kucharik","given":"Christopher J."},{"family":"Monfreda","given":"Chad"},{"family":"Patz","given":"Jonathan A."},{"family":"Prentice","given":"I. Colin"},{"family":"Ramankutty","given":"Navin"},{"family":"Synder","given":"Peter K."}],"issued":{"date-parts":[["2005",7,22]]}}},{"id":230,"uris":["http://zotero.org/users/5200241/items/7LG2VDQS"],"uri":["http://zotero.org/users/5200241/items/7LG2VDQS"],"itemData":{"id":230,"type":"article-journal","title":"The emergence of land change science for global environmental change and sustainability","container-title":"Proceedings of the National Academy of Sciences","page":"20666-20671","volume":"104","issue":"52","source":"Crossref","DOI":"10.1073/pnas.0704119104","ISSN":"0027-8424, 1091-6490","language":"en","author":[{"family":"Turner","given":"B. L."},{"family":"Lambin","given":"E. F."},{"family":"Reenberg","given":"A."}],"issued":{"date-parts":[["2007",12,26]]}}}],"schema":"https://github.com/citation-style-language/schema/raw/master/csl-citation.json"} </w:instrText>
      </w:r>
      <w:r>
        <w:rPr>
          <w:rFonts w:ascii="Arial" w:hAnsi="Arial" w:cs="Arial"/>
          <w:sz w:val="22"/>
          <w:szCs w:val="22"/>
          <w:lang w:val="en-US"/>
        </w:rPr>
        <w:fldChar w:fldCharType="separate"/>
      </w:r>
      <w:r w:rsidRPr="00F44EE2">
        <w:rPr>
          <w:rFonts w:ascii="Arial" w:hAnsi="Arial" w:cs="Arial"/>
          <w:sz w:val="22"/>
        </w:rPr>
        <w:t xml:space="preserve">(Foley </w:t>
      </w:r>
      <w:r w:rsidRPr="00F44EE2">
        <w:rPr>
          <w:rFonts w:ascii="Arial" w:hAnsi="Arial" w:cs="Arial"/>
          <w:i/>
          <w:iCs/>
          <w:sz w:val="22"/>
        </w:rPr>
        <w:t>et al.</w:t>
      </w:r>
      <w:r w:rsidRPr="00F44EE2">
        <w:rPr>
          <w:rFonts w:ascii="Arial" w:hAnsi="Arial" w:cs="Arial"/>
          <w:sz w:val="22"/>
        </w:rPr>
        <w:t xml:space="preserve">, 2005; Turner </w:t>
      </w:r>
      <w:r w:rsidRPr="00F44EE2">
        <w:rPr>
          <w:rFonts w:ascii="Arial" w:hAnsi="Arial" w:cs="Arial"/>
          <w:i/>
          <w:iCs/>
          <w:sz w:val="22"/>
        </w:rPr>
        <w:t>et al.</w:t>
      </w:r>
      <w:r w:rsidRPr="00F44EE2">
        <w:rPr>
          <w:rFonts w:ascii="Arial" w:hAnsi="Arial" w:cs="Arial"/>
          <w:sz w:val="22"/>
        </w:rPr>
        <w:t>, 2007)</w:t>
      </w:r>
      <w:r>
        <w:rPr>
          <w:rFonts w:ascii="Arial" w:hAnsi="Arial" w:cs="Arial"/>
          <w:sz w:val="22"/>
          <w:szCs w:val="22"/>
          <w:lang w:val="en-US"/>
        </w:rPr>
        <w:fldChar w:fldCharType="end"/>
      </w:r>
      <w:r>
        <w:rPr>
          <w:rFonts w:ascii="Arial" w:hAnsi="Arial" w:cs="Arial"/>
          <w:sz w:val="22"/>
          <w:szCs w:val="22"/>
          <w:lang w:val="en-US"/>
        </w:rPr>
        <w:t>. Since 1850, roughly 35% of anthropogenic carbon dioxide (CO</w:t>
      </w:r>
      <w:r>
        <w:rPr>
          <w:rFonts w:ascii="Arial" w:hAnsi="Arial" w:cs="Arial"/>
          <w:sz w:val="22"/>
          <w:szCs w:val="22"/>
          <w:vertAlign w:val="subscript"/>
          <w:lang w:val="en-US"/>
        </w:rPr>
        <w:t>2</w:t>
      </w:r>
      <w:r>
        <w:rPr>
          <w:rFonts w:ascii="Arial" w:hAnsi="Arial" w:cs="Arial"/>
          <w:sz w:val="22"/>
          <w:szCs w:val="22"/>
          <w:lang w:val="en-US"/>
        </w:rPr>
        <w:t>) emission</w:t>
      </w:r>
      <w:r w:rsidR="00C116A0">
        <w:rPr>
          <w:rFonts w:ascii="Arial" w:hAnsi="Arial" w:cs="Arial"/>
          <w:sz w:val="22"/>
          <w:szCs w:val="22"/>
          <w:lang w:val="en-US"/>
        </w:rPr>
        <w:t>s</w:t>
      </w:r>
      <w:r>
        <w:rPr>
          <w:rFonts w:ascii="Arial" w:hAnsi="Arial" w:cs="Arial"/>
          <w:sz w:val="22"/>
          <w:szCs w:val="22"/>
          <w:lang w:val="en-US"/>
        </w:rPr>
        <w:t xml:space="preserve"> have resulted directly from human land</w:t>
      </w:r>
      <w:r w:rsidR="00C116A0">
        <w:rPr>
          <w:rFonts w:ascii="Arial" w:hAnsi="Arial" w:cs="Arial"/>
          <w:sz w:val="22"/>
          <w:szCs w:val="22"/>
          <w:lang w:val="en-US"/>
        </w:rPr>
        <w:t>-</w:t>
      </w:r>
      <w:r>
        <w:rPr>
          <w:rFonts w:ascii="Arial" w:hAnsi="Arial" w:cs="Arial"/>
          <w:sz w:val="22"/>
          <w:szCs w:val="22"/>
          <w:lang w:val="en-US"/>
        </w:rPr>
        <w:t xml:space="preserve">use, altering the global carbon cycle </w:t>
      </w:r>
      <w:r>
        <w:rPr>
          <w:rFonts w:ascii="Arial" w:hAnsi="Arial" w:cs="Arial"/>
          <w:sz w:val="22"/>
          <w:szCs w:val="22"/>
          <w:lang w:val="en-US"/>
        </w:rPr>
        <w:fldChar w:fldCharType="begin"/>
      </w:r>
      <w:r>
        <w:rPr>
          <w:rFonts w:ascii="Arial" w:hAnsi="Arial" w:cs="Arial"/>
          <w:sz w:val="22"/>
          <w:szCs w:val="22"/>
          <w:lang w:val="en-US"/>
        </w:rPr>
        <w:instrText xml:space="preserve"> ADDIN ZOTERO_ITEM CSL_CITATION {"citationID":"1duq4lAR","properties":{"formattedCitation":"(Foley {\\i{}et al.}, 2005; Turner {\\i{}et al.}, 2007)","plainCitation":"(Foley et al., 2005; Turner et al., 2007)","noteIndex":0},"citationItems":[{"id":222,"uris":["http://zotero.org/users/5200241/items/NJJI349E"],"uri":["http://zotero.org/users/5200241/items/NJJI349E"],"itemData":{"id":222,"type":"article-journal","title":"Global Consequences of Land Use","container-title":"Science","page":"570-574","volume":"309","issue":"5734","source":"Crossref","abstract":"Land use has generally been considered a local environmental issue, but it is becoming a force of global importance. Worldwide changes to forests, farmlands, waterways, and air are being driven by the need to provide food, fiber, water, and shelter to more than six billion people. Global croplands, pastures, plantations, and urban areas have expanded in recent decades, accompanied by large increases in energy, water, and fertilizer consumption, along with considerable losses of biodiversity. Such changes in land use have enabled humans to appropriate an increasing share of the planet’s resources, but they also potentially undermine the capacity of ecosystems to sustain food production, maintain freshwater and forest resources, regulate climate and air quality, and ameliorate infectious diseases. We face the challenge of managing trade-offs between immediate human needs and maintaining the capacity of the biosphere to provide goods and\nservices in the long term.","DOI":"10.1126/science.1111772","ISSN":"0036-8075, 1095-9203","language":"en","author":[{"family":"Foley","given":"J. A."},{"family":"DeFries","given":"Ruth"},{"family":"Asner","given":"Gregory P."},{"family":"Barford","given":"Carol"},{"family":"Bonan","given":"Gordon"},{"family":"Carpenter","given":"Stephen R"},{"family":"Chapin","given":"F. Stuart"},{"family":"Coe","given":"Michael T."},{"family":"Daily","given":"Gretchen C."},{"family":"Gibbs","given":"Holly K."},{"family":"Helkowski","given":"Joseph H."},{"family":"Holloway","given":"Tracey"},{"family":"Howard","given":"Erica A."},{"family":"Kucharik","given":"Christopher J."},{"family":"Monfreda","given":"Chad"},{"family":"Patz","given":"Jonathan A."},{"family":"Prentice","given":"I. Colin"},{"family":"Ramankutty","given":"Navin"},{"family":"Synder","given":"Peter K."}],"issued":{"date-parts":[["2005",7,22]]}}},{"id":230,"uris":["http://zotero.org/users/5200241/items/7LG2VDQS"],"uri":["http://zotero.org/users/5200241/items/7LG2VDQS"],"itemData":{"id":230,"type":"article-journal","title":"The emergence of land change science for global environmental change and sustainability","container-title":"Proceedings of the National Academy of Sciences","page":"20666-20671","volume":"104","issue":"52","source":"Crossref","DOI":"10.1073/pnas.0704119104","ISSN":"0027-8424, 1091-6490","language":"en","author":[{"family":"Turner","given":"B. L."},{"family":"Lambin","given":"E. F."},{"family":"Reenberg","given":"A."}],"issued":{"date-parts":[["2007",12,26]]}}}],"schema":"https://github.com/citation-style-language/schema/raw/master/csl-citation.json"} </w:instrText>
      </w:r>
      <w:r>
        <w:rPr>
          <w:rFonts w:ascii="Arial" w:hAnsi="Arial" w:cs="Arial"/>
          <w:sz w:val="22"/>
          <w:szCs w:val="22"/>
          <w:lang w:val="en-US"/>
        </w:rPr>
        <w:fldChar w:fldCharType="separate"/>
      </w:r>
      <w:r w:rsidRPr="00F44EE2">
        <w:rPr>
          <w:rFonts w:ascii="Arial" w:hAnsi="Arial" w:cs="Arial"/>
          <w:sz w:val="22"/>
        </w:rPr>
        <w:t xml:space="preserve">(Foley </w:t>
      </w:r>
      <w:r w:rsidRPr="00F44EE2">
        <w:rPr>
          <w:rFonts w:ascii="Arial" w:hAnsi="Arial" w:cs="Arial"/>
          <w:i/>
          <w:iCs/>
          <w:sz w:val="22"/>
        </w:rPr>
        <w:t>et al.</w:t>
      </w:r>
      <w:r w:rsidRPr="00F44EE2">
        <w:rPr>
          <w:rFonts w:ascii="Arial" w:hAnsi="Arial" w:cs="Arial"/>
          <w:sz w:val="22"/>
        </w:rPr>
        <w:t xml:space="preserve">, 2005; Turner </w:t>
      </w:r>
      <w:r w:rsidRPr="00F44EE2">
        <w:rPr>
          <w:rFonts w:ascii="Arial" w:hAnsi="Arial" w:cs="Arial"/>
          <w:i/>
          <w:iCs/>
          <w:sz w:val="22"/>
        </w:rPr>
        <w:t>et al.</w:t>
      </w:r>
      <w:r w:rsidRPr="00F44EE2">
        <w:rPr>
          <w:rFonts w:ascii="Arial" w:hAnsi="Arial" w:cs="Arial"/>
          <w:sz w:val="22"/>
        </w:rPr>
        <w:t>, 2007)</w:t>
      </w:r>
      <w:r>
        <w:rPr>
          <w:rFonts w:ascii="Arial" w:hAnsi="Arial" w:cs="Arial"/>
          <w:sz w:val="22"/>
          <w:szCs w:val="22"/>
          <w:lang w:val="en-US"/>
        </w:rPr>
        <w:fldChar w:fldCharType="end"/>
      </w:r>
      <w:r>
        <w:rPr>
          <w:rFonts w:ascii="Arial" w:hAnsi="Arial" w:cs="Arial"/>
          <w:sz w:val="22"/>
          <w:szCs w:val="22"/>
          <w:lang w:val="en-US"/>
        </w:rPr>
        <w:t xml:space="preserve">. Fragmentation and destruction of natural habitats through land conversion is also one of the largest threats to terrestrial biodiversity, causing extinctions and range reductions </w:t>
      </w:r>
      <w:r>
        <w:rPr>
          <w:rFonts w:ascii="Arial" w:hAnsi="Arial" w:cs="Arial"/>
          <w:sz w:val="22"/>
          <w:szCs w:val="22"/>
          <w:lang w:val="en-US"/>
        </w:rPr>
        <w:fldChar w:fldCharType="begin"/>
      </w:r>
      <w:r>
        <w:rPr>
          <w:rFonts w:ascii="Arial" w:hAnsi="Arial" w:cs="Arial"/>
          <w:sz w:val="22"/>
          <w:szCs w:val="22"/>
          <w:lang w:val="en-US"/>
        </w:rPr>
        <w:instrText xml:space="preserve"> ADDIN ZOTERO_ITEM CSL_CITATION {"citationID":"vYdTqeSf","properties":{"formattedCitation":"(Foley {\\i{}et al.}, 2005; Jetz {\\i{}et al.}, 2007)","plainCitation":"(Foley et al., 2005; Jetz et al., 2007)","noteIndex":0},"citationItems":[{"id":222,"uris":["http://zotero.org/users/5200241/items/NJJI349E"],"uri":["http://zotero.org/users/5200241/items/NJJI349E"],"itemData":{"id":222,"type":"article-journal","title":"Global Consequences of Land Use","container-title":"Science","page":"570-574","volume":"309","issue":"5734","source":"Crossref","abstract":"Land use has generally been considered a local environmental issue, but it is becoming a force of global importance. Worldwide changes to forests, farmlands, waterways, and air are being driven by the need to provide food, fiber, water, and shelter to more than six billion people. Global croplands, pastures, plantations, and urban areas have expanded in recent decades, accompanied by large increases in energy, water, and fertilizer consumption, along with considerable losses of biodiversity. Such changes in land use have enabled humans to appropriate an increasing share of the planet’s resources, but they also potentially undermine the capacity of ecosystems to sustain food production, maintain freshwater and forest resources, regulate climate and air quality, and ameliorate infectious diseases. We face the challenge of managing trade-offs between immediate human needs and maintaining the capacity of the biosphere to provide goods and\nservices in the long term.","DOI":"10.1126/science.1111772","ISSN":"0036-8075, 1095-9203","language":"en","author":[{"family":"Foley","given":"J. A."},{"family":"DeFries","given":"Ruth"},{"family":"Asner","given":"Gregory P."},{"family":"Barford","given":"Carol"},{"family":"Bonan","given":"Gordon"},{"family":"Carpenter","given":"Stephen R"},{"family":"Chapin","given":"F. Stuart"},{"family":"Coe","given":"Michael T."},{"family":"Daily","given":"Gretchen C."},{"family":"Gibbs","given":"Holly K."},{"family":"Helkowski","given":"Joseph H."},{"family":"Holloway","given":"Tracey"},{"family":"Howard","given":"Erica A."},{"family":"Kucharik","given":"Christopher J."},{"family":"Monfreda","given":"Chad"},{"family":"Patz","given":"Jonathan A."},{"family":"Prentice","given":"I. Colin"},{"family":"Ramankutty","given":"Navin"},{"family":"Synder","given":"Peter K."}],"issued":{"date-parts":[["2005",7,22]]}}},{"id":226,"uris":["http://zotero.org/users/5200241/items/XJ9SE9U2"],"uri":["http://zotero.org/users/5200241/items/XJ9SE9U2"],"itemData":{"id":226,"type":"article-journal","title":"Projected Impacts of Climate and Land-Use Change on the Global Diversity of Birds","container-title":"PLoS Biology","page":"e157","volume":"5","issue":"6","source":"Crossref","DOI":"10.1371/journal.pbio.0050157","ISSN":"1545-7885","language":"en","author":[{"family":"Jetz","given":"Walter"},{"family":"Wilcove","given":"David S"},{"family":"Dobson","given":"Andrew P"}],"editor":[{"family":"Mace","given":"Georgina M"}],"issued":{"date-parts":[["2007",6,5]]}}}],"schema":"https://github.com/citation-style-language/schema/raw/master/csl-citation.json"} </w:instrText>
      </w:r>
      <w:r>
        <w:rPr>
          <w:rFonts w:ascii="Arial" w:hAnsi="Arial" w:cs="Arial"/>
          <w:sz w:val="22"/>
          <w:szCs w:val="22"/>
          <w:lang w:val="en-US"/>
        </w:rPr>
        <w:fldChar w:fldCharType="separate"/>
      </w:r>
      <w:r w:rsidRPr="00F44EE2">
        <w:rPr>
          <w:rFonts w:ascii="Arial" w:hAnsi="Arial" w:cs="Arial"/>
          <w:sz w:val="22"/>
        </w:rPr>
        <w:t xml:space="preserve">(Foley </w:t>
      </w:r>
      <w:r w:rsidRPr="00F44EE2">
        <w:rPr>
          <w:rFonts w:ascii="Arial" w:hAnsi="Arial" w:cs="Arial"/>
          <w:i/>
          <w:iCs/>
          <w:sz w:val="22"/>
        </w:rPr>
        <w:t>et al.</w:t>
      </w:r>
      <w:r w:rsidRPr="00F44EE2">
        <w:rPr>
          <w:rFonts w:ascii="Arial" w:hAnsi="Arial" w:cs="Arial"/>
          <w:sz w:val="22"/>
        </w:rPr>
        <w:t xml:space="preserve">, 2005; </w:t>
      </w:r>
      <w:proofErr w:type="spellStart"/>
      <w:r w:rsidRPr="00F44EE2">
        <w:rPr>
          <w:rFonts w:ascii="Arial" w:hAnsi="Arial" w:cs="Arial"/>
          <w:sz w:val="22"/>
        </w:rPr>
        <w:t>Jetz</w:t>
      </w:r>
      <w:proofErr w:type="spellEnd"/>
      <w:r w:rsidRPr="00F44EE2">
        <w:rPr>
          <w:rFonts w:ascii="Arial" w:hAnsi="Arial" w:cs="Arial"/>
          <w:sz w:val="22"/>
        </w:rPr>
        <w:t xml:space="preserve"> </w:t>
      </w:r>
      <w:r w:rsidRPr="00F44EE2">
        <w:rPr>
          <w:rFonts w:ascii="Arial" w:hAnsi="Arial" w:cs="Arial"/>
          <w:i/>
          <w:iCs/>
          <w:sz w:val="22"/>
        </w:rPr>
        <w:t>et al.</w:t>
      </w:r>
      <w:r w:rsidRPr="00F44EE2">
        <w:rPr>
          <w:rFonts w:ascii="Arial" w:hAnsi="Arial" w:cs="Arial"/>
          <w:sz w:val="22"/>
        </w:rPr>
        <w:t>, 2007)</w:t>
      </w:r>
      <w:r>
        <w:rPr>
          <w:rFonts w:ascii="Arial" w:hAnsi="Arial" w:cs="Arial"/>
          <w:sz w:val="22"/>
          <w:szCs w:val="22"/>
          <w:lang w:val="en-US"/>
        </w:rPr>
        <w:fldChar w:fldCharType="end"/>
      </w:r>
      <w:r>
        <w:rPr>
          <w:rFonts w:ascii="Arial" w:hAnsi="Arial" w:cs="Arial"/>
          <w:sz w:val="22"/>
          <w:szCs w:val="22"/>
          <w:lang w:val="en-US"/>
        </w:rPr>
        <w:t xml:space="preserve">. </w:t>
      </w:r>
    </w:p>
    <w:p w14:paraId="43DA915A" w14:textId="77777777" w:rsidR="00F44EE2" w:rsidRDefault="00F44EE2" w:rsidP="005A3B72">
      <w:pPr>
        <w:spacing w:line="360" w:lineRule="auto"/>
        <w:rPr>
          <w:rFonts w:ascii="Arial" w:hAnsi="Arial" w:cs="Arial"/>
          <w:sz w:val="22"/>
          <w:szCs w:val="22"/>
          <w:lang w:val="en-US"/>
        </w:rPr>
      </w:pPr>
      <w:r>
        <w:rPr>
          <w:rFonts w:ascii="Arial" w:hAnsi="Arial" w:cs="Arial"/>
          <w:sz w:val="22"/>
          <w:szCs w:val="22"/>
          <w:lang w:val="en-US"/>
        </w:rPr>
        <w:br/>
        <w:t xml:space="preserve">Such fragmentation and destruction </w:t>
      </w:r>
      <w:r w:rsidRPr="00F44EE2">
        <w:rPr>
          <w:rFonts w:ascii="Arial" w:hAnsi="Arial" w:cs="Arial"/>
          <w:sz w:val="22"/>
          <w:szCs w:val="22"/>
          <w:lang w:val="en-US"/>
        </w:rPr>
        <w:t xml:space="preserve">has primarily occurred through changes in agricultural practices </w:t>
      </w:r>
      <w:r w:rsidRPr="00F44EE2">
        <w:rPr>
          <w:rFonts w:ascii="Arial" w:hAnsi="Arial" w:cs="Arial"/>
          <w:sz w:val="22"/>
          <w:szCs w:val="22"/>
          <w:lang w:val="en-US"/>
        </w:rPr>
        <w:fldChar w:fldCharType="begin"/>
      </w:r>
      <w:r>
        <w:rPr>
          <w:rFonts w:ascii="Arial" w:hAnsi="Arial" w:cs="Arial"/>
          <w:sz w:val="22"/>
          <w:szCs w:val="22"/>
          <w:lang w:val="en-US"/>
        </w:rPr>
        <w:instrText xml:space="preserve"> ADDIN ZOTERO_ITEM CSL_CITATION {"citationID":"GbQ2RFw4","properties":{"formattedCitation":"(Foley and Ramankutty, 1999)","plainCitation":"(Foley and Ramankutty, 1999)","noteIndex":0},"citationItems":[{"id":199,"uris":["http://zotero.org/users/5200241/items/EYPFYMBU"],"uri":["http://zotero.org/users/5200241/items/EYPFYMBU"],"itemData":{"id":199,"type":"article-journal","title":"Estimating historical changes in global land cover: Croplands from 1700 to 1992","container-title":"Global Biogeochemical Cycles","page":"997-1027","volume":"13","issue":"4","abstract":"Human activities over the last three centuries have significantly transformed the Earth's environment, primarily through the conversion of natural ecosystems to agriculture. This study presents a simple approach to derive geographically explicit changes in global croplands from 1700 to 1992. By calibrating a remotely sensed land cover classification data set againast cropland inventory data, we derived a global representation of permanent croplands in 1992, at 5 min spatial resolution [Ramankutty and Foley, 1998]. To reconstruct historical croplands, we first compile an extensive database of hitorical cropland inventory data, at the national and subnational level, from a variety of sources. Then we use our 1992 cropland data within a simple land cover change model, along with the historical inventory data, to reconstruct global 5 min resolution data on permanent cropland areas from 1992 back to 1700. THe reconstructed changes in historical croplands are consistent with the history of human settlement and patterns of economic development. By overlaying our historical cropland data set over a newly derived potential vegetation data set, we analyze our results in terms of the extent to which different natural vegetation types have been converted for agriculture. We further examine the extent to which croplands have been abandoned in different parts of the world. Our data sets could be used within global climate models and global ecosystem models to understand the impacts of land cover change on climate and on the cycling of carbon and water. Such an analysis is a crucial aid to sharpen our thinking about a sustainable future.","author":[{"family":"Foley","given":"Jonathan A."},{"family":"Ramankutty","given":"Navin"}],"issued":{"date-parts":[["1999"]]}}}],"schema":"https://github.com/citation-style-language/schema/raw/master/csl-citation.json"} </w:instrText>
      </w:r>
      <w:r w:rsidRPr="00F44EE2">
        <w:rPr>
          <w:rFonts w:ascii="Arial" w:hAnsi="Arial" w:cs="Arial"/>
          <w:sz w:val="22"/>
          <w:szCs w:val="22"/>
          <w:lang w:val="en-US"/>
        </w:rPr>
        <w:fldChar w:fldCharType="separate"/>
      </w:r>
      <w:r>
        <w:rPr>
          <w:rFonts w:ascii="Arial" w:hAnsi="Arial" w:cs="Arial"/>
          <w:noProof/>
          <w:sz w:val="22"/>
          <w:szCs w:val="22"/>
          <w:lang w:val="en-US"/>
        </w:rPr>
        <w:t>(Foley and Ramankutty, 1999)</w:t>
      </w:r>
      <w:r w:rsidRPr="00F44EE2">
        <w:rPr>
          <w:rFonts w:ascii="Arial" w:hAnsi="Arial" w:cs="Arial"/>
          <w:sz w:val="22"/>
          <w:szCs w:val="22"/>
          <w:lang w:val="en-US"/>
        </w:rPr>
        <w:fldChar w:fldCharType="end"/>
      </w:r>
      <w:r w:rsidRPr="00F44EE2">
        <w:rPr>
          <w:rFonts w:ascii="Arial" w:hAnsi="Arial" w:cs="Arial"/>
          <w:sz w:val="22"/>
          <w:szCs w:val="22"/>
          <w:lang w:val="en-US"/>
        </w:rPr>
        <w:t xml:space="preserve">, </w:t>
      </w:r>
      <w:r>
        <w:rPr>
          <w:rFonts w:ascii="Arial" w:hAnsi="Arial" w:cs="Arial"/>
          <w:sz w:val="22"/>
          <w:szCs w:val="22"/>
          <w:lang w:val="en-US"/>
        </w:rPr>
        <w:t xml:space="preserve">with croplands and pastures covering over 40% of Earth’s land surface </w:t>
      </w:r>
      <w:r>
        <w:rPr>
          <w:rFonts w:ascii="Arial" w:hAnsi="Arial" w:cs="Arial"/>
          <w:sz w:val="22"/>
          <w:szCs w:val="22"/>
          <w:lang w:val="en-US"/>
        </w:rPr>
        <w:fldChar w:fldCharType="begin"/>
      </w:r>
      <w:r>
        <w:rPr>
          <w:rFonts w:ascii="Arial" w:hAnsi="Arial" w:cs="Arial"/>
          <w:sz w:val="22"/>
          <w:szCs w:val="22"/>
          <w:lang w:val="en-US"/>
        </w:rPr>
        <w:instrText xml:space="preserve"> ADDIN ZOTERO_ITEM CSL_CITATION {"citationID":"Ks2TAUVS","properties":{"formattedCitation":"(Foley {\\i{}et al.}, 2005)","plainCitation":"(Foley et al., 2005)","noteIndex":0},"citationItems":[{"id":222,"uris":["http://zotero.org/users/5200241/items/NJJI349E"],"uri":["http://zotero.org/users/5200241/items/NJJI349E"],"itemData":{"id":222,"type":"article-journal","title":"Global Consequences of Land Use","container-title":"Science","page":"570-574","volume":"309","issue":"5734","source":"Crossref","abstract":"Land use has generally been considered a local environmental issue, but it is becoming a force of global importance. Worldwide changes to forests, farmlands, waterways, and air are being driven by the need to provide food, fiber, water, and shelter to more than six billion people. Global croplands, pastures, plantations, and urban areas have expanded in recent decades, accompanied by large increases in energy, water, and fertilizer consumption, along with considerable losses of biodiversity. Such changes in land use have enabled humans to appropriate an increasing share of the planet’s resources, but they also potentially undermine the capacity of ecosystems to sustain food production, maintain freshwater and forest resources, regulate climate and air quality, and ameliorate infectious diseases. We face the challenge of managing trade-offs between immediate human needs and maintaining the capacity of the biosphere to provide goods and\nservices in the long term.","DOI":"10.1126/science.1111772","ISSN":"0036-8075, 1095-9203","language":"en","author":[{"family":"Foley","given":"J. A."},{"family":"DeFries","given":"Ruth"},{"family":"Asner","given":"Gregory P."},{"family":"Barford","given":"Carol"},{"family":"Bonan","given":"Gordon"},{"family":"Carpenter","given":"Stephen R"},{"family":"Chapin","given":"F. Stuart"},{"family":"Coe","given":"Michael T."},{"family":"Daily","given":"Gretchen C."},{"family":"Gibbs","given":"Holly K."},{"family":"Helkowski","given":"Joseph H."},{"family":"Holloway","given":"Tracey"},{"family":"Howard","given":"Erica A."},{"family":"Kucharik","given":"Christopher J."},{"family":"Monfreda","given":"Chad"},{"family":"Patz","given":"Jonathan A."},{"family":"Prentice","given":"I. Colin"},{"family":"Ramankutty","given":"Navin"},{"family":"Synder","given":"Peter K."}],"issued":{"date-parts":[["2005",7,22]]}}}],"schema":"https://github.com/citation-style-language/schema/raw/master/csl-citation.json"} </w:instrText>
      </w:r>
      <w:r>
        <w:rPr>
          <w:rFonts w:ascii="Arial" w:hAnsi="Arial" w:cs="Arial"/>
          <w:sz w:val="22"/>
          <w:szCs w:val="22"/>
          <w:lang w:val="en-US"/>
        </w:rPr>
        <w:fldChar w:fldCharType="separate"/>
      </w:r>
      <w:r w:rsidRPr="00F44EE2">
        <w:rPr>
          <w:rFonts w:ascii="Arial" w:hAnsi="Arial" w:cs="Arial"/>
          <w:sz w:val="22"/>
        </w:rPr>
        <w:t xml:space="preserve">(Foley </w:t>
      </w:r>
      <w:r w:rsidRPr="00F44EE2">
        <w:rPr>
          <w:rFonts w:ascii="Arial" w:hAnsi="Arial" w:cs="Arial"/>
          <w:i/>
          <w:iCs/>
          <w:sz w:val="22"/>
        </w:rPr>
        <w:t>et al.</w:t>
      </w:r>
      <w:r w:rsidRPr="00F44EE2">
        <w:rPr>
          <w:rFonts w:ascii="Arial" w:hAnsi="Arial" w:cs="Arial"/>
          <w:sz w:val="22"/>
        </w:rPr>
        <w:t>, 2005)</w:t>
      </w:r>
      <w:r>
        <w:rPr>
          <w:rFonts w:ascii="Arial" w:hAnsi="Arial" w:cs="Arial"/>
          <w:sz w:val="22"/>
          <w:szCs w:val="22"/>
          <w:lang w:val="en-US"/>
        </w:rPr>
        <w:fldChar w:fldCharType="end"/>
      </w:r>
      <w:r>
        <w:rPr>
          <w:rFonts w:ascii="Arial" w:hAnsi="Arial" w:cs="Arial"/>
          <w:sz w:val="22"/>
          <w:szCs w:val="22"/>
          <w:lang w:val="en-US"/>
        </w:rPr>
        <w:t xml:space="preserve">. Expansion </w:t>
      </w:r>
      <w:r w:rsidR="00C116A0">
        <w:rPr>
          <w:rFonts w:ascii="Arial" w:hAnsi="Arial" w:cs="Arial"/>
          <w:sz w:val="22"/>
          <w:szCs w:val="22"/>
          <w:lang w:val="en-US"/>
        </w:rPr>
        <w:t>is</w:t>
      </w:r>
      <w:r>
        <w:rPr>
          <w:rFonts w:ascii="Arial" w:hAnsi="Arial" w:cs="Arial"/>
          <w:sz w:val="22"/>
          <w:szCs w:val="22"/>
          <w:lang w:val="en-US"/>
        </w:rPr>
        <w:t xml:space="preserve"> largely made possible through technologies produced during the ‘Green Revolution,’ an agricultural revolution during the mid-twentieth century that increased global </w:t>
      </w:r>
      <w:r w:rsidR="00C116A0">
        <w:rPr>
          <w:rFonts w:ascii="Arial" w:hAnsi="Arial" w:cs="Arial"/>
          <w:sz w:val="22"/>
          <w:szCs w:val="22"/>
          <w:lang w:val="en-US"/>
        </w:rPr>
        <w:t xml:space="preserve">food </w:t>
      </w:r>
      <w:r>
        <w:rPr>
          <w:rFonts w:ascii="Arial" w:hAnsi="Arial" w:cs="Arial"/>
          <w:sz w:val="22"/>
          <w:szCs w:val="22"/>
          <w:lang w:val="en-US"/>
        </w:rPr>
        <w:t xml:space="preserve">production </w:t>
      </w:r>
      <w:r>
        <w:rPr>
          <w:rFonts w:ascii="Arial" w:hAnsi="Arial" w:cs="Arial"/>
          <w:sz w:val="22"/>
          <w:szCs w:val="22"/>
          <w:lang w:val="en-US"/>
        </w:rPr>
        <w:fldChar w:fldCharType="begin"/>
      </w:r>
      <w:r>
        <w:rPr>
          <w:rFonts w:ascii="Arial" w:hAnsi="Arial" w:cs="Arial"/>
          <w:sz w:val="22"/>
          <w:szCs w:val="22"/>
          <w:lang w:val="en-US"/>
        </w:rPr>
        <w:instrText xml:space="preserve"> ADDIN ZOTERO_ITEM CSL_CITATION {"citationID":"G6EhPhVF","properties":{"formattedCitation":"(Foley {\\i{}et al.}, 2005)","plainCitation":"(Foley et al., 2005)","noteIndex":0},"citationItems":[{"id":222,"uris":["http://zotero.org/users/5200241/items/NJJI349E"],"uri":["http://zotero.org/users/5200241/items/NJJI349E"],"itemData":{"id":222,"type":"article-journal","title":"Global Consequences of Land Use","container-title":"Science","page":"570-574","volume":"309","issue":"5734","source":"Crossref","abstract":"Land use has generally been considered a local environmental issue, but it is becoming a force of global importance. Worldwide changes to forests, farmlands, waterways, and air are being driven by the need to provide food, fiber, water, and shelter to more than six billion people. Global croplands, pastures, plantations, and urban areas have expanded in recent decades, accompanied by large increases in energy, water, and fertilizer consumption, along with considerable losses of biodiversity. Such changes in land use have enabled humans to appropriate an increasing share of the planet’s resources, but they also potentially undermine the capacity of ecosystems to sustain food production, maintain freshwater and forest resources, regulate climate and air quality, and ameliorate infectious diseases. We face the challenge of managing trade-offs between immediate human needs and maintaining the capacity of the biosphere to provide goods and\nservices in the long term.","DOI":"10.1126/science.1111772","ISSN":"0036-8075, 1095-9203","language":"en","author":[{"family":"Foley","given":"J. A."},{"family":"DeFries","given":"Ruth"},{"family":"Asner","given":"Gregory P."},{"family":"Barford","given":"Carol"},{"family":"Bonan","given":"Gordon"},{"family":"Carpenter","given":"Stephen R"},{"family":"Chapin","given":"F. Stuart"},{"family":"Coe","given":"Michael T."},{"family":"Daily","given":"Gretchen C."},{"family":"Gibbs","given":"Holly K."},{"family":"Helkowski","given":"Joseph H."},{"family":"Holloway","given":"Tracey"},{"family":"Howard","given":"Erica A."},{"family":"Kucharik","given":"Christopher J."},{"family":"Monfreda","given":"Chad"},{"family":"Patz","given":"Jonathan A."},{"family":"Prentice","given":"I. Colin"},{"family":"Ramankutty","given":"Navin"},{"family":"Synder","given":"Peter K."}],"issued":{"date-parts":[["2005",7,22]]}}}],"schema":"https://github.com/citation-style-language/schema/raw/master/csl-citation.json"} </w:instrText>
      </w:r>
      <w:r>
        <w:rPr>
          <w:rFonts w:ascii="Arial" w:hAnsi="Arial" w:cs="Arial"/>
          <w:sz w:val="22"/>
          <w:szCs w:val="22"/>
          <w:lang w:val="en-US"/>
        </w:rPr>
        <w:fldChar w:fldCharType="separate"/>
      </w:r>
      <w:r w:rsidRPr="00F44EE2">
        <w:rPr>
          <w:rFonts w:ascii="Arial" w:hAnsi="Arial" w:cs="Arial"/>
          <w:sz w:val="22"/>
        </w:rPr>
        <w:t xml:space="preserve">(Foley </w:t>
      </w:r>
      <w:r w:rsidRPr="00F44EE2">
        <w:rPr>
          <w:rFonts w:ascii="Arial" w:hAnsi="Arial" w:cs="Arial"/>
          <w:i/>
          <w:iCs/>
          <w:sz w:val="22"/>
        </w:rPr>
        <w:t>et al.</w:t>
      </w:r>
      <w:r w:rsidRPr="00F44EE2">
        <w:rPr>
          <w:rFonts w:ascii="Arial" w:hAnsi="Arial" w:cs="Arial"/>
          <w:sz w:val="22"/>
        </w:rPr>
        <w:t>, 2005)</w:t>
      </w:r>
      <w:r>
        <w:rPr>
          <w:rFonts w:ascii="Arial" w:hAnsi="Arial" w:cs="Arial"/>
          <w:sz w:val="22"/>
          <w:szCs w:val="22"/>
          <w:lang w:val="en-US"/>
        </w:rPr>
        <w:fldChar w:fldCharType="end"/>
      </w:r>
      <w:r>
        <w:rPr>
          <w:rFonts w:ascii="Arial" w:hAnsi="Arial" w:cs="Arial"/>
          <w:sz w:val="22"/>
          <w:szCs w:val="22"/>
          <w:lang w:val="en-US"/>
        </w:rPr>
        <w:t>. However, modern practices may be risking long-term ecosystem services (e.g. air quality and nutrient cycling) for shor</w:t>
      </w:r>
      <w:r w:rsidR="00C116A0">
        <w:rPr>
          <w:rFonts w:ascii="Arial" w:hAnsi="Arial" w:cs="Arial"/>
          <w:sz w:val="22"/>
          <w:szCs w:val="22"/>
          <w:lang w:val="en-US"/>
        </w:rPr>
        <w:t>t-</w:t>
      </w:r>
      <w:r>
        <w:rPr>
          <w:rFonts w:ascii="Arial" w:hAnsi="Arial" w:cs="Arial"/>
          <w:sz w:val="22"/>
          <w:szCs w:val="22"/>
          <w:lang w:val="en-US"/>
        </w:rPr>
        <w:t xml:space="preserve">term yield increases </w:t>
      </w:r>
      <w:r>
        <w:rPr>
          <w:rFonts w:ascii="Arial" w:hAnsi="Arial" w:cs="Arial"/>
          <w:sz w:val="22"/>
          <w:szCs w:val="22"/>
          <w:lang w:val="en-US"/>
        </w:rPr>
        <w:fldChar w:fldCharType="begin"/>
      </w:r>
      <w:r>
        <w:rPr>
          <w:rFonts w:ascii="Arial" w:hAnsi="Arial" w:cs="Arial"/>
          <w:sz w:val="22"/>
          <w:szCs w:val="22"/>
          <w:lang w:val="en-US"/>
        </w:rPr>
        <w:instrText xml:space="preserve"> ADDIN ZOTERO_ITEM CSL_CITATION {"citationID":"f9H4P4rw","properties":{"formattedCitation":"(Foley {\\i{}et al.}, 2005)","plainCitation":"(Foley et al., 2005)","noteIndex":0},"citationItems":[{"id":222,"uris":["http://zotero.org/users/5200241/items/NJJI349E"],"uri":["http://zotero.org/users/5200241/items/NJJI349E"],"itemData":{"id":222,"type":"article-journal","title":"Global Consequences of Land Use","container-title":"Science","page":"570-574","volume":"309","issue":"5734","source":"Crossref","abstract":"Land use has generally been considered a local environmental issue, but it is becoming a force of global importance. Worldwide changes to forests, farmlands, waterways, and air are being driven by the need to provide food, fiber, water, and shelter to more than six billion people. Global croplands, pastures, plantations, and urban areas have expanded in recent decades, accompanied by large increases in energy, water, and fertilizer consumption, along with considerable losses of biodiversity. Such changes in land use have enabled humans to appropriate an increasing share of the planet’s resources, but they also potentially undermine the capacity of ecosystems to sustain food production, maintain freshwater and forest resources, regulate climate and air quality, and ameliorate infectious diseases. We face the challenge of managing trade-offs between immediate human needs and maintaining the capacity of the biosphere to provide goods and\nservices in the long term.","DOI":"10.1126/science.1111772","ISSN":"0036-8075, 1095-9203","language":"en","author":[{"family":"Foley","given":"J. A."},{"family":"DeFries","given":"Ruth"},{"family":"Asner","given":"Gregory P."},{"family":"Barford","given":"Carol"},{"family":"Bonan","given":"Gordon"},{"family":"Carpenter","given":"Stephen R"},{"family":"Chapin","given":"F. Stuart"},{"family":"Coe","given":"Michael T."},{"family":"Daily","given":"Gretchen C."},{"family":"Gibbs","given":"Holly K."},{"family":"Helkowski","given":"Joseph H."},{"family":"Holloway","given":"Tracey"},{"family":"Howard","given":"Erica A."},{"family":"Kucharik","given":"Christopher J."},{"family":"Monfreda","given":"Chad"},{"family":"Patz","given":"Jonathan A."},{"family":"Prentice","given":"I. Colin"},{"family":"Ramankutty","given":"Navin"},{"family":"Synder","given":"Peter K."}],"issued":{"date-parts":[["2005",7,22]]}}}],"schema":"https://github.com/citation-style-language/schema/raw/master/csl-citation.json"} </w:instrText>
      </w:r>
      <w:r>
        <w:rPr>
          <w:rFonts w:ascii="Arial" w:hAnsi="Arial" w:cs="Arial"/>
          <w:sz w:val="22"/>
          <w:szCs w:val="22"/>
          <w:lang w:val="en-US"/>
        </w:rPr>
        <w:fldChar w:fldCharType="separate"/>
      </w:r>
      <w:r w:rsidRPr="00F44EE2">
        <w:rPr>
          <w:rFonts w:ascii="Arial" w:hAnsi="Arial" w:cs="Arial"/>
          <w:sz w:val="22"/>
        </w:rPr>
        <w:t xml:space="preserve">(Foley </w:t>
      </w:r>
      <w:r w:rsidRPr="00F44EE2">
        <w:rPr>
          <w:rFonts w:ascii="Arial" w:hAnsi="Arial" w:cs="Arial"/>
          <w:i/>
          <w:iCs/>
          <w:sz w:val="22"/>
        </w:rPr>
        <w:t>et al.</w:t>
      </w:r>
      <w:r w:rsidRPr="00F44EE2">
        <w:rPr>
          <w:rFonts w:ascii="Arial" w:hAnsi="Arial" w:cs="Arial"/>
          <w:sz w:val="22"/>
        </w:rPr>
        <w:t>, 2005)</w:t>
      </w:r>
      <w:r>
        <w:rPr>
          <w:rFonts w:ascii="Arial" w:hAnsi="Arial" w:cs="Arial"/>
          <w:sz w:val="22"/>
          <w:szCs w:val="22"/>
          <w:lang w:val="en-US"/>
        </w:rPr>
        <w:fldChar w:fldCharType="end"/>
      </w:r>
      <w:r>
        <w:rPr>
          <w:rFonts w:ascii="Arial" w:hAnsi="Arial" w:cs="Arial"/>
          <w:sz w:val="22"/>
          <w:szCs w:val="22"/>
          <w:lang w:val="en-US"/>
        </w:rPr>
        <w:t xml:space="preserve">. Global concern is therefore placed on land-use change, with a focus on mitigating its effects </w:t>
      </w:r>
      <w:r>
        <w:rPr>
          <w:rFonts w:ascii="Arial" w:hAnsi="Arial" w:cs="Arial"/>
          <w:sz w:val="22"/>
          <w:szCs w:val="22"/>
          <w:lang w:val="en-US"/>
        </w:rPr>
        <w:fldChar w:fldCharType="begin"/>
      </w:r>
      <w:r>
        <w:rPr>
          <w:rFonts w:ascii="Arial" w:hAnsi="Arial" w:cs="Arial"/>
          <w:sz w:val="22"/>
          <w:szCs w:val="22"/>
          <w:lang w:val="en-US"/>
        </w:rPr>
        <w:instrText xml:space="preserve"> ADDIN ZOTERO_ITEM CSL_CITATION {"citationID":"A5iStRfu","properties":{"formattedCitation":"(Foley and Ramankutty, 1999)","plainCitation":"(Foley and Ramankutty, 1999)","noteIndex":0},"citationItems":[{"id":199,"uris":["http://zotero.org/users/5200241/items/EYPFYMBU"],"uri":["http://zotero.org/users/5200241/items/EYPFYMBU"],"itemData":{"id":199,"type":"article-journal","title":"Estimating historical changes in global land cover: Croplands from 1700 to 1992","container-title":"Global Biogeochemical Cycles","page":"997-1027","volume":"13","issue":"4","abstract":"Human activities over the last three centuries have significantly transformed the Earth's environment, primarily through the conversion of natural ecosystems to agriculture. This study presents a simple approach to derive geographically explicit changes in global croplands from 1700 to 1992. By calibrating a remotely sensed land cover classification data set againast cropland inventory data, we derived a global representation of permanent croplands in 1992, at 5 min spatial resolution [Ramankutty and Foley, 1998]. To reconstruct historical croplands, we first compile an extensive database of hitorical cropland inventory data, at the national and subnational level, from a variety of sources. Then we use our 1992 cropland data within a simple land cover change model, along with the historical inventory data, to reconstruct global 5 min resolution data on permanent cropland areas from 1992 back to 1700. THe reconstructed changes in historical croplands are consistent with the history of human settlement and patterns of economic development. By overlaying our historical cropland data set over a newly derived potential vegetation data set, we analyze our results in terms of the extent to which different natural vegetation types have been converted for agriculture. We further examine the extent to which croplands have been abandoned in different parts of the world. Our data sets could be used within global climate models and global ecosystem models to understand the impacts of land cover change on climate and on the cycling of carbon and water. Such an analysis is a crucial aid to sharpen our thinking about a sustainable future.","author":[{"family":"Foley","given":"Jonathan A."},{"family":"Ramankutty","given":"Navin"}],"issued":{"date-parts":[["1999"]]}}}],"schema":"https://github.com/citation-style-language/schema/raw/master/csl-citation.json"} </w:instrText>
      </w:r>
      <w:r>
        <w:rPr>
          <w:rFonts w:ascii="Arial" w:hAnsi="Arial" w:cs="Arial"/>
          <w:sz w:val="22"/>
          <w:szCs w:val="22"/>
          <w:lang w:val="en-US"/>
        </w:rPr>
        <w:fldChar w:fldCharType="separate"/>
      </w:r>
      <w:r>
        <w:rPr>
          <w:rFonts w:ascii="Arial" w:hAnsi="Arial" w:cs="Arial"/>
          <w:noProof/>
          <w:sz w:val="22"/>
          <w:szCs w:val="22"/>
          <w:lang w:val="en-US"/>
        </w:rPr>
        <w:t>(Foley and Ramankutty, 1999)</w:t>
      </w:r>
      <w:r>
        <w:rPr>
          <w:rFonts w:ascii="Arial" w:hAnsi="Arial" w:cs="Arial"/>
          <w:sz w:val="22"/>
          <w:szCs w:val="22"/>
          <w:lang w:val="en-US"/>
        </w:rPr>
        <w:fldChar w:fldCharType="end"/>
      </w:r>
      <w:r>
        <w:rPr>
          <w:rFonts w:ascii="Arial" w:hAnsi="Arial" w:cs="Arial"/>
          <w:sz w:val="22"/>
          <w:szCs w:val="22"/>
          <w:lang w:val="en-US"/>
        </w:rPr>
        <w:t>.</w:t>
      </w:r>
    </w:p>
    <w:p w14:paraId="330704E2" w14:textId="77777777" w:rsidR="00F44EE2" w:rsidRDefault="00F44EE2" w:rsidP="00F44EE2">
      <w:pPr>
        <w:spacing w:line="360" w:lineRule="auto"/>
        <w:rPr>
          <w:rFonts w:ascii="Arial" w:hAnsi="Arial" w:cs="Arial"/>
          <w:sz w:val="22"/>
          <w:szCs w:val="22"/>
          <w:lang w:val="en-US"/>
        </w:rPr>
      </w:pPr>
    </w:p>
    <w:p w14:paraId="2F532E1D" w14:textId="77777777" w:rsidR="00F44EE2" w:rsidRDefault="00F44EE2" w:rsidP="00F44EE2">
      <w:pPr>
        <w:spacing w:line="360" w:lineRule="auto"/>
        <w:rPr>
          <w:rFonts w:ascii="Arial" w:hAnsi="Arial" w:cs="Arial"/>
          <w:sz w:val="22"/>
          <w:szCs w:val="22"/>
          <w:lang w:val="en-US"/>
        </w:rPr>
      </w:pPr>
      <w:r>
        <w:rPr>
          <w:rFonts w:ascii="Arial" w:hAnsi="Arial" w:cs="Arial"/>
          <w:sz w:val="22"/>
          <w:szCs w:val="22"/>
          <w:lang w:val="en-US"/>
        </w:rPr>
        <w:t xml:space="preserve">Countries and regions appear to follow similar trajectories of changing land-use regimes, moving from </w:t>
      </w:r>
      <w:commentRangeStart w:id="0"/>
      <w:r>
        <w:rPr>
          <w:rFonts w:ascii="Arial" w:hAnsi="Arial" w:cs="Arial"/>
          <w:sz w:val="22"/>
          <w:szCs w:val="22"/>
          <w:lang w:val="en-US"/>
        </w:rPr>
        <w:t xml:space="preserve">subsistence to intensive agriculture </w:t>
      </w:r>
      <w:commentRangeEnd w:id="0"/>
      <w:r w:rsidR="00C116A0">
        <w:rPr>
          <w:rStyle w:val="CommentReference"/>
        </w:rPr>
        <w:commentReference w:id="0"/>
      </w:r>
      <w:r>
        <w:rPr>
          <w:rFonts w:ascii="Arial" w:hAnsi="Arial" w:cs="Arial"/>
          <w:sz w:val="22"/>
          <w:szCs w:val="22"/>
          <w:lang w:val="en-US"/>
        </w:rPr>
        <w:t xml:space="preserve">at differing rates depending on their social and political contexts </w:t>
      </w:r>
      <w:r>
        <w:rPr>
          <w:rFonts w:ascii="Arial" w:hAnsi="Arial" w:cs="Arial"/>
          <w:sz w:val="22"/>
          <w:szCs w:val="22"/>
          <w:lang w:val="en-US"/>
        </w:rPr>
        <w:fldChar w:fldCharType="begin"/>
      </w:r>
      <w:r w:rsidR="00781833">
        <w:rPr>
          <w:rFonts w:ascii="Arial" w:hAnsi="Arial" w:cs="Arial"/>
          <w:sz w:val="22"/>
          <w:szCs w:val="22"/>
          <w:lang w:val="en-US"/>
        </w:rPr>
        <w:instrText xml:space="preserve"> ADDIN ZOTERO_ITEM CSL_CITATION {"citationID":"B0ZFuq8Y","properties":{"formattedCitation":"(Lambin {\\i{}et al.}, 2001; Foley {\\i{}et al.}, 2005)","plainCitation":"(Lambin et al., 2001; Foley et al., 2005)","noteIndex":0},"citationItems":[{"id":201,"uris":["http://zotero.org/users/5200241/items/BVG2Y9DV"],"uri":["http://zotero.org/users/5200241/items/BVG2Y9DV"],"itemData":{"id":201,"type":"article-journal","title":"The causes of land-use and land-cover change: moving beyond the myths","container-title":"Global Environmental Change","page":"261-269","volume":"11","abstract":"Common understanding of the causes of land-use and land-cover change is dominated by simplifications which, in turn, underlie many environment-development policies. This article tracks some of the major myths on driving forces of land-cover change and proposes alternative pathways of change that are better supported by case study evidence. Cases reviewed support the conclusion that neither population nor poverty alone constitute the sole and major underlying causes of land-cover change worldwide. Rather, peoples’ responses to economic opportunities, as mediated by institutional factors, drive land-cover changes. Opportunities and constraints for new land uses are created by local as well as national markets and policies. Global forces become the main determinants of land-use change, as they amplify or attenuate local factors.","author":[{"family":"Lambin","given":"Eric F."},{"family":"Turner","given":"B.L."},{"family":"Geist","given":"Helmut J."},{"family":"Agbola","given":"Samuel B."},{"family":"Angelsen","given":"Arild"},{"family":"Bruce","given":"John W."},{"family":"Coomes","given":"Oliver T."},{"family":"Dirzo","given":"Rodolfo"},{"family":"Fischer","given":"Günther"},{"family":"Folke","given":"Carl"},{"family":"George","given":"P.S."},{"family":"Homewood","given":"Katherine"},{"family":"Imbernon","given":"Jacques"},{"family":"Leemans","given":"Rik"},{"family":"Li","given":"Xiubin"},{"family":"Moran","given":"Emilio F."},{"family":"Mortimore","given":"Michael"},{"family":"Ramakrishnan","given":"P.S."},{"family":"Richards","given":"John F."},{"family":"Skånes","given":"Helle"},{"family":"Steffen","given":"Will"},{"family":"Stone","given":"Glenn D."},{"family":"Svedin","given":"Uno"},{"family":"Veldkamp","given":"Tom A."},{"family":"Vogel","given":"Coleen"},{"family":"Xu","given":"Jianchu"}],"issued":{"date-parts":[["2001"]]}}},{"id":222,"uris":["http://zotero.org/users/5200241/items/NJJI349E"],"uri":["http://zotero.org/users/5200241/items/NJJI349E"],"itemData":{"id":222,"type":"article-journal","title":"Global Consequences of Land Use","container-title":"Science","page":"570-574","volume":"309","issue":"5734","source":"Crossref","abstract":"Land use has generally been considered a local environmental issue, but it is becoming a force of global importance. Worldwide changes to forests, farmlands, waterways, and air are being driven by the need to provide food, fiber, water, and shelter to more than six billion people. Global croplands, pastures, plantations, and urban areas have expanded in recent decades, accompanied by large increases in energy, water, and fertilizer consumption, along with considerable losses of biodiversity. Such changes in land use have enabled humans to appropriate an increasing share of the planet’s resources, but they also potentially undermine the capacity of ecosystems to sustain food production, maintain freshwater and forest resources, regulate climate and air quality, and ameliorate infectious diseases. We face the challenge of managing trade-offs between immediate human needs and maintaining the capacity of the biosphere to provide goods and\nservices in the long term.","DOI":"10.1126/science.1111772","ISSN":"0036-8075, 1095-9203","language":"en","author":[{"family":"Foley","given":"J. A."},{"family":"DeFries","given":"Ruth"},{"family":"Asner","given":"Gregory P."},{"family":"Barford","given":"Carol"},{"family":"Bonan","given":"Gordon"},{"family":"Carpenter","given":"Stephen R"},{"family":"Chapin","given":"F. Stuart"},{"family":"Coe","given":"Michael T."},{"family":"Daily","given":"Gretchen C."},{"family":"Gibbs","given":"Holly K."},{"family":"Helkowski","given":"Joseph H."},{"family":"Holloway","given":"Tracey"},{"family":"Howard","given":"Erica A."},{"family":"Kucharik","given":"Christopher J."},{"family":"Monfreda","given":"Chad"},{"family":"Patz","given":"Jonathan A."},{"family":"Prentice","given":"I. Colin"},{"family":"Ramankutty","given":"Navin"},{"family":"Synder","given":"Peter K."}],"issued":{"date-parts":[["2005",7,22]]}}}],"schema":"https://github.com/citation-style-language/schema/raw/master/csl-citation.json"} </w:instrText>
      </w:r>
      <w:r>
        <w:rPr>
          <w:rFonts w:ascii="Arial" w:hAnsi="Arial" w:cs="Arial"/>
          <w:sz w:val="22"/>
          <w:szCs w:val="22"/>
          <w:lang w:val="en-US"/>
        </w:rPr>
        <w:fldChar w:fldCharType="separate"/>
      </w:r>
      <w:r w:rsidR="00781833" w:rsidRPr="00781833">
        <w:rPr>
          <w:rFonts w:ascii="Arial" w:hAnsi="Arial" w:cs="Arial"/>
          <w:sz w:val="22"/>
        </w:rPr>
        <w:t>(</w:t>
      </w:r>
      <w:proofErr w:type="spellStart"/>
      <w:r w:rsidR="00781833" w:rsidRPr="00781833">
        <w:rPr>
          <w:rFonts w:ascii="Arial" w:hAnsi="Arial" w:cs="Arial"/>
          <w:sz w:val="22"/>
        </w:rPr>
        <w:t>Lambin</w:t>
      </w:r>
      <w:proofErr w:type="spellEnd"/>
      <w:r w:rsidR="00781833" w:rsidRPr="00781833">
        <w:rPr>
          <w:rFonts w:ascii="Arial" w:hAnsi="Arial" w:cs="Arial"/>
          <w:sz w:val="22"/>
        </w:rPr>
        <w:t xml:space="preserve"> </w:t>
      </w:r>
      <w:r w:rsidR="00781833" w:rsidRPr="00781833">
        <w:rPr>
          <w:rFonts w:ascii="Arial" w:hAnsi="Arial" w:cs="Arial"/>
          <w:i/>
          <w:iCs/>
          <w:sz w:val="22"/>
        </w:rPr>
        <w:t>et al.</w:t>
      </w:r>
      <w:r w:rsidR="00781833" w:rsidRPr="00781833">
        <w:rPr>
          <w:rFonts w:ascii="Arial" w:hAnsi="Arial" w:cs="Arial"/>
          <w:sz w:val="22"/>
        </w:rPr>
        <w:t xml:space="preserve">, 2001; Foley </w:t>
      </w:r>
      <w:r w:rsidR="00781833" w:rsidRPr="00781833">
        <w:rPr>
          <w:rFonts w:ascii="Arial" w:hAnsi="Arial" w:cs="Arial"/>
          <w:i/>
          <w:iCs/>
          <w:sz w:val="22"/>
        </w:rPr>
        <w:t>et al.</w:t>
      </w:r>
      <w:r w:rsidR="00781833" w:rsidRPr="00781833">
        <w:rPr>
          <w:rFonts w:ascii="Arial" w:hAnsi="Arial" w:cs="Arial"/>
          <w:sz w:val="22"/>
        </w:rPr>
        <w:t>, 2005)</w:t>
      </w:r>
      <w:r>
        <w:rPr>
          <w:rFonts w:ascii="Arial" w:hAnsi="Arial" w:cs="Arial"/>
          <w:sz w:val="22"/>
          <w:szCs w:val="22"/>
          <w:lang w:val="en-US"/>
        </w:rPr>
        <w:fldChar w:fldCharType="end"/>
      </w:r>
      <w:r>
        <w:rPr>
          <w:rFonts w:ascii="Arial" w:hAnsi="Arial" w:cs="Arial"/>
          <w:sz w:val="22"/>
          <w:szCs w:val="22"/>
          <w:lang w:val="en-US"/>
        </w:rPr>
        <w:t xml:space="preserve">. However, a study in Ethiopia indicates that not all countries follow this pattern, as Ethiopia experienced deintensification within a changing socio-political environment </w:t>
      </w:r>
      <w:r>
        <w:rPr>
          <w:rFonts w:ascii="Arial" w:hAnsi="Arial" w:cs="Arial"/>
          <w:sz w:val="22"/>
          <w:szCs w:val="22"/>
          <w:lang w:val="en-US"/>
        </w:rPr>
        <w:fldChar w:fldCharType="begin"/>
      </w:r>
      <w:r>
        <w:rPr>
          <w:rFonts w:ascii="Arial" w:hAnsi="Arial" w:cs="Arial"/>
          <w:sz w:val="22"/>
          <w:szCs w:val="22"/>
          <w:lang w:val="en-US"/>
        </w:rPr>
        <w:instrText xml:space="preserve"> ADDIN ZOTERO_ITEM CSL_CITATION {"citationID":"ZiAtTDXQ","properties":{"formattedCitation":"(Reid {\\i{}et al.}, 2000)","plainCitation":"(Reid et al., 2000)","noteIndex":0},"citationItems":[{"id":235,"uris":["http://zotero.org/users/5200241/items/CYF5BPIQ"],"uri":["http://zotero.org/users/5200241/items/CYF5BPIQ"],"itemData":{"id":235,"type":"article-journal","title":"Land-use and land-cover dynamics in response to changes in climatic, biological and socio-political forces: the case of southwestern Ethiopia","page":"339-355","volume":"15","source":"Zotero","abstract":"Few studies of land-use/land-cover change provide an integrated assessment of the driving forces and consequences of that change, particularly in Africa. Our objectives were to determine how driving forces at different scales change over time, how these forces affect the dynamics and patterns of land use/land cover, and how land-use/land-cover change affects ecological properties at the landscape scale. To accomplish these objectives, we ﬁrst developed a way to identify the causes and consequences of change at a landscape scale by integrating tools from ecology and the social sciences and then applied these methods to a case study in Ghibe Valley, southwestern Ethiopia. Maps of land-use/land-cover change were created from aerial photography and Landsat TM imagery for the period, 1957–1993. A method called ‘ecological time lines’ was developed to elicit landscape-scale explanations for changes from long-term residents. Cropland expanded at twice the speed recently (1987–1993) than two decades ago (1957–1973), but also contracted rapidly between 1973–1987. Rapid land-use/land cover change was caused by the combined effects of drought and migration, changes in settlement and land tenure policy, and changes in the severity of the livestock disease, trypanosomosis, which is transmitted by the tsetse ﬂy. The scale of the causes and consequences of land-use/land-cover change varied from local to sub-national (regional) to international and the links between causes and consequences crossed scales. At the landscape scale, each cause affected the location and pattern of land use/land cover differently. The contraction of cropland increased grass biomass and cover, woody plant cover, the frequency and extent of savanna burning, and the abundance of wildlife. With recent control of the tsetse ﬂy, these ecological changes are being reversed. These complex patterns are discussed in the context of scaling issues and current conceptual models of land-use/land-cover change.","language":"en","author":[{"family":"Reid","given":"Robin S"},{"family":"Kruska","given":"Russell L"},{"family":"Muthui","given":"Nyawira"},{"family":"Taye","given":"Andualem"},{"family":"Wotton","given":"Sara"},{"family":"Wilson","given":"Cathleen J"},{"family":"Mulatu","given":"Woudyalew"}],"issued":{"date-parts":[["2000"]]}}}],"schema":"https://github.com/citation-style-language/schema/raw/master/csl-citation.json"} </w:instrText>
      </w:r>
      <w:r>
        <w:rPr>
          <w:rFonts w:ascii="Arial" w:hAnsi="Arial" w:cs="Arial"/>
          <w:sz w:val="22"/>
          <w:szCs w:val="22"/>
          <w:lang w:val="en-US"/>
        </w:rPr>
        <w:fldChar w:fldCharType="separate"/>
      </w:r>
      <w:r w:rsidRPr="00F44EE2">
        <w:rPr>
          <w:rFonts w:ascii="Arial" w:hAnsi="Arial" w:cs="Arial"/>
          <w:sz w:val="22"/>
        </w:rPr>
        <w:t xml:space="preserve">(Reid </w:t>
      </w:r>
      <w:r w:rsidRPr="00F44EE2">
        <w:rPr>
          <w:rFonts w:ascii="Arial" w:hAnsi="Arial" w:cs="Arial"/>
          <w:i/>
          <w:iCs/>
          <w:sz w:val="22"/>
        </w:rPr>
        <w:t>et al.</w:t>
      </w:r>
      <w:r w:rsidRPr="00F44EE2">
        <w:rPr>
          <w:rFonts w:ascii="Arial" w:hAnsi="Arial" w:cs="Arial"/>
          <w:sz w:val="22"/>
        </w:rPr>
        <w:t>, 2000)</w:t>
      </w:r>
      <w:r>
        <w:rPr>
          <w:rFonts w:ascii="Arial" w:hAnsi="Arial" w:cs="Arial"/>
          <w:sz w:val="22"/>
          <w:szCs w:val="22"/>
          <w:lang w:val="en-US"/>
        </w:rPr>
        <w:fldChar w:fldCharType="end"/>
      </w:r>
      <w:r w:rsidR="00781833">
        <w:rPr>
          <w:rFonts w:ascii="Arial" w:hAnsi="Arial" w:cs="Arial"/>
          <w:sz w:val="22"/>
          <w:szCs w:val="22"/>
          <w:lang w:val="en-US"/>
        </w:rPr>
        <w:t xml:space="preserve">. </w:t>
      </w:r>
    </w:p>
    <w:p w14:paraId="251CEA79" w14:textId="77777777" w:rsidR="00F44EE2" w:rsidRDefault="00F44EE2" w:rsidP="00F44EE2">
      <w:pPr>
        <w:spacing w:line="360" w:lineRule="auto"/>
        <w:rPr>
          <w:rFonts w:ascii="Arial" w:hAnsi="Arial" w:cs="Arial"/>
          <w:sz w:val="22"/>
          <w:szCs w:val="22"/>
          <w:lang w:val="en-US"/>
        </w:rPr>
      </w:pPr>
    </w:p>
    <w:p w14:paraId="615BF8ED" w14:textId="77777777" w:rsidR="00F44EE2" w:rsidRPr="00F44EE2" w:rsidRDefault="00781833" w:rsidP="00F44EE2">
      <w:pPr>
        <w:spacing w:line="360" w:lineRule="auto"/>
        <w:rPr>
          <w:rFonts w:ascii="Arial" w:hAnsi="Arial" w:cs="Arial"/>
          <w:sz w:val="22"/>
          <w:szCs w:val="22"/>
          <w:lang w:val="en-US"/>
        </w:rPr>
      </w:pPr>
      <w:r>
        <w:rPr>
          <w:rFonts w:ascii="Arial" w:hAnsi="Arial" w:cs="Arial"/>
          <w:sz w:val="22"/>
          <w:szCs w:val="22"/>
          <w:lang w:val="en-US"/>
        </w:rPr>
        <w:t>T</w:t>
      </w:r>
      <w:r w:rsidR="00F44EE2" w:rsidRPr="00F44EE2">
        <w:rPr>
          <w:rFonts w:ascii="Arial" w:hAnsi="Arial" w:cs="Arial"/>
          <w:sz w:val="22"/>
          <w:szCs w:val="22"/>
          <w:lang w:val="en-US"/>
        </w:rPr>
        <w:t>he extent to which socio-political events can have a marked influence on trends in land-use change has seldom been quantified, with notable studies considering only one socio-political event</w:t>
      </w:r>
      <w:r w:rsidR="00F44EE2" w:rsidRPr="00F44EE2">
        <w:rPr>
          <w:rFonts w:ascii="Arial" w:hAnsi="Arial" w:cs="Arial"/>
          <w:sz w:val="22"/>
          <w:szCs w:val="22"/>
          <w:lang w:val="en-US"/>
        </w:rPr>
        <w:t xml:space="preserve"> </w:t>
      </w:r>
      <w:r w:rsidR="00F44EE2" w:rsidRPr="00F44EE2">
        <w:rPr>
          <w:rFonts w:ascii="Arial" w:hAnsi="Arial" w:cs="Arial"/>
          <w:sz w:val="22"/>
          <w:szCs w:val="22"/>
          <w:lang w:val="en-US"/>
        </w:rPr>
        <w:fldChar w:fldCharType="begin"/>
      </w:r>
      <w:r>
        <w:rPr>
          <w:rFonts w:ascii="Arial" w:hAnsi="Arial" w:cs="Arial"/>
          <w:sz w:val="22"/>
          <w:szCs w:val="22"/>
          <w:lang w:val="en-US"/>
        </w:rPr>
        <w:instrText xml:space="preserve"> ADDIN ZOTERO_ITEM CSL_CITATION {"citationID":"yqHtXifH","properties":{"formattedCitation":"(Reid {\\i{}et al.}, 2000; Prishchepov {\\i{}et al.}, 2012)","plainCitation":"(Reid et al., 2000; Prishchepov et al., 2012)","noteIndex":0},"citationItems":[{"id":235,"uris":["http://zotero.org/users/5200241/items/CYF5BPIQ"],"uri":["http://zotero.org/users/5200241/items/CYF5BPIQ"],"itemData":{"id":235,"type":"article-journal","title":"Land-use and land-cover dynamics in response to changes in climatic, biological and socio-political forces: the case of southwestern Ethiopia","page":"339-355","volume":"15","source":"Zotero","abstract":"Few studies of land-use/land-cover change provide an integrated assessment of the driving forces and consequences of that change, particularly in Africa. Our objectives were to determine how driving forces at different scales change over time, how these forces affect the dynamics and patterns of land use/land cover, and how land-use/land-cover change affects ecological properties at the landscape scale. To accomplish these objectives, we ﬁrst developed a way to identify the causes and consequences of change at a landscape scale by integrating tools from ecology and the social sciences and then applied these methods to a case study in Ghibe Valley, southwestern Ethiopia. Maps of land-use/land-cover change were created from aerial photography and Landsat TM imagery for the period, 1957–1993. A method called ‘ecological time lines’ was developed to elicit landscape-scale explanations for changes from long-term residents. Cropland expanded at twice the speed recently (1987–1993) than two decades ago (1957–1973), but also contracted rapidly between 1973–1987. Rapid land-use/land cover change was caused by the combined effects of drought and migration, changes in settlement and land tenure policy, and changes in the severity of the livestock disease, trypanosomosis, which is transmitted by the tsetse ﬂy. The scale of the causes and consequences of land-use/land-cover change varied from local to sub-national (regional) to international and the links between causes and consequences crossed scales. At the landscape scale, each cause affected the location and pattern of land use/land cover differently. The contraction of cropland increased grass biomass and cover, woody plant cover, the frequency and extent of savanna burning, and the abundance of wildlife. With recent control of the tsetse ﬂy, these ecological changes are being reversed. These complex patterns are discussed in the context of scaling issues and current conceptual models of land-use/land-cover change.","language":"en","author":[{"family":"Reid","given":"Robin S"},{"family":"Kruska","given":"Russell L"},{"family":"Muthui","given":"Nyawira"},{"family":"Taye","given":"Andualem"},{"family":"Wotton","given":"Sara"},{"family":"Wilson","given":"Cathleen J"},{"family":"Mulatu","given":"Woudyalew"}],"issued":{"date-parts":[["2000"]]}}},{"id":5,"uris":["http://zotero.org/users/5200241/items/KFDZBSW4"],"uri":["http://zotero.org/users/5200241/items/KFDZBSW4"],"itemData":{"id":5,"type":"article-journal","title":"Effects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Letters","page":"024021","volume":"7","issue":"2","source":"Crossref","DOI":"10.1088/1748-9326/7/2/024021","ISSN":"1748-9326","shortTitle":"Effects of institutional changes on land use","language":"en","author":[{"family":"Prishchepov","given":"Alexander V"},{"family":"Radeloff","given":"Volker C"},{"family":"Baumann","given":"Matthias"},{"family":"Kuemmerle","given":"Tobias"},{"family":"Müller","given":"Daniel"}],"issued":{"date-parts":[["2012",6,1]]}}}],"schema":"https://github.com/citation-style-language/schema/raw/master/csl-citation.json"} </w:instrText>
      </w:r>
      <w:r w:rsidR="00F44EE2" w:rsidRPr="00F44EE2">
        <w:rPr>
          <w:rFonts w:ascii="Arial" w:hAnsi="Arial" w:cs="Arial"/>
          <w:sz w:val="22"/>
          <w:szCs w:val="22"/>
          <w:lang w:val="en-US"/>
        </w:rPr>
        <w:fldChar w:fldCharType="separate"/>
      </w:r>
      <w:r w:rsidRPr="00781833">
        <w:rPr>
          <w:rFonts w:ascii="Arial" w:hAnsi="Arial" w:cs="Arial"/>
          <w:sz w:val="22"/>
        </w:rPr>
        <w:t xml:space="preserve">(Reid </w:t>
      </w:r>
      <w:r w:rsidRPr="00781833">
        <w:rPr>
          <w:rFonts w:ascii="Arial" w:hAnsi="Arial" w:cs="Arial"/>
          <w:i/>
          <w:iCs/>
          <w:sz w:val="22"/>
        </w:rPr>
        <w:t>et al.</w:t>
      </w:r>
      <w:r w:rsidRPr="00781833">
        <w:rPr>
          <w:rFonts w:ascii="Arial" w:hAnsi="Arial" w:cs="Arial"/>
          <w:sz w:val="22"/>
        </w:rPr>
        <w:t xml:space="preserve">, 2000; </w:t>
      </w:r>
      <w:proofErr w:type="spellStart"/>
      <w:r w:rsidRPr="00781833">
        <w:rPr>
          <w:rFonts w:ascii="Arial" w:hAnsi="Arial" w:cs="Arial"/>
          <w:sz w:val="22"/>
        </w:rPr>
        <w:t>Prishchepov</w:t>
      </w:r>
      <w:proofErr w:type="spellEnd"/>
      <w:r w:rsidRPr="00781833">
        <w:rPr>
          <w:rFonts w:ascii="Arial" w:hAnsi="Arial" w:cs="Arial"/>
          <w:sz w:val="22"/>
        </w:rPr>
        <w:t xml:space="preserve"> </w:t>
      </w:r>
      <w:r w:rsidRPr="00781833">
        <w:rPr>
          <w:rFonts w:ascii="Arial" w:hAnsi="Arial" w:cs="Arial"/>
          <w:i/>
          <w:iCs/>
          <w:sz w:val="22"/>
        </w:rPr>
        <w:t>et al.</w:t>
      </w:r>
      <w:r w:rsidRPr="00781833">
        <w:rPr>
          <w:rFonts w:ascii="Arial" w:hAnsi="Arial" w:cs="Arial"/>
          <w:sz w:val="22"/>
        </w:rPr>
        <w:t>, 2012)</w:t>
      </w:r>
      <w:r w:rsidR="00F44EE2" w:rsidRPr="00F44EE2">
        <w:rPr>
          <w:rFonts w:ascii="Arial" w:hAnsi="Arial" w:cs="Arial"/>
          <w:sz w:val="22"/>
          <w:szCs w:val="22"/>
          <w:lang w:val="en-US"/>
        </w:rPr>
        <w:fldChar w:fldCharType="end"/>
      </w:r>
      <w:r w:rsidR="00F44EE2" w:rsidRPr="00F44EE2">
        <w:rPr>
          <w:rFonts w:ascii="Arial" w:hAnsi="Arial" w:cs="Arial"/>
          <w:sz w:val="22"/>
          <w:szCs w:val="22"/>
          <w:lang w:val="en-US"/>
        </w:rPr>
        <w:t xml:space="preserve">. </w:t>
      </w:r>
      <w:proofErr w:type="spellStart"/>
      <w:r w:rsidR="00F44EE2" w:rsidRPr="00F44EE2">
        <w:rPr>
          <w:rFonts w:ascii="Arial" w:hAnsi="Arial" w:cs="Arial"/>
          <w:sz w:val="22"/>
          <w:szCs w:val="22"/>
          <w:lang w:val="en-US"/>
        </w:rPr>
        <w:t>Analysing</w:t>
      </w:r>
      <w:proofErr w:type="spellEnd"/>
      <w:r w:rsidR="00F44EE2" w:rsidRPr="00F44EE2">
        <w:rPr>
          <w:rFonts w:ascii="Arial" w:hAnsi="Arial" w:cs="Arial"/>
          <w:sz w:val="22"/>
          <w:szCs w:val="22"/>
          <w:lang w:val="en-US"/>
        </w:rPr>
        <w:t xml:space="preserve"> if the signature of a socio-</w:t>
      </w:r>
      <w:r w:rsidR="00F44EE2" w:rsidRPr="00F44EE2">
        <w:rPr>
          <w:rFonts w:ascii="Arial" w:hAnsi="Arial" w:cs="Arial"/>
          <w:sz w:val="22"/>
          <w:szCs w:val="22"/>
          <w:lang w:val="en-US"/>
        </w:rPr>
        <w:lastRenderedPageBreak/>
        <w:t>political shift can be detected through land-use change would shed light into</w:t>
      </w:r>
      <w:r>
        <w:rPr>
          <w:rFonts w:ascii="Arial" w:hAnsi="Arial" w:cs="Arial"/>
          <w:sz w:val="22"/>
          <w:szCs w:val="22"/>
          <w:lang w:val="en-US"/>
        </w:rPr>
        <w:t xml:space="preserve"> the importance of socio-political events as drivers of such transitions</w:t>
      </w:r>
      <w:r w:rsidR="00C116A0">
        <w:rPr>
          <w:rFonts w:ascii="Arial" w:hAnsi="Arial" w:cs="Arial"/>
          <w:sz w:val="22"/>
          <w:szCs w:val="22"/>
          <w:lang w:val="en-US"/>
        </w:rPr>
        <w:t xml:space="preserve"> on a country scale</w:t>
      </w:r>
      <w:r w:rsidR="00F44EE2" w:rsidRPr="00F44EE2">
        <w:rPr>
          <w:rFonts w:ascii="Arial" w:hAnsi="Arial" w:cs="Arial"/>
          <w:sz w:val="22"/>
          <w:szCs w:val="22"/>
          <w:lang w:val="en-US"/>
        </w:rPr>
        <w:t xml:space="preserve">. </w:t>
      </w:r>
    </w:p>
    <w:p w14:paraId="20697531" w14:textId="77777777" w:rsidR="00F44EE2" w:rsidRPr="00F44EE2" w:rsidRDefault="00F44EE2" w:rsidP="00F44EE2">
      <w:pPr>
        <w:spacing w:line="360" w:lineRule="auto"/>
        <w:rPr>
          <w:rFonts w:ascii="Arial" w:hAnsi="Arial" w:cs="Arial"/>
          <w:sz w:val="22"/>
          <w:szCs w:val="22"/>
          <w:lang w:val="en-US"/>
        </w:rPr>
      </w:pPr>
    </w:p>
    <w:p w14:paraId="08C18B28" w14:textId="77777777" w:rsidR="00C116A0" w:rsidRDefault="00781833" w:rsidP="00F44EE2">
      <w:pPr>
        <w:spacing w:line="360" w:lineRule="auto"/>
        <w:rPr>
          <w:rFonts w:ascii="Arial" w:hAnsi="Arial" w:cs="Arial"/>
          <w:sz w:val="22"/>
          <w:szCs w:val="22"/>
          <w:lang w:val="en-US"/>
        </w:rPr>
      </w:pPr>
      <w:r>
        <w:rPr>
          <w:rFonts w:ascii="Arial" w:hAnsi="Arial" w:cs="Arial"/>
          <w:sz w:val="22"/>
          <w:szCs w:val="22"/>
          <w:lang w:val="en-US"/>
        </w:rPr>
        <w:t>In this study, I will be focusing on Latvia d</w:t>
      </w:r>
      <w:r w:rsidR="00F44EE2" w:rsidRPr="00F44EE2">
        <w:rPr>
          <w:rFonts w:ascii="Arial" w:hAnsi="Arial" w:cs="Arial"/>
          <w:sz w:val="22"/>
          <w:szCs w:val="22"/>
          <w:lang w:val="en-US"/>
        </w:rPr>
        <w:t xml:space="preserve">ue to </w:t>
      </w:r>
      <w:r>
        <w:rPr>
          <w:rFonts w:ascii="Arial" w:hAnsi="Arial" w:cs="Arial"/>
          <w:sz w:val="22"/>
          <w:szCs w:val="22"/>
          <w:lang w:val="en-US"/>
        </w:rPr>
        <w:t>its</w:t>
      </w:r>
      <w:r w:rsidR="00F44EE2" w:rsidRPr="00F44EE2">
        <w:rPr>
          <w:rFonts w:ascii="Arial" w:hAnsi="Arial" w:cs="Arial"/>
          <w:sz w:val="22"/>
          <w:szCs w:val="22"/>
          <w:lang w:val="en-US"/>
        </w:rPr>
        <w:t xml:space="preserve"> quick-changing political status</w:t>
      </w:r>
      <w:r>
        <w:rPr>
          <w:rFonts w:ascii="Arial" w:hAnsi="Arial" w:cs="Arial"/>
          <w:sz w:val="22"/>
          <w:szCs w:val="22"/>
          <w:lang w:val="en-US"/>
        </w:rPr>
        <w:t>, making</w:t>
      </w:r>
      <w:r w:rsidR="00F44EE2" w:rsidRPr="00F44EE2">
        <w:rPr>
          <w:rFonts w:ascii="Arial" w:hAnsi="Arial" w:cs="Arial"/>
          <w:sz w:val="22"/>
          <w:szCs w:val="22"/>
          <w:lang w:val="en-US"/>
        </w:rPr>
        <w:t xml:space="preserve"> </w:t>
      </w:r>
      <w:r>
        <w:rPr>
          <w:rFonts w:ascii="Arial" w:hAnsi="Arial" w:cs="Arial"/>
          <w:sz w:val="22"/>
          <w:szCs w:val="22"/>
          <w:lang w:val="en-US"/>
        </w:rPr>
        <w:t>it</w:t>
      </w:r>
      <w:r w:rsidR="00F44EE2" w:rsidRPr="00F44EE2">
        <w:rPr>
          <w:rFonts w:ascii="Arial" w:hAnsi="Arial" w:cs="Arial"/>
          <w:sz w:val="22"/>
          <w:szCs w:val="22"/>
          <w:lang w:val="en-US"/>
        </w:rPr>
        <w:t xml:space="preserve"> an appropriate case study to examine if land-use change can be linked to socio-political events. The two events I will be examining are (1) the Soviet Union collapse in 1991 and (2) the addition of Latvia to the EU in 2004 (vote in 2003). After the Soviet Union, there was an increase in abandoned land, tree cutting and percent coverage of protected areas</w:t>
      </w:r>
      <w:r w:rsidR="00F44EE2" w:rsidRPr="00F44EE2">
        <w:rPr>
          <w:rFonts w:ascii="Arial" w:hAnsi="Arial" w:cs="Arial"/>
          <w:sz w:val="22"/>
          <w:szCs w:val="22"/>
          <w:lang w:val="en-US"/>
        </w:rPr>
        <w:t xml:space="preserve"> </w:t>
      </w:r>
      <w:r w:rsidR="00F44EE2" w:rsidRPr="00F44EE2">
        <w:rPr>
          <w:rFonts w:ascii="Arial" w:hAnsi="Arial" w:cs="Arial"/>
          <w:sz w:val="22"/>
          <w:szCs w:val="22"/>
          <w:lang w:val="en-US"/>
        </w:rPr>
        <w:fldChar w:fldCharType="begin"/>
      </w:r>
      <w:r w:rsidR="00F44EE2">
        <w:rPr>
          <w:rFonts w:ascii="Arial" w:hAnsi="Arial" w:cs="Arial"/>
          <w:sz w:val="22"/>
          <w:szCs w:val="22"/>
          <w:lang w:val="en-US"/>
        </w:rPr>
        <w:instrText xml:space="preserve"> ADDIN ZOTERO_ITEM CSL_CITATION {"citationID":"nhg73RnS","properties":{"formattedCitation":"(Prishchepov {\\i{}et al.}, 2012)","plainCitation":"(Prishchepov et al., 2012)","noteIndex":0},"citationItems":[{"id":5,"uris":["http://zotero.org/users/5200241/items/KFDZBSW4"],"uri":["http://zotero.org/users/5200241/items/KFDZBSW4"],"itemData":{"id":5,"type":"article-journal","title":"Effects of institutional changes on land use: agricultural land abandonment during the transition from state-command to market-driven economies in post-Soviet Eastern Europe","container-title":"Environmental Research Letters","page":"024021","volume":"7","issue":"2","source":"Crossref","DOI":"10.1088/1748-9326/7/2/024021","ISSN":"1748-9326","shortTitle":"Effects of institutional changes on land use","language":"en","author":[{"family":"Prishchepov","given":"Alexander V"},{"family":"Radeloff","given":"Volker C"},{"family":"Baumann","given":"Matthias"},{"family":"Kuemmerle","given":"Tobias"},{"family":"Müller","given":"Daniel"}],"issued":{"date-parts":[["2012",6,1]]}}}],"schema":"https://github.com/citation-style-language/schema/raw/master/csl-citation.json"} </w:instrText>
      </w:r>
      <w:r w:rsidR="00F44EE2" w:rsidRPr="00F44EE2">
        <w:rPr>
          <w:rFonts w:ascii="Arial" w:hAnsi="Arial" w:cs="Arial"/>
          <w:sz w:val="22"/>
          <w:szCs w:val="22"/>
          <w:lang w:val="en-US"/>
        </w:rPr>
        <w:fldChar w:fldCharType="separate"/>
      </w:r>
      <w:r w:rsidR="00F44EE2" w:rsidRPr="00F44EE2">
        <w:rPr>
          <w:rFonts w:ascii="Arial" w:hAnsi="Arial" w:cs="Arial"/>
          <w:sz w:val="22"/>
        </w:rPr>
        <w:t>(</w:t>
      </w:r>
      <w:proofErr w:type="spellStart"/>
      <w:r w:rsidR="00F44EE2" w:rsidRPr="00F44EE2">
        <w:rPr>
          <w:rFonts w:ascii="Arial" w:hAnsi="Arial" w:cs="Arial"/>
          <w:sz w:val="22"/>
        </w:rPr>
        <w:t>Prishchepov</w:t>
      </w:r>
      <w:proofErr w:type="spellEnd"/>
      <w:r w:rsidR="00F44EE2" w:rsidRPr="00F44EE2">
        <w:rPr>
          <w:rFonts w:ascii="Arial" w:hAnsi="Arial" w:cs="Arial"/>
          <w:sz w:val="22"/>
        </w:rPr>
        <w:t xml:space="preserve"> </w:t>
      </w:r>
      <w:r w:rsidR="00F44EE2" w:rsidRPr="00F44EE2">
        <w:rPr>
          <w:rFonts w:ascii="Arial" w:hAnsi="Arial" w:cs="Arial"/>
          <w:i/>
          <w:iCs/>
          <w:sz w:val="22"/>
        </w:rPr>
        <w:t>et al.</w:t>
      </w:r>
      <w:r w:rsidR="00F44EE2" w:rsidRPr="00F44EE2">
        <w:rPr>
          <w:rFonts w:ascii="Arial" w:hAnsi="Arial" w:cs="Arial"/>
          <w:sz w:val="22"/>
        </w:rPr>
        <w:t>, 2012)</w:t>
      </w:r>
      <w:r w:rsidR="00F44EE2" w:rsidRPr="00F44EE2">
        <w:rPr>
          <w:rFonts w:ascii="Arial" w:hAnsi="Arial" w:cs="Arial"/>
          <w:sz w:val="22"/>
          <w:szCs w:val="22"/>
          <w:lang w:val="en-US"/>
        </w:rPr>
        <w:fldChar w:fldCharType="end"/>
      </w:r>
      <w:r w:rsidR="00F44EE2" w:rsidRPr="00F44EE2">
        <w:rPr>
          <w:rFonts w:ascii="Arial" w:hAnsi="Arial" w:cs="Arial"/>
          <w:sz w:val="22"/>
          <w:szCs w:val="22"/>
          <w:lang w:val="en-US"/>
        </w:rPr>
        <w:t>. After joining the EU, the share of large farms (intensive) increased, while the share in small farms (extensive) decreased</w:t>
      </w:r>
      <w:r w:rsidR="00F44EE2" w:rsidRPr="00F44EE2">
        <w:rPr>
          <w:rFonts w:ascii="Arial" w:hAnsi="Arial" w:cs="Arial"/>
          <w:sz w:val="22"/>
          <w:szCs w:val="22"/>
          <w:lang w:val="en-US"/>
        </w:rPr>
        <w:t xml:space="preserve"> </w:t>
      </w:r>
      <w:r w:rsidR="00F44EE2" w:rsidRPr="00F44EE2">
        <w:rPr>
          <w:rFonts w:ascii="Arial" w:hAnsi="Arial" w:cs="Arial"/>
          <w:sz w:val="22"/>
          <w:szCs w:val="22"/>
          <w:lang w:val="en-US"/>
        </w:rPr>
        <w:fldChar w:fldCharType="begin"/>
      </w:r>
      <w:r w:rsidR="00F44EE2">
        <w:rPr>
          <w:rFonts w:ascii="Arial" w:hAnsi="Arial" w:cs="Arial"/>
          <w:sz w:val="22"/>
          <w:szCs w:val="22"/>
          <w:lang w:val="en-US"/>
        </w:rPr>
        <w:instrText xml:space="preserve"> ADDIN ZOTERO_ITEM CSL_CITATION {"citationID":"MiFaNVwi","properties":{"formattedCitation":"(Csaki and Jambor, 2009)","plainCitation":"(Csaki and Jambor, 2009)","noteIndex":0},"citationItems":[{"id":195,"uris":["http://zotero.org/users/5200241/items/6VFC3Z4L"],"uri":["http://zotero.org/users/5200241/items/6VFC3Z4L"],"itemData":{"id":195,"type":"article-journal","title":"The Diversity of Effects of EU Membership on Agriculture in New Member States","page":"48","source":"Zotero","language":"en","author":[{"family":"Csaki","given":"C"},{"family":"Jambor","given":"A"}],"issued":{"date-parts":[["2009"]]}}}],"schema":"https://github.com/citation-style-language/schema/raw/master/csl-citation.json"} </w:instrText>
      </w:r>
      <w:r w:rsidR="00F44EE2" w:rsidRPr="00F44EE2">
        <w:rPr>
          <w:rFonts w:ascii="Arial" w:hAnsi="Arial" w:cs="Arial"/>
          <w:sz w:val="22"/>
          <w:szCs w:val="22"/>
          <w:lang w:val="en-US"/>
        </w:rPr>
        <w:fldChar w:fldCharType="separate"/>
      </w:r>
      <w:r w:rsidR="00F44EE2">
        <w:rPr>
          <w:rFonts w:ascii="Arial" w:hAnsi="Arial" w:cs="Arial"/>
          <w:noProof/>
          <w:sz w:val="22"/>
          <w:szCs w:val="22"/>
          <w:lang w:val="en-US"/>
        </w:rPr>
        <w:t>(Csaki and Jambor, 2009)</w:t>
      </w:r>
      <w:r w:rsidR="00F44EE2" w:rsidRPr="00F44EE2">
        <w:rPr>
          <w:rFonts w:ascii="Arial" w:hAnsi="Arial" w:cs="Arial"/>
          <w:sz w:val="22"/>
          <w:szCs w:val="22"/>
          <w:lang w:val="en-US"/>
        </w:rPr>
        <w:fldChar w:fldCharType="end"/>
      </w:r>
      <w:r w:rsidR="00F44EE2" w:rsidRPr="00F44EE2">
        <w:rPr>
          <w:rFonts w:ascii="Arial" w:hAnsi="Arial" w:cs="Arial"/>
          <w:sz w:val="22"/>
          <w:szCs w:val="22"/>
          <w:lang w:val="en-US"/>
        </w:rPr>
        <w:t>.</w:t>
      </w:r>
    </w:p>
    <w:p w14:paraId="04043369" w14:textId="61D44E04" w:rsidR="00F44EE2" w:rsidRPr="00F44EE2" w:rsidRDefault="00F44EE2" w:rsidP="00F44EE2">
      <w:pPr>
        <w:spacing w:line="360" w:lineRule="auto"/>
        <w:rPr>
          <w:rFonts w:ascii="Arial" w:hAnsi="Arial" w:cs="Arial"/>
          <w:sz w:val="22"/>
          <w:szCs w:val="22"/>
          <w:lang w:val="en-US"/>
        </w:rPr>
      </w:pPr>
      <w:r w:rsidRPr="00F44EE2">
        <w:rPr>
          <w:rFonts w:ascii="Arial" w:hAnsi="Arial" w:cs="Arial"/>
          <w:sz w:val="22"/>
          <w:szCs w:val="22"/>
          <w:lang w:val="en-US"/>
        </w:rPr>
        <w:t>Ultimately, this type of analysis could be replicated for other countries to outline the impacts of shifting political power on land</w:t>
      </w:r>
      <w:r w:rsidR="0030281D">
        <w:rPr>
          <w:rFonts w:ascii="Arial" w:hAnsi="Arial" w:cs="Arial"/>
          <w:sz w:val="22"/>
          <w:szCs w:val="22"/>
          <w:lang w:val="en-US"/>
        </w:rPr>
        <w:t xml:space="preserve">-use </w:t>
      </w:r>
      <w:r w:rsidRPr="00F44EE2">
        <w:rPr>
          <w:rFonts w:ascii="Arial" w:hAnsi="Arial" w:cs="Arial"/>
          <w:sz w:val="22"/>
          <w:szCs w:val="22"/>
          <w:lang w:val="en-US"/>
        </w:rPr>
        <w:t>and thus, have implications for wider aspects such as ecosystem services, the ec</w:t>
      </w:r>
      <w:bookmarkStart w:id="1" w:name="_GoBack"/>
      <w:bookmarkEnd w:id="1"/>
      <w:r w:rsidRPr="00F44EE2">
        <w:rPr>
          <w:rFonts w:ascii="Arial" w:hAnsi="Arial" w:cs="Arial"/>
          <w:sz w:val="22"/>
          <w:szCs w:val="22"/>
          <w:lang w:val="en-US"/>
        </w:rPr>
        <w:t>onomy and human movement/</w:t>
      </w:r>
      <w:proofErr w:type="spellStart"/>
      <w:r w:rsidRPr="00F44EE2">
        <w:rPr>
          <w:rFonts w:ascii="Arial" w:hAnsi="Arial" w:cs="Arial"/>
          <w:sz w:val="22"/>
          <w:szCs w:val="22"/>
          <w:lang w:val="en-US"/>
        </w:rPr>
        <w:t>urbani</w:t>
      </w:r>
      <w:r w:rsidR="009C7C8E">
        <w:rPr>
          <w:rFonts w:ascii="Arial" w:hAnsi="Arial" w:cs="Arial"/>
          <w:sz w:val="22"/>
          <w:szCs w:val="22"/>
          <w:lang w:val="en-US"/>
        </w:rPr>
        <w:t>s</w:t>
      </w:r>
      <w:r w:rsidRPr="00F44EE2">
        <w:rPr>
          <w:rFonts w:ascii="Arial" w:hAnsi="Arial" w:cs="Arial"/>
          <w:sz w:val="22"/>
          <w:szCs w:val="22"/>
          <w:lang w:val="en-US"/>
        </w:rPr>
        <w:t>ation</w:t>
      </w:r>
      <w:proofErr w:type="spellEnd"/>
      <w:r w:rsidRPr="00F44EE2">
        <w:rPr>
          <w:rFonts w:ascii="Arial" w:hAnsi="Arial" w:cs="Arial"/>
          <w:sz w:val="22"/>
          <w:szCs w:val="22"/>
          <w:lang w:val="en-US"/>
        </w:rPr>
        <w:t xml:space="preserve"> across Europe and other regions around the world.</w:t>
      </w:r>
    </w:p>
    <w:p w14:paraId="3034E743" w14:textId="77777777" w:rsidR="005A3B72" w:rsidRPr="00F44EE2" w:rsidRDefault="005A3B72" w:rsidP="005A3B72">
      <w:pPr>
        <w:spacing w:line="360" w:lineRule="auto"/>
        <w:rPr>
          <w:rFonts w:ascii="Arial" w:hAnsi="Arial" w:cs="Arial"/>
          <w:sz w:val="22"/>
          <w:szCs w:val="22"/>
          <w:u w:val="single"/>
          <w:lang w:val="en-US"/>
        </w:rPr>
      </w:pPr>
    </w:p>
    <w:p w14:paraId="7898BDF1" w14:textId="77777777" w:rsidR="005A3B72" w:rsidRDefault="005A3B72" w:rsidP="005A3B72">
      <w:pPr>
        <w:spacing w:line="360" w:lineRule="auto"/>
        <w:rPr>
          <w:rFonts w:ascii="Arial" w:hAnsi="Arial" w:cs="Arial"/>
          <w:sz w:val="22"/>
          <w:szCs w:val="22"/>
          <w:u w:val="single"/>
          <w:lang w:val="en-US"/>
        </w:rPr>
      </w:pPr>
      <w:r w:rsidRPr="00F44EE2">
        <w:rPr>
          <w:rFonts w:ascii="Arial" w:hAnsi="Arial" w:cs="Arial"/>
          <w:sz w:val="22"/>
          <w:szCs w:val="22"/>
          <w:u w:val="single"/>
          <w:lang w:val="en-US"/>
        </w:rPr>
        <w:t>Objectives</w:t>
      </w:r>
    </w:p>
    <w:p w14:paraId="16BBC721" w14:textId="77777777" w:rsidR="00C63A19" w:rsidRPr="00C63A19" w:rsidRDefault="00C63A19" w:rsidP="005A3B72">
      <w:pPr>
        <w:spacing w:line="360" w:lineRule="auto"/>
        <w:rPr>
          <w:rFonts w:ascii="Arial" w:hAnsi="Arial" w:cs="Arial"/>
          <w:sz w:val="22"/>
          <w:szCs w:val="22"/>
          <w:lang w:val="en-US"/>
        </w:rPr>
      </w:pPr>
      <w:r>
        <w:rPr>
          <w:rFonts w:ascii="Arial" w:hAnsi="Arial" w:cs="Arial"/>
          <w:sz w:val="22"/>
          <w:szCs w:val="22"/>
          <w:lang w:val="en-US"/>
        </w:rPr>
        <w:t xml:space="preserve">Focusing on Latvia, this study aims to investigate the importance of socio-political events as drivers of land-use change. </w:t>
      </w:r>
    </w:p>
    <w:p w14:paraId="3CD30B24" w14:textId="77777777" w:rsidR="005A3B72" w:rsidRPr="00F44EE2" w:rsidRDefault="005A3B72" w:rsidP="005A3B72">
      <w:pPr>
        <w:spacing w:line="360" w:lineRule="auto"/>
        <w:rPr>
          <w:rFonts w:ascii="Arial" w:hAnsi="Arial" w:cs="Arial"/>
          <w:sz w:val="22"/>
          <w:szCs w:val="22"/>
          <w:u w:val="single"/>
          <w:lang w:val="en-US"/>
        </w:rPr>
      </w:pPr>
    </w:p>
    <w:p w14:paraId="075F28DE" w14:textId="77777777" w:rsidR="005A3B72" w:rsidRDefault="005A3B72" w:rsidP="005A3B72">
      <w:pPr>
        <w:spacing w:line="360" w:lineRule="auto"/>
        <w:rPr>
          <w:rFonts w:ascii="Arial" w:hAnsi="Arial" w:cs="Arial"/>
          <w:sz w:val="22"/>
          <w:szCs w:val="22"/>
          <w:u w:val="single"/>
          <w:lang w:val="en-US"/>
        </w:rPr>
      </w:pPr>
      <w:r w:rsidRPr="00F44EE2">
        <w:rPr>
          <w:rFonts w:ascii="Arial" w:hAnsi="Arial" w:cs="Arial"/>
          <w:sz w:val="22"/>
          <w:szCs w:val="22"/>
          <w:u w:val="single"/>
          <w:lang w:val="en-US"/>
        </w:rPr>
        <w:t>Research questions</w:t>
      </w:r>
    </w:p>
    <w:p w14:paraId="68AF7662" w14:textId="77777777" w:rsidR="00525AA5" w:rsidRPr="00781833" w:rsidRDefault="00781833" w:rsidP="005A3B72">
      <w:pPr>
        <w:spacing w:line="360" w:lineRule="auto"/>
        <w:rPr>
          <w:rFonts w:ascii="Arial" w:hAnsi="Arial" w:cs="Arial"/>
          <w:sz w:val="22"/>
          <w:szCs w:val="22"/>
          <w:lang w:val="en-US"/>
        </w:rPr>
      </w:pPr>
      <w:r>
        <w:rPr>
          <w:rFonts w:ascii="Arial" w:hAnsi="Arial" w:cs="Arial"/>
          <w:sz w:val="22"/>
          <w:szCs w:val="22"/>
          <w:lang w:val="en-US"/>
        </w:rPr>
        <w:t xml:space="preserve">To answer my overarching question, I will specifically be </w:t>
      </w:r>
      <w:r w:rsidR="00525AA5">
        <w:rPr>
          <w:rFonts w:ascii="Arial" w:hAnsi="Arial" w:cs="Arial"/>
          <w:sz w:val="22"/>
          <w:szCs w:val="22"/>
          <w:lang w:val="en-US"/>
        </w:rPr>
        <w:t>examining</w:t>
      </w:r>
      <w:r>
        <w:rPr>
          <w:rFonts w:ascii="Arial" w:hAnsi="Arial" w:cs="Arial"/>
          <w:sz w:val="22"/>
          <w:szCs w:val="22"/>
          <w:lang w:val="en-US"/>
        </w:rPr>
        <w:t xml:space="preserve"> the following</w:t>
      </w:r>
      <w:r w:rsidR="00525AA5">
        <w:rPr>
          <w:rFonts w:ascii="Arial" w:hAnsi="Arial" w:cs="Arial"/>
          <w:sz w:val="22"/>
          <w:szCs w:val="22"/>
          <w:lang w:val="en-US"/>
        </w:rPr>
        <w:t xml:space="preserve"> aspects:</w:t>
      </w:r>
    </w:p>
    <w:p w14:paraId="2E5D6E1C" w14:textId="77777777" w:rsidR="00781833" w:rsidRPr="00781833" w:rsidRDefault="00781833" w:rsidP="00781833">
      <w:pPr>
        <w:numPr>
          <w:ilvl w:val="0"/>
          <w:numId w:val="2"/>
        </w:numPr>
        <w:spacing w:line="360" w:lineRule="auto"/>
        <w:rPr>
          <w:rFonts w:ascii="Arial" w:hAnsi="Arial" w:cs="Arial"/>
          <w:sz w:val="22"/>
          <w:szCs w:val="22"/>
          <w:lang w:val="en-US"/>
        </w:rPr>
      </w:pPr>
      <w:r>
        <w:rPr>
          <w:rFonts w:ascii="Arial" w:hAnsi="Arial" w:cs="Arial"/>
          <w:sz w:val="22"/>
          <w:szCs w:val="22"/>
          <w:lang w:val="en-US"/>
        </w:rPr>
        <w:t>Is there a clear, marked linkage between</w:t>
      </w:r>
      <w:r w:rsidRPr="00781833">
        <w:rPr>
          <w:rFonts w:ascii="Arial" w:hAnsi="Arial" w:cs="Arial"/>
          <w:sz w:val="22"/>
          <w:szCs w:val="22"/>
          <w:lang w:val="en-US"/>
        </w:rPr>
        <w:t xml:space="preserve"> key socio-political events </w:t>
      </w:r>
      <w:r>
        <w:rPr>
          <w:rFonts w:ascii="Arial" w:hAnsi="Arial" w:cs="Arial"/>
          <w:sz w:val="22"/>
          <w:szCs w:val="22"/>
          <w:lang w:val="en-US"/>
        </w:rPr>
        <w:t xml:space="preserve">and land-use change </w:t>
      </w:r>
      <w:r w:rsidRPr="00781833">
        <w:rPr>
          <w:rFonts w:ascii="Arial" w:hAnsi="Arial" w:cs="Arial"/>
          <w:sz w:val="22"/>
          <w:szCs w:val="22"/>
          <w:lang w:val="en-US"/>
        </w:rPr>
        <w:t>in Latvia?</w:t>
      </w:r>
    </w:p>
    <w:p w14:paraId="51560036" w14:textId="77777777" w:rsidR="00781833" w:rsidRPr="00781833" w:rsidRDefault="00781833" w:rsidP="00781833">
      <w:pPr>
        <w:numPr>
          <w:ilvl w:val="0"/>
          <w:numId w:val="2"/>
        </w:numPr>
        <w:spacing w:line="360" w:lineRule="auto"/>
        <w:rPr>
          <w:rFonts w:ascii="Arial" w:hAnsi="Arial" w:cs="Arial"/>
          <w:sz w:val="22"/>
          <w:szCs w:val="22"/>
          <w:lang w:val="en-US"/>
        </w:rPr>
      </w:pPr>
      <w:r w:rsidRPr="00781833">
        <w:rPr>
          <w:rFonts w:ascii="Arial" w:hAnsi="Arial" w:cs="Arial"/>
          <w:sz w:val="22"/>
          <w:szCs w:val="22"/>
          <w:lang w:val="en-US"/>
        </w:rPr>
        <w:t>Is the strength and direction of land-use change different with extensive, intensive and abandoned land?</w:t>
      </w:r>
    </w:p>
    <w:p w14:paraId="6B5301DD" w14:textId="77777777" w:rsidR="00781833" w:rsidRPr="00781833" w:rsidRDefault="00781833" w:rsidP="00781833">
      <w:pPr>
        <w:numPr>
          <w:ilvl w:val="0"/>
          <w:numId w:val="2"/>
        </w:numPr>
        <w:spacing w:line="360" w:lineRule="auto"/>
        <w:rPr>
          <w:rFonts w:ascii="Arial" w:hAnsi="Arial" w:cs="Arial"/>
          <w:sz w:val="22"/>
          <w:szCs w:val="22"/>
          <w:lang w:val="en-US"/>
        </w:rPr>
      </w:pPr>
      <w:r w:rsidRPr="00781833">
        <w:rPr>
          <w:rFonts w:ascii="Arial" w:hAnsi="Arial" w:cs="Arial"/>
          <w:sz w:val="22"/>
          <w:szCs w:val="22"/>
          <w:lang w:val="en-US"/>
        </w:rPr>
        <w:t xml:space="preserve">Is there a time lag between socio-political events and </w:t>
      </w:r>
      <w:r>
        <w:rPr>
          <w:rFonts w:ascii="Arial" w:hAnsi="Arial" w:cs="Arial"/>
          <w:sz w:val="22"/>
          <w:szCs w:val="22"/>
          <w:lang w:val="en-US"/>
        </w:rPr>
        <w:t>the occurrence of</w:t>
      </w:r>
      <w:r w:rsidRPr="00781833">
        <w:rPr>
          <w:rFonts w:ascii="Arial" w:hAnsi="Arial" w:cs="Arial"/>
          <w:sz w:val="22"/>
          <w:szCs w:val="22"/>
          <w:lang w:val="en-US"/>
        </w:rPr>
        <w:t xml:space="preserve"> land-use </w:t>
      </w:r>
      <w:r>
        <w:rPr>
          <w:rFonts w:ascii="Arial" w:hAnsi="Arial" w:cs="Arial"/>
          <w:sz w:val="22"/>
          <w:szCs w:val="22"/>
          <w:lang w:val="en-US"/>
        </w:rPr>
        <w:t>change</w:t>
      </w:r>
      <w:r w:rsidRPr="00781833">
        <w:rPr>
          <w:rFonts w:ascii="Arial" w:hAnsi="Arial" w:cs="Arial"/>
          <w:sz w:val="22"/>
          <w:szCs w:val="22"/>
          <w:lang w:val="en-US"/>
        </w:rPr>
        <w:t xml:space="preserve">? Does this differ between land-use type? </w:t>
      </w:r>
    </w:p>
    <w:p w14:paraId="6A7B6ADA" w14:textId="77777777" w:rsidR="005A3B72" w:rsidRPr="00F44EE2" w:rsidRDefault="005A3B72" w:rsidP="005A3B72">
      <w:pPr>
        <w:spacing w:line="360" w:lineRule="auto"/>
        <w:rPr>
          <w:rFonts w:ascii="Arial" w:hAnsi="Arial" w:cs="Arial"/>
          <w:sz w:val="22"/>
          <w:szCs w:val="22"/>
          <w:u w:val="single"/>
          <w:lang w:val="en-US"/>
        </w:rPr>
      </w:pPr>
    </w:p>
    <w:p w14:paraId="1BBF18DF" w14:textId="77777777" w:rsidR="005A3B72" w:rsidRDefault="005A3B72" w:rsidP="005A3B72">
      <w:pPr>
        <w:spacing w:line="360" w:lineRule="auto"/>
        <w:rPr>
          <w:rFonts w:ascii="Arial" w:hAnsi="Arial" w:cs="Arial"/>
          <w:sz w:val="22"/>
          <w:szCs w:val="22"/>
          <w:u w:val="single"/>
          <w:lang w:val="en-US"/>
        </w:rPr>
      </w:pPr>
      <w:r w:rsidRPr="00F44EE2">
        <w:rPr>
          <w:rFonts w:ascii="Arial" w:hAnsi="Arial" w:cs="Arial"/>
          <w:sz w:val="22"/>
          <w:szCs w:val="22"/>
          <w:u w:val="single"/>
          <w:lang w:val="en-US"/>
        </w:rPr>
        <w:t>Hypotheses and predictions</w:t>
      </w:r>
    </w:p>
    <w:p w14:paraId="0D29D72A" w14:textId="77777777" w:rsidR="005A3B72" w:rsidRPr="00F44EE2" w:rsidRDefault="005A3B72" w:rsidP="005A3B72">
      <w:pPr>
        <w:spacing w:line="360" w:lineRule="auto"/>
        <w:rPr>
          <w:rFonts w:ascii="Arial" w:hAnsi="Arial" w:cs="Arial"/>
          <w:sz w:val="22"/>
          <w:szCs w:val="22"/>
          <w:u w:val="single"/>
          <w:lang w:val="en-US"/>
        </w:rPr>
      </w:pPr>
    </w:p>
    <w:p w14:paraId="193029EC" w14:textId="77777777" w:rsidR="00F44EE2" w:rsidRPr="00F44EE2" w:rsidRDefault="00F44EE2" w:rsidP="005A3B72">
      <w:pPr>
        <w:spacing w:line="360" w:lineRule="auto"/>
        <w:rPr>
          <w:rFonts w:ascii="Arial" w:hAnsi="Arial" w:cs="Arial"/>
          <w:sz w:val="22"/>
          <w:szCs w:val="22"/>
          <w:u w:val="single"/>
          <w:lang w:val="en-US"/>
        </w:rPr>
      </w:pPr>
      <w:r w:rsidRPr="00F44EE2">
        <w:rPr>
          <w:rFonts w:ascii="Arial" w:hAnsi="Arial" w:cs="Arial"/>
          <w:sz w:val="22"/>
          <w:szCs w:val="22"/>
          <w:u w:val="single"/>
          <w:lang w:val="en-US"/>
        </w:rPr>
        <w:t>Proposed m</w:t>
      </w:r>
      <w:r w:rsidR="005A3B72" w:rsidRPr="00F44EE2">
        <w:rPr>
          <w:rFonts w:ascii="Arial" w:hAnsi="Arial" w:cs="Arial"/>
          <w:sz w:val="22"/>
          <w:szCs w:val="22"/>
          <w:u w:val="single"/>
          <w:lang w:val="en-US"/>
        </w:rPr>
        <w:t>ethods</w:t>
      </w:r>
      <w:r w:rsidRPr="00F44EE2">
        <w:rPr>
          <w:rFonts w:ascii="Arial" w:hAnsi="Arial" w:cs="Arial"/>
          <w:sz w:val="22"/>
          <w:szCs w:val="22"/>
          <w:u w:val="single"/>
          <w:lang w:val="en-US"/>
        </w:rPr>
        <w:t xml:space="preserve"> of working</w:t>
      </w:r>
    </w:p>
    <w:p w14:paraId="67C4F708" w14:textId="77777777" w:rsidR="00F44EE2" w:rsidRPr="00F44EE2" w:rsidRDefault="00F44EE2" w:rsidP="005A3B72">
      <w:pPr>
        <w:spacing w:line="360" w:lineRule="auto"/>
        <w:rPr>
          <w:rFonts w:ascii="Arial" w:hAnsi="Arial" w:cs="Arial"/>
          <w:sz w:val="22"/>
          <w:szCs w:val="22"/>
          <w:lang w:val="en-US"/>
        </w:rPr>
      </w:pPr>
    </w:p>
    <w:p w14:paraId="0A45E5DF" w14:textId="77777777" w:rsidR="00F44EE2" w:rsidRPr="00F44EE2" w:rsidRDefault="00F44EE2" w:rsidP="005A3B72">
      <w:pPr>
        <w:spacing w:line="360" w:lineRule="auto"/>
        <w:rPr>
          <w:rFonts w:ascii="Arial" w:hAnsi="Arial" w:cs="Arial"/>
          <w:sz w:val="22"/>
          <w:szCs w:val="22"/>
          <w:u w:val="single"/>
          <w:lang w:val="en-US"/>
        </w:rPr>
      </w:pPr>
      <w:r w:rsidRPr="00F44EE2">
        <w:rPr>
          <w:rFonts w:ascii="Arial" w:hAnsi="Arial" w:cs="Arial"/>
          <w:sz w:val="22"/>
          <w:szCs w:val="22"/>
          <w:u w:val="single"/>
          <w:lang w:val="en-US"/>
        </w:rPr>
        <w:t xml:space="preserve">Proposed methods of sampling and data analysis </w:t>
      </w:r>
    </w:p>
    <w:p w14:paraId="36904812" w14:textId="77777777" w:rsidR="00F44EE2" w:rsidRPr="00F44EE2" w:rsidRDefault="00F44EE2" w:rsidP="00F44EE2">
      <w:pPr>
        <w:spacing w:line="360" w:lineRule="auto"/>
        <w:rPr>
          <w:rFonts w:ascii="Arial" w:hAnsi="Arial" w:cs="Arial"/>
          <w:sz w:val="22"/>
          <w:szCs w:val="22"/>
          <w:lang w:val="en-US"/>
        </w:rPr>
      </w:pPr>
      <w:r w:rsidRPr="00F44EE2">
        <w:rPr>
          <w:rFonts w:ascii="Arial" w:hAnsi="Arial" w:cs="Arial"/>
          <w:sz w:val="22"/>
          <w:szCs w:val="22"/>
          <w:lang w:val="en-US"/>
        </w:rPr>
        <w:t>Stats and anticipated results and their likely importance in terms of the bigger picture</w:t>
      </w:r>
    </w:p>
    <w:p w14:paraId="5829ACE2" w14:textId="77777777" w:rsidR="00F44EE2" w:rsidRPr="00F44EE2" w:rsidRDefault="00F44EE2" w:rsidP="00F44EE2">
      <w:pPr>
        <w:spacing w:line="360" w:lineRule="auto"/>
        <w:rPr>
          <w:rFonts w:ascii="Arial" w:hAnsi="Arial" w:cs="Arial"/>
          <w:sz w:val="22"/>
          <w:szCs w:val="22"/>
          <w:u w:val="single"/>
          <w:lang w:val="en-US"/>
        </w:rPr>
      </w:pPr>
    </w:p>
    <w:p w14:paraId="51DA4BD8" w14:textId="77777777" w:rsidR="00F44EE2" w:rsidRPr="00F44EE2" w:rsidRDefault="00F44EE2" w:rsidP="00F44EE2">
      <w:pPr>
        <w:spacing w:line="360" w:lineRule="auto"/>
        <w:rPr>
          <w:rFonts w:ascii="Arial" w:hAnsi="Arial" w:cs="Arial"/>
          <w:sz w:val="22"/>
          <w:szCs w:val="22"/>
          <w:u w:val="single"/>
          <w:lang w:val="en-US"/>
        </w:rPr>
      </w:pPr>
      <w:r w:rsidRPr="00F44EE2">
        <w:rPr>
          <w:rFonts w:ascii="Arial" w:hAnsi="Arial" w:cs="Arial"/>
          <w:sz w:val="22"/>
          <w:szCs w:val="22"/>
          <w:u w:val="single"/>
          <w:lang w:val="en-US"/>
        </w:rPr>
        <w:t>Risk mitigation</w:t>
      </w:r>
    </w:p>
    <w:p w14:paraId="3E9C6CF8" w14:textId="77777777" w:rsidR="00F44EE2" w:rsidRPr="00F44EE2" w:rsidRDefault="00F44EE2" w:rsidP="00F44EE2">
      <w:pPr>
        <w:spacing w:line="360" w:lineRule="auto"/>
        <w:rPr>
          <w:rFonts w:ascii="Arial" w:hAnsi="Arial" w:cs="Arial"/>
          <w:sz w:val="22"/>
          <w:szCs w:val="22"/>
          <w:lang w:val="en-US"/>
        </w:rPr>
      </w:pPr>
      <w:r w:rsidRPr="00F44EE2">
        <w:rPr>
          <w:rFonts w:ascii="Arial" w:hAnsi="Arial" w:cs="Arial"/>
          <w:sz w:val="22"/>
          <w:szCs w:val="22"/>
          <w:lang w:val="en-US"/>
        </w:rPr>
        <w:lastRenderedPageBreak/>
        <w:t>Anticipated problems and what will you do to minimize their effect</w:t>
      </w:r>
    </w:p>
    <w:p w14:paraId="120D3539" w14:textId="77777777" w:rsidR="00F44EE2" w:rsidRPr="00F44EE2" w:rsidRDefault="00F44EE2" w:rsidP="00F44EE2">
      <w:pPr>
        <w:spacing w:line="360" w:lineRule="auto"/>
        <w:rPr>
          <w:rFonts w:ascii="Arial" w:hAnsi="Arial" w:cs="Arial"/>
          <w:sz w:val="22"/>
          <w:szCs w:val="22"/>
          <w:lang w:val="en-US"/>
        </w:rPr>
      </w:pPr>
      <w:r w:rsidRPr="00F44EE2">
        <w:rPr>
          <w:rFonts w:ascii="Arial" w:hAnsi="Arial" w:cs="Arial"/>
          <w:sz w:val="22"/>
          <w:szCs w:val="22"/>
          <w:lang w:val="en-US"/>
        </w:rPr>
        <w:t>Challenges that you anticipate having to overcome</w:t>
      </w:r>
    </w:p>
    <w:p w14:paraId="1FBF77FE" w14:textId="77777777" w:rsidR="00F44EE2" w:rsidRPr="00F44EE2" w:rsidRDefault="00F44EE2" w:rsidP="00F44EE2">
      <w:pPr>
        <w:spacing w:line="360" w:lineRule="auto"/>
        <w:rPr>
          <w:rFonts w:ascii="Arial" w:hAnsi="Arial" w:cs="Arial"/>
          <w:sz w:val="22"/>
          <w:szCs w:val="22"/>
          <w:u w:val="single"/>
          <w:lang w:val="en-US"/>
        </w:rPr>
      </w:pPr>
    </w:p>
    <w:p w14:paraId="0F6B0C2A" w14:textId="77777777" w:rsidR="005A3B72" w:rsidRPr="00F44EE2" w:rsidRDefault="00F44EE2" w:rsidP="00F44EE2">
      <w:pPr>
        <w:spacing w:line="360" w:lineRule="auto"/>
        <w:rPr>
          <w:rFonts w:ascii="Arial" w:hAnsi="Arial" w:cs="Arial"/>
          <w:sz w:val="22"/>
          <w:szCs w:val="22"/>
          <w:lang w:val="en-US"/>
        </w:rPr>
      </w:pPr>
      <w:r w:rsidRPr="00F44EE2">
        <w:rPr>
          <w:rFonts w:ascii="Arial" w:hAnsi="Arial" w:cs="Arial"/>
          <w:sz w:val="22"/>
          <w:szCs w:val="22"/>
          <w:u w:val="single"/>
          <w:lang w:val="en-US"/>
        </w:rPr>
        <w:t xml:space="preserve">Proposed timetable </w:t>
      </w:r>
      <w:r w:rsidR="005A3B72" w:rsidRPr="00F44EE2">
        <w:rPr>
          <w:rFonts w:ascii="Arial" w:hAnsi="Arial" w:cs="Arial"/>
          <w:sz w:val="22"/>
          <w:szCs w:val="22"/>
          <w:u w:val="single"/>
          <w:lang w:val="en-US"/>
        </w:rPr>
        <w:t xml:space="preserve"> </w:t>
      </w:r>
    </w:p>
    <w:p w14:paraId="18BE6646" w14:textId="77777777" w:rsidR="005A3B72" w:rsidRPr="00F44EE2" w:rsidRDefault="005A3B72" w:rsidP="005A3B72">
      <w:pPr>
        <w:spacing w:line="360" w:lineRule="auto"/>
        <w:rPr>
          <w:rFonts w:ascii="Arial" w:hAnsi="Arial" w:cs="Arial"/>
          <w:sz w:val="22"/>
          <w:szCs w:val="22"/>
          <w:lang w:val="en-US"/>
        </w:rPr>
      </w:pPr>
    </w:p>
    <w:p w14:paraId="5B665C0D" w14:textId="77777777" w:rsidR="00F44EE2" w:rsidRPr="00F44EE2" w:rsidRDefault="00F44EE2" w:rsidP="005A3B72">
      <w:pPr>
        <w:spacing w:line="360" w:lineRule="auto"/>
        <w:rPr>
          <w:rFonts w:ascii="Arial" w:hAnsi="Arial" w:cs="Arial"/>
          <w:sz w:val="22"/>
          <w:szCs w:val="22"/>
          <w:u w:val="single"/>
          <w:lang w:val="en-US"/>
        </w:rPr>
      </w:pPr>
      <w:r w:rsidRPr="00F44EE2">
        <w:rPr>
          <w:rFonts w:ascii="Arial" w:hAnsi="Arial" w:cs="Arial"/>
          <w:sz w:val="22"/>
          <w:szCs w:val="22"/>
          <w:u w:val="single"/>
          <w:lang w:val="en-US"/>
        </w:rPr>
        <w:t>References</w:t>
      </w:r>
    </w:p>
    <w:p w14:paraId="00E649A6" w14:textId="77777777" w:rsidR="00781833" w:rsidRPr="00781833" w:rsidRDefault="00F44EE2" w:rsidP="00781833">
      <w:pPr>
        <w:pStyle w:val="Bibliography"/>
        <w:rPr>
          <w:rFonts w:ascii="Arial" w:hAnsi="Arial" w:cs="Arial"/>
          <w:sz w:val="22"/>
        </w:rPr>
      </w:pPr>
      <w:r w:rsidRPr="00F44EE2">
        <w:rPr>
          <w:rFonts w:ascii="Arial" w:hAnsi="Arial" w:cs="Arial"/>
          <w:sz w:val="22"/>
          <w:szCs w:val="22"/>
          <w:lang w:val="en-US"/>
        </w:rPr>
        <w:fldChar w:fldCharType="begin"/>
      </w:r>
      <w:r>
        <w:rPr>
          <w:rFonts w:ascii="Arial" w:hAnsi="Arial" w:cs="Arial"/>
          <w:sz w:val="22"/>
          <w:szCs w:val="22"/>
          <w:lang w:val="en-US"/>
        </w:rPr>
        <w:instrText xml:space="preserve"> ADDIN ZOTERO_BIBL {"uncited":[],"omitted":[],"custom":[]} CSL_BIBLIOGRAPHY </w:instrText>
      </w:r>
      <w:r w:rsidRPr="00F44EE2">
        <w:rPr>
          <w:rFonts w:ascii="Arial" w:hAnsi="Arial" w:cs="Arial"/>
          <w:sz w:val="22"/>
          <w:szCs w:val="22"/>
          <w:lang w:val="en-US"/>
        </w:rPr>
        <w:fldChar w:fldCharType="separate"/>
      </w:r>
      <w:proofErr w:type="spellStart"/>
      <w:r w:rsidR="00781833" w:rsidRPr="00781833">
        <w:rPr>
          <w:rFonts w:ascii="Arial" w:hAnsi="Arial" w:cs="Arial"/>
          <w:sz w:val="22"/>
        </w:rPr>
        <w:t>Csaki</w:t>
      </w:r>
      <w:proofErr w:type="spellEnd"/>
      <w:r w:rsidR="00781833" w:rsidRPr="00781833">
        <w:rPr>
          <w:rFonts w:ascii="Arial" w:hAnsi="Arial" w:cs="Arial"/>
          <w:sz w:val="22"/>
        </w:rPr>
        <w:t xml:space="preserve">, C. &amp; </w:t>
      </w:r>
      <w:proofErr w:type="spellStart"/>
      <w:r w:rsidR="00781833" w:rsidRPr="00781833">
        <w:rPr>
          <w:rFonts w:ascii="Arial" w:hAnsi="Arial" w:cs="Arial"/>
          <w:sz w:val="22"/>
        </w:rPr>
        <w:t>Jambor</w:t>
      </w:r>
      <w:proofErr w:type="spellEnd"/>
      <w:r w:rsidR="00781833" w:rsidRPr="00781833">
        <w:rPr>
          <w:rFonts w:ascii="Arial" w:hAnsi="Arial" w:cs="Arial"/>
          <w:sz w:val="22"/>
        </w:rPr>
        <w:t>, A. (2009) ‘The Diversity of Effects of EU Membership on Agriculture in New Member States’, 48.</w:t>
      </w:r>
    </w:p>
    <w:p w14:paraId="1DA42080" w14:textId="77777777" w:rsidR="00781833" w:rsidRPr="00781833" w:rsidRDefault="00781833" w:rsidP="00781833">
      <w:pPr>
        <w:pStyle w:val="Bibliography"/>
        <w:rPr>
          <w:rFonts w:ascii="Arial" w:hAnsi="Arial" w:cs="Arial"/>
          <w:sz w:val="22"/>
        </w:rPr>
      </w:pPr>
      <w:r w:rsidRPr="00781833">
        <w:rPr>
          <w:rFonts w:ascii="Arial" w:hAnsi="Arial" w:cs="Arial"/>
          <w:sz w:val="22"/>
        </w:rPr>
        <w:t xml:space="preserve">Foley, J.A., </w:t>
      </w:r>
      <w:proofErr w:type="spellStart"/>
      <w:r w:rsidRPr="00781833">
        <w:rPr>
          <w:rFonts w:ascii="Arial" w:hAnsi="Arial" w:cs="Arial"/>
          <w:sz w:val="22"/>
        </w:rPr>
        <w:t>DeFries</w:t>
      </w:r>
      <w:proofErr w:type="spellEnd"/>
      <w:r w:rsidRPr="00781833">
        <w:rPr>
          <w:rFonts w:ascii="Arial" w:hAnsi="Arial" w:cs="Arial"/>
          <w:sz w:val="22"/>
        </w:rPr>
        <w:t xml:space="preserve">, R., Asner, G.P., Barford, C., </w:t>
      </w:r>
      <w:proofErr w:type="spellStart"/>
      <w:r w:rsidRPr="00781833">
        <w:rPr>
          <w:rFonts w:ascii="Arial" w:hAnsi="Arial" w:cs="Arial"/>
          <w:sz w:val="22"/>
        </w:rPr>
        <w:t>Bonan</w:t>
      </w:r>
      <w:proofErr w:type="spellEnd"/>
      <w:r w:rsidRPr="00781833">
        <w:rPr>
          <w:rFonts w:ascii="Arial" w:hAnsi="Arial" w:cs="Arial"/>
          <w:sz w:val="22"/>
        </w:rPr>
        <w:t xml:space="preserve">, G., Carpenter, S.R., Chapin, F.S., Coe, M.T., Daily, G.C., Gibbs, H.K., </w:t>
      </w:r>
      <w:proofErr w:type="spellStart"/>
      <w:r w:rsidRPr="00781833">
        <w:rPr>
          <w:rFonts w:ascii="Arial" w:hAnsi="Arial" w:cs="Arial"/>
          <w:sz w:val="22"/>
        </w:rPr>
        <w:t>Helkowski</w:t>
      </w:r>
      <w:proofErr w:type="spellEnd"/>
      <w:r w:rsidRPr="00781833">
        <w:rPr>
          <w:rFonts w:ascii="Arial" w:hAnsi="Arial" w:cs="Arial"/>
          <w:sz w:val="22"/>
        </w:rPr>
        <w:t xml:space="preserve">, J.H., Holloway, T., Howard, E.A., </w:t>
      </w:r>
      <w:proofErr w:type="spellStart"/>
      <w:r w:rsidRPr="00781833">
        <w:rPr>
          <w:rFonts w:ascii="Arial" w:hAnsi="Arial" w:cs="Arial"/>
          <w:sz w:val="22"/>
        </w:rPr>
        <w:t>Kucharik</w:t>
      </w:r>
      <w:proofErr w:type="spellEnd"/>
      <w:r w:rsidRPr="00781833">
        <w:rPr>
          <w:rFonts w:ascii="Arial" w:hAnsi="Arial" w:cs="Arial"/>
          <w:sz w:val="22"/>
        </w:rPr>
        <w:t xml:space="preserve">, C.J., </w:t>
      </w:r>
      <w:proofErr w:type="spellStart"/>
      <w:r w:rsidRPr="00781833">
        <w:rPr>
          <w:rFonts w:ascii="Arial" w:hAnsi="Arial" w:cs="Arial"/>
          <w:sz w:val="22"/>
        </w:rPr>
        <w:t>Monfreda</w:t>
      </w:r>
      <w:proofErr w:type="spellEnd"/>
      <w:r w:rsidRPr="00781833">
        <w:rPr>
          <w:rFonts w:ascii="Arial" w:hAnsi="Arial" w:cs="Arial"/>
          <w:sz w:val="22"/>
        </w:rPr>
        <w:t xml:space="preserve">, C., Patz, J.A., Prentice, I.C., </w:t>
      </w:r>
      <w:proofErr w:type="spellStart"/>
      <w:r w:rsidRPr="00781833">
        <w:rPr>
          <w:rFonts w:ascii="Arial" w:hAnsi="Arial" w:cs="Arial"/>
          <w:sz w:val="22"/>
        </w:rPr>
        <w:t>Ramankutty</w:t>
      </w:r>
      <w:proofErr w:type="spellEnd"/>
      <w:r w:rsidRPr="00781833">
        <w:rPr>
          <w:rFonts w:ascii="Arial" w:hAnsi="Arial" w:cs="Arial"/>
          <w:sz w:val="22"/>
        </w:rPr>
        <w:t xml:space="preserve">, N. &amp; </w:t>
      </w:r>
      <w:proofErr w:type="spellStart"/>
      <w:r w:rsidRPr="00781833">
        <w:rPr>
          <w:rFonts w:ascii="Arial" w:hAnsi="Arial" w:cs="Arial"/>
          <w:sz w:val="22"/>
        </w:rPr>
        <w:t>Synder</w:t>
      </w:r>
      <w:proofErr w:type="spellEnd"/>
      <w:r w:rsidRPr="00781833">
        <w:rPr>
          <w:rFonts w:ascii="Arial" w:hAnsi="Arial" w:cs="Arial"/>
          <w:sz w:val="22"/>
        </w:rPr>
        <w:t xml:space="preserve">, P.K. (2005) ‘Global Consequences of Land Use’, </w:t>
      </w:r>
      <w:r w:rsidRPr="00781833">
        <w:rPr>
          <w:rFonts w:ascii="Arial" w:hAnsi="Arial" w:cs="Arial"/>
          <w:i/>
          <w:iCs/>
          <w:sz w:val="22"/>
        </w:rPr>
        <w:t>Science</w:t>
      </w:r>
      <w:r w:rsidRPr="00781833">
        <w:rPr>
          <w:rFonts w:ascii="Arial" w:hAnsi="Arial" w:cs="Arial"/>
          <w:sz w:val="22"/>
        </w:rPr>
        <w:t>, 309, 570–574.</w:t>
      </w:r>
    </w:p>
    <w:p w14:paraId="3C7F9502" w14:textId="77777777" w:rsidR="00781833" w:rsidRPr="00781833" w:rsidRDefault="00781833" w:rsidP="00781833">
      <w:pPr>
        <w:pStyle w:val="Bibliography"/>
        <w:rPr>
          <w:rFonts w:ascii="Arial" w:hAnsi="Arial" w:cs="Arial"/>
          <w:sz w:val="22"/>
        </w:rPr>
      </w:pPr>
      <w:r w:rsidRPr="00781833">
        <w:rPr>
          <w:rFonts w:ascii="Arial" w:hAnsi="Arial" w:cs="Arial"/>
          <w:sz w:val="22"/>
        </w:rPr>
        <w:t xml:space="preserve">Foley, J.A. &amp; </w:t>
      </w:r>
      <w:proofErr w:type="spellStart"/>
      <w:r w:rsidRPr="00781833">
        <w:rPr>
          <w:rFonts w:ascii="Arial" w:hAnsi="Arial" w:cs="Arial"/>
          <w:sz w:val="22"/>
        </w:rPr>
        <w:t>Ramankutty</w:t>
      </w:r>
      <w:proofErr w:type="spellEnd"/>
      <w:r w:rsidRPr="00781833">
        <w:rPr>
          <w:rFonts w:ascii="Arial" w:hAnsi="Arial" w:cs="Arial"/>
          <w:sz w:val="22"/>
        </w:rPr>
        <w:t xml:space="preserve">, N. (1999) ‘Estimating historical changes in global land cover: Croplands from 1700 to 1992’, </w:t>
      </w:r>
      <w:r w:rsidRPr="00781833">
        <w:rPr>
          <w:rFonts w:ascii="Arial" w:hAnsi="Arial" w:cs="Arial"/>
          <w:i/>
          <w:iCs/>
          <w:sz w:val="22"/>
        </w:rPr>
        <w:t>Global Biogeochemical Cycles</w:t>
      </w:r>
      <w:r w:rsidRPr="00781833">
        <w:rPr>
          <w:rFonts w:ascii="Arial" w:hAnsi="Arial" w:cs="Arial"/>
          <w:sz w:val="22"/>
        </w:rPr>
        <w:t>, 13, 997–1027.</w:t>
      </w:r>
    </w:p>
    <w:p w14:paraId="05845026" w14:textId="77777777" w:rsidR="00781833" w:rsidRPr="00781833" w:rsidRDefault="00781833" w:rsidP="00781833">
      <w:pPr>
        <w:pStyle w:val="Bibliography"/>
        <w:rPr>
          <w:rFonts w:ascii="Arial" w:hAnsi="Arial" w:cs="Arial"/>
          <w:sz w:val="22"/>
        </w:rPr>
      </w:pPr>
      <w:proofErr w:type="spellStart"/>
      <w:r w:rsidRPr="00781833">
        <w:rPr>
          <w:rFonts w:ascii="Arial" w:hAnsi="Arial" w:cs="Arial"/>
          <w:sz w:val="22"/>
        </w:rPr>
        <w:t>Jetz</w:t>
      </w:r>
      <w:proofErr w:type="spellEnd"/>
      <w:r w:rsidRPr="00781833">
        <w:rPr>
          <w:rFonts w:ascii="Arial" w:hAnsi="Arial" w:cs="Arial"/>
          <w:sz w:val="22"/>
        </w:rPr>
        <w:t xml:space="preserve">, W., </w:t>
      </w:r>
      <w:proofErr w:type="spellStart"/>
      <w:r w:rsidRPr="00781833">
        <w:rPr>
          <w:rFonts w:ascii="Arial" w:hAnsi="Arial" w:cs="Arial"/>
          <w:sz w:val="22"/>
        </w:rPr>
        <w:t>Wilcove</w:t>
      </w:r>
      <w:proofErr w:type="spellEnd"/>
      <w:r w:rsidRPr="00781833">
        <w:rPr>
          <w:rFonts w:ascii="Arial" w:hAnsi="Arial" w:cs="Arial"/>
          <w:sz w:val="22"/>
        </w:rPr>
        <w:t xml:space="preserve">, D.S. &amp; Dobson, A.P. (2007) ‘Projected Impacts of Climate and Land-Use Change on the Global Diversity of Birds’, </w:t>
      </w:r>
      <w:proofErr w:type="spellStart"/>
      <w:r w:rsidRPr="00781833">
        <w:rPr>
          <w:rFonts w:ascii="Arial" w:hAnsi="Arial" w:cs="Arial"/>
          <w:i/>
          <w:iCs/>
          <w:sz w:val="22"/>
        </w:rPr>
        <w:t>PLoS</w:t>
      </w:r>
      <w:proofErr w:type="spellEnd"/>
      <w:r w:rsidRPr="00781833">
        <w:rPr>
          <w:rFonts w:ascii="Arial" w:hAnsi="Arial" w:cs="Arial"/>
          <w:i/>
          <w:iCs/>
          <w:sz w:val="22"/>
        </w:rPr>
        <w:t xml:space="preserve"> Biology</w:t>
      </w:r>
      <w:r w:rsidRPr="00781833">
        <w:rPr>
          <w:rFonts w:ascii="Arial" w:hAnsi="Arial" w:cs="Arial"/>
          <w:sz w:val="22"/>
        </w:rPr>
        <w:t>, Edited by G. M. Mace, 5, e157.</w:t>
      </w:r>
    </w:p>
    <w:p w14:paraId="40037881" w14:textId="77777777" w:rsidR="00781833" w:rsidRPr="00781833" w:rsidRDefault="00781833" w:rsidP="00781833">
      <w:pPr>
        <w:pStyle w:val="Bibliography"/>
        <w:rPr>
          <w:rFonts w:ascii="Arial" w:hAnsi="Arial" w:cs="Arial"/>
          <w:sz w:val="22"/>
        </w:rPr>
      </w:pPr>
      <w:proofErr w:type="spellStart"/>
      <w:r w:rsidRPr="00781833">
        <w:rPr>
          <w:rFonts w:ascii="Arial" w:hAnsi="Arial" w:cs="Arial"/>
          <w:sz w:val="22"/>
        </w:rPr>
        <w:t>Lambin</w:t>
      </w:r>
      <w:proofErr w:type="spellEnd"/>
      <w:r w:rsidRPr="00781833">
        <w:rPr>
          <w:rFonts w:ascii="Arial" w:hAnsi="Arial" w:cs="Arial"/>
          <w:sz w:val="22"/>
        </w:rPr>
        <w:t xml:space="preserve">, E.F., Turner, B.L., Geist, H.J., </w:t>
      </w:r>
      <w:proofErr w:type="spellStart"/>
      <w:r w:rsidRPr="00781833">
        <w:rPr>
          <w:rFonts w:ascii="Arial" w:hAnsi="Arial" w:cs="Arial"/>
          <w:sz w:val="22"/>
        </w:rPr>
        <w:t>Agbola</w:t>
      </w:r>
      <w:proofErr w:type="spellEnd"/>
      <w:r w:rsidRPr="00781833">
        <w:rPr>
          <w:rFonts w:ascii="Arial" w:hAnsi="Arial" w:cs="Arial"/>
          <w:sz w:val="22"/>
        </w:rPr>
        <w:t xml:space="preserve">, S.B., </w:t>
      </w:r>
      <w:proofErr w:type="spellStart"/>
      <w:r w:rsidRPr="00781833">
        <w:rPr>
          <w:rFonts w:ascii="Arial" w:hAnsi="Arial" w:cs="Arial"/>
          <w:sz w:val="22"/>
        </w:rPr>
        <w:t>Angelsen</w:t>
      </w:r>
      <w:proofErr w:type="spellEnd"/>
      <w:r w:rsidRPr="00781833">
        <w:rPr>
          <w:rFonts w:ascii="Arial" w:hAnsi="Arial" w:cs="Arial"/>
          <w:sz w:val="22"/>
        </w:rPr>
        <w:t xml:space="preserve">, A., Bruce, J.W., </w:t>
      </w:r>
      <w:proofErr w:type="spellStart"/>
      <w:r w:rsidRPr="00781833">
        <w:rPr>
          <w:rFonts w:ascii="Arial" w:hAnsi="Arial" w:cs="Arial"/>
          <w:sz w:val="22"/>
        </w:rPr>
        <w:t>Coomes</w:t>
      </w:r>
      <w:proofErr w:type="spellEnd"/>
      <w:r w:rsidRPr="00781833">
        <w:rPr>
          <w:rFonts w:ascii="Arial" w:hAnsi="Arial" w:cs="Arial"/>
          <w:sz w:val="22"/>
        </w:rPr>
        <w:t xml:space="preserve">, O.T., </w:t>
      </w:r>
      <w:proofErr w:type="spellStart"/>
      <w:r w:rsidRPr="00781833">
        <w:rPr>
          <w:rFonts w:ascii="Arial" w:hAnsi="Arial" w:cs="Arial"/>
          <w:sz w:val="22"/>
        </w:rPr>
        <w:t>Dirzo</w:t>
      </w:r>
      <w:proofErr w:type="spellEnd"/>
      <w:r w:rsidRPr="00781833">
        <w:rPr>
          <w:rFonts w:ascii="Arial" w:hAnsi="Arial" w:cs="Arial"/>
          <w:sz w:val="22"/>
        </w:rPr>
        <w:t xml:space="preserve">, R., Fischer, G., </w:t>
      </w:r>
      <w:proofErr w:type="spellStart"/>
      <w:r w:rsidRPr="00781833">
        <w:rPr>
          <w:rFonts w:ascii="Arial" w:hAnsi="Arial" w:cs="Arial"/>
          <w:sz w:val="22"/>
        </w:rPr>
        <w:t>Folke</w:t>
      </w:r>
      <w:proofErr w:type="spellEnd"/>
      <w:r w:rsidRPr="00781833">
        <w:rPr>
          <w:rFonts w:ascii="Arial" w:hAnsi="Arial" w:cs="Arial"/>
          <w:sz w:val="22"/>
        </w:rPr>
        <w:t xml:space="preserve">, C., George, P.S., Homewood, K., </w:t>
      </w:r>
      <w:proofErr w:type="spellStart"/>
      <w:r w:rsidRPr="00781833">
        <w:rPr>
          <w:rFonts w:ascii="Arial" w:hAnsi="Arial" w:cs="Arial"/>
          <w:sz w:val="22"/>
        </w:rPr>
        <w:t>Imbernon</w:t>
      </w:r>
      <w:proofErr w:type="spellEnd"/>
      <w:r w:rsidRPr="00781833">
        <w:rPr>
          <w:rFonts w:ascii="Arial" w:hAnsi="Arial" w:cs="Arial"/>
          <w:sz w:val="22"/>
        </w:rPr>
        <w:t xml:space="preserve">, J., </w:t>
      </w:r>
      <w:proofErr w:type="spellStart"/>
      <w:r w:rsidRPr="00781833">
        <w:rPr>
          <w:rFonts w:ascii="Arial" w:hAnsi="Arial" w:cs="Arial"/>
          <w:sz w:val="22"/>
        </w:rPr>
        <w:t>Leemans</w:t>
      </w:r>
      <w:proofErr w:type="spellEnd"/>
      <w:r w:rsidRPr="00781833">
        <w:rPr>
          <w:rFonts w:ascii="Arial" w:hAnsi="Arial" w:cs="Arial"/>
          <w:sz w:val="22"/>
        </w:rPr>
        <w:t xml:space="preserve">, R., Li, X., Moran, E.F., Mortimore, M., Ramakrishnan, P.S., Richards, J.F., </w:t>
      </w:r>
      <w:proofErr w:type="spellStart"/>
      <w:r w:rsidRPr="00781833">
        <w:rPr>
          <w:rFonts w:ascii="Arial" w:hAnsi="Arial" w:cs="Arial"/>
          <w:sz w:val="22"/>
        </w:rPr>
        <w:t>Skånes</w:t>
      </w:r>
      <w:proofErr w:type="spellEnd"/>
      <w:r w:rsidRPr="00781833">
        <w:rPr>
          <w:rFonts w:ascii="Arial" w:hAnsi="Arial" w:cs="Arial"/>
          <w:sz w:val="22"/>
        </w:rPr>
        <w:t xml:space="preserve">, H., Steffen, W., Stone, G.D., </w:t>
      </w:r>
      <w:proofErr w:type="spellStart"/>
      <w:r w:rsidRPr="00781833">
        <w:rPr>
          <w:rFonts w:ascii="Arial" w:hAnsi="Arial" w:cs="Arial"/>
          <w:sz w:val="22"/>
        </w:rPr>
        <w:t>Svedin</w:t>
      </w:r>
      <w:proofErr w:type="spellEnd"/>
      <w:r w:rsidRPr="00781833">
        <w:rPr>
          <w:rFonts w:ascii="Arial" w:hAnsi="Arial" w:cs="Arial"/>
          <w:sz w:val="22"/>
        </w:rPr>
        <w:t xml:space="preserve">, U., </w:t>
      </w:r>
      <w:proofErr w:type="spellStart"/>
      <w:r w:rsidRPr="00781833">
        <w:rPr>
          <w:rFonts w:ascii="Arial" w:hAnsi="Arial" w:cs="Arial"/>
          <w:sz w:val="22"/>
        </w:rPr>
        <w:t>Veldkamp</w:t>
      </w:r>
      <w:proofErr w:type="spellEnd"/>
      <w:r w:rsidRPr="00781833">
        <w:rPr>
          <w:rFonts w:ascii="Arial" w:hAnsi="Arial" w:cs="Arial"/>
          <w:sz w:val="22"/>
        </w:rPr>
        <w:t xml:space="preserve">, T.A., Vogel, C. &amp; Xu, J. (2001) ‘The causes of land-use and land-cover change: moving beyond the myths’, </w:t>
      </w:r>
      <w:r w:rsidRPr="00781833">
        <w:rPr>
          <w:rFonts w:ascii="Arial" w:hAnsi="Arial" w:cs="Arial"/>
          <w:i/>
          <w:iCs/>
          <w:sz w:val="22"/>
        </w:rPr>
        <w:t>Global Environmental Change</w:t>
      </w:r>
      <w:r w:rsidRPr="00781833">
        <w:rPr>
          <w:rFonts w:ascii="Arial" w:hAnsi="Arial" w:cs="Arial"/>
          <w:sz w:val="22"/>
        </w:rPr>
        <w:t>, 11, 261–269.</w:t>
      </w:r>
    </w:p>
    <w:p w14:paraId="6032B744" w14:textId="77777777" w:rsidR="00781833" w:rsidRPr="00781833" w:rsidRDefault="00781833" w:rsidP="00781833">
      <w:pPr>
        <w:pStyle w:val="Bibliography"/>
        <w:rPr>
          <w:rFonts w:ascii="Arial" w:hAnsi="Arial" w:cs="Arial"/>
          <w:sz w:val="22"/>
        </w:rPr>
      </w:pPr>
      <w:r w:rsidRPr="00781833">
        <w:rPr>
          <w:rFonts w:ascii="Arial" w:hAnsi="Arial" w:cs="Arial"/>
          <w:sz w:val="22"/>
        </w:rPr>
        <w:t xml:space="preserve">Macdonald, D., Crabtree, J.R., </w:t>
      </w:r>
      <w:proofErr w:type="spellStart"/>
      <w:r w:rsidRPr="00781833">
        <w:rPr>
          <w:rFonts w:ascii="Arial" w:hAnsi="Arial" w:cs="Arial"/>
          <w:sz w:val="22"/>
        </w:rPr>
        <w:t>Wiesinger</w:t>
      </w:r>
      <w:proofErr w:type="spellEnd"/>
      <w:r w:rsidRPr="00781833">
        <w:rPr>
          <w:rFonts w:ascii="Arial" w:hAnsi="Arial" w:cs="Arial"/>
          <w:sz w:val="22"/>
        </w:rPr>
        <w:t xml:space="preserve">, G., Dax, T., </w:t>
      </w:r>
      <w:proofErr w:type="spellStart"/>
      <w:r w:rsidRPr="00781833">
        <w:rPr>
          <w:rFonts w:ascii="Arial" w:hAnsi="Arial" w:cs="Arial"/>
          <w:sz w:val="22"/>
        </w:rPr>
        <w:t>Stamou</w:t>
      </w:r>
      <w:proofErr w:type="spellEnd"/>
      <w:r w:rsidRPr="00781833">
        <w:rPr>
          <w:rFonts w:ascii="Arial" w:hAnsi="Arial" w:cs="Arial"/>
          <w:sz w:val="22"/>
        </w:rPr>
        <w:t xml:space="preserve">, N., Fleury, P., Gutierrez </w:t>
      </w:r>
      <w:proofErr w:type="spellStart"/>
      <w:r w:rsidRPr="00781833">
        <w:rPr>
          <w:rFonts w:ascii="Arial" w:hAnsi="Arial" w:cs="Arial"/>
          <w:sz w:val="22"/>
        </w:rPr>
        <w:t>Lazpita</w:t>
      </w:r>
      <w:proofErr w:type="spellEnd"/>
      <w:r w:rsidRPr="00781833">
        <w:rPr>
          <w:rFonts w:ascii="Arial" w:hAnsi="Arial" w:cs="Arial"/>
          <w:sz w:val="22"/>
        </w:rPr>
        <w:t xml:space="preserve">, J. &amp; </w:t>
      </w:r>
      <w:proofErr w:type="spellStart"/>
      <w:r w:rsidRPr="00781833">
        <w:rPr>
          <w:rFonts w:ascii="Arial" w:hAnsi="Arial" w:cs="Arial"/>
          <w:sz w:val="22"/>
        </w:rPr>
        <w:t>Gibon</w:t>
      </w:r>
      <w:proofErr w:type="spellEnd"/>
      <w:r w:rsidRPr="00781833">
        <w:rPr>
          <w:rFonts w:ascii="Arial" w:hAnsi="Arial" w:cs="Arial"/>
          <w:sz w:val="22"/>
        </w:rPr>
        <w:t xml:space="preserve">, A. (2000) ‘Agricultural abandonment in mountain areas of Europe: Environmental consequences and policy response’, </w:t>
      </w:r>
      <w:r w:rsidRPr="00781833">
        <w:rPr>
          <w:rFonts w:ascii="Arial" w:hAnsi="Arial" w:cs="Arial"/>
          <w:i/>
          <w:iCs/>
          <w:sz w:val="22"/>
        </w:rPr>
        <w:t>Journal of Environmental Management</w:t>
      </w:r>
      <w:r w:rsidRPr="00781833">
        <w:rPr>
          <w:rFonts w:ascii="Arial" w:hAnsi="Arial" w:cs="Arial"/>
          <w:sz w:val="22"/>
        </w:rPr>
        <w:t>, 59, 47–69.</w:t>
      </w:r>
    </w:p>
    <w:p w14:paraId="14AD93B5" w14:textId="77777777" w:rsidR="00781833" w:rsidRPr="00781833" w:rsidRDefault="00781833" w:rsidP="00781833">
      <w:pPr>
        <w:pStyle w:val="Bibliography"/>
        <w:rPr>
          <w:rFonts w:ascii="Arial" w:hAnsi="Arial" w:cs="Arial"/>
          <w:sz w:val="22"/>
        </w:rPr>
      </w:pPr>
      <w:r w:rsidRPr="00781833">
        <w:rPr>
          <w:rFonts w:ascii="Arial" w:hAnsi="Arial" w:cs="Arial"/>
          <w:sz w:val="22"/>
        </w:rPr>
        <w:t xml:space="preserve">Meyer, W.B. &amp; Turner, B.L. (1992) ‘Human Population Growth and Global Land-Use/Cover Change’, </w:t>
      </w:r>
      <w:r w:rsidRPr="00781833">
        <w:rPr>
          <w:rFonts w:ascii="Arial" w:hAnsi="Arial" w:cs="Arial"/>
          <w:i/>
          <w:iCs/>
          <w:sz w:val="22"/>
        </w:rPr>
        <w:t>Annual Review of Ecology and Systematics</w:t>
      </w:r>
      <w:r w:rsidRPr="00781833">
        <w:rPr>
          <w:rFonts w:ascii="Arial" w:hAnsi="Arial" w:cs="Arial"/>
          <w:sz w:val="22"/>
        </w:rPr>
        <w:t>, 23, 39–61.</w:t>
      </w:r>
    </w:p>
    <w:p w14:paraId="62083EB9" w14:textId="77777777" w:rsidR="00781833" w:rsidRPr="00781833" w:rsidRDefault="00781833" w:rsidP="00781833">
      <w:pPr>
        <w:pStyle w:val="Bibliography"/>
        <w:rPr>
          <w:rFonts w:ascii="Arial" w:hAnsi="Arial" w:cs="Arial"/>
          <w:sz w:val="22"/>
        </w:rPr>
      </w:pPr>
      <w:proofErr w:type="spellStart"/>
      <w:r w:rsidRPr="00781833">
        <w:rPr>
          <w:rFonts w:ascii="Arial" w:hAnsi="Arial" w:cs="Arial"/>
          <w:sz w:val="22"/>
        </w:rPr>
        <w:t>Prishchepov</w:t>
      </w:r>
      <w:proofErr w:type="spellEnd"/>
      <w:r w:rsidRPr="00781833">
        <w:rPr>
          <w:rFonts w:ascii="Arial" w:hAnsi="Arial" w:cs="Arial"/>
          <w:sz w:val="22"/>
        </w:rPr>
        <w:t xml:space="preserve">, A.V., </w:t>
      </w:r>
      <w:proofErr w:type="spellStart"/>
      <w:r w:rsidRPr="00781833">
        <w:rPr>
          <w:rFonts w:ascii="Arial" w:hAnsi="Arial" w:cs="Arial"/>
          <w:sz w:val="22"/>
        </w:rPr>
        <w:t>Radeloff</w:t>
      </w:r>
      <w:proofErr w:type="spellEnd"/>
      <w:r w:rsidRPr="00781833">
        <w:rPr>
          <w:rFonts w:ascii="Arial" w:hAnsi="Arial" w:cs="Arial"/>
          <w:sz w:val="22"/>
        </w:rPr>
        <w:t xml:space="preserve">, V.C., Baumann, M., </w:t>
      </w:r>
      <w:proofErr w:type="spellStart"/>
      <w:r w:rsidRPr="00781833">
        <w:rPr>
          <w:rFonts w:ascii="Arial" w:hAnsi="Arial" w:cs="Arial"/>
          <w:sz w:val="22"/>
        </w:rPr>
        <w:t>Kuemmerle</w:t>
      </w:r>
      <w:proofErr w:type="spellEnd"/>
      <w:r w:rsidRPr="00781833">
        <w:rPr>
          <w:rFonts w:ascii="Arial" w:hAnsi="Arial" w:cs="Arial"/>
          <w:sz w:val="22"/>
        </w:rPr>
        <w:t xml:space="preserve">, T. &amp; Müller, D. (2012) ‘Effects of institutional changes on land use: agricultural land abandonment during the transition from state-command to market-driven economies in post-Soviet Eastern Europe’, </w:t>
      </w:r>
      <w:r w:rsidRPr="00781833">
        <w:rPr>
          <w:rFonts w:ascii="Arial" w:hAnsi="Arial" w:cs="Arial"/>
          <w:i/>
          <w:iCs/>
          <w:sz w:val="22"/>
        </w:rPr>
        <w:t>Environmental Research Letters</w:t>
      </w:r>
      <w:r w:rsidRPr="00781833">
        <w:rPr>
          <w:rFonts w:ascii="Arial" w:hAnsi="Arial" w:cs="Arial"/>
          <w:sz w:val="22"/>
        </w:rPr>
        <w:t>, 7, 024021.</w:t>
      </w:r>
    </w:p>
    <w:p w14:paraId="715B3358" w14:textId="77777777" w:rsidR="00781833" w:rsidRPr="00781833" w:rsidRDefault="00781833" w:rsidP="00781833">
      <w:pPr>
        <w:pStyle w:val="Bibliography"/>
        <w:rPr>
          <w:rFonts w:ascii="Arial" w:hAnsi="Arial" w:cs="Arial"/>
          <w:sz w:val="22"/>
        </w:rPr>
      </w:pPr>
      <w:r w:rsidRPr="00781833">
        <w:rPr>
          <w:rFonts w:ascii="Arial" w:hAnsi="Arial" w:cs="Arial"/>
          <w:sz w:val="22"/>
        </w:rPr>
        <w:t xml:space="preserve">Reid, R.S., </w:t>
      </w:r>
      <w:proofErr w:type="spellStart"/>
      <w:r w:rsidRPr="00781833">
        <w:rPr>
          <w:rFonts w:ascii="Arial" w:hAnsi="Arial" w:cs="Arial"/>
          <w:sz w:val="22"/>
        </w:rPr>
        <w:t>Kruska</w:t>
      </w:r>
      <w:proofErr w:type="spellEnd"/>
      <w:r w:rsidRPr="00781833">
        <w:rPr>
          <w:rFonts w:ascii="Arial" w:hAnsi="Arial" w:cs="Arial"/>
          <w:sz w:val="22"/>
        </w:rPr>
        <w:t xml:space="preserve">, R.L., </w:t>
      </w:r>
      <w:proofErr w:type="spellStart"/>
      <w:r w:rsidRPr="00781833">
        <w:rPr>
          <w:rFonts w:ascii="Arial" w:hAnsi="Arial" w:cs="Arial"/>
          <w:sz w:val="22"/>
        </w:rPr>
        <w:t>Muthui</w:t>
      </w:r>
      <w:proofErr w:type="spellEnd"/>
      <w:r w:rsidRPr="00781833">
        <w:rPr>
          <w:rFonts w:ascii="Arial" w:hAnsi="Arial" w:cs="Arial"/>
          <w:sz w:val="22"/>
        </w:rPr>
        <w:t xml:space="preserve">, N., Taye, A., Wotton, S., Wilson, C.J. &amp; </w:t>
      </w:r>
      <w:proofErr w:type="spellStart"/>
      <w:r w:rsidRPr="00781833">
        <w:rPr>
          <w:rFonts w:ascii="Arial" w:hAnsi="Arial" w:cs="Arial"/>
          <w:sz w:val="22"/>
        </w:rPr>
        <w:t>Mulatu</w:t>
      </w:r>
      <w:proofErr w:type="spellEnd"/>
      <w:r w:rsidRPr="00781833">
        <w:rPr>
          <w:rFonts w:ascii="Arial" w:hAnsi="Arial" w:cs="Arial"/>
          <w:sz w:val="22"/>
        </w:rPr>
        <w:t>, W. (2000) ‘Land-use and land-cover dynamics in response to changes in climatic, biological and socio-political forces: the case of southwestern Ethiopia’, 15, 339–355.</w:t>
      </w:r>
    </w:p>
    <w:p w14:paraId="52CDA5A3" w14:textId="77777777" w:rsidR="00781833" w:rsidRPr="00781833" w:rsidRDefault="00781833" w:rsidP="00781833">
      <w:pPr>
        <w:pStyle w:val="Bibliography"/>
        <w:rPr>
          <w:rFonts w:ascii="Arial" w:hAnsi="Arial" w:cs="Arial"/>
          <w:sz w:val="22"/>
        </w:rPr>
      </w:pPr>
      <w:r w:rsidRPr="00781833">
        <w:rPr>
          <w:rFonts w:ascii="Arial" w:hAnsi="Arial" w:cs="Arial"/>
          <w:sz w:val="22"/>
        </w:rPr>
        <w:t xml:space="preserve">Turner, B.L., </w:t>
      </w:r>
      <w:proofErr w:type="spellStart"/>
      <w:r w:rsidRPr="00781833">
        <w:rPr>
          <w:rFonts w:ascii="Arial" w:hAnsi="Arial" w:cs="Arial"/>
          <w:sz w:val="22"/>
        </w:rPr>
        <w:t>Lambin</w:t>
      </w:r>
      <w:proofErr w:type="spellEnd"/>
      <w:r w:rsidRPr="00781833">
        <w:rPr>
          <w:rFonts w:ascii="Arial" w:hAnsi="Arial" w:cs="Arial"/>
          <w:sz w:val="22"/>
        </w:rPr>
        <w:t xml:space="preserve">, E.F. &amp; </w:t>
      </w:r>
      <w:proofErr w:type="spellStart"/>
      <w:r w:rsidRPr="00781833">
        <w:rPr>
          <w:rFonts w:ascii="Arial" w:hAnsi="Arial" w:cs="Arial"/>
          <w:sz w:val="22"/>
        </w:rPr>
        <w:t>Reenberg</w:t>
      </w:r>
      <w:proofErr w:type="spellEnd"/>
      <w:r w:rsidRPr="00781833">
        <w:rPr>
          <w:rFonts w:ascii="Arial" w:hAnsi="Arial" w:cs="Arial"/>
          <w:sz w:val="22"/>
        </w:rPr>
        <w:t xml:space="preserve">, A. (2007) ‘The emergence of land change science for global environmental change and sustainability’, </w:t>
      </w:r>
      <w:r w:rsidRPr="00781833">
        <w:rPr>
          <w:rFonts w:ascii="Arial" w:hAnsi="Arial" w:cs="Arial"/>
          <w:i/>
          <w:iCs/>
          <w:sz w:val="22"/>
        </w:rPr>
        <w:t>Proceedings of the National Academy of Sciences</w:t>
      </w:r>
      <w:r w:rsidRPr="00781833">
        <w:rPr>
          <w:rFonts w:ascii="Arial" w:hAnsi="Arial" w:cs="Arial"/>
          <w:sz w:val="22"/>
        </w:rPr>
        <w:t>, 104, 20666–20671.</w:t>
      </w:r>
    </w:p>
    <w:p w14:paraId="365842FF" w14:textId="77777777" w:rsidR="00F44EE2" w:rsidRPr="00F44EE2" w:rsidRDefault="00F44EE2" w:rsidP="00F44EE2">
      <w:pPr>
        <w:spacing w:line="360" w:lineRule="auto"/>
        <w:rPr>
          <w:rFonts w:ascii="Arial" w:hAnsi="Arial" w:cs="Arial"/>
          <w:sz w:val="22"/>
          <w:szCs w:val="22"/>
          <w:u w:val="single"/>
          <w:lang w:val="en-US"/>
        </w:rPr>
      </w:pPr>
      <w:r w:rsidRPr="00F44EE2">
        <w:rPr>
          <w:rFonts w:ascii="Arial" w:hAnsi="Arial" w:cs="Arial"/>
          <w:sz w:val="22"/>
          <w:szCs w:val="22"/>
          <w:lang w:val="en-US"/>
        </w:rPr>
        <w:fldChar w:fldCharType="end"/>
      </w:r>
    </w:p>
    <w:sectPr w:rsidR="00F44EE2" w:rsidRPr="00F44EE2" w:rsidSect="005A3B72">
      <w:pgSz w:w="11894" w:h="16819"/>
      <w:pgMar w:top="1440" w:right="1440" w:bottom="171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ICH Izzy" w:date="2019-01-27T17:54:00Z" w:initials="RI">
    <w:p w14:paraId="72C842D6" w14:textId="77777777" w:rsidR="00C116A0" w:rsidRDefault="00C116A0">
      <w:pPr>
        <w:pStyle w:val="CommentText"/>
      </w:pPr>
      <w:r>
        <w:rPr>
          <w:rStyle w:val="CommentReference"/>
        </w:rPr>
        <w:annotationRef/>
      </w:r>
      <w:r>
        <w:t>Add something about abandonment here</w:t>
      </w:r>
    </w:p>
    <w:p w14:paraId="07B8F2EC" w14:textId="77777777" w:rsidR="00C116A0" w:rsidRDefault="00C116A0">
      <w:pPr>
        <w:pStyle w:val="CommentText"/>
      </w:pPr>
      <w:r w:rsidRPr="00F44EE2">
        <w:rPr>
          <w:rFonts w:ascii="Arial" w:hAnsi="Arial" w:cs="Arial"/>
          <w:sz w:val="22"/>
          <w:szCs w:val="22"/>
          <w:lang w:val="en-US"/>
        </w:rPr>
        <w:t xml:space="preserve">Agricultural abandonment, which can be defined as the cessation of agricultural activities on farmland, has the potential to cause biodiversity change </w:t>
      </w:r>
      <w:r w:rsidRPr="00F44EE2">
        <w:rPr>
          <w:rFonts w:ascii="Arial" w:hAnsi="Arial" w:cs="Arial"/>
          <w:sz w:val="22"/>
          <w:szCs w:val="22"/>
          <w:lang w:val="en-US"/>
        </w:rPr>
        <w:fldChar w:fldCharType="begin"/>
      </w:r>
      <w:r>
        <w:rPr>
          <w:rFonts w:ascii="Arial" w:hAnsi="Arial" w:cs="Arial"/>
          <w:sz w:val="22"/>
          <w:szCs w:val="22"/>
          <w:lang w:val="en-US"/>
        </w:rPr>
        <w:instrText xml:space="preserve"> ADDIN ZOTERO_ITEM CSL_CITATION {"citationID":"6OzsQYJ7","properties":{"formattedCitation":"(Macdonald {\\i{}et al.}, 2000)","plainCitation":"(Macdonald et al., 2000)","noteIndex":0},"citationItems":[{"id":203,"uris":["http://zotero.org/users/5200241/items/JFZX72WP"],"uri":["http://zotero.org/users/5200241/items/JFZX72WP"],"itemData":{"id":203,"type":"article-journal","title":"Agricultural abandonment in mountain areas of Europe: Environmental consequences and policy response","container-title":"Journal of Environmental Management","page":"47-69","volume":"59","abstract":"Agricultural abandonment reflects a post war trend in western Europe of rural depopulation to which isolated and poorer areas are most vulnerable. The commercialisation of agriculture, through technological developments, and the influence of Common Agricultural Policy have increased productivity and focused\nagricultural activity on more fertile and accessible land thus transforming traditional approaches to farming. In many areas this has lead to a decline in traditional labour intensive practices and marginal agricultural\nland is being abandoned. The problems that these trends create are particularly marked in mountain areas. The social and economic impacts of these changes have been well documented. However, the implications\nfor environmental policy are less well recognised. This paper reviews the literature on abandonment and gives a comparative analysis of European mountain case studies to assess the environmental impacts of\nland abandonment and decline in traditional farming practices. It finds abandonment is widespread and that, while the influence of environmental changes is unpredictable due to environmental, agricultural and\nsocio-economic contextual factors, abandonment generally has an undesirable effect on the environmental parameters examined. The application of agri-environment policy measures in relation to abandonment is discussed and suggestions for future policy are proposed.","author":[{"family":"Macdonald","given":"D."},{"family":"Crabtree","given":"J.R."},{"family":"Wiesinger","given":"G."},{"family":"Dax","given":"T."},{"family":"Stamou","given":"N."},{"family":"Fleury","given":"P."},{"family":"Gutierrez Lazpita","given":"J."},{"family":"Gibon","given":"A."}],"issued":{"date-parts":[["2000"]]}}}],"schema":"https://github.com/citation-style-language/schema/raw/master/csl-citation.json"} </w:instrText>
      </w:r>
      <w:r w:rsidRPr="00F44EE2">
        <w:rPr>
          <w:rFonts w:ascii="Arial" w:hAnsi="Arial" w:cs="Arial"/>
          <w:sz w:val="22"/>
          <w:szCs w:val="22"/>
          <w:lang w:val="en-US"/>
        </w:rPr>
        <w:fldChar w:fldCharType="separate"/>
      </w:r>
      <w:r w:rsidRPr="00F44EE2">
        <w:rPr>
          <w:rFonts w:ascii="Arial" w:hAnsi="Arial" w:cs="Arial"/>
          <w:sz w:val="22"/>
        </w:rPr>
        <w:t xml:space="preserve">(Macdonald </w:t>
      </w:r>
      <w:r w:rsidRPr="00F44EE2">
        <w:rPr>
          <w:rFonts w:ascii="Arial" w:hAnsi="Arial" w:cs="Arial"/>
          <w:i/>
          <w:iCs/>
          <w:sz w:val="22"/>
        </w:rPr>
        <w:t>et al.</w:t>
      </w:r>
      <w:r w:rsidRPr="00F44EE2">
        <w:rPr>
          <w:rFonts w:ascii="Arial" w:hAnsi="Arial" w:cs="Arial"/>
          <w:sz w:val="22"/>
        </w:rPr>
        <w:t>, 2000)</w:t>
      </w:r>
      <w:r w:rsidRPr="00F44EE2">
        <w:rPr>
          <w:rFonts w:ascii="Arial" w:hAnsi="Arial" w:cs="Arial"/>
          <w:sz w:val="22"/>
          <w:szCs w:val="22"/>
          <w:lang w:val="en-US"/>
        </w:rPr>
        <w:fldChar w:fldCharType="end"/>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B8F2E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B8F2EC" w16cid:durableId="1FF86EC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06D9"/>
    <w:multiLevelType w:val="hybridMultilevel"/>
    <w:tmpl w:val="6366AF06"/>
    <w:lvl w:ilvl="0" w:tplc="FDD216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3640B6"/>
    <w:multiLevelType w:val="hybridMultilevel"/>
    <w:tmpl w:val="AF749058"/>
    <w:lvl w:ilvl="0" w:tplc="7EB0A3A0">
      <w:start w:val="8"/>
      <w:numFmt w:val="bullet"/>
      <w:lvlText w:val="-"/>
      <w:lvlJc w:val="left"/>
      <w:pPr>
        <w:ind w:left="720" w:hanging="360"/>
      </w:pPr>
      <w:rPr>
        <w:rFonts w:ascii="Arial" w:eastAsiaTheme="minorHAnsi" w:hAnsi="Arial" w:cs="Arial"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H Izzy">
    <w15:presenceInfo w15:providerId="AD" w15:userId="S::s1501956@ed.ac.uk::3c4ef0ab-08d6-4e02-8fce-3ce4ac01fe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B72"/>
    <w:rsid w:val="001732F2"/>
    <w:rsid w:val="00300A6D"/>
    <w:rsid w:val="0030281D"/>
    <w:rsid w:val="003705B8"/>
    <w:rsid w:val="00392871"/>
    <w:rsid w:val="00525AA5"/>
    <w:rsid w:val="005A3B72"/>
    <w:rsid w:val="006A6B2F"/>
    <w:rsid w:val="00781833"/>
    <w:rsid w:val="009C7C8E"/>
    <w:rsid w:val="00C116A0"/>
    <w:rsid w:val="00C63A19"/>
    <w:rsid w:val="00DD4C42"/>
    <w:rsid w:val="00EB5A2B"/>
    <w:rsid w:val="00F44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8C039"/>
  <w15:chartTrackingRefBased/>
  <w15:docId w15:val="{C0010721-DD68-8742-9594-AA68B8B38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EE2"/>
    <w:pPr>
      <w:ind w:left="720"/>
      <w:contextualSpacing/>
    </w:pPr>
  </w:style>
  <w:style w:type="paragraph" w:styleId="Bibliography">
    <w:name w:val="Bibliography"/>
    <w:basedOn w:val="Normal"/>
    <w:next w:val="Normal"/>
    <w:uiPriority w:val="37"/>
    <w:unhideWhenUsed/>
    <w:rsid w:val="00F44EE2"/>
    <w:pPr>
      <w:spacing w:after="240"/>
    </w:pPr>
  </w:style>
  <w:style w:type="character" w:styleId="CommentReference">
    <w:name w:val="annotation reference"/>
    <w:basedOn w:val="DefaultParagraphFont"/>
    <w:uiPriority w:val="99"/>
    <w:semiHidden/>
    <w:unhideWhenUsed/>
    <w:rsid w:val="00C116A0"/>
    <w:rPr>
      <w:sz w:val="16"/>
      <w:szCs w:val="16"/>
    </w:rPr>
  </w:style>
  <w:style w:type="paragraph" w:styleId="CommentText">
    <w:name w:val="annotation text"/>
    <w:basedOn w:val="Normal"/>
    <w:link w:val="CommentTextChar"/>
    <w:uiPriority w:val="99"/>
    <w:semiHidden/>
    <w:unhideWhenUsed/>
    <w:rsid w:val="00C116A0"/>
    <w:rPr>
      <w:sz w:val="20"/>
      <w:szCs w:val="20"/>
    </w:rPr>
  </w:style>
  <w:style w:type="character" w:customStyle="1" w:styleId="CommentTextChar">
    <w:name w:val="Comment Text Char"/>
    <w:basedOn w:val="DefaultParagraphFont"/>
    <w:link w:val="CommentText"/>
    <w:uiPriority w:val="99"/>
    <w:semiHidden/>
    <w:rsid w:val="00C116A0"/>
    <w:rPr>
      <w:sz w:val="20"/>
      <w:szCs w:val="20"/>
      <w:lang w:val="en-GB"/>
    </w:rPr>
  </w:style>
  <w:style w:type="paragraph" w:styleId="CommentSubject">
    <w:name w:val="annotation subject"/>
    <w:basedOn w:val="CommentText"/>
    <w:next w:val="CommentText"/>
    <w:link w:val="CommentSubjectChar"/>
    <w:uiPriority w:val="99"/>
    <w:semiHidden/>
    <w:unhideWhenUsed/>
    <w:rsid w:val="00C116A0"/>
    <w:rPr>
      <w:b/>
      <w:bCs/>
    </w:rPr>
  </w:style>
  <w:style w:type="character" w:customStyle="1" w:styleId="CommentSubjectChar">
    <w:name w:val="Comment Subject Char"/>
    <w:basedOn w:val="CommentTextChar"/>
    <w:link w:val="CommentSubject"/>
    <w:uiPriority w:val="99"/>
    <w:semiHidden/>
    <w:rsid w:val="00C116A0"/>
    <w:rPr>
      <w:b/>
      <w:bCs/>
      <w:sz w:val="20"/>
      <w:szCs w:val="20"/>
      <w:lang w:val="en-GB"/>
    </w:rPr>
  </w:style>
  <w:style w:type="paragraph" w:styleId="BalloonText">
    <w:name w:val="Balloon Text"/>
    <w:basedOn w:val="Normal"/>
    <w:link w:val="BalloonTextChar"/>
    <w:uiPriority w:val="99"/>
    <w:semiHidden/>
    <w:unhideWhenUsed/>
    <w:rsid w:val="00C116A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16A0"/>
    <w:rPr>
      <w:rFonts w:ascii="Times New Roman" w:hAnsi="Times New Roman" w:cs="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6911</Words>
  <Characters>39398</Characters>
  <Application>Microsoft Office Word</Application>
  <DocSecurity>0</DocSecurity>
  <Lines>328</Lines>
  <Paragraphs>92</Paragraphs>
  <ScaleCrop>false</ScaleCrop>
  <Company/>
  <LinksUpToDate>false</LinksUpToDate>
  <CharactersWithSpaces>46217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Izzy</dc:creator>
  <cp:keywords/>
  <dc:description/>
  <cp:lastModifiedBy>RICH Izzy</cp:lastModifiedBy>
  <cp:revision>13</cp:revision>
  <dcterms:created xsi:type="dcterms:W3CDTF">2019-01-27T12:17:00Z</dcterms:created>
  <dcterms:modified xsi:type="dcterms:W3CDTF">2019-01-27T17:56:00Z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id="O14Kzfn3"/&gt;&lt;style id="http://www.zotero.org/styles/national-university-of-singapore-department-of-geography-harvard" hasBibliography="1" bibliographyStyleHasBeenSet="1"/&gt;&lt;prefs&gt;&lt;pref name="fieldT</vt:lpwstr>
  </property>
  <property fmtid="{D5CDD505-2E9C-101B-9397-08002B2CF9AE}" pid="3" name="ZOTERO_PREF_2">
    <vt:lpwstr>ype" value="Field"/&gt;&lt;/prefs&gt;&lt;/data&gt;</vt:lpwstr>
  </property>
</Properties>
</file>