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718E8" w14:textId="77777777" w:rsidR="00377F54" w:rsidRPr="00762B40" w:rsidRDefault="00377F54" w:rsidP="00CE08BE">
      <w:pPr>
        <w:jc w:val="center"/>
        <w:rPr>
          <w:lang w:val="en-GB"/>
        </w:rPr>
      </w:pPr>
      <w:r w:rsidRPr="00762B40">
        <w:rPr>
          <w:noProof/>
          <w:lang w:val="en-GB" w:eastAsia="zh-CN"/>
        </w:rPr>
        <w:drawing>
          <wp:inline distT="0" distB="0" distL="0" distR="0" wp14:anchorId="1A68529E" wp14:editId="2F3642B4">
            <wp:extent cx="1269365" cy="1097280"/>
            <wp:effectExtent l="0" t="0" r="635" b="0"/>
            <wp:docPr id="1" name="Picture 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9365" cy="1097280"/>
                    </a:xfrm>
                    <a:prstGeom prst="rect">
                      <a:avLst/>
                    </a:prstGeom>
                    <a:noFill/>
                    <a:ln>
                      <a:noFill/>
                    </a:ln>
                  </pic:spPr>
                </pic:pic>
              </a:graphicData>
            </a:graphic>
          </wp:inline>
        </w:drawing>
      </w:r>
    </w:p>
    <w:p w14:paraId="75235884" w14:textId="77777777" w:rsidR="00377F54" w:rsidRPr="00762B40" w:rsidRDefault="00377F54" w:rsidP="00377F54">
      <w:pPr>
        <w:spacing w:line="100" w:lineRule="exact"/>
        <w:rPr>
          <w:sz w:val="11"/>
          <w:szCs w:val="11"/>
          <w:lang w:val="en-GB"/>
        </w:rPr>
      </w:pPr>
    </w:p>
    <w:p w14:paraId="6807B0CB" w14:textId="77777777" w:rsidR="00377F54" w:rsidRPr="00762B40" w:rsidRDefault="00377F54" w:rsidP="00377F54">
      <w:pPr>
        <w:spacing w:line="200" w:lineRule="exact"/>
        <w:rPr>
          <w:lang w:val="en-GB"/>
        </w:rPr>
      </w:pPr>
    </w:p>
    <w:p w14:paraId="0A164ADE" w14:textId="77777777" w:rsidR="00377F54" w:rsidRPr="00762B40" w:rsidRDefault="00377F54" w:rsidP="00377F54">
      <w:pPr>
        <w:spacing w:line="200" w:lineRule="exact"/>
        <w:rPr>
          <w:lang w:val="en-GB"/>
        </w:rPr>
      </w:pPr>
    </w:p>
    <w:p w14:paraId="1442E870" w14:textId="77777777" w:rsidR="00377F54" w:rsidRPr="00762B40" w:rsidRDefault="00377F54" w:rsidP="00377F54">
      <w:pPr>
        <w:spacing w:line="200" w:lineRule="exact"/>
        <w:rPr>
          <w:lang w:val="en-GB"/>
        </w:rPr>
      </w:pPr>
    </w:p>
    <w:p w14:paraId="65DBD698" w14:textId="77777777" w:rsidR="00377F54" w:rsidRPr="00762B40" w:rsidRDefault="00377F54" w:rsidP="00377F54">
      <w:pPr>
        <w:spacing w:line="200" w:lineRule="exact"/>
        <w:rPr>
          <w:lang w:val="en-GB"/>
        </w:rPr>
      </w:pPr>
    </w:p>
    <w:p w14:paraId="3DC4711E" w14:textId="77777777" w:rsidR="00377F54" w:rsidRPr="00762B40" w:rsidRDefault="00377F54" w:rsidP="00377F54">
      <w:pPr>
        <w:spacing w:before="18"/>
        <w:ind w:left="1617" w:right="1619"/>
        <w:jc w:val="center"/>
        <w:rPr>
          <w:rFonts w:ascii="Arial" w:eastAsia="Arial" w:hAnsi="Arial" w:cs="Arial"/>
          <w:sz w:val="32"/>
          <w:szCs w:val="32"/>
          <w:lang w:val="en-GB"/>
        </w:rPr>
      </w:pPr>
      <w:r w:rsidRPr="00762B40">
        <w:rPr>
          <w:rFonts w:ascii="Arial" w:eastAsia="Arial" w:hAnsi="Arial" w:cs="Arial"/>
          <w:b/>
          <w:w w:val="99"/>
          <w:sz w:val="32"/>
          <w:szCs w:val="32"/>
          <w:lang w:val="en-GB"/>
        </w:rPr>
        <w:t>THE</w:t>
      </w:r>
      <w:r w:rsidRPr="00762B40">
        <w:rPr>
          <w:rFonts w:ascii="Arial" w:eastAsia="Arial" w:hAnsi="Arial" w:cs="Arial"/>
          <w:b/>
          <w:sz w:val="32"/>
          <w:szCs w:val="32"/>
          <w:lang w:val="en-GB"/>
        </w:rPr>
        <w:t xml:space="preserve"> </w:t>
      </w:r>
      <w:r w:rsidRPr="00762B40">
        <w:rPr>
          <w:rFonts w:ascii="Arial" w:eastAsia="Arial" w:hAnsi="Arial" w:cs="Arial"/>
          <w:b/>
          <w:w w:val="99"/>
          <w:sz w:val="32"/>
          <w:szCs w:val="32"/>
          <w:lang w:val="en-GB"/>
        </w:rPr>
        <w:t>UNIVERSITY</w:t>
      </w:r>
      <w:r w:rsidRPr="00762B40">
        <w:rPr>
          <w:rFonts w:ascii="Arial" w:eastAsia="Arial" w:hAnsi="Arial" w:cs="Arial"/>
          <w:b/>
          <w:sz w:val="32"/>
          <w:szCs w:val="32"/>
          <w:lang w:val="en-GB"/>
        </w:rPr>
        <w:t xml:space="preserve"> </w:t>
      </w:r>
      <w:r w:rsidRPr="00762B40">
        <w:rPr>
          <w:rFonts w:ascii="Arial" w:eastAsia="Arial" w:hAnsi="Arial" w:cs="Arial"/>
          <w:b/>
          <w:w w:val="99"/>
          <w:sz w:val="32"/>
          <w:szCs w:val="32"/>
          <w:lang w:val="en-GB"/>
        </w:rPr>
        <w:t>OF</w:t>
      </w:r>
      <w:r w:rsidRPr="00762B40">
        <w:rPr>
          <w:rFonts w:ascii="Arial" w:eastAsia="Arial" w:hAnsi="Arial" w:cs="Arial"/>
          <w:b/>
          <w:sz w:val="32"/>
          <w:szCs w:val="32"/>
          <w:lang w:val="en-GB"/>
        </w:rPr>
        <w:t xml:space="preserve"> </w:t>
      </w:r>
      <w:r w:rsidRPr="00762B40">
        <w:rPr>
          <w:rFonts w:ascii="Arial" w:eastAsia="Arial" w:hAnsi="Arial" w:cs="Arial"/>
          <w:b/>
          <w:w w:val="99"/>
          <w:sz w:val="32"/>
          <w:szCs w:val="32"/>
          <w:lang w:val="en-GB"/>
        </w:rPr>
        <w:t>EDINBURGH</w:t>
      </w:r>
    </w:p>
    <w:p w14:paraId="343454F4" w14:textId="77777777" w:rsidR="00377F54" w:rsidRPr="00762B40" w:rsidRDefault="00377F54" w:rsidP="00377F54">
      <w:pPr>
        <w:spacing w:before="19" w:line="260" w:lineRule="exact"/>
        <w:rPr>
          <w:sz w:val="26"/>
          <w:szCs w:val="26"/>
          <w:lang w:val="en-GB"/>
        </w:rPr>
      </w:pPr>
    </w:p>
    <w:p w14:paraId="56ABF24D" w14:textId="77777777" w:rsidR="00377F54" w:rsidRPr="00762B40" w:rsidRDefault="00377F54" w:rsidP="00377F54">
      <w:pPr>
        <w:ind w:left="2243" w:right="2242"/>
        <w:jc w:val="center"/>
        <w:rPr>
          <w:rFonts w:ascii="Arial" w:eastAsia="Arial" w:hAnsi="Arial" w:cs="Arial"/>
          <w:sz w:val="28"/>
          <w:szCs w:val="28"/>
          <w:lang w:val="en-GB"/>
        </w:rPr>
      </w:pPr>
      <w:r w:rsidRPr="00762B40">
        <w:rPr>
          <w:rFonts w:ascii="Arial" w:eastAsia="Arial" w:hAnsi="Arial" w:cs="Arial"/>
          <w:b/>
          <w:sz w:val="36"/>
          <w:szCs w:val="36"/>
          <w:lang w:val="en-GB"/>
        </w:rPr>
        <w:t>S</w:t>
      </w:r>
      <w:r w:rsidRPr="00762B40">
        <w:rPr>
          <w:rFonts w:ascii="Arial" w:eastAsia="Arial" w:hAnsi="Arial" w:cs="Arial"/>
          <w:b/>
          <w:sz w:val="28"/>
          <w:szCs w:val="28"/>
          <w:lang w:val="en-GB"/>
        </w:rPr>
        <w:t xml:space="preserve">CHOOL OF </w:t>
      </w:r>
      <w:r w:rsidRPr="00762B40">
        <w:rPr>
          <w:rFonts w:ascii="Arial" w:eastAsia="Arial" w:hAnsi="Arial" w:cs="Arial"/>
          <w:b/>
          <w:sz w:val="36"/>
          <w:szCs w:val="36"/>
          <w:lang w:val="en-GB"/>
        </w:rPr>
        <w:t>G</w:t>
      </w:r>
      <w:r w:rsidRPr="00762B40">
        <w:rPr>
          <w:rFonts w:ascii="Arial" w:eastAsia="Arial" w:hAnsi="Arial" w:cs="Arial"/>
          <w:b/>
          <w:sz w:val="28"/>
          <w:szCs w:val="28"/>
          <w:lang w:val="en-GB"/>
        </w:rPr>
        <w:t>EO</w:t>
      </w:r>
      <w:r w:rsidRPr="00762B40">
        <w:rPr>
          <w:rFonts w:ascii="Arial" w:eastAsia="Arial" w:hAnsi="Arial" w:cs="Arial"/>
          <w:b/>
          <w:sz w:val="36"/>
          <w:szCs w:val="36"/>
          <w:lang w:val="en-GB"/>
        </w:rPr>
        <w:t>S</w:t>
      </w:r>
      <w:r w:rsidRPr="00762B40">
        <w:rPr>
          <w:rFonts w:ascii="Arial" w:eastAsia="Arial" w:hAnsi="Arial" w:cs="Arial"/>
          <w:b/>
          <w:sz w:val="28"/>
          <w:szCs w:val="28"/>
          <w:lang w:val="en-GB"/>
        </w:rPr>
        <w:t>CIENCES</w:t>
      </w:r>
    </w:p>
    <w:p w14:paraId="1D7B4FC3" w14:textId="77777777" w:rsidR="00377F54" w:rsidRPr="00762B40" w:rsidRDefault="00377F54" w:rsidP="00377F54">
      <w:pPr>
        <w:spacing w:line="200" w:lineRule="exact"/>
        <w:rPr>
          <w:lang w:val="en-GB"/>
        </w:rPr>
      </w:pPr>
    </w:p>
    <w:p w14:paraId="556DF658" w14:textId="77777777" w:rsidR="00377F54" w:rsidRPr="00762B40" w:rsidRDefault="00377F54" w:rsidP="00377F54">
      <w:pPr>
        <w:spacing w:line="200" w:lineRule="exact"/>
        <w:rPr>
          <w:lang w:val="en-GB"/>
        </w:rPr>
      </w:pPr>
    </w:p>
    <w:p w14:paraId="769065EE" w14:textId="77777777" w:rsidR="00377F54" w:rsidRPr="00762B40" w:rsidRDefault="00377F54" w:rsidP="00377F54">
      <w:pPr>
        <w:spacing w:line="200" w:lineRule="exact"/>
        <w:rPr>
          <w:lang w:val="en-GB"/>
        </w:rPr>
      </w:pPr>
    </w:p>
    <w:p w14:paraId="1CA3651B" w14:textId="77777777" w:rsidR="00377F54" w:rsidRPr="00762B40" w:rsidRDefault="00377F54" w:rsidP="00377F54">
      <w:pPr>
        <w:spacing w:line="200" w:lineRule="exact"/>
        <w:rPr>
          <w:lang w:val="en-GB"/>
        </w:rPr>
      </w:pPr>
    </w:p>
    <w:p w14:paraId="436A8A36" w14:textId="77777777" w:rsidR="00377F54" w:rsidRPr="00762B40" w:rsidRDefault="00377F54" w:rsidP="00377F54">
      <w:pPr>
        <w:spacing w:line="200" w:lineRule="exact"/>
        <w:rPr>
          <w:lang w:val="en-GB"/>
        </w:rPr>
      </w:pPr>
    </w:p>
    <w:p w14:paraId="69450571" w14:textId="77777777" w:rsidR="00377F54" w:rsidRPr="00762B40" w:rsidRDefault="00377F54" w:rsidP="00377F54">
      <w:pPr>
        <w:spacing w:before="18" w:line="220" w:lineRule="exact"/>
        <w:rPr>
          <w:sz w:val="22"/>
          <w:szCs w:val="22"/>
          <w:lang w:val="en-GB"/>
        </w:rPr>
      </w:pPr>
    </w:p>
    <w:p w14:paraId="3ED81109" w14:textId="45AE4508" w:rsidR="00762B40" w:rsidRPr="00762B40" w:rsidRDefault="00762B40" w:rsidP="00762B40">
      <w:pPr>
        <w:ind w:left="1739" w:right="1740"/>
        <w:jc w:val="center"/>
        <w:rPr>
          <w:rFonts w:ascii="Arial" w:eastAsia="Arial" w:hAnsi="Arial" w:cs="Arial"/>
          <w:sz w:val="32"/>
          <w:szCs w:val="32"/>
          <w:lang w:val="en-GB"/>
        </w:rPr>
      </w:pPr>
      <w:r w:rsidRPr="00762B40">
        <w:rPr>
          <w:rFonts w:ascii="Arial" w:eastAsia="Arial" w:hAnsi="Arial" w:cs="Arial"/>
          <w:b/>
          <w:w w:val="99"/>
          <w:sz w:val="32"/>
          <w:szCs w:val="32"/>
          <w:lang w:val="en-GB"/>
        </w:rPr>
        <w:t xml:space="preserve">THE VISIBILITY OF SOVIET UNION COLLAPSE AND EUROPEAN UNION ACCESSION ON AGRICULTURAL LAND USE IN LATVIA </w:t>
      </w:r>
    </w:p>
    <w:p w14:paraId="3C49DB2F" w14:textId="77777777" w:rsidR="00377F54" w:rsidRPr="00762B40" w:rsidRDefault="00377F54" w:rsidP="00377F54">
      <w:pPr>
        <w:spacing w:before="10" w:line="120" w:lineRule="exact"/>
        <w:rPr>
          <w:sz w:val="12"/>
          <w:szCs w:val="12"/>
          <w:lang w:val="en-GB"/>
        </w:rPr>
      </w:pPr>
    </w:p>
    <w:p w14:paraId="786A6EF7" w14:textId="77777777" w:rsidR="00377F54" w:rsidRPr="00762B40" w:rsidRDefault="00377F54" w:rsidP="00377F54">
      <w:pPr>
        <w:spacing w:line="200" w:lineRule="exact"/>
        <w:rPr>
          <w:lang w:val="en-GB"/>
        </w:rPr>
      </w:pPr>
    </w:p>
    <w:p w14:paraId="262FF238" w14:textId="77777777" w:rsidR="00377F54" w:rsidRPr="00762B40" w:rsidRDefault="00377F54" w:rsidP="00377F54">
      <w:pPr>
        <w:spacing w:line="200" w:lineRule="exact"/>
        <w:rPr>
          <w:lang w:val="en-GB"/>
        </w:rPr>
      </w:pPr>
    </w:p>
    <w:p w14:paraId="186C04D2" w14:textId="77777777" w:rsidR="00377F54" w:rsidRPr="00762B40" w:rsidRDefault="00377F54" w:rsidP="00377F54">
      <w:pPr>
        <w:spacing w:line="200" w:lineRule="exact"/>
        <w:rPr>
          <w:lang w:val="en-GB"/>
        </w:rPr>
      </w:pPr>
    </w:p>
    <w:p w14:paraId="0301A1CB" w14:textId="77777777" w:rsidR="00377F54" w:rsidRPr="00762B40" w:rsidRDefault="00377F54" w:rsidP="00377F54">
      <w:pPr>
        <w:spacing w:line="200" w:lineRule="exact"/>
        <w:rPr>
          <w:lang w:val="en-GB"/>
        </w:rPr>
      </w:pPr>
    </w:p>
    <w:p w14:paraId="70A89061" w14:textId="77777777" w:rsidR="00377F54" w:rsidRPr="00762B40" w:rsidRDefault="00377F54" w:rsidP="00377F54">
      <w:pPr>
        <w:ind w:left="4104" w:right="4107"/>
        <w:jc w:val="center"/>
        <w:rPr>
          <w:rFonts w:ascii="Arial" w:eastAsia="Arial" w:hAnsi="Arial" w:cs="Arial"/>
          <w:sz w:val="18"/>
          <w:szCs w:val="18"/>
          <w:lang w:val="en-GB"/>
        </w:rPr>
      </w:pPr>
      <w:r w:rsidRPr="00762B40">
        <w:rPr>
          <w:rFonts w:ascii="Arial" w:eastAsia="Arial" w:hAnsi="Arial" w:cs="Arial"/>
          <w:i/>
          <w:sz w:val="18"/>
          <w:szCs w:val="18"/>
          <w:lang w:val="en-GB"/>
        </w:rPr>
        <w:t>BY</w:t>
      </w:r>
    </w:p>
    <w:p w14:paraId="0DB7DCD1" w14:textId="77777777" w:rsidR="00377F54" w:rsidRPr="00762B40" w:rsidRDefault="00377F54" w:rsidP="00377F54">
      <w:pPr>
        <w:spacing w:before="18" w:line="260" w:lineRule="exact"/>
        <w:rPr>
          <w:sz w:val="26"/>
          <w:szCs w:val="26"/>
          <w:lang w:val="en-GB"/>
        </w:rPr>
      </w:pPr>
    </w:p>
    <w:p w14:paraId="619F06FB" w14:textId="4A944D5E" w:rsidR="00377F54" w:rsidRPr="00762B40" w:rsidRDefault="00377F54" w:rsidP="00377F54">
      <w:pPr>
        <w:ind w:left="2442" w:right="2446"/>
        <w:jc w:val="center"/>
        <w:rPr>
          <w:rFonts w:ascii="Arial" w:eastAsia="Arial" w:hAnsi="Arial" w:cs="Arial"/>
          <w:sz w:val="32"/>
          <w:szCs w:val="32"/>
          <w:lang w:val="en-GB"/>
        </w:rPr>
      </w:pPr>
      <w:r w:rsidRPr="00762B40">
        <w:rPr>
          <w:rFonts w:ascii="Arial" w:eastAsia="Arial" w:hAnsi="Arial" w:cs="Arial"/>
          <w:b/>
          <w:w w:val="99"/>
          <w:sz w:val="32"/>
          <w:szCs w:val="32"/>
          <w:lang w:val="en-GB"/>
        </w:rPr>
        <w:t>Isabelle</w:t>
      </w:r>
      <w:r w:rsidRPr="00762B40">
        <w:rPr>
          <w:rFonts w:ascii="Arial" w:eastAsia="Arial" w:hAnsi="Arial" w:cs="Arial"/>
          <w:b/>
          <w:sz w:val="32"/>
          <w:szCs w:val="32"/>
          <w:lang w:val="en-GB"/>
        </w:rPr>
        <w:t xml:space="preserve"> </w:t>
      </w:r>
      <w:r w:rsidRPr="00762B40">
        <w:rPr>
          <w:rFonts w:ascii="Arial" w:eastAsia="Arial" w:hAnsi="Arial" w:cs="Arial"/>
          <w:b/>
          <w:w w:val="99"/>
          <w:sz w:val="32"/>
          <w:szCs w:val="32"/>
          <w:lang w:val="en-GB"/>
        </w:rPr>
        <w:t>Rich</w:t>
      </w:r>
    </w:p>
    <w:p w14:paraId="2CDBA8D8" w14:textId="77777777" w:rsidR="00377F54" w:rsidRPr="00762B40" w:rsidRDefault="00377F54" w:rsidP="00377F54">
      <w:pPr>
        <w:spacing w:before="9" w:line="180" w:lineRule="exact"/>
        <w:rPr>
          <w:sz w:val="18"/>
          <w:szCs w:val="18"/>
          <w:lang w:val="en-GB"/>
        </w:rPr>
      </w:pPr>
    </w:p>
    <w:p w14:paraId="01E94243" w14:textId="77777777" w:rsidR="00377F54" w:rsidRPr="00762B40" w:rsidRDefault="00377F54" w:rsidP="00377F54">
      <w:pPr>
        <w:spacing w:line="200" w:lineRule="exact"/>
        <w:rPr>
          <w:lang w:val="en-GB"/>
        </w:rPr>
      </w:pPr>
    </w:p>
    <w:p w14:paraId="6C9FA502" w14:textId="77777777" w:rsidR="00377F54" w:rsidRPr="00762B40" w:rsidRDefault="00377F54" w:rsidP="00377F54">
      <w:pPr>
        <w:spacing w:line="200" w:lineRule="exact"/>
        <w:rPr>
          <w:lang w:val="en-GB"/>
        </w:rPr>
      </w:pPr>
    </w:p>
    <w:p w14:paraId="438A1F10" w14:textId="77777777" w:rsidR="00377F54" w:rsidRPr="00762B40" w:rsidRDefault="00377F54" w:rsidP="00377F54">
      <w:pPr>
        <w:spacing w:line="200" w:lineRule="exact"/>
        <w:rPr>
          <w:lang w:val="en-GB"/>
        </w:rPr>
      </w:pPr>
    </w:p>
    <w:p w14:paraId="24D6716C" w14:textId="77777777" w:rsidR="00377F54" w:rsidRPr="00762B40" w:rsidRDefault="00377F54" w:rsidP="00377F54">
      <w:pPr>
        <w:ind w:left="2080" w:right="2081"/>
        <w:jc w:val="center"/>
        <w:rPr>
          <w:rFonts w:ascii="Arial" w:eastAsia="Arial" w:hAnsi="Arial" w:cs="Arial"/>
          <w:sz w:val="22"/>
          <w:szCs w:val="22"/>
          <w:lang w:val="en-GB"/>
        </w:rPr>
      </w:pPr>
      <w:r w:rsidRPr="00762B40">
        <w:rPr>
          <w:rFonts w:ascii="Arial" w:eastAsia="Arial" w:hAnsi="Arial" w:cs="Arial"/>
          <w:sz w:val="22"/>
          <w:szCs w:val="22"/>
          <w:lang w:val="en-GB"/>
        </w:rPr>
        <w:t>in partial fulfilment of the requirement for the</w:t>
      </w:r>
    </w:p>
    <w:p w14:paraId="51C9F016" w14:textId="77777777" w:rsidR="00377F54" w:rsidRPr="00762B40" w:rsidRDefault="00377F54" w:rsidP="00377F54">
      <w:pPr>
        <w:spacing w:before="6" w:line="120" w:lineRule="exact"/>
        <w:rPr>
          <w:sz w:val="12"/>
          <w:szCs w:val="12"/>
          <w:lang w:val="en-GB"/>
        </w:rPr>
      </w:pPr>
    </w:p>
    <w:p w14:paraId="4B0C4A24" w14:textId="77777777" w:rsidR="00377F54" w:rsidRPr="00762B40" w:rsidRDefault="00377F54" w:rsidP="00377F54">
      <w:pPr>
        <w:ind w:left="2731" w:right="2728"/>
        <w:jc w:val="center"/>
        <w:rPr>
          <w:rFonts w:ascii="Arial" w:eastAsia="Arial" w:hAnsi="Arial" w:cs="Arial"/>
          <w:sz w:val="22"/>
          <w:szCs w:val="22"/>
          <w:lang w:val="en-GB"/>
        </w:rPr>
      </w:pPr>
      <w:r w:rsidRPr="00762B40">
        <w:rPr>
          <w:rFonts w:ascii="Arial" w:eastAsia="Arial" w:hAnsi="Arial" w:cs="Arial"/>
          <w:sz w:val="22"/>
          <w:szCs w:val="22"/>
          <w:lang w:val="en-GB"/>
        </w:rPr>
        <w:t>Degree of BSc with Honours in</w:t>
      </w:r>
    </w:p>
    <w:p w14:paraId="3185323A" w14:textId="77777777" w:rsidR="00377F54" w:rsidRPr="00762B40" w:rsidRDefault="00377F54" w:rsidP="00377F54">
      <w:pPr>
        <w:spacing w:before="6" w:line="120" w:lineRule="exact"/>
        <w:rPr>
          <w:sz w:val="12"/>
          <w:szCs w:val="12"/>
          <w:lang w:val="en-GB"/>
        </w:rPr>
      </w:pPr>
    </w:p>
    <w:p w14:paraId="5DE4AB2B" w14:textId="77777777" w:rsidR="00377F54" w:rsidRPr="00762B40" w:rsidRDefault="00377F54" w:rsidP="00377F54">
      <w:pPr>
        <w:ind w:left="2308" w:right="2307"/>
        <w:jc w:val="center"/>
        <w:rPr>
          <w:rFonts w:ascii="Arial" w:eastAsia="Arial" w:hAnsi="Arial" w:cs="Arial"/>
          <w:sz w:val="22"/>
          <w:szCs w:val="22"/>
          <w:lang w:val="en-GB"/>
        </w:rPr>
      </w:pPr>
      <w:r w:rsidRPr="00762B40">
        <w:rPr>
          <w:rFonts w:ascii="Arial" w:eastAsia="Arial" w:hAnsi="Arial" w:cs="Arial"/>
          <w:sz w:val="22"/>
          <w:szCs w:val="22"/>
          <w:lang w:val="en-GB"/>
        </w:rPr>
        <w:t>Ecological and Environmental Sciences</w:t>
      </w:r>
    </w:p>
    <w:p w14:paraId="28877121" w14:textId="77777777" w:rsidR="00377F54" w:rsidRPr="00762B40" w:rsidRDefault="00377F54" w:rsidP="00377F54">
      <w:pPr>
        <w:spacing w:line="200" w:lineRule="exact"/>
        <w:rPr>
          <w:lang w:val="en-GB"/>
        </w:rPr>
      </w:pPr>
    </w:p>
    <w:p w14:paraId="6F0BD707" w14:textId="77777777" w:rsidR="00377F54" w:rsidRPr="00762B40" w:rsidRDefault="00377F54" w:rsidP="00377F54">
      <w:pPr>
        <w:spacing w:line="200" w:lineRule="exact"/>
        <w:rPr>
          <w:lang w:val="en-GB"/>
        </w:rPr>
      </w:pPr>
    </w:p>
    <w:p w14:paraId="344511CB" w14:textId="77777777" w:rsidR="00377F54" w:rsidRPr="00762B40" w:rsidRDefault="00377F54" w:rsidP="00377F54">
      <w:pPr>
        <w:spacing w:before="3" w:line="280" w:lineRule="exact"/>
        <w:rPr>
          <w:sz w:val="28"/>
          <w:szCs w:val="28"/>
          <w:lang w:val="en-GB"/>
        </w:rPr>
      </w:pPr>
    </w:p>
    <w:p w14:paraId="58C8621A" w14:textId="7B20FCA4" w:rsidR="00377F54" w:rsidRPr="00762B40" w:rsidRDefault="00377F54" w:rsidP="00377F54">
      <w:pPr>
        <w:ind w:left="3741" w:right="3741"/>
        <w:jc w:val="center"/>
        <w:rPr>
          <w:rFonts w:ascii="Arial" w:eastAsia="Arial" w:hAnsi="Arial" w:cs="Arial"/>
          <w:sz w:val="22"/>
          <w:szCs w:val="22"/>
          <w:lang w:val="en-GB"/>
        </w:rPr>
      </w:pPr>
      <w:r w:rsidRPr="00762B40">
        <w:rPr>
          <w:rFonts w:ascii="Arial" w:eastAsia="Arial" w:hAnsi="Arial" w:cs="Arial"/>
          <w:sz w:val="22"/>
          <w:szCs w:val="22"/>
          <w:lang w:val="en-GB"/>
        </w:rPr>
        <w:t>April 2019</w:t>
      </w:r>
    </w:p>
    <w:p w14:paraId="0E658085" w14:textId="3668EA90" w:rsidR="006A6B2F" w:rsidRPr="00762B40" w:rsidRDefault="006A6B2F">
      <w:pPr>
        <w:rPr>
          <w:rFonts w:ascii="Arial" w:hAnsi="Arial" w:cs="Arial"/>
          <w:b/>
          <w:sz w:val="22"/>
          <w:szCs w:val="22"/>
          <w:lang w:val="en-GB"/>
        </w:rPr>
      </w:pPr>
    </w:p>
    <w:p w14:paraId="71FB60DD" w14:textId="53BFF439" w:rsidR="00377F54" w:rsidRPr="00762B40" w:rsidRDefault="00377F54">
      <w:pPr>
        <w:rPr>
          <w:rFonts w:ascii="Arial" w:hAnsi="Arial" w:cs="Arial"/>
          <w:b/>
          <w:sz w:val="22"/>
          <w:szCs w:val="22"/>
          <w:lang w:val="en-GB"/>
        </w:rPr>
      </w:pPr>
    </w:p>
    <w:p w14:paraId="060904F4" w14:textId="230FBABE" w:rsidR="00377F54" w:rsidRPr="00762B40" w:rsidRDefault="00377F54">
      <w:pPr>
        <w:rPr>
          <w:rFonts w:ascii="Arial" w:hAnsi="Arial" w:cs="Arial"/>
          <w:b/>
          <w:sz w:val="22"/>
          <w:szCs w:val="22"/>
          <w:lang w:val="en-GB"/>
        </w:rPr>
      </w:pPr>
    </w:p>
    <w:p w14:paraId="2D7BC40C" w14:textId="001CBC9B" w:rsidR="00377F54" w:rsidRPr="00762B40" w:rsidRDefault="00377F54">
      <w:pPr>
        <w:rPr>
          <w:rFonts w:ascii="Arial" w:hAnsi="Arial" w:cs="Arial"/>
          <w:b/>
          <w:sz w:val="22"/>
          <w:szCs w:val="22"/>
          <w:lang w:val="en-GB"/>
        </w:rPr>
      </w:pPr>
    </w:p>
    <w:p w14:paraId="697C3B48" w14:textId="5DFB231B" w:rsidR="00377F54" w:rsidRPr="00762B40" w:rsidRDefault="00377F54">
      <w:pPr>
        <w:rPr>
          <w:rFonts w:ascii="Arial" w:hAnsi="Arial" w:cs="Arial"/>
          <w:b/>
          <w:sz w:val="22"/>
          <w:szCs w:val="22"/>
          <w:lang w:val="en-GB"/>
        </w:rPr>
      </w:pPr>
    </w:p>
    <w:p w14:paraId="067EA4E5" w14:textId="43888FC0" w:rsidR="00377F54" w:rsidRPr="00762B40" w:rsidRDefault="00377F54">
      <w:pPr>
        <w:rPr>
          <w:rFonts w:ascii="Arial" w:hAnsi="Arial" w:cs="Arial"/>
          <w:b/>
          <w:sz w:val="22"/>
          <w:szCs w:val="22"/>
          <w:lang w:val="en-GB"/>
        </w:rPr>
      </w:pPr>
    </w:p>
    <w:p w14:paraId="68FF992E" w14:textId="30A47126" w:rsidR="00377F54" w:rsidRPr="00762B40" w:rsidRDefault="00377F54">
      <w:pPr>
        <w:rPr>
          <w:rFonts w:ascii="Arial" w:hAnsi="Arial" w:cs="Arial"/>
          <w:b/>
          <w:sz w:val="22"/>
          <w:szCs w:val="22"/>
          <w:lang w:val="en-GB"/>
        </w:rPr>
      </w:pPr>
    </w:p>
    <w:p w14:paraId="2F9586D0" w14:textId="1661A265" w:rsidR="00377F54" w:rsidRPr="00762B40" w:rsidRDefault="00377F54">
      <w:pPr>
        <w:rPr>
          <w:rFonts w:ascii="Arial" w:hAnsi="Arial" w:cs="Arial"/>
          <w:b/>
          <w:sz w:val="22"/>
          <w:szCs w:val="22"/>
          <w:lang w:val="en-GB"/>
        </w:rPr>
      </w:pPr>
    </w:p>
    <w:p w14:paraId="3A9FC573" w14:textId="1E668E91" w:rsidR="00377F54" w:rsidRPr="00762B40" w:rsidRDefault="00377F54">
      <w:pPr>
        <w:rPr>
          <w:rFonts w:ascii="Arial" w:hAnsi="Arial" w:cs="Arial"/>
          <w:b/>
          <w:sz w:val="22"/>
          <w:szCs w:val="22"/>
          <w:lang w:val="en-GB"/>
        </w:rPr>
      </w:pPr>
    </w:p>
    <w:p w14:paraId="5F781695" w14:textId="1D073E07" w:rsidR="00377F54" w:rsidRPr="00762B40" w:rsidRDefault="00377F54">
      <w:pPr>
        <w:rPr>
          <w:rFonts w:ascii="Arial" w:hAnsi="Arial" w:cs="Arial"/>
          <w:b/>
          <w:sz w:val="22"/>
          <w:szCs w:val="22"/>
          <w:lang w:val="en-GB"/>
        </w:rPr>
      </w:pPr>
    </w:p>
    <w:p w14:paraId="278EC41E" w14:textId="2B066ACC" w:rsidR="003A1DCB" w:rsidRDefault="003A1DCB">
      <w:pPr>
        <w:rPr>
          <w:rFonts w:ascii="Arial" w:hAnsi="Arial" w:cs="Arial"/>
          <w:b/>
          <w:sz w:val="22"/>
          <w:szCs w:val="22"/>
          <w:lang w:val="en-GB"/>
        </w:rPr>
      </w:pPr>
    </w:p>
    <w:p w14:paraId="303BDAEB" w14:textId="77777777" w:rsidR="003A1DCB" w:rsidRPr="00762B40" w:rsidRDefault="003A1DCB">
      <w:pPr>
        <w:rPr>
          <w:rFonts w:ascii="Arial" w:hAnsi="Arial" w:cs="Arial"/>
          <w:b/>
          <w:sz w:val="22"/>
          <w:szCs w:val="22"/>
          <w:lang w:val="en-GB"/>
        </w:rPr>
      </w:pPr>
    </w:p>
    <w:p w14:paraId="2F8969D8" w14:textId="77777777" w:rsidR="00762B40" w:rsidRPr="00762B40" w:rsidRDefault="00762B40">
      <w:pPr>
        <w:rPr>
          <w:rFonts w:ascii="Arial" w:hAnsi="Arial" w:cs="Arial"/>
          <w:b/>
          <w:sz w:val="22"/>
          <w:szCs w:val="22"/>
          <w:lang w:val="en-GB"/>
        </w:rPr>
      </w:pPr>
    </w:p>
    <w:p w14:paraId="7CBCC23B" w14:textId="70744F9C" w:rsidR="00377F54" w:rsidRPr="00762B40" w:rsidRDefault="00377F54">
      <w:pPr>
        <w:rPr>
          <w:rFonts w:ascii="Arial" w:hAnsi="Arial" w:cs="Arial"/>
          <w:b/>
          <w:sz w:val="22"/>
          <w:szCs w:val="22"/>
          <w:lang w:val="en-GB"/>
        </w:rPr>
      </w:pPr>
    </w:p>
    <w:p w14:paraId="56687755" w14:textId="00B6DC4A" w:rsidR="00532649" w:rsidRPr="00532649" w:rsidRDefault="00B82A31" w:rsidP="00532649">
      <w:pPr>
        <w:spacing w:line="360" w:lineRule="auto"/>
        <w:rPr>
          <w:rFonts w:ascii="Arial" w:hAnsi="Arial" w:cs="Arial"/>
          <w:b/>
          <w:sz w:val="32"/>
          <w:szCs w:val="32"/>
        </w:rPr>
      </w:pPr>
      <w:bookmarkStart w:id="0" w:name="_Toc6916165"/>
      <w:r w:rsidRPr="003A1DCB">
        <w:rPr>
          <w:rFonts w:ascii="Arial" w:hAnsi="Arial" w:cs="Arial"/>
          <w:b/>
          <w:sz w:val="32"/>
          <w:szCs w:val="32"/>
        </w:rPr>
        <w:lastRenderedPageBreak/>
        <w:t>Abstract</w:t>
      </w:r>
      <w:bookmarkEnd w:id="0"/>
    </w:p>
    <w:p w14:paraId="7E7094C0" w14:textId="6E3A26D7" w:rsidR="00496657" w:rsidRDefault="00BF4BC9" w:rsidP="00532649">
      <w:pPr>
        <w:spacing w:line="360" w:lineRule="auto"/>
        <w:rPr>
          <w:rFonts w:ascii="Arial" w:hAnsi="Arial" w:cs="Arial"/>
          <w:sz w:val="22"/>
          <w:szCs w:val="22"/>
          <w:lang w:val="en-GB"/>
        </w:rPr>
      </w:pPr>
      <w:r>
        <w:rPr>
          <w:rFonts w:ascii="Arial" w:hAnsi="Arial" w:cs="Arial"/>
          <w:sz w:val="22"/>
          <w:szCs w:val="22"/>
          <w:lang w:val="en-GB"/>
        </w:rPr>
        <w:t xml:space="preserve">Land use change </w:t>
      </w:r>
      <w:r w:rsidR="001477D2">
        <w:rPr>
          <w:rFonts w:ascii="Arial" w:hAnsi="Arial" w:cs="Arial"/>
          <w:sz w:val="22"/>
          <w:szCs w:val="22"/>
          <w:lang w:val="en-GB"/>
        </w:rPr>
        <w:t xml:space="preserve">has commonly been associated with negative environmental impacts, including population </w:t>
      </w:r>
      <w:r w:rsidR="006B7937">
        <w:rPr>
          <w:rFonts w:ascii="Arial" w:hAnsi="Arial" w:cs="Arial"/>
          <w:sz w:val="22"/>
          <w:szCs w:val="22"/>
          <w:lang w:val="en-GB"/>
        </w:rPr>
        <w:t>decreases</w:t>
      </w:r>
      <w:r w:rsidR="001477D2">
        <w:rPr>
          <w:rFonts w:ascii="Arial" w:hAnsi="Arial" w:cs="Arial"/>
          <w:sz w:val="22"/>
          <w:szCs w:val="22"/>
          <w:lang w:val="en-GB"/>
        </w:rPr>
        <w:t xml:space="preserve"> and reduced ecosystem functioning. One of the key drivers of land use change is agricultural expansion and intensification. </w:t>
      </w:r>
      <w:r w:rsidR="00813B5E">
        <w:rPr>
          <w:rFonts w:ascii="Arial" w:hAnsi="Arial" w:cs="Arial"/>
          <w:sz w:val="22"/>
          <w:szCs w:val="22"/>
          <w:lang w:val="en-GB"/>
        </w:rPr>
        <w:t>It is well acknowledged that a socio-politico-economic change has the potential to influence agricultural land use on a regional scale. However, country level implications of multiple socio-politic</w:t>
      </w:r>
      <w:r w:rsidR="006B7937">
        <w:rPr>
          <w:rFonts w:ascii="Arial" w:hAnsi="Arial" w:cs="Arial"/>
          <w:sz w:val="22"/>
          <w:szCs w:val="22"/>
          <w:lang w:val="en-GB"/>
        </w:rPr>
        <w:t>o</w:t>
      </w:r>
      <w:r w:rsidR="00813B5E">
        <w:rPr>
          <w:rFonts w:ascii="Arial" w:hAnsi="Arial" w:cs="Arial"/>
          <w:sz w:val="22"/>
          <w:szCs w:val="22"/>
          <w:lang w:val="en-GB"/>
        </w:rPr>
        <w:t>-economic fluctuations</w:t>
      </w:r>
      <w:r w:rsidR="001477D2">
        <w:rPr>
          <w:rFonts w:ascii="Arial" w:hAnsi="Arial" w:cs="Arial"/>
          <w:sz w:val="22"/>
          <w:szCs w:val="22"/>
          <w:lang w:val="en-GB"/>
        </w:rPr>
        <w:t xml:space="preserve"> over time</w:t>
      </w:r>
      <w:r w:rsidR="00813B5E">
        <w:rPr>
          <w:rFonts w:ascii="Arial" w:hAnsi="Arial" w:cs="Arial"/>
          <w:sz w:val="22"/>
          <w:szCs w:val="22"/>
          <w:lang w:val="en-GB"/>
        </w:rPr>
        <w:t xml:space="preserve"> have yet to be determined. Using Latvia as a case study, this investigation aims to quantify the changes in intensive, extensive and abandoned agricultural land to determine if </w:t>
      </w:r>
      <w:r w:rsidR="001477D2">
        <w:rPr>
          <w:rFonts w:ascii="Arial" w:hAnsi="Arial" w:cs="Arial"/>
          <w:sz w:val="22"/>
          <w:szCs w:val="22"/>
          <w:lang w:val="en-GB"/>
        </w:rPr>
        <w:t>conversions</w:t>
      </w:r>
      <w:r w:rsidR="00813B5E">
        <w:rPr>
          <w:rFonts w:ascii="Arial" w:hAnsi="Arial" w:cs="Arial"/>
          <w:sz w:val="22"/>
          <w:szCs w:val="22"/>
          <w:lang w:val="en-GB"/>
        </w:rPr>
        <w:t xml:space="preserve"> can be linked to</w:t>
      </w:r>
      <w:r w:rsidR="001477D2">
        <w:rPr>
          <w:rFonts w:ascii="Arial" w:hAnsi="Arial" w:cs="Arial"/>
          <w:sz w:val="22"/>
          <w:szCs w:val="22"/>
          <w:lang w:val="en-GB"/>
        </w:rPr>
        <w:t xml:space="preserve"> the collapse of the</w:t>
      </w:r>
      <w:r w:rsidR="00813B5E">
        <w:rPr>
          <w:rFonts w:ascii="Arial" w:hAnsi="Arial" w:cs="Arial"/>
          <w:sz w:val="22"/>
          <w:szCs w:val="22"/>
          <w:lang w:val="en-GB"/>
        </w:rPr>
        <w:t xml:space="preserve"> Soviet Union </w:t>
      </w:r>
      <w:r w:rsidR="001477D2">
        <w:rPr>
          <w:rFonts w:ascii="Arial" w:hAnsi="Arial" w:cs="Arial"/>
          <w:sz w:val="22"/>
          <w:szCs w:val="22"/>
          <w:lang w:val="en-GB"/>
        </w:rPr>
        <w:t xml:space="preserve">(1991) </w:t>
      </w:r>
      <w:r w:rsidR="00813B5E">
        <w:rPr>
          <w:rFonts w:ascii="Arial" w:hAnsi="Arial" w:cs="Arial"/>
          <w:sz w:val="22"/>
          <w:szCs w:val="22"/>
          <w:lang w:val="en-GB"/>
        </w:rPr>
        <w:t>and Latvia’s accession to the European Union</w:t>
      </w:r>
      <w:r w:rsidR="001477D2">
        <w:rPr>
          <w:rFonts w:ascii="Arial" w:hAnsi="Arial" w:cs="Arial"/>
          <w:sz w:val="22"/>
          <w:szCs w:val="22"/>
          <w:lang w:val="en-GB"/>
        </w:rPr>
        <w:t xml:space="preserve"> (2004)</w:t>
      </w:r>
      <w:r w:rsidR="00813B5E">
        <w:rPr>
          <w:rFonts w:ascii="Arial" w:hAnsi="Arial" w:cs="Arial"/>
          <w:sz w:val="22"/>
          <w:szCs w:val="22"/>
          <w:lang w:val="en-GB"/>
        </w:rPr>
        <w:t xml:space="preserve">. A classification was constructed using satellite imagery to determine specific land use </w:t>
      </w:r>
      <w:r w:rsidR="001477D2">
        <w:rPr>
          <w:rFonts w:ascii="Arial" w:hAnsi="Arial" w:cs="Arial"/>
          <w:sz w:val="22"/>
          <w:szCs w:val="22"/>
          <w:lang w:val="en-GB"/>
        </w:rPr>
        <w:t>cover</w:t>
      </w:r>
      <w:r w:rsidR="00813B5E">
        <w:rPr>
          <w:rFonts w:ascii="Arial" w:hAnsi="Arial" w:cs="Arial"/>
          <w:sz w:val="22"/>
          <w:szCs w:val="22"/>
          <w:lang w:val="en-GB"/>
        </w:rPr>
        <w:t xml:space="preserve"> across Latvia between 1989 and 2011. Intensive agricultural </w:t>
      </w:r>
      <w:r>
        <w:rPr>
          <w:rFonts w:ascii="Arial" w:hAnsi="Arial" w:cs="Arial"/>
          <w:sz w:val="22"/>
          <w:szCs w:val="22"/>
          <w:lang w:val="en-GB"/>
        </w:rPr>
        <w:t xml:space="preserve">cover </w:t>
      </w:r>
      <w:r w:rsidR="00813B5E">
        <w:rPr>
          <w:rFonts w:ascii="Arial" w:hAnsi="Arial" w:cs="Arial"/>
          <w:sz w:val="22"/>
          <w:szCs w:val="22"/>
          <w:lang w:val="en-GB"/>
        </w:rPr>
        <w:t xml:space="preserve">change was found to decrease following Soviet Union Collapse and increase after European Union accession. </w:t>
      </w:r>
      <w:r>
        <w:rPr>
          <w:rFonts w:ascii="Arial" w:hAnsi="Arial" w:cs="Arial"/>
          <w:sz w:val="22"/>
          <w:szCs w:val="22"/>
          <w:lang w:val="en-GB"/>
        </w:rPr>
        <w:t xml:space="preserve">Extensive and abandoned agricultural cover change were not found to be </w:t>
      </w:r>
      <w:r w:rsidR="001477D2">
        <w:rPr>
          <w:rFonts w:ascii="Arial" w:hAnsi="Arial" w:cs="Arial"/>
          <w:sz w:val="22"/>
          <w:szCs w:val="22"/>
          <w:lang w:val="en-GB"/>
        </w:rPr>
        <w:t xml:space="preserve">clearly </w:t>
      </w:r>
      <w:r>
        <w:rPr>
          <w:rFonts w:ascii="Arial" w:hAnsi="Arial" w:cs="Arial"/>
          <w:sz w:val="22"/>
          <w:szCs w:val="22"/>
          <w:lang w:val="en-GB"/>
        </w:rPr>
        <w:t xml:space="preserve">linked to either event. </w:t>
      </w:r>
      <w:r w:rsidR="00CD52F3">
        <w:rPr>
          <w:rFonts w:ascii="Arial" w:hAnsi="Arial" w:cs="Arial"/>
          <w:sz w:val="22"/>
          <w:szCs w:val="22"/>
          <w:lang w:val="en-GB"/>
        </w:rPr>
        <w:t>While classification error may have influenced results, t</w:t>
      </w:r>
      <w:r w:rsidR="001477D2">
        <w:rPr>
          <w:rFonts w:ascii="Arial" w:hAnsi="Arial" w:cs="Arial"/>
          <w:sz w:val="22"/>
          <w:szCs w:val="22"/>
          <w:lang w:val="en-GB"/>
        </w:rPr>
        <w:t>he m</w:t>
      </w:r>
      <w:r>
        <w:rPr>
          <w:rFonts w:ascii="Arial" w:hAnsi="Arial" w:cs="Arial"/>
          <w:sz w:val="22"/>
          <w:szCs w:val="22"/>
          <w:lang w:val="en-GB"/>
        </w:rPr>
        <w:t xml:space="preserve">ethods </w:t>
      </w:r>
      <w:proofErr w:type="gramStart"/>
      <w:r w:rsidR="00CD52F3">
        <w:rPr>
          <w:rFonts w:ascii="Arial" w:hAnsi="Arial" w:cs="Arial"/>
          <w:sz w:val="22"/>
          <w:szCs w:val="22"/>
          <w:lang w:val="en-GB"/>
        </w:rPr>
        <w:t>used</w:t>
      </w:r>
      <w:proofErr w:type="gramEnd"/>
      <w:r w:rsidR="001477D2">
        <w:rPr>
          <w:rFonts w:ascii="Arial" w:hAnsi="Arial" w:cs="Arial"/>
          <w:sz w:val="22"/>
          <w:szCs w:val="22"/>
          <w:lang w:val="en-GB"/>
        </w:rPr>
        <w:t xml:space="preserve"> </w:t>
      </w:r>
      <w:r>
        <w:rPr>
          <w:rFonts w:ascii="Arial" w:hAnsi="Arial" w:cs="Arial"/>
          <w:sz w:val="22"/>
          <w:szCs w:val="22"/>
          <w:lang w:val="en-GB"/>
        </w:rPr>
        <w:t>and results</w:t>
      </w:r>
      <w:r w:rsidR="001477D2">
        <w:rPr>
          <w:rFonts w:ascii="Arial" w:hAnsi="Arial" w:cs="Arial"/>
          <w:sz w:val="22"/>
          <w:szCs w:val="22"/>
          <w:lang w:val="en-GB"/>
        </w:rPr>
        <w:t xml:space="preserve"> obtained</w:t>
      </w:r>
      <w:r>
        <w:rPr>
          <w:rFonts w:ascii="Arial" w:hAnsi="Arial" w:cs="Arial"/>
          <w:sz w:val="22"/>
          <w:szCs w:val="22"/>
          <w:lang w:val="en-GB"/>
        </w:rPr>
        <w:t xml:space="preserve"> are </w:t>
      </w:r>
      <w:r w:rsidR="00CD52F3">
        <w:rPr>
          <w:rFonts w:ascii="Arial" w:hAnsi="Arial" w:cs="Arial"/>
          <w:sz w:val="22"/>
          <w:szCs w:val="22"/>
          <w:lang w:val="en-GB"/>
        </w:rPr>
        <w:t xml:space="preserve">still </w:t>
      </w:r>
      <w:r>
        <w:rPr>
          <w:rFonts w:ascii="Arial" w:hAnsi="Arial" w:cs="Arial"/>
          <w:sz w:val="22"/>
          <w:szCs w:val="22"/>
          <w:lang w:val="en-GB"/>
        </w:rPr>
        <w:t xml:space="preserve">relevant due to the rise of socio-politico-economic change around the world. By exploring the direction, size and drivers of agricultural land use change, countries can create evidence-based policies to lessen negative environmental impacts of socio-politico-economic </w:t>
      </w:r>
      <w:r w:rsidR="001477D2">
        <w:rPr>
          <w:rFonts w:ascii="Arial" w:hAnsi="Arial" w:cs="Arial"/>
          <w:sz w:val="22"/>
          <w:szCs w:val="22"/>
          <w:lang w:val="en-GB"/>
        </w:rPr>
        <w:t>changes</w:t>
      </w:r>
      <w:r>
        <w:rPr>
          <w:rFonts w:ascii="Arial" w:hAnsi="Arial" w:cs="Arial"/>
          <w:sz w:val="22"/>
          <w:szCs w:val="22"/>
          <w:lang w:val="en-GB"/>
        </w:rPr>
        <w:t>.</w:t>
      </w:r>
    </w:p>
    <w:p w14:paraId="6D4B1F18" w14:textId="75F4D40D" w:rsidR="00BF4BC9" w:rsidRDefault="00BF4BC9" w:rsidP="00813B5E">
      <w:pPr>
        <w:spacing w:line="360" w:lineRule="auto"/>
        <w:rPr>
          <w:rFonts w:ascii="Arial" w:hAnsi="Arial" w:cs="Arial"/>
          <w:sz w:val="22"/>
          <w:szCs w:val="22"/>
          <w:lang w:val="en-GB"/>
        </w:rPr>
      </w:pPr>
    </w:p>
    <w:p w14:paraId="57F3C1E3" w14:textId="77777777" w:rsidR="00B82A31" w:rsidRPr="00762B40" w:rsidRDefault="00B82A31">
      <w:pPr>
        <w:rPr>
          <w:rFonts w:ascii="Arial" w:hAnsi="Arial" w:cs="Arial"/>
          <w:b/>
          <w:sz w:val="32"/>
          <w:szCs w:val="32"/>
          <w:lang w:val="en-GB"/>
        </w:rPr>
      </w:pPr>
    </w:p>
    <w:p w14:paraId="74658052" w14:textId="77777777" w:rsidR="00B82A31" w:rsidRPr="00762B40" w:rsidRDefault="00B82A31">
      <w:pPr>
        <w:rPr>
          <w:rFonts w:ascii="Arial" w:hAnsi="Arial" w:cs="Arial"/>
          <w:b/>
          <w:sz w:val="32"/>
          <w:szCs w:val="32"/>
          <w:lang w:val="en-GB"/>
        </w:rPr>
      </w:pPr>
    </w:p>
    <w:p w14:paraId="082A7E6F" w14:textId="77777777" w:rsidR="00B82A31" w:rsidRPr="00762B40" w:rsidRDefault="00B82A31">
      <w:pPr>
        <w:rPr>
          <w:rFonts w:ascii="Arial" w:hAnsi="Arial" w:cs="Arial"/>
          <w:b/>
          <w:sz w:val="32"/>
          <w:szCs w:val="32"/>
          <w:lang w:val="en-GB"/>
        </w:rPr>
      </w:pPr>
    </w:p>
    <w:p w14:paraId="1ABA4ECD" w14:textId="77777777" w:rsidR="00B82A31" w:rsidRPr="00762B40" w:rsidRDefault="00B82A31">
      <w:pPr>
        <w:rPr>
          <w:rFonts w:ascii="Arial" w:hAnsi="Arial" w:cs="Arial"/>
          <w:b/>
          <w:sz w:val="32"/>
          <w:szCs w:val="32"/>
          <w:lang w:val="en-GB"/>
        </w:rPr>
      </w:pPr>
    </w:p>
    <w:p w14:paraId="27FAFED4" w14:textId="77777777" w:rsidR="00B82A31" w:rsidRPr="00762B40" w:rsidRDefault="00B82A31">
      <w:pPr>
        <w:rPr>
          <w:rFonts w:ascii="Arial" w:hAnsi="Arial" w:cs="Arial"/>
          <w:b/>
          <w:sz w:val="32"/>
          <w:szCs w:val="32"/>
          <w:lang w:val="en-GB"/>
        </w:rPr>
      </w:pPr>
    </w:p>
    <w:p w14:paraId="4958264E" w14:textId="77777777" w:rsidR="00B82A31" w:rsidRPr="00762B40" w:rsidRDefault="00B82A31">
      <w:pPr>
        <w:rPr>
          <w:rFonts w:ascii="Arial" w:hAnsi="Arial" w:cs="Arial"/>
          <w:b/>
          <w:sz w:val="32"/>
          <w:szCs w:val="32"/>
          <w:lang w:val="en-GB"/>
        </w:rPr>
      </w:pPr>
    </w:p>
    <w:p w14:paraId="1C41C213" w14:textId="77777777" w:rsidR="00B82A31" w:rsidRPr="00762B40" w:rsidRDefault="00B82A31">
      <w:pPr>
        <w:rPr>
          <w:rFonts w:ascii="Arial" w:hAnsi="Arial" w:cs="Arial"/>
          <w:b/>
          <w:sz w:val="32"/>
          <w:szCs w:val="32"/>
          <w:lang w:val="en-GB"/>
        </w:rPr>
      </w:pPr>
    </w:p>
    <w:p w14:paraId="38A985CF" w14:textId="77777777" w:rsidR="00B82A31" w:rsidRPr="00762B40" w:rsidRDefault="00B82A31">
      <w:pPr>
        <w:rPr>
          <w:rFonts w:ascii="Arial" w:hAnsi="Arial" w:cs="Arial"/>
          <w:b/>
          <w:sz w:val="32"/>
          <w:szCs w:val="32"/>
          <w:lang w:val="en-GB"/>
        </w:rPr>
      </w:pPr>
    </w:p>
    <w:p w14:paraId="58FEA85C" w14:textId="77777777" w:rsidR="00B82A31" w:rsidRPr="00762B40" w:rsidRDefault="00B82A31">
      <w:pPr>
        <w:rPr>
          <w:rFonts w:ascii="Arial" w:hAnsi="Arial" w:cs="Arial"/>
          <w:b/>
          <w:sz w:val="32"/>
          <w:szCs w:val="32"/>
          <w:lang w:val="en-GB"/>
        </w:rPr>
      </w:pPr>
    </w:p>
    <w:p w14:paraId="24685E90" w14:textId="77777777" w:rsidR="00B82A31" w:rsidRPr="00762B40" w:rsidRDefault="00B82A31">
      <w:pPr>
        <w:rPr>
          <w:rFonts w:ascii="Arial" w:hAnsi="Arial" w:cs="Arial"/>
          <w:b/>
          <w:sz w:val="32"/>
          <w:szCs w:val="32"/>
          <w:lang w:val="en-GB"/>
        </w:rPr>
      </w:pPr>
    </w:p>
    <w:p w14:paraId="548BD884" w14:textId="77777777" w:rsidR="00B82A31" w:rsidRPr="00762B40" w:rsidRDefault="00B82A31">
      <w:pPr>
        <w:rPr>
          <w:rFonts w:ascii="Arial" w:hAnsi="Arial" w:cs="Arial"/>
          <w:b/>
          <w:sz w:val="32"/>
          <w:szCs w:val="32"/>
          <w:lang w:val="en-GB"/>
        </w:rPr>
      </w:pPr>
    </w:p>
    <w:p w14:paraId="18B43574" w14:textId="77777777" w:rsidR="00B82A31" w:rsidRPr="00762B40" w:rsidRDefault="00B82A31">
      <w:pPr>
        <w:rPr>
          <w:rFonts w:ascii="Arial" w:hAnsi="Arial" w:cs="Arial"/>
          <w:b/>
          <w:sz w:val="32"/>
          <w:szCs w:val="32"/>
          <w:lang w:val="en-GB"/>
        </w:rPr>
      </w:pPr>
    </w:p>
    <w:p w14:paraId="676181FC" w14:textId="77777777" w:rsidR="00B82A31" w:rsidRPr="00762B40" w:rsidRDefault="00B82A31">
      <w:pPr>
        <w:rPr>
          <w:rFonts w:ascii="Arial" w:hAnsi="Arial" w:cs="Arial"/>
          <w:b/>
          <w:sz w:val="32"/>
          <w:szCs w:val="32"/>
          <w:lang w:val="en-GB"/>
        </w:rPr>
      </w:pPr>
    </w:p>
    <w:p w14:paraId="66FF74FB" w14:textId="77777777" w:rsidR="00B82A31" w:rsidRPr="00762B40" w:rsidRDefault="00B82A31">
      <w:pPr>
        <w:rPr>
          <w:rFonts w:ascii="Arial" w:hAnsi="Arial" w:cs="Arial"/>
          <w:b/>
          <w:sz w:val="32"/>
          <w:szCs w:val="32"/>
          <w:lang w:val="en-GB"/>
        </w:rPr>
      </w:pPr>
    </w:p>
    <w:p w14:paraId="7DF53ED4" w14:textId="77777777" w:rsidR="00B82A31" w:rsidRPr="00762B40" w:rsidRDefault="00B82A31">
      <w:pPr>
        <w:rPr>
          <w:rFonts w:ascii="Arial" w:hAnsi="Arial" w:cs="Arial"/>
          <w:b/>
          <w:sz w:val="32"/>
          <w:szCs w:val="32"/>
          <w:lang w:val="en-GB"/>
        </w:rPr>
      </w:pPr>
    </w:p>
    <w:p w14:paraId="5A46E3F5" w14:textId="6CA4054B" w:rsidR="00155A3A" w:rsidRDefault="00155A3A">
      <w:pPr>
        <w:rPr>
          <w:rFonts w:ascii="Arial" w:hAnsi="Arial" w:cs="Arial"/>
          <w:b/>
          <w:sz w:val="32"/>
          <w:szCs w:val="32"/>
          <w:lang w:val="en-GB"/>
        </w:rPr>
      </w:pPr>
    </w:p>
    <w:p w14:paraId="6B6BFF89" w14:textId="77777777" w:rsidR="00155A3A" w:rsidRDefault="00155A3A">
      <w:pPr>
        <w:rPr>
          <w:rFonts w:ascii="Arial" w:hAnsi="Arial" w:cs="Arial"/>
          <w:b/>
          <w:sz w:val="32"/>
          <w:szCs w:val="32"/>
          <w:lang w:val="en-GB"/>
        </w:rPr>
      </w:pPr>
    </w:p>
    <w:p w14:paraId="76B269BA" w14:textId="77777777" w:rsidR="00532649" w:rsidRPr="00762B40" w:rsidRDefault="00532649">
      <w:pPr>
        <w:rPr>
          <w:rFonts w:ascii="Arial" w:hAnsi="Arial" w:cs="Arial"/>
          <w:b/>
          <w:sz w:val="32"/>
          <w:szCs w:val="32"/>
          <w:lang w:val="en-GB"/>
        </w:rPr>
      </w:pPr>
    </w:p>
    <w:p w14:paraId="64284632" w14:textId="468DE202" w:rsidR="00B82A31" w:rsidRDefault="00B82A31">
      <w:pPr>
        <w:rPr>
          <w:rFonts w:ascii="Arial" w:hAnsi="Arial" w:cs="Arial"/>
          <w:b/>
          <w:sz w:val="32"/>
          <w:szCs w:val="32"/>
          <w:lang w:val="en-GB"/>
        </w:rPr>
      </w:pPr>
    </w:p>
    <w:p w14:paraId="4C243CBE" w14:textId="724F7706" w:rsidR="003A1DCB" w:rsidRDefault="003A1DCB">
      <w:pPr>
        <w:rPr>
          <w:rFonts w:ascii="Arial" w:hAnsi="Arial" w:cs="Arial"/>
          <w:b/>
          <w:sz w:val="32"/>
          <w:szCs w:val="32"/>
          <w:lang w:val="en-GB"/>
        </w:rPr>
      </w:pPr>
      <w:r>
        <w:rPr>
          <w:rFonts w:ascii="Arial" w:hAnsi="Arial" w:cs="Arial"/>
          <w:b/>
          <w:sz w:val="32"/>
          <w:szCs w:val="32"/>
          <w:lang w:val="en-GB"/>
        </w:rPr>
        <w:lastRenderedPageBreak/>
        <w:t>Table of contents</w:t>
      </w:r>
    </w:p>
    <w:p w14:paraId="6D962799" w14:textId="347A13B1" w:rsidR="003A1DCB" w:rsidRDefault="003A1DCB">
      <w:pPr>
        <w:rPr>
          <w:rFonts w:ascii="Arial" w:hAnsi="Arial" w:cs="Arial"/>
          <w:b/>
          <w:sz w:val="32"/>
          <w:szCs w:val="32"/>
          <w:lang w:val="en-GB"/>
        </w:rPr>
      </w:pPr>
    </w:p>
    <w:p w14:paraId="4A52318F" w14:textId="68CE6855" w:rsidR="003A1DCB" w:rsidRDefault="003A1DCB" w:rsidP="003A1DCB">
      <w:pPr>
        <w:spacing w:line="360" w:lineRule="auto"/>
        <w:rPr>
          <w:rFonts w:ascii="Arial" w:hAnsi="Arial" w:cs="Arial"/>
          <w:b/>
          <w:sz w:val="24"/>
          <w:szCs w:val="24"/>
          <w:lang w:val="en-GB"/>
        </w:rPr>
      </w:pPr>
      <w:r>
        <w:rPr>
          <w:rFonts w:ascii="Arial" w:hAnsi="Arial" w:cs="Arial"/>
          <w:b/>
          <w:sz w:val="24"/>
          <w:szCs w:val="24"/>
          <w:lang w:val="en-GB"/>
        </w:rPr>
        <w:t>Abstract</w:t>
      </w:r>
    </w:p>
    <w:p w14:paraId="518582D5" w14:textId="30CE7D7B" w:rsidR="003A1DCB" w:rsidRDefault="003A1DCB" w:rsidP="003A1DCB">
      <w:pPr>
        <w:spacing w:line="360" w:lineRule="auto"/>
        <w:rPr>
          <w:rFonts w:ascii="Arial" w:hAnsi="Arial" w:cs="Arial"/>
          <w:b/>
          <w:sz w:val="24"/>
          <w:szCs w:val="24"/>
          <w:lang w:val="en-GB"/>
        </w:rPr>
      </w:pPr>
      <w:r>
        <w:rPr>
          <w:rFonts w:ascii="Arial" w:hAnsi="Arial" w:cs="Arial"/>
          <w:b/>
          <w:sz w:val="24"/>
          <w:szCs w:val="24"/>
          <w:lang w:val="en-GB"/>
        </w:rPr>
        <w:t>Table of contents</w:t>
      </w:r>
    </w:p>
    <w:p w14:paraId="7CB0AD53" w14:textId="007EDEFA" w:rsidR="003A1DCB" w:rsidRDefault="003A1DCB" w:rsidP="003A1DCB">
      <w:pPr>
        <w:spacing w:line="360" w:lineRule="auto"/>
        <w:rPr>
          <w:rFonts w:ascii="Arial" w:hAnsi="Arial" w:cs="Arial"/>
          <w:b/>
          <w:sz w:val="24"/>
          <w:szCs w:val="24"/>
          <w:lang w:val="en-GB"/>
        </w:rPr>
      </w:pPr>
      <w:r>
        <w:rPr>
          <w:rFonts w:ascii="Arial" w:hAnsi="Arial" w:cs="Arial"/>
          <w:b/>
          <w:sz w:val="24"/>
          <w:szCs w:val="24"/>
          <w:lang w:val="en-GB"/>
        </w:rPr>
        <w:t>Acknowledgements</w:t>
      </w:r>
    </w:p>
    <w:p w14:paraId="007C7456" w14:textId="28094CE0" w:rsidR="003A1DCB" w:rsidRPr="003A1DCB" w:rsidRDefault="003A1DCB" w:rsidP="003A1DCB">
      <w:pPr>
        <w:spacing w:line="360" w:lineRule="auto"/>
        <w:rPr>
          <w:rFonts w:ascii="Arial" w:hAnsi="Arial" w:cs="Arial"/>
          <w:b/>
          <w:sz w:val="24"/>
          <w:szCs w:val="24"/>
          <w:lang w:val="en-GB"/>
        </w:rPr>
      </w:pPr>
      <w:r>
        <w:rPr>
          <w:rFonts w:ascii="Arial" w:hAnsi="Arial" w:cs="Arial"/>
          <w:b/>
          <w:sz w:val="24"/>
          <w:szCs w:val="24"/>
          <w:lang w:val="en-GB"/>
        </w:rPr>
        <w:t>List of abbreviations</w:t>
      </w:r>
    </w:p>
    <w:sdt>
      <w:sdtPr>
        <w:id w:val="-959334131"/>
        <w:docPartObj>
          <w:docPartGallery w:val="Table of Contents"/>
          <w:docPartUnique/>
        </w:docPartObj>
      </w:sdtPr>
      <w:sdtEndPr>
        <w:rPr>
          <w:b w:val="0"/>
          <w:bCs w:val="0"/>
          <w:noProof/>
        </w:rPr>
      </w:sdtEndPr>
      <w:sdtContent>
        <w:p w14:paraId="77DCAE73" w14:textId="144531BD" w:rsidR="00B77EB7" w:rsidRPr="00B77EB7" w:rsidRDefault="00B77EB7">
          <w:pPr>
            <w:pStyle w:val="TOC1"/>
            <w:tabs>
              <w:tab w:val="right" w:leader="underscore" w:pos="9390"/>
            </w:tabs>
            <w:rPr>
              <w:rFonts w:eastAsiaTheme="minorEastAsia" w:cstheme="minorBidi"/>
              <w:b w:val="0"/>
              <w:bCs w:val="0"/>
              <w:i w:val="0"/>
              <w:iCs w:val="0"/>
              <w:noProof/>
            </w:rPr>
          </w:pPr>
          <w:r>
            <w:rPr>
              <w:rFonts w:ascii="Arial" w:hAnsi="Arial" w:cs="Arial"/>
              <w:i w:val="0"/>
              <w:iCs w:val="0"/>
              <w:color w:val="000000" w:themeColor="text1"/>
            </w:rPr>
            <w:fldChar w:fldCharType="begin"/>
          </w:r>
          <w:r>
            <w:rPr>
              <w:rFonts w:ascii="Arial" w:hAnsi="Arial" w:cs="Arial"/>
              <w:i w:val="0"/>
              <w:iCs w:val="0"/>
              <w:color w:val="000000" w:themeColor="text1"/>
            </w:rPr>
            <w:instrText xml:space="preserve"> TOC \o "1-3" \u </w:instrText>
          </w:r>
          <w:r>
            <w:rPr>
              <w:rFonts w:ascii="Arial" w:hAnsi="Arial" w:cs="Arial"/>
              <w:i w:val="0"/>
              <w:iCs w:val="0"/>
              <w:color w:val="000000" w:themeColor="text1"/>
            </w:rPr>
            <w:fldChar w:fldCharType="separate"/>
          </w:r>
          <w:r w:rsidRPr="00B77EB7">
            <w:rPr>
              <w:rFonts w:ascii="Arial" w:hAnsi="Arial" w:cs="Arial"/>
              <w:i w:val="0"/>
              <w:noProof/>
              <w:color w:val="000000" w:themeColor="text1"/>
              <w:lang w:val="en-GB"/>
            </w:rPr>
            <w:t>1. Introduction</w:t>
          </w:r>
          <w:r w:rsidRPr="00B77EB7">
            <w:rPr>
              <w:b w:val="0"/>
              <w:i w:val="0"/>
              <w:noProof/>
            </w:rPr>
            <w:tab/>
          </w:r>
          <w:r w:rsidRPr="00B77EB7">
            <w:rPr>
              <w:b w:val="0"/>
              <w:i w:val="0"/>
              <w:noProof/>
            </w:rPr>
            <w:fldChar w:fldCharType="begin"/>
          </w:r>
          <w:r w:rsidRPr="00B77EB7">
            <w:rPr>
              <w:b w:val="0"/>
              <w:i w:val="0"/>
              <w:noProof/>
            </w:rPr>
            <w:instrText xml:space="preserve"> PAGEREF _Toc6917890 \h </w:instrText>
          </w:r>
          <w:r w:rsidRPr="00B77EB7">
            <w:rPr>
              <w:b w:val="0"/>
              <w:i w:val="0"/>
              <w:noProof/>
            </w:rPr>
          </w:r>
          <w:r w:rsidRPr="00B77EB7">
            <w:rPr>
              <w:b w:val="0"/>
              <w:i w:val="0"/>
              <w:noProof/>
            </w:rPr>
            <w:fldChar w:fldCharType="separate"/>
          </w:r>
          <w:r w:rsidRPr="00B77EB7">
            <w:rPr>
              <w:b w:val="0"/>
              <w:i w:val="0"/>
              <w:noProof/>
            </w:rPr>
            <w:t>1</w:t>
          </w:r>
          <w:r w:rsidRPr="00B77EB7">
            <w:rPr>
              <w:b w:val="0"/>
              <w:i w:val="0"/>
              <w:noProof/>
            </w:rPr>
            <w:fldChar w:fldCharType="end"/>
          </w:r>
        </w:p>
        <w:p w14:paraId="681D7892" w14:textId="27C31A08" w:rsidR="00B77EB7" w:rsidRPr="00B77EB7" w:rsidRDefault="00B77EB7">
          <w:pPr>
            <w:pStyle w:val="TOC2"/>
            <w:tabs>
              <w:tab w:val="left" w:pos="800"/>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1.1</w:t>
          </w:r>
          <w:r>
            <w:rPr>
              <w:rFonts w:eastAsiaTheme="minorEastAsia" w:cstheme="minorBidi"/>
              <w:b w:val="0"/>
              <w:bCs w:val="0"/>
              <w:noProof/>
              <w:sz w:val="24"/>
              <w:szCs w:val="24"/>
            </w:rPr>
            <w:t xml:space="preserve"> </w:t>
          </w:r>
          <w:r w:rsidRPr="00B77EB7">
            <w:rPr>
              <w:rFonts w:ascii="Arial" w:hAnsi="Arial" w:cs="Arial"/>
              <w:b w:val="0"/>
              <w:noProof/>
              <w:color w:val="000000" w:themeColor="text1"/>
              <w:lang w:val="en-GB"/>
            </w:rPr>
            <w:t>Objectives and rationale</w:t>
          </w:r>
          <w:r w:rsidRPr="00B77EB7">
            <w:rPr>
              <w:b w:val="0"/>
              <w:noProof/>
            </w:rPr>
            <w:tab/>
          </w:r>
          <w:r w:rsidRPr="00B77EB7">
            <w:rPr>
              <w:b w:val="0"/>
              <w:noProof/>
            </w:rPr>
            <w:fldChar w:fldCharType="begin"/>
          </w:r>
          <w:r w:rsidRPr="00B77EB7">
            <w:rPr>
              <w:b w:val="0"/>
              <w:noProof/>
            </w:rPr>
            <w:instrText xml:space="preserve"> PAGEREF _Toc6917891 \h </w:instrText>
          </w:r>
          <w:r w:rsidRPr="00B77EB7">
            <w:rPr>
              <w:b w:val="0"/>
              <w:noProof/>
            </w:rPr>
          </w:r>
          <w:r w:rsidRPr="00B77EB7">
            <w:rPr>
              <w:b w:val="0"/>
              <w:noProof/>
            </w:rPr>
            <w:fldChar w:fldCharType="separate"/>
          </w:r>
          <w:r w:rsidRPr="00B77EB7">
            <w:rPr>
              <w:b w:val="0"/>
              <w:noProof/>
            </w:rPr>
            <w:t>2</w:t>
          </w:r>
          <w:r w:rsidRPr="00B77EB7">
            <w:rPr>
              <w:b w:val="0"/>
              <w:noProof/>
            </w:rPr>
            <w:fldChar w:fldCharType="end"/>
          </w:r>
        </w:p>
        <w:p w14:paraId="4DA7708D" w14:textId="16BDEBBE"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1.2 Research questions and hypotheses</w:t>
          </w:r>
          <w:r w:rsidRPr="00B77EB7">
            <w:rPr>
              <w:b w:val="0"/>
              <w:noProof/>
            </w:rPr>
            <w:tab/>
          </w:r>
          <w:r w:rsidRPr="00B77EB7">
            <w:rPr>
              <w:b w:val="0"/>
              <w:noProof/>
            </w:rPr>
            <w:fldChar w:fldCharType="begin"/>
          </w:r>
          <w:r w:rsidRPr="00B77EB7">
            <w:rPr>
              <w:b w:val="0"/>
              <w:noProof/>
            </w:rPr>
            <w:instrText xml:space="preserve"> PAGEREF _Toc6917892 \h </w:instrText>
          </w:r>
          <w:r w:rsidRPr="00B77EB7">
            <w:rPr>
              <w:b w:val="0"/>
              <w:noProof/>
            </w:rPr>
          </w:r>
          <w:r w:rsidRPr="00B77EB7">
            <w:rPr>
              <w:b w:val="0"/>
              <w:noProof/>
            </w:rPr>
            <w:fldChar w:fldCharType="separate"/>
          </w:r>
          <w:r w:rsidRPr="00B77EB7">
            <w:rPr>
              <w:b w:val="0"/>
              <w:noProof/>
            </w:rPr>
            <w:t>2</w:t>
          </w:r>
          <w:r w:rsidRPr="00B77EB7">
            <w:rPr>
              <w:b w:val="0"/>
              <w:noProof/>
            </w:rPr>
            <w:fldChar w:fldCharType="end"/>
          </w:r>
        </w:p>
        <w:p w14:paraId="2B95A033" w14:textId="2E6F6A64"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1.3 Predictions</w:t>
          </w:r>
          <w:r w:rsidRPr="00B77EB7">
            <w:rPr>
              <w:b w:val="0"/>
              <w:noProof/>
            </w:rPr>
            <w:tab/>
          </w:r>
          <w:r w:rsidRPr="00B77EB7">
            <w:rPr>
              <w:b w:val="0"/>
              <w:noProof/>
            </w:rPr>
            <w:fldChar w:fldCharType="begin"/>
          </w:r>
          <w:r w:rsidRPr="00B77EB7">
            <w:rPr>
              <w:b w:val="0"/>
              <w:noProof/>
            </w:rPr>
            <w:instrText xml:space="preserve"> PAGEREF _Toc6917893 \h </w:instrText>
          </w:r>
          <w:r w:rsidRPr="00B77EB7">
            <w:rPr>
              <w:b w:val="0"/>
              <w:noProof/>
            </w:rPr>
          </w:r>
          <w:r w:rsidRPr="00B77EB7">
            <w:rPr>
              <w:b w:val="0"/>
              <w:noProof/>
            </w:rPr>
            <w:fldChar w:fldCharType="separate"/>
          </w:r>
          <w:r w:rsidRPr="00B77EB7">
            <w:rPr>
              <w:b w:val="0"/>
              <w:noProof/>
            </w:rPr>
            <w:t>3</w:t>
          </w:r>
          <w:r w:rsidRPr="00B77EB7">
            <w:rPr>
              <w:b w:val="0"/>
              <w:noProof/>
            </w:rPr>
            <w:fldChar w:fldCharType="end"/>
          </w:r>
        </w:p>
        <w:p w14:paraId="262F893D" w14:textId="37C1B2BB" w:rsidR="00B77EB7" w:rsidRPr="00B77EB7" w:rsidRDefault="00B77EB7">
          <w:pPr>
            <w:pStyle w:val="TOC1"/>
            <w:tabs>
              <w:tab w:val="right" w:leader="underscore" w:pos="9390"/>
            </w:tabs>
            <w:rPr>
              <w:rFonts w:eastAsiaTheme="minorEastAsia" w:cstheme="minorBidi"/>
              <w:b w:val="0"/>
              <w:bCs w:val="0"/>
              <w:i w:val="0"/>
              <w:iCs w:val="0"/>
              <w:noProof/>
            </w:rPr>
          </w:pPr>
          <w:r w:rsidRPr="00B77EB7">
            <w:rPr>
              <w:rFonts w:ascii="Arial" w:hAnsi="Arial" w:cs="Arial"/>
              <w:i w:val="0"/>
              <w:noProof/>
              <w:color w:val="000000" w:themeColor="text1"/>
              <w:lang w:val="en-GB"/>
            </w:rPr>
            <w:t>2. Methods</w:t>
          </w:r>
          <w:r w:rsidRPr="00B77EB7">
            <w:rPr>
              <w:b w:val="0"/>
              <w:i w:val="0"/>
              <w:noProof/>
            </w:rPr>
            <w:tab/>
          </w:r>
          <w:r w:rsidRPr="00B77EB7">
            <w:rPr>
              <w:b w:val="0"/>
              <w:i w:val="0"/>
              <w:noProof/>
            </w:rPr>
            <w:fldChar w:fldCharType="begin"/>
          </w:r>
          <w:r w:rsidRPr="00B77EB7">
            <w:rPr>
              <w:b w:val="0"/>
              <w:i w:val="0"/>
              <w:noProof/>
            </w:rPr>
            <w:instrText xml:space="preserve"> PAGEREF _Toc6917894 \h </w:instrText>
          </w:r>
          <w:r w:rsidRPr="00B77EB7">
            <w:rPr>
              <w:b w:val="0"/>
              <w:i w:val="0"/>
              <w:noProof/>
            </w:rPr>
          </w:r>
          <w:r w:rsidRPr="00B77EB7">
            <w:rPr>
              <w:b w:val="0"/>
              <w:i w:val="0"/>
              <w:noProof/>
            </w:rPr>
            <w:fldChar w:fldCharType="separate"/>
          </w:r>
          <w:r w:rsidRPr="00B77EB7">
            <w:rPr>
              <w:b w:val="0"/>
              <w:i w:val="0"/>
              <w:noProof/>
            </w:rPr>
            <w:t>6</w:t>
          </w:r>
          <w:r w:rsidRPr="00B77EB7">
            <w:rPr>
              <w:b w:val="0"/>
              <w:i w:val="0"/>
              <w:noProof/>
            </w:rPr>
            <w:fldChar w:fldCharType="end"/>
          </w:r>
        </w:p>
        <w:p w14:paraId="08B0B24B" w14:textId="7C571CEB"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2.1 Study site</w:t>
          </w:r>
          <w:r w:rsidRPr="00B77EB7">
            <w:rPr>
              <w:b w:val="0"/>
              <w:noProof/>
            </w:rPr>
            <w:tab/>
          </w:r>
          <w:r w:rsidRPr="00B77EB7">
            <w:rPr>
              <w:b w:val="0"/>
              <w:noProof/>
            </w:rPr>
            <w:fldChar w:fldCharType="begin"/>
          </w:r>
          <w:r w:rsidRPr="00B77EB7">
            <w:rPr>
              <w:b w:val="0"/>
              <w:noProof/>
            </w:rPr>
            <w:instrText xml:space="preserve"> PAGEREF _Toc6917895 \h </w:instrText>
          </w:r>
          <w:r w:rsidRPr="00B77EB7">
            <w:rPr>
              <w:b w:val="0"/>
              <w:noProof/>
            </w:rPr>
          </w:r>
          <w:r w:rsidRPr="00B77EB7">
            <w:rPr>
              <w:b w:val="0"/>
              <w:noProof/>
            </w:rPr>
            <w:fldChar w:fldCharType="separate"/>
          </w:r>
          <w:r w:rsidRPr="00B77EB7">
            <w:rPr>
              <w:b w:val="0"/>
              <w:noProof/>
            </w:rPr>
            <w:t>6</w:t>
          </w:r>
          <w:r w:rsidRPr="00B77EB7">
            <w:rPr>
              <w:b w:val="0"/>
              <w:noProof/>
            </w:rPr>
            <w:fldChar w:fldCharType="end"/>
          </w:r>
        </w:p>
        <w:p w14:paraId="7DB4A582" w14:textId="043380F3"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2.2 Image processing</w:t>
          </w:r>
          <w:r w:rsidRPr="00B77EB7">
            <w:rPr>
              <w:b w:val="0"/>
              <w:noProof/>
            </w:rPr>
            <w:tab/>
          </w:r>
          <w:r w:rsidRPr="00B77EB7">
            <w:rPr>
              <w:b w:val="0"/>
              <w:noProof/>
            </w:rPr>
            <w:fldChar w:fldCharType="begin"/>
          </w:r>
          <w:r w:rsidRPr="00B77EB7">
            <w:rPr>
              <w:b w:val="0"/>
              <w:noProof/>
            </w:rPr>
            <w:instrText xml:space="preserve"> PAGEREF _Toc6917896 \h </w:instrText>
          </w:r>
          <w:r w:rsidRPr="00B77EB7">
            <w:rPr>
              <w:b w:val="0"/>
              <w:noProof/>
            </w:rPr>
          </w:r>
          <w:r w:rsidRPr="00B77EB7">
            <w:rPr>
              <w:b w:val="0"/>
              <w:noProof/>
            </w:rPr>
            <w:fldChar w:fldCharType="separate"/>
          </w:r>
          <w:r w:rsidRPr="00B77EB7">
            <w:rPr>
              <w:b w:val="0"/>
              <w:noProof/>
            </w:rPr>
            <w:t>7</w:t>
          </w:r>
          <w:r w:rsidRPr="00B77EB7">
            <w:rPr>
              <w:b w:val="0"/>
              <w:noProof/>
            </w:rPr>
            <w:fldChar w:fldCharType="end"/>
          </w:r>
        </w:p>
        <w:p w14:paraId="163E6A42" w14:textId="4B8CEFC6"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rPr>
            <w:t>2.3 Classification background</w:t>
          </w:r>
          <w:r w:rsidRPr="00B77EB7">
            <w:rPr>
              <w:b w:val="0"/>
              <w:noProof/>
            </w:rPr>
            <w:tab/>
          </w:r>
          <w:r w:rsidRPr="00B77EB7">
            <w:rPr>
              <w:b w:val="0"/>
              <w:noProof/>
            </w:rPr>
            <w:fldChar w:fldCharType="begin"/>
          </w:r>
          <w:r w:rsidRPr="00B77EB7">
            <w:rPr>
              <w:b w:val="0"/>
              <w:noProof/>
            </w:rPr>
            <w:instrText xml:space="preserve"> PAGEREF _Toc6917897 \h </w:instrText>
          </w:r>
          <w:r w:rsidRPr="00B77EB7">
            <w:rPr>
              <w:b w:val="0"/>
              <w:noProof/>
            </w:rPr>
          </w:r>
          <w:r w:rsidRPr="00B77EB7">
            <w:rPr>
              <w:b w:val="0"/>
              <w:noProof/>
            </w:rPr>
            <w:fldChar w:fldCharType="separate"/>
          </w:r>
          <w:r w:rsidRPr="00B77EB7">
            <w:rPr>
              <w:b w:val="0"/>
              <w:noProof/>
            </w:rPr>
            <w:t>8</w:t>
          </w:r>
          <w:r w:rsidRPr="00B77EB7">
            <w:rPr>
              <w:b w:val="0"/>
              <w:noProof/>
            </w:rPr>
            <w:fldChar w:fldCharType="end"/>
          </w:r>
        </w:p>
        <w:p w14:paraId="737F2D88" w14:textId="7A371A75"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2.4 Training data</w:t>
          </w:r>
          <w:r w:rsidRPr="00B77EB7">
            <w:rPr>
              <w:b w:val="0"/>
              <w:noProof/>
            </w:rPr>
            <w:tab/>
          </w:r>
          <w:r w:rsidRPr="00B77EB7">
            <w:rPr>
              <w:b w:val="0"/>
              <w:noProof/>
            </w:rPr>
            <w:fldChar w:fldCharType="begin"/>
          </w:r>
          <w:r w:rsidRPr="00B77EB7">
            <w:rPr>
              <w:b w:val="0"/>
              <w:noProof/>
            </w:rPr>
            <w:instrText xml:space="preserve"> PAGEREF _Toc6917898 \h </w:instrText>
          </w:r>
          <w:r w:rsidRPr="00B77EB7">
            <w:rPr>
              <w:b w:val="0"/>
              <w:noProof/>
            </w:rPr>
          </w:r>
          <w:r w:rsidRPr="00B77EB7">
            <w:rPr>
              <w:b w:val="0"/>
              <w:noProof/>
            </w:rPr>
            <w:fldChar w:fldCharType="separate"/>
          </w:r>
          <w:r w:rsidRPr="00B77EB7">
            <w:rPr>
              <w:b w:val="0"/>
              <w:noProof/>
            </w:rPr>
            <w:t>9</w:t>
          </w:r>
          <w:r w:rsidRPr="00B77EB7">
            <w:rPr>
              <w:b w:val="0"/>
              <w:noProof/>
            </w:rPr>
            <w:fldChar w:fldCharType="end"/>
          </w:r>
        </w:p>
        <w:p w14:paraId="7102A627" w14:textId="2EAD2BAC"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2.5 Random forest classification</w:t>
          </w:r>
          <w:r w:rsidRPr="00B77EB7">
            <w:rPr>
              <w:b w:val="0"/>
              <w:noProof/>
            </w:rPr>
            <w:tab/>
          </w:r>
          <w:r w:rsidRPr="00B77EB7">
            <w:rPr>
              <w:b w:val="0"/>
              <w:noProof/>
            </w:rPr>
            <w:fldChar w:fldCharType="begin"/>
          </w:r>
          <w:r w:rsidRPr="00B77EB7">
            <w:rPr>
              <w:b w:val="0"/>
              <w:noProof/>
            </w:rPr>
            <w:instrText xml:space="preserve"> PAGEREF _Toc6917899 \h </w:instrText>
          </w:r>
          <w:r w:rsidRPr="00B77EB7">
            <w:rPr>
              <w:b w:val="0"/>
              <w:noProof/>
            </w:rPr>
          </w:r>
          <w:r w:rsidRPr="00B77EB7">
            <w:rPr>
              <w:b w:val="0"/>
              <w:noProof/>
            </w:rPr>
            <w:fldChar w:fldCharType="separate"/>
          </w:r>
          <w:r w:rsidRPr="00B77EB7">
            <w:rPr>
              <w:b w:val="0"/>
              <w:noProof/>
            </w:rPr>
            <w:t>11</w:t>
          </w:r>
          <w:r w:rsidRPr="00B77EB7">
            <w:rPr>
              <w:b w:val="0"/>
              <w:noProof/>
            </w:rPr>
            <w:fldChar w:fldCharType="end"/>
          </w:r>
        </w:p>
        <w:p w14:paraId="0DAD07CE" w14:textId="2A2B0C12"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2.6 Classification accuracy and error</w:t>
          </w:r>
          <w:r w:rsidRPr="00B77EB7">
            <w:rPr>
              <w:b w:val="0"/>
              <w:noProof/>
            </w:rPr>
            <w:tab/>
          </w:r>
          <w:r w:rsidRPr="00B77EB7">
            <w:rPr>
              <w:b w:val="0"/>
              <w:noProof/>
            </w:rPr>
            <w:fldChar w:fldCharType="begin"/>
          </w:r>
          <w:r w:rsidRPr="00B77EB7">
            <w:rPr>
              <w:b w:val="0"/>
              <w:noProof/>
            </w:rPr>
            <w:instrText xml:space="preserve"> PAGEREF _Toc6917900 \h </w:instrText>
          </w:r>
          <w:r w:rsidRPr="00B77EB7">
            <w:rPr>
              <w:b w:val="0"/>
              <w:noProof/>
            </w:rPr>
          </w:r>
          <w:r w:rsidRPr="00B77EB7">
            <w:rPr>
              <w:b w:val="0"/>
              <w:noProof/>
            </w:rPr>
            <w:fldChar w:fldCharType="separate"/>
          </w:r>
          <w:r w:rsidRPr="00B77EB7">
            <w:rPr>
              <w:b w:val="0"/>
              <w:noProof/>
            </w:rPr>
            <w:t>12</w:t>
          </w:r>
          <w:r w:rsidRPr="00B77EB7">
            <w:rPr>
              <w:b w:val="0"/>
              <w:noProof/>
            </w:rPr>
            <w:fldChar w:fldCharType="end"/>
          </w:r>
        </w:p>
        <w:p w14:paraId="42111106" w14:textId="662DC922"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2.7 Data collection and processing</w:t>
          </w:r>
          <w:r w:rsidRPr="00B77EB7">
            <w:rPr>
              <w:b w:val="0"/>
              <w:noProof/>
            </w:rPr>
            <w:tab/>
          </w:r>
          <w:r w:rsidRPr="00B77EB7">
            <w:rPr>
              <w:b w:val="0"/>
              <w:noProof/>
            </w:rPr>
            <w:fldChar w:fldCharType="begin"/>
          </w:r>
          <w:r w:rsidRPr="00B77EB7">
            <w:rPr>
              <w:b w:val="0"/>
              <w:noProof/>
            </w:rPr>
            <w:instrText xml:space="preserve"> PAGEREF _Toc6917901 \h </w:instrText>
          </w:r>
          <w:r w:rsidRPr="00B77EB7">
            <w:rPr>
              <w:b w:val="0"/>
              <w:noProof/>
            </w:rPr>
          </w:r>
          <w:r w:rsidRPr="00B77EB7">
            <w:rPr>
              <w:b w:val="0"/>
              <w:noProof/>
            </w:rPr>
            <w:fldChar w:fldCharType="separate"/>
          </w:r>
          <w:r w:rsidRPr="00B77EB7">
            <w:rPr>
              <w:b w:val="0"/>
              <w:noProof/>
            </w:rPr>
            <w:t>12</w:t>
          </w:r>
          <w:r w:rsidRPr="00B77EB7">
            <w:rPr>
              <w:b w:val="0"/>
              <w:noProof/>
            </w:rPr>
            <w:fldChar w:fldCharType="end"/>
          </w:r>
        </w:p>
        <w:p w14:paraId="23C6ECF2" w14:textId="1FA1E1DD"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2.8 Statistical analyses</w:t>
          </w:r>
          <w:r w:rsidRPr="00B77EB7">
            <w:rPr>
              <w:b w:val="0"/>
              <w:noProof/>
            </w:rPr>
            <w:tab/>
          </w:r>
          <w:r w:rsidRPr="00B77EB7">
            <w:rPr>
              <w:b w:val="0"/>
              <w:noProof/>
            </w:rPr>
            <w:fldChar w:fldCharType="begin"/>
          </w:r>
          <w:r w:rsidRPr="00B77EB7">
            <w:rPr>
              <w:b w:val="0"/>
              <w:noProof/>
            </w:rPr>
            <w:instrText xml:space="preserve"> PAGEREF _Toc6917902 \h </w:instrText>
          </w:r>
          <w:r w:rsidRPr="00B77EB7">
            <w:rPr>
              <w:b w:val="0"/>
              <w:noProof/>
            </w:rPr>
          </w:r>
          <w:r w:rsidRPr="00B77EB7">
            <w:rPr>
              <w:b w:val="0"/>
              <w:noProof/>
            </w:rPr>
            <w:fldChar w:fldCharType="separate"/>
          </w:r>
          <w:r w:rsidRPr="00B77EB7">
            <w:rPr>
              <w:b w:val="0"/>
              <w:noProof/>
            </w:rPr>
            <w:t>14</w:t>
          </w:r>
          <w:r w:rsidRPr="00B77EB7">
            <w:rPr>
              <w:b w:val="0"/>
              <w:noProof/>
            </w:rPr>
            <w:fldChar w:fldCharType="end"/>
          </w:r>
        </w:p>
        <w:p w14:paraId="217CCA9F" w14:textId="6A188272" w:rsidR="00B77EB7" w:rsidRPr="00B77EB7" w:rsidRDefault="00B77EB7">
          <w:pPr>
            <w:pStyle w:val="TOC1"/>
            <w:tabs>
              <w:tab w:val="right" w:leader="underscore" w:pos="9390"/>
            </w:tabs>
            <w:rPr>
              <w:rFonts w:eastAsiaTheme="minorEastAsia" w:cstheme="minorBidi"/>
              <w:b w:val="0"/>
              <w:bCs w:val="0"/>
              <w:i w:val="0"/>
              <w:iCs w:val="0"/>
              <w:noProof/>
            </w:rPr>
          </w:pPr>
          <w:r w:rsidRPr="00B77EB7">
            <w:rPr>
              <w:rFonts w:ascii="Arial" w:hAnsi="Arial" w:cs="Arial"/>
              <w:i w:val="0"/>
              <w:noProof/>
              <w:color w:val="000000" w:themeColor="text1"/>
              <w:lang w:val="en-GB"/>
            </w:rPr>
            <w:t>3. Results</w:t>
          </w:r>
          <w:r w:rsidRPr="00B77EB7">
            <w:rPr>
              <w:b w:val="0"/>
              <w:i w:val="0"/>
              <w:noProof/>
            </w:rPr>
            <w:tab/>
          </w:r>
          <w:r w:rsidRPr="00B77EB7">
            <w:rPr>
              <w:b w:val="0"/>
              <w:i w:val="0"/>
              <w:noProof/>
            </w:rPr>
            <w:fldChar w:fldCharType="begin"/>
          </w:r>
          <w:r w:rsidRPr="00B77EB7">
            <w:rPr>
              <w:b w:val="0"/>
              <w:i w:val="0"/>
              <w:noProof/>
            </w:rPr>
            <w:instrText xml:space="preserve"> PAGEREF _Toc6917903 \h </w:instrText>
          </w:r>
          <w:r w:rsidRPr="00B77EB7">
            <w:rPr>
              <w:b w:val="0"/>
              <w:i w:val="0"/>
              <w:noProof/>
            </w:rPr>
          </w:r>
          <w:r w:rsidRPr="00B77EB7">
            <w:rPr>
              <w:b w:val="0"/>
              <w:i w:val="0"/>
              <w:noProof/>
            </w:rPr>
            <w:fldChar w:fldCharType="separate"/>
          </w:r>
          <w:r w:rsidRPr="00B77EB7">
            <w:rPr>
              <w:b w:val="0"/>
              <w:i w:val="0"/>
              <w:noProof/>
            </w:rPr>
            <w:t>16</w:t>
          </w:r>
          <w:r w:rsidRPr="00B77EB7">
            <w:rPr>
              <w:b w:val="0"/>
              <w:i w:val="0"/>
              <w:noProof/>
            </w:rPr>
            <w:fldChar w:fldCharType="end"/>
          </w:r>
        </w:p>
        <w:p w14:paraId="4B75ECE9" w14:textId="485EFE23"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3.1 LUC visibility within three years following socio-politico-economic events</w:t>
          </w:r>
          <w:r w:rsidRPr="00B77EB7">
            <w:rPr>
              <w:b w:val="0"/>
              <w:noProof/>
            </w:rPr>
            <w:tab/>
          </w:r>
          <w:r w:rsidRPr="00B77EB7">
            <w:rPr>
              <w:b w:val="0"/>
              <w:noProof/>
            </w:rPr>
            <w:fldChar w:fldCharType="begin"/>
          </w:r>
          <w:r w:rsidRPr="00B77EB7">
            <w:rPr>
              <w:b w:val="0"/>
              <w:noProof/>
            </w:rPr>
            <w:instrText xml:space="preserve"> PAGEREF _Toc6917904 \h </w:instrText>
          </w:r>
          <w:r w:rsidRPr="00B77EB7">
            <w:rPr>
              <w:b w:val="0"/>
              <w:noProof/>
            </w:rPr>
          </w:r>
          <w:r w:rsidRPr="00B77EB7">
            <w:rPr>
              <w:b w:val="0"/>
              <w:noProof/>
            </w:rPr>
            <w:fldChar w:fldCharType="separate"/>
          </w:r>
          <w:r w:rsidRPr="00B77EB7">
            <w:rPr>
              <w:b w:val="0"/>
              <w:noProof/>
            </w:rPr>
            <w:t>16</w:t>
          </w:r>
          <w:r w:rsidRPr="00B77EB7">
            <w:rPr>
              <w:b w:val="0"/>
              <w:noProof/>
            </w:rPr>
            <w:fldChar w:fldCharType="end"/>
          </w:r>
        </w:p>
        <w:p w14:paraId="060E7480" w14:textId="386F447E"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3.2 Land use transition visibility within three years following socio-politico-economic events</w:t>
          </w:r>
          <w:r w:rsidRPr="00B77EB7">
            <w:rPr>
              <w:b w:val="0"/>
              <w:noProof/>
            </w:rPr>
            <w:tab/>
          </w:r>
          <w:r w:rsidRPr="00B77EB7">
            <w:rPr>
              <w:b w:val="0"/>
              <w:noProof/>
            </w:rPr>
            <w:fldChar w:fldCharType="begin"/>
          </w:r>
          <w:r w:rsidRPr="00B77EB7">
            <w:rPr>
              <w:b w:val="0"/>
              <w:noProof/>
            </w:rPr>
            <w:instrText xml:space="preserve"> PAGEREF _Toc6917905 \h </w:instrText>
          </w:r>
          <w:r w:rsidRPr="00B77EB7">
            <w:rPr>
              <w:b w:val="0"/>
              <w:noProof/>
            </w:rPr>
          </w:r>
          <w:r w:rsidRPr="00B77EB7">
            <w:rPr>
              <w:b w:val="0"/>
              <w:noProof/>
            </w:rPr>
            <w:fldChar w:fldCharType="separate"/>
          </w:r>
          <w:r w:rsidRPr="00B77EB7">
            <w:rPr>
              <w:b w:val="0"/>
              <w:noProof/>
            </w:rPr>
            <w:t>18</w:t>
          </w:r>
          <w:r w:rsidRPr="00B77EB7">
            <w:rPr>
              <w:b w:val="0"/>
              <w:noProof/>
            </w:rPr>
            <w:fldChar w:fldCharType="end"/>
          </w:r>
        </w:p>
        <w:p w14:paraId="7397FB68" w14:textId="6AF5DF27"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3.3 Time lag on land use change visibility following socio-politico-economic events</w:t>
          </w:r>
          <w:r w:rsidRPr="00B77EB7">
            <w:rPr>
              <w:b w:val="0"/>
              <w:noProof/>
            </w:rPr>
            <w:tab/>
          </w:r>
          <w:r w:rsidRPr="00B77EB7">
            <w:rPr>
              <w:b w:val="0"/>
              <w:noProof/>
            </w:rPr>
            <w:fldChar w:fldCharType="begin"/>
          </w:r>
          <w:r w:rsidRPr="00B77EB7">
            <w:rPr>
              <w:b w:val="0"/>
              <w:noProof/>
            </w:rPr>
            <w:instrText xml:space="preserve"> PAGEREF _Toc6917906 \h </w:instrText>
          </w:r>
          <w:r w:rsidRPr="00B77EB7">
            <w:rPr>
              <w:b w:val="0"/>
              <w:noProof/>
            </w:rPr>
          </w:r>
          <w:r w:rsidRPr="00B77EB7">
            <w:rPr>
              <w:b w:val="0"/>
              <w:noProof/>
            </w:rPr>
            <w:fldChar w:fldCharType="separate"/>
          </w:r>
          <w:r w:rsidRPr="00B77EB7">
            <w:rPr>
              <w:b w:val="0"/>
              <w:noProof/>
            </w:rPr>
            <w:t>19</w:t>
          </w:r>
          <w:r w:rsidRPr="00B77EB7">
            <w:rPr>
              <w:b w:val="0"/>
              <w:noProof/>
            </w:rPr>
            <w:fldChar w:fldCharType="end"/>
          </w:r>
        </w:p>
        <w:p w14:paraId="2894CBBB" w14:textId="3FD15B6F" w:rsidR="00B77EB7" w:rsidRPr="00B77EB7" w:rsidRDefault="00B77EB7">
          <w:pPr>
            <w:pStyle w:val="TOC1"/>
            <w:tabs>
              <w:tab w:val="right" w:leader="underscore" w:pos="9390"/>
            </w:tabs>
            <w:rPr>
              <w:rFonts w:eastAsiaTheme="minorEastAsia" w:cstheme="minorBidi"/>
              <w:b w:val="0"/>
              <w:bCs w:val="0"/>
              <w:i w:val="0"/>
              <w:iCs w:val="0"/>
              <w:noProof/>
            </w:rPr>
          </w:pPr>
          <w:r w:rsidRPr="00B77EB7">
            <w:rPr>
              <w:rFonts w:ascii="Arial" w:hAnsi="Arial" w:cs="Arial"/>
              <w:i w:val="0"/>
              <w:noProof/>
              <w:color w:val="000000" w:themeColor="text1"/>
              <w:lang w:val="en-GB"/>
            </w:rPr>
            <w:t>4. Discussion</w:t>
          </w:r>
          <w:r w:rsidRPr="00B77EB7">
            <w:rPr>
              <w:b w:val="0"/>
              <w:i w:val="0"/>
              <w:noProof/>
            </w:rPr>
            <w:tab/>
          </w:r>
          <w:r w:rsidRPr="00B77EB7">
            <w:rPr>
              <w:b w:val="0"/>
              <w:i w:val="0"/>
              <w:noProof/>
            </w:rPr>
            <w:fldChar w:fldCharType="begin"/>
          </w:r>
          <w:r w:rsidRPr="00B77EB7">
            <w:rPr>
              <w:b w:val="0"/>
              <w:i w:val="0"/>
              <w:noProof/>
            </w:rPr>
            <w:instrText xml:space="preserve"> PAGEREF _Toc6917907 \h </w:instrText>
          </w:r>
          <w:r w:rsidRPr="00B77EB7">
            <w:rPr>
              <w:b w:val="0"/>
              <w:i w:val="0"/>
              <w:noProof/>
            </w:rPr>
          </w:r>
          <w:r w:rsidRPr="00B77EB7">
            <w:rPr>
              <w:b w:val="0"/>
              <w:i w:val="0"/>
              <w:noProof/>
            </w:rPr>
            <w:fldChar w:fldCharType="separate"/>
          </w:r>
          <w:r w:rsidRPr="00B77EB7">
            <w:rPr>
              <w:b w:val="0"/>
              <w:i w:val="0"/>
              <w:noProof/>
            </w:rPr>
            <w:t>22</w:t>
          </w:r>
          <w:r w:rsidRPr="00B77EB7">
            <w:rPr>
              <w:b w:val="0"/>
              <w:i w:val="0"/>
              <w:noProof/>
            </w:rPr>
            <w:fldChar w:fldCharType="end"/>
          </w:r>
        </w:p>
        <w:p w14:paraId="6F587DA7" w14:textId="4153C3CB"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4.1 Key findings</w:t>
          </w:r>
          <w:r w:rsidRPr="00B77EB7">
            <w:rPr>
              <w:b w:val="0"/>
              <w:noProof/>
            </w:rPr>
            <w:tab/>
          </w:r>
          <w:r w:rsidRPr="00B77EB7">
            <w:rPr>
              <w:b w:val="0"/>
              <w:noProof/>
            </w:rPr>
            <w:fldChar w:fldCharType="begin"/>
          </w:r>
          <w:r w:rsidRPr="00B77EB7">
            <w:rPr>
              <w:b w:val="0"/>
              <w:noProof/>
            </w:rPr>
            <w:instrText xml:space="preserve"> PAGEREF _Toc6917908 \h </w:instrText>
          </w:r>
          <w:r w:rsidRPr="00B77EB7">
            <w:rPr>
              <w:b w:val="0"/>
              <w:noProof/>
            </w:rPr>
          </w:r>
          <w:r w:rsidRPr="00B77EB7">
            <w:rPr>
              <w:b w:val="0"/>
              <w:noProof/>
            </w:rPr>
            <w:fldChar w:fldCharType="separate"/>
          </w:r>
          <w:r w:rsidRPr="00B77EB7">
            <w:rPr>
              <w:b w:val="0"/>
              <w:noProof/>
            </w:rPr>
            <w:t>22</w:t>
          </w:r>
          <w:r w:rsidRPr="00B77EB7">
            <w:rPr>
              <w:b w:val="0"/>
              <w:noProof/>
            </w:rPr>
            <w:fldChar w:fldCharType="end"/>
          </w:r>
        </w:p>
        <w:p w14:paraId="30D95CC4" w14:textId="02DD1827"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 xml:space="preserve">4.2 Is intensive, extensive and </w:t>
          </w:r>
          <w:r w:rsidR="003E0819">
            <w:rPr>
              <w:rFonts w:ascii="Arial" w:hAnsi="Arial" w:cs="Arial"/>
              <w:b w:val="0"/>
              <w:noProof/>
              <w:color w:val="000000" w:themeColor="text1"/>
              <w:lang w:val="en-GB"/>
            </w:rPr>
            <w:t>AAL</w:t>
          </w:r>
          <w:r w:rsidRPr="00B77EB7">
            <w:rPr>
              <w:rFonts w:ascii="Arial" w:hAnsi="Arial" w:cs="Arial"/>
              <w:b w:val="0"/>
              <w:noProof/>
              <w:color w:val="000000" w:themeColor="text1"/>
              <w:lang w:val="en-GB"/>
            </w:rPr>
            <w:t xml:space="preserve"> use change visible within the three years following socio-politico-economic events?</w:t>
          </w:r>
          <w:r w:rsidRPr="00B77EB7">
            <w:rPr>
              <w:b w:val="0"/>
              <w:noProof/>
            </w:rPr>
            <w:tab/>
          </w:r>
          <w:r w:rsidRPr="00B77EB7">
            <w:rPr>
              <w:b w:val="0"/>
              <w:noProof/>
            </w:rPr>
            <w:fldChar w:fldCharType="begin"/>
          </w:r>
          <w:r w:rsidRPr="00B77EB7">
            <w:rPr>
              <w:b w:val="0"/>
              <w:noProof/>
            </w:rPr>
            <w:instrText xml:space="preserve"> PAGEREF _Toc6917909 \h </w:instrText>
          </w:r>
          <w:r w:rsidRPr="00B77EB7">
            <w:rPr>
              <w:b w:val="0"/>
              <w:noProof/>
            </w:rPr>
          </w:r>
          <w:r w:rsidRPr="00B77EB7">
            <w:rPr>
              <w:b w:val="0"/>
              <w:noProof/>
            </w:rPr>
            <w:fldChar w:fldCharType="separate"/>
          </w:r>
          <w:r w:rsidRPr="00B77EB7">
            <w:rPr>
              <w:b w:val="0"/>
              <w:noProof/>
            </w:rPr>
            <w:t>22</w:t>
          </w:r>
          <w:r w:rsidRPr="00B77EB7">
            <w:rPr>
              <w:b w:val="0"/>
              <w:noProof/>
            </w:rPr>
            <w:fldChar w:fldCharType="end"/>
          </w:r>
        </w:p>
        <w:p w14:paraId="1DC890AA" w14:textId="4E82B10D"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4.3 Do the strength and direction of land use transitions change within the three years following socio-politico-economic events?</w:t>
          </w:r>
          <w:r w:rsidRPr="00B77EB7">
            <w:rPr>
              <w:b w:val="0"/>
              <w:noProof/>
            </w:rPr>
            <w:tab/>
          </w:r>
          <w:r w:rsidRPr="00B77EB7">
            <w:rPr>
              <w:b w:val="0"/>
              <w:noProof/>
            </w:rPr>
            <w:fldChar w:fldCharType="begin"/>
          </w:r>
          <w:r w:rsidRPr="00B77EB7">
            <w:rPr>
              <w:b w:val="0"/>
              <w:noProof/>
            </w:rPr>
            <w:instrText xml:space="preserve"> PAGEREF _Toc6917910 \h </w:instrText>
          </w:r>
          <w:r w:rsidRPr="00B77EB7">
            <w:rPr>
              <w:b w:val="0"/>
              <w:noProof/>
            </w:rPr>
          </w:r>
          <w:r w:rsidRPr="00B77EB7">
            <w:rPr>
              <w:b w:val="0"/>
              <w:noProof/>
            </w:rPr>
            <w:fldChar w:fldCharType="separate"/>
          </w:r>
          <w:r w:rsidRPr="00B77EB7">
            <w:rPr>
              <w:b w:val="0"/>
              <w:noProof/>
            </w:rPr>
            <w:t>24</w:t>
          </w:r>
          <w:r w:rsidRPr="00B77EB7">
            <w:rPr>
              <w:b w:val="0"/>
              <w:noProof/>
            </w:rPr>
            <w:fldChar w:fldCharType="end"/>
          </w:r>
        </w:p>
        <w:p w14:paraId="32628BD9" w14:textId="6875C9A2"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4.4: Is there a time lag between socio-politico-economic events and the visibility of land use change and transitions?</w:t>
          </w:r>
          <w:r w:rsidRPr="00B77EB7">
            <w:rPr>
              <w:b w:val="0"/>
              <w:noProof/>
            </w:rPr>
            <w:tab/>
          </w:r>
          <w:r w:rsidRPr="00B77EB7">
            <w:rPr>
              <w:b w:val="0"/>
              <w:noProof/>
            </w:rPr>
            <w:fldChar w:fldCharType="begin"/>
          </w:r>
          <w:r w:rsidRPr="00B77EB7">
            <w:rPr>
              <w:b w:val="0"/>
              <w:noProof/>
            </w:rPr>
            <w:instrText xml:space="preserve"> PAGEREF _Toc6917911 \h </w:instrText>
          </w:r>
          <w:r w:rsidRPr="00B77EB7">
            <w:rPr>
              <w:b w:val="0"/>
              <w:noProof/>
            </w:rPr>
          </w:r>
          <w:r w:rsidRPr="00B77EB7">
            <w:rPr>
              <w:b w:val="0"/>
              <w:noProof/>
            </w:rPr>
            <w:fldChar w:fldCharType="separate"/>
          </w:r>
          <w:r w:rsidRPr="00B77EB7">
            <w:rPr>
              <w:b w:val="0"/>
              <w:noProof/>
            </w:rPr>
            <w:t>26</w:t>
          </w:r>
          <w:r w:rsidRPr="00B77EB7">
            <w:rPr>
              <w:b w:val="0"/>
              <w:noProof/>
            </w:rPr>
            <w:fldChar w:fldCharType="end"/>
          </w:r>
        </w:p>
        <w:p w14:paraId="099BBF41" w14:textId="7CCA6A3D"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4.5 Limitations</w:t>
          </w:r>
          <w:r w:rsidRPr="00B77EB7">
            <w:rPr>
              <w:b w:val="0"/>
              <w:noProof/>
            </w:rPr>
            <w:tab/>
          </w:r>
          <w:r w:rsidRPr="00B77EB7">
            <w:rPr>
              <w:b w:val="0"/>
              <w:noProof/>
            </w:rPr>
            <w:fldChar w:fldCharType="begin"/>
          </w:r>
          <w:r w:rsidRPr="00B77EB7">
            <w:rPr>
              <w:b w:val="0"/>
              <w:noProof/>
            </w:rPr>
            <w:instrText xml:space="preserve"> PAGEREF _Toc6917912 \h </w:instrText>
          </w:r>
          <w:r w:rsidRPr="00B77EB7">
            <w:rPr>
              <w:b w:val="0"/>
              <w:noProof/>
            </w:rPr>
          </w:r>
          <w:r w:rsidRPr="00B77EB7">
            <w:rPr>
              <w:b w:val="0"/>
              <w:noProof/>
            </w:rPr>
            <w:fldChar w:fldCharType="separate"/>
          </w:r>
          <w:r w:rsidRPr="00B77EB7">
            <w:rPr>
              <w:b w:val="0"/>
              <w:noProof/>
            </w:rPr>
            <w:t>28</w:t>
          </w:r>
          <w:r w:rsidRPr="00B77EB7">
            <w:rPr>
              <w:b w:val="0"/>
              <w:noProof/>
            </w:rPr>
            <w:fldChar w:fldCharType="end"/>
          </w:r>
        </w:p>
        <w:p w14:paraId="3704D5AA" w14:textId="24BB9D89" w:rsidR="00B77EB7" w:rsidRPr="00B77EB7" w:rsidRDefault="00B77EB7">
          <w:pPr>
            <w:pStyle w:val="TOC2"/>
            <w:tabs>
              <w:tab w:val="right" w:leader="underscore" w:pos="9390"/>
            </w:tabs>
            <w:rPr>
              <w:rFonts w:eastAsiaTheme="minorEastAsia" w:cstheme="minorBidi"/>
              <w:b w:val="0"/>
              <w:bCs w:val="0"/>
              <w:noProof/>
              <w:sz w:val="24"/>
              <w:szCs w:val="24"/>
            </w:rPr>
          </w:pPr>
          <w:r w:rsidRPr="00B77EB7">
            <w:rPr>
              <w:rFonts w:ascii="Arial" w:hAnsi="Arial" w:cs="Arial"/>
              <w:b w:val="0"/>
              <w:noProof/>
              <w:color w:val="000000" w:themeColor="text1"/>
              <w:lang w:val="en-GB"/>
            </w:rPr>
            <w:t>4.6 Future research</w:t>
          </w:r>
          <w:r w:rsidRPr="00B77EB7">
            <w:rPr>
              <w:b w:val="0"/>
              <w:noProof/>
            </w:rPr>
            <w:tab/>
          </w:r>
          <w:r w:rsidRPr="00B77EB7">
            <w:rPr>
              <w:b w:val="0"/>
              <w:noProof/>
            </w:rPr>
            <w:fldChar w:fldCharType="begin"/>
          </w:r>
          <w:r w:rsidRPr="00B77EB7">
            <w:rPr>
              <w:b w:val="0"/>
              <w:noProof/>
            </w:rPr>
            <w:instrText xml:space="preserve"> PAGEREF _Toc6917913 \h </w:instrText>
          </w:r>
          <w:r w:rsidRPr="00B77EB7">
            <w:rPr>
              <w:b w:val="0"/>
              <w:noProof/>
            </w:rPr>
          </w:r>
          <w:r w:rsidRPr="00B77EB7">
            <w:rPr>
              <w:b w:val="0"/>
              <w:noProof/>
            </w:rPr>
            <w:fldChar w:fldCharType="separate"/>
          </w:r>
          <w:r w:rsidRPr="00B77EB7">
            <w:rPr>
              <w:b w:val="0"/>
              <w:noProof/>
            </w:rPr>
            <w:t>29</w:t>
          </w:r>
          <w:r w:rsidRPr="00B77EB7">
            <w:rPr>
              <w:b w:val="0"/>
              <w:noProof/>
            </w:rPr>
            <w:fldChar w:fldCharType="end"/>
          </w:r>
        </w:p>
        <w:p w14:paraId="4F85A550" w14:textId="61840393" w:rsidR="00B77EB7" w:rsidRPr="00B77EB7" w:rsidRDefault="00B77EB7">
          <w:pPr>
            <w:pStyle w:val="TOC1"/>
            <w:tabs>
              <w:tab w:val="right" w:leader="underscore" w:pos="9390"/>
            </w:tabs>
            <w:rPr>
              <w:rFonts w:eastAsiaTheme="minorEastAsia" w:cstheme="minorBidi"/>
              <w:b w:val="0"/>
              <w:bCs w:val="0"/>
              <w:i w:val="0"/>
              <w:iCs w:val="0"/>
              <w:noProof/>
            </w:rPr>
          </w:pPr>
          <w:r w:rsidRPr="00B77EB7">
            <w:rPr>
              <w:rFonts w:ascii="Arial" w:hAnsi="Arial" w:cs="Arial"/>
              <w:i w:val="0"/>
              <w:noProof/>
              <w:color w:val="000000" w:themeColor="text1"/>
              <w:lang w:val="en-GB"/>
            </w:rPr>
            <w:t>5. Conclusion</w:t>
          </w:r>
          <w:r w:rsidRPr="00B77EB7">
            <w:rPr>
              <w:b w:val="0"/>
              <w:i w:val="0"/>
              <w:noProof/>
            </w:rPr>
            <w:tab/>
          </w:r>
          <w:r w:rsidRPr="00B77EB7">
            <w:rPr>
              <w:b w:val="0"/>
              <w:i w:val="0"/>
              <w:noProof/>
            </w:rPr>
            <w:fldChar w:fldCharType="begin"/>
          </w:r>
          <w:r w:rsidRPr="00B77EB7">
            <w:rPr>
              <w:b w:val="0"/>
              <w:i w:val="0"/>
              <w:noProof/>
            </w:rPr>
            <w:instrText xml:space="preserve"> PAGEREF _Toc6917914 \h </w:instrText>
          </w:r>
          <w:r w:rsidRPr="00B77EB7">
            <w:rPr>
              <w:b w:val="0"/>
              <w:i w:val="0"/>
              <w:noProof/>
            </w:rPr>
          </w:r>
          <w:r w:rsidRPr="00B77EB7">
            <w:rPr>
              <w:b w:val="0"/>
              <w:i w:val="0"/>
              <w:noProof/>
            </w:rPr>
            <w:fldChar w:fldCharType="separate"/>
          </w:r>
          <w:r w:rsidRPr="00B77EB7">
            <w:rPr>
              <w:b w:val="0"/>
              <w:i w:val="0"/>
              <w:noProof/>
            </w:rPr>
            <w:t>30</w:t>
          </w:r>
          <w:r w:rsidRPr="00B77EB7">
            <w:rPr>
              <w:b w:val="0"/>
              <w:i w:val="0"/>
              <w:noProof/>
            </w:rPr>
            <w:fldChar w:fldCharType="end"/>
          </w:r>
        </w:p>
        <w:p w14:paraId="5523BDA3" w14:textId="51B2F5AF" w:rsidR="00B77EB7" w:rsidRPr="00B77EB7" w:rsidRDefault="00B77EB7">
          <w:pPr>
            <w:pStyle w:val="TOC1"/>
            <w:tabs>
              <w:tab w:val="right" w:leader="underscore" w:pos="9390"/>
            </w:tabs>
            <w:rPr>
              <w:rFonts w:eastAsiaTheme="minorEastAsia" w:cstheme="minorBidi"/>
              <w:b w:val="0"/>
              <w:bCs w:val="0"/>
              <w:i w:val="0"/>
              <w:iCs w:val="0"/>
              <w:noProof/>
            </w:rPr>
          </w:pPr>
          <w:r w:rsidRPr="00B77EB7">
            <w:rPr>
              <w:rFonts w:ascii="Arial" w:hAnsi="Arial" w:cs="Arial"/>
              <w:i w:val="0"/>
              <w:noProof/>
              <w:color w:val="000000" w:themeColor="text1"/>
              <w:lang w:val="en-GB"/>
            </w:rPr>
            <w:t>6. References</w:t>
          </w:r>
          <w:r w:rsidRPr="00B77EB7">
            <w:rPr>
              <w:b w:val="0"/>
              <w:i w:val="0"/>
              <w:noProof/>
            </w:rPr>
            <w:tab/>
          </w:r>
          <w:r w:rsidRPr="00B77EB7">
            <w:rPr>
              <w:b w:val="0"/>
              <w:i w:val="0"/>
              <w:noProof/>
            </w:rPr>
            <w:fldChar w:fldCharType="begin"/>
          </w:r>
          <w:r w:rsidRPr="00B77EB7">
            <w:rPr>
              <w:b w:val="0"/>
              <w:i w:val="0"/>
              <w:noProof/>
            </w:rPr>
            <w:instrText xml:space="preserve"> PAGEREF _Toc6917915 \h </w:instrText>
          </w:r>
          <w:r w:rsidRPr="00B77EB7">
            <w:rPr>
              <w:b w:val="0"/>
              <w:i w:val="0"/>
              <w:noProof/>
            </w:rPr>
          </w:r>
          <w:r w:rsidRPr="00B77EB7">
            <w:rPr>
              <w:b w:val="0"/>
              <w:i w:val="0"/>
              <w:noProof/>
            </w:rPr>
            <w:fldChar w:fldCharType="separate"/>
          </w:r>
          <w:r w:rsidRPr="00B77EB7">
            <w:rPr>
              <w:b w:val="0"/>
              <w:i w:val="0"/>
              <w:noProof/>
            </w:rPr>
            <w:t>31</w:t>
          </w:r>
          <w:r w:rsidRPr="00B77EB7">
            <w:rPr>
              <w:b w:val="0"/>
              <w:i w:val="0"/>
              <w:noProof/>
            </w:rPr>
            <w:fldChar w:fldCharType="end"/>
          </w:r>
        </w:p>
        <w:p w14:paraId="572EEC4E" w14:textId="576C93B1" w:rsidR="00B77EB7" w:rsidRPr="00B77EB7" w:rsidRDefault="00B77EB7">
          <w:pPr>
            <w:pStyle w:val="TOC1"/>
            <w:tabs>
              <w:tab w:val="right" w:leader="underscore" w:pos="9390"/>
            </w:tabs>
            <w:rPr>
              <w:rFonts w:eastAsiaTheme="minorEastAsia" w:cstheme="minorBidi"/>
              <w:b w:val="0"/>
              <w:bCs w:val="0"/>
              <w:i w:val="0"/>
              <w:iCs w:val="0"/>
              <w:noProof/>
            </w:rPr>
          </w:pPr>
          <w:r w:rsidRPr="00B77EB7">
            <w:rPr>
              <w:rFonts w:ascii="Arial" w:hAnsi="Arial" w:cs="Arial"/>
              <w:i w:val="0"/>
              <w:noProof/>
              <w:color w:val="000000" w:themeColor="text1"/>
            </w:rPr>
            <w:t>7. Appendices</w:t>
          </w:r>
          <w:r w:rsidRPr="00B77EB7">
            <w:rPr>
              <w:b w:val="0"/>
              <w:i w:val="0"/>
              <w:noProof/>
            </w:rPr>
            <w:tab/>
          </w:r>
          <w:r w:rsidRPr="00B77EB7">
            <w:rPr>
              <w:b w:val="0"/>
              <w:i w:val="0"/>
              <w:noProof/>
            </w:rPr>
            <w:fldChar w:fldCharType="begin"/>
          </w:r>
          <w:r w:rsidRPr="00B77EB7">
            <w:rPr>
              <w:b w:val="0"/>
              <w:i w:val="0"/>
              <w:noProof/>
            </w:rPr>
            <w:instrText xml:space="preserve"> PAGEREF _Toc6917916 \h </w:instrText>
          </w:r>
          <w:r w:rsidRPr="00B77EB7">
            <w:rPr>
              <w:b w:val="0"/>
              <w:i w:val="0"/>
              <w:noProof/>
            </w:rPr>
          </w:r>
          <w:r w:rsidRPr="00B77EB7">
            <w:rPr>
              <w:b w:val="0"/>
              <w:i w:val="0"/>
              <w:noProof/>
            </w:rPr>
            <w:fldChar w:fldCharType="separate"/>
          </w:r>
          <w:r w:rsidRPr="00B77EB7">
            <w:rPr>
              <w:b w:val="0"/>
              <w:i w:val="0"/>
              <w:noProof/>
            </w:rPr>
            <w:t>34</w:t>
          </w:r>
          <w:r w:rsidRPr="00B77EB7">
            <w:rPr>
              <w:b w:val="0"/>
              <w:i w:val="0"/>
              <w:noProof/>
            </w:rPr>
            <w:fldChar w:fldCharType="end"/>
          </w:r>
        </w:p>
        <w:p w14:paraId="0244DB01" w14:textId="6D1C302C" w:rsidR="00B82A31" w:rsidRPr="00B77EB7" w:rsidRDefault="00B77EB7" w:rsidP="00B77EB7">
          <w:pPr>
            <w:pStyle w:val="TOC1"/>
            <w:tabs>
              <w:tab w:val="right" w:leader="underscore" w:pos="9390"/>
            </w:tabs>
            <w:rPr>
              <w:rFonts w:ascii="Times New Roman" w:hAnsi="Times New Roman"/>
              <w:b w:val="0"/>
              <w:sz w:val="20"/>
              <w:szCs w:val="20"/>
            </w:rPr>
          </w:pPr>
          <w:r>
            <w:rPr>
              <w:rFonts w:ascii="Arial" w:hAnsi="Arial" w:cs="Arial"/>
              <w:i w:val="0"/>
              <w:iCs w:val="0"/>
              <w:color w:val="000000" w:themeColor="text1"/>
            </w:rPr>
            <w:fldChar w:fldCharType="end"/>
          </w:r>
        </w:p>
      </w:sdtContent>
    </w:sdt>
    <w:p w14:paraId="0A48BE5E" w14:textId="77777777" w:rsidR="003A1DCB" w:rsidRPr="00762B40" w:rsidRDefault="003A1DCB">
      <w:pPr>
        <w:rPr>
          <w:rFonts w:ascii="Arial" w:hAnsi="Arial" w:cs="Arial"/>
          <w:b/>
          <w:sz w:val="22"/>
          <w:szCs w:val="22"/>
          <w:lang w:val="en-GB"/>
        </w:rPr>
      </w:pPr>
    </w:p>
    <w:p w14:paraId="32673110" w14:textId="4A9ED237" w:rsidR="00B82A31" w:rsidRPr="003A1DCB" w:rsidRDefault="00B82A31" w:rsidP="003A1DCB">
      <w:pPr>
        <w:rPr>
          <w:rFonts w:ascii="Arial" w:hAnsi="Arial" w:cs="Arial"/>
          <w:b/>
          <w:color w:val="000000" w:themeColor="text1"/>
          <w:sz w:val="32"/>
          <w:szCs w:val="32"/>
          <w:lang w:val="en-GB"/>
        </w:rPr>
      </w:pPr>
      <w:bookmarkStart w:id="1" w:name="_Toc6916167"/>
      <w:r w:rsidRPr="003A1DCB">
        <w:rPr>
          <w:rFonts w:ascii="Arial" w:hAnsi="Arial" w:cs="Arial"/>
          <w:b/>
          <w:color w:val="000000" w:themeColor="text1"/>
          <w:sz w:val="32"/>
          <w:szCs w:val="32"/>
          <w:lang w:val="en-GB"/>
        </w:rPr>
        <w:lastRenderedPageBreak/>
        <w:t xml:space="preserve">Acknowledgements </w:t>
      </w:r>
      <w:bookmarkEnd w:id="1"/>
    </w:p>
    <w:p w14:paraId="49F37021" w14:textId="01EE8AA9" w:rsidR="00B82A31" w:rsidRPr="00762B40" w:rsidRDefault="00B82A31">
      <w:pPr>
        <w:rPr>
          <w:rFonts w:ascii="Arial" w:hAnsi="Arial" w:cs="Arial"/>
          <w:b/>
          <w:sz w:val="28"/>
          <w:szCs w:val="28"/>
          <w:lang w:val="en-GB"/>
        </w:rPr>
      </w:pPr>
    </w:p>
    <w:p w14:paraId="62B4902D" w14:textId="05FE0BFF" w:rsidR="00F97732" w:rsidRPr="00762B40" w:rsidRDefault="00B82A31" w:rsidP="00BD5A93">
      <w:pPr>
        <w:spacing w:line="360" w:lineRule="auto"/>
        <w:rPr>
          <w:rFonts w:ascii="Arial" w:hAnsi="Arial" w:cs="Arial"/>
          <w:sz w:val="22"/>
          <w:szCs w:val="22"/>
          <w:lang w:val="en-GB"/>
        </w:rPr>
      </w:pPr>
      <w:r w:rsidRPr="00762B40">
        <w:rPr>
          <w:rFonts w:ascii="Arial" w:hAnsi="Arial" w:cs="Arial"/>
          <w:sz w:val="22"/>
          <w:szCs w:val="22"/>
          <w:lang w:val="en-GB"/>
        </w:rPr>
        <w:t xml:space="preserve">I firstly would like to thank Dr Isla Myers-Smith, not only for her </w:t>
      </w:r>
      <w:r w:rsidR="00132523" w:rsidRPr="00762B40">
        <w:rPr>
          <w:rFonts w:ascii="Arial" w:hAnsi="Arial" w:cs="Arial"/>
          <w:sz w:val="22"/>
          <w:szCs w:val="22"/>
          <w:lang w:val="en-GB"/>
        </w:rPr>
        <w:t>continuous</w:t>
      </w:r>
      <w:r w:rsidRPr="00762B40">
        <w:rPr>
          <w:rFonts w:ascii="Arial" w:hAnsi="Arial" w:cs="Arial"/>
          <w:sz w:val="22"/>
          <w:szCs w:val="22"/>
          <w:lang w:val="en-GB"/>
        </w:rPr>
        <w:t xml:space="preserve"> support</w:t>
      </w:r>
      <w:r w:rsidR="003253E4" w:rsidRPr="00762B40">
        <w:rPr>
          <w:rFonts w:ascii="Arial" w:hAnsi="Arial" w:cs="Arial"/>
          <w:sz w:val="22"/>
          <w:szCs w:val="22"/>
          <w:lang w:val="en-GB"/>
        </w:rPr>
        <w:t xml:space="preserve">, </w:t>
      </w:r>
      <w:r w:rsidR="00132523" w:rsidRPr="00762B40">
        <w:rPr>
          <w:rFonts w:ascii="Arial" w:hAnsi="Arial" w:cs="Arial"/>
          <w:sz w:val="22"/>
          <w:szCs w:val="22"/>
          <w:lang w:val="en-GB"/>
        </w:rPr>
        <w:t>wisdom</w:t>
      </w:r>
      <w:r w:rsidRPr="00762B40">
        <w:rPr>
          <w:rFonts w:ascii="Arial" w:hAnsi="Arial" w:cs="Arial"/>
          <w:sz w:val="22"/>
          <w:szCs w:val="22"/>
          <w:lang w:val="en-GB"/>
        </w:rPr>
        <w:t xml:space="preserve"> and </w:t>
      </w:r>
      <w:r w:rsidR="00F97732" w:rsidRPr="00762B40">
        <w:rPr>
          <w:rFonts w:ascii="Arial" w:hAnsi="Arial" w:cs="Arial"/>
          <w:sz w:val="22"/>
          <w:szCs w:val="22"/>
          <w:lang w:val="en-GB"/>
        </w:rPr>
        <w:t>advice that ke</w:t>
      </w:r>
      <w:r w:rsidRPr="00762B40">
        <w:rPr>
          <w:rFonts w:ascii="Arial" w:hAnsi="Arial" w:cs="Arial"/>
          <w:sz w:val="22"/>
          <w:szCs w:val="22"/>
          <w:lang w:val="en-GB"/>
        </w:rPr>
        <w:t>p</w:t>
      </w:r>
      <w:r w:rsidR="00F97732" w:rsidRPr="00762B40">
        <w:rPr>
          <w:rFonts w:ascii="Arial" w:hAnsi="Arial" w:cs="Arial"/>
          <w:sz w:val="22"/>
          <w:szCs w:val="22"/>
          <w:lang w:val="en-GB"/>
        </w:rPr>
        <w:t>t</w:t>
      </w:r>
      <w:r w:rsidRPr="00762B40">
        <w:rPr>
          <w:rFonts w:ascii="Arial" w:hAnsi="Arial" w:cs="Arial"/>
          <w:sz w:val="22"/>
          <w:szCs w:val="22"/>
          <w:lang w:val="en-GB"/>
        </w:rPr>
        <w:t xml:space="preserve"> me grounded</w:t>
      </w:r>
      <w:r w:rsidR="003253E4" w:rsidRPr="00762B40">
        <w:rPr>
          <w:rFonts w:ascii="Arial" w:hAnsi="Arial" w:cs="Arial"/>
          <w:sz w:val="22"/>
          <w:szCs w:val="22"/>
          <w:lang w:val="en-GB"/>
        </w:rPr>
        <w:t xml:space="preserve"> during dissertation work, but for all the opportunities working with her</w:t>
      </w:r>
      <w:r w:rsidR="00132523" w:rsidRPr="00762B40">
        <w:rPr>
          <w:rFonts w:ascii="Arial" w:hAnsi="Arial" w:cs="Arial"/>
          <w:sz w:val="22"/>
          <w:szCs w:val="22"/>
          <w:lang w:val="en-GB"/>
        </w:rPr>
        <w:t xml:space="preserve"> has</w:t>
      </w:r>
      <w:r w:rsidR="003253E4" w:rsidRPr="00762B40">
        <w:rPr>
          <w:rFonts w:ascii="Arial" w:hAnsi="Arial" w:cs="Arial"/>
          <w:sz w:val="22"/>
          <w:szCs w:val="22"/>
          <w:lang w:val="en-GB"/>
        </w:rPr>
        <w:t xml:space="preserve"> </w:t>
      </w:r>
      <w:r w:rsidR="00132523" w:rsidRPr="00762B40">
        <w:rPr>
          <w:rFonts w:ascii="Arial" w:hAnsi="Arial" w:cs="Arial"/>
          <w:sz w:val="22"/>
          <w:szCs w:val="22"/>
          <w:lang w:val="en-GB"/>
        </w:rPr>
        <w:t>given me</w:t>
      </w:r>
      <w:r w:rsidR="003253E4" w:rsidRPr="00762B40">
        <w:rPr>
          <w:rFonts w:ascii="Arial" w:hAnsi="Arial" w:cs="Arial"/>
          <w:sz w:val="22"/>
          <w:szCs w:val="22"/>
          <w:lang w:val="en-GB"/>
        </w:rPr>
        <w:t>.</w:t>
      </w:r>
      <w:r w:rsidR="0043488F" w:rsidRPr="00762B40">
        <w:rPr>
          <w:rFonts w:ascii="Arial" w:hAnsi="Arial" w:cs="Arial"/>
          <w:sz w:val="22"/>
          <w:szCs w:val="22"/>
          <w:lang w:val="en-GB"/>
        </w:rPr>
        <w:t xml:space="preserve"> I especially appreciate her statistical guidance during this process.</w:t>
      </w:r>
      <w:r w:rsidR="003253E4" w:rsidRPr="00762B40">
        <w:rPr>
          <w:rFonts w:ascii="Arial" w:hAnsi="Arial" w:cs="Arial"/>
          <w:sz w:val="22"/>
          <w:szCs w:val="22"/>
          <w:lang w:val="en-GB"/>
        </w:rPr>
        <w:t xml:space="preserve"> I </w:t>
      </w:r>
      <w:r w:rsidR="00EB2FE5" w:rsidRPr="00762B40">
        <w:rPr>
          <w:rFonts w:ascii="Arial" w:hAnsi="Arial" w:cs="Arial"/>
          <w:sz w:val="22"/>
          <w:szCs w:val="22"/>
          <w:lang w:val="en-GB"/>
        </w:rPr>
        <w:t>am</w:t>
      </w:r>
      <w:r w:rsidR="003253E4" w:rsidRPr="00762B40">
        <w:rPr>
          <w:rFonts w:ascii="Arial" w:hAnsi="Arial" w:cs="Arial"/>
          <w:sz w:val="22"/>
          <w:szCs w:val="22"/>
          <w:lang w:val="en-GB"/>
        </w:rPr>
        <w:t xml:space="preserve"> </w:t>
      </w:r>
      <w:r w:rsidR="00EB2FE5" w:rsidRPr="00762B40">
        <w:rPr>
          <w:rFonts w:ascii="Arial" w:hAnsi="Arial" w:cs="Arial"/>
          <w:sz w:val="22"/>
          <w:szCs w:val="22"/>
          <w:lang w:val="en-GB"/>
        </w:rPr>
        <w:t>grateful for</w:t>
      </w:r>
      <w:r w:rsidR="003253E4" w:rsidRPr="00762B40">
        <w:rPr>
          <w:rFonts w:ascii="Arial" w:hAnsi="Arial" w:cs="Arial"/>
          <w:sz w:val="22"/>
          <w:szCs w:val="22"/>
          <w:lang w:val="en-GB"/>
        </w:rPr>
        <w:t xml:space="preserve"> Ph</w:t>
      </w:r>
      <w:r w:rsidR="00F97732" w:rsidRPr="00762B40">
        <w:rPr>
          <w:rFonts w:ascii="Arial" w:hAnsi="Arial" w:cs="Arial"/>
          <w:sz w:val="22"/>
          <w:szCs w:val="22"/>
          <w:lang w:val="en-GB"/>
        </w:rPr>
        <w:t>D student Gergana Daskalova for sharing code and resources, and her dedication,</w:t>
      </w:r>
      <w:r w:rsidR="00EB2FE5" w:rsidRPr="00762B40">
        <w:rPr>
          <w:rFonts w:ascii="Arial" w:hAnsi="Arial" w:cs="Arial"/>
          <w:sz w:val="22"/>
          <w:szCs w:val="22"/>
          <w:lang w:val="en-GB"/>
        </w:rPr>
        <w:t xml:space="preserve"> knowledge and encouragement throughout this process and always. Without her, I would have never found my love for data science.</w:t>
      </w:r>
      <w:r w:rsidR="00BD5A93" w:rsidRPr="00762B40">
        <w:rPr>
          <w:rFonts w:ascii="Arial" w:hAnsi="Arial" w:cs="Arial"/>
          <w:sz w:val="22"/>
          <w:szCs w:val="22"/>
          <w:lang w:val="en-GB"/>
        </w:rPr>
        <w:t xml:space="preserve"> I would like to also thank the rest of the Team Shrub research group at the University of Edinburgh: my coursemate Cameron Cosgrove, Dr Sandra Algers-Blondin and Mariana Garcia Criadio for helping me plan and achieve the goals of my dissertation.</w:t>
      </w:r>
    </w:p>
    <w:p w14:paraId="5247228F" w14:textId="77777777" w:rsidR="00BD5A93" w:rsidRPr="00762B40" w:rsidRDefault="00BD5A93" w:rsidP="00BD5A93">
      <w:pPr>
        <w:spacing w:line="360" w:lineRule="auto"/>
        <w:rPr>
          <w:rFonts w:ascii="Arial" w:hAnsi="Arial" w:cs="Arial"/>
          <w:sz w:val="22"/>
          <w:szCs w:val="22"/>
          <w:lang w:val="en-GB"/>
        </w:rPr>
      </w:pPr>
    </w:p>
    <w:p w14:paraId="60514299" w14:textId="18999094" w:rsidR="00EB2FE5" w:rsidRDefault="00EB2FE5" w:rsidP="00B41533">
      <w:pPr>
        <w:spacing w:line="360" w:lineRule="auto"/>
        <w:rPr>
          <w:rFonts w:ascii="Arial" w:hAnsi="Arial" w:cs="Arial"/>
          <w:sz w:val="22"/>
          <w:szCs w:val="22"/>
          <w:lang w:val="en-GB"/>
        </w:rPr>
      </w:pPr>
      <w:r w:rsidRPr="00762B40">
        <w:rPr>
          <w:rFonts w:ascii="Arial" w:hAnsi="Arial" w:cs="Arial"/>
          <w:sz w:val="22"/>
          <w:szCs w:val="22"/>
          <w:lang w:val="en-GB"/>
        </w:rPr>
        <w:t>I would like to thank all the additional academics I reached out to that graciously provided advice</w:t>
      </w:r>
      <w:r w:rsidR="0043488F" w:rsidRPr="00762B40">
        <w:rPr>
          <w:rFonts w:ascii="Arial" w:hAnsi="Arial" w:cs="Arial"/>
          <w:sz w:val="22"/>
          <w:szCs w:val="22"/>
          <w:lang w:val="en-GB"/>
        </w:rPr>
        <w:t xml:space="preserve"> and Google Earth Engine help</w:t>
      </w:r>
      <w:r w:rsidRPr="00762B40">
        <w:rPr>
          <w:rFonts w:ascii="Arial" w:hAnsi="Arial" w:cs="Arial"/>
          <w:sz w:val="22"/>
          <w:szCs w:val="22"/>
          <w:lang w:val="en-GB"/>
        </w:rPr>
        <w:t>: Sam Harrison (University of Edinburgh</w:t>
      </w:r>
      <w:r w:rsidR="00132523" w:rsidRPr="00762B40">
        <w:rPr>
          <w:rFonts w:ascii="Arial" w:hAnsi="Arial" w:cs="Arial"/>
          <w:sz w:val="22"/>
          <w:szCs w:val="22"/>
          <w:lang w:val="en-GB"/>
        </w:rPr>
        <w:t>,</w:t>
      </w:r>
      <w:r w:rsidRPr="00762B40">
        <w:rPr>
          <w:rFonts w:ascii="Arial" w:hAnsi="Arial" w:cs="Arial"/>
          <w:sz w:val="22"/>
          <w:szCs w:val="22"/>
          <w:lang w:val="en-GB"/>
        </w:rPr>
        <w:t xml:space="preserve"> PhD candidate), Keiko Nomura (University of Edinburgh</w:t>
      </w:r>
      <w:r w:rsidR="00132523" w:rsidRPr="00762B40">
        <w:rPr>
          <w:rFonts w:ascii="Arial" w:hAnsi="Arial" w:cs="Arial"/>
          <w:sz w:val="22"/>
          <w:szCs w:val="22"/>
          <w:lang w:val="en-GB"/>
        </w:rPr>
        <w:t>,</w:t>
      </w:r>
      <w:r w:rsidRPr="00762B40">
        <w:rPr>
          <w:rFonts w:ascii="Arial" w:hAnsi="Arial" w:cs="Arial"/>
          <w:sz w:val="22"/>
          <w:szCs w:val="22"/>
          <w:lang w:val="en-GB"/>
        </w:rPr>
        <w:t xml:space="preserve"> PhD candidate) and Dr Alemayehu Midekisa (Geospatial research specialist, University of California, San </w:t>
      </w:r>
      <w:r w:rsidR="00132523" w:rsidRPr="00762B40">
        <w:rPr>
          <w:rFonts w:ascii="Arial" w:hAnsi="Arial" w:cs="Arial"/>
          <w:sz w:val="22"/>
          <w:szCs w:val="22"/>
          <w:lang w:val="en-GB"/>
        </w:rPr>
        <w:t>Francisco</w:t>
      </w:r>
      <w:r w:rsidRPr="00762B40">
        <w:rPr>
          <w:rFonts w:ascii="Arial" w:hAnsi="Arial" w:cs="Arial"/>
          <w:sz w:val="22"/>
          <w:szCs w:val="22"/>
          <w:lang w:val="en-GB"/>
        </w:rPr>
        <w:t xml:space="preserve">), thank you for solving some seemingly unsolvable problems. I am </w:t>
      </w:r>
      <w:r w:rsidR="002163D1" w:rsidRPr="00762B40">
        <w:rPr>
          <w:rFonts w:ascii="Arial" w:hAnsi="Arial" w:cs="Arial"/>
          <w:sz w:val="22"/>
          <w:szCs w:val="22"/>
          <w:lang w:val="en-GB"/>
        </w:rPr>
        <w:t xml:space="preserve">also </w:t>
      </w:r>
      <w:r w:rsidRPr="00762B40">
        <w:rPr>
          <w:rFonts w:ascii="Arial" w:hAnsi="Arial" w:cs="Arial"/>
          <w:sz w:val="22"/>
          <w:szCs w:val="22"/>
          <w:lang w:val="en-GB"/>
        </w:rPr>
        <w:t xml:space="preserve">grateful for </w:t>
      </w:r>
      <w:r w:rsidR="00132523" w:rsidRPr="00762B40">
        <w:rPr>
          <w:rFonts w:ascii="Arial" w:hAnsi="Arial" w:cs="Arial"/>
          <w:sz w:val="22"/>
          <w:szCs w:val="22"/>
          <w:lang w:val="en-GB"/>
        </w:rPr>
        <w:t>the vast amount of resources on the internet</w:t>
      </w:r>
      <w:r w:rsidR="00BA1E42">
        <w:rPr>
          <w:rFonts w:ascii="Arial" w:hAnsi="Arial" w:cs="Arial"/>
          <w:sz w:val="22"/>
          <w:szCs w:val="22"/>
          <w:lang w:val="en-GB"/>
        </w:rPr>
        <w:t>, most notably the Google Earth Engine user group and Stack Exchange,</w:t>
      </w:r>
      <w:r w:rsidR="00132523" w:rsidRPr="00762B40">
        <w:rPr>
          <w:rFonts w:ascii="Arial" w:hAnsi="Arial" w:cs="Arial"/>
          <w:sz w:val="22"/>
          <w:szCs w:val="22"/>
          <w:lang w:val="en-GB"/>
        </w:rPr>
        <w:t xml:space="preserve"> for</w:t>
      </w:r>
      <w:r w:rsidR="002163D1" w:rsidRPr="00762B40">
        <w:rPr>
          <w:rFonts w:ascii="Arial" w:hAnsi="Arial" w:cs="Arial"/>
          <w:sz w:val="22"/>
          <w:szCs w:val="22"/>
          <w:lang w:val="en-GB"/>
        </w:rPr>
        <w:t xml:space="preserve"> </w:t>
      </w:r>
      <w:r w:rsidR="00132523" w:rsidRPr="00762B40">
        <w:rPr>
          <w:rFonts w:ascii="Arial" w:hAnsi="Arial" w:cs="Arial"/>
          <w:sz w:val="22"/>
          <w:szCs w:val="22"/>
          <w:lang w:val="en-GB"/>
        </w:rPr>
        <w:t>assist</w:t>
      </w:r>
      <w:r w:rsidR="002163D1" w:rsidRPr="00762B40">
        <w:rPr>
          <w:rFonts w:ascii="Arial" w:hAnsi="Arial" w:cs="Arial"/>
          <w:sz w:val="22"/>
          <w:szCs w:val="22"/>
          <w:lang w:val="en-GB"/>
        </w:rPr>
        <w:t>ing me</w:t>
      </w:r>
      <w:r w:rsidR="00132523" w:rsidRPr="00762B40">
        <w:rPr>
          <w:rFonts w:ascii="Arial" w:hAnsi="Arial" w:cs="Arial"/>
          <w:sz w:val="22"/>
          <w:szCs w:val="22"/>
          <w:lang w:val="en-GB"/>
        </w:rPr>
        <w:t xml:space="preserve"> within seconds.</w:t>
      </w:r>
    </w:p>
    <w:p w14:paraId="564C2FD1" w14:textId="43D34BA7" w:rsidR="00980D65" w:rsidRDefault="00980D65" w:rsidP="00B41533">
      <w:pPr>
        <w:spacing w:line="360" w:lineRule="auto"/>
        <w:rPr>
          <w:rFonts w:ascii="Arial" w:hAnsi="Arial" w:cs="Arial"/>
          <w:sz w:val="22"/>
          <w:szCs w:val="22"/>
          <w:lang w:val="en-GB"/>
        </w:rPr>
      </w:pPr>
    </w:p>
    <w:p w14:paraId="1C0A20A2" w14:textId="0A679004" w:rsidR="00980D65" w:rsidRPr="00762B40" w:rsidRDefault="005F5397" w:rsidP="00B41533">
      <w:pPr>
        <w:spacing w:line="360" w:lineRule="auto"/>
        <w:rPr>
          <w:rFonts w:ascii="Arial" w:hAnsi="Arial" w:cs="Arial"/>
          <w:sz w:val="22"/>
          <w:szCs w:val="22"/>
          <w:lang w:val="en-GB"/>
        </w:rPr>
      </w:pPr>
      <w:r>
        <w:rPr>
          <w:rFonts w:ascii="Arial" w:hAnsi="Arial" w:cs="Arial"/>
          <w:sz w:val="22"/>
          <w:szCs w:val="22"/>
          <w:lang w:val="en-GB"/>
        </w:rPr>
        <w:t xml:space="preserve">I am grateful to the following individuals for reading portions of my dissertation and providing helpful feedback and insight: Gergana Daskalova, </w:t>
      </w:r>
      <w:r w:rsidR="006D7374">
        <w:rPr>
          <w:rFonts w:ascii="Arial" w:hAnsi="Arial" w:cs="Arial"/>
          <w:sz w:val="22"/>
          <w:szCs w:val="22"/>
          <w:lang w:val="en-GB"/>
        </w:rPr>
        <w:t>Cameron Cosgrove, Milly Dockerill, Emily Almond, Tayla Maloney, Stephanie Rich and David Rich.</w:t>
      </w:r>
    </w:p>
    <w:p w14:paraId="2A005381" w14:textId="6990376E" w:rsidR="00132523" w:rsidRPr="00762B40" w:rsidRDefault="00132523" w:rsidP="00B82A31">
      <w:pPr>
        <w:spacing w:line="360" w:lineRule="auto"/>
        <w:rPr>
          <w:rFonts w:ascii="Arial" w:hAnsi="Arial" w:cs="Arial"/>
          <w:sz w:val="22"/>
          <w:szCs w:val="22"/>
          <w:lang w:val="en-GB"/>
        </w:rPr>
      </w:pPr>
    </w:p>
    <w:p w14:paraId="5CAB604F" w14:textId="04789C88" w:rsidR="00132523" w:rsidRPr="00762B40" w:rsidRDefault="00132523" w:rsidP="00BD5A93">
      <w:pPr>
        <w:spacing w:line="360" w:lineRule="auto"/>
        <w:rPr>
          <w:rFonts w:ascii="Arial" w:hAnsi="Arial" w:cs="Arial"/>
          <w:sz w:val="22"/>
          <w:szCs w:val="22"/>
          <w:lang w:val="en-GB"/>
        </w:rPr>
      </w:pPr>
      <w:r w:rsidRPr="00762B40">
        <w:rPr>
          <w:rFonts w:ascii="Arial" w:hAnsi="Arial" w:cs="Arial"/>
          <w:sz w:val="22"/>
          <w:szCs w:val="22"/>
          <w:lang w:val="en-GB"/>
        </w:rPr>
        <w:t xml:space="preserve">I must acknowledge my large and wonderful support network. Thank you to my coursemates for sharing their wisdom, time and company during our long days at the library. I am beyond grateful for my flatmates. Without these ladies, I would not have the confidence, strength and passion to complete this dissertation. A final thanks goes to my family: thank you for supporting my decision to travel across the pond for university. I can </w:t>
      </w:r>
      <w:r w:rsidR="00BD5A93" w:rsidRPr="00762B40">
        <w:rPr>
          <w:rFonts w:ascii="Arial" w:hAnsi="Arial" w:cs="Arial"/>
          <w:sz w:val="22"/>
          <w:szCs w:val="22"/>
          <w:lang w:val="en-GB"/>
        </w:rPr>
        <w:t>confidently</w:t>
      </w:r>
      <w:r w:rsidRPr="00762B40">
        <w:rPr>
          <w:rFonts w:ascii="Arial" w:hAnsi="Arial" w:cs="Arial"/>
          <w:sz w:val="22"/>
          <w:szCs w:val="22"/>
          <w:lang w:val="en-GB"/>
        </w:rPr>
        <w:t xml:space="preserve"> say it was the best decision </w:t>
      </w:r>
      <w:r w:rsidR="00BD5A93" w:rsidRPr="00762B40">
        <w:rPr>
          <w:rFonts w:ascii="Arial" w:hAnsi="Arial" w:cs="Arial"/>
          <w:sz w:val="22"/>
          <w:szCs w:val="22"/>
          <w:lang w:val="en-GB"/>
        </w:rPr>
        <w:t>I’ve ever made.</w:t>
      </w:r>
    </w:p>
    <w:p w14:paraId="706BB05B" w14:textId="6E597A75" w:rsidR="00132523" w:rsidRPr="00762B40" w:rsidRDefault="00132523" w:rsidP="00B82A31">
      <w:pPr>
        <w:spacing w:line="360" w:lineRule="auto"/>
        <w:rPr>
          <w:rFonts w:ascii="Arial" w:hAnsi="Arial" w:cs="Arial"/>
          <w:sz w:val="22"/>
          <w:szCs w:val="22"/>
          <w:lang w:val="en-GB"/>
        </w:rPr>
      </w:pPr>
    </w:p>
    <w:p w14:paraId="79BBCDD1" w14:textId="77777777" w:rsidR="00132523" w:rsidRPr="00762B40" w:rsidRDefault="00132523" w:rsidP="00B82A31">
      <w:pPr>
        <w:spacing w:line="360" w:lineRule="auto"/>
        <w:rPr>
          <w:rFonts w:ascii="Arial" w:hAnsi="Arial" w:cs="Arial"/>
          <w:sz w:val="22"/>
          <w:szCs w:val="22"/>
          <w:lang w:val="en-GB"/>
        </w:rPr>
      </w:pPr>
    </w:p>
    <w:p w14:paraId="715B65DF" w14:textId="5A600B6E" w:rsidR="00B82A31" w:rsidRPr="00762B40" w:rsidRDefault="00B82A31">
      <w:pPr>
        <w:rPr>
          <w:rFonts w:ascii="Arial" w:hAnsi="Arial" w:cs="Arial"/>
          <w:b/>
          <w:sz w:val="28"/>
          <w:szCs w:val="28"/>
          <w:lang w:val="en-GB"/>
        </w:rPr>
      </w:pPr>
    </w:p>
    <w:p w14:paraId="31A358B3" w14:textId="628E876B" w:rsidR="00B82A31" w:rsidRPr="00762B40" w:rsidRDefault="00B82A31">
      <w:pPr>
        <w:rPr>
          <w:rFonts w:ascii="Arial" w:hAnsi="Arial" w:cs="Arial"/>
          <w:b/>
          <w:sz w:val="28"/>
          <w:szCs w:val="28"/>
          <w:lang w:val="en-GB"/>
        </w:rPr>
      </w:pPr>
    </w:p>
    <w:p w14:paraId="238B73CF" w14:textId="420CAEFD" w:rsidR="00B82A31" w:rsidRDefault="00B82A31">
      <w:pPr>
        <w:rPr>
          <w:rFonts w:ascii="Arial" w:hAnsi="Arial" w:cs="Arial"/>
          <w:b/>
          <w:sz w:val="28"/>
          <w:szCs w:val="28"/>
          <w:lang w:val="en-GB"/>
        </w:rPr>
      </w:pPr>
    </w:p>
    <w:p w14:paraId="7BA1E8F6" w14:textId="07819DA0" w:rsidR="006D7374" w:rsidRDefault="006D7374">
      <w:pPr>
        <w:rPr>
          <w:rFonts w:ascii="Arial" w:hAnsi="Arial" w:cs="Arial"/>
          <w:b/>
          <w:sz w:val="28"/>
          <w:szCs w:val="28"/>
          <w:lang w:val="en-GB"/>
        </w:rPr>
      </w:pPr>
    </w:p>
    <w:p w14:paraId="1288AE36" w14:textId="77777777" w:rsidR="00BF4BC9" w:rsidRPr="00762B40" w:rsidRDefault="00BF4BC9">
      <w:pPr>
        <w:rPr>
          <w:rFonts w:ascii="Arial" w:hAnsi="Arial" w:cs="Arial"/>
          <w:b/>
          <w:sz w:val="28"/>
          <w:szCs w:val="28"/>
          <w:lang w:val="en-GB"/>
        </w:rPr>
      </w:pPr>
    </w:p>
    <w:p w14:paraId="7A1C5106" w14:textId="7E1731A3" w:rsidR="0043488F" w:rsidRPr="00762B40" w:rsidRDefault="0043488F">
      <w:pPr>
        <w:rPr>
          <w:rFonts w:ascii="Arial" w:hAnsi="Arial" w:cs="Arial"/>
          <w:b/>
          <w:sz w:val="28"/>
          <w:szCs w:val="28"/>
          <w:lang w:val="en-GB"/>
        </w:rPr>
      </w:pPr>
    </w:p>
    <w:p w14:paraId="5AD8316D" w14:textId="77777777" w:rsidR="00162508" w:rsidRPr="00762B40" w:rsidRDefault="00162508">
      <w:pPr>
        <w:rPr>
          <w:rFonts w:ascii="Arial" w:hAnsi="Arial" w:cs="Arial"/>
          <w:b/>
          <w:sz w:val="28"/>
          <w:szCs w:val="28"/>
          <w:lang w:val="en-GB"/>
        </w:rPr>
      </w:pPr>
    </w:p>
    <w:p w14:paraId="6F8F9621" w14:textId="0FD1AE67" w:rsidR="00B82A31" w:rsidRPr="003A1DCB" w:rsidRDefault="00B82A31" w:rsidP="003A1DCB">
      <w:pPr>
        <w:rPr>
          <w:rFonts w:ascii="Arial" w:hAnsi="Arial" w:cs="Arial"/>
          <w:b/>
          <w:color w:val="000000" w:themeColor="text1"/>
          <w:sz w:val="32"/>
          <w:szCs w:val="32"/>
          <w:lang w:val="en-GB"/>
        </w:rPr>
      </w:pPr>
      <w:bookmarkStart w:id="2" w:name="_Toc6916168"/>
      <w:r w:rsidRPr="003A1DCB">
        <w:rPr>
          <w:rFonts w:ascii="Arial" w:hAnsi="Arial" w:cs="Arial"/>
          <w:b/>
          <w:color w:val="000000" w:themeColor="text1"/>
          <w:sz w:val="32"/>
          <w:szCs w:val="32"/>
          <w:lang w:val="en-GB"/>
        </w:rPr>
        <w:lastRenderedPageBreak/>
        <w:t>List of abbreviations</w:t>
      </w:r>
      <w:bookmarkEnd w:id="2"/>
    </w:p>
    <w:p w14:paraId="6211404E" w14:textId="5F8CD820" w:rsidR="00B82A31" w:rsidRDefault="00B82A31">
      <w:pPr>
        <w:rPr>
          <w:rFonts w:ascii="Arial" w:hAnsi="Arial" w:cs="Arial"/>
          <w:b/>
          <w:sz w:val="28"/>
          <w:szCs w:val="28"/>
          <w:lang w:val="en-GB"/>
        </w:rPr>
      </w:pPr>
    </w:p>
    <w:p w14:paraId="015C9353" w14:textId="7E54D88A" w:rsidR="003E0819" w:rsidRDefault="003E0819" w:rsidP="003E0819">
      <w:pPr>
        <w:spacing w:line="360" w:lineRule="auto"/>
        <w:rPr>
          <w:rFonts w:ascii="Arial" w:hAnsi="Arial" w:cs="Arial"/>
          <w:sz w:val="22"/>
          <w:szCs w:val="22"/>
          <w:lang w:val="en-GB"/>
        </w:rPr>
      </w:pPr>
      <w:r>
        <w:rPr>
          <w:rFonts w:ascii="Arial" w:hAnsi="Arial" w:cs="Arial"/>
          <w:sz w:val="22"/>
          <w:szCs w:val="22"/>
          <w:lang w:val="en-GB"/>
        </w:rPr>
        <w:t>AAL – Abandoned Agricultural Land</w:t>
      </w:r>
    </w:p>
    <w:p w14:paraId="3B11065F" w14:textId="742B0CF2" w:rsidR="003E0819" w:rsidRPr="003E0819" w:rsidRDefault="003E0819" w:rsidP="003E0819">
      <w:pPr>
        <w:spacing w:line="360" w:lineRule="auto"/>
        <w:rPr>
          <w:rFonts w:ascii="Arial" w:hAnsi="Arial" w:cs="Arial"/>
          <w:sz w:val="22"/>
          <w:szCs w:val="22"/>
          <w:lang w:val="en-GB"/>
        </w:rPr>
      </w:pPr>
      <w:r>
        <w:rPr>
          <w:rFonts w:ascii="Arial" w:hAnsi="Arial" w:cs="Arial"/>
          <w:sz w:val="22"/>
          <w:szCs w:val="22"/>
          <w:lang w:val="en-GB"/>
        </w:rPr>
        <w:t>EAL – Extensive Agricultural Land</w:t>
      </w:r>
    </w:p>
    <w:p w14:paraId="5D5B1278" w14:textId="09E07BFC" w:rsidR="003E0819" w:rsidRPr="00762B40" w:rsidRDefault="009803AF" w:rsidP="003E0819">
      <w:pPr>
        <w:spacing w:line="360" w:lineRule="auto"/>
        <w:rPr>
          <w:rFonts w:ascii="Arial" w:hAnsi="Arial" w:cs="Arial"/>
          <w:sz w:val="22"/>
          <w:szCs w:val="22"/>
          <w:lang w:val="en-GB"/>
        </w:rPr>
      </w:pPr>
      <w:r w:rsidRPr="00762B40">
        <w:rPr>
          <w:rFonts w:ascii="Arial" w:hAnsi="Arial" w:cs="Arial"/>
          <w:sz w:val="22"/>
          <w:szCs w:val="22"/>
          <w:lang w:val="en-GB"/>
        </w:rPr>
        <w:t>EU</w:t>
      </w:r>
      <w:r w:rsidR="0085735B" w:rsidRPr="00762B40">
        <w:rPr>
          <w:rFonts w:ascii="Arial" w:hAnsi="Arial" w:cs="Arial"/>
          <w:sz w:val="22"/>
          <w:szCs w:val="22"/>
          <w:lang w:val="en-GB"/>
        </w:rPr>
        <w:t xml:space="preserve"> – </w:t>
      </w:r>
      <w:r w:rsidRPr="00762B40">
        <w:rPr>
          <w:rFonts w:ascii="Arial" w:hAnsi="Arial" w:cs="Arial"/>
          <w:sz w:val="22"/>
          <w:szCs w:val="22"/>
          <w:lang w:val="en-GB"/>
        </w:rPr>
        <w:t>European Union</w:t>
      </w:r>
    </w:p>
    <w:p w14:paraId="06D091FD" w14:textId="0C683482" w:rsidR="0067357B" w:rsidRPr="00762B40" w:rsidRDefault="0085735B" w:rsidP="003E0819">
      <w:pPr>
        <w:spacing w:line="360" w:lineRule="auto"/>
        <w:rPr>
          <w:rFonts w:ascii="Arial" w:hAnsi="Arial" w:cs="Arial"/>
          <w:sz w:val="22"/>
          <w:szCs w:val="22"/>
          <w:lang w:val="en-GB"/>
        </w:rPr>
      </w:pPr>
      <w:r w:rsidRPr="00762B40">
        <w:rPr>
          <w:rFonts w:ascii="Arial" w:hAnsi="Arial" w:cs="Arial"/>
          <w:sz w:val="22"/>
          <w:szCs w:val="22"/>
          <w:lang w:val="en-GB"/>
        </w:rPr>
        <w:t>EUA – European Union Accession</w:t>
      </w:r>
      <w:r w:rsidR="009803AF" w:rsidRPr="00762B40">
        <w:rPr>
          <w:rFonts w:ascii="Arial" w:hAnsi="Arial" w:cs="Arial"/>
          <w:sz w:val="22"/>
          <w:szCs w:val="22"/>
          <w:lang w:val="en-GB"/>
        </w:rPr>
        <w:t xml:space="preserve"> </w:t>
      </w:r>
    </w:p>
    <w:p w14:paraId="05CEFDDF" w14:textId="77777777" w:rsidR="003E0819" w:rsidRDefault="0067357B" w:rsidP="003E0819">
      <w:pPr>
        <w:spacing w:line="360" w:lineRule="auto"/>
        <w:rPr>
          <w:rFonts w:ascii="Arial" w:hAnsi="Arial" w:cs="Arial"/>
          <w:sz w:val="22"/>
          <w:szCs w:val="22"/>
          <w:lang w:val="en-GB"/>
        </w:rPr>
      </w:pPr>
      <w:r w:rsidRPr="00762B40">
        <w:rPr>
          <w:rFonts w:ascii="Arial" w:hAnsi="Arial" w:cs="Arial"/>
          <w:sz w:val="22"/>
          <w:szCs w:val="22"/>
          <w:lang w:val="en-GB"/>
        </w:rPr>
        <w:t>GE</w:t>
      </w:r>
      <w:r w:rsidR="0085735B" w:rsidRPr="00762B40">
        <w:rPr>
          <w:rFonts w:ascii="Arial" w:hAnsi="Arial" w:cs="Arial"/>
          <w:sz w:val="22"/>
          <w:szCs w:val="22"/>
          <w:lang w:val="en-GB"/>
        </w:rPr>
        <w:t xml:space="preserve">E – </w:t>
      </w:r>
      <w:r w:rsidRPr="00762B40">
        <w:rPr>
          <w:rFonts w:ascii="Arial" w:hAnsi="Arial" w:cs="Arial"/>
          <w:sz w:val="22"/>
          <w:szCs w:val="22"/>
          <w:lang w:val="en-GB"/>
        </w:rPr>
        <w:t xml:space="preserve">Google Earth Engine </w:t>
      </w:r>
    </w:p>
    <w:p w14:paraId="075710F5" w14:textId="2BB20DEE" w:rsidR="009803AF" w:rsidRPr="00762B40" w:rsidRDefault="003E0819" w:rsidP="003E0819">
      <w:pPr>
        <w:spacing w:line="360" w:lineRule="auto"/>
        <w:rPr>
          <w:rFonts w:ascii="Arial" w:hAnsi="Arial" w:cs="Arial"/>
          <w:sz w:val="22"/>
          <w:szCs w:val="22"/>
          <w:lang w:val="en-GB"/>
        </w:rPr>
      </w:pPr>
      <w:r>
        <w:rPr>
          <w:rFonts w:ascii="Arial" w:hAnsi="Arial" w:cs="Arial"/>
          <w:sz w:val="22"/>
          <w:szCs w:val="22"/>
          <w:lang w:val="en-GB"/>
        </w:rPr>
        <w:t xml:space="preserve">IAL – Intensive Agricultural Land </w:t>
      </w:r>
      <w:r w:rsidR="009803AF" w:rsidRPr="00762B40">
        <w:rPr>
          <w:rFonts w:ascii="Arial" w:hAnsi="Arial" w:cs="Arial"/>
          <w:sz w:val="22"/>
          <w:szCs w:val="22"/>
          <w:lang w:val="en-GB"/>
        </w:rPr>
        <w:tab/>
      </w:r>
    </w:p>
    <w:p w14:paraId="3395B865" w14:textId="4FEBCE24" w:rsidR="00B82A31" w:rsidRPr="00762B40" w:rsidRDefault="00B82A31" w:rsidP="003E0819">
      <w:pPr>
        <w:spacing w:line="360" w:lineRule="auto"/>
        <w:rPr>
          <w:rFonts w:ascii="Arial" w:hAnsi="Arial" w:cs="Arial"/>
          <w:sz w:val="22"/>
          <w:szCs w:val="22"/>
          <w:lang w:val="en-GB"/>
        </w:rPr>
      </w:pPr>
      <w:r w:rsidRPr="00762B40">
        <w:rPr>
          <w:rFonts w:ascii="Arial" w:hAnsi="Arial" w:cs="Arial"/>
          <w:sz w:val="22"/>
          <w:szCs w:val="22"/>
          <w:lang w:val="en-GB"/>
        </w:rPr>
        <w:t>L</w:t>
      </w:r>
      <w:r w:rsidR="0085735B" w:rsidRPr="00762B40">
        <w:rPr>
          <w:rFonts w:ascii="Arial" w:hAnsi="Arial" w:cs="Arial"/>
          <w:sz w:val="22"/>
          <w:szCs w:val="22"/>
          <w:lang w:val="en-GB"/>
        </w:rPr>
        <w:t xml:space="preserve">UC – </w:t>
      </w:r>
      <w:r w:rsidRPr="00762B40">
        <w:rPr>
          <w:rFonts w:ascii="Arial" w:hAnsi="Arial" w:cs="Arial"/>
          <w:sz w:val="22"/>
          <w:szCs w:val="22"/>
          <w:lang w:val="en-GB"/>
        </w:rPr>
        <w:t>Land</w:t>
      </w:r>
      <w:r w:rsidR="00600B6D" w:rsidRPr="00762B40">
        <w:rPr>
          <w:rFonts w:ascii="Arial" w:hAnsi="Arial" w:cs="Arial"/>
          <w:sz w:val="22"/>
          <w:szCs w:val="22"/>
          <w:lang w:val="en-GB"/>
        </w:rPr>
        <w:t xml:space="preserve"> </w:t>
      </w:r>
      <w:r w:rsidR="003E0819">
        <w:rPr>
          <w:rFonts w:ascii="Arial" w:hAnsi="Arial" w:cs="Arial"/>
          <w:sz w:val="22"/>
          <w:szCs w:val="22"/>
          <w:lang w:val="en-GB"/>
        </w:rPr>
        <w:t>U</w:t>
      </w:r>
      <w:r w:rsidRPr="00762B40">
        <w:rPr>
          <w:rFonts w:ascii="Arial" w:hAnsi="Arial" w:cs="Arial"/>
          <w:sz w:val="22"/>
          <w:szCs w:val="22"/>
          <w:lang w:val="en-GB"/>
        </w:rPr>
        <w:t xml:space="preserve">se </w:t>
      </w:r>
      <w:r w:rsidR="003E0819">
        <w:rPr>
          <w:rFonts w:ascii="Arial" w:hAnsi="Arial" w:cs="Arial"/>
          <w:sz w:val="22"/>
          <w:szCs w:val="22"/>
          <w:lang w:val="en-GB"/>
        </w:rPr>
        <w:t>C</w:t>
      </w:r>
      <w:r w:rsidR="0085735B" w:rsidRPr="00762B40">
        <w:rPr>
          <w:rFonts w:ascii="Arial" w:hAnsi="Arial" w:cs="Arial"/>
          <w:sz w:val="22"/>
          <w:szCs w:val="22"/>
          <w:lang w:val="en-GB"/>
        </w:rPr>
        <w:t>hange</w:t>
      </w:r>
    </w:p>
    <w:p w14:paraId="3008C14A" w14:textId="0A869087" w:rsidR="0067357B" w:rsidRPr="00762B40" w:rsidRDefault="0067357B" w:rsidP="003E0819">
      <w:pPr>
        <w:spacing w:line="360" w:lineRule="auto"/>
        <w:rPr>
          <w:rFonts w:ascii="Arial" w:hAnsi="Arial" w:cs="Arial"/>
          <w:bCs/>
          <w:sz w:val="22"/>
          <w:szCs w:val="22"/>
          <w:lang w:val="en-GB"/>
        </w:rPr>
      </w:pPr>
      <w:r w:rsidRPr="00762B40">
        <w:rPr>
          <w:rFonts w:ascii="Arial" w:hAnsi="Arial" w:cs="Arial"/>
          <w:bCs/>
          <w:sz w:val="22"/>
          <w:szCs w:val="22"/>
          <w:lang w:val="en-GB"/>
        </w:rPr>
        <w:t>LUCAS</w:t>
      </w:r>
      <w:r w:rsidR="0085735B" w:rsidRPr="00762B40">
        <w:rPr>
          <w:rFonts w:ascii="Arial" w:hAnsi="Arial" w:cs="Arial"/>
          <w:bCs/>
          <w:sz w:val="22"/>
          <w:szCs w:val="22"/>
          <w:lang w:val="en-GB"/>
        </w:rPr>
        <w:t xml:space="preserve"> </w:t>
      </w:r>
      <w:r w:rsidR="0085735B" w:rsidRPr="00762B40">
        <w:rPr>
          <w:rFonts w:ascii="Arial" w:hAnsi="Arial" w:cs="Arial"/>
          <w:sz w:val="22"/>
          <w:szCs w:val="22"/>
          <w:lang w:val="en-GB"/>
        </w:rPr>
        <w:t>–</w:t>
      </w:r>
      <w:r w:rsidR="0085735B" w:rsidRPr="00762B40">
        <w:rPr>
          <w:rFonts w:ascii="Arial" w:hAnsi="Arial" w:cs="Arial"/>
          <w:bCs/>
          <w:sz w:val="22"/>
          <w:szCs w:val="22"/>
          <w:lang w:val="en-GB"/>
        </w:rPr>
        <w:t xml:space="preserve"> </w:t>
      </w:r>
      <w:r w:rsidRPr="00762B40">
        <w:rPr>
          <w:rFonts w:ascii="Arial" w:hAnsi="Arial" w:cs="Arial"/>
          <w:bCs/>
          <w:sz w:val="22"/>
          <w:szCs w:val="22"/>
          <w:lang w:val="en-GB"/>
        </w:rPr>
        <w:t>Land Use and Coverage Area frame Survey</w:t>
      </w:r>
    </w:p>
    <w:p w14:paraId="67635226" w14:textId="50A07B68" w:rsidR="00363B09" w:rsidRPr="00762B40" w:rsidRDefault="00363B09" w:rsidP="003E0819">
      <w:pPr>
        <w:spacing w:line="360" w:lineRule="auto"/>
        <w:rPr>
          <w:rFonts w:ascii="Arial" w:hAnsi="Arial" w:cs="Arial"/>
          <w:sz w:val="22"/>
          <w:szCs w:val="22"/>
          <w:lang w:val="en-GB"/>
        </w:rPr>
      </w:pPr>
      <w:r w:rsidRPr="00762B40">
        <w:rPr>
          <w:rFonts w:ascii="Arial" w:hAnsi="Arial" w:cs="Arial"/>
          <w:bCs/>
          <w:sz w:val="22"/>
          <w:szCs w:val="22"/>
          <w:lang w:val="en-GB"/>
        </w:rPr>
        <w:t>SAP – Single Area Payment</w:t>
      </w:r>
    </w:p>
    <w:p w14:paraId="14CEC04E" w14:textId="4AD454E1" w:rsidR="00B82A31" w:rsidRPr="00762B40" w:rsidRDefault="00B82A31" w:rsidP="003E0819">
      <w:pPr>
        <w:spacing w:line="360" w:lineRule="auto"/>
        <w:rPr>
          <w:rFonts w:ascii="Arial" w:hAnsi="Arial" w:cs="Arial"/>
          <w:sz w:val="22"/>
          <w:szCs w:val="22"/>
          <w:lang w:val="en-GB"/>
        </w:rPr>
      </w:pPr>
      <w:r w:rsidRPr="00762B40">
        <w:rPr>
          <w:rFonts w:ascii="Arial" w:hAnsi="Arial" w:cs="Arial"/>
          <w:sz w:val="22"/>
          <w:szCs w:val="22"/>
          <w:lang w:val="en-GB"/>
        </w:rPr>
        <w:t xml:space="preserve">SPE </w:t>
      </w:r>
      <w:r w:rsidR="0085735B" w:rsidRPr="00762B40">
        <w:rPr>
          <w:rFonts w:ascii="Arial" w:hAnsi="Arial" w:cs="Arial"/>
          <w:sz w:val="22"/>
          <w:szCs w:val="22"/>
          <w:lang w:val="en-GB"/>
        </w:rPr>
        <w:t xml:space="preserve">– </w:t>
      </w:r>
      <w:r w:rsidRPr="00762B40">
        <w:rPr>
          <w:rFonts w:ascii="Arial" w:hAnsi="Arial" w:cs="Arial"/>
          <w:sz w:val="22"/>
          <w:szCs w:val="22"/>
          <w:lang w:val="en-GB"/>
        </w:rPr>
        <w:t xml:space="preserve">Socio-politico-economic </w:t>
      </w:r>
    </w:p>
    <w:p w14:paraId="3EFFE679" w14:textId="31FF8D5C" w:rsidR="009803AF" w:rsidRPr="00762B40" w:rsidRDefault="009803AF" w:rsidP="003E0819">
      <w:pPr>
        <w:spacing w:line="360" w:lineRule="auto"/>
        <w:rPr>
          <w:rFonts w:ascii="Arial" w:hAnsi="Arial" w:cs="Arial"/>
          <w:sz w:val="22"/>
          <w:szCs w:val="22"/>
          <w:lang w:val="en-GB"/>
        </w:rPr>
      </w:pPr>
      <w:r w:rsidRPr="00762B40">
        <w:rPr>
          <w:rFonts w:ascii="Arial" w:hAnsi="Arial" w:cs="Arial"/>
          <w:sz w:val="22"/>
          <w:szCs w:val="22"/>
          <w:lang w:val="en-GB"/>
        </w:rPr>
        <w:t>SUC</w:t>
      </w:r>
      <w:r w:rsidR="0085735B" w:rsidRPr="00762B40">
        <w:rPr>
          <w:rFonts w:ascii="Arial" w:hAnsi="Arial" w:cs="Arial"/>
          <w:sz w:val="22"/>
          <w:szCs w:val="22"/>
          <w:lang w:val="en-GB"/>
        </w:rPr>
        <w:t xml:space="preserve"> – </w:t>
      </w:r>
      <w:r w:rsidRPr="00762B40">
        <w:rPr>
          <w:rFonts w:ascii="Arial" w:hAnsi="Arial" w:cs="Arial"/>
          <w:sz w:val="22"/>
          <w:szCs w:val="22"/>
          <w:lang w:val="en-GB"/>
        </w:rPr>
        <w:t xml:space="preserve">Soviet Union </w:t>
      </w:r>
      <w:r w:rsidR="003E0819">
        <w:rPr>
          <w:rFonts w:ascii="Arial" w:hAnsi="Arial" w:cs="Arial"/>
          <w:sz w:val="22"/>
          <w:szCs w:val="22"/>
          <w:lang w:val="en-GB"/>
        </w:rPr>
        <w:t>C</w:t>
      </w:r>
      <w:r w:rsidRPr="00762B40">
        <w:rPr>
          <w:rFonts w:ascii="Arial" w:hAnsi="Arial" w:cs="Arial"/>
          <w:sz w:val="22"/>
          <w:szCs w:val="22"/>
          <w:lang w:val="en-GB"/>
        </w:rPr>
        <w:t>ollapse</w:t>
      </w:r>
    </w:p>
    <w:p w14:paraId="05CD0ADF" w14:textId="36885A88" w:rsidR="009803AF" w:rsidRPr="00762B40" w:rsidRDefault="009803AF">
      <w:pPr>
        <w:rPr>
          <w:rFonts w:ascii="Arial" w:hAnsi="Arial" w:cs="Arial"/>
          <w:sz w:val="22"/>
          <w:szCs w:val="22"/>
          <w:lang w:val="en-GB"/>
        </w:rPr>
      </w:pPr>
    </w:p>
    <w:p w14:paraId="32E007A4" w14:textId="5791E2C3" w:rsidR="002163D1" w:rsidRPr="00762B40" w:rsidRDefault="002163D1">
      <w:pPr>
        <w:rPr>
          <w:rFonts w:ascii="Arial" w:hAnsi="Arial" w:cs="Arial"/>
          <w:sz w:val="22"/>
          <w:szCs w:val="22"/>
          <w:lang w:val="en-GB"/>
        </w:rPr>
      </w:pPr>
    </w:p>
    <w:p w14:paraId="12B537EC" w14:textId="4D2F0D7C" w:rsidR="002163D1" w:rsidRPr="00762B40" w:rsidRDefault="002163D1">
      <w:pPr>
        <w:rPr>
          <w:rFonts w:ascii="Arial" w:hAnsi="Arial" w:cs="Arial"/>
          <w:sz w:val="22"/>
          <w:szCs w:val="22"/>
          <w:lang w:val="en-GB"/>
        </w:rPr>
      </w:pPr>
    </w:p>
    <w:p w14:paraId="21252318" w14:textId="28C0096A" w:rsidR="002163D1" w:rsidRPr="00762B40" w:rsidRDefault="002163D1">
      <w:pPr>
        <w:rPr>
          <w:rFonts w:ascii="Arial" w:hAnsi="Arial" w:cs="Arial"/>
          <w:sz w:val="22"/>
          <w:szCs w:val="22"/>
          <w:lang w:val="en-GB"/>
        </w:rPr>
      </w:pPr>
    </w:p>
    <w:p w14:paraId="6A35FC19" w14:textId="34154E0F" w:rsidR="002163D1" w:rsidRPr="00762B40" w:rsidRDefault="002163D1">
      <w:pPr>
        <w:rPr>
          <w:rFonts w:ascii="Arial" w:hAnsi="Arial" w:cs="Arial"/>
          <w:sz w:val="22"/>
          <w:szCs w:val="22"/>
          <w:lang w:val="en-GB"/>
        </w:rPr>
      </w:pPr>
    </w:p>
    <w:p w14:paraId="30605C68" w14:textId="7BC5DC24" w:rsidR="002163D1" w:rsidRPr="00762B40" w:rsidRDefault="002163D1">
      <w:pPr>
        <w:rPr>
          <w:rFonts w:ascii="Arial" w:hAnsi="Arial" w:cs="Arial"/>
          <w:sz w:val="22"/>
          <w:szCs w:val="22"/>
          <w:lang w:val="en-GB"/>
        </w:rPr>
      </w:pPr>
    </w:p>
    <w:p w14:paraId="709B5387" w14:textId="11E04507" w:rsidR="002163D1" w:rsidRPr="00762B40" w:rsidRDefault="002163D1">
      <w:pPr>
        <w:rPr>
          <w:rFonts w:ascii="Arial" w:hAnsi="Arial" w:cs="Arial"/>
          <w:sz w:val="22"/>
          <w:szCs w:val="22"/>
          <w:lang w:val="en-GB"/>
        </w:rPr>
      </w:pPr>
    </w:p>
    <w:p w14:paraId="63C4CF12" w14:textId="1048C1DB" w:rsidR="002163D1" w:rsidRPr="00762B40" w:rsidRDefault="002163D1">
      <w:pPr>
        <w:rPr>
          <w:rFonts w:ascii="Arial" w:hAnsi="Arial" w:cs="Arial"/>
          <w:sz w:val="22"/>
          <w:szCs w:val="22"/>
          <w:lang w:val="en-GB"/>
        </w:rPr>
      </w:pPr>
    </w:p>
    <w:p w14:paraId="524199A4" w14:textId="39B0136D" w:rsidR="002163D1" w:rsidRPr="00762B40" w:rsidRDefault="002163D1">
      <w:pPr>
        <w:rPr>
          <w:rFonts w:ascii="Arial" w:hAnsi="Arial" w:cs="Arial"/>
          <w:sz w:val="22"/>
          <w:szCs w:val="22"/>
          <w:lang w:val="en-GB"/>
        </w:rPr>
      </w:pPr>
    </w:p>
    <w:p w14:paraId="32E61730" w14:textId="40145711" w:rsidR="002163D1" w:rsidRPr="00762B40" w:rsidRDefault="002163D1">
      <w:pPr>
        <w:rPr>
          <w:rFonts w:ascii="Arial" w:hAnsi="Arial" w:cs="Arial"/>
          <w:sz w:val="22"/>
          <w:szCs w:val="22"/>
          <w:lang w:val="en-GB"/>
        </w:rPr>
      </w:pPr>
    </w:p>
    <w:p w14:paraId="330537B1" w14:textId="6A365D4F" w:rsidR="002163D1" w:rsidRPr="00762B40" w:rsidRDefault="002163D1">
      <w:pPr>
        <w:rPr>
          <w:rFonts w:ascii="Arial" w:hAnsi="Arial" w:cs="Arial"/>
          <w:sz w:val="22"/>
          <w:szCs w:val="22"/>
          <w:lang w:val="en-GB"/>
        </w:rPr>
      </w:pPr>
    </w:p>
    <w:p w14:paraId="42A6A200" w14:textId="0DA1AEF9" w:rsidR="002163D1" w:rsidRPr="00762B40" w:rsidRDefault="002163D1">
      <w:pPr>
        <w:rPr>
          <w:rFonts w:ascii="Arial" w:hAnsi="Arial" w:cs="Arial"/>
          <w:sz w:val="22"/>
          <w:szCs w:val="22"/>
          <w:lang w:val="en-GB"/>
        </w:rPr>
      </w:pPr>
    </w:p>
    <w:p w14:paraId="0EC23930" w14:textId="4C1898CA" w:rsidR="002163D1" w:rsidRPr="00762B40" w:rsidRDefault="002163D1">
      <w:pPr>
        <w:rPr>
          <w:rFonts w:ascii="Arial" w:hAnsi="Arial" w:cs="Arial"/>
          <w:sz w:val="22"/>
          <w:szCs w:val="22"/>
          <w:lang w:val="en-GB"/>
        </w:rPr>
      </w:pPr>
    </w:p>
    <w:p w14:paraId="66AA599E" w14:textId="303CF33E" w:rsidR="002163D1" w:rsidRPr="00762B40" w:rsidRDefault="002163D1">
      <w:pPr>
        <w:rPr>
          <w:rFonts w:ascii="Arial" w:hAnsi="Arial" w:cs="Arial"/>
          <w:sz w:val="22"/>
          <w:szCs w:val="22"/>
          <w:lang w:val="en-GB"/>
        </w:rPr>
      </w:pPr>
    </w:p>
    <w:p w14:paraId="2D4C5A21" w14:textId="652A7E33" w:rsidR="002163D1" w:rsidRPr="00762B40" w:rsidRDefault="002163D1">
      <w:pPr>
        <w:rPr>
          <w:rFonts w:ascii="Arial" w:hAnsi="Arial" w:cs="Arial"/>
          <w:sz w:val="22"/>
          <w:szCs w:val="22"/>
          <w:lang w:val="en-GB"/>
        </w:rPr>
      </w:pPr>
    </w:p>
    <w:p w14:paraId="2A385F0B" w14:textId="4FA2EDC8" w:rsidR="002163D1" w:rsidRPr="00762B40" w:rsidRDefault="002163D1">
      <w:pPr>
        <w:rPr>
          <w:rFonts w:ascii="Arial" w:hAnsi="Arial" w:cs="Arial"/>
          <w:sz w:val="22"/>
          <w:szCs w:val="22"/>
          <w:lang w:val="en-GB"/>
        </w:rPr>
      </w:pPr>
    </w:p>
    <w:p w14:paraId="3888E1C1" w14:textId="7649899E" w:rsidR="002163D1" w:rsidRPr="00762B40" w:rsidRDefault="002163D1">
      <w:pPr>
        <w:rPr>
          <w:rFonts w:ascii="Arial" w:hAnsi="Arial" w:cs="Arial"/>
          <w:sz w:val="22"/>
          <w:szCs w:val="22"/>
          <w:lang w:val="en-GB"/>
        </w:rPr>
      </w:pPr>
    </w:p>
    <w:p w14:paraId="7E3170CD" w14:textId="49C152CC" w:rsidR="002163D1" w:rsidRPr="00762B40" w:rsidRDefault="002163D1">
      <w:pPr>
        <w:rPr>
          <w:rFonts w:ascii="Arial" w:hAnsi="Arial" w:cs="Arial"/>
          <w:sz w:val="22"/>
          <w:szCs w:val="22"/>
          <w:lang w:val="en-GB"/>
        </w:rPr>
      </w:pPr>
    </w:p>
    <w:p w14:paraId="18922C5C" w14:textId="3ABC8D81" w:rsidR="002163D1" w:rsidRPr="00762B40" w:rsidRDefault="002163D1">
      <w:pPr>
        <w:rPr>
          <w:rFonts w:ascii="Arial" w:hAnsi="Arial" w:cs="Arial"/>
          <w:sz w:val="22"/>
          <w:szCs w:val="22"/>
          <w:lang w:val="en-GB"/>
        </w:rPr>
      </w:pPr>
    </w:p>
    <w:p w14:paraId="3C197418" w14:textId="38A8BE82" w:rsidR="002163D1" w:rsidRPr="00762B40" w:rsidRDefault="002163D1">
      <w:pPr>
        <w:rPr>
          <w:rFonts w:ascii="Arial" w:hAnsi="Arial" w:cs="Arial"/>
          <w:b/>
          <w:sz w:val="28"/>
          <w:szCs w:val="28"/>
          <w:lang w:val="en-GB"/>
        </w:rPr>
        <w:sectPr w:rsidR="002163D1" w:rsidRPr="00762B40" w:rsidSect="002163D1">
          <w:headerReference w:type="default" r:id="rId9"/>
          <w:footerReference w:type="even" r:id="rId10"/>
          <w:footerReference w:type="default" r:id="rId11"/>
          <w:pgSz w:w="11920" w:h="16840"/>
          <w:pgMar w:top="1138" w:right="1138" w:bottom="1138" w:left="1382" w:header="0" w:footer="0" w:gutter="0"/>
          <w:pgNumType w:start="1"/>
          <w:cols w:space="720"/>
        </w:sectPr>
      </w:pPr>
    </w:p>
    <w:p w14:paraId="5BFCB6D6" w14:textId="77777777" w:rsidR="003A1DCB" w:rsidRDefault="003A1DCB" w:rsidP="00CB1D9D">
      <w:pPr>
        <w:pStyle w:val="Heading1"/>
        <w:rPr>
          <w:rFonts w:ascii="Arial" w:hAnsi="Arial" w:cs="Arial"/>
          <w:color w:val="000000" w:themeColor="text1"/>
          <w:lang w:val="en-GB"/>
        </w:rPr>
        <w:sectPr w:rsidR="003A1DCB" w:rsidSect="002163D1">
          <w:pgSz w:w="11920" w:h="16840"/>
          <w:pgMar w:top="1138" w:right="1138" w:bottom="1138" w:left="1382" w:header="0" w:footer="0" w:gutter="0"/>
          <w:pgNumType w:start="1"/>
          <w:cols w:space="720"/>
        </w:sectPr>
      </w:pPr>
    </w:p>
    <w:p w14:paraId="3F0F0B4C" w14:textId="5E32C000" w:rsidR="00515781" w:rsidRPr="00CB1D9D" w:rsidRDefault="00516419" w:rsidP="00CB1D9D">
      <w:pPr>
        <w:pStyle w:val="Heading1"/>
        <w:rPr>
          <w:rFonts w:ascii="Arial" w:hAnsi="Arial" w:cs="Arial"/>
          <w:color w:val="000000" w:themeColor="text1"/>
          <w:lang w:val="en-GB"/>
        </w:rPr>
      </w:pPr>
      <w:bookmarkStart w:id="3" w:name="_Toc6917890"/>
      <w:r w:rsidRPr="00CB1D9D">
        <w:rPr>
          <w:rFonts w:ascii="Arial" w:hAnsi="Arial" w:cs="Arial"/>
          <w:color w:val="000000" w:themeColor="text1"/>
          <w:lang w:val="en-GB"/>
        </w:rPr>
        <w:lastRenderedPageBreak/>
        <w:t xml:space="preserve">1. </w:t>
      </w:r>
      <w:r w:rsidR="00515781" w:rsidRPr="00CB1D9D">
        <w:rPr>
          <w:rFonts w:ascii="Arial" w:hAnsi="Arial" w:cs="Arial"/>
          <w:color w:val="000000" w:themeColor="text1"/>
          <w:lang w:val="en-GB"/>
        </w:rPr>
        <w:t>Introduction</w:t>
      </w:r>
      <w:bookmarkEnd w:id="3"/>
      <w:r w:rsidR="00515781" w:rsidRPr="00CB1D9D">
        <w:rPr>
          <w:rFonts w:ascii="Arial" w:hAnsi="Arial" w:cs="Arial"/>
          <w:color w:val="000000" w:themeColor="text1"/>
          <w:lang w:val="en-GB"/>
        </w:rPr>
        <w:t xml:space="preserve"> </w:t>
      </w:r>
    </w:p>
    <w:p w14:paraId="09BF4C14" w14:textId="0AD66287" w:rsidR="00516419" w:rsidRPr="00762B40" w:rsidRDefault="00516419" w:rsidP="00515781">
      <w:pPr>
        <w:rPr>
          <w:rFonts w:ascii="Arial" w:hAnsi="Arial" w:cs="Arial"/>
          <w:b/>
          <w:sz w:val="22"/>
          <w:szCs w:val="28"/>
          <w:lang w:val="en-GB"/>
        </w:rPr>
      </w:pPr>
    </w:p>
    <w:p w14:paraId="04D41608" w14:textId="4E14B493" w:rsidR="00E04197" w:rsidRPr="00762B40" w:rsidRDefault="00E04197" w:rsidP="00E04197">
      <w:pPr>
        <w:autoSpaceDE w:val="0"/>
        <w:autoSpaceDN w:val="0"/>
        <w:adjustRightInd w:val="0"/>
        <w:spacing w:line="360" w:lineRule="auto"/>
        <w:rPr>
          <w:rFonts w:ascii="Arial" w:eastAsiaTheme="minorHAnsi" w:hAnsi="Arial" w:cs="Arial"/>
          <w:sz w:val="22"/>
          <w:szCs w:val="22"/>
          <w:lang w:val="en-GB"/>
        </w:rPr>
      </w:pPr>
      <w:r w:rsidRPr="00762B40">
        <w:rPr>
          <w:rFonts w:ascii="Arial" w:eastAsiaTheme="minorHAnsi" w:hAnsi="Arial" w:cs="Arial"/>
          <w:sz w:val="22"/>
          <w:szCs w:val="22"/>
          <w:lang w:val="en-GB"/>
        </w:rPr>
        <w:t>Land</w:t>
      </w:r>
      <w:r w:rsidR="001C43E3">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use, as defined by human use of land </w:t>
      </w:r>
      <w:r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{"citationID":"c3DtxbWK","properties":{"formattedCitation":"(Meyer &amp; Turner, 1992)","plainCitation":"(Meyer &amp; Turner, 1992)","noteIndex":0},"citationItems":[{"id":227,"uris":["http://zotero.org/users/5200241/items/PK5GNC7V"],"uri":["http://zotero.org/users/5200241/items/PK5GNC7V"],"itemData":{"id":227,"type":"article-journal","title":"Human Population Growth and Global Land-Use/Cover Change","container-title":"Annual Review of Ecology and Systematics","page":"39-61","volume":"23","issue":"1","source":"Annual Reviews","DOI":"10.1146/annurev.es.23.110192.000351","author":[{"family":"Meyer","given":"William B."},{"family":"Turner","given":"B. L."}],"issued":{"date-parts":[["1992"]]}}}],"schema":"https://github.com/citation-style-language/schema/raw/master/csl-citation.json"} </w:instrText>
      </w:r>
      <w:r w:rsidRPr="00762B40">
        <w:rPr>
          <w:rFonts w:ascii="Arial" w:eastAsiaTheme="minorHAnsi" w:hAnsi="Arial" w:cs="Arial"/>
          <w:sz w:val="22"/>
          <w:szCs w:val="22"/>
          <w:lang w:val="en-GB"/>
        </w:rPr>
        <w:fldChar w:fldCharType="separate"/>
      </w:r>
      <w:r w:rsidR="00E13596">
        <w:rPr>
          <w:rFonts w:ascii="Arial" w:eastAsiaTheme="minorHAnsi" w:hAnsi="Arial" w:cs="Arial"/>
          <w:noProof/>
          <w:sz w:val="22"/>
          <w:szCs w:val="22"/>
          <w:lang w:val="en-GB"/>
        </w:rPr>
        <w:t>(Meyer &amp; Turner, 1992)</w:t>
      </w:r>
      <w:r w:rsidRPr="00762B40">
        <w:rPr>
          <w:rFonts w:ascii="Arial" w:eastAsiaTheme="minorHAnsi" w:hAnsi="Arial" w:cs="Arial"/>
          <w:sz w:val="22"/>
          <w:szCs w:val="22"/>
          <w:lang w:val="en-GB"/>
        </w:rPr>
        <w:fldChar w:fldCharType="end"/>
      </w:r>
      <w:r w:rsidRPr="00762B40">
        <w:rPr>
          <w:rFonts w:ascii="Arial" w:eastAsiaTheme="minorHAnsi" w:hAnsi="Arial" w:cs="Arial"/>
          <w:sz w:val="22"/>
          <w:szCs w:val="22"/>
          <w:lang w:val="en-GB"/>
        </w:rPr>
        <w:t>, is an</w:t>
      </w:r>
      <w:r w:rsidR="001C43E3">
        <w:rPr>
          <w:rFonts w:ascii="Arial" w:eastAsiaTheme="minorHAnsi" w:hAnsi="Arial" w:cs="Arial"/>
          <w:sz w:val="22"/>
          <w:szCs w:val="22"/>
          <w:lang w:val="en-GB"/>
        </w:rPr>
        <w:t xml:space="preserve"> </w:t>
      </w:r>
      <w:r w:rsidRPr="00762B40">
        <w:rPr>
          <w:rFonts w:ascii="Arial" w:eastAsiaTheme="minorHAnsi" w:hAnsi="Arial" w:cs="Arial"/>
          <w:sz w:val="22"/>
          <w:szCs w:val="22"/>
          <w:lang w:val="en-GB"/>
        </w:rPr>
        <w:t>important part of all civilisations, owing to natural resource</w:t>
      </w:r>
      <w:r w:rsidR="001C43E3">
        <w:rPr>
          <w:rFonts w:ascii="Arial" w:eastAsiaTheme="minorHAnsi" w:hAnsi="Arial" w:cs="Arial"/>
          <w:sz w:val="22"/>
          <w:szCs w:val="22"/>
          <w:lang w:val="en-GB"/>
        </w:rPr>
        <w:t xml:space="preserve"> provision</w:t>
      </w:r>
      <w:r w:rsidRPr="00762B40">
        <w:rPr>
          <w:rFonts w:ascii="Arial" w:eastAsiaTheme="minorHAnsi" w:hAnsi="Arial" w:cs="Arial"/>
          <w:sz w:val="22"/>
          <w:szCs w:val="22"/>
          <w:lang w:val="en-GB"/>
        </w:rPr>
        <w:t xml:space="preserve"> </w:t>
      </w:r>
      <w:r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{"citationID":"0wMAn9JW","properties":{"formattedCitation":"(Foley {\\i{}et al.}, 2005; Turner {\\i{}et al.}, 2007)","plainCitation":"(Foley et al., 2005; Turner et al., 2007)","noteIndex":0},"citationItems":[{"id":222,"uris":["http://zotero.org/users/5200241/items/NJJI349E"],"uri":["http://zotero.org/users/5200241/items/NJJI349E"],"itemData":{"id":222,"type":"article-journal","title":"Global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K."}],"issued":{"date-parts":[["2005",7,22]]}}},{"id":230,"uris":["http://zotero.org/users/5200241/items/7LG2VDQS"],"uri":["http://zotero.org/users/5200241/items/7LG2VDQS"],"itemData":{"id":230,"type":"article-journal","title":"The emergence of land change science for global environmental change and sustainability","container-title":"Proceedings of the National Academy of Sciences","page":"20666-20671","volume":"104","issue":"52","source":"Crossref","DOI":"10.1073/pnas.0704119104","ISSN":"0027-8424, 1091-6490","language":"en","author":[{"family":"Turner","given":"B. L."},{"family":"Lambin","given":"E. F."},{"family":"Reenberg","given":"A."}],"issued":{"date-parts":[["2007",12,26]]}}}],"schema":"https://github.com/citation-style-language/schema/raw/master/csl-citation.json"} </w:instrText>
      </w:r>
      <w:r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(Foley </w:t>
      </w:r>
      <w:r w:rsidR="00E13596" w:rsidRPr="00E13596">
        <w:rPr>
          <w:rFonts w:ascii="Arial" w:hAnsi="Arial" w:cs="Arial"/>
          <w:i/>
          <w:iCs/>
          <w:sz w:val="22"/>
        </w:rPr>
        <w:t>et al.</w:t>
      </w:r>
      <w:r w:rsidR="00E13596" w:rsidRPr="00E13596">
        <w:rPr>
          <w:rFonts w:ascii="Arial" w:hAnsi="Arial" w:cs="Arial"/>
          <w:sz w:val="22"/>
        </w:rPr>
        <w:t xml:space="preserve">, 2005; Turner </w:t>
      </w:r>
      <w:r w:rsidR="00E13596" w:rsidRPr="00E13596">
        <w:rPr>
          <w:rFonts w:ascii="Arial" w:hAnsi="Arial" w:cs="Arial"/>
          <w:i/>
          <w:iCs/>
          <w:sz w:val="22"/>
        </w:rPr>
        <w:t>et al.</w:t>
      </w:r>
      <w:r w:rsidR="00E13596" w:rsidRPr="00E13596">
        <w:rPr>
          <w:rFonts w:ascii="Arial" w:hAnsi="Arial" w:cs="Arial"/>
          <w:sz w:val="22"/>
        </w:rPr>
        <w:t>, 2007)</w:t>
      </w:r>
      <w:r w:rsidRPr="00762B40">
        <w:rPr>
          <w:rFonts w:ascii="Arial" w:eastAsiaTheme="minorHAnsi" w:hAnsi="Arial" w:cs="Arial"/>
          <w:sz w:val="22"/>
          <w:szCs w:val="22"/>
          <w:lang w:val="en-GB"/>
        </w:rPr>
        <w:fldChar w:fldCharType="end"/>
      </w:r>
      <w:r w:rsidRPr="00762B40">
        <w:rPr>
          <w:rFonts w:ascii="Arial" w:eastAsiaTheme="minorHAnsi" w:hAnsi="Arial" w:cs="Arial"/>
          <w:sz w:val="22"/>
          <w:szCs w:val="22"/>
          <w:lang w:val="en-GB"/>
        </w:rPr>
        <w:t>.  Human-driven land use change</w:t>
      </w:r>
      <w:r w:rsidR="00324B5B" w:rsidRPr="00762B40">
        <w:rPr>
          <w:rFonts w:ascii="Arial" w:eastAsiaTheme="minorHAnsi" w:hAnsi="Arial" w:cs="Arial"/>
          <w:sz w:val="22"/>
          <w:szCs w:val="22"/>
          <w:lang w:val="en-GB"/>
        </w:rPr>
        <w:t xml:space="preserve"> (LUC)</w:t>
      </w:r>
      <w:r w:rsidRPr="00762B40">
        <w:rPr>
          <w:rFonts w:ascii="Arial" w:eastAsiaTheme="minorHAnsi" w:hAnsi="Arial" w:cs="Arial"/>
          <w:sz w:val="22"/>
          <w:szCs w:val="22"/>
          <w:lang w:val="en-GB"/>
        </w:rPr>
        <w:t xml:space="preserve"> through urbanisation, deforestation and</w:t>
      </w:r>
      <w:r w:rsidR="00324B5B" w:rsidRPr="00762B40">
        <w:rPr>
          <w:rFonts w:ascii="Arial" w:eastAsiaTheme="minorHAnsi" w:hAnsi="Arial" w:cs="Arial"/>
          <w:sz w:val="22"/>
          <w:szCs w:val="22"/>
          <w:lang w:val="en-GB"/>
        </w:rPr>
        <w:t xml:space="preserve"> </w:t>
      </w:r>
      <w:r w:rsidRPr="00762B40">
        <w:rPr>
          <w:rFonts w:ascii="Arial" w:eastAsiaTheme="minorHAnsi" w:hAnsi="Arial" w:cs="Arial"/>
          <w:sz w:val="22"/>
          <w:szCs w:val="22"/>
          <w:lang w:val="en-GB"/>
        </w:rPr>
        <w:t>agricultural expansion has placed pressure on ecological process</w:t>
      </w:r>
      <w:r w:rsidR="001C43E3">
        <w:rPr>
          <w:rFonts w:ascii="Arial" w:eastAsiaTheme="minorHAnsi" w:hAnsi="Arial" w:cs="Arial"/>
          <w:sz w:val="22"/>
          <w:szCs w:val="22"/>
          <w:lang w:val="en-GB"/>
        </w:rPr>
        <w:t xml:space="preserve">es </w:t>
      </w:r>
      <w:r w:rsidRPr="00762B40">
        <w:rPr>
          <w:rFonts w:ascii="Arial" w:eastAsiaTheme="minorHAnsi" w:hAnsi="Arial" w:cs="Arial"/>
          <w:sz w:val="22"/>
          <w:szCs w:val="22"/>
          <w:lang w:val="en-GB"/>
        </w:rPr>
        <w:t xml:space="preserve">such as carbon cycling, as well as ecosystems themselves </w:t>
      </w:r>
      <w:r w:rsidR="00A76D89"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{"citationID":"eEkgugsA","properties":{"formattedCitation":"(Foley {\\i{}et al.}, 2005; Turner {\\i{}et al.}, 2007)","plainCitation":"(Foley et al., 2005; Turner et al., 2007)","noteIndex":0},"citationItems":[{"id":222,"uris":["http://zotero.org/users/5200241/items/NJJI349E"],"uri":["http://zotero.org/users/5200241/items/NJJI349E"],"itemData":{"id":222,"type":"article-journal","title":"Global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K."}],"issued":{"date-parts":[["2005",7,22]]}}},{"id":230,"uris":["http://zotero.org/users/5200241/items/7LG2VDQS"],"uri":["http://zotero.org/users/5200241/items/7LG2VDQS"],"itemData":{"id":230,"type":"article-journal","title":"The emergence of land change science for global environmental change and sustainability","container-title":"Proceedings of the National Academy of Sciences","page":"20666-20671","volume":"104","issue":"52","source":"Crossref","DOI":"10.1073/pnas.0704119104","ISSN":"0027-8424, 1091-6490","language":"en","author":[{"family":"Turner","given":"B. L."},{"family":"Lambin","given":"E. F."},{"family":"Reenberg","given":"A."}],"issued":{"date-parts":[["2007",12,26]]}}}],"schema":"https://github.com/citation-style-language/schema/raw/master/csl-citation.json"} </w:instrText>
      </w:r>
      <w:r w:rsidR="00A76D89"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(Foley </w:t>
      </w:r>
      <w:r w:rsidR="00E13596" w:rsidRPr="00E13596">
        <w:rPr>
          <w:rFonts w:ascii="Arial" w:hAnsi="Arial" w:cs="Arial"/>
          <w:i/>
          <w:iCs/>
          <w:sz w:val="22"/>
        </w:rPr>
        <w:t>et al.</w:t>
      </w:r>
      <w:r w:rsidR="00E13596" w:rsidRPr="00E13596">
        <w:rPr>
          <w:rFonts w:ascii="Arial" w:hAnsi="Arial" w:cs="Arial"/>
          <w:sz w:val="22"/>
        </w:rPr>
        <w:t xml:space="preserve">, 2005; Turner </w:t>
      </w:r>
      <w:r w:rsidR="00E13596" w:rsidRPr="00E13596">
        <w:rPr>
          <w:rFonts w:ascii="Arial" w:hAnsi="Arial" w:cs="Arial"/>
          <w:i/>
          <w:iCs/>
          <w:sz w:val="22"/>
        </w:rPr>
        <w:t>et al.</w:t>
      </w:r>
      <w:r w:rsidR="00E13596" w:rsidRPr="00E13596">
        <w:rPr>
          <w:rFonts w:ascii="Arial" w:hAnsi="Arial" w:cs="Arial"/>
          <w:sz w:val="22"/>
        </w:rPr>
        <w:t>, 2007)</w:t>
      </w:r>
      <w:r w:rsidR="00A76D89" w:rsidRPr="00762B40">
        <w:rPr>
          <w:rFonts w:ascii="Arial" w:eastAsiaTheme="minorHAnsi" w:hAnsi="Arial" w:cs="Arial"/>
          <w:sz w:val="22"/>
          <w:szCs w:val="22"/>
          <w:lang w:val="en-GB"/>
        </w:rPr>
        <w:fldChar w:fldCharType="end"/>
      </w:r>
      <w:r w:rsidR="00A76D89" w:rsidRPr="00762B40">
        <w:rPr>
          <w:rFonts w:ascii="Arial" w:eastAsiaTheme="minorHAnsi" w:hAnsi="Arial" w:cs="Arial"/>
          <w:sz w:val="22"/>
          <w:szCs w:val="22"/>
          <w:lang w:val="en-GB"/>
        </w:rPr>
        <w:t xml:space="preserve">. </w:t>
      </w:r>
      <w:r w:rsidR="001C43E3">
        <w:rPr>
          <w:rFonts w:ascii="Arial" w:eastAsiaTheme="minorHAnsi" w:hAnsi="Arial" w:cs="Arial"/>
          <w:sz w:val="22"/>
          <w:szCs w:val="22"/>
          <w:lang w:val="en-GB"/>
        </w:rPr>
        <w:t>Habitat</w:t>
      </w:r>
      <w:r w:rsidRPr="00762B40">
        <w:rPr>
          <w:rFonts w:ascii="Arial" w:eastAsiaTheme="minorHAnsi" w:hAnsi="Arial" w:cs="Arial"/>
          <w:sz w:val="22"/>
          <w:szCs w:val="22"/>
          <w:lang w:val="en-GB"/>
        </w:rPr>
        <w:t xml:space="preserve"> </w:t>
      </w:r>
      <w:r w:rsidR="00BA1E42">
        <w:rPr>
          <w:rFonts w:ascii="Arial" w:eastAsiaTheme="minorHAnsi" w:hAnsi="Arial" w:cs="Arial"/>
          <w:sz w:val="22"/>
          <w:szCs w:val="22"/>
          <w:lang w:val="en-GB"/>
        </w:rPr>
        <w:t>change</w:t>
      </w:r>
      <w:r w:rsidRPr="00762B40">
        <w:rPr>
          <w:rFonts w:ascii="Arial" w:eastAsiaTheme="minorHAnsi" w:hAnsi="Arial" w:cs="Arial"/>
          <w:sz w:val="22"/>
          <w:szCs w:val="22"/>
          <w:lang w:val="en-GB"/>
        </w:rPr>
        <w:t xml:space="preserve"> through land conversion is one of the</w:t>
      </w:r>
      <w:r w:rsidR="00A76D89" w:rsidRPr="00762B40">
        <w:rPr>
          <w:rFonts w:ascii="Arial" w:eastAsiaTheme="minorHAnsi" w:hAnsi="Arial" w:cs="Arial"/>
          <w:sz w:val="22"/>
          <w:szCs w:val="22"/>
          <w:lang w:val="en-GB"/>
        </w:rPr>
        <w:t xml:space="preserve"> </w:t>
      </w:r>
      <w:r w:rsidRPr="00762B40">
        <w:rPr>
          <w:rFonts w:ascii="Arial" w:eastAsiaTheme="minorHAnsi" w:hAnsi="Arial" w:cs="Arial"/>
          <w:sz w:val="22"/>
          <w:szCs w:val="22"/>
          <w:lang w:val="en-GB"/>
        </w:rPr>
        <w:t>largest threats to terrestrial biodiversity, causing extinctions and range reductions</w:t>
      </w:r>
      <w:r w:rsidR="00A76D89" w:rsidRPr="00762B40">
        <w:rPr>
          <w:rFonts w:ascii="Arial" w:hAnsi="Arial" w:cs="Arial"/>
          <w:sz w:val="22"/>
          <w:szCs w:val="22"/>
          <w:lang w:val="en-GB"/>
        </w:rPr>
        <w:t xml:space="preserve"> </w:t>
      </w:r>
      <w:r w:rsidR="00A76D89"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{"citationID":"GBjg8YVA","properties":{"formattedCitation":"(Jetz {\\i{}et al.}, 2007)","plainCitation":"(Jetz et al., 2007)","noteIndex":0},"citationItems":[{"id":226,"uris":["http://zotero.org/users/5200241/items/XJ9SE9U2"],"uri":["http://zotero.org/users/5200241/items/XJ9SE9U2"],"itemData":{"id":226,"type":"article-journal","title":"Projected Impacts of Climate and Land-Use Change on the Global Diversity of Birds","container-title":"PLoS Biology","page":"e157","volume":"5","issue":"6","source":"Crossref","DOI":"10.1371/journal.pbio.0050157","ISSN":"1545-7885","language":"en","author":[{"family":"Jetz","given":"Walter"},{"family":"Wilcove","given":"David S"},{"family":"Dobson","given":"Andrew P"}],"editor":[{"family":"Mace","given":"Georgina M"}],"issued":{"date-parts":[["2007",6,5]]}}}],"schema":"https://github.com/citation-style-language/schema/raw/master/csl-citation.json"} </w:instrText>
      </w:r>
      <w:r w:rsidR="00A76D89"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(Jetz </w:t>
      </w:r>
      <w:r w:rsidR="00E13596" w:rsidRPr="00E13596">
        <w:rPr>
          <w:rFonts w:ascii="Arial" w:hAnsi="Arial" w:cs="Arial"/>
          <w:i/>
          <w:iCs/>
          <w:sz w:val="22"/>
        </w:rPr>
        <w:t>et al.</w:t>
      </w:r>
      <w:r w:rsidR="00E13596" w:rsidRPr="00E13596">
        <w:rPr>
          <w:rFonts w:ascii="Arial" w:hAnsi="Arial" w:cs="Arial"/>
          <w:sz w:val="22"/>
        </w:rPr>
        <w:t>, 2007)</w:t>
      </w:r>
      <w:r w:rsidR="00A76D89" w:rsidRPr="00762B40">
        <w:rPr>
          <w:rFonts w:ascii="Arial" w:eastAsiaTheme="minorHAnsi" w:hAnsi="Arial" w:cs="Arial"/>
          <w:sz w:val="22"/>
          <w:szCs w:val="22"/>
          <w:lang w:val="en-GB"/>
        </w:rPr>
        <w:fldChar w:fldCharType="end"/>
      </w:r>
      <w:r w:rsidR="00A76D89" w:rsidRPr="00762B40">
        <w:rPr>
          <w:rFonts w:ascii="Arial" w:eastAsiaTheme="minorHAnsi" w:hAnsi="Arial" w:cs="Arial"/>
          <w:sz w:val="22"/>
          <w:szCs w:val="22"/>
          <w:lang w:val="en-GB"/>
        </w:rPr>
        <w:t>.</w:t>
      </w:r>
      <w:r w:rsidRPr="00762B40">
        <w:rPr>
          <w:rFonts w:ascii="Arial" w:eastAsiaTheme="minorHAnsi" w:hAnsi="Arial" w:cs="Arial"/>
          <w:sz w:val="22"/>
          <w:szCs w:val="22"/>
          <w:lang w:val="en-GB"/>
        </w:rPr>
        <w:t xml:space="preserve"> </w:t>
      </w:r>
      <w:r w:rsidR="00CD52F3">
        <w:rPr>
          <w:rFonts w:ascii="Arial" w:eastAsiaTheme="minorHAnsi" w:hAnsi="Arial" w:cs="Arial"/>
          <w:sz w:val="22"/>
          <w:szCs w:val="22"/>
          <w:lang w:val="en-GB"/>
        </w:rPr>
        <w:t>While</w:t>
      </w:r>
      <w:r w:rsidRPr="00762B40">
        <w:rPr>
          <w:rFonts w:ascii="Arial" w:eastAsiaTheme="minorHAnsi" w:hAnsi="Arial" w:cs="Arial"/>
          <w:sz w:val="22"/>
          <w:szCs w:val="22"/>
          <w:lang w:val="en-GB"/>
        </w:rPr>
        <w:t xml:space="preserve"> habitat </w:t>
      </w:r>
      <w:r w:rsidR="00A76D89" w:rsidRPr="00762B40">
        <w:rPr>
          <w:rFonts w:ascii="Arial" w:eastAsiaTheme="minorHAnsi" w:hAnsi="Arial" w:cs="Arial"/>
          <w:sz w:val="22"/>
          <w:szCs w:val="22"/>
          <w:lang w:val="en-GB"/>
        </w:rPr>
        <w:t>fragmentation</w:t>
      </w:r>
      <w:r w:rsidRPr="00762B40">
        <w:rPr>
          <w:rFonts w:ascii="Arial" w:eastAsiaTheme="minorHAnsi" w:hAnsi="Arial" w:cs="Arial"/>
          <w:sz w:val="22"/>
          <w:szCs w:val="22"/>
          <w:lang w:val="en-GB"/>
        </w:rPr>
        <w:t xml:space="preserve"> </w:t>
      </w:r>
      <w:r w:rsidR="00A76D89" w:rsidRPr="00762B40">
        <w:rPr>
          <w:rFonts w:ascii="Arial" w:eastAsiaTheme="minorHAnsi" w:hAnsi="Arial" w:cs="Arial"/>
          <w:sz w:val="22"/>
          <w:szCs w:val="22"/>
          <w:lang w:val="en-GB"/>
        </w:rPr>
        <w:t>and</w:t>
      </w:r>
      <w:r w:rsidR="00A76D89" w:rsidRPr="00762B40">
        <w:rPr>
          <w:rFonts w:ascii="Arial" w:hAnsi="Arial" w:cs="Arial"/>
          <w:sz w:val="22"/>
          <w:szCs w:val="22"/>
          <w:lang w:val="en-GB"/>
        </w:rPr>
        <w:t xml:space="preserve"> loss </w:t>
      </w:r>
      <w:r w:rsidRPr="00762B40">
        <w:rPr>
          <w:rFonts w:ascii="Arial" w:eastAsiaTheme="minorHAnsi" w:hAnsi="Arial" w:cs="Arial"/>
          <w:sz w:val="22"/>
          <w:szCs w:val="22"/>
          <w:lang w:val="en-GB"/>
        </w:rPr>
        <w:t xml:space="preserve">have </w:t>
      </w:r>
      <w:r w:rsidR="001C43E3">
        <w:rPr>
          <w:rFonts w:ascii="Arial" w:eastAsiaTheme="minorHAnsi" w:hAnsi="Arial" w:cs="Arial"/>
          <w:sz w:val="22"/>
          <w:szCs w:val="22"/>
          <w:lang w:val="en-GB"/>
        </w:rPr>
        <w:t>potential to cause</w:t>
      </w:r>
      <w:r w:rsidRPr="00762B40">
        <w:rPr>
          <w:rFonts w:ascii="Arial" w:eastAsiaTheme="minorHAnsi" w:hAnsi="Arial" w:cs="Arial"/>
          <w:sz w:val="22"/>
          <w:szCs w:val="22"/>
          <w:lang w:val="en-GB"/>
        </w:rPr>
        <w:t xml:space="preserve"> increased</w:t>
      </w:r>
      <w:r w:rsidR="00A76D89" w:rsidRPr="00762B40">
        <w:rPr>
          <w:rFonts w:ascii="Arial" w:hAnsi="Arial" w:cs="Arial"/>
          <w:sz w:val="22"/>
          <w:szCs w:val="22"/>
          <w:lang w:val="en-GB"/>
        </w:rPr>
        <w:t xml:space="preserve"> </w:t>
      </w:r>
      <w:r w:rsidR="001C43E3">
        <w:rPr>
          <w:rFonts w:ascii="Arial" w:hAnsi="Arial" w:cs="Arial"/>
          <w:sz w:val="22"/>
          <w:szCs w:val="22"/>
          <w:lang w:val="en-GB"/>
        </w:rPr>
        <w:t xml:space="preserve">terrestrial plant and animal </w:t>
      </w:r>
      <w:r w:rsidRPr="00762B40">
        <w:rPr>
          <w:rFonts w:ascii="Arial" w:eastAsiaTheme="minorHAnsi" w:hAnsi="Arial" w:cs="Arial"/>
          <w:sz w:val="22"/>
          <w:szCs w:val="22"/>
          <w:lang w:val="en-GB"/>
        </w:rPr>
        <w:t>population size</w:t>
      </w:r>
      <w:r w:rsidR="00BF7229">
        <w:rPr>
          <w:rFonts w:ascii="Arial" w:eastAsiaTheme="minorHAnsi" w:hAnsi="Arial" w:cs="Arial"/>
          <w:sz w:val="22"/>
          <w:szCs w:val="22"/>
          <w:lang w:val="en-GB"/>
        </w:rPr>
        <w:t xml:space="preserve"> </w:t>
      </w:r>
      <w:r w:rsidR="00A76D89"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{"citationID":"zdSEJulM","properties":{"formattedCitation":"(Fahrig, 2017; Daskalova {\\i{}et al.}, 2018)","plainCitation":"(Fahrig, 2017; Daskalova et al., 2018)","noteIndex":0},"citationItems":[{"id":249,"uris":["http://zotero.org/users/5200241/items/EJ9M752D"],"uri":["http://zotero.org/users/5200241/items/EJ9M752D"],"itemData":{"id":249,"type":"article-journal","title":"Ecological Responses to Habitat Fragmentation Per Se","container-title":"Annual Review of Ecology, Evolution, and Systematics","page":"1-23","volume":"48","issue":"1","source":"Crossref","abstract":"For this article, I reviewed empirical studies ﬁnding signiﬁcant ecological responses to habitat fragmentation per se—in other words, signiﬁcant responses to fragmentation independent of the effects of habitat amount (hereafter referred to as habitat fragmentation). I asked these two questions: Are most signiﬁcant responses to habitat fragmentation negative or positive? And do particular attributes of species or landscapes lead to a predominance of negative or positive signiﬁcant responses? I found 118 studies reporting 381 signiﬁcant responses to habitat fragmentation independent of habitat amount. Of these responses, 76% were positive. Most signiﬁcant fragmentation effects were positive, irrespective of how the authors controlled for habitat amount, the measure of fragmentation, the taxonomic group, the type of response variable, or the degree of specialization or conservation status of the species or species group. No support was found for predictions that most signiﬁcant responses to fragmentation should be negative in the tropics, for species with larger movement ranges, or when habitat amount is low; most signiﬁcant fragmentation effects were positive in all of these cases. Thus, although 24% of signiﬁcant responses to habitat fragmentation were negative, I found no conditions in which most responses were negative. Authors suggest a wide range of possible explanations for signiﬁcant positive responses to habitat fragmentation: increased functional connectivity, habitat diversity, positive edge effects, stability of predator–prey/host–parasitoid systems, reduced competition, spreading of risk, and landscape complementation. A consistent preponderance of positive signiﬁcant responses to fragmentation implies that there is no justiﬁcation for assigning lower conservation value to a small patch than to an equivalent area within a large patch—instead, it implies just the opposite. This ﬁnding also suggests that land sharing will usually provide higher ecological value than land sparing.","DOI":"10.1146/annurev-ecolsys-110316-022612","ISSN":"1543-592X, 1545-2069","language":"en","author":[{"family":"Fahrig","given":"Lenore"}],"issued":{"date-parts":[["2017",11,2]]}}},{"id":247,"uris":["http://zotero.org/users/5200241/items/XTQC5RTQ"],"uri":["http://zotero.org/users/5200241/items/XTQC5RTQ"],"itemData":{"id":247,"type":"article-journal","title":"Forest loss as a catalyst of population and biodiversity change:","container-title":"bioRxiv","source":"DataCite","abstract":"Accelerating human impacts are reshaping Earth's ecosystems. Populations1, richness\n            \n            and composition\n            \n            of communities at sites around the world are being altered over time in complex and heterogeneous ways\n            \n            . Land-use change is thought to be the greatest driver of this population and biodiversity change in terrestrial ecosystems\n            \n            . However, a major knowledge gap is whether land-use change drivers, such as forest loss and habitat conversion, can indeed explain the high heterogeneity of temporal population and biodiversity trends\n            \n            . Here, we fill this gap by analysing change in 6,667 time series of populations (species' abundance)\n            \n            and biodiversity (species richness and turnover in ecological communities)\n            \n            over one and a half centuries of forest cover change and habitat transitions. We revealed an acceleration in both increases and decreases in population size, species richness and turnover after peak forest loss at over 2,000 sites across the globe. We found that temporal lags in population and biodiversity change following forest loss can extend up to half of a century and were longer for species with longer generation times such as large mammals. Together, our results demonstrate that historic and contemporary forest cover change do not universally lead to population declines and biodiversity loss, though population declines were most pronounced during and immediately following peak forest loss. By explicitly quantifying multi-decadal temporal lags in population and biodiversity responses to land-use change, our findings inform projections of how life on Earth will be reshaped across the Anthropocene.","URL":"http://biorxiv.org/lookup/doi/10.1101/473645","DOI":"10.1101/473645","title-short":"Forest loss as a catalyst of population and biodiversity change","language":"en","author":[{"family":"Daskalova","given":"Gergana N."},{"family":"Myers-Smith","given":"Isla H."},{"family":"Bjorkman","given":"Anne D."},{"family":"Blowes","given":"Shane A."},{"family":"Supp","given":"Sarah R."},{"family":"Magurran","given":"Anne"},{"family":"Dornelas","given":"Maria"}],"issued":{"date-parts":[["2018",12,6]]},"accessed":{"date-parts":[["2019",1,31]]}}}],"schema":"https://github.com/citation-style-language/schema/raw/master/csl-citation.json"} </w:instrText>
      </w:r>
      <w:r w:rsidR="00A76D89"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(Fahrig, 2017; Daskalova </w:t>
      </w:r>
      <w:r w:rsidR="00E13596" w:rsidRPr="00E13596">
        <w:rPr>
          <w:rFonts w:ascii="Arial" w:hAnsi="Arial" w:cs="Arial"/>
          <w:i/>
          <w:iCs/>
          <w:sz w:val="22"/>
        </w:rPr>
        <w:t>et al.</w:t>
      </w:r>
      <w:r w:rsidR="00E13596" w:rsidRPr="00E13596">
        <w:rPr>
          <w:rFonts w:ascii="Arial" w:hAnsi="Arial" w:cs="Arial"/>
          <w:sz w:val="22"/>
        </w:rPr>
        <w:t>, 2018)</w:t>
      </w:r>
      <w:r w:rsidR="00A76D89" w:rsidRPr="00762B40">
        <w:rPr>
          <w:rFonts w:ascii="Arial" w:eastAsiaTheme="minorHAnsi" w:hAnsi="Arial" w:cs="Arial"/>
          <w:sz w:val="22"/>
          <w:szCs w:val="22"/>
          <w:lang w:val="en-GB"/>
        </w:rPr>
        <w:fldChar w:fldCharType="end"/>
      </w:r>
      <w:r w:rsidR="00CD52F3">
        <w:rPr>
          <w:rFonts w:ascii="Arial" w:eastAsiaTheme="minorHAnsi" w:hAnsi="Arial" w:cs="Arial"/>
          <w:sz w:val="22"/>
          <w:szCs w:val="22"/>
          <w:lang w:val="en-GB"/>
        </w:rPr>
        <w:t>, LUC is still o</w:t>
      </w:r>
      <w:r w:rsidR="00324B5B" w:rsidRPr="00762B40">
        <w:rPr>
          <w:rFonts w:ascii="Arial" w:eastAsiaTheme="minorHAnsi" w:hAnsi="Arial" w:cs="Arial"/>
          <w:sz w:val="22"/>
          <w:szCs w:val="22"/>
          <w:lang w:val="en-GB"/>
        </w:rPr>
        <w:t xml:space="preserve">verwhelmingly linked to deforestation and the climate </w:t>
      </w:r>
      <w:r w:rsidR="00BA1E42">
        <w:rPr>
          <w:rFonts w:ascii="Arial" w:eastAsiaTheme="minorHAnsi" w:hAnsi="Arial" w:cs="Arial"/>
          <w:sz w:val="22"/>
          <w:szCs w:val="22"/>
          <w:lang w:val="en-GB"/>
        </w:rPr>
        <w:t>change</w:t>
      </w:r>
      <w:r w:rsidR="00324B5B" w:rsidRPr="00762B40">
        <w:rPr>
          <w:rFonts w:ascii="Arial" w:eastAsiaTheme="minorHAnsi" w:hAnsi="Arial" w:cs="Arial"/>
          <w:sz w:val="22"/>
          <w:szCs w:val="22"/>
          <w:lang w:val="en-GB"/>
        </w:rPr>
        <w:t xml:space="preserve"> that accompanies it </w:t>
      </w:r>
      <w:r w:rsidR="00324B5B"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{"citationID":"0QWmDQsb","properties":{"formattedCitation":"(Lawrence &amp; Vandecar, 2015)","plainCitation":"(Lawrence &amp; Vandecar, 2015)","noteIndex":0},"citationItems":[{"id":498,"uris":["http://zotero.org/users/5200241/items/LXNFQUCT"],"uri":["http://zotero.org/users/5200241/items/LXNFQUCT"],"itemData":{"id":498,"type":"article-journal","title":"Effects of tropical deforestation on climate and agriculture","container-title":"Nature Climate Change","page":"27-36","volume":"5","issue":"1","source":"Crossref","DOI":"10.1038/nclimate2430","ISSN":"1758-678X, 1758-6798","language":"en","author":[{"family":"Lawrence","given":"Deborah"},{"family":"Vandecar","given":"Karen"}],"issued":{"date-parts":[["2015",1]]}}}],"schema":"https://github.com/citation-style-language/schema/raw/master/csl-citation.json"} </w:instrText>
      </w:r>
      <w:r w:rsidR="00324B5B" w:rsidRPr="00762B40">
        <w:rPr>
          <w:rFonts w:ascii="Arial" w:eastAsiaTheme="minorHAnsi" w:hAnsi="Arial" w:cs="Arial"/>
          <w:sz w:val="22"/>
          <w:szCs w:val="22"/>
          <w:lang w:val="en-GB"/>
        </w:rPr>
        <w:fldChar w:fldCharType="separate"/>
      </w:r>
      <w:r w:rsidR="00E13596">
        <w:rPr>
          <w:rFonts w:ascii="Arial" w:eastAsiaTheme="minorHAnsi" w:hAnsi="Arial" w:cs="Arial"/>
          <w:noProof/>
          <w:sz w:val="22"/>
          <w:szCs w:val="22"/>
          <w:lang w:val="en-GB"/>
        </w:rPr>
        <w:t>(Lawrence &amp; Vandecar, 2015)</w:t>
      </w:r>
      <w:r w:rsidR="00324B5B" w:rsidRPr="00762B40">
        <w:rPr>
          <w:rFonts w:ascii="Arial" w:eastAsiaTheme="minorHAnsi" w:hAnsi="Arial" w:cs="Arial"/>
          <w:sz w:val="22"/>
          <w:szCs w:val="22"/>
          <w:lang w:val="en-GB"/>
        </w:rPr>
        <w:fldChar w:fldCharType="end"/>
      </w:r>
      <w:r w:rsidR="00324B5B" w:rsidRPr="00762B40">
        <w:rPr>
          <w:rFonts w:ascii="Arial" w:eastAsiaTheme="minorHAnsi" w:hAnsi="Arial" w:cs="Arial"/>
          <w:sz w:val="22"/>
          <w:szCs w:val="22"/>
          <w:lang w:val="en-GB"/>
        </w:rPr>
        <w:t>.</w:t>
      </w:r>
    </w:p>
    <w:p w14:paraId="339131A1" w14:textId="77777777" w:rsidR="00E04197" w:rsidRPr="00762B40" w:rsidRDefault="00E04197" w:rsidP="00E04197">
      <w:pPr>
        <w:autoSpaceDE w:val="0"/>
        <w:autoSpaceDN w:val="0"/>
        <w:adjustRightInd w:val="0"/>
        <w:spacing w:line="360" w:lineRule="auto"/>
        <w:rPr>
          <w:rFonts w:ascii="Arial" w:eastAsiaTheme="minorHAnsi" w:hAnsi="Arial" w:cs="Arial"/>
          <w:sz w:val="22"/>
          <w:szCs w:val="22"/>
          <w:lang w:val="en-GB"/>
        </w:rPr>
      </w:pPr>
    </w:p>
    <w:p w14:paraId="38EC6A63" w14:textId="5BE7C774" w:rsidR="00E04197" w:rsidRPr="00762B40" w:rsidRDefault="00E04197" w:rsidP="00E04197">
      <w:pPr>
        <w:autoSpaceDE w:val="0"/>
        <w:autoSpaceDN w:val="0"/>
        <w:adjustRightInd w:val="0"/>
        <w:spacing w:line="360" w:lineRule="auto"/>
        <w:rPr>
          <w:rFonts w:ascii="Arial" w:eastAsiaTheme="minorHAnsi" w:hAnsi="Arial" w:cs="Arial"/>
          <w:sz w:val="22"/>
          <w:szCs w:val="22"/>
          <w:lang w:val="en-GB"/>
        </w:rPr>
      </w:pPr>
      <w:r w:rsidRPr="00762B40">
        <w:rPr>
          <w:rFonts w:ascii="Arial" w:eastAsiaTheme="minorHAnsi" w:hAnsi="Arial" w:cs="Arial"/>
          <w:sz w:val="22"/>
          <w:szCs w:val="22"/>
          <w:lang w:val="en-GB"/>
        </w:rPr>
        <w:t xml:space="preserve">Habitat </w:t>
      </w:r>
      <w:r w:rsidR="00480C75">
        <w:rPr>
          <w:rFonts w:ascii="Arial" w:eastAsiaTheme="minorHAnsi" w:hAnsi="Arial" w:cs="Arial"/>
          <w:sz w:val="22"/>
          <w:szCs w:val="22"/>
          <w:lang w:val="en-GB"/>
        </w:rPr>
        <w:t>conversion</w:t>
      </w:r>
      <w:r w:rsidR="00BA1E42">
        <w:rPr>
          <w:rFonts w:ascii="Arial" w:eastAsiaTheme="minorHAnsi" w:hAnsi="Arial" w:cs="Arial"/>
          <w:sz w:val="22"/>
          <w:szCs w:val="22"/>
          <w:lang w:val="en-GB"/>
        </w:rPr>
        <w:t xml:space="preserve"> </w:t>
      </w:r>
      <w:r w:rsidRPr="00762B40">
        <w:rPr>
          <w:rFonts w:ascii="Arial" w:eastAsiaTheme="minorHAnsi" w:hAnsi="Arial" w:cs="Arial"/>
          <w:sz w:val="22"/>
          <w:szCs w:val="22"/>
          <w:lang w:val="en-GB"/>
        </w:rPr>
        <w:t>ha</w:t>
      </w:r>
      <w:r w:rsidR="00BA1E42">
        <w:rPr>
          <w:rFonts w:ascii="Arial" w:eastAsiaTheme="minorHAnsi" w:hAnsi="Arial" w:cs="Arial"/>
          <w:sz w:val="22"/>
          <w:szCs w:val="22"/>
          <w:lang w:val="en-GB"/>
        </w:rPr>
        <w:t>s</w:t>
      </w:r>
      <w:r w:rsidRPr="00762B40">
        <w:rPr>
          <w:rFonts w:ascii="Arial" w:eastAsiaTheme="minorHAnsi" w:hAnsi="Arial" w:cs="Arial"/>
          <w:sz w:val="22"/>
          <w:szCs w:val="22"/>
          <w:lang w:val="en-GB"/>
        </w:rPr>
        <w:t xml:space="preserve"> primarily occurred through agricultural</w:t>
      </w:r>
      <w:r w:rsidR="001C43E3">
        <w:rPr>
          <w:rFonts w:ascii="Arial" w:eastAsiaTheme="minorHAnsi" w:hAnsi="Arial" w:cs="Arial"/>
          <w:sz w:val="22"/>
          <w:szCs w:val="22"/>
          <w:lang w:val="en-GB"/>
        </w:rPr>
        <w:t xml:space="preserve"> </w:t>
      </w:r>
      <w:r w:rsidRPr="00762B40">
        <w:rPr>
          <w:rFonts w:ascii="Arial" w:eastAsiaTheme="minorHAnsi" w:hAnsi="Arial" w:cs="Arial"/>
          <w:sz w:val="22"/>
          <w:szCs w:val="22"/>
          <w:lang w:val="en-GB"/>
        </w:rPr>
        <w:t>practice</w:t>
      </w:r>
      <w:r w:rsidR="001C43E3">
        <w:rPr>
          <w:rFonts w:ascii="Arial" w:eastAsiaTheme="minorHAnsi" w:hAnsi="Arial" w:cs="Arial"/>
          <w:sz w:val="22"/>
          <w:szCs w:val="22"/>
          <w:lang w:val="en-GB"/>
        </w:rPr>
        <w:t xml:space="preserve"> changes </w:t>
      </w:r>
      <w:r w:rsidR="00324B5B" w:rsidRPr="00762B40">
        <w:rPr>
          <w:rFonts w:ascii="Arial" w:eastAsiaTheme="minorHAnsi" w:hAnsi="Arial" w:cs="Arial"/>
          <w:sz w:val="22"/>
          <w:szCs w:val="22"/>
          <w:lang w:val="en-GB"/>
        </w:rPr>
        <w:fldChar w:fldCharType="begin"/>
      </w:r>
      <w:r w:rsidR="00480C75">
        <w:rPr>
          <w:rFonts w:ascii="Arial" w:eastAsiaTheme="minorHAnsi" w:hAnsi="Arial" w:cs="Arial"/>
          <w:sz w:val="22"/>
          <w:szCs w:val="22"/>
          <w:lang w:val="en-GB"/>
        </w:rPr>
        <w:instrText xml:space="preserve"> ADDIN ZOTERO_ITEM CSL_CITATION {"citationID":"aw5tDGwk","properties":{"formattedCitation":"(Dallimer {\\i{}et al.}, 2009)","plainCitation":"(Dallimer et al., 2009)","noteIndex":0},"citationItems":[{"id":508,"uris":["http://zotero.org/users/5200241/items/5URTQHJH"],"uri":["http://zotero.org/users/5200241/items/5URTQHJH"],"itemData":{"id":508,"type":"article-journal","title":"100 years of change: examining agricultural trends, habitat change and stakeholder perceptions through the 20th century","container-title":"Journal of Applied Ecology","page":"334-343","volume":"46","issue":"2","source":"Crossref","DOI":"10.1111/j.1365-2664.2009.01619.x","ISSN":"00218901, 13652664","title-short":"100 years of change","language":"en","author":[{"family":"Dallimer","given":"Martin"},{"family":"Tinch","given":"Dugald"},{"family":"Acs","given":"Szvetlana"},{"family":"Hanley","given":"Nick"},{"family":"Southall","given":"Humphrey R."},{"family":"Gaston","given":"Kevin J."},{"family":"Armsworth","given":"Paul R."}],"issued":{"date-parts":[["2009",4]]}}}],"schema":"https://github.com/citation-style-language/schema/raw/master/csl-citation.json"} </w:instrText>
      </w:r>
      <w:r w:rsidR="00324B5B" w:rsidRPr="00762B40">
        <w:rPr>
          <w:rFonts w:ascii="Arial" w:eastAsiaTheme="minorHAnsi" w:hAnsi="Arial" w:cs="Arial"/>
          <w:sz w:val="22"/>
          <w:szCs w:val="22"/>
          <w:lang w:val="en-GB"/>
        </w:rPr>
        <w:fldChar w:fldCharType="separate"/>
      </w:r>
      <w:r w:rsidR="00480C75" w:rsidRPr="00480C75">
        <w:rPr>
          <w:rFonts w:ascii="Arial" w:hAnsi="Arial" w:cs="Arial"/>
          <w:sz w:val="22"/>
        </w:rPr>
        <w:t xml:space="preserve">(Dallimer </w:t>
      </w:r>
      <w:r w:rsidR="00480C75" w:rsidRPr="00480C75">
        <w:rPr>
          <w:rFonts w:ascii="Arial" w:hAnsi="Arial" w:cs="Arial"/>
          <w:i/>
          <w:iCs/>
          <w:sz w:val="22"/>
        </w:rPr>
        <w:t>et al.</w:t>
      </w:r>
      <w:r w:rsidR="00480C75" w:rsidRPr="00480C75">
        <w:rPr>
          <w:rFonts w:ascii="Arial" w:hAnsi="Arial" w:cs="Arial"/>
          <w:sz w:val="22"/>
        </w:rPr>
        <w:t>, 2009)</w:t>
      </w:r>
      <w:r w:rsidR="00324B5B" w:rsidRPr="00762B40">
        <w:rPr>
          <w:rFonts w:ascii="Arial" w:eastAsiaTheme="minorHAnsi" w:hAnsi="Arial" w:cs="Arial"/>
          <w:sz w:val="22"/>
          <w:szCs w:val="22"/>
          <w:lang w:val="en-GB"/>
        </w:rPr>
        <w:fldChar w:fldCharType="end"/>
      </w:r>
      <w:r w:rsidR="00AB5C0C">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Expansion is made possible </w:t>
      </w:r>
      <w:r w:rsidR="00AB5C0C">
        <w:rPr>
          <w:rFonts w:ascii="Arial" w:eastAsiaTheme="minorHAnsi" w:hAnsi="Arial" w:cs="Arial"/>
          <w:sz w:val="22"/>
          <w:szCs w:val="22"/>
          <w:lang w:val="en-GB"/>
        </w:rPr>
        <w:t>by</w:t>
      </w:r>
      <w:r w:rsidRPr="00762B40">
        <w:rPr>
          <w:rFonts w:ascii="Arial" w:eastAsiaTheme="minorHAnsi" w:hAnsi="Arial" w:cs="Arial"/>
          <w:sz w:val="22"/>
          <w:szCs w:val="22"/>
          <w:lang w:val="en-GB"/>
        </w:rPr>
        <w:t xml:space="preserve"> technologies</w:t>
      </w:r>
      <w:r w:rsidR="00692D5E">
        <w:rPr>
          <w:rFonts w:ascii="Arial" w:eastAsiaTheme="minorHAnsi" w:hAnsi="Arial" w:cs="Arial"/>
          <w:sz w:val="22"/>
          <w:szCs w:val="22"/>
          <w:lang w:val="en-GB"/>
        </w:rPr>
        <w:t xml:space="preserve"> </w:t>
      </w:r>
      <w:r w:rsidRPr="00762B40">
        <w:rPr>
          <w:rFonts w:ascii="Arial" w:eastAsiaTheme="minorHAnsi" w:hAnsi="Arial" w:cs="Arial"/>
          <w:sz w:val="22"/>
          <w:szCs w:val="22"/>
          <w:lang w:val="en-GB"/>
        </w:rPr>
        <w:t>produced during the ‘Green Revolution,’ an agricultural revolution during the mid-twentieth</w:t>
      </w:r>
      <w:r w:rsidR="00692D5E">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century that increased </w:t>
      </w:r>
      <w:r w:rsidR="00692D5E">
        <w:rPr>
          <w:rFonts w:ascii="Arial" w:eastAsiaTheme="minorHAnsi" w:hAnsi="Arial" w:cs="Arial"/>
          <w:sz w:val="22"/>
          <w:szCs w:val="22"/>
          <w:lang w:val="en-GB"/>
        </w:rPr>
        <w:t xml:space="preserve">global </w:t>
      </w:r>
      <w:r w:rsidRPr="00762B40">
        <w:rPr>
          <w:rFonts w:ascii="Arial" w:eastAsiaTheme="minorHAnsi" w:hAnsi="Arial" w:cs="Arial"/>
          <w:sz w:val="22"/>
          <w:szCs w:val="22"/>
          <w:lang w:val="en-GB"/>
        </w:rPr>
        <w:t>food production</w:t>
      </w:r>
      <w:r w:rsidR="00692D5E">
        <w:rPr>
          <w:rFonts w:ascii="Arial" w:eastAsiaTheme="minorHAnsi" w:hAnsi="Arial" w:cs="Arial"/>
          <w:sz w:val="22"/>
          <w:szCs w:val="22"/>
          <w:lang w:val="en-GB"/>
        </w:rPr>
        <w:t xml:space="preserve"> </w:t>
      </w:r>
      <w:r w:rsidR="00324B5B"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{"citationID":"oWZXME49","properties":{"formattedCitation":"(Foley {\\i{}et al.}, 2005)","plainCitation":"(Foley et al., 2005)","noteIndex":0},"citationItems":[{"id":222,"uris":["http://zotero.org/users/5200241/items/NJJI349E"],"uri":["http://zotero.org/users/5200241/items/NJJI349E"],"itemData":{"id":222,"type":"article-journal","title":"Global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(Foley </w:t>
      </w:r>
      <w:r w:rsidR="00E13596" w:rsidRPr="00E13596">
        <w:rPr>
          <w:rFonts w:ascii="Arial" w:hAnsi="Arial" w:cs="Arial"/>
          <w:i/>
          <w:iCs/>
          <w:sz w:val="22"/>
        </w:rPr>
        <w:t>et al.</w:t>
      </w:r>
      <w:r w:rsidR="00E13596" w:rsidRPr="00E13596">
        <w:rPr>
          <w:rFonts w:ascii="Arial" w:hAnsi="Arial" w:cs="Arial"/>
          <w:sz w:val="22"/>
        </w:rPr>
        <w:t>, 2005)</w:t>
      </w:r>
      <w:r w:rsidR="00324B5B" w:rsidRPr="00762B40">
        <w:rPr>
          <w:rFonts w:ascii="Arial" w:eastAsiaTheme="minorHAnsi" w:hAnsi="Arial" w:cs="Arial"/>
          <w:sz w:val="22"/>
          <w:szCs w:val="22"/>
          <w:lang w:val="en-GB"/>
        </w:rPr>
        <w:fldChar w:fldCharType="end"/>
      </w:r>
      <w:r w:rsidR="00324B5B" w:rsidRPr="00762B40">
        <w:rPr>
          <w:rFonts w:ascii="Arial" w:eastAsiaTheme="minorHAnsi" w:hAnsi="Arial" w:cs="Arial"/>
          <w:sz w:val="22"/>
          <w:szCs w:val="22"/>
          <w:lang w:val="en-GB"/>
        </w:rPr>
        <w:t>.</w:t>
      </w:r>
      <w:r w:rsidR="0022252C" w:rsidRPr="00762B40">
        <w:rPr>
          <w:rFonts w:ascii="Arial" w:eastAsiaTheme="minorHAnsi" w:hAnsi="Arial" w:cs="Arial"/>
          <w:sz w:val="22"/>
          <w:szCs w:val="22"/>
          <w:lang w:val="en-GB"/>
        </w:rPr>
        <w:t xml:space="preserve"> M</w:t>
      </w:r>
      <w:r w:rsidRPr="00762B40">
        <w:rPr>
          <w:rFonts w:ascii="Arial" w:eastAsiaTheme="minorHAnsi" w:hAnsi="Arial" w:cs="Arial"/>
          <w:sz w:val="22"/>
          <w:szCs w:val="22"/>
          <w:lang w:val="en-GB"/>
        </w:rPr>
        <w:t>odern practices</w:t>
      </w:r>
      <w:r w:rsidR="00692D5E">
        <w:rPr>
          <w:rFonts w:ascii="Arial" w:eastAsiaTheme="minorHAnsi" w:hAnsi="Arial" w:cs="Arial"/>
          <w:sz w:val="22"/>
          <w:szCs w:val="22"/>
          <w:lang w:val="en-GB"/>
        </w:rPr>
        <w:t xml:space="preserve"> </w:t>
      </w:r>
      <w:r w:rsidRPr="00762B40">
        <w:rPr>
          <w:rFonts w:ascii="Arial" w:eastAsiaTheme="minorHAnsi" w:hAnsi="Arial" w:cs="Arial"/>
          <w:sz w:val="22"/>
          <w:szCs w:val="22"/>
          <w:lang w:val="en-GB"/>
        </w:rPr>
        <w:t>may be compromising long-term ecosystem services (e.g. air quality and nutrient cycling) for</w:t>
      </w:r>
      <w:r w:rsidR="00692D5E">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short-term yield increases </w:t>
      </w:r>
      <w:r w:rsidR="00324B5B"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{"citationID":"BJ28n9xr","properties":{"formattedCitation":"(Foley {\\i{}et al.}, 2005)","plainCitation":"(Foley et al., 2005)","noteIndex":0},"citationItems":[{"id":222,"uris":["http://zotero.org/users/5200241/items/NJJI349E"],"uri":["http://zotero.org/users/5200241/items/NJJI349E"],"itemData":{"id":222,"type":"article-journal","title":"Global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(Foley </w:t>
      </w:r>
      <w:r w:rsidR="00E13596" w:rsidRPr="00E13596">
        <w:rPr>
          <w:rFonts w:ascii="Arial" w:hAnsi="Arial" w:cs="Arial"/>
          <w:i/>
          <w:iCs/>
          <w:sz w:val="22"/>
        </w:rPr>
        <w:t>et al.</w:t>
      </w:r>
      <w:r w:rsidR="00E13596" w:rsidRPr="00E13596">
        <w:rPr>
          <w:rFonts w:ascii="Arial" w:hAnsi="Arial" w:cs="Arial"/>
          <w:sz w:val="22"/>
        </w:rPr>
        <w:t>, 2005)</w:t>
      </w:r>
      <w:r w:rsidR="00324B5B" w:rsidRPr="00762B40">
        <w:rPr>
          <w:rFonts w:ascii="Arial" w:eastAsiaTheme="minorHAnsi" w:hAnsi="Arial" w:cs="Arial"/>
          <w:sz w:val="22"/>
          <w:szCs w:val="22"/>
          <w:lang w:val="en-GB"/>
        </w:rPr>
        <w:fldChar w:fldCharType="end"/>
      </w:r>
      <w:r w:rsidRPr="00762B40">
        <w:rPr>
          <w:rFonts w:ascii="Arial" w:eastAsiaTheme="minorHAnsi" w:hAnsi="Arial" w:cs="Arial"/>
          <w:sz w:val="22"/>
          <w:szCs w:val="22"/>
          <w:lang w:val="en-GB"/>
        </w:rPr>
        <w:t>. Scientists are therefore concerned with</w:t>
      </w:r>
      <w:r w:rsidR="00692D5E">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mitigating against negative </w:t>
      </w:r>
      <w:r w:rsidR="00324B5B" w:rsidRPr="00762B40">
        <w:rPr>
          <w:rFonts w:ascii="Arial" w:eastAsiaTheme="minorHAnsi" w:hAnsi="Arial" w:cs="Arial"/>
          <w:sz w:val="22"/>
          <w:szCs w:val="22"/>
          <w:lang w:val="en-GB"/>
        </w:rPr>
        <w:t>LUC</w:t>
      </w:r>
      <w:r w:rsidR="00AB5C0C">
        <w:rPr>
          <w:rFonts w:ascii="Arial" w:eastAsiaTheme="minorHAnsi" w:hAnsi="Arial" w:cs="Arial"/>
          <w:sz w:val="22"/>
          <w:szCs w:val="22"/>
          <w:lang w:val="en-GB"/>
        </w:rPr>
        <w:t xml:space="preserve"> impacts</w:t>
      </w:r>
      <w:r w:rsidRPr="00762B40">
        <w:rPr>
          <w:rFonts w:ascii="Arial" w:eastAsiaTheme="minorHAnsi" w:hAnsi="Arial" w:cs="Arial"/>
          <w:sz w:val="22"/>
          <w:szCs w:val="22"/>
          <w:lang w:val="en-GB"/>
        </w:rPr>
        <w:t xml:space="preserve"> </w:t>
      </w:r>
      <w:r w:rsidR="00324B5B" w:rsidRPr="00762B40">
        <w:rPr>
          <w:rFonts w:ascii="Arial" w:eastAsiaTheme="minorHAnsi" w:hAnsi="Arial" w:cs="Arial"/>
          <w:sz w:val="22"/>
          <w:szCs w:val="22"/>
          <w:lang w:val="en-GB"/>
        </w:rPr>
        <w:fldChar w:fldCharType="begin"/>
      </w:r>
      <w:r w:rsidR="00480C75">
        <w:rPr>
          <w:rFonts w:ascii="Arial" w:eastAsiaTheme="minorHAnsi" w:hAnsi="Arial" w:cs="Arial"/>
          <w:sz w:val="22"/>
          <w:szCs w:val="22"/>
          <w:lang w:val="en-GB"/>
        </w:rPr>
        <w:instrText xml:space="preserve"> ADDIN ZOTERO_ITEM CSL_CITATION {"citationID":"oZXD8KaB","properties":{"formattedCitation":"(Dallimer {\\i{}et al.}, 2009)","plainCitation":"(Dallimer et al., 2009)","noteIndex":0},"citationItems":[{"id":508,"uris":["http://zotero.org/users/5200241/items/5URTQHJH"],"uri":["http://zotero.org/users/5200241/items/5URTQHJH"],"itemData":{"id":508,"type":"article-journal","title":"100 years of change: examining agricultural trends, habitat change and stakeholder perceptions through the 20th century","container-title":"Journal of Applied Ecology","page":"334-343","volume":"46","issue":"2","source":"Crossref","DOI":"10.1111/j.1365-2664.2009.01619.x","ISSN":"00218901, 13652664","title-short":"100 years of change","language":"en","author":[{"family":"Dallimer","given":"Martin"},{"family":"Tinch","given":"Dugald"},{"family":"Acs","given":"Szvetlana"},{"family":"Hanley","given":"Nick"},{"family":"Southall","given":"Humphrey R."},{"family":"Gaston","given":"Kevin J."},{"family":"Armsworth","given":"Paul R."}],"issued":{"date-parts":[["2009",4]]}}}],"schema":"https://github.com/citation-style-language/schema/raw/master/csl-citation.json"} </w:instrText>
      </w:r>
      <w:r w:rsidR="00324B5B" w:rsidRPr="00762B40">
        <w:rPr>
          <w:rFonts w:ascii="Arial" w:eastAsiaTheme="minorHAnsi" w:hAnsi="Arial" w:cs="Arial"/>
          <w:sz w:val="22"/>
          <w:szCs w:val="22"/>
          <w:lang w:val="en-GB"/>
        </w:rPr>
        <w:fldChar w:fldCharType="separate"/>
      </w:r>
      <w:r w:rsidR="00480C75" w:rsidRPr="00480C75">
        <w:rPr>
          <w:rFonts w:ascii="Arial" w:hAnsi="Arial" w:cs="Arial"/>
          <w:sz w:val="22"/>
        </w:rPr>
        <w:t xml:space="preserve">(Dallimer </w:t>
      </w:r>
      <w:r w:rsidR="00480C75" w:rsidRPr="00480C75">
        <w:rPr>
          <w:rFonts w:ascii="Arial" w:hAnsi="Arial" w:cs="Arial"/>
          <w:i/>
          <w:iCs/>
          <w:sz w:val="22"/>
        </w:rPr>
        <w:t>et al.</w:t>
      </w:r>
      <w:r w:rsidR="00480C75" w:rsidRPr="00480C75">
        <w:rPr>
          <w:rFonts w:ascii="Arial" w:hAnsi="Arial" w:cs="Arial"/>
          <w:sz w:val="22"/>
        </w:rPr>
        <w:t>, 2009)</w:t>
      </w:r>
      <w:r w:rsidR="00324B5B" w:rsidRPr="00762B40">
        <w:rPr>
          <w:rFonts w:ascii="Arial" w:eastAsiaTheme="minorHAnsi" w:hAnsi="Arial" w:cs="Arial"/>
          <w:sz w:val="22"/>
          <w:szCs w:val="22"/>
          <w:lang w:val="en-GB"/>
        </w:rPr>
        <w:fldChar w:fldCharType="end"/>
      </w:r>
      <w:r w:rsidR="00324B5B" w:rsidRPr="00762B40">
        <w:rPr>
          <w:rFonts w:ascii="Arial" w:eastAsiaTheme="minorHAnsi" w:hAnsi="Arial" w:cs="Arial"/>
          <w:sz w:val="22"/>
          <w:szCs w:val="22"/>
          <w:lang w:val="en-GB"/>
        </w:rPr>
        <w:t>.</w:t>
      </w:r>
      <w:r w:rsidR="00692D5E">
        <w:rPr>
          <w:rFonts w:ascii="Arial" w:eastAsiaTheme="minorHAnsi" w:hAnsi="Arial" w:cs="Arial"/>
          <w:sz w:val="22"/>
          <w:szCs w:val="22"/>
          <w:lang w:val="en-GB"/>
        </w:rPr>
        <w:t xml:space="preserve"> Identifying the drivers of LUC is an important component in designing effective mitigation and preventative policy.</w:t>
      </w:r>
    </w:p>
    <w:p w14:paraId="2A06AC53" w14:textId="77777777" w:rsidR="00324B5B" w:rsidRPr="00762B40" w:rsidRDefault="00324B5B" w:rsidP="00E04197">
      <w:pPr>
        <w:autoSpaceDE w:val="0"/>
        <w:autoSpaceDN w:val="0"/>
        <w:adjustRightInd w:val="0"/>
        <w:spacing w:line="360" w:lineRule="auto"/>
        <w:rPr>
          <w:rFonts w:ascii="Arial" w:eastAsiaTheme="minorHAnsi" w:hAnsi="Arial" w:cs="Arial"/>
          <w:sz w:val="22"/>
          <w:szCs w:val="22"/>
          <w:lang w:val="en-GB"/>
        </w:rPr>
      </w:pPr>
    </w:p>
    <w:p w14:paraId="75E6DA2E" w14:textId="1EF36CCC" w:rsidR="00E04197" w:rsidRPr="00762B40" w:rsidRDefault="00AB5C0C" w:rsidP="00E04197">
      <w:pPr>
        <w:autoSpaceDE w:val="0"/>
        <w:autoSpaceDN w:val="0"/>
        <w:adjustRightInd w:val="0"/>
        <w:spacing w:line="360" w:lineRule="auto"/>
        <w:rPr>
          <w:rFonts w:ascii="Arial" w:eastAsiaTheme="minorHAnsi" w:hAnsi="Arial" w:cs="Arial"/>
          <w:sz w:val="22"/>
          <w:szCs w:val="22"/>
          <w:lang w:val="en-GB"/>
        </w:rPr>
      </w:pPr>
      <w:r>
        <w:rPr>
          <w:rFonts w:ascii="Arial" w:eastAsiaTheme="minorHAnsi" w:hAnsi="Arial" w:cs="Arial"/>
          <w:sz w:val="22"/>
          <w:szCs w:val="22"/>
          <w:lang w:val="en-GB"/>
        </w:rPr>
        <w:t>Several c</w:t>
      </w:r>
      <w:r w:rsidR="00E04197" w:rsidRPr="00762B40">
        <w:rPr>
          <w:rFonts w:ascii="Arial" w:eastAsiaTheme="minorHAnsi" w:hAnsi="Arial" w:cs="Arial"/>
          <w:sz w:val="22"/>
          <w:szCs w:val="22"/>
          <w:lang w:val="en-GB"/>
        </w:rPr>
        <w:t>ountries appear to follow similar trajectories of changing land</w:t>
      </w:r>
      <w:r w:rsidR="00324B5B" w:rsidRPr="00762B40">
        <w:rPr>
          <w:rFonts w:ascii="Arial" w:eastAsiaTheme="minorHAnsi" w:hAnsi="Arial" w:cs="Arial"/>
          <w:sz w:val="22"/>
          <w:szCs w:val="22"/>
          <w:lang w:val="en-GB"/>
        </w:rPr>
        <w:t xml:space="preserve"> </w:t>
      </w:r>
      <w:r w:rsidR="00E04197" w:rsidRPr="00762B40">
        <w:rPr>
          <w:rFonts w:ascii="Arial" w:eastAsiaTheme="minorHAnsi" w:hAnsi="Arial" w:cs="Arial"/>
          <w:sz w:val="22"/>
          <w:szCs w:val="22"/>
          <w:lang w:val="en-GB"/>
        </w:rPr>
        <w:t>use regimes, moving from</w:t>
      </w:r>
      <w:r>
        <w:rPr>
          <w:rFonts w:ascii="Arial" w:eastAsiaTheme="minorHAnsi" w:hAnsi="Arial" w:cs="Arial"/>
          <w:sz w:val="22"/>
          <w:szCs w:val="22"/>
          <w:lang w:val="en-GB"/>
        </w:rPr>
        <w:t xml:space="preserve"> s</w:t>
      </w:r>
      <w:r w:rsidR="00E04197" w:rsidRPr="00762B40">
        <w:rPr>
          <w:rFonts w:ascii="Arial" w:eastAsiaTheme="minorHAnsi" w:hAnsi="Arial" w:cs="Arial"/>
          <w:sz w:val="22"/>
          <w:szCs w:val="22"/>
          <w:lang w:val="en-GB"/>
        </w:rPr>
        <w:t xml:space="preserve">ubsistence to </w:t>
      </w:r>
      <w:r w:rsidR="00CD52F3">
        <w:rPr>
          <w:rFonts w:ascii="Arial" w:eastAsiaTheme="minorHAnsi" w:hAnsi="Arial" w:cs="Arial"/>
          <w:sz w:val="22"/>
          <w:szCs w:val="22"/>
          <w:lang w:val="en-GB"/>
        </w:rPr>
        <w:t>intensive agricultural land (IAL)</w:t>
      </w:r>
      <w:r w:rsidR="00E04197" w:rsidRPr="00762B40">
        <w:rPr>
          <w:rFonts w:ascii="Arial" w:eastAsiaTheme="minorHAnsi" w:hAnsi="Arial" w:cs="Arial"/>
          <w:sz w:val="22"/>
          <w:szCs w:val="22"/>
          <w:lang w:val="en-GB"/>
        </w:rPr>
        <w:t xml:space="preserve"> at differing rates depending on their socio</w:t>
      </w:r>
      <w:r w:rsidR="00324B5B" w:rsidRPr="00762B40">
        <w:rPr>
          <w:rFonts w:ascii="Arial" w:eastAsiaTheme="minorHAnsi" w:hAnsi="Arial" w:cs="Arial"/>
          <w:sz w:val="22"/>
          <w:szCs w:val="22"/>
          <w:lang w:val="en-GB"/>
        </w:rPr>
        <w:t>-politico</w:t>
      </w:r>
      <w:r w:rsidR="00E04197" w:rsidRPr="00762B40">
        <w:rPr>
          <w:rFonts w:ascii="Arial" w:eastAsiaTheme="minorHAnsi" w:hAnsi="Arial" w:cs="Arial"/>
          <w:sz w:val="22"/>
          <w:szCs w:val="22"/>
          <w:lang w:val="en-GB"/>
        </w:rPr>
        <w:t>-economic</w:t>
      </w:r>
      <w:r w:rsidR="00324B5B" w:rsidRPr="00762B40">
        <w:rPr>
          <w:rFonts w:ascii="Arial" w:eastAsiaTheme="minorHAnsi" w:hAnsi="Arial" w:cs="Arial"/>
          <w:sz w:val="22"/>
          <w:szCs w:val="22"/>
          <w:lang w:val="en-GB"/>
        </w:rPr>
        <w:t xml:space="preserve"> (SPE) </w:t>
      </w:r>
      <w:r w:rsidR="00E04197" w:rsidRPr="00762B40">
        <w:rPr>
          <w:rFonts w:ascii="Arial" w:eastAsiaTheme="minorHAnsi" w:hAnsi="Arial" w:cs="Arial"/>
          <w:sz w:val="22"/>
          <w:szCs w:val="22"/>
          <w:lang w:val="en-GB"/>
        </w:rPr>
        <w:t xml:space="preserve">context </w:t>
      </w:r>
      <w:r w:rsidR="00324B5B"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{"citationID":"S1nzWQCT","properties":{"formattedCitation":"(Lambin {\\i{}et al.}, 2001; Foley {\\i{}et al.}, 2005)","plainCitation":"(Lambin et al., 2001; Foley et al., 2005)","noteIndex":0},"citationItems":[{"id":201,"uris":["http://zotero.org/users/5200241/items/BVG2Y9DV"],"uri":["http://zotero.org/users/5200241/items/BVG2Y9DV"],"itemData":{"id":201,"type":"article-journal","title":"The causes of land-use and land-cover change: moving beyond the myths","container-title":"Global Environmental Change","page":"261-269","volume":"11","abstract":"Common understanding of the causes of land-use and land-cover change is dominated by simplifications which, in turn, underlie many environment-development policies. This article tracks some of the major myths on driving forces of land-cover change and proposes alternative pathways of change that are better supported by case study evidence. Cases reviewed support the conclusion that neither population nor poverty alone constitute the sole and major underlying causes of land-cover change worldwide. Rather, peoples’ responses to economic opportunities, as mediated by institutional factors, drive land-cover changes. Opportunities and constraints for new land uses are created by local as well as national markets and policies. Global forces become the main determinants of land-use change, as they amplify or attenuate local factors.","author":[{"family":"Lambin","given":"Eric F."},{"family":"Turner","given":"B.L."},{"family":"Geist","given":"Helmut J."},{"family":"Agbola","given":"Samuel B."},{"family":"Angelsen","given":"Arild"},{"family":"Bruce","given":"John W."},{"family":"Coomes","given":"Oliver T."},{"family":"Dirzo","given":"Rodolfo"},{"family":"Fischer","given":"Günther"},{"family":"Folke","given":"Carl"},{"family":"George","given":"P.S."},{"family":"Homewood","given":"Katherine"},{"family":"Imbernon","given":"Jacques"},{"family":"Leemans","given":"Rik"},{"family":"Li","given":"Xiubin"},{"family":"Moran","given":"Emilio F."},{"family":"Mortimore","given":"Michael"},{"family":"Ramakrishnan","given":"P.S."},{"family":"Richards","given":"John F."},{"family":"Skånes","given":"Helle"},{"family":"Steffen","given":"Will"},{"family":"Stone","given":"Glenn D."},{"family":"Svedin","given":"Uno"},{"family":"Veldkamp","given":"Tom A."},{"family":"Vogel","given":"Coleen"},{"family":"Xu","given":"Jianchu"}],"issued":{"date-parts":[["2001"]]}}},{"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(Lambin </w:t>
      </w:r>
      <w:r w:rsidR="00E13596" w:rsidRPr="00E13596">
        <w:rPr>
          <w:rFonts w:ascii="Arial" w:hAnsi="Arial" w:cs="Arial"/>
          <w:i/>
          <w:iCs/>
          <w:sz w:val="22"/>
        </w:rPr>
        <w:t>et al.</w:t>
      </w:r>
      <w:r w:rsidR="00E13596" w:rsidRPr="00E13596">
        <w:rPr>
          <w:rFonts w:ascii="Arial" w:hAnsi="Arial" w:cs="Arial"/>
          <w:sz w:val="22"/>
        </w:rPr>
        <w:t xml:space="preserve">, 2001; Foley </w:t>
      </w:r>
      <w:r w:rsidR="00E13596" w:rsidRPr="00E13596">
        <w:rPr>
          <w:rFonts w:ascii="Arial" w:hAnsi="Arial" w:cs="Arial"/>
          <w:i/>
          <w:iCs/>
          <w:sz w:val="22"/>
        </w:rPr>
        <w:t>et al.</w:t>
      </w:r>
      <w:r w:rsidR="00E13596" w:rsidRPr="00E13596">
        <w:rPr>
          <w:rFonts w:ascii="Arial" w:hAnsi="Arial" w:cs="Arial"/>
          <w:sz w:val="22"/>
        </w:rPr>
        <w:t>, 2005)</w:t>
      </w:r>
      <w:r w:rsidR="00324B5B" w:rsidRPr="00762B40">
        <w:rPr>
          <w:rFonts w:ascii="Arial" w:eastAsiaTheme="minorHAnsi" w:hAnsi="Arial" w:cs="Arial"/>
          <w:sz w:val="22"/>
          <w:szCs w:val="22"/>
          <w:lang w:val="en-GB"/>
        </w:rPr>
        <w:fldChar w:fldCharType="end"/>
      </w:r>
      <w:r w:rsidR="00324B5B" w:rsidRPr="00762B40">
        <w:rPr>
          <w:rFonts w:ascii="Arial" w:eastAsiaTheme="minorHAnsi" w:hAnsi="Arial" w:cs="Arial"/>
          <w:sz w:val="22"/>
          <w:szCs w:val="22"/>
          <w:lang w:val="en-GB"/>
        </w:rPr>
        <w:t>.</w:t>
      </w:r>
      <w:r w:rsidR="00E04197" w:rsidRPr="00762B40">
        <w:rPr>
          <w:rFonts w:ascii="Arial" w:eastAsiaTheme="minorHAnsi" w:hAnsi="Arial" w:cs="Arial"/>
          <w:sz w:val="22"/>
          <w:szCs w:val="22"/>
          <w:lang w:val="en-GB"/>
        </w:rPr>
        <w:t xml:space="preserve"> However, a study in Ethiopia indicates not all countries follow </w:t>
      </w:r>
      <w:r w:rsidR="00CD52F3">
        <w:rPr>
          <w:rFonts w:ascii="Arial" w:eastAsiaTheme="minorHAnsi" w:hAnsi="Arial" w:cs="Arial"/>
          <w:sz w:val="22"/>
          <w:szCs w:val="22"/>
          <w:lang w:val="en-GB"/>
        </w:rPr>
        <w:t>a transition to intensive land uses</w:t>
      </w:r>
      <w:r w:rsidR="00E04197" w:rsidRPr="00762B40">
        <w:rPr>
          <w:rFonts w:ascii="Arial" w:eastAsiaTheme="minorHAnsi" w:hAnsi="Arial" w:cs="Arial"/>
          <w:sz w:val="22"/>
          <w:szCs w:val="22"/>
          <w:lang w:val="en-GB"/>
        </w:rPr>
        <w:t>, as Ethiopia experienced deintensification within a changing</w:t>
      </w:r>
      <w:r w:rsidR="00172FD3" w:rsidRPr="00762B40">
        <w:rPr>
          <w:rFonts w:ascii="Arial" w:eastAsiaTheme="minorHAnsi" w:hAnsi="Arial" w:cs="Arial"/>
          <w:sz w:val="22"/>
          <w:szCs w:val="22"/>
          <w:lang w:val="en-GB"/>
        </w:rPr>
        <w:t xml:space="preserve"> SPE </w:t>
      </w:r>
      <w:r w:rsidR="00E04197" w:rsidRPr="00762B40">
        <w:rPr>
          <w:rFonts w:ascii="Arial" w:eastAsiaTheme="minorHAnsi" w:hAnsi="Arial" w:cs="Arial"/>
          <w:sz w:val="22"/>
          <w:szCs w:val="22"/>
          <w:lang w:val="en-GB"/>
        </w:rPr>
        <w:t xml:space="preserve">environment </w:t>
      </w:r>
      <w:r w:rsidR="00172FD3"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{"citationID":"jSyFzqwo","properties":{"formattedCitation":"(Reid {\\i{}et al.}, 2000)","plainCitation":"(Reid et al., 2000)","noteIndex":0},"citationItems":[{"id":235,"uris":["http://zotero.org/users/5200241/items/CYF5BPIQ"],"uri":["http://zotero.org/users/5200241/items/CYF5BPIQ"],"itemData":{"id":235,"type":"article-journal","title":"Land-use and land-cover dynamics in response to changes in climatic, biological and socio-political forces: the case of southwestern Ethiopia","page":"339-355","volume":"15","source":"Zotero","abstract":"Few studies of land-use/land-cover change provide an integrated assessment of the driving forces and consequences of that change, particularly in Africa. Our objectives were to determine how driving forces at different scales change over time, how these forces affect the dynamics and patterns of land use/land cover, and how land-use/land-cover change affects ecological properties at the landscape scale. To accomplish these objectives, we ﬁrst developed a way to identify the causes and consequences of change at a landscape scale by integrating tools from ecology and the social sciences and then applied these methods to a case study in Ghibe Valley, southwestern Ethiopia. Maps of land-use/land-cover change were created from aerial photography and Landsat TM imagery for the period, 1957–1993. A method called ‘ecological time lines’ was developed to elicit landscape-scale explanations for changes from long-term residents. Cropland expanded at twice the speed recently (1987–1993) than two decades ago (1957–1973), but also contracted rapidly between 1973–1987. Rapid land-use/land cover change was caused by the combined effects of drought and migration, changes in settlement and land tenure policy, and changes in the severity of the livestock disease, trypanosomosis, which is transmitted by the tsetse ﬂy. The scale of the causes and consequences of land-use/land-cover change varied from local to sub-national (regional) to international and the links between causes and consequences crossed scales. At the landscape scale, each cause affected the location and pattern of land use/land cover differently. The contraction of cropland increased grass biomass and cover, woody plant cover, the frequency and extent of savanna burning, and the abundance of wildlife. With recent control of the tsetse ﬂy, these ecological changes are being reversed. These complex patterns are discussed in the context of scaling issues and current conceptual models of land-use/land-cover change.","language":"en","author":[{"family":"Reid","given":"Robin S"},{"family":"Kruska","given":"Russell L"},{"family":"Muthui","given":"Nyawira"},{"family":"Taye","given":"Andualem"},{"family":"Wotton","given":"Sara"},{"family":"Wilson","given":"Cathleen J"},{"family":"Mulatu","given":"Woudyalew"}],"issued":{"date-parts":[["2000"]]}}}],"schema":"https://github.com/citation-style-language/schema/raw/master/csl-citation.json"} </w:instrText>
      </w:r>
      <w:r w:rsidR="00172FD3"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(Reid </w:t>
      </w:r>
      <w:r w:rsidR="00E13596" w:rsidRPr="00E13596">
        <w:rPr>
          <w:rFonts w:ascii="Arial" w:hAnsi="Arial" w:cs="Arial"/>
          <w:i/>
          <w:iCs/>
          <w:sz w:val="22"/>
        </w:rPr>
        <w:t>et al.</w:t>
      </w:r>
      <w:r w:rsidR="00E13596" w:rsidRPr="00E13596">
        <w:rPr>
          <w:rFonts w:ascii="Arial" w:hAnsi="Arial" w:cs="Arial"/>
          <w:sz w:val="22"/>
        </w:rPr>
        <w:t>, 2000)</w:t>
      </w:r>
      <w:r w:rsidR="00172FD3" w:rsidRPr="00762B40">
        <w:rPr>
          <w:rFonts w:ascii="Arial" w:eastAsiaTheme="minorHAnsi" w:hAnsi="Arial" w:cs="Arial"/>
          <w:sz w:val="22"/>
          <w:szCs w:val="22"/>
          <w:lang w:val="en-GB"/>
        </w:rPr>
        <w:fldChar w:fldCharType="end"/>
      </w:r>
      <w:r w:rsidR="00172FD3" w:rsidRPr="00762B40">
        <w:rPr>
          <w:rFonts w:ascii="Arial" w:eastAsiaTheme="minorHAnsi" w:hAnsi="Arial" w:cs="Arial"/>
          <w:sz w:val="22"/>
          <w:szCs w:val="22"/>
          <w:lang w:val="en-GB"/>
        </w:rPr>
        <w:t>.</w:t>
      </w:r>
      <w:r w:rsidR="00E04197" w:rsidRPr="00762B40">
        <w:rPr>
          <w:rFonts w:ascii="Arial" w:eastAsiaTheme="minorHAnsi" w:hAnsi="Arial" w:cs="Arial"/>
          <w:sz w:val="22"/>
          <w:szCs w:val="22"/>
          <w:lang w:val="en-GB"/>
        </w:rPr>
        <w:t xml:space="preserve"> Rapid </w:t>
      </w:r>
      <w:r w:rsidR="00172FD3" w:rsidRPr="00762B40">
        <w:rPr>
          <w:rFonts w:ascii="Arial" w:eastAsiaTheme="minorHAnsi" w:hAnsi="Arial" w:cs="Arial"/>
          <w:sz w:val="22"/>
          <w:szCs w:val="22"/>
          <w:lang w:val="en-GB"/>
        </w:rPr>
        <w:t>SPE changes</w:t>
      </w:r>
      <w:r w:rsidR="00E04197" w:rsidRPr="00762B40">
        <w:rPr>
          <w:rFonts w:ascii="Arial" w:eastAsiaTheme="minorHAnsi" w:hAnsi="Arial" w:cs="Arial"/>
          <w:sz w:val="22"/>
          <w:szCs w:val="22"/>
          <w:lang w:val="en-GB"/>
        </w:rPr>
        <w:t xml:space="preserve"> are said to</w:t>
      </w:r>
      <w:r w:rsidR="00172FD3" w:rsidRPr="00762B40">
        <w:rPr>
          <w:rFonts w:ascii="Arial" w:eastAsiaTheme="minorHAnsi" w:hAnsi="Arial" w:cs="Arial"/>
          <w:sz w:val="22"/>
          <w:szCs w:val="22"/>
          <w:lang w:val="en-GB"/>
        </w:rPr>
        <w:t xml:space="preserve"> </w:t>
      </w:r>
      <w:r w:rsidR="00E04197" w:rsidRPr="00762B40">
        <w:rPr>
          <w:rFonts w:ascii="Arial" w:eastAsiaTheme="minorHAnsi" w:hAnsi="Arial" w:cs="Arial"/>
          <w:sz w:val="22"/>
          <w:szCs w:val="22"/>
          <w:lang w:val="en-GB"/>
        </w:rPr>
        <w:t xml:space="preserve">accelerate </w:t>
      </w:r>
      <w:r w:rsidR="00172FD3" w:rsidRPr="00762B40">
        <w:rPr>
          <w:rFonts w:ascii="Arial" w:eastAsiaTheme="minorHAnsi" w:hAnsi="Arial" w:cs="Arial"/>
          <w:sz w:val="22"/>
          <w:szCs w:val="22"/>
          <w:lang w:val="en-GB"/>
        </w:rPr>
        <w:t>LUC</w:t>
      </w:r>
      <w:r w:rsidR="00E04197" w:rsidRPr="00762B40">
        <w:rPr>
          <w:rFonts w:ascii="Arial" w:eastAsiaTheme="minorHAnsi" w:hAnsi="Arial" w:cs="Arial"/>
          <w:sz w:val="22"/>
          <w:szCs w:val="22"/>
          <w:lang w:val="en-GB"/>
        </w:rPr>
        <w:t xml:space="preserve">, with </w:t>
      </w:r>
      <w:r w:rsidR="0022252C" w:rsidRPr="00762B40">
        <w:rPr>
          <w:rFonts w:ascii="Arial" w:eastAsiaTheme="minorHAnsi" w:hAnsi="Arial" w:cs="Arial"/>
          <w:sz w:val="22"/>
          <w:szCs w:val="22"/>
          <w:lang w:val="en-GB"/>
        </w:rPr>
        <w:t>agricultural land</w:t>
      </w:r>
      <w:r w:rsidR="00E04197" w:rsidRPr="00762B40">
        <w:rPr>
          <w:rFonts w:ascii="Arial" w:eastAsiaTheme="minorHAnsi" w:hAnsi="Arial" w:cs="Arial"/>
          <w:sz w:val="22"/>
          <w:szCs w:val="22"/>
          <w:lang w:val="en-GB"/>
        </w:rPr>
        <w:t xml:space="preserve"> abandonment rates high </w:t>
      </w:r>
      <w:r w:rsidR="00692D5E" w:rsidRPr="00762B40">
        <w:rPr>
          <w:rFonts w:ascii="Arial" w:eastAsiaTheme="minorHAnsi" w:hAnsi="Arial" w:cs="Arial"/>
          <w:sz w:val="22"/>
          <w:szCs w:val="22"/>
          <w:lang w:val="en-GB"/>
        </w:rPr>
        <w:t>alongside</w:t>
      </w:r>
      <w:r w:rsidR="00E04197" w:rsidRPr="00762B40">
        <w:rPr>
          <w:rFonts w:ascii="Arial" w:eastAsiaTheme="minorHAnsi" w:hAnsi="Arial" w:cs="Arial"/>
          <w:sz w:val="22"/>
          <w:szCs w:val="22"/>
          <w:lang w:val="en-GB"/>
        </w:rPr>
        <w:t xml:space="preserve"> </w:t>
      </w:r>
      <w:r w:rsidRPr="00762B40">
        <w:rPr>
          <w:rFonts w:ascii="Arial" w:eastAsiaTheme="minorHAnsi" w:hAnsi="Arial" w:cs="Arial"/>
          <w:sz w:val="22"/>
          <w:szCs w:val="22"/>
          <w:lang w:val="en-GB"/>
        </w:rPr>
        <w:t>regulation</w:t>
      </w:r>
      <w:r>
        <w:rPr>
          <w:rFonts w:ascii="Arial" w:eastAsiaTheme="minorHAnsi" w:hAnsi="Arial" w:cs="Arial"/>
          <w:sz w:val="22"/>
          <w:szCs w:val="22"/>
          <w:lang w:val="en-GB"/>
        </w:rPr>
        <w:t xml:space="preserve"> and institutional </w:t>
      </w:r>
      <w:r w:rsidR="00E04197" w:rsidRPr="00762B40">
        <w:rPr>
          <w:rFonts w:ascii="Arial" w:eastAsiaTheme="minorHAnsi" w:hAnsi="Arial" w:cs="Arial"/>
          <w:sz w:val="22"/>
          <w:szCs w:val="22"/>
          <w:lang w:val="en-GB"/>
        </w:rPr>
        <w:t>change</w:t>
      </w:r>
      <w:r>
        <w:rPr>
          <w:rFonts w:ascii="Arial" w:eastAsiaTheme="minorHAnsi" w:hAnsi="Arial" w:cs="Arial"/>
          <w:sz w:val="22"/>
          <w:szCs w:val="22"/>
          <w:lang w:val="en-GB"/>
        </w:rPr>
        <w:t>s</w:t>
      </w:r>
      <w:r w:rsidR="00E04197" w:rsidRPr="00762B40">
        <w:rPr>
          <w:rFonts w:ascii="Arial" w:eastAsiaTheme="minorHAnsi" w:hAnsi="Arial" w:cs="Arial"/>
          <w:sz w:val="22"/>
          <w:szCs w:val="22"/>
          <w:lang w:val="en-GB"/>
        </w:rPr>
        <w:t xml:space="preserve"> </w:t>
      </w:r>
      <w:r w:rsidR="00172FD3"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{"citationID":"jQx131QX","properties":{"formattedCitation":"(Prishchepov {\\i{}et al.}, 2013)","plainCitation":"(Prishchepov et al., 2013)","noteIndex":0},"citationItems":[{"id":7,"uris":["http://zotero.org/users/5200241/items/CWAUVXZF"],"uri":["http://zotero.org/users/5200241/items/CWAUVXZF"],"itemData":{"id":7,"type":"article-journal","title":"Determinants of agricultural land abandonment in post-Soviet European Russia","container-title":"Land Use Policy","page":"873-884","volume":"30","issue":"1","source":"Crossref","abstract":"The breakdown of socialism caused massive socio-economic and institutional changes that led to substantial agricultural land abandonment. The goal of our study was to identify the determinants of agricultural land abandonment in post-Soviet Russia during the ﬁrst decade of transition from a state-controlled economy to a market-driven economy (1990–2000). We analyzed the determinants of agricultural land abandonment for approximately 150,550 km2 of land area in the provinces (oblasts) of Kaluga, Rjazan, Smolensk, Tula and Vladimir in European Russia. Based on the economic assumptions of proﬁt maximization, we integrated maps of abandoned agricultural land from ﬁve </w:instrText>
      </w:r>
      <w:r w:rsidR="00E13596">
        <w:rPr>
          <w:rFonts w:ascii="Cambria Math" w:eastAsiaTheme="minorHAnsi" w:hAnsi="Cambria Math" w:cs="Cambria Math"/>
          <w:sz w:val="22"/>
          <w:szCs w:val="22"/>
          <w:lang w:val="en-GB"/>
        </w:rPr>
        <w:instrText>∼</w:instrText>
      </w:r>
      <w:r w:rsidR="00E13596">
        <w:rPr>
          <w:rFonts w:ascii="Arial" w:eastAsiaTheme="minorHAnsi" w:hAnsi="Arial" w:cs="Arial"/>
          <w:sz w:val="22"/>
          <w:szCs w:val="22"/>
          <w:lang w:val="en-GB"/>
        </w:rPr>
        <w:instrText xml:space="preserve">185 km × 185 km Landsat TM/ETM+ footprints with socio-economic, environmental and geographic variables, and we estimated logistic regressions at the pixel level to identify the determinants of agricultural land abandonment. Our results showed that a higher likelihood of agricultural land abandonment was signiﬁcantly associated with lower average grain yields in the late 1980s and with higher distances from the nearest settlements, municipality centers, and settlements with more than 500 citizens. Hierarchical partitioning showed that the average grain yields in the late 1980s had the greatest power to explain agricultural land abandonment in our models, followed by the locational attributes of the agricultural land. We hypothesize that the termination of 90% of state subsidies for agriculture from 1990 to 2000 was an important underlying cause for the decrease of cultivation in economically and environmentally marginal agriculture areas. Thus, whereas the spatial patterns corresponded to the land rent theory of von Thünen, it was primarily the macro-scale driving forces that fostered agricultural abandonment. Our study highlighted the value of spatially explicit statistical models for studying the determinants of land-use and land-cover change in large areas.","DOI":"10.1016/j.landusepol.2012.06.011","ISSN":"02648377","language":"en","author":[{"family":"Prishchepov","given":"Alexander V."},{"family":"Müller","given":"Daniel"},{"family":"Dubinin","given":"Maxim"},{"family":"Baumann","given":"Matthias"},{"family":"Radeloff","given":"Volker C."}],"issued":{"date-parts":[["2013",1]]}}}],"schema":"https://github.com/citation-style-language/schema/raw/master/csl-citation.json"} </w:instrText>
      </w:r>
      <w:r w:rsidR="00172FD3"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(Prishchepov </w:t>
      </w:r>
      <w:r w:rsidR="00E13596" w:rsidRPr="00E13596">
        <w:rPr>
          <w:rFonts w:ascii="Arial" w:hAnsi="Arial" w:cs="Arial"/>
          <w:i/>
          <w:iCs/>
          <w:sz w:val="22"/>
        </w:rPr>
        <w:t>et al.</w:t>
      </w:r>
      <w:r w:rsidR="00E13596" w:rsidRPr="00E13596">
        <w:rPr>
          <w:rFonts w:ascii="Arial" w:hAnsi="Arial" w:cs="Arial"/>
          <w:sz w:val="22"/>
        </w:rPr>
        <w:t>, 2013)</w:t>
      </w:r>
      <w:r w:rsidR="00172FD3" w:rsidRPr="00762B40">
        <w:rPr>
          <w:rFonts w:ascii="Arial" w:eastAsiaTheme="minorHAnsi" w:hAnsi="Arial" w:cs="Arial"/>
          <w:sz w:val="22"/>
          <w:szCs w:val="22"/>
          <w:lang w:val="en-GB"/>
        </w:rPr>
        <w:fldChar w:fldCharType="end"/>
      </w:r>
      <w:r w:rsidR="00172FD3" w:rsidRPr="00762B40">
        <w:rPr>
          <w:rFonts w:ascii="Arial" w:eastAsiaTheme="minorHAnsi" w:hAnsi="Arial" w:cs="Arial"/>
          <w:sz w:val="22"/>
          <w:szCs w:val="22"/>
          <w:lang w:val="en-GB"/>
        </w:rPr>
        <w:t>.</w:t>
      </w:r>
      <w:r w:rsidR="00E04197" w:rsidRPr="00762B40">
        <w:rPr>
          <w:rFonts w:ascii="Arial" w:eastAsiaTheme="minorHAnsi" w:hAnsi="Arial" w:cs="Arial"/>
          <w:sz w:val="22"/>
          <w:szCs w:val="22"/>
          <w:lang w:val="en-GB"/>
        </w:rPr>
        <w:t xml:space="preserve"> </w:t>
      </w:r>
      <w:r w:rsidR="00CD52F3">
        <w:rPr>
          <w:rFonts w:ascii="Arial" w:eastAsiaTheme="minorHAnsi" w:hAnsi="Arial" w:cs="Arial"/>
          <w:sz w:val="22"/>
          <w:szCs w:val="22"/>
          <w:lang w:val="en-GB"/>
        </w:rPr>
        <w:t xml:space="preserve">My study proposes to closely examine LUC in a country that has experienced rapid SPE </w:t>
      </w:r>
      <w:proofErr w:type="gramStart"/>
      <w:r w:rsidR="00CD52F3">
        <w:rPr>
          <w:rFonts w:ascii="Arial" w:eastAsiaTheme="minorHAnsi" w:hAnsi="Arial" w:cs="Arial"/>
          <w:sz w:val="22"/>
          <w:szCs w:val="22"/>
          <w:lang w:val="en-GB"/>
        </w:rPr>
        <w:t>shifts:</w:t>
      </w:r>
      <w:proofErr w:type="gramEnd"/>
      <w:r w:rsidR="00CD52F3">
        <w:rPr>
          <w:rFonts w:ascii="Arial" w:eastAsiaTheme="minorHAnsi" w:hAnsi="Arial" w:cs="Arial"/>
          <w:sz w:val="22"/>
          <w:szCs w:val="22"/>
          <w:lang w:val="en-GB"/>
        </w:rPr>
        <w:t xml:space="preserve"> Latvia.</w:t>
      </w:r>
    </w:p>
    <w:p w14:paraId="4B0DBF72" w14:textId="697651E0" w:rsidR="00F0635C" w:rsidRPr="00762B40" w:rsidRDefault="00F0635C" w:rsidP="00E04197">
      <w:pPr>
        <w:autoSpaceDE w:val="0"/>
        <w:autoSpaceDN w:val="0"/>
        <w:adjustRightInd w:val="0"/>
        <w:spacing w:line="360" w:lineRule="auto"/>
        <w:rPr>
          <w:rFonts w:ascii="Arial" w:eastAsiaTheme="minorHAnsi" w:hAnsi="Arial" w:cs="Arial"/>
          <w:sz w:val="22"/>
          <w:szCs w:val="22"/>
          <w:lang w:val="en-GB"/>
        </w:rPr>
      </w:pPr>
    </w:p>
    <w:p w14:paraId="10BC35B1" w14:textId="171AA94C" w:rsidR="0096718D" w:rsidRPr="00762B40" w:rsidRDefault="0018309D" w:rsidP="00E04197">
      <w:pPr>
        <w:autoSpaceDE w:val="0"/>
        <w:autoSpaceDN w:val="0"/>
        <w:adjustRightInd w:val="0"/>
        <w:spacing w:line="360" w:lineRule="auto"/>
        <w:rPr>
          <w:rFonts w:ascii="Arial" w:eastAsiaTheme="minorHAnsi" w:hAnsi="Arial" w:cs="Arial"/>
          <w:sz w:val="22"/>
          <w:szCs w:val="22"/>
          <w:lang w:val="en-GB"/>
        </w:rPr>
      </w:pPr>
      <w:r w:rsidRPr="00762B40">
        <w:rPr>
          <w:rFonts w:ascii="Arial" w:eastAsiaTheme="minorHAnsi" w:hAnsi="Arial" w:cs="Arial"/>
          <w:sz w:val="22"/>
          <w:szCs w:val="22"/>
          <w:lang w:val="en-GB"/>
        </w:rPr>
        <w:t xml:space="preserve">In the last half-century, Latvia has undergone substantial SPE shifts. </w:t>
      </w:r>
      <w:r w:rsidR="0096718D" w:rsidRPr="00762B40">
        <w:rPr>
          <w:rFonts w:ascii="Arial" w:eastAsiaTheme="minorHAnsi" w:hAnsi="Arial" w:cs="Arial"/>
          <w:sz w:val="22"/>
          <w:szCs w:val="22"/>
          <w:lang w:val="en-GB"/>
        </w:rPr>
        <w:t xml:space="preserve">Latvia was occupied by the Soviet Union from 1944 until </w:t>
      </w:r>
      <w:r w:rsidR="003173F3" w:rsidRPr="00762B40">
        <w:rPr>
          <w:rFonts w:ascii="Arial" w:eastAsiaTheme="minorHAnsi" w:hAnsi="Arial" w:cs="Arial"/>
          <w:sz w:val="22"/>
          <w:szCs w:val="22"/>
          <w:lang w:val="en-GB"/>
        </w:rPr>
        <w:t xml:space="preserve">Soviet Union collapse (SUC) in </w:t>
      </w:r>
      <w:r w:rsidR="0096718D" w:rsidRPr="00762B40">
        <w:rPr>
          <w:rFonts w:ascii="Arial" w:eastAsiaTheme="minorHAnsi" w:hAnsi="Arial" w:cs="Arial"/>
          <w:sz w:val="22"/>
          <w:szCs w:val="22"/>
          <w:lang w:val="en-GB"/>
        </w:rPr>
        <w:t xml:space="preserve">August, 1991 </w:t>
      </w:r>
      <w:r w:rsidR="0096718D"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{"citationID":"qe2U9sZb","properties":{"formattedCitation":"(Plakans, 1994)","plainCitation":"(Plakans, 1994)","noteIndex":0},"citationItems":[{"id":500,"uris":["http://zotero.org/users/5200241/items/GFGQ4YDH"],"uri":["http://zotero.org/users/5200241/items/GFGQ4YDH"],"itemData":{"id":500,"type":"article-journal","title":"The tribulations of independence: Latvia 1991–1993","container-title":"Journal of Baltic Studies","page":"63-72","volume":"25","issue":"1","source":"Crossref","DOI":"10.1080/01629779300000371","ISSN":"0162-9778, 1751-7877","title-short":"The tribulations of independence","language":"en","author":[{"family":"Plakans","given":"Andrejs"}],"issued":{"date-parts":[["1994",3]]}}}],"schema":"https://github.com/citation-style-language/schema/raw/master/csl-citation.json"} </w:instrText>
      </w:r>
      <w:r w:rsidR="0096718D" w:rsidRPr="00762B40">
        <w:rPr>
          <w:rFonts w:ascii="Arial" w:eastAsiaTheme="minorHAnsi" w:hAnsi="Arial" w:cs="Arial"/>
          <w:sz w:val="22"/>
          <w:szCs w:val="22"/>
          <w:lang w:val="en-GB"/>
        </w:rPr>
        <w:fldChar w:fldCharType="separate"/>
      </w:r>
      <w:r w:rsidR="00E13596">
        <w:rPr>
          <w:rFonts w:ascii="Arial" w:eastAsiaTheme="minorHAnsi" w:hAnsi="Arial" w:cs="Arial"/>
          <w:noProof/>
          <w:sz w:val="22"/>
          <w:szCs w:val="22"/>
          <w:lang w:val="en-GB"/>
        </w:rPr>
        <w:t>(Plakans, 1994)</w:t>
      </w:r>
      <w:r w:rsidR="0096718D" w:rsidRPr="00762B40">
        <w:rPr>
          <w:rFonts w:ascii="Arial" w:eastAsiaTheme="minorHAnsi" w:hAnsi="Arial" w:cs="Arial"/>
          <w:sz w:val="22"/>
          <w:szCs w:val="22"/>
          <w:lang w:val="en-GB"/>
        </w:rPr>
        <w:fldChar w:fldCharType="end"/>
      </w:r>
      <w:r w:rsidR="0096718D" w:rsidRPr="00762B40">
        <w:rPr>
          <w:rFonts w:ascii="Arial" w:eastAsiaTheme="minorHAnsi" w:hAnsi="Arial" w:cs="Arial"/>
          <w:sz w:val="22"/>
          <w:szCs w:val="22"/>
          <w:lang w:val="en-GB"/>
        </w:rPr>
        <w:t xml:space="preserve">. </w:t>
      </w:r>
      <w:r w:rsidR="003173F3" w:rsidRPr="00762B40">
        <w:rPr>
          <w:rFonts w:ascii="Arial" w:eastAsiaTheme="minorHAnsi" w:hAnsi="Arial" w:cs="Arial"/>
          <w:sz w:val="22"/>
          <w:szCs w:val="22"/>
          <w:lang w:val="en-GB"/>
        </w:rPr>
        <w:t xml:space="preserve">Land use during Soviet occupation was characterised by large areas of homogenously farmed land, known as collective farms </w:t>
      </w:r>
      <w:r w:rsidR="003173F3"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{"citationID":"hkyKnNlo","properties":{"formattedCitation":"(Vanwambeke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173F3"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(Vanwambeke </w:t>
      </w:r>
      <w:r w:rsidR="00E13596" w:rsidRPr="00E13596">
        <w:rPr>
          <w:rFonts w:ascii="Arial" w:hAnsi="Arial" w:cs="Arial"/>
          <w:i/>
          <w:iCs/>
          <w:sz w:val="22"/>
        </w:rPr>
        <w:t>et al.</w:t>
      </w:r>
      <w:r w:rsidR="00E13596" w:rsidRPr="00E13596">
        <w:rPr>
          <w:rFonts w:ascii="Arial" w:hAnsi="Arial" w:cs="Arial"/>
          <w:sz w:val="22"/>
        </w:rPr>
        <w:t>, 2012)</w:t>
      </w:r>
      <w:r w:rsidR="003173F3" w:rsidRPr="00762B40">
        <w:rPr>
          <w:rFonts w:ascii="Arial" w:eastAsiaTheme="minorHAnsi" w:hAnsi="Arial" w:cs="Arial"/>
          <w:sz w:val="22"/>
          <w:szCs w:val="22"/>
          <w:lang w:val="en-GB"/>
        </w:rPr>
        <w:fldChar w:fldCharType="end"/>
      </w:r>
      <w:r w:rsidR="003173F3" w:rsidRPr="00762B40">
        <w:rPr>
          <w:rFonts w:ascii="Arial" w:eastAsiaTheme="minorHAnsi" w:hAnsi="Arial" w:cs="Arial"/>
          <w:sz w:val="22"/>
          <w:szCs w:val="22"/>
          <w:lang w:val="en-GB"/>
        </w:rPr>
        <w:t xml:space="preserve">. </w:t>
      </w:r>
      <w:r w:rsidR="0022252C" w:rsidRPr="00762B40">
        <w:rPr>
          <w:rFonts w:ascii="Arial" w:eastAsiaTheme="minorHAnsi" w:hAnsi="Arial" w:cs="Arial"/>
          <w:sz w:val="22"/>
          <w:szCs w:val="22"/>
          <w:lang w:val="en-GB"/>
        </w:rPr>
        <w:t xml:space="preserve">Collective farms </w:t>
      </w:r>
      <w:r w:rsidR="001C43E3">
        <w:rPr>
          <w:rFonts w:ascii="Arial" w:eastAsiaTheme="minorHAnsi" w:hAnsi="Arial" w:cs="Arial"/>
          <w:sz w:val="22"/>
          <w:szCs w:val="22"/>
          <w:lang w:val="en-GB"/>
        </w:rPr>
        <w:t>are</w:t>
      </w:r>
      <w:r w:rsidR="0022252C" w:rsidRPr="00762B40">
        <w:rPr>
          <w:rFonts w:ascii="Arial" w:eastAsiaTheme="minorHAnsi" w:hAnsi="Arial" w:cs="Arial"/>
          <w:sz w:val="22"/>
          <w:szCs w:val="22"/>
          <w:lang w:val="en-GB"/>
        </w:rPr>
        <w:t xml:space="preserve"> </w:t>
      </w:r>
      <w:r w:rsidR="003173F3" w:rsidRPr="00762B40">
        <w:rPr>
          <w:rFonts w:ascii="Arial" w:eastAsiaTheme="minorHAnsi" w:hAnsi="Arial" w:cs="Arial"/>
          <w:sz w:val="22"/>
          <w:szCs w:val="22"/>
          <w:lang w:val="en-GB"/>
        </w:rPr>
        <w:t xml:space="preserve">in stark contrast to pre-Soviet times, where an agricultural mosaic of small, extensively farmed areas was key to Latvia’s culture. Following SUC, Soviet collective farmland was restituted to previous </w:t>
      </w:r>
      <w:r w:rsidRPr="00762B40">
        <w:rPr>
          <w:rFonts w:ascii="Arial" w:eastAsiaTheme="minorHAnsi" w:hAnsi="Arial" w:cs="Arial"/>
          <w:sz w:val="22"/>
          <w:szCs w:val="22"/>
          <w:lang w:val="en-GB"/>
        </w:rPr>
        <w:lastRenderedPageBreak/>
        <w:t>landowners</w:t>
      </w:r>
      <w:r w:rsidR="007A5A8A">
        <w:rPr>
          <w:rFonts w:ascii="Arial" w:eastAsiaTheme="minorHAnsi" w:hAnsi="Arial" w:cs="Arial"/>
          <w:sz w:val="22"/>
          <w:szCs w:val="22"/>
          <w:lang w:val="en-GB"/>
        </w:rPr>
        <w:t xml:space="preserve">, causing large scale abandonment when individuals did not return to their farms </w:t>
      </w:r>
      <w:r w:rsidR="007A5A8A">
        <w:rPr>
          <w:rFonts w:ascii="Arial" w:eastAsiaTheme="minorHAnsi" w:hAnsi="Arial" w:cs="Arial"/>
          <w:sz w:val="22"/>
          <w:szCs w:val="22"/>
          <w:lang w:val="en-GB"/>
        </w:rPr>
        <w:fldChar w:fldCharType="begin"/>
      </w:r>
      <w:r w:rsidR="007A5A8A">
        <w:rPr>
          <w:rFonts w:ascii="Arial" w:eastAsiaTheme="minorHAnsi" w:hAnsi="Arial" w:cs="Arial"/>
          <w:sz w:val="22"/>
          <w:szCs w:val="22"/>
          <w:lang w:val="en-GB"/>
        </w:rPr>
        <w:instrText xml:space="preserve"> ADDIN ZOTERO_ITEM CSL_CITATION {"citationID":"kj7qzO5l","properties":{"formattedCitation":"(Prishchepov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7A5A8A">
        <w:rPr>
          <w:rFonts w:ascii="Arial" w:eastAsiaTheme="minorHAnsi" w:hAnsi="Arial" w:cs="Arial"/>
          <w:sz w:val="22"/>
          <w:szCs w:val="22"/>
          <w:lang w:val="en-GB"/>
        </w:rPr>
        <w:fldChar w:fldCharType="separate"/>
      </w:r>
      <w:r w:rsidR="007A5A8A" w:rsidRPr="007A5A8A">
        <w:rPr>
          <w:rFonts w:ascii="Arial" w:hAnsi="Arial" w:cs="Arial"/>
          <w:sz w:val="22"/>
        </w:rPr>
        <w:t xml:space="preserve">(Prishchepov </w:t>
      </w:r>
      <w:r w:rsidR="007A5A8A" w:rsidRPr="007A5A8A">
        <w:rPr>
          <w:rFonts w:ascii="Arial" w:hAnsi="Arial" w:cs="Arial"/>
          <w:i/>
          <w:iCs/>
          <w:sz w:val="22"/>
        </w:rPr>
        <w:t>et al.</w:t>
      </w:r>
      <w:r w:rsidR="007A5A8A" w:rsidRPr="007A5A8A">
        <w:rPr>
          <w:rFonts w:ascii="Arial" w:hAnsi="Arial" w:cs="Arial"/>
          <w:sz w:val="22"/>
        </w:rPr>
        <w:t>, 2012a)</w:t>
      </w:r>
      <w:r w:rsidR="007A5A8A">
        <w:rPr>
          <w:rFonts w:ascii="Arial" w:eastAsiaTheme="minorHAnsi" w:hAnsi="Arial" w:cs="Arial"/>
          <w:sz w:val="22"/>
          <w:szCs w:val="22"/>
          <w:lang w:val="en-GB"/>
        </w:rPr>
        <w:fldChar w:fldCharType="end"/>
      </w:r>
      <w:r w:rsidR="007A5A8A">
        <w:rPr>
          <w:rFonts w:ascii="Arial" w:eastAsiaTheme="minorHAnsi" w:hAnsi="Arial" w:cs="Arial"/>
          <w:sz w:val="22"/>
          <w:szCs w:val="22"/>
          <w:lang w:val="en-GB"/>
        </w:rPr>
        <w:t>.</w:t>
      </w:r>
      <w:r w:rsidR="003173F3" w:rsidRPr="00762B40">
        <w:rPr>
          <w:rFonts w:ascii="Arial" w:eastAsiaTheme="minorHAnsi" w:hAnsi="Arial" w:cs="Arial"/>
          <w:sz w:val="22"/>
          <w:szCs w:val="22"/>
          <w:lang w:val="en-GB"/>
        </w:rPr>
        <w:t xml:space="preserve"> </w:t>
      </w:r>
      <w:r w:rsidR="001D09F5">
        <w:rPr>
          <w:rFonts w:ascii="Arial" w:eastAsiaTheme="minorHAnsi" w:hAnsi="Arial" w:cs="Arial"/>
          <w:sz w:val="22"/>
          <w:szCs w:val="22"/>
          <w:lang w:val="en-GB"/>
        </w:rPr>
        <w:t>Another largescale SPE change occurred i</w:t>
      </w:r>
      <w:r w:rsidR="003173F3" w:rsidRPr="00762B40">
        <w:rPr>
          <w:rFonts w:ascii="Arial" w:eastAsiaTheme="minorHAnsi" w:hAnsi="Arial" w:cs="Arial"/>
          <w:sz w:val="22"/>
          <w:szCs w:val="22"/>
          <w:lang w:val="en-GB"/>
        </w:rPr>
        <w:t>n May 2004</w:t>
      </w:r>
      <w:r w:rsidR="001D09F5">
        <w:rPr>
          <w:rFonts w:ascii="Arial" w:eastAsiaTheme="minorHAnsi" w:hAnsi="Arial" w:cs="Arial"/>
          <w:sz w:val="22"/>
          <w:szCs w:val="22"/>
          <w:lang w:val="en-GB"/>
        </w:rPr>
        <w:t xml:space="preserve"> when </w:t>
      </w:r>
      <w:r w:rsidR="003173F3" w:rsidRPr="00762B40">
        <w:rPr>
          <w:rFonts w:ascii="Arial" w:eastAsiaTheme="minorHAnsi" w:hAnsi="Arial" w:cs="Arial"/>
          <w:sz w:val="22"/>
          <w:szCs w:val="22"/>
          <w:lang w:val="en-GB"/>
        </w:rPr>
        <w:t xml:space="preserve">Latvia joined the European Union (EU) </w:t>
      </w:r>
      <w:r w:rsidR="003173F3"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{"citationID":"P5fMXdOk","properties":{"formattedCitation":"(Mikkel &amp; Pridham, 2004)","plainCitation":"(Mikkel &amp; Pridham, 2004)","noteIndex":0},"citationItems":[{"id":502,"uris":["http://zotero.org/users/5200241/items/WH8JFC8W"],"uri":["http://zotero.org/users/5200241/items/WH8JFC8W"],"itemData":{"id":502,"type":"article-journal","title":"Clinching the ‘Return to Europe’: The Referendums on EU Accession in Estonia and Latvia","container-title":"West European Politics","page":"716-748","volume":"27","issue":"4","source":"Crossref","DOI":"10.1080/0140238042000249958","ISSN":"0140-2382, 1743-9655","title-short":"Clinching the ‘Return to Europe’","language":"en","author":[{"family":"Mikkel","given":"Evald"},{"family":"Pridham","given":"Geoffrey"}],"issued":{"date-parts":[["2004",9]]}}}],"schema":"https://github.com/citation-style-language/schema/raw/master/csl-citation.json"} </w:instrText>
      </w:r>
      <w:r w:rsidR="003173F3" w:rsidRPr="00762B40">
        <w:rPr>
          <w:rFonts w:ascii="Arial" w:eastAsiaTheme="minorHAnsi" w:hAnsi="Arial" w:cs="Arial"/>
          <w:sz w:val="22"/>
          <w:szCs w:val="22"/>
          <w:lang w:val="en-GB"/>
        </w:rPr>
        <w:fldChar w:fldCharType="separate"/>
      </w:r>
      <w:r w:rsidR="00E13596">
        <w:rPr>
          <w:rFonts w:ascii="Arial" w:eastAsiaTheme="minorHAnsi" w:hAnsi="Arial" w:cs="Arial"/>
          <w:noProof/>
          <w:sz w:val="22"/>
          <w:szCs w:val="22"/>
          <w:lang w:val="en-GB"/>
        </w:rPr>
        <w:t>(Mikkel &amp; Pridham, 2004)</w:t>
      </w:r>
      <w:r w:rsidR="003173F3" w:rsidRPr="00762B40">
        <w:rPr>
          <w:rFonts w:ascii="Arial" w:eastAsiaTheme="minorHAnsi" w:hAnsi="Arial" w:cs="Arial"/>
          <w:sz w:val="22"/>
          <w:szCs w:val="22"/>
          <w:lang w:val="en-GB"/>
        </w:rPr>
        <w:fldChar w:fldCharType="end"/>
      </w:r>
      <w:r w:rsidR="003173F3" w:rsidRPr="00762B40">
        <w:rPr>
          <w:rFonts w:ascii="Arial" w:eastAsiaTheme="minorHAnsi" w:hAnsi="Arial" w:cs="Arial"/>
          <w:sz w:val="22"/>
          <w:szCs w:val="22"/>
          <w:lang w:val="en-GB"/>
        </w:rPr>
        <w:t xml:space="preserve">. European Union accession (EUA) </w:t>
      </w:r>
      <w:r w:rsidRPr="00762B40">
        <w:rPr>
          <w:rFonts w:ascii="Arial" w:eastAsiaTheme="minorHAnsi" w:hAnsi="Arial" w:cs="Arial"/>
          <w:sz w:val="22"/>
          <w:szCs w:val="22"/>
          <w:lang w:val="en-GB"/>
        </w:rPr>
        <w:t>brought the support of EU payments, which aimed to both restor</w:t>
      </w:r>
      <w:r w:rsidR="00AB5C0C">
        <w:rPr>
          <w:rFonts w:ascii="Arial" w:eastAsiaTheme="minorHAnsi" w:hAnsi="Arial" w:cs="Arial"/>
          <w:sz w:val="22"/>
          <w:szCs w:val="22"/>
          <w:lang w:val="en-GB"/>
        </w:rPr>
        <w:t>e</w:t>
      </w:r>
      <w:r w:rsidRPr="00762B40">
        <w:rPr>
          <w:rFonts w:ascii="Arial" w:eastAsiaTheme="minorHAnsi" w:hAnsi="Arial" w:cs="Arial"/>
          <w:sz w:val="22"/>
          <w:szCs w:val="22"/>
          <w:lang w:val="en-GB"/>
        </w:rPr>
        <w:t xml:space="preserve"> Latvia’s traditional</w:t>
      </w:r>
      <w:r w:rsidR="00AB5C0C">
        <w:rPr>
          <w:rFonts w:ascii="Arial" w:eastAsiaTheme="minorHAnsi" w:hAnsi="Arial" w:cs="Arial"/>
          <w:sz w:val="22"/>
          <w:szCs w:val="22"/>
          <w:lang w:val="en-GB"/>
        </w:rPr>
        <w:t xml:space="preserve"> </w:t>
      </w:r>
      <w:r w:rsidRPr="00762B40">
        <w:rPr>
          <w:rFonts w:ascii="Arial" w:eastAsiaTheme="minorHAnsi" w:hAnsi="Arial" w:cs="Arial"/>
          <w:sz w:val="22"/>
          <w:szCs w:val="22"/>
          <w:lang w:val="en-GB"/>
        </w:rPr>
        <w:t>landscape</w:t>
      </w:r>
      <w:r w:rsidR="00AB5C0C">
        <w:rPr>
          <w:rFonts w:ascii="Arial" w:eastAsiaTheme="minorHAnsi" w:hAnsi="Arial" w:cs="Arial"/>
          <w:sz w:val="22"/>
          <w:szCs w:val="22"/>
          <w:lang w:val="en-GB"/>
        </w:rPr>
        <w:t xml:space="preserve"> and </w:t>
      </w:r>
      <w:r w:rsidRPr="00762B40">
        <w:rPr>
          <w:rFonts w:ascii="Arial" w:eastAsiaTheme="minorHAnsi" w:hAnsi="Arial" w:cs="Arial"/>
          <w:sz w:val="22"/>
          <w:szCs w:val="22"/>
          <w:lang w:val="en-GB"/>
        </w:rPr>
        <w:t xml:space="preserve">promote increased agricultural production </w:t>
      </w:r>
      <w:r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{"citationID":"Dg0dUWXJ","properties":{"formattedCitation":"(Vanwambeke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(Vanwambeke </w:t>
      </w:r>
      <w:r w:rsidR="00E13596" w:rsidRPr="00E13596">
        <w:rPr>
          <w:rFonts w:ascii="Arial" w:hAnsi="Arial" w:cs="Arial"/>
          <w:i/>
          <w:iCs/>
          <w:sz w:val="22"/>
        </w:rPr>
        <w:t>et al.</w:t>
      </w:r>
      <w:r w:rsidR="00E13596" w:rsidRPr="00E13596">
        <w:rPr>
          <w:rFonts w:ascii="Arial" w:hAnsi="Arial" w:cs="Arial"/>
          <w:sz w:val="22"/>
        </w:rPr>
        <w:t>, 2012)</w:t>
      </w:r>
      <w:r w:rsidRPr="00762B40">
        <w:rPr>
          <w:rFonts w:ascii="Arial" w:eastAsiaTheme="minorHAnsi" w:hAnsi="Arial" w:cs="Arial"/>
          <w:sz w:val="22"/>
          <w:szCs w:val="22"/>
          <w:lang w:val="en-GB"/>
        </w:rPr>
        <w:fldChar w:fldCharType="end"/>
      </w:r>
      <w:r w:rsidRPr="00762B40">
        <w:rPr>
          <w:rFonts w:ascii="Arial" w:eastAsiaTheme="minorHAnsi" w:hAnsi="Arial" w:cs="Arial"/>
          <w:sz w:val="22"/>
          <w:szCs w:val="22"/>
          <w:lang w:val="en-GB"/>
        </w:rPr>
        <w:t xml:space="preserve">. </w:t>
      </w:r>
      <w:r w:rsidR="007A5A8A">
        <w:rPr>
          <w:rFonts w:ascii="Arial" w:eastAsiaTheme="minorHAnsi" w:hAnsi="Arial" w:cs="Arial"/>
          <w:sz w:val="22"/>
          <w:szCs w:val="22"/>
          <w:lang w:val="en-GB"/>
        </w:rPr>
        <w:t xml:space="preserve">The interplay between land types </w:t>
      </w:r>
      <w:r w:rsidRPr="00762B40">
        <w:rPr>
          <w:rFonts w:ascii="Arial" w:eastAsiaTheme="minorHAnsi" w:hAnsi="Arial" w:cs="Arial"/>
          <w:sz w:val="22"/>
          <w:szCs w:val="22"/>
          <w:lang w:val="en-GB"/>
        </w:rPr>
        <w:t xml:space="preserve">Latvia’s changing SPE environment has caused significant land use fluctuations, but it remains unclear if such effects can be </w:t>
      </w:r>
      <w:r w:rsidR="00692D5E">
        <w:rPr>
          <w:rFonts w:ascii="Arial" w:eastAsiaTheme="minorHAnsi" w:hAnsi="Arial" w:cs="Arial"/>
          <w:sz w:val="22"/>
          <w:szCs w:val="22"/>
          <w:lang w:val="en-GB"/>
        </w:rPr>
        <w:t>visible</w:t>
      </w:r>
      <w:r w:rsidRPr="00762B40">
        <w:rPr>
          <w:rFonts w:ascii="Arial" w:eastAsiaTheme="minorHAnsi" w:hAnsi="Arial" w:cs="Arial"/>
          <w:sz w:val="22"/>
          <w:szCs w:val="22"/>
          <w:lang w:val="en-GB"/>
        </w:rPr>
        <w:t xml:space="preserve"> and quantified </w:t>
      </w:r>
      <w:r w:rsidR="0022252C" w:rsidRPr="00762B40">
        <w:rPr>
          <w:rFonts w:ascii="Arial" w:eastAsiaTheme="minorHAnsi" w:hAnsi="Arial" w:cs="Arial"/>
          <w:sz w:val="22"/>
          <w:szCs w:val="22"/>
          <w:lang w:val="en-GB"/>
        </w:rPr>
        <w:t xml:space="preserve">on a broad </w:t>
      </w:r>
      <w:r w:rsidRPr="00762B40">
        <w:rPr>
          <w:rFonts w:ascii="Arial" w:eastAsiaTheme="minorHAnsi" w:hAnsi="Arial" w:cs="Arial"/>
          <w:sz w:val="22"/>
          <w:szCs w:val="22"/>
          <w:lang w:val="en-GB"/>
        </w:rPr>
        <w:t xml:space="preserve">scale. </w:t>
      </w:r>
    </w:p>
    <w:p w14:paraId="2D8C6455" w14:textId="77777777" w:rsidR="00E04197" w:rsidRPr="00762B40" w:rsidRDefault="00E04197" w:rsidP="00E04197">
      <w:pPr>
        <w:autoSpaceDE w:val="0"/>
        <w:autoSpaceDN w:val="0"/>
        <w:adjustRightInd w:val="0"/>
        <w:spacing w:line="360" w:lineRule="auto"/>
        <w:rPr>
          <w:rFonts w:ascii="Arial" w:eastAsiaTheme="minorHAnsi" w:hAnsi="Arial" w:cs="Arial"/>
          <w:sz w:val="22"/>
          <w:szCs w:val="22"/>
          <w:lang w:val="en-GB"/>
        </w:rPr>
      </w:pPr>
    </w:p>
    <w:p w14:paraId="344D1B09" w14:textId="5BF072D1" w:rsidR="00172FD3" w:rsidRPr="00762B40" w:rsidRDefault="00E04197" w:rsidP="00172FD3">
      <w:pPr>
        <w:autoSpaceDE w:val="0"/>
        <w:autoSpaceDN w:val="0"/>
        <w:adjustRightInd w:val="0"/>
        <w:spacing w:line="360" w:lineRule="auto"/>
        <w:rPr>
          <w:rFonts w:ascii="Arial" w:eastAsiaTheme="minorHAnsi" w:hAnsi="Arial" w:cs="Arial"/>
          <w:sz w:val="22"/>
          <w:szCs w:val="22"/>
          <w:lang w:val="en-GB"/>
        </w:rPr>
      </w:pPr>
      <w:r w:rsidRPr="00762B40">
        <w:rPr>
          <w:rFonts w:ascii="Arial" w:eastAsiaTheme="minorHAnsi" w:hAnsi="Arial" w:cs="Arial"/>
          <w:sz w:val="22"/>
          <w:szCs w:val="22"/>
          <w:lang w:val="en-GB"/>
        </w:rPr>
        <w:t xml:space="preserve">Satellite imagery has often been used in studies aiming to quantify </w:t>
      </w:r>
      <w:r w:rsidR="00172FD3" w:rsidRPr="00762B40">
        <w:rPr>
          <w:rFonts w:ascii="Arial" w:eastAsiaTheme="minorHAnsi" w:hAnsi="Arial" w:cs="Arial"/>
          <w:sz w:val="22"/>
          <w:szCs w:val="22"/>
          <w:lang w:val="en-GB"/>
        </w:rPr>
        <w:t xml:space="preserve">SPE </w:t>
      </w:r>
      <w:r w:rsidRPr="00762B40">
        <w:rPr>
          <w:rFonts w:ascii="Arial" w:eastAsiaTheme="minorHAnsi" w:hAnsi="Arial" w:cs="Arial"/>
          <w:sz w:val="22"/>
          <w:szCs w:val="22"/>
          <w:lang w:val="en-GB"/>
        </w:rPr>
        <w:t xml:space="preserve">influence </w:t>
      </w:r>
    </w:p>
    <w:p w14:paraId="5CCC71C3" w14:textId="7050AAFB" w:rsidR="00515781" w:rsidRPr="009D7402" w:rsidRDefault="00E04197" w:rsidP="009D7402">
      <w:pPr>
        <w:autoSpaceDE w:val="0"/>
        <w:autoSpaceDN w:val="0"/>
        <w:adjustRightInd w:val="0"/>
        <w:spacing w:line="360" w:lineRule="auto"/>
        <w:rPr>
          <w:rFonts w:ascii="Arial" w:eastAsiaTheme="minorHAnsi" w:hAnsi="Arial" w:cs="Arial"/>
          <w:sz w:val="22"/>
          <w:szCs w:val="22"/>
          <w:lang w:val="en-GB"/>
        </w:rPr>
      </w:pPr>
      <w:r w:rsidRPr="00762B40">
        <w:rPr>
          <w:rFonts w:ascii="Arial" w:eastAsiaTheme="minorHAnsi" w:hAnsi="Arial" w:cs="Arial"/>
          <w:sz w:val="22"/>
          <w:szCs w:val="22"/>
          <w:lang w:val="en-GB"/>
        </w:rPr>
        <w:t xml:space="preserve">on </w:t>
      </w:r>
      <w:r w:rsidR="00172FD3" w:rsidRPr="00762B40">
        <w:rPr>
          <w:rFonts w:ascii="Arial" w:eastAsiaTheme="minorHAnsi" w:hAnsi="Arial" w:cs="Arial"/>
          <w:sz w:val="22"/>
          <w:szCs w:val="22"/>
          <w:lang w:val="en-GB"/>
        </w:rPr>
        <w:t>LUC</w:t>
      </w:r>
      <w:r w:rsidRPr="00762B40">
        <w:rPr>
          <w:rFonts w:ascii="Arial" w:eastAsiaTheme="minorHAnsi" w:hAnsi="Arial" w:cs="Arial"/>
          <w:sz w:val="22"/>
          <w:szCs w:val="22"/>
          <w:lang w:val="en-GB"/>
        </w:rPr>
        <w:t xml:space="preserve"> </w:t>
      </w:r>
      <w:r w:rsidR="003A5D65">
        <w:rPr>
          <w:rFonts w:ascii="Arial" w:eastAsiaTheme="minorHAnsi" w:hAnsi="Arial" w:cs="Arial"/>
          <w:sz w:val="22"/>
          <w:szCs w:val="22"/>
          <w:lang w:val="en-GB"/>
        </w:rPr>
        <w:t>across large areas</w:t>
      </w:r>
      <w:r w:rsidR="00596C22">
        <w:rPr>
          <w:rFonts w:ascii="Arial" w:eastAsiaTheme="minorHAnsi" w:hAnsi="Arial" w:cs="Arial"/>
          <w:sz w:val="22"/>
          <w:szCs w:val="22"/>
          <w:lang w:val="en-GB"/>
        </w:rPr>
        <w:t xml:space="preserve">, as it is impossible to </w:t>
      </w:r>
      <w:r w:rsidR="009D7402">
        <w:rPr>
          <w:rFonts w:ascii="Arial" w:eastAsiaTheme="minorHAnsi" w:hAnsi="Arial" w:cs="Arial"/>
          <w:sz w:val="22"/>
          <w:szCs w:val="22"/>
          <w:lang w:val="en-GB"/>
        </w:rPr>
        <w:t xml:space="preserve">physically </w:t>
      </w:r>
      <w:r w:rsidR="00596C22">
        <w:rPr>
          <w:rFonts w:ascii="Arial" w:eastAsiaTheme="minorHAnsi" w:hAnsi="Arial" w:cs="Arial"/>
          <w:sz w:val="22"/>
          <w:szCs w:val="22"/>
          <w:lang w:val="en-GB"/>
        </w:rPr>
        <w:t xml:space="preserve">sample </w:t>
      </w:r>
      <w:r w:rsidR="009D7402">
        <w:rPr>
          <w:rFonts w:ascii="Arial" w:eastAsiaTheme="minorHAnsi" w:hAnsi="Arial" w:cs="Arial"/>
          <w:sz w:val="22"/>
          <w:szCs w:val="22"/>
          <w:lang w:val="en-GB"/>
        </w:rPr>
        <w:t>land use across a country</w:t>
      </w:r>
      <w:r w:rsidR="003A5D65">
        <w:rPr>
          <w:rFonts w:ascii="Arial" w:eastAsiaTheme="minorHAnsi" w:hAnsi="Arial" w:cs="Arial"/>
          <w:sz w:val="22"/>
          <w:szCs w:val="22"/>
          <w:lang w:val="en-GB"/>
        </w:rPr>
        <w:t xml:space="preserve"> </w:t>
      </w:r>
      <w:r w:rsidR="00172FD3"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{"citationID":"BX7SEVih","properties":{"formattedCitation":"(Prishchepov {\\i{}et al.}, 2012a; Fonji &amp; Taff, 2014)","plainCitation":"(Prishchepov et al., 2012a; Fonji &amp; Taff, 2014)","noteIndex":0},"citationItems":[{"id":5,"uris":["http://zotero.org/users/5200241/items/KFDZBSW4"],"uri":["http://zotero.org/users/5200241/items/KFDZBSW4"],"itemData":{"id":5,"type":"article-journal","title":"Effects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172FD3"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(Prishchepov </w:t>
      </w:r>
      <w:r w:rsidR="00E13596" w:rsidRPr="00E13596">
        <w:rPr>
          <w:rFonts w:ascii="Arial" w:hAnsi="Arial" w:cs="Arial"/>
          <w:i/>
          <w:iCs/>
          <w:sz w:val="22"/>
        </w:rPr>
        <w:t>et al.</w:t>
      </w:r>
      <w:r w:rsidR="00E13596" w:rsidRPr="00E13596">
        <w:rPr>
          <w:rFonts w:ascii="Arial" w:hAnsi="Arial" w:cs="Arial"/>
          <w:sz w:val="22"/>
        </w:rPr>
        <w:t>, 2012a; Fonji &amp; Taff, 2014)</w:t>
      </w:r>
      <w:r w:rsidR="00172FD3" w:rsidRPr="00762B40">
        <w:rPr>
          <w:rFonts w:ascii="Arial" w:eastAsiaTheme="minorHAnsi" w:hAnsi="Arial" w:cs="Arial"/>
          <w:sz w:val="22"/>
          <w:szCs w:val="22"/>
          <w:lang w:val="en-GB"/>
        </w:rPr>
        <w:fldChar w:fldCharType="end"/>
      </w:r>
      <w:r w:rsidRPr="00762B40">
        <w:rPr>
          <w:rFonts w:ascii="Arial" w:eastAsiaTheme="minorHAnsi" w:hAnsi="Arial" w:cs="Arial"/>
          <w:sz w:val="22"/>
          <w:szCs w:val="22"/>
          <w:lang w:val="en-GB"/>
        </w:rPr>
        <w:t xml:space="preserve">. </w:t>
      </w:r>
      <w:r w:rsidR="00A7170A">
        <w:rPr>
          <w:rFonts w:ascii="Arial" w:eastAsiaTheme="minorHAnsi" w:hAnsi="Arial" w:cs="Arial"/>
          <w:sz w:val="22"/>
          <w:szCs w:val="22"/>
          <w:lang w:val="en-GB"/>
        </w:rPr>
        <w:t>Satellite</w:t>
      </w:r>
      <w:r w:rsidRPr="00762B40">
        <w:rPr>
          <w:rFonts w:ascii="Arial" w:eastAsiaTheme="minorHAnsi" w:hAnsi="Arial" w:cs="Arial"/>
          <w:sz w:val="22"/>
          <w:szCs w:val="22"/>
          <w:lang w:val="en-GB"/>
        </w:rPr>
        <w:t xml:space="preserve"> imagery cannot show land</w:t>
      </w:r>
      <w:r w:rsidR="00172FD3" w:rsidRPr="00762B40">
        <w:rPr>
          <w:rFonts w:ascii="Arial" w:eastAsiaTheme="minorHAnsi" w:hAnsi="Arial" w:cs="Arial"/>
          <w:sz w:val="22"/>
          <w:szCs w:val="22"/>
          <w:lang w:val="en-GB"/>
        </w:rPr>
        <w:t xml:space="preserve"> </w:t>
      </w:r>
      <w:r w:rsidRPr="00762B40">
        <w:rPr>
          <w:rFonts w:ascii="Arial" w:eastAsiaTheme="minorHAnsi" w:hAnsi="Arial" w:cs="Arial"/>
          <w:sz w:val="22"/>
          <w:szCs w:val="22"/>
          <w:lang w:val="en-GB"/>
        </w:rPr>
        <w:t>use specifically, instead depicting land cover, which</w:t>
      </w:r>
      <w:r w:rsidR="001C43E3">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indicates solely </w:t>
      </w:r>
      <w:r w:rsidR="00B96DA5">
        <w:rPr>
          <w:rFonts w:ascii="Arial" w:eastAsiaTheme="minorHAnsi" w:hAnsi="Arial" w:cs="Arial"/>
          <w:sz w:val="22"/>
          <w:szCs w:val="22"/>
          <w:lang w:val="en-GB"/>
        </w:rPr>
        <w:t xml:space="preserve">the observable natural or anthropogenic features </w:t>
      </w:r>
      <w:r w:rsidR="00B96DA5">
        <w:rPr>
          <w:rFonts w:ascii="Arial" w:eastAsiaTheme="minorHAnsi" w:hAnsi="Arial" w:cs="Arial"/>
          <w:sz w:val="22"/>
          <w:szCs w:val="22"/>
          <w:lang w:val="en-GB"/>
        </w:rPr>
        <w:fldChar w:fldCharType="begin"/>
      </w:r>
      <w:r w:rsidR="00B96DA5">
        <w:rPr>
          <w:rFonts w:ascii="Arial" w:eastAsiaTheme="minorHAnsi" w:hAnsi="Arial" w:cs="Arial"/>
          <w:sz w:val="22"/>
          <w:szCs w:val="22"/>
          <w:lang w:val="en-GB"/>
        </w:rPr>
        <w:instrText xml:space="preserve"> ADDIN ZOTERO_ITEM CSL_CITATION {"citationID":"3cbLeO7o","properties":{"formattedCitation":"(Fonji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B96DA5">
        <w:rPr>
          <w:rFonts w:ascii="Arial" w:eastAsiaTheme="minorHAnsi" w:hAnsi="Arial" w:cs="Arial"/>
          <w:sz w:val="22"/>
          <w:szCs w:val="22"/>
          <w:lang w:val="en-GB"/>
        </w:rPr>
        <w:fldChar w:fldCharType="separate"/>
      </w:r>
      <w:r w:rsidR="00B96DA5">
        <w:rPr>
          <w:rFonts w:ascii="Arial" w:eastAsiaTheme="minorHAnsi" w:hAnsi="Arial" w:cs="Arial"/>
          <w:noProof/>
          <w:sz w:val="22"/>
          <w:szCs w:val="22"/>
          <w:lang w:val="en-GB"/>
        </w:rPr>
        <w:t>(Fonji &amp; Taff, 2014)</w:t>
      </w:r>
      <w:r w:rsidR="00B96DA5">
        <w:rPr>
          <w:rFonts w:ascii="Arial" w:eastAsiaTheme="minorHAnsi" w:hAnsi="Arial" w:cs="Arial"/>
          <w:sz w:val="22"/>
          <w:szCs w:val="22"/>
          <w:lang w:val="en-GB"/>
        </w:rPr>
        <w:fldChar w:fldCharType="end"/>
      </w:r>
      <w:r w:rsidRPr="00762B40">
        <w:rPr>
          <w:rFonts w:ascii="Arial" w:eastAsiaTheme="minorHAnsi" w:hAnsi="Arial" w:cs="Arial"/>
          <w:sz w:val="22"/>
          <w:szCs w:val="22"/>
          <w:lang w:val="en-GB"/>
        </w:rPr>
        <w:t xml:space="preserve">. </w:t>
      </w:r>
      <w:r w:rsidR="00B96DA5">
        <w:rPr>
          <w:rFonts w:ascii="Arial" w:eastAsiaTheme="minorHAnsi" w:hAnsi="Arial" w:cs="Arial"/>
          <w:sz w:val="22"/>
          <w:szCs w:val="22"/>
          <w:lang w:val="en-GB"/>
        </w:rPr>
        <w:t>Inferring land use requires more regional knowledge.</w:t>
      </w:r>
      <w:r w:rsidR="009D7402">
        <w:rPr>
          <w:rFonts w:ascii="Arial" w:eastAsiaTheme="minorHAnsi" w:hAnsi="Arial" w:cs="Arial"/>
          <w:sz w:val="22"/>
          <w:szCs w:val="22"/>
          <w:lang w:val="en-GB"/>
        </w:rPr>
        <w:t xml:space="preserve"> To assess LUC,</w:t>
      </w:r>
      <w:r w:rsidR="00B96DA5">
        <w:rPr>
          <w:rFonts w:ascii="Arial" w:eastAsiaTheme="minorHAnsi" w:hAnsi="Arial" w:cs="Arial"/>
          <w:sz w:val="22"/>
          <w:szCs w:val="22"/>
          <w:lang w:val="en-GB"/>
        </w:rPr>
        <w:t xml:space="preserve"> </w:t>
      </w:r>
      <w:r w:rsidR="009D7402">
        <w:rPr>
          <w:rFonts w:ascii="Arial" w:eastAsiaTheme="minorHAnsi" w:hAnsi="Arial" w:cs="Arial"/>
          <w:sz w:val="22"/>
          <w:szCs w:val="22"/>
          <w:lang w:val="en-GB"/>
        </w:rPr>
        <w:t>i</w:t>
      </w:r>
      <w:r w:rsidR="00B96DA5">
        <w:rPr>
          <w:rFonts w:ascii="Arial" w:eastAsiaTheme="minorHAnsi" w:hAnsi="Arial" w:cs="Arial"/>
          <w:sz w:val="22"/>
          <w:szCs w:val="22"/>
          <w:lang w:val="en-GB"/>
        </w:rPr>
        <w:t xml:space="preserve">t is therefore </w:t>
      </w:r>
      <w:r w:rsidR="009D7402">
        <w:rPr>
          <w:rFonts w:ascii="Arial" w:eastAsiaTheme="minorHAnsi" w:hAnsi="Arial" w:cs="Arial"/>
          <w:sz w:val="22"/>
          <w:szCs w:val="22"/>
          <w:lang w:val="en-GB"/>
        </w:rPr>
        <w:t>necessary to relate</w:t>
      </w:r>
      <w:r w:rsidR="00B96DA5">
        <w:rPr>
          <w:rFonts w:ascii="Arial" w:eastAsiaTheme="minorHAnsi" w:hAnsi="Arial" w:cs="Arial"/>
          <w:sz w:val="22"/>
          <w:szCs w:val="22"/>
          <w:lang w:val="en-GB"/>
        </w:rPr>
        <w:t xml:space="preserve"> land use to land cover </w:t>
      </w:r>
      <w:r w:rsidR="009D7402">
        <w:rPr>
          <w:rFonts w:ascii="Arial" w:eastAsiaTheme="minorHAnsi" w:hAnsi="Arial" w:cs="Arial"/>
          <w:sz w:val="22"/>
          <w:szCs w:val="22"/>
          <w:lang w:val="en-GB"/>
        </w:rPr>
        <w:t xml:space="preserve">using spectral information </w:t>
      </w:r>
      <w:r w:rsidR="00B96DA5">
        <w:rPr>
          <w:rFonts w:ascii="Arial" w:eastAsiaTheme="minorHAnsi" w:hAnsi="Arial" w:cs="Arial"/>
          <w:sz w:val="22"/>
          <w:szCs w:val="22"/>
          <w:lang w:val="en-GB"/>
        </w:rPr>
        <w:fldChar w:fldCharType="begin"/>
      </w:r>
      <w:r w:rsidR="00B96DA5">
        <w:rPr>
          <w:rFonts w:ascii="Arial" w:eastAsiaTheme="minorHAnsi" w:hAnsi="Arial" w:cs="Arial"/>
          <w:sz w:val="22"/>
          <w:szCs w:val="22"/>
          <w:lang w:val="en-GB"/>
        </w:rPr>
        <w:instrText xml:space="preserve"> ADDIN ZOTERO_ITEM CSL_CITATION {"citationID":"Hg75M6Kn","properties":{"formattedCitation":"(Fonji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B96DA5">
        <w:rPr>
          <w:rFonts w:ascii="Arial" w:eastAsiaTheme="minorHAnsi" w:hAnsi="Arial" w:cs="Arial"/>
          <w:sz w:val="22"/>
          <w:szCs w:val="22"/>
          <w:lang w:val="en-GB"/>
        </w:rPr>
        <w:fldChar w:fldCharType="separate"/>
      </w:r>
      <w:r w:rsidR="00B96DA5">
        <w:rPr>
          <w:rFonts w:ascii="Arial" w:eastAsiaTheme="minorHAnsi" w:hAnsi="Arial" w:cs="Arial"/>
          <w:noProof/>
          <w:sz w:val="22"/>
          <w:szCs w:val="22"/>
          <w:lang w:val="en-GB"/>
        </w:rPr>
        <w:t>(Fonji &amp; Taff, 2014)</w:t>
      </w:r>
      <w:r w:rsidR="00B96DA5">
        <w:rPr>
          <w:rFonts w:ascii="Arial" w:eastAsiaTheme="minorHAnsi" w:hAnsi="Arial" w:cs="Arial"/>
          <w:sz w:val="22"/>
          <w:szCs w:val="22"/>
          <w:lang w:val="en-GB"/>
        </w:rPr>
        <w:fldChar w:fldCharType="end"/>
      </w:r>
      <w:r w:rsidR="00B96DA5">
        <w:rPr>
          <w:rFonts w:ascii="Arial" w:eastAsiaTheme="minorHAnsi" w:hAnsi="Arial" w:cs="Arial"/>
          <w:sz w:val="22"/>
          <w:szCs w:val="22"/>
          <w:lang w:val="en-GB"/>
        </w:rPr>
        <w:t xml:space="preserve">. </w:t>
      </w:r>
      <w:r w:rsidRPr="00762B40">
        <w:rPr>
          <w:rFonts w:ascii="Arial" w:eastAsiaTheme="minorHAnsi" w:hAnsi="Arial" w:cs="Arial"/>
          <w:sz w:val="22"/>
          <w:szCs w:val="22"/>
          <w:lang w:val="en-GB"/>
        </w:rPr>
        <w:t>Algorithms</w:t>
      </w:r>
      <w:r w:rsidR="00FF7158" w:rsidRPr="00762B40">
        <w:rPr>
          <w:rFonts w:ascii="Arial" w:eastAsiaTheme="minorHAnsi" w:hAnsi="Arial" w:cs="Arial"/>
          <w:sz w:val="22"/>
          <w:szCs w:val="22"/>
          <w:lang w:val="en-GB"/>
        </w:rPr>
        <w:t>, such as classifications</w:t>
      </w:r>
      <w:r w:rsidR="00CE08BE">
        <w:rPr>
          <w:rFonts w:ascii="Arial" w:eastAsiaTheme="minorHAnsi" w:hAnsi="Arial" w:cs="Arial"/>
          <w:sz w:val="22"/>
          <w:szCs w:val="22"/>
          <w:lang w:val="en-GB"/>
        </w:rPr>
        <w:t>,</w:t>
      </w:r>
      <w:r w:rsidR="009D7402">
        <w:rPr>
          <w:rFonts w:ascii="Arial" w:eastAsiaTheme="minorHAnsi" w:hAnsi="Arial" w:cs="Arial"/>
          <w:sz w:val="22"/>
          <w:szCs w:val="22"/>
          <w:lang w:val="en-GB"/>
        </w:rPr>
        <w:t xml:space="preserve"> which can categorise areas based on defining properties</w:t>
      </w:r>
      <w:r w:rsidR="00FF7158" w:rsidRPr="00762B40">
        <w:rPr>
          <w:rFonts w:ascii="Arial" w:eastAsiaTheme="minorHAnsi" w:hAnsi="Arial" w:cs="Arial"/>
          <w:sz w:val="22"/>
          <w:szCs w:val="22"/>
          <w:lang w:val="en-GB"/>
        </w:rPr>
        <w:t xml:space="preserve">, </w:t>
      </w:r>
      <w:r w:rsidR="009D7402">
        <w:rPr>
          <w:rFonts w:ascii="Arial" w:eastAsiaTheme="minorHAnsi" w:hAnsi="Arial" w:cs="Arial"/>
          <w:sz w:val="22"/>
          <w:szCs w:val="22"/>
          <w:lang w:val="en-GB"/>
        </w:rPr>
        <w:t>can</w:t>
      </w:r>
      <w:r w:rsidRPr="00762B40">
        <w:rPr>
          <w:rFonts w:ascii="Arial" w:eastAsiaTheme="minorHAnsi" w:hAnsi="Arial" w:cs="Arial"/>
          <w:sz w:val="22"/>
          <w:szCs w:val="22"/>
          <w:lang w:val="en-GB"/>
        </w:rPr>
        <w:t xml:space="preserve"> be</w:t>
      </w:r>
      <w:r w:rsidR="00FF7158" w:rsidRPr="00762B40">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developed to effectively </w:t>
      </w:r>
      <w:r w:rsidR="009D7402">
        <w:rPr>
          <w:rFonts w:ascii="Arial" w:eastAsiaTheme="minorHAnsi" w:hAnsi="Arial" w:cs="Arial"/>
          <w:sz w:val="22"/>
          <w:szCs w:val="22"/>
          <w:lang w:val="en-GB"/>
        </w:rPr>
        <w:t>assess LUC across a large area.</w:t>
      </w:r>
      <w:r w:rsidR="00B96DA5">
        <w:rPr>
          <w:rFonts w:ascii="Arial" w:eastAsiaTheme="minorHAnsi" w:hAnsi="Arial" w:cs="Arial"/>
          <w:sz w:val="22"/>
          <w:szCs w:val="22"/>
          <w:lang w:val="en-GB"/>
        </w:rPr>
        <w:t xml:space="preserve"> </w:t>
      </w:r>
    </w:p>
    <w:p w14:paraId="2A3526B9" w14:textId="2486A2CC" w:rsidR="00515781" w:rsidRPr="00B77EB7" w:rsidRDefault="00515781" w:rsidP="00B77EB7">
      <w:pPr>
        <w:pStyle w:val="Heading2"/>
        <w:numPr>
          <w:ilvl w:val="1"/>
          <w:numId w:val="27"/>
        </w:numPr>
        <w:spacing w:line="360" w:lineRule="auto"/>
        <w:rPr>
          <w:rFonts w:ascii="Arial" w:hAnsi="Arial" w:cs="Arial"/>
          <w:color w:val="000000" w:themeColor="text1"/>
          <w:sz w:val="24"/>
          <w:szCs w:val="24"/>
          <w:lang w:val="en-GB"/>
        </w:rPr>
      </w:pPr>
      <w:bookmarkStart w:id="4" w:name="_Toc6917891"/>
      <w:r w:rsidRPr="00B77EB7">
        <w:rPr>
          <w:rFonts w:ascii="Arial" w:hAnsi="Arial" w:cs="Arial"/>
          <w:color w:val="000000" w:themeColor="text1"/>
          <w:sz w:val="24"/>
          <w:szCs w:val="24"/>
          <w:lang w:val="en-GB"/>
        </w:rPr>
        <w:t>Objectives and rationale</w:t>
      </w:r>
      <w:bookmarkEnd w:id="4"/>
      <w:r w:rsidRPr="00B77EB7">
        <w:rPr>
          <w:rFonts w:ascii="Arial" w:hAnsi="Arial" w:cs="Arial"/>
          <w:color w:val="000000" w:themeColor="text1"/>
          <w:sz w:val="24"/>
          <w:szCs w:val="24"/>
          <w:lang w:val="en-GB"/>
        </w:rPr>
        <w:t xml:space="preserve"> </w:t>
      </w:r>
    </w:p>
    <w:p w14:paraId="5DF33C66" w14:textId="2C278D7F" w:rsidR="003E0819" w:rsidRDefault="00515781" w:rsidP="00B77EB7">
      <w:pPr>
        <w:spacing w:line="360" w:lineRule="auto"/>
        <w:rPr>
          <w:rFonts w:ascii="Arial" w:hAnsi="Arial" w:cs="Arial"/>
          <w:sz w:val="22"/>
          <w:szCs w:val="24"/>
          <w:lang w:val="en-GB"/>
        </w:rPr>
      </w:pPr>
      <w:r w:rsidRPr="00762B40">
        <w:rPr>
          <w:rFonts w:ascii="Arial" w:hAnsi="Arial" w:cs="Arial"/>
          <w:sz w:val="22"/>
          <w:szCs w:val="24"/>
          <w:lang w:val="en-GB"/>
        </w:rPr>
        <w:t xml:space="preserve">This study aims to investigate the importance of </w:t>
      </w:r>
      <w:r w:rsidR="00CE08BE">
        <w:rPr>
          <w:rFonts w:ascii="Arial" w:hAnsi="Arial" w:cs="Arial"/>
          <w:sz w:val="22"/>
          <w:szCs w:val="24"/>
          <w:lang w:val="en-GB"/>
        </w:rPr>
        <w:t xml:space="preserve">two </w:t>
      </w:r>
      <w:r w:rsidRPr="00762B40">
        <w:rPr>
          <w:rFonts w:ascii="Arial" w:hAnsi="Arial" w:cs="Arial"/>
          <w:sz w:val="22"/>
          <w:szCs w:val="24"/>
          <w:lang w:val="en-GB"/>
        </w:rPr>
        <w:t>SPE events</w:t>
      </w:r>
      <w:r w:rsidR="00CE08BE">
        <w:rPr>
          <w:rFonts w:ascii="Arial" w:hAnsi="Arial" w:cs="Arial"/>
          <w:sz w:val="22"/>
          <w:szCs w:val="24"/>
          <w:lang w:val="en-GB"/>
        </w:rPr>
        <w:t>, SUC and EUA,</w:t>
      </w:r>
      <w:r w:rsidRPr="00762B40">
        <w:rPr>
          <w:rFonts w:ascii="Arial" w:hAnsi="Arial" w:cs="Arial"/>
          <w:sz w:val="22"/>
          <w:szCs w:val="24"/>
          <w:lang w:val="en-GB"/>
        </w:rPr>
        <w:t xml:space="preserve"> as drivers of agricultural LUC in Latvia </w:t>
      </w:r>
      <w:r w:rsidR="003F4409">
        <w:rPr>
          <w:rFonts w:ascii="Arial" w:hAnsi="Arial" w:cs="Arial"/>
          <w:sz w:val="22"/>
          <w:szCs w:val="24"/>
          <w:lang w:val="en-GB"/>
        </w:rPr>
        <w:t>by using</w:t>
      </w:r>
      <w:r w:rsidRPr="00762B40">
        <w:rPr>
          <w:rFonts w:ascii="Arial" w:hAnsi="Arial" w:cs="Arial"/>
          <w:sz w:val="22"/>
          <w:szCs w:val="24"/>
          <w:lang w:val="en-GB"/>
        </w:rPr>
        <w:t xml:space="preserve"> satellite imagery</w:t>
      </w:r>
      <w:r w:rsidR="00CE08BE">
        <w:rPr>
          <w:rFonts w:ascii="Arial" w:hAnsi="Arial" w:cs="Arial"/>
          <w:sz w:val="22"/>
          <w:szCs w:val="24"/>
          <w:lang w:val="en-GB"/>
        </w:rPr>
        <w:t xml:space="preserve">. An SPE event can be defined as a drastic change in a country’s SPE environment. </w:t>
      </w:r>
      <w:r w:rsidR="003F4409" w:rsidRPr="00762B40">
        <w:rPr>
          <w:rFonts w:ascii="Arial" w:eastAsiaTheme="minorHAnsi" w:hAnsi="Arial" w:cs="Arial"/>
          <w:sz w:val="22"/>
          <w:szCs w:val="22"/>
          <w:lang w:val="en-GB"/>
        </w:rPr>
        <w:t>Previous studies</w:t>
      </w:r>
      <w:r w:rsidR="001D09F5">
        <w:rPr>
          <w:rFonts w:ascii="Arial" w:eastAsiaTheme="minorHAnsi" w:hAnsi="Arial" w:cs="Arial"/>
          <w:sz w:val="22"/>
          <w:szCs w:val="22"/>
          <w:lang w:val="en-GB"/>
        </w:rPr>
        <w:t xml:space="preserve"> which</w:t>
      </w:r>
      <w:r w:rsidR="003F4409" w:rsidRPr="00762B40">
        <w:rPr>
          <w:rFonts w:ascii="Arial" w:eastAsiaTheme="minorHAnsi" w:hAnsi="Arial" w:cs="Arial"/>
          <w:sz w:val="22"/>
          <w:szCs w:val="22"/>
          <w:lang w:val="en-GB"/>
        </w:rPr>
        <w:t xml:space="preserve"> focus</w:t>
      </w:r>
      <w:r w:rsidR="003F4409">
        <w:rPr>
          <w:rFonts w:ascii="Arial" w:eastAsiaTheme="minorHAnsi" w:hAnsi="Arial" w:cs="Arial"/>
          <w:sz w:val="22"/>
          <w:szCs w:val="22"/>
          <w:lang w:val="en-GB"/>
        </w:rPr>
        <w:t>ed</w:t>
      </w:r>
      <w:r w:rsidR="003F4409" w:rsidRPr="00762B40">
        <w:rPr>
          <w:rFonts w:ascii="Arial" w:eastAsiaTheme="minorHAnsi" w:hAnsi="Arial" w:cs="Arial"/>
          <w:sz w:val="22"/>
          <w:szCs w:val="22"/>
          <w:lang w:val="en-GB"/>
        </w:rPr>
        <w:t xml:space="preserve"> on Latvia consider</w:t>
      </w:r>
      <w:r w:rsidR="003F4409">
        <w:rPr>
          <w:rFonts w:ascii="Arial" w:eastAsiaTheme="minorHAnsi" w:hAnsi="Arial" w:cs="Arial"/>
          <w:sz w:val="22"/>
          <w:szCs w:val="22"/>
          <w:lang w:val="en-GB"/>
        </w:rPr>
        <w:t>ed</w:t>
      </w:r>
      <w:r w:rsidR="003F4409" w:rsidRPr="00762B40">
        <w:rPr>
          <w:rFonts w:ascii="Arial" w:eastAsiaTheme="minorHAnsi" w:hAnsi="Arial" w:cs="Arial"/>
          <w:sz w:val="22"/>
          <w:szCs w:val="22"/>
          <w:lang w:val="en-GB"/>
        </w:rPr>
        <w:t xml:space="preserve"> the impacts of </w:t>
      </w:r>
      <w:r w:rsidR="003F4409">
        <w:rPr>
          <w:rFonts w:ascii="Arial" w:eastAsiaTheme="minorHAnsi" w:hAnsi="Arial" w:cs="Arial"/>
          <w:sz w:val="22"/>
          <w:szCs w:val="22"/>
          <w:lang w:val="en-GB"/>
        </w:rPr>
        <w:t xml:space="preserve">only </w:t>
      </w:r>
      <w:r w:rsidR="003F4409" w:rsidRPr="00762B40">
        <w:rPr>
          <w:rFonts w:ascii="Arial" w:eastAsiaTheme="minorHAnsi" w:hAnsi="Arial" w:cs="Arial"/>
          <w:sz w:val="22"/>
          <w:szCs w:val="22"/>
          <w:lang w:val="en-GB"/>
        </w:rPr>
        <w:t xml:space="preserve">one SPE event </w:t>
      </w:r>
      <w:r w:rsidR="003F4409" w:rsidRPr="00762B40">
        <w:rPr>
          <w:rFonts w:ascii="Arial" w:eastAsiaTheme="minorHAnsi" w:hAnsi="Arial" w:cs="Arial"/>
          <w:sz w:val="22"/>
          <w:szCs w:val="22"/>
          <w:lang w:val="en-GB"/>
        </w:rPr>
        <w:fldChar w:fldCharType="begin"/>
      </w:r>
      <w:r w:rsidR="003F4409">
        <w:rPr>
          <w:rFonts w:ascii="Arial" w:eastAsiaTheme="minorHAnsi" w:hAnsi="Arial" w:cs="Arial"/>
          <w:sz w:val="22"/>
          <w:szCs w:val="22"/>
          <w:lang w:val="en-GB"/>
        </w:rPr>
        <w:instrText xml:space="preserve"> ADDIN ZOTERO_ITEM CSL_CITATION {"citationID":"GBueBeEd","properties":{"formattedCitation":"(Prishchepov {\\i{}et al.}, 2012a; Fonji &amp; Taff, 2014)","plainCitation":"(Prishchepov et al., 2012a; Fonji &amp; Taff, 2014)","noteIndex":0},"citationItems":[{"id":5,"uris":["http://zotero.org/users/5200241/items/KFDZBSW4"],"uri":["http://zotero.org/users/5200241/items/KFDZBSW4"],"itemData":{"id":5,"type":"article-journal","title":"Effects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3F4409" w:rsidRPr="00762B40">
        <w:rPr>
          <w:rFonts w:ascii="Arial" w:eastAsiaTheme="minorHAnsi" w:hAnsi="Arial" w:cs="Arial"/>
          <w:sz w:val="22"/>
          <w:szCs w:val="22"/>
          <w:lang w:val="en-GB"/>
        </w:rPr>
        <w:fldChar w:fldCharType="separate"/>
      </w:r>
      <w:r w:rsidR="003F4409" w:rsidRPr="00E13596">
        <w:rPr>
          <w:rFonts w:ascii="Arial" w:hAnsi="Arial" w:cs="Arial"/>
          <w:sz w:val="22"/>
        </w:rPr>
        <w:t>(</w:t>
      </w:r>
      <w:r w:rsidR="00CE08BE">
        <w:rPr>
          <w:rFonts w:ascii="Arial" w:hAnsi="Arial" w:cs="Arial"/>
          <w:sz w:val="22"/>
        </w:rPr>
        <w:t xml:space="preserve">SUC study: </w:t>
      </w:r>
      <w:r w:rsidR="003F4409" w:rsidRPr="00E13596">
        <w:rPr>
          <w:rFonts w:ascii="Arial" w:hAnsi="Arial" w:cs="Arial"/>
          <w:sz w:val="22"/>
        </w:rPr>
        <w:t xml:space="preserve">Prishchepov </w:t>
      </w:r>
      <w:r w:rsidR="003F4409" w:rsidRPr="00E13596">
        <w:rPr>
          <w:rFonts w:ascii="Arial" w:hAnsi="Arial" w:cs="Arial"/>
          <w:i/>
          <w:iCs/>
          <w:sz w:val="22"/>
        </w:rPr>
        <w:t>et al.</w:t>
      </w:r>
      <w:r w:rsidR="003F4409" w:rsidRPr="00E13596">
        <w:rPr>
          <w:rFonts w:ascii="Arial" w:hAnsi="Arial" w:cs="Arial"/>
          <w:sz w:val="22"/>
        </w:rPr>
        <w:t xml:space="preserve">, 2012a; </w:t>
      </w:r>
      <w:r w:rsidR="00CE08BE">
        <w:rPr>
          <w:rFonts w:ascii="Arial" w:hAnsi="Arial" w:cs="Arial"/>
          <w:sz w:val="22"/>
        </w:rPr>
        <w:t xml:space="preserve">EUA study: </w:t>
      </w:r>
      <w:r w:rsidR="003F4409" w:rsidRPr="00E13596">
        <w:rPr>
          <w:rFonts w:ascii="Arial" w:hAnsi="Arial" w:cs="Arial"/>
          <w:sz w:val="22"/>
        </w:rPr>
        <w:t>Fonji &amp; Taff, 2014)</w:t>
      </w:r>
      <w:r w:rsidR="003F4409" w:rsidRPr="00762B40">
        <w:rPr>
          <w:rFonts w:ascii="Arial" w:eastAsiaTheme="minorHAnsi" w:hAnsi="Arial" w:cs="Arial"/>
          <w:sz w:val="22"/>
          <w:szCs w:val="22"/>
          <w:lang w:val="en-GB"/>
        </w:rPr>
        <w:fldChar w:fldCharType="end"/>
      </w:r>
      <w:r w:rsidR="003F4409" w:rsidRPr="00762B40">
        <w:rPr>
          <w:rFonts w:ascii="Arial" w:eastAsiaTheme="minorHAnsi" w:hAnsi="Arial" w:cs="Arial"/>
          <w:sz w:val="22"/>
          <w:szCs w:val="22"/>
          <w:lang w:val="en-GB"/>
        </w:rPr>
        <w:t xml:space="preserve"> or one region </w:t>
      </w:r>
      <w:r w:rsidR="003F4409" w:rsidRPr="00762B40">
        <w:rPr>
          <w:rFonts w:ascii="Arial" w:eastAsiaTheme="minorHAnsi" w:hAnsi="Arial" w:cs="Arial"/>
          <w:sz w:val="22"/>
          <w:szCs w:val="22"/>
          <w:lang w:val="en-GB"/>
        </w:rPr>
        <w:fldChar w:fldCharType="begin"/>
      </w:r>
      <w:r w:rsidR="003F4409">
        <w:rPr>
          <w:rFonts w:ascii="Arial" w:eastAsiaTheme="minorHAnsi" w:hAnsi="Arial" w:cs="Arial"/>
          <w:sz w:val="22"/>
          <w:szCs w:val="22"/>
          <w:lang w:val="en-GB"/>
        </w:rPr>
        <w:instrText xml:space="preserve"> ADDIN ZOTERO_ITEM CSL_CITATION {"citationID":"1sNgTRzY","properties":{"formattedCitation":"(Vanwambeke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F4409" w:rsidRPr="00762B40">
        <w:rPr>
          <w:rFonts w:ascii="Arial" w:eastAsiaTheme="minorHAnsi" w:hAnsi="Arial" w:cs="Arial"/>
          <w:sz w:val="22"/>
          <w:szCs w:val="22"/>
          <w:lang w:val="en-GB"/>
        </w:rPr>
        <w:fldChar w:fldCharType="separate"/>
      </w:r>
      <w:r w:rsidR="003F4409" w:rsidRPr="00E13596">
        <w:rPr>
          <w:rFonts w:ascii="Arial" w:hAnsi="Arial" w:cs="Arial"/>
          <w:sz w:val="22"/>
        </w:rPr>
        <w:t xml:space="preserve">(Vanwambeke </w:t>
      </w:r>
      <w:r w:rsidR="003F4409" w:rsidRPr="00E13596">
        <w:rPr>
          <w:rFonts w:ascii="Arial" w:hAnsi="Arial" w:cs="Arial"/>
          <w:i/>
          <w:iCs/>
          <w:sz w:val="22"/>
        </w:rPr>
        <w:t>et al.</w:t>
      </w:r>
      <w:r w:rsidR="003F4409" w:rsidRPr="00E13596">
        <w:rPr>
          <w:rFonts w:ascii="Arial" w:hAnsi="Arial" w:cs="Arial"/>
          <w:sz w:val="22"/>
        </w:rPr>
        <w:t>, 2012)</w:t>
      </w:r>
      <w:r w:rsidR="003F4409" w:rsidRPr="00762B40">
        <w:rPr>
          <w:rFonts w:ascii="Arial" w:eastAsiaTheme="minorHAnsi" w:hAnsi="Arial" w:cs="Arial"/>
          <w:sz w:val="22"/>
          <w:szCs w:val="22"/>
          <w:lang w:val="en-GB"/>
        </w:rPr>
        <w:fldChar w:fldCharType="end"/>
      </w:r>
      <w:r w:rsidR="003F4409" w:rsidRPr="00762B40">
        <w:rPr>
          <w:rFonts w:ascii="Arial" w:eastAsiaTheme="minorHAnsi" w:hAnsi="Arial" w:cs="Arial"/>
          <w:sz w:val="22"/>
          <w:szCs w:val="22"/>
          <w:lang w:val="en-GB"/>
        </w:rPr>
        <w:t>, rather than several over time across Latvia’s landscape</w:t>
      </w:r>
      <w:r w:rsidR="003F4409">
        <w:rPr>
          <w:rFonts w:ascii="Arial" w:eastAsiaTheme="minorHAnsi" w:hAnsi="Arial" w:cs="Arial"/>
          <w:sz w:val="22"/>
          <w:szCs w:val="22"/>
          <w:lang w:val="en-GB"/>
        </w:rPr>
        <w:t>.</w:t>
      </w:r>
      <w:r w:rsidR="003F4409">
        <w:rPr>
          <w:rFonts w:ascii="Arial" w:hAnsi="Arial" w:cs="Arial"/>
          <w:sz w:val="22"/>
          <w:szCs w:val="24"/>
          <w:lang w:val="en-GB"/>
        </w:rPr>
        <w:t xml:space="preserve"> I</w:t>
      </w:r>
      <w:r w:rsidRPr="00762B40">
        <w:rPr>
          <w:rFonts w:ascii="Arial" w:hAnsi="Arial" w:cs="Arial"/>
          <w:sz w:val="22"/>
          <w:szCs w:val="24"/>
          <w:lang w:val="en-GB"/>
        </w:rPr>
        <w:t xml:space="preserve">t </w:t>
      </w:r>
      <w:r w:rsidR="003F4409">
        <w:rPr>
          <w:rFonts w:ascii="Arial" w:hAnsi="Arial" w:cs="Arial"/>
          <w:sz w:val="22"/>
          <w:szCs w:val="24"/>
          <w:lang w:val="en-GB"/>
        </w:rPr>
        <w:t xml:space="preserve">therefore </w:t>
      </w:r>
      <w:r w:rsidRPr="00762B40">
        <w:rPr>
          <w:rFonts w:ascii="Arial" w:hAnsi="Arial" w:cs="Arial"/>
          <w:sz w:val="22"/>
          <w:szCs w:val="24"/>
          <w:lang w:val="en-GB"/>
        </w:rPr>
        <w:t xml:space="preserve">remains unclear whether a signature of agricultural LUC is </w:t>
      </w:r>
      <w:r w:rsidR="001D09F5">
        <w:rPr>
          <w:rFonts w:ascii="Arial" w:hAnsi="Arial" w:cs="Arial"/>
          <w:sz w:val="22"/>
          <w:szCs w:val="24"/>
          <w:lang w:val="en-GB"/>
        </w:rPr>
        <w:t>visible in</w:t>
      </w:r>
      <w:r w:rsidR="003F4409">
        <w:rPr>
          <w:rFonts w:ascii="Arial" w:hAnsi="Arial" w:cs="Arial"/>
          <w:sz w:val="22"/>
          <w:szCs w:val="24"/>
          <w:lang w:val="en-GB"/>
        </w:rPr>
        <w:t xml:space="preserve"> Latvia on a broad-scale</w:t>
      </w:r>
      <w:r w:rsidRPr="00762B40">
        <w:rPr>
          <w:rFonts w:ascii="Arial" w:hAnsi="Arial" w:cs="Arial"/>
          <w:sz w:val="22"/>
          <w:szCs w:val="24"/>
          <w:lang w:val="en-GB"/>
        </w:rPr>
        <w:t xml:space="preserve">. </w:t>
      </w:r>
      <w:r w:rsidR="00692D5E">
        <w:rPr>
          <w:rFonts w:ascii="Arial" w:hAnsi="Arial" w:cs="Arial"/>
          <w:sz w:val="22"/>
          <w:szCs w:val="22"/>
          <w:lang w:val="en-GB"/>
        </w:rPr>
        <w:t>Using</w:t>
      </w:r>
      <w:r w:rsidRPr="00762B40">
        <w:rPr>
          <w:rFonts w:ascii="Arial" w:hAnsi="Arial" w:cs="Arial"/>
          <w:sz w:val="22"/>
          <w:szCs w:val="22"/>
          <w:lang w:val="en-GB"/>
        </w:rPr>
        <w:t xml:space="preserve"> satellite imagery to determine the strength and direction of agricultural LUC and transitions, </w:t>
      </w:r>
      <w:r w:rsidR="003F4409">
        <w:rPr>
          <w:rFonts w:ascii="Arial" w:hAnsi="Arial" w:cs="Arial"/>
          <w:sz w:val="22"/>
          <w:szCs w:val="22"/>
          <w:lang w:val="en-GB"/>
        </w:rPr>
        <w:t>the timing and visibility of SPE effects on LUC can be determined</w:t>
      </w:r>
      <w:r w:rsidRPr="00762B40">
        <w:rPr>
          <w:rFonts w:ascii="Arial" w:hAnsi="Arial" w:cs="Arial"/>
          <w:sz w:val="22"/>
          <w:szCs w:val="22"/>
          <w:lang w:val="en-GB"/>
        </w:rPr>
        <w:t>. My findings will give insight into the homogeneity, or lack thereof, of the effects of SPE events across a Latvian landscape. Results will reveal the transition patterns between each agricultural land use type, including extensive</w:t>
      </w:r>
      <w:r w:rsidR="003E0819">
        <w:rPr>
          <w:rFonts w:ascii="Arial" w:hAnsi="Arial" w:cs="Arial"/>
          <w:sz w:val="22"/>
          <w:szCs w:val="22"/>
          <w:lang w:val="en-GB"/>
        </w:rPr>
        <w:t xml:space="preserve"> agricultural land (EAL)</w:t>
      </w:r>
      <w:r w:rsidRPr="00762B40">
        <w:rPr>
          <w:rFonts w:ascii="Arial" w:hAnsi="Arial" w:cs="Arial"/>
          <w:sz w:val="22"/>
          <w:szCs w:val="22"/>
          <w:lang w:val="en-GB"/>
        </w:rPr>
        <w:t>, intensive</w:t>
      </w:r>
      <w:r w:rsidR="003E0819">
        <w:rPr>
          <w:rFonts w:ascii="Arial" w:hAnsi="Arial" w:cs="Arial"/>
          <w:sz w:val="22"/>
          <w:szCs w:val="22"/>
          <w:lang w:val="en-GB"/>
        </w:rPr>
        <w:t xml:space="preserve"> agricultural land (IAL)</w:t>
      </w:r>
      <w:r w:rsidRPr="00762B40">
        <w:rPr>
          <w:rFonts w:ascii="Arial" w:hAnsi="Arial" w:cs="Arial"/>
          <w:sz w:val="22"/>
          <w:szCs w:val="22"/>
          <w:lang w:val="en-GB"/>
        </w:rPr>
        <w:t xml:space="preserve"> and </w:t>
      </w:r>
      <w:r w:rsidR="003E0819">
        <w:rPr>
          <w:rFonts w:ascii="Arial" w:hAnsi="Arial" w:cs="Arial"/>
          <w:sz w:val="22"/>
          <w:szCs w:val="22"/>
          <w:lang w:val="en-GB"/>
        </w:rPr>
        <w:t>abandoned agricultural</w:t>
      </w:r>
      <w:r w:rsidRPr="00762B40">
        <w:rPr>
          <w:rFonts w:ascii="Arial" w:hAnsi="Arial" w:cs="Arial"/>
          <w:sz w:val="22"/>
          <w:szCs w:val="22"/>
          <w:lang w:val="en-GB"/>
        </w:rPr>
        <w:t xml:space="preserve"> land</w:t>
      </w:r>
      <w:r w:rsidR="003E0819">
        <w:rPr>
          <w:rFonts w:ascii="Arial" w:hAnsi="Arial" w:cs="Arial"/>
          <w:sz w:val="22"/>
          <w:szCs w:val="22"/>
          <w:lang w:val="en-GB"/>
        </w:rPr>
        <w:t xml:space="preserve"> (AAL)</w:t>
      </w:r>
      <w:r w:rsidRPr="00762B40">
        <w:rPr>
          <w:rFonts w:ascii="Arial" w:hAnsi="Arial" w:cs="Arial"/>
          <w:sz w:val="22"/>
          <w:szCs w:val="22"/>
          <w:lang w:val="en-GB"/>
        </w:rPr>
        <w:t xml:space="preserve">, providing insight into the relationship between land uses. </w:t>
      </w:r>
      <w:r w:rsidR="004D05D5">
        <w:rPr>
          <w:rFonts w:ascii="Arial" w:hAnsi="Arial" w:cs="Arial"/>
          <w:sz w:val="22"/>
          <w:szCs w:val="22"/>
          <w:lang w:val="en-GB"/>
        </w:rPr>
        <w:t xml:space="preserve">My study closely examines two time frames: (a) directly following </w:t>
      </w:r>
      <w:r w:rsidR="00CF3972">
        <w:rPr>
          <w:rFonts w:ascii="Arial" w:hAnsi="Arial" w:cs="Arial"/>
          <w:sz w:val="22"/>
          <w:szCs w:val="22"/>
          <w:lang w:val="en-GB"/>
        </w:rPr>
        <w:t xml:space="preserve">the </w:t>
      </w:r>
      <w:r w:rsidR="004D05D5">
        <w:rPr>
          <w:rFonts w:ascii="Arial" w:hAnsi="Arial" w:cs="Arial"/>
          <w:sz w:val="22"/>
          <w:szCs w:val="22"/>
          <w:lang w:val="en-GB"/>
        </w:rPr>
        <w:t xml:space="preserve">SPE event (within three years) and (b) a time lag (within six years), </w:t>
      </w:r>
      <w:r w:rsidR="00447C31">
        <w:rPr>
          <w:rFonts w:ascii="Arial" w:hAnsi="Arial" w:cs="Arial"/>
          <w:sz w:val="22"/>
          <w:szCs w:val="22"/>
          <w:lang w:val="en-GB"/>
        </w:rPr>
        <w:t xml:space="preserve">in accordance with </w:t>
      </w:r>
      <w:r w:rsidR="00447C31">
        <w:rPr>
          <w:rFonts w:ascii="Arial" w:hAnsi="Arial" w:cs="Arial"/>
          <w:sz w:val="22"/>
          <w:szCs w:val="22"/>
          <w:lang w:val="en-GB"/>
        </w:rPr>
        <w:fldChar w:fldCharType="begin"/>
      </w:r>
      <w:r w:rsidR="00447C31">
        <w:rPr>
          <w:rFonts w:ascii="Arial" w:hAnsi="Arial" w:cs="Arial"/>
          <w:sz w:val="22"/>
          <w:szCs w:val="22"/>
          <w:lang w:val="en-GB"/>
        </w:rPr>
        <w:instrText xml:space="preserve"> ADDIN ZOTERO_ITEM CSL_CITATION {"citationID":"LXwvspHO","properties":{"formattedCitation":"(Fonji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447C31">
        <w:rPr>
          <w:rFonts w:ascii="Arial" w:hAnsi="Arial" w:cs="Arial"/>
          <w:sz w:val="22"/>
          <w:szCs w:val="22"/>
          <w:lang w:val="en-GB"/>
        </w:rPr>
        <w:fldChar w:fldCharType="separate"/>
      </w:r>
      <w:r w:rsidR="00447C31">
        <w:rPr>
          <w:rFonts w:ascii="Arial" w:hAnsi="Arial" w:cs="Arial"/>
          <w:noProof/>
          <w:sz w:val="22"/>
          <w:szCs w:val="22"/>
          <w:lang w:val="en-GB"/>
        </w:rPr>
        <w:t>Fonji &amp; Taff (2014)</w:t>
      </w:r>
      <w:r w:rsidR="00447C31">
        <w:rPr>
          <w:rFonts w:ascii="Arial" w:hAnsi="Arial" w:cs="Arial"/>
          <w:sz w:val="22"/>
          <w:szCs w:val="22"/>
          <w:lang w:val="en-GB"/>
        </w:rPr>
        <w:fldChar w:fldCharType="end"/>
      </w:r>
      <w:r w:rsidR="00447C31">
        <w:rPr>
          <w:rFonts w:ascii="Arial" w:hAnsi="Arial" w:cs="Arial"/>
          <w:sz w:val="22"/>
          <w:szCs w:val="22"/>
          <w:lang w:val="en-GB"/>
        </w:rPr>
        <w:t>.</w:t>
      </w:r>
      <w:r w:rsidR="004D05D5">
        <w:rPr>
          <w:rFonts w:ascii="Arial" w:hAnsi="Arial" w:cs="Arial"/>
          <w:sz w:val="22"/>
          <w:szCs w:val="22"/>
          <w:lang w:val="en-GB"/>
        </w:rPr>
        <w:t xml:space="preserve"> </w:t>
      </w:r>
      <w:r w:rsidRPr="00762B40">
        <w:rPr>
          <w:rFonts w:ascii="Arial" w:hAnsi="Arial" w:cs="Arial"/>
          <w:sz w:val="22"/>
          <w:szCs w:val="22"/>
          <w:lang w:val="en-GB"/>
        </w:rPr>
        <w:t xml:space="preserve">Ultimately, my study will uncover the importance of SPE events as drivers of LUC in Latvia, </w:t>
      </w:r>
      <w:r w:rsidR="001D09F5" w:rsidRPr="00762B40">
        <w:rPr>
          <w:rFonts w:ascii="Arial" w:hAnsi="Arial" w:cs="Arial"/>
          <w:sz w:val="22"/>
          <w:szCs w:val="22"/>
          <w:lang w:val="en-GB"/>
        </w:rPr>
        <w:t xml:space="preserve">permitting </w:t>
      </w:r>
      <w:r w:rsidR="001D09F5">
        <w:rPr>
          <w:rFonts w:ascii="Arial" w:hAnsi="Arial" w:cs="Arial"/>
          <w:sz w:val="22"/>
          <w:szCs w:val="22"/>
          <w:lang w:val="en-GB"/>
        </w:rPr>
        <w:t xml:space="preserve">the formation of </w:t>
      </w:r>
      <w:r w:rsidR="001D09F5" w:rsidRPr="00762B40">
        <w:rPr>
          <w:rFonts w:ascii="Arial" w:hAnsi="Arial" w:cs="Arial"/>
          <w:sz w:val="22"/>
          <w:szCs w:val="22"/>
          <w:lang w:val="en-GB"/>
        </w:rPr>
        <w:t>predictions about land use under changing SPE conditions</w:t>
      </w:r>
      <w:r w:rsidR="001D09F5">
        <w:rPr>
          <w:rFonts w:ascii="Arial" w:hAnsi="Arial" w:cs="Arial"/>
          <w:sz w:val="22"/>
          <w:szCs w:val="22"/>
          <w:lang w:val="en-GB"/>
        </w:rPr>
        <w:t>.</w:t>
      </w:r>
    </w:p>
    <w:p w14:paraId="05237826" w14:textId="574B7057" w:rsidR="003E0819" w:rsidRPr="003E0819" w:rsidRDefault="003E0819" w:rsidP="00B77EB7">
      <w:pPr>
        <w:spacing w:line="360" w:lineRule="auto"/>
        <w:rPr>
          <w:rFonts w:ascii="Arial" w:hAnsi="Arial" w:cs="Arial"/>
          <w:sz w:val="22"/>
          <w:szCs w:val="24"/>
          <w:lang w:val="en-GB"/>
        </w:rPr>
      </w:pPr>
    </w:p>
    <w:p w14:paraId="7333D5EC" w14:textId="45409694" w:rsidR="00AE1F51" w:rsidRPr="00B77EB7" w:rsidRDefault="00B77EB7" w:rsidP="00B77EB7">
      <w:pPr>
        <w:pStyle w:val="Heading2"/>
        <w:spacing w:line="360" w:lineRule="auto"/>
        <w:rPr>
          <w:rFonts w:ascii="Arial" w:hAnsi="Arial" w:cs="Arial"/>
          <w:color w:val="000000" w:themeColor="text1"/>
          <w:sz w:val="24"/>
          <w:szCs w:val="24"/>
          <w:lang w:val="en-GB"/>
        </w:rPr>
      </w:pPr>
      <w:bookmarkStart w:id="5" w:name="_Toc6917892"/>
      <w:r>
        <w:rPr>
          <w:rFonts w:ascii="Arial" w:hAnsi="Arial" w:cs="Arial"/>
          <w:color w:val="000000" w:themeColor="text1"/>
          <w:sz w:val="24"/>
          <w:szCs w:val="24"/>
          <w:lang w:val="en-GB"/>
        </w:rPr>
        <w:lastRenderedPageBreak/>
        <w:t xml:space="preserve">1.2 </w:t>
      </w:r>
      <w:r w:rsidR="00AE1F51" w:rsidRPr="00B77EB7">
        <w:rPr>
          <w:rFonts w:ascii="Arial" w:hAnsi="Arial" w:cs="Arial"/>
          <w:color w:val="000000" w:themeColor="text1"/>
          <w:sz w:val="24"/>
          <w:szCs w:val="24"/>
          <w:lang w:val="en-GB"/>
        </w:rPr>
        <w:t>Research questions and hypotheses</w:t>
      </w:r>
      <w:bookmarkEnd w:id="5"/>
    </w:p>
    <w:p w14:paraId="09163258" w14:textId="083004D5" w:rsidR="009C4340" w:rsidRPr="00762B40" w:rsidRDefault="009C4340" w:rsidP="00B77EB7">
      <w:pPr>
        <w:spacing w:line="360" w:lineRule="auto"/>
        <w:rPr>
          <w:rFonts w:ascii="Arial" w:hAnsi="Arial" w:cs="Arial"/>
          <w:sz w:val="22"/>
          <w:szCs w:val="24"/>
          <w:lang w:val="en-GB"/>
        </w:rPr>
      </w:pPr>
      <w:r w:rsidRPr="00762B40">
        <w:rPr>
          <w:rFonts w:ascii="Arial" w:hAnsi="Arial" w:cs="Arial"/>
          <w:sz w:val="22"/>
          <w:szCs w:val="24"/>
          <w:lang w:val="en-GB"/>
        </w:rPr>
        <w:t>I have not included alternat</w:t>
      </w:r>
      <w:r w:rsidR="001D09F5">
        <w:rPr>
          <w:rFonts w:ascii="Arial" w:hAnsi="Arial" w:cs="Arial"/>
          <w:sz w:val="22"/>
          <w:szCs w:val="24"/>
          <w:lang w:val="en-GB"/>
        </w:rPr>
        <w:t>e</w:t>
      </w:r>
      <w:r w:rsidRPr="00762B40">
        <w:rPr>
          <w:rFonts w:ascii="Arial" w:hAnsi="Arial" w:cs="Arial"/>
          <w:sz w:val="22"/>
          <w:szCs w:val="24"/>
          <w:lang w:val="en-GB"/>
        </w:rPr>
        <w:t xml:space="preserve"> hypotheses for the sake of brevity and the wide range of possible alternatives.</w:t>
      </w:r>
    </w:p>
    <w:p w14:paraId="74BB9745" w14:textId="77777777" w:rsidR="00CE08BE" w:rsidRPr="00762B40" w:rsidRDefault="00CE08BE" w:rsidP="009C4340">
      <w:pPr>
        <w:spacing w:line="360" w:lineRule="auto"/>
        <w:rPr>
          <w:rFonts w:ascii="Arial" w:hAnsi="Arial" w:cs="Arial"/>
          <w:sz w:val="22"/>
          <w:szCs w:val="24"/>
          <w:lang w:val="en-GB"/>
        </w:rPr>
      </w:pPr>
    </w:p>
    <w:p w14:paraId="2A767E7D" w14:textId="12DCADBE" w:rsidR="0085735B" w:rsidRPr="00762B40" w:rsidRDefault="0085735B" w:rsidP="0085735B">
      <w:pPr>
        <w:spacing w:line="360" w:lineRule="auto"/>
        <w:rPr>
          <w:rFonts w:ascii="Arial" w:hAnsi="Arial" w:cs="Arial"/>
          <w:b/>
          <w:sz w:val="22"/>
          <w:szCs w:val="22"/>
          <w:lang w:val="en-GB"/>
        </w:rPr>
      </w:pPr>
      <w:r w:rsidRPr="00762B40">
        <w:rPr>
          <w:rFonts w:ascii="Arial" w:hAnsi="Arial" w:cs="Arial"/>
          <w:b/>
          <w:sz w:val="22"/>
          <w:szCs w:val="22"/>
          <w:lang w:val="en-GB"/>
        </w:rPr>
        <w:t xml:space="preserve">RQ1: </w:t>
      </w:r>
      <w:r w:rsidR="006E2791" w:rsidRPr="00762B40">
        <w:rPr>
          <w:rFonts w:ascii="Arial" w:hAnsi="Arial" w:cs="Arial"/>
          <w:b/>
          <w:sz w:val="22"/>
          <w:szCs w:val="22"/>
          <w:lang w:val="en-GB"/>
        </w:rPr>
        <w:t xml:space="preserve">Across Latvia, </w:t>
      </w:r>
      <w:r w:rsidR="00396F55" w:rsidRPr="00762B40">
        <w:rPr>
          <w:rFonts w:ascii="Arial" w:hAnsi="Arial" w:cs="Arial"/>
          <w:b/>
          <w:sz w:val="22"/>
          <w:szCs w:val="22"/>
          <w:lang w:val="en-GB"/>
        </w:rPr>
        <w:t>is</w:t>
      </w:r>
      <w:r w:rsidRPr="00762B40">
        <w:rPr>
          <w:rFonts w:ascii="Arial" w:hAnsi="Arial" w:cs="Arial"/>
          <w:b/>
          <w:sz w:val="22"/>
          <w:szCs w:val="22"/>
          <w:lang w:val="en-GB"/>
        </w:rPr>
        <w:t xml:space="preserve"> intensive, extensive and </w:t>
      </w:r>
      <w:r w:rsidR="003E0819">
        <w:rPr>
          <w:rFonts w:ascii="Arial" w:hAnsi="Arial" w:cs="Arial"/>
          <w:b/>
          <w:sz w:val="22"/>
          <w:szCs w:val="22"/>
          <w:lang w:val="en-GB"/>
        </w:rPr>
        <w:t>AAL</w:t>
      </w:r>
      <w:r w:rsidR="006E2791" w:rsidRPr="00762B40">
        <w:rPr>
          <w:rFonts w:ascii="Arial" w:hAnsi="Arial" w:cs="Arial"/>
          <w:b/>
          <w:sz w:val="22"/>
          <w:szCs w:val="22"/>
          <w:lang w:val="en-GB"/>
        </w:rPr>
        <w:t xml:space="preserve"> use change</w:t>
      </w:r>
      <w:r w:rsidR="007F531D" w:rsidRPr="00762B40">
        <w:rPr>
          <w:rFonts w:ascii="Arial" w:hAnsi="Arial" w:cs="Arial"/>
          <w:b/>
          <w:sz w:val="22"/>
          <w:szCs w:val="22"/>
          <w:lang w:val="en-GB"/>
        </w:rPr>
        <w:t xml:space="preserve"> </w:t>
      </w:r>
      <w:r w:rsidR="00396F55" w:rsidRPr="00762B40">
        <w:rPr>
          <w:rFonts w:ascii="Arial" w:hAnsi="Arial" w:cs="Arial"/>
          <w:b/>
          <w:sz w:val="22"/>
          <w:szCs w:val="22"/>
          <w:lang w:val="en-GB"/>
        </w:rPr>
        <w:t xml:space="preserve">visible </w:t>
      </w:r>
      <w:r w:rsidR="007F531D" w:rsidRPr="00762B40">
        <w:rPr>
          <w:rFonts w:ascii="Arial" w:hAnsi="Arial" w:cs="Arial"/>
          <w:b/>
          <w:sz w:val="22"/>
          <w:szCs w:val="22"/>
          <w:lang w:val="en-GB"/>
        </w:rPr>
        <w:t xml:space="preserve">within the </w:t>
      </w:r>
      <w:r w:rsidR="007D45F3" w:rsidRPr="00762B40">
        <w:rPr>
          <w:rFonts w:ascii="Arial" w:hAnsi="Arial" w:cs="Arial"/>
          <w:b/>
          <w:sz w:val="22"/>
          <w:szCs w:val="22"/>
          <w:lang w:val="en-GB"/>
        </w:rPr>
        <w:t>three</w:t>
      </w:r>
      <w:r w:rsidR="007F531D" w:rsidRPr="00762B40">
        <w:rPr>
          <w:rFonts w:ascii="Arial" w:hAnsi="Arial" w:cs="Arial"/>
          <w:b/>
          <w:sz w:val="22"/>
          <w:szCs w:val="22"/>
          <w:lang w:val="en-GB"/>
        </w:rPr>
        <w:t xml:space="preserve"> years</w:t>
      </w:r>
      <w:r w:rsidRPr="00762B40">
        <w:rPr>
          <w:rFonts w:ascii="Arial" w:hAnsi="Arial" w:cs="Arial"/>
          <w:b/>
          <w:sz w:val="22"/>
          <w:szCs w:val="22"/>
          <w:lang w:val="en-GB"/>
        </w:rPr>
        <w:t xml:space="preserve"> following </w:t>
      </w:r>
      <w:r w:rsidR="00E83231" w:rsidRPr="00762B40">
        <w:rPr>
          <w:rFonts w:ascii="Arial" w:hAnsi="Arial" w:cs="Arial"/>
          <w:b/>
          <w:sz w:val="22"/>
          <w:szCs w:val="22"/>
          <w:lang w:val="en-GB"/>
        </w:rPr>
        <w:t>socio-politico-economic</w:t>
      </w:r>
      <w:r w:rsidRPr="00762B40">
        <w:rPr>
          <w:rFonts w:ascii="Arial" w:hAnsi="Arial" w:cs="Arial"/>
          <w:b/>
          <w:sz w:val="22"/>
          <w:szCs w:val="22"/>
          <w:lang w:val="en-GB"/>
        </w:rPr>
        <w:t xml:space="preserve"> events</w:t>
      </w:r>
      <w:r w:rsidR="006E2791" w:rsidRPr="00762B40">
        <w:rPr>
          <w:rFonts w:ascii="Arial" w:hAnsi="Arial" w:cs="Arial"/>
          <w:b/>
          <w:sz w:val="22"/>
          <w:szCs w:val="22"/>
          <w:lang w:val="en-GB"/>
        </w:rPr>
        <w:t>?</w:t>
      </w:r>
    </w:p>
    <w:p w14:paraId="7309F355" w14:textId="094C20CB" w:rsidR="0085735B" w:rsidRPr="00762B40" w:rsidRDefault="0085735B" w:rsidP="0085735B">
      <w:pPr>
        <w:spacing w:line="360" w:lineRule="auto"/>
        <w:rPr>
          <w:rFonts w:ascii="Arial" w:hAnsi="Arial" w:cs="Arial"/>
          <w:sz w:val="22"/>
          <w:szCs w:val="22"/>
          <w:lang w:val="en-GB"/>
        </w:rPr>
      </w:pPr>
      <w:r w:rsidRPr="00762B40">
        <w:rPr>
          <w:rFonts w:ascii="Arial" w:hAnsi="Arial" w:cs="Arial"/>
          <w:b/>
          <w:sz w:val="22"/>
          <w:szCs w:val="22"/>
          <w:lang w:val="en-GB"/>
        </w:rPr>
        <w:t>H</w:t>
      </w:r>
      <w:r w:rsidRPr="00762B40">
        <w:rPr>
          <w:rFonts w:ascii="Arial" w:hAnsi="Arial" w:cs="Arial"/>
          <w:b/>
          <w:sz w:val="22"/>
          <w:szCs w:val="22"/>
          <w:vertAlign w:val="subscript"/>
          <w:lang w:val="en-GB"/>
        </w:rPr>
        <w:t>1</w:t>
      </w:r>
      <w:r w:rsidRPr="00762B40">
        <w:rPr>
          <w:rFonts w:ascii="Arial" w:hAnsi="Arial" w:cs="Arial"/>
          <w:sz w:val="22"/>
          <w:szCs w:val="22"/>
          <w:lang w:val="en-GB"/>
        </w:rPr>
        <w:t xml:space="preserve">: </w:t>
      </w:r>
      <w:r w:rsidR="007F531D" w:rsidRPr="00762B40">
        <w:rPr>
          <w:rFonts w:ascii="Arial" w:hAnsi="Arial" w:cs="Arial"/>
          <w:sz w:val="22"/>
          <w:szCs w:val="22"/>
          <w:lang w:val="en-GB"/>
        </w:rPr>
        <w:t>Directly f</w:t>
      </w:r>
      <w:r w:rsidRPr="00762B40">
        <w:rPr>
          <w:rFonts w:ascii="Arial" w:hAnsi="Arial" w:cs="Arial"/>
          <w:sz w:val="22"/>
          <w:szCs w:val="22"/>
          <w:lang w:val="en-GB"/>
        </w:rPr>
        <w:t xml:space="preserve">ollowing SUC, </w:t>
      </w:r>
      <w:r w:rsidR="003E0819">
        <w:rPr>
          <w:rFonts w:ascii="Arial" w:hAnsi="Arial" w:cs="Arial"/>
          <w:sz w:val="22"/>
          <w:szCs w:val="22"/>
          <w:lang w:val="en-GB"/>
        </w:rPr>
        <w:t>IAL</w:t>
      </w:r>
      <w:r w:rsidRPr="00762B40">
        <w:rPr>
          <w:rFonts w:ascii="Arial" w:hAnsi="Arial" w:cs="Arial"/>
          <w:sz w:val="22"/>
          <w:szCs w:val="22"/>
          <w:lang w:val="en-GB"/>
        </w:rPr>
        <w:t xml:space="preserve"> </w:t>
      </w:r>
      <w:r w:rsidR="009A2BE9">
        <w:rPr>
          <w:rFonts w:ascii="Arial" w:hAnsi="Arial" w:cs="Arial"/>
          <w:sz w:val="22"/>
          <w:szCs w:val="22"/>
          <w:lang w:val="en-GB"/>
        </w:rPr>
        <w:t xml:space="preserve">cover </w:t>
      </w:r>
      <w:r w:rsidRPr="00762B40">
        <w:rPr>
          <w:rFonts w:ascii="Arial" w:hAnsi="Arial" w:cs="Arial"/>
          <w:sz w:val="22"/>
          <w:szCs w:val="22"/>
          <w:lang w:val="en-GB"/>
        </w:rPr>
        <w:t xml:space="preserve">will </w:t>
      </w:r>
      <w:r w:rsidR="007F531D" w:rsidRPr="00762B40">
        <w:rPr>
          <w:rFonts w:ascii="Arial" w:hAnsi="Arial" w:cs="Arial"/>
          <w:sz w:val="22"/>
          <w:szCs w:val="22"/>
          <w:lang w:val="en-GB"/>
        </w:rPr>
        <w:t>decrease</w:t>
      </w:r>
      <w:r w:rsidR="009C4340" w:rsidRPr="00762B40">
        <w:rPr>
          <w:rFonts w:ascii="Arial" w:hAnsi="Arial" w:cs="Arial"/>
          <w:sz w:val="22"/>
          <w:szCs w:val="22"/>
          <w:lang w:val="en-GB"/>
        </w:rPr>
        <w:t xml:space="preserve"> (H</w:t>
      </w:r>
      <w:r w:rsidR="009C4340" w:rsidRPr="00762B40">
        <w:rPr>
          <w:rFonts w:ascii="Arial" w:hAnsi="Arial" w:cs="Arial"/>
          <w:sz w:val="22"/>
          <w:szCs w:val="22"/>
          <w:vertAlign w:val="subscript"/>
          <w:lang w:val="en-GB"/>
        </w:rPr>
        <w:t>1a</w:t>
      </w:r>
      <w:r w:rsidR="009C4340" w:rsidRPr="00762B40">
        <w:rPr>
          <w:rFonts w:ascii="Arial" w:hAnsi="Arial" w:cs="Arial"/>
          <w:sz w:val="22"/>
          <w:szCs w:val="22"/>
          <w:lang w:val="en-GB"/>
        </w:rPr>
        <w:t>)</w:t>
      </w:r>
      <w:r w:rsidR="007F531D" w:rsidRPr="00762B40">
        <w:rPr>
          <w:rFonts w:ascii="Arial" w:hAnsi="Arial" w:cs="Arial"/>
          <w:sz w:val="22"/>
          <w:szCs w:val="22"/>
          <w:lang w:val="en-GB"/>
        </w:rPr>
        <w:t xml:space="preserve"> and </w:t>
      </w:r>
      <w:r w:rsidR="003E0819">
        <w:rPr>
          <w:rFonts w:ascii="Arial" w:hAnsi="Arial" w:cs="Arial"/>
          <w:sz w:val="22"/>
          <w:szCs w:val="22"/>
          <w:lang w:val="en-GB"/>
        </w:rPr>
        <w:t>AAL</w:t>
      </w:r>
      <w:r w:rsidRPr="00762B40">
        <w:rPr>
          <w:rFonts w:ascii="Arial" w:hAnsi="Arial" w:cs="Arial"/>
          <w:sz w:val="22"/>
          <w:szCs w:val="22"/>
          <w:lang w:val="en-GB"/>
        </w:rPr>
        <w:t xml:space="preserve"> </w:t>
      </w:r>
      <w:r w:rsidR="009A2BE9">
        <w:rPr>
          <w:rFonts w:ascii="Arial" w:hAnsi="Arial" w:cs="Arial"/>
          <w:sz w:val="22"/>
          <w:szCs w:val="22"/>
          <w:lang w:val="en-GB"/>
        </w:rPr>
        <w:t xml:space="preserve">cover </w:t>
      </w:r>
      <w:r w:rsidRPr="00762B40">
        <w:rPr>
          <w:rFonts w:ascii="Arial" w:hAnsi="Arial" w:cs="Arial"/>
          <w:sz w:val="22"/>
          <w:szCs w:val="22"/>
          <w:lang w:val="en-GB"/>
        </w:rPr>
        <w:t>will increase</w:t>
      </w:r>
      <w:r w:rsidR="009C4340" w:rsidRPr="00762B40">
        <w:rPr>
          <w:rFonts w:ascii="Arial" w:hAnsi="Arial" w:cs="Arial"/>
          <w:sz w:val="22"/>
          <w:szCs w:val="22"/>
          <w:lang w:val="en-GB"/>
        </w:rPr>
        <w:t xml:space="preserve"> </w:t>
      </w:r>
      <w:r w:rsidR="006E2791" w:rsidRPr="00762B40">
        <w:rPr>
          <w:rFonts w:ascii="Arial" w:hAnsi="Arial" w:cs="Arial"/>
          <w:sz w:val="22"/>
          <w:szCs w:val="22"/>
          <w:lang w:val="en-GB"/>
        </w:rPr>
        <w:t>across Latvia</w:t>
      </w:r>
      <w:r w:rsidR="009C4340" w:rsidRPr="00762B40">
        <w:rPr>
          <w:rFonts w:ascii="Arial" w:hAnsi="Arial" w:cs="Arial"/>
          <w:sz w:val="22"/>
          <w:szCs w:val="22"/>
          <w:lang w:val="en-GB"/>
        </w:rPr>
        <w:t xml:space="preserve"> (H</w:t>
      </w:r>
      <w:r w:rsidR="009C4340" w:rsidRPr="00762B40">
        <w:rPr>
          <w:rFonts w:ascii="Arial" w:hAnsi="Arial" w:cs="Arial"/>
          <w:sz w:val="22"/>
          <w:szCs w:val="22"/>
          <w:vertAlign w:val="subscript"/>
          <w:lang w:val="en-GB"/>
        </w:rPr>
        <w:t>1b</w:t>
      </w:r>
      <w:r w:rsidR="009C4340" w:rsidRPr="00762B40">
        <w:rPr>
          <w:rFonts w:ascii="Arial" w:hAnsi="Arial" w:cs="Arial"/>
          <w:sz w:val="22"/>
          <w:szCs w:val="22"/>
          <w:lang w:val="en-GB"/>
        </w:rPr>
        <w:t>)</w:t>
      </w:r>
      <w:r w:rsidRPr="00762B40">
        <w:rPr>
          <w:rFonts w:ascii="Arial" w:hAnsi="Arial" w:cs="Arial"/>
          <w:sz w:val="22"/>
          <w:szCs w:val="22"/>
          <w:lang w:val="en-GB"/>
        </w:rPr>
        <w:t>.</w:t>
      </w:r>
      <w:r w:rsidR="007F531D" w:rsidRPr="00762B40">
        <w:rPr>
          <w:rFonts w:ascii="Arial" w:hAnsi="Arial" w:cs="Arial"/>
          <w:sz w:val="22"/>
          <w:szCs w:val="22"/>
          <w:lang w:val="en-GB"/>
        </w:rPr>
        <w:t xml:space="preserve"> </w:t>
      </w:r>
      <w:r w:rsidR="009A2BE9">
        <w:rPr>
          <w:rFonts w:ascii="Arial" w:hAnsi="Arial" w:cs="Arial"/>
          <w:sz w:val="22"/>
          <w:szCs w:val="22"/>
          <w:lang w:val="en-GB"/>
        </w:rPr>
        <w:t>EAL</w:t>
      </w:r>
      <w:r w:rsidR="00396F55" w:rsidRPr="00762B40">
        <w:rPr>
          <w:rFonts w:ascii="Arial" w:hAnsi="Arial" w:cs="Arial"/>
          <w:sz w:val="22"/>
          <w:szCs w:val="22"/>
          <w:lang w:val="en-GB"/>
        </w:rPr>
        <w:t xml:space="preserve"> cover change will </w:t>
      </w:r>
      <w:r w:rsidR="00450D09" w:rsidRPr="00762B40">
        <w:rPr>
          <w:rFonts w:ascii="Arial" w:hAnsi="Arial" w:cs="Arial"/>
          <w:sz w:val="22"/>
          <w:szCs w:val="22"/>
          <w:lang w:val="en-GB"/>
        </w:rPr>
        <w:t>be weakly positive</w:t>
      </w:r>
      <w:r w:rsidR="009C4340" w:rsidRPr="00762B40">
        <w:rPr>
          <w:rFonts w:ascii="Arial" w:hAnsi="Arial" w:cs="Arial"/>
          <w:sz w:val="22"/>
          <w:szCs w:val="22"/>
          <w:lang w:val="en-GB"/>
        </w:rPr>
        <w:t xml:space="preserve"> (H</w:t>
      </w:r>
      <w:r w:rsidR="009C4340" w:rsidRPr="00762B40">
        <w:rPr>
          <w:rFonts w:ascii="Arial" w:hAnsi="Arial" w:cs="Arial"/>
          <w:sz w:val="22"/>
          <w:szCs w:val="22"/>
          <w:vertAlign w:val="subscript"/>
          <w:lang w:val="en-GB"/>
        </w:rPr>
        <w:t>1c</w:t>
      </w:r>
      <w:r w:rsidR="009C4340" w:rsidRPr="00762B40">
        <w:rPr>
          <w:rFonts w:ascii="Arial" w:hAnsi="Arial" w:cs="Arial"/>
          <w:sz w:val="22"/>
          <w:szCs w:val="22"/>
          <w:lang w:val="en-GB"/>
        </w:rPr>
        <w:t>)</w:t>
      </w:r>
      <w:r w:rsidR="007F531D" w:rsidRPr="00762B40">
        <w:rPr>
          <w:rFonts w:ascii="Arial" w:hAnsi="Arial" w:cs="Arial"/>
          <w:sz w:val="22"/>
          <w:szCs w:val="22"/>
          <w:lang w:val="en-GB"/>
        </w:rPr>
        <w:t xml:space="preserve">. </w:t>
      </w:r>
      <w:r w:rsidRPr="00762B40">
        <w:rPr>
          <w:rFonts w:ascii="Arial" w:hAnsi="Arial" w:cs="Arial"/>
          <w:sz w:val="22"/>
          <w:szCs w:val="22"/>
          <w:lang w:val="en-GB"/>
        </w:rPr>
        <w:t xml:space="preserve"> After EUA, </w:t>
      </w:r>
      <w:r w:rsidR="003E0819">
        <w:rPr>
          <w:rFonts w:ascii="Arial" w:hAnsi="Arial" w:cs="Arial"/>
          <w:sz w:val="22"/>
          <w:szCs w:val="22"/>
          <w:lang w:val="en-GB"/>
        </w:rPr>
        <w:t>IAL</w:t>
      </w:r>
      <w:r w:rsidRPr="00762B40">
        <w:rPr>
          <w:rFonts w:ascii="Arial" w:hAnsi="Arial" w:cs="Arial"/>
          <w:sz w:val="22"/>
          <w:szCs w:val="22"/>
          <w:lang w:val="en-GB"/>
        </w:rPr>
        <w:t xml:space="preserve"> will increase</w:t>
      </w:r>
      <w:r w:rsidR="009C4340" w:rsidRPr="00762B40">
        <w:rPr>
          <w:rFonts w:ascii="Arial" w:hAnsi="Arial" w:cs="Arial"/>
          <w:sz w:val="22"/>
          <w:szCs w:val="22"/>
          <w:lang w:val="en-GB"/>
        </w:rPr>
        <w:t xml:space="preserve"> (H</w:t>
      </w:r>
      <w:r w:rsidR="009C4340" w:rsidRPr="00762B40">
        <w:rPr>
          <w:rFonts w:ascii="Arial" w:hAnsi="Arial" w:cs="Arial"/>
          <w:sz w:val="22"/>
          <w:szCs w:val="22"/>
          <w:vertAlign w:val="subscript"/>
          <w:lang w:val="en-GB"/>
        </w:rPr>
        <w:t>1d</w:t>
      </w:r>
      <w:r w:rsidR="009C4340" w:rsidRPr="00762B40">
        <w:rPr>
          <w:rFonts w:ascii="Arial" w:hAnsi="Arial" w:cs="Arial"/>
          <w:sz w:val="22"/>
          <w:szCs w:val="22"/>
          <w:lang w:val="en-GB"/>
        </w:rPr>
        <w:t>)</w:t>
      </w:r>
      <w:r w:rsidRPr="00762B40">
        <w:rPr>
          <w:rFonts w:ascii="Arial" w:hAnsi="Arial" w:cs="Arial"/>
          <w:sz w:val="22"/>
          <w:szCs w:val="22"/>
          <w:lang w:val="en-GB"/>
        </w:rPr>
        <w:t xml:space="preserve"> and </w:t>
      </w:r>
      <w:r w:rsidR="003E0819">
        <w:rPr>
          <w:rFonts w:ascii="Arial" w:hAnsi="Arial" w:cs="Arial"/>
          <w:sz w:val="22"/>
          <w:szCs w:val="22"/>
          <w:lang w:val="en-GB"/>
        </w:rPr>
        <w:t>AAL</w:t>
      </w:r>
      <w:r w:rsidRPr="00762B40">
        <w:rPr>
          <w:rFonts w:ascii="Arial" w:hAnsi="Arial" w:cs="Arial"/>
          <w:sz w:val="22"/>
          <w:szCs w:val="22"/>
          <w:lang w:val="en-GB"/>
        </w:rPr>
        <w:t xml:space="preserve"> will decrease</w:t>
      </w:r>
      <w:r w:rsidR="006E2791" w:rsidRPr="00762B40">
        <w:rPr>
          <w:rFonts w:ascii="Arial" w:hAnsi="Arial" w:cs="Arial"/>
          <w:sz w:val="22"/>
          <w:szCs w:val="22"/>
          <w:lang w:val="en-GB"/>
        </w:rPr>
        <w:t xml:space="preserve"> across Latvia</w:t>
      </w:r>
      <w:r w:rsidR="009C4340" w:rsidRPr="00762B40">
        <w:rPr>
          <w:rFonts w:ascii="Arial" w:hAnsi="Arial" w:cs="Arial"/>
          <w:sz w:val="22"/>
          <w:szCs w:val="22"/>
          <w:lang w:val="en-GB"/>
        </w:rPr>
        <w:t xml:space="preserve"> (H</w:t>
      </w:r>
      <w:r w:rsidR="009C4340" w:rsidRPr="00762B40">
        <w:rPr>
          <w:rFonts w:ascii="Arial" w:hAnsi="Arial" w:cs="Arial"/>
          <w:sz w:val="22"/>
          <w:szCs w:val="22"/>
          <w:vertAlign w:val="subscript"/>
          <w:lang w:val="en-GB"/>
        </w:rPr>
        <w:t>1e</w:t>
      </w:r>
      <w:r w:rsidR="009C4340" w:rsidRPr="00762B40">
        <w:rPr>
          <w:rFonts w:ascii="Arial" w:hAnsi="Arial" w:cs="Arial"/>
          <w:sz w:val="22"/>
          <w:szCs w:val="22"/>
          <w:lang w:val="en-GB"/>
        </w:rPr>
        <w:t>)</w:t>
      </w:r>
      <w:r w:rsidRPr="00762B40">
        <w:rPr>
          <w:rFonts w:ascii="Arial" w:hAnsi="Arial" w:cs="Arial"/>
          <w:sz w:val="22"/>
          <w:szCs w:val="22"/>
          <w:lang w:val="en-GB"/>
        </w:rPr>
        <w:t xml:space="preserve">. </w:t>
      </w:r>
      <w:r w:rsidR="009A2BE9">
        <w:rPr>
          <w:rFonts w:ascii="Arial" w:hAnsi="Arial" w:cs="Arial"/>
          <w:sz w:val="22"/>
          <w:szCs w:val="22"/>
          <w:lang w:val="en-GB"/>
        </w:rPr>
        <w:t>EAL cover</w:t>
      </w:r>
      <w:r w:rsidR="005B02C7" w:rsidRPr="00762B40">
        <w:rPr>
          <w:rFonts w:ascii="Arial" w:hAnsi="Arial" w:cs="Arial"/>
          <w:sz w:val="22"/>
          <w:szCs w:val="22"/>
          <w:lang w:val="en-GB"/>
        </w:rPr>
        <w:t xml:space="preserve"> change will </w:t>
      </w:r>
      <w:r w:rsidR="00450D09" w:rsidRPr="00762B40">
        <w:rPr>
          <w:rFonts w:ascii="Arial" w:hAnsi="Arial" w:cs="Arial"/>
          <w:sz w:val="22"/>
          <w:szCs w:val="22"/>
          <w:lang w:val="en-GB"/>
        </w:rPr>
        <w:t xml:space="preserve">be weakly </w:t>
      </w:r>
      <w:r w:rsidR="00A855B2">
        <w:rPr>
          <w:rFonts w:ascii="Arial" w:hAnsi="Arial" w:cs="Arial"/>
          <w:sz w:val="22"/>
          <w:szCs w:val="22"/>
          <w:lang w:val="en-GB"/>
        </w:rPr>
        <w:t>positive</w:t>
      </w:r>
      <w:r w:rsidR="009C4340" w:rsidRPr="00762B40">
        <w:rPr>
          <w:rFonts w:ascii="Arial" w:hAnsi="Arial" w:cs="Arial"/>
          <w:sz w:val="22"/>
          <w:szCs w:val="22"/>
          <w:lang w:val="en-GB"/>
        </w:rPr>
        <w:t xml:space="preserve"> (H</w:t>
      </w:r>
      <w:r w:rsidR="009C4340" w:rsidRPr="00762B40">
        <w:rPr>
          <w:rFonts w:ascii="Arial" w:hAnsi="Arial" w:cs="Arial"/>
          <w:sz w:val="22"/>
          <w:szCs w:val="22"/>
          <w:vertAlign w:val="subscript"/>
          <w:lang w:val="en-GB"/>
        </w:rPr>
        <w:t>1f</w:t>
      </w:r>
      <w:r w:rsidR="009C4340" w:rsidRPr="00762B40">
        <w:rPr>
          <w:rFonts w:ascii="Arial" w:hAnsi="Arial" w:cs="Arial"/>
          <w:sz w:val="22"/>
          <w:szCs w:val="22"/>
          <w:lang w:val="en-GB"/>
        </w:rPr>
        <w:t>)</w:t>
      </w:r>
      <w:r w:rsidR="00450D09" w:rsidRPr="00762B40">
        <w:rPr>
          <w:rFonts w:ascii="Arial" w:hAnsi="Arial" w:cs="Arial"/>
          <w:sz w:val="22"/>
          <w:szCs w:val="22"/>
          <w:lang w:val="en-GB"/>
        </w:rPr>
        <w:t>.</w:t>
      </w:r>
    </w:p>
    <w:p w14:paraId="1344A956" w14:textId="1FA2F375" w:rsidR="0085735B" w:rsidRPr="00762B40" w:rsidRDefault="0085735B" w:rsidP="0085735B">
      <w:pPr>
        <w:spacing w:line="360" w:lineRule="auto"/>
        <w:rPr>
          <w:rFonts w:ascii="Arial" w:hAnsi="Arial" w:cs="Arial"/>
          <w:sz w:val="22"/>
          <w:szCs w:val="22"/>
          <w:lang w:val="en-GB"/>
        </w:rPr>
      </w:pPr>
      <w:r w:rsidRPr="00762B40">
        <w:rPr>
          <w:rFonts w:ascii="Arial" w:hAnsi="Arial" w:cs="Arial"/>
          <w:b/>
          <w:sz w:val="22"/>
          <w:szCs w:val="22"/>
          <w:lang w:val="en-GB"/>
        </w:rPr>
        <w:t>H</w:t>
      </w:r>
      <w:r w:rsidRPr="00762B40">
        <w:rPr>
          <w:rFonts w:ascii="Arial" w:hAnsi="Arial" w:cs="Arial"/>
          <w:b/>
          <w:sz w:val="22"/>
          <w:szCs w:val="22"/>
          <w:vertAlign w:val="subscript"/>
          <w:lang w:val="en-GB"/>
        </w:rPr>
        <w:t>10</w:t>
      </w:r>
      <w:r w:rsidRPr="00762B40">
        <w:rPr>
          <w:rFonts w:ascii="Arial" w:hAnsi="Arial" w:cs="Arial"/>
          <w:sz w:val="22"/>
          <w:szCs w:val="22"/>
          <w:lang w:val="en-GB"/>
        </w:rPr>
        <w:t>:</w:t>
      </w:r>
      <w:r w:rsidR="00162508" w:rsidRPr="00762B40">
        <w:rPr>
          <w:rFonts w:ascii="Arial" w:hAnsi="Arial" w:cs="Arial"/>
          <w:sz w:val="22"/>
          <w:szCs w:val="22"/>
          <w:lang w:val="en-GB"/>
        </w:rPr>
        <w:t xml:space="preserve"> There is no visible relationship between </w:t>
      </w:r>
      <w:r w:rsidR="009A2BE9">
        <w:rPr>
          <w:rFonts w:ascii="Arial" w:hAnsi="Arial" w:cs="Arial"/>
          <w:sz w:val="22"/>
          <w:szCs w:val="22"/>
          <w:lang w:val="en-GB"/>
        </w:rPr>
        <w:t>IAL</w:t>
      </w:r>
      <w:r w:rsidR="00162508" w:rsidRPr="00762B40">
        <w:rPr>
          <w:rFonts w:ascii="Arial" w:hAnsi="Arial" w:cs="Arial"/>
          <w:sz w:val="22"/>
          <w:szCs w:val="22"/>
          <w:lang w:val="en-GB"/>
        </w:rPr>
        <w:t xml:space="preserve">, </w:t>
      </w:r>
      <w:r w:rsidR="009A2BE9">
        <w:rPr>
          <w:rFonts w:ascii="Arial" w:hAnsi="Arial" w:cs="Arial"/>
          <w:sz w:val="22"/>
          <w:szCs w:val="22"/>
          <w:lang w:val="en-GB"/>
        </w:rPr>
        <w:t>EAL</w:t>
      </w:r>
      <w:r w:rsidR="00162508" w:rsidRPr="00762B40">
        <w:rPr>
          <w:rFonts w:ascii="Arial" w:hAnsi="Arial" w:cs="Arial"/>
          <w:sz w:val="22"/>
          <w:szCs w:val="22"/>
          <w:lang w:val="en-GB"/>
        </w:rPr>
        <w:t xml:space="preserve"> and </w:t>
      </w:r>
      <w:r w:rsidR="003E0819">
        <w:rPr>
          <w:rFonts w:ascii="Arial" w:hAnsi="Arial" w:cs="Arial"/>
          <w:sz w:val="22"/>
          <w:szCs w:val="22"/>
          <w:lang w:val="en-GB"/>
        </w:rPr>
        <w:t>AAL</w:t>
      </w:r>
      <w:r w:rsidR="00162508" w:rsidRPr="00762B40">
        <w:rPr>
          <w:rFonts w:ascii="Arial" w:hAnsi="Arial" w:cs="Arial"/>
          <w:sz w:val="22"/>
          <w:szCs w:val="22"/>
          <w:lang w:val="en-GB"/>
        </w:rPr>
        <w:t xml:space="preserve"> use change and SPE events. </w:t>
      </w:r>
      <w:r w:rsidR="009A2BE9">
        <w:rPr>
          <w:rFonts w:ascii="Arial" w:hAnsi="Arial" w:cs="Arial"/>
          <w:sz w:val="22"/>
          <w:szCs w:val="22"/>
          <w:lang w:val="en-GB"/>
        </w:rPr>
        <w:t>IAL</w:t>
      </w:r>
      <w:r w:rsidRPr="00762B40">
        <w:rPr>
          <w:rFonts w:ascii="Arial" w:hAnsi="Arial" w:cs="Arial"/>
          <w:sz w:val="22"/>
          <w:szCs w:val="22"/>
          <w:lang w:val="en-GB"/>
        </w:rPr>
        <w:t xml:space="preserve">, </w:t>
      </w:r>
      <w:r w:rsidR="009A2BE9">
        <w:rPr>
          <w:rFonts w:ascii="Arial" w:hAnsi="Arial" w:cs="Arial"/>
          <w:sz w:val="22"/>
          <w:szCs w:val="22"/>
          <w:lang w:val="en-GB"/>
        </w:rPr>
        <w:t>EAL</w:t>
      </w:r>
      <w:r w:rsidRPr="00762B40">
        <w:rPr>
          <w:rFonts w:ascii="Arial" w:hAnsi="Arial" w:cs="Arial"/>
          <w:sz w:val="22"/>
          <w:szCs w:val="22"/>
          <w:lang w:val="en-GB"/>
        </w:rPr>
        <w:t xml:space="preserve"> and </w:t>
      </w:r>
      <w:r w:rsidR="003E0819">
        <w:rPr>
          <w:rFonts w:ascii="Arial" w:hAnsi="Arial" w:cs="Arial"/>
          <w:sz w:val="22"/>
          <w:szCs w:val="22"/>
          <w:lang w:val="en-GB"/>
        </w:rPr>
        <w:t>AAL</w:t>
      </w:r>
      <w:r w:rsidRPr="00762B40">
        <w:rPr>
          <w:rFonts w:ascii="Arial" w:hAnsi="Arial" w:cs="Arial"/>
          <w:sz w:val="22"/>
          <w:szCs w:val="22"/>
          <w:lang w:val="en-GB"/>
        </w:rPr>
        <w:t xml:space="preserve"> use will not </w:t>
      </w:r>
      <w:r w:rsidR="00396F55" w:rsidRPr="00762B40">
        <w:rPr>
          <w:rFonts w:ascii="Arial" w:hAnsi="Arial" w:cs="Arial"/>
          <w:sz w:val="22"/>
          <w:szCs w:val="22"/>
          <w:lang w:val="en-GB"/>
        </w:rPr>
        <w:t xml:space="preserve">visibly </w:t>
      </w:r>
      <w:r w:rsidRPr="00762B40">
        <w:rPr>
          <w:rFonts w:ascii="Arial" w:hAnsi="Arial" w:cs="Arial"/>
          <w:sz w:val="22"/>
          <w:szCs w:val="22"/>
          <w:lang w:val="en-GB"/>
        </w:rPr>
        <w:t>increase or decrease in Latvia</w:t>
      </w:r>
      <w:r w:rsidR="007F531D" w:rsidRPr="00762B40">
        <w:rPr>
          <w:rFonts w:ascii="Arial" w:hAnsi="Arial" w:cs="Arial"/>
          <w:sz w:val="22"/>
          <w:szCs w:val="22"/>
          <w:lang w:val="en-GB"/>
        </w:rPr>
        <w:t xml:space="preserve"> directly</w:t>
      </w:r>
      <w:r w:rsidRPr="00762B40">
        <w:rPr>
          <w:rFonts w:ascii="Arial" w:hAnsi="Arial" w:cs="Arial"/>
          <w:sz w:val="22"/>
          <w:szCs w:val="22"/>
          <w:lang w:val="en-GB"/>
        </w:rPr>
        <w:t xml:space="preserve"> following SUC and EUA. </w:t>
      </w:r>
    </w:p>
    <w:p w14:paraId="2A8C803D" w14:textId="77777777" w:rsidR="00B413DD" w:rsidRPr="00762B40" w:rsidRDefault="00B413DD" w:rsidP="0085735B">
      <w:pPr>
        <w:spacing w:line="360" w:lineRule="auto"/>
        <w:rPr>
          <w:rFonts w:ascii="Arial" w:hAnsi="Arial" w:cs="Arial"/>
          <w:sz w:val="22"/>
          <w:szCs w:val="22"/>
          <w:lang w:val="en-GB"/>
        </w:rPr>
      </w:pPr>
    </w:p>
    <w:p w14:paraId="489802FC" w14:textId="537E5D31" w:rsidR="0085735B" w:rsidRPr="00762B40" w:rsidRDefault="0085735B" w:rsidP="0085735B">
      <w:pPr>
        <w:spacing w:line="360" w:lineRule="auto"/>
        <w:rPr>
          <w:rFonts w:ascii="Arial" w:hAnsi="Arial" w:cs="Arial"/>
          <w:b/>
          <w:sz w:val="22"/>
          <w:szCs w:val="22"/>
          <w:lang w:val="en-GB"/>
        </w:rPr>
      </w:pPr>
      <w:r w:rsidRPr="00762B40">
        <w:rPr>
          <w:rFonts w:ascii="Arial" w:hAnsi="Arial" w:cs="Arial"/>
          <w:b/>
          <w:sz w:val="22"/>
          <w:szCs w:val="22"/>
          <w:lang w:val="en-GB"/>
        </w:rPr>
        <w:t>RQ2</w:t>
      </w:r>
      <w:r w:rsidRPr="00762B40">
        <w:rPr>
          <w:rFonts w:ascii="Arial" w:hAnsi="Arial" w:cs="Arial"/>
          <w:sz w:val="22"/>
          <w:szCs w:val="22"/>
          <w:lang w:val="en-GB"/>
        </w:rPr>
        <w:t xml:space="preserve">: </w:t>
      </w:r>
      <w:r w:rsidRPr="00762B40">
        <w:rPr>
          <w:rFonts w:ascii="Arial" w:hAnsi="Arial" w:cs="Arial"/>
          <w:b/>
          <w:sz w:val="22"/>
          <w:szCs w:val="22"/>
          <w:lang w:val="en-GB"/>
        </w:rPr>
        <w:t xml:space="preserve">Do the strength and direction of land use transitions change </w:t>
      </w:r>
      <w:r w:rsidR="007F531D" w:rsidRPr="00762B40">
        <w:rPr>
          <w:rFonts w:ascii="Arial" w:hAnsi="Arial" w:cs="Arial"/>
          <w:b/>
          <w:sz w:val="22"/>
          <w:szCs w:val="22"/>
          <w:lang w:val="en-GB"/>
        </w:rPr>
        <w:t xml:space="preserve">within the </w:t>
      </w:r>
      <w:r w:rsidR="007D45F3" w:rsidRPr="00762B40">
        <w:rPr>
          <w:rFonts w:ascii="Arial" w:hAnsi="Arial" w:cs="Arial"/>
          <w:b/>
          <w:sz w:val="22"/>
          <w:szCs w:val="22"/>
          <w:lang w:val="en-GB"/>
        </w:rPr>
        <w:t>three</w:t>
      </w:r>
      <w:r w:rsidR="007F531D" w:rsidRPr="00762B40">
        <w:rPr>
          <w:rFonts w:ascii="Arial" w:hAnsi="Arial" w:cs="Arial"/>
          <w:b/>
          <w:sz w:val="22"/>
          <w:szCs w:val="22"/>
          <w:lang w:val="en-GB"/>
        </w:rPr>
        <w:t xml:space="preserve"> years </w:t>
      </w:r>
      <w:r w:rsidRPr="00762B40">
        <w:rPr>
          <w:rFonts w:ascii="Arial" w:hAnsi="Arial" w:cs="Arial"/>
          <w:b/>
          <w:sz w:val="22"/>
          <w:szCs w:val="22"/>
          <w:lang w:val="en-GB"/>
        </w:rPr>
        <w:t xml:space="preserve">following </w:t>
      </w:r>
      <w:r w:rsidR="00E83231" w:rsidRPr="00762B40">
        <w:rPr>
          <w:rFonts w:ascii="Arial" w:hAnsi="Arial" w:cs="Arial"/>
          <w:b/>
          <w:sz w:val="22"/>
          <w:szCs w:val="22"/>
          <w:lang w:val="en-GB"/>
        </w:rPr>
        <w:t>socio-politico-economic</w:t>
      </w:r>
      <w:r w:rsidRPr="00762B40">
        <w:rPr>
          <w:rFonts w:ascii="Arial" w:hAnsi="Arial" w:cs="Arial"/>
          <w:b/>
          <w:sz w:val="22"/>
          <w:szCs w:val="22"/>
          <w:lang w:val="en-GB"/>
        </w:rPr>
        <w:t xml:space="preserve"> events</w:t>
      </w:r>
      <w:r w:rsidR="00B413DD" w:rsidRPr="00762B40">
        <w:rPr>
          <w:rFonts w:ascii="Arial" w:hAnsi="Arial" w:cs="Arial"/>
          <w:b/>
          <w:sz w:val="22"/>
          <w:szCs w:val="22"/>
          <w:lang w:val="en-GB"/>
        </w:rPr>
        <w:t>?</w:t>
      </w:r>
    </w:p>
    <w:p w14:paraId="6E7D31B4" w14:textId="62377F4B" w:rsidR="0085735B" w:rsidRPr="00762B40" w:rsidRDefault="0085735B" w:rsidP="0085735B">
      <w:pPr>
        <w:spacing w:line="360" w:lineRule="auto"/>
        <w:rPr>
          <w:rFonts w:ascii="Arial" w:hAnsi="Arial" w:cs="Arial"/>
          <w:sz w:val="22"/>
          <w:szCs w:val="22"/>
          <w:lang w:val="en-GB"/>
        </w:rPr>
      </w:pPr>
      <w:r w:rsidRPr="00762B40">
        <w:rPr>
          <w:rFonts w:ascii="Arial" w:hAnsi="Arial" w:cs="Arial"/>
          <w:b/>
          <w:sz w:val="22"/>
          <w:szCs w:val="22"/>
          <w:lang w:val="en-GB"/>
        </w:rPr>
        <w:t>H</w:t>
      </w:r>
      <w:r w:rsidRPr="00762B40">
        <w:rPr>
          <w:rFonts w:ascii="Arial" w:hAnsi="Arial" w:cs="Arial"/>
          <w:b/>
          <w:sz w:val="22"/>
          <w:szCs w:val="22"/>
          <w:vertAlign w:val="subscript"/>
          <w:lang w:val="en-GB"/>
        </w:rPr>
        <w:t>2</w:t>
      </w:r>
      <w:r w:rsidRPr="00762B40">
        <w:rPr>
          <w:rFonts w:ascii="Arial" w:hAnsi="Arial" w:cs="Arial"/>
          <w:sz w:val="22"/>
          <w:szCs w:val="22"/>
          <w:lang w:val="en-GB"/>
        </w:rPr>
        <w:t xml:space="preserve">: Following SUC, </w:t>
      </w:r>
      <w:r w:rsidR="003E0819">
        <w:rPr>
          <w:rFonts w:ascii="Arial" w:hAnsi="Arial" w:cs="Arial"/>
          <w:sz w:val="22"/>
          <w:szCs w:val="22"/>
          <w:lang w:val="en-GB"/>
        </w:rPr>
        <w:t>IAL</w:t>
      </w:r>
      <w:r w:rsidRPr="00762B40">
        <w:rPr>
          <w:rFonts w:ascii="Arial" w:hAnsi="Arial" w:cs="Arial"/>
          <w:sz w:val="22"/>
          <w:szCs w:val="22"/>
          <w:lang w:val="en-GB"/>
        </w:rPr>
        <w:t xml:space="preserve"> will transition to </w:t>
      </w:r>
      <w:r w:rsidR="009A2BE9">
        <w:rPr>
          <w:rFonts w:ascii="Arial" w:hAnsi="Arial" w:cs="Arial"/>
          <w:sz w:val="22"/>
          <w:szCs w:val="22"/>
          <w:lang w:val="en-GB"/>
        </w:rPr>
        <w:t>AAL</w:t>
      </w:r>
      <w:r w:rsidRPr="00762B40">
        <w:rPr>
          <w:rFonts w:ascii="Arial" w:hAnsi="Arial" w:cs="Arial"/>
          <w:sz w:val="22"/>
          <w:szCs w:val="22"/>
          <w:lang w:val="en-GB"/>
        </w:rPr>
        <w:t xml:space="preserve"> </w:t>
      </w:r>
      <w:r w:rsidR="00DE7B7F" w:rsidRPr="00762B40">
        <w:rPr>
          <w:rFonts w:ascii="Arial" w:hAnsi="Arial" w:cs="Arial"/>
          <w:sz w:val="22"/>
          <w:szCs w:val="22"/>
          <w:lang w:val="en-GB"/>
        </w:rPr>
        <w:t>(H</w:t>
      </w:r>
      <w:r w:rsidR="00DE7B7F" w:rsidRPr="00762B40">
        <w:rPr>
          <w:rFonts w:ascii="Arial" w:hAnsi="Arial" w:cs="Arial"/>
          <w:sz w:val="22"/>
          <w:szCs w:val="22"/>
          <w:vertAlign w:val="subscript"/>
          <w:lang w:val="en-GB"/>
        </w:rPr>
        <w:t>2a</w:t>
      </w:r>
      <w:r w:rsidR="00DE7B7F" w:rsidRPr="00762B40">
        <w:rPr>
          <w:rFonts w:ascii="Arial" w:hAnsi="Arial" w:cs="Arial"/>
          <w:sz w:val="22"/>
          <w:szCs w:val="22"/>
          <w:lang w:val="en-GB"/>
        </w:rPr>
        <w:t xml:space="preserve">) </w:t>
      </w:r>
      <w:r w:rsidR="00450D09" w:rsidRPr="00762B40">
        <w:rPr>
          <w:rFonts w:ascii="Arial" w:hAnsi="Arial" w:cs="Arial"/>
          <w:sz w:val="22"/>
          <w:szCs w:val="22"/>
          <w:lang w:val="en-GB"/>
        </w:rPr>
        <w:t xml:space="preserve">and </w:t>
      </w:r>
      <w:r w:rsidR="003E0819">
        <w:rPr>
          <w:rFonts w:ascii="Arial" w:hAnsi="Arial" w:cs="Arial"/>
          <w:sz w:val="22"/>
          <w:szCs w:val="22"/>
          <w:lang w:val="en-GB"/>
        </w:rPr>
        <w:t>EAL</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2b</w:t>
      </w:r>
      <w:r w:rsidR="00DE7B7F" w:rsidRPr="00762B40">
        <w:rPr>
          <w:rFonts w:ascii="Arial" w:hAnsi="Arial" w:cs="Arial"/>
          <w:sz w:val="22"/>
          <w:szCs w:val="22"/>
          <w:lang w:val="en-GB"/>
        </w:rPr>
        <w:t>)</w:t>
      </w:r>
      <w:r w:rsidR="00450D09" w:rsidRPr="00762B40">
        <w:rPr>
          <w:rFonts w:ascii="Arial" w:hAnsi="Arial" w:cs="Arial"/>
          <w:sz w:val="22"/>
          <w:szCs w:val="22"/>
          <w:lang w:val="en-GB"/>
        </w:rPr>
        <w:t xml:space="preserve">, with the transition to </w:t>
      </w:r>
      <w:r w:rsidR="003E0819">
        <w:rPr>
          <w:rFonts w:ascii="Arial" w:hAnsi="Arial" w:cs="Arial"/>
          <w:sz w:val="22"/>
          <w:szCs w:val="22"/>
          <w:lang w:val="en-GB"/>
        </w:rPr>
        <w:t>AAL</w:t>
      </w:r>
      <w:r w:rsidR="00450D09" w:rsidRPr="00762B40">
        <w:rPr>
          <w:rFonts w:ascii="Arial" w:hAnsi="Arial" w:cs="Arial"/>
          <w:sz w:val="22"/>
          <w:szCs w:val="22"/>
          <w:lang w:val="en-GB"/>
        </w:rPr>
        <w:t xml:space="preserve"> being stronger</w:t>
      </w:r>
      <w:r w:rsidR="007F531D" w:rsidRPr="00762B40">
        <w:rPr>
          <w:rFonts w:ascii="Arial" w:hAnsi="Arial" w:cs="Arial"/>
          <w:sz w:val="22"/>
          <w:szCs w:val="22"/>
          <w:lang w:val="en-GB"/>
        </w:rPr>
        <w:t>.</w:t>
      </w:r>
      <w:r w:rsidRPr="00762B40">
        <w:rPr>
          <w:rFonts w:ascii="Arial" w:hAnsi="Arial" w:cs="Arial"/>
          <w:sz w:val="22"/>
          <w:szCs w:val="22"/>
          <w:lang w:val="en-GB"/>
        </w:rPr>
        <w:t xml:space="preserve"> After EUA, </w:t>
      </w:r>
      <w:r w:rsidR="009A2BE9">
        <w:rPr>
          <w:rFonts w:ascii="Arial" w:hAnsi="Arial" w:cs="Arial"/>
          <w:sz w:val="22"/>
          <w:szCs w:val="22"/>
          <w:lang w:val="en-GB"/>
        </w:rPr>
        <w:t>AAL</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2c</w:t>
      </w:r>
      <w:r w:rsidR="00DE7B7F" w:rsidRPr="00762B40">
        <w:rPr>
          <w:rFonts w:ascii="Arial" w:hAnsi="Arial" w:cs="Arial"/>
          <w:sz w:val="22"/>
          <w:szCs w:val="22"/>
          <w:lang w:val="en-GB"/>
        </w:rPr>
        <w:t>)</w:t>
      </w:r>
      <w:r w:rsidRPr="00762B40">
        <w:rPr>
          <w:rFonts w:ascii="Arial" w:hAnsi="Arial" w:cs="Arial"/>
          <w:sz w:val="22"/>
          <w:szCs w:val="22"/>
          <w:lang w:val="en-GB"/>
        </w:rPr>
        <w:t xml:space="preserve"> and </w:t>
      </w:r>
      <w:r w:rsidR="009A2BE9">
        <w:rPr>
          <w:rFonts w:ascii="Arial" w:hAnsi="Arial" w:cs="Arial"/>
          <w:sz w:val="22"/>
          <w:szCs w:val="22"/>
          <w:lang w:val="en-GB"/>
        </w:rPr>
        <w:t>EAL</w:t>
      </w:r>
      <w:r w:rsidRPr="00762B40">
        <w:rPr>
          <w:rFonts w:ascii="Arial" w:hAnsi="Arial" w:cs="Arial"/>
          <w:sz w:val="22"/>
          <w:szCs w:val="22"/>
          <w:lang w:val="en-GB"/>
        </w:rPr>
        <w:t xml:space="preserve"> </w:t>
      </w:r>
      <w:r w:rsidR="00DE7B7F" w:rsidRPr="00762B40">
        <w:rPr>
          <w:rFonts w:ascii="Arial" w:hAnsi="Arial" w:cs="Arial"/>
          <w:sz w:val="22"/>
          <w:szCs w:val="22"/>
          <w:lang w:val="en-GB"/>
        </w:rPr>
        <w:t>(H</w:t>
      </w:r>
      <w:r w:rsidR="00DE7B7F" w:rsidRPr="00762B40">
        <w:rPr>
          <w:rFonts w:ascii="Arial" w:hAnsi="Arial" w:cs="Arial"/>
          <w:sz w:val="22"/>
          <w:szCs w:val="22"/>
          <w:vertAlign w:val="subscript"/>
          <w:lang w:val="en-GB"/>
        </w:rPr>
        <w:t>2d</w:t>
      </w:r>
      <w:r w:rsidR="00DE7B7F" w:rsidRPr="00762B40">
        <w:rPr>
          <w:rFonts w:ascii="Arial" w:hAnsi="Arial" w:cs="Arial"/>
          <w:sz w:val="22"/>
          <w:szCs w:val="22"/>
          <w:lang w:val="en-GB"/>
        </w:rPr>
        <w:t xml:space="preserve">) </w:t>
      </w:r>
      <w:r w:rsidR="00162508" w:rsidRPr="00762B40">
        <w:rPr>
          <w:rFonts w:ascii="Arial" w:hAnsi="Arial" w:cs="Arial"/>
          <w:sz w:val="22"/>
          <w:szCs w:val="22"/>
          <w:lang w:val="en-GB"/>
        </w:rPr>
        <w:t>l</w:t>
      </w:r>
      <w:r w:rsidRPr="00762B40">
        <w:rPr>
          <w:rFonts w:ascii="Arial" w:hAnsi="Arial" w:cs="Arial"/>
          <w:sz w:val="22"/>
          <w:szCs w:val="22"/>
          <w:lang w:val="en-GB"/>
        </w:rPr>
        <w:t xml:space="preserve">and will transition to </w:t>
      </w:r>
      <w:r w:rsidR="003E0819">
        <w:rPr>
          <w:rFonts w:ascii="Arial" w:hAnsi="Arial" w:cs="Arial"/>
          <w:sz w:val="22"/>
          <w:szCs w:val="22"/>
          <w:lang w:val="en-GB"/>
        </w:rPr>
        <w:t>IAL</w:t>
      </w:r>
      <w:r w:rsidRPr="00762B40">
        <w:rPr>
          <w:rFonts w:ascii="Arial" w:hAnsi="Arial" w:cs="Arial"/>
          <w:sz w:val="22"/>
          <w:szCs w:val="22"/>
          <w:lang w:val="en-GB"/>
        </w:rPr>
        <w:t>.</w:t>
      </w:r>
      <w:r w:rsidR="006E2791" w:rsidRPr="00762B40">
        <w:rPr>
          <w:rFonts w:ascii="Arial" w:hAnsi="Arial" w:cs="Arial"/>
          <w:sz w:val="22"/>
          <w:szCs w:val="22"/>
          <w:lang w:val="en-GB"/>
        </w:rPr>
        <w:t xml:space="preserve"> </w:t>
      </w:r>
    </w:p>
    <w:p w14:paraId="67D632BF" w14:textId="6535362A" w:rsidR="0085735B" w:rsidRPr="00762B40" w:rsidRDefault="0085735B" w:rsidP="0085735B">
      <w:pPr>
        <w:spacing w:line="360" w:lineRule="auto"/>
        <w:rPr>
          <w:rFonts w:ascii="Arial" w:hAnsi="Arial" w:cs="Arial"/>
          <w:sz w:val="22"/>
          <w:szCs w:val="22"/>
          <w:lang w:val="en-GB"/>
        </w:rPr>
      </w:pPr>
      <w:r w:rsidRPr="00762B40">
        <w:rPr>
          <w:rFonts w:ascii="Arial" w:hAnsi="Arial" w:cs="Arial"/>
          <w:b/>
          <w:sz w:val="22"/>
          <w:szCs w:val="22"/>
          <w:lang w:val="en-GB"/>
        </w:rPr>
        <w:t>H</w:t>
      </w:r>
      <w:r w:rsidRPr="00762B40">
        <w:rPr>
          <w:rFonts w:ascii="Arial" w:hAnsi="Arial" w:cs="Arial"/>
          <w:b/>
          <w:sz w:val="22"/>
          <w:szCs w:val="22"/>
          <w:vertAlign w:val="subscript"/>
          <w:lang w:val="en-GB"/>
        </w:rPr>
        <w:t>20</w:t>
      </w:r>
      <w:r w:rsidRPr="00762B40">
        <w:rPr>
          <w:rFonts w:ascii="Arial" w:hAnsi="Arial" w:cs="Arial"/>
          <w:sz w:val="22"/>
          <w:szCs w:val="22"/>
          <w:lang w:val="en-GB"/>
        </w:rPr>
        <w:t xml:space="preserve">: </w:t>
      </w:r>
      <w:r w:rsidR="00162508" w:rsidRPr="00762B40">
        <w:rPr>
          <w:rFonts w:ascii="Arial" w:hAnsi="Arial" w:cs="Arial"/>
          <w:sz w:val="22"/>
          <w:szCs w:val="22"/>
          <w:lang w:val="en-GB"/>
        </w:rPr>
        <w:t xml:space="preserve">There is no visible relationship between land use transitions and SPE events. </w:t>
      </w:r>
      <w:r w:rsidRPr="00762B40">
        <w:rPr>
          <w:rFonts w:ascii="Arial" w:hAnsi="Arial" w:cs="Arial"/>
          <w:sz w:val="22"/>
          <w:szCs w:val="22"/>
          <w:lang w:val="en-GB"/>
        </w:rPr>
        <w:t xml:space="preserve">Land use transitions between </w:t>
      </w:r>
      <w:r w:rsidR="009A2BE9">
        <w:rPr>
          <w:rFonts w:ascii="Arial" w:hAnsi="Arial" w:cs="Arial"/>
          <w:sz w:val="22"/>
          <w:szCs w:val="22"/>
          <w:lang w:val="en-GB"/>
        </w:rPr>
        <w:t>IAL</w:t>
      </w:r>
      <w:r w:rsidRPr="00762B40">
        <w:rPr>
          <w:rFonts w:ascii="Arial" w:hAnsi="Arial" w:cs="Arial"/>
          <w:sz w:val="22"/>
          <w:szCs w:val="22"/>
          <w:lang w:val="en-GB"/>
        </w:rPr>
        <w:t xml:space="preserve">, </w:t>
      </w:r>
      <w:r w:rsidR="009A2BE9">
        <w:rPr>
          <w:rFonts w:ascii="Arial" w:hAnsi="Arial" w:cs="Arial"/>
          <w:sz w:val="22"/>
          <w:szCs w:val="22"/>
          <w:lang w:val="en-GB"/>
        </w:rPr>
        <w:t>EAL</w:t>
      </w:r>
      <w:r w:rsidRPr="00762B40">
        <w:rPr>
          <w:rFonts w:ascii="Arial" w:hAnsi="Arial" w:cs="Arial"/>
          <w:sz w:val="22"/>
          <w:szCs w:val="22"/>
          <w:lang w:val="en-GB"/>
        </w:rPr>
        <w:t xml:space="preserve"> and </w:t>
      </w:r>
      <w:r w:rsidR="003E0819">
        <w:rPr>
          <w:rFonts w:ascii="Arial" w:hAnsi="Arial" w:cs="Arial"/>
          <w:sz w:val="22"/>
          <w:szCs w:val="22"/>
          <w:lang w:val="en-GB"/>
        </w:rPr>
        <w:t>AAL</w:t>
      </w:r>
      <w:r w:rsidRPr="00762B40">
        <w:rPr>
          <w:rFonts w:ascii="Arial" w:hAnsi="Arial" w:cs="Arial"/>
          <w:sz w:val="22"/>
          <w:szCs w:val="22"/>
          <w:lang w:val="en-GB"/>
        </w:rPr>
        <w:t xml:space="preserve"> will not significantly increase or decrease in Latvia following SUC and EUA.</w:t>
      </w:r>
    </w:p>
    <w:p w14:paraId="39CC1B05" w14:textId="77777777" w:rsidR="00B413DD" w:rsidRPr="00762B40" w:rsidRDefault="00B413DD" w:rsidP="0085735B">
      <w:pPr>
        <w:spacing w:line="360" w:lineRule="auto"/>
        <w:rPr>
          <w:rFonts w:ascii="Arial" w:hAnsi="Arial" w:cs="Arial"/>
          <w:sz w:val="22"/>
          <w:szCs w:val="22"/>
          <w:lang w:val="en-GB"/>
        </w:rPr>
      </w:pPr>
    </w:p>
    <w:p w14:paraId="37957E89" w14:textId="4D951ACC" w:rsidR="00B413DD" w:rsidRPr="00762B40" w:rsidRDefault="0085735B" w:rsidP="0085735B">
      <w:pPr>
        <w:spacing w:line="360" w:lineRule="auto"/>
        <w:rPr>
          <w:rFonts w:ascii="Arial" w:hAnsi="Arial" w:cs="Arial"/>
          <w:b/>
          <w:sz w:val="22"/>
          <w:szCs w:val="22"/>
          <w:lang w:val="en-GB"/>
        </w:rPr>
      </w:pPr>
      <w:r w:rsidRPr="00762B40">
        <w:rPr>
          <w:rFonts w:ascii="Arial" w:hAnsi="Arial" w:cs="Arial"/>
          <w:b/>
          <w:sz w:val="22"/>
          <w:szCs w:val="22"/>
          <w:lang w:val="en-GB"/>
        </w:rPr>
        <w:t xml:space="preserve">RQ3: Is there a time lag </w:t>
      </w:r>
      <w:r w:rsidR="001D09F5">
        <w:rPr>
          <w:rFonts w:ascii="Arial" w:hAnsi="Arial" w:cs="Arial"/>
          <w:b/>
          <w:sz w:val="22"/>
          <w:szCs w:val="22"/>
          <w:lang w:val="en-GB"/>
        </w:rPr>
        <w:t xml:space="preserve">(six-year period) </w:t>
      </w:r>
      <w:r w:rsidRPr="00762B40">
        <w:rPr>
          <w:rFonts w:ascii="Arial" w:hAnsi="Arial" w:cs="Arial"/>
          <w:b/>
          <w:sz w:val="22"/>
          <w:szCs w:val="22"/>
          <w:lang w:val="en-GB"/>
        </w:rPr>
        <w:t xml:space="preserve">between </w:t>
      </w:r>
      <w:r w:rsidR="00E83231" w:rsidRPr="00762B40">
        <w:rPr>
          <w:rFonts w:ascii="Arial" w:hAnsi="Arial" w:cs="Arial"/>
          <w:b/>
          <w:sz w:val="22"/>
          <w:szCs w:val="22"/>
          <w:lang w:val="en-GB"/>
        </w:rPr>
        <w:t>socio-politico-economic</w:t>
      </w:r>
      <w:r w:rsidRPr="00762B40">
        <w:rPr>
          <w:rFonts w:ascii="Arial" w:hAnsi="Arial" w:cs="Arial"/>
          <w:b/>
          <w:sz w:val="22"/>
          <w:szCs w:val="22"/>
          <w:lang w:val="en-GB"/>
        </w:rPr>
        <w:t xml:space="preserve"> events and the visibility of </w:t>
      </w:r>
      <w:r w:rsidR="00B413DD" w:rsidRPr="00762B40">
        <w:rPr>
          <w:rFonts w:ascii="Arial" w:hAnsi="Arial" w:cs="Arial"/>
          <w:b/>
          <w:sz w:val="22"/>
          <w:szCs w:val="22"/>
          <w:lang w:val="en-GB"/>
        </w:rPr>
        <w:t xml:space="preserve">LUC </w:t>
      </w:r>
      <w:r w:rsidRPr="00762B40">
        <w:rPr>
          <w:rFonts w:ascii="Arial" w:hAnsi="Arial" w:cs="Arial"/>
          <w:b/>
          <w:sz w:val="22"/>
          <w:szCs w:val="22"/>
          <w:lang w:val="en-GB"/>
        </w:rPr>
        <w:t>and transitions</w:t>
      </w:r>
      <w:r w:rsidR="00B413DD" w:rsidRPr="00762B40">
        <w:rPr>
          <w:rFonts w:ascii="Arial" w:hAnsi="Arial" w:cs="Arial"/>
          <w:b/>
          <w:sz w:val="22"/>
          <w:szCs w:val="22"/>
          <w:lang w:val="en-GB"/>
        </w:rPr>
        <w:t>?</w:t>
      </w:r>
    </w:p>
    <w:p w14:paraId="5B50C9A9" w14:textId="7AC85B6F" w:rsidR="009C4340" w:rsidRPr="00762B40" w:rsidRDefault="00B413DD" w:rsidP="009C4340">
      <w:pPr>
        <w:spacing w:line="360" w:lineRule="auto"/>
        <w:rPr>
          <w:rFonts w:ascii="Arial" w:hAnsi="Arial" w:cs="Arial"/>
          <w:sz w:val="22"/>
          <w:szCs w:val="22"/>
          <w:lang w:val="en-GB"/>
        </w:rPr>
      </w:pPr>
      <w:r w:rsidRPr="00762B40">
        <w:rPr>
          <w:rFonts w:ascii="Arial" w:hAnsi="Arial" w:cs="Arial"/>
          <w:b/>
          <w:sz w:val="22"/>
          <w:szCs w:val="22"/>
          <w:lang w:val="en-GB"/>
        </w:rPr>
        <w:t>H</w:t>
      </w:r>
      <w:r w:rsidRPr="00762B40">
        <w:rPr>
          <w:rFonts w:ascii="Arial" w:hAnsi="Arial" w:cs="Arial"/>
          <w:b/>
          <w:sz w:val="22"/>
          <w:szCs w:val="22"/>
          <w:vertAlign w:val="subscript"/>
          <w:lang w:val="en-GB"/>
        </w:rPr>
        <w:t>3</w:t>
      </w:r>
      <w:r w:rsidRPr="00762B40">
        <w:rPr>
          <w:rFonts w:ascii="Arial" w:hAnsi="Arial" w:cs="Arial"/>
          <w:sz w:val="22"/>
          <w:szCs w:val="22"/>
          <w:lang w:val="en-GB"/>
        </w:rPr>
        <w:t xml:space="preserve">: </w:t>
      </w:r>
      <w:r w:rsidR="00DE7B7F" w:rsidRPr="00762B40">
        <w:rPr>
          <w:rFonts w:ascii="Arial" w:hAnsi="Arial" w:cs="Arial"/>
          <w:sz w:val="22"/>
          <w:szCs w:val="22"/>
          <w:lang w:val="en-GB"/>
        </w:rPr>
        <w:t xml:space="preserve">Following SUC, a weak lag relationship will be present for </w:t>
      </w:r>
      <w:r w:rsidR="009A2BE9">
        <w:rPr>
          <w:rFonts w:ascii="Arial" w:hAnsi="Arial" w:cs="Arial"/>
          <w:sz w:val="22"/>
          <w:szCs w:val="22"/>
          <w:lang w:val="en-GB"/>
        </w:rPr>
        <w:t>IAL</w:t>
      </w:r>
      <w:r w:rsidR="00DE7B7F" w:rsidRPr="00762B40">
        <w:rPr>
          <w:rFonts w:ascii="Arial" w:hAnsi="Arial" w:cs="Arial"/>
          <w:sz w:val="22"/>
          <w:szCs w:val="22"/>
          <w:lang w:val="en-GB"/>
        </w:rPr>
        <w:t xml:space="preserve"> cover decrease (H</w:t>
      </w:r>
      <w:r w:rsidR="00DE7B7F" w:rsidRPr="00762B40">
        <w:rPr>
          <w:rFonts w:ascii="Arial" w:hAnsi="Arial" w:cs="Arial"/>
          <w:sz w:val="22"/>
          <w:szCs w:val="22"/>
          <w:vertAlign w:val="subscript"/>
          <w:lang w:val="en-GB"/>
        </w:rPr>
        <w:t>3a</w:t>
      </w:r>
      <w:r w:rsidR="00DE7B7F" w:rsidRPr="00762B40">
        <w:rPr>
          <w:rFonts w:ascii="Arial" w:hAnsi="Arial" w:cs="Arial"/>
          <w:sz w:val="22"/>
          <w:szCs w:val="22"/>
          <w:lang w:val="en-GB"/>
        </w:rPr>
        <w:t xml:space="preserve">) and </w:t>
      </w:r>
      <w:r w:rsidR="003E0819">
        <w:rPr>
          <w:rFonts w:ascii="Arial" w:hAnsi="Arial" w:cs="Arial"/>
          <w:sz w:val="22"/>
          <w:szCs w:val="22"/>
          <w:lang w:val="en-GB"/>
        </w:rPr>
        <w:t>AAL</w:t>
      </w:r>
      <w:r w:rsidR="00DE7B7F" w:rsidRPr="00762B40">
        <w:rPr>
          <w:rFonts w:ascii="Arial" w:hAnsi="Arial" w:cs="Arial"/>
          <w:sz w:val="22"/>
          <w:szCs w:val="22"/>
          <w:lang w:val="en-GB"/>
        </w:rPr>
        <w:t xml:space="preserve"> increase (H</w:t>
      </w:r>
      <w:r w:rsidR="00DE7B7F" w:rsidRPr="00762B40">
        <w:rPr>
          <w:rFonts w:ascii="Arial" w:hAnsi="Arial" w:cs="Arial"/>
          <w:sz w:val="22"/>
          <w:szCs w:val="22"/>
          <w:vertAlign w:val="subscript"/>
          <w:lang w:val="en-GB"/>
        </w:rPr>
        <w:t>3b</w:t>
      </w:r>
      <w:r w:rsidR="00DE7B7F" w:rsidRPr="00762B40">
        <w:rPr>
          <w:rFonts w:ascii="Arial" w:hAnsi="Arial" w:cs="Arial"/>
          <w:sz w:val="22"/>
          <w:szCs w:val="22"/>
          <w:lang w:val="en-GB"/>
        </w:rPr>
        <w:t>). T</w:t>
      </w:r>
      <w:r w:rsidR="009C4340" w:rsidRPr="00762B40">
        <w:rPr>
          <w:rFonts w:ascii="Arial" w:hAnsi="Arial" w:cs="Arial"/>
          <w:sz w:val="22"/>
          <w:szCs w:val="22"/>
          <w:lang w:val="en-GB"/>
        </w:rPr>
        <w:t xml:space="preserve">here will be a strong relationship between the new time window and </w:t>
      </w:r>
      <w:r w:rsidR="003E0819">
        <w:rPr>
          <w:rFonts w:ascii="Arial" w:hAnsi="Arial" w:cs="Arial"/>
          <w:sz w:val="22"/>
          <w:szCs w:val="22"/>
          <w:lang w:val="en-GB"/>
        </w:rPr>
        <w:t>EAL</w:t>
      </w:r>
      <w:r w:rsidR="009C4340" w:rsidRPr="00762B40">
        <w:rPr>
          <w:rFonts w:ascii="Arial" w:hAnsi="Arial" w:cs="Arial"/>
          <w:sz w:val="22"/>
          <w:szCs w:val="22"/>
          <w:lang w:val="en-GB"/>
        </w:rPr>
        <w:t xml:space="preserve"> cover increase</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3c</w:t>
      </w:r>
      <w:r w:rsidR="00DE7B7F" w:rsidRPr="00762B40">
        <w:rPr>
          <w:rFonts w:ascii="Arial" w:hAnsi="Arial" w:cs="Arial"/>
          <w:sz w:val="22"/>
          <w:szCs w:val="22"/>
          <w:lang w:val="en-GB"/>
        </w:rPr>
        <w:t>)</w:t>
      </w:r>
      <w:r w:rsidR="009C4340" w:rsidRPr="00762B40">
        <w:rPr>
          <w:rFonts w:ascii="Arial" w:hAnsi="Arial" w:cs="Arial"/>
          <w:sz w:val="22"/>
          <w:szCs w:val="22"/>
          <w:lang w:val="en-GB"/>
        </w:rPr>
        <w:t xml:space="preserve">. There will be a strong lag for the transition from </w:t>
      </w:r>
      <w:r w:rsidR="009A2BE9">
        <w:rPr>
          <w:rFonts w:ascii="Arial" w:hAnsi="Arial" w:cs="Arial"/>
          <w:sz w:val="22"/>
          <w:szCs w:val="22"/>
          <w:lang w:val="en-GB"/>
        </w:rPr>
        <w:t>IAL</w:t>
      </w:r>
      <w:r w:rsidR="009C4340" w:rsidRPr="00762B40">
        <w:rPr>
          <w:rFonts w:ascii="Arial" w:hAnsi="Arial" w:cs="Arial"/>
          <w:sz w:val="22"/>
          <w:szCs w:val="22"/>
          <w:lang w:val="en-GB"/>
        </w:rPr>
        <w:t xml:space="preserve"> to </w:t>
      </w:r>
      <w:r w:rsidR="003E0819">
        <w:rPr>
          <w:rFonts w:ascii="Arial" w:hAnsi="Arial" w:cs="Arial"/>
          <w:sz w:val="22"/>
          <w:szCs w:val="22"/>
          <w:lang w:val="en-GB"/>
        </w:rPr>
        <w:t>EAL</w:t>
      </w:r>
      <w:r w:rsidR="009C4340" w:rsidRPr="00762B40">
        <w:rPr>
          <w:rFonts w:ascii="Arial" w:hAnsi="Arial" w:cs="Arial"/>
          <w:sz w:val="22"/>
          <w:szCs w:val="22"/>
          <w:lang w:val="en-GB"/>
        </w:rPr>
        <w:t xml:space="preserve"> </w:t>
      </w:r>
      <w:r w:rsidR="00DE7B7F" w:rsidRPr="00762B40">
        <w:rPr>
          <w:rFonts w:ascii="Arial" w:hAnsi="Arial" w:cs="Arial"/>
          <w:sz w:val="22"/>
          <w:szCs w:val="22"/>
          <w:lang w:val="en-GB"/>
        </w:rPr>
        <w:t>(H</w:t>
      </w:r>
      <w:r w:rsidR="00DE7B7F" w:rsidRPr="00762B40">
        <w:rPr>
          <w:rFonts w:ascii="Arial" w:hAnsi="Arial" w:cs="Arial"/>
          <w:sz w:val="22"/>
          <w:szCs w:val="22"/>
          <w:vertAlign w:val="subscript"/>
          <w:lang w:val="en-GB"/>
        </w:rPr>
        <w:t>3d</w:t>
      </w:r>
      <w:r w:rsidR="00DE7B7F" w:rsidRPr="00762B40">
        <w:rPr>
          <w:rFonts w:ascii="Arial" w:hAnsi="Arial" w:cs="Arial"/>
          <w:sz w:val="22"/>
          <w:szCs w:val="22"/>
          <w:lang w:val="en-GB"/>
        </w:rPr>
        <w:t xml:space="preserve">) </w:t>
      </w:r>
      <w:r w:rsidR="009C4340" w:rsidRPr="00762B40">
        <w:rPr>
          <w:rFonts w:ascii="Arial" w:hAnsi="Arial" w:cs="Arial"/>
          <w:sz w:val="22"/>
          <w:szCs w:val="22"/>
          <w:lang w:val="en-GB"/>
        </w:rPr>
        <w:t xml:space="preserve">and a weak lag for the transition to </w:t>
      </w:r>
      <w:r w:rsidR="003E0819">
        <w:rPr>
          <w:rFonts w:ascii="Arial" w:hAnsi="Arial" w:cs="Arial"/>
          <w:sz w:val="22"/>
          <w:szCs w:val="22"/>
          <w:lang w:val="en-GB"/>
        </w:rPr>
        <w:t>AAL</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3e</w:t>
      </w:r>
      <w:r w:rsidR="00DE7B7F" w:rsidRPr="00762B40">
        <w:rPr>
          <w:rFonts w:ascii="Arial" w:hAnsi="Arial" w:cs="Arial"/>
          <w:sz w:val="22"/>
          <w:szCs w:val="22"/>
          <w:lang w:val="en-GB"/>
        </w:rPr>
        <w:t>)</w:t>
      </w:r>
      <w:r w:rsidR="009C4340" w:rsidRPr="00762B40">
        <w:rPr>
          <w:rFonts w:ascii="Arial" w:hAnsi="Arial" w:cs="Arial"/>
          <w:sz w:val="22"/>
          <w:szCs w:val="22"/>
          <w:lang w:val="en-GB"/>
        </w:rPr>
        <w:t xml:space="preserve">. After EUA, a strong lag will be present for the decrease of </w:t>
      </w:r>
      <w:r w:rsidR="003E0819">
        <w:rPr>
          <w:rFonts w:ascii="Arial" w:hAnsi="Arial" w:cs="Arial"/>
          <w:sz w:val="22"/>
          <w:szCs w:val="22"/>
          <w:lang w:val="en-GB"/>
        </w:rPr>
        <w:t>EAL</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3f</w:t>
      </w:r>
      <w:r w:rsidR="00DE7B7F" w:rsidRPr="00762B40">
        <w:rPr>
          <w:rFonts w:ascii="Arial" w:hAnsi="Arial" w:cs="Arial"/>
          <w:sz w:val="22"/>
          <w:szCs w:val="22"/>
          <w:lang w:val="en-GB"/>
        </w:rPr>
        <w:t>)</w:t>
      </w:r>
      <w:r w:rsidR="009C4340" w:rsidRPr="00762B40">
        <w:rPr>
          <w:rFonts w:ascii="Arial" w:hAnsi="Arial" w:cs="Arial"/>
          <w:sz w:val="22"/>
          <w:szCs w:val="22"/>
          <w:lang w:val="en-GB"/>
        </w:rPr>
        <w:t xml:space="preserve">. A weak lag relationship will be visible for </w:t>
      </w:r>
      <w:r w:rsidR="003E0819">
        <w:rPr>
          <w:rFonts w:ascii="Arial" w:hAnsi="Arial" w:cs="Arial"/>
          <w:sz w:val="22"/>
          <w:szCs w:val="22"/>
          <w:lang w:val="en-GB"/>
        </w:rPr>
        <w:t>AAL</w:t>
      </w:r>
      <w:r w:rsidR="009C4340" w:rsidRPr="00762B40">
        <w:rPr>
          <w:rFonts w:ascii="Arial" w:hAnsi="Arial" w:cs="Arial"/>
          <w:sz w:val="22"/>
          <w:szCs w:val="22"/>
          <w:lang w:val="en-GB"/>
        </w:rPr>
        <w:t xml:space="preserve"> cover decrease</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3g</w:t>
      </w:r>
      <w:r w:rsidR="00DE7B7F" w:rsidRPr="00762B40">
        <w:rPr>
          <w:rFonts w:ascii="Arial" w:hAnsi="Arial" w:cs="Arial"/>
          <w:sz w:val="22"/>
          <w:szCs w:val="22"/>
          <w:lang w:val="en-GB"/>
        </w:rPr>
        <w:t>)</w:t>
      </w:r>
      <w:r w:rsidR="009C4340" w:rsidRPr="00762B40">
        <w:rPr>
          <w:rFonts w:ascii="Arial" w:hAnsi="Arial" w:cs="Arial"/>
          <w:sz w:val="22"/>
          <w:szCs w:val="22"/>
          <w:lang w:val="en-GB"/>
        </w:rPr>
        <w:t xml:space="preserve">, </w:t>
      </w:r>
      <w:r w:rsidR="003E0819">
        <w:rPr>
          <w:rFonts w:ascii="Arial" w:hAnsi="Arial" w:cs="Arial"/>
          <w:sz w:val="22"/>
          <w:szCs w:val="22"/>
          <w:lang w:val="en-GB"/>
        </w:rPr>
        <w:t>IAL</w:t>
      </w:r>
      <w:r w:rsidR="009C4340" w:rsidRPr="00762B40">
        <w:rPr>
          <w:rFonts w:ascii="Arial" w:hAnsi="Arial" w:cs="Arial"/>
          <w:sz w:val="22"/>
          <w:szCs w:val="22"/>
          <w:lang w:val="en-GB"/>
        </w:rPr>
        <w:t xml:space="preserve"> increase </w:t>
      </w:r>
      <w:r w:rsidR="00DE7B7F" w:rsidRPr="00762B40">
        <w:rPr>
          <w:rFonts w:ascii="Arial" w:hAnsi="Arial" w:cs="Arial"/>
          <w:sz w:val="22"/>
          <w:szCs w:val="22"/>
          <w:lang w:val="en-GB"/>
        </w:rPr>
        <w:t>(H</w:t>
      </w:r>
      <w:r w:rsidR="00DE7B7F" w:rsidRPr="00762B40">
        <w:rPr>
          <w:rFonts w:ascii="Arial" w:hAnsi="Arial" w:cs="Arial"/>
          <w:sz w:val="22"/>
          <w:szCs w:val="22"/>
          <w:vertAlign w:val="subscript"/>
          <w:lang w:val="en-GB"/>
        </w:rPr>
        <w:t>3h</w:t>
      </w:r>
      <w:r w:rsidR="00DE7B7F" w:rsidRPr="00762B40">
        <w:rPr>
          <w:rFonts w:ascii="Arial" w:hAnsi="Arial" w:cs="Arial"/>
          <w:sz w:val="22"/>
          <w:szCs w:val="22"/>
          <w:lang w:val="en-GB"/>
        </w:rPr>
        <w:t xml:space="preserve">) </w:t>
      </w:r>
      <w:r w:rsidR="009C4340" w:rsidRPr="00762B40">
        <w:rPr>
          <w:rFonts w:ascii="Arial" w:hAnsi="Arial" w:cs="Arial"/>
          <w:sz w:val="22"/>
          <w:szCs w:val="22"/>
          <w:lang w:val="en-GB"/>
        </w:rPr>
        <w:t xml:space="preserve">and the transition from </w:t>
      </w:r>
      <w:r w:rsidR="003E0819">
        <w:rPr>
          <w:rFonts w:ascii="Arial" w:hAnsi="Arial" w:cs="Arial"/>
          <w:sz w:val="22"/>
          <w:szCs w:val="22"/>
          <w:lang w:val="en-GB"/>
        </w:rPr>
        <w:t>AAL</w:t>
      </w:r>
      <w:r w:rsidR="009C4340" w:rsidRPr="00762B40">
        <w:rPr>
          <w:rFonts w:ascii="Arial" w:hAnsi="Arial" w:cs="Arial"/>
          <w:sz w:val="22"/>
          <w:szCs w:val="22"/>
          <w:lang w:val="en-GB"/>
        </w:rPr>
        <w:t xml:space="preserve"> to </w:t>
      </w:r>
      <w:r w:rsidR="003E0819">
        <w:rPr>
          <w:rFonts w:ascii="Arial" w:hAnsi="Arial" w:cs="Arial"/>
          <w:sz w:val="22"/>
          <w:szCs w:val="22"/>
          <w:lang w:val="en-GB"/>
        </w:rPr>
        <w:t>IAL</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3i</w:t>
      </w:r>
      <w:r w:rsidR="00DE7B7F" w:rsidRPr="00762B40">
        <w:rPr>
          <w:rFonts w:ascii="Arial" w:hAnsi="Arial" w:cs="Arial"/>
          <w:sz w:val="22"/>
          <w:szCs w:val="22"/>
          <w:lang w:val="en-GB"/>
        </w:rPr>
        <w:t>)</w:t>
      </w:r>
      <w:r w:rsidR="009C4340" w:rsidRPr="00762B40">
        <w:rPr>
          <w:rFonts w:ascii="Arial" w:hAnsi="Arial" w:cs="Arial"/>
          <w:sz w:val="22"/>
          <w:szCs w:val="22"/>
          <w:lang w:val="en-GB"/>
        </w:rPr>
        <w:t xml:space="preserve">. A strong lag will be observed for the transition from </w:t>
      </w:r>
      <w:r w:rsidR="009A2BE9">
        <w:rPr>
          <w:rFonts w:ascii="Arial" w:hAnsi="Arial" w:cs="Arial"/>
          <w:sz w:val="22"/>
          <w:szCs w:val="22"/>
          <w:lang w:val="en-GB"/>
        </w:rPr>
        <w:t>EAL</w:t>
      </w:r>
      <w:r w:rsidR="009C4340" w:rsidRPr="00762B40">
        <w:rPr>
          <w:rFonts w:ascii="Arial" w:hAnsi="Arial" w:cs="Arial"/>
          <w:sz w:val="22"/>
          <w:szCs w:val="22"/>
          <w:lang w:val="en-GB"/>
        </w:rPr>
        <w:t xml:space="preserve"> to </w:t>
      </w:r>
      <w:r w:rsidR="003E0819">
        <w:rPr>
          <w:rFonts w:ascii="Arial" w:hAnsi="Arial" w:cs="Arial"/>
          <w:sz w:val="22"/>
          <w:szCs w:val="22"/>
          <w:lang w:val="en-GB"/>
        </w:rPr>
        <w:t>IAL</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3j</w:t>
      </w:r>
      <w:r w:rsidR="00DE7B7F" w:rsidRPr="00762B40">
        <w:rPr>
          <w:rFonts w:ascii="Arial" w:hAnsi="Arial" w:cs="Arial"/>
          <w:sz w:val="22"/>
          <w:szCs w:val="22"/>
          <w:lang w:val="en-GB"/>
        </w:rPr>
        <w:t>)</w:t>
      </w:r>
      <w:r w:rsidR="009C4340" w:rsidRPr="00762B40">
        <w:rPr>
          <w:rFonts w:ascii="Arial" w:hAnsi="Arial" w:cs="Arial"/>
          <w:sz w:val="22"/>
          <w:szCs w:val="22"/>
          <w:lang w:val="en-GB"/>
        </w:rPr>
        <w:t>.</w:t>
      </w:r>
    </w:p>
    <w:p w14:paraId="4BB461F9" w14:textId="1A9A12B0" w:rsidR="00162508" w:rsidRPr="003F4409" w:rsidRDefault="00B413DD" w:rsidP="006E2791">
      <w:pPr>
        <w:spacing w:line="360" w:lineRule="auto"/>
        <w:rPr>
          <w:rFonts w:ascii="Arial" w:hAnsi="Arial" w:cs="Arial"/>
          <w:sz w:val="22"/>
          <w:szCs w:val="22"/>
          <w:lang w:val="en-GB"/>
        </w:rPr>
      </w:pPr>
      <w:r w:rsidRPr="00762B40">
        <w:rPr>
          <w:rFonts w:ascii="Arial" w:hAnsi="Arial" w:cs="Arial"/>
          <w:b/>
          <w:sz w:val="22"/>
          <w:szCs w:val="22"/>
          <w:lang w:val="en-GB"/>
        </w:rPr>
        <w:t>H</w:t>
      </w:r>
      <w:r w:rsidRPr="00762B40">
        <w:rPr>
          <w:rFonts w:ascii="Arial" w:hAnsi="Arial" w:cs="Arial"/>
          <w:b/>
          <w:sz w:val="22"/>
          <w:szCs w:val="22"/>
          <w:vertAlign w:val="subscript"/>
          <w:lang w:val="en-GB"/>
        </w:rPr>
        <w:t>30</w:t>
      </w:r>
      <w:r w:rsidRPr="00762B40">
        <w:rPr>
          <w:rFonts w:ascii="Arial" w:hAnsi="Arial" w:cs="Arial"/>
          <w:sz w:val="22"/>
          <w:szCs w:val="22"/>
          <w:lang w:val="en-GB"/>
        </w:rPr>
        <w:t xml:space="preserve">: Time following SPE events will not have an effect on </w:t>
      </w:r>
      <w:r w:rsidR="006E2791" w:rsidRPr="00762B40">
        <w:rPr>
          <w:rFonts w:ascii="Arial" w:hAnsi="Arial" w:cs="Arial"/>
          <w:sz w:val="22"/>
          <w:szCs w:val="22"/>
          <w:lang w:val="en-GB"/>
        </w:rPr>
        <w:t xml:space="preserve">strength of </w:t>
      </w:r>
      <w:r w:rsidRPr="00762B40">
        <w:rPr>
          <w:rFonts w:ascii="Arial" w:hAnsi="Arial" w:cs="Arial"/>
          <w:sz w:val="22"/>
          <w:szCs w:val="22"/>
          <w:lang w:val="en-GB"/>
        </w:rPr>
        <w:t>LUC and land use transitions</w:t>
      </w:r>
      <w:r w:rsidR="00162508" w:rsidRPr="00762B40">
        <w:rPr>
          <w:rFonts w:ascii="Arial" w:hAnsi="Arial" w:cs="Arial"/>
          <w:sz w:val="22"/>
          <w:szCs w:val="22"/>
          <w:lang w:val="en-GB"/>
        </w:rPr>
        <w:t>, with no visible relationship observed.</w:t>
      </w:r>
    </w:p>
    <w:p w14:paraId="6AE173BC" w14:textId="77777777" w:rsidR="00162508" w:rsidRPr="00762B40" w:rsidRDefault="00162508" w:rsidP="006E2791">
      <w:pPr>
        <w:spacing w:line="360" w:lineRule="auto"/>
        <w:rPr>
          <w:rFonts w:ascii="Arial" w:hAnsi="Arial" w:cs="Arial"/>
          <w:b/>
          <w:sz w:val="22"/>
          <w:szCs w:val="22"/>
          <w:lang w:val="en-GB"/>
        </w:rPr>
      </w:pPr>
    </w:p>
    <w:p w14:paraId="3396ADC0" w14:textId="732F1284" w:rsidR="006E2791" w:rsidRPr="00B77EB7" w:rsidRDefault="00B77EB7" w:rsidP="00B77EB7">
      <w:pPr>
        <w:pStyle w:val="Heading2"/>
        <w:spacing w:line="360" w:lineRule="auto"/>
        <w:rPr>
          <w:rFonts w:ascii="Arial" w:hAnsi="Arial" w:cs="Arial"/>
          <w:color w:val="000000" w:themeColor="text1"/>
          <w:sz w:val="24"/>
          <w:szCs w:val="24"/>
          <w:lang w:val="en-GB"/>
        </w:rPr>
      </w:pPr>
      <w:bookmarkStart w:id="6" w:name="_Toc6917893"/>
      <w:r w:rsidRPr="00B77EB7">
        <w:rPr>
          <w:rFonts w:ascii="Arial" w:hAnsi="Arial" w:cs="Arial"/>
          <w:color w:val="000000" w:themeColor="text1"/>
          <w:sz w:val="24"/>
          <w:szCs w:val="24"/>
          <w:lang w:val="en-GB"/>
        </w:rPr>
        <w:t xml:space="preserve">1.3 </w:t>
      </w:r>
      <w:r w:rsidR="00AE1F51" w:rsidRPr="00B77EB7">
        <w:rPr>
          <w:rFonts w:ascii="Arial" w:hAnsi="Arial" w:cs="Arial"/>
          <w:color w:val="000000" w:themeColor="text1"/>
          <w:sz w:val="24"/>
          <w:szCs w:val="24"/>
          <w:lang w:val="en-GB"/>
        </w:rPr>
        <w:t>Predictions</w:t>
      </w:r>
      <w:bookmarkEnd w:id="6"/>
      <w:r w:rsidR="00AE1F51" w:rsidRPr="00B77EB7">
        <w:rPr>
          <w:rFonts w:ascii="Arial" w:hAnsi="Arial" w:cs="Arial"/>
          <w:color w:val="000000" w:themeColor="text1"/>
          <w:sz w:val="24"/>
          <w:szCs w:val="24"/>
          <w:lang w:val="en-GB"/>
        </w:rPr>
        <w:t xml:space="preserve"> </w:t>
      </w:r>
    </w:p>
    <w:p w14:paraId="251C0E53" w14:textId="25627D85" w:rsidR="006E2791" w:rsidRPr="00762B40" w:rsidRDefault="006E2791" w:rsidP="00B77EB7">
      <w:pPr>
        <w:spacing w:line="360" w:lineRule="auto"/>
        <w:rPr>
          <w:rFonts w:ascii="Arial" w:hAnsi="Arial" w:cs="Arial"/>
          <w:b/>
          <w:sz w:val="22"/>
          <w:szCs w:val="22"/>
          <w:lang w:val="en-GB"/>
        </w:rPr>
      </w:pPr>
      <w:r w:rsidRPr="00762B40">
        <w:rPr>
          <w:rFonts w:ascii="Arial" w:hAnsi="Arial" w:cs="Arial"/>
          <w:b/>
          <w:sz w:val="22"/>
          <w:szCs w:val="22"/>
          <w:lang w:val="en-GB"/>
        </w:rPr>
        <w:t xml:space="preserve">1.3.1 </w:t>
      </w:r>
      <w:r w:rsidR="00E83231" w:rsidRPr="00762B40">
        <w:rPr>
          <w:rFonts w:ascii="Arial" w:hAnsi="Arial" w:cs="Arial"/>
          <w:b/>
          <w:sz w:val="22"/>
          <w:szCs w:val="22"/>
          <w:lang w:val="en-GB"/>
        </w:rPr>
        <w:t>Soviet Union Collapse</w:t>
      </w:r>
    </w:p>
    <w:p w14:paraId="1FDBDDD5" w14:textId="046C1757" w:rsidR="00D266E0" w:rsidRDefault="006E2791" w:rsidP="00B77EB7">
      <w:pPr>
        <w:spacing w:line="360" w:lineRule="auto"/>
        <w:rPr>
          <w:rFonts w:ascii="Arial" w:hAnsi="Arial" w:cs="Arial"/>
          <w:sz w:val="22"/>
          <w:szCs w:val="22"/>
          <w:lang w:val="en-GB"/>
        </w:rPr>
      </w:pPr>
      <w:r w:rsidRPr="00762B40">
        <w:rPr>
          <w:rFonts w:ascii="Arial" w:hAnsi="Arial" w:cs="Arial"/>
          <w:sz w:val="22"/>
          <w:szCs w:val="22"/>
          <w:lang w:val="en-GB"/>
        </w:rPr>
        <w:t xml:space="preserve">I predict that </w:t>
      </w:r>
      <w:r w:rsidR="003E0819">
        <w:rPr>
          <w:rFonts w:ascii="Arial" w:hAnsi="Arial" w:cs="Arial"/>
          <w:sz w:val="22"/>
          <w:szCs w:val="22"/>
          <w:lang w:val="en-GB"/>
        </w:rPr>
        <w:t>AAL</w:t>
      </w:r>
      <w:r w:rsidRPr="00762B40">
        <w:rPr>
          <w:rFonts w:ascii="Arial" w:hAnsi="Arial" w:cs="Arial"/>
          <w:sz w:val="22"/>
          <w:szCs w:val="22"/>
          <w:lang w:val="en-GB"/>
        </w:rPr>
        <w:t xml:space="preserve"> will increase visibly following SUC</w:t>
      </w:r>
      <w:r w:rsidR="00162508" w:rsidRPr="00762B40">
        <w:rPr>
          <w:rFonts w:ascii="Arial" w:hAnsi="Arial" w:cs="Arial"/>
          <w:sz w:val="22"/>
          <w:szCs w:val="22"/>
          <w:lang w:val="en-GB"/>
        </w:rPr>
        <w:t xml:space="preserve"> </w:t>
      </w:r>
      <w:r w:rsidRPr="00762B40">
        <w:rPr>
          <w:rFonts w:ascii="Arial" w:hAnsi="Arial" w:cs="Arial"/>
          <w:sz w:val="22"/>
          <w:szCs w:val="22"/>
          <w:lang w:val="en-GB"/>
        </w:rPr>
        <w:t xml:space="preserve">due to the sharp decline of the agricultural sector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{"citationID":"9paPXXPV","properties":{"formattedCitation":"(Prishchepov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 xml:space="preserve">(Prishchepov </w:t>
      </w:r>
      <w:r w:rsidR="00E13596" w:rsidRPr="00E13596">
        <w:rPr>
          <w:rFonts w:ascii="Arial" w:hAnsi="Arial" w:cs="Arial"/>
          <w:i/>
          <w:iCs/>
          <w:sz w:val="22"/>
        </w:rPr>
        <w:t>et al.</w:t>
      </w:r>
      <w:r w:rsidR="00E13596" w:rsidRPr="00E13596">
        <w:rPr>
          <w:rFonts w:ascii="Arial" w:hAnsi="Arial" w:cs="Arial"/>
          <w:sz w:val="22"/>
        </w:rPr>
        <w:t>, 2012a)</w:t>
      </w:r>
      <w:r w:rsidRPr="00762B40">
        <w:rPr>
          <w:rFonts w:ascii="Arial" w:hAnsi="Arial" w:cs="Arial"/>
          <w:sz w:val="22"/>
          <w:szCs w:val="22"/>
          <w:lang w:val="en-GB"/>
        </w:rPr>
        <w:fldChar w:fldCharType="end"/>
      </w:r>
      <w:r w:rsidRPr="00762B40">
        <w:rPr>
          <w:rFonts w:ascii="Arial" w:hAnsi="Arial" w:cs="Arial"/>
          <w:sz w:val="22"/>
          <w:szCs w:val="22"/>
          <w:lang w:val="en-GB"/>
        </w:rPr>
        <w:t xml:space="preserve">. I predict that </w:t>
      </w:r>
      <w:r w:rsidR="003E0819">
        <w:rPr>
          <w:rFonts w:ascii="Arial" w:hAnsi="Arial" w:cs="Arial"/>
          <w:sz w:val="22"/>
          <w:szCs w:val="22"/>
          <w:lang w:val="en-GB"/>
        </w:rPr>
        <w:t>IAL</w:t>
      </w:r>
      <w:r w:rsidRPr="00762B40">
        <w:rPr>
          <w:rFonts w:ascii="Arial" w:hAnsi="Arial" w:cs="Arial"/>
          <w:sz w:val="22"/>
          <w:szCs w:val="22"/>
          <w:lang w:val="en-GB"/>
        </w:rPr>
        <w:t xml:space="preserve"> will be replaced by </w:t>
      </w:r>
      <w:r w:rsidR="009A2BE9">
        <w:rPr>
          <w:rFonts w:ascii="Arial" w:hAnsi="Arial" w:cs="Arial"/>
          <w:sz w:val="22"/>
          <w:szCs w:val="22"/>
          <w:lang w:val="en-GB"/>
        </w:rPr>
        <w:t>EAL</w:t>
      </w:r>
      <w:r w:rsidRPr="00762B40">
        <w:rPr>
          <w:rFonts w:ascii="Arial" w:hAnsi="Arial" w:cs="Arial"/>
          <w:sz w:val="22"/>
          <w:szCs w:val="22"/>
          <w:lang w:val="en-GB"/>
        </w:rPr>
        <w:t xml:space="preserve"> due to a large scale shift from Soviet collective farms to small-scale subsistence farms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{"citationID":"Q5iSZR5B","properties":{"formattedCitation":"(Vanwambeke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 xml:space="preserve">(Vanwambeke </w:t>
      </w:r>
      <w:r w:rsidR="00E13596" w:rsidRPr="00E13596">
        <w:rPr>
          <w:rFonts w:ascii="Arial" w:hAnsi="Arial" w:cs="Arial"/>
          <w:i/>
          <w:iCs/>
          <w:sz w:val="22"/>
        </w:rPr>
        <w:t>et al.</w:t>
      </w:r>
      <w:r w:rsidR="00E13596" w:rsidRPr="00E13596">
        <w:rPr>
          <w:rFonts w:ascii="Arial" w:hAnsi="Arial" w:cs="Arial"/>
          <w:sz w:val="22"/>
        </w:rPr>
        <w:t>, 2012)</w:t>
      </w:r>
      <w:r w:rsidRPr="00762B40">
        <w:rPr>
          <w:rFonts w:ascii="Arial" w:hAnsi="Arial" w:cs="Arial"/>
          <w:sz w:val="22"/>
          <w:szCs w:val="22"/>
          <w:lang w:val="en-GB"/>
        </w:rPr>
        <w:fldChar w:fldCharType="end"/>
      </w:r>
      <w:r w:rsidRPr="00762B40">
        <w:rPr>
          <w:rFonts w:ascii="Arial" w:hAnsi="Arial" w:cs="Arial"/>
          <w:sz w:val="22"/>
          <w:szCs w:val="22"/>
          <w:lang w:val="en-GB"/>
        </w:rPr>
        <w:t xml:space="preserve">. </w:t>
      </w:r>
      <w:r w:rsidR="003333AE" w:rsidRPr="00762B40">
        <w:rPr>
          <w:rFonts w:ascii="Arial" w:hAnsi="Arial" w:cs="Arial"/>
          <w:sz w:val="22"/>
          <w:szCs w:val="22"/>
          <w:lang w:val="en-GB"/>
        </w:rPr>
        <w:lastRenderedPageBreak/>
        <w:t xml:space="preserve">However, I predict that uncertainty around land access during the post-Soviet transition period will cause a lag in the increase </w:t>
      </w:r>
      <w:r w:rsidR="007F531D" w:rsidRPr="00762B40">
        <w:rPr>
          <w:rFonts w:ascii="Arial" w:hAnsi="Arial" w:cs="Arial"/>
          <w:sz w:val="22"/>
          <w:szCs w:val="22"/>
          <w:lang w:val="en-GB"/>
        </w:rPr>
        <w:t xml:space="preserve">of </w:t>
      </w:r>
      <w:r w:rsidR="00162508" w:rsidRPr="00762B40">
        <w:rPr>
          <w:rFonts w:ascii="Arial" w:hAnsi="Arial" w:cs="Arial"/>
          <w:sz w:val="22"/>
          <w:szCs w:val="22"/>
          <w:lang w:val="en-GB"/>
        </w:rPr>
        <w:t xml:space="preserve">the </w:t>
      </w:r>
      <w:r w:rsidR="003333AE" w:rsidRPr="00762B40">
        <w:rPr>
          <w:rFonts w:ascii="Arial" w:hAnsi="Arial" w:cs="Arial"/>
          <w:sz w:val="22"/>
          <w:szCs w:val="22"/>
          <w:lang w:val="en-GB"/>
        </w:rPr>
        <w:t xml:space="preserve">transition to </w:t>
      </w:r>
      <w:r w:rsidR="003E0819">
        <w:rPr>
          <w:rFonts w:ascii="Arial" w:hAnsi="Arial" w:cs="Arial"/>
          <w:sz w:val="22"/>
          <w:szCs w:val="22"/>
          <w:lang w:val="en-GB"/>
        </w:rPr>
        <w:t>EAL</w:t>
      </w:r>
      <w:r w:rsidR="003333AE" w:rsidRPr="00762B40">
        <w:rPr>
          <w:rFonts w:ascii="Arial" w:hAnsi="Arial" w:cs="Arial"/>
          <w:sz w:val="22"/>
          <w:szCs w:val="22"/>
          <w:lang w:val="en-GB"/>
        </w:rPr>
        <w:t xml:space="preserve">, resulting in a large increase in </w:t>
      </w:r>
      <w:r w:rsidR="003E0819">
        <w:rPr>
          <w:rFonts w:ascii="Arial" w:hAnsi="Arial" w:cs="Arial"/>
          <w:sz w:val="22"/>
          <w:szCs w:val="22"/>
          <w:lang w:val="en-GB"/>
        </w:rPr>
        <w:t>AAL</w:t>
      </w:r>
      <w:r w:rsidR="003333AE" w:rsidRPr="00762B40">
        <w:rPr>
          <w:rFonts w:ascii="Arial" w:hAnsi="Arial" w:cs="Arial"/>
          <w:sz w:val="22"/>
          <w:szCs w:val="22"/>
          <w:lang w:val="en-GB"/>
        </w:rPr>
        <w:t xml:space="preserve"> within </w:t>
      </w:r>
      <w:r w:rsidR="00162508" w:rsidRPr="00762B40">
        <w:rPr>
          <w:rFonts w:ascii="Arial" w:hAnsi="Arial" w:cs="Arial"/>
          <w:sz w:val="22"/>
          <w:szCs w:val="22"/>
          <w:lang w:val="en-GB"/>
        </w:rPr>
        <w:t>three</w:t>
      </w:r>
      <w:r w:rsidR="003333AE" w:rsidRPr="00762B40">
        <w:rPr>
          <w:rFonts w:ascii="Arial" w:hAnsi="Arial" w:cs="Arial"/>
          <w:sz w:val="22"/>
          <w:szCs w:val="22"/>
          <w:lang w:val="en-GB"/>
        </w:rPr>
        <w:t xml:space="preserve"> years following SUC. I predict </w:t>
      </w:r>
      <w:r w:rsidR="003E0819">
        <w:rPr>
          <w:rFonts w:ascii="Arial" w:hAnsi="Arial" w:cs="Arial"/>
          <w:sz w:val="22"/>
          <w:szCs w:val="22"/>
          <w:lang w:val="en-GB"/>
        </w:rPr>
        <w:t>IAL</w:t>
      </w:r>
      <w:r w:rsidR="003333AE" w:rsidRPr="00762B40">
        <w:rPr>
          <w:rFonts w:ascii="Arial" w:hAnsi="Arial" w:cs="Arial"/>
          <w:sz w:val="22"/>
          <w:szCs w:val="22"/>
          <w:lang w:val="en-GB"/>
        </w:rPr>
        <w:t xml:space="preserve"> decrease will be observed directly following SUC, representing the rapid decrease in government investment in agriculture </w:t>
      </w:r>
      <w:r w:rsidR="003333AE"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{"citationID":"p0QbzMl9","properties":{"formattedCitation":"(Vanwambeke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333AE" w:rsidRPr="00762B40">
        <w:rPr>
          <w:rFonts w:ascii="Arial" w:hAnsi="Arial" w:cs="Arial"/>
          <w:sz w:val="22"/>
          <w:szCs w:val="22"/>
          <w:lang w:val="en-GB"/>
        </w:rPr>
        <w:fldChar w:fldCharType="separate"/>
      </w:r>
      <w:r w:rsidR="00E13596" w:rsidRPr="00E13596">
        <w:rPr>
          <w:rFonts w:ascii="Arial" w:hAnsi="Arial" w:cs="Arial"/>
          <w:sz w:val="22"/>
        </w:rPr>
        <w:t xml:space="preserve">(Vanwambeke </w:t>
      </w:r>
      <w:r w:rsidR="00E13596" w:rsidRPr="00E13596">
        <w:rPr>
          <w:rFonts w:ascii="Arial" w:hAnsi="Arial" w:cs="Arial"/>
          <w:i/>
          <w:iCs/>
          <w:sz w:val="22"/>
        </w:rPr>
        <w:t>et al.</w:t>
      </w:r>
      <w:r w:rsidR="00E13596" w:rsidRPr="00E13596">
        <w:rPr>
          <w:rFonts w:ascii="Arial" w:hAnsi="Arial" w:cs="Arial"/>
          <w:sz w:val="22"/>
        </w:rPr>
        <w:t>, 2012)</w:t>
      </w:r>
      <w:r w:rsidR="003333AE" w:rsidRPr="00762B40">
        <w:rPr>
          <w:rFonts w:ascii="Arial" w:hAnsi="Arial" w:cs="Arial"/>
          <w:sz w:val="22"/>
          <w:szCs w:val="22"/>
          <w:lang w:val="en-GB"/>
        </w:rPr>
        <w:fldChar w:fldCharType="end"/>
      </w:r>
      <w:r w:rsidR="003333AE" w:rsidRPr="00762B40">
        <w:rPr>
          <w:rFonts w:ascii="Arial" w:hAnsi="Arial" w:cs="Arial"/>
          <w:sz w:val="22"/>
          <w:szCs w:val="22"/>
          <w:lang w:val="en-GB"/>
        </w:rPr>
        <w:t xml:space="preserve"> contributing to the high levels of abandonment </w:t>
      </w:r>
      <w:r w:rsidR="003333AE"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{"citationID":"PMw6Jb2t","properties":{"formattedCitation":"(Prishchepov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3333AE" w:rsidRPr="00762B40">
        <w:rPr>
          <w:rFonts w:ascii="Arial" w:hAnsi="Arial" w:cs="Arial"/>
          <w:sz w:val="22"/>
          <w:szCs w:val="22"/>
          <w:lang w:val="en-GB"/>
        </w:rPr>
        <w:fldChar w:fldCharType="separate"/>
      </w:r>
      <w:r w:rsidR="00E13596" w:rsidRPr="00E13596">
        <w:rPr>
          <w:rFonts w:ascii="Arial" w:hAnsi="Arial" w:cs="Arial"/>
          <w:sz w:val="22"/>
        </w:rPr>
        <w:t xml:space="preserve">(Prishchepov </w:t>
      </w:r>
      <w:r w:rsidR="00E13596" w:rsidRPr="00E13596">
        <w:rPr>
          <w:rFonts w:ascii="Arial" w:hAnsi="Arial" w:cs="Arial"/>
          <w:i/>
          <w:iCs/>
          <w:sz w:val="22"/>
        </w:rPr>
        <w:t>et al.</w:t>
      </w:r>
      <w:r w:rsidR="00E13596" w:rsidRPr="00E13596">
        <w:rPr>
          <w:rFonts w:ascii="Arial" w:hAnsi="Arial" w:cs="Arial"/>
          <w:sz w:val="22"/>
        </w:rPr>
        <w:t>, 2012a)</w:t>
      </w:r>
      <w:r w:rsidR="003333AE" w:rsidRPr="00762B40">
        <w:rPr>
          <w:rFonts w:ascii="Arial" w:hAnsi="Arial" w:cs="Arial"/>
          <w:sz w:val="22"/>
          <w:szCs w:val="22"/>
          <w:lang w:val="en-GB"/>
        </w:rPr>
        <w:fldChar w:fldCharType="end"/>
      </w:r>
      <w:r w:rsidR="003333AE" w:rsidRPr="00762B40">
        <w:rPr>
          <w:rFonts w:ascii="Arial" w:hAnsi="Arial" w:cs="Arial"/>
          <w:sz w:val="22"/>
          <w:szCs w:val="22"/>
          <w:lang w:val="en-GB"/>
        </w:rPr>
        <w:t xml:space="preserve">. </w:t>
      </w:r>
    </w:p>
    <w:p w14:paraId="41C822C2" w14:textId="77777777" w:rsidR="00447C31" w:rsidRDefault="00447C31" w:rsidP="00B77EB7">
      <w:pPr>
        <w:spacing w:line="360" w:lineRule="auto"/>
        <w:rPr>
          <w:rFonts w:ascii="Arial" w:hAnsi="Arial" w:cs="Arial"/>
          <w:sz w:val="22"/>
          <w:szCs w:val="22"/>
          <w:lang w:val="en-GB"/>
        </w:rPr>
      </w:pPr>
    </w:p>
    <w:p w14:paraId="0E5271C1" w14:textId="77777777" w:rsidR="009A2BE9" w:rsidRPr="00762B40" w:rsidRDefault="009A2BE9" w:rsidP="00B77EB7">
      <w:pPr>
        <w:spacing w:line="360" w:lineRule="auto"/>
        <w:rPr>
          <w:rFonts w:ascii="Arial" w:hAnsi="Arial" w:cs="Arial"/>
          <w:sz w:val="22"/>
          <w:szCs w:val="22"/>
          <w:lang w:val="en-GB"/>
        </w:rPr>
      </w:pPr>
    </w:p>
    <w:p w14:paraId="122EEC34" w14:textId="1C9C3CB2" w:rsidR="003333AE" w:rsidRPr="00762B40" w:rsidRDefault="00480DB9" w:rsidP="003333AE">
      <w:pPr>
        <w:spacing w:line="360" w:lineRule="auto"/>
        <w:rPr>
          <w:rFonts w:ascii="Arial" w:hAnsi="Arial" w:cs="Arial"/>
          <w:sz w:val="22"/>
          <w:szCs w:val="22"/>
          <w:lang w:val="en-GB"/>
        </w:rPr>
      </w:pPr>
      <w:r>
        <w:rPr>
          <w:rFonts w:ascii="Arial" w:hAnsi="Arial" w:cs="Arial"/>
          <w:noProof/>
          <w:sz w:val="22"/>
          <w:szCs w:val="22"/>
          <w:lang w:val="en-GB"/>
        </w:rPr>
        <w:drawing>
          <wp:inline distT="0" distB="0" distL="0" distR="0" wp14:anchorId="3B34CBAF" wp14:editId="350023FB">
            <wp:extent cx="3264826" cy="2314668"/>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9272" cy="2332000"/>
                    </a:xfrm>
                    <a:prstGeom prst="rect">
                      <a:avLst/>
                    </a:prstGeom>
                  </pic:spPr>
                </pic:pic>
              </a:graphicData>
            </a:graphic>
          </wp:inline>
        </w:drawing>
      </w:r>
      <w:r>
        <w:rPr>
          <w:rFonts w:ascii="Arial" w:hAnsi="Arial" w:cs="Arial"/>
          <w:noProof/>
          <w:sz w:val="22"/>
          <w:szCs w:val="22"/>
          <w:lang w:val="en-GB"/>
        </w:rPr>
        <w:drawing>
          <wp:inline distT="0" distB="0" distL="0" distR="0" wp14:anchorId="5D1F0F17" wp14:editId="2C6F1F97">
            <wp:extent cx="2504303" cy="2714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1213" cy="2744048"/>
                    </a:xfrm>
                    <a:prstGeom prst="rect">
                      <a:avLst/>
                    </a:prstGeom>
                  </pic:spPr>
                </pic:pic>
              </a:graphicData>
            </a:graphic>
          </wp:inline>
        </w:drawing>
      </w:r>
    </w:p>
    <w:p w14:paraId="0204E6D9" w14:textId="5BA71FAF" w:rsidR="007F531D" w:rsidRDefault="007F531D" w:rsidP="007C3F01">
      <w:pPr>
        <w:pStyle w:val="Caption"/>
        <w:rPr>
          <w:rFonts w:ascii="Arial" w:hAnsi="Arial" w:cs="Arial"/>
          <w:i w:val="0"/>
          <w:color w:val="000000" w:themeColor="text1"/>
          <w:sz w:val="20"/>
          <w:szCs w:val="20"/>
          <w:lang w:val="en-GB"/>
        </w:rPr>
      </w:pPr>
      <w:r w:rsidRPr="00762B40">
        <w:rPr>
          <w:rFonts w:ascii="Arial" w:hAnsi="Arial" w:cs="Arial"/>
          <w:b/>
          <w:i w:val="0"/>
          <w:color w:val="000000" w:themeColor="text1"/>
          <w:sz w:val="20"/>
          <w:szCs w:val="20"/>
          <w:lang w:val="en-GB"/>
        </w:rPr>
        <w:t>Figure 1.1</w:t>
      </w:r>
      <w:r w:rsidRPr="00762B40">
        <w:rPr>
          <w:rFonts w:ascii="Arial" w:hAnsi="Arial" w:cs="Arial"/>
          <w:i w:val="0"/>
          <w:color w:val="000000" w:themeColor="text1"/>
          <w:sz w:val="20"/>
          <w:szCs w:val="20"/>
          <w:lang w:val="en-GB"/>
        </w:rPr>
        <w:t xml:space="preserve"> – </w:t>
      </w:r>
      <w:r w:rsidRPr="007C3F01">
        <w:rPr>
          <w:rFonts w:ascii="Arial" w:hAnsi="Arial" w:cs="Arial"/>
          <w:b/>
          <w:i w:val="0"/>
          <w:color w:val="000000" w:themeColor="text1"/>
          <w:sz w:val="20"/>
          <w:szCs w:val="20"/>
          <w:lang w:val="en-GB"/>
        </w:rPr>
        <w:t>Prediction figures</w:t>
      </w:r>
      <w:r w:rsidR="007C3F01" w:rsidRPr="007C3F01">
        <w:rPr>
          <w:rFonts w:ascii="Arial" w:hAnsi="Arial" w:cs="Arial"/>
          <w:b/>
          <w:i w:val="0"/>
          <w:color w:val="000000" w:themeColor="text1"/>
          <w:sz w:val="20"/>
          <w:szCs w:val="20"/>
          <w:lang w:val="en-GB"/>
        </w:rPr>
        <w:t xml:space="preserve"> showing abandoned</w:t>
      </w:r>
      <w:r w:rsidR="00CE08BE">
        <w:rPr>
          <w:rFonts w:ascii="Arial" w:hAnsi="Arial" w:cs="Arial"/>
          <w:b/>
          <w:i w:val="0"/>
          <w:color w:val="000000" w:themeColor="text1"/>
          <w:sz w:val="20"/>
          <w:szCs w:val="20"/>
          <w:lang w:val="en-GB"/>
        </w:rPr>
        <w:t xml:space="preserve"> (A)</w:t>
      </w:r>
      <w:r w:rsidR="007C3F01" w:rsidRPr="007C3F01">
        <w:rPr>
          <w:rFonts w:ascii="Arial" w:hAnsi="Arial" w:cs="Arial"/>
          <w:b/>
          <w:i w:val="0"/>
          <w:color w:val="000000" w:themeColor="text1"/>
          <w:sz w:val="20"/>
          <w:szCs w:val="20"/>
          <w:lang w:val="en-GB"/>
        </w:rPr>
        <w:t xml:space="preserve"> and extensive</w:t>
      </w:r>
      <w:r w:rsidR="00CE08BE">
        <w:rPr>
          <w:rFonts w:ascii="Arial" w:hAnsi="Arial" w:cs="Arial"/>
          <w:b/>
          <w:i w:val="0"/>
          <w:color w:val="000000" w:themeColor="text1"/>
          <w:sz w:val="20"/>
          <w:szCs w:val="20"/>
          <w:lang w:val="en-GB"/>
        </w:rPr>
        <w:t xml:space="preserve"> (E)</w:t>
      </w:r>
      <w:r w:rsidR="007C3F01" w:rsidRPr="007C3F01">
        <w:rPr>
          <w:rFonts w:ascii="Arial" w:hAnsi="Arial" w:cs="Arial"/>
          <w:b/>
          <w:i w:val="0"/>
          <w:color w:val="000000" w:themeColor="text1"/>
          <w:sz w:val="20"/>
          <w:szCs w:val="20"/>
          <w:lang w:val="en-GB"/>
        </w:rPr>
        <w:t xml:space="preserve"> land increase and intensive</w:t>
      </w:r>
      <w:r w:rsidR="00CE08BE">
        <w:rPr>
          <w:rFonts w:ascii="Arial" w:hAnsi="Arial" w:cs="Arial"/>
          <w:b/>
          <w:i w:val="0"/>
          <w:color w:val="000000" w:themeColor="text1"/>
          <w:sz w:val="20"/>
          <w:szCs w:val="20"/>
          <w:lang w:val="en-GB"/>
        </w:rPr>
        <w:t xml:space="preserve"> (I)</w:t>
      </w:r>
      <w:r w:rsidR="007C3F01" w:rsidRPr="007C3F01">
        <w:rPr>
          <w:rFonts w:ascii="Arial" w:hAnsi="Arial" w:cs="Arial"/>
          <w:b/>
          <w:i w:val="0"/>
          <w:color w:val="000000" w:themeColor="text1"/>
          <w:sz w:val="20"/>
          <w:szCs w:val="20"/>
          <w:lang w:val="en-GB"/>
        </w:rPr>
        <w:t xml:space="preserve"> land decrease directly following SUC</w:t>
      </w:r>
      <w:r w:rsidR="007C3F01">
        <w:rPr>
          <w:rFonts w:ascii="Arial" w:hAnsi="Arial" w:cs="Arial"/>
          <w:b/>
          <w:i w:val="0"/>
          <w:color w:val="000000" w:themeColor="text1"/>
          <w:sz w:val="20"/>
          <w:szCs w:val="20"/>
          <w:lang w:val="en-GB"/>
        </w:rPr>
        <w:t xml:space="preserve">, with a lag on extensive LUC. </w:t>
      </w:r>
      <w:r w:rsidR="007C3F01">
        <w:rPr>
          <w:rFonts w:ascii="Arial" w:hAnsi="Arial" w:cs="Arial"/>
          <w:i w:val="0"/>
          <w:color w:val="000000" w:themeColor="text1"/>
          <w:sz w:val="20"/>
          <w:szCs w:val="20"/>
          <w:lang w:val="en-GB"/>
        </w:rPr>
        <w:t>Created using invented data. Specific transitions not depicted. Not drawn to scale.</w:t>
      </w:r>
    </w:p>
    <w:p w14:paraId="357772E3" w14:textId="77777777" w:rsidR="00CE08BE" w:rsidRPr="00CE08BE" w:rsidRDefault="00CE08BE" w:rsidP="00CE08BE">
      <w:pPr>
        <w:rPr>
          <w:lang w:val="en-GB"/>
        </w:rPr>
      </w:pPr>
    </w:p>
    <w:p w14:paraId="320B5B2E" w14:textId="7C4B2E7D" w:rsidR="006E2791" w:rsidRPr="00762B40" w:rsidRDefault="006E2791" w:rsidP="006E2791">
      <w:pPr>
        <w:spacing w:line="360" w:lineRule="auto"/>
        <w:rPr>
          <w:rFonts w:ascii="Arial" w:hAnsi="Arial" w:cs="Arial"/>
          <w:b/>
          <w:sz w:val="22"/>
          <w:szCs w:val="22"/>
          <w:lang w:val="en-GB"/>
        </w:rPr>
      </w:pPr>
      <w:r w:rsidRPr="00762B40">
        <w:rPr>
          <w:rFonts w:ascii="Arial" w:hAnsi="Arial" w:cs="Arial"/>
          <w:b/>
          <w:sz w:val="22"/>
          <w:szCs w:val="22"/>
          <w:lang w:val="en-GB"/>
        </w:rPr>
        <w:t xml:space="preserve">1.3.2 </w:t>
      </w:r>
      <w:r w:rsidR="00E83231" w:rsidRPr="00762B40">
        <w:rPr>
          <w:rFonts w:ascii="Arial" w:hAnsi="Arial" w:cs="Arial"/>
          <w:b/>
          <w:sz w:val="22"/>
          <w:szCs w:val="22"/>
          <w:lang w:val="en-GB"/>
        </w:rPr>
        <w:t>European Union Accession</w:t>
      </w:r>
    </w:p>
    <w:p w14:paraId="14C677AF" w14:textId="26E55CFB" w:rsidR="003333AE" w:rsidRPr="00762B40" w:rsidRDefault="003333AE" w:rsidP="006E2791">
      <w:pPr>
        <w:spacing w:line="360" w:lineRule="auto"/>
        <w:rPr>
          <w:rFonts w:ascii="Arial" w:hAnsi="Arial" w:cs="Arial"/>
          <w:sz w:val="22"/>
          <w:szCs w:val="22"/>
          <w:lang w:val="en-GB"/>
        </w:rPr>
      </w:pPr>
      <w:r w:rsidRPr="00762B40">
        <w:rPr>
          <w:rFonts w:ascii="Arial" w:hAnsi="Arial" w:cs="Arial"/>
          <w:sz w:val="22"/>
          <w:szCs w:val="22"/>
          <w:lang w:val="en-GB"/>
        </w:rPr>
        <w:t xml:space="preserve">I predict an increase in </w:t>
      </w:r>
      <w:r w:rsidR="003E0819">
        <w:rPr>
          <w:rFonts w:ascii="Arial" w:hAnsi="Arial" w:cs="Arial"/>
          <w:sz w:val="22"/>
          <w:szCs w:val="22"/>
          <w:lang w:val="en-GB"/>
        </w:rPr>
        <w:t>IAL</w:t>
      </w:r>
      <w:r w:rsidRPr="00762B40">
        <w:rPr>
          <w:rFonts w:ascii="Arial" w:hAnsi="Arial" w:cs="Arial"/>
          <w:sz w:val="22"/>
          <w:szCs w:val="22"/>
          <w:lang w:val="en-GB"/>
        </w:rPr>
        <w:t xml:space="preserve"> </w:t>
      </w:r>
      <w:r w:rsidR="007F531D" w:rsidRPr="00762B40">
        <w:rPr>
          <w:rFonts w:ascii="Arial" w:hAnsi="Arial" w:cs="Arial"/>
          <w:sz w:val="22"/>
          <w:szCs w:val="22"/>
          <w:lang w:val="en-GB"/>
        </w:rPr>
        <w:t xml:space="preserve">will be visible directly </w:t>
      </w:r>
      <w:r w:rsidRPr="00762B40">
        <w:rPr>
          <w:rFonts w:ascii="Arial" w:hAnsi="Arial" w:cs="Arial"/>
          <w:sz w:val="22"/>
          <w:szCs w:val="22"/>
          <w:lang w:val="en-GB"/>
        </w:rPr>
        <w:t>following EUA</w:t>
      </w:r>
      <w:r w:rsidR="007F531D" w:rsidRPr="00762B40">
        <w:rPr>
          <w:rFonts w:ascii="Arial" w:hAnsi="Arial" w:cs="Arial"/>
          <w:sz w:val="22"/>
          <w:szCs w:val="22"/>
          <w:lang w:val="en-GB"/>
        </w:rPr>
        <w:t>, as public support</w:t>
      </w:r>
      <w:r w:rsidR="002976B8" w:rsidRPr="00762B40">
        <w:rPr>
          <w:rFonts w:ascii="Arial" w:hAnsi="Arial" w:cs="Arial"/>
          <w:sz w:val="22"/>
          <w:szCs w:val="22"/>
          <w:lang w:val="en-GB"/>
        </w:rPr>
        <w:t xml:space="preserve"> </w:t>
      </w:r>
      <w:r w:rsidR="007F531D" w:rsidRPr="00762B40">
        <w:rPr>
          <w:rFonts w:ascii="Arial" w:hAnsi="Arial" w:cs="Arial"/>
          <w:sz w:val="22"/>
          <w:szCs w:val="22"/>
          <w:lang w:val="en-GB"/>
        </w:rPr>
        <w:t xml:space="preserve">facilitated the increase of agricultural production and income </w:t>
      </w:r>
      <w:r w:rsidR="007F531D"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{"citationID":"kreHQ1Hx","properties":{"formattedCitation":"(Veveris &amp; Kalis, 2016)","plainCitation":"(Veveris &amp; Kalis, 2016)","noteIndex":0},"citationItems":[{"id":410,"uris":["http://zotero.org/users/5200241/items/JKL22VEM"],"uri":["http://zotero.org/users/5200241/items/JKL22VEM"],"itemData":{"id":410,"type":"article-journal","title":"The Impact of EU Agricultural Policy on the Competitiveness of the Farms in Latvia","container-title":"Economics and Mangement","page":"452-458","volume":"16","author":[{"family":"Veveris","given":"Armands"},{"family":"Kalis","given":"Ilmars"}],"issued":{"date-parts":[["2016"]]}}}],"schema":"https://github.com/citation-style-language/schema/raw/master/csl-citation.json"} </w:instrText>
      </w:r>
      <w:r w:rsidR="007F531D" w:rsidRPr="00762B40">
        <w:rPr>
          <w:rFonts w:ascii="Arial" w:hAnsi="Arial" w:cs="Arial"/>
          <w:sz w:val="22"/>
          <w:szCs w:val="22"/>
          <w:lang w:val="en-GB"/>
        </w:rPr>
        <w:fldChar w:fldCharType="separate"/>
      </w:r>
      <w:r w:rsidR="00E13596">
        <w:rPr>
          <w:rFonts w:ascii="Arial" w:hAnsi="Arial" w:cs="Arial"/>
          <w:noProof/>
          <w:sz w:val="22"/>
          <w:szCs w:val="22"/>
          <w:lang w:val="en-GB"/>
        </w:rPr>
        <w:t>(Veveris &amp; Kalis, 2016)</w:t>
      </w:r>
      <w:r w:rsidR="007F531D" w:rsidRPr="00762B40">
        <w:rPr>
          <w:rFonts w:ascii="Arial" w:hAnsi="Arial" w:cs="Arial"/>
          <w:sz w:val="22"/>
          <w:szCs w:val="22"/>
          <w:lang w:val="en-GB"/>
        </w:rPr>
        <w:fldChar w:fldCharType="end"/>
      </w:r>
      <w:r w:rsidR="007F531D" w:rsidRPr="00762B40">
        <w:rPr>
          <w:rFonts w:ascii="Arial" w:hAnsi="Arial" w:cs="Arial"/>
          <w:sz w:val="22"/>
          <w:szCs w:val="22"/>
          <w:lang w:val="en-GB"/>
        </w:rPr>
        <w:t xml:space="preserve">. In turn, I predict that </w:t>
      </w:r>
      <w:r w:rsidR="003E0819">
        <w:rPr>
          <w:rFonts w:ascii="Arial" w:hAnsi="Arial" w:cs="Arial"/>
          <w:sz w:val="22"/>
          <w:szCs w:val="22"/>
          <w:lang w:val="en-GB"/>
        </w:rPr>
        <w:t>AAL</w:t>
      </w:r>
      <w:r w:rsidR="007F531D" w:rsidRPr="00762B40">
        <w:rPr>
          <w:rFonts w:ascii="Arial" w:hAnsi="Arial" w:cs="Arial"/>
          <w:sz w:val="22"/>
          <w:szCs w:val="22"/>
          <w:lang w:val="en-GB"/>
        </w:rPr>
        <w:t xml:space="preserve"> decreases within </w:t>
      </w:r>
      <w:r w:rsidR="002976B8" w:rsidRPr="00762B40">
        <w:rPr>
          <w:rFonts w:ascii="Arial" w:hAnsi="Arial" w:cs="Arial"/>
          <w:sz w:val="22"/>
          <w:szCs w:val="22"/>
          <w:lang w:val="en-GB"/>
        </w:rPr>
        <w:t>three</w:t>
      </w:r>
      <w:r w:rsidR="007F531D" w:rsidRPr="00762B40">
        <w:rPr>
          <w:rFonts w:ascii="Arial" w:hAnsi="Arial" w:cs="Arial"/>
          <w:sz w:val="22"/>
          <w:szCs w:val="22"/>
          <w:lang w:val="en-GB"/>
        </w:rPr>
        <w:t xml:space="preserve"> years of EUA to facilitate forming large, intensive farms. I predict that</w:t>
      </w:r>
      <w:r w:rsidR="002976B8" w:rsidRPr="00762B40">
        <w:rPr>
          <w:rFonts w:ascii="Arial" w:hAnsi="Arial" w:cs="Arial"/>
          <w:sz w:val="22"/>
          <w:szCs w:val="22"/>
          <w:lang w:val="en-GB"/>
        </w:rPr>
        <w:t>,</w:t>
      </w:r>
      <w:r w:rsidR="007F531D" w:rsidRPr="00762B40">
        <w:rPr>
          <w:rFonts w:ascii="Arial" w:hAnsi="Arial" w:cs="Arial"/>
          <w:sz w:val="22"/>
          <w:szCs w:val="22"/>
          <w:lang w:val="en-GB"/>
        </w:rPr>
        <w:t xml:space="preserve"> although </w:t>
      </w:r>
      <w:r w:rsidR="003E0819">
        <w:rPr>
          <w:rFonts w:ascii="Arial" w:hAnsi="Arial" w:cs="Arial"/>
          <w:sz w:val="22"/>
          <w:szCs w:val="22"/>
          <w:lang w:val="en-GB"/>
        </w:rPr>
        <w:t>EAL</w:t>
      </w:r>
      <w:r w:rsidR="007F531D" w:rsidRPr="00762B40">
        <w:rPr>
          <w:rFonts w:ascii="Arial" w:hAnsi="Arial" w:cs="Arial"/>
          <w:sz w:val="22"/>
          <w:szCs w:val="22"/>
          <w:lang w:val="en-GB"/>
        </w:rPr>
        <w:t xml:space="preserve"> will decrease due to difficulty adapting to a single EU market, it will not happen directly following EUA. </w:t>
      </w:r>
      <w:r w:rsidR="00692D5E">
        <w:rPr>
          <w:rFonts w:ascii="Arial" w:hAnsi="Arial" w:cs="Arial"/>
          <w:sz w:val="22"/>
          <w:szCs w:val="22"/>
          <w:lang w:val="en-GB"/>
        </w:rPr>
        <w:t>Instead,</w:t>
      </w:r>
      <w:r w:rsidR="007F531D" w:rsidRPr="00762B40">
        <w:rPr>
          <w:rFonts w:ascii="Arial" w:hAnsi="Arial" w:cs="Arial"/>
          <w:sz w:val="22"/>
          <w:szCs w:val="22"/>
          <w:lang w:val="en-GB"/>
        </w:rPr>
        <w:t xml:space="preserve"> there will be a time lag on this decrease and transition, representing a desire to maintain traditional farming practices </w:t>
      </w:r>
      <w:r w:rsidR="007F531D"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{"citationID":"YPGgRusG","properties":{"formattedCitation":"(Nikodemus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7F531D"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2010)</w:t>
      </w:r>
      <w:r w:rsidR="007F531D" w:rsidRPr="00762B40">
        <w:rPr>
          <w:rFonts w:ascii="Arial" w:hAnsi="Arial" w:cs="Arial"/>
          <w:sz w:val="22"/>
          <w:szCs w:val="22"/>
          <w:lang w:val="en-GB"/>
        </w:rPr>
        <w:fldChar w:fldCharType="end"/>
      </w:r>
      <w:r w:rsidR="00480DB9">
        <w:rPr>
          <w:rFonts w:ascii="Arial" w:hAnsi="Arial" w:cs="Arial"/>
          <w:sz w:val="22"/>
          <w:szCs w:val="22"/>
          <w:lang w:val="en-GB"/>
        </w:rPr>
        <w:t>.</w:t>
      </w:r>
    </w:p>
    <w:p w14:paraId="21EE5D31" w14:textId="77777777" w:rsidR="007F531D" w:rsidRPr="00762B40" w:rsidRDefault="007F531D" w:rsidP="006E2791">
      <w:pPr>
        <w:spacing w:line="360" w:lineRule="auto"/>
        <w:rPr>
          <w:rFonts w:ascii="Arial" w:hAnsi="Arial" w:cs="Arial"/>
          <w:sz w:val="22"/>
          <w:szCs w:val="22"/>
          <w:lang w:val="en-GB"/>
        </w:rPr>
      </w:pPr>
    </w:p>
    <w:p w14:paraId="6BEEF124" w14:textId="2D2B17CE" w:rsidR="006E2791" w:rsidRPr="00762B40" w:rsidRDefault="00480DB9" w:rsidP="007F531D">
      <w:pPr>
        <w:spacing w:line="360" w:lineRule="auto"/>
        <w:ind w:left="720"/>
        <w:jc w:val="center"/>
        <w:rPr>
          <w:rFonts w:ascii="Arial" w:hAnsi="Arial" w:cs="Arial"/>
          <w:b/>
          <w:sz w:val="22"/>
          <w:szCs w:val="22"/>
          <w:lang w:val="en-GB"/>
        </w:rPr>
      </w:pPr>
      <w:r>
        <w:rPr>
          <w:rFonts w:ascii="Arial" w:hAnsi="Arial" w:cs="Arial"/>
          <w:b/>
          <w:noProof/>
          <w:sz w:val="22"/>
          <w:szCs w:val="22"/>
          <w:lang w:val="en-GB"/>
        </w:rPr>
        <w:lastRenderedPageBreak/>
        <w:drawing>
          <wp:inline distT="0" distB="0" distL="0" distR="0" wp14:anchorId="693D1446" wp14:editId="7AE02852">
            <wp:extent cx="2658971" cy="2092411"/>
            <wp:effectExtent l="0" t="0" r="0" b="0"/>
            <wp:docPr id="5" name="Picture 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4883" cy="2128540"/>
                    </a:xfrm>
                    <a:prstGeom prst="rect">
                      <a:avLst/>
                    </a:prstGeom>
                  </pic:spPr>
                </pic:pic>
              </a:graphicData>
            </a:graphic>
          </wp:inline>
        </w:drawing>
      </w:r>
      <w:r w:rsidR="007F531D" w:rsidRPr="00762B40">
        <w:rPr>
          <w:rFonts w:ascii="Arial" w:hAnsi="Arial" w:cs="Arial"/>
          <w:b/>
          <w:noProof/>
          <w:sz w:val="22"/>
          <w:szCs w:val="22"/>
          <w:lang w:val="en-GB"/>
        </w:rPr>
        <w:drawing>
          <wp:inline distT="0" distB="0" distL="0" distR="0" wp14:anchorId="0738F1A5" wp14:editId="26B40844">
            <wp:extent cx="2342113" cy="2438400"/>
            <wp:effectExtent l="0" t="0" r="0" b="0"/>
            <wp:docPr id="70" name="Picture 70"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2b.png"/>
                    <pic:cNvPicPr/>
                  </pic:nvPicPr>
                  <pic:blipFill rotWithShape="1">
                    <a:blip r:embed="rId15" cstate="print">
                      <a:extLst>
                        <a:ext uri="{28A0092B-C50C-407E-A947-70E740481C1C}">
                          <a14:useLocalDpi xmlns:a14="http://schemas.microsoft.com/office/drawing/2010/main" val="0"/>
                        </a:ext>
                      </a:extLst>
                    </a:blip>
                    <a:srcRect l="9431"/>
                    <a:stretch/>
                  </pic:blipFill>
                  <pic:spPr bwMode="auto">
                    <a:xfrm>
                      <a:off x="0" y="0"/>
                      <a:ext cx="2383092" cy="2481064"/>
                    </a:xfrm>
                    <a:prstGeom prst="rect">
                      <a:avLst/>
                    </a:prstGeom>
                    <a:ln>
                      <a:noFill/>
                    </a:ln>
                    <a:extLst>
                      <a:ext uri="{53640926-AAD7-44D8-BBD7-CCE9431645EC}">
                        <a14:shadowObscured xmlns:a14="http://schemas.microsoft.com/office/drawing/2010/main"/>
                      </a:ext>
                    </a:extLst>
                  </pic:spPr>
                </pic:pic>
              </a:graphicData>
            </a:graphic>
          </wp:inline>
        </w:drawing>
      </w:r>
    </w:p>
    <w:p w14:paraId="26EED68E" w14:textId="35EA4CDF" w:rsidR="00CE08BE" w:rsidRDefault="007F531D" w:rsidP="009A2BE9">
      <w:pPr>
        <w:pStyle w:val="Caption"/>
        <w:rPr>
          <w:rFonts w:ascii="Arial" w:hAnsi="Arial" w:cs="Arial"/>
          <w:i w:val="0"/>
          <w:color w:val="000000" w:themeColor="text1"/>
          <w:sz w:val="20"/>
          <w:szCs w:val="20"/>
          <w:lang w:val="en-GB"/>
        </w:rPr>
      </w:pPr>
      <w:r w:rsidRPr="00762B40">
        <w:rPr>
          <w:rFonts w:ascii="Arial" w:hAnsi="Arial" w:cs="Arial"/>
          <w:b/>
          <w:i w:val="0"/>
          <w:color w:val="000000" w:themeColor="text1"/>
          <w:sz w:val="20"/>
          <w:szCs w:val="20"/>
          <w:lang w:val="en-GB"/>
        </w:rPr>
        <w:t>Figure 1.2</w:t>
      </w:r>
      <w:r w:rsidRPr="00762B40">
        <w:rPr>
          <w:rFonts w:ascii="Arial" w:hAnsi="Arial" w:cs="Arial"/>
          <w:i w:val="0"/>
          <w:color w:val="000000" w:themeColor="text1"/>
          <w:sz w:val="20"/>
          <w:szCs w:val="20"/>
          <w:lang w:val="en-GB"/>
        </w:rPr>
        <w:t xml:space="preserve"> – </w:t>
      </w:r>
      <w:r w:rsidR="007C3F01" w:rsidRPr="007C3F01">
        <w:rPr>
          <w:rFonts w:ascii="Arial" w:hAnsi="Arial" w:cs="Arial"/>
          <w:b/>
          <w:i w:val="0"/>
          <w:color w:val="000000" w:themeColor="text1"/>
          <w:sz w:val="20"/>
          <w:szCs w:val="20"/>
          <w:lang w:val="en-GB"/>
        </w:rPr>
        <w:t xml:space="preserve">Prediction figures showing abandoned </w:t>
      </w:r>
      <w:r w:rsidR="00CE08BE">
        <w:rPr>
          <w:rFonts w:ascii="Arial" w:hAnsi="Arial" w:cs="Arial"/>
          <w:b/>
          <w:i w:val="0"/>
          <w:color w:val="000000" w:themeColor="text1"/>
          <w:sz w:val="20"/>
          <w:szCs w:val="20"/>
          <w:lang w:val="en-GB"/>
        </w:rPr>
        <w:t xml:space="preserve">(A) </w:t>
      </w:r>
      <w:r w:rsidR="007C3F01" w:rsidRPr="007C3F01">
        <w:rPr>
          <w:rFonts w:ascii="Arial" w:hAnsi="Arial" w:cs="Arial"/>
          <w:b/>
          <w:i w:val="0"/>
          <w:color w:val="000000" w:themeColor="text1"/>
          <w:sz w:val="20"/>
          <w:szCs w:val="20"/>
          <w:lang w:val="en-GB"/>
        </w:rPr>
        <w:t xml:space="preserve">and extensive </w:t>
      </w:r>
      <w:r w:rsidR="00CE08BE">
        <w:rPr>
          <w:rFonts w:ascii="Arial" w:hAnsi="Arial" w:cs="Arial"/>
          <w:b/>
          <w:i w:val="0"/>
          <w:color w:val="000000" w:themeColor="text1"/>
          <w:sz w:val="20"/>
          <w:szCs w:val="20"/>
          <w:lang w:val="en-GB"/>
        </w:rPr>
        <w:t xml:space="preserve">(E) </w:t>
      </w:r>
      <w:r w:rsidR="007C3F01" w:rsidRPr="007C3F01">
        <w:rPr>
          <w:rFonts w:ascii="Arial" w:hAnsi="Arial" w:cs="Arial"/>
          <w:b/>
          <w:i w:val="0"/>
          <w:color w:val="000000" w:themeColor="text1"/>
          <w:sz w:val="20"/>
          <w:szCs w:val="20"/>
          <w:lang w:val="en-GB"/>
        </w:rPr>
        <w:t xml:space="preserve">land </w:t>
      </w:r>
      <w:r w:rsidR="007C3F01">
        <w:rPr>
          <w:rFonts w:ascii="Arial" w:hAnsi="Arial" w:cs="Arial"/>
          <w:b/>
          <w:i w:val="0"/>
          <w:color w:val="000000" w:themeColor="text1"/>
          <w:sz w:val="20"/>
          <w:szCs w:val="20"/>
          <w:lang w:val="en-GB"/>
        </w:rPr>
        <w:t>decrease</w:t>
      </w:r>
      <w:r w:rsidR="007C3F01" w:rsidRPr="007C3F01">
        <w:rPr>
          <w:rFonts w:ascii="Arial" w:hAnsi="Arial" w:cs="Arial"/>
          <w:b/>
          <w:i w:val="0"/>
          <w:color w:val="000000" w:themeColor="text1"/>
          <w:sz w:val="20"/>
          <w:szCs w:val="20"/>
          <w:lang w:val="en-GB"/>
        </w:rPr>
        <w:t xml:space="preserve"> and intensive</w:t>
      </w:r>
      <w:r w:rsidR="00CE08BE">
        <w:rPr>
          <w:rFonts w:ascii="Arial" w:hAnsi="Arial" w:cs="Arial"/>
          <w:b/>
          <w:i w:val="0"/>
          <w:color w:val="000000" w:themeColor="text1"/>
          <w:sz w:val="20"/>
          <w:szCs w:val="20"/>
          <w:lang w:val="en-GB"/>
        </w:rPr>
        <w:t xml:space="preserve"> (I)</w:t>
      </w:r>
      <w:r w:rsidR="007C3F01" w:rsidRPr="007C3F01">
        <w:rPr>
          <w:rFonts w:ascii="Arial" w:hAnsi="Arial" w:cs="Arial"/>
          <w:b/>
          <w:i w:val="0"/>
          <w:color w:val="000000" w:themeColor="text1"/>
          <w:sz w:val="20"/>
          <w:szCs w:val="20"/>
          <w:lang w:val="en-GB"/>
        </w:rPr>
        <w:t xml:space="preserve"> land </w:t>
      </w:r>
      <w:r w:rsidR="007C3F01">
        <w:rPr>
          <w:rFonts w:ascii="Arial" w:hAnsi="Arial" w:cs="Arial"/>
          <w:b/>
          <w:i w:val="0"/>
          <w:color w:val="000000" w:themeColor="text1"/>
          <w:sz w:val="20"/>
          <w:szCs w:val="20"/>
          <w:lang w:val="en-GB"/>
        </w:rPr>
        <w:t>increase</w:t>
      </w:r>
      <w:r w:rsidR="007C3F01" w:rsidRPr="007C3F01">
        <w:rPr>
          <w:rFonts w:ascii="Arial" w:hAnsi="Arial" w:cs="Arial"/>
          <w:b/>
          <w:i w:val="0"/>
          <w:color w:val="000000" w:themeColor="text1"/>
          <w:sz w:val="20"/>
          <w:szCs w:val="20"/>
          <w:lang w:val="en-GB"/>
        </w:rPr>
        <w:t xml:space="preserve"> directly following </w:t>
      </w:r>
      <w:r w:rsidR="007C3F01">
        <w:rPr>
          <w:rFonts w:ascii="Arial" w:hAnsi="Arial" w:cs="Arial"/>
          <w:b/>
          <w:i w:val="0"/>
          <w:color w:val="000000" w:themeColor="text1"/>
          <w:sz w:val="20"/>
          <w:szCs w:val="20"/>
          <w:lang w:val="en-GB"/>
        </w:rPr>
        <w:t>EU, with a lag on extensive</w:t>
      </w:r>
      <w:r w:rsidR="00CE08BE">
        <w:rPr>
          <w:rFonts w:ascii="Arial" w:hAnsi="Arial" w:cs="Arial"/>
          <w:b/>
          <w:i w:val="0"/>
          <w:color w:val="000000" w:themeColor="text1"/>
          <w:sz w:val="20"/>
          <w:szCs w:val="20"/>
          <w:lang w:val="en-GB"/>
        </w:rPr>
        <w:t xml:space="preserve"> </w:t>
      </w:r>
      <w:r w:rsidR="007C3F01">
        <w:rPr>
          <w:rFonts w:ascii="Arial" w:hAnsi="Arial" w:cs="Arial"/>
          <w:b/>
          <w:i w:val="0"/>
          <w:color w:val="000000" w:themeColor="text1"/>
          <w:sz w:val="20"/>
          <w:szCs w:val="20"/>
          <w:lang w:val="en-GB"/>
        </w:rPr>
        <w:t xml:space="preserve">LUC. </w:t>
      </w:r>
      <w:r w:rsidR="007C3F01">
        <w:rPr>
          <w:rFonts w:ascii="Arial" w:hAnsi="Arial" w:cs="Arial"/>
          <w:i w:val="0"/>
          <w:color w:val="000000" w:themeColor="text1"/>
          <w:sz w:val="20"/>
          <w:szCs w:val="20"/>
          <w:lang w:val="en-GB"/>
        </w:rPr>
        <w:t>Created using invented data. Specific transitions not depicted. Not drawn to scale</w:t>
      </w:r>
      <w:r w:rsidR="009A2BE9">
        <w:rPr>
          <w:rFonts w:ascii="Arial" w:hAnsi="Arial" w:cs="Arial"/>
          <w:i w:val="0"/>
          <w:color w:val="000000" w:themeColor="text1"/>
          <w:sz w:val="20"/>
          <w:szCs w:val="20"/>
          <w:lang w:val="en-GB"/>
        </w:rPr>
        <w:t>.</w:t>
      </w:r>
    </w:p>
    <w:p w14:paraId="7893E7D1" w14:textId="77777777" w:rsidR="00447C31" w:rsidRPr="00447C31" w:rsidRDefault="00447C31" w:rsidP="00447C31">
      <w:pPr>
        <w:rPr>
          <w:lang w:val="en-GB"/>
        </w:rPr>
      </w:pPr>
    </w:p>
    <w:p w14:paraId="5C24C1A4" w14:textId="498F242A" w:rsidR="006E2791" w:rsidRPr="00762B40" w:rsidRDefault="006E2791" w:rsidP="006E2791">
      <w:pPr>
        <w:spacing w:line="360" w:lineRule="auto"/>
        <w:rPr>
          <w:rFonts w:ascii="Arial" w:hAnsi="Arial" w:cs="Arial"/>
          <w:b/>
          <w:sz w:val="22"/>
          <w:szCs w:val="22"/>
          <w:lang w:val="en-GB"/>
        </w:rPr>
      </w:pPr>
      <w:r w:rsidRPr="00762B40">
        <w:rPr>
          <w:rFonts w:ascii="Arial" w:hAnsi="Arial" w:cs="Arial"/>
          <w:b/>
          <w:sz w:val="22"/>
          <w:szCs w:val="22"/>
          <w:lang w:val="en-GB"/>
        </w:rPr>
        <w:t>1.3.3 Implications of results</w:t>
      </w:r>
    </w:p>
    <w:p w14:paraId="77A58263" w14:textId="1D77804B" w:rsidR="006E2791" w:rsidRPr="00762B40" w:rsidRDefault="002976B8" w:rsidP="0096718D">
      <w:pPr>
        <w:spacing w:line="360" w:lineRule="auto"/>
        <w:rPr>
          <w:rFonts w:ascii="Arial" w:hAnsi="Arial" w:cs="Arial"/>
          <w:sz w:val="22"/>
          <w:szCs w:val="22"/>
          <w:lang w:val="en-GB"/>
        </w:rPr>
      </w:pPr>
      <w:r w:rsidRPr="00762B40">
        <w:rPr>
          <w:rFonts w:ascii="Arial" w:hAnsi="Arial" w:cs="Arial"/>
          <w:sz w:val="22"/>
          <w:szCs w:val="22"/>
          <w:lang w:val="en-GB"/>
        </w:rPr>
        <w:t>If the area of a land use type</w:t>
      </w:r>
      <w:r w:rsidR="006E2791" w:rsidRPr="00762B40">
        <w:rPr>
          <w:rFonts w:ascii="Arial" w:hAnsi="Arial" w:cs="Arial"/>
          <w:sz w:val="22"/>
          <w:szCs w:val="22"/>
          <w:lang w:val="en-GB"/>
        </w:rPr>
        <w:t xml:space="preserve"> </w:t>
      </w:r>
      <w:r w:rsidR="00C13245" w:rsidRPr="00762B40">
        <w:rPr>
          <w:rFonts w:ascii="Arial" w:hAnsi="Arial" w:cs="Arial"/>
          <w:sz w:val="22"/>
          <w:szCs w:val="22"/>
          <w:lang w:val="en-GB"/>
        </w:rPr>
        <w:t>increase</w:t>
      </w:r>
      <w:r w:rsidRPr="00762B40">
        <w:rPr>
          <w:rFonts w:ascii="Arial" w:hAnsi="Arial" w:cs="Arial"/>
          <w:sz w:val="22"/>
          <w:szCs w:val="22"/>
          <w:lang w:val="en-GB"/>
        </w:rPr>
        <w:t>s</w:t>
      </w:r>
      <w:r w:rsidR="00C13245" w:rsidRPr="00762B40">
        <w:rPr>
          <w:rFonts w:ascii="Arial" w:hAnsi="Arial" w:cs="Arial"/>
          <w:sz w:val="22"/>
          <w:szCs w:val="22"/>
          <w:lang w:val="en-GB"/>
        </w:rPr>
        <w:t xml:space="preserve"> or decrease</w:t>
      </w:r>
      <w:r w:rsidRPr="00762B40">
        <w:rPr>
          <w:rFonts w:ascii="Arial" w:hAnsi="Arial" w:cs="Arial"/>
          <w:sz w:val="22"/>
          <w:szCs w:val="22"/>
          <w:lang w:val="en-GB"/>
        </w:rPr>
        <w:t>s</w:t>
      </w:r>
      <w:r w:rsidR="006E2791" w:rsidRPr="00762B40">
        <w:rPr>
          <w:rFonts w:ascii="Arial" w:hAnsi="Arial" w:cs="Arial"/>
          <w:sz w:val="22"/>
          <w:szCs w:val="22"/>
          <w:lang w:val="en-GB"/>
        </w:rPr>
        <w:t xml:space="preserve"> significantly directly following an SPE event, the SPE event can be seen as the main driver of LUC. Significant LUC also would indicate a homogeneous shift across the Latvian landscape. If no significant LUC is </w:t>
      </w:r>
      <w:r w:rsidRPr="00762B40">
        <w:rPr>
          <w:rFonts w:ascii="Arial" w:hAnsi="Arial" w:cs="Arial"/>
          <w:sz w:val="22"/>
          <w:szCs w:val="22"/>
          <w:lang w:val="en-GB"/>
        </w:rPr>
        <w:t>observed</w:t>
      </w:r>
      <w:r w:rsidR="006E2791" w:rsidRPr="00762B40">
        <w:rPr>
          <w:rFonts w:ascii="Arial" w:hAnsi="Arial" w:cs="Arial"/>
          <w:sz w:val="22"/>
          <w:szCs w:val="22"/>
          <w:lang w:val="en-GB"/>
        </w:rPr>
        <w:t>, it is likely that different regions experienced LUC with differing strengths and directions.</w:t>
      </w:r>
      <w:r w:rsidR="00785E7D">
        <w:rPr>
          <w:rFonts w:ascii="Arial" w:hAnsi="Arial" w:cs="Arial"/>
          <w:sz w:val="22"/>
          <w:szCs w:val="22"/>
          <w:lang w:val="en-GB"/>
        </w:rPr>
        <w:t xml:space="preserve"> H</w:t>
      </w:r>
      <w:r w:rsidR="006E2791" w:rsidRPr="00762B40">
        <w:rPr>
          <w:rFonts w:ascii="Arial" w:hAnsi="Arial" w:cs="Arial"/>
          <w:sz w:val="22"/>
          <w:szCs w:val="22"/>
          <w:lang w:val="en-GB"/>
        </w:rPr>
        <w:t xml:space="preserve">eterogeneous effects would signify that the SPE </w:t>
      </w:r>
      <w:r w:rsidR="00C13245" w:rsidRPr="00762B40">
        <w:rPr>
          <w:rFonts w:ascii="Arial" w:hAnsi="Arial" w:cs="Arial"/>
          <w:sz w:val="22"/>
          <w:szCs w:val="22"/>
          <w:lang w:val="en-GB"/>
        </w:rPr>
        <w:t xml:space="preserve">event </w:t>
      </w:r>
      <w:r w:rsidR="006E2791" w:rsidRPr="00762B40">
        <w:rPr>
          <w:rFonts w:ascii="Arial" w:hAnsi="Arial" w:cs="Arial"/>
          <w:sz w:val="22"/>
          <w:szCs w:val="22"/>
          <w:lang w:val="en-GB"/>
        </w:rPr>
        <w:t>was not the main driver of LUC or that it was coupled with other drivers</w:t>
      </w:r>
      <w:r w:rsidR="00CE08BE">
        <w:rPr>
          <w:rFonts w:ascii="Arial" w:hAnsi="Arial" w:cs="Arial"/>
          <w:sz w:val="22"/>
          <w:szCs w:val="22"/>
          <w:lang w:val="en-GB"/>
        </w:rPr>
        <w:t>, such as urbanisation or climate change</w:t>
      </w:r>
      <w:r w:rsidR="006E2791" w:rsidRPr="00762B40">
        <w:rPr>
          <w:rFonts w:ascii="Arial" w:hAnsi="Arial" w:cs="Arial"/>
          <w:sz w:val="22"/>
          <w:szCs w:val="22"/>
          <w:lang w:val="en-GB"/>
        </w:rPr>
        <w:t>.</w:t>
      </w:r>
      <w:r w:rsidR="007C3F01">
        <w:rPr>
          <w:rFonts w:ascii="Arial" w:hAnsi="Arial" w:cs="Arial"/>
          <w:sz w:val="22"/>
          <w:szCs w:val="22"/>
          <w:lang w:val="en-GB"/>
        </w:rPr>
        <w:t xml:space="preserve"> My study is particularly relevant</w:t>
      </w:r>
      <w:r w:rsidR="00480C75">
        <w:rPr>
          <w:rFonts w:ascii="Arial" w:hAnsi="Arial" w:cs="Arial"/>
          <w:sz w:val="22"/>
          <w:szCs w:val="22"/>
          <w:lang w:val="en-GB"/>
        </w:rPr>
        <w:t xml:space="preserve"> due </w:t>
      </w:r>
      <w:r w:rsidR="00A74AE2">
        <w:rPr>
          <w:rFonts w:ascii="Arial" w:hAnsi="Arial" w:cs="Arial"/>
          <w:sz w:val="22"/>
          <w:szCs w:val="22"/>
          <w:lang w:val="en-GB"/>
        </w:rPr>
        <w:t>to the rise of</w:t>
      </w:r>
      <w:r w:rsidR="007C3F01">
        <w:rPr>
          <w:rFonts w:ascii="Arial" w:hAnsi="Arial" w:cs="Arial"/>
          <w:sz w:val="22"/>
          <w:szCs w:val="22"/>
          <w:lang w:val="en-GB"/>
        </w:rPr>
        <w:t xml:space="preserve"> SPE </w:t>
      </w:r>
      <w:r w:rsidR="00A74AE2">
        <w:rPr>
          <w:rFonts w:ascii="Arial" w:hAnsi="Arial" w:cs="Arial"/>
          <w:sz w:val="22"/>
          <w:szCs w:val="22"/>
          <w:lang w:val="en-GB"/>
        </w:rPr>
        <w:t>change</w:t>
      </w:r>
      <w:r w:rsidR="007C3F01">
        <w:rPr>
          <w:rFonts w:ascii="Arial" w:hAnsi="Arial" w:cs="Arial"/>
          <w:sz w:val="22"/>
          <w:szCs w:val="22"/>
          <w:lang w:val="en-GB"/>
        </w:rPr>
        <w:t xml:space="preserve"> around the world</w:t>
      </w:r>
      <w:r w:rsidR="00480C75">
        <w:rPr>
          <w:rFonts w:ascii="Arial" w:hAnsi="Arial" w:cs="Arial"/>
          <w:sz w:val="22"/>
          <w:szCs w:val="22"/>
          <w:lang w:val="en-GB"/>
        </w:rPr>
        <w:t xml:space="preserve">, with notable recent examples including Brexit in the United Kingdom and the election of Donald Trump in the United States of America </w:t>
      </w:r>
      <w:r w:rsidR="00480C75">
        <w:rPr>
          <w:rFonts w:ascii="Arial" w:hAnsi="Arial" w:cs="Arial"/>
          <w:sz w:val="22"/>
          <w:szCs w:val="22"/>
          <w:lang w:val="en-GB"/>
        </w:rPr>
        <w:fldChar w:fldCharType="begin"/>
      </w:r>
      <w:r w:rsidR="00480C75">
        <w:rPr>
          <w:rFonts w:ascii="Arial" w:hAnsi="Arial" w:cs="Arial"/>
          <w:sz w:val="22"/>
          <w:szCs w:val="22"/>
          <w:lang w:val="en-GB"/>
        </w:rPr>
        <w:instrText xml:space="preserve"> ADDIN ZOTERO_ITEM CSL_CITATION {"citationID":"hXhPateJ","properties":{"formattedCitation":"(Inglehart &amp; Norris, 2016; O\\uc0\\u8217{}Reilly {\\i{}et al.}, 2016)","plainCitation":"(Inglehart &amp; Norris, 2016; O’Reilly et al., 2016)","noteIndex":0},"citationItems":[{"id":504,"uris":["http://zotero.org/users/5200241/items/HBY7X4B2"],"uri":["http://zotero.org/users/5200241/items/HBY7X4B2"],"itemData":{"id":504,"type":"article-journal","title":"Trump, Brexit, and the Rise of Populism: Economic Have-Nots and Cultural Backlash","container-title":"SSRN Electronic Journal","source":"Crossref","abstract":"Rising support for populist parties has disrupted the politics of many Western societies. What explains this phenomenon? Two theories are examined here. Perhaps the most widely-held view of mass support for populism -- the economic insecurity perspective--emphasizes the consequences of profound changes transforming the workforce and society in post-industrial economies. Alternatively, the cultural backlash thesis suggests that support can be explained as a retro reaction by once-predominant sectors of the population to progressive value change. To consider these arguments, Part I develops the conceptual and theoretical framework. Part II of the study uses the 2014 Chapel Hill Expert Survey (CHES) to identify the ideological location of 268 political parties in 31 European countries. Part III compares the pattern of European party competition at national-level. Part IV uses the pooled European Social Survey 1-6 (2002-2014) to examine the cross-national evidence at individual level for the impact of the economic insecurity and cultural values as predictors of voting for populist parties. Part V summarizes the key findings and considers their implications. Overall, we find the most consistent evidence supporting the cultural backlash thesis.","URL":"https://www.ssrn.com/abstract=2818659","DOI":"10.2139/ssrn.2818659","ISSN":"1556-5068","title-short":"Trump, Brexit, and the Rise of Populism","language":"en","author":[{"family":"Inglehart","given":"Ronald"},{"family":"Norris","given":"Pippa"}],"issued":{"date-parts":[["2016"]]},"accessed":{"date-parts":[["2019",4,23]]}}},{"id":506,"uris":["http://zotero.org/users/5200241/items/3677TYKS"],"uri":["http://zotero.org/users/5200241/items/3677TYKS"],"itemData":{"id":506,"type":"article-journal","title":"Brexit: understanding the socio-economic origins and consequencesThe Fault lines unveiled by BrexitMultiple economies: before and after BrexitAccidental tourists: Brexit and its toxic employment underpinningsBrexit and the elites: the elite versus the people or the fracturing of the British business elitesThe New Politics of Cosmopolitans and LocalsWhat Brexit tells us about institutions and social actionBrexit: the day of reckoning for the neo-functionalist paradigm of European UnionWorkers no longer welcome? Europeanization of solidarity in the wake of BrexitBrexit: the conflict of globalization and democracyBrexit: UK as an exception or the banal avant garde of the disintegration of the EU?","container-title":"Socio-Economic Review","page":"807-854","volume":"14","issue":"4","source":"Crossref","abstract":"The unprecedented geopolitical shift resulting from Brexit reflects deep socioeconomic fault lines within and beyond the UK. In many ways foreshadowing the US presidential election of Donald Trump, Brexit brought to the surface and gave a public voice to socio-economic divisions that were deeply embedded, sometimes illogical, but until now had either been ignored or hushed out of ‘respectable’ public debate. This Discussion Forum emanates from a spontaneous seminar organized 2 days after the Brexit vote on June 25, 2016 as part of the SASE conference held in University of California–Berkeley and followed by an open call for papers by Socio-Economic Review. The papers here draw attention to the origins of the Brexit vote in deep-seated socio-economic divisions (O’Reilly), widening differences in economic performance across sectors and regions of the UK (Froud, Sukhdev and Williams) and the growth of poor quality jobs (Warhurst). Meanwhile, the political dynamics of the Brexit vote were also shaped by the fractured nature of UK business elites (Morgan), divisions between locals and cosmopolitans (Grey) and creative but muddled actions of elites that arguably generated consequences they themselves failed to fully anticipate (Wood and Wright). From the perspective of Europe, Brexit reflects a history of dysfunctional economic policy in Europe that prioritized market competition in ways that neglected and ultimately undermined solidarity (Boyer). Here, Brexit reflects a political strategy to both renationalize and recommodify solidarity in the face of fears over migration, and which are likely to have major consequences for social solidarity in Europe more generally (Frerichs and Sankari). However, Brexit is unlikely to provide a durable social and political solution to the wider tensions between globalization and democracy, which also affect all countries throughout Europe (Rona-Tas). Ultimately, the Brexit vote underlines social divisions that combine class inequalities with regional ones, not just in Britain but throughout Europe (Le Gale s).","DOI":"10.1093/ser/mww043","ISSN":"1475-1461, 1475-147X","title-short":"Brexit","language":"en","author":[{"family":"O'Reilly","given":"Jacqueline"},{"family":"O'Reilly","given":"Jacqueline"},{"family":"Froud","given":"Julie"},{"family":"Warhurst","given":"Chris"},{"family":"Morgan","given":"Glenn"},{"family":"Grey","given":"Christopher"},{"family":"Wood","given":"Geoffrey"},{"family":"Boyer","given":"Robert"},{"family":"Frerichs","given":"Sabine"},{"family":"Rona-Tas","given":"Akos"},{"family":"Le Galès","given":"Patrick"},{"family":"Froud","given":"Julie"},{"family":"Johal","given":"Sukhdev"},{"family":"Williams","given":"Karel"},{"family":"Warhurst","given":"Chris"},{"family":"Morgan","given":"Glenn"},{"family":"Grey","given":"Christopher"},{"family":"Wood","given":"Geoffrey"},{"family":"Wright","given":"Mike"},{"family":"Boyer","given":"Robert"},{"family":"Frerichs","given":"Sabine"},{"family":"Sankari","given":"Suvi"},{"family":"Rona-Tas","given":"Akos"},{"family":"Le Galès","given":"Patrick"},{"family":"Johal","given":"Sukhdev"},{"family":"Williams","given":"Karel"},{"family":"Wright","given":"Mike"},{"family":"Sankari","given":"Suvi"}],"issued":{"date-parts":[["2016",10]]}}}],"schema":"https://github.com/citation-style-language/schema/raw/master/csl-citation.json"} </w:instrText>
      </w:r>
      <w:r w:rsidR="00480C75">
        <w:rPr>
          <w:rFonts w:ascii="Arial" w:hAnsi="Arial" w:cs="Arial"/>
          <w:sz w:val="22"/>
          <w:szCs w:val="22"/>
          <w:lang w:val="en-GB"/>
        </w:rPr>
        <w:fldChar w:fldCharType="separate"/>
      </w:r>
      <w:r w:rsidR="00480C75" w:rsidRPr="00480C75">
        <w:rPr>
          <w:rFonts w:ascii="Arial" w:hAnsi="Arial" w:cs="Arial"/>
          <w:sz w:val="22"/>
        </w:rPr>
        <w:t xml:space="preserve">(Inglehart &amp; Norris, 2016; O’Reilly </w:t>
      </w:r>
      <w:r w:rsidR="00480C75" w:rsidRPr="00480C75">
        <w:rPr>
          <w:rFonts w:ascii="Arial" w:hAnsi="Arial" w:cs="Arial"/>
          <w:i/>
          <w:iCs/>
          <w:sz w:val="22"/>
        </w:rPr>
        <w:t>et al.</w:t>
      </w:r>
      <w:r w:rsidR="00480C75" w:rsidRPr="00480C75">
        <w:rPr>
          <w:rFonts w:ascii="Arial" w:hAnsi="Arial" w:cs="Arial"/>
          <w:sz w:val="22"/>
        </w:rPr>
        <w:t>, 2016)</w:t>
      </w:r>
      <w:r w:rsidR="00480C75">
        <w:rPr>
          <w:rFonts w:ascii="Arial" w:hAnsi="Arial" w:cs="Arial"/>
          <w:sz w:val="22"/>
          <w:szCs w:val="22"/>
          <w:lang w:val="en-GB"/>
        </w:rPr>
        <w:fldChar w:fldCharType="end"/>
      </w:r>
      <w:r w:rsidR="00480C75">
        <w:rPr>
          <w:rFonts w:ascii="Arial" w:hAnsi="Arial" w:cs="Arial"/>
          <w:sz w:val="22"/>
          <w:szCs w:val="22"/>
          <w:lang w:val="en-GB"/>
        </w:rPr>
        <w:t>.</w:t>
      </w:r>
      <w:r w:rsidR="007C3F01">
        <w:rPr>
          <w:rFonts w:ascii="Arial" w:hAnsi="Arial" w:cs="Arial"/>
          <w:sz w:val="22"/>
          <w:szCs w:val="22"/>
          <w:lang w:val="en-GB"/>
        </w:rPr>
        <w:t xml:space="preserve"> By showing the direction, size and drivers of LUC, countries can create evidence-based policies to dampen negative environmental impacts of SPE change.</w:t>
      </w:r>
    </w:p>
    <w:p w14:paraId="59B50424" w14:textId="106CAFA0" w:rsidR="00404AE9" w:rsidRPr="00762B40" w:rsidRDefault="00404AE9">
      <w:pPr>
        <w:rPr>
          <w:rFonts w:ascii="Arial" w:hAnsi="Arial" w:cs="Arial"/>
          <w:b/>
          <w:sz w:val="22"/>
          <w:szCs w:val="22"/>
          <w:lang w:val="en-GB"/>
        </w:rPr>
      </w:pPr>
    </w:p>
    <w:p w14:paraId="3A88ACC1" w14:textId="28E86FFA" w:rsidR="00404AE9" w:rsidRPr="00762B40" w:rsidRDefault="00404AE9">
      <w:pPr>
        <w:rPr>
          <w:rFonts w:ascii="Arial" w:hAnsi="Arial" w:cs="Arial"/>
          <w:b/>
          <w:sz w:val="22"/>
          <w:szCs w:val="22"/>
          <w:lang w:val="en-GB"/>
        </w:rPr>
      </w:pPr>
    </w:p>
    <w:p w14:paraId="781C8190" w14:textId="78A376E8" w:rsidR="002976B8" w:rsidRPr="00762B40" w:rsidRDefault="002976B8">
      <w:pPr>
        <w:rPr>
          <w:rFonts w:ascii="Arial" w:hAnsi="Arial" w:cs="Arial"/>
          <w:b/>
          <w:sz w:val="22"/>
          <w:szCs w:val="22"/>
          <w:lang w:val="en-GB"/>
        </w:rPr>
      </w:pPr>
    </w:p>
    <w:p w14:paraId="32159D64" w14:textId="0243C998" w:rsidR="002976B8" w:rsidRPr="00762B40" w:rsidRDefault="002976B8">
      <w:pPr>
        <w:rPr>
          <w:rFonts w:ascii="Arial" w:hAnsi="Arial" w:cs="Arial"/>
          <w:b/>
          <w:sz w:val="22"/>
          <w:szCs w:val="22"/>
          <w:lang w:val="en-GB"/>
        </w:rPr>
      </w:pPr>
    </w:p>
    <w:p w14:paraId="7D996B89" w14:textId="01BF6422" w:rsidR="002976B8" w:rsidRPr="00762B40" w:rsidRDefault="002976B8">
      <w:pPr>
        <w:rPr>
          <w:rFonts w:ascii="Arial" w:hAnsi="Arial" w:cs="Arial"/>
          <w:b/>
          <w:sz w:val="22"/>
          <w:szCs w:val="22"/>
          <w:lang w:val="en-GB"/>
        </w:rPr>
      </w:pPr>
    </w:p>
    <w:p w14:paraId="26710C0C" w14:textId="59E7FBD5" w:rsidR="002976B8" w:rsidRPr="00762B40" w:rsidRDefault="002976B8">
      <w:pPr>
        <w:rPr>
          <w:rFonts w:ascii="Arial" w:hAnsi="Arial" w:cs="Arial"/>
          <w:b/>
          <w:sz w:val="22"/>
          <w:szCs w:val="22"/>
          <w:lang w:val="en-GB"/>
        </w:rPr>
      </w:pPr>
    </w:p>
    <w:p w14:paraId="33B4F232" w14:textId="3FBC3D82" w:rsidR="002976B8" w:rsidRPr="00762B40" w:rsidRDefault="002976B8">
      <w:pPr>
        <w:rPr>
          <w:rFonts w:ascii="Arial" w:hAnsi="Arial" w:cs="Arial"/>
          <w:b/>
          <w:sz w:val="22"/>
          <w:szCs w:val="22"/>
          <w:lang w:val="en-GB"/>
        </w:rPr>
      </w:pPr>
    </w:p>
    <w:p w14:paraId="339079CC" w14:textId="489D4B38" w:rsidR="002976B8" w:rsidRPr="00762B40" w:rsidRDefault="002976B8">
      <w:pPr>
        <w:rPr>
          <w:rFonts w:ascii="Arial" w:hAnsi="Arial" w:cs="Arial"/>
          <w:b/>
          <w:sz w:val="22"/>
          <w:szCs w:val="22"/>
          <w:lang w:val="en-GB"/>
        </w:rPr>
      </w:pPr>
    </w:p>
    <w:p w14:paraId="555B8174" w14:textId="32821E60" w:rsidR="002976B8" w:rsidRPr="00762B40" w:rsidRDefault="002976B8">
      <w:pPr>
        <w:rPr>
          <w:rFonts w:ascii="Arial" w:hAnsi="Arial" w:cs="Arial"/>
          <w:b/>
          <w:sz w:val="22"/>
          <w:szCs w:val="22"/>
          <w:lang w:val="en-GB"/>
        </w:rPr>
      </w:pPr>
    </w:p>
    <w:p w14:paraId="44D41D8B" w14:textId="187E4114" w:rsidR="002976B8" w:rsidRPr="00762B40" w:rsidRDefault="002976B8">
      <w:pPr>
        <w:rPr>
          <w:rFonts w:ascii="Arial" w:hAnsi="Arial" w:cs="Arial"/>
          <w:b/>
          <w:sz w:val="22"/>
          <w:szCs w:val="22"/>
          <w:lang w:val="en-GB"/>
        </w:rPr>
      </w:pPr>
    </w:p>
    <w:p w14:paraId="3E935F1A" w14:textId="36B4432F" w:rsidR="002976B8" w:rsidRPr="00762B40" w:rsidRDefault="002976B8">
      <w:pPr>
        <w:rPr>
          <w:rFonts w:ascii="Arial" w:hAnsi="Arial" w:cs="Arial"/>
          <w:b/>
          <w:sz w:val="22"/>
          <w:szCs w:val="22"/>
          <w:lang w:val="en-GB"/>
        </w:rPr>
      </w:pPr>
    </w:p>
    <w:p w14:paraId="3C823AA4" w14:textId="6B1073E0" w:rsidR="002976B8" w:rsidRPr="00762B40" w:rsidRDefault="002976B8">
      <w:pPr>
        <w:rPr>
          <w:rFonts w:ascii="Arial" w:hAnsi="Arial" w:cs="Arial"/>
          <w:b/>
          <w:sz w:val="22"/>
          <w:szCs w:val="22"/>
          <w:lang w:val="en-GB"/>
        </w:rPr>
      </w:pPr>
    </w:p>
    <w:p w14:paraId="713A5175" w14:textId="40B9872F" w:rsidR="002976B8" w:rsidRDefault="002976B8">
      <w:pPr>
        <w:rPr>
          <w:rFonts w:ascii="Arial" w:hAnsi="Arial" w:cs="Arial"/>
          <w:b/>
          <w:sz w:val="22"/>
          <w:szCs w:val="22"/>
          <w:lang w:val="en-GB"/>
        </w:rPr>
      </w:pPr>
    </w:p>
    <w:p w14:paraId="2883EEF1" w14:textId="6872575C" w:rsidR="00785E7D" w:rsidRDefault="00785E7D">
      <w:pPr>
        <w:rPr>
          <w:rFonts w:ascii="Arial" w:hAnsi="Arial" w:cs="Arial"/>
          <w:b/>
          <w:sz w:val="22"/>
          <w:szCs w:val="22"/>
          <w:lang w:val="en-GB"/>
        </w:rPr>
      </w:pPr>
    </w:p>
    <w:p w14:paraId="058E4D07" w14:textId="73993F28" w:rsidR="00785E7D" w:rsidRDefault="00785E7D">
      <w:pPr>
        <w:rPr>
          <w:rFonts w:ascii="Arial" w:hAnsi="Arial" w:cs="Arial"/>
          <w:b/>
          <w:sz w:val="22"/>
          <w:szCs w:val="22"/>
          <w:lang w:val="en-GB"/>
        </w:rPr>
      </w:pPr>
    </w:p>
    <w:p w14:paraId="5918E3D5" w14:textId="2AE9376D" w:rsidR="009A2BE9" w:rsidRDefault="009A2BE9">
      <w:pPr>
        <w:rPr>
          <w:rFonts w:ascii="Arial" w:hAnsi="Arial" w:cs="Arial"/>
          <w:b/>
          <w:sz w:val="22"/>
          <w:szCs w:val="22"/>
          <w:lang w:val="en-GB"/>
        </w:rPr>
      </w:pPr>
    </w:p>
    <w:p w14:paraId="576BB845" w14:textId="77777777" w:rsidR="002976B8" w:rsidRPr="00762B40" w:rsidRDefault="002976B8">
      <w:pPr>
        <w:rPr>
          <w:rFonts w:ascii="Arial" w:hAnsi="Arial" w:cs="Arial"/>
          <w:b/>
          <w:sz w:val="22"/>
          <w:szCs w:val="22"/>
          <w:lang w:val="en-GB"/>
        </w:rPr>
      </w:pPr>
    </w:p>
    <w:p w14:paraId="1C3A52F7" w14:textId="6BB875F0" w:rsidR="005C5065" w:rsidRPr="00CB1D9D" w:rsidRDefault="00D21258" w:rsidP="009D7402">
      <w:pPr>
        <w:pStyle w:val="Heading1"/>
        <w:spacing w:line="360" w:lineRule="auto"/>
        <w:rPr>
          <w:rFonts w:ascii="Arial" w:hAnsi="Arial" w:cs="Arial"/>
          <w:color w:val="000000" w:themeColor="text1"/>
          <w:lang w:val="en-GB"/>
        </w:rPr>
      </w:pPr>
      <w:bookmarkStart w:id="7" w:name="_Toc6917894"/>
      <w:r w:rsidRPr="00CB1D9D">
        <w:rPr>
          <w:rFonts w:ascii="Arial" w:hAnsi="Arial" w:cs="Arial"/>
          <w:color w:val="000000" w:themeColor="text1"/>
          <w:lang w:val="en-GB"/>
        </w:rPr>
        <w:lastRenderedPageBreak/>
        <w:t xml:space="preserve">2. </w:t>
      </w:r>
      <w:r w:rsidR="00404AE9" w:rsidRPr="00CB1D9D">
        <w:rPr>
          <w:rFonts w:ascii="Arial" w:hAnsi="Arial" w:cs="Arial"/>
          <w:color w:val="000000" w:themeColor="text1"/>
          <w:lang w:val="en-GB"/>
        </w:rPr>
        <w:t>Methods</w:t>
      </w:r>
      <w:bookmarkEnd w:id="7"/>
      <w:r w:rsidR="00404AE9" w:rsidRPr="00CB1D9D">
        <w:rPr>
          <w:rFonts w:ascii="Arial" w:hAnsi="Arial" w:cs="Arial"/>
          <w:color w:val="000000" w:themeColor="text1"/>
          <w:lang w:val="en-GB"/>
        </w:rPr>
        <w:t xml:space="preserve"> </w:t>
      </w:r>
    </w:p>
    <w:p w14:paraId="024BFC97" w14:textId="68B74855" w:rsidR="002D7F47" w:rsidRDefault="00785E7D" w:rsidP="009D7402">
      <w:pPr>
        <w:spacing w:line="360" w:lineRule="auto"/>
        <w:rPr>
          <w:rFonts w:ascii="Arial" w:hAnsi="Arial" w:cs="Arial"/>
          <w:sz w:val="22"/>
          <w:szCs w:val="28"/>
          <w:lang w:val="en-GB"/>
        </w:rPr>
      </w:pPr>
      <w:r>
        <w:rPr>
          <w:rFonts w:ascii="Arial" w:hAnsi="Arial" w:cs="Arial"/>
          <w:sz w:val="22"/>
          <w:szCs w:val="28"/>
          <w:lang w:val="en-GB"/>
        </w:rPr>
        <w:t>To quantify the effects of SUC and EUA on agricultural LUC in Latvia, I constructed a classification of LUC.</w:t>
      </w:r>
      <w:r w:rsidR="00CE5670">
        <w:rPr>
          <w:rFonts w:ascii="Arial" w:hAnsi="Arial" w:cs="Arial"/>
          <w:sz w:val="22"/>
          <w:szCs w:val="28"/>
          <w:lang w:val="en-GB"/>
        </w:rPr>
        <w:t xml:space="preserve"> Classifications aim to identify sub-categories that data can be grouped by based on certain characteristics. Here, I aim to determine if agriculture land use can be classed by spectral properties found in satellite data. I will further explain classifications in section 2.3. </w:t>
      </w:r>
      <w:r>
        <w:rPr>
          <w:rFonts w:ascii="Arial" w:hAnsi="Arial" w:cs="Arial"/>
          <w:sz w:val="22"/>
          <w:szCs w:val="28"/>
          <w:lang w:val="en-GB"/>
        </w:rPr>
        <w:t xml:space="preserve">I </w:t>
      </w:r>
      <w:r w:rsidR="00B178CD">
        <w:rPr>
          <w:rFonts w:ascii="Arial" w:hAnsi="Arial" w:cs="Arial"/>
          <w:sz w:val="22"/>
          <w:szCs w:val="28"/>
          <w:lang w:val="en-GB"/>
        </w:rPr>
        <w:t>created</w:t>
      </w:r>
      <w:r>
        <w:rPr>
          <w:rFonts w:ascii="Arial" w:hAnsi="Arial" w:cs="Arial"/>
          <w:sz w:val="22"/>
          <w:szCs w:val="28"/>
          <w:lang w:val="en-GB"/>
        </w:rPr>
        <w:t xml:space="preserve"> my own classification, </w:t>
      </w:r>
      <w:r w:rsidR="00B178CD">
        <w:rPr>
          <w:rFonts w:ascii="Arial" w:hAnsi="Arial" w:cs="Arial"/>
          <w:sz w:val="22"/>
          <w:szCs w:val="28"/>
          <w:lang w:val="en-GB"/>
        </w:rPr>
        <w:t>instead of using a</w:t>
      </w:r>
      <w:r>
        <w:rPr>
          <w:rFonts w:ascii="Arial" w:hAnsi="Arial" w:cs="Arial"/>
          <w:sz w:val="22"/>
          <w:szCs w:val="28"/>
          <w:lang w:val="en-GB"/>
        </w:rPr>
        <w:t xml:space="preserve"> pre-</w:t>
      </w:r>
      <w:r w:rsidR="00D95FDC">
        <w:rPr>
          <w:rFonts w:ascii="Arial" w:hAnsi="Arial" w:cs="Arial"/>
          <w:sz w:val="22"/>
          <w:szCs w:val="28"/>
          <w:lang w:val="en-GB"/>
        </w:rPr>
        <w:t>existing</w:t>
      </w:r>
      <w:r>
        <w:rPr>
          <w:rFonts w:ascii="Arial" w:hAnsi="Arial" w:cs="Arial"/>
          <w:sz w:val="22"/>
          <w:szCs w:val="28"/>
          <w:lang w:val="en-GB"/>
        </w:rPr>
        <w:t xml:space="preserve"> one.</w:t>
      </w:r>
      <w:r w:rsidR="00B178CD">
        <w:rPr>
          <w:rFonts w:ascii="Arial" w:hAnsi="Arial" w:cs="Arial"/>
          <w:sz w:val="22"/>
          <w:szCs w:val="28"/>
          <w:lang w:val="en-GB"/>
        </w:rPr>
        <w:t xml:space="preserve"> </w:t>
      </w:r>
      <w:r w:rsidR="00D266E0" w:rsidRPr="00D266E0">
        <w:rPr>
          <w:rFonts w:ascii="Arial" w:hAnsi="Arial" w:cs="Arial"/>
          <w:sz w:val="22"/>
          <w:szCs w:val="28"/>
        </w:rPr>
        <w:t>Instead of using a pre-existing classification, I constructed a new classification for the purpose of this study</w:t>
      </w:r>
      <w:r w:rsidR="00D266E0">
        <w:rPr>
          <w:rFonts w:ascii="Arial" w:hAnsi="Arial" w:cs="Arial"/>
          <w:sz w:val="22"/>
          <w:szCs w:val="28"/>
        </w:rPr>
        <w:t>,</w:t>
      </w:r>
      <w:r w:rsidR="00D266E0" w:rsidRPr="00D266E0">
        <w:rPr>
          <w:rFonts w:ascii="Arial" w:hAnsi="Arial" w:cs="Arial"/>
          <w:sz w:val="22"/>
          <w:szCs w:val="28"/>
        </w:rPr>
        <w:t xml:space="preserve"> with the two benefits being the ability to (a) use field data and (b) classify LUC over each year.</w:t>
      </w:r>
      <w:r w:rsidR="00D266E0">
        <w:rPr>
          <w:rFonts w:ascii="Arial" w:hAnsi="Arial" w:cs="Arial"/>
          <w:sz w:val="22"/>
          <w:szCs w:val="28"/>
          <w:lang w:val="en-GB"/>
        </w:rPr>
        <w:t xml:space="preserve"> </w:t>
      </w:r>
      <w:r w:rsidR="00B178CD">
        <w:rPr>
          <w:rFonts w:ascii="Arial" w:hAnsi="Arial" w:cs="Arial"/>
          <w:sz w:val="22"/>
          <w:szCs w:val="28"/>
          <w:lang w:val="en-GB"/>
        </w:rPr>
        <w:t xml:space="preserve">Common </w:t>
      </w:r>
      <w:r w:rsidR="009D7402">
        <w:rPr>
          <w:rFonts w:ascii="Arial" w:hAnsi="Arial" w:cs="Arial"/>
          <w:sz w:val="22"/>
          <w:szCs w:val="28"/>
          <w:lang w:val="en-GB"/>
        </w:rPr>
        <w:t>pre-existing</w:t>
      </w:r>
      <w:r w:rsidR="00B178CD">
        <w:rPr>
          <w:rFonts w:ascii="Arial" w:hAnsi="Arial" w:cs="Arial"/>
          <w:sz w:val="22"/>
          <w:szCs w:val="28"/>
          <w:lang w:val="en-GB"/>
        </w:rPr>
        <w:t xml:space="preserve"> land use classifiers, like CORINE, use photointerpretation to determine land use, potentially limiting accuracy </w:t>
      </w:r>
      <w:r w:rsidR="00B178CD">
        <w:rPr>
          <w:rFonts w:ascii="Arial" w:hAnsi="Arial" w:cs="Arial"/>
          <w:sz w:val="22"/>
          <w:szCs w:val="28"/>
          <w:lang w:val="en-GB"/>
        </w:rPr>
        <w:fldChar w:fldCharType="begin"/>
      </w:r>
      <w:r w:rsidR="00B178CD">
        <w:rPr>
          <w:rFonts w:ascii="Arial" w:hAnsi="Arial" w:cs="Arial"/>
          <w:sz w:val="22"/>
          <w:szCs w:val="28"/>
          <w:lang w:val="en-GB"/>
        </w:rPr>
        <w:instrText xml:space="preserve"> ADDIN ZOTERO_ITEM CSL_CITATION {"citationID":"MhHtAow0","properties":{"formattedCitation":"(European Environment Agency, 2019)","plainCitation":"(European Environment Agency, 2019)","noteIndex":0},"citationItems":[{"id":484,"uris":["http://zotero.org/users/5200241/items/VFRGFIYM"],"uri":["http://zotero.org/users/5200241/items/VFRGFIYM"],"itemData":{"id":484,"type":"book","title":"Copernicus Land Monitoring Service 2019","author":[{"family":"European Environment Agency","given":""}],"issued":{"date-parts":[["2019"]]}}}],"schema":"https://github.com/citation-style-language/schema/raw/master/csl-citation.json"} </w:instrText>
      </w:r>
      <w:r w:rsidR="00B178CD">
        <w:rPr>
          <w:rFonts w:ascii="Arial" w:hAnsi="Arial" w:cs="Arial"/>
          <w:sz w:val="22"/>
          <w:szCs w:val="28"/>
          <w:lang w:val="en-GB"/>
        </w:rPr>
        <w:fldChar w:fldCharType="separate"/>
      </w:r>
      <w:r w:rsidR="00B178CD">
        <w:rPr>
          <w:rFonts w:ascii="Arial" w:hAnsi="Arial" w:cs="Arial"/>
          <w:noProof/>
          <w:sz w:val="22"/>
          <w:szCs w:val="28"/>
          <w:lang w:val="en-GB"/>
        </w:rPr>
        <w:t>(European Environment Agency, 2019)</w:t>
      </w:r>
      <w:r w:rsidR="00B178CD">
        <w:rPr>
          <w:rFonts w:ascii="Arial" w:hAnsi="Arial" w:cs="Arial"/>
          <w:sz w:val="22"/>
          <w:szCs w:val="28"/>
          <w:lang w:val="en-GB"/>
        </w:rPr>
        <w:fldChar w:fldCharType="end"/>
      </w:r>
      <w:r w:rsidR="00B178CD">
        <w:rPr>
          <w:rFonts w:ascii="Arial" w:hAnsi="Arial" w:cs="Arial"/>
          <w:sz w:val="22"/>
          <w:szCs w:val="28"/>
          <w:lang w:val="en-GB"/>
        </w:rPr>
        <w:t xml:space="preserve">. Furthermore, CORINE does not have records for each year, preventing smaller timesteps from being analysed. </w:t>
      </w:r>
    </w:p>
    <w:p w14:paraId="21639FD0" w14:textId="77777777" w:rsidR="002D7F47" w:rsidRDefault="002D7F47" w:rsidP="00AB20ED">
      <w:pPr>
        <w:spacing w:line="360" w:lineRule="auto"/>
        <w:rPr>
          <w:rFonts w:ascii="Arial" w:hAnsi="Arial" w:cs="Arial"/>
          <w:sz w:val="22"/>
          <w:szCs w:val="28"/>
          <w:lang w:val="en-GB"/>
        </w:rPr>
      </w:pPr>
    </w:p>
    <w:p w14:paraId="4DAAF73B" w14:textId="3D335065" w:rsidR="00517C4B" w:rsidRDefault="003F35B6" w:rsidP="00AB20ED">
      <w:pPr>
        <w:spacing w:line="360" w:lineRule="auto"/>
        <w:rPr>
          <w:rFonts w:ascii="Arial" w:hAnsi="Arial" w:cs="Arial"/>
          <w:bCs/>
          <w:color w:val="000000" w:themeColor="text1"/>
          <w:sz w:val="22"/>
          <w:szCs w:val="22"/>
          <w:lang w:val="en-GB"/>
        </w:rPr>
      </w:pPr>
      <w:r>
        <w:rPr>
          <w:rFonts w:ascii="Arial" w:hAnsi="Arial" w:cs="Arial"/>
          <w:sz w:val="22"/>
          <w:szCs w:val="28"/>
          <w:lang w:val="en-GB"/>
        </w:rPr>
        <w:t>I classif</w:t>
      </w:r>
      <w:r w:rsidR="003E7DFC">
        <w:rPr>
          <w:rFonts w:ascii="Arial" w:hAnsi="Arial" w:cs="Arial"/>
          <w:sz w:val="22"/>
          <w:szCs w:val="28"/>
          <w:lang w:val="en-GB"/>
        </w:rPr>
        <w:t>ied</w:t>
      </w:r>
      <w:r>
        <w:rPr>
          <w:rFonts w:ascii="Arial" w:hAnsi="Arial" w:cs="Arial"/>
          <w:sz w:val="22"/>
          <w:szCs w:val="28"/>
          <w:lang w:val="en-GB"/>
        </w:rPr>
        <w:t xml:space="preserve"> </w:t>
      </w:r>
      <w:r w:rsidR="00F807A9">
        <w:rPr>
          <w:rFonts w:ascii="Arial" w:hAnsi="Arial" w:cs="Arial"/>
          <w:sz w:val="22"/>
          <w:szCs w:val="28"/>
          <w:lang w:val="en-GB"/>
        </w:rPr>
        <w:t>imagery</w:t>
      </w:r>
      <w:r>
        <w:rPr>
          <w:rFonts w:ascii="Arial" w:hAnsi="Arial" w:cs="Arial"/>
          <w:sz w:val="22"/>
          <w:szCs w:val="28"/>
          <w:lang w:val="en-GB"/>
        </w:rPr>
        <w:t xml:space="preserve"> between 1989 and 2011</w:t>
      </w:r>
      <w:r w:rsidR="003E7DFC">
        <w:rPr>
          <w:rFonts w:ascii="Arial" w:hAnsi="Arial" w:cs="Arial"/>
          <w:sz w:val="22"/>
          <w:szCs w:val="28"/>
          <w:lang w:val="en-GB"/>
        </w:rPr>
        <w:t xml:space="preserve"> to effectively cover the before and after time period of both </w:t>
      </w:r>
      <w:r w:rsidR="009D17C9">
        <w:rPr>
          <w:rFonts w:ascii="Arial" w:hAnsi="Arial" w:cs="Arial"/>
          <w:sz w:val="22"/>
          <w:szCs w:val="28"/>
          <w:lang w:val="en-GB"/>
        </w:rPr>
        <w:t xml:space="preserve">SPE </w:t>
      </w:r>
      <w:r w:rsidR="003E7DFC">
        <w:rPr>
          <w:rFonts w:ascii="Arial" w:hAnsi="Arial" w:cs="Arial"/>
          <w:sz w:val="22"/>
          <w:szCs w:val="28"/>
          <w:lang w:val="en-GB"/>
        </w:rPr>
        <w:t>events. I used the program</w:t>
      </w:r>
      <w:r w:rsidR="00B178CD">
        <w:rPr>
          <w:rFonts w:ascii="Arial" w:hAnsi="Arial" w:cs="Arial"/>
          <w:sz w:val="22"/>
          <w:szCs w:val="28"/>
          <w:lang w:val="en-GB"/>
        </w:rPr>
        <w:t>me</w:t>
      </w:r>
      <w:r w:rsidR="003E7DFC">
        <w:rPr>
          <w:rFonts w:ascii="Arial" w:hAnsi="Arial" w:cs="Arial"/>
          <w:sz w:val="22"/>
          <w:szCs w:val="28"/>
          <w:lang w:val="en-GB"/>
        </w:rPr>
        <w:t xml:space="preserve"> Google Earth Engine (GEE) to create my classification </w:t>
      </w:r>
      <w:r w:rsidR="00AB20ED"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{"citationID":"0YC9yVBx","properties":{"formattedCitation":"(Gorelick {\\i{}et al.}, 2017)","plainCitation":"(Gorelick et al., 2017)","noteIndex":0},"citationItems":[{"id":254,"uris":["http://zotero.org/users/5200241/items/CMVDCHK7"],"uri":["http://zotero.org/users/5200241/items/CMVDCHK7"],"itemData":{"id":254,"type":"article-journal","title":"Google Earth Engine: Planetary-scale geospatial analysis for everyone","container-title":"Remote Sensing of Environment","page":"18-27","volume":"202","abstract":"Google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author":[{"family":"Gorelick","given":"Noel"},{"family":"Hancher","given":"Matt"},{"family":"Ilyushchenko","given":"Simon"},{"family":"Thau","given":"David"},{"family":"Moore","given":"Rebecca"}],"issued":{"date-parts":[["2017"]]}}}],"schema":"https://github.com/citation-style-language/schema/raw/master/csl-citation.json"} </w:instrText>
      </w:r>
      <w:r w:rsidR="00AB20ED" w:rsidRPr="00762B40">
        <w:rPr>
          <w:rFonts w:ascii="Arial" w:hAnsi="Arial" w:cs="Arial"/>
          <w:sz w:val="22"/>
          <w:szCs w:val="22"/>
          <w:lang w:val="en-GB"/>
        </w:rPr>
        <w:fldChar w:fldCharType="separate"/>
      </w:r>
      <w:r w:rsidR="00E13596" w:rsidRPr="00E13596">
        <w:rPr>
          <w:rFonts w:ascii="Arial" w:hAnsi="Arial" w:cs="Arial"/>
          <w:sz w:val="22"/>
        </w:rPr>
        <w:t xml:space="preserve">(Gorelick </w:t>
      </w:r>
      <w:r w:rsidR="00E13596" w:rsidRPr="00E13596">
        <w:rPr>
          <w:rFonts w:ascii="Arial" w:hAnsi="Arial" w:cs="Arial"/>
          <w:i/>
          <w:iCs/>
          <w:sz w:val="22"/>
        </w:rPr>
        <w:t>et al.</w:t>
      </w:r>
      <w:r w:rsidR="00E13596" w:rsidRPr="00E13596">
        <w:rPr>
          <w:rFonts w:ascii="Arial" w:hAnsi="Arial" w:cs="Arial"/>
          <w:sz w:val="22"/>
        </w:rPr>
        <w:t>, 2017)</w:t>
      </w:r>
      <w:r w:rsidR="00AB20ED" w:rsidRPr="00762B40">
        <w:rPr>
          <w:rFonts w:ascii="Arial" w:hAnsi="Arial" w:cs="Arial"/>
          <w:sz w:val="22"/>
          <w:szCs w:val="22"/>
          <w:lang w:val="en-GB"/>
        </w:rPr>
        <w:fldChar w:fldCharType="end"/>
      </w:r>
      <w:r w:rsidR="005C5065" w:rsidRPr="00762B40">
        <w:rPr>
          <w:rFonts w:ascii="Arial" w:hAnsi="Arial" w:cs="Arial"/>
          <w:sz w:val="22"/>
          <w:szCs w:val="22"/>
          <w:lang w:val="en-GB"/>
        </w:rPr>
        <w:t>.</w:t>
      </w:r>
      <w:r w:rsidR="003E7DFC">
        <w:rPr>
          <w:rFonts w:ascii="Arial" w:hAnsi="Arial" w:cs="Arial"/>
          <w:sz w:val="22"/>
          <w:szCs w:val="28"/>
          <w:lang w:val="en-GB"/>
        </w:rPr>
        <w:t xml:space="preserve"> </w:t>
      </w:r>
      <w:r w:rsidR="005C5065" w:rsidRPr="00762B40">
        <w:rPr>
          <w:rFonts w:ascii="Arial" w:hAnsi="Arial" w:cs="Arial"/>
          <w:sz w:val="22"/>
          <w:szCs w:val="22"/>
          <w:lang w:val="en-GB"/>
        </w:rPr>
        <w:t xml:space="preserve">My workflow diagram, depicting the </w:t>
      </w:r>
      <w:r w:rsidR="00331A12" w:rsidRPr="00762B40">
        <w:rPr>
          <w:rFonts w:ascii="Arial" w:hAnsi="Arial" w:cs="Arial"/>
          <w:sz w:val="22"/>
          <w:szCs w:val="22"/>
          <w:lang w:val="en-GB"/>
        </w:rPr>
        <w:t xml:space="preserve">key steps to </w:t>
      </w:r>
      <w:r w:rsidR="009D17C9">
        <w:rPr>
          <w:rFonts w:ascii="Arial" w:hAnsi="Arial" w:cs="Arial"/>
          <w:sz w:val="22"/>
          <w:szCs w:val="22"/>
          <w:lang w:val="en-GB"/>
        </w:rPr>
        <w:t>my analysis</w:t>
      </w:r>
      <w:r w:rsidR="005C5065" w:rsidRPr="00762B40">
        <w:rPr>
          <w:rFonts w:ascii="Arial" w:hAnsi="Arial" w:cs="Arial"/>
          <w:sz w:val="22"/>
          <w:szCs w:val="22"/>
          <w:lang w:val="en-GB"/>
        </w:rPr>
        <w:t xml:space="preserve">, </w:t>
      </w:r>
      <w:r w:rsidR="00AB20ED" w:rsidRPr="00762B40">
        <w:rPr>
          <w:rFonts w:ascii="Arial" w:hAnsi="Arial" w:cs="Arial"/>
          <w:sz w:val="22"/>
          <w:szCs w:val="22"/>
          <w:lang w:val="en-GB"/>
        </w:rPr>
        <w:t>is shown in</w:t>
      </w:r>
      <w:r w:rsidR="005C5065" w:rsidRPr="00762B40">
        <w:rPr>
          <w:rFonts w:ascii="Arial" w:hAnsi="Arial" w:cs="Arial"/>
          <w:sz w:val="22"/>
          <w:szCs w:val="22"/>
          <w:lang w:val="en-GB"/>
        </w:rPr>
        <w:t xml:space="preserve"> Figure </w:t>
      </w:r>
      <w:r w:rsidR="00763989">
        <w:rPr>
          <w:rFonts w:ascii="Arial" w:hAnsi="Arial" w:cs="Arial"/>
          <w:sz w:val="22"/>
          <w:szCs w:val="22"/>
          <w:lang w:val="en-GB"/>
        </w:rPr>
        <w:t>2.</w:t>
      </w:r>
      <w:r w:rsidR="00517C4B">
        <w:rPr>
          <w:rFonts w:ascii="Arial" w:hAnsi="Arial" w:cs="Arial"/>
          <w:sz w:val="22"/>
          <w:szCs w:val="22"/>
          <w:lang w:val="en-GB"/>
        </w:rPr>
        <w:t>2</w:t>
      </w:r>
      <w:r w:rsidR="005C5065" w:rsidRPr="00762B40">
        <w:rPr>
          <w:rFonts w:ascii="Arial" w:hAnsi="Arial" w:cs="Arial"/>
          <w:sz w:val="22"/>
          <w:szCs w:val="22"/>
          <w:lang w:val="en-GB"/>
        </w:rPr>
        <w:t xml:space="preserve">. </w:t>
      </w:r>
      <w:r w:rsidR="0048461A">
        <w:rPr>
          <w:rFonts w:ascii="Arial" w:hAnsi="Arial" w:cs="Arial"/>
          <w:sz w:val="22"/>
          <w:szCs w:val="22"/>
          <w:lang w:val="en-GB"/>
        </w:rPr>
        <w:t xml:space="preserve">Excerpts from my GEE </w:t>
      </w:r>
      <w:r w:rsidR="00763989">
        <w:rPr>
          <w:rFonts w:ascii="Arial" w:hAnsi="Arial" w:cs="Arial"/>
          <w:sz w:val="22"/>
          <w:szCs w:val="22"/>
          <w:lang w:val="en-GB"/>
        </w:rPr>
        <w:t xml:space="preserve">and R </w:t>
      </w:r>
      <w:r w:rsidR="0048461A">
        <w:rPr>
          <w:rFonts w:ascii="Arial" w:hAnsi="Arial" w:cs="Arial"/>
          <w:sz w:val="22"/>
          <w:szCs w:val="22"/>
          <w:lang w:val="en-GB"/>
        </w:rPr>
        <w:t>code are available in Appendi</w:t>
      </w:r>
      <w:r w:rsidR="00763989">
        <w:rPr>
          <w:rFonts w:ascii="Arial" w:hAnsi="Arial" w:cs="Arial"/>
          <w:sz w:val="22"/>
          <w:szCs w:val="22"/>
          <w:lang w:val="en-GB"/>
        </w:rPr>
        <w:t>ces</w:t>
      </w:r>
      <w:r w:rsidR="0048461A">
        <w:rPr>
          <w:rFonts w:ascii="Arial" w:hAnsi="Arial" w:cs="Arial"/>
          <w:sz w:val="22"/>
          <w:szCs w:val="22"/>
          <w:lang w:val="en-GB"/>
        </w:rPr>
        <w:t xml:space="preserve"> </w:t>
      </w:r>
      <w:r w:rsidR="00CE3C8F">
        <w:rPr>
          <w:rFonts w:ascii="Arial" w:hAnsi="Arial" w:cs="Arial"/>
          <w:sz w:val="22"/>
          <w:szCs w:val="22"/>
          <w:lang w:val="en-GB"/>
        </w:rPr>
        <w:t>7 a</w:t>
      </w:r>
      <w:r w:rsidR="0048461A">
        <w:rPr>
          <w:rFonts w:ascii="Arial" w:hAnsi="Arial" w:cs="Arial"/>
          <w:sz w:val="22"/>
          <w:szCs w:val="22"/>
          <w:lang w:val="en-GB"/>
        </w:rPr>
        <w:t xml:space="preserve">nd </w:t>
      </w:r>
      <w:r w:rsidR="00CE3C8F">
        <w:rPr>
          <w:rFonts w:ascii="Arial" w:hAnsi="Arial" w:cs="Arial"/>
          <w:sz w:val="22"/>
          <w:szCs w:val="22"/>
          <w:lang w:val="en-GB"/>
        </w:rPr>
        <w:t>8</w:t>
      </w:r>
      <w:r w:rsidR="0048461A">
        <w:rPr>
          <w:rFonts w:ascii="Arial" w:hAnsi="Arial" w:cs="Arial"/>
          <w:sz w:val="22"/>
          <w:szCs w:val="22"/>
          <w:lang w:val="en-GB"/>
        </w:rPr>
        <w:t>.</w:t>
      </w:r>
      <w:r w:rsidR="00763989">
        <w:rPr>
          <w:rFonts w:ascii="Arial" w:hAnsi="Arial" w:cs="Arial"/>
          <w:sz w:val="22"/>
          <w:szCs w:val="22"/>
          <w:lang w:val="en-GB"/>
        </w:rPr>
        <w:t xml:space="preserve"> </w:t>
      </w:r>
      <w:r w:rsidR="00763989" w:rsidRPr="00762B40">
        <w:rPr>
          <w:rFonts w:ascii="Arial" w:hAnsi="Arial" w:cs="Arial"/>
          <w:bCs/>
          <w:color w:val="000000" w:themeColor="text1"/>
          <w:sz w:val="22"/>
          <w:szCs w:val="22"/>
          <w:lang w:val="en-GB"/>
        </w:rPr>
        <w:t xml:space="preserve">Complete scripts of all code </w:t>
      </w:r>
      <w:r w:rsidR="00763989">
        <w:rPr>
          <w:rFonts w:ascii="Arial" w:hAnsi="Arial" w:cs="Arial"/>
          <w:bCs/>
          <w:color w:val="000000" w:themeColor="text1"/>
          <w:sz w:val="22"/>
          <w:szCs w:val="22"/>
          <w:lang w:val="en-GB"/>
        </w:rPr>
        <w:t>are</w:t>
      </w:r>
      <w:r w:rsidR="00763989" w:rsidRPr="00762B40">
        <w:rPr>
          <w:rFonts w:ascii="Arial" w:hAnsi="Arial" w:cs="Arial"/>
          <w:bCs/>
          <w:color w:val="000000" w:themeColor="text1"/>
          <w:sz w:val="22"/>
          <w:szCs w:val="22"/>
          <w:lang w:val="en-GB"/>
        </w:rPr>
        <w:t xml:space="preserve"> available on GitHub (</w:t>
      </w:r>
      <w:r w:rsidR="00517C4B" w:rsidRPr="00517C4B">
        <w:rPr>
          <w:rFonts w:ascii="Arial" w:hAnsi="Arial" w:cs="Arial"/>
          <w:bCs/>
          <w:color w:val="000000" w:themeColor="text1"/>
          <w:sz w:val="22"/>
          <w:szCs w:val="22"/>
          <w:lang w:val="en-GB"/>
        </w:rPr>
        <w:t>https://github.com/izzyrich/dissertation</w:t>
      </w:r>
      <w:r w:rsidR="00763989" w:rsidRPr="00762B40">
        <w:rPr>
          <w:rFonts w:ascii="Arial" w:hAnsi="Arial" w:cs="Arial"/>
          <w:bCs/>
          <w:color w:val="000000" w:themeColor="text1"/>
          <w:sz w:val="22"/>
          <w:szCs w:val="22"/>
          <w:lang w:val="en-GB"/>
        </w:rPr>
        <w:t>).</w:t>
      </w:r>
    </w:p>
    <w:p w14:paraId="0EDAA804" w14:textId="77777777" w:rsidR="00517C4B" w:rsidRPr="00B77EB7" w:rsidRDefault="00517C4B" w:rsidP="00B77EB7">
      <w:pPr>
        <w:pStyle w:val="Heading2"/>
        <w:spacing w:line="360" w:lineRule="auto"/>
        <w:rPr>
          <w:rFonts w:ascii="Arial" w:hAnsi="Arial" w:cs="Arial"/>
          <w:color w:val="000000" w:themeColor="text1"/>
          <w:sz w:val="24"/>
          <w:szCs w:val="24"/>
          <w:lang w:val="en-GB"/>
        </w:rPr>
      </w:pPr>
      <w:bookmarkStart w:id="8" w:name="_Toc6917895"/>
      <w:r w:rsidRPr="00B77EB7">
        <w:rPr>
          <w:rFonts w:ascii="Arial" w:hAnsi="Arial" w:cs="Arial"/>
          <w:color w:val="000000" w:themeColor="text1"/>
          <w:sz w:val="24"/>
          <w:szCs w:val="24"/>
          <w:lang w:val="en-GB"/>
        </w:rPr>
        <w:t>2.1 Study site</w:t>
      </w:r>
      <w:bookmarkEnd w:id="8"/>
    </w:p>
    <w:p w14:paraId="325F58B3" w14:textId="2DF7A191" w:rsidR="00517C4B" w:rsidRPr="00517C4B" w:rsidRDefault="00517C4B" w:rsidP="00B77EB7">
      <w:pPr>
        <w:spacing w:line="360" w:lineRule="auto"/>
        <w:rPr>
          <w:rFonts w:ascii="Arial" w:hAnsi="Arial" w:cs="Arial"/>
          <w:sz w:val="22"/>
          <w:szCs w:val="22"/>
          <w:lang w:val="en-GB"/>
        </w:rPr>
      </w:pPr>
      <w:r w:rsidRPr="00762B40">
        <w:rPr>
          <w:rFonts w:ascii="Arial" w:hAnsi="Arial" w:cs="Arial"/>
          <w:sz w:val="22"/>
          <w:szCs w:val="22"/>
          <w:lang w:val="en-GB"/>
        </w:rPr>
        <w:t xml:space="preserve">Latvia (55º40’-58 º05’N and 20º58’-28º14’E) is on the Baltic coast in North Eastern Europe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{"citationID":"zciJPFFE","properties":{"formattedCitation":"(Prieditis,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Pr="00762B40">
        <w:rPr>
          <w:rFonts w:ascii="Arial" w:hAnsi="Arial" w:cs="Arial"/>
          <w:sz w:val="22"/>
          <w:szCs w:val="22"/>
          <w:lang w:val="en-GB"/>
        </w:rPr>
        <w:fldChar w:fldCharType="separate"/>
      </w:r>
      <w:r>
        <w:rPr>
          <w:rFonts w:ascii="Arial" w:hAnsi="Arial" w:cs="Arial"/>
          <w:noProof/>
          <w:sz w:val="22"/>
          <w:szCs w:val="22"/>
          <w:lang w:val="en-GB"/>
        </w:rPr>
        <w:t>(Prieditis, 1993)</w:t>
      </w:r>
      <w:r w:rsidRPr="00762B40">
        <w:rPr>
          <w:rFonts w:ascii="Arial" w:hAnsi="Arial" w:cs="Arial"/>
          <w:sz w:val="22"/>
          <w:szCs w:val="22"/>
          <w:lang w:val="en-GB"/>
        </w:rPr>
        <w:fldChar w:fldCharType="end"/>
      </w:r>
      <w:r w:rsidRPr="00762B40">
        <w:rPr>
          <w:rFonts w:ascii="Arial" w:hAnsi="Arial" w:cs="Arial"/>
          <w:sz w:val="22"/>
          <w:szCs w:val="22"/>
          <w:lang w:val="en-GB"/>
        </w:rPr>
        <w:t>. Latvia borders Estonia to the north, Lithuania to the south and both Russia and Belarus to the east</w:t>
      </w:r>
      <w:r>
        <w:rPr>
          <w:rFonts w:ascii="Arial" w:hAnsi="Arial" w:cs="Arial"/>
          <w:sz w:val="22"/>
          <w:szCs w:val="22"/>
          <w:lang w:val="en-GB"/>
        </w:rPr>
        <w:t xml:space="preserve"> (Figure 2.1)</w:t>
      </w:r>
      <w:r w:rsidRPr="00762B40">
        <w:rPr>
          <w:rFonts w:ascii="Arial" w:hAnsi="Arial" w:cs="Arial"/>
          <w:sz w:val="22"/>
          <w:szCs w:val="22"/>
          <w:lang w:val="en-GB"/>
        </w:rPr>
        <w:t>. Latvia spans 64.6 thousand km</w:t>
      </w:r>
      <w:r w:rsidRPr="00762B40">
        <w:rPr>
          <w:rFonts w:ascii="Arial" w:hAnsi="Arial" w:cs="Arial"/>
          <w:sz w:val="22"/>
          <w:szCs w:val="22"/>
          <w:vertAlign w:val="superscript"/>
          <w:lang w:val="en-GB"/>
        </w:rPr>
        <w:t>2</w:t>
      </w:r>
      <w:r w:rsidRPr="00762B40">
        <w:rPr>
          <w:rFonts w:ascii="Arial" w:hAnsi="Arial" w:cs="Arial"/>
          <w:sz w:val="22"/>
          <w:szCs w:val="22"/>
          <w:lang w:val="en-GB"/>
        </w:rPr>
        <w:t xml:space="preserve"> and is largely flat, with the majority of terrain between 40-200 metres above sea level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{"citationID":"I27Y2lx9","properties":{"formattedCitation":"(Prieditis,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Pr="00762B40">
        <w:rPr>
          <w:rFonts w:ascii="Arial" w:hAnsi="Arial" w:cs="Arial"/>
          <w:sz w:val="22"/>
          <w:szCs w:val="22"/>
          <w:lang w:val="en-GB"/>
        </w:rPr>
        <w:fldChar w:fldCharType="separate"/>
      </w:r>
      <w:r>
        <w:rPr>
          <w:rFonts w:ascii="Arial" w:hAnsi="Arial" w:cs="Arial"/>
          <w:noProof/>
          <w:sz w:val="22"/>
          <w:szCs w:val="22"/>
          <w:lang w:val="en-GB"/>
        </w:rPr>
        <w:t>(Prieditis, 1993)</w:t>
      </w:r>
      <w:r w:rsidRPr="00762B40">
        <w:rPr>
          <w:rFonts w:ascii="Arial" w:hAnsi="Arial" w:cs="Arial"/>
          <w:sz w:val="22"/>
          <w:szCs w:val="22"/>
          <w:lang w:val="en-GB"/>
        </w:rPr>
        <w:fldChar w:fldCharType="end"/>
      </w:r>
      <w:r w:rsidRPr="00762B40">
        <w:rPr>
          <w:rFonts w:ascii="Arial" w:hAnsi="Arial" w:cs="Arial"/>
          <w:sz w:val="22"/>
          <w:szCs w:val="22"/>
          <w:lang w:val="en-GB"/>
        </w:rPr>
        <w:t xml:space="preserve">. </w:t>
      </w:r>
      <w:r w:rsidR="009D7402">
        <w:rPr>
          <w:rFonts w:ascii="Arial" w:hAnsi="Arial" w:cs="Arial"/>
          <w:sz w:val="22"/>
          <w:szCs w:val="22"/>
          <w:lang w:val="en-GB"/>
        </w:rPr>
        <w:t xml:space="preserve">The growing season </w:t>
      </w:r>
      <w:r w:rsidRPr="00762B40">
        <w:rPr>
          <w:rFonts w:ascii="Arial" w:hAnsi="Arial" w:cs="Arial"/>
          <w:sz w:val="22"/>
          <w:szCs w:val="22"/>
          <w:lang w:val="en-GB"/>
        </w:rPr>
        <w:t xml:space="preserve"> is 180-200 days annually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{"citationID":"xWNmbc0d","properties":{"formattedCitation":"(Prieditis,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Pr="00762B40">
        <w:rPr>
          <w:rFonts w:ascii="Arial" w:hAnsi="Arial" w:cs="Arial"/>
          <w:sz w:val="22"/>
          <w:szCs w:val="22"/>
          <w:lang w:val="en-GB"/>
        </w:rPr>
        <w:fldChar w:fldCharType="separate"/>
      </w:r>
      <w:r>
        <w:rPr>
          <w:rFonts w:ascii="Arial" w:hAnsi="Arial" w:cs="Arial"/>
          <w:noProof/>
          <w:sz w:val="22"/>
          <w:szCs w:val="22"/>
          <w:lang w:val="en-GB"/>
        </w:rPr>
        <w:t>(Prieditis, 1993)</w:t>
      </w:r>
      <w:r w:rsidRPr="00762B40">
        <w:rPr>
          <w:rFonts w:ascii="Arial" w:hAnsi="Arial" w:cs="Arial"/>
          <w:sz w:val="22"/>
          <w:szCs w:val="22"/>
          <w:lang w:val="en-GB"/>
        </w:rPr>
        <w:fldChar w:fldCharType="end"/>
      </w:r>
      <w:r w:rsidRPr="00762B40">
        <w:rPr>
          <w:rFonts w:ascii="Arial" w:hAnsi="Arial" w:cs="Arial"/>
          <w:sz w:val="22"/>
          <w:szCs w:val="22"/>
          <w:lang w:val="en-GB"/>
        </w:rPr>
        <w:t xml:space="preserve">. </w:t>
      </w:r>
      <w:r>
        <w:rPr>
          <w:rFonts w:ascii="Arial" w:hAnsi="Arial" w:cs="Arial"/>
          <w:sz w:val="22"/>
          <w:szCs w:val="22"/>
          <w:lang w:val="en-GB"/>
        </w:rPr>
        <w:t xml:space="preserve">Latvia is a </w:t>
      </w:r>
      <w:r w:rsidR="009D7402">
        <w:rPr>
          <w:rFonts w:ascii="Arial" w:hAnsi="Arial" w:cs="Arial"/>
          <w:sz w:val="22"/>
          <w:szCs w:val="22"/>
          <w:lang w:val="en-GB"/>
        </w:rPr>
        <w:t>particularly interesting case study</w:t>
      </w:r>
      <w:r>
        <w:rPr>
          <w:rFonts w:ascii="Arial" w:hAnsi="Arial" w:cs="Arial"/>
          <w:sz w:val="22"/>
          <w:szCs w:val="22"/>
          <w:lang w:val="en-GB"/>
        </w:rPr>
        <w:t xml:space="preserve">, owing to the rapid SPE transitions within the past half-century. </w:t>
      </w:r>
    </w:p>
    <w:p w14:paraId="4E1BEB12" w14:textId="77777777" w:rsidR="00517C4B" w:rsidRDefault="00517C4B" w:rsidP="00AB7F49">
      <w:pPr>
        <w:spacing w:line="360" w:lineRule="auto"/>
        <w:jc w:val="center"/>
        <w:rPr>
          <w:rFonts w:ascii="Arial" w:hAnsi="Arial" w:cs="Arial"/>
          <w:sz w:val="22"/>
          <w:szCs w:val="22"/>
          <w:lang w:val="en-GB"/>
        </w:rPr>
      </w:pPr>
      <w:r>
        <w:rPr>
          <w:rFonts w:ascii="Arial" w:hAnsi="Arial" w:cs="Arial"/>
          <w:noProof/>
          <w:sz w:val="22"/>
          <w:szCs w:val="22"/>
          <w:lang w:val="en-GB"/>
        </w:rPr>
        <w:drawing>
          <wp:inline distT="0" distB="0" distL="0" distR="0" wp14:anchorId="06D398CE" wp14:editId="0DDC0744">
            <wp:extent cx="3912894" cy="2664513"/>
            <wp:effectExtent l="12700" t="12700" r="11430" b="15240"/>
            <wp:docPr id="22" name="Picture 2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756" cy="2697105"/>
                    </a:xfrm>
                    <a:prstGeom prst="rect">
                      <a:avLst/>
                    </a:prstGeom>
                    <a:ln>
                      <a:solidFill>
                        <a:schemeClr val="tx1"/>
                      </a:solidFill>
                    </a:ln>
                  </pic:spPr>
                </pic:pic>
              </a:graphicData>
            </a:graphic>
          </wp:inline>
        </w:drawing>
      </w:r>
    </w:p>
    <w:p w14:paraId="47F2F132" w14:textId="4D0F70FA" w:rsidR="00517C4B" w:rsidRPr="00CE5670" w:rsidRDefault="00517C4B" w:rsidP="00CE5670">
      <w:pPr>
        <w:spacing w:line="360" w:lineRule="auto"/>
        <w:jc w:val="center"/>
        <w:rPr>
          <w:rFonts w:ascii="Arial" w:hAnsi="Arial" w:cs="Arial"/>
          <w:bCs/>
          <w:lang w:val="en-GB"/>
        </w:rPr>
      </w:pPr>
      <w:r w:rsidRPr="00762B40">
        <w:rPr>
          <w:rFonts w:ascii="Arial" w:hAnsi="Arial" w:cs="Arial"/>
          <w:b/>
          <w:bCs/>
          <w:lang w:val="en-GB"/>
        </w:rPr>
        <w:t>Figure 2.</w:t>
      </w:r>
      <w:r>
        <w:rPr>
          <w:rFonts w:ascii="Arial" w:hAnsi="Arial" w:cs="Arial"/>
          <w:b/>
          <w:bCs/>
          <w:lang w:val="en-GB"/>
        </w:rPr>
        <w:t>1</w:t>
      </w:r>
      <w:r w:rsidRPr="00762B40">
        <w:rPr>
          <w:rFonts w:ascii="Arial" w:hAnsi="Arial" w:cs="Arial"/>
          <w:b/>
          <w:bCs/>
          <w:lang w:val="en-GB"/>
        </w:rPr>
        <w:t xml:space="preserve"> </w:t>
      </w:r>
      <w:r w:rsidRPr="00762B40">
        <w:rPr>
          <w:rFonts w:ascii="Arial" w:hAnsi="Arial" w:cs="Arial"/>
          <w:bCs/>
          <w:lang w:val="en-GB"/>
        </w:rPr>
        <w:t xml:space="preserve">– </w:t>
      </w:r>
      <w:r w:rsidRPr="0009169C">
        <w:rPr>
          <w:rFonts w:ascii="Arial" w:hAnsi="Arial" w:cs="Arial"/>
          <w:b/>
          <w:bCs/>
          <w:lang w:val="en-GB"/>
        </w:rPr>
        <w:t>Situational map of Latvia (shaded)</w:t>
      </w:r>
      <w:r>
        <w:rPr>
          <w:rFonts w:ascii="Arial" w:hAnsi="Arial" w:cs="Arial"/>
          <w:bCs/>
          <w:lang w:val="en-GB"/>
        </w:rPr>
        <w:t>, screenshotted in GEE. Scale of 100 kilometres.</w:t>
      </w:r>
    </w:p>
    <w:p w14:paraId="40F71390" w14:textId="59148AE4" w:rsidR="007C3AFF" w:rsidRPr="00762B40" w:rsidRDefault="009D7402" w:rsidP="007C3AFF">
      <w:pPr>
        <w:keepNext/>
        <w:rPr>
          <w:lang w:val="en-GB"/>
        </w:rPr>
      </w:pPr>
      <w:r>
        <w:rPr>
          <w:rFonts w:ascii="Arial" w:hAnsi="Arial" w:cs="Arial"/>
          <w:b/>
          <w:noProof/>
          <w:sz w:val="28"/>
          <w:szCs w:val="28"/>
          <w:lang w:val="en-GB" w:eastAsia="zh-CN"/>
        </w:rPr>
        <w:lastRenderedPageBreak/>
        <mc:AlternateContent>
          <mc:Choice Requires="wps">
            <w:drawing>
              <wp:anchor distT="0" distB="0" distL="114300" distR="114300" simplePos="0" relativeHeight="251679744" behindDoc="1" locked="0" layoutInCell="1" allowOverlap="1" wp14:anchorId="4E43B11B" wp14:editId="09E80586">
                <wp:simplePos x="0" y="0"/>
                <wp:positionH relativeFrom="column">
                  <wp:posOffset>4350058</wp:posOffset>
                </wp:positionH>
                <wp:positionV relativeFrom="paragraph">
                  <wp:posOffset>388077</wp:posOffset>
                </wp:positionV>
                <wp:extent cx="435006" cy="355107"/>
                <wp:effectExtent l="0" t="0" r="0" b="635"/>
                <wp:wrapNone/>
                <wp:docPr id="49" name="Text Box 49"/>
                <wp:cNvGraphicFramePr/>
                <a:graphic xmlns:a="http://schemas.openxmlformats.org/drawingml/2006/main">
                  <a:graphicData uri="http://schemas.microsoft.com/office/word/2010/wordprocessingShape">
                    <wps:wsp>
                      <wps:cNvSpPr txBox="1"/>
                      <wps:spPr>
                        <a:xfrm>
                          <a:off x="0" y="0"/>
                          <a:ext cx="435006" cy="355107"/>
                        </a:xfrm>
                        <a:prstGeom prst="rect">
                          <a:avLst/>
                        </a:prstGeom>
                        <a:solidFill>
                          <a:schemeClr val="lt1"/>
                        </a:solidFill>
                        <a:ln w="6350">
                          <a:noFill/>
                        </a:ln>
                      </wps:spPr>
                      <wps:txbx>
                        <w:txbxContent>
                          <w:p w14:paraId="3C71AB36" w14:textId="77777777" w:rsidR="006301A3" w:rsidRPr="009D7402" w:rsidRDefault="006301A3" w:rsidP="009D7402">
                            <w:pPr>
                              <w:rPr>
                                <w:sz w:val="28"/>
                                <w:szCs w:val="28"/>
                              </w:rPr>
                            </w:pPr>
                            <w:r w:rsidRPr="009D7402">
                              <w:rPr>
                                <w:sz w:val="28"/>
                                <w:szCs w:val="28"/>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E43B11B" id="_x0000_t202" coordsize="21600,21600" o:spt="202" path="m,l,21600r21600,l21600,xe">
                <v:stroke joinstyle="miter"/>
                <v:path gradientshapeok="t" o:connecttype="rect"/>
              </v:shapetype>
              <v:shape id="Text Box 49" o:spid="_x0000_s1026" type="#_x0000_t202" style="position:absolute;margin-left:342.5pt;margin-top:30.55pt;width:34.25pt;height:27.9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" fillcolor="white [3201]" stroked="f" strokeweight=".5pt">
                <v:textbox>
                  <w:txbxContent>
                    <w:p w14:paraId="3C71AB36" w14:textId="77777777" w:rsidR="006301A3" w:rsidRPr="009D7402" w:rsidRDefault="006301A3" w:rsidP="009D7402">
                      <w:pPr>
                        <w:rPr>
                          <w:sz w:val="28"/>
                          <w:szCs w:val="28"/>
                        </w:rPr>
                      </w:pPr>
                      <w:r w:rsidRPr="009D7402">
                        <w:rPr>
                          <w:sz w:val="28"/>
                          <w:szCs w:val="28"/>
                        </w:rPr>
                        <w:sym w:font="Wingdings" w:char="F0E0"/>
                      </w:r>
                    </w:p>
                  </w:txbxContent>
                </v:textbox>
              </v:shape>
            </w:pict>
          </mc:Fallback>
        </mc:AlternateContent>
      </w:r>
      <w:r>
        <w:rPr>
          <w:rFonts w:ascii="Arial" w:hAnsi="Arial" w:cs="Arial"/>
          <w:b/>
          <w:noProof/>
          <w:sz w:val="28"/>
          <w:szCs w:val="28"/>
          <w:lang w:val="en-GB" w:eastAsia="zh-CN"/>
        </w:rPr>
        <mc:AlternateContent>
          <mc:Choice Requires="wps">
            <w:drawing>
              <wp:anchor distT="0" distB="0" distL="114300" distR="114300" simplePos="0" relativeHeight="251677696" behindDoc="1" locked="0" layoutInCell="1" allowOverlap="1" wp14:anchorId="427E0D47" wp14:editId="2C043B9E">
                <wp:simplePos x="0" y="0"/>
                <wp:positionH relativeFrom="column">
                  <wp:posOffset>2823099</wp:posOffset>
                </wp:positionH>
                <wp:positionV relativeFrom="paragraph">
                  <wp:posOffset>379200</wp:posOffset>
                </wp:positionV>
                <wp:extent cx="435006" cy="355107"/>
                <wp:effectExtent l="0" t="0" r="0" b="635"/>
                <wp:wrapNone/>
                <wp:docPr id="43" name="Text Box 43"/>
                <wp:cNvGraphicFramePr/>
                <a:graphic xmlns:a="http://schemas.openxmlformats.org/drawingml/2006/main">
                  <a:graphicData uri="http://schemas.microsoft.com/office/word/2010/wordprocessingShape">
                    <wps:wsp>
                      <wps:cNvSpPr txBox="1"/>
                      <wps:spPr>
                        <a:xfrm>
                          <a:off x="0" y="0"/>
                          <a:ext cx="435006" cy="355107"/>
                        </a:xfrm>
                        <a:prstGeom prst="rect">
                          <a:avLst/>
                        </a:prstGeom>
                        <a:solidFill>
                          <a:schemeClr val="lt1"/>
                        </a:solidFill>
                        <a:ln w="6350">
                          <a:noFill/>
                        </a:ln>
                      </wps:spPr>
                      <wps:txbx>
                        <w:txbxContent>
                          <w:p w14:paraId="3A402E98" w14:textId="77777777" w:rsidR="006301A3" w:rsidRPr="009D7402" w:rsidRDefault="006301A3" w:rsidP="009D7402">
                            <w:pPr>
                              <w:rPr>
                                <w:sz w:val="28"/>
                                <w:szCs w:val="28"/>
                              </w:rPr>
                            </w:pPr>
                            <w:r w:rsidRPr="009D7402">
                              <w:rPr>
                                <w:sz w:val="28"/>
                                <w:szCs w:val="28"/>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7E0D47" id="Text Box 43" o:spid="_x0000_s1027" type="#_x0000_t202" style="position:absolute;margin-left:222.3pt;margin-top:29.85pt;width:34.25pt;height:27.9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" fillcolor="white [3201]" stroked="f" strokeweight=".5pt">
                <v:textbox>
                  <w:txbxContent>
                    <w:p w14:paraId="3A402E98" w14:textId="77777777" w:rsidR="006301A3" w:rsidRPr="009D7402" w:rsidRDefault="006301A3" w:rsidP="009D7402">
                      <w:pPr>
                        <w:rPr>
                          <w:sz w:val="28"/>
                          <w:szCs w:val="28"/>
                        </w:rPr>
                      </w:pPr>
                      <w:r w:rsidRPr="009D7402">
                        <w:rPr>
                          <w:sz w:val="28"/>
                          <w:szCs w:val="28"/>
                        </w:rPr>
                        <w:sym w:font="Wingdings" w:char="F0E0"/>
                      </w:r>
                    </w:p>
                  </w:txbxContent>
                </v:textbox>
              </v:shape>
            </w:pict>
          </mc:Fallback>
        </mc:AlternateContent>
      </w:r>
      <w:r>
        <w:rPr>
          <w:rFonts w:ascii="Arial" w:hAnsi="Arial" w:cs="Arial"/>
          <w:b/>
          <w:noProof/>
          <w:sz w:val="28"/>
          <w:szCs w:val="28"/>
          <w:lang w:val="en-GB" w:eastAsia="zh-CN"/>
        </w:rPr>
        <mc:AlternateContent>
          <mc:Choice Requires="wps">
            <w:drawing>
              <wp:anchor distT="0" distB="0" distL="114300" distR="114300" simplePos="0" relativeHeight="251675648" behindDoc="1" locked="0" layoutInCell="1" allowOverlap="1" wp14:anchorId="451639D9" wp14:editId="145AD04D">
                <wp:simplePos x="0" y="0"/>
                <wp:positionH relativeFrom="column">
                  <wp:posOffset>1279704</wp:posOffset>
                </wp:positionH>
                <wp:positionV relativeFrom="paragraph">
                  <wp:posOffset>377233</wp:posOffset>
                </wp:positionV>
                <wp:extent cx="435006" cy="355107"/>
                <wp:effectExtent l="0" t="0" r="0" b="635"/>
                <wp:wrapNone/>
                <wp:docPr id="40" name="Text Box 40"/>
                <wp:cNvGraphicFramePr/>
                <a:graphic xmlns:a="http://schemas.openxmlformats.org/drawingml/2006/main">
                  <a:graphicData uri="http://schemas.microsoft.com/office/word/2010/wordprocessingShape">
                    <wps:wsp>
                      <wps:cNvSpPr txBox="1"/>
                      <wps:spPr>
                        <a:xfrm>
                          <a:off x="0" y="0"/>
                          <a:ext cx="435006" cy="355107"/>
                        </a:xfrm>
                        <a:prstGeom prst="rect">
                          <a:avLst/>
                        </a:prstGeom>
                        <a:solidFill>
                          <a:schemeClr val="lt1"/>
                        </a:solidFill>
                        <a:ln w="6350">
                          <a:noFill/>
                        </a:ln>
                      </wps:spPr>
                      <wps:txbx>
                        <w:txbxContent>
                          <w:p w14:paraId="5C8ADEFC" w14:textId="104C75B4" w:rsidR="006301A3" w:rsidRPr="009D7402" w:rsidRDefault="006301A3">
                            <w:pPr>
                              <w:rPr>
                                <w:sz w:val="28"/>
                                <w:szCs w:val="28"/>
                              </w:rPr>
                            </w:pPr>
                            <w:r w:rsidRPr="009D7402">
                              <w:rPr>
                                <w:sz w:val="28"/>
                                <w:szCs w:val="28"/>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639D9" id="Text Box 40" o:spid="_x0000_s1028" type="#_x0000_t202" style="position:absolute;margin-left:100.75pt;margin-top:29.7pt;width:34.25pt;height:27.9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" fillcolor="white [3201]" stroked="f" strokeweight=".5pt">
                <v:textbox>
                  <w:txbxContent>
                    <w:p w14:paraId="5C8ADEFC" w14:textId="104C75B4" w:rsidR="006301A3" w:rsidRPr="009D7402" w:rsidRDefault="006301A3">
                      <w:pPr>
                        <w:rPr>
                          <w:sz w:val="28"/>
                          <w:szCs w:val="28"/>
                        </w:rPr>
                      </w:pPr>
                      <w:r w:rsidRPr="009D7402">
                        <w:rPr>
                          <w:sz w:val="28"/>
                          <w:szCs w:val="28"/>
                        </w:rPr>
                        <w:sym w:font="Wingdings" w:char="F0E0"/>
                      </w:r>
                    </w:p>
                  </w:txbxContent>
                </v:textbox>
              </v:shape>
            </w:pict>
          </mc:Fallback>
        </mc:AlternateContent>
      </w:r>
      <w:r w:rsidR="007C3AFF" w:rsidRPr="00762B40">
        <w:rPr>
          <w:rFonts w:ascii="Arial" w:hAnsi="Arial" w:cs="Arial"/>
          <w:b/>
          <w:noProof/>
          <w:sz w:val="28"/>
          <w:szCs w:val="28"/>
          <w:lang w:val="en-GB" w:eastAsia="zh-CN"/>
        </w:rPr>
        <w:drawing>
          <wp:inline distT="0" distB="0" distL="0" distR="0" wp14:anchorId="41A406F5" wp14:editId="1ACE479D">
            <wp:extent cx="5868069" cy="5979695"/>
            <wp:effectExtent l="63500" t="0" r="88265" b="0"/>
            <wp:docPr id="2" name="Diagram 2">
              <a:extLst xmlns:a="http://schemas.openxmlformats.org/drawingml/2006/main">
                <a:ext uri="{FF2B5EF4-FFF2-40B4-BE49-F238E27FC236}">
                  <a16:creationId xmlns:a16="http://schemas.microsoft.com/office/drawing/2014/main" id="{0A74DCB6-3D86-4547-A70F-9E5D496E424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661EB37" w14:textId="77777777" w:rsidR="007C3AFF" w:rsidRPr="00762B40" w:rsidRDefault="007C3AFF" w:rsidP="007C3AFF">
      <w:pPr>
        <w:keepNext/>
        <w:rPr>
          <w:lang w:val="en-GB"/>
        </w:rPr>
      </w:pPr>
    </w:p>
    <w:p w14:paraId="1BCB8915" w14:textId="6052AF02" w:rsidR="00B77EB7" w:rsidRDefault="007C3AFF" w:rsidP="00E71DFA">
      <w:pPr>
        <w:pStyle w:val="Caption"/>
        <w:rPr>
          <w:rFonts w:ascii="Arial" w:hAnsi="Arial" w:cs="Arial"/>
          <w:i w:val="0"/>
          <w:color w:val="000000" w:themeColor="text1"/>
          <w:sz w:val="20"/>
          <w:szCs w:val="20"/>
          <w:lang w:val="en-GB"/>
        </w:rPr>
      </w:pPr>
      <w:r w:rsidRPr="00762B40">
        <w:rPr>
          <w:rFonts w:ascii="Arial" w:hAnsi="Arial" w:cs="Arial"/>
          <w:b/>
          <w:i w:val="0"/>
          <w:color w:val="000000" w:themeColor="text1"/>
          <w:sz w:val="20"/>
          <w:szCs w:val="20"/>
          <w:lang w:val="en-GB"/>
        </w:rPr>
        <w:t xml:space="preserve">Figure </w:t>
      </w:r>
      <w:r w:rsidR="00D21258" w:rsidRPr="00762B40">
        <w:rPr>
          <w:rFonts w:ascii="Arial" w:hAnsi="Arial" w:cs="Arial"/>
          <w:b/>
          <w:i w:val="0"/>
          <w:color w:val="000000" w:themeColor="text1"/>
          <w:sz w:val="20"/>
          <w:szCs w:val="20"/>
          <w:lang w:val="en-GB"/>
        </w:rPr>
        <w:t>2.1</w:t>
      </w:r>
      <w:r w:rsidRPr="00762B40">
        <w:rPr>
          <w:rFonts w:ascii="Arial" w:hAnsi="Arial" w:cs="Arial"/>
          <w:i w:val="0"/>
          <w:color w:val="000000" w:themeColor="text1"/>
          <w:sz w:val="20"/>
          <w:szCs w:val="20"/>
          <w:lang w:val="en-GB"/>
        </w:rPr>
        <w:t xml:space="preserve"> – </w:t>
      </w:r>
      <w:r w:rsidRPr="0009169C">
        <w:rPr>
          <w:rFonts w:ascii="Arial" w:hAnsi="Arial" w:cs="Arial"/>
          <w:b/>
          <w:i w:val="0"/>
          <w:color w:val="000000" w:themeColor="text1"/>
          <w:sz w:val="20"/>
          <w:szCs w:val="20"/>
          <w:lang w:val="en-GB"/>
        </w:rPr>
        <w:t>Workflow diagram</w:t>
      </w:r>
      <w:r w:rsidRPr="00762B40">
        <w:rPr>
          <w:rFonts w:ascii="Arial" w:hAnsi="Arial" w:cs="Arial"/>
          <w:i w:val="0"/>
          <w:color w:val="000000" w:themeColor="text1"/>
          <w:sz w:val="20"/>
          <w:szCs w:val="20"/>
          <w:lang w:val="en-GB"/>
        </w:rPr>
        <w:t>, created on Microsoft PowerPoint.</w:t>
      </w:r>
    </w:p>
    <w:p w14:paraId="5F10BC7C" w14:textId="77777777" w:rsidR="00E71DFA" w:rsidRPr="00E71DFA" w:rsidRDefault="00E71DFA" w:rsidP="00E71DFA">
      <w:pPr>
        <w:rPr>
          <w:lang w:val="en-GB"/>
        </w:rPr>
      </w:pPr>
    </w:p>
    <w:p w14:paraId="736330FF" w14:textId="5F12D25D" w:rsidR="0086301E" w:rsidRPr="00B77EB7" w:rsidRDefault="00A429AB" w:rsidP="00B77EB7">
      <w:pPr>
        <w:pStyle w:val="Heading2"/>
        <w:spacing w:line="360" w:lineRule="auto"/>
        <w:rPr>
          <w:rFonts w:ascii="Arial" w:hAnsi="Arial" w:cs="Arial"/>
          <w:color w:val="000000" w:themeColor="text1"/>
          <w:sz w:val="24"/>
          <w:szCs w:val="24"/>
          <w:lang w:val="en-GB"/>
        </w:rPr>
      </w:pPr>
      <w:bookmarkStart w:id="9" w:name="_Toc6917896"/>
      <w:r w:rsidRPr="00B77EB7">
        <w:rPr>
          <w:rFonts w:ascii="Arial" w:hAnsi="Arial" w:cs="Arial"/>
          <w:color w:val="000000" w:themeColor="text1"/>
          <w:sz w:val="24"/>
          <w:szCs w:val="24"/>
          <w:lang w:val="en-GB"/>
        </w:rPr>
        <w:t xml:space="preserve">2.2 </w:t>
      </w:r>
      <w:r w:rsidR="0086301E" w:rsidRPr="00B77EB7">
        <w:rPr>
          <w:rFonts w:ascii="Arial" w:hAnsi="Arial" w:cs="Arial"/>
          <w:color w:val="000000" w:themeColor="text1"/>
          <w:sz w:val="24"/>
          <w:szCs w:val="24"/>
          <w:lang w:val="en-GB"/>
        </w:rPr>
        <w:t>Image processing</w:t>
      </w:r>
      <w:bookmarkEnd w:id="9"/>
      <w:r w:rsidR="0086301E" w:rsidRPr="00B77EB7">
        <w:rPr>
          <w:rFonts w:ascii="Arial" w:hAnsi="Arial" w:cs="Arial"/>
          <w:color w:val="000000" w:themeColor="text1"/>
          <w:sz w:val="24"/>
          <w:szCs w:val="24"/>
          <w:lang w:val="en-GB"/>
        </w:rPr>
        <w:t xml:space="preserve"> </w:t>
      </w:r>
    </w:p>
    <w:p w14:paraId="416D2906" w14:textId="058C4280" w:rsidR="0086301E" w:rsidRPr="00762B40" w:rsidRDefault="0086301E" w:rsidP="00B77EB7">
      <w:pPr>
        <w:spacing w:line="360" w:lineRule="auto"/>
        <w:rPr>
          <w:rFonts w:ascii="Arial" w:hAnsi="Arial" w:cs="Arial"/>
          <w:sz w:val="22"/>
          <w:szCs w:val="22"/>
          <w:lang w:val="en-GB"/>
        </w:rPr>
      </w:pPr>
      <w:r w:rsidRPr="00762B40">
        <w:rPr>
          <w:rFonts w:ascii="Arial" w:hAnsi="Arial" w:cs="Arial"/>
          <w:sz w:val="22"/>
          <w:szCs w:val="22"/>
          <w:lang w:val="en-GB"/>
        </w:rPr>
        <w:t>Landsat 5 Thematic Mapper satellite imagery</w:t>
      </w:r>
      <w:r w:rsidR="00DD12EA" w:rsidRPr="00762B40">
        <w:rPr>
          <w:rFonts w:ascii="Arial" w:hAnsi="Arial" w:cs="Arial"/>
          <w:sz w:val="22"/>
          <w:szCs w:val="22"/>
          <w:lang w:val="en-GB"/>
        </w:rPr>
        <w:t xml:space="preserve"> </w:t>
      </w:r>
      <w:r w:rsidRPr="00762B40">
        <w:rPr>
          <w:rFonts w:ascii="Arial" w:hAnsi="Arial" w:cs="Arial"/>
          <w:sz w:val="22"/>
          <w:szCs w:val="22"/>
          <w:lang w:val="en-GB"/>
        </w:rPr>
        <w:t>covers my study period well and is used in similar studies</w:t>
      </w:r>
      <w:r w:rsidRPr="00762B40">
        <w:rPr>
          <w:rFonts w:ascii="Arial" w:hAnsi="Arial" w:cs="Arial"/>
          <w:sz w:val="22"/>
          <w:szCs w:val="22"/>
          <w:lang w:val="en-GB"/>
        </w:rPr>
        <w:fldChar w:fldCharType="begin"/>
      </w:r>
      <w:r w:rsidRPr="00762B40">
        <w:rPr>
          <w:rFonts w:ascii="Arial" w:hAnsi="Arial" w:cs="Arial"/>
          <w:sz w:val="22"/>
          <w:szCs w:val="22"/>
          <w:lang w:val="en-GB"/>
        </w:rPr>
        <w:instrText xml:space="preserve"> ADDIN ZOTERO_TEMP </w:instrText>
      </w:r>
      <w:r w:rsidRPr="00762B40">
        <w:rPr>
          <w:rFonts w:ascii="Arial" w:hAnsi="Arial" w:cs="Arial"/>
          <w:sz w:val="22"/>
          <w:szCs w:val="22"/>
          <w:lang w:val="en-GB"/>
        </w:rPr>
        <w:fldChar w:fldCharType="separate"/>
      </w:r>
      <w:r w:rsidRPr="00762B40">
        <w:rPr>
          <w:rFonts w:ascii="Arial" w:hAnsi="Arial" w:cs="Arial"/>
          <w:noProof/>
          <w:sz w:val="22"/>
          <w:szCs w:val="22"/>
          <w:lang w:val="en-GB"/>
        </w:rPr>
        <w:t xml:space="preserve"> </w:t>
      </w:r>
      <w:r w:rsidRPr="00762B40">
        <w:rPr>
          <w:rFonts w:ascii="Arial" w:hAnsi="Arial" w:cs="Arial"/>
          <w:sz w:val="22"/>
          <w:szCs w:val="22"/>
          <w:lang w:val="en-GB"/>
        </w:rPr>
        <w:fldChar w:fldCharType="end"/>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{"citationID":"E6oySwIw","properties":{"formattedCitation":"(Prishchepov {\\i{}et al.}, 2012a; Fonji &amp; Taff, 2014; Sidhu {\\i{}et al.}, 2018)","plainCitation":"(Prishchepov et al., 2012a; Fonji &amp; Taff, 2014; Sidhu et al., 2018)","noteIndex":0},"citationItems":[{"id":5,"uris":["http://zotero.org/users/5200241/items/KFDZBSW4"],"uri":["http://zotero.org/users/5200241/items/KFDZBSW4"],"itemData":{"id":5,"type":"article-journal","title":"Effects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N"}],"issued":{"date-parts":[["2014"]]}}},{"id":110,"uris":["http://zotero.org/users/5200241/items/J35CFUCN"],"uri":["http://zotero.org/users/5200241/items/J35CFUCN"],"itemData":{"id":110,"type":"article-journal","title":"Using Google Earth Engine to detect land cover change: Singapore as a use case","container-title":"European Journal of Remote Sensing","page":"486-500","volume":"51","issue":"1","source":"Crossref","abstract":"This paper investigates the web-based remote sensing platform, Google Earth Engine (GEE) and evaluates the platform's utility for performing raster and vector manipulations on Landsat, Moderate Resolution Imaging Spectroradiometer and GlobCover (2009) imagery. We assess its capacity to conduct space–time analysis over two subregions of Singapore, namely, Tuas and the Central Catchment Reserve (CCR), for Urban and Wetlands land classes. In its current state, GEE has proven to be a powerful tool by providing access to a wide variety of imagery in one consolidated system. Furthermore, it possesses the ability to perform spatial aggregations over global-scale data at a high computational speed though; supporting both spatial and temporal analysis is not an obvious task for the platform. We examine the challenges that GEE faces, also common to most parallelprocessing, big-data architectures. The ongoing refinement of this system makes it promising for big-data analysts from diverse user groups. As a use case for exploring GEE, we analyze Singapore’s land use and cover. We observe the change in Singapore’s landmass through land reclamation. Also, within the region of the CCR, a large protected area, we find forest cover is not affected by anthropogenic factors, but instead is driven by the monsoon cycles affecting Southeast Asia.","DOI":"10.1080/22797254.2018.1451782","ISSN":"2279-7254","title-short":"Using Google Earth Engine to detect land cover change","language":"en","author":[{"family":"Sidhu","given":"Nanki"},{"family":"Pebesma","given":"Edzer"},{"family":"Câmara","given":"Gilberto"}],"issued":{"date-parts":[["2018",1]]}}}],"schema":"https://github.com/citation-style-language/schema/raw/master/csl-citation.json"}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 xml:space="preserve">(Prishchepov </w:t>
      </w:r>
      <w:r w:rsidR="00E13596" w:rsidRPr="00E13596">
        <w:rPr>
          <w:rFonts w:ascii="Arial" w:hAnsi="Arial" w:cs="Arial"/>
          <w:i/>
          <w:iCs/>
          <w:sz w:val="22"/>
        </w:rPr>
        <w:t>et al.</w:t>
      </w:r>
      <w:r w:rsidR="00E13596" w:rsidRPr="00E13596">
        <w:rPr>
          <w:rFonts w:ascii="Arial" w:hAnsi="Arial" w:cs="Arial"/>
          <w:sz w:val="22"/>
        </w:rPr>
        <w:t xml:space="preserve">, 2012a; Fonji &amp; Taff, 2014; Sidhu </w:t>
      </w:r>
      <w:r w:rsidR="00E13596" w:rsidRPr="00E13596">
        <w:rPr>
          <w:rFonts w:ascii="Arial" w:hAnsi="Arial" w:cs="Arial"/>
          <w:i/>
          <w:iCs/>
          <w:sz w:val="22"/>
        </w:rPr>
        <w:t>et al.</w:t>
      </w:r>
      <w:r w:rsidR="00E13596" w:rsidRPr="00E13596">
        <w:rPr>
          <w:rFonts w:ascii="Arial" w:hAnsi="Arial" w:cs="Arial"/>
          <w:sz w:val="22"/>
        </w:rPr>
        <w:t>, 2018)</w:t>
      </w:r>
      <w:r w:rsidRPr="00762B40">
        <w:rPr>
          <w:rFonts w:ascii="Arial" w:hAnsi="Arial" w:cs="Arial"/>
          <w:sz w:val="22"/>
          <w:szCs w:val="22"/>
          <w:lang w:val="en-GB"/>
        </w:rPr>
        <w:fldChar w:fldCharType="end"/>
      </w:r>
      <w:r w:rsidRPr="00762B40">
        <w:rPr>
          <w:rFonts w:ascii="Arial" w:hAnsi="Arial" w:cs="Arial"/>
          <w:sz w:val="22"/>
          <w:szCs w:val="22"/>
          <w:lang w:val="en-GB"/>
        </w:rPr>
        <w:t xml:space="preserve">. I selected </w:t>
      </w:r>
      <w:r w:rsidR="00E71DFA">
        <w:rPr>
          <w:rFonts w:ascii="Arial" w:hAnsi="Arial" w:cs="Arial"/>
          <w:sz w:val="22"/>
          <w:szCs w:val="22"/>
          <w:lang w:val="en-GB"/>
        </w:rPr>
        <w:t xml:space="preserve">the partially pre-processed </w:t>
      </w:r>
      <w:r w:rsidRPr="00762B40">
        <w:rPr>
          <w:rFonts w:ascii="Arial" w:hAnsi="Arial" w:cs="Arial"/>
          <w:sz w:val="22"/>
          <w:szCs w:val="22"/>
          <w:lang w:val="en-GB"/>
        </w:rPr>
        <w:t>Landsat 5 Surface Reflectance imagery (30 metre resolution), which is atmospherically corrected, preventing clouds and shadows</w:t>
      </w:r>
      <w:r w:rsidR="002A4644">
        <w:rPr>
          <w:rFonts w:ascii="Arial" w:hAnsi="Arial" w:cs="Arial"/>
          <w:sz w:val="22"/>
          <w:szCs w:val="22"/>
          <w:lang w:val="en-GB"/>
        </w:rPr>
        <w:t xml:space="preserve"> from</w:t>
      </w:r>
      <w:r w:rsidR="00FC43D9">
        <w:rPr>
          <w:rFonts w:ascii="Arial" w:hAnsi="Arial" w:cs="Arial"/>
          <w:sz w:val="22"/>
          <w:szCs w:val="22"/>
          <w:lang w:val="en-GB"/>
        </w:rPr>
        <w:t xml:space="preserve"> interfering with</w:t>
      </w:r>
      <w:r w:rsidRPr="00762B40">
        <w:rPr>
          <w:rFonts w:ascii="Arial" w:hAnsi="Arial" w:cs="Arial"/>
          <w:sz w:val="22"/>
          <w:szCs w:val="22"/>
          <w:lang w:val="en-GB"/>
        </w:rPr>
        <w:t xml:space="preserve"> imagery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{"citationID":"M4RXAbw1","properties":{"formattedCitation":"(Zanter, 2018)","plainCitation":"(Zanter, 2018)","noteIndex":0},"citationItems":[{"id":373,"uris":["http://zotero.org/users/5200241/items/JGUCQYM2"],"uri":["http://zotero.org/users/5200241/items/JGUCQYM2"],"itemData":{"id":373,"type":"article","title":"Landsat 4-7 Surface Reflectance (LEDAPS) Product Guide","publisher":"US Geological Survey","source":"Zotero","language":"en","author":[{"family":"Zanter","given":"K."}],"issued":{"date-parts":[["2018"]]}}}],"schema":"https://github.com/citation-style-language/schema/raw/master/csl-citation.json"}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(Zanter, 2018)</w:t>
      </w:r>
      <w:r w:rsidRPr="00762B40">
        <w:rPr>
          <w:rFonts w:ascii="Arial" w:hAnsi="Arial" w:cs="Arial"/>
          <w:sz w:val="22"/>
          <w:szCs w:val="22"/>
          <w:lang w:val="en-GB"/>
        </w:rPr>
        <w:fldChar w:fldCharType="end"/>
      </w:r>
      <w:r w:rsidRPr="00762B40">
        <w:rPr>
          <w:rFonts w:ascii="Arial" w:hAnsi="Arial" w:cs="Arial"/>
          <w:sz w:val="22"/>
          <w:szCs w:val="22"/>
          <w:lang w:val="en-GB"/>
        </w:rPr>
        <w:t>. For each study year (1989-2011), I employed an additional cloud mask to remove any remaining pixels containing clouds or shadows, as well as any edge pixels that d</w:t>
      </w:r>
      <w:r w:rsidR="00A434FE" w:rsidRPr="00762B40">
        <w:rPr>
          <w:rFonts w:ascii="Arial" w:hAnsi="Arial" w:cs="Arial"/>
          <w:sz w:val="22"/>
          <w:szCs w:val="22"/>
          <w:lang w:val="en-GB"/>
        </w:rPr>
        <w:t>id</w:t>
      </w:r>
      <w:r w:rsidRPr="00762B40">
        <w:rPr>
          <w:rFonts w:ascii="Arial" w:hAnsi="Arial" w:cs="Arial"/>
          <w:sz w:val="22"/>
          <w:szCs w:val="22"/>
          <w:lang w:val="en-GB"/>
        </w:rPr>
        <w:t xml:space="preserve"> not contain all bands </w:t>
      </w:r>
      <w:r w:rsidR="002A4644">
        <w:rPr>
          <w:rFonts w:ascii="Arial" w:hAnsi="Arial" w:cs="Arial"/>
          <w:sz w:val="22"/>
          <w:szCs w:val="22"/>
          <w:lang w:val="en-GB"/>
        </w:rPr>
        <w:t>needed</w:t>
      </w:r>
      <w:r w:rsidR="001E6D10" w:rsidRPr="00762B40">
        <w:rPr>
          <w:rFonts w:ascii="Arial" w:hAnsi="Arial" w:cs="Arial"/>
          <w:sz w:val="22"/>
          <w:szCs w:val="22"/>
          <w:lang w:val="en-GB"/>
        </w:rPr>
        <w:t xml:space="preserve">. </w:t>
      </w:r>
      <w:r w:rsidRPr="00762B40">
        <w:rPr>
          <w:rFonts w:ascii="Arial" w:hAnsi="Arial" w:cs="Arial"/>
          <w:sz w:val="22"/>
          <w:szCs w:val="22"/>
          <w:lang w:val="en-GB"/>
        </w:rPr>
        <w:t xml:space="preserve">I chose summer images, depicting the growing season, to best characterise the spectral signatures of my different classes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{"citationID":"gWB34fpd","properties":{"formattedCitation":"(Fonji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(Fonji &amp; Taff, 2014)</w:t>
      </w:r>
      <w:r w:rsidRPr="00762B40">
        <w:rPr>
          <w:rFonts w:ascii="Arial" w:hAnsi="Arial" w:cs="Arial"/>
          <w:sz w:val="22"/>
          <w:szCs w:val="22"/>
          <w:lang w:val="en-GB"/>
        </w:rPr>
        <w:fldChar w:fldCharType="end"/>
      </w:r>
      <w:r w:rsidRPr="00762B40">
        <w:rPr>
          <w:rFonts w:ascii="Arial" w:hAnsi="Arial" w:cs="Arial"/>
          <w:sz w:val="22"/>
          <w:szCs w:val="22"/>
          <w:lang w:val="en-GB"/>
        </w:rPr>
        <w:t xml:space="preserve">. I </w:t>
      </w:r>
      <w:r w:rsidR="00E71DFA">
        <w:rPr>
          <w:rFonts w:ascii="Arial" w:hAnsi="Arial" w:cs="Arial"/>
          <w:sz w:val="22"/>
          <w:szCs w:val="22"/>
          <w:lang w:val="en-GB"/>
        </w:rPr>
        <w:t>selected</w:t>
      </w:r>
      <w:r w:rsidRPr="00762B40">
        <w:rPr>
          <w:rFonts w:ascii="Arial" w:hAnsi="Arial" w:cs="Arial"/>
          <w:sz w:val="22"/>
          <w:szCs w:val="22"/>
          <w:lang w:val="en-GB"/>
        </w:rPr>
        <w:t xml:space="preserve"> the median </w:t>
      </w:r>
      <w:r w:rsidR="00E71DFA">
        <w:rPr>
          <w:rFonts w:ascii="Arial" w:hAnsi="Arial" w:cs="Arial"/>
          <w:sz w:val="22"/>
          <w:szCs w:val="22"/>
          <w:lang w:val="en-GB"/>
        </w:rPr>
        <w:t xml:space="preserve">image in </w:t>
      </w:r>
      <w:r w:rsidRPr="00762B40">
        <w:rPr>
          <w:rFonts w:ascii="Arial" w:hAnsi="Arial" w:cs="Arial"/>
          <w:sz w:val="22"/>
          <w:szCs w:val="22"/>
          <w:lang w:val="en-GB"/>
        </w:rPr>
        <w:t xml:space="preserve">each year’s image collection to </w:t>
      </w:r>
      <w:r w:rsidR="00A434FE" w:rsidRPr="00762B40">
        <w:rPr>
          <w:rFonts w:ascii="Arial" w:hAnsi="Arial" w:cs="Arial"/>
          <w:sz w:val="22"/>
          <w:szCs w:val="22"/>
          <w:lang w:val="en-GB"/>
        </w:rPr>
        <w:t xml:space="preserve">obtain </w:t>
      </w:r>
      <w:r w:rsidRPr="00762B40">
        <w:rPr>
          <w:rFonts w:ascii="Arial" w:hAnsi="Arial" w:cs="Arial"/>
          <w:sz w:val="22"/>
          <w:szCs w:val="22"/>
          <w:lang w:val="en-GB"/>
        </w:rPr>
        <w:t xml:space="preserve">an annual composite for each study year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{"citationID":"gHkyi8TT","properties":{"formattedCitation":"(Pimple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 xml:space="preserve">(Pimple </w:t>
      </w:r>
      <w:r w:rsidR="00E13596" w:rsidRPr="00E13596">
        <w:rPr>
          <w:rFonts w:ascii="Arial" w:hAnsi="Arial" w:cs="Arial"/>
          <w:i/>
          <w:iCs/>
          <w:sz w:val="22"/>
        </w:rPr>
        <w:t>et al.</w:t>
      </w:r>
      <w:r w:rsidR="00E13596" w:rsidRPr="00E13596">
        <w:rPr>
          <w:rFonts w:ascii="Arial" w:hAnsi="Arial" w:cs="Arial"/>
          <w:sz w:val="22"/>
        </w:rPr>
        <w:t xml:space="preserve">, </w:t>
      </w:r>
      <w:r w:rsidR="00E13596" w:rsidRPr="00E13596">
        <w:rPr>
          <w:rFonts w:ascii="Arial" w:hAnsi="Arial" w:cs="Arial"/>
          <w:sz w:val="22"/>
        </w:rPr>
        <w:lastRenderedPageBreak/>
        <w:t>2018)</w:t>
      </w:r>
      <w:r w:rsidRPr="00762B40">
        <w:rPr>
          <w:rFonts w:ascii="Arial" w:hAnsi="Arial" w:cs="Arial"/>
          <w:sz w:val="22"/>
          <w:szCs w:val="22"/>
          <w:lang w:val="en-GB"/>
        </w:rPr>
        <w:fldChar w:fldCharType="end"/>
      </w:r>
      <w:r w:rsidRPr="00762B40">
        <w:rPr>
          <w:rFonts w:ascii="Arial" w:hAnsi="Arial" w:cs="Arial"/>
          <w:sz w:val="22"/>
          <w:szCs w:val="22"/>
          <w:lang w:val="en-GB"/>
        </w:rPr>
        <w:t>. I cropped each year’s image to the border of Latvia</w:t>
      </w:r>
      <w:r w:rsidR="00EE45A9" w:rsidRPr="00762B40">
        <w:rPr>
          <w:rFonts w:ascii="Arial" w:hAnsi="Arial" w:cs="Arial"/>
          <w:sz w:val="22"/>
          <w:szCs w:val="22"/>
          <w:lang w:val="en-GB"/>
        </w:rPr>
        <w:t xml:space="preserve"> to</w:t>
      </w:r>
      <w:r w:rsidRPr="00762B40">
        <w:rPr>
          <w:rFonts w:ascii="Arial" w:hAnsi="Arial" w:cs="Arial"/>
          <w:sz w:val="22"/>
          <w:szCs w:val="22"/>
          <w:lang w:val="en-GB"/>
        </w:rPr>
        <w:t xml:space="preserve"> increa</w:t>
      </w:r>
      <w:r w:rsidR="00EE45A9" w:rsidRPr="00762B40">
        <w:rPr>
          <w:rFonts w:ascii="Arial" w:hAnsi="Arial" w:cs="Arial"/>
          <w:sz w:val="22"/>
          <w:szCs w:val="22"/>
          <w:lang w:val="en-GB"/>
        </w:rPr>
        <w:t>se</w:t>
      </w:r>
      <w:r w:rsidRPr="00762B40">
        <w:rPr>
          <w:rFonts w:ascii="Arial" w:hAnsi="Arial" w:cs="Arial"/>
          <w:sz w:val="22"/>
          <w:szCs w:val="22"/>
          <w:lang w:val="en-GB"/>
        </w:rPr>
        <w:t xml:space="preserve"> the speed of my </w:t>
      </w:r>
      <w:r w:rsidR="00EE45A9" w:rsidRPr="00762B40">
        <w:rPr>
          <w:rFonts w:ascii="Arial" w:hAnsi="Arial" w:cs="Arial"/>
          <w:sz w:val="22"/>
          <w:szCs w:val="22"/>
          <w:lang w:val="en-GB"/>
        </w:rPr>
        <w:t>classification</w:t>
      </w:r>
      <w:r w:rsidR="00A434FE" w:rsidRPr="00762B40">
        <w:rPr>
          <w:rFonts w:ascii="Arial" w:hAnsi="Arial" w:cs="Arial"/>
          <w:sz w:val="22"/>
          <w:szCs w:val="22"/>
          <w:lang w:val="en-GB"/>
        </w:rPr>
        <w:t>, preventing the classification from being applied across the world</w:t>
      </w:r>
      <w:r w:rsidRPr="00762B40">
        <w:rPr>
          <w:rFonts w:ascii="Arial" w:hAnsi="Arial" w:cs="Arial"/>
          <w:sz w:val="22"/>
          <w:szCs w:val="22"/>
          <w:lang w:val="en-GB"/>
        </w:rPr>
        <w:t>. I selected blue, green, red, near-infrared and shortwave infrared bands, each with corresponding wavelengths</w:t>
      </w:r>
      <w:r w:rsidR="00045CD6">
        <w:rPr>
          <w:rFonts w:ascii="Arial" w:hAnsi="Arial" w:cs="Arial"/>
          <w:sz w:val="22"/>
          <w:szCs w:val="22"/>
          <w:lang w:val="en-GB"/>
        </w:rPr>
        <w:t xml:space="preserve"> (Appendix 1)</w:t>
      </w:r>
      <w:r w:rsidRPr="00762B40">
        <w:rPr>
          <w:rFonts w:ascii="Arial" w:hAnsi="Arial" w:cs="Arial"/>
          <w:sz w:val="22"/>
          <w:szCs w:val="22"/>
          <w:lang w:val="en-GB"/>
        </w:rPr>
        <w:t xml:space="preserve">, </w:t>
      </w:r>
      <w:r w:rsidR="00A434FE" w:rsidRPr="00762B40">
        <w:rPr>
          <w:rFonts w:ascii="Arial" w:hAnsi="Arial" w:cs="Arial"/>
          <w:sz w:val="22"/>
          <w:szCs w:val="22"/>
          <w:lang w:val="en-GB"/>
        </w:rPr>
        <w:t>as the bands for</w:t>
      </w:r>
      <w:r w:rsidRPr="00762B40">
        <w:rPr>
          <w:rFonts w:ascii="Arial" w:hAnsi="Arial" w:cs="Arial"/>
          <w:sz w:val="22"/>
          <w:szCs w:val="22"/>
          <w:lang w:val="en-GB"/>
        </w:rPr>
        <w:t xml:space="preserve"> my classification</w:t>
      </w:r>
      <w:r w:rsidR="00E71DFA">
        <w:rPr>
          <w:rFonts w:ascii="Arial" w:hAnsi="Arial" w:cs="Arial"/>
          <w:sz w:val="22"/>
          <w:szCs w:val="22"/>
          <w:lang w:val="en-GB"/>
        </w:rPr>
        <w:t>, as supported by</w:t>
      </w:r>
      <w:r w:rsidRPr="00762B40">
        <w:rPr>
          <w:rFonts w:ascii="Arial" w:hAnsi="Arial" w:cs="Arial"/>
          <w:sz w:val="22"/>
          <w:szCs w:val="22"/>
          <w:lang w:val="en-GB"/>
        </w:rPr>
        <w:t xml:space="preserve">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{"citationID":"Ql1i0Lu9","properties":{"formattedCitation":"(Pimple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 xml:space="preserve">Pimple </w:t>
      </w:r>
      <w:r w:rsidR="00E13596" w:rsidRPr="00E13596">
        <w:rPr>
          <w:rFonts w:ascii="Arial" w:hAnsi="Arial" w:cs="Arial"/>
          <w:i/>
          <w:iCs/>
          <w:sz w:val="22"/>
        </w:rPr>
        <w:t>et al.</w:t>
      </w:r>
      <w:r w:rsidR="00E71DFA">
        <w:rPr>
          <w:rFonts w:ascii="Arial" w:hAnsi="Arial" w:cs="Arial"/>
          <w:sz w:val="22"/>
        </w:rPr>
        <w:t xml:space="preserve"> (</w:t>
      </w:r>
      <w:r w:rsidR="00E13596" w:rsidRPr="00E13596">
        <w:rPr>
          <w:rFonts w:ascii="Arial" w:hAnsi="Arial" w:cs="Arial"/>
          <w:sz w:val="22"/>
        </w:rPr>
        <w:t>2018)</w:t>
      </w:r>
      <w:r w:rsidRPr="00762B40">
        <w:rPr>
          <w:rFonts w:ascii="Arial" w:hAnsi="Arial" w:cs="Arial"/>
          <w:sz w:val="22"/>
          <w:szCs w:val="22"/>
          <w:lang w:val="en-GB"/>
        </w:rPr>
        <w:fldChar w:fldCharType="end"/>
      </w:r>
      <w:r w:rsidR="00E71DFA">
        <w:rPr>
          <w:rFonts w:ascii="Arial" w:hAnsi="Arial" w:cs="Arial"/>
          <w:sz w:val="22"/>
          <w:szCs w:val="22"/>
          <w:lang w:val="en-GB"/>
        </w:rPr>
        <w:t xml:space="preserve"> and </w:t>
      </w:r>
      <w:r w:rsidR="00E71DFA">
        <w:rPr>
          <w:rFonts w:ascii="Arial" w:hAnsi="Arial" w:cs="Arial"/>
          <w:sz w:val="22"/>
          <w:szCs w:val="22"/>
          <w:lang w:val="en-GB"/>
        </w:rPr>
        <w:fldChar w:fldCharType="begin"/>
      </w:r>
      <w:r w:rsidR="00E71DFA">
        <w:rPr>
          <w:rFonts w:ascii="Arial" w:hAnsi="Arial" w:cs="Arial"/>
          <w:sz w:val="22"/>
          <w:szCs w:val="22"/>
          <w:lang w:val="en-GB"/>
        </w:rPr>
        <w:instrText xml:space="preserve"> ADDIN ZOTERO_ITEM CSL_CITATION {"citationID":"mWS7p5ab","properties":{"formattedCitation":"(Prishchepov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E71DFA">
        <w:rPr>
          <w:rFonts w:ascii="Arial" w:hAnsi="Arial" w:cs="Arial"/>
          <w:sz w:val="22"/>
          <w:szCs w:val="22"/>
          <w:lang w:val="en-GB"/>
        </w:rPr>
        <w:fldChar w:fldCharType="separate"/>
      </w:r>
      <w:r w:rsidR="00E71DFA" w:rsidRPr="00E71DFA">
        <w:rPr>
          <w:rFonts w:ascii="Arial" w:hAnsi="Arial" w:cs="Arial"/>
          <w:sz w:val="22"/>
        </w:rPr>
        <w:t xml:space="preserve">Prishchepov </w:t>
      </w:r>
      <w:r w:rsidR="00E71DFA" w:rsidRPr="00E71DFA">
        <w:rPr>
          <w:rFonts w:ascii="Arial" w:hAnsi="Arial" w:cs="Arial"/>
          <w:i/>
          <w:iCs/>
          <w:sz w:val="22"/>
        </w:rPr>
        <w:t>et al.</w:t>
      </w:r>
      <w:r w:rsidR="00E71DFA">
        <w:rPr>
          <w:rFonts w:ascii="Arial" w:hAnsi="Arial" w:cs="Arial"/>
          <w:sz w:val="22"/>
        </w:rPr>
        <w:t xml:space="preserve"> (</w:t>
      </w:r>
      <w:r w:rsidR="00E71DFA" w:rsidRPr="00E71DFA">
        <w:rPr>
          <w:rFonts w:ascii="Arial" w:hAnsi="Arial" w:cs="Arial"/>
          <w:sz w:val="22"/>
        </w:rPr>
        <w:t>2012a)</w:t>
      </w:r>
      <w:r w:rsidR="00E71DFA">
        <w:rPr>
          <w:rFonts w:ascii="Arial" w:hAnsi="Arial" w:cs="Arial"/>
          <w:sz w:val="22"/>
          <w:szCs w:val="22"/>
          <w:lang w:val="en-GB"/>
        </w:rPr>
        <w:fldChar w:fldCharType="end"/>
      </w:r>
      <w:r w:rsidRPr="00762B40">
        <w:rPr>
          <w:rFonts w:ascii="Arial" w:hAnsi="Arial" w:cs="Arial"/>
          <w:sz w:val="22"/>
          <w:szCs w:val="22"/>
          <w:lang w:val="en-GB"/>
        </w:rPr>
        <w:t>.</w:t>
      </w:r>
      <w:r w:rsidR="00CA2639" w:rsidRPr="00762B40">
        <w:rPr>
          <w:rFonts w:ascii="Arial" w:hAnsi="Arial" w:cs="Arial"/>
          <w:sz w:val="22"/>
          <w:szCs w:val="22"/>
          <w:lang w:val="en-GB"/>
        </w:rPr>
        <w:t xml:space="preserve"> My chosen bands act</w:t>
      </w:r>
      <w:r w:rsidR="002A4644">
        <w:rPr>
          <w:rFonts w:ascii="Arial" w:hAnsi="Arial" w:cs="Arial"/>
          <w:sz w:val="22"/>
          <w:szCs w:val="22"/>
          <w:lang w:val="en-GB"/>
        </w:rPr>
        <w:t>ed</w:t>
      </w:r>
      <w:r w:rsidR="00CA2639" w:rsidRPr="00762B40">
        <w:rPr>
          <w:rFonts w:ascii="Arial" w:hAnsi="Arial" w:cs="Arial"/>
          <w:sz w:val="22"/>
          <w:szCs w:val="22"/>
          <w:lang w:val="en-GB"/>
        </w:rPr>
        <w:t xml:space="preserve"> as predictor variables for my classification.</w:t>
      </w:r>
    </w:p>
    <w:p w14:paraId="3521BB08" w14:textId="6E179522" w:rsidR="00AB20ED" w:rsidRPr="00B77EB7" w:rsidRDefault="00A429AB" w:rsidP="00B77EB7">
      <w:pPr>
        <w:pStyle w:val="Heading2"/>
        <w:spacing w:line="360" w:lineRule="auto"/>
        <w:rPr>
          <w:rFonts w:ascii="Arial" w:hAnsi="Arial" w:cs="Arial"/>
          <w:color w:val="000000" w:themeColor="text1"/>
          <w:sz w:val="24"/>
          <w:szCs w:val="24"/>
        </w:rPr>
      </w:pPr>
      <w:bookmarkStart w:id="10" w:name="_Toc6917897"/>
      <w:r w:rsidRPr="00B77EB7">
        <w:rPr>
          <w:rFonts w:ascii="Arial" w:hAnsi="Arial" w:cs="Arial"/>
          <w:color w:val="000000" w:themeColor="text1"/>
          <w:sz w:val="24"/>
          <w:szCs w:val="24"/>
        </w:rPr>
        <w:t xml:space="preserve">2.3 </w:t>
      </w:r>
      <w:r w:rsidR="008B5B11" w:rsidRPr="00B77EB7">
        <w:rPr>
          <w:rFonts w:ascii="Arial" w:hAnsi="Arial" w:cs="Arial"/>
          <w:color w:val="000000" w:themeColor="text1"/>
          <w:sz w:val="24"/>
          <w:szCs w:val="24"/>
        </w:rPr>
        <w:t>Classification background</w:t>
      </w:r>
      <w:bookmarkEnd w:id="10"/>
      <w:r w:rsidR="008B5B11" w:rsidRPr="00B77EB7">
        <w:rPr>
          <w:rFonts w:ascii="Arial" w:hAnsi="Arial" w:cs="Arial"/>
          <w:color w:val="000000" w:themeColor="text1"/>
          <w:sz w:val="24"/>
          <w:szCs w:val="24"/>
        </w:rPr>
        <w:t xml:space="preserve"> </w:t>
      </w:r>
    </w:p>
    <w:p w14:paraId="12BFDA8D" w14:textId="29634E36" w:rsidR="00D21258" w:rsidRPr="00762B40" w:rsidRDefault="00E71DFA" w:rsidP="00B77EB7">
      <w:pPr>
        <w:spacing w:line="360" w:lineRule="auto"/>
        <w:rPr>
          <w:rFonts w:ascii="Arial" w:hAnsi="Arial" w:cs="Arial"/>
          <w:bCs/>
          <w:sz w:val="22"/>
          <w:szCs w:val="22"/>
          <w:lang w:val="en-GB"/>
        </w:rPr>
      </w:pPr>
      <w:r>
        <w:rPr>
          <w:rFonts w:ascii="Arial" w:hAnsi="Arial" w:cs="Arial"/>
          <w:bCs/>
          <w:sz w:val="22"/>
          <w:szCs w:val="22"/>
          <w:lang w:val="en-GB"/>
        </w:rPr>
        <w:t xml:space="preserve">This section aims to provide background to those who are unfamiliar with classifications. My specific methods will continue in section 2.4. </w:t>
      </w:r>
      <w:r w:rsidR="007B4432" w:rsidRPr="00762B40">
        <w:rPr>
          <w:rFonts w:ascii="Arial" w:hAnsi="Arial" w:cs="Arial"/>
          <w:bCs/>
          <w:sz w:val="22"/>
          <w:szCs w:val="22"/>
          <w:lang w:val="en-GB"/>
        </w:rPr>
        <w:t>C</w:t>
      </w:r>
      <w:r w:rsidR="004E6278" w:rsidRPr="00762B40">
        <w:rPr>
          <w:rFonts w:ascii="Arial" w:hAnsi="Arial" w:cs="Arial"/>
          <w:bCs/>
          <w:sz w:val="22"/>
          <w:szCs w:val="22"/>
          <w:lang w:val="en-GB"/>
        </w:rPr>
        <w:t xml:space="preserve">lassification </w:t>
      </w:r>
      <w:r w:rsidR="00AB20ED" w:rsidRPr="00762B40">
        <w:rPr>
          <w:rFonts w:ascii="Arial" w:hAnsi="Arial" w:cs="Arial"/>
          <w:bCs/>
          <w:sz w:val="22"/>
          <w:szCs w:val="22"/>
          <w:lang w:val="en-GB"/>
        </w:rPr>
        <w:t>approach</w:t>
      </w:r>
      <w:r w:rsidR="007B4432" w:rsidRPr="00762B40">
        <w:rPr>
          <w:rFonts w:ascii="Arial" w:hAnsi="Arial" w:cs="Arial"/>
          <w:bCs/>
          <w:sz w:val="22"/>
          <w:szCs w:val="22"/>
          <w:lang w:val="en-GB"/>
        </w:rPr>
        <w:t>es</w:t>
      </w:r>
      <w:r w:rsidR="00AB20ED" w:rsidRPr="00762B40">
        <w:rPr>
          <w:rFonts w:ascii="Arial" w:hAnsi="Arial" w:cs="Arial"/>
          <w:bCs/>
          <w:sz w:val="22"/>
          <w:szCs w:val="22"/>
          <w:lang w:val="en-GB"/>
        </w:rPr>
        <w:t xml:space="preserve"> </w:t>
      </w:r>
      <w:r w:rsidR="0067357B" w:rsidRPr="00762B40">
        <w:rPr>
          <w:rFonts w:ascii="Arial" w:hAnsi="Arial" w:cs="Arial"/>
          <w:bCs/>
          <w:sz w:val="22"/>
          <w:szCs w:val="22"/>
          <w:lang w:val="en-GB"/>
        </w:rPr>
        <w:t>create categorical datasets, such as la</w:t>
      </w:r>
      <w:r w:rsidR="00AB20ED" w:rsidRPr="00762B40">
        <w:rPr>
          <w:rFonts w:ascii="Arial" w:hAnsi="Arial" w:cs="Arial"/>
          <w:bCs/>
          <w:sz w:val="22"/>
          <w:szCs w:val="22"/>
          <w:lang w:val="en-GB"/>
        </w:rPr>
        <w:t xml:space="preserve">nd </w:t>
      </w:r>
      <w:r w:rsidR="002C1EF4" w:rsidRPr="00762B40">
        <w:rPr>
          <w:rFonts w:ascii="Arial" w:hAnsi="Arial" w:cs="Arial"/>
          <w:bCs/>
          <w:sz w:val="22"/>
          <w:szCs w:val="22"/>
          <w:lang w:val="en-GB"/>
        </w:rPr>
        <w:t>use</w:t>
      </w:r>
      <w:r w:rsidR="00AB20ED" w:rsidRPr="00762B40">
        <w:rPr>
          <w:rFonts w:ascii="Arial" w:hAnsi="Arial" w:cs="Arial"/>
          <w:bCs/>
          <w:sz w:val="22"/>
          <w:szCs w:val="22"/>
          <w:lang w:val="en-GB"/>
        </w:rPr>
        <w:t xml:space="preserve"> </w:t>
      </w:r>
      <w:r w:rsidR="00AB20ED"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{"citationID":"5LWBEnBV","properties":{"formattedCitation":"(Horning,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sidRPr="00762B40">
        <w:rPr>
          <w:rFonts w:ascii="Arial" w:hAnsi="Arial" w:cs="Arial"/>
          <w:bCs/>
          <w:sz w:val="22"/>
          <w:szCs w:val="22"/>
          <w:lang w:val="en-GB"/>
        </w:rPr>
        <w:fldChar w:fldCharType="separate"/>
      </w:r>
      <w:r w:rsidR="00E13596">
        <w:rPr>
          <w:rFonts w:ascii="Arial" w:hAnsi="Arial" w:cs="Arial"/>
          <w:bCs/>
          <w:noProof/>
          <w:sz w:val="22"/>
          <w:szCs w:val="22"/>
          <w:lang w:val="en-GB"/>
        </w:rPr>
        <w:t>(Horning, 2010)</w:t>
      </w:r>
      <w:r w:rsidR="00AB20ED" w:rsidRPr="00762B40">
        <w:rPr>
          <w:rFonts w:ascii="Arial" w:hAnsi="Arial" w:cs="Arial"/>
          <w:bCs/>
          <w:sz w:val="22"/>
          <w:szCs w:val="22"/>
          <w:lang w:val="en-GB"/>
        </w:rPr>
        <w:fldChar w:fldCharType="end"/>
      </w:r>
      <w:r w:rsidR="0067357B" w:rsidRPr="00762B40">
        <w:rPr>
          <w:rFonts w:ascii="Arial" w:hAnsi="Arial" w:cs="Arial"/>
          <w:bCs/>
          <w:sz w:val="22"/>
          <w:szCs w:val="22"/>
          <w:lang w:val="en-GB"/>
        </w:rPr>
        <w:t>.</w:t>
      </w:r>
      <w:r w:rsidR="00A85B18">
        <w:rPr>
          <w:rFonts w:ascii="Arial" w:hAnsi="Arial" w:cs="Arial"/>
          <w:bCs/>
          <w:sz w:val="22"/>
          <w:szCs w:val="22"/>
          <w:lang w:val="en-GB"/>
        </w:rPr>
        <w:t xml:space="preserve"> </w:t>
      </w:r>
      <w:r w:rsidR="00AB20ED" w:rsidRPr="00762B40">
        <w:rPr>
          <w:rFonts w:ascii="Arial" w:hAnsi="Arial" w:cs="Arial"/>
          <w:bCs/>
          <w:sz w:val="22"/>
          <w:szCs w:val="22"/>
          <w:lang w:val="en-GB"/>
        </w:rPr>
        <w:t xml:space="preserve">Classifications aim to investigate the relationships within a group of objects to determine if the data can be summarised </w:t>
      </w:r>
      <w:r w:rsidR="002C1EF4" w:rsidRPr="00762B40">
        <w:rPr>
          <w:rFonts w:ascii="Arial" w:hAnsi="Arial" w:cs="Arial"/>
          <w:bCs/>
          <w:sz w:val="22"/>
          <w:szCs w:val="22"/>
          <w:lang w:val="en-GB"/>
        </w:rPr>
        <w:t>into</w:t>
      </w:r>
      <w:r w:rsidR="00AB20ED" w:rsidRPr="00762B40">
        <w:rPr>
          <w:rFonts w:ascii="Arial" w:hAnsi="Arial" w:cs="Arial"/>
          <w:bCs/>
          <w:sz w:val="22"/>
          <w:szCs w:val="22"/>
          <w:lang w:val="en-GB"/>
        </w:rPr>
        <w:t xml:space="preserve"> classes</w:t>
      </w:r>
      <w:r w:rsidR="00A85B18">
        <w:rPr>
          <w:rFonts w:ascii="Arial" w:hAnsi="Arial" w:cs="Arial"/>
          <w:bCs/>
          <w:sz w:val="22"/>
          <w:szCs w:val="22"/>
          <w:lang w:val="en-GB"/>
        </w:rPr>
        <w:t xml:space="preserve"> by examining specific characteristics, such as spectral bandwidth </w:t>
      </w:r>
      <w:r w:rsidR="00AB20ED"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{"citationID":"NReVnBDR","properties":{"formattedCitation":"(Gordon, 1999)","plainCitation":"(Gordon, 1999)","noteIndex":0},"citationItems":[{"id":358,"uris":["http://zotero.org/users/5200241/items/6BMIMVEN"],"uri":["http://zotero.org/users/5200241/items/6BMIMVEN"],"itemData":{"id":358,"type":"book","title":"Classification","collection-title":"Monographs on statistics and applied probability","collection-number":"82","publisher":"Chapman &amp; Hall/CRC","edition":"2","author":[{"family":"Gordon","given":"A.D."}],"issued":{"date-parts":[["1999"]]}}}],"schema":"https://github.com/citation-style-language/schema/raw/master/csl-citation.json"} </w:instrText>
      </w:r>
      <w:r w:rsidR="00AB20ED" w:rsidRPr="00762B40">
        <w:rPr>
          <w:rFonts w:ascii="Arial" w:hAnsi="Arial" w:cs="Arial"/>
          <w:bCs/>
          <w:sz w:val="22"/>
          <w:szCs w:val="22"/>
          <w:lang w:val="en-GB"/>
        </w:rPr>
        <w:fldChar w:fldCharType="separate"/>
      </w:r>
      <w:r w:rsidR="00E13596">
        <w:rPr>
          <w:rFonts w:ascii="Arial" w:hAnsi="Arial" w:cs="Arial"/>
          <w:bCs/>
          <w:noProof/>
          <w:sz w:val="22"/>
          <w:szCs w:val="22"/>
          <w:lang w:val="en-GB"/>
        </w:rPr>
        <w:t>(Gordon, 1999)</w:t>
      </w:r>
      <w:r w:rsidR="00AB20ED" w:rsidRPr="00762B40">
        <w:rPr>
          <w:rFonts w:ascii="Arial" w:hAnsi="Arial" w:cs="Arial"/>
          <w:bCs/>
          <w:sz w:val="22"/>
          <w:szCs w:val="22"/>
          <w:lang w:val="en-GB"/>
        </w:rPr>
        <w:fldChar w:fldCharType="end"/>
      </w:r>
      <w:r w:rsidR="00AB20ED" w:rsidRPr="00762B40">
        <w:rPr>
          <w:rFonts w:ascii="Arial" w:hAnsi="Arial" w:cs="Arial"/>
          <w:bCs/>
          <w:sz w:val="22"/>
          <w:szCs w:val="22"/>
          <w:lang w:val="en-GB"/>
        </w:rPr>
        <w:t>.</w:t>
      </w:r>
      <w:r w:rsidR="00D21258" w:rsidRPr="00762B40">
        <w:rPr>
          <w:rFonts w:ascii="Arial" w:hAnsi="Arial" w:cs="Arial"/>
          <w:bCs/>
          <w:sz w:val="22"/>
          <w:szCs w:val="22"/>
          <w:lang w:val="en-GB"/>
        </w:rPr>
        <w:t xml:space="preserve"> There are three key steps to a classification: train, validate and test </w:t>
      </w:r>
      <w:r w:rsidR="00D21258"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{"citationID":"X0wCtYO5","properties":{"formattedCitation":"(Suthaharan,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sidRPr="00762B40">
        <w:rPr>
          <w:rFonts w:ascii="Arial" w:hAnsi="Arial" w:cs="Arial"/>
          <w:bCs/>
          <w:sz w:val="22"/>
          <w:szCs w:val="22"/>
          <w:lang w:val="en-GB"/>
        </w:rPr>
        <w:fldChar w:fldCharType="separate"/>
      </w:r>
      <w:r w:rsidR="00E13596">
        <w:rPr>
          <w:rFonts w:ascii="Arial" w:hAnsi="Arial" w:cs="Arial"/>
          <w:bCs/>
          <w:noProof/>
          <w:sz w:val="22"/>
          <w:szCs w:val="22"/>
          <w:lang w:val="en-GB"/>
        </w:rPr>
        <w:t>(Suthaharan, 2016)</w:t>
      </w:r>
      <w:r w:rsidR="00D21258" w:rsidRPr="00762B40">
        <w:rPr>
          <w:rFonts w:ascii="Arial" w:hAnsi="Arial" w:cs="Arial"/>
          <w:bCs/>
          <w:sz w:val="22"/>
          <w:szCs w:val="22"/>
          <w:lang w:val="en-GB"/>
        </w:rPr>
        <w:fldChar w:fldCharType="end"/>
      </w:r>
      <w:r w:rsidR="00D21258" w:rsidRPr="00762B40">
        <w:rPr>
          <w:rFonts w:ascii="Arial" w:hAnsi="Arial" w:cs="Arial"/>
          <w:bCs/>
          <w:sz w:val="22"/>
          <w:szCs w:val="22"/>
          <w:lang w:val="en-GB"/>
        </w:rPr>
        <w:t>.</w:t>
      </w:r>
    </w:p>
    <w:p w14:paraId="011B9492" w14:textId="77777777" w:rsidR="00D21258" w:rsidRPr="00762B40" w:rsidRDefault="00D21258" w:rsidP="00BD5A93">
      <w:pPr>
        <w:spacing w:line="360" w:lineRule="auto"/>
        <w:rPr>
          <w:rFonts w:ascii="Arial" w:hAnsi="Arial" w:cs="Arial"/>
          <w:bCs/>
          <w:sz w:val="22"/>
          <w:szCs w:val="22"/>
          <w:lang w:val="en-GB"/>
        </w:rPr>
      </w:pPr>
    </w:p>
    <w:p w14:paraId="7702775D" w14:textId="3CDCBD82" w:rsidR="00AB20ED" w:rsidRPr="00762B40" w:rsidRDefault="002C1EF4" w:rsidP="00BD5A93">
      <w:pPr>
        <w:spacing w:line="360" w:lineRule="auto"/>
        <w:rPr>
          <w:rFonts w:ascii="Arial" w:hAnsi="Arial" w:cs="Arial"/>
          <w:b/>
          <w:sz w:val="22"/>
          <w:szCs w:val="22"/>
          <w:lang w:val="en-GB"/>
        </w:rPr>
      </w:pPr>
      <w:r w:rsidRPr="00762B40">
        <w:rPr>
          <w:rFonts w:ascii="Arial" w:hAnsi="Arial" w:cs="Arial"/>
          <w:bCs/>
          <w:sz w:val="22"/>
          <w:szCs w:val="22"/>
          <w:lang w:val="en-GB"/>
        </w:rPr>
        <w:t xml:space="preserve">In a supervised classification, relationships are discovered using data of known </w:t>
      </w:r>
      <w:r w:rsidR="00A85B18">
        <w:rPr>
          <w:rFonts w:ascii="Arial" w:hAnsi="Arial" w:cs="Arial"/>
          <w:bCs/>
          <w:sz w:val="22"/>
          <w:szCs w:val="22"/>
          <w:lang w:val="en-GB"/>
        </w:rPr>
        <w:t>classes</w:t>
      </w:r>
      <w:r w:rsidRPr="00762B40">
        <w:rPr>
          <w:rFonts w:ascii="Arial" w:hAnsi="Arial" w:cs="Arial"/>
          <w:bCs/>
          <w:sz w:val="22"/>
          <w:szCs w:val="22"/>
          <w:lang w:val="en-GB"/>
        </w:rPr>
        <w:t xml:space="preserve">, also called training points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{"citationID":"CpiOUjxh","properties":{"formattedCitation":"(Albalate &amp; Minker, 2013)","plainCitation":"(Albalate &amp;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sidRPr="00762B40">
        <w:rPr>
          <w:rFonts w:ascii="Arial" w:hAnsi="Arial" w:cs="Arial"/>
          <w:bCs/>
          <w:sz w:val="22"/>
          <w:szCs w:val="22"/>
          <w:lang w:val="en-GB"/>
        </w:rPr>
        <w:fldChar w:fldCharType="separate"/>
      </w:r>
      <w:r w:rsidR="00E13596">
        <w:rPr>
          <w:rFonts w:ascii="Arial" w:hAnsi="Arial" w:cs="Arial"/>
          <w:bCs/>
          <w:noProof/>
          <w:sz w:val="22"/>
          <w:szCs w:val="22"/>
          <w:lang w:val="en-GB"/>
        </w:rPr>
        <w:t>(Albalate &amp; Minker, 2013)</w:t>
      </w:r>
      <w:r w:rsidRPr="00762B40">
        <w:rPr>
          <w:rFonts w:ascii="Arial" w:hAnsi="Arial" w:cs="Arial"/>
          <w:bCs/>
          <w:sz w:val="22"/>
          <w:szCs w:val="22"/>
          <w:lang w:val="en-GB"/>
        </w:rPr>
        <w:fldChar w:fldCharType="end"/>
      </w:r>
      <w:r w:rsidRPr="00762B40">
        <w:rPr>
          <w:rFonts w:ascii="Arial" w:hAnsi="Arial" w:cs="Arial"/>
          <w:bCs/>
          <w:sz w:val="22"/>
          <w:szCs w:val="22"/>
          <w:lang w:val="en-GB"/>
        </w:rPr>
        <w:t>.</w:t>
      </w:r>
      <w:r w:rsidR="00A85B18">
        <w:rPr>
          <w:rFonts w:ascii="Arial" w:hAnsi="Arial" w:cs="Arial"/>
          <w:bCs/>
          <w:sz w:val="22"/>
          <w:szCs w:val="22"/>
          <w:lang w:val="en-GB"/>
        </w:rPr>
        <w:t xml:space="preserve"> Unlike unsupervised classifications, where the software determines the classes, supervised classifications allow the creator to choose classes of interest. A supervised classification is suitable for my study, as it enables me to choose what classes to analyse, using field data as training points.</w:t>
      </w:r>
      <w:r w:rsidRPr="00762B40">
        <w:rPr>
          <w:rFonts w:ascii="Arial" w:hAnsi="Arial" w:cs="Arial"/>
          <w:bCs/>
          <w:sz w:val="22"/>
          <w:szCs w:val="22"/>
          <w:lang w:val="en-GB"/>
        </w:rPr>
        <w:t xml:space="preserve"> Training points </w:t>
      </w:r>
      <w:r w:rsidR="00D21258" w:rsidRPr="00762B40">
        <w:rPr>
          <w:rFonts w:ascii="Arial" w:hAnsi="Arial" w:cs="Arial"/>
          <w:bCs/>
          <w:sz w:val="22"/>
          <w:szCs w:val="22"/>
          <w:lang w:val="en-GB"/>
        </w:rPr>
        <w:t>train</w:t>
      </w:r>
      <w:r w:rsidRPr="00762B40">
        <w:rPr>
          <w:rFonts w:ascii="Arial" w:hAnsi="Arial" w:cs="Arial"/>
          <w:bCs/>
          <w:sz w:val="22"/>
          <w:szCs w:val="22"/>
          <w:lang w:val="en-GB"/>
        </w:rPr>
        <w:t xml:space="preserve"> the classifier to infer prediction rules that form </w:t>
      </w:r>
      <w:r w:rsidR="00D21258" w:rsidRPr="00762B40">
        <w:rPr>
          <w:rFonts w:ascii="Arial" w:hAnsi="Arial" w:cs="Arial"/>
          <w:bCs/>
          <w:sz w:val="22"/>
          <w:szCs w:val="22"/>
          <w:lang w:val="en-GB"/>
        </w:rPr>
        <w:t xml:space="preserve">a </w:t>
      </w:r>
      <w:r w:rsidRPr="00762B40">
        <w:rPr>
          <w:rFonts w:ascii="Arial" w:hAnsi="Arial" w:cs="Arial"/>
          <w:bCs/>
          <w:sz w:val="22"/>
          <w:szCs w:val="22"/>
          <w:lang w:val="en-GB"/>
        </w:rPr>
        <w:t xml:space="preserve">decision tree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{"citationID":"oP0LzrEd","properties":{"formattedCitation":"(Albalate &amp; Minker, 2013)","plainCitation":"(Albalate &amp;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sidRPr="00762B40">
        <w:rPr>
          <w:rFonts w:ascii="Arial" w:hAnsi="Arial" w:cs="Arial"/>
          <w:bCs/>
          <w:sz w:val="22"/>
          <w:szCs w:val="22"/>
          <w:lang w:val="en-GB"/>
        </w:rPr>
        <w:fldChar w:fldCharType="separate"/>
      </w:r>
      <w:r w:rsidR="00E13596">
        <w:rPr>
          <w:rFonts w:ascii="Arial" w:hAnsi="Arial" w:cs="Arial"/>
          <w:bCs/>
          <w:noProof/>
          <w:sz w:val="22"/>
          <w:szCs w:val="22"/>
          <w:lang w:val="en-GB"/>
        </w:rPr>
        <w:t>(Albalate &amp; Minker, 2013)</w:t>
      </w:r>
      <w:r w:rsidRPr="00762B40">
        <w:rPr>
          <w:rFonts w:ascii="Arial" w:hAnsi="Arial" w:cs="Arial"/>
          <w:bCs/>
          <w:sz w:val="22"/>
          <w:szCs w:val="22"/>
          <w:lang w:val="en-GB"/>
        </w:rPr>
        <w:fldChar w:fldCharType="end"/>
      </w:r>
      <w:r w:rsidRPr="00762B40">
        <w:rPr>
          <w:rFonts w:ascii="Arial" w:hAnsi="Arial" w:cs="Arial"/>
          <w:bCs/>
          <w:sz w:val="22"/>
          <w:szCs w:val="22"/>
          <w:lang w:val="en-GB"/>
        </w:rPr>
        <w:t>. Decision trees are composed of binary questions which group data by specific characteristics</w:t>
      </w:r>
      <w:r w:rsidR="00D21258" w:rsidRPr="00762B40">
        <w:rPr>
          <w:rFonts w:ascii="Arial" w:hAnsi="Arial" w:cs="Arial"/>
          <w:bCs/>
          <w:sz w:val="22"/>
          <w:szCs w:val="22"/>
          <w:lang w:val="en-GB"/>
        </w:rPr>
        <w:t xml:space="preserve">, such </w:t>
      </w:r>
      <w:r w:rsidR="00E049F3">
        <w:rPr>
          <w:rFonts w:ascii="Arial" w:hAnsi="Arial" w:cs="Arial"/>
          <w:bCs/>
          <w:sz w:val="22"/>
          <w:szCs w:val="22"/>
          <w:lang w:val="en-GB"/>
        </w:rPr>
        <w:t>specific wavelengths or bandwidths</w:t>
      </w:r>
      <w:r w:rsidRPr="00762B40">
        <w:rPr>
          <w:rFonts w:ascii="Arial" w:hAnsi="Arial" w:cs="Arial"/>
          <w:bCs/>
          <w:sz w:val="22"/>
          <w:szCs w:val="22"/>
          <w:lang w:val="en-GB"/>
        </w:rPr>
        <w:t xml:space="preserve"> </w:t>
      </w:r>
      <w:r w:rsidR="00AB20ED" w:rsidRPr="00762B40">
        <w:rPr>
          <w:rFonts w:ascii="Arial" w:hAnsi="Arial" w:cs="Arial"/>
          <w:bCs/>
          <w:i/>
          <w:iCs/>
          <w:sz w:val="22"/>
          <w:szCs w:val="22"/>
          <w:lang w:val="en-GB"/>
        </w:rPr>
        <w:fldChar w:fldCharType="begin"/>
      </w:r>
      <w:r w:rsidR="00E13596">
        <w:rPr>
          <w:rFonts w:ascii="Arial" w:hAnsi="Arial" w:cs="Arial"/>
          <w:bCs/>
          <w:i/>
          <w:iCs/>
          <w:sz w:val="22"/>
          <w:szCs w:val="22"/>
          <w:lang w:val="en-GB"/>
        </w:rPr>
        <w:instrText xml:space="preserve"> ADDIN ZOTERO_ITEM CSL_CITATION {"citationID":"J3NxsX5W","properties":{"formattedCitation":"(Strobl {\\i{}et al.}, 2009)","plainCitation":"(Strobl et al., 2009)","noteIndex":0},"citationItems":[{"id":343,"uris":["http://zotero.org/users/5200241/items/7STYVVJB"],"uri":["http://zotero.org/users/5200241/items/7STYVVJB"],"itemData":{"id":343,"type":"article-journal","title":"An Introduction to Recursive Partitioning: Rationale, Application and Characteristics of Classification and Regression Trees, Bagging and Random Forests","container-title":"Psychological methods","page":"323-348","volume":"14","issue":"4","source":"PubMed Central","abstract":"Recursive partitioning methods have become popular and widely used tools for non-parametric regression and classification in many scientific fields. Especially random forests, that can deal with large numbers of predictor variables even in the presence of complex interactions, have been applied successfully in genetics, clinical medicine and bioinformatics within the past few years., High dimensional problems are common not only in genetics, but also in some areas of psychological research, where only few subjects can be measured due to time or cost constraints, yet a large amount of data is generated for each subject. Random forests have been shown to achieve a high prediction accuracy in such applications, and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 dimensional data exploration, but also to point out limitations of the methods and potential pitfalls in their practical application., Application of the methods is illustrated using freely available implementations in the R system for statistical computing.","DOI":"10.1037/a0016973","ISSN":"1082-989X","note":"PMID: 19968396\nPMCID: PMC2927982","title-short":"An Introduction to Recursive Partitioning","journalAbbreviation":"Psychol Methods","author":[{"family":"Strobl","given":"Carolin"},{"family":"Malley","given":"James"},{"family":"Tutz","given":"Gerhard"}],"issued":{"date-parts":[["2009",12]]}}}],"schema":"https://github.com/citation-style-language/schema/raw/master/csl-citation.json"} </w:instrText>
      </w:r>
      <w:r w:rsidR="00AB20ED" w:rsidRPr="00762B40">
        <w:rPr>
          <w:rFonts w:ascii="Arial" w:hAnsi="Arial" w:cs="Arial"/>
          <w:bCs/>
          <w:i/>
          <w:iCs/>
          <w:sz w:val="22"/>
          <w:szCs w:val="22"/>
          <w:lang w:val="en-GB"/>
        </w:rPr>
        <w:fldChar w:fldCharType="separate"/>
      </w:r>
      <w:r w:rsidR="00E13596" w:rsidRPr="00E13596">
        <w:rPr>
          <w:rFonts w:ascii="Arial" w:hAnsi="Arial" w:cs="Arial"/>
          <w:sz w:val="22"/>
        </w:rPr>
        <w:t xml:space="preserve">(Strobl </w:t>
      </w:r>
      <w:r w:rsidR="00E13596" w:rsidRPr="00E13596">
        <w:rPr>
          <w:rFonts w:ascii="Arial" w:hAnsi="Arial" w:cs="Arial"/>
          <w:i/>
          <w:iCs/>
          <w:sz w:val="22"/>
        </w:rPr>
        <w:t>et al.</w:t>
      </w:r>
      <w:r w:rsidR="00E13596" w:rsidRPr="00E13596">
        <w:rPr>
          <w:rFonts w:ascii="Arial" w:hAnsi="Arial" w:cs="Arial"/>
          <w:sz w:val="22"/>
        </w:rPr>
        <w:t>, 2009)</w:t>
      </w:r>
      <w:r w:rsidR="00AB20ED" w:rsidRPr="00762B40">
        <w:rPr>
          <w:rFonts w:ascii="Arial" w:hAnsi="Arial" w:cs="Arial"/>
          <w:bCs/>
          <w:i/>
          <w:iCs/>
          <w:sz w:val="22"/>
          <w:szCs w:val="22"/>
          <w:lang w:val="en-GB"/>
        </w:rPr>
        <w:fldChar w:fldCharType="end"/>
      </w:r>
      <w:r w:rsidR="00C2104E" w:rsidRPr="00762B40">
        <w:rPr>
          <w:rFonts w:ascii="Arial" w:hAnsi="Arial" w:cs="Arial"/>
          <w:bCs/>
          <w:sz w:val="22"/>
          <w:szCs w:val="22"/>
          <w:lang w:val="en-GB"/>
        </w:rPr>
        <w:t>.</w:t>
      </w:r>
      <w:r w:rsidR="00581952" w:rsidRPr="00762B40">
        <w:rPr>
          <w:rFonts w:ascii="Arial" w:hAnsi="Arial" w:cs="Arial"/>
          <w:bCs/>
          <w:sz w:val="22"/>
          <w:szCs w:val="22"/>
          <w:lang w:val="en-GB"/>
        </w:rPr>
        <w:t xml:space="preserve"> With each step of the tree, the classifier asks whether </w:t>
      </w:r>
      <w:r w:rsidR="00AB20ED" w:rsidRPr="00762B40">
        <w:rPr>
          <w:rFonts w:ascii="Arial" w:hAnsi="Arial" w:cs="Arial"/>
          <w:bCs/>
          <w:sz w:val="22"/>
          <w:szCs w:val="22"/>
          <w:lang w:val="en-GB"/>
        </w:rPr>
        <w:t xml:space="preserve">a </w:t>
      </w:r>
      <w:r w:rsidR="00A32C04" w:rsidRPr="00762B40">
        <w:rPr>
          <w:rFonts w:ascii="Arial" w:hAnsi="Arial" w:cs="Arial"/>
          <w:bCs/>
          <w:sz w:val="22"/>
          <w:szCs w:val="22"/>
          <w:lang w:val="en-GB"/>
        </w:rPr>
        <w:t>criterium</w:t>
      </w:r>
      <w:r w:rsidR="00AB20ED" w:rsidRPr="00762B40">
        <w:rPr>
          <w:rFonts w:ascii="Arial" w:hAnsi="Arial" w:cs="Arial"/>
          <w:bCs/>
          <w:sz w:val="22"/>
          <w:szCs w:val="22"/>
          <w:lang w:val="en-GB"/>
        </w:rPr>
        <w:t xml:space="preserve"> of a specific class</w:t>
      </w:r>
      <w:r w:rsidR="00581952" w:rsidRPr="00762B40">
        <w:rPr>
          <w:rFonts w:ascii="Arial" w:hAnsi="Arial" w:cs="Arial"/>
          <w:bCs/>
          <w:sz w:val="22"/>
          <w:szCs w:val="22"/>
          <w:lang w:val="en-GB"/>
        </w:rPr>
        <w:t xml:space="preserve"> </w:t>
      </w:r>
      <w:r w:rsidR="00A32C04" w:rsidRPr="00762B40">
        <w:rPr>
          <w:rFonts w:ascii="Arial" w:hAnsi="Arial" w:cs="Arial"/>
          <w:bCs/>
          <w:sz w:val="22"/>
          <w:szCs w:val="22"/>
          <w:lang w:val="en-GB"/>
        </w:rPr>
        <w:t>is</w:t>
      </w:r>
      <w:r w:rsidR="00581952" w:rsidRPr="00762B40">
        <w:rPr>
          <w:rFonts w:ascii="Arial" w:hAnsi="Arial" w:cs="Arial"/>
          <w:bCs/>
          <w:sz w:val="22"/>
          <w:szCs w:val="22"/>
          <w:lang w:val="en-GB"/>
        </w:rPr>
        <w:t xml:space="preserve"> met.</w:t>
      </w:r>
      <w:r w:rsidR="00AB20ED" w:rsidRPr="00762B40">
        <w:rPr>
          <w:rFonts w:ascii="Arial" w:hAnsi="Arial" w:cs="Arial"/>
          <w:bCs/>
          <w:sz w:val="22"/>
          <w:szCs w:val="22"/>
          <w:lang w:val="en-GB"/>
        </w:rPr>
        <w:t xml:space="preserve"> </w:t>
      </w:r>
      <w:r w:rsidR="007B4432" w:rsidRPr="00762B40">
        <w:rPr>
          <w:rFonts w:ascii="Arial" w:hAnsi="Arial" w:cs="Arial"/>
          <w:bCs/>
          <w:sz w:val="22"/>
          <w:szCs w:val="22"/>
          <w:lang w:val="en-GB"/>
        </w:rPr>
        <w:t>After the classifier is trained, it can be applied across data of unknown classes</w:t>
      </w:r>
      <w:r w:rsidR="00AB20ED" w:rsidRPr="00762B40">
        <w:rPr>
          <w:rFonts w:ascii="Arial" w:hAnsi="Arial" w:cs="Arial"/>
          <w:bCs/>
          <w:sz w:val="22"/>
          <w:szCs w:val="22"/>
          <w:lang w:val="en-GB"/>
        </w:rPr>
        <w:t xml:space="preserve">. </w:t>
      </w:r>
      <w:r w:rsidR="007B4432" w:rsidRPr="00762B40">
        <w:rPr>
          <w:rFonts w:ascii="Arial" w:hAnsi="Arial" w:cs="Arial"/>
          <w:bCs/>
          <w:sz w:val="22"/>
          <w:szCs w:val="22"/>
          <w:lang w:val="en-GB"/>
        </w:rPr>
        <w:t xml:space="preserve">Test data of known values, normally obtained in the training phase, are then passed through the classifier to determine classifier accuracy and error </w:t>
      </w:r>
      <w:r w:rsidR="007B4432"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{"citationID":"VNj2IlIJ","properties":{"formattedCitation":"(Suthaharan,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7B4432" w:rsidRPr="00762B40">
        <w:rPr>
          <w:rFonts w:ascii="Arial" w:hAnsi="Arial" w:cs="Arial"/>
          <w:bCs/>
          <w:sz w:val="22"/>
          <w:szCs w:val="22"/>
          <w:lang w:val="en-GB"/>
        </w:rPr>
        <w:fldChar w:fldCharType="separate"/>
      </w:r>
      <w:r w:rsidR="00E13596">
        <w:rPr>
          <w:rFonts w:ascii="Arial" w:hAnsi="Arial" w:cs="Arial"/>
          <w:bCs/>
          <w:noProof/>
          <w:sz w:val="22"/>
          <w:szCs w:val="22"/>
          <w:lang w:val="en-GB"/>
        </w:rPr>
        <w:t>(Suthaharan, 2016)</w:t>
      </w:r>
      <w:r w:rsidR="007B4432" w:rsidRPr="00762B40">
        <w:rPr>
          <w:rFonts w:ascii="Arial" w:hAnsi="Arial" w:cs="Arial"/>
          <w:bCs/>
          <w:sz w:val="22"/>
          <w:szCs w:val="22"/>
          <w:lang w:val="en-GB"/>
        </w:rPr>
        <w:fldChar w:fldCharType="end"/>
      </w:r>
      <w:r w:rsidR="007B4432" w:rsidRPr="00762B40">
        <w:rPr>
          <w:rFonts w:ascii="Arial" w:hAnsi="Arial" w:cs="Arial"/>
          <w:bCs/>
          <w:sz w:val="22"/>
          <w:szCs w:val="22"/>
          <w:lang w:val="en-GB"/>
        </w:rPr>
        <w:t>.</w:t>
      </w:r>
    </w:p>
    <w:p w14:paraId="7DDB8DB1" w14:textId="77777777" w:rsidR="00AB20ED" w:rsidRPr="00762B40" w:rsidRDefault="00AB20ED" w:rsidP="00BD5A93">
      <w:pPr>
        <w:spacing w:line="360" w:lineRule="auto"/>
        <w:rPr>
          <w:rFonts w:ascii="Arial" w:hAnsi="Arial" w:cs="Arial"/>
          <w:bCs/>
          <w:sz w:val="22"/>
          <w:szCs w:val="22"/>
          <w:lang w:val="en-GB"/>
        </w:rPr>
      </w:pPr>
    </w:p>
    <w:p w14:paraId="29158CF7" w14:textId="3994E00F" w:rsidR="00214CF9" w:rsidRPr="00762B40" w:rsidRDefault="00F14296" w:rsidP="00581952">
      <w:pPr>
        <w:spacing w:line="360" w:lineRule="auto"/>
        <w:rPr>
          <w:rFonts w:ascii="Arial" w:hAnsi="Arial" w:cs="Arial"/>
          <w:bCs/>
          <w:sz w:val="22"/>
          <w:szCs w:val="22"/>
          <w:lang w:val="en-GB"/>
        </w:rPr>
      </w:pPr>
      <w:r w:rsidRPr="00762B40">
        <w:rPr>
          <w:rFonts w:ascii="Arial" w:hAnsi="Arial" w:cs="Arial"/>
          <w:bCs/>
          <w:sz w:val="22"/>
          <w:szCs w:val="22"/>
          <w:lang w:val="en-GB"/>
        </w:rPr>
        <w:t>Random</w:t>
      </w:r>
      <w:r w:rsidR="002C1EF4" w:rsidRPr="00762B40">
        <w:rPr>
          <w:rFonts w:ascii="Arial" w:hAnsi="Arial" w:cs="Arial"/>
          <w:bCs/>
          <w:sz w:val="22"/>
          <w:szCs w:val="22"/>
          <w:lang w:val="en-GB"/>
        </w:rPr>
        <w:t xml:space="preserve"> forest classification</w:t>
      </w:r>
      <w:r w:rsidRPr="00762B40">
        <w:rPr>
          <w:rFonts w:ascii="Arial" w:hAnsi="Arial" w:cs="Arial"/>
          <w:bCs/>
          <w:sz w:val="22"/>
          <w:szCs w:val="22"/>
          <w:lang w:val="en-GB"/>
        </w:rPr>
        <w:t>s</w:t>
      </w:r>
      <w:r w:rsidR="002C1EF4" w:rsidRPr="00762B40">
        <w:rPr>
          <w:rFonts w:ascii="Arial" w:hAnsi="Arial" w:cs="Arial"/>
          <w:bCs/>
          <w:sz w:val="22"/>
          <w:szCs w:val="22"/>
          <w:lang w:val="en-GB"/>
        </w:rPr>
        <w:t xml:space="preserve"> </w:t>
      </w:r>
      <w:r w:rsidRPr="00762B40">
        <w:rPr>
          <w:rFonts w:ascii="Arial" w:hAnsi="Arial" w:cs="Arial"/>
          <w:bCs/>
          <w:sz w:val="22"/>
          <w:szCs w:val="22"/>
          <w:lang w:val="en-GB"/>
        </w:rPr>
        <w:t>are</w:t>
      </w:r>
      <w:r w:rsidR="002C1EF4" w:rsidRPr="00762B40">
        <w:rPr>
          <w:rFonts w:ascii="Arial" w:hAnsi="Arial" w:cs="Arial"/>
          <w:bCs/>
          <w:sz w:val="22"/>
          <w:szCs w:val="22"/>
          <w:lang w:val="en-GB"/>
        </w:rPr>
        <w:t xml:space="preserve"> a supervised learning technique </w:t>
      </w:r>
      <w:r w:rsidR="00A434FE" w:rsidRPr="00762B40">
        <w:rPr>
          <w:rFonts w:ascii="Arial" w:hAnsi="Arial" w:cs="Arial"/>
          <w:bCs/>
          <w:sz w:val="22"/>
          <w:szCs w:val="22"/>
          <w:lang w:val="en-GB"/>
        </w:rPr>
        <w:t>that</w:t>
      </w:r>
      <w:r w:rsidR="002C1EF4" w:rsidRPr="00762B40">
        <w:rPr>
          <w:rFonts w:ascii="Arial" w:hAnsi="Arial" w:cs="Arial"/>
          <w:bCs/>
          <w:sz w:val="22"/>
          <w:szCs w:val="22"/>
          <w:lang w:val="en-GB"/>
        </w:rPr>
        <w:t xml:space="preserve"> is</w:t>
      </w:r>
      <w:r w:rsidR="00BD5A93" w:rsidRPr="00762B40">
        <w:rPr>
          <w:rFonts w:ascii="Arial" w:hAnsi="Arial" w:cs="Arial"/>
          <w:bCs/>
          <w:sz w:val="22"/>
          <w:szCs w:val="22"/>
          <w:lang w:val="en-GB"/>
        </w:rPr>
        <w:t xml:space="preserve"> composed of numerous decision trees, creating a forest of trees </w:t>
      </w:r>
      <w:r w:rsidR="00AB20ED"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{"citationID":"TPiwnbGY","properties":{"formattedCitation":"(Horning,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sidRPr="00762B40">
        <w:rPr>
          <w:rFonts w:ascii="Arial" w:hAnsi="Arial" w:cs="Arial"/>
          <w:bCs/>
          <w:sz w:val="22"/>
          <w:szCs w:val="22"/>
          <w:lang w:val="en-GB"/>
        </w:rPr>
        <w:fldChar w:fldCharType="separate"/>
      </w:r>
      <w:r w:rsidR="00E13596">
        <w:rPr>
          <w:rFonts w:ascii="Arial" w:hAnsi="Arial" w:cs="Arial"/>
          <w:bCs/>
          <w:noProof/>
          <w:sz w:val="22"/>
          <w:szCs w:val="22"/>
          <w:lang w:val="en-GB"/>
        </w:rPr>
        <w:t>(</w:t>
      </w:r>
      <w:r w:rsidR="00045CD6">
        <w:rPr>
          <w:rFonts w:ascii="Arial" w:hAnsi="Arial" w:cs="Arial"/>
          <w:bCs/>
          <w:noProof/>
          <w:sz w:val="22"/>
          <w:szCs w:val="22"/>
          <w:lang w:val="en-GB"/>
        </w:rPr>
        <w:t xml:space="preserve">Figure 2.3; </w:t>
      </w:r>
      <w:r w:rsidR="00E13596">
        <w:rPr>
          <w:rFonts w:ascii="Arial" w:hAnsi="Arial" w:cs="Arial"/>
          <w:bCs/>
          <w:noProof/>
          <w:sz w:val="22"/>
          <w:szCs w:val="22"/>
          <w:lang w:val="en-GB"/>
        </w:rPr>
        <w:t>Horning, 2010)</w:t>
      </w:r>
      <w:r w:rsidR="00AB20ED" w:rsidRPr="00762B40">
        <w:rPr>
          <w:rFonts w:ascii="Arial" w:hAnsi="Arial" w:cs="Arial"/>
          <w:bCs/>
          <w:sz w:val="22"/>
          <w:szCs w:val="22"/>
          <w:lang w:val="en-GB"/>
        </w:rPr>
        <w:fldChar w:fldCharType="end"/>
      </w:r>
      <w:r w:rsidR="00AB20ED" w:rsidRPr="00762B40">
        <w:rPr>
          <w:rFonts w:ascii="Arial" w:hAnsi="Arial" w:cs="Arial"/>
          <w:bCs/>
          <w:sz w:val="22"/>
          <w:szCs w:val="22"/>
          <w:lang w:val="en-GB"/>
        </w:rPr>
        <w:t xml:space="preserve">. </w:t>
      </w:r>
      <w:r w:rsidRPr="00762B40">
        <w:rPr>
          <w:rFonts w:ascii="Arial" w:hAnsi="Arial" w:cs="Arial"/>
          <w:bCs/>
          <w:sz w:val="22"/>
          <w:szCs w:val="22"/>
          <w:lang w:val="en-GB"/>
        </w:rPr>
        <w:t xml:space="preserve">As multiple trees decide the class of each object, a voting process begins, where the final class assigned is the one that is predicted most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{"citationID":"hnu2C88J","properties":{"formattedCitation":"(Horning,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Pr="00762B40">
        <w:rPr>
          <w:rFonts w:ascii="Arial" w:hAnsi="Arial" w:cs="Arial"/>
          <w:bCs/>
          <w:sz w:val="22"/>
          <w:szCs w:val="22"/>
          <w:lang w:val="en-GB"/>
        </w:rPr>
        <w:fldChar w:fldCharType="separate"/>
      </w:r>
      <w:r w:rsidR="00E13596">
        <w:rPr>
          <w:rFonts w:ascii="Arial" w:hAnsi="Arial" w:cs="Arial"/>
          <w:bCs/>
          <w:noProof/>
          <w:sz w:val="22"/>
          <w:szCs w:val="22"/>
          <w:lang w:val="en-GB"/>
        </w:rPr>
        <w:t>(Horning, 2010)</w:t>
      </w:r>
      <w:r w:rsidRPr="00762B40">
        <w:rPr>
          <w:rFonts w:ascii="Arial" w:hAnsi="Arial" w:cs="Arial"/>
          <w:bCs/>
          <w:sz w:val="22"/>
          <w:szCs w:val="22"/>
          <w:lang w:val="en-GB"/>
        </w:rPr>
        <w:fldChar w:fldCharType="end"/>
      </w:r>
      <w:r w:rsidRPr="00762B40">
        <w:rPr>
          <w:rFonts w:ascii="Arial" w:hAnsi="Arial" w:cs="Arial"/>
          <w:bCs/>
          <w:sz w:val="22"/>
          <w:szCs w:val="22"/>
          <w:lang w:val="en-GB"/>
        </w:rPr>
        <w:t xml:space="preserve">. </w:t>
      </w:r>
      <w:r w:rsidR="007B4432" w:rsidRPr="00762B40">
        <w:rPr>
          <w:rFonts w:ascii="Arial" w:hAnsi="Arial" w:cs="Arial"/>
          <w:bCs/>
          <w:sz w:val="22"/>
          <w:szCs w:val="22"/>
          <w:lang w:val="en-GB"/>
        </w:rPr>
        <w:t>Using m</w:t>
      </w:r>
      <w:r w:rsidR="00A01131" w:rsidRPr="00762B40">
        <w:rPr>
          <w:rFonts w:ascii="Arial" w:hAnsi="Arial" w:cs="Arial"/>
          <w:bCs/>
          <w:sz w:val="22"/>
          <w:szCs w:val="22"/>
          <w:lang w:val="en-GB"/>
        </w:rPr>
        <w:t>ultiple trees increases classification accuracy</w:t>
      </w:r>
      <w:r w:rsidR="007B4432" w:rsidRPr="00762B40">
        <w:rPr>
          <w:rFonts w:ascii="Arial" w:hAnsi="Arial" w:cs="Arial"/>
          <w:bCs/>
          <w:sz w:val="22"/>
          <w:szCs w:val="22"/>
          <w:lang w:val="en-GB"/>
        </w:rPr>
        <w:t xml:space="preserve"> </w:t>
      </w:r>
      <w:r w:rsidR="00D21258"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{"citationID":"G0wPgSvw","properties":{"formattedCitation":"(Suthaharan,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sidRPr="00762B40">
        <w:rPr>
          <w:rFonts w:ascii="Arial" w:hAnsi="Arial" w:cs="Arial"/>
          <w:bCs/>
          <w:sz w:val="22"/>
          <w:szCs w:val="22"/>
          <w:lang w:val="en-GB"/>
        </w:rPr>
        <w:fldChar w:fldCharType="separate"/>
      </w:r>
      <w:r w:rsidR="00E13596">
        <w:rPr>
          <w:rFonts w:ascii="Arial" w:hAnsi="Arial" w:cs="Arial"/>
          <w:bCs/>
          <w:noProof/>
          <w:sz w:val="22"/>
          <w:szCs w:val="22"/>
          <w:lang w:val="en-GB"/>
        </w:rPr>
        <w:t>(Suthaharan, 2016)</w:t>
      </w:r>
      <w:r w:rsidR="00D21258" w:rsidRPr="00762B40">
        <w:rPr>
          <w:rFonts w:ascii="Arial" w:hAnsi="Arial" w:cs="Arial"/>
          <w:bCs/>
          <w:sz w:val="22"/>
          <w:szCs w:val="22"/>
          <w:lang w:val="en-GB"/>
        </w:rPr>
        <w:fldChar w:fldCharType="end"/>
      </w:r>
      <w:r w:rsidRPr="00762B40">
        <w:rPr>
          <w:rFonts w:ascii="Arial" w:hAnsi="Arial" w:cs="Arial"/>
          <w:bCs/>
          <w:sz w:val="22"/>
          <w:szCs w:val="22"/>
          <w:lang w:val="en-GB"/>
        </w:rPr>
        <w:t xml:space="preserve">, as there is decreased overfitting, where noise is used to predict classes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{"citationID":"oluxWP0C","properties":{"formattedCitation":"(Horning,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Pr="00762B40">
        <w:rPr>
          <w:rFonts w:ascii="Arial" w:hAnsi="Arial" w:cs="Arial"/>
          <w:bCs/>
          <w:sz w:val="22"/>
          <w:szCs w:val="22"/>
          <w:lang w:val="en-GB"/>
        </w:rPr>
        <w:fldChar w:fldCharType="separate"/>
      </w:r>
      <w:r w:rsidR="00E13596">
        <w:rPr>
          <w:rFonts w:ascii="Arial" w:hAnsi="Arial" w:cs="Arial"/>
          <w:bCs/>
          <w:noProof/>
          <w:sz w:val="22"/>
          <w:szCs w:val="22"/>
          <w:lang w:val="en-GB"/>
        </w:rPr>
        <w:t>(Horning, 2010)</w:t>
      </w:r>
      <w:r w:rsidRPr="00762B40">
        <w:rPr>
          <w:rFonts w:ascii="Arial" w:hAnsi="Arial" w:cs="Arial"/>
          <w:bCs/>
          <w:sz w:val="22"/>
          <w:szCs w:val="22"/>
          <w:lang w:val="en-GB"/>
        </w:rPr>
        <w:fldChar w:fldCharType="end"/>
      </w:r>
      <w:r w:rsidR="007B4432" w:rsidRPr="00762B40">
        <w:rPr>
          <w:rFonts w:ascii="Arial" w:hAnsi="Arial" w:cs="Arial"/>
          <w:bCs/>
          <w:sz w:val="22"/>
          <w:szCs w:val="22"/>
          <w:lang w:val="en-GB"/>
        </w:rPr>
        <w:t xml:space="preserve">. </w:t>
      </w:r>
      <w:r w:rsidRPr="00762B40">
        <w:rPr>
          <w:rFonts w:ascii="Arial" w:hAnsi="Arial" w:cs="Arial"/>
          <w:bCs/>
          <w:sz w:val="22"/>
          <w:szCs w:val="22"/>
          <w:lang w:val="en-GB"/>
        </w:rPr>
        <w:t xml:space="preserve">A separate validation set, where overfitting is accounted for and parameters are pruned, </w:t>
      </w:r>
      <w:r w:rsidR="00D21258" w:rsidRPr="00762B40">
        <w:rPr>
          <w:rFonts w:ascii="Arial" w:hAnsi="Arial" w:cs="Arial"/>
          <w:bCs/>
          <w:sz w:val="22"/>
          <w:szCs w:val="22"/>
          <w:lang w:val="en-GB"/>
        </w:rPr>
        <w:t xml:space="preserve">is </w:t>
      </w:r>
      <w:r w:rsidR="007B4432" w:rsidRPr="00762B40">
        <w:rPr>
          <w:rFonts w:ascii="Arial" w:hAnsi="Arial" w:cs="Arial"/>
          <w:bCs/>
          <w:sz w:val="22"/>
          <w:szCs w:val="22"/>
          <w:lang w:val="en-GB"/>
        </w:rPr>
        <w:t xml:space="preserve">therefore </w:t>
      </w:r>
      <w:r w:rsidR="00D21258" w:rsidRPr="00762B40">
        <w:rPr>
          <w:rFonts w:ascii="Arial" w:hAnsi="Arial" w:cs="Arial"/>
          <w:bCs/>
          <w:sz w:val="22"/>
          <w:szCs w:val="22"/>
          <w:lang w:val="en-GB"/>
        </w:rPr>
        <w:t xml:space="preserve">not required </w:t>
      </w:r>
      <w:r w:rsidR="00D21258"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{"citationID":"jaKOUuz6","properties":{"formattedCitation":"(Suthaharan,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sidRPr="00762B40">
        <w:rPr>
          <w:rFonts w:ascii="Arial" w:hAnsi="Arial" w:cs="Arial"/>
          <w:bCs/>
          <w:sz w:val="22"/>
          <w:szCs w:val="22"/>
          <w:lang w:val="en-GB"/>
        </w:rPr>
        <w:fldChar w:fldCharType="separate"/>
      </w:r>
      <w:r w:rsidR="00E13596">
        <w:rPr>
          <w:rFonts w:ascii="Arial" w:hAnsi="Arial" w:cs="Arial"/>
          <w:bCs/>
          <w:noProof/>
          <w:sz w:val="22"/>
          <w:szCs w:val="22"/>
          <w:lang w:val="en-GB"/>
        </w:rPr>
        <w:t>(Suthaharan, 2016)</w:t>
      </w:r>
      <w:r w:rsidR="00D21258" w:rsidRPr="00762B40">
        <w:rPr>
          <w:rFonts w:ascii="Arial" w:hAnsi="Arial" w:cs="Arial"/>
          <w:bCs/>
          <w:sz w:val="22"/>
          <w:szCs w:val="22"/>
          <w:lang w:val="en-GB"/>
        </w:rPr>
        <w:fldChar w:fldCharType="end"/>
      </w:r>
      <w:r w:rsidR="00D21258" w:rsidRPr="00762B40">
        <w:rPr>
          <w:rFonts w:ascii="Arial" w:hAnsi="Arial" w:cs="Arial"/>
          <w:bCs/>
          <w:sz w:val="22"/>
          <w:szCs w:val="22"/>
          <w:lang w:val="en-GB"/>
        </w:rPr>
        <w:t>.</w:t>
      </w:r>
      <w:r w:rsidR="00A01131" w:rsidRPr="00762B40">
        <w:rPr>
          <w:rFonts w:ascii="Arial" w:hAnsi="Arial" w:cs="Arial"/>
          <w:bCs/>
          <w:sz w:val="22"/>
          <w:szCs w:val="22"/>
          <w:lang w:val="en-GB"/>
        </w:rPr>
        <w:t xml:space="preserve"> </w:t>
      </w:r>
    </w:p>
    <w:p w14:paraId="03C4D847" w14:textId="77777777" w:rsidR="00F14296" w:rsidRPr="00762B40" w:rsidRDefault="00F14296" w:rsidP="00581952">
      <w:pPr>
        <w:spacing w:line="360" w:lineRule="auto"/>
        <w:rPr>
          <w:rFonts w:ascii="Arial" w:hAnsi="Arial" w:cs="Arial"/>
          <w:b/>
          <w:bCs/>
          <w:sz w:val="22"/>
          <w:szCs w:val="22"/>
          <w:lang w:val="en-GB"/>
        </w:rPr>
      </w:pPr>
      <w:r w:rsidRPr="00762B40">
        <w:rPr>
          <w:rFonts w:ascii="Arial" w:hAnsi="Arial" w:cs="Arial"/>
          <w:bCs/>
          <w:noProof/>
          <w:sz w:val="22"/>
          <w:szCs w:val="22"/>
          <w:lang w:val="en-GB"/>
        </w:rPr>
        <w:lastRenderedPageBreak/>
        <w:drawing>
          <wp:inline distT="0" distB="0" distL="0" distR="0" wp14:anchorId="19EE3B64" wp14:editId="5EAB950D">
            <wp:extent cx="5791200" cy="3684188"/>
            <wp:effectExtent l="0" t="0" r="0" b="0"/>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flowp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6978" cy="3719672"/>
                    </a:xfrm>
                    <a:prstGeom prst="rect">
                      <a:avLst/>
                    </a:prstGeom>
                  </pic:spPr>
                </pic:pic>
              </a:graphicData>
            </a:graphic>
          </wp:inline>
        </w:drawing>
      </w:r>
    </w:p>
    <w:p w14:paraId="408A160B" w14:textId="65B284D8" w:rsidR="00F14296" w:rsidRPr="00762B40" w:rsidRDefault="00A01131" w:rsidP="00581952">
      <w:pPr>
        <w:spacing w:line="360" w:lineRule="auto"/>
        <w:rPr>
          <w:rFonts w:ascii="Arial" w:hAnsi="Arial" w:cs="Arial"/>
          <w:bCs/>
          <w:lang w:val="en-GB"/>
        </w:rPr>
      </w:pPr>
      <w:r w:rsidRPr="00762B40">
        <w:rPr>
          <w:rFonts w:ascii="Arial" w:hAnsi="Arial" w:cs="Arial"/>
          <w:b/>
          <w:bCs/>
          <w:lang w:val="en-GB"/>
        </w:rPr>
        <w:t>Figure 2.</w:t>
      </w:r>
      <w:r w:rsidR="00045CD6">
        <w:rPr>
          <w:rFonts w:ascii="Arial" w:hAnsi="Arial" w:cs="Arial"/>
          <w:b/>
          <w:bCs/>
          <w:lang w:val="en-GB"/>
        </w:rPr>
        <w:t>3</w:t>
      </w:r>
      <w:r w:rsidRPr="00762B40">
        <w:rPr>
          <w:rFonts w:ascii="Arial" w:hAnsi="Arial" w:cs="Arial"/>
          <w:b/>
          <w:bCs/>
          <w:lang w:val="en-GB"/>
        </w:rPr>
        <w:t xml:space="preserve"> </w:t>
      </w:r>
      <w:r w:rsidRPr="00762B40">
        <w:rPr>
          <w:rFonts w:ascii="Arial" w:hAnsi="Arial" w:cs="Arial"/>
          <w:bCs/>
          <w:lang w:val="en-GB"/>
        </w:rPr>
        <w:t xml:space="preserve">– </w:t>
      </w:r>
      <w:r w:rsidRPr="0009169C">
        <w:rPr>
          <w:rFonts w:ascii="Arial" w:hAnsi="Arial" w:cs="Arial"/>
          <w:b/>
          <w:bCs/>
          <w:lang w:val="en-GB"/>
        </w:rPr>
        <w:t>Random forest conceptual diagram</w:t>
      </w:r>
      <w:r w:rsidRPr="00762B40">
        <w:rPr>
          <w:rFonts w:ascii="Arial" w:hAnsi="Arial" w:cs="Arial"/>
          <w:bCs/>
          <w:lang w:val="en-GB"/>
        </w:rPr>
        <w:t>, created with Microsoft PowerPoint.</w:t>
      </w:r>
    </w:p>
    <w:p w14:paraId="63AA34AC" w14:textId="77777777" w:rsidR="002D7F47" w:rsidRPr="00762B40" w:rsidRDefault="002D7F47" w:rsidP="00581952">
      <w:pPr>
        <w:spacing w:line="360" w:lineRule="auto"/>
        <w:rPr>
          <w:rFonts w:ascii="Arial" w:hAnsi="Arial" w:cs="Arial"/>
          <w:b/>
          <w:sz w:val="22"/>
          <w:szCs w:val="22"/>
          <w:lang w:val="en-GB"/>
        </w:rPr>
      </w:pPr>
    </w:p>
    <w:p w14:paraId="0DDD6DCE" w14:textId="58FE8E55" w:rsidR="005C5065" w:rsidRPr="00B77EB7" w:rsidRDefault="00A429AB" w:rsidP="00B77EB7">
      <w:pPr>
        <w:pStyle w:val="Heading2"/>
        <w:spacing w:line="360" w:lineRule="auto"/>
        <w:rPr>
          <w:rFonts w:ascii="Arial" w:hAnsi="Arial" w:cs="Arial"/>
          <w:color w:val="000000" w:themeColor="text1"/>
          <w:sz w:val="24"/>
          <w:szCs w:val="24"/>
          <w:lang w:val="en-GB"/>
        </w:rPr>
      </w:pPr>
      <w:bookmarkStart w:id="11" w:name="_Toc6917898"/>
      <w:r w:rsidRPr="00B77EB7">
        <w:rPr>
          <w:rFonts w:ascii="Arial" w:hAnsi="Arial" w:cs="Arial"/>
          <w:color w:val="000000" w:themeColor="text1"/>
          <w:sz w:val="24"/>
          <w:szCs w:val="24"/>
          <w:lang w:val="en-GB"/>
        </w:rPr>
        <w:t xml:space="preserve">2.4 </w:t>
      </w:r>
      <w:r w:rsidR="005C5065" w:rsidRPr="00B77EB7">
        <w:rPr>
          <w:rFonts w:ascii="Arial" w:hAnsi="Arial" w:cs="Arial"/>
          <w:color w:val="000000" w:themeColor="text1"/>
          <w:sz w:val="24"/>
          <w:szCs w:val="24"/>
          <w:lang w:val="en-GB"/>
        </w:rPr>
        <w:t>Training data</w:t>
      </w:r>
      <w:bookmarkEnd w:id="11"/>
    </w:p>
    <w:p w14:paraId="1D18D80F" w14:textId="0FFE0B86" w:rsidR="00071EF6" w:rsidRPr="00762B40" w:rsidRDefault="00D21258" w:rsidP="00B77EB7">
      <w:pPr>
        <w:spacing w:line="360" w:lineRule="auto"/>
        <w:rPr>
          <w:rFonts w:ascii="Arial" w:hAnsi="Arial" w:cs="Arial"/>
          <w:bCs/>
          <w:sz w:val="22"/>
          <w:szCs w:val="22"/>
          <w:lang w:val="en-GB"/>
        </w:rPr>
      </w:pPr>
      <w:r w:rsidRPr="00762B40">
        <w:rPr>
          <w:rFonts w:ascii="Arial" w:hAnsi="Arial" w:cs="Arial"/>
          <w:bCs/>
          <w:sz w:val="22"/>
          <w:szCs w:val="22"/>
          <w:lang w:val="en-GB"/>
        </w:rPr>
        <w:t>My t</w:t>
      </w:r>
      <w:r w:rsidR="00F07F58" w:rsidRPr="00762B40">
        <w:rPr>
          <w:rFonts w:ascii="Arial" w:hAnsi="Arial" w:cs="Arial"/>
          <w:bCs/>
          <w:sz w:val="22"/>
          <w:szCs w:val="22"/>
          <w:lang w:val="en-GB"/>
        </w:rPr>
        <w:t xml:space="preserve">raining data represent the known </w:t>
      </w:r>
      <w:r w:rsidR="007D362F" w:rsidRPr="00762B40">
        <w:rPr>
          <w:rFonts w:ascii="Arial" w:hAnsi="Arial" w:cs="Arial"/>
          <w:bCs/>
          <w:sz w:val="22"/>
          <w:szCs w:val="22"/>
          <w:lang w:val="en-GB"/>
        </w:rPr>
        <w:t>locations</w:t>
      </w:r>
      <w:r w:rsidR="00F07F58" w:rsidRPr="00762B40">
        <w:rPr>
          <w:rFonts w:ascii="Arial" w:hAnsi="Arial" w:cs="Arial"/>
          <w:bCs/>
          <w:sz w:val="22"/>
          <w:szCs w:val="22"/>
          <w:lang w:val="en-GB"/>
        </w:rPr>
        <w:t xml:space="preserve"> of each land</w:t>
      </w:r>
      <w:r w:rsidR="00600B6D" w:rsidRPr="00762B40">
        <w:rPr>
          <w:rFonts w:ascii="Arial" w:hAnsi="Arial" w:cs="Arial"/>
          <w:bCs/>
          <w:sz w:val="22"/>
          <w:szCs w:val="22"/>
          <w:lang w:val="en-GB"/>
        </w:rPr>
        <w:t xml:space="preserve"> </w:t>
      </w:r>
      <w:r w:rsidR="00F07F58" w:rsidRPr="00762B40">
        <w:rPr>
          <w:rFonts w:ascii="Arial" w:hAnsi="Arial" w:cs="Arial"/>
          <w:bCs/>
          <w:sz w:val="22"/>
          <w:szCs w:val="22"/>
          <w:lang w:val="en-GB"/>
        </w:rPr>
        <w:t>use type</w:t>
      </w:r>
      <w:r w:rsidR="007D362F" w:rsidRPr="00762B40">
        <w:rPr>
          <w:rFonts w:ascii="Arial" w:hAnsi="Arial" w:cs="Arial"/>
          <w:bCs/>
          <w:sz w:val="22"/>
          <w:szCs w:val="22"/>
          <w:lang w:val="en-GB"/>
        </w:rPr>
        <w:t xml:space="preserve"> in 2012</w:t>
      </w:r>
      <w:r w:rsidR="00F07F58" w:rsidRPr="00762B40">
        <w:rPr>
          <w:rFonts w:ascii="Arial" w:hAnsi="Arial" w:cs="Arial"/>
          <w:bCs/>
          <w:sz w:val="22"/>
          <w:szCs w:val="22"/>
          <w:lang w:val="en-GB"/>
        </w:rPr>
        <w:t xml:space="preserve">. </w:t>
      </w:r>
      <w:r w:rsidR="00045CD6">
        <w:rPr>
          <w:rFonts w:ascii="Arial" w:hAnsi="Arial" w:cs="Arial"/>
          <w:bCs/>
          <w:sz w:val="22"/>
          <w:szCs w:val="22"/>
          <w:lang w:val="en-GB"/>
        </w:rPr>
        <w:t>The use of f</w:t>
      </w:r>
      <w:r w:rsidR="007D362F" w:rsidRPr="00762B40">
        <w:rPr>
          <w:rFonts w:ascii="Arial" w:hAnsi="Arial" w:cs="Arial"/>
          <w:bCs/>
          <w:sz w:val="22"/>
          <w:szCs w:val="22"/>
          <w:lang w:val="en-GB"/>
        </w:rPr>
        <w:t xml:space="preserve">ield data results in high certainty in the training set </w:t>
      </w:r>
      <w:r w:rsidR="007D362F"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{"citationID":"BMcV0szi","properties":{"formattedCitation":"(Millard &amp; Richardson, 2015)","plainCitation":"(Millard &amp;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sidRPr="00762B40">
        <w:rPr>
          <w:rFonts w:ascii="Arial" w:hAnsi="Arial" w:cs="Arial"/>
          <w:bCs/>
          <w:sz w:val="22"/>
          <w:szCs w:val="22"/>
          <w:lang w:val="en-GB"/>
        </w:rPr>
        <w:fldChar w:fldCharType="separate"/>
      </w:r>
      <w:r w:rsidR="00E13596">
        <w:rPr>
          <w:rFonts w:ascii="Arial" w:hAnsi="Arial" w:cs="Arial"/>
          <w:bCs/>
          <w:noProof/>
          <w:sz w:val="22"/>
          <w:szCs w:val="22"/>
          <w:lang w:val="en-GB"/>
        </w:rPr>
        <w:t>(Millard &amp; Richardson, 2015)</w:t>
      </w:r>
      <w:r w:rsidR="007D362F" w:rsidRPr="00762B40">
        <w:rPr>
          <w:rFonts w:ascii="Arial" w:hAnsi="Arial" w:cs="Arial"/>
          <w:bCs/>
          <w:sz w:val="22"/>
          <w:szCs w:val="22"/>
          <w:lang w:val="en-GB"/>
        </w:rPr>
        <w:fldChar w:fldCharType="end"/>
      </w:r>
      <w:r w:rsidR="007D362F" w:rsidRPr="00762B40">
        <w:rPr>
          <w:rFonts w:ascii="Arial" w:hAnsi="Arial" w:cs="Arial"/>
          <w:bCs/>
          <w:sz w:val="22"/>
          <w:szCs w:val="22"/>
          <w:lang w:val="en-GB"/>
        </w:rPr>
        <w:t>.</w:t>
      </w:r>
      <w:r w:rsidR="003E0819">
        <w:rPr>
          <w:rFonts w:ascii="Arial" w:hAnsi="Arial" w:cs="Arial"/>
          <w:bCs/>
          <w:sz w:val="22"/>
          <w:szCs w:val="22"/>
          <w:lang w:val="en-GB"/>
        </w:rPr>
        <w:t xml:space="preserve"> </w:t>
      </w:r>
    </w:p>
    <w:p w14:paraId="7370BA96" w14:textId="77777777" w:rsidR="007D362F" w:rsidRPr="00762B40" w:rsidRDefault="007D362F" w:rsidP="00071EF6">
      <w:pPr>
        <w:spacing w:line="360" w:lineRule="auto"/>
        <w:rPr>
          <w:rFonts w:ascii="Arial" w:hAnsi="Arial" w:cs="Arial"/>
          <w:bCs/>
          <w:sz w:val="22"/>
          <w:szCs w:val="22"/>
          <w:lang w:val="en-GB"/>
        </w:rPr>
      </w:pPr>
    </w:p>
    <w:p w14:paraId="467F7B45" w14:textId="1FEFA203" w:rsidR="007D362F" w:rsidRPr="00762B40" w:rsidRDefault="00581952" w:rsidP="00550415">
      <w:pPr>
        <w:spacing w:line="360" w:lineRule="auto"/>
        <w:rPr>
          <w:rFonts w:ascii="Arial" w:hAnsi="Arial" w:cs="Arial"/>
          <w:bCs/>
          <w:sz w:val="22"/>
          <w:szCs w:val="22"/>
          <w:lang w:val="en-GB"/>
        </w:rPr>
      </w:pPr>
      <w:r w:rsidRPr="00762B40">
        <w:rPr>
          <w:rFonts w:ascii="Arial" w:hAnsi="Arial" w:cs="Arial"/>
          <w:bCs/>
          <w:sz w:val="22"/>
          <w:szCs w:val="22"/>
          <w:lang w:val="en-GB"/>
        </w:rPr>
        <w:t>I used the</w:t>
      </w:r>
      <w:r w:rsidR="00214CF9" w:rsidRPr="00762B40">
        <w:rPr>
          <w:rFonts w:ascii="Arial" w:hAnsi="Arial" w:cs="Arial"/>
          <w:bCs/>
          <w:sz w:val="22"/>
          <w:szCs w:val="22"/>
          <w:lang w:val="en-GB"/>
        </w:rPr>
        <w:t xml:space="preserve"> Land Use and Coverage Area frame Survey</w:t>
      </w:r>
      <w:r w:rsidRPr="00762B40">
        <w:rPr>
          <w:rFonts w:ascii="Arial" w:hAnsi="Arial" w:cs="Arial"/>
          <w:bCs/>
          <w:sz w:val="22"/>
          <w:szCs w:val="22"/>
          <w:lang w:val="en-GB"/>
        </w:rPr>
        <w:t xml:space="preserve"> </w:t>
      </w:r>
      <w:r w:rsidR="00214CF9" w:rsidRPr="00762B40">
        <w:rPr>
          <w:rFonts w:ascii="Arial" w:hAnsi="Arial" w:cs="Arial"/>
          <w:bCs/>
          <w:sz w:val="22"/>
          <w:szCs w:val="22"/>
          <w:lang w:val="en-GB"/>
        </w:rPr>
        <w:t>(</w:t>
      </w:r>
      <w:r w:rsidRPr="00762B40">
        <w:rPr>
          <w:rFonts w:ascii="Arial" w:hAnsi="Arial" w:cs="Arial"/>
          <w:bCs/>
          <w:sz w:val="22"/>
          <w:szCs w:val="22"/>
          <w:lang w:val="en-GB"/>
        </w:rPr>
        <w:t>LUCAS</w:t>
      </w:r>
      <w:r w:rsidR="00214CF9" w:rsidRPr="00762B40">
        <w:rPr>
          <w:rFonts w:ascii="Arial" w:hAnsi="Arial" w:cs="Arial"/>
          <w:bCs/>
          <w:sz w:val="22"/>
          <w:szCs w:val="22"/>
          <w:lang w:val="en-GB"/>
        </w:rPr>
        <w:t>)</w:t>
      </w:r>
      <w:r w:rsidR="0067357B" w:rsidRPr="00762B40">
        <w:rPr>
          <w:rFonts w:ascii="Arial" w:hAnsi="Arial" w:cs="Arial"/>
          <w:bCs/>
          <w:sz w:val="22"/>
          <w:szCs w:val="22"/>
          <w:lang w:val="en-GB"/>
        </w:rPr>
        <w:t xml:space="preserve"> dataset </w:t>
      </w:r>
      <w:r w:rsidR="007D362F"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{"citationID":"ZNYIrAA0","properties":{"formattedCitation":"(Eurostat,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(Eurostat, 2013)</w:t>
      </w:r>
      <w:r w:rsidR="007D362F" w:rsidRPr="00762B40">
        <w:rPr>
          <w:rFonts w:ascii="Arial" w:hAnsi="Arial" w:cs="Arial"/>
          <w:bCs/>
          <w:color w:val="000000" w:themeColor="text1"/>
          <w:sz w:val="22"/>
          <w:szCs w:val="22"/>
          <w:lang w:val="en-GB"/>
        </w:rPr>
        <w:fldChar w:fldCharType="end"/>
      </w:r>
      <w:r w:rsidR="0067357B" w:rsidRPr="00762B40">
        <w:rPr>
          <w:rFonts w:ascii="Arial" w:hAnsi="Arial" w:cs="Arial"/>
          <w:bCs/>
          <w:sz w:val="22"/>
          <w:szCs w:val="22"/>
          <w:lang w:val="en-GB"/>
        </w:rPr>
        <w:t xml:space="preserve">, which </w:t>
      </w:r>
      <w:r w:rsidRPr="00762B40">
        <w:rPr>
          <w:rFonts w:ascii="Arial" w:hAnsi="Arial" w:cs="Arial"/>
          <w:bCs/>
          <w:sz w:val="22"/>
          <w:szCs w:val="22"/>
          <w:lang w:val="en-GB"/>
        </w:rPr>
        <w:t>contains</w:t>
      </w:r>
      <w:r w:rsidR="00F07F58" w:rsidRPr="00762B40">
        <w:rPr>
          <w:rFonts w:ascii="Arial" w:hAnsi="Arial" w:cs="Arial"/>
          <w:bCs/>
          <w:sz w:val="22"/>
          <w:szCs w:val="22"/>
          <w:lang w:val="en-GB"/>
        </w:rPr>
        <w:t xml:space="preserve"> </w:t>
      </w:r>
      <w:r w:rsidR="00634517" w:rsidRPr="00762B40">
        <w:rPr>
          <w:rFonts w:ascii="Arial" w:hAnsi="Arial" w:cs="Arial"/>
          <w:bCs/>
          <w:sz w:val="22"/>
          <w:szCs w:val="22"/>
          <w:lang w:val="en-GB"/>
        </w:rPr>
        <w:t>GPS coordinates of</w:t>
      </w:r>
      <w:r w:rsidRPr="00762B40">
        <w:rPr>
          <w:rFonts w:ascii="Arial" w:hAnsi="Arial" w:cs="Arial"/>
          <w:bCs/>
          <w:sz w:val="22"/>
          <w:szCs w:val="22"/>
          <w:lang w:val="en-GB"/>
        </w:rPr>
        <w:t xml:space="preserve"> both land use, as defined by the socioeco</w:t>
      </w:r>
      <w:r w:rsidR="00F07F58" w:rsidRPr="00762B40">
        <w:rPr>
          <w:rFonts w:ascii="Arial" w:hAnsi="Arial" w:cs="Arial"/>
          <w:bCs/>
          <w:sz w:val="22"/>
          <w:szCs w:val="22"/>
          <w:lang w:val="en-GB"/>
        </w:rPr>
        <w:t>nomic activities</w:t>
      </w:r>
      <w:r w:rsidR="00214CF9" w:rsidRPr="00762B40">
        <w:rPr>
          <w:rFonts w:ascii="Arial" w:hAnsi="Arial" w:cs="Arial"/>
          <w:bCs/>
          <w:sz w:val="22"/>
          <w:szCs w:val="22"/>
          <w:lang w:val="en-GB"/>
        </w:rPr>
        <w:t>,</w:t>
      </w:r>
      <w:r w:rsidR="0067357B" w:rsidRPr="00762B40">
        <w:rPr>
          <w:rFonts w:ascii="Arial" w:hAnsi="Arial" w:cs="Arial"/>
          <w:bCs/>
          <w:sz w:val="22"/>
          <w:szCs w:val="22"/>
          <w:lang w:val="en-GB"/>
        </w:rPr>
        <w:t xml:space="preserve"> </w:t>
      </w:r>
      <w:r w:rsidR="00F07F58" w:rsidRPr="00762B40">
        <w:rPr>
          <w:rFonts w:ascii="Arial" w:hAnsi="Arial" w:cs="Arial"/>
          <w:bCs/>
          <w:sz w:val="22"/>
          <w:szCs w:val="22"/>
          <w:lang w:val="en-GB"/>
        </w:rPr>
        <w:t>and land cover for European countries</w:t>
      </w:r>
      <w:r w:rsidR="002E1FCF" w:rsidRPr="00762B40">
        <w:rPr>
          <w:rFonts w:ascii="Arial" w:hAnsi="Arial" w:cs="Arial"/>
          <w:bCs/>
          <w:sz w:val="22"/>
          <w:szCs w:val="22"/>
          <w:lang w:val="en-GB"/>
        </w:rPr>
        <w:t>, for every three years since 2009</w:t>
      </w:r>
      <w:r w:rsidR="00F07F58" w:rsidRPr="00762B40">
        <w:rPr>
          <w:rFonts w:ascii="Arial" w:hAnsi="Arial" w:cs="Arial"/>
          <w:bCs/>
          <w:sz w:val="22"/>
          <w:szCs w:val="22"/>
          <w:lang w:val="en-GB"/>
        </w:rPr>
        <w:t>.</w:t>
      </w:r>
      <w:r w:rsidR="002E1FCF" w:rsidRPr="00762B40">
        <w:rPr>
          <w:rFonts w:ascii="Arial" w:hAnsi="Arial" w:cs="Arial"/>
          <w:bCs/>
          <w:sz w:val="22"/>
          <w:szCs w:val="22"/>
          <w:lang w:val="en-GB"/>
        </w:rPr>
        <w:t xml:space="preserve"> I chose to use 2012 data, as it</w:t>
      </w:r>
      <w:r w:rsidR="007D362F" w:rsidRPr="00762B40">
        <w:rPr>
          <w:rFonts w:ascii="Arial" w:hAnsi="Arial" w:cs="Arial"/>
          <w:bCs/>
          <w:sz w:val="22"/>
          <w:szCs w:val="22"/>
          <w:lang w:val="en-GB"/>
        </w:rPr>
        <w:t xml:space="preserve"> is the earliest dataset that</w:t>
      </w:r>
      <w:r w:rsidR="002E1FCF" w:rsidRPr="00762B40">
        <w:rPr>
          <w:rFonts w:ascii="Arial" w:hAnsi="Arial" w:cs="Arial"/>
          <w:bCs/>
          <w:sz w:val="22"/>
          <w:szCs w:val="22"/>
          <w:lang w:val="en-GB"/>
        </w:rPr>
        <w:t xml:space="preserve"> clearly separates fallow and </w:t>
      </w:r>
      <w:r w:rsidR="009A2BE9">
        <w:rPr>
          <w:rFonts w:ascii="Arial" w:hAnsi="Arial" w:cs="Arial"/>
          <w:bCs/>
          <w:sz w:val="22"/>
          <w:szCs w:val="22"/>
          <w:lang w:val="en-GB"/>
        </w:rPr>
        <w:t>AAL</w:t>
      </w:r>
      <w:r w:rsidR="002E1FCF" w:rsidRPr="00762B40">
        <w:rPr>
          <w:rFonts w:ascii="Arial" w:hAnsi="Arial" w:cs="Arial"/>
          <w:bCs/>
          <w:sz w:val="22"/>
          <w:szCs w:val="22"/>
          <w:lang w:val="en-GB"/>
        </w:rPr>
        <w:t>.</w:t>
      </w:r>
      <w:r w:rsidR="00045CD6">
        <w:rPr>
          <w:rFonts w:ascii="Arial" w:hAnsi="Arial" w:cs="Arial"/>
          <w:bCs/>
          <w:sz w:val="22"/>
          <w:szCs w:val="22"/>
          <w:lang w:val="en-GB"/>
        </w:rPr>
        <w:t xml:space="preserve"> It is important to differentiate between these types, as fallow land is likely to be returned to for future agricultural use. Transitions would most likely </w:t>
      </w:r>
      <w:r w:rsidR="00EC2287">
        <w:rPr>
          <w:rFonts w:ascii="Arial" w:hAnsi="Arial" w:cs="Arial"/>
          <w:bCs/>
          <w:sz w:val="22"/>
          <w:szCs w:val="22"/>
          <w:lang w:val="en-GB"/>
        </w:rPr>
        <w:t>happen at a faster rate if fallow land was included.</w:t>
      </w:r>
      <w:r w:rsidR="00045CD6">
        <w:rPr>
          <w:rFonts w:ascii="Arial" w:hAnsi="Arial" w:cs="Arial"/>
          <w:bCs/>
          <w:sz w:val="22"/>
          <w:szCs w:val="22"/>
          <w:lang w:val="en-GB"/>
        </w:rPr>
        <w:t xml:space="preserve"> </w:t>
      </w:r>
      <w:r w:rsidR="002E1FCF" w:rsidRPr="00762B40">
        <w:rPr>
          <w:rFonts w:ascii="Arial" w:hAnsi="Arial" w:cs="Arial"/>
          <w:bCs/>
          <w:sz w:val="22"/>
          <w:szCs w:val="22"/>
          <w:lang w:val="en-GB"/>
        </w:rPr>
        <w:t xml:space="preserve"> </w:t>
      </w:r>
      <w:r w:rsidR="00071EF6" w:rsidRPr="00762B40">
        <w:rPr>
          <w:rFonts w:ascii="Arial" w:hAnsi="Arial" w:cs="Arial"/>
          <w:bCs/>
          <w:sz w:val="22"/>
          <w:szCs w:val="22"/>
          <w:lang w:val="en-GB"/>
        </w:rPr>
        <w:t xml:space="preserve">Within R </w:t>
      </w:r>
      <w:r w:rsidR="006E2791" w:rsidRPr="00762B40">
        <w:rPr>
          <w:rFonts w:ascii="Arial" w:hAnsi="Arial" w:cs="Arial"/>
          <w:bCs/>
          <w:sz w:val="22"/>
          <w:szCs w:val="22"/>
          <w:lang w:val="en-GB"/>
        </w:rPr>
        <w:t xml:space="preserve">statistical software, version </w:t>
      </w:r>
      <w:r w:rsidR="00071EF6" w:rsidRPr="00762B40">
        <w:rPr>
          <w:rFonts w:ascii="Arial" w:hAnsi="Arial" w:cs="Arial"/>
          <w:bCs/>
          <w:sz w:val="22"/>
          <w:szCs w:val="22"/>
          <w:lang w:val="en-GB"/>
        </w:rPr>
        <w:t xml:space="preserve">3.5.3 </w:t>
      </w:r>
      <w:r w:rsidR="007D362F"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{"citationID":"oNetmMOR","properties":{"formattedCitation":"(R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007D362F"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(R Core Team, 2019)</w:t>
      </w:r>
      <w:r w:rsidR="007D362F" w:rsidRPr="00762B40">
        <w:rPr>
          <w:rFonts w:ascii="Arial" w:hAnsi="Arial" w:cs="Arial"/>
          <w:bCs/>
          <w:color w:val="000000" w:themeColor="text1"/>
          <w:sz w:val="22"/>
          <w:szCs w:val="22"/>
          <w:lang w:val="en-GB"/>
        </w:rPr>
        <w:fldChar w:fldCharType="end"/>
      </w:r>
      <w:r w:rsidR="007D362F" w:rsidRPr="00762B40">
        <w:rPr>
          <w:rFonts w:ascii="Arial" w:hAnsi="Arial" w:cs="Arial"/>
          <w:bCs/>
          <w:color w:val="000000" w:themeColor="text1"/>
          <w:sz w:val="22"/>
          <w:szCs w:val="22"/>
          <w:lang w:val="en-GB"/>
        </w:rPr>
        <w:t>,</w:t>
      </w:r>
      <w:r w:rsidR="002E1FCF" w:rsidRPr="00762B40">
        <w:rPr>
          <w:rFonts w:ascii="Arial" w:hAnsi="Arial" w:cs="Arial"/>
          <w:bCs/>
          <w:sz w:val="22"/>
          <w:szCs w:val="22"/>
          <w:lang w:val="en-GB"/>
        </w:rPr>
        <w:t xml:space="preserve"> I filtered data to represent </w:t>
      </w:r>
      <w:r w:rsidR="0067357B" w:rsidRPr="00762B40">
        <w:rPr>
          <w:rFonts w:ascii="Arial" w:hAnsi="Arial" w:cs="Arial"/>
          <w:bCs/>
          <w:sz w:val="22"/>
          <w:szCs w:val="22"/>
          <w:lang w:val="en-GB"/>
        </w:rPr>
        <w:t>each of my</w:t>
      </w:r>
      <w:r w:rsidR="002E1FCF" w:rsidRPr="00762B40">
        <w:rPr>
          <w:rFonts w:ascii="Arial" w:hAnsi="Arial" w:cs="Arial"/>
          <w:bCs/>
          <w:sz w:val="22"/>
          <w:szCs w:val="22"/>
          <w:lang w:val="en-GB"/>
        </w:rPr>
        <w:t xml:space="preserve"> land use classes: </w:t>
      </w:r>
      <w:r w:rsidR="003E0819">
        <w:rPr>
          <w:rFonts w:ascii="Arial" w:hAnsi="Arial" w:cs="Arial"/>
          <w:bCs/>
          <w:sz w:val="22"/>
          <w:szCs w:val="22"/>
          <w:lang w:val="en-GB"/>
        </w:rPr>
        <w:t>AAL</w:t>
      </w:r>
      <w:r w:rsidR="009A2BE9">
        <w:rPr>
          <w:rFonts w:ascii="Arial" w:hAnsi="Arial" w:cs="Arial"/>
          <w:bCs/>
          <w:sz w:val="22"/>
          <w:szCs w:val="22"/>
          <w:lang w:val="en-GB"/>
        </w:rPr>
        <w:t>, EAL</w:t>
      </w:r>
      <w:r w:rsidR="002E1FCF" w:rsidRPr="00762B40">
        <w:rPr>
          <w:rFonts w:ascii="Arial" w:hAnsi="Arial" w:cs="Arial"/>
          <w:bCs/>
          <w:sz w:val="22"/>
          <w:szCs w:val="22"/>
          <w:lang w:val="en-GB"/>
        </w:rPr>
        <w:t xml:space="preserve"> </w:t>
      </w:r>
      <w:r w:rsidR="00550415" w:rsidRPr="00762B40">
        <w:rPr>
          <w:rFonts w:ascii="Arial" w:hAnsi="Arial" w:cs="Arial"/>
          <w:bCs/>
          <w:sz w:val="22"/>
          <w:szCs w:val="22"/>
          <w:lang w:val="en-GB"/>
        </w:rPr>
        <w:t xml:space="preserve">and </w:t>
      </w:r>
      <w:r w:rsidR="003E0819">
        <w:rPr>
          <w:rFonts w:ascii="Arial" w:hAnsi="Arial" w:cs="Arial"/>
          <w:bCs/>
          <w:sz w:val="22"/>
          <w:szCs w:val="22"/>
          <w:lang w:val="en-GB"/>
        </w:rPr>
        <w:t>IAL</w:t>
      </w:r>
      <w:r w:rsidR="00550415" w:rsidRPr="00762B40">
        <w:rPr>
          <w:rFonts w:ascii="Arial" w:hAnsi="Arial" w:cs="Arial"/>
          <w:bCs/>
          <w:sz w:val="22"/>
          <w:szCs w:val="22"/>
          <w:lang w:val="en-GB"/>
        </w:rPr>
        <w:t>.</w:t>
      </w:r>
      <w:r w:rsidR="007A5A8A">
        <w:rPr>
          <w:rFonts w:ascii="Arial" w:hAnsi="Arial" w:cs="Arial"/>
          <w:bCs/>
          <w:sz w:val="22"/>
          <w:szCs w:val="22"/>
          <w:lang w:val="en-GB"/>
        </w:rPr>
        <w:t xml:space="preserve"> These three classes were chosen due to the clear connection of changing land use practices and SPE events. The use of these three land use types for land use classifications is supported in literature </w:t>
      </w:r>
      <w:r w:rsidR="007A5A8A">
        <w:rPr>
          <w:rFonts w:ascii="Arial" w:hAnsi="Arial" w:cs="Arial"/>
          <w:bCs/>
          <w:sz w:val="22"/>
          <w:szCs w:val="22"/>
          <w:lang w:val="en-GB"/>
        </w:rPr>
        <w:fldChar w:fldCharType="begin"/>
      </w:r>
      <w:r w:rsidR="007A5A8A">
        <w:rPr>
          <w:rFonts w:ascii="Arial" w:hAnsi="Arial" w:cs="Arial"/>
          <w:bCs/>
          <w:sz w:val="22"/>
          <w:szCs w:val="22"/>
          <w:lang w:val="en-GB"/>
        </w:rPr>
        <w:instrText xml:space="preserve"> ADDIN ZOTERO_ITEM CSL_CITATION {"citationID":"wtk64Ll4","properties":{"formattedCitation":"(Reidsma {\\i{}et al.}, 2006)","plainCitation":"(Reidsma et al., 2006)","noteIndex":0},"citationItems":[{"id":510,"uris":["http://zotero.org/users/5200241/items/H56JW5W5"],"uri":["http://zotero.org/users/5200241/items/H56JW5W5"],"itemData":{"id":510,"type":"article-journal","title":"Impacts of land-use change on biodiversity: An assessment of agricultural biodiversity in the European Union","container-title":"Agriculture, Ecosystems &amp; Environment","page":"86-102","volume":"114","issue":"1","source":"Crossref","abstract":"The objective of this study is to assess land-use intensity and the related biodiversity in agricultural landscapes of the EU25 for the current situation (2000), and explore future trends, based on the four EURURALIS scenarios up to 2030. Data from the Farm Accountancy Data Network (FADN) were used to classify farm types in 100 regions of the EU15, according to agricultural intensity. For the ten New Member States (EU10), which are not yet considered by the FADN, country level data were used to obtain similar farm types. Three processes were considered for the assessment of future trends in agricultural land-use intensity: (1) land-use change, (2) conversion into organic farming, and (3) changes in productivity of crop and grassland production.","DOI":"10.1016/j.agee.2005.11.026","ISSN":"01678809","title-short":"Impacts of land-use change on biodiversity","language":"en","author":[{"family":"Reidsma","given":"Pytrik"},{"family":"Tekelenburg","given":"Tonnie"},{"family":"Berg","given":"Maurits","non-dropping-particle":"van den"},{"family":"Alkemade","given":"Rob"}],"issued":{"date-parts":[["2006",5]]}}}],"schema":"https://github.com/citation-style-language/schema/raw/master/csl-citation.json"} </w:instrText>
      </w:r>
      <w:r w:rsidR="007A5A8A">
        <w:rPr>
          <w:rFonts w:ascii="Arial" w:hAnsi="Arial" w:cs="Arial"/>
          <w:bCs/>
          <w:sz w:val="22"/>
          <w:szCs w:val="22"/>
          <w:lang w:val="en-GB"/>
        </w:rPr>
        <w:fldChar w:fldCharType="separate"/>
      </w:r>
      <w:r w:rsidR="007A5A8A" w:rsidRPr="007A5A8A">
        <w:rPr>
          <w:rFonts w:ascii="Arial" w:hAnsi="Arial" w:cs="Arial"/>
          <w:sz w:val="22"/>
        </w:rPr>
        <w:t xml:space="preserve">(Reidsma </w:t>
      </w:r>
      <w:r w:rsidR="007A5A8A" w:rsidRPr="007A5A8A">
        <w:rPr>
          <w:rFonts w:ascii="Arial" w:hAnsi="Arial" w:cs="Arial"/>
          <w:i/>
          <w:iCs/>
          <w:sz w:val="22"/>
        </w:rPr>
        <w:t>et al.</w:t>
      </w:r>
      <w:r w:rsidR="007A5A8A" w:rsidRPr="007A5A8A">
        <w:rPr>
          <w:rFonts w:ascii="Arial" w:hAnsi="Arial" w:cs="Arial"/>
          <w:sz w:val="22"/>
        </w:rPr>
        <w:t>, 2006)</w:t>
      </w:r>
      <w:r w:rsidR="007A5A8A">
        <w:rPr>
          <w:rFonts w:ascii="Arial" w:hAnsi="Arial" w:cs="Arial"/>
          <w:bCs/>
          <w:sz w:val="22"/>
          <w:szCs w:val="22"/>
          <w:lang w:val="en-GB"/>
        </w:rPr>
        <w:fldChar w:fldCharType="end"/>
      </w:r>
      <w:r w:rsidR="007A5A8A">
        <w:rPr>
          <w:rFonts w:ascii="Arial" w:hAnsi="Arial" w:cs="Arial"/>
          <w:bCs/>
          <w:sz w:val="22"/>
          <w:szCs w:val="22"/>
          <w:lang w:val="en-GB"/>
        </w:rPr>
        <w:t xml:space="preserve">. </w:t>
      </w:r>
      <w:r w:rsidR="00550415" w:rsidRPr="00762B40">
        <w:rPr>
          <w:rFonts w:ascii="Arial" w:hAnsi="Arial" w:cs="Arial"/>
          <w:bCs/>
          <w:sz w:val="22"/>
          <w:szCs w:val="22"/>
          <w:lang w:val="en-GB"/>
        </w:rPr>
        <w:t xml:space="preserve">I also included four </w:t>
      </w:r>
      <w:r w:rsidR="007D362F" w:rsidRPr="00762B40">
        <w:rPr>
          <w:rFonts w:ascii="Arial" w:hAnsi="Arial" w:cs="Arial"/>
          <w:bCs/>
          <w:sz w:val="22"/>
          <w:szCs w:val="22"/>
          <w:lang w:val="en-GB"/>
        </w:rPr>
        <w:t>additional</w:t>
      </w:r>
      <w:r w:rsidR="00550415" w:rsidRPr="00762B40">
        <w:rPr>
          <w:rFonts w:ascii="Arial" w:hAnsi="Arial" w:cs="Arial"/>
          <w:bCs/>
          <w:sz w:val="22"/>
          <w:szCs w:val="22"/>
          <w:lang w:val="en-GB"/>
        </w:rPr>
        <w:t xml:space="preserve"> classes (artificial land, wetlands, water and forestry)</w:t>
      </w:r>
      <w:r w:rsidR="007D362F" w:rsidRPr="00762B40">
        <w:rPr>
          <w:rFonts w:ascii="Arial" w:hAnsi="Arial" w:cs="Arial"/>
          <w:bCs/>
          <w:sz w:val="22"/>
          <w:szCs w:val="22"/>
          <w:lang w:val="en-GB"/>
        </w:rPr>
        <w:t xml:space="preserve">, as a larger training dataset improves classification stability and accuracy </w:t>
      </w:r>
      <w:r w:rsidR="007D362F"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{"citationID":"6UABX51u","properties":{"formattedCitation":"(Millard &amp; Richardson, 2015)","plainCitation":"(Millard &amp;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sidRPr="00762B40">
        <w:rPr>
          <w:rFonts w:ascii="Arial" w:hAnsi="Arial" w:cs="Arial"/>
          <w:bCs/>
          <w:sz w:val="22"/>
          <w:szCs w:val="22"/>
          <w:lang w:val="en-GB"/>
        </w:rPr>
        <w:fldChar w:fldCharType="separate"/>
      </w:r>
      <w:r w:rsidR="00E13596">
        <w:rPr>
          <w:rFonts w:ascii="Arial" w:hAnsi="Arial" w:cs="Arial"/>
          <w:bCs/>
          <w:noProof/>
          <w:sz w:val="22"/>
          <w:szCs w:val="22"/>
          <w:lang w:val="en-GB"/>
        </w:rPr>
        <w:t>(Millard &amp; Richardson, 2015)</w:t>
      </w:r>
      <w:r w:rsidR="007D362F" w:rsidRPr="00762B40">
        <w:rPr>
          <w:rFonts w:ascii="Arial" w:hAnsi="Arial" w:cs="Arial"/>
          <w:bCs/>
          <w:sz w:val="22"/>
          <w:szCs w:val="22"/>
          <w:lang w:val="en-GB"/>
        </w:rPr>
        <w:fldChar w:fldCharType="end"/>
      </w:r>
      <w:r w:rsidR="007D362F" w:rsidRPr="00762B40">
        <w:rPr>
          <w:rFonts w:ascii="Arial" w:hAnsi="Arial" w:cs="Arial"/>
          <w:bCs/>
          <w:sz w:val="22"/>
          <w:szCs w:val="22"/>
          <w:lang w:val="en-GB"/>
        </w:rPr>
        <w:t xml:space="preserve">. This collection of classes is supported by a similar study conducted by </w:t>
      </w:r>
      <w:r w:rsidR="007D362F" w:rsidRPr="00762B40">
        <w:rPr>
          <w:rFonts w:ascii="Arial" w:hAnsi="Arial" w:cs="Arial"/>
          <w:bCs/>
          <w:sz w:val="22"/>
          <w:szCs w:val="22"/>
          <w:lang w:val="en-GB"/>
        </w:rPr>
        <w:fldChar w:fldCharType="begin"/>
      </w:r>
      <w:r w:rsidR="007D362F" w:rsidRPr="00762B40">
        <w:rPr>
          <w:rFonts w:ascii="Arial" w:hAnsi="Arial" w:cs="Arial"/>
          <w:bCs/>
          <w:sz w:val="22"/>
          <w:szCs w:val="22"/>
          <w:lang w:val="en-GB"/>
        </w:rPr>
        <w:instrText xml:space="preserve"> ADDIN ZOTERO_ITEM CSL_CITATION {"citationID":"Ua2qhO5d","properties":{"formattedCitation":"(Fonji and Taff, 2014)","plainCitation":"(Fonji and Taff, 2014)","dontUpdate":true,"noteIndex":0},"citationItems":[{"id":108,"uris":["http://zotero.org/users/5200241/items/9HMRCYI9"],"uri":["http://zotero.org/users/5200241/items/9HMRCYI9"],"itemData":{"id":108,"type":"article-journal","title":"Using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7D362F" w:rsidRPr="00762B40">
        <w:rPr>
          <w:rFonts w:ascii="Arial" w:hAnsi="Arial" w:cs="Arial"/>
          <w:bCs/>
          <w:sz w:val="22"/>
          <w:szCs w:val="22"/>
          <w:lang w:val="en-GB"/>
        </w:rPr>
        <w:fldChar w:fldCharType="separate"/>
      </w:r>
      <w:r w:rsidR="007D362F" w:rsidRPr="00762B40">
        <w:rPr>
          <w:rFonts w:ascii="Arial" w:hAnsi="Arial" w:cs="Arial"/>
          <w:bCs/>
          <w:noProof/>
          <w:sz w:val="22"/>
          <w:szCs w:val="22"/>
          <w:lang w:val="en-GB"/>
        </w:rPr>
        <w:t>Fonji and Taff (2014)</w:t>
      </w:r>
      <w:r w:rsidR="007D362F" w:rsidRPr="00762B40">
        <w:rPr>
          <w:rFonts w:ascii="Arial" w:hAnsi="Arial" w:cs="Arial"/>
          <w:bCs/>
          <w:sz w:val="22"/>
          <w:szCs w:val="22"/>
          <w:lang w:val="en-GB"/>
        </w:rPr>
        <w:fldChar w:fldCharType="end"/>
      </w:r>
      <w:r w:rsidR="007D362F" w:rsidRPr="00762B40">
        <w:rPr>
          <w:rFonts w:ascii="Arial" w:hAnsi="Arial" w:cs="Arial"/>
          <w:bCs/>
          <w:sz w:val="22"/>
          <w:szCs w:val="22"/>
          <w:lang w:val="en-GB"/>
        </w:rPr>
        <w:t>.</w:t>
      </w:r>
    </w:p>
    <w:p w14:paraId="2140B1D8" w14:textId="77777777" w:rsidR="007D362F" w:rsidRPr="00762B40" w:rsidRDefault="007D362F" w:rsidP="00550415">
      <w:pPr>
        <w:spacing w:line="360" w:lineRule="auto"/>
        <w:rPr>
          <w:rFonts w:ascii="Arial" w:hAnsi="Arial" w:cs="Arial"/>
          <w:bCs/>
          <w:sz w:val="22"/>
          <w:szCs w:val="22"/>
          <w:lang w:val="en-GB"/>
        </w:rPr>
      </w:pPr>
    </w:p>
    <w:p w14:paraId="15395159" w14:textId="2D690838" w:rsidR="007D362F" w:rsidRPr="00762B40" w:rsidRDefault="00550415" w:rsidP="00550415">
      <w:pPr>
        <w:spacing w:line="360" w:lineRule="auto"/>
        <w:rPr>
          <w:rFonts w:ascii="Arial" w:hAnsi="Arial" w:cs="Arial"/>
          <w:bCs/>
          <w:color w:val="000000" w:themeColor="text1"/>
          <w:sz w:val="22"/>
          <w:szCs w:val="22"/>
          <w:lang w:val="en-GB"/>
        </w:rPr>
      </w:pPr>
      <w:r w:rsidRPr="00762B40">
        <w:rPr>
          <w:rFonts w:ascii="Arial" w:hAnsi="Arial" w:cs="Arial"/>
          <w:bCs/>
          <w:sz w:val="22"/>
          <w:szCs w:val="22"/>
          <w:lang w:val="en-GB"/>
        </w:rPr>
        <w:t>To select which data would form each of my classes, I used the LUCAS 2012 Technical Reference Document</w:t>
      </w:r>
      <w:r w:rsidR="007D362F" w:rsidRPr="00762B40">
        <w:rPr>
          <w:rFonts w:ascii="Arial" w:hAnsi="Arial" w:cs="Arial"/>
          <w:bCs/>
          <w:sz w:val="22"/>
          <w:szCs w:val="22"/>
          <w:lang w:val="en-GB"/>
        </w:rPr>
        <w:t xml:space="preserve"> </w:t>
      </w:r>
      <w:r w:rsidR="007D362F"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{"citationID":"AUxCdSC3","properties":{"formattedCitation":"(Eurostat,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sidRPr="00762B40">
        <w:rPr>
          <w:rFonts w:ascii="Arial" w:hAnsi="Arial" w:cs="Arial"/>
          <w:bCs/>
          <w:sz w:val="22"/>
          <w:szCs w:val="22"/>
          <w:lang w:val="en-GB"/>
        </w:rPr>
        <w:fldChar w:fldCharType="separate"/>
      </w:r>
      <w:r w:rsidR="00E13596">
        <w:rPr>
          <w:rFonts w:ascii="Arial" w:hAnsi="Arial" w:cs="Arial"/>
          <w:bCs/>
          <w:noProof/>
          <w:sz w:val="22"/>
          <w:szCs w:val="22"/>
          <w:lang w:val="en-GB"/>
        </w:rPr>
        <w:t>(Eurostat, 2013)</w:t>
      </w:r>
      <w:r w:rsidR="007D362F" w:rsidRPr="00762B40">
        <w:rPr>
          <w:rFonts w:ascii="Arial" w:hAnsi="Arial" w:cs="Arial"/>
          <w:bCs/>
          <w:sz w:val="22"/>
          <w:szCs w:val="22"/>
          <w:lang w:val="en-GB"/>
        </w:rPr>
        <w:fldChar w:fldCharType="end"/>
      </w:r>
      <w:r w:rsidRPr="00762B40">
        <w:rPr>
          <w:rFonts w:ascii="Arial" w:hAnsi="Arial" w:cs="Arial"/>
          <w:bCs/>
          <w:sz w:val="22"/>
          <w:szCs w:val="22"/>
          <w:lang w:val="en-GB"/>
        </w:rPr>
        <w:t xml:space="preserve">, which contains descriptions of each land use and land </w:t>
      </w:r>
      <w:r w:rsidRPr="00762B40">
        <w:rPr>
          <w:rFonts w:ascii="Arial" w:hAnsi="Arial" w:cs="Arial"/>
          <w:bCs/>
          <w:sz w:val="22"/>
          <w:szCs w:val="22"/>
          <w:lang w:val="en-GB"/>
        </w:rPr>
        <w:lastRenderedPageBreak/>
        <w:t>cover category</w:t>
      </w:r>
      <w:r w:rsidR="0067357B" w:rsidRPr="00762B40">
        <w:rPr>
          <w:rFonts w:ascii="Arial" w:hAnsi="Arial" w:cs="Arial"/>
          <w:bCs/>
          <w:sz w:val="22"/>
          <w:szCs w:val="22"/>
          <w:lang w:val="en-GB"/>
        </w:rPr>
        <w:t xml:space="preserve">. Table </w:t>
      </w:r>
      <w:r w:rsidR="007D362F" w:rsidRPr="00762B40">
        <w:rPr>
          <w:rFonts w:ascii="Arial" w:hAnsi="Arial" w:cs="Arial"/>
          <w:bCs/>
          <w:sz w:val="22"/>
          <w:szCs w:val="22"/>
          <w:lang w:val="en-GB"/>
        </w:rPr>
        <w:t xml:space="preserve">2.1 </w:t>
      </w:r>
      <w:r w:rsidR="0067357B" w:rsidRPr="00762B40">
        <w:rPr>
          <w:rFonts w:ascii="Arial" w:hAnsi="Arial" w:cs="Arial"/>
          <w:bCs/>
          <w:color w:val="000000" w:themeColor="text1"/>
          <w:sz w:val="22"/>
          <w:szCs w:val="22"/>
          <w:lang w:val="en-GB"/>
        </w:rPr>
        <w:t>displays the criteria that define each of my</w:t>
      </w:r>
      <w:r w:rsidR="00CA2639" w:rsidRPr="00762B40">
        <w:rPr>
          <w:rFonts w:ascii="Arial" w:hAnsi="Arial" w:cs="Arial"/>
          <w:bCs/>
          <w:color w:val="000000" w:themeColor="text1"/>
          <w:sz w:val="22"/>
          <w:szCs w:val="22"/>
          <w:lang w:val="en-GB"/>
        </w:rPr>
        <w:t xml:space="preserve"> key</w:t>
      </w:r>
      <w:r w:rsidR="0067357B" w:rsidRPr="00762B40">
        <w:rPr>
          <w:rFonts w:ascii="Arial" w:hAnsi="Arial" w:cs="Arial"/>
          <w:bCs/>
          <w:color w:val="000000" w:themeColor="text1"/>
          <w:sz w:val="22"/>
          <w:szCs w:val="22"/>
          <w:lang w:val="en-GB"/>
        </w:rPr>
        <w:t xml:space="preserve"> classes.</w:t>
      </w:r>
      <w:r w:rsidR="00CA2639" w:rsidRPr="00762B40">
        <w:rPr>
          <w:rFonts w:ascii="Arial" w:hAnsi="Arial" w:cs="Arial"/>
          <w:bCs/>
          <w:color w:val="000000" w:themeColor="text1"/>
          <w:sz w:val="22"/>
          <w:szCs w:val="22"/>
          <w:lang w:val="en-GB"/>
        </w:rPr>
        <w:t xml:space="preserve"> The criteria to determine additional class can be found in Appendix</w:t>
      </w:r>
      <w:r w:rsidR="00EC2287">
        <w:rPr>
          <w:rFonts w:ascii="Arial" w:hAnsi="Arial" w:cs="Arial"/>
          <w:bCs/>
          <w:color w:val="FF0000"/>
          <w:sz w:val="22"/>
          <w:szCs w:val="22"/>
          <w:lang w:val="en-GB"/>
        </w:rPr>
        <w:t xml:space="preserve"> </w:t>
      </w:r>
      <w:r w:rsidR="00EC2287">
        <w:rPr>
          <w:rFonts w:ascii="Arial" w:hAnsi="Arial" w:cs="Arial"/>
          <w:bCs/>
          <w:color w:val="000000" w:themeColor="text1"/>
          <w:sz w:val="22"/>
          <w:szCs w:val="22"/>
          <w:lang w:val="en-GB"/>
        </w:rPr>
        <w:t>2</w:t>
      </w:r>
      <w:r w:rsidR="00CA2639" w:rsidRPr="00762B40">
        <w:rPr>
          <w:rFonts w:ascii="Arial" w:hAnsi="Arial" w:cs="Arial"/>
          <w:bCs/>
          <w:color w:val="000000" w:themeColor="text1"/>
          <w:sz w:val="22"/>
          <w:szCs w:val="22"/>
          <w:lang w:val="en-GB"/>
        </w:rPr>
        <w:t>.</w:t>
      </w:r>
    </w:p>
    <w:p w14:paraId="1F155940" w14:textId="77777777" w:rsidR="00CA2639" w:rsidRPr="00762B40" w:rsidRDefault="00CA2639" w:rsidP="00550415">
      <w:pPr>
        <w:spacing w:line="360" w:lineRule="auto"/>
        <w:rPr>
          <w:rFonts w:ascii="Arial" w:hAnsi="Arial" w:cs="Arial"/>
          <w:bCs/>
          <w:color w:val="000000" w:themeColor="text1"/>
          <w:sz w:val="22"/>
          <w:szCs w:val="22"/>
          <w:lang w:val="en-GB"/>
        </w:rPr>
      </w:pPr>
    </w:p>
    <w:p w14:paraId="6982BD5B" w14:textId="7889A2AA" w:rsidR="00A32C04" w:rsidRPr="0009169C" w:rsidRDefault="00A32C04" w:rsidP="00550415">
      <w:pPr>
        <w:spacing w:line="360" w:lineRule="auto"/>
        <w:rPr>
          <w:rFonts w:ascii="Arial" w:hAnsi="Arial" w:cs="Arial"/>
          <w:b/>
          <w:bCs/>
          <w:lang w:val="en-GB"/>
        </w:rPr>
      </w:pPr>
      <w:r w:rsidRPr="00762B40">
        <w:rPr>
          <w:rFonts w:ascii="Arial" w:hAnsi="Arial" w:cs="Arial"/>
          <w:b/>
          <w:bCs/>
          <w:lang w:val="en-GB"/>
        </w:rPr>
        <w:t xml:space="preserve">Table </w:t>
      </w:r>
      <w:r w:rsidR="007D362F" w:rsidRPr="00762B40">
        <w:rPr>
          <w:rFonts w:ascii="Arial" w:hAnsi="Arial" w:cs="Arial"/>
          <w:b/>
          <w:bCs/>
          <w:lang w:val="en-GB"/>
        </w:rPr>
        <w:t>2.</w:t>
      </w:r>
      <w:r w:rsidRPr="00762B40">
        <w:rPr>
          <w:rFonts w:ascii="Arial" w:hAnsi="Arial" w:cs="Arial"/>
          <w:b/>
          <w:bCs/>
          <w:lang w:val="en-GB"/>
        </w:rPr>
        <w:t xml:space="preserve">1 – </w:t>
      </w:r>
      <w:r w:rsidRPr="0009169C">
        <w:rPr>
          <w:rFonts w:ascii="Arial" w:hAnsi="Arial" w:cs="Arial"/>
          <w:b/>
          <w:bCs/>
          <w:lang w:val="en-GB"/>
        </w:rPr>
        <w:t xml:space="preserve">Criteria </w:t>
      </w:r>
      <w:r w:rsidR="007D362F" w:rsidRPr="0009169C">
        <w:rPr>
          <w:rFonts w:ascii="Arial" w:hAnsi="Arial" w:cs="Arial"/>
          <w:b/>
          <w:bCs/>
          <w:lang w:val="en-GB"/>
        </w:rPr>
        <w:t xml:space="preserve">chosen to </w:t>
      </w:r>
      <w:r w:rsidRPr="0009169C">
        <w:rPr>
          <w:rFonts w:ascii="Arial" w:hAnsi="Arial" w:cs="Arial"/>
          <w:b/>
          <w:bCs/>
          <w:lang w:val="en-GB"/>
        </w:rPr>
        <w:t xml:space="preserve">represent each </w:t>
      </w:r>
      <w:r w:rsidR="00CA2639" w:rsidRPr="0009169C">
        <w:rPr>
          <w:rFonts w:ascii="Arial" w:hAnsi="Arial" w:cs="Arial"/>
          <w:b/>
          <w:bCs/>
          <w:lang w:val="en-GB"/>
        </w:rPr>
        <w:t xml:space="preserve">key </w:t>
      </w:r>
      <w:r w:rsidRPr="0009169C">
        <w:rPr>
          <w:rFonts w:ascii="Arial" w:hAnsi="Arial" w:cs="Arial"/>
          <w:b/>
          <w:bCs/>
          <w:lang w:val="en-GB"/>
        </w:rPr>
        <w:t xml:space="preserve">land </w:t>
      </w:r>
      <w:r w:rsidR="00CA2639" w:rsidRPr="0009169C">
        <w:rPr>
          <w:rFonts w:ascii="Arial" w:hAnsi="Arial" w:cs="Arial"/>
          <w:b/>
          <w:bCs/>
          <w:lang w:val="en-GB"/>
        </w:rPr>
        <w:t xml:space="preserve">use </w:t>
      </w:r>
      <w:r w:rsidRPr="0009169C">
        <w:rPr>
          <w:rFonts w:ascii="Arial" w:hAnsi="Arial" w:cs="Arial"/>
          <w:b/>
          <w:bCs/>
          <w:lang w:val="en-GB"/>
        </w:rPr>
        <w:t>class.</w:t>
      </w:r>
    </w:p>
    <w:tbl>
      <w:tblPr>
        <w:tblStyle w:val="TableGrid"/>
        <w:tblW w:w="9990" w:type="dxa"/>
        <w:tblInd w:w="0" w:type="dxa"/>
        <w:tblBorders>
          <w:left w:val="none" w:sz="0" w:space="0" w:color="auto"/>
          <w:right w:val="none" w:sz="0" w:space="0" w:color="auto"/>
        </w:tblBorders>
        <w:tblLook w:val="04A0" w:firstRow="1" w:lastRow="0" w:firstColumn="1" w:lastColumn="0" w:noHBand="0" w:noVBand="1"/>
      </w:tblPr>
      <w:tblGrid>
        <w:gridCol w:w="1316"/>
        <w:gridCol w:w="8674"/>
      </w:tblGrid>
      <w:tr w:rsidR="0067357B" w:rsidRPr="00762B40" w14:paraId="4E0D52C6" w14:textId="77777777" w:rsidTr="0067357B">
        <w:tc>
          <w:tcPr>
            <w:tcW w:w="1316" w:type="dxa"/>
            <w:tcBorders>
              <w:right w:val="nil"/>
            </w:tcBorders>
            <w:vAlign w:val="center"/>
          </w:tcPr>
          <w:p w14:paraId="204BB813" w14:textId="02545592" w:rsidR="0067357B" w:rsidRPr="00762B40" w:rsidRDefault="0067357B" w:rsidP="0067357B">
            <w:pPr>
              <w:spacing w:line="360" w:lineRule="auto"/>
              <w:jc w:val="center"/>
              <w:rPr>
                <w:rFonts w:ascii="Arial" w:hAnsi="Arial" w:cs="Arial"/>
                <w:b/>
                <w:bCs/>
                <w:sz w:val="22"/>
                <w:szCs w:val="22"/>
                <w:lang w:val="en-GB"/>
              </w:rPr>
            </w:pPr>
            <w:r w:rsidRPr="00762B40">
              <w:rPr>
                <w:rFonts w:ascii="Arial" w:hAnsi="Arial" w:cs="Arial"/>
                <w:b/>
                <w:bCs/>
                <w:sz w:val="22"/>
                <w:szCs w:val="22"/>
                <w:lang w:val="en-GB"/>
              </w:rPr>
              <w:t xml:space="preserve">Land </w:t>
            </w:r>
            <w:r w:rsidR="00CA2639" w:rsidRPr="00762B40">
              <w:rPr>
                <w:rFonts w:ascii="Arial" w:hAnsi="Arial" w:cs="Arial"/>
                <w:b/>
                <w:bCs/>
                <w:sz w:val="22"/>
                <w:szCs w:val="22"/>
                <w:lang w:val="en-GB"/>
              </w:rPr>
              <w:t>use</w:t>
            </w:r>
          </w:p>
        </w:tc>
        <w:tc>
          <w:tcPr>
            <w:tcW w:w="8674" w:type="dxa"/>
            <w:tcBorders>
              <w:left w:val="nil"/>
            </w:tcBorders>
            <w:vAlign w:val="center"/>
          </w:tcPr>
          <w:p w14:paraId="13E18739" w14:textId="48B6191E" w:rsidR="0067357B" w:rsidRPr="00762B40" w:rsidRDefault="0067357B" w:rsidP="0067357B">
            <w:pPr>
              <w:spacing w:line="360" w:lineRule="auto"/>
              <w:jc w:val="center"/>
              <w:rPr>
                <w:rFonts w:ascii="Arial" w:hAnsi="Arial" w:cs="Arial"/>
                <w:b/>
                <w:bCs/>
                <w:sz w:val="22"/>
                <w:szCs w:val="22"/>
                <w:lang w:val="en-GB"/>
              </w:rPr>
            </w:pPr>
            <w:r w:rsidRPr="00762B40">
              <w:rPr>
                <w:rFonts w:ascii="Arial" w:hAnsi="Arial" w:cs="Arial"/>
                <w:b/>
                <w:bCs/>
                <w:sz w:val="22"/>
                <w:szCs w:val="22"/>
                <w:lang w:val="en-GB"/>
              </w:rPr>
              <w:t>Criteria</w:t>
            </w:r>
          </w:p>
        </w:tc>
      </w:tr>
      <w:tr w:rsidR="0067357B" w:rsidRPr="00762B40" w14:paraId="19E0DA8C" w14:textId="77777777" w:rsidTr="0067357B">
        <w:tc>
          <w:tcPr>
            <w:tcW w:w="1316" w:type="dxa"/>
            <w:tcBorders>
              <w:right w:val="nil"/>
            </w:tcBorders>
            <w:vAlign w:val="center"/>
          </w:tcPr>
          <w:p w14:paraId="038F14F2" w14:textId="7C520F46" w:rsidR="0067357B" w:rsidRPr="00762B40" w:rsidRDefault="0067357B" w:rsidP="0067357B">
            <w:pPr>
              <w:spacing w:line="360" w:lineRule="auto"/>
              <w:jc w:val="center"/>
              <w:rPr>
                <w:rFonts w:ascii="Arial" w:hAnsi="Arial" w:cs="Arial"/>
                <w:b/>
                <w:bCs/>
                <w:lang w:val="en-GB"/>
              </w:rPr>
            </w:pPr>
            <w:r w:rsidRPr="00762B40">
              <w:rPr>
                <w:rFonts w:ascii="Arial" w:hAnsi="Arial" w:cs="Arial"/>
                <w:b/>
                <w:bCs/>
                <w:lang w:val="en-GB"/>
              </w:rPr>
              <w:t>Abandoned</w:t>
            </w:r>
          </w:p>
        </w:tc>
        <w:tc>
          <w:tcPr>
            <w:tcW w:w="8674" w:type="dxa"/>
            <w:tcBorders>
              <w:left w:val="nil"/>
            </w:tcBorders>
          </w:tcPr>
          <w:p w14:paraId="21568996" w14:textId="77777777" w:rsidR="0067357B" w:rsidRPr="00762B40" w:rsidRDefault="0067357B" w:rsidP="00550415">
            <w:pPr>
              <w:pStyle w:val="ListParagraph"/>
              <w:numPr>
                <w:ilvl w:val="0"/>
                <w:numId w:val="5"/>
              </w:numPr>
              <w:spacing w:line="360" w:lineRule="auto"/>
              <w:rPr>
                <w:rFonts w:ascii="Arial" w:hAnsi="Arial" w:cs="Arial"/>
                <w:bCs/>
                <w:lang w:val="en-GB"/>
              </w:rPr>
            </w:pPr>
            <w:r w:rsidRPr="00762B40">
              <w:rPr>
                <w:rFonts w:ascii="Arial" w:hAnsi="Arial" w:cs="Arial"/>
                <w:bCs/>
                <w:lang w:val="en-GB"/>
              </w:rPr>
              <w:t>Abandoned agricultural land.</w:t>
            </w:r>
          </w:p>
          <w:p w14:paraId="7E732857" w14:textId="3FD55219" w:rsidR="0067357B" w:rsidRPr="00762B40" w:rsidRDefault="003E0819" w:rsidP="00550415">
            <w:pPr>
              <w:pStyle w:val="ListParagraph"/>
              <w:numPr>
                <w:ilvl w:val="0"/>
                <w:numId w:val="5"/>
              </w:numPr>
              <w:spacing w:line="360" w:lineRule="auto"/>
              <w:rPr>
                <w:rFonts w:ascii="Arial" w:hAnsi="Arial" w:cs="Arial"/>
                <w:bCs/>
                <w:lang w:val="en-GB"/>
              </w:rPr>
            </w:pPr>
            <w:r>
              <w:rPr>
                <w:rFonts w:ascii="Arial" w:hAnsi="Arial" w:cs="Arial"/>
                <w:bCs/>
                <w:lang w:val="en-GB"/>
              </w:rPr>
              <w:t>AAL</w:t>
            </w:r>
            <w:r w:rsidR="0067357B" w:rsidRPr="00762B40">
              <w:rPr>
                <w:rFonts w:ascii="Arial" w:hAnsi="Arial" w:cs="Arial"/>
                <w:bCs/>
                <w:lang w:val="en-GB"/>
              </w:rPr>
              <w:t xml:space="preserve">, filtered to include cropland, woodland, grassland and bare land. </w:t>
            </w:r>
          </w:p>
          <w:p w14:paraId="2061A122" w14:textId="77777777" w:rsidR="0067357B" w:rsidRPr="00762B40" w:rsidRDefault="0067357B" w:rsidP="00550415">
            <w:pPr>
              <w:pStyle w:val="ListParagraph"/>
              <w:numPr>
                <w:ilvl w:val="0"/>
                <w:numId w:val="5"/>
              </w:numPr>
              <w:spacing w:line="360" w:lineRule="auto"/>
              <w:rPr>
                <w:rFonts w:ascii="Arial" w:hAnsi="Arial" w:cs="Arial"/>
                <w:bCs/>
                <w:lang w:val="en-GB"/>
              </w:rPr>
            </w:pPr>
            <w:r w:rsidRPr="00762B40">
              <w:rPr>
                <w:rFonts w:ascii="Arial" w:hAnsi="Arial" w:cs="Arial"/>
                <w:bCs/>
                <w:lang w:val="en-GB"/>
              </w:rPr>
              <w:t>Semi-natural and natural areas not in use.</w:t>
            </w:r>
          </w:p>
          <w:p w14:paraId="23233CD1" w14:textId="47444040" w:rsidR="0067357B" w:rsidRPr="00762B40" w:rsidRDefault="0067357B" w:rsidP="00550415">
            <w:pPr>
              <w:pStyle w:val="ListParagraph"/>
              <w:numPr>
                <w:ilvl w:val="0"/>
                <w:numId w:val="5"/>
              </w:numPr>
              <w:spacing w:line="360" w:lineRule="auto"/>
              <w:rPr>
                <w:rFonts w:ascii="Arial" w:hAnsi="Arial" w:cs="Arial"/>
                <w:bCs/>
                <w:lang w:val="en-GB"/>
              </w:rPr>
            </w:pPr>
            <w:r w:rsidRPr="00762B40">
              <w:rPr>
                <w:rFonts w:ascii="Arial" w:hAnsi="Arial" w:cs="Arial"/>
                <w:bCs/>
                <w:lang w:val="en-GB"/>
              </w:rPr>
              <w:t>Unused, spontaneously revegetated land.</w:t>
            </w:r>
          </w:p>
        </w:tc>
      </w:tr>
      <w:tr w:rsidR="0067357B" w:rsidRPr="00762B40" w14:paraId="796D0359" w14:textId="77777777" w:rsidTr="0067357B">
        <w:tc>
          <w:tcPr>
            <w:tcW w:w="1316" w:type="dxa"/>
            <w:tcBorders>
              <w:right w:val="nil"/>
            </w:tcBorders>
            <w:vAlign w:val="center"/>
          </w:tcPr>
          <w:p w14:paraId="622CDE4F" w14:textId="00D32928" w:rsidR="0067357B" w:rsidRPr="00762B40" w:rsidRDefault="0067357B" w:rsidP="0067357B">
            <w:pPr>
              <w:spacing w:line="360" w:lineRule="auto"/>
              <w:jc w:val="center"/>
              <w:rPr>
                <w:rFonts w:ascii="Arial" w:hAnsi="Arial" w:cs="Arial"/>
                <w:b/>
                <w:bCs/>
                <w:lang w:val="en-GB"/>
              </w:rPr>
            </w:pPr>
            <w:r w:rsidRPr="00762B40">
              <w:rPr>
                <w:rFonts w:ascii="Arial" w:hAnsi="Arial" w:cs="Arial"/>
                <w:b/>
                <w:bCs/>
                <w:lang w:val="en-GB"/>
              </w:rPr>
              <w:t>Extensive</w:t>
            </w:r>
          </w:p>
        </w:tc>
        <w:tc>
          <w:tcPr>
            <w:tcW w:w="8674" w:type="dxa"/>
            <w:tcBorders>
              <w:left w:val="nil"/>
            </w:tcBorders>
          </w:tcPr>
          <w:p w14:paraId="6E597867" w14:textId="02C3C56D" w:rsidR="0067357B" w:rsidRPr="00762B40" w:rsidRDefault="0067357B" w:rsidP="0067357B">
            <w:pPr>
              <w:pStyle w:val="ListParagraph"/>
              <w:spacing w:line="360" w:lineRule="auto"/>
              <w:rPr>
                <w:rFonts w:ascii="Arial" w:hAnsi="Arial" w:cs="Arial"/>
                <w:bCs/>
                <w:lang w:val="en-GB"/>
              </w:rPr>
            </w:pPr>
            <w:r w:rsidRPr="00762B40">
              <w:rPr>
                <w:rFonts w:ascii="Arial" w:hAnsi="Arial" w:cs="Arial"/>
                <w:bCs/>
                <w:lang w:val="en-GB"/>
              </w:rPr>
              <w:t>Heterogeneous crops planted mainly for own consumption produced in kitchen gardens or allotments, filtered to include cropland, woodland, grassland and bare lan</w:t>
            </w:r>
            <w:r w:rsidR="00EC2287">
              <w:rPr>
                <w:rFonts w:ascii="Arial" w:hAnsi="Arial" w:cs="Arial"/>
                <w:bCs/>
                <w:lang w:val="en-GB"/>
              </w:rPr>
              <w:t>d.</w:t>
            </w:r>
          </w:p>
        </w:tc>
      </w:tr>
      <w:tr w:rsidR="0067357B" w:rsidRPr="00762B40" w14:paraId="3FE171CD" w14:textId="77777777" w:rsidTr="0067357B">
        <w:tc>
          <w:tcPr>
            <w:tcW w:w="1316" w:type="dxa"/>
            <w:tcBorders>
              <w:right w:val="nil"/>
            </w:tcBorders>
            <w:vAlign w:val="center"/>
          </w:tcPr>
          <w:p w14:paraId="662657F4" w14:textId="2AF402C4" w:rsidR="0067357B" w:rsidRPr="00762B40" w:rsidRDefault="0067357B" w:rsidP="0067357B">
            <w:pPr>
              <w:spacing w:line="360" w:lineRule="auto"/>
              <w:jc w:val="center"/>
              <w:rPr>
                <w:rFonts w:ascii="Arial" w:hAnsi="Arial" w:cs="Arial"/>
                <w:b/>
                <w:bCs/>
                <w:lang w:val="en-GB"/>
              </w:rPr>
            </w:pPr>
            <w:r w:rsidRPr="00762B40">
              <w:rPr>
                <w:rFonts w:ascii="Arial" w:hAnsi="Arial" w:cs="Arial"/>
                <w:b/>
                <w:bCs/>
                <w:lang w:val="en-GB"/>
              </w:rPr>
              <w:t>Intensive</w:t>
            </w:r>
          </w:p>
        </w:tc>
        <w:tc>
          <w:tcPr>
            <w:tcW w:w="8674" w:type="dxa"/>
            <w:tcBorders>
              <w:left w:val="nil"/>
            </w:tcBorders>
          </w:tcPr>
          <w:p w14:paraId="680917C3" w14:textId="059ADD2D" w:rsidR="0067357B" w:rsidRPr="00762B40" w:rsidRDefault="0067357B" w:rsidP="0067357B">
            <w:pPr>
              <w:pStyle w:val="ListParagraph"/>
              <w:spacing w:line="360" w:lineRule="auto"/>
              <w:rPr>
                <w:rFonts w:ascii="Arial" w:hAnsi="Arial" w:cs="Arial"/>
                <w:bCs/>
                <w:lang w:val="en-GB"/>
              </w:rPr>
            </w:pPr>
            <w:r w:rsidRPr="00762B40">
              <w:rPr>
                <w:rFonts w:ascii="Arial" w:hAnsi="Arial" w:cs="Arial"/>
                <w:bCs/>
                <w:lang w:val="en-GB"/>
              </w:rPr>
              <w:t xml:space="preserve">Industrial agriculture, filtered to include cropland, woodland, grassland and bare land. </w:t>
            </w:r>
          </w:p>
        </w:tc>
      </w:tr>
    </w:tbl>
    <w:p w14:paraId="011CDA35" w14:textId="77777777" w:rsidR="0086301E" w:rsidRPr="00762B40" w:rsidRDefault="0086301E" w:rsidP="00634517">
      <w:pPr>
        <w:spacing w:line="360" w:lineRule="auto"/>
        <w:rPr>
          <w:rFonts w:ascii="Arial" w:hAnsi="Arial" w:cs="Arial"/>
          <w:bCs/>
          <w:sz w:val="22"/>
          <w:szCs w:val="22"/>
          <w:lang w:val="en-GB"/>
        </w:rPr>
      </w:pPr>
    </w:p>
    <w:p w14:paraId="0FB8EA06" w14:textId="52AC1948" w:rsidR="00CA2639" w:rsidRPr="00762B40" w:rsidRDefault="00634517" w:rsidP="00634517">
      <w:pPr>
        <w:spacing w:line="360" w:lineRule="auto"/>
        <w:rPr>
          <w:rFonts w:ascii="Arial" w:hAnsi="Arial" w:cs="Arial"/>
          <w:bCs/>
          <w:sz w:val="22"/>
          <w:szCs w:val="22"/>
          <w:lang w:val="en-GB"/>
        </w:rPr>
      </w:pPr>
      <w:r w:rsidRPr="00762B40">
        <w:rPr>
          <w:rFonts w:ascii="Arial" w:hAnsi="Arial" w:cs="Arial"/>
          <w:bCs/>
          <w:sz w:val="22"/>
          <w:szCs w:val="22"/>
          <w:lang w:val="en-GB"/>
        </w:rPr>
        <w:t xml:space="preserve">Following filtering, </w:t>
      </w:r>
      <w:r w:rsidR="00E05002" w:rsidRPr="00762B40">
        <w:rPr>
          <w:rFonts w:ascii="Arial" w:hAnsi="Arial" w:cs="Arial"/>
          <w:bCs/>
          <w:sz w:val="22"/>
          <w:szCs w:val="22"/>
          <w:lang w:val="en-GB"/>
        </w:rPr>
        <w:t xml:space="preserve">I </w:t>
      </w:r>
      <w:r w:rsidR="00EC2287">
        <w:rPr>
          <w:rFonts w:ascii="Arial" w:hAnsi="Arial" w:cs="Arial"/>
          <w:bCs/>
          <w:sz w:val="22"/>
          <w:szCs w:val="22"/>
          <w:lang w:val="en-GB"/>
        </w:rPr>
        <w:t>obtained</w:t>
      </w:r>
      <w:r w:rsidR="00E05002" w:rsidRPr="00762B40">
        <w:rPr>
          <w:rFonts w:ascii="Arial" w:hAnsi="Arial" w:cs="Arial"/>
          <w:bCs/>
          <w:sz w:val="22"/>
          <w:szCs w:val="22"/>
          <w:lang w:val="en-GB"/>
        </w:rPr>
        <w:t xml:space="preserve"> the coordinates of 4013 </w:t>
      </w:r>
      <w:r w:rsidR="00CA2639" w:rsidRPr="00762B40">
        <w:rPr>
          <w:rFonts w:ascii="Arial" w:hAnsi="Arial" w:cs="Arial"/>
          <w:bCs/>
          <w:sz w:val="22"/>
          <w:szCs w:val="22"/>
          <w:lang w:val="en-GB"/>
        </w:rPr>
        <w:t>data</w:t>
      </w:r>
      <w:r w:rsidR="00E05002" w:rsidRPr="00762B40">
        <w:rPr>
          <w:rFonts w:ascii="Arial" w:hAnsi="Arial" w:cs="Arial"/>
          <w:bCs/>
          <w:sz w:val="22"/>
          <w:szCs w:val="22"/>
          <w:lang w:val="en-GB"/>
        </w:rPr>
        <w:t xml:space="preserve"> points, 1434 of which are from my three key classes (Table 2.2</w:t>
      </w:r>
      <w:r w:rsidR="00CA2639" w:rsidRPr="00762B40">
        <w:rPr>
          <w:rFonts w:ascii="Arial" w:hAnsi="Arial" w:cs="Arial"/>
          <w:bCs/>
          <w:sz w:val="22"/>
          <w:szCs w:val="22"/>
          <w:lang w:val="en-GB"/>
        </w:rPr>
        <w:t xml:space="preserve">; Appendix </w:t>
      </w:r>
      <w:r w:rsidR="00EC2287">
        <w:rPr>
          <w:rFonts w:ascii="Arial" w:hAnsi="Arial" w:cs="Arial"/>
          <w:bCs/>
          <w:color w:val="000000" w:themeColor="text1"/>
          <w:sz w:val="22"/>
          <w:szCs w:val="22"/>
          <w:lang w:val="en-GB"/>
        </w:rPr>
        <w:t>3</w:t>
      </w:r>
      <w:r w:rsidR="00CA2639" w:rsidRPr="00762B40">
        <w:rPr>
          <w:rFonts w:ascii="Arial" w:hAnsi="Arial" w:cs="Arial"/>
          <w:bCs/>
          <w:color w:val="000000" w:themeColor="text1"/>
          <w:sz w:val="22"/>
          <w:szCs w:val="22"/>
          <w:lang w:val="en-GB"/>
        </w:rPr>
        <w:t>)</w:t>
      </w:r>
      <w:r w:rsidR="00E05002" w:rsidRPr="00762B40">
        <w:rPr>
          <w:rFonts w:ascii="Arial" w:hAnsi="Arial" w:cs="Arial"/>
          <w:bCs/>
          <w:sz w:val="22"/>
          <w:szCs w:val="22"/>
          <w:lang w:val="en-GB"/>
        </w:rPr>
        <w:t>.</w:t>
      </w:r>
      <w:r w:rsidRPr="00762B40">
        <w:rPr>
          <w:rFonts w:ascii="Arial" w:hAnsi="Arial" w:cs="Arial"/>
          <w:bCs/>
          <w:sz w:val="22"/>
          <w:szCs w:val="22"/>
          <w:lang w:val="en-GB"/>
        </w:rPr>
        <w:t xml:space="preserve"> I transformed these coordinates into a spatial file by setting the projection to that of GEE: Pseudo-Mercator WGS 84 (EPSG: 3857). </w:t>
      </w:r>
    </w:p>
    <w:p w14:paraId="7C33815C" w14:textId="7C9D01C9" w:rsidR="00CA2639" w:rsidRPr="00762B40" w:rsidRDefault="00214CF9" w:rsidP="00634517">
      <w:pPr>
        <w:spacing w:line="360" w:lineRule="auto"/>
        <w:rPr>
          <w:rFonts w:ascii="Arial" w:hAnsi="Arial" w:cs="Arial"/>
          <w:bCs/>
          <w:sz w:val="22"/>
          <w:szCs w:val="22"/>
          <w:lang w:val="en-GB"/>
        </w:rPr>
      </w:pPr>
      <w:r w:rsidRPr="00762B40">
        <w:rPr>
          <w:rFonts w:ascii="Arial" w:hAnsi="Arial" w:cs="Arial"/>
          <w:bCs/>
          <w:noProof/>
          <w:sz w:val="22"/>
          <w:szCs w:val="22"/>
          <w:lang w:val="en-GB"/>
        </w:rPr>
        <mc:AlternateContent>
          <mc:Choice Requires="wpg">
            <w:drawing>
              <wp:anchor distT="0" distB="0" distL="114300" distR="114300" simplePos="0" relativeHeight="251659264" behindDoc="0" locked="0" layoutInCell="1" allowOverlap="1" wp14:anchorId="457ACA3A" wp14:editId="329FD039">
                <wp:simplePos x="0" y="0"/>
                <wp:positionH relativeFrom="column">
                  <wp:posOffset>2762938</wp:posOffset>
                </wp:positionH>
                <wp:positionV relativeFrom="paragraph">
                  <wp:posOffset>-21406</wp:posOffset>
                </wp:positionV>
                <wp:extent cx="3743058" cy="3649054"/>
                <wp:effectExtent l="0" t="0" r="3810" b="0"/>
                <wp:wrapTight wrapText="bothSides">
                  <wp:wrapPolygon edited="0">
                    <wp:start x="3298" y="150"/>
                    <wp:lineTo x="1173" y="601"/>
                    <wp:lineTo x="880" y="1353"/>
                    <wp:lineTo x="1099" y="2707"/>
                    <wp:lineTo x="513" y="2932"/>
                    <wp:lineTo x="220" y="3383"/>
                    <wp:lineTo x="220" y="5413"/>
                    <wp:lineTo x="880" y="6315"/>
                    <wp:lineTo x="880" y="6992"/>
                    <wp:lineTo x="1026" y="7443"/>
                    <wp:lineTo x="1466" y="7518"/>
                    <wp:lineTo x="1466" y="18345"/>
                    <wp:lineTo x="1832" y="19548"/>
                    <wp:lineTo x="1832" y="21502"/>
                    <wp:lineTo x="21549" y="21502"/>
                    <wp:lineTo x="21549" y="827"/>
                    <wp:lineTo x="4105" y="150"/>
                    <wp:lineTo x="3298" y="150"/>
                  </wp:wrapPolygon>
                </wp:wrapTight>
                <wp:docPr id="46" name="Group 46"/>
                <wp:cNvGraphicFramePr/>
                <a:graphic xmlns:a="http://schemas.openxmlformats.org/drawingml/2006/main">
                  <a:graphicData uri="http://schemas.microsoft.com/office/word/2010/wordprocessingGroup">
                    <wpg:wgp>
                      <wpg:cNvGrpSpPr/>
                      <wpg:grpSpPr>
                        <a:xfrm>
                          <a:off x="0" y="0"/>
                          <a:ext cx="3743058" cy="3649054"/>
                          <a:chOff x="0" y="0"/>
                          <a:chExt cx="3717925" cy="4258945"/>
                        </a:xfrm>
                      </wpg:grpSpPr>
                      <pic:pic xmlns:pic="http://schemas.openxmlformats.org/drawingml/2006/picture">
                        <pic:nvPicPr>
                          <pic:cNvPr id="44" name="Picture 44" descr="A picture containing gree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7925" cy="3642995"/>
                          </a:xfrm>
                          <a:prstGeom prst="rect">
                            <a:avLst/>
                          </a:prstGeom>
                        </pic:spPr>
                      </pic:pic>
                      <wps:wsp>
                        <wps:cNvPr id="45" name="Text Box 45"/>
                        <wps:cNvSpPr txBox="1"/>
                        <wps:spPr>
                          <a:xfrm>
                            <a:off x="338328" y="3693795"/>
                            <a:ext cx="3379470" cy="565150"/>
                          </a:xfrm>
                          <a:prstGeom prst="rect">
                            <a:avLst/>
                          </a:prstGeom>
                          <a:solidFill>
                            <a:prstClr val="white"/>
                          </a:solidFill>
                          <a:ln>
                            <a:noFill/>
                          </a:ln>
                        </wps:spPr>
                        <wps:txbx>
                          <w:txbxContent>
                            <w:p w14:paraId="582524EB" w14:textId="24A672D1" w:rsidR="006301A3" w:rsidRPr="008C79F8" w:rsidRDefault="006301A3"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Figure 2.</w:t>
                              </w:r>
                              <w:r>
                                <w:rPr>
                                  <w:rFonts w:ascii="Arial" w:hAnsi="Arial" w:cs="Arial"/>
                                  <w:b/>
                                  <w:i w:val="0"/>
                                  <w:color w:val="000000" w:themeColor="text1"/>
                                  <w:sz w:val="20"/>
                                  <w:szCs w:val="20"/>
                                </w:rPr>
                                <w:t>4</w:t>
                              </w:r>
                              <w:r w:rsidRPr="008C79F8">
                                <w:rPr>
                                  <w:rFonts w:ascii="Arial" w:hAnsi="Arial" w:cs="Arial"/>
                                  <w:b/>
                                  <w:i w:val="0"/>
                                  <w:color w:val="000000" w:themeColor="text1"/>
                                  <w:sz w:val="20"/>
                                  <w:szCs w:val="20"/>
                                </w:rPr>
                                <w:t xml:space="preserve"> </w:t>
                              </w:r>
                              <w:r>
                                <w:rPr>
                                  <w:rFonts w:ascii="Arial" w:hAnsi="Arial" w:cs="Arial"/>
                                  <w:i w:val="0"/>
                                  <w:color w:val="000000" w:themeColor="text1"/>
                                  <w:sz w:val="20"/>
                                  <w:szCs w:val="20"/>
                                </w:rPr>
                                <w:t xml:space="preserve">– </w:t>
                              </w:r>
                              <w:r w:rsidRPr="0009169C">
                                <w:rPr>
                                  <w:rFonts w:ascii="Arial" w:hAnsi="Arial" w:cs="Arial"/>
                                  <w:b/>
                                  <w:i w:val="0"/>
                                  <w:color w:val="000000" w:themeColor="text1"/>
                                  <w:sz w:val="20"/>
                                  <w:szCs w:val="20"/>
                                </w:rPr>
                                <w:t>Circular buffer with 90-metre radius around data point,</w:t>
                              </w:r>
                              <w:r>
                                <w:rPr>
                                  <w:rFonts w:ascii="Arial" w:hAnsi="Arial" w:cs="Arial"/>
                                  <w:i w:val="0"/>
                                  <w:color w:val="000000" w:themeColor="text1"/>
                                  <w:sz w:val="20"/>
                                  <w:szCs w:val="20"/>
                                </w:rPr>
                                <w:t xml:space="preserve"> created with Microsoft PowerPoint. Square boxes represent pixels with 30-metre resolution.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7ACA3A" id="Group 46" o:spid="_x0000_s1029" style="position:absolute;margin-left:217.55pt;margin-top:-1.7pt;width:294.75pt;height:287.35pt;z-index:251659264;mso-width-relative:margin;mso-height-relative:margin" coordsize="37179,425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alt="A picture containing green&#10;&#10;Description automatically generated" style="position:absolute;width:37179;height:36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">
                  <v:imagedata r:id="rId24" o:title="A picture containing green&#10;&#10;Description automatically generated"/>
                </v:shape>
                <v:shape id="Text Box 45" o:spid="_x0000_s1031" type="#_x0000_t202" style="position:absolute;left:3383;top:36937;width:33794;height:5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vOYyAAAAOAAAAAPAAAAZHJzL2Rvd25yZXYueG1sRI9Pi8Iw&#13;&#10;FMTvC36H8IS9LJoquyL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BuTvOYyAAAAOAA&#13;&#10;AAAPAAAAAAAAAAAAAAAAAAcCAABkcnMvZG93bnJldi54bWxQSwUGAAAAAAMAAwC3AAAA/AIAAAAA&#13;&#10;" stroked="f">
                  <v:textbox inset="0,0,0,0">
                    <w:txbxContent>
                      <w:p w14:paraId="582524EB" w14:textId="24A672D1" w:rsidR="006301A3" w:rsidRPr="008C79F8" w:rsidRDefault="006301A3"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Figure 2.</w:t>
                        </w:r>
                        <w:r>
                          <w:rPr>
                            <w:rFonts w:ascii="Arial" w:hAnsi="Arial" w:cs="Arial"/>
                            <w:b/>
                            <w:i w:val="0"/>
                            <w:color w:val="000000" w:themeColor="text1"/>
                            <w:sz w:val="20"/>
                            <w:szCs w:val="20"/>
                          </w:rPr>
                          <w:t>4</w:t>
                        </w:r>
                        <w:r w:rsidRPr="008C79F8">
                          <w:rPr>
                            <w:rFonts w:ascii="Arial" w:hAnsi="Arial" w:cs="Arial"/>
                            <w:b/>
                            <w:i w:val="0"/>
                            <w:color w:val="000000" w:themeColor="text1"/>
                            <w:sz w:val="20"/>
                            <w:szCs w:val="20"/>
                          </w:rPr>
                          <w:t xml:space="preserve"> </w:t>
                        </w:r>
                        <w:r>
                          <w:rPr>
                            <w:rFonts w:ascii="Arial" w:hAnsi="Arial" w:cs="Arial"/>
                            <w:i w:val="0"/>
                            <w:color w:val="000000" w:themeColor="text1"/>
                            <w:sz w:val="20"/>
                            <w:szCs w:val="20"/>
                          </w:rPr>
                          <w:t xml:space="preserve">– </w:t>
                        </w:r>
                        <w:r w:rsidRPr="0009169C">
                          <w:rPr>
                            <w:rFonts w:ascii="Arial" w:hAnsi="Arial" w:cs="Arial"/>
                            <w:b/>
                            <w:i w:val="0"/>
                            <w:color w:val="000000" w:themeColor="text1"/>
                            <w:sz w:val="20"/>
                            <w:szCs w:val="20"/>
                          </w:rPr>
                          <w:t>Circular buffer with 90-metre radius around data point,</w:t>
                        </w:r>
                        <w:r>
                          <w:rPr>
                            <w:rFonts w:ascii="Arial" w:hAnsi="Arial" w:cs="Arial"/>
                            <w:i w:val="0"/>
                            <w:color w:val="000000" w:themeColor="text1"/>
                            <w:sz w:val="20"/>
                            <w:szCs w:val="20"/>
                          </w:rPr>
                          <w:t xml:space="preserve"> created with Microsoft PowerPoint. Square boxes represent pixels with 30-metre resolution. </w:t>
                        </w:r>
                      </w:p>
                    </w:txbxContent>
                  </v:textbox>
                </v:shape>
                <w10:wrap type="tight"/>
              </v:group>
            </w:pict>
          </mc:Fallback>
        </mc:AlternateContent>
      </w:r>
    </w:p>
    <w:p w14:paraId="13B93609" w14:textId="41875500" w:rsidR="008C79F8" w:rsidRPr="00762B40" w:rsidRDefault="00634517" w:rsidP="00634517">
      <w:pPr>
        <w:spacing w:line="360" w:lineRule="auto"/>
        <w:rPr>
          <w:rFonts w:ascii="Arial" w:hAnsi="Arial" w:cs="Arial"/>
          <w:bCs/>
          <w:sz w:val="22"/>
          <w:szCs w:val="22"/>
          <w:lang w:val="en-GB"/>
        </w:rPr>
      </w:pPr>
      <w:r w:rsidRPr="00762B40">
        <w:rPr>
          <w:rFonts w:ascii="Arial" w:hAnsi="Arial" w:cs="Arial"/>
          <w:bCs/>
          <w:sz w:val="22"/>
          <w:szCs w:val="22"/>
          <w:lang w:val="en-GB"/>
        </w:rPr>
        <w:t>Once imported into GEE, I created a 90-metre buffer around each point</w:t>
      </w:r>
      <w:r w:rsidR="008C79F8" w:rsidRPr="00762B40">
        <w:rPr>
          <w:rFonts w:ascii="Arial" w:hAnsi="Arial" w:cs="Arial"/>
          <w:bCs/>
          <w:sz w:val="22"/>
          <w:szCs w:val="22"/>
          <w:lang w:val="en-GB"/>
        </w:rPr>
        <w:t xml:space="preserve">, turning point data into circular polygons </w:t>
      </w:r>
      <w:r w:rsidRPr="00762B40">
        <w:rPr>
          <w:rFonts w:ascii="Arial" w:hAnsi="Arial" w:cs="Arial"/>
          <w:bCs/>
          <w:sz w:val="22"/>
          <w:szCs w:val="22"/>
          <w:lang w:val="en-GB"/>
        </w:rPr>
        <w:t>(Figure 2.</w:t>
      </w:r>
      <w:r w:rsidR="00EC2287">
        <w:rPr>
          <w:rFonts w:ascii="Arial" w:hAnsi="Arial" w:cs="Arial"/>
          <w:bCs/>
          <w:sz w:val="22"/>
          <w:szCs w:val="22"/>
          <w:lang w:val="en-GB"/>
        </w:rPr>
        <w:t>4</w:t>
      </w:r>
      <w:r w:rsidRPr="00762B40">
        <w:rPr>
          <w:rFonts w:ascii="Arial" w:hAnsi="Arial" w:cs="Arial"/>
          <w:bCs/>
          <w:sz w:val="22"/>
          <w:szCs w:val="22"/>
          <w:lang w:val="en-GB"/>
        </w:rPr>
        <w:t xml:space="preserve">). As each point represents an area or polygon of land, a buffer was necessary to compensate for GPS precision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{"citationID":"ekWQvR5E","properties":{"formattedCitation":"(Wulder {\\i{}et al.}, 2005)","plainCitation":"(Wulder et al., 2005)","noteIndex":0},"citationItems":[{"id":370,"uris":["http://zotero.org/users/5200241/items/G3E6FNWE"],"uri":["http://zotero.org/users/5200241/items/G3E6FNWE"],"itemData":{"id":370,"type":"article-journal","title":"Characterization of the diminishing accuracy in detecting forest insect damage over time","container-title":"Canadian Journal of Remote Sensing","page":"421-431","volume":"31","issue":"6","source":"Crossref","abstract":"The goal of this project was to determine the ability to detect forest insect disturbances occurring over a 6 year period using a remote sensing change detection approach. The study area in central British Columbia, Canada, has been experiencing an epidemic outbreak of bark beetles. The actual location and number of trees attacked by mountain pine beetle (Dendroctonus ponderosae Hopkins) were determined by annual surveys using a helicopter and a global positioning system (GPS). In this study, mountain pine beetle red-attack trees, infested between 1995 and 2001, were detected with an enhanced wetness difference index (EWDI), which was created using a 1995 and 2001 Landsat image pair. Red-attack damage was detected with an accuracy (true positive rate) of 74% using all years of the helicopter GPS survey data as validation. Assessments of the classification were subsequently undertaken that compared the EWDI-derived red-attack locations to each year of available validation data. The results of this analysis showed that recent red-attack damage was detected with greater accuracy than older red-attack damage (with an accuracy decline of approximately 15% over the 6 year period). The greatest accuracy was obtained for the most recent 2 years of attack, namely 2000 and 2001, with a redattack detection accuracy of 81%.","DOI":"10.5589/m05-026","ISSN":"0703-8992, 1712-7971","language":"en","author":[{"family":"Wulder","given":"Michael A"},{"family":"Skakun","given":"Robert S"},{"family":"Dymond","given":"Caren C"},{"family":"Kurz","given":"Werner A"},{"family":"White","given":"Joanne C"}],"issued":{"date-parts":[["2005",12]]}}}],"schema":"https://github.com/citation-style-language/schema/raw/master/csl-citation.json"} </w:instrText>
      </w:r>
      <w:r w:rsidRPr="00762B40">
        <w:rPr>
          <w:rFonts w:ascii="Arial" w:hAnsi="Arial" w:cs="Arial"/>
          <w:bCs/>
          <w:sz w:val="22"/>
          <w:szCs w:val="22"/>
          <w:lang w:val="en-GB"/>
        </w:rPr>
        <w:fldChar w:fldCharType="separate"/>
      </w:r>
      <w:r w:rsidR="00E13596" w:rsidRPr="00E13596">
        <w:rPr>
          <w:rFonts w:ascii="Arial" w:hAnsi="Arial" w:cs="Arial"/>
          <w:sz w:val="22"/>
        </w:rPr>
        <w:t xml:space="preserve">(Wulder </w:t>
      </w:r>
      <w:r w:rsidR="00E13596" w:rsidRPr="00E13596">
        <w:rPr>
          <w:rFonts w:ascii="Arial" w:hAnsi="Arial" w:cs="Arial"/>
          <w:i/>
          <w:iCs/>
          <w:sz w:val="22"/>
        </w:rPr>
        <w:t>et al.</w:t>
      </w:r>
      <w:r w:rsidR="00E13596" w:rsidRPr="00E13596">
        <w:rPr>
          <w:rFonts w:ascii="Arial" w:hAnsi="Arial" w:cs="Arial"/>
          <w:sz w:val="22"/>
        </w:rPr>
        <w:t>, 2005)</w:t>
      </w:r>
      <w:r w:rsidRPr="00762B40">
        <w:rPr>
          <w:rFonts w:ascii="Arial" w:hAnsi="Arial" w:cs="Arial"/>
          <w:bCs/>
          <w:sz w:val="22"/>
          <w:szCs w:val="22"/>
          <w:lang w:val="en-GB"/>
        </w:rPr>
        <w:fldChar w:fldCharType="end"/>
      </w:r>
      <w:r w:rsidR="008C79F8" w:rsidRPr="00762B40">
        <w:rPr>
          <w:rFonts w:ascii="Arial" w:hAnsi="Arial" w:cs="Arial"/>
          <w:bCs/>
          <w:sz w:val="22"/>
          <w:szCs w:val="22"/>
          <w:lang w:val="en-GB"/>
        </w:rPr>
        <w:t xml:space="preserve"> and ensure the surrounding pixels were included. </w:t>
      </w:r>
      <w:r w:rsidRPr="00762B40">
        <w:rPr>
          <w:rFonts w:ascii="Arial" w:hAnsi="Arial" w:cs="Arial"/>
          <w:bCs/>
          <w:sz w:val="22"/>
          <w:szCs w:val="22"/>
          <w:lang w:val="en-GB"/>
        </w:rPr>
        <w:t xml:space="preserve">I chose </w:t>
      </w:r>
      <w:r w:rsidR="008C79F8" w:rsidRPr="00762B40">
        <w:rPr>
          <w:rFonts w:ascii="Arial" w:hAnsi="Arial" w:cs="Arial"/>
          <w:bCs/>
          <w:sz w:val="22"/>
          <w:szCs w:val="22"/>
          <w:lang w:val="en-GB"/>
        </w:rPr>
        <w:t xml:space="preserve">a </w:t>
      </w:r>
      <w:r w:rsidR="00216270" w:rsidRPr="00762B40">
        <w:rPr>
          <w:rFonts w:ascii="Arial" w:hAnsi="Arial" w:cs="Arial"/>
          <w:bCs/>
          <w:sz w:val="22"/>
          <w:szCs w:val="22"/>
          <w:lang w:val="en-GB"/>
        </w:rPr>
        <w:t>90</w:t>
      </w:r>
      <w:r w:rsidR="00216270">
        <w:rPr>
          <w:rFonts w:ascii="Arial" w:hAnsi="Arial" w:cs="Arial"/>
          <w:bCs/>
          <w:sz w:val="22"/>
          <w:szCs w:val="22"/>
          <w:lang w:val="en-GB"/>
        </w:rPr>
        <w:t>-metre</w:t>
      </w:r>
      <w:r w:rsidR="008C79F8" w:rsidRPr="00762B40">
        <w:rPr>
          <w:rFonts w:ascii="Arial" w:hAnsi="Arial" w:cs="Arial"/>
          <w:bCs/>
          <w:sz w:val="22"/>
          <w:szCs w:val="22"/>
          <w:lang w:val="en-GB"/>
        </w:rPr>
        <w:t xml:space="preserve"> buffer, </w:t>
      </w:r>
      <w:r w:rsidR="00216270">
        <w:rPr>
          <w:rFonts w:ascii="Arial" w:hAnsi="Arial" w:cs="Arial"/>
          <w:bCs/>
          <w:sz w:val="22"/>
          <w:szCs w:val="22"/>
          <w:lang w:val="en-GB"/>
        </w:rPr>
        <w:t>which created</w:t>
      </w:r>
      <w:r w:rsidR="008C79F8" w:rsidRPr="00762B40">
        <w:rPr>
          <w:rFonts w:ascii="Arial" w:hAnsi="Arial" w:cs="Arial"/>
          <w:bCs/>
          <w:sz w:val="22"/>
          <w:szCs w:val="22"/>
          <w:lang w:val="en-GB"/>
        </w:rPr>
        <w:t xml:space="preserve"> a circular polygon with an area of 25446.9 square metres. </w:t>
      </w:r>
      <w:r w:rsidR="00216270">
        <w:rPr>
          <w:rFonts w:ascii="Arial" w:hAnsi="Arial" w:cs="Arial"/>
          <w:bCs/>
          <w:sz w:val="22"/>
          <w:szCs w:val="22"/>
          <w:lang w:val="en-GB"/>
        </w:rPr>
        <w:t>A</w:t>
      </w:r>
      <w:r w:rsidR="008C79F8" w:rsidRPr="00762B40">
        <w:rPr>
          <w:rFonts w:ascii="Arial" w:hAnsi="Arial" w:cs="Arial"/>
          <w:bCs/>
          <w:sz w:val="22"/>
          <w:szCs w:val="22"/>
          <w:lang w:val="en-GB"/>
        </w:rPr>
        <w:t xml:space="preserve"> </w:t>
      </w:r>
      <w:r w:rsidR="00216270">
        <w:rPr>
          <w:rFonts w:ascii="Arial" w:hAnsi="Arial" w:cs="Arial"/>
          <w:bCs/>
          <w:sz w:val="22"/>
          <w:szCs w:val="22"/>
          <w:lang w:val="en-GB"/>
        </w:rPr>
        <w:t xml:space="preserve">90-metre </w:t>
      </w:r>
      <w:r w:rsidR="008C79F8" w:rsidRPr="00762B40">
        <w:rPr>
          <w:rFonts w:ascii="Arial" w:hAnsi="Arial" w:cs="Arial"/>
          <w:bCs/>
          <w:sz w:val="22"/>
          <w:szCs w:val="22"/>
          <w:lang w:val="en-GB"/>
        </w:rPr>
        <w:t xml:space="preserve">buffer size was used by </w:t>
      </w:r>
      <w:r w:rsidR="008C79F8" w:rsidRPr="00762B40">
        <w:rPr>
          <w:rFonts w:ascii="Arial" w:hAnsi="Arial" w:cs="Arial"/>
          <w:bCs/>
          <w:sz w:val="22"/>
          <w:szCs w:val="22"/>
          <w:lang w:val="en-GB"/>
        </w:rPr>
        <w:fldChar w:fldCharType="begin"/>
      </w:r>
      <w:r w:rsidR="00C304C2" w:rsidRPr="00762B40">
        <w:rPr>
          <w:rFonts w:ascii="Arial" w:hAnsi="Arial" w:cs="Arial"/>
          <w:bCs/>
          <w:sz w:val="22"/>
          <w:szCs w:val="22"/>
          <w:lang w:val="en-GB"/>
        </w:rPr>
        <w:instrText xml:space="preserve"> ADDIN ZOTERO_ITEM CSL_CITATION {"citationID":"cwIVWQBh","properties":{"formattedCitation":"(Sader, Ahl, {\\i{}et al.}, 1995)","plainCitation":"(Sader, Ahl, et al., 1995)","dontUpdate":true,"noteIndex":0},"citationItems":[{"id":374,"uris":["http://zotero.org/users/5200241/items/6TTQC4TT"],"uri":["http://zotero.org/users/5200241/items/6TTQC4TT"],"itemData":{"id":374,"type":"article-journal","title":"Accuracy of Landsat-TM and GIS Rule-Based Methods for Forest Wetland Classification in Maine","container-title":"Remote Sensing of Environment","page":"133-144","volume":"53","author":[{"family":"Sader","given":"Steven A."},{"family":"Ahl","given":"Douglas"},{"family":"Liou","given":"Wen-Shu"}],"issued":{"date-parts":[["1995"]]}}}],"schema":"https://github.com/citation-style-language/schema/raw/master/csl-citation.json"} </w:instrText>
      </w:r>
      <w:r w:rsidR="008C79F8" w:rsidRPr="00762B40">
        <w:rPr>
          <w:rFonts w:ascii="Arial" w:hAnsi="Arial" w:cs="Arial"/>
          <w:bCs/>
          <w:sz w:val="22"/>
          <w:szCs w:val="22"/>
          <w:lang w:val="en-GB"/>
        </w:rPr>
        <w:fldChar w:fldCharType="separate"/>
      </w:r>
      <w:r w:rsidR="008C79F8" w:rsidRPr="00762B40">
        <w:rPr>
          <w:rFonts w:ascii="Arial" w:hAnsi="Arial" w:cs="Arial"/>
          <w:sz w:val="22"/>
          <w:lang w:val="en-GB"/>
        </w:rPr>
        <w:t xml:space="preserve">Sader </w:t>
      </w:r>
      <w:r w:rsidR="008C79F8" w:rsidRPr="00762B40">
        <w:rPr>
          <w:rFonts w:ascii="Arial" w:hAnsi="Arial" w:cs="Arial"/>
          <w:i/>
          <w:iCs/>
          <w:sz w:val="22"/>
          <w:lang w:val="en-GB"/>
        </w:rPr>
        <w:t>et al.</w:t>
      </w:r>
      <w:r w:rsidR="008C79F8" w:rsidRPr="00762B40">
        <w:rPr>
          <w:rFonts w:ascii="Arial" w:hAnsi="Arial" w:cs="Arial"/>
          <w:sz w:val="22"/>
          <w:lang w:val="en-GB"/>
        </w:rPr>
        <w:t xml:space="preserve"> (1995)</w:t>
      </w:r>
      <w:r w:rsidR="008C79F8" w:rsidRPr="00762B40">
        <w:rPr>
          <w:rFonts w:ascii="Arial" w:hAnsi="Arial" w:cs="Arial"/>
          <w:bCs/>
          <w:sz w:val="22"/>
          <w:szCs w:val="22"/>
          <w:lang w:val="en-GB"/>
        </w:rPr>
        <w:fldChar w:fldCharType="end"/>
      </w:r>
      <w:r w:rsidR="008C79F8" w:rsidRPr="00762B40">
        <w:rPr>
          <w:rFonts w:ascii="Arial" w:hAnsi="Arial" w:cs="Arial"/>
          <w:bCs/>
          <w:sz w:val="22"/>
          <w:szCs w:val="22"/>
          <w:lang w:val="en-GB"/>
        </w:rPr>
        <w:t xml:space="preserve"> for their land use classification. It is further supported by the average farm size in Latvia, with more than 91% of farms being this size or larger in 2003 </w:t>
      </w:r>
      <w:r w:rsidR="008C79F8"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{"citationID":"ma4IwwP0","properties":{"formattedCitation":"(Zdanovskis &amp; Pilvere, 2015)","plainCitation":"(Zdanovskis &amp; Pilvere, 2015)","noteIndex":0},"citationItems":[{"id":376,"uris":["http://zotero.org/users/5200241/items/W2GU7DQ7"],"uri":["http://zotero.org/users/5200241/items/W2GU7DQ7"],"itemData":{"id":376,"type":"article-journal","title":"Agricultural Development after Joining the European Union","container-title":"Research for Rural Development","page":"161-168","volume":"2","source":"Zotero","abstract":"Since 1990 significant structural changes have taken place in Latvia. First of all, the reestablishment of an independent state in 1991 and the accession to the European Union (EU) in 2004. Joining the EU provided free flow of goods, finances and individuals, a single system of legal acts as well as a trustful image of the state for foreign investors. In Latvia, 60% of the EU funds are allocated for agriculture and rural development, thus achieving the objective of producing food adequate for consumers’ purchasing power and ensuring agricultural commodities are available for their processing. Financial aid for primary industries also results in support for the whole society and other industries from which necessary resources and commodities are purchased. After joining the EU, the growth of the agricultural industry was observed owing to support payments. As a result of the EU policy, the size distribution of farms changed in Latvia, the output and exports of food increased as well as agricultural productivity rose. The research aim is to analyse the changes in and gains for Latvia’s agriculture after the accession to the EU. The following research methods were employed: the monographic and descriptive methods, analysis and synthesis and the logical and constructive methods.","language":"en","author":[{"family":"Zdanovskis","given":"Kristaps"},{"family":"Pilvere","given":"Irina"}],"issued":{"date-parts":[["2015"]]}}}],"schema":"https://github.com/citation-style-language/schema/raw/master/csl-citation.json"} </w:instrText>
      </w:r>
      <w:r w:rsidR="008C79F8" w:rsidRPr="00762B40">
        <w:rPr>
          <w:rFonts w:ascii="Arial" w:hAnsi="Arial" w:cs="Arial"/>
          <w:bCs/>
          <w:sz w:val="22"/>
          <w:szCs w:val="22"/>
          <w:lang w:val="en-GB"/>
        </w:rPr>
        <w:fldChar w:fldCharType="separate"/>
      </w:r>
      <w:r w:rsidR="00E13596">
        <w:rPr>
          <w:rFonts w:ascii="Arial" w:hAnsi="Arial" w:cs="Arial"/>
          <w:bCs/>
          <w:noProof/>
          <w:sz w:val="22"/>
          <w:szCs w:val="22"/>
          <w:lang w:val="en-GB"/>
        </w:rPr>
        <w:t>(Zdanovskis &amp; Pilvere, 2015)</w:t>
      </w:r>
      <w:r w:rsidR="008C79F8" w:rsidRPr="00762B40">
        <w:rPr>
          <w:rFonts w:ascii="Arial" w:hAnsi="Arial" w:cs="Arial"/>
          <w:bCs/>
          <w:sz w:val="22"/>
          <w:szCs w:val="22"/>
          <w:lang w:val="en-GB"/>
        </w:rPr>
        <w:fldChar w:fldCharType="end"/>
      </w:r>
      <w:r w:rsidR="008C79F8" w:rsidRPr="00762B40">
        <w:rPr>
          <w:rFonts w:ascii="Arial" w:hAnsi="Arial" w:cs="Arial"/>
          <w:bCs/>
          <w:sz w:val="22"/>
          <w:szCs w:val="22"/>
          <w:lang w:val="en-GB"/>
        </w:rPr>
        <w:t>.</w:t>
      </w:r>
    </w:p>
    <w:p w14:paraId="6A10A9F5" w14:textId="77777777" w:rsidR="00E05002" w:rsidRPr="00762B40" w:rsidRDefault="00E05002" w:rsidP="00634517">
      <w:pPr>
        <w:spacing w:line="360" w:lineRule="auto"/>
        <w:rPr>
          <w:rFonts w:ascii="Arial" w:hAnsi="Arial" w:cs="Arial"/>
          <w:bCs/>
          <w:sz w:val="22"/>
          <w:szCs w:val="22"/>
          <w:lang w:val="en-GB"/>
        </w:rPr>
      </w:pPr>
    </w:p>
    <w:p w14:paraId="59FCFDF7" w14:textId="12540581" w:rsidR="00216270" w:rsidRDefault="00E05002" w:rsidP="00634517">
      <w:pPr>
        <w:spacing w:line="360" w:lineRule="auto"/>
        <w:rPr>
          <w:rFonts w:ascii="Arial" w:hAnsi="Arial" w:cs="Arial"/>
          <w:bCs/>
          <w:sz w:val="22"/>
          <w:szCs w:val="22"/>
          <w:lang w:val="en-GB"/>
        </w:rPr>
      </w:pPr>
      <w:r w:rsidRPr="00762B40">
        <w:rPr>
          <w:rFonts w:ascii="Arial" w:hAnsi="Arial" w:cs="Arial"/>
          <w:bCs/>
          <w:sz w:val="22"/>
          <w:szCs w:val="22"/>
          <w:lang w:val="en-GB"/>
        </w:rPr>
        <w:t xml:space="preserve">To set up </w:t>
      </w:r>
      <w:r w:rsidR="00214CF9" w:rsidRPr="00762B40">
        <w:rPr>
          <w:rFonts w:ascii="Arial" w:hAnsi="Arial" w:cs="Arial"/>
          <w:bCs/>
          <w:sz w:val="22"/>
          <w:szCs w:val="22"/>
          <w:lang w:val="en-GB"/>
        </w:rPr>
        <w:t>the</w:t>
      </w:r>
      <w:r w:rsidRPr="00762B40">
        <w:rPr>
          <w:rFonts w:ascii="Arial" w:hAnsi="Arial" w:cs="Arial"/>
          <w:bCs/>
          <w:sz w:val="22"/>
          <w:szCs w:val="22"/>
          <w:lang w:val="en-GB"/>
        </w:rPr>
        <w:t xml:space="preserve"> training data for my classification, I divided my data </w:t>
      </w:r>
      <w:r w:rsidR="00CA2639" w:rsidRPr="00762B40">
        <w:rPr>
          <w:rFonts w:ascii="Arial" w:hAnsi="Arial" w:cs="Arial"/>
          <w:bCs/>
          <w:sz w:val="22"/>
          <w:szCs w:val="22"/>
          <w:lang w:val="en-GB"/>
        </w:rPr>
        <w:t xml:space="preserve">randomly by class </w:t>
      </w:r>
      <w:r w:rsidRPr="00762B40">
        <w:rPr>
          <w:rFonts w:ascii="Arial" w:hAnsi="Arial" w:cs="Arial"/>
          <w:bCs/>
          <w:sz w:val="22"/>
          <w:szCs w:val="22"/>
          <w:lang w:val="en-GB"/>
        </w:rPr>
        <w:t>into two groups: training (80%) and testing (20%)</w:t>
      </w:r>
      <w:r w:rsidR="00B95629">
        <w:rPr>
          <w:rFonts w:ascii="Arial" w:hAnsi="Arial" w:cs="Arial"/>
          <w:bCs/>
          <w:sz w:val="22"/>
          <w:szCs w:val="22"/>
          <w:lang w:val="en-GB"/>
        </w:rPr>
        <w:t xml:space="preserve"> (Table 2.2; Appendix 2)</w:t>
      </w:r>
      <w:r w:rsidRPr="00762B40">
        <w:rPr>
          <w:rFonts w:ascii="Arial" w:hAnsi="Arial" w:cs="Arial"/>
          <w:bCs/>
          <w:sz w:val="22"/>
          <w:szCs w:val="22"/>
          <w:lang w:val="en-GB"/>
        </w:rPr>
        <w:t>, also known as a hold</w:t>
      </w:r>
      <w:r w:rsidR="001E6D10" w:rsidRPr="00762B40">
        <w:rPr>
          <w:rFonts w:ascii="Arial" w:hAnsi="Arial" w:cs="Arial"/>
          <w:bCs/>
          <w:sz w:val="22"/>
          <w:szCs w:val="22"/>
          <w:lang w:val="en-GB"/>
        </w:rPr>
        <w:t>-</w:t>
      </w:r>
      <w:r w:rsidRPr="00762B40">
        <w:rPr>
          <w:rFonts w:ascii="Arial" w:hAnsi="Arial" w:cs="Arial"/>
          <w:bCs/>
          <w:sz w:val="22"/>
          <w:szCs w:val="22"/>
          <w:lang w:val="en-GB"/>
        </w:rPr>
        <w:t xml:space="preserve">out approach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{"citationID":"gJn4wYjU","properties":{"formattedCitation":"(Suthaharan,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Pr="00762B40">
        <w:rPr>
          <w:rFonts w:ascii="Arial" w:hAnsi="Arial" w:cs="Arial"/>
          <w:bCs/>
          <w:sz w:val="22"/>
          <w:szCs w:val="22"/>
          <w:lang w:val="en-GB"/>
        </w:rPr>
        <w:fldChar w:fldCharType="separate"/>
      </w:r>
      <w:r w:rsidR="00E13596">
        <w:rPr>
          <w:rFonts w:ascii="Arial" w:hAnsi="Arial" w:cs="Arial"/>
          <w:bCs/>
          <w:noProof/>
          <w:sz w:val="22"/>
          <w:szCs w:val="22"/>
          <w:lang w:val="en-GB"/>
        </w:rPr>
        <w:t>(Suthaharan, 2016)</w:t>
      </w:r>
      <w:r w:rsidRPr="00762B40">
        <w:rPr>
          <w:rFonts w:ascii="Arial" w:hAnsi="Arial" w:cs="Arial"/>
          <w:bCs/>
          <w:sz w:val="22"/>
          <w:szCs w:val="22"/>
          <w:lang w:val="en-GB"/>
        </w:rPr>
        <w:fldChar w:fldCharType="end"/>
      </w:r>
      <w:r w:rsidRPr="00762B40">
        <w:rPr>
          <w:rFonts w:ascii="Arial" w:hAnsi="Arial" w:cs="Arial"/>
          <w:bCs/>
          <w:sz w:val="22"/>
          <w:szCs w:val="22"/>
          <w:lang w:val="en-GB"/>
        </w:rPr>
        <w:t>. The hold</w:t>
      </w:r>
      <w:r w:rsidR="001E6D10" w:rsidRPr="00762B40">
        <w:rPr>
          <w:rFonts w:ascii="Arial" w:hAnsi="Arial" w:cs="Arial"/>
          <w:bCs/>
          <w:sz w:val="22"/>
          <w:szCs w:val="22"/>
          <w:lang w:val="en-GB"/>
        </w:rPr>
        <w:t>-</w:t>
      </w:r>
      <w:r w:rsidRPr="00762B40">
        <w:rPr>
          <w:rFonts w:ascii="Arial" w:hAnsi="Arial" w:cs="Arial"/>
          <w:bCs/>
          <w:sz w:val="22"/>
          <w:szCs w:val="22"/>
          <w:lang w:val="en-GB"/>
        </w:rPr>
        <w:t xml:space="preserve">out approach </w:t>
      </w:r>
      <w:r w:rsidR="00CA2639" w:rsidRPr="00762B40">
        <w:rPr>
          <w:rFonts w:ascii="Arial" w:hAnsi="Arial" w:cs="Arial"/>
          <w:bCs/>
          <w:sz w:val="22"/>
          <w:szCs w:val="22"/>
          <w:lang w:val="en-GB"/>
        </w:rPr>
        <w:t>permits assessment</w:t>
      </w:r>
      <w:r w:rsidRPr="00762B40">
        <w:rPr>
          <w:rFonts w:ascii="Arial" w:hAnsi="Arial" w:cs="Arial"/>
          <w:bCs/>
          <w:sz w:val="22"/>
          <w:szCs w:val="22"/>
          <w:lang w:val="en-GB"/>
        </w:rPr>
        <w:t xml:space="preserve"> </w:t>
      </w:r>
      <w:r w:rsidR="00CA2639" w:rsidRPr="00762B40">
        <w:rPr>
          <w:rFonts w:ascii="Arial" w:hAnsi="Arial" w:cs="Arial"/>
          <w:bCs/>
          <w:sz w:val="22"/>
          <w:szCs w:val="22"/>
          <w:lang w:val="en-GB"/>
        </w:rPr>
        <w:t>of</w:t>
      </w:r>
      <w:r w:rsidRPr="00762B40">
        <w:rPr>
          <w:rFonts w:ascii="Arial" w:hAnsi="Arial" w:cs="Arial"/>
          <w:bCs/>
          <w:sz w:val="22"/>
          <w:szCs w:val="22"/>
          <w:lang w:val="en-GB"/>
        </w:rPr>
        <w:t xml:space="preserve"> </w:t>
      </w:r>
      <w:r w:rsidR="00CA2639" w:rsidRPr="00762B40">
        <w:rPr>
          <w:rFonts w:ascii="Arial" w:hAnsi="Arial" w:cs="Arial"/>
          <w:bCs/>
          <w:sz w:val="22"/>
          <w:szCs w:val="22"/>
          <w:lang w:val="en-GB"/>
        </w:rPr>
        <w:t xml:space="preserve">how </w:t>
      </w:r>
      <w:r w:rsidRPr="00762B40">
        <w:rPr>
          <w:rFonts w:ascii="Arial" w:hAnsi="Arial" w:cs="Arial"/>
          <w:bCs/>
          <w:sz w:val="22"/>
          <w:szCs w:val="22"/>
          <w:lang w:val="en-GB"/>
        </w:rPr>
        <w:t xml:space="preserve">the trained classifier works with unseen data (testing group). </w:t>
      </w:r>
    </w:p>
    <w:p w14:paraId="07048251" w14:textId="5F718FFA" w:rsidR="00216270" w:rsidRDefault="00216270" w:rsidP="00634517">
      <w:pPr>
        <w:spacing w:line="360" w:lineRule="auto"/>
        <w:rPr>
          <w:rFonts w:ascii="Arial" w:hAnsi="Arial" w:cs="Arial"/>
          <w:bCs/>
          <w:sz w:val="22"/>
          <w:szCs w:val="22"/>
          <w:lang w:val="en-GB"/>
        </w:rPr>
      </w:pPr>
    </w:p>
    <w:p w14:paraId="22AD5292" w14:textId="6E458254" w:rsidR="0009169C" w:rsidRDefault="0009169C" w:rsidP="00634517">
      <w:pPr>
        <w:spacing w:line="360" w:lineRule="auto"/>
        <w:rPr>
          <w:rFonts w:ascii="Arial" w:hAnsi="Arial" w:cs="Arial"/>
          <w:bCs/>
          <w:sz w:val="22"/>
          <w:szCs w:val="22"/>
          <w:lang w:val="en-GB"/>
        </w:rPr>
      </w:pPr>
    </w:p>
    <w:p w14:paraId="7BA5C1CE" w14:textId="77777777" w:rsidR="0009169C" w:rsidRPr="00762B40" w:rsidRDefault="0009169C" w:rsidP="00634517">
      <w:pPr>
        <w:spacing w:line="360" w:lineRule="auto"/>
        <w:rPr>
          <w:rFonts w:ascii="Arial" w:hAnsi="Arial" w:cs="Arial"/>
          <w:bCs/>
          <w:sz w:val="22"/>
          <w:szCs w:val="22"/>
          <w:lang w:val="en-GB"/>
        </w:rPr>
      </w:pPr>
    </w:p>
    <w:p w14:paraId="001469BD" w14:textId="288A9FE0" w:rsidR="00CA2639" w:rsidRPr="00762B40" w:rsidRDefault="00CA2639" w:rsidP="00CA2639">
      <w:pPr>
        <w:rPr>
          <w:rFonts w:ascii="Arial" w:hAnsi="Arial" w:cs="Arial"/>
          <w:bCs/>
          <w:lang w:val="en-GB"/>
        </w:rPr>
      </w:pPr>
      <w:r w:rsidRPr="00762B40">
        <w:rPr>
          <w:rFonts w:ascii="Arial" w:hAnsi="Arial" w:cs="Arial"/>
          <w:b/>
          <w:bCs/>
          <w:lang w:val="en-GB"/>
        </w:rPr>
        <w:t xml:space="preserve">Table 2.2 </w:t>
      </w:r>
      <w:r w:rsidRPr="00762B40">
        <w:rPr>
          <w:rFonts w:ascii="Arial" w:hAnsi="Arial" w:cs="Arial"/>
          <w:bCs/>
          <w:lang w:val="en-GB"/>
        </w:rPr>
        <w:t xml:space="preserve">– </w:t>
      </w:r>
      <w:r w:rsidRPr="0009169C">
        <w:rPr>
          <w:rFonts w:ascii="Arial" w:hAnsi="Arial" w:cs="Arial"/>
          <w:b/>
          <w:bCs/>
          <w:lang w:val="en-GB"/>
        </w:rPr>
        <w:t>Total number of points obtained from LUCAS</w:t>
      </w:r>
      <w:r w:rsidRPr="00762B40">
        <w:rPr>
          <w:rFonts w:ascii="Arial" w:hAnsi="Arial" w:cs="Arial"/>
          <w:bCs/>
          <w:lang w:val="en-GB"/>
        </w:rPr>
        <w:t xml:space="preserve"> and the number used for training (80%) and testing (20%) for key classes. Total includes four additional classes. </w:t>
      </w:r>
    </w:p>
    <w:tbl>
      <w:tblPr>
        <w:tblStyle w:val="TableGrid"/>
        <w:tblpPr w:leftFromText="180" w:rightFromText="180" w:vertAnchor="text" w:horzAnchor="margin" w:tblpY="1"/>
        <w:tblW w:w="9598"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3029"/>
        <w:gridCol w:w="2112"/>
        <w:gridCol w:w="2112"/>
        <w:gridCol w:w="2345"/>
      </w:tblGrid>
      <w:tr w:rsidR="00CA2639" w:rsidRPr="00762B40" w14:paraId="0C868AA1" w14:textId="77777777" w:rsidTr="008A650D">
        <w:trPr>
          <w:trHeight w:val="528"/>
        </w:trPr>
        <w:tc>
          <w:tcPr>
            <w:tcW w:w="3029" w:type="dxa"/>
            <w:tcBorders>
              <w:bottom w:val="single" w:sz="4" w:space="0" w:color="auto"/>
            </w:tcBorders>
            <w:vAlign w:val="center"/>
          </w:tcPr>
          <w:p w14:paraId="2A293793" w14:textId="77777777" w:rsidR="00CA2639" w:rsidRPr="00762B40" w:rsidRDefault="00CA2639"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Land type</w:t>
            </w:r>
          </w:p>
        </w:tc>
        <w:tc>
          <w:tcPr>
            <w:tcW w:w="2112" w:type="dxa"/>
            <w:tcBorders>
              <w:bottom w:val="single" w:sz="4" w:space="0" w:color="auto"/>
            </w:tcBorders>
            <w:vAlign w:val="center"/>
          </w:tcPr>
          <w:p w14:paraId="0A45D9EC" w14:textId="77777777" w:rsidR="00CA2639" w:rsidRPr="00762B40" w:rsidRDefault="00CA2639"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Number of LUCAS points</w:t>
            </w:r>
          </w:p>
        </w:tc>
        <w:tc>
          <w:tcPr>
            <w:tcW w:w="2112" w:type="dxa"/>
            <w:tcBorders>
              <w:bottom w:val="single" w:sz="4" w:space="0" w:color="auto"/>
            </w:tcBorders>
            <w:vAlign w:val="center"/>
          </w:tcPr>
          <w:p w14:paraId="34C5F9D8" w14:textId="77777777" w:rsidR="00CA2639" w:rsidRPr="00762B40" w:rsidRDefault="00CA2639"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Number of points in training sample</w:t>
            </w:r>
          </w:p>
        </w:tc>
        <w:tc>
          <w:tcPr>
            <w:tcW w:w="2345" w:type="dxa"/>
            <w:tcBorders>
              <w:bottom w:val="single" w:sz="4" w:space="0" w:color="auto"/>
            </w:tcBorders>
            <w:vAlign w:val="center"/>
          </w:tcPr>
          <w:p w14:paraId="2A0E9568" w14:textId="77777777" w:rsidR="00CA2639" w:rsidRPr="00762B40" w:rsidRDefault="00CA2639"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Number of points in testing sample</w:t>
            </w:r>
          </w:p>
        </w:tc>
      </w:tr>
      <w:tr w:rsidR="00CA2639" w:rsidRPr="00762B40" w14:paraId="5341B3B0" w14:textId="77777777" w:rsidTr="008A650D">
        <w:trPr>
          <w:trHeight w:val="476"/>
        </w:trPr>
        <w:tc>
          <w:tcPr>
            <w:tcW w:w="3029" w:type="dxa"/>
            <w:tcBorders>
              <w:bottom w:val="nil"/>
              <w:right w:val="nil"/>
            </w:tcBorders>
            <w:vAlign w:val="center"/>
          </w:tcPr>
          <w:p w14:paraId="2080FFC8" w14:textId="77777777" w:rsidR="00CA2639" w:rsidRPr="00762B40" w:rsidRDefault="00CA2639" w:rsidP="008A650D">
            <w:pPr>
              <w:spacing w:line="360" w:lineRule="auto"/>
              <w:jc w:val="center"/>
              <w:rPr>
                <w:rFonts w:ascii="Arial" w:hAnsi="Arial" w:cs="Arial"/>
                <w:b/>
                <w:bCs/>
                <w:lang w:val="en-GB"/>
              </w:rPr>
            </w:pPr>
            <w:r w:rsidRPr="00762B40">
              <w:rPr>
                <w:rFonts w:ascii="Arial" w:hAnsi="Arial" w:cs="Arial"/>
                <w:b/>
                <w:bCs/>
                <w:lang w:val="en-GB"/>
              </w:rPr>
              <w:t>Abandoned</w:t>
            </w:r>
          </w:p>
        </w:tc>
        <w:tc>
          <w:tcPr>
            <w:tcW w:w="2112" w:type="dxa"/>
            <w:tcBorders>
              <w:bottom w:val="nil"/>
            </w:tcBorders>
            <w:vAlign w:val="center"/>
          </w:tcPr>
          <w:p w14:paraId="0FE16577"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112</w:t>
            </w:r>
          </w:p>
        </w:tc>
        <w:tc>
          <w:tcPr>
            <w:tcW w:w="2112" w:type="dxa"/>
            <w:tcBorders>
              <w:bottom w:val="nil"/>
              <w:right w:val="nil"/>
            </w:tcBorders>
            <w:vAlign w:val="center"/>
          </w:tcPr>
          <w:p w14:paraId="54FE367C"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90</w:t>
            </w:r>
          </w:p>
        </w:tc>
        <w:tc>
          <w:tcPr>
            <w:tcW w:w="2345" w:type="dxa"/>
            <w:tcBorders>
              <w:left w:val="nil"/>
              <w:bottom w:val="nil"/>
            </w:tcBorders>
            <w:vAlign w:val="center"/>
          </w:tcPr>
          <w:p w14:paraId="377D0BFD"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22</w:t>
            </w:r>
          </w:p>
        </w:tc>
      </w:tr>
      <w:tr w:rsidR="00CA2639" w:rsidRPr="00762B40" w14:paraId="0277B890" w14:textId="77777777" w:rsidTr="008A650D">
        <w:trPr>
          <w:trHeight w:val="476"/>
        </w:trPr>
        <w:tc>
          <w:tcPr>
            <w:tcW w:w="3029" w:type="dxa"/>
            <w:tcBorders>
              <w:top w:val="nil"/>
              <w:bottom w:val="nil"/>
              <w:right w:val="nil"/>
            </w:tcBorders>
            <w:vAlign w:val="center"/>
          </w:tcPr>
          <w:p w14:paraId="1A974B6B" w14:textId="77777777" w:rsidR="00CA2639" w:rsidRPr="00762B40" w:rsidRDefault="00CA2639" w:rsidP="008A650D">
            <w:pPr>
              <w:spacing w:line="360" w:lineRule="auto"/>
              <w:jc w:val="center"/>
              <w:rPr>
                <w:rFonts w:ascii="Arial" w:hAnsi="Arial" w:cs="Arial"/>
                <w:b/>
                <w:bCs/>
                <w:lang w:val="en-GB"/>
              </w:rPr>
            </w:pPr>
            <w:r w:rsidRPr="00762B40">
              <w:rPr>
                <w:rFonts w:ascii="Arial" w:hAnsi="Arial" w:cs="Arial"/>
                <w:b/>
                <w:bCs/>
                <w:lang w:val="en-GB"/>
              </w:rPr>
              <w:t>Extensive</w:t>
            </w:r>
          </w:p>
        </w:tc>
        <w:tc>
          <w:tcPr>
            <w:tcW w:w="2112" w:type="dxa"/>
            <w:tcBorders>
              <w:top w:val="nil"/>
              <w:bottom w:val="nil"/>
            </w:tcBorders>
            <w:vAlign w:val="center"/>
          </w:tcPr>
          <w:p w14:paraId="3935119A"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27</w:t>
            </w:r>
          </w:p>
        </w:tc>
        <w:tc>
          <w:tcPr>
            <w:tcW w:w="2112" w:type="dxa"/>
            <w:tcBorders>
              <w:top w:val="nil"/>
              <w:bottom w:val="nil"/>
              <w:right w:val="nil"/>
            </w:tcBorders>
            <w:vAlign w:val="center"/>
          </w:tcPr>
          <w:p w14:paraId="43F11098"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18</w:t>
            </w:r>
          </w:p>
        </w:tc>
        <w:tc>
          <w:tcPr>
            <w:tcW w:w="2345" w:type="dxa"/>
            <w:tcBorders>
              <w:top w:val="nil"/>
              <w:left w:val="nil"/>
              <w:bottom w:val="nil"/>
            </w:tcBorders>
            <w:vAlign w:val="center"/>
          </w:tcPr>
          <w:p w14:paraId="12167448"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9</w:t>
            </w:r>
          </w:p>
        </w:tc>
      </w:tr>
      <w:tr w:rsidR="00CA2639" w:rsidRPr="00762B40" w14:paraId="479885C9" w14:textId="77777777" w:rsidTr="008A650D">
        <w:trPr>
          <w:trHeight w:val="476"/>
        </w:trPr>
        <w:tc>
          <w:tcPr>
            <w:tcW w:w="3029" w:type="dxa"/>
            <w:tcBorders>
              <w:top w:val="nil"/>
              <w:bottom w:val="nil"/>
              <w:right w:val="nil"/>
            </w:tcBorders>
            <w:vAlign w:val="center"/>
          </w:tcPr>
          <w:p w14:paraId="45F02DF3" w14:textId="77777777" w:rsidR="00CA2639" w:rsidRPr="00762B40" w:rsidRDefault="00CA2639" w:rsidP="008A650D">
            <w:pPr>
              <w:spacing w:line="360" w:lineRule="auto"/>
              <w:jc w:val="center"/>
              <w:rPr>
                <w:rFonts w:ascii="Arial" w:hAnsi="Arial" w:cs="Arial"/>
                <w:b/>
                <w:bCs/>
                <w:lang w:val="en-GB"/>
              </w:rPr>
            </w:pPr>
            <w:r w:rsidRPr="00762B40">
              <w:rPr>
                <w:rFonts w:ascii="Arial" w:hAnsi="Arial" w:cs="Arial"/>
                <w:b/>
                <w:bCs/>
                <w:lang w:val="en-GB"/>
              </w:rPr>
              <w:t>Intensive</w:t>
            </w:r>
          </w:p>
        </w:tc>
        <w:tc>
          <w:tcPr>
            <w:tcW w:w="2112" w:type="dxa"/>
            <w:tcBorders>
              <w:top w:val="nil"/>
              <w:bottom w:val="nil"/>
            </w:tcBorders>
            <w:vAlign w:val="center"/>
          </w:tcPr>
          <w:p w14:paraId="2A1FA19E"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1295</w:t>
            </w:r>
          </w:p>
        </w:tc>
        <w:tc>
          <w:tcPr>
            <w:tcW w:w="2112" w:type="dxa"/>
            <w:tcBorders>
              <w:top w:val="nil"/>
              <w:bottom w:val="nil"/>
              <w:right w:val="nil"/>
            </w:tcBorders>
            <w:vAlign w:val="center"/>
          </w:tcPr>
          <w:p w14:paraId="1A87E8D1"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1038</w:t>
            </w:r>
          </w:p>
        </w:tc>
        <w:tc>
          <w:tcPr>
            <w:tcW w:w="2345" w:type="dxa"/>
            <w:tcBorders>
              <w:top w:val="nil"/>
              <w:left w:val="nil"/>
              <w:bottom w:val="nil"/>
            </w:tcBorders>
            <w:vAlign w:val="center"/>
          </w:tcPr>
          <w:p w14:paraId="6AFB592A"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257</w:t>
            </w:r>
          </w:p>
        </w:tc>
      </w:tr>
      <w:tr w:rsidR="00CA2639" w:rsidRPr="00762B40" w14:paraId="379CFF58" w14:textId="77777777" w:rsidTr="008A650D">
        <w:trPr>
          <w:trHeight w:val="453"/>
        </w:trPr>
        <w:tc>
          <w:tcPr>
            <w:tcW w:w="3029" w:type="dxa"/>
            <w:tcBorders>
              <w:top w:val="single" w:sz="4" w:space="0" w:color="auto"/>
            </w:tcBorders>
            <w:vAlign w:val="center"/>
          </w:tcPr>
          <w:p w14:paraId="3659036D" w14:textId="77777777" w:rsidR="00CA2639" w:rsidRPr="00762B40" w:rsidRDefault="00CA2639" w:rsidP="008A650D">
            <w:pPr>
              <w:spacing w:line="360" w:lineRule="auto"/>
              <w:jc w:val="center"/>
              <w:rPr>
                <w:rFonts w:ascii="Arial" w:hAnsi="Arial" w:cs="Arial"/>
                <w:b/>
                <w:bCs/>
                <w:lang w:val="en-GB"/>
              </w:rPr>
            </w:pPr>
            <w:r w:rsidRPr="00762B40">
              <w:rPr>
                <w:rFonts w:ascii="Arial" w:hAnsi="Arial" w:cs="Arial"/>
                <w:b/>
                <w:bCs/>
                <w:lang w:val="en-GB"/>
              </w:rPr>
              <w:t>Total</w:t>
            </w:r>
          </w:p>
        </w:tc>
        <w:tc>
          <w:tcPr>
            <w:tcW w:w="2112" w:type="dxa"/>
            <w:tcBorders>
              <w:top w:val="single" w:sz="4" w:space="0" w:color="auto"/>
            </w:tcBorders>
            <w:vAlign w:val="center"/>
          </w:tcPr>
          <w:p w14:paraId="0FE52A31"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4013</w:t>
            </w:r>
          </w:p>
        </w:tc>
        <w:tc>
          <w:tcPr>
            <w:tcW w:w="2112" w:type="dxa"/>
            <w:tcBorders>
              <w:top w:val="single" w:sz="4" w:space="0" w:color="auto"/>
            </w:tcBorders>
            <w:vAlign w:val="center"/>
          </w:tcPr>
          <w:p w14:paraId="6590591D"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3223</w:t>
            </w:r>
          </w:p>
        </w:tc>
        <w:tc>
          <w:tcPr>
            <w:tcW w:w="2345" w:type="dxa"/>
            <w:tcBorders>
              <w:top w:val="single" w:sz="4" w:space="0" w:color="auto"/>
            </w:tcBorders>
            <w:vAlign w:val="center"/>
          </w:tcPr>
          <w:p w14:paraId="6DB79A07"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817</w:t>
            </w:r>
          </w:p>
        </w:tc>
      </w:tr>
    </w:tbl>
    <w:p w14:paraId="56AFB25C" w14:textId="139FDB8F" w:rsidR="00E05002" w:rsidRPr="00762B40" w:rsidRDefault="00E05002" w:rsidP="00634517">
      <w:pPr>
        <w:spacing w:line="360" w:lineRule="auto"/>
        <w:rPr>
          <w:rFonts w:ascii="Arial" w:hAnsi="Arial" w:cs="Arial"/>
          <w:b/>
          <w:sz w:val="22"/>
          <w:szCs w:val="22"/>
          <w:lang w:val="en-GB"/>
        </w:rPr>
      </w:pPr>
    </w:p>
    <w:p w14:paraId="123F29DC" w14:textId="60D65F00" w:rsidR="00860C64" w:rsidRPr="00B95629" w:rsidRDefault="00860C64" w:rsidP="00634517">
      <w:pPr>
        <w:spacing w:line="360" w:lineRule="auto"/>
        <w:rPr>
          <w:rFonts w:ascii="Arial" w:hAnsi="Arial" w:cs="Arial"/>
          <w:sz w:val="22"/>
          <w:szCs w:val="22"/>
          <w:lang w:val="en-GB"/>
        </w:rPr>
      </w:pPr>
      <w:r w:rsidRPr="00762B40">
        <w:rPr>
          <w:rFonts w:ascii="Arial" w:hAnsi="Arial" w:cs="Arial"/>
          <w:sz w:val="22"/>
          <w:szCs w:val="22"/>
          <w:lang w:val="en-GB"/>
        </w:rPr>
        <w:t xml:space="preserve">I then sampled the imagery to collect the bandwidths across the locations of my training set. The bandwidths correspond to the unique spectral signature of each land type. As the training set refers to 2012 data, it would be most suitable to sample 2012 imagery. However, Landsat 5 only contains imagery until the beginning of 2012 and does not cover the summer months that my data corresponds </w:t>
      </w:r>
      <w:r w:rsidR="00214CF9" w:rsidRPr="00762B40">
        <w:rPr>
          <w:rFonts w:ascii="Arial" w:hAnsi="Arial" w:cs="Arial"/>
          <w:sz w:val="22"/>
          <w:szCs w:val="22"/>
          <w:lang w:val="en-GB"/>
        </w:rPr>
        <w:t>with</w:t>
      </w:r>
      <w:r w:rsidRPr="00762B40">
        <w:rPr>
          <w:rFonts w:ascii="Arial" w:hAnsi="Arial" w:cs="Arial"/>
          <w:sz w:val="22"/>
          <w:szCs w:val="22"/>
          <w:lang w:val="en-GB"/>
        </w:rPr>
        <w:t xml:space="preserve">. Landsat 7 could have been used, however, 22% of images are missing due to instrument failure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{"citationID":"xGKVFNan","properties":{"formattedCitation":"(Alexandridis {\\i{}et al.}, 2013)","plainCitation":"(Alexandridis et al., 2013)","noteIndex":0},"citationItems":[{"id":393,"uris":["http://zotero.org/users/5200241/items/385G75R2"],"uri":["http://zotero.org/users/5200241/items/385G75R2"],"itemData":{"id":393,"type":"article-journal","title":"Rapid error assessment for quantitative estimations from Landsat 7 gap-filled images","container-title":"Remote Sensing Letters","page":"920-928","volume":"4","issue":"9","source":"Crossref","DOI":"10.1080/2150704X.2013.815380","ISSN":"2150-704X, 2150-7058","language":"en","author":[{"family":"Alexandridis","given":"Thomas K."},{"family":"Cherif","given":"Ines"},{"family":"Kalogeropoulos","given":"Christos"},{"family":"Monachou","given":"Styliani"},{"family":"Eskridge","given":"Kent"},{"family":"Silleos","given":"Nikolaos"}],"issued":{"date-parts":[["2013",9]]}}}],"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 xml:space="preserve">(Alexandridis </w:t>
      </w:r>
      <w:r w:rsidR="00E13596" w:rsidRPr="00E13596">
        <w:rPr>
          <w:rFonts w:ascii="Arial" w:hAnsi="Arial" w:cs="Arial"/>
          <w:i/>
          <w:iCs/>
          <w:sz w:val="22"/>
        </w:rPr>
        <w:t>et al.</w:t>
      </w:r>
      <w:r w:rsidR="00E13596" w:rsidRPr="00E13596">
        <w:rPr>
          <w:rFonts w:ascii="Arial" w:hAnsi="Arial" w:cs="Arial"/>
          <w:sz w:val="22"/>
        </w:rPr>
        <w:t>, 2013)</w:t>
      </w:r>
      <w:r w:rsidRPr="00762B40">
        <w:rPr>
          <w:rFonts w:ascii="Arial" w:hAnsi="Arial" w:cs="Arial"/>
          <w:sz w:val="22"/>
          <w:szCs w:val="22"/>
          <w:lang w:val="en-GB"/>
        </w:rPr>
        <w:fldChar w:fldCharType="end"/>
      </w:r>
      <w:r w:rsidRPr="00762B40">
        <w:rPr>
          <w:rFonts w:ascii="Arial" w:hAnsi="Arial" w:cs="Arial"/>
          <w:sz w:val="22"/>
          <w:szCs w:val="22"/>
          <w:lang w:val="en-GB"/>
        </w:rPr>
        <w:t>. When examining error, it was clear that this failure had an effect on images covering Latvia</w:t>
      </w:r>
      <w:r w:rsidR="00216270">
        <w:rPr>
          <w:rFonts w:ascii="Arial" w:hAnsi="Arial" w:cs="Arial"/>
          <w:sz w:val="22"/>
          <w:szCs w:val="22"/>
          <w:lang w:val="en-GB"/>
        </w:rPr>
        <w:t xml:space="preserve"> (Appendix 4)</w:t>
      </w:r>
      <w:r w:rsidRPr="00762B40">
        <w:rPr>
          <w:rFonts w:ascii="Arial" w:hAnsi="Arial" w:cs="Arial"/>
          <w:sz w:val="22"/>
          <w:szCs w:val="22"/>
          <w:lang w:val="en-GB"/>
        </w:rPr>
        <w:t xml:space="preserve">. I therefore chose to substitute 2012 images with 2011 images. Consequently, my training points </w:t>
      </w:r>
      <w:r w:rsidR="00214CF9" w:rsidRPr="00762B40">
        <w:rPr>
          <w:rFonts w:ascii="Arial" w:hAnsi="Arial" w:cs="Arial"/>
          <w:sz w:val="22"/>
          <w:szCs w:val="22"/>
          <w:lang w:val="en-GB"/>
        </w:rPr>
        <w:t>do</w:t>
      </w:r>
      <w:r w:rsidRPr="00762B40">
        <w:rPr>
          <w:rFonts w:ascii="Arial" w:hAnsi="Arial" w:cs="Arial"/>
          <w:sz w:val="22"/>
          <w:szCs w:val="22"/>
          <w:lang w:val="en-GB"/>
        </w:rPr>
        <w:t xml:space="preserve"> not precisely match up with the imagery. However, large-scale </w:t>
      </w:r>
      <w:r w:rsidR="00B95629">
        <w:rPr>
          <w:rFonts w:ascii="Arial" w:hAnsi="Arial" w:cs="Arial"/>
          <w:sz w:val="22"/>
          <w:szCs w:val="22"/>
          <w:lang w:val="en-GB"/>
        </w:rPr>
        <w:t>LUC</w:t>
      </w:r>
      <w:r w:rsidRPr="00762B40">
        <w:rPr>
          <w:rFonts w:ascii="Arial" w:hAnsi="Arial" w:cs="Arial"/>
          <w:sz w:val="22"/>
          <w:szCs w:val="22"/>
          <w:lang w:val="en-GB"/>
        </w:rPr>
        <w:t xml:space="preserve"> is not expected to occur between 2011 and 2012, as this period was a stable time for Latvia’s economy and therefore, land use was</w:t>
      </w:r>
      <w:r w:rsidR="00214CF9" w:rsidRPr="00762B40">
        <w:rPr>
          <w:rFonts w:ascii="Arial" w:hAnsi="Arial" w:cs="Arial"/>
          <w:sz w:val="22"/>
          <w:szCs w:val="22"/>
          <w:lang w:val="en-GB"/>
        </w:rPr>
        <w:t xml:space="preserve"> likely</w:t>
      </w:r>
      <w:r w:rsidRPr="00762B40">
        <w:rPr>
          <w:rFonts w:ascii="Arial" w:hAnsi="Arial" w:cs="Arial"/>
          <w:sz w:val="22"/>
          <w:szCs w:val="22"/>
          <w:lang w:val="en-GB"/>
        </w:rPr>
        <w:t xml:space="preserve"> kept </w:t>
      </w:r>
      <w:r w:rsidR="00214CF9" w:rsidRPr="00762B40">
        <w:rPr>
          <w:rFonts w:ascii="Arial" w:hAnsi="Arial" w:cs="Arial"/>
          <w:sz w:val="22"/>
          <w:szCs w:val="22"/>
          <w:lang w:val="en-GB"/>
        </w:rPr>
        <w:t xml:space="preserve">relatively </w:t>
      </w:r>
      <w:r w:rsidRPr="00762B40">
        <w:rPr>
          <w:rFonts w:ascii="Arial" w:hAnsi="Arial" w:cs="Arial"/>
          <w:sz w:val="22"/>
          <w:szCs w:val="22"/>
          <w:lang w:val="en-GB"/>
        </w:rPr>
        <w:t xml:space="preserve">constant </w:t>
      </w:r>
      <w:r w:rsidRPr="00762B40">
        <w:rPr>
          <w:rFonts w:ascii="Arial" w:hAnsi="Arial" w:cs="Arial"/>
          <w:sz w:val="22"/>
          <w:szCs w:val="22"/>
          <w:lang w:val="en-GB"/>
        </w:rPr>
        <w:fldChar w:fldCharType="begin"/>
      </w:r>
      <w:r w:rsidR="000460B6">
        <w:rPr>
          <w:rFonts w:ascii="Arial" w:hAnsi="Arial" w:cs="Arial"/>
          <w:sz w:val="22"/>
          <w:szCs w:val="22"/>
          <w:lang w:val="en-GB"/>
        </w:rPr>
        <w:instrText xml:space="preserve"> ADDIN ZOTERO_ITEM CSL_CITATION {"citationID":"DG4EjRRO","properties":{"formattedCitation":"(Skribane &amp; Jekabsone, 2013; Arika &amp; Mazure, 2017)","plainCitation":"(Skribane &amp; Jekabsone, 2013; Arika &amp; Mazure, 2017)","noteIndex":0},"citationItems":[{"id":123,"uris":["http://zotero.org/users/5200241/items/75P6XKIH"],"uri":["http://zotero.org/users/5200241/items/75P6XKIH"],"itemData":{"id":123,"type":"article-journal","title":"Structural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id":259,"uris":["http://zotero.org/users/5200241/items/Q5VYLTMV"],"uri":["http://zotero.org/users/5200241/items/Q5VYLTMV"],"itemData":{"id":259,"type":"article-journal","title":"Problems and Solutions for Abandonment of Utilised Agricultural Areas in Latvia","container-title":"Economic Science for Rural Development","page":"307-314","issue":"44","source":"Zotero","abstract":"Utilised agricultural area is one of the most important natural resources in Latvia, which provides population with food and promotes the operation of agricultural companies. Unfortunately, appropriate land management is a problem for the majority of agricultural land owners, thereby adversely affecting the efficiency of resource use and increasing possibilities for the resource depletion. Constantly new solutions are searched for in Latvia to avert inefficient use of utilised agricultural areas and reduction of land as resource. Therefore, the research aim is to identify problems for agricultural land abandonment and describe adopted solutions for reduction of the abandoned land areas in Latvia. The authors have concluded that the utilised agricultural areas decrease with every year in Latvia; thus, constituting the decline of 2.78 % within six years. Land areas primarily decrease due to the abandonment and change of land use purpose. The share of unmanaged utilised agricultural areas in the total amount of agricultural land ranges from 12.97 % to 15.23 % between 2011 and 2016 reaching the peak in 2015. The major reasons for land abandonment include inefficient land management due to its low quality (soil fertility) as well as land owners lack the financial resources, time and willingness to manage the land. To avoid land degradation and decline of land resources, an additional immovable property tax rate in the amount of 1.5 % to agricultural land which is not being farmed is imposed from 2010 and from 2016 fines are applied to those landowners who leave land abandoned. The research is mainly based on the monographic descriptive method as well as the methods of data analysis and synthesis and a graphical method.","language":"en","author":[{"family":"Arika","given":"Edite"},{"family":"Mazure","given":"Gunita"}],"issued":{"date-parts":[["2017"]]}}}],"schema":"https://github.com/citation-style-language/schema/raw/master/csl-citation.json"} </w:instrText>
      </w:r>
      <w:r w:rsidRPr="00762B40">
        <w:rPr>
          <w:rFonts w:ascii="Arial" w:hAnsi="Arial" w:cs="Arial"/>
          <w:sz w:val="22"/>
          <w:szCs w:val="22"/>
          <w:lang w:val="en-GB"/>
        </w:rPr>
        <w:fldChar w:fldCharType="separate"/>
      </w:r>
      <w:r w:rsidR="000460B6">
        <w:rPr>
          <w:rFonts w:ascii="Arial" w:hAnsi="Arial" w:cs="Arial"/>
          <w:noProof/>
          <w:sz w:val="22"/>
          <w:szCs w:val="22"/>
          <w:lang w:val="en-GB"/>
        </w:rPr>
        <w:t>(Skribane &amp; Jekabsone, 2013; Arika &amp; Mazure, 2017)</w:t>
      </w:r>
      <w:r w:rsidRPr="00762B40">
        <w:rPr>
          <w:rFonts w:ascii="Arial" w:hAnsi="Arial" w:cs="Arial"/>
          <w:sz w:val="22"/>
          <w:szCs w:val="22"/>
          <w:lang w:val="en-GB"/>
        </w:rPr>
        <w:fldChar w:fldCharType="end"/>
      </w:r>
      <w:r w:rsidRPr="00762B40">
        <w:rPr>
          <w:rFonts w:ascii="Arial" w:hAnsi="Arial" w:cs="Arial"/>
          <w:sz w:val="22"/>
          <w:szCs w:val="22"/>
          <w:lang w:val="en-GB"/>
        </w:rPr>
        <w:t>. Upon retrieving the unique bands, the classifier was ready to be constructed and trained.</w:t>
      </w:r>
    </w:p>
    <w:p w14:paraId="462B33CC" w14:textId="6D7D4499" w:rsidR="005C5065" w:rsidRPr="00B77EB7" w:rsidRDefault="00A429AB" w:rsidP="00B77EB7">
      <w:pPr>
        <w:pStyle w:val="Heading2"/>
        <w:spacing w:line="360" w:lineRule="auto"/>
        <w:rPr>
          <w:rFonts w:ascii="Arial" w:hAnsi="Arial" w:cs="Arial"/>
          <w:color w:val="000000" w:themeColor="text1"/>
          <w:sz w:val="24"/>
          <w:szCs w:val="24"/>
          <w:lang w:val="en-GB"/>
        </w:rPr>
      </w:pPr>
      <w:bookmarkStart w:id="12" w:name="_Toc6917899"/>
      <w:r w:rsidRPr="00B77EB7">
        <w:rPr>
          <w:rFonts w:ascii="Arial" w:hAnsi="Arial" w:cs="Arial"/>
          <w:color w:val="000000" w:themeColor="text1"/>
          <w:sz w:val="24"/>
          <w:szCs w:val="24"/>
          <w:lang w:val="en-GB"/>
        </w:rPr>
        <w:t xml:space="preserve">2.5 </w:t>
      </w:r>
      <w:r w:rsidR="005C5065" w:rsidRPr="00B77EB7">
        <w:rPr>
          <w:rFonts w:ascii="Arial" w:hAnsi="Arial" w:cs="Arial"/>
          <w:color w:val="000000" w:themeColor="text1"/>
          <w:sz w:val="24"/>
          <w:szCs w:val="24"/>
          <w:lang w:val="en-GB"/>
        </w:rPr>
        <w:t xml:space="preserve">Random </w:t>
      </w:r>
      <w:r w:rsidR="0086301E" w:rsidRPr="00B77EB7">
        <w:rPr>
          <w:rFonts w:ascii="Arial" w:hAnsi="Arial" w:cs="Arial"/>
          <w:color w:val="000000" w:themeColor="text1"/>
          <w:sz w:val="24"/>
          <w:szCs w:val="24"/>
          <w:lang w:val="en-GB"/>
        </w:rPr>
        <w:t>f</w:t>
      </w:r>
      <w:r w:rsidR="005C5065" w:rsidRPr="00B77EB7">
        <w:rPr>
          <w:rFonts w:ascii="Arial" w:hAnsi="Arial" w:cs="Arial"/>
          <w:color w:val="000000" w:themeColor="text1"/>
          <w:sz w:val="24"/>
          <w:szCs w:val="24"/>
          <w:lang w:val="en-GB"/>
        </w:rPr>
        <w:t>orest classification</w:t>
      </w:r>
      <w:bookmarkEnd w:id="12"/>
    </w:p>
    <w:p w14:paraId="3806A652" w14:textId="7C8C8304" w:rsidR="00E05002" w:rsidRPr="00762B40" w:rsidRDefault="00CA2639" w:rsidP="00B77EB7">
      <w:pPr>
        <w:spacing w:line="360" w:lineRule="auto"/>
        <w:rPr>
          <w:rFonts w:ascii="Arial" w:hAnsi="Arial" w:cs="Arial"/>
          <w:sz w:val="22"/>
          <w:szCs w:val="22"/>
          <w:lang w:val="en-GB"/>
        </w:rPr>
      </w:pPr>
      <w:r w:rsidRPr="00762B40">
        <w:rPr>
          <w:rFonts w:ascii="Arial" w:hAnsi="Arial" w:cs="Arial"/>
          <w:sz w:val="22"/>
          <w:szCs w:val="22"/>
          <w:lang w:val="en-GB"/>
        </w:rPr>
        <w:t>There are two main inputs when constructing a random forest classifier: the number of decision trees and number of predict</w:t>
      </w:r>
      <w:r w:rsidR="00DD12EA" w:rsidRPr="00762B40">
        <w:rPr>
          <w:rFonts w:ascii="Arial" w:hAnsi="Arial" w:cs="Arial"/>
          <w:sz w:val="22"/>
          <w:szCs w:val="22"/>
          <w:lang w:val="en-GB"/>
        </w:rPr>
        <w:t>or</w:t>
      </w:r>
      <w:r w:rsidRPr="00762B40">
        <w:rPr>
          <w:rFonts w:ascii="Arial" w:hAnsi="Arial" w:cs="Arial"/>
          <w:sz w:val="22"/>
          <w:szCs w:val="22"/>
          <w:lang w:val="en-GB"/>
        </w:rPr>
        <w:t xml:space="preserve"> variables per node of each decision tree. I set the number of decision trees to 30 with consideration of the computational burden on GEE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{"citationID":"djymETLl","properties":{"formattedCitation":"(Nomura &amp; Mitchard, 2018)","plainCitation":"(Nomura &amp; Mitchard, 2018)","noteIndex":0},"citationItems":[{"id":378,"uris":["http://zotero.org/users/5200241/items/4F4QY58A"],"uri":["http://zotero.org/users/5200241/items/4F4QY58A"],"itemData":{"id":378,"type":"article-journal","title":"More Than Meets the Eye: Using Sentinel-2 to Map Small Plantations in Complex Forest Landscapes","container-title":"Remote Sensing","page":"1693","volume":"10","issue":"11","source":"Crossref","abstract":"Many tropical forest landscapes are now complex mosaics of intact forests, recovering forests, tree crops, agroforestry, pasture, and crops. The small patch size of each land cover type contributes to making them difﬁcult to separate using satellite remote sensing data. We used Sentinel-2 data to conduct supervised classiﬁcations covering seven classes, including oil palm, rubber, and betel nut plantations in Southern Myanmar, based on an extensive training dataset derived from expert interpretation of WorldView-3 and UAV data. We used a Random Forest classiﬁer with all 13 Sentinel-2 bands, as well as vegetation and texture indices, over an area of 13,330 ha. The median overall accuracy of 1000 iterations was &gt;95% (95.5%–96.0%) against independent test data, even though the tree crop classes appear visually very similar at a 20 m resolution. We conclude that the Sentinel-2 data, which are freely available with very frequent (ﬁve day) revisits, are able to differentiate these similar tree crop types. We suspect that this is due to the large number of spectral bands in Sentinel-2 data, indicating great potential for the wider application of Sentinel-2 data for the classiﬁcation of small land parcels without needing to resort to object-based classiﬁcation of higher resolution data.","DOI":"10.3390/rs10111693","ISSN":"2072-4292","title-short":"More Than Meets the Eye","language":"en","author":[{"family":"Nomura","given":"Keiko"},{"family":"Mitchard","given":"Edward"}],"issued":{"date-parts":[["2018",10,26]]}}}],"schema":"https://github.com/citation-style-language/schema/raw/master/csl-citation.json"}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(Nomura &amp; Mitchard, 2018)</w:t>
      </w:r>
      <w:r w:rsidRPr="00762B40">
        <w:rPr>
          <w:rFonts w:ascii="Arial" w:hAnsi="Arial" w:cs="Arial"/>
          <w:sz w:val="22"/>
          <w:szCs w:val="22"/>
          <w:lang w:val="en-GB"/>
        </w:rPr>
        <w:fldChar w:fldCharType="end"/>
      </w:r>
      <w:r w:rsidRPr="00762B40">
        <w:rPr>
          <w:rFonts w:ascii="Arial" w:hAnsi="Arial" w:cs="Arial"/>
          <w:sz w:val="22"/>
          <w:szCs w:val="22"/>
          <w:lang w:val="en-GB"/>
        </w:rPr>
        <w:t xml:space="preserve">. The default number of predictor variables used at each node to form the binary rules within the classifier is commonly set to the square root of the number of input variables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{"citationID":"6w13itOm","properties":{"formattedCitation":"(Gislason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 xml:space="preserve">(Gislason </w:t>
      </w:r>
      <w:r w:rsidR="00E13596" w:rsidRPr="00E13596">
        <w:rPr>
          <w:rFonts w:ascii="Arial" w:hAnsi="Arial" w:cs="Arial"/>
          <w:i/>
          <w:iCs/>
          <w:sz w:val="22"/>
        </w:rPr>
        <w:t>et al.</w:t>
      </w:r>
      <w:r w:rsidR="00E13596" w:rsidRPr="00E13596">
        <w:rPr>
          <w:rFonts w:ascii="Arial" w:hAnsi="Arial" w:cs="Arial"/>
          <w:sz w:val="22"/>
        </w:rPr>
        <w:t>, 2006)</w:t>
      </w:r>
      <w:r w:rsidRPr="00762B40">
        <w:rPr>
          <w:rFonts w:ascii="Arial" w:hAnsi="Arial" w:cs="Arial"/>
          <w:sz w:val="22"/>
          <w:szCs w:val="22"/>
          <w:lang w:val="en-GB"/>
        </w:rPr>
        <w:fldChar w:fldCharType="end"/>
      </w:r>
      <w:r w:rsidRPr="00762B40">
        <w:rPr>
          <w:rFonts w:ascii="Arial" w:hAnsi="Arial" w:cs="Arial"/>
          <w:sz w:val="22"/>
          <w:szCs w:val="22"/>
          <w:lang w:val="en-GB"/>
        </w:rPr>
        <w:t xml:space="preserve">. Here, the number of input variables is the number of bands </w:t>
      </w:r>
      <w:r w:rsidR="00DD12EA" w:rsidRPr="00762B40">
        <w:rPr>
          <w:rFonts w:ascii="Arial" w:hAnsi="Arial" w:cs="Arial"/>
          <w:sz w:val="22"/>
          <w:szCs w:val="22"/>
          <w:lang w:val="en-GB"/>
        </w:rPr>
        <w:t xml:space="preserve">(6) </w:t>
      </w:r>
      <w:r w:rsidRPr="00762B40">
        <w:rPr>
          <w:rFonts w:ascii="Arial" w:hAnsi="Arial" w:cs="Arial"/>
          <w:sz w:val="22"/>
          <w:szCs w:val="22"/>
          <w:lang w:val="en-GB"/>
        </w:rPr>
        <w:t xml:space="preserve">used to classify the image. </w:t>
      </w:r>
      <w:r w:rsidR="00DD12EA" w:rsidRPr="00762B40">
        <w:rPr>
          <w:rFonts w:ascii="Arial" w:hAnsi="Arial" w:cs="Arial"/>
          <w:sz w:val="22"/>
          <w:szCs w:val="22"/>
          <w:lang w:val="en-GB"/>
        </w:rPr>
        <w:t xml:space="preserve">Limiting the number of predictor variables reduces the computational complexity, as well as the correlation between decision trees </w:t>
      </w:r>
      <w:r w:rsidR="00DD12EA"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{"citationID":"ZYhnPhiz","properties":{"formattedCitation":"(Gislason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sidR="00DD12EA" w:rsidRPr="00762B40">
        <w:rPr>
          <w:rFonts w:ascii="Arial" w:hAnsi="Arial" w:cs="Arial"/>
          <w:sz w:val="22"/>
          <w:szCs w:val="22"/>
          <w:lang w:val="en-GB"/>
        </w:rPr>
        <w:fldChar w:fldCharType="separate"/>
      </w:r>
      <w:r w:rsidR="00E13596" w:rsidRPr="00E13596">
        <w:rPr>
          <w:rFonts w:ascii="Arial" w:hAnsi="Arial" w:cs="Arial"/>
          <w:sz w:val="22"/>
        </w:rPr>
        <w:t xml:space="preserve">(Gislason </w:t>
      </w:r>
      <w:r w:rsidR="00E13596" w:rsidRPr="00E13596">
        <w:rPr>
          <w:rFonts w:ascii="Arial" w:hAnsi="Arial" w:cs="Arial"/>
          <w:i/>
          <w:iCs/>
          <w:sz w:val="22"/>
        </w:rPr>
        <w:t>et al.</w:t>
      </w:r>
      <w:r w:rsidR="00E13596" w:rsidRPr="00E13596">
        <w:rPr>
          <w:rFonts w:ascii="Arial" w:hAnsi="Arial" w:cs="Arial"/>
          <w:sz w:val="22"/>
        </w:rPr>
        <w:t>, 2006)</w:t>
      </w:r>
      <w:r w:rsidR="00DD12EA" w:rsidRPr="00762B40">
        <w:rPr>
          <w:rFonts w:ascii="Arial" w:hAnsi="Arial" w:cs="Arial"/>
          <w:sz w:val="22"/>
          <w:szCs w:val="22"/>
          <w:lang w:val="en-GB"/>
        </w:rPr>
        <w:fldChar w:fldCharType="end"/>
      </w:r>
      <w:r w:rsidR="00DD12EA" w:rsidRPr="00762B40">
        <w:rPr>
          <w:rFonts w:ascii="Arial" w:hAnsi="Arial" w:cs="Arial"/>
          <w:sz w:val="22"/>
          <w:szCs w:val="22"/>
          <w:lang w:val="en-GB"/>
        </w:rPr>
        <w:t xml:space="preserve">. </w:t>
      </w:r>
    </w:p>
    <w:p w14:paraId="0DEE9E74" w14:textId="16418ECD" w:rsidR="00860C64" w:rsidRPr="00762B40" w:rsidRDefault="00860C64" w:rsidP="00634517">
      <w:pPr>
        <w:spacing w:line="360" w:lineRule="auto"/>
        <w:rPr>
          <w:rFonts w:ascii="Arial" w:hAnsi="Arial" w:cs="Arial"/>
          <w:sz w:val="22"/>
          <w:szCs w:val="22"/>
          <w:lang w:val="en-GB"/>
        </w:rPr>
      </w:pPr>
    </w:p>
    <w:p w14:paraId="47D46497" w14:textId="1915F6CF" w:rsidR="00517C4B" w:rsidRPr="00762B40" w:rsidRDefault="00860C64" w:rsidP="00634517">
      <w:pPr>
        <w:spacing w:line="360" w:lineRule="auto"/>
        <w:rPr>
          <w:rFonts w:ascii="Arial" w:hAnsi="Arial" w:cs="Arial"/>
          <w:sz w:val="22"/>
          <w:szCs w:val="22"/>
          <w:lang w:val="en-GB"/>
        </w:rPr>
      </w:pPr>
      <w:r w:rsidRPr="00762B40">
        <w:rPr>
          <w:rFonts w:ascii="Arial" w:hAnsi="Arial" w:cs="Arial"/>
          <w:sz w:val="22"/>
          <w:szCs w:val="22"/>
          <w:lang w:val="en-GB"/>
        </w:rPr>
        <w:t xml:space="preserve">I trained the classifier using the bandwidths gathered from sampling the input imagery and applied this classification </w:t>
      </w:r>
      <w:r w:rsidR="00EE45A9" w:rsidRPr="00762B40">
        <w:rPr>
          <w:rFonts w:ascii="Arial" w:hAnsi="Arial" w:cs="Arial"/>
          <w:sz w:val="22"/>
          <w:szCs w:val="22"/>
          <w:lang w:val="en-GB"/>
        </w:rPr>
        <w:t>across Latvia. For each year, I applied the trained classifier to the new imagery. Each classified image was exported as both an image and a GEE asset at 30 metre resolution. Exporting as an asset allows for data to be used in other scripts by the same user, which was important for</w:t>
      </w:r>
      <w:r w:rsidR="00A429AB" w:rsidRPr="00762B40">
        <w:rPr>
          <w:rFonts w:ascii="Arial" w:hAnsi="Arial" w:cs="Arial"/>
          <w:sz w:val="22"/>
          <w:szCs w:val="22"/>
          <w:lang w:val="en-GB"/>
        </w:rPr>
        <w:t xml:space="preserve"> preventing GEE exceeding memory capacity</w:t>
      </w:r>
      <w:r w:rsidR="00EE45A9" w:rsidRPr="00762B40">
        <w:rPr>
          <w:rFonts w:ascii="Arial" w:hAnsi="Arial" w:cs="Arial"/>
          <w:sz w:val="22"/>
          <w:szCs w:val="22"/>
          <w:lang w:val="en-GB"/>
        </w:rPr>
        <w:t xml:space="preserve"> </w:t>
      </w:r>
      <w:r w:rsidR="00A429AB" w:rsidRPr="00762B40">
        <w:rPr>
          <w:rFonts w:ascii="Arial" w:hAnsi="Arial" w:cs="Arial"/>
          <w:sz w:val="22"/>
          <w:szCs w:val="22"/>
          <w:lang w:val="en-GB"/>
        </w:rPr>
        <w:t xml:space="preserve">during </w:t>
      </w:r>
      <w:r w:rsidR="00EE45A9" w:rsidRPr="00762B40">
        <w:rPr>
          <w:rFonts w:ascii="Arial" w:hAnsi="Arial" w:cs="Arial"/>
          <w:sz w:val="22"/>
          <w:szCs w:val="22"/>
          <w:lang w:val="en-GB"/>
        </w:rPr>
        <w:t xml:space="preserve">data collection. </w:t>
      </w:r>
    </w:p>
    <w:p w14:paraId="343FAA33" w14:textId="113B93BC" w:rsidR="00A429AB" w:rsidRPr="00B77EB7" w:rsidRDefault="00A429AB" w:rsidP="00B77EB7">
      <w:pPr>
        <w:pStyle w:val="Heading2"/>
        <w:spacing w:line="360" w:lineRule="auto"/>
        <w:rPr>
          <w:rFonts w:ascii="Arial" w:hAnsi="Arial" w:cs="Arial"/>
          <w:color w:val="000000" w:themeColor="text1"/>
          <w:sz w:val="24"/>
          <w:szCs w:val="24"/>
          <w:lang w:val="en-GB"/>
        </w:rPr>
      </w:pPr>
      <w:bookmarkStart w:id="13" w:name="_Toc6917900"/>
      <w:r w:rsidRPr="00B77EB7">
        <w:rPr>
          <w:rFonts w:ascii="Arial" w:hAnsi="Arial" w:cs="Arial"/>
          <w:color w:val="000000" w:themeColor="text1"/>
          <w:sz w:val="24"/>
          <w:szCs w:val="24"/>
          <w:lang w:val="en-GB"/>
        </w:rPr>
        <w:lastRenderedPageBreak/>
        <w:t>2.</w:t>
      </w:r>
      <w:r w:rsidR="0085735B" w:rsidRPr="00B77EB7">
        <w:rPr>
          <w:rFonts w:ascii="Arial" w:hAnsi="Arial" w:cs="Arial"/>
          <w:color w:val="000000" w:themeColor="text1"/>
          <w:sz w:val="24"/>
          <w:szCs w:val="24"/>
          <w:lang w:val="en-GB"/>
        </w:rPr>
        <w:t>6</w:t>
      </w:r>
      <w:r w:rsidRPr="00B77EB7">
        <w:rPr>
          <w:rFonts w:ascii="Arial" w:hAnsi="Arial" w:cs="Arial"/>
          <w:color w:val="000000" w:themeColor="text1"/>
          <w:sz w:val="24"/>
          <w:szCs w:val="24"/>
          <w:lang w:val="en-GB"/>
        </w:rPr>
        <w:t xml:space="preserve"> Classification accuracy and error</w:t>
      </w:r>
      <w:bookmarkEnd w:id="13"/>
    </w:p>
    <w:p w14:paraId="4EFBE9F7" w14:textId="4EEE08B1" w:rsidR="00991204" w:rsidRPr="00762B40" w:rsidRDefault="00991204" w:rsidP="00B77EB7">
      <w:pPr>
        <w:spacing w:line="360" w:lineRule="auto"/>
        <w:rPr>
          <w:rFonts w:ascii="Arial" w:hAnsi="Arial" w:cs="Arial"/>
          <w:sz w:val="22"/>
          <w:szCs w:val="22"/>
          <w:lang w:val="en-GB"/>
        </w:rPr>
      </w:pPr>
      <w:r w:rsidRPr="00762B40">
        <w:rPr>
          <w:rFonts w:ascii="Arial" w:hAnsi="Arial" w:cs="Arial"/>
          <w:sz w:val="22"/>
          <w:szCs w:val="22"/>
          <w:lang w:val="en-GB"/>
        </w:rPr>
        <w:t xml:space="preserve">I tested classification accuracy and error in two ways: (1) the </w:t>
      </w:r>
      <w:r w:rsidR="001E6D10" w:rsidRPr="00762B40">
        <w:rPr>
          <w:rFonts w:ascii="Arial" w:hAnsi="Arial" w:cs="Arial"/>
          <w:sz w:val="22"/>
          <w:szCs w:val="22"/>
          <w:lang w:val="en-GB"/>
        </w:rPr>
        <w:t>resubstitution</w:t>
      </w:r>
      <w:r w:rsidRPr="00762B40">
        <w:rPr>
          <w:rFonts w:ascii="Arial" w:hAnsi="Arial" w:cs="Arial"/>
          <w:sz w:val="22"/>
          <w:szCs w:val="22"/>
          <w:lang w:val="en-GB"/>
        </w:rPr>
        <w:t xml:space="preserve"> method and (2) the </w:t>
      </w:r>
      <w:r w:rsidR="001E6D10" w:rsidRPr="00762B40">
        <w:rPr>
          <w:rFonts w:ascii="Arial" w:hAnsi="Arial" w:cs="Arial"/>
          <w:sz w:val="22"/>
          <w:szCs w:val="22"/>
          <w:lang w:val="en-GB"/>
        </w:rPr>
        <w:t>hold-out</w:t>
      </w:r>
      <w:r w:rsidRPr="00762B40">
        <w:rPr>
          <w:rFonts w:ascii="Arial" w:hAnsi="Arial" w:cs="Arial"/>
          <w:sz w:val="22"/>
          <w:szCs w:val="22"/>
          <w:lang w:val="en-GB"/>
        </w:rPr>
        <w:t xml:space="preserve"> method. Accuracy was obtained as the percent of pixels classified </w:t>
      </w:r>
      <w:r w:rsidR="00214CF9" w:rsidRPr="00762B40">
        <w:rPr>
          <w:rFonts w:ascii="Arial" w:hAnsi="Arial" w:cs="Arial"/>
          <w:sz w:val="22"/>
          <w:szCs w:val="22"/>
          <w:lang w:val="en-GB"/>
        </w:rPr>
        <w:t xml:space="preserve">correctly </w:t>
      </w:r>
      <w:r w:rsidRPr="00762B40">
        <w:rPr>
          <w:rFonts w:ascii="Arial" w:hAnsi="Arial" w:cs="Arial"/>
          <w:sz w:val="22"/>
          <w:szCs w:val="22"/>
          <w:lang w:val="en-GB"/>
        </w:rPr>
        <w:t xml:space="preserve">and error was given in the form of a confusion matrix. A confusion matrix compares the </w:t>
      </w:r>
      <w:r w:rsidR="00214CF9" w:rsidRPr="00762B40">
        <w:rPr>
          <w:rFonts w:ascii="Arial" w:hAnsi="Arial" w:cs="Arial"/>
          <w:sz w:val="22"/>
          <w:szCs w:val="22"/>
          <w:lang w:val="en-GB"/>
        </w:rPr>
        <w:t>field</w:t>
      </w:r>
      <w:r w:rsidRPr="00762B40">
        <w:rPr>
          <w:rFonts w:ascii="Arial" w:hAnsi="Arial" w:cs="Arial"/>
          <w:sz w:val="22"/>
          <w:szCs w:val="22"/>
          <w:lang w:val="en-GB"/>
        </w:rPr>
        <w:t xml:space="preserve"> data to the classification output on a class by class basis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{"citationID":"12xoh6fV","properties":{"formattedCitation":"(Murayama &amp; Thapa, 2011)","plainCitation":"(Murayama &amp; Thapa, 2011)","noteIndex":0},"citationItems":[{"id":355,"uris":["http://zotero.org/users/5200241/items/JWHZ35GM"],"uri":["http://zotero.org/users/5200241/items/JWHZ35GM"],"itemData":{"id":355,"type":"book","title":"Spatial Analysis and Modeling in Geographical Transformation Process","collection-title":"GeoJournal Library","publisher":"Springer Netherlands","publisher-place":"Dordrecht","volume":"100","source":"Crossref","event-place":"Dordrecht","URL":"http://link.springer.com/10.1007/978-94-007-0671-2","ISBN":"978-94-007-0670-5","note":"DOI: 10.1007/978-94-007-0671-2","language":"en","editor":[{"family":"Murayama","given":"Yuji"},{"family":"Thapa","given":"Rajesh Bahadur"}],"issued":{"date-parts":[["2011"]]},"accessed":{"date-parts":[["2019",4,11]]}}}],"schema":"https://github.com/citation-style-language/schema/raw/master/csl-citation.json"}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(Murayama &amp; Thapa, 2011)</w:t>
      </w:r>
      <w:r w:rsidRPr="00762B40">
        <w:rPr>
          <w:rFonts w:ascii="Arial" w:hAnsi="Arial" w:cs="Arial"/>
          <w:sz w:val="22"/>
          <w:szCs w:val="22"/>
          <w:lang w:val="en-GB"/>
        </w:rPr>
        <w:fldChar w:fldCharType="end"/>
      </w:r>
      <w:r w:rsidR="001E6D10" w:rsidRPr="00762B40">
        <w:rPr>
          <w:rFonts w:ascii="Arial" w:hAnsi="Arial" w:cs="Arial"/>
          <w:sz w:val="22"/>
          <w:szCs w:val="22"/>
          <w:lang w:val="en-GB"/>
        </w:rPr>
        <w:t xml:space="preserve"> and is an indication of the classifier’s performance </w:t>
      </w:r>
      <w:r w:rsidR="001E6D10"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{"citationID":"k4oK4mg7","properties":{"formattedCitation":"(Dougherty, 2013)","plainCitation":"(Dougherty, 2013)","noteIndex":0},"citationItems":[{"id":351,"uris":["http://zotero.org/users/5200241/items/M2RT9W7G"],"uri":["http://zotero.org/users/5200241/items/M2RT9W7G"],"itemData":{"id":351,"type":"book","title":"Pattern recognition and classification: an introduction","publisher":"Springer","publisher-place":"New York","number-of-pages":"196","source":"Library of Congress ISBN","event-place":"New York","ISBN":"978-1-4614-5322-2","call-number":"MLCM 2017/42028 (Q)","title-short":"Pattern recognition and classification","language":"en","author":[{"family":"Dougherty","given":"Geoff"}],"issued":{"date-parts":[["2013"]]}}}],"schema":"https://github.com/citation-style-language/schema/raw/master/csl-citation.json"} </w:instrText>
      </w:r>
      <w:r w:rsidR="001E6D10" w:rsidRPr="00762B40">
        <w:rPr>
          <w:rFonts w:ascii="Arial" w:hAnsi="Arial" w:cs="Arial"/>
          <w:sz w:val="22"/>
          <w:szCs w:val="22"/>
          <w:lang w:val="en-GB"/>
        </w:rPr>
        <w:fldChar w:fldCharType="separate"/>
      </w:r>
      <w:r w:rsidR="00E13596">
        <w:rPr>
          <w:rFonts w:ascii="Arial" w:hAnsi="Arial" w:cs="Arial"/>
          <w:noProof/>
          <w:sz w:val="22"/>
          <w:szCs w:val="22"/>
          <w:lang w:val="en-GB"/>
        </w:rPr>
        <w:t>(Dougherty, 2013)</w:t>
      </w:r>
      <w:r w:rsidR="001E6D10" w:rsidRPr="00762B40">
        <w:rPr>
          <w:rFonts w:ascii="Arial" w:hAnsi="Arial" w:cs="Arial"/>
          <w:sz w:val="22"/>
          <w:szCs w:val="22"/>
          <w:lang w:val="en-GB"/>
        </w:rPr>
        <w:fldChar w:fldCharType="end"/>
      </w:r>
      <w:r w:rsidRPr="00762B40">
        <w:rPr>
          <w:rFonts w:ascii="Arial" w:hAnsi="Arial" w:cs="Arial"/>
          <w:sz w:val="22"/>
          <w:szCs w:val="22"/>
          <w:lang w:val="en-GB"/>
        </w:rPr>
        <w:t xml:space="preserve">. </w:t>
      </w:r>
      <w:r w:rsidR="000460B6">
        <w:rPr>
          <w:rFonts w:ascii="Arial" w:hAnsi="Arial" w:cs="Arial"/>
          <w:sz w:val="22"/>
          <w:szCs w:val="22"/>
          <w:lang w:val="en-GB"/>
        </w:rPr>
        <w:t>Appendix 5.2</w:t>
      </w:r>
      <w:r w:rsidRPr="00762B40">
        <w:rPr>
          <w:rFonts w:ascii="Arial" w:hAnsi="Arial" w:cs="Arial"/>
          <w:sz w:val="22"/>
          <w:szCs w:val="22"/>
          <w:lang w:val="en-GB"/>
        </w:rPr>
        <w:t xml:space="preserve"> </w:t>
      </w:r>
      <w:r w:rsidR="000460B6">
        <w:rPr>
          <w:rFonts w:ascii="Arial" w:hAnsi="Arial" w:cs="Arial"/>
          <w:sz w:val="22"/>
          <w:szCs w:val="22"/>
          <w:lang w:val="en-GB"/>
        </w:rPr>
        <w:t>depicts</w:t>
      </w:r>
      <w:r w:rsidRPr="00762B40">
        <w:rPr>
          <w:rFonts w:ascii="Arial" w:hAnsi="Arial" w:cs="Arial"/>
          <w:sz w:val="22"/>
          <w:szCs w:val="22"/>
          <w:lang w:val="en-GB"/>
        </w:rPr>
        <w:t xml:space="preserve"> a conceptual example of a confusion matrix</w:t>
      </w:r>
      <w:r w:rsidR="001E6D10" w:rsidRPr="00762B40">
        <w:rPr>
          <w:rFonts w:ascii="Arial" w:hAnsi="Arial" w:cs="Arial"/>
          <w:sz w:val="22"/>
          <w:szCs w:val="22"/>
          <w:lang w:val="en-GB"/>
        </w:rPr>
        <w:t xml:space="preserve">, where the </w:t>
      </w:r>
      <w:r w:rsidR="00214CF9" w:rsidRPr="00762B40">
        <w:rPr>
          <w:rFonts w:ascii="Arial" w:hAnsi="Arial" w:cs="Arial"/>
          <w:sz w:val="22"/>
          <w:szCs w:val="22"/>
          <w:lang w:val="en-GB"/>
        </w:rPr>
        <w:t>number of points</w:t>
      </w:r>
      <w:r w:rsidR="001E6D10" w:rsidRPr="00762B40">
        <w:rPr>
          <w:rFonts w:ascii="Arial" w:hAnsi="Arial" w:cs="Arial"/>
          <w:sz w:val="22"/>
          <w:szCs w:val="22"/>
          <w:lang w:val="en-GB"/>
        </w:rPr>
        <w:t xml:space="preserve"> that were classified correctly and incorrectly are reported.</w:t>
      </w:r>
    </w:p>
    <w:p w14:paraId="1965594F" w14:textId="601FEC83" w:rsidR="00991204" w:rsidRPr="00762B40" w:rsidRDefault="00991204" w:rsidP="00A429AB">
      <w:pPr>
        <w:spacing w:line="360" w:lineRule="auto"/>
        <w:rPr>
          <w:rFonts w:ascii="Arial" w:hAnsi="Arial" w:cs="Arial"/>
          <w:sz w:val="22"/>
          <w:szCs w:val="22"/>
          <w:lang w:val="en-GB"/>
        </w:rPr>
      </w:pPr>
    </w:p>
    <w:p w14:paraId="43C13C00" w14:textId="1942A5A0" w:rsidR="00991204" w:rsidRPr="00762B40" w:rsidRDefault="0085735B" w:rsidP="00A429AB">
      <w:pPr>
        <w:spacing w:line="360" w:lineRule="auto"/>
        <w:rPr>
          <w:rFonts w:ascii="Arial" w:hAnsi="Arial" w:cs="Arial"/>
          <w:b/>
          <w:sz w:val="22"/>
          <w:szCs w:val="22"/>
          <w:lang w:val="en-GB"/>
        </w:rPr>
      </w:pPr>
      <w:r w:rsidRPr="00762B40">
        <w:rPr>
          <w:rFonts w:ascii="Arial" w:hAnsi="Arial" w:cs="Arial"/>
          <w:b/>
          <w:sz w:val="22"/>
          <w:szCs w:val="22"/>
          <w:lang w:val="en-GB"/>
        </w:rPr>
        <w:t xml:space="preserve">2.6.1 </w:t>
      </w:r>
      <w:r w:rsidR="00991204" w:rsidRPr="00762B40">
        <w:rPr>
          <w:rFonts w:ascii="Arial" w:hAnsi="Arial" w:cs="Arial"/>
          <w:b/>
          <w:sz w:val="22"/>
          <w:szCs w:val="22"/>
          <w:lang w:val="en-GB"/>
        </w:rPr>
        <w:t>Re</w:t>
      </w:r>
      <w:r w:rsidR="001E6D10" w:rsidRPr="00762B40">
        <w:rPr>
          <w:rFonts w:ascii="Arial" w:hAnsi="Arial" w:cs="Arial"/>
          <w:b/>
          <w:sz w:val="22"/>
          <w:szCs w:val="22"/>
          <w:lang w:val="en-GB"/>
        </w:rPr>
        <w:t>substitution</w:t>
      </w:r>
      <w:r w:rsidR="00991204" w:rsidRPr="00762B40">
        <w:rPr>
          <w:rFonts w:ascii="Arial" w:hAnsi="Arial" w:cs="Arial"/>
          <w:b/>
          <w:sz w:val="22"/>
          <w:szCs w:val="22"/>
          <w:lang w:val="en-GB"/>
        </w:rPr>
        <w:t xml:space="preserve"> accuracy and error</w:t>
      </w:r>
    </w:p>
    <w:p w14:paraId="59F2ED52" w14:textId="6E4FD39F" w:rsidR="00991204" w:rsidRPr="00762B40" w:rsidRDefault="00991204" w:rsidP="00A429AB">
      <w:pPr>
        <w:spacing w:line="360" w:lineRule="auto"/>
        <w:rPr>
          <w:rFonts w:ascii="Arial" w:hAnsi="Arial" w:cs="Arial"/>
          <w:color w:val="000000" w:themeColor="text1"/>
          <w:sz w:val="22"/>
          <w:szCs w:val="22"/>
          <w:lang w:val="en-GB"/>
        </w:rPr>
      </w:pPr>
      <w:r w:rsidRPr="00762B40">
        <w:rPr>
          <w:rFonts w:ascii="Arial" w:hAnsi="Arial" w:cs="Arial"/>
          <w:sz w:val="22"/>
          <w:szCs w:val="22"/>
          <w:lang w:val="en-GB"/>
        </w:rPr>
        <w:t>The re</w:t>
      </w:r>
      <w:r w:rsidR="001E6D10" w:rsidRPr="00762B40">
        <w:rPr>
          <w:rFonts w:ascii="Arial" w:hAnsi="Arial" w:cs="Arial"/>
          <w:sz w:val="22"/>
          <w:szCs w:val="22"/>
          <w:lang w:val="en-GB"/>
        </w:rPr>
        <w:t>substitution</w:t>
      </w:r>
      <w:r w:rsidRPr="00762B40">
        <w:rPr>
          <w:rFonts w:ascii="Arial" w:hAnsi="Arial" w:cs="Arial"/>
          <w:sz w:val="22"/>
          <w:szCs w:val="22"/>
          <w:lang w:val="en-GB"/>
        </w:rPr>
        <w:t xml:space="preserve"> method tests the classifier’s ability to </w:t>
      </w:r>
      <w:r w:rsidR="001E6D10" w:rsidRPr="00762B40">
        <w:rPr>
          <w:rFonts w:ascii="Arial" w:hAnsi="Arial" w:cs="Arial"/>
          <w:sz w:val="22"/>
          <w:szCs w:val="22"/>
          <w:lang w:val="en-GB"/>
        </w:rPr>
        <w:t>re</w:t>
      </w:r>
      <w:r w:rsidRPr="00762B40">
        <w:rPr>
          <w:rFonts w:ascii="Arial" w:hAnsi="Arial" w:cs="Arial"/>
          <w:sz w:val="22"/>
          <w:szCs w:val="22"/>
          <w:lang w:val="en-GB"/>
        </w:rPr>
        <w:t xml:space="preserve">sample bandwidths that were used to train the classifier originally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{"citationID":"xqAS3Imf","properties":{"formattedCitation":"(Verbyla &amp; Litvaitis, 1989)","plainCitation":"(Verbyla &amp;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(Verbyla &amp; Litvaitis, 1989)</w:t>
      </w:r>
      <w:r w:rsidRPr="00762B40">
        <w:rPr>
          <w:rFonts w:ascii="Arial" w:hAnsi="Arial" w:cs="Arial"/>
          <w:sz w:val="22"/>
          <w:szCs w:val="22"/>
          <w:lang w:val="en-GB"/>
        </w:rPr>
        <w:fldChar w:fldCharType="end"/>
      </w:r>
      <w:r w:rsidRPr="00762B40">
        <w:rPr>
          <w:rFonts w:ascii="Arial" w:hAnsi="Arial" w:cs="Arial"/>
          <w:sz w:val="22"/>
          <w:szCs w:val="22"/>
          <w:lang w:val="en-GB"/>
        </w:rPr>
        <w:t xml:space="preserve">. </w:t>
      </w:r>
      <w:r w:rsidR="001E6D10" w:rsidRPr="00762B40">
        <w:rPr>
          <w:rFonts w:ascii="Arial" w:hAnsi="Arial" w:cs="Arial"/>
          <w:sz w:val="22"/>
          <w:szCs w:val="22"/>
          <w:lang w:val="en-GB"/>
        </w:rPr>
        <w:t xml:space="preserve">Resubstitution is known to produce optimistically biased results on the overall accuracy of the classifier </w:t>
      </w:r>
      <w:r w:rsidR="001E6D10"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{"citationID":"lqqr3C5Y","properties":{"formattedCitation":"(Verbyla &amp; Litvaitis, 1989)","plainCitation":"(Verbyla &amp;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sidR="001E6D10" w:rsidRPr="00762B40">
        <w:rPr>
          <w:rFonts w:ascii="Arial" w:hAnsi="Arial" w:cs="Arial"/>
          <w:sz w:val="22"/>
          <w:szCs w:val="22"/>
          <w:lang w:val="en-GB"/>
        </w:rPr>
        <w:fldChar w:fldCharType="separate"/>
      </w:r>
      <w:r w:rsidR="00E13596">
        <w:rPr>
          <w:rFonts w:ascii="Arial" w:hAnsi="Arial" w:cs="Arial"/>
          <w:noProof/>
          <w:sz w:val="22"/>
          <w:szCs w:val="22"/>
          <w:lang w:val="en-GB"/>
        </w:rPr>
        <w:t>(Verbyla &amp; Litvaitis, 1989)</w:t>
      </w:r>
      <w:r w:rsidR="001E6D10" w:rsidRPr="00762B40">
        <w:rPr>
          <w:rFonts w:ascii="Arial" w:hAnsi="Arial" w:cs="Arial"/>
          <w:sz w:val="22"/>
          <w:szCs w:val="22"/>
          <w:lang w:val="en-GB"/>
        </w:rPr>
        <w:fldChar w:fldCharType="end"/>
      </w:r>
      <w:r w:rsidR="001E6D10" w:rsidRPr="00762B40">
        <w:rPr>
          <w:rFonts w:ascii="Arial" w:hAnsi="Arial" w:cs="Arial"/>
          <w:sz w:val="22"/>
          <w:szCs w:val="22"/>
          <w:lang w:val="en-GB"/>
        </w:rPr>
        <w:t xml:space="preserve">, therefore, the results of the leave-out method should be considered more representative. </w:t>
      </w:r>
    </w:p>
    <w:p w14:paraId="7813D86F" w14:textId="77777777" w:rsidR="002D7F47" w:rsidRPr="00762B40" w:rsidRDefault="002D7F47" w:rsidP="00634517">
      <w:pPr>
        <w:spacing w:line="360" w:lineRule="auto"/>
        <w:rPr>
          <w:rFonts w:ascii="Arial" w:hAnsi="Arial" w:cs="Arial"/>
          <w:sz w:val="24"/>
          <w:szCs w:val="24"/>
          <w:lang w:val="en-GB"/>
        </w:rPr>
      </w:pPr>
    </w:p>
    <w:p w14:paraId="09717815" w14:textId="392E6E96" w:rsidR="001E6D10" w:rsidRPr="00762B40" w:rsidRDefault="0085735B" w:rsidP="00634517">
      <w:pPr>
        <w:spacing w:line="360" w:lineRule="auto"/>
        <w:rPr>
          <w:rFonts w:ascii="Arial" w:hAnsi="Arial" w:cs="Arial"/>
          <w:b/>
          <w:sz w:val="22"/>
          <w:szCs w:val="22"/>
          <w:lang w:val="en-GB"/>
        </w:rPr>
      </w:pPr>
      <w:r w:rsidRPr="00762B40">
        <w:rPr>
          <w:rFonts w:ascii="Arial" w:hAnsi="Arial" w:cs="Arial"/>
          <w:b/>
          <w:sz w:val="22"/>
          <w:szCs w:val="22"/>
          <w:lang w:val="en-GB"/>
        </w:rPr>
        <w:t xml:space="preserve">2.6.2 </w:t>
      </w:r>
      <w:r w:rsidR="001E6D10" w:rsidRPr="00762B40">
        <w:rPr>
          <w:rFonts w:ascii="Arial" w:hAnsi="Arial" w:cs="Arial"/>
          <w:b/>
          <w:sz w:val="22"/>
          <w:szCs w:val="22"/>
          <w:lang w:val="en-GB"/>
        </w:rPr>
        <w:t>Hold-out accuracy and error</w:t>
      </w:r>
    </w:p>
    <w:p w14:paraId="5A032482" w14:textId="6B658786" w:rsidR="00391862" w:rsidRDefault="001E6D10" w:rsidP="00634517">
      <w:pPr>
        <w:spacing w:line="360" w:lineRule="auto"/>
        <w:rPr>
          <w:rFonts w:ascii="Arial" w:hAnsi="Arial" w:cs="Arial"/>
          <w:sz w:val="22"/>
          <w:szCs w:val="22"/>
          <w:lang w:val="en-GB"/>
        </w:rPr>
      </w:pPr>
      <w:r w:rsidRPr="00762B40">
        <w:rPr>
          <w:rFonts w:ascii="Arial" w:hAnsi="Arial" w:cs="Arial"/>
          <w:sz w:val="22"/>
          <w:szCs w:val="22"/>
          <w:lang w:val="en-GB"/>
        </w:rPr>
        <w:t xml:space="preserve">The hold-out method makes use of the test set left aside when forming the training sample. This process depicts the efficiency with which the trained model classifies unseen data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{"citationID":"wSyiE4Eo","properties":{"formattedCitation":"(Suthaharan,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(Suthaharan, 2016)</w:t>
      </w:r>
      <w:r w:rsidRPr="00762B40">
        <w:rPr>
          <w:rFonts w:ascii="Arial" w:hAnsi="Arial" w:cs="Arial"/>
          <w:sz w:val="22"/>
          <w:szCs w:val="22"/>
          <w:lang w:val="en-GB"/>
        </w:rPr>
        <w:fldChar w:fldCharType="end"/>
      </w:r>
      <w:r w:rsidRPr="00762B40">
        <w:rPr>
          <w:rFonts w:ascii="Arial" w:hAnsi="Arial" w:cs="Arial"/>
          <w:sz w:val="22"/>
          <w:szCs w:val="22"/>
          <w:lang w:val="en-GB"/>
        </w:rPr>
        <w:t>. I resampled the input imagery using my test set</w:t>
      </w:r>
      <w:r w:rsidR="00391862" w:rsidRPr="00762B40">
        <w:rPr>
          <w:rFonts w:ascii="Arial" w:hAnsi="Arial" w:cs="Arial"/>
          <w:sz w:val="22"/>
          <w:szCs w:val="22"/>
          <w:lang w:val="en-GB"/>
        </w:rPr>
        <w:t xml:space="preserve"> to reclassify the image</w:t>
      </w:r>
      <w:r w:rsidRPr="00762B40">
        <w:rPr>
          <w:rFonts w:ascii="Arial" w:hAnsi="Arial" w:cs="Arial"/>
          <w:sz w:val="22"/>
          <w:szCs w:val="22"/>
          <w:lang w:val="en-GB"/>
        </w:rPr>
        <w:t>. From this, a test accuracy</w:t>
      </w:r>
      <w:r w:rsidR="00D42A09">
        <w:rPr>
          <w:rFonts w:ascii="Arial" w:hAnsi="Arial" w:cs="Arial"/>
          <w:sz w:val="22"/>
          <w:szCs w:val="22"/>
          <w:lang w:val="en-GB"/>
        </w:rPr>
        <w:t xml:space="preserve"> (Appendix 5.1)</w:t>
      </w:r>
      <w:r w:rsidRPr="00762B40">
        <w:rPr>
          <w:rFonts w:ascii="Arial" w:hAnsi="Arial" w:cs="Arial"/>
          <w:sz w:val="22"/>
          <w:szCs w:val="22"/>
          <w:lang w:val="en-GB"/>
        </w:rPr>
        <w:t xml:space="preserve"> and error matrix can be obtained</w:t>
      </w:r>
      <w:r w:rsidR="00B95629">
        <w:rPr>
          <w:rFonts w:ascii="Arial" w:hAnsi="Arial" w:cs="Arial"/>
          <w:sz w:val="22"/>
          <w:szCs w:val="22"/>
          <w:lang w:val="en-GB"/>
        </w:rPr>
        <w:t xml:space="preserve"> (Appendix 5</w:t>
      </w:r>
      <w:r w:rsidR="00D42A09">
        <w:rPr>
          <w:rFonts w:ascii="Arial" w:hAnsi="Arial" w:cs="Arial"/>
          <w:sz w:val="22"/>
          <w:szCs w:val="22"/>
          <w:lang w:val="en-GB"/>
        </w:rPr>
        <w:t>.3</w:t>
      </w:r>
      <w:r w:rsidR="00B95629">
        <w:rPr>
          <w:rFonts w:ascii="Arial" w:hAnsi="Arial" w:cs="Arial"/>
          <w:sz w:val="22"/>
          <w:szCs w:val="22"/>
          <w:lang w:val="en-GB"/>
        </w:rPr>
        <w:t>)</w:t>
      </w:r>
      <w:r w:rsidRPr="00762B40">
        <w:rPr>
          <w:rFonts w:ascii="Arial" w:hAnsi="Arial" w:cs="Arial"/>
          <w:sz w:val="22"/>
          <w:szCs w:val="22"/>
          <w:lang w:val="en-GB"/>
        </w:rPr>
        <w:t xml:space="preserve">. </w:t>
      </w:r>
    </w:p>
    <w:p w14:paraId="7DF5882F" w14:textId="77777777" w:rsidR="00B77EB7" w:rsidRPr="00B77EB7" w:rsidRDefault="00B77EB7" w:rsidP="00634517">
      <w:pPr>
        <w:spacing w:line="360" w:lineRule="auto"/>
        <w:rPr>
          <w:rFonts w:ascii="Arial" w:hAnsi="Arial" w:cs="Arial"/>
          <w:sz w:val="22"/>
          <w:szCs w:val="22"/>
          <w:lang w:val="en-GB"/>
        </w:rPr>
      </w:pPr>
    </w:p>
    <w:p w14:paraId="2911A2FA" w14:textId="3CBB27F7" w:rsidR="00AC7825" w:rsidRPr="00B77EB7" w:rsidRDefault="00A429AB" w:rsidP="00B77EB7">
      <w:pPr>
        <w:pStyle w:val="Heading2"/>
        <w:spacing w:line="360" w:lineRule="auto"/>
        <w:rPr>
          <w:rFonts w:ascii="Arial" w:hAnsi="Arial" w:cs="Arial"/>
          <w:color w:val="000000" w:themeColor="text1"/>
          <w:sz w:val="24"/>
          <w:szCs w:val="24"/>
          <w:lang w:val="en-GB"/>
        </w:rPr>
      </w:pPr>
      <w:bookmarkStart w:id="14" w:name="_Toc6917901"/>
      <w:r w:rsidRPr="00B77EB7">
        <w:rPr>
          <w:rFonts w:ascii="Arial" w:hAnsi="Arial" w:cs="Arial"/>
          <w:color w:val="000000" w:themeColor="text1"/>
          <w:sz w:val="24"/>
          <w:szCs w:val="24"/>
          <w:lang w:val="en-GB"/>
        </w:rPr>
        <w:t>2.</w:t>
      </w:r>
      <w:r w:rsidR="0085735B" w:rsidRPr="00B77EB7">
        <w:rPr>
          <w:rFonts w:ascii="Arial" w:hAnsi="Arial" w:cs="Arial"/>
          <w:color w:val="000000" w:themeColor="text1"/>
          <w:sz w:val="24"/>
          <w:szCs w:val="24"/>
          <w:lang w:val="en-GB"/>
        </w:rPr>
        <w:t>7</w:t>
      </w:r>
      <w:r w:rsidRPr="00B77EB7">
        <w:rPr>
          <w:rFonts w:ascii="Arial" w:hAnsi="Arial" w:cs="Arial"/>
          <w:color w:val="000000" w:themeColor="text1"/>
          <w:sz w:val="24"/>
          <w:szCs w:val="24"/>
          <w:lang w:val="en-GB"/>
        </w:rPr>
        <w:t xml:space="preserve"> </w:t>
      </w:r>
      <w:r w:rsidR="00AC7825" w:rsidRPr="00B77EB7">
        <w:rPr>
          <w:rFonts w:ascii="Arial" w:hAnsi="Arial" w:cs="Arial"/>
          <w:color w:val="000000" w:themeColor="text1"/>
          <w:sz w:val="24"/>
          <w:szCs w:val="24"/>
          <w:lang w:val="en-GB"/>
        </w:rPr>
        <w:t>Data collection</w:t>
      </w:r>
      <w:r w:rsidRPr="00B77EB7">
        <w:rPr>
          <w:rFonts w:ascii="Arial" w:hAnsi="Arial" w:cs="Arial"/>
          <w:color w:val="000000" w:themeColor="text1"/>
          <w:sz w:val="24"/>
          <w:szCs w:val="24"/>
          <w:lang w:val="en-GB"/>
        </w:rPr>
        <w:t xml:space="preserve"> and processing</w:t>
      </w:r>
      <w:bookmarkEnd w:id="14"/>
    </w:p>
    <w:p w14:paraId="26FB1D9F" w14:textId="270685CE" w:rsidR="00EE45A9" w:rsidRDefault="00A429AB" w:rsidP="00B77EB7">
      <w:pPr>
        <w:spacing w:line="360" w:lineRule="auto"/>
        <w:rPr>
          <w:rFonts w:ascii="Arial" w:hAnsi="Arial" w:cs="Arial"/>
          <w:sz w:val="22"/>
          <w:szCs w:val="22"/>
          <w:lang w:val="en-GB"/>
        </w:rPr>
      </w:pPr>
      <w:r w:rsidRPr="00762B40">
        <w:rPr>
          <w:rFonts w:ascii="Arial" w:hAnsi="Arial" w:cs="Arial"/>
          <w:sz w:val="22"/>
          <w:szCs w:val="22"/>
          <w:lang w:val="en-GB"/>
        </w:rPr>
        <w:t>As my classification is computationally intensive, memory constraints prevented both the classification and the calculations to be completed in the same script. I imported each year’s classified image and applied a grid composed of 124 equally sized cells (689.5 km</w:t>
      </w:r>
      <w:r w:rsidRPr="00762B40">
        <w:rPr>
          <w:rFonts w:ascii="Arial" w:hAnsi="Arial" w:cs="Arial"/>
          <w:sz w:val="22"/>
          <w:szCs w:val="22"/>
          <w:vertAlign w:val="superscript"/>
          <w:lang w:val="en-GB"/>
        </w:rPr>
        <w:t>2</w:t>
      </w:r>
      <w:r w:rsidRPr="00762B40">
        <w:rPr>
          <w:rFonts w:ascii="Arial" w:hAnsi="Arial" w:cs="Arial"/>
          <w:sz w:val="22"/>
          <w:szCs w:val="22"/>
          <w:lang w:val="en-GB"/>
        </w:rPr>
        <w:t>) onto Latvia</w:t>
      </w:r>
      <w:r w:rsidR="00763989">
        <w:rPr>
          <w:rFonts w:ascii="Arial" w:hAnsi="Arial" w:cs="Arial"/>
          <w:sz w:val="22"/>
          <w:szCs w:val="22"/>
          <w:lang w:val="en-GB"/>
        </w:rPr>
        <w:t xml:space="preserve"> (Figure 2.5)</w:t>
      </w:r>
      <w:r w:rsidRPr="00762B40">
        <w:rPr>
          <w:rFonts w:ascii="Arial" w:hAnsi="Arial" w:cs="Arial"/>
          <w:sz w:val="22"/>
          <w:szCs w:val="22"/>
          <w:lang w:val="en-GB"/>
        </w:rPr>
        <w:t xml:space="preserve">. Collecting data by cell prevented exceeding the memory capacity of GEE and improved the replication within my study. </w:t>
      </w:r>
      <w:r w:rsidR="006E2791" w:rsidRPr="00762B40">
        <w:rPr>
          <w:rFonts w:ascii="Arial" w:hAnsi="Arial" w:cs="Arial"/>
          <w:sz w:val="22"/>
          <w:szCs w:val="22"/>
          <w:lang w:val="en-GB"/>
        </w:rPr>
        <w:t xml:space="preserve">A larger grid of five blocks was also imposed manually using R to </w:t>
      </w:r>
      <w:r w:rsidR="00B95629">
        <w:rPr>
          <w:rFonts w:ascii="Arial" w:hAnsi="Arial" w:cs="Arial"/>
          <w:sz w:val="22"/>
          <w:szCs w:val="22"/>
          <w:lang w:val="en-GB"/>
        </w:rPr>
        <w:t>account</w:t>
      </w:r>
      <w:r w:rsidR="006E2791" w:rsidRPr="00762B40">
        <w:rPr>
          <w:rFonts w:ascii="Arial" w:hAnsi="Arial" w:cs="Arial"/>
          <w:sz w:val="22"/>
          <w:szCs w:val="22"/>
          <w:lang w:val="en-GB"/>
        </w:rPr>
        <w:t xml:space="preserve"> for regional </w:t>
      </w:r>
      <w:r w:rsidR="000461ED" w:rsidRPr="00762B40">
        <w:rPr>
          <w:rFonts w:ascii="Arial" w:hAnsi="Arial" w:cs="Arial"/>
          <w:sz w:val="22"/>
          <w:szCs w:val="22"/>
          <w:lang w:val="en-GB"/>
        </w:rPr>
        <w:t xml:space="preserve">variation </w:t>
      </w:r>
      <w:r w:rsidR="00763989">
        <w:rPr>
          <w:rFonts w:ascii="Arial" w:hAnsi="Arial" w:cs="Arial"/>
          <w:sz w:val="22"/>
          <w:szCs w:val="22"/>
          <w:lang w:val="en-GB"/>
        </w:rPr>
        <w:t>(Figure 2.5)</w:t>
      </w:r>
      <w:r w:rsidR="006E2791" w:rsidRPr="00762B40">
        <w:rPr>
          <w:rFonts w:ascii="Arial" w:hAnsi="Arial" w:cs="Arial"/>
          <w:sz w:val="22"/>
          <w:szCs w:val="22"/>
          <w:lang w:val="en-GB"/>
        </w:rPr>
        <w:t xml:space="preserve">. </w:t>
      </w:r>
    </w:p>
    <w:p w14:paraId="6EF25653" w14:textId="77777777" w:rsidR="002D7F47" w:rsidRPr="00762B40" w:rsidRDefault="002D7F47" w:rsidP="00634517">
      <w:pPr>
        <w:spacing w:line="360" w:lineRule="auto"/>
        <w:rPr>
          <w:rFonts w:ascii="Arial" w:hAnsi="Arial" w:cs="Arial"/>
          <w:sz w:val="22"/>
          <w:szCs w:val="22"/>
          <w:lang w:val="en-GB"/>
        </w:rPr>
      </w:pPr>
    </w:p>
    <w:p w14:paraId="00ED9988" w14:textId="595CBAEA" w:rsidR="00A429AB" w:rsidRDefault="00BE659E" w:rsidP="00763989">
      <w:pPr>
        <w:spacing w:line="360" w:lineRule="auto"/>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69A0BBDE" wp14:editId="2EFA446F">
            <wp:extent cx="4957011" cy="2989498"/>
            <wp:effectExtent l="0" t="0" r="0" b="0"/>
            <wp:docPr id="19" name="Picture 19"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id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4127" cy="3011882"/>
                    </a:xfrm>
                    <a:prstGeom prst="rect">
                      <a:avLst/>
                    </a:prstGeom>
                  </pic:spPr>
                </pic:pic>
              </a:graphicData>
            </a:graphic>
          </wp:inline>
        </w:drawing>
      </w:r>
    </w:p>
    <w:p w14:paraId="557B7F78" w14:textId="066784F9" w:rsidR="00763989" w:rsidRDefault="00763989" w:rsidP="00763989">
      <w:pPr>
        <w:rPr>
          <w:rFonts w:ascii="Arial" w:hAnsi="Arial" w:cs="Arial"/>
          <w:bCs/>
          <w:lang w:val="en-GB"/>
        </w:rPr>
      </w:pPr>
      <w:r w:rsidRPr="00762B40">
        <w:rPr>
          <w:rFonts w:ascii="Arial" w:hAnsi="Arial" w:cs="Arial"/>
          <w:b/>
          <w:bCs/>
          <w:lang w:val="en-GB"/>
        </w:rPr>
        <w:t>Figure 2.</w:t>
      </w:r>
      <w:r>
        <w:rPr>
          <w:rFonts w:ascii="Arial" w:hAnsi="Arial" w:cs="Arial"/>
          <w:b/>
          <w:bCs/>
          <w:lang w:val="en-GB"/>
        </w:rPr>
        <w:t>5</w:t>
      </w:r>
      <w:r w:rsidRPr="00762B40">
        <w:rPr>
          <w:rFonts w:ascii="Arial" w:hAnsi="Arial" w:cs="Arial"/>
          <w:b/>
          <w:bCs/>
          <w:lang w:val="en-GB"/>
        </w:rPr>
        <w:t xml:space="preserve"> </w:t>
      </w:r>
      <w:r w:rsidRPr="00762B40">
        <w:rPr>
          <w:rFonts w:ascii="Arial" w:hAnsi="Arial" w:cs="Arial"/>
          <w:bCs/>
          <w:lang w:val="en-GB"/>
        </w:rPr>
        <w:t xml:space="preserve">– </w:t>
      </w:r>
      <w:r w:rsidRPr="0009169C">
        <w:rPr>
          <w:rFonts w:ascii="Arial" w:hAnsi="Arial" w:cs="Arial"/>
          <w:b/>
          <w:bCs/>
          <w:lang w:val="en-GB"/>
        </w:rPr>
        <w:t>Cells and larger grid imposed</w:t>
      </w:r>
      <w:r>
        <w:rPr>
          <w:rFonts w:ascii="Arial" w:hAnsi="Arial" w:cs="Arial"/>
          <w:bCs/>
          <w:lang w:val="en-GB"/>
        </w:rPr>
        <w:t>, screenshotted in GEE. Scale of 50 kilometres. Cells crossing Latvian border were cropped before analysis.</w:t>
      </w:r>
    </w:p>
    <w:p w14:paraId="763358F9" w14:textId="77777777" w:rsidR="00763989" w:rsidRPr="00762B40" w:rsidRDefault="00763989" w:rsidP="00763989">
      <w:pPr>
        <w:spacing w:line="360" w:lineRule="auto"/>
        <w:jc w:val="center"/>
        <w:rPr>
          <w:rFonts w:ascii="Arial" w:hAnsi="Arial" w:cs="Arial"/>
          <w:sz w:val="22"/>
          <w:szCs w:val="22"/>
          <w:lang w:val="en-GB"/>
        </w:rPr>
      </w:pPr>
    </w:p>
    <w:p w14:paraId="2931A5D9" w14:textId="549FD3AB" w:rsidR="00A429AB" w:rsidRPr="00762B40" w:rsidRDefault="0085735B" w:rsidP="00634517">
      <w:pPr>
        <w:spacing w:line="360" w:lineRule="auto"/>
        <w:rPr>
          <w:rFonts w:ascii="Arial" w:hAnsi="Arial" w:cs="Arial"/>
          <w:b/>
          <w:sz w:val="22"/>
          <w:szCs w:val="22"/>
          <w:lang w:val="en-GB"/>
        </w:rPr>
      </w:pPr>
      <w:r w:rsidRPr="00762B40">
        <w:rPr>
          <w:rFonts w:ascii="Arial" w:hAnsi="Arial" w:cs="Arial"/>
          <w:b/>
          <w:sz w:val="22"/>
          <w:szCs w:val="22"/>
          <w:lang w:val="en-GB"/>
        </w:rPr>
        <w:t xml:space="preserve">2.7.1 </w:t>
      </w:r>
      <w:r w:rsidR="00A429AB" w:rsidRPr="00762B40">
        <w:rPr>
          <w:rFonts w:ascii="Arial" w:hAnsi="Arial" w:cs="Arial"/>
          <w:b/>
          <w:sz w:val="22"/>
          <w:szCs w:val="22"/>
          <w:lang w:val="en-GB"/>
        </w:rPr>
        <w:t>Area</w:t>
      </w:r>
    </w:p>
    <w:p w14:paraId="42963B7D" w14:textId="1CD054F4" w:rsidR="00A429AB" w:rsidRPr="00762B40" w:rsidRDefault="00A429AB" w:rsidP="00634517">
      <w:pPr>
        <w:spacing w:line="360" w:lineRule="auto"/>
        <w:rPr>
          <w:rFonts w:ascii="Arial" w:hAnsi="Arial" w:cs="Arial"/>
          <w:sz w:val="22"/>
          <w:szCs w:val="22"/>
          <w:lang w:val="en-GB"/>
        </w:rPr>
      </w:pPr>
      <w:r w:rsidRPr="00762B40">
        <w:rPr>
          <w:rFonts w:ascii="Arial" w:hAnsi="Arial" w:cs="Arial"/>
          <w:sz w:val="22"/>
          <w:szCs w:val="22"/>
          <w:lang w:val="en-GB"/>
        </w:rPr>
        <w:t>For each year, I collected the number of pixels per cell of each of my three key land use classes. I saved each file as a CSV and aggregated them using R</w:t>
      </w:r>
      <w:r w:rsidR="006E2791" w:rsidRPr="00762B40">
        <w:rPr>
          <w:rFonts w:ascii="Arial" w:hAnsi="Arial" w:cs="Arial"/>
          <w:sz w:val="22"/>
          <w:szCs w:val="22"/>
          <w:lang w:val="en-GB"/>
        </w:rPr>
        <w:t xml:space="preserve">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{"citationID":"u2VBBbeM","properties":{"formattedCitation":"(R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(R Core Team, 2019)</w:t>
      </w:r>
      <w:r w:rsidRPr="00762B40">
        <w:rPr>
          <w:rFonts w:ascii="Arial" w:hAnsi="Arial" w:cs="Arial"/>
          <w:sz w:val="22"/>
          <w:szCs w:val="22"/>
          <w:lang w:val="en-GB"/>
        </w:rPr>
        <w:fldChar w:fldCharType="end"/>
      </w:r>
      <w:r w:rsidRPr="00762B40">
        <w:rPr>
          <w:rFonts w:ascii="Arial" w:hAnsi="Arial" w:cs="Arial"/>
          <w:sz w:val="22"/>
          <w:szCs w:val="22"/>
          <w:lang w:val="en-GB"/>
        </w:rPr>
        <w:t>. I calculated area in square kilometres using the following formula:</w:t>
      </w:r>
    </w:p>
    <w:p w14:paraId="37E72CEA" w14:textId="3AB2DDA2" w:rsidR="00A429AB" w:rsidRPr="00762B40" w:rsidRDefault="00A429AB" w:rsidP="00634517">
      <w:pPr>
        <w:spacing w:line="360" w:lineRule="auto"/>
        <w:rPr>
          <w:rFonts w:ascii="Arial" w:hAnsi="Arial" w:cs="Arial"/>
          <w:sz w:val="22"/>
          <w:szCs w:val="22"/>
          <w:lang w:val="en-GB"/>
        </w:rPr>
      </w:pPr>
    </w:p>
    <w:p w14:paraId="5AD65A38" w14:textId="3A23CA0D" w:rsidR="00A429AB" w:rsidRDefault="00A429AB" w:rsidP="00517C4B">
      <w:pPr>
        <w:spacing w:line="360" w:lineRule="auto"/>
        <w:jc w:val="center"/>
        <w:rPr>
          <w:rFonts w:ascii="Arial" w:hAnsi="Arial" w:cs="Arial"/>
          <w:b/>
          <w:sz w:val="22"/>
          <w:szCs w:val="22"/>
          <w:lang w:val="en-GB"/>
        </w:rPr>
      </w:pPr>
      <m:oMathPara>
        <m:oMath>
          <m:r>
            <m:rPr>
              <m:sty m:val="bi"/>
            </m:rPr>
            <w:rPr>
              <w:rFonts w:ascii="Cambria Math" w:hAnsi="Cambria Math" w:cs="Arial"/>
              <w:sz w:val="22"/>
              <w:szCs w:val="22"/>
              <w:lang w:val="en-GB"/>
            </w:rPr>
            <m:t>Area=number of pixels</m:t>
          </m:r>
          <m:r>
            <m:rPr>
              <m:sty m:val="bi"/>
            </m:rPr>
            <w:rPr>
              <w:rFonts w:ascii="Cambria Math" w:hAnsi="Cambria Math" w:cs="Arial"/>
              <w:sz w:val="22"/>
              <w:szCs w:val="22"/>
              <w:lang w:val="en-GB"/>
            </w:rPr>
            <m:t>*</m:t>
          </m:r>
          <m:r>
            <m:rPr>
              <m:sty m:val="bi"/>
            </m:rPr>
            <w:rPr>
              <w:rFonts w:ascii="Cambria Math" w:hAnsi="Cambria Math" w:cs="Arial"/>
              <w:sz w:val="22"/>
              <w:szCs w:val="22"/>
              <w:lang w:val="en-GB"/>
            </w:rPr>
            <m:t xml:space="preserve"> resolution /100</m:t>
          </m:r>
          <m:r>
            <m:rPr>
              <m:sty m:val="bi"/>
            </m:rPr>
            <w:rPr>
              <w:rFonts w:ascii="Cambria Math" w:hAnsi="Cambria Math" w:cs="Arial"/>
              <w:sz w:val="22"/>
              <w:szCs w:val="22"/>
              <w:lang w:val="en-GB"/>
            </w:rPr>
            <m:t>0</m:t>
          </m:r>
        </m:oMath>
      </m:oMathPara>
    </w:p>
    <w:p w14:paraId="68209D39" w14:textId="463C7AF5" w:rsidR="002D7F47" w:rsidRDefault="002D7F47" w:rsidP="00A429AB">
      <w:pPr>
        <w:spacing w:line="360" w:lineRule="auto"/>
        <w:jc w:val="center"/>
        <w:rPr>
          <w:rFonts w:ascii="Arial" w:hAnsi="Arial" w:cs="Arial"/>
          <w:b/>
          <w:sz w:val="22"/>
          <w:szCs w:val="22"/>
          <w:lang w:val="en-GB"/>
        </w:rPr>
      </w:pPr>
    </w:p>
    <w:p w14:paraId="1945EE62" w14:textId="77777777" w:rsidR="002D7F47" w:rsidRPr="00762B40" w:rsidRDefault="002D7F47" w:rsidP="00A429AB">
      <w:pPr>
        <w:spacing w:line="360" w:lineRule="auto"/>
        <w:jc w:val="center"/>
        <w:rPr>
          <w:rFonts w:ascii="Arial" w:hAnsi="Arial" w:cs="Arial"/>
          <w:b/>
          <w:sz w:val="22"/>
          <w:szCs w:val="22"/>
          <w:lang w:val="en-GB"/>
        </w:rPr>
      </w:pPr>
    </w:p>
    <w:p w14:paraId="69BB9197" w14:textId="1451C2AC" w:rsidR="00A429AB" w:rsidRDefault="0085735B" w:rsidP="00A429AB">
      <w:pPr>
        <w:spacing w:line="360" w:lineRule="auto"/>
        <w:rPr>
          <w:rFonts w:ascii="Arial" w:hAnsi="Arial" w:cs="Arial"/>
          <w:b/>
          <w:sz w:val="22"/>
          <w:szCs w:val="22"/>
          <w:lang w:val="en-GB"/>
        </w:rPr>
      </w:pPr>
      <w:r w:rsidRPr="00762B40">
        <w:rPr>
          <w:rFonts w:ascii="Arial" w:hAnsi="Arial" w:cs="Arial"/>
          <w:b/>
          <w:sz w:val="22"/>
          <w:szCs w:val="22"/>
          <w:lang w:val="en-GB"/>
        </w:rPr>
        <w:t xml:space="preserve">2.7.2 </w:t>
      </w:r>
      <w:r w:rsidR="00A429AB" w:rsidRPr="00762B40">
        <w:rPr>
          <w:rFonts w:ascii="Arial" w:hAnsi="Arial" w:cs="Arial"/>
          <w:b/>
          <w:sz w:val="22"/>
          <w:szCs w:val="22"/>
          <w:lang w:val="en-GB"/>
        </w:rPr>
        <w:t>Transition</w:t>
      </w:r>
    </w:p>
    <w:p w14:paraId="1FA60353" w14:textId="1FFAB9D9" w:rsidR="002D7F47" w:rsidRPr="002D7F47" w:rsidRDefault="002D7F47" w:rsidP="00A429AB">
      <w:pPr>
        <w:spacing w:line="360" w:lineRule="auto"/>
        <w:rPr>
          <w:rFonts w:ascii="Arial" w:hAnsi="Arial" w:cs="Arial"/>
          <w:sz w:val="22"/>
          <w:szCs w:val="22"/>
          <w:lang w:val="en-GB"/>
        </w:rPr>
      </w:pPr>
      <w:r>
        <w:rPr>
          <w:rFonts w:ascii="Arial" w:hAnsi="Arial" w:cs="Arial"/>
          <w:sz w:val="22"/>
          <w:szCs w:val="22"/>
          <w:lang w:val="en-GB"/>
        </w:rPr>
        <w:t xml:space="preserve">To explain how I calculated the number of pixels undergoing any of four transitions (Table 2.3), I will use the </w:t>
      </w:r>
      <w:r w:rsidR="00B95629">
        <w:rPr>
          <w:rFonts w:ascii="Arial" w:hAnsi="Arial" w:cs="Arial"/>
          <w:sz w:val="22"/>
          <w:szCs w:val="22"/>
          <w:lang w:val="en-GB"/>
        </w:rPr>
        <w:t>AAL</w:t>
      </w:r>
      <w:r w:rsidRPr="00762B40">
        <w:rPr>
          <w:rFonts w:ascii="Arial" w:hAnsi="Arial" w:cs="Arial"/>
          <w:sz w:val="22"/>
          <w:szCs w:val="22"/>
          <w:lang w:val="en-GB"/>
        </w:rPr>
        <w:t xml:space="preserve"> to </w:t>
      </w:r>
      <w:r w:rsidR="00B95629">
        <w:rPr>
          <w:rFonts w:ascii="Arial" w:hAnsi="Arial" w:cs="Arial"/>
          <w:sz w:val="22"/>
          <w:szCs w:val="22"/>
          <w:lang w:val="en-GB"/>
        </w:rPr>
        <w:t>IAL</w:t>
      </w:r>
      <w:r w:rsidRPr="00762B40">
        <w:rPr>
          <w:rFonts w:ascii="Arial" w:hAnsi="Arial" w:cs="Arial"/>
          <w:sz w:val="22"/>
          <w:szCs w:val="22"/>
          <w:lang w:val="en-GB"/>
        </w:rPr>
        <w:t xml:space="preserve"> transition as an example</w:t>
      </w:r>
      <w:r w:rsidR="00AB7F49">
        <w:rPr>
          <w:rFonts w:ascii="Arial" w:hAnsi="Arial" w:cs="Arial"/>
          <w:sz w:val="22"/>
          <w:szCs w:val="22"/>
          <w:lang w:val="en-GB"/>
        </w:rPr>
        <w:t xml:space="preserve"> (Figure 2.6)</w:t>
      </w:r>
      <w:r w:rsidRPr="00762B40">
        <w:rPr>
          <w:rFonts w:ascii="Arial" w:hAnsi="Arial" w:cs="Arial"/>
          <w:sz w:val="22"/>
          <w:szCs w:val="22"/>
          <w:lang w:val="en-GB"/>
        </w:rPr>
        <w:t xml:space="preserve">. First, taking the first year’s imagery, solely land that is </w:t>
      </w:r>
      <w:r w:rsidR="00B95629">
        <w:rPr>
          <w:rFonts w:ascii="Arial" w:hAnsi="Arial" w:cs="Arial"/>
          <w:sz w:val="22"/>
          <w:szCs w:val="22"/>
          <w:lang w:val="en-GB"/>
        </w:rPr>
        <w:t>AAL</w:t>
      </w:r>
      <w:r w:rsidRPr="00762B40">
        <w:rPr>
          <w:rFonts w:ascii="Arial" w:hAnsi="Arial" w:cs="Arial"/>
          <w:sz w:val="22"/>
          <w:szCs w:val="22"/>
          <w:lang w:val="en-GB"/>
        </w:rPr>
        <w:t xml:space="preserve"> is selected. Using the next year’s imagery, only </w:t>
      </w:r>
      <w:r w:rsidR="003E0819">
        <w:rPr>
          <w:rFonts w:ascii="Arial" w:hAnsi="Arial" w:cs="Arial"/>
          <w:sz w:val="22"/>
          <w:szCs w:val="22"/>
          <w:lang w:val="en-GB"/>
        </w:rPr>
        <w:t>IAL</w:t>
      </w:r>
      <w:r w:rsidRPr="00762B40">
        <w:rPr>
          <w:rFonts w:ascii="Arial" w:hAnsi="Arial" w:cs="Arial"/>
          <w:sz w:val="22"/>
          <w:szCs w:val="22"/>
          <w:lang w:val="en-GB"/>
        </w:rPr>
        <w:t xml:space="preserve"> is selected. I then overlaid the </w:t>
      </w:r>
      <w:r w:rsidR="003E0819">
        <w:rPr>
          <w:rFonts w:ascii="Arial" w:hAnsi="Arial" w:cs="Arial"/>
          <w:sz w:val="22"/>
          <w:szCs w:val="22"/>
          <w:lang w:val="en-GB"/>
        </w:rPr>
        <w:t>IAL</w:t>
      </w:r>
      <w:r w:rsidRPr="00762B40">
        <w:rPr>
          <w:rFonts w:ascii="Arial" w:hAnsi="Arial" w:cs="Arial"/>
          <w:sz w:val="22"/>
          <w:szCs w:val="22"/>
          <w:lang w:val="en-GB"/>
        </w:rPr>
        <w:t xml:space="preserve"> imagery atop the </w:t>
      </w:r>
      <w:r w:rsidR="00B95629">
        <w:rPr>
          <w:rFonts w:ascii="Arial" w:hAnsi="Arial" w:cs="Arial"/>
          <w:sz w:val="22"/>
          <w:szCs w:val="22"/>
          <w:lang w:val="en-GB"/>
        </w:rPr>
        <w:t>AAL</w:t>
      </w:r>
      <w:r w:rsidRPr="00762B40">
        <w:rPr>
          <w:rFonts w:ascii="Arial" w:hAnsi="Arial" w:cs="Arial"/>
          <w:sz w:val="22"/>
          <w:szCs w:val="22"/>
          <w:lang w:val="en-GB"/>
        </w:rPr>
        <w:t xml:space="preserve"> imagery. With the </w:t>
      </w:r>
      <w:r w:rsidRPr="00762B40">
        <w:rPr>
          <w:rFonts w:ascii="Arial" w:hAnsi="Arial" w:cs="Arial"/>
          <w:i/>
          <w:sz w:val="22"/>
          <w:szCs w:val="22"/>
          <w:lang w:val="en-GB"/>
        </w:rPr>
        <w:t xml:space="preserve">and </w:t>
      </w:r>
      <w:r w:rsidRPr="00762B40">
        <w:rPr>
          <w:rFonts w:ascii="Arial" w:hAnsi="Arial" w:cs="Arial"/>
          <w:sz w:val="22"/>
          <w:szCs w:val="22"/>
          <w:lang w:val="en-GB"/>
        </w:rPr>
        <w:t xml:space="preserve">command in GEE, I was able to select pixels that were both </w:t>
      </w:r>
      <w:r w:rsidR="003E0819">
        <w:rPr>
          <w:rFonts w:ascii="Arial" w:hAnsi="Arial" w:cs="Arial"/>
          <w:sz w:val="22"/>
          <w:szCs w:val="22"/>
          <w:lang w:val="en-GB"/>
        </w:rPr>
        <w:t>AAL</w:t>
      </w:r>
      <w:r w:rsidRPr="00762B40">
        <w:rPr>
          <w:rFonts w:ascii="Arial" w:hAnsi="Arial" w:cs="Arial"/>
          <w:sz w:val="22"/>
          <w:szCs w:val="22"/>
          <w:lang w:val="en-GB"/>
        </w:rPr>
        <w:t xml:space="preserve"> in the first year </w:t>
      </w:r>
      <w:r w:rsidRPr="00762B40">
        <w:rPr>
          <w:rFonts w:ascii="Arial" w:hAnsi="Arial" w:cs="Arial"/>
          <w:i/>
          <w:sz w:val="22"/>
          <w:szCs w:val="22"/>
          <w:lang w:val="en-GB"/>
        </w:rPr>
        <w:t xml:space="preserve">and </w:t>
      </w:r>
      <w:r w:rsidR="003E0819">
        <w:rPr>
          <w:rFonts w:ascii="Arial" w:hAnsi="Arial" w:cs="Arial"/>
          <w:sz w:val="22"/>
          <w:szCs w:val="22"/>
          <w:lang w:val="en-GB"/>
        </w:rPr>
        <w:t>IAL</w:t>
      </w:r>
      <w:r w:rsidRPr="00762B40">
        <w:rPr>
          <w:rFonts w:ascii="Arial" w:hAnsi="Arial" w:cs="Arial"/>
          <w:sz w:val="22"/>
          <w:szCs w:val="22"/>
          <w:lang w:val="en-GB"/>
        </w:rPr>
        <w:t xml:space="preserve"> in the next year. </w:t>
      </w:r>
      <w:r>
        <w:rPr>
          <w:rFonts w:ascii="Arial" w:hAnsi="Arial" w:cs="Arial"/>
          <w:sz w:val="22"/>
          <w:szCs w:val="22"/>
          <w:lang w:val="en-GB"/>
        </w:rPr>
        <w:t>Transition calculations</w:t>
      </w:r>
      <w:r w:rsidRPr="00762B40">
        <w:rPr>
          <w:rFonts w:ascii="Arial" w:hAnsi="Arial" w:cs="Arial"/>
          <w:sz w:val="22"/>
          <w:szCs w:val="22"/>
          <w:lang w:val="en-GB"/>
        </w:rPr>
        <w:t xml:space="preserve"> </w:t>
      </w:r>
      <w:r>
        <w:rPr>
          <w:rFonts w:ascii="Arial" w:hAnsi="Arial" w:cs="Arial"/>
          <w:sz w:val="22"/>
          <w:szCs w:val="22"/>
          <w:lang w:val="en-GB"/>
        </w:rPr>
        <w:t xml:space="preserve">were </w:t>
      </w:r>
      <w:r w:rsidRPr="00762B40">
        <w:rPr>
          <w:rFonts w:ascii="Arial" w:hAnsi="Arial" w:cs="Arial"/>
          <w:sz w:val="22"/>
          <w:szCs w:val="22"/>
          <w:lang w:val="en-GB"/>
        </w:rPr>
        <w:t xml:space="preserve">completed for all transitions for a yearly time step, meaning from one year to the following year, for each of my study years (1989-2011). I saved each file as a CSV and aggregated them </w:t>
      </w:r>
      <w:r>
        <w:rPr>
          <w:rFonts w:ascii="Arial" w:hAnsi="Arial" w:cs="Arial"/>
          <w:sz w:val="22"/>
          <w:szCs w:val="22"/>
          <w:lang w:val="en-GB"/>
        </w:rPr>
        <w:t xml:space="preserve">using R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{"citationID":"VYIz5dHR","properties":{"formattedCitation":"(R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Pr="00762B40">
        <w:rPr>
          <w:rFonts w:ascii="Arial" w:hAnsi="Arial" w:cs="Arial"/>
          <w:sz w:val="22"/>
          <w:szCs w:val="22"/>
          <w:lang w:val="en-GB"/>
        </w:rPr>
        <w:fldChar w:fldCharType="separate"/>
      </w:r>
      <w:r>
        <w:rPr>
          <w:rFonts w:ascii="Arial" w:hAnsi="Arial" w:cs="Arial"/>
          <w:noProof/>
          <w:sz w:val="22"/>
          <w:szCs w:val="22"/>
          <w:lang w:val="en-GB"/>
        </w:rPr>
        <w:t>(R Core Team, 2019)</w:t>
      </w:r>
      <w:r w:rsidRPr="00762B40">
        <w:rPr>
          <w:rFonts w:ascii="Arial" w:hAnsi="Arial" w:cs="Arial"/>
          <w:sz w:val="22"/>
          <w:szCs w:val="22"/>
          <w:lang w:val="en-GB"/>
        </w:rPr>
        <w:fldChar w:fldCharType="end"/>
      </w:r>
      <w:r w:rsidRPr="00762B40">
        <w:rPr>
          <w:rFonts w:ascii="Arial" w:hAnsi="Arial" w:cs="Arial"/>
          <w:sz w:val="22"/>
          <w:szCs w:val="22"/>
          <w:lang w:val="en-GB"/>
        </w:rPr>
        <w:t xml:space="preserve">. I calculated area in square kilometres using the same formula in section 2.7.1.  </w:t>
      </w:r>
    </w:p>
    <w:p w14:paraId="06627F39" w14:textId="0A0B1C5C" w:rsidR="002D7F47" w:rsidRDefault="002D7F47" w:rsidP="00A429AB">
      <w:pPr>
        <w:spacing w:line="360" w:lineRule="auto"/>
        <w:rPr>
          <w:rFonts w:ascii="Arial" w:hAnsi="Arial" w:cs="Arial"/>
          <w:b/>
          <w:sz w:val="22"/>
          <w:szCs w:val="22"/>
          <w:lang w:val="en-GB"/>
        </w:rPr>
      </w:pPr>
    </w:p>
    <w:p w14:paraId="674B9B69" w14:textId="5A95E881" w:rsidR="00517C4B" w:rsidRDefault="00517C4B" w:rsidP="00A429AB">
      <w:pPr>
        <w:spacing w:line="360" w:lineRule="auto"/>
        <w:rPr>
          <w:rFonts w:ascii="Arial" w:hAnsi="Arial" w:cs="Arial"/>
          <w:b/>
          <w:sz w:val="22"/>
          <w:szCs w:val="22"/>
          <w:lang w:val="en-GB"/>
        </w:rPr>
      </w:pPr>
    </w:p>
    <w:p w14:paraId="44058324" w14:textId="2284D399" w:rsidR="00517C4B" w:rsidRDefault="00517C4B" w:rsidP="00A429AB">
      <w:pPr>
        <w:spacing w:line="360" w:lineRule="auto"/>
        <w:rPr>
          <w:rFonts w:ascii="Arial" w:hAnsi="Arial" w:cs="Arial"/>
          <w:b/>
          <w:sz w:val="22"/>
          <w:szCs w:val="22"/>
          <w:lang w:val="en-GB"/>
        </w:rPr>
      </w:pPr>
    </w:p>
    <w:p w14:paraId="5CB64E0D" w14:textId="58DD2EC6" w:rsidR="00517C4B" w:rsidRDefault="00517C4B" w:rsidP="00A429AB">
      <w:pPr>
        <w:spacing w:line="360" w:lineRule="auto"/>
        <w:rPr>
          <w:rFonts w:ascii="Arial" w:hAnsi="Arial" w:cs="Arial"/>
          <w:b/>
          <w:sz w:val="22"/>
          <w:szCs w:val="22"/>
          <w:lang w:val="en-GB"/>
        </w:rPr>
      </w:pPr>
    </w:p>
    <w:p w14:paraId="38584AE8" w14:textId="77777777" w:rsidR="00517C4B" w:rsidRPr="002D7F47" w:rsidRDefault="00517C4B" w:rsidP="00A429AB">
      <w:pPr>
        <w:spacing w:line="360" w:lineRule="auto"/>
        <w:rPr>
          <w:rFonts w:ascii="Arial" w:hAnsi="Arial" w:cs="Arial"/>
          <w:b/>
          <w:sz w:val="22"/>
          <w:szCs w:val="22"/>
          <w:lang w:val="en-GB"/>
        </w:rPr>
      </w:pPr>
    </w:p>
    <w:p w14:paraId="7B48BC82" w14:textId="79ABD94D" w:rsidR="00A429AB" w:rsidRPr="00762B40" w:rsidRDefault="00A429AB" w:rsidP="00A429AB">
      <w:pPr>
        <w:rPr>
          <w:rFonts w:ascii="Arial" w:hAnsi="Arial" w:cs="Arial"/>
          <w:bCs/>
          <w:lang w:val="en-GB"/>
        </w:rPr>
      </w:pPr>
      <w:r w:rsidRPr="00762B40">
        <w:rPr>
          <w:rFonts w:ascii="Arial" w:hAnsi="Arial" w:cs="Arial"/>
          <w:b/>
          <w:bCs/>
          <w:lang w:val="en-GB"/>
        </w:rPr>
        <w:lastRenderedPageBreak/>
        <w:t>Table 2.</w:t>
      </w:r>
      <w:r w:rsidR="002D7F47">
        <w:rPr>
          <w:rFonts w:ascii="Arial" w:hAnsi="Arial" w:cs="Arial"/>
          <w:b/>
          <w:bCs/>
          <w:lang w:val="en-GB"/>
        </w:rPr>
        <w:t xml:space="preserve">3 </w:t>
      </w:r>
      <w:r w:rsidRPr="00762B40">
        <w:rPr>
          <w:rFonts w:ascii="Arial" w:hAnsi="Arial" w:cs="Arial"/>
          <w:bCs/>
          <w:lang w:val="en-GB"/>
        </w:rPr>
        <w:t>– Transitions to examine for each time step.</w:t>
      </w:r>
    </w:p>
    <w:tbl>
      <w:tblPr>
        <w:tblStyle w:val="TableGrid"/>
        <w:tblpPr w:leftFromText="180" w:rightFromText="180" w:vertAnchor="text" w:horzAnchor="margin" w:tblpY="1"/>
        <w:tblW w:w="9209"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4860"/>
        <w:gridCol w:w="4349"/>
      </w:tblGrid>
      <w:tr w:rsidR="00A429AB" w:rsidRPr="00762B40" w14:paraId="6998A84A" w14:textId="77777777" w:rsidTr="00A429AB">
        <w:trPr>
          <w:trHeight w:val="558"/>
        </w:trPr>
        <w:tc>
          <w:tcPr>
            <w:tcW w:w="4860" w:type="dxa"/>
            <w:tcBorders>
              <w:bottom w:val="single" w:sz="4" w:space="0" w:color="auto"/>
              <w:right w:val="single" w:sz="4" w:space="0" w:color="auto"/>
            </w:tcBorders>
            <w:vAlign w:val="center"/>
          </w:tcPr>
          <w:p w14:paraId="03E351B6" w14:textId="36BDE478" w:rsidR="00A429AB" w:rsidRPr="00762B40" w:rsidRDefault="00A429AB"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Start land use</w:t>
            </w:r>
          </w:p>
        </w:tc>
        <w:tc>
          <w:tcPr>
            <w:tcW w:w="4349" w:type="dxa"/>
            <w:tcBorders>
              <w:left w:val="single" w:sz="4" w:space="0" w:color="auto"/>
              <w:bottom w:val="single" w:sz="4" w:space="0" w:color="auto"/>
            </w:tcBorders>
            <w:vAlign w:val="center"/>
          </w:tcPr>
          <w:p w14:paraId="42C25F1A" w14:textId="0101A7F7" w:rsidR="00A429AB" w:rsidRPr="00762B40" w:rsidRDefault="00A429AB"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End land use</w:t>
            </w:r>
          </w:p>
        </w:tc>
      </w:tr>
      <w:tr w:rsidR="00A429AB" w:rsidRPr="00762B40" w14:paraId="7F6EA62D" w14:textId="77777777" w:rsidTr="00A429AB">
        <w:trPr>
          <w:trHeight w:val="81"/>
        </w:trPr>
        <w:tc>
          <w:tcPr>
            <w:tcW w:w="4860" w:type="dxa"/>
            <w:tcBorders>
              <w:bottom w:val="nil"/>
              <w:right w:val="single" w:sz="4" w:space="0" w:color="auto"/>
            </w:tcBorders>
            <w:vAlign w:val="center"/>
          </w:tcPr>
          <w:p w14:paraId="207D17E5" w14:textId="458C8E89" w:rsidR="00A429AB" w:rsidRPr="00762B40" w:rsidRDefault="00A429AB" w:rsidP="008A650D">
            <w:pPr>
              <w:spacing w:line="360" w:lineRule="auto"/>
              <w:jc w:val="center"/>
              <w:rPr>
                <w:rFonts w:ascii="Arial" w:hAnsi="Arial" w:cs="Arial"/>
                <w:bCs/>
                <w:lang w:val="en-GB"/>
              </w:rPr>
            </w:pPr>
            <w:r w:rsidRPr="00762B40">
              <w:rPr>
                <w:rFonts w:ascii="Arial" w:hAnsi="Arial" w:cs="Arial"/>
                <w:bCs/>
                <w:lang w:val="en-GB"/>
              </w:rPr>
              <w:t>Abandoned</w:t>
            </w:r>
          </w:p>
        </w:tc>
        <w:tc>
          <w:tcPr>
            <w:tcW w:w="4349" w:type="dxa"/>
            <w:tcBorders>
              <w:left w:val="single" w:sz="4" w:space="0" w:color="auto"/>
              <w:bottom w:val="nil"/>
            </w:tcBorders>
            <w:vAlign w:val="center"/>
          </w:tcPr>
          <w:p w14:paraId="7A0A6D13" w14:textId="6A6738A8" w:rsidR="00A429AB" w:rsidRPr="00762B40" w:rsidRDefault="00A429AB" w:rsidP="008A650D">
            <w:pPr>
              <w:spacing w:line="360" w:lineRule="auto"/>
              <w:jc w:val="center"/>
              <w:rPr>
                <w:rFonts w:ascii="Arial" w:hAnsi="Arial" w:cs="Arial"/>
                <w:bCs/>
                <w:lang w:val="en-GB"/>
              </w:rPr>
            </w:pPr>
            <w:r w:rsidRPr="00762B40">
              <w:rPr>
                <w:rFonts w:ascii="Arial" w:hAnsi="Arial" w:cs="Arial"/>
                <w:bCs/>
                <w:lang w:val="en-GB"/>
              </w:rPr>
              <w:t>Intensive</w:t>
            </w:r>
          </w:p>
        </w:tc>
      </w:tr>
      <w:tr w:rsidR="00A429AB" w:rsidRPr="00762B40" w14:paraId="0104F6B7" w14:textId="77777777" w:rsidTr="00A429AB">
        <w:trPr>
          <w:trHeight w:val="91"/>
        </w:trPr>
        <w:tc>
          <w:tcPr>
            <w:tcW w:w="4860" w:type="dxa"/>
            <w:tcBorders>
              <w:top w:val="nil"/>
              <w:bottom w:val="nil"/>
              <w:right w:val="single" w:sz="4" w:space="0" w:color="auto"/>
            </w:tcBorders>
            <w:vAlign w:val="center"/>
          </w:tcPr>
          <w:p w14:paraId="26D95924" w14:textId="6ADDB76C" w:rsidR="00A429AB" w:rsidRPr="00762B40" w:rsidRDefault="00A429AB" w:rsidP="00A429AB">
            <w:pPr>
              <w:spacing w:line="360" w:lineRule="auto"/>
              <w:jc w:val="center"/>
              <w:rPr>
                <w:rFonts w:ascii="Arial" w:hAnsi="Arial" w:cs="Arial"/>
                <w:bCs/>
                <w:lang w:val="en-GB"/>
              </w:rPr>
            </w:pPr>
            <w:r w:rsidRPr="00762B40">
              <w:rPr>
                <w:rFonts w:ascii="Arial" w:hAnsi="Arial" w:cs="Arial"/>
                <w:bCs/>
                <w:lang w:val="en-GB"/>
              </w:rPr>
              <w:t>Intensive</w:t>
            </w:r>
            <w:r w:rsidRPr="00762B40">
              <w:rPr>
                <w:rFonts w:ascii="arrow" w:hAnsi="arrow" w:cs="Arial"/>
                <w:bCs/>
                <w:lang w:val="en-GB"/>
              </w:rPr>
              <w:t xml:space="preserve"> </w:t>
            </w:r>
          </w:p>
        </w:tc>
        <w:tc>
          <w:tcPr>
            <w:tcW w:w="4349" w:type="dxa"/>
            <w:tcBorders>
              <w:top w:val="nil"/>
              <w:left w:val="single" w:sz="4" w:space="0" w:color="auto"/>
              <w:bottom w:val="nil"/>
            </w:tcBorders>
            <w:vAlign w:val="center"/>
          </w:tcPr>
          <w:p w14:paraId="7B3D7D83" w14:textId="66089FE2" w:rsidR="00A429AB" w:rsidRPr="00762B40" w:rsidRDefault="00A429AB" w:rsidP="00A429AB">
            <w:pPr>
              <w:spacing w:line="360" w:lineRule="auto"/>
              <w:jc w:val="center"/>
              <w:rPr>
                <w:rFonts w:ascii="Arial" w:hAnsi="Arial" w:cs="Arial"/>
                <w:bCs/>
                <w:lang w:val="en-GB"/>
              </w:rPr>
            </w:pPr>
            <w:r w:rsidRPr="00762B40">
              <w:rPr>
                <w:rFonts w:ascii="Arial" w:hAnsi="Arial" w:cs="Arial"/>
                <w:bCs/>
                <w:lang w:val="en-GB"/>
              </w:rPr>
              <w:t>Abandoned</w:t>
            </w:r>
          </w:p>
        </w:tc>
      </w:tr>
      <w:tr w:rsidR="00A429AB" w:rsidRPr="00762B40" w14:paraId="3331A795" w14:textId="77777777" w:rsidTr="00A429AB">
        <w:trPr>
          <w:trHeight w:val="174"/>
        </w:trPr>
        <w:tc>
          <w:tcPr>
            <w:tcW w:w="4860" w:type="dxa"/>
            <w:tcBorders>
              <w:top w:val="nil"/>
              <w:bottom w:val="nil"/>
              <w:right w:val="single" w:sz="4" w:space="0" w:color="auto"/>
            </w:tcBorders>
            <w:vAlign w:val="center"/>
          </w:tcPr>
          <w:p w14:paraId="52EA171D" w14:textId="77777777" w:rsidR="00A429AB" w:rsidRPr="00762B40" w:rsidRDefault="00A429AB" w:rsidP="00A429AB">
            <w:pPr>
              <w:spacing w:line="360" w:lineRule="auto"/>
              <w:jc w:val="center"/>
              <w:rPr>
                <w:rFonts w:ascii="Arial" w:hAnsi="Arial" w:cs="Arial"/>
                <w:bCs/>
                <w:lang w:val="en-GB"/>
              </w:rPr>
            </w:pPr>
            <w:r w:rsidRPr="00762B40">
              <w:rPr>
                <w:rFonts w:ascii="Arial" w:hAnsi="Arial" w:cs="Arial"/>
                <w:bCs/>
                <w:lang w:val="en-GB"/>
              </w:rPr>
              <w:t>Extensive</w:t>
            </w:r>
          </w:p>
        </w:tc>
        <w:tc>
          <w:tcPr>
            <w:tcW w:w="4349" w:type="dxa"/>
            <w:tcBorders>
              <w:top w:val="nil"/>
              <w:left w:val="single" w:sz="4" w:space="0" w:color="auto"/>
              <w:bottom w:val="nil"/>
            </w:tcBorders>
            <w:vAlign w:val="center"/>
          </w:tcPr>
          <w:p w14:paraId="79859CA8" w14:textId="1DBF42AE" w:rsidR="00A429AB" w:rsidRPr="00762B40" w:rsidRDefault="00A429AB" w:rsidP="00A429AB">
            <w:pPr>
              <w:spacing w:line="360" w:lineRule="auto"/>
              <w:jc w:val="center"/>
              <w:rPr>
                <w:rFonts w:ascii="Arial" w:hAnsi="Arial" w:cs="Arial"/>
                <w:bCs/>
                <w:lang w:val="en-GB"/>
              </w:rPr>
            </w:pPr>
            <w:r w:rsidRPr="00762B40">
              <w:rPr>
                <w:rFonts w:ascii="Arial" w:hAnsi="Arial" w:cs="Arial"/>
                <w:bCs/>
                <w:lang w:val="en-GB"/>
              </w:rPr>
              <w:t>Intensive</w:t>
            </w:r>
          </w:p>
        </w:tc>
      </w:tr>
      <w:tr w:rsidR="00A429AB" w:rsidRPr="00762B40" w14:paraId="30E24CDE" w14:textId="77777777" w:rsidTr="00A429AB">
        <w:trPr>
          <w:trHeight w:val="91"/>
        </w:trPr>
        <w:tc>
          <w:tcPr>
            <w:tcW w:w="4860" w:type="dxa"/>
            <w:tcBorders>
              <w:top w:val="nil"/>
              <w:bottom w:val="single" w:sz="4" w:space="0" w:color="auto"/>
              <w:right w:val="single" w:sz="4" w:space="0" w:color="auto"/>
            </w:tcBorders>
            <w:vAlign w:val="center"/>
          </w:tcPr>
          <w:p w14:paraId="12F6CD22" w14:textId="3C071C7E" w:rsidR="00A429AB" w:rsidRPr="00762B40" w:rsidRDefault="00A429AB" w:rsidP="00A429AB">
            <w:pPr>
              <w:spacing w:line="360" w:lineRule="auto"/>
              <w:jc w:val="center"/>
              <w:rPr>
                <w:rFonts w:ascii="Arial" w:hAnsi="Arial" w:cs="Arial"/>
                <w:bCs/>
                <w:lang w:val="en-GB"/>
              </w:rPr>
            </w:pPr>
            <w:r w:rsidRPr="00762B40">
              <w:rPr>
                <w:rFonts w:ascii="Arial" w:hAnsi="Arial" w:cs="Arial"/>
                <w:bCs/>
                <w:lang w:val="en-GB"/>
              </w:rPr>
              <w:t>Intensive</w:t>
            </w:r>
          </w:p>
        </w:tc>
        <w:tc>
          <w:tcPr>
            <w:tcW w:w="4349" w:type="dxa"/>
            <w:tcBorders>
              <w:top w:val="nil"/>
              <w:left w:val="single" w:sz="4" w:space="0" w:color="auto"/>
              <w:bottom w:val="single" w:sz="4" w:space="0" w:color="auto"/>
            </w:tcBorders>
            <w:vAlign w:val="center"/>
          </w:tcPr>
          <w:p w14:paraId="21284834" w14:textId="2F0B0406" w:rsidR="00A429AB" w:rsidRPr="00762B40" w:rsidRDefault="00A429AB" w:rsidP="00A429AB">
            <w:pPr>
              <w:spacing w:line="360" w:lineRule="auto"/>
              <w:jc w:val="center"/>
              <w:rPr>
                <w:rFonts w:ascii="Arial" w:hAnsi="Arial" w:cs="Arial"/>
                <w:bCs/>
                <w:lang w:val="en-GB"/>
              </w:rPr>
            </w:pPr>
            <w:r w:rsidRPr="00762B40">
              <w:rPr>
                <w:rFonts w:ascii="Arial" w:hAnsi="Arial" w:cs="Arial"/>
                <w:bCs/>
                <w:lang w:val="en-GB"/>
              </w:rPr>
              <w:t>Extensive</w:t>
            </w:r>
          </w:p>
        </w:tc>
      </w:tr>
    </w:tbl>
    <w:p w14:paraId="0B52D5DE" w14:textId="77777777" w:rsidR="00A429AB" w:rsidRPr="00762B40" w:rsidRDefault="00A429AB" w:rsidP="00A429AB">
      <w:pPr>
        <w:spacing w:line="360" w:lineRule="auto"/>
        <w:rPr>
          <w:rFonts w:ascii="Arial" w:hAnsi="Arial" w:cs="Arial"/>
          <w:sz w:val="22"/>
          <w:szCs w:val="22"/>
          <w:lang w:val="en-GB"/>
        </w:rPr>
      </w:pPr>
    </w:p>
    <w:p w14:paraId="3DC768CC" w14:textId="5F07D659" w:rsidR="00DF332F" w:rsidRPr="00DF332F" w:rsidRDefault="006365CD" w:rsidP="009D17C9">
      <w:pPr>
        <w:spacing w:line="360" w:lineRule="auto"/>
        <w:jc w:val="center"/>
        <w:rPr>
          <w:rFonts w:ascii="Arial" w:hAnsi="Arial" w:cs="Arial"/>
          <w:sz w:val="22"/>
          <w:szCs w:val="22"/>
          <w:lang w:val="en-GB"/>
        </w:rPr>
      </w:pPr>
      <w:r w:rsidRPr="006365CD">
        <w:rPr>
          <w:rFonts w:ascii="Arial" w:hAnsi="Arial" w:cs="Arial"/>
          <w:sz w:val="22"/>
          <w:szCs w:val="22"/>
        </w:rPr>
        <w:drawing>
          <wp:inline distT="0" distB="0" distL="0" distR="0" wp14:anchorId="08F318D8" wp14:editId="2B38B592">
            <wp:extent cx="5018049" cy="2897123"/>
            <wp:effectExtent l="0" t="0" r="0" b="0"/>
            <wp:docPr id="24" name="Picture 2">
              <a:extLst xmlns:a="http://schemas.openxmlformats.org/drawingml/2006/main">
                <a:ext uri="{FF2B5EF4-FFF2-40B4-BE49-F238E27FC236}">
                  <a16:creationId xmlns:a16="http://schemas.microsoft.com/office/drawing/2014/main" id="{84922F34-2BB3-474D-A3F4-C97F04BC9C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922F34-2BB3-474D-A3F4-C97F04BC9CBE}"/>
                        </a:ext>
                      </a:extLst>
                    </pic:cNvPr>
                    <pic:cNvPicPr>
                      <a:picLocks noChangeAspect="1"/>
                    </pic:cNvPicPr>
                  </pic:nvPicPr>
                  <pic:blipFill>
                    <a:blip r:embed="rId26">
                      <a:extLst>
                        <a:ext uri="{BEBA8EAE-BF5A-486C-A8C5-ECC9F3942E4B}">
                          <a14:imgProps xmlns:a14="http://schemas.microsoft.com/office/drawing/2010/main">
                            <a14:imgLayer r:embed="rId27">
                              <a14:imgEffect>
                                <a14:backgroundRemoval t="6880" b="98034" l="4681" r="95887">
                                  <a14:foregroundMark x1="21702" y1="22850" x2="9220" y2="58968"/>
                                  <a14:foregroundMark x1="40284" y1="54054" x2="77305" y2="46683"/>
                                  <a14:foregroundMark x1="77305" y1="46683" x2="82411" y2="46683"/>
                                  <a14:foregroundMark x1="91348" y1="62899" x2="91348" y2="73219"/>
                                  <a14:foregroundMark x1="75603" y1="91646" x2="92766" y2="66585"/>
                                  <a14:foregroundMark x1="53191" y1="7125" x2="63688" y2="9337"/>
                                  <a14:foregroundMark x1="4681" y1="60934" x2="4681" y2="77887"/>
                                  <a14:foregroundMark x1="30496" y1="66339" x2="51064" y2="66585"/>
                                  <a14:foregroundMark x1="29220" y1="69533" x2="42128" y2="69533"/>
                                  <a14:foregroundMark x1="76596" y1="96560" x2="76596" y2="98280"/>
                                  <a14:foregroundMark x1="95461" y1="75184" x2="95887" y2="75430"/>
                                </a14:backgroundRemoval>
                              </a14:imgEffect>
                            </a14:imgLayer>
                          </a14:imgProps>
                        </a:ext>
                      </a:extLst>
                    </a:blip>
                    <a:stretch>
                      <a:fillRect/>
                    </a:stretch>
                  </pic:blipFill>
                  <pic:spPr>
                    <a:xfrm>
                      <a:off x="0" y="0"/>
                      <a:ext cx="5061706" cy="2922328"/>
                    </a:xfrm>
                    <a:prstGeom prst="rect">
                      <a:avLst/>
                    </a:prstGeom>
                  </pic:spPr>
                </pic:pic>
              </a:graphicData>
            </a:graphic>
          </wp:inline>
        </w:drawing>
      </w:r>
    </w:p>
    <w:p w14:paraId="72A18F31" w14:textId="3AFF30A1" w:rsidR="00B95629" w:rsidRPr="00B77EB7" w:rsidRDefault="009D17C9" w:rsidP="00B77EB7">
      <w:pPr>
        <w:rPr>
          <w:rFonts w:ascii="Arial" w:hAnsi="Arial" w:cs="Arial"/>
          <w:bCs/>
          <w:lang w:val="en-GB"/>
        </w:rPr>
      </w:pPr>
      <w:r>
        <w:rPr>
          <w:rFonts w:ascii="Arial" w:hAnsi="Arial" w:cs="Arial"/>
          <w:b/>
          <w:bCs/>
          <w:lang w:val="en-GB"/>
        </w:rPr>
        <w:t>Figure</w:t>
      </w:r>
      <w:r w:rsidR="00AB7F49">
        <w:rPr>
          <w:rFonts w:ascii="Arial" w:hAnsi="Arial" w:cs="Arial"/>
          <w:b/>
          <w:bCs/>
          <w:lang w:val="en-GB"/>
        </w:rPr>
        <w:t xml:space="preserve"> 2.6</w:t>
      </w:r>
      <w:r w:rsidRPr="00762B40">
        <w:rPr>
          <w:rFonts w:ascii="Arial" w:hAnsi="Arial" w:cs="Arial"/>
          <w:b/>
          <w:bCs/>
          <w:lang w:val="en-GB"/>
        </w:rPr>
        <w:t xml:space="preserve"> </w:t>
      </w:r>
      <w:r w:rsidRPr="00762B40">
        <w:rPr>
          <w:rFonts w:ascii="Arial" w:hAnsi="Arial" w:cs="Arial"/>
          <w:bCs/>
          <w:lang w:val="en-GB"/>
        </w:rPr>
        <w:t xml:space="preserve">– </w:t>
      </w:r>
      <w:r w:rsidRPr="0009169C">
        <w:rPr>
          <w:rFonts w:ascii="Arial" w:hAnsi="Arial" w:cs="Arial"/>
          <w:b/>
          <w:bCs/>
          <w:lang w:val="en-GB"/>
        </w:rPr>
        <w:t>Example transition image</w:t>
      </w:r>
      <w:r w:rsidRPr="0009169C">
        <w:rPr>
          <w:rFonts w:ascii="Arial" w:hAnsi="Arial" w:cs="Arial"/>
          <w:bCs/>
          <w:lang w:val="en-GB"/>
        </w:rPr>
        <w:t>.</w:t>
      </w:r>
      <w:r>
        <w:rPr>
          <w:rFonts w:ascii="Arial" w:hAnsi="Arial" w:cs="Arial"/>
          <w:bCs/>
          <w:lang w:val="en-GB"/>
        </w:rPr>
        <w:t xml:space="preserve"> White areas indicate a transition from </w:t>
      </w:r>
      <w:r w:rsidR="006365CD">
        <w:rPr>
          <w:rFonts w:ascii="Arial" w:hAnsi="Arial" w:cs="Arial"/>
          <w:bCs/>
          <w:lang w:val="en-GB"/>
        </w:rPr>
        <w:t>forestry</w:t>
      </w:r>
      <w:r>
        <w:rPr>
          <w:rFonts w:ascii="Arial" w:hAnsi="Arial" w:cs="Arial"/>
          <w:bCs/>
          <w:lang w:val="en-GB"/>
        </w:rPr>
        <w:t xml:space="preserve"> to </w:t>
      </w:r>
      <w:r w:rsidR="003E0819">
        <w:rPr>
          <w:rFonts w:ascii="Arial" w:hAnsi="Arial" w:cs="Arial"/>
          <w:bCs/>
          <w:lang w:val="en-GB"/>
        </w:rPr>
        <w:t>IAL</w:t>
      </w:r>
      <w:r>
        <w:rPr>
          <w:rFonts w:ascii="Arial" w:hAnsi="Arial" w:cs="Arial"/>
          <w:bCs/>
          <w:lang w:val="en-GB"/>
        </w:rPr>
        <w:t xml:space="preserve"> use between 20</w:t>
      </w:r>
      <w:r w:rsidR="0074585D">
        <w:rPr>
          <w:rFonts w:ascii="Arial" w:hAnsi="Arial" w:cs="Arial"/>
          <w:bCs/>
          <w:lang w:val="en-GB"/>
        </w:rPr>
        <w:t>10</w:t>
      </w:r>
      <w:r>
        <w:rPr>
          <w:rFonts w:ascii="Arial" w:hAnsi="Arial" w:cs="Arial"/>
          <w:bCs/>
          <w:lang w:val="en-GB"/>
        </w:rPr>
        <w:t xml:space="preserve"> and 20</w:t>
      </w:r>
      <w:r w:rsidR="0074585D">
        <w:rPr>
          <w:rFonts w:ascii="Arial" w:hAnsi="Arial" w:cs="Arial"/>
          <w:bCs/>
          <w:lang w:val="en-GB"/>
        </w:rPr>
        <w:t>11</w:t>
      </w:r>
      <w:r>
        <w:rPr>
          <w:rFonts w:ascii="Arial" w:hAnsi="Arial" w:cs="Arial"/>
          <w:bCs/>
          <w:lang w:val="en-GB"/>
        </w:rPr>
        <w:t>. Black areas indicate no transition. Scale of 50 kilometres.</w:t>
      </w:r>
    </w:p>
    <w:p w14:paraId="04B6D079" w14:textId="78066F8C" w:rsidR="005C5065" w:rsidRPr="00B77EB7" w:rsidRDefault="00A429AB" w:rsidP="00B77EB7">
      <w:pPr>
        <w:pStyle w:val="Heading2"/>
        <w:spacing w:line="360" w:lineRule="auto"/>
        <w:rPr>
          <w:rFonts w:ascii="Arial" w:hAnsi="Arial" w:cs="Arial"/>
          <w:color w:val="000000" w:themeColor="text1"/>
          <w:sz w:val="24"/>
          <w:szCs w:val="24"/>
          <w:lang w:val="en-GB"/>
        </w:rPr>
      </w:pPr>
      <w:bookmarkStart w:id="15" w:name="_Toc6917902"/>
      <w:r w:rsidRPr="00B77EB7">
        <w:rPr>
          <w:rFonts w:ascii="Arial" w:hAnsi="Arial" w:cs="Arial"/>
          <w:color w:val="000000" w:themeColor="text1"/>
          <w:sz w:val="24"/>
          <w:szCs w:val="24"/>
          <w:lang w:val="en-GB"/>
        </w:rPr>
        <w:t xml:space="preserve">2.8 </w:t>
      </w:r>
      <w:r w:rsidR="005C5065" w:rsidRPr="00B77EB7">
        <w:rPr>
          <w:rFonts w:ascii="Arial" w:hAnsi="Arial" w:cs="Arial"/>
          <w:color w:val="000000" w:themeColor="text1"/>
          <w:sz w:val="24"/>
          <w:szCs w:val="24"/>
          <w:lang w:val="en-GB"/>
        </w:rPr>
        <w:t>Statistical analyses</w:t>
      </w:r>
      <w:bookmarkEnd w:id="15"/>
      <w:r w:rsidR="005C5065" w:rsidRPr="00B77EB7">
        <w:rPr>
          <w:rFonts w:ascii="Arial" w:hAnsi="Arial" w:cs="Arial"/>
          <w:color w:val="000000" w:themeColor="text1"/>
          <w:sz w:val="24"/>
          <w:szCs w:val="24"/>
          <w:lang w:val="en-GB"/>
        </w:rPr>
        <w:t xml:space="preserve"> </w:t>
      </w:r>
    </w:p>
    <w:p w14:paraId="58924E56" w14:textId="3F37B70F" w:rsidR="006E2791" w:rsidRPr="00762B40" w:rsidRDefault="006E2791" w:rsidP="00B77EB7">
      <w:pPr>
        <w:spacing w:line="360" w:lineRule="auto"/>
        <w:rPr>
          <w:rFonts w:ascii="Arial" w:hAnsi="Arial" w:cs="Arial"/>
          <w:bCs/>
          <w:color w:val="000000" w:themeColor="text1"/>
          <w:sz w:val="22"/>
          <w:szCs w:val="22"/>
          <w:lang w:val="en-GB"/>
        </w:rPr>
      </w:pPr>
      <w:r w:rsidRPr="00762B40">
        <w:rPr>
          <w:rFonts w:ascii="Arial" w:hAnsi="Arial" w:cs="Arial"/>
          <w:sz w:val="22"/>
          <w:szCs w:val="22"/>
          <w:lang w:val="en-GB"/>
        </w:rPr>
        <w:t xml:space="preserve">All data analysis was performed using R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{"citationID":"fUdfourc","properties":{"formattedCitation":"(R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Pr="00762B40">
        <w:rPr>
          <w:rFonts w:ascii="Arial" w:hAnsi="Arial" w:cs="Arial"/>
          <w:bCs/>
          <w:sz w:val="22"/>
          <w:szCs w:val="22"/>
          <w:lang w:val="en-GB"/>
        </w:rPr>
        <w:fldChar w:fldCharType="separate"/>
      </w:r>
      <w:r w:rsidR="00E13596">
        <w:rPr>
          <w:rFonts w:ascii="Arial" w:hAnsi="Arial" w:cs="Arial"/>
          <w:bCs/>
          <w:noProof/>
          <w:sz w:val="22"/>
          <w:szCs w:val="22"/>
          <w:lang w:val="en-GB"/>
        </w:rPr>
        <w:t>(R Core Team, 2019)</w:t>
      </w:r>
      <w:r w:rsidRPr="00762B40">
        <w:rPr>
          <w:rFonts w:ascii="Arial" w:hAnsi="Arial" w:cs="Arial"/>
          <w:bCs/>
          <w:sz w:val="22"/>
          <w:szCs w:val="22"/>
          <w:lang w:val="en-GB"/>
        </w:rPr>
        <w:fldChar w:fldCharType="end"/>
      </w:r>
      <w:r w:rsidRPr="00762B40">
        <w:rPr>
          <w:rFonts w:ascii="Arial" w:hAnsi="Arial" w:cs="Arial"/>
          <w:bCs/>
          <w:sz w:val="22"/>
          <w:szCs w:val="22"/>
          <w:lang w:val="en-GB"/>
        </w:rPr>
        <w:t xml:space="preserve">. </w:t>
      </w:r>
    </w:p>
    <w:p w14:paraId="1A6F661C" w14:textId="08D828E3" w:rsidR="008A650D" w:rsidRPr="00762B40" w:rsidRDefault="008A650D" w:rsidP="00634517">
      <w:pPr>
        <w:spacing w:line="360" w:lineRule="auto"/>
        <w:rPr>
          <w:rFonts w:ascii="Arial" w:hAnsi="Arial" w:cs="Arial"/>
          <w:bCs/>
          <w:color w:val="000000" w:themeColor="text1"/>
          <w:sz w:val="22"/>
          <w:szCs w:val="22"/>
          <w:lang w:val="en-GB"/>
        </w:rPr>
      </w:pPr>
    </w:p>
    <w:p w14:paraId="67A53AD8" w14:textId="160D086B" w:rsidR="008A650D" w:rsidRPr="00762B40" w:rsidRDefault="008A650D" w:rsidP="00634517">
      <w:pPr>
        <w:spacing w:line="360" w:lineRule="auto"/>
        <w:rPr>
          <w:rFonts w:ascii="Arial" w:hAnsi="Arial" w:cs="Arial"/>
          <w:b/>
          <w:bCs/>
          <w:color w:val="000000" w:themeColor="text1"/>
          <w:sz w:val="22"/>
          <w:szCs w:val="22"/>
          <w:lang w:val="en-GB"/>
        </w:rPr>
      </w:pPr>
      <w:r w:rsidRPr="00762B40">
        <w:rPr>
          <w:rFonts w:ascii="Arial" w:hAnsi="Arial" w:cs="Arial"/>
          <w:b/>
          <w:bCs/>
          <w:color w:val="000000" w:themeColor="text1"/>
          <w:sz w:val="22"/>
          <w:szCs w:val="22"/>
          <w:lang w:val="en-GB"/>
        </w:rPr>
        <w:t xml:space="preserve">2.8.1 Data setup </w:t>
      </w:r>
    </w:p>
    <w:p w14:paraId="392E480F" w14:textId="718F193B" w:rsidR="008A650D" w:rsidRPr="00762B40" w:rsidRDefault="008A650D" w:rsidP="00634517">
      <w:pPr>
        <w:spacing w:line="360" w:lineRule="auto"/>
        <w:rPr>
          <w:rFonts w:ascii="Arial" w:hAnsi="Arial" w:cs="Arial"/>
          <w:bCs/>
          <w:color w:val="000000" w:themeColor="text1"/>
          <w:sz w:val="22"/>
          <w:szCs w:val="22"/>
          <w:lang w:val="en-GB"/>
        </w:rPr>
      </w:pPr>
      <w:r w:rsidRPr="00762B40">
        <w:rPr>
          <w:rFonts w:ascii="Arial" w:hAnsi="Arial" w:cs="Arial"/>
          <w:bCs/>
          <w:color w:val="000000" w:themeColor="text1"/>
          <w:sz w:val="22"/>
          <w:szCs w:val="22"/>
          <w:lang w:val="en-GB"/>
        </w:rPr>
        <w:t>To test my three questions, I aggregated yearly data into groups, representing the before and after period of each SPE event</w:t>
      </w:r>
      <w:r w:rsidR="003024F2" w:rsidRPr="00762B40">
        <w:rPr>
          <w:rFonts w:ascii="Arial" w:hAnsi="Arial" w:cs="Arial"/>
          <w:bCs/>
          <w:color w:val="000000" w:themeColor="text1"/>
          <w:sz w:val="22"/>
          <w:szCs w:val="22"/>
          <w:lang w:val="en-GB"/>
        </w:rPr>
        <w:t xml:space="preserve"> (Table 2.</w:t>
      </w:r>
      <w:r w:rsidR="006D0792">
        <w:rPr>
          <w:rFonts w:ascii="Arial" w:hAnsi="Arial" w:cs="Arial"/>
          <w:bCs/>
          <w:color w:val="000000" w:themeColor="text1"/>
          <w:sz w:val="22"/>
          <w:szCs w:val="22"/>
          <w:lang w:val="en-GB"/>
        </w:rPr>
        <w:t>4</w:t>
      </w:r>
      <w:r w:rsidR="00B95629">
        <w:rPr>
          <w:rFonts w:ascii="Arial" w:hAnsi="Arial" w:cs="Arial"/>
          <w:bCs/>
          <w:color w:val="000000" w:themeColor="text1"/>
          <w:sz w:val="22"/>
          <w:szCs w:val="22"/>
          <w:lang w:val="en-GB"/>
        </w:rPr>
        <w:t>).</w:t>
      </w:r>
      <w:r w:rsidR="003024F2" w:rsidRPr="00762B40">
        <w:rPr>
          <w:rFonts w:ascii="Arial" w:hAnsi="Arial" w:cs="Arial"/>
          <w:bCs/>
          <w:color w:val="000000" w:themeColor="text1"/>
          <w:sz w:val="22"/>
          <w:szCs w:val="22"/>
          <w:lang w:val="en-GB"/>
        </w:rPr>
        <w:t xml:space="preserve"> </w:t>
      </w:r>
      <w:r w:rsidR="00B95629">
        <w:rPr>
          <w:rFonts w:ascii="Arial" w:hAnsi="Arial" w:cs="Arial"/>
          <w:bCs/>
          <w:color w:val="000000" w:themeColor="text1"/>
          <w:sz w:val="22"/>
          <w:szCs w:val="22"/>
          <w:lang w:val="en-GB"/>
        </w:rPr>
        <w:t>Since</w:t>
      </w:r>
      <w:r w:rsidR="000E4D18" w:rsidRPr="00762B40">
        <w:rPr>
          <w:rFonts w:ascii="Arial" w:hAnsi="Arial" w:cs="Arial"/>
          <w:bCs/>
          <w:color w:val="000000" w:themeColor="text1"/>
          <w:sz w:val="22"/>
          <w:szCs w:val="22"/>
          <w:lang w:val="en-GB"/>
        </w:rPr>
        <w:t xml:space="preserve"> </w:t>
      </w:r>
      <w:r w:rsidR="00DD370A" w:rsidRPr="00762B40">
        <w:rPr>
          <w:rFonts w:ascii="Arial" w:hAnsi="Arial" w:cs="Arial"/>
          <w:bCs/>
          <w:color w:val="000000" w:themeColor="text1"/>
          <w:sz w:val="22"/>
          <w:szCs w:val="22"/>
          <w:lang w:val="en-GB"/>
        </w:rPr>
        <w:t>SUC happened in December 1991, 1991 is grouped in the before category</w:t>
      </w:r>
      <w:r w:rsidR="00C009F8">
        <w:rPr>
          <w:rFonts w:ascii="Arial" w:hAnsi="Arial" w:cs="Arial"/>
          <w:bCs/>
          <w:color w:val="000000" w:themeColor="text1"/>
          <w:sz w:val="22"/>
          <w:szCs w:val="22"/>
          <w:lang w:val="en-GB"/>
        </w:rPr>
        <w:t>, as land cover was examined over summer months.</w:t>
      </w:r>
      <w:r w:rsidR="00DD370A" w:rsidRPr="00762B40">
        <w:rPr>
          <w:rFonts w:ascii="Arial" w:hAnsi="Arial" w:cs="Arial"/>
          <w:bCs/>
          <w:color w:val="000000" w:themeColor="text1"/>
          <w:sz w:val="22"/>
          <w:szCs w:val="22"/>
          <w:lang w:val="en-GB"/>
        </w:rPr>
        <w:t xml:space="preserve"> EUA happened in May 2004, thus 2004 is in the after category</w:t>
      </w:r>
      <w:r w:rsidR="00C009F8">
        <w:rPr>
          <w:rFonts w:ascii="Arial" w:hAnsi="Arial" w:cs="Arial"/>
          <w:bCs/>
          <w:color w:val="000000" w:themeColor="text1"/>
          <w:sz w:val="22"/>
          <w:szCs w:val="22"/>
          <w:lang w:val="en-GB"/>
        </w:rPr>
        <w:t xml:space="preserve">. </w:t>
      </w:r>
      <w:r w:rsidR="003024F2" w:rsidRPr="00762B40">
        <w:rPr>
          <w:rFonts w:ascii="Arial" w:hAnsi="Arial" w:cs="Arial"/>
          <w:bCs/>
          <w:color w:val="000000" w:themeColor="text1"/>
          <w:sz w:val="22"/>
          <w:szCs w:val="22"/>
          <w:lang w:val="en-GB"/>
        </w:rPr>
        <w:t xml:space="preserve">Area was averaged for each cell in each time period to obtain one value for each cell. Although this lowers sample size, aggregation was necessary to meet </w:t>
      </w:r>
      <w:r w:rsidR="00AD46C4" w:rsidRPr="00762B40">
        <w:rPr>
          <w:rFonts w:ascii="Arial" w:hAnsi="Arial" w:cs="Arial"/>
          <w:bCs/>
          <w:color w:val="000000" w:themeColor="text1"/>
          <w:sz w:val="22"/>
          <w:szCs w:val="22"/>
          <w:lang w:val="en-GB"/>
        </w:rPr>
        <w:t>linear mixed-model (LMM)</w:t>
      </w:r>
      <w:r w:rsidR="003024F2" w:rsidRPr="00762B40">
        <w:rPr>
          <w:rFonts w:ascii="Arial" w:hAnsi="Arial" w:cs="Arial"/>
          <w:bCs/>
          <w:color w:val="000000" w:themeColor="text1"/>
          <w:sz w:val="22"/>
          <w:szCs w:val="22"/>
          <w:lang w:val="en-GB"/>
        </w:rPr>
        <w:t xml:space="preserve"> assumptions.  </w:t>
      </w:r>
    </w:p>
    <w:p w14:paraId="1F13573B" w14:textId="0AEA7A8F" w:rsidR="008A650D" w:rsidRPr="00762B40" w:rsidRDefault="008A650D" w:rsidP="00634517">
      <w:pPr>
        <w:spacing w:line="360" w:lineRule="auto"/>
        <w:rPr>
          <w:rFonts w:ascii="Arial" w:hAnsi="Arial" w:cs="Arial"/>
          <w:bCs/>
          <w:color w:val="000000" w:themeColor="text1"/>
          <w:sz w:val="22"/>
          <w:szCs w:val="22"/>
          <w:lang w:val="en-GB"/>
        </w:rPr>
      </w:pPr>
    </w:p>
    <w:p w14:paraId="5C92026B" w14:textId="22E5E163" w:rsidR="008A650D" w:rsidRPr="00762B40" w:rsidRDefault="003024F2" w:rsidP="008A650D">
      <w:pPr>
        <w:rPr>
          <w:rFonts w:ascii="Arial" w:hAnsi="Arial" w:cs="Arial"/>
          <w:bCs/>
          <w:lang w:val="en-GB"/>
        </w:rPr>
      </w:pPr>
      <w:r w:rsidRPr="00762B40">
        <w:rPr>
          <w:rFonts w:ascii="Arial" w:hAnsi="Arial" w:cs="Arial"/>
          <w:b/>
          <w:bCs/>
          <w:lang w:val="en-GB"/>
        </w:rPr>
        <w:t>Table 2.</w:t>
      </w:r>
      <w:r w:rsidR="006D0792">
        <w:rPr>
          <w:rFonts w:ascii="Arial" w:hAnsi="Arial" w:cs="Arial"/>
          <w:b/>
          <w:bCs/>
          <w:lang w:val="en-GB"/>
        </w:rPr>
        <w:t>4</w:t>
      </w:r>
      <w:r w:rsidRPr="00762B40">
        <w:rPr>
          <w:rFonts w:ascii="Arial" w:hAnsi="Arial" w:cs="Arial"/>
          <w:b/>
          <w:bCs/>
          <w:lang w:val="en-GB"/>
        </w:rPr>
        <w:t xml:space="preserve"> </w:t>
      </w:r>
      <w:r w:rsidRPr="00762B40">
        <w:rPr>
          <w:rFonts w:ascii="Arial" w:hAnsi="Arial" w:cs="Arial"/>
          <w:bCs/>
          <w:lang w:val="en-GB"/>
        </w:rPr>
        <w:t>– Time periods representing before and after each event.</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955"/>
        <w:gridCol w:w="3373"/>
        <w:gridCol w:w="3072"/>
      </w:tblGrid>
      <w:tr w:rsidR="008A650D" w:rsidRPr="00762B40" w14:paraId="3103DB02" w14:textId="77777777" w:rsidTr="006D0792">
        <w:trPr>
          <w:trHeight w:val="558"/>
        </w:trPr>
        <w:tc>
          <w:tcPr>
            <w:tcW w:w="2955" w:type="dxa"/>
            <w:tcBorders>
              <w:bottom w:val="single" w:sz="4" w:space="0" w:color="auto"/>
              <w:right w:val="nil"/>
            </w:tcBorders>
            <w:vAlign w:val="center"/>
          </w:tcPr>
          <w:p w14:paraId="48BD9C12" w14:textId="1B9C3748" w:rsidR="008A650D" w:rsidRPr="00762B40" w:rsidRDefault="008A650D"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Event</w:t>
            </w:r>
          </w:p>
        </w:tc>
        <w:tc>
          <w:tcPr>
            <w:tcW w:w="3373" w:type="dxa"/>
            <w:tcBorders>
              <w:left w:val="nil"/>
              <w:bottom w:val="single" w:sz="4" w:space="0" w:color="auto"/>
              <w:right w:val="nil"/>
            </w:tcBorders>
            <w:vAlign w:val="center"/>
          </w:tcPr>
          <w:p w14:paraId="68739D3C" w14:textId="4DA4F1A6" w:rsidR="008A650D" w:rsidRPr="00762B40" w:rsidRDefault="008A650D"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Before period</w:t>
            </w:r>
          </w:p>
        </w:tc>
        <w:tc>
          <w:tcPr>
            <w:tcW w:w="3072" w:type="dxa"/>
            <w:tcBorders>
              <w:left w:val="nil"/>
              <w:bottom w:val="single" w:sz="4" w:space="0" w:color="auto"/>
            </w:tcBorders>
            <w:vAlign w:val="center"/>
          </w:tcPr>
          <w:p w14:paraId="3663E2E2" w14:textId="684CD421" w:rsidR="008A650D" w:rsidRPr="00762B40" w:rsidRDefault="008A650D"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After period</w:t>
            </w:r>
          </w:p>
        </w:tc>
      </w:tr>
      <w:tr w:rsidR="008A650D" w:rsidRPr="00762B40" w14:paraId="2BF985FE" w14:textId="77777777" w:rsidTr="006D0792">
        <w:trPr>
          <w:trHeight w:val="81"/>
        </w:trPr>
        <w:tc>
          <w:tcPr>
            <w:tcW w:w="2955" w:type="dxa"/>
            <w:tcBorders>
              <w:bottom w:val="nil"/>
              <w:right w:val="nil"/>
            </w:tcBorders>
            <w:vAlign w:val="center"/>
          </w:tcPr>
          <w:p w14:paraId="3E40D422" w14:textId="4759B9DE" w:rsidR="008A650D" w:rsidRPr="00762B40" w:rsidRDefault="008A650D" w:rsidP="008A650D">
            <w:pPr>
              <w:spacing w:line="360" w:lineRule="auto"/>
              <w:jc w:val="center"/>
              <w:rPr>
                <w:rFonts w:ascii="Arial" w:hAnsi="Arial" w:cs="Arial"/>
                <w:b/>
                <w:bCs/>
                <w:lang w:val="en-GB"/>
              </w:rPr>
            </w:pPr>
            <w:r w:rsidRPr="00762B40">
              <w:rPr>
                <w:rFonts w:ascii="Arial" w:hAnsi="Arial" w:cs="Arial"/>
                <w:b/>
                <w:bCs/>
                <w:lang w:val="en-GB"/>
              </w:rPr>
              <w:t>SUC</w:t>
            </w:r>
          </w:p>
        </w:tc>
        <w:tc>
          <w:tcPr>
            <w:tcW w:w="3373" w:type="dxa"/>
            <w:tcBorders>
              <w:left w:val="nil"/>
              <w:bottom w:val="nil"/>
              <w:right w:val="nil"/>
            </w:tcBorders>
            <w:vAlign w:val="center"/>
          </w:tcPr>
          <w:p w14:paraId="7BF5AC92" w14:textId="6E04C93B"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1989-1991</w:t>
            </w:r>
          </w:p>
        </w:tc>
        <w:tc>
          <w:tcPr>
            <w:tcW w:w="3072" w:type="dxa"/>
            <w:tcBorders>
              <w:left w:val="nil"/>
              <w:bottom w:val="nil"/>
            </w:tcBorders>
            <w:vAlign w:val="center"/>
          </w:tcPr>
          <w:p w14:paraId="1AEA5CDF" w14:textId="11057032"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1992-1994</w:t>
            </w:r>
          </w:p>
        </w:tc>
      </w:tr>
      <w:tr w:rsidR="008A650D" w:rsidRPr="00762B40" w14:paraId="6162CBE0" w14:textId="77777777" w:rsidTr="006D0792">
        <w:trPr>
          <w:trHeight w:val="91"/>
        </w:trPr>
        <w:tc>
          <w:tcPr>
            <w:tcW w:w="2955" w:type="dxa"/>
            <w:tcBorders>
              <w:top w:val="nil"/>
              <w:bottom w:val="single" w:sz="4" w:space="0" w:color="auto"/>
              <w:right w:val="nil"/>
            </w:tcBorders>
            <w:vAlign w:val="center"/>
          </w:tcPr>
          <w:p w14:paraId="009CADC2" w14:textId="5B193442" w:rsidR="008A650D" w:rsidRPr="00762B40" w:rsidRDefault="008A650D" w:rsidP="008A650D">
            <w:pPr>
              <w:spacing w:line="360" w:lineRule="auto"/>
              <w:jc w:val="center"/>
              <w:rPr>
                <w:rFonts w:ascii="Arial" w:hAnsi="Arial" w:cs="Arial"/>
                <w:b/>
                <w:bCs/>
                <w:lang w:val="en-GB"/>
              </w:rPr>
            </w:pPr>
            <w:r w:rsidRPr="00762B40">
              <w:rPr>
                <w:rFonts w:ascii="Arial" w:hAnsi="Arial" w:cs="Arial"/>
                <w:b/>
                <w:bCs/>
                <w:lang w:val="en-GB"/>
              </w:rPr>
              <w:t>SUC lag</w:t>
            </w:r>
          </w:p>
        </w:tc>
        <w:tc>
          <w:tcPr>
            <w:tcW w:w="3373" w:type="dxa"/>
            <w:tcBorders>
              <w:top w:val="nil"/>
              <w:left w:val="nil"/>
              <w:bottom w:val="single" w:sz="4" w:space="0" w:color="auto"/>
              <w:right w:val="nil"/>
            </w:tcBorders>
            <w:vAlign w:val="center"/>
          </w:tcPr>
          <w:p w14:paraId="1E9636D8" w14:textId="163B8053"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1989-1991</w:t>
            </w:r>
            <w:r w:rsidRPr="00762B40">
              <w:rPr>
                <w:rFonts w:ascii="arrow" w:hAnsi="arrow" w:cs="Arial"/>
                <w:bCs/>
                <w:lang w:val="en-GB"/>
              </w:rPr>
              <w:t xml:space="preserve"> </w:t>
            </w:r>
          </w:p>
        </w:tc>
        <w:tc>
          <w:tcPr>
            <w:tcW w:w="3072" w:type="dxa"/>
            <w:tcBorders>
              <w:top w:val="nil"/>
              <w:left w:val="nil"/>
              <w:bottom w:val="single" w:sz="4" w:space="0" w:color="auto"/>
            </w:tcBorders>
            <w:vAlign w:val="center"/>
          </w:tcPr>
          <w:p w14:paraId="03C2C095" w14:textId="3756FA27" w:rsidR="008A650D" w:rsidRPr="00762B40" w:rsidRDefault="003024F2" w:rsidP="008A650D">
            <w:pPr>
              <w:spacing w:line="360" w:lineRule="auto"/>
              <w:jc w:val="center"/>
              <w:rPr>
                <w:rFonts w:ascii="Arial" w:hAnsi="Arial" w:cs="Arial"/>
                <w:bCs/>
                <w:lang w:val="en-GB"/>
              </w:rPr>
            </w:pPr>
            <w:r w:rsidRPr="00762B40">
              <w:rPr>
                <w:rFonts w:ascii="Arial" w:hAnsi="Arial" w:cs="Arial"/>
                <w:bCs/>
                <w:lang w:val="en-GB"/>
              </w:rPr>
              <w:t>1995-1997</w:t>
            </w:r>
          </w:p>
        </w:tc>
      </w:tr>
      <w:tr w:rsidR="008A650D" w:rsidRPr="00762B40" w14:paraId="6DCB152F" w14:textId="77777777" w:rsidTr="006D0792">
        <w:trPr>
          <w:trHeight w:val="174"/>
        </w:trPr>
        <w:tc>
          <w:tcPr>
            <w:tcW w:w="2955" w:type="dxa"/>
            <w:tcBorders>
              <w:top w:val="single" w:sz="4" w:space="0" w:color="auto"/>
              <w:bottom w:val="nil"/>
              <w:right w:val="nil"/>
            </w:tcBorders>
            <w:vAlign w:val="center"/>
          </w:tcPr>
          <w:p w14:paraId="651C968A" w14:textId="6F016AB7" w:rsidR="008A650D" w:rsidRPr="00762B40" w:rsidRDefault="008A650D" w:rsidP="008A650D">
            <w:pPr>
              <w:spacing w:line="360" w:lineRule="auto"/>
              <w:jc w:val="center"/>
              <w:rPr>
                <w:rFonts w:ascii="Arial" w:hAnsi="Arial" w:cs="Arial"/>
                <w:b/>
                <w:bCs/>
                <w:lang w:val="en-GB"/>
              </w:rPr>
            </w:pPr>
            <w:r w:rsidRPr="00762B40">
              <w:rPr>
                <w:rFonts w:ascii="Arial" w:hAnsi="Arial" w:cs="Arial"/>
                <w:b/>
                <w:bCs/>
                <w:lang w:val="en-GB"/>
              </w:rPr>
              <w:t>EUA</w:t>
            </w:r>
          </w:p>
        </w:tc>
        <w:tc>
          <w:tcPr>
            <w:tcW w:w="3373" w:type="dxa"/>
            <w:tcBorders>
              <w:top w:val="single" w:sz="4" w:space="0" w:color="auto"/>
              <w:left w:val="nil"/>
              <w:bottom w:val="nil"/>
              <w:right w:val="nil"/>
            </w:tcBorders>
            <w:vAlign w:val="center"/>
          </w:tcPr>
          <w:p w14:paraId="26342F9C" w14:textId="3E8ACBF2"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2001-2003</w:t>
            </w:r>
            <w:r w:rsidRPr="00762B40">
              <w:rPr>
                <w:rFonts w:ascii="arrow" w:hAnsi="arrow" w:cs="Arial"/>
                <w:bCs/>
                <w:lang w:val="en-GB"/>
              </w:rPr>
              <w:t xml:space="preserve"> </w:t>
            </w:r>
          </w:p>
        </w:tc>
        <w:tc>
          <w:tcPr>
            <w:tcW w:w="3072" w:type="dxa"/>
            <w:tcBorders>
              <w:top w:val="single" w:sz="4" w:space="0" w:color="auto"/>
              <w:left w:val="nil"/>
              <w:bottom w:val="nil"/>
            </w:tcBorders>
            <w:vAlign w:val="center"/>
          </w:tcPr>
          <w:p w14:paraId="3B134857" w14:textId="4C645E17"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2004-2006</w:t>
            </w:r>
          </w:p>
        </w:tc>
      </w:tr>
      <w:tr w:rsidR="008A650D" w:rsidRPr="00762B40" w14:paraId="0FCC3F31" w14:textId="77777777" w:rsidTr="006D0792">
        <w:trPr>
          <w:trHeight w:val="91"/>
        </w:trPr>
        <w:tc>
          <w:tcPr>
            <w:tcW w:w="2955" w:type="dxa"/>
            <w:tcBorders>
              <w:top w:val="nil"/>
              <w:bottom w:val="single" w:sz="4" w:space="0" w:color="auto"/>
              <w:right w:val="nil"/>
            </w:tcBorders>
          </w:tcPr>
          <w:p w14:paraId="5933BC3F" w14:textId="71FA84FA" w:rsidR="008A650D" w:rsidRPr="00762B40" w:rsidRDefault="008A650D" w:rsidP="008A650D">
            <w:pPr>
              <w:spacing w:line="360" w:lineRule="auto"/>
              <w:jc w:val="center"/>
              <w:rPr>
                <w:rFonts w:ascii="Arial" w:hAnsi="Arial" w:cs="Arial"/>
                <w:b/>
                <w:bCs/>
                <w:lang w:val="en-GB"/>
              </w:rPr>
            </w:pPr>
            <w:r w:rsidRPr="00762B40">
              <w:rPr>
                <w:rFonts w:ascii="Arial" w:hAnsi="Arial" w:cs="Arial"/>
                <w:b/>
                <w:bCs/>
                <w:lang w:val="en-GB"/>
              </w:rPr>
              <w:t>EUA lag</w:t>
            </w:r>
          </w:p>
        </w:tc>
        <w:tc>
          <w:tcPr>
            <w:tcW w:w="3373" w:type="dxa"/>
            <w:tcBorders>
              <w:top w:val="nil"/>
              <w:left w:val="nil"/>
              <w:bottom w:val="single" w:sz="4" w:space="0" w:color="auto"/>
              <w:right w:val="nil"/>
            </w:tcBorders>
            <w:vAlign w:val="center"/>
          </w:tcPr>
          <w:p w14:paraId="22F89547" w14:textId="268BDE92"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2001-2003</w:t>
            </w:r>
          </w:p>
        </w:tc>
        <w:tc>
          <w:tcPr>
            <w:tcW w:w="3072" w:type="dxa"/>
            <w:tcBorders>
              <w:top w:val="nil"/>
              <w:left w:val="nil"/>
              <w:bottom w:val="single" w:sz="4" w:space="0" w:color="auto"/>
            </w:tcBorders>
            <w:vAlign w:val="center"/>
          </w:tcPr>
          <w:p w14:paraId="3583792B" w14:textId="73063FC5"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2007-2009</w:t>
            </w:r>
          </w:p>
        </w:tc>
      </w:tr>
    </w:tbl>
    <w:p w14:paraId="5D7F4929" w14:textId="1438F7DB" w:rsidR="003024F2" w:rsidRPr="00762B40" w:rsidRDefault="003024F2" w:rsidP="00634517">
      <w:pPr>
        <w:spacing w:line="360" w:lineRule="auto"/>
        <w:rPr>
          <w:rFonts w:ascii="Arial" w:hAnsi="Arial" w:cs="Arial"/>
          <w:b/>
          <w:bCs/>
          <w:color w:val="000000" w:themeColor="text1"/>
          <w:sz w:val="22"/>
          <w:szCs w:val="22"/>
          <w:lang w:val="en-GB"/>
        </w:rPr>
      </w:pPr>
      <w:r w:rsidRPr="00762B40">
        <w:rPr>
          <w:rFonts w:ascii="Arial" w:hAnsi="Arial" w:cs="Arial"/>
          <w:b/>
          <w:bCs/>
          <w:color w:val="000000" w:themeColor="text1"/>
          <w:sz w:val="22"/>
          <w:szCs w:val="22"/>
          <w:lang w:val="en-GB"/>
        </w:rPr>
        <w:lastRenderedPageBreak/>
        <w:t>2.8.2 Linear mixed models</w:t>
      </w:r>
    </w:p>
    <w:p w14:paraId="688954DD" w14:textId="78BBEFFF" w:rsidR="003024F2" w:rsidRPr="00762B40" w:rsidRDefault="003024F2" w:rsidP="00634517">
      <w:pPr>
        <w:spacing w:line="360" w:lineRule="auto"/>
        <w:rPr>
          <w:rFonts w:ascii="Arial" w:hAnsi="Arial" w:cs="Arial"/>
          <w:bCs/>
          <w:color w:val="000000" w:themeColor="text1"/>
          <w:sz w:val="22"/>
          <w:szCs w:val="22"/>
          <w:lang w:val="en-GB"/>
        </w:rPr>
      </w:pPr>
      <w:r w:rsidRPr="00762B40">
        <w:rPr>
          <w:rFonts w:ascii="Arial" w:hAnsi="Arial" w:cs="Arial"/>
          <w:bCs/>
          <w:color w:val="000000" w:themeColor="text1"/>
          <w:sz w:val="22"/>
          <w:szCs w:val="22"/>
          <w:lang w:val="en-GB"/>
        </w:rPr>
        <w:t xml:space="preserve">LMMs were used due to the hierarchical nature of the data, with values grouped by location. LMMs help account for the lack of independence of each data point </w:t>
      </w:r>
      <w:r w:rsidR="0002672E" w:rsidRPr="00762B40">
        <w:rPr>
          <w:rFonts w:ascii="Arial" w:hAnsi="Arial" w:cs="Arial"/>
          <w:bCs/>
          <w:color w:val="000000" w:themeColor="text1"/>
          <w:sz w:val="22"/>
          <w:szCs w:val="22"/>
          <w:lang w:val="en-GB"/>
        </w:rPr>
        <w:t xml:space="preserve">and consider what values are true replicates. In my data, smaller cells would be true replicates, but as all assumptions of </w:t>
      </w:r>
      <w:proofErr w:type="gramStart"/>
      <w:r w:rsidR="0002672E" w:rsidRPr="00762B40">
        <w:rPr>
          <w:rFonts w:ascii="Arial" w:hAnsi="Arial" w:cs="Arial"/>
          <w:bCs/>
          <w:color w:val="000000" w:themeColor="text1"/>
          <w:sz w:val="22"/>
          <w:szCs w:val="22"/>
          <w:lang w:val="en-GB"/>
        </w:rPr>
        <w:t>a</w:t>
      </w:r>
      <w:proofErr w:type="gramEnd"/>
      <w:r w:rsidR="0002672E" w:rsidRPr="00762B40">
        <w:rPr>
          <w:rFonts w:ascii="Arial" w:hAnsi="Arial" w:cs="Arial"/>
          <w:bCs/>
          <w:color w:val="000000" w:themeColor="text1"/>
          <w:sz w:val="22"/>
          <w:szCs w:val="22"/>
          <w:lang w:val="en-GB"/>
        </w:rPr>
        <w:t xml:space="preserve"> LMM were violated without data aggregation, cell was not used as a random effect. Deviations from normality and homoscedasticity were tested using visual assessment with Q-Q plots and histograms</w:t>
      </w:r>
      <w:r w:rsidR="00BB03BB" w:rsidRPr="00762B40">
        <w:rPr>
          <w:rFonts w:ascii="Arial" w:hAnsi="Arial" w:cs="Arial"/>
          <w:bCs/>
          <w:color w:val="000000" w:themeColor="text1"/>
          <w:sz w:val="22"/>
          <w:szCs w:val="22"/>
          <w:lang w:val="en-GB"/>
        </w:rPr>
        <w:t xml:space="preserve"> </w:t>
      </w:r>
      <w:r w:rsidR="00BB03BB"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{"citationID":"IOd9J3ou","properties":{"formattedCitation":"(Arnau {\\i{}et al.}, 2013)","plainCitation":"(Arnau et al., 2013)","noteIndex":0},"citationItems":[{"id":422,"uris":["http://zotero.org/users/5200241/items/T8IQ7X2G"],"uri":["http://zotero.org/users/5200241/items/T8IQ7X2G"],"itemData":{"id":422,"type":"article-journal","title":"The effect of skewness and kurtosis on the robustness of linear mixed models","container-title":"Behavior Research Methods","page":"873-879","volume":"45","issue":"3","source":"Crossref","DOI":"10.3758/s13428-012-0306-x","ISSN":"1554-3528","language":"en","author":[{"family":"Arnau","given":"Jaume"},{"family":"Bendayan","given":"Rebecca"},{"family":"Blanca","given":"María J."},{"family":"Bono","given":"Roser"}],"issued":{"date-parts":[["2013",9]]}}}],"schema":"https://github.com/citation-style-language/schema/raw/master/csl-citation.json"} </w:instrText>
      </w:r>
      <w:r w:rsidR="00BB03BB" w:rsidRPr="00762B40">
        <w:rPr>
          <w:rFonts w:ascii="Arial" w:hAnsi="Arial" w:cs="Arial"/>
          <w:bCs/>
          <w:color w:val="000000" w:themeColor="text1"/>
          <w:sz w:val="22"/>
          <w:szCs w:val="22"/>
          <w:lang w:val="en-GB"/>
        </w:rPr>
        <w:fldChar w:fldCharType="separate"/>
      </w:r>
      <w:r w:rsidR="00E13596" w:rsidRPr="00E13596">
        <w:rPr>
          <w:rFonts w:ascii="Arial" w:hAnsi="Arial" w:cs="Arial"/>
          <w:color w:val="000000"/>
          <w:sz w:val="22"/>
        </w:rPr>
        <w:t xml:space="preserve">(Arnau </w:t>
      </w:r>
      <w:r w:rsidR="00E13596" w:rsidRPr="00E13596">
        <w:rPr>
          <w:rFonts w:ascii="Arial" w:hAnsi="Arial" w:cs="Arial"/>
          <w:i/>
          <w:iCs/>
          <w:color w:val="000000"/>
          <w:sz w:val="22"/>
        </w:rPr>
        <w:t>et al.</w:t>
      </w:r>
      <w:r w:rsidR="00E13596" w:rsidRPr="00E13596">
        <w:rPr>
          <w:rFonts w:ascii="Arial" w:hAnsi="Arial" w:cs="Arial"/>
          <w:color w:val="000000"/>
          <w:sz w:val="22"/>
        </w:rPr>
        <w:t>, 2013)</w:t>
      </w:r>
      <w:r w:rsidR="00BB03BB" w:rsidRPr="00762B40">
        <w:rPr>
          <w:rFonts w:ascii="Arial" w:hAnsi="Arial" w:cs="Arial"/>
          <w:bCs/>
          <w:color w:val="000000" w:themeColor="text1"/>
          <w:sz w:val="22"/>
          <w:szCs w:val="22"/>
          <w:lang w:val="en-GB"/>
        </w:rPr>
        <w:fldChar w:fldCharType="end"/>
      </w:r>
      <w:r w:rsidR="00BB03BB" w:rsidRPr="00762B40">
        <w:rPr>
          <w:rFonts w:ascii="Arial" w:hAnsi="Arial" w:cs="Arial"/>
          <w:bCs/>
          <w:color w:val="000000" w:themeColor="text1"/>
          <w:sz w:val="22"/>
          <w:szCs w:val="22"/>
          <w:lang w:val="en-GB"/>
        </w:rPr>
        <w:t xml:space="preserve">. No apparent violations were observed when data was averaged across cells. </w:t>
      </w:r>
      <w:r w:rsidR="0002672E" w:rsidRPr="00762B40">
        <w:rPr>
          <w:rFonts w:ascii="Arial" w:hAnsi="Arial" w:cs="Arial"/>
          <w:bCs/>
          <w:color w:val="000000" w:themeColor="text1"/>
          <w:sz w:val="22"/>
          <w:szCs w:val="22"/>
          <w:lang w:val="en-GB"/>
        </w:rPr>
        <w:t xml:space="preserve">I used the R package </w:t>
      </w:r>
      <w:r w:rsidR="0002672E" w:rsidRPr="00762B40">
        <w:rPr>
          <w:rFonts w:ascii="Arial" w:hAnsi="Arial" w:cs="Arial"/>
          <w:bCs/>
          <w:i/>
          <w:color w:val="000000" w:themeColor="text1"/>
          <w:sz w:val="22"/>
          <w:szCs w:val="22"/>
          <w:lang w:val="en-GB"/>
        </w:rPr>
        <w:t>lme4</w:t>
      </w:r>
      <w:r w:rsidR="0002672E" w:rsidRPr="00762B40">
        <w:rPr>
          <w:rFonts w:ascii="Arial" w:hAnsi="Arial" w:cs="Arial"/>
          <w:bCs/>
          <w:color w:val="000000" w:themeColor="text1"/>
          <w:sz w:val="22"/>
          <w:szCs w:val="22"/>
          <w:lang w:val="en-GB"/>
        </w:rPr>
        <w:t xml:space="preserve"> to run all LMMs</w:t>
      </w:r>
      <w:r w:rsidR="00B95629">
        <w:rPr>
          <w:rFonts w:ascii="Arial" w:hAnsi="Arial" w:cs="Arial"/>
          <w:bCs/>
          <w:color w:val="000000" w:themeColor="text1"/>
          <w:sz w:val="22"/>
          <w:szCs w:val="22"/>
          <w:lang w:val="en-GB"/>
        </w:rPr>
        <w:t>, with separate models run for each time period and land use type/transition combination</w:t>
      </w:r>
      <w:r w:rsidR="0002672E" w:rsidRPr="00762B40">
        <w:rPr>
          <w:rFonts w:ascii="Arial" w:hAnsi="Arial" w:cs="Arial"/>
          <w:bCs/>
          <w:color w:val="000000" w:themeColor="text1"/>
          <w:sz w:val="22"/>
          <w:szCs w:val="22"/>
          <w:lang w:val="en-GB"/>
        </w:rPr>
        <w:t xml:space="preserve"> </w:t>
      </w:r>
      <w:r w:rsidR="0002672E"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{"citationID":"JUQqB4e7","properties":{"formattedCitation":"(Bates {\\i{}et al.}, 2015)","plainCitation":"(Bates et al., 2015)","noteIndex":0},"citationItems":[{"id":420,"uris":["http://zotero.org/users/5200241/items/WUGWXJ7U"],"uri":["http://zotero.org/users/5200241/items/WUGWXJ7U"],"itemData":{"id":420,"type":"article-journal","title":"Fitting Linear Mixed-Effects Models Using lme4","container-title":"Journal of Statistical Software","page":"1-48","volume":"67","author":[{"family":"Bates","given":"Douglas"},{"family":"Mächler","given":"Martin"},{"family":"Bolker","given":"Benjamin M."},{"family":"Walker","given":"Steven C."}],"issued":{"date-parts":[["2015"]]}}}],"schema":"https://github.com/citation-style-language/schema/raw/master/csl-citation.json"} </w:instrText>
      </w:r>
      <w:r w:rsidR="0002672E" w:rsidRPr="00762B40">
        <w:rPr>
          <w:rFonts w:ascii="Arial" w:hAnsi="Arial" w:cs="Arial"/>
          <w:bCs/>
          <w:color w:val="000000" w:themeColor="text1"/>
          <w:sz w:val="22"/>
          <w:szCs w:val="22"/>
          <w:lang w:val="en-GB"/>
        </w:rPr>
        <w:fldChar w:fldCharType="separate"/>
      </w:r>
      <w:r w:rsidR="00E13596" w:rsidRPr="00E13596">
        <w:rPr>
          <w:rFonts w:ascii="Arial" w:hAnsi="Arial" w:cs="Arial"/>
          <w:color w:val="000000"/>
          <w:sz w:val="22"/>
        </w:rPr>
        <w:t xml:space="preserve">(Bates </w:t>
      </w:r>
      <w:r w:rsidR="00E13596" w:rsidRPr="00E13596">
        <w:rPr>
          <w:rFonts w:ascii="Arial" w:hAnsi="Arial" w:cs="Arial"/>
          <w:i/>
          <w:iCs/>
          <w:color w:val="000000"/>
          <w:sz w:val="22"/>
        </w:rPr>
        <w:t>et al.</w:t>
      </w:r>
      <w:r w:rsidR="00E13596" w:rsidRPr="00E13596">
        <w:rPr>
          <w:rFonts w:ascii="Arial" w:hAnsi="Arial" w:cs="Arial"/>
          <w:color w:val="000000"/>
          <w:sz w:val="22"/>
        </w:rPr>
        <w:t>, 2015)</w:t>
      </w:r>
      <w:r w:rsidR="0002672E" w:rsidRPr="00762B40">
        <w:rPr>
          <w:rFonts w:ascii="Arial" w:hAnsi="Arial" w:cs="Arial"/>
          <w:bCs/>
          <w:color w:val="000000" w:themeColor="text1"/>
          <w:sz w:val="22"/>
          <w:szCs w:val="22"/>
          <w:lang w:val="en-GB"/>
        </w:rPr>
        <w:fldChar w:fldCharType="end"/>
      </w:r>
      <w:r w:rsidR="0002672E" w:rsidRPr="00762B40">
        <w:rPr>
          <w:rFonts w:ascii="Arial" w:hAnsi="Arial" w:cs="Arial"/>
          <w:bCs/>
          <w:color w:val="000000" w:themeColor="text1"/>
          <w:sz w:val="22"/>
          <w:szCs w:val="22"/>
          <w:lang w:val="en-GB"/>
        </w:rPr>
        <w:t>.</w:t>
      </w:r>
      <w:r w:rsidR="00BB03BB" w:rsidRPr="00762B40">
        <w:rPr>
          <w:rFonts w:ascii="Arial" w:hAnsi="Arial" w:cs="Arial"/>
          <w:bCs/>
          <w:color w:val="000000" w:themeColor="text1"/>
          <w:sz w:val="22"/>
          <w:szCs w:val="22"/>
          <w:lang w:val="en-GB"/>
        </w:rPr>
        <w:t xml:space="preserve"> All LMM</w:t>
      </w:r>
      <w:r w:rsidR="001859AD" w:rsidRPr="00762B40">
        <w:rPr>
          <w:rFonts w:ascii="Arial" w:hAnsi="Arial" w:cs="Arial"/>
          <w:bCs/>
          <w:color w:val="000000" w:themeColor="text1"/>
          <w:sz w:val="22"/>
          <w:szCs w:val="22"/>
          <w:lang w:val="en-GB"/>
        </w:rPr>
        <w:t xml:space="preserve">s </w:t>
      </w:r>
      <w:r w:rsidR="00BB03BB" w:rsidRPr="00762B40">
        <w:rPr>
          <w:rFonts w:ascii="Arial" w:hAnsi="Arial" w:cs="Arial"/>
          <w:bCs/>
          <w:color w:val="000000" w:themeColor="text1"/>
          <w:sz w:val="22"/>
          <w:szCs w:val="22"/>
          <w:lang w:val="en-GB"/>
        </w:rPr>
        <w:t>followed the same structure</w:t>
      </w:r>
      <w:r w:rsidR="001859AD" w:rsidRPr="00762B40">
        <w:rPr>
          <w:rFonts w:ascii="Arial" w:hAnsi="Arial" w:cs="Arial"/>
          <w:bCs/>
          <w:color w:val="000000" w:themeColor="text1"/>
          <w:sz w:val="22"/>
          <w:szCs w:val="22"/>
          <w:lang w:val="en-GB"/>
        </w:rPr>
        <w:t xml:space="preserve">, with time period as the fixed effect and </w:t>
      </w:r>
      <w:r w:rsidR="00AD46C4" w:rsidRPr="00762B40">
        <w:rPr>
          <w:rFonts w:ascii="Arial" w:hAnsi="Arial" w:cs="Arial"/>
          <w:bCs/>
          <w:color w:val="000000" w:themeColor="text1"/>
          <w:sz w:val="22"/>
          <w:szCs w:val="22"/>
          <w:lang w:val="en-GB"/>
        </w:rPr>
        <w:t xml:space="preserve">the larger </w:t>
      </w:r>
      <w:r w:rsidR="001859AD" w:rsidRPr="00762B40">
        <w:rPr>
          <w:rFonts w:ascii="Arial" w:hAnsi="Arial" w:cs="Arial"/>
          <w:bCs/>
          <w:color w:val="000000" w:themeColor="text1"/>
          <w:sz w:val="22"/>
          <w:szCs w:val="22"/>
          <w:lang w:val="en-GB"/>
        </w:rPr>
        <w:t xml:space="preserve">grid as the random effect: </w:t>
      </w:r>
    </w:p>
    <w:p w14:paraId="660F78F7" w14:textId="77777777" w:rsidR="00AD46C4" w:rsidRPr="00762B40" w:rsidRDefault="00AD46C4" w:rsidP="00634517">
      <w:pPr>
        <w:spacing w:line="360" w:lineRule="auto"/>
        <w:rPr>
          <w:rFonts w:ascii="Arial" w:hAnsi="Arial" w:cs="Arial"/>
          <w:bCs/>
          <w:color w:val="000000" w:themeColor="text1"/>
          <w:sz w:val="22"/>
          <w:szCs w:val="22"/>
          <w:lang w:val="en-GB"/>
        </w:rPr>
      </w:pPr>
    </w:p>
    <w:p w14:paraId="2992D6FE" w14:textId="0670C36B" w:rsidR="001859AD" w:rsidRPr="00B95629" w:rsidRDefault="00BB03BB" w:rsidP="00634517">
      <w:pPr>
        <w:spacing w:line="360" w:lineRule="auto"/>
        <w:rPr>
          <w:rFonts w:ascii="Arial" w:hAnsi="Arial" w:cs="Arial"/>
          <w:b/>
          <w:bCs/>
          <w:color w:val="000000" w:themeColor="text1"/>
          <w:sz w:val="22"/>
          <w:szCs w:val="22"/>
          <w:lang w:val="en-GB"/>
        </w:rPr>
      </w:pPr>
      <m:oMathPara>
        <m:oMath>
          <m:r>
            <m:rPr>
              <m:sty m:val="b"/>
            </m:rPr>
            <w:rPr>
              <w:rFonts w:ascii="Cambria Math" w:hAnsi="Cambria Math" w:cs="Arial"/>
              <w:color w:val="000000" w:themeColor="text1"/>
              <w:sz w:val="22"/>
              <w:szCs w:val="22"/>
              <w:lang w:val="en-GB"/>
            </w:rPr>
            <m:t>area ~ time_period +(1|grid)</m:t>
          </m:r>
        </m:oMath>
      </m:oMathPara>
    </w:p>
    <w:p w14:paraId="2F058BDB" w14:textId="77777777" w:rsidR="00B95629" w:rsidRPr="00B95629" w:rsidRDefault="00B95629" w:rsidP="00634517">
      <w:pPr>
        <w:spacing w:line="360" w:lineRule="auto"/>
        <w:rPr>
          <w:rFonts w:ascii="Arial" w:hAnsi="Arial" w:cs="Arial"/>
          <w:b/>
          <w:bCs/>
          <w:color w:val="000000" w:themeColor="text1"/>
          <w:sz w:val="22"/>
          <w:szCs w:val="22"/>
          <w:lang w:val="en-GB"/>
        </w:rPr>
      </w:pPr>
    </w:p>
    <w:p w14:paraId="29806FAB" w14:textId="5CF2F2AF" w:rsidR="00BB03BB" w:rsidRPr="00762B40" w:rsidRDefault="00BB03BB" w:rsidP="00634517">
      <w:pPr>
        <w:spacing w:line="360" w:lineRule="auto"/>
        <w:rPr>
          <w:rFonts w:ascii="Arial" w:hAnsi="Arial" w:cs="Arial"/>
          <w:bCs/>
          <w:color w:val="000000" w:themeColor="text1"/>
          <w:sz w:val="22"/>
          <w:szCs w:val="22"/>
          <w:lang w:val="en-GB"/>
        </w:rPr>
      </w:pPr>
      <w:r w:rsidRPr="00762B40">
        <w:rPr>
          <w:rFonts w:ascii="Arial" w:hAnsi="Arial" w:cs="Arial"/>
          <w:bCs/>
          <w:color w:val="000000" w:themeColor="text1"/>
          <w:sz w:val="22"/>
          <w:szCs w:val="22"/>
          <w:lang w:val="en-GB"/>
        </w:rPr>
        <w:t>To determine model fit, pseudo-R</w:t>
      </w:r>
      <w:r w:rsidRPr="00762B40">
        <w:rPr>
          <w:rFonts w:ascii="Arial" w:hAnsi="Arial" w:cs="Arial"/>
          <w:bCs/>
          <w:color w:val="000000" w:themeColor="text1"/>
          <w:sz w:val="22"/>
          <w:szCs w:val="22"/>
          <w:vertAlign w:val="superscript"/>
          <w:lang w:val="en-GB"/>
        </w:rPr>
        <w:t>2</w:t>
      </w:r>
      <w:r w:rsidRPr="00762B40">
        <w:rPr>
          <w:rFonts w:ascii="Arial" w:hAnsi="Arial" w:cs="Arial"/>
          <w:bCs/>
          <w:color w:val="000000" w:themeColor="text1"/>
          <w:sz w:val="22"/>
          <w:szCs w:val="22"/>
          <w:lang w:val="en-GB"/>
        </w:rPr>
        <w:t xml:space="preserve"> values were calculated to examine the amount of variation explained by the fixed effects, as well as the whole model </w:t>
      </w:r>
      <w:r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{"citationID":"bwBQdkov","properties":{"formattedCitation":"(Nakagawa &amp; Schielzeth, 2013)","plainCitation":"(Nakagawa &amp; Schielzeth, 2013)","noteIndex":0},"citationItems":[{"id":423,"uris":["http://zotero.org/users/5200241/items/K6Q9P7KZ"],"uri":["http://zotero.org/users/5200241/items/K6Q9P7KZ"],"itemData":{"id":423,"type":"article-journal","title":"A general and simple method for obtaining R2 from generalized linear mixed-effects models","container-title":"Methods in Ecology and Evolution","page":"133-142","volume":"4","author":[{"family":"Nakagawa","given":"Shinichi"},{"family":"Schielzeth","given":"Holger"}],"issued":{"date-parts":[["2013"]]}}}],"schema":"https://github.com/citation-style-language/schema/raw/master/csl-citation.json"} </w:instrText>
      </w:r>
      <w:r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(Nakagawa &amp; Schielzeth, 2013)</w:t>
      </w:r>
      <w:r w:rsidRPr="00762B40">
        <w:rPr>
          <w:rFonts w:ascii="Arial" w:hAnsi="Arial" w:cs="Arial"/>
          <w:bCs/>
          <w:color w:val="000000" w:themeColor="text1"/>
          <w:sz w:val="22"/>
          <w:szCs w:val="22"/>
          <w:lang w:val="en-GB"/>
        </w:rPr>
        <w:fldChar w:fldCharType="end"/>
      </w:r>
      <w:r w:rsidRPr="00762B40">
        <w:rPr>
          <w:rFonts w:ascii="Arial" w:hAnsi="Arial" w:cs="Arial"/>
          <w:bCs/>
          <w:color w:val="000000" w:themeColor="text1"/>
          <w:sz w:val="22"/>
          <w:szCs w:val="22"/>
          <w:lang w:val="en-GB"/>
        </w:rPr>
        <w:t>. Using R</w:t>
      </w:r>
      <w:r w:rsidRPr="00762B40">
        <w:rPr>
          <w:rFonts w:ascii="Arial" w:hAnsi="Arial" w:cs="Arial"/>
          <w:bCs/>
          <w:color w:val="000000" w:themeColor="text1"/>
          <w:sz w:val="22"/>
          <w:szCs w:val="22"/>
          <w:vertAlign w:val="superscript"/>
          <w:lang w:val="en-GB"/>
        </w:rPr>
        <w:t>2</w:t>
      </w:r>
      <w:r w:rsidRPr="00762B40">
        <w:rPr>
          <w:rFonts w:ascii="Arial" w:hAnsi="Arial" w:cs="Arial"/>
          <w:bCs/>
          <w:color w:val="000000" w:themeColor="text1"/>
          <w:sz w:val="22"/>
          <w:szCs w:val="22"/>
          <w:lang w:val="en-GB"/>
        </w:rPr>
        <w:t xml:space="preserve"> values allows for between-model comparison</w:t>
      </w:r>
      <w:r w:rsidR="001859AD" w:rsidRPr="00762B40">
        <w:rPr>
          <w:rFonts w:ascii="Arial" w:hAnsi="Arial" w:cs="Arial"/>
          <w:bCs/>
          <w:color w:val="000000" w:themeColor="text1"/>
          <w:sz w:val="22"/>
          <w:szCs w:val="22"/>
          <w:lang w:val="en-GB"/>
        </w:rPr>
        <w:t xml:space="preserve">, helping to assess the relative importance of time period as a predictor for each land use type and transition. </w:t>
      </w:r>
      <w:r w:rsidR="00A94F61" w:rsidRPr="00762B40">
        <w:rPr>
          <w:rFonts w:ascii="Arial" w:hAnsi="Arial" w:cs="Arial"/>
          <w:bCs/>
          <w:color w:val="000000" w:themeColor="text1"/>
          <w:sz w:val="22"/>
          <w:szCs w:val="22"/>
          <w:lang w:val="en-GB"/>
        </w:rPr>
        <w:t xml:space="preserve">Variables were considered significant when the error around the slope was low and when the </w:t>
      </w:r>
      <w:r w:rsidR="00A94F61" w:rsidRPr="00762B40">
        <w:rPr>
          <w:rFonts w:ascii="Arial" w:hAnsi="Arial" w:cs="Arial"/>
          <w:bCs/>
          <w:i/>
          <w:color w:val="000000" w:themeColor="text1"/>
          <w:sz w:val="22"/>
          <w:szCs w:val="22"/>
          <w:lang w:val="en-GB"/>
        </w:rPr>
        <w:t>p</w:t>
      </w:r>
      <w:r w:rsidR="00A94F61" w:rsidRPr="00762B40">
        <w:rPr>
          <w:rFonts w:ascii="Arial" w:hAnsi="Arial" w:cs="Arial"/>
          <w:bCs/>
          <w:color w:val="000000" w:themeColor="text1"/>
          <w:sz w:val="22"/>
          <w:szCs w:val="22"/>
          <w:lang w:val="en-GB"/>
        </w:rPr>
        <w:t>-value was under 0.05</w:t>
      </w:r>
      <w:r w:rsidR="00352256" w:rsidRPr="00762B40">
        <w:rPr>
          <w:rFonts w:ascii="Arial" w:hAnsi="Arial" w:cs="Arial"/>
          <w:bCs/>
          <w:color w:val="000000" w:themeColor="text1"/>
          <w:sz w:val="22"/>
          <w:szCs w:val="22"/>
          <w:lang w:val="en-GB"/>
        </w:rPr>
        <w:t xml:space="preserve"> </w:t>
      </w:r>
      <w:r w:rsidR="00352256"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{"citationID":"ABYt7N4w","properties":{"formattedCitation":"(Zhu,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(Zhu, 2012)</w:t>
      </w:r>
      <w:r w:rsidR="00352256" w:rsidRPr="00762B40">
        <w:rPr>
          <w:rFonts w:ascii="Arial" w:hAnsi="Arial" w:cs="Arial"/>
          <w:bCs/>
          <w:color w:val="000000" w:themeColor="text1"/>
          <w:sz w:val="22"/>
          <w:szCs w:val="22"/>
          <w:lang w:val="en-GB"/>
        </w:rPr>
        <w:fldChar w:fldCharType="end"/>
      </w:r>
      <w:r w:rsidR="00352256" w:rsidRPr="00762B40">
        <w:rPr>
          <w:rFonts w:ascii="Arial" w:hAnsi="Arial" w:cs="Arial"/>
          <w:bCs/>
          <w:color w:val="000000" w:themeColor="text1"/>
          <w:sz w:val="22"/>
          <w:szCs w:val="22"/>
          <w:lang w:val="en-GB"/>
        </w:rPr>
        <w:t xml:space="preserve">. </w:t>
      </w:r>
      <w:r w:rsidR="00B31905" w:rsidRPr="00762B40">
        <w:rPr>
          <w:rFonts w:ascii="Arial" w:hAnsi="Arial" w:cs="Arial"/>
          <w:bCs/>
          <w:color w:val="000000" w:themeColor="text1"/>
          <w:sz w:val="22"/>
          <w:szCs w:val="22"/>
          <w:lang w:val="en-GB"/>
        </w:rPr>
        <w:t xml:space="preserve">Pseudo </w:t>
      </w:r>
      <w:r w:rsidR="00B31905" w:rsidRPr="00762B40">
        <w:rPr>
          <w:rFonts w:ascii="Arial" w:hAnsi="Arial" w:cs="Arial"/>
          <w:bCs/>
          <w:i/>
          <w:color w:val="000000" w:themeColor="text1"/>
          <w:sz w:val="22"/>
          <w:szCs w:val="22"/>
          <w:lang w:val="en-GB"/>
        </w:rPr>
        <w:t>P</w:t>
      </w:r>
      <w:r w:rsidR="00B31905" w:rsidRPr="00762B40">
        <w:rPr>
          <w:rFonts w:ascii="Arial" w:hAnsi="Arial" w:cs="Arial"/>
          <w:bCs/>
          <w:color w:val="000000" w:themeColor="text1"/>
          <w:sz w:val="22"/>
          <w:szCs w:val="22"/>
          <w:lang w:val="en-GB"/>
        </w:rPr>
        <w:t xml:space="preserve">-values were calculated using the </w:t>
      </w:r>
      <w:r w:rsidR="00B31905" w:rsidRPr="00762B40">
        <w:rPr>
          <w:rFonts w:ascii="Arial" w:hAnsi="Arial" w:cs="Arial"/>
          <w:bCs/>
          <w:i/>
          <w:color w:val="000000" w:themeColor="text1"/>
          <w:sz w:val="22"/>
          <w:szCs w:val="22"/>
          <w:lang w:val="en-GB"/>
        </w:rPr>
        <w:t>lmerTest</w:t>
      </w:r>
      <w:r w:rsidR="00B31905" w:rsidRPr="00762B40">
        <w:rPr>
          <w:rFonts w:ascii="Arial" w:hAnsi="Arial" w:cs="Arial"/>
          <w:bCs/>
          <w:color w:val="000000" w:themeColor="text1"/>
          <w:sz w:val="22"/>
          <w:szCs w:val="22"/>
          <w:lang w:val="en-GB"/>
        </w:rPr>
        <w:t xml:space="preserve"> package </w:t>
      </w:r>
      <w:r w:rsidR="00B31905"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{"citationID":"QhqnG09N","properties":{"formattedCitation":"(Kuznetsova {\\i{}et al.}, 2017)","plainCitation":"(Kuznetsova et al., 2017)","noteIndex":0},"citationItems":[{"id":434,"uris":["http://zotero.org/users/5200241/items/S6NRG8LI"],"uri":["http://zotero.org/users/5200241/items/S6NRG8LI"],"itemData":{"id":434,"type":"article-journal","title":"&lt;b&gt;lmerTest&lt;/b&gt; Package: Tests in Linear Mixed Effects Models","container-title":"Journal of Statistical Software","volume":"82","issue":"13","source":"Crossref","abstract":"One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E13596">
        <w:rPr>
          <w:rFonts w:ascii="Cambria Math" w:hAnsi="Cambria Math" w:cs="Cambria Math"/>
          <w:bCs/>
          <w:color w:val="000000" w:themeColor="text1"/>
          <w:sz w:val="22"/>
          <w:szCs w:val="22"/>
          <w:lang w:val="en-GB"/>
        </w:rPr>
        <w:instrText>ﬀ</w:instrText>
      </w:r>
      <w:r w:rsidR="00E13596">
        <w:rPr>
          <w:rFonts w:ascii="Arial" w:hAnsi="Arial" w:cs="Arial"/>
          <w:bCs/>
          <w:color w:val="000000" w:themeColor="text1"/>
          <w:sz w:val="22"/>
          <w:szCs w:val="22"/>
          <w:lang w:val="en-GB"/>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E13596">
        <w:rPr>
          <w:rFonts w:ascii="Cambria Math" w:hAnsi="Cambria Math" w:cs="Cambria Math"/>
          <w:bCs/>
          <w:color w:val="000000" w:themeColor="text1"/>
          <w:sz w:val="22"/>
          <w:szCs w:val="22"/>
          <w:lang w:val="en-GB"/>
        </w:rPr>
        <w:instrText>ﬀ</w:instrText>
      </w:r>
      <w:r w:rsidR="00E13596">
        <w:rPr>
          <w:rFonts w:ascii="Arial" w:hAnsi="Arial" w:cs="Arial"/>
          <w:bCs/>
          <w:color w:val="000000" w:themeColor="text1"/>
          <w:sz w:val="22"/>
          <w:szCs w:val="22"/>
          <w:lang w:val="en-GB"/>
        </w:rPr>
        <w:instrText xml:space="preserve">ects – both random and ﬁxed, calculation of population means and multiple comparison tests together with plot facilities are provided by the package as well.","URL":"http://www.jstatsoft.org/v82/i13/","DOI":"10.18637/jss.v082.i13","ISSN":"1548-7660","title-short":"&lt;b&gt;lmerTest&lt;/b&gt; Package","language":"en","author":[{"family":"Kuznetsova","given":"Alexandra"},{"family":"Brockhoff","given":"Per B."},{"family":"Christensen","given":"Rune H. B."}],"issued":{"date-parts":[["2017"]]},"accessed":{"date-parts":[["2019",4,18]]}}}],"schema":"https://github.com/citation-style-language/schema/raw/master/csl-citation.json"} </w:instrText>
      </w:r>
      <w:r w:rsidR="00B31905" w:rsidRPr="00762B40">
        <w:rPr>
          <w:rFonts w:ascii="Arial" w:hAnsi="Arial" w:cs="Arial"/>
          <w:bCs/>
          <w:color w:val="000000" w:themeColor="text1"/>
          <w:sz w:val="22"/>
          <w:szCs w:val="22"/>
          <w:lang w:val="en-GB"/>
        </w:rPr>
        <w:fldChar w:fldCharType="separate"/>
      </w:r>
      <w:r w:rsidR="00E13596" w:rsidRPr="00E13596">
        <w:rPr>
          <w:rFonts w:ascii="Arial" w:hAnsi="Arial" w:cs="Arial"/>
          <w:color w:val="000000"/>
          <w:sz w:val="22"/>
        </w:rPr>
        <w:t xml:space="preserve">(Kuznetsova </w:t>
      </w:r>
      <w:r w:rsidR="00E13596" w:rsidRPr="00E13596">
        <w:rPr>
          <w:rFonts w:ascii="Arial" w:hAnsi="Arial" w:cs="Arial"/>
          <w:i/>
          <w:iCs/>
          <w:color w:val="000000"/>
          <w:sz w:val="22"/>
        </w:rPr>
        <w:t>et al.</w:t>
      </w:r>
      <w:r w:rsidR="00E13596" w:rsidRPr="00E13596">
        <w:rPr>
          <w:rFonts w:ascii="Arial" w:hAnsi="Arial" w:cs="Arial"/>
          <w:color w:val="000000"/>
          <w:sz w:val="22"/>
        </w:rPr>
        <w:t>, 2017)</w:t>
      </w:r>
      <w:r w:rsidR="00B31905" w:rsidRPr="00762B40">
        <w:rPr>
          <w:rFonts w:ascii="Arial" w:hAnsi="Arial" w:cs="Arial"/>
          <w:bCs/>
          <w:color w:val="000000" w:themeColor="text1"/>
          <w:sz w:val="22"/>
          <w:szCs w:val="22"/>
          <w:lang w:val="en-GB"/>
        </w:rPr>
        <w:fldChar w:fldCharType="end"/>
      </w:r>
      <w:r w:rsidR="00B31905" w:rsidRPr="00762B40">
        <w:rPr>
          <w:rFonts w:ascii="Arial" w:hAnsi="Arial" w:cs="Arial"/>
          <w:bCs/>
          <w:color w:val="000000" w:themeColor="text1"/>
          <w:sz w:val="22"/>
          <w:szCs w:val="22"/>
          <w:lang w:val="en-GB"/>
        </w:rPr>
        <w:t xml:space="preserve">.  </w:t>
      </w:r>
      <w:r w:rsidR="00352256" w:rsidRPr="00762B40">
        <w:rPr>
          <w:rFonts w:ascii="Arial" w:hAnsi="Arial" w:cs="Arial"/>
          <w:bCs/>
          <w:color w:val="000000" w:themeColor="text1"/>
          <w:sz w:val="22"/>
          <w:szCs w:val="22"/>
          <w:lang w:val="en-GB"/>
        </w:rPr>
        <w:t xml:space="preserve">Significance was further examined </w:t>
      </w:r>
      <w:r w:rsidR="00AD46C4" w:rsidRPr="00762B40">
        <w:rPr>
          <w:rFonts w:ascii="Arial" w:hAnsi="Arial" w:cs="Arial"/>
          <w:bCs/>
          <w:color w:val="000000" w:themeColor="text1"/>
          <w:sz w:val="22"/>
          <w:szCs w:val="22"/>
          <w:lang w:val="en-GB"/>
        </w:rPr>
        <w:t xml:space="preserve">looking at the </w:t>
      </w:r>
      <w:r w:rsidR="00352256" w:rsidRPr="00762B40">
        <w:rPr>
          <w:rFonts w:ascii="Arial" w:hAnsi="Arial" w:cs="Arial"/>
          <w:bCs/>
          <w:color w:val="000000" w:themeColor="text1"/>
          <w:sz w:val="22"/>
          <w:szCs w:val="22"/>
          <w:lang w:val="en-GB"/>
        </w:rPr>
        <w:t>effect size, wh</w:t>
      </w:r>
      <w:r w:rsidR="00AD46C4" w:rsidRPr="00762B40">
        <w:rPr>
          <w:rFonts w:ascii="Arial" w:hAnsi="Arial" w:cs="Arial"/>
          <w:bCs/>
          <w:color w:val="000000" w:themeColor="text1"/>
          <w:sz w:val="22"/>
          <w:szCs w:val="22"/>
          <w:lang w:val="en-GB"/>
        </w:rPr>
        <w:t xml:space="preserve">ich can be defined </w:t>
      </w:r>
      <w:r w:rsidR="00352256" w:rsidRPr="00762B40">
        <w:rPr>
          <w:rFonts w:ascii="Arial" w:hAnsi="Arial" w:cs="Arial"/>
          <w:bCs/>
          <w:color w:val="000000" w:themeColor="text1"/>
          <w:sz w:val="22"/>
          <w:szCs w:val="22"/>
          <w:lang w:val="en-GB"/>
        </w:rPr>
        <w:t xml:space="preserve">as the average group difference </w:t>
      </w:r>
      <w:r w:rsidR="00352256"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{"citationID":"QV5pzAQw","properties":{"formattedCitation":"(Zhu,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(Zhu, 2012)</w:t>
      </w:r>
      <w:r w:rsidR="00352256" w:rsidRPr="00762B40">
        <w:rPr>
          <w:rFonts w:ascii="Arial" w:hAnsi="Arial" w:cs="Arial"/>
          <w:bCs/>
          <w:color w:val="000000" w:themeColor="text1"/>
          <w:sz w:val="22"/>
          <w:szCs w:val="22"/>
          <w:lang w:val="en-GB"/>
        </w:rPr>
        <w:fldChar w:fldCharType="end"/>
      </w:r>
      <w:r w:rsidR="00352256" w:rsidRPr="00762B40">
        <w:rPr>
          <w:rFonts w:ascii="Arial" w:hAnsi="Arial" w:cs="Arial"/>
          <w:bCs/>
          <w:color w:val="000000" w:themeColor="text1"/>
          <w:sz w:val="22"/>
          <w:szCs w:val="22"/>
          <w:lang w:val="en-GB"/>
        </w:rPr>
        <w:t>.</w:t>
      </w:r>
    </w:p>
    <w:p w14:paraId="411E5782" w14:textId="440FFF21" w:rsidR="001859AD" w:rsidRPr="00762B40" w:rsidRDefault="001859AD" w:rsidP="00634517">
      <w:pPr>
        <w:spacing w:line="360" w:lineRule="auto"/>
        <w:rPr>
          <w:rFonts w:ascii="Arial" w:hAnsi="Arial" w:cs="Arial"/>
          <w:bCs/>
          <w:color w:val="000000" w:themeColor="text1"/>
          <w:sz w:val="22"/>
          <w:szCs w:val="22"/>
          <w:lang w:val="en-GB"/>
        </w:rPr>
      </w:pPr>
    </w:p>
    <w:p w14:paraId="34BB5F51" w14:textId="22DF62D5" w:rsidR="001859AD" w:rsidRPr="00762B40" w:rsidRDefault="001859AD" w:rsidP="00634517">
      <w:pPr>
        <w:spacing w:line="360" w:lineRule="auto"/>
        <w:rPr>
          <w:rFonts w:ascii="Arial" w:hAnsi="Arial" w:cs="Arial"/>
          <w:b/>
          <w:bCs/>
          <w:color w:val="000000" w:themeColor="text1"/>
          <w:sz w:val="22"/>
          <w:szCs w:val="22"/>
          <w:lang w:val="en-GB"/>
        </w:rPr>
      </w:pPr>
      <w:r w:rsidRPr="00762B40">
        <w:rPr>
          <w:rFonts w:ascii="Arial" w:hAnsi="Arial" w:cs="Arial"/>
          <w:b/>
          <w:bCs/>
          <w:color w:val="000000" w:themeColor="text1"/>
          <w:sz w:val="22"/>
          <w:szCs w:val="22"/>
          <w:lang w:val="en-GB"/>
        </w:rPr>
        <w:t xml:space="preserve">2.8.3 </w:t>
      </w:r>
      <w:r w:rsidR="00C07C43" w:rsidRPr="00762B40">
        <w:rPr>
          <w:rFonts w:ascii="Arial" w:hAnsi="Arial" w:cs="Arial"/>
          <w:b/>
          <w:bCs/>
          <w:color w:val="000000" w:themeColor="text1"/>
          <w:sz w:val="22"/>
          <w:szCs w:val="22"/>
          <w:lang w:val="en-GB"/>
        </w:rPr>
        <w:t>Breakpoint</w:t>
      </w:r>
      <w:r w:rsidR="00B31905" w:rsidRPr="00762B40">
        <w:rPr>
          <w:rFonts w:ascii="Arial" w:hAnsi="Arial" w:cs="Arial"/>
          <w:b/>
          <w:bCs/>
          <w:color w:val="000000" w:themeColor="text1"/>
          <w:sz w:val="22"/>
          <w:szCs w:val="22"/>
          <w:lang w:val="en-GB"/>
        </w:rPr>
        <w:t xml:space="preserve"> analysis</w:t>
      </w:r>
    </w:p>
    <w:p w14:paraId="14661F27" w14:textId="15110F18" w:rsidR="00B31905" w:rsidRPr="00762B40" w:rsidRDefault="00927708" w:rsidP="00634517">
      <w:pPr>
        <w:spacing w:line="360" w:lineRule="auto"/>
        <w:rPr>
          <w:rFonts w:ascii="Arial" w:hAnsi="Arial" w:cs="Arial"/>
          <w:bCs/>
          <w:color w:val="000000" w:themeColor="text1"/>
          <w:sz w:val="22"/>
          <w:szCs w:val="22"/>
          <w:lang w:val="en-GB"/>
        </w:rPr>
      </w:pPr>
      <w:r w:rsidRPr="00762B40">
        <w:rPr>
          <w:rFonts w:ascii="Arial" w:hAnsi="Arial" w:cs="Arial"/>
          <w:bCs/>
          <w:color w:val="000000" w:themeColor="text1"/>
          <w:sz w:val="22"/>
          <w:szCs w:val="22"/>
          <w:lang w:val="en-GB"/>
        </w:rPr>
        <w:t xml:space="preserve">Breakpoint analysis </w:t>
      </w:r>
      <w:r w:rsidR="00A94F61" w:rsidRPr="00762B40">
        <w:rPr>
          <w:rFonts w:ascii="Arial" w:hAnsi="Arial" w:cs="Arial"/>
          <w:bCs/>
          <w:color w:val="000000" w:themeColor="text1"/>
          <w:sz w:val="22"/>
          <w:szCs w:val="22"/>
          <w:lang w:val="en-GB"/>
        </w:rPr>
        <w:t xml:space="preserve">examines the location </w:t>
      </w:r>
      <w:r w:rsidR="00352256" w:rsidRPr="00762B40">
        <w:rPr>
          <w:rFonts w:ascii="Arial" w:hAnsi="Arial" w:cs="Arial"/>
          <w:bCs/>
          <w:color w:val="000000" w:themeColor="text1"/>
          <w:sz w:val="22"/>
          <w:szCs w:val="22"/>
          <w:lang w:val="en-GB"/>
        </w:rPr>
        <w:t xml:space="preserve">of </w:t>
      </w:r>
      <w:r w:rsidR="00A94F61" w:rsidRPr="00762B40">
        <w:rPr>
          <w:rFonts w:ascii="Arial" w:hAnsi="Arial" w:cs="Arial"/>
          <w:bCs/>
          <w:color w:val="000000" w:themeColor="text1"/>
          <w:sz w:val="22"/>
          <w:szCs w:val="22"/>
          <w:lang w:val="en-GB"/>
        </w:rPr>
        <w:t xml:space="preserve">tipping points, where properties in a dataset change dramatically </w:t>
      </w:r>
      <w:r w:rsidR="00A94F61"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{"citationID":"4PX4pey7","properties":{"formattedCitation":"(Toms &amp; Villard, 2015)","plainCitation":"(Toms &amp; Villard, 2015)","noteIndex":0},"citationItems":[{"id":426,"uris":["http://zotero.org/users/5200241/items/NG4FBFDF"],"uri":["http://zotero.org/users/5200241/items/NG4FBFDF"],"itemData":{"id":426,"type":"article-journal","title":"Threshold detection: matching statistical methodology to ecological questions and conservation planning objectives","container-title":"Avian Conservation &amp; Ecology","volume":"10","issue":"1","author":[{"family":"Toms","given":"J.D."},{"family":"Villard","given":"M.A."}],"issued":{"date-parts":[["2015"]]}}}],"schema":"https://github.com/citation-style-language/schema/raw/master/csl-citation.json"} </w:instrText>
      </w:r>
      <w:r w:rsidR="00A94F61"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(Toms &amp; Villard, 2015)</w:t>
      </w:r>
      <w:r w:rsidR="00A94F61" w:rsidRPr="00762B40">
        <w:rPr>
          <w:rFonts w:ascii="Arial" w:hAnsi="Arial" w:cs="Arial"/>
          <w:bCs/>
          <w:color w:val="000000" w:themeColor="text1"/>
          <w:sz w:val="22"/>
          <w:szCs w:val="22"/>
          <w:lang w:val="en-GB"/>
        </w:rPr>
        <w:fldChar w:fldCharType="end"/>
      </w:r>
      <w:r w:rsidR="00A94F61" w:rsidRPr="00762B40">
        <w:rPr>
          <w:rFonts w:ascii="Arial" w:hAnsi="Arial" w:cs="Arial"/>
          <w:bCs/>
          <w:color w:val="000000" w:themeColor="text1"/>
          <w:sz w:val="22"/>
          <w:szCs w:val="22"/>
          <w:lang w:val="en-GB"/>
        </w:rPr>
        <w:t xml:space="preserve">. Breakpoints are determined by a change in the relationship between the response and explanatory variable, </w:t>
      </w:r>
      <w:r w:rsidR="00352256" w:rsidRPr="00762B40">
        <w:rPr>
          <w:rFonts w:ascii="Arial" w:hAnsi="Arial" w:cs="Arial"/>
          <w:bCs/>
          <w:color w:val="000000" w:themeColor="text1"/>
          <w:sz w:val="22"/>
          <w:szCs w:val="22"/>
          <w:lang w:val="en-GB"/>
        </w:rPr>
        <w:t>visible through</w:t>
      </w:r>
      <w:r w:rsidR="00A94F61" w:rsidRPr="00762B40">
        <w:rPr>
          <w:rFonts w:ascii="Arial" w:hAnsi="Arial" w:cs="Arial"/>
          <w:bCs/>
          <w:color w:val="000000" w:themeColor="text1"/>
          <w:sz w:val="22"/>
          <w:szCs w:val="22"/>
          <w:lang w:val="en-GB"/>
        </w:rPr>
        <w:t xml:space="preserve"> a sharp change in the</w:t>
      </w:r>
      <w:r w:rsidR="00B95629">
        <w:rPr>
          <w:rFonts w:ascii="Arial" w:hAnsi="Arial" w:cs="Arial"/>
          <w:bCs/>
          <w:color w:val="000000" w:themeColor="text1"/>
          <w:sz w:val="22"/>
          <w:szCs w:val="22"/>
          <w:lang w:val="en-GB"/>
        </w:rPr>
        <w:t xml:space="preserve"> relationship’s</w:t>
      </w:r>
      <w:r w:rsidR="00A94F61" w:rsidRPr="00762B40">
        <w:rPr>
          <w:rFonts w:ascii="Arial" w:hAnsi="Arial" w:cs="Arial"/>
          <w:bCs/>
          <w:color w:val="000000" w:themeColor="text1"/>
          <w:sz w:val="22"/>
          <w:szCs w:val="22"/>
          <w:lang w:val="en-GB"/>
        </w:rPr>
        <w:t xml:space="preserve"> slope</w:t>
      </w:r>
      <w:r w:rsidR="00AD46C4" w:rsidRPr="00762B40">
        <w:rPr>
          <w:rFonts w:ascii="Arial" w:hAnsi="Arial" w:cs="Arial"/>
          <w:bCs/>
          <w:color w:val="000000" w:themeColor="text1"/>
          <w:sz w:val="22"/>
          <w:szCs w:val="22"/>
          <w:lang w:val="en-GB"/>
        </w:rPr>
        <w:t>.</w:t>
      </w:r>
      <w:r w:rsidR="00352256" w:rsidRPr="00762B40">
        <w:rPr>
          <w:rFonts w:ascii="Arial" w:hAnsi="Arial" w:cs="Arial"/>
          <w:bCs/>
          <w:color w:val="000000" w:themeColor="text1"/>
          <w:sz w:val="22"/>
          <w:szCs w:val="22"/>
          <w:lang w:val="en-GB"/>
        </w:rPr>
        <w:t xml:space="preserve"> Breakpoints were determined using the </w:t>
      </w:r>
      <w:r w:rsidR="00352256" w:rsidRPr="00762B40">
        <w:rPr>
          <w:rFonts w:ascii="Arial" w:hAnsi="Arial" w:cs="Arial"/>
          <w:bCs/>
          <w:i/>
          <w:color w:val="000000" w:themeColor="text1"/>
          <w:sz w:val="22"/>
          <w:szCs w:val="22"/>
          <w:lang w:val="en-GB"/>
        </w:rPr>
        <w:t xml:space="preserve">segmented </w:t>
      </w:r>
      <w:r w:rsidR="00352256" w:rsidRPr="00762B40">
        <w:rPr>
          <w:rFonts w:ascii="Arial" w:hAnsi="Arial" w:cs="Arial"/>
          <w:bCs/>
          <w:color w:val="000000" w:themeColor="text1"/>
          <w:sz w:val="22"/>
          <w:szCs w:val="22"/>
          <w:lang w:val="en-GB"/>
        </w:rPr>
        <w:t xml:space="preserve">R package </w:t>
      </w:r>
      <w:r w:rsidR="00352256"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{"citationID":"EQ1Bfe3i","properties":{"formattedCitation":"(Muggeo, 2017)","plainCitation":"(Muggeo, 2017)","noteIndex":0},"citationItems":[{"id":430,"uris":["http://zotero.org/users/5200241/items/CUXUU5S4"],"uri":["http://zotero.org/users/5200241/items/CUXUU5S4"],"itemData":{"id":430,"type":"book","title":"Regression Models with Break-Points/Change-Points Estimation","version":"0.5-3.0","author":[{"family":"Muggeo","given":"Vito M.R."}],"issued":{"date-parts":[["2017"]]}}}],"schema":"https://github.com/citation-style-language/schema/raw/master/csl-citation.json"} </w:instrText>
      </w:r>
      <w:r w:rsidR="00352256"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(Muggeo, 2017)</w:t>
      </w:r>
      <w:r w:rsidR="00352256" w:rsidRPr="00762B40">
        <w:rPr>
          <w:rFonts w:ascii="Arial" w:hAnsi="Arial" w:cs="Arial"/>
          <w:bCs/>
          <w:color w:val="000000" w:themeColor="text1"/>
          <w:sz w:val="22"/>
          <w:szCs w:val="22"/>
          <w:lang w:val="en-GB"/>
        </w:rPr>
        <w:fldChar w:fldCharType="end"/>
      </w:r>
      <w:r w:rsidR="00352256" w:rsidRPr="00762B40">
        <w:rPr>
          <w:rFonts w:ascii="Arial" w:hAnsi="Arial" w:cs="Arial"/>
          <w:bCs/>
          <w:color w:val="000000" w:themeColor="text1"/>
          <w:sz w:val="22"/>
          <w:szCs w:val="22"/>
          <w:lang w:val="en-GB"/>
        </w:rPr>
        <w:t xml:space="preserve">. </w:t>
      </w:r>
      <w:r w:rsidR="00AD46C4" w:rsidRPr="00762B40">
        <w:rPr>
          <w:rFonts w:ascii="Arial" w:hAnsi="Arial" w:cs="Arial"/>
          <w:bCs/>
          <w:color w:val="000000" w:themeColor="text1"/>
          <w:sz w:val="22"/>
          <w:szCs w:val="22"/>
          <w:lang w:val="en-GB"/>
        </w:rPr>
        <w:t>Breakpoint</w:t>
      </w:r>
      <w:r w:rsidR="00352256" w:rsidRPr="00762B40">
        <w:rPr>
          <w:rFonts w:ascii="Arial" w:hAnsi="Arial" w:cs="Arial"/>
          <w:bCs/>
          <w:color w:val="000000" w:themeColor="text1"/>
          <w:sz w:val="22"/>
          <w:szCs w:val="22"/>
          <w:lang w:val="en-GB"/>
        </w:rPr>
        <w:t xml:space="preserve"> analysis does not allow for </w:t>
      </w:r>
      <w:proofErr w:type="gramStart"/>
      <w:r w:rsidR="00352256" w:rsidRPr="00762B40">
        <w:rPr>
          <w:rFonts w:ascii="Arial" w:hAnsi="Arial" w:cs="Arial"/>
          <w:bCs/>
          <w:color w:val="000000" w:themeColor="text1"/>
          <w:sz w:val="22"/>
          <w:szCs w:val="22"/>
          <w:lang w:val="en-GB"/>
        </w:rPr>
        <w:t>a</w:t>
      </w:r>
      <w:proofErr w:type="gramEnd"/>
      <w:r w:rsidR="00352256" w:rsidRPr="00762B40">
        <w:rPr>
          <w:rFonts w:ascii="Arial" w:hAnsi="Arial" w:cs="Arial"/>
          <w:bCs/>
          <w:color w:val="000000" w:themeColor="text1"/>
          <w:sz w:val="22"/>
          <w:szCs w:val="22"/>
          <w:lang w:val="en-GB"/>
        </w:rPr>
        <w:t xml:space="preserve"> LMM </w:t>
      </w:r>
      <w:r w:rsidR="00B31905" w:rsidRPr="00762B40">
        <w:rPr>
          <w:rFonts w:ascii="Arial" w:hAnsi="Arial" w:cs="Arial"/>
          <w:bCs/>
          <w:color w:val="000000" w:themeColor="text1"/>
          <w:sz w:val="22"/>
          <w:szCs w:val="22"/>
          <w:lang w:val="en-GB"/>
        </w:rPr>
        <w:t>design, so linear models were used. Data was thus summed by year to obtain a total yearly sum of area for each land use type and transition. A separate model was run for each land use type and transition using the following structure:</w:t>
      </w:r>
    </w:p>
    <w:p w14:paraId="06DF3EF3" w14:textId="77777777" w:rsidR="00B31905" w:rsidRPr="00762B40" w:rsidRDefault="00B31905" w:rsidP="00634517">
      <w:pPr>
        <w:spacing w:line="360" w:lineRule="auto"/>
        <w:rPr>
          <w:rFonts w:ascii="Arial" w:hAnsi="Arial" w:cs="Arial"/>
          <w:bCs/>
          <w:color w:val="000000" w:themeColor="text1"/>
          <w:sz w:val="22"/>
          <w:szCs w:val="22"/>
          <w:lang w:val="en-GB"/>
        </w:rPr>
      </w:pPr>
    </w:p>
    <w:p w14:paraId="3F9AC2AC" w14:textId="7355C499" w:rsidR="00B31905" w:rsidRPr="00762B40" w:rsidRDefault="00B31905" w:rsidP="00634517">
      <w:pPr>
        <w:spacing w:line="360" w:lineRule="auto"/>
        <w:rPr>
          <w:rFonts w:ascii="Arial" w:hAnsi="Arial" w:cs="Arial"/>
          <w:bCs/>
          <w:color w:val="000000" w:themeColor="text1"/>
          <w:sz w:val="22"/>
          <w:szCs w:val="22"/>
          <w:lang w:val="en-GB"/>
        </w:rPr>
      </w:pPr>
      <m:oMathPara>
        <m:oMath>
          <m:r>
            <m:rPr>
              <m:sty m:val="b"/>
            </m:rPr>
            <w:rPr>
              <w:rFonts w:ascii="Cambria Math" w:hAnsi="Cambria Math" w:cs="Arial"/>
              <w:color w:val="000000" w:themeColor="text1"/>
              <w:sz w:val="22"/>
              <w:szCs w:val="22"/>
              <w:lang w:val="en-GB"/>
            </w:rPr>
            <m:t>year_area ~ year</m:t>
          </m:r>
        </m:oMath>
      </m:oMathPara>
    </w:p>
    <w:p w14:paraId="3CAA0958" w14:textId="77777777" w:rsidR="00B31905" w:rsidRPr="00762B40" w:rsidRDefault="00B31905" w:rsidP="00634517">
      <w:pPr>
        <w:spacing w:line="360" w:lineRule="auto"/>
        <w:rPr>
          <w:rFonts w:ascii="Arial" w:hAnsi="Arial" w:cs="Arial"/>
          <w:sz w:val="22"/>
          <w:szCs w:val="24"/>
          <w:lang w:val="en-GB"/>
        </w:rPr>
      </w:pPr>
    </w:p>
    <w:p w14:paraId="77F618F2" w14:textId="2BC67977" w:rsidR="00C009F8" w:rsidRDefault="00B31905" w:rsidP="00634517">
      <w:pPr>
        <w:spacing w:line="360" w:lineRule="auto"/>
        <w:rPr>
          <w:rFonts w:ascii="Arial" w:hAnsi="Arial" w:cs="Arial"/>
          <w:sz w:val="22"/>
          <w:szCs w:val="24"/>
          <w:lang w:val="en-GB"/>
        </w:rPr>
      </w:pPr>
      <w:r w:rsidRPr="00762B40">
        <w:rPr>
          <w:rFonts w:ascii="Arial" w:hAnsi="Arial" w:cs="Arial"/>
          <w:sz w:val="22"/>
          <w:szCs w:val="24"/>
          <w:lang w:val="en-GB"/>
        </w:rPr>
        <w:t>Breakpoints were examined visually to determine if they align with the SPE events.</w:t>
      </w:r>
    </w:p>
    <w:p w14:paraId="782E9767" w14:textId="77777777" w:rsidR="00517C4B" w:rsidRPr="00517C4B" w:rsidRDefault="00517C4B" w:rsidP="00634517">
      <w:pPr>
        <w:spacing w:line="360" w:lineRule="auto"/>
        <w:rPr>
          <w:rFonts w:ascii="Arial" w:hAnsi="Arial" w:cs="Arial"/>
          <w:sz w:val="22"/>
          <w:szCs w:val="24"/>
          <w:lang w:val="en-GB"/>
        </w:rPr>
      </w:pPr>
    </w:p>
    <w:p w14:paraId="3C82BFDC" w14:textId="77777777" w:rsidR="00861849" w:rsidRPr="00762B40" w:rsidRDefault="00861849" w:rsidP="00634517">
      <w:pPr>
        <w:spacing w:line="360" w:lineRule="auto"/>
        <w:rPr>
          <w:rFonts w:ascii="Arial" w:hAnsi="Arial" w:cs="Arial"/>
          <w:b/>
          <w:sz w:val="24"/>
          <w:szCs w:val="24"/>
          <w:lang w:val="en-GB"/>
        </w:rPr>
      </w:pPr>
    </w:p>
    <w:p w14:paraId="3D0AC791" w14:textId="0844EE7D" w:rsidR="00396F55" w:rsidRPr="00CB1D9D" w:rsidRDefault="00396F55" w:rsidP="00CB1D9D">
      <w:pPr>
        <w:pStyle w:val="Heading1"/>
        <w:rPr>
          <w:rFonts w:ascii="Arial" w:hAnsi="Arial" w:cs="Arial"/>
          <w:color w:val="000000" w:themeColor="text1"/>
          <w:lang w:val="en-GB"/>
        </w:rPr>
      </w:pPr>
      <w:bookmarkStart w:id="16" w:name="_Toc6917903"/>
      <w:r w:rsidRPr="00CB1D9D">
        <w:rPr>
          <w:rFonts w:ascii="Arial" w:hAnsi="Arial" w:cs="Arial"/>
          <w:color w:val="000000" w:themeColor="text1"/>
          <w:lang w:val="en-GB"/>
        </w:rPr>
        <w:lastRenderedPageBreak/>
        <w:t xml:space="preserve">3. </w:t>
      </w:r>
      <w:r w:rsidR="001E6D10" w:rsidRPr="00CB1D9D">
        <w:rPr>
          <w:rFonts w:ascii="Arial" w:hAnsi="Arial" w:cs="Arial"/>
          <w:color w:val="000000" w:themeColor="text1"/>
          <w:lang w:val="en-GB"/>
        </w:rPr>
        <w:t>Results</w:t>
      </w:r>
      <w:bookmarkEnd w:id="16"/>
    </w:p>
    <w:p w14:paraId="5105220C" w14:textId="77777777" w:rsidR="00AB7F49" w:rsidRDefault="00B178CD" w:rsidP="00396F55">
      <w:pPr>
        <w:spacing w:line="360" w:lineRule="auto"/>
        <w:rPr>
          <w:rFonts w:ascii="Arial" w:hAnsi="Arial" w:cs="Arial"/>
          <w:b/>
          <w:sz w:val="24"/>
          <w:szCs w:val="24"/>
          <w:lang w:val="en-GB"/>
        </w:rPr>
      </w:pPr>
      <w:r w:rsidRPr="00B178CD">
        <w:rPr>
          <w:rFonts w:ascii="Arial" w:hAnsi="Arial" w:cs="Arial"/>
          <w:color w:val="FF0000"/>
          <w:sz w:val="28"/>
          <w:szCs w:val="28"/>
        </w:rPr>
        <w:drawing>
          <wp:inline distT="0" distB="0" distL="0" distR="0" wp14:anchorId="16B4DE34" wp14:editId="335BEFBC">
            <wp:extent cx="5969000" cy="3772535"/>
            <wp:effectExtent l="0" t="0" r="0" b="0"/>
            <wp:docPr id="8" name="Picture 4">
              <a:extLst xmlns:a="http://schemas.openxmlformats.org/drawingml/2006/main">
                <a:ext uri="{FF2B5EF4-FFF2-40B4-BE49-F238E27FC236}">
                  <a16:creationId xmlns:a16="http://schemas.microsoft.com/office/drawing/2014/main" id="{93E0C040-ECEA-DE47-9695-18749A1ED7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3E0C040-ECEA-DE47-9695-18749A1ED785}"/>
                        </a:ext>
                      </a:extLst>
                    </pic:cNvPr>
                    <pic:cNvPicPr>
                      <a:picLocks noChangeAspect="1"/>
                    </pic:cNvPicPr>
                  </pic:nvPicPr>
                  <pic:blipFill>
                    <a:blip r:embed="rId28">
                      <a:extLst>
                        <a:ext uri="{BEBA8EAE-BF5A-486C-A8C5-ECC9F3942E4B}">
                          <a14:imgProps xmlns:a14="http://schemas.microsoft.com/office/drawing/2010/main">
                            <a14:imgLayer r:embed="rId29">
                              <a14:imgEffect>
                                <a14:backgroundRemoval t="4296" b="97375" l="3017" r="96833">
                                  <a14:foregroundMark x1="9351" y1="67780" x2="9351" y2="67780"/>
                                  <a14:foregroundMark x1="3167" y1="71599" x2="3167" y2="71599"/>
                                  <a14:foregroundMark x1="15083" y1="44869" x2="9653" y2="48926"/>
                                  <a14:foregroundMark x1="9653" y1="48926" x2="15837" y2="43437"/>
                                  <a14:foregroundMark x1="15837" y1="43437" x2="17949" y2="45107"/>
                                  <a14:foregroundMark x1="41327" y1="63484" x2="66214" y2="59905"/>
                                  <a14:foregroundMark x1="66214" y1="59905" x2="82051" y2="76134"/>
                                  <a14:foregroundMark x1="82051" y1="76134" x2="88839" y2="72554"/>
                                  <a14:foregroundMark x1="88839" y1="72554" x2="93363" y2="67542"/>
                                  <a14:foregroundMark x1="93213" y1="36754" x2="93213" y2="36754"/>
                                  <a14:foregroundMark x1="56109" y1="9069" x2="56109" y2="9069"/>
                                  <a14:foregroundMark x1="56410" y1="4296" x2="56410" y2="4296"/>
                                  <a14:foregroundMark x1="76772" y1="93556" x2="76772" y2="93556"/>
                                  <a14:foregroundMark x1="97134" y1="73270" x2="97134" y2="73270"/>
                                  <a14:foregroundMark x1="90045" y1="94511" x2="90045" y2="94511"/>
                                  <a14:foregroundMark x1="76320" y1="97375" x2="76320" y2="97375"/>
                                  <a14:foregroundMark x1="22323" y1="63484" x2="22323" y2="63484"/>
                                  <a14:foregroundMark x1="19457" y1="45107" x2="19457" y2="45107"/>
                                  <a14:foregroundMark x1="6033" y1="61814" x2="6033" y2="61814"/>
                                  <a14:foregroundMark x1="83258" y1="49403" x2="83710" y2="61337"/>
                                  <a14:foregroundMark x1="83710" y1="61337" x2="84163" y2="59427"/>
                                  <a14:foregroundMark x1="83258" y1="53461" x2="83107" y2="61575"/>
                                </a14:backgroundRemoval>
                              </a14:imgEffect>
                            </a14:imgLayer>
                          </a14:imgProps>
                        </a:ext>
                      </a:extLst>
                    </a:blip>
                    <a:stretch>
                      <a:fillRect/>
                    </a:stretch>
                  </pic:blipFill>
                  <pic:spPr>
                    <a:xfrm>
                      <a:off x="0" y="0"/>
                      <a:ext cx="5969000" cy="3772535"/>
                    </a:xfrm>
                    <a:prstGeom prst="rect">
                      <a:avLst/>
                    </a:prstGeom>
                  </pic:spPr>
                </pic:pic>
              </a:graphicData>
            </a:graphic>
          </wp:inline>
        </w:drawing>
      </w:r>
    </w:p>
    <w:p w14:paraId="56150DE8" w14:textId="2DA8B51E" w:rsidR="00AB7F49" w:rsidRPr="00762B40" w:rsidRDefault="00AB7F49" w:rsidP="00AB7F49">
      <w:pPr>
        <w:rPr>
          <w:rFonts w:ascii="Arial" w:hAnsi="Arial" w:cs="Arial"/>
          <w:bCs/>
          <w:lang w:val="en-GB"/>
        </w:rPr>
      </w:pPr>
      <w:r>
        <w:rPr>
          <w:rFonts w:ascii="Arial" w:hAnsi="Arial" w:cs="Arial"/>
          <w:b/>
          <w:bCs/>
          <w:lang w:val="en-GB"/>
        </w:rPr>
        <w:t>Figure 3.1</w:t>
      </w:r>
      <w:r w:rsidRPr="00762B40">
        <w:rPr>
          <w:rFonts w:ascii="Arial" w:hAnsi="Arial" w:cs="Arial"/>
          <w:b/>
          <w:bCs/>
          <w:lang w:val="en-GB"/>
        </w:rPr>
        <w:t xml:space="preserve"> </w:t>
      </w:r>
      <w:r w:rsidRPr="00762B40">
        <w:rPr>
          <w:rFonts w:ascii="Arial" w:hAnsi="Arial" w:cs="Arial"/>
          <w:bCs/>
          <w:lang w:val="en-GB"/>
        </w:rPr>
        <w:t xml:space="preserve">– </w:t>
      </w:r>
      <w:r w:rsidRPr="0009169C">
        <w:rPr>
          <w:rFonts w:ascii="Arial" w:hAnsi="Arial" w:cs="Arial"/>
          <w:b/>
          <w:bCs/>
          <w:lang w:val="en-GB"/>
        </w:rPr>
        <w:t>Example classification image</w:t>
      </w:r>
      <w:r w:rsidR="0009169C" w:rsidRPr="0009169C">
        <w:rPr>
          <w:rFonts w:ascii="Arial" w:hAnsi="Arial" w:cs="Arial"/>
          <w:b/>
          <w:bCs/>
          <w:lang w:val="en-GB"/>
        </w:rPr>
        <w:t xml:space="preserve"> (2011)</w:t>
      </w:r>
      <w:r>
        <w:rPr>
          <w:rFonts w:ascii="Arial" w:hAnsi="Arial" w:cs="Arial"/>
          <w:bCs/>
          <w:lang w:val="en-GB"/>
        </w:rPr>
        <w:t xml:space="preserve">, with orange representing forest, blue representing water and purple representing </w:t>
      </w:r>
      <w:r w:rsidR="003E0819">
        <w:rPr>
          <w:rFonts w:ascii="Arial" w:hAnsi="Arial" w:cs="Arial"/>
          <w:bCs/>
          <w:lang w:val="en-GB"/>
        </w:rPr>
        <w:t>IAL</w:t>
      </w:r>
      <w:r>
        <w:rPr>
          <w:rFonts w:ascii="Arial" w:hAnsi="Arial" w:cs="Arial"/>
          <w:bCs/>
          <w:lang w:val="en-GB"/>
        </w:rPr>
        <w:t xml:space="preserve">. </w:t>
      </w:r>
      <w:r w:rsidR="003E0819">
        <w:rPr>
          <w:rFonts w:ascii="Arial" w:hAnsi="Arial" w:cs="Arial"/>
          <w:bCs/>
          <w:lang w:val="en-GB"/>
        </w:rPr>
        <w:t>EAL</w:t>
      </w:r>
      <w:r>
        <w:rPr>
          <w:rFonts w:ascii="Arial" w:hAnsi="Arial" w:cs="Arial"/>
          <w:bCs/>
          <w:lang w:val="en-GB"/>
        </w:rPr>
        <w:t xml:space="preserve"> (green) and </w:t>
      </w:r>
      <w:r w:rsidR="003E3390">
        <w:rPr>
          <w:rFonts w:ascii="Arial" w:hAnsi="Arial" w:cs="Arial"/>
          <w:bCs/>
          <w:lang w:val="en-GB"/>
        </w:rPr>
        <w:t>AAL</w:t>
      </w:r>
      <w:r>
        <w:rPr>
          <w:rFonts w:ascii="Arial" w:hAnsi="Arial" w:cs="Arial"/>
          <w:bCs/>
          <w:lang w:val="en-GB"/>
        </w:rPr>
        <w:t xml:space="preserve"> (brown) cannot be seen on a large scale. Scale of 50 kilometres.</w:t>
      </w:r>
    </w:p>
    <w:p w14:paraId="633A7E88" w14:textId="77777777" w:rsidR="00AB7F49" w:rsidRDefault="00AB7F49" w:rsidP="00B77EB7">
      <w:pPr>
        <w:spacing w:line="360" w:lineRule="auto"/>
        <w:rPr>
          <w:rFonts w:ascii="Arial" w:hAnsi="Arial" w:cs="Arial"/>
          <w:b/>
          <w:sz w:val="24"/>
          <w:szCs w:val="24"/>
          <w:lang w:val="en-GB"/>
        </w:rPr>
      </w:pPr>
    </w:p>
    <w:p w14:paraId="6C1CDC84" w14:textId="0DA3566A" w:rsidR="00597917" w:rsidRPr="00B77EB7" w:rsidRDefault="00396F55" w:rsidP="00B77EB7">
      <w:pPr>
        <w:pStyle w:val="Heading2"/>
        <w:spacing w:line="360" w:lineRule="auto"/>
        <w:rPr>
          <w:rFonts w:ascii="Arial" w:hAnsi="Arial" w:cs="Arial"/>
          <w:sz w:val="24"/>
          <w:szCs w:val="24"/>
          <w:lang w:val="en-GB"/>
        </w:rPr>
      </w:pPr>
      <w:bookmarkStart w:id="17" w:name="_Toc6917904"/>
      <w:r w:rsidRPr="00B77EB7">
        <w:rPr>
          <w:rFonts w:ascii="Arial" w:hAnsi="Arial" w:cs="Arial"/>
          <w:color w:val="000000" w:themeColor="text1"/>
          <w:sz w:val="24"/>
          <w:szCs w:val="24"/>
          <w:lang w:val="en-GB"/>
        </w:rPr>
        <w:t>3.1 L</w:t>
      </w:r>
      <w:r w:rsidR="00CE09B0">
        <w:rPr>
          <w:rFonts w:ascii="Arial" w:hAnsi="Arial" w:cs="Arial"/>
          <w:color w:val="000000" w:themeColor="text1"/>
          <w:sz w:val="24"/>
          <w:szCs w:val="24"/>
          <w:lang w:val="en-GB"/>
        </w:rPr>
        <w:t>and use change</w:t>
      </w:r>
      <w:r w:rsidRPr="00B77EB7">
        <w:rPr>
          <w:rFonts w:ascii="Arial" w:hAnsi="Arial" w:cs="Arial"/>
          <w:color w:val="000000" w:themeColor="text1"/>
          <w:sz w:val="24"/>
          <w:szCs w:val="24"/>
          <w:lang w:val="en-GB"/>
        </w:rPr>
        <w:t xml:space="preserve"> visibility within three years following </w:t>
      </w:r>
      <w:r w:rsidR="00E83231" w:rsidRPr="00B77EB7">
        <w:rPr>
          <w:rFonts w:ascii="Arial" w:hAnsi="Arial" w:cs="Arial"/>
          <w:color w:val="000000" w:themeColor="text1"/>
          <w:sz w:val="24"/>
          <w:szCs w:val="24"/>
          <w:lang w:val="en-GB"/>
        </w:rPr>
        <w:t>socio-politico-economic</w:t>
      </w:r>
      <w:r w:rsidRPr="00B77EB7">
        <w:rPr>
          <w:rFonts w:ascii="Arial" w:hAnsi="Arial" w:cs="Arial"/>
          <w:color w:val="000000" w:themeColor="text1"/>
          <w:sz w:val="24"/>
          <w:szCs w:val="24"/>
          <w:lang w:val="en-GB"/>
        </w:rPr>
        <w:t xml:space="preserve"> events</w:t>
      </w:r>
      <w:bookmarkEnd w:id="17"/>
    </w:p>
    <w:p w14:paraId="47ECF496" w14:textId="448B262B" w:rsidR="00A177C7" w:rsidRDefault="00396F55" w:rsidP="00B77EB7">
      <w:pPr>
        <w:spacing w:line="360" w:lineRule="auto"/>
        <w:rPr>
          <w:rFonts w:ascii="Arial" w:hAnsi="Arial" w:cs="Arial"/>
          <w:b/>
          <w:sz w:val="22"/>
          <w:szCs w:val="24"/>
          <w:lang w:val="en-GB"/>
        </w:rPr>
      </w:pPr>
      <w:r w:rsidRPr="00762B40">
        <w:rPr>
          <w:rFonts w:ascii="Arial" w:hAnsi="Arial" w:cs="Arial"/>
          <w:b/>
          <w:sz w:val="22"/>
          <w:szCs w:val="24"/>
          <w:lang w:val="en-GB"/>
        </w:rPr>
        <w:t xml:space="preserve">3.1.1 </w:t>
      </w:r>
      <w:r w:rsidR="00CE09B0">
        <w:rPr>
          <w:rFonts w:ascii="Arial" w:hAnsi="Arial" w:cs="Arial"/>
          <w:b/>
          <w:sz w:val="22"/>
          <w:szCs w:val="24"/>
          <w:lang w:val="en-GB"/>
        </w:rPr>
        <w:t>Is land use change visible</w:t>
      </w:r>
      <w:r w:rsidR="00F60097">
        <w:rPr>
          <w:rFonts w:ascii="Arial" w:hAnsi="Arial" w:cs="Arial"/>
          <w:b/>
          <w:sz w:val="22"/>
          <w:szCs w:val="24"/>
          <w:lang w:val="en-GB"/>
        </w:rPr>
        <w:t xml:space="preserve"> directly</w:t>
      </w:r>
      <w:r w:rsidR="00CE09B0">
        <w:rPr>
          <w:rFonts w:ascii="Arial" w:hAnsi="Arial" w:cs="Arial"/>
          <w:b/>
          <w:sz w:val="22"/>
          <w:szCs w:val="24"/>
          <w:lang w:val="en-GB"/>
        </w:rPr>
        <w:t xml:space="preserve"> following </w:t>
      </w:r>
      <w:r w:rsidR="00D01B69" w:rsidRPr="00762B40">
        <w:rPr>
          <w:rFonts w:ascii="Arial" w:hAnsi="Arial" w:cs="Arial"/>
          <w:b/>
          <w:sz w:val="22"/>
          <w:szCs w:val="24"/>
          <w:lang w:val="en-GB"/>
        </w:rPr>
        <w:t>Soviet Union Collapse</w:t>
      </w:r>
      <w:r w:rsidR="00CE09B0">
        <w:rPr>
          <w:rFonts w:ascii="Arial" w:hAnsi="Arial" w:cs="Arial"/>
          <w:b/>
          <w:sz w:val="22"/>
          <w:szCs w:val="24"/>
          <w:lang w:val="en-GB"/>
        </w:rPr>
        <w:t>?</w:t>
      </w:r>
    </w:p>
    <w:p w14:paraId="509438EE" w14:textId="39B8B0EB" w:rsidR="00A177C7" w:rsidRPr="00762B40" w:rsidRDefault="00A177C7" w:rsidP="00B77EB7">
      <w:pPr>
        <w:spacing w:line="360" w:lineRule="auto"/>
        <w:rPr>
          <w:rFonts w:ascii="Arial" w:hAnsi="Arial" w:cs="Arial"/>
          <w:color w:val="000000" w:themeColor="text1"/>
          <w:sz w:val="22"/>
          <w:szCs w:val="24"/>
          <w:lang w:val="en-GB"/>
        </w:rPr>
      </w:pPr>
      <w:r w:rsidRPr="00762B40">
        <w:rPr>
          <w:rFonts w:ascii="Arial" w:hAnsi="Arial" w:cs="Arial"/>
          <w:sz w:val="22"/>
          <w:szCs w:val="24"/>
          <w:lang w:val="en-GB"/>
        </w:rPr>
        <w:t xml:space="preserve">Within three years following SUC, </w:t>
      </w:r>
      <w:r w:rsidR="003E0819">
        <w:rPr>
          <w:rFonts w:ascii="Arial" w:hAnsi="Arial" w:cs="Arial"/>
          <w:sz w:val="22"/>
          <w:szCs w:val="24"/>
          <w:lang w:val="en-GB"/>
        </w:rPr>
        <w:t>AAL</w:t>
      </w:r>
      <w:r w:rsidRPr="00762B40">
        <w:rPr>
          <w:rFonts w:ascii="Arial" w:hAnsi="Arial" w:cs="Arial"/>
          <w:sz w:val="22"/>
          <w:szCs w:val="24"/>
          <w:lang w:val="en-GB"/>
        </w:rPr>
        <w:t xml:space="preserve"> cover decreased </w:t>
      </w:r>
      <w:r w:rsidR="00D64081">
        <w:rPr>
          <w:rFonts w:ascii="Arial" w:hAnsi="Arial" w:cs="Arial"/>
          <w:sz w:val="22"/>
          <w:szCs w:val="24"/>
          <w:lang w:val="en-GB"/>
        </w:rPr>
        <w:t xml:space="preserve">by 31% </w:t>
      </w:r>
      <w:r w:rsidRPr="00762B40">
        <w:rPr>
          <w:rFonts w:ascii="Arial" w:hAnsi="Arial" w:cs="Arial"/>
          <w:sz w:val="22"/>
          <w:szCs w:val="24"/>
          <w:lang w:val="en-GB"/>
        </w:rPr>
        <w:t>(</w:t>
      </w:r>
      <w:r w:rsidRPr="00762B40">
        <w:rPr>
          <w:rFonts w:ascii="Arial" w:hAnsi="Arial" w:cs="Arial"/>
          <w:color w:val="000000" w:themeColor="text1"/>
          <w:sz w:val="22"/>
          <w:szCs w:val="24"/>
          <w:lang w:val="en-GB"/>
        </w:rPr>
        <w:t>Figure 3.</w:t>
      </w:r>
      <w:r w:rsidR="00542349">
        <w:rPr>
          <w:rFonts w:ascii="Arial" w:hAnsi="Arial" w:cs="Arial"/>
          <w:color w:val="000000" w:themeColor="text1"/>
          <w:sz w:val="22"/>
          <w:szCs w:val="24"/>
          <w:lang w:val="en-GB"/>
        </w:rPr>
        <w:t>2</w:t>
      </w:r>
      <w:r>
        <w:rPr>
          <w:rFonts w:ascii="Arial" w:hAnsi="Arial" w:cs="Arial"/>
          <w:color w:val="000000" w:themeColor="text1"/>
          <w:sz w:val="22"/>
          <w:szCs w:val="24"/>
          <w:lang w:val="en-GB"/>
        </w:rPr>
        <w:t>; Appendix 6.1</w:t>
      </w:r>
      <w:r w:rsidRPr="00762B40">
        <w:rPr>
          <w:rFonts w:ascii="Arial" w:hAnsi="Arial" w:cs="Arial"/>
          <w:color w:val="000000" w:themeColor="text1"/>
          <w:sz w:val="22"/>
          <w:szCs w:val="24"/>
          <w:lang w:val="en-GB"/>
        </w:rPr>
        <w:t>), implying a rejection of H</w:t>
      </w:r>
      <w:r w:rsidRPr="00762B40">
        <w:rPr>
          <w:rFonts w:ascii="Arial" w:hAnsi="Arial" w:cs="Arial"/>
          <w:color w:val="000000" w:themeColor="text1"/>
          <w:sz w:val="22"/>
          <w:szCs w:val="24"/>
          <w:vertAlign w:val="subscript"/>
          <w:lang w:val="en-GB"/>
        </w:rPr>
        <w:t>1b</w:t>
      </w:r>
      <w:r w:rsidRPr="00762B40">
        <w:rPr>
          <w:rFonts w:ascii="Arial" w:hAnsi="Arial" w:cs="Arial"/>
          <w:color w:val="000000" w:themeColor="text1"/>
          <w:sz w:val="22"/>
          <w:szCs w:val="24"/>
          <w:lang w:val="en-GB"/>
        </w:rPr>
        <w:t xml:space="preserve">, where </w:t>
      </w:r>
      <w:r w:rsidR="003E0819">
        <w:rPr>
          <w:rFonts w:ascii="Arial" w:hAnsi="Arial" w:cs="Arial"/>
          <w:color w:val="000000" w:themeColor="text1"/>
          <w:sz w:val="22"/>
          <w:szCs w:val="24"/>
          <w:lang w:val="en-GB"/>
        </w:rPr>
        <w:t>AAL</w:t>
      </w:r>
      <w:r w:rsidRPr="00762B40">
        <w:rPr>
          <w:rFonts w:ascii="Arial" w:hAnsi="Arial" w:cs="Arial"/>
          <w:color w:val="000000" w:themeColor="text1"/>
          <w:sz w:val="22"/>
          <w:szCs w:val="24"/>
          <w:lang w:val="en-GB"/>
        </w:rPr>
        <w:t xml:space="preserve"> cover is predicted to visibly increase. Time period explained a very low proportion of the variation </w:t>
      </w:r>
      <w:r w:rsidR="0009169C">
        <w:rPr>
          <w:rFonts w:ascii="Arial" w:hAnsi="Arial" w:cs="Arial"/>
          <w:color w:val="000000" w:themeColor="text1"/>
          <w:sz w:val="22"/>
          <w:szCs w:val="24"/>
          <w:lang w:val="en-GB"/>
        </w:rPr>
        <w:t>observed</w:t>
      </w:r>
      <w:r w:rsidRPr="00762B40">
        <w:rPr>
          <w:rFonts w:ascii="Arial" w:hAnsi="Arial" w:cs="Arial"/>
          <w:color w:val="000000" w:themeColor="text1"/>
          <w:sz w:val="22"/>
          <w:szCs w:val="24"/>
          <w:lang w:val="en-GB"/>
        </w:rPr>
        <w:t xml:space="preserve"> (R</w:t>
      </w:r>
      <w:r w:rsidRPr="00762B40">
        <w:rPr>
          <w:rFonts w:ascii="Arial" w:hAnsi="Arial" w:cs="Arial"/>
          <w:color w:val="000000" w:themeColor="text1"/>
          <w:sz w:val="22"/>
          <w:szCs w:val="24"/>
          <w:vertAlign w:val="superscript"/>
          <w:lang w:val="en-GB"/>
        </w:rPr>
        <w:t>2</w:t>
      </w:r>
      <w:r w:rsidRPr="00762B40">
        <w:rPr>
          <w:rFonts w:ascii="Arial" w:hAnsi="Arial" w:cs="Arial"/>
          <w:color w:val="000000" w:themeColor="text1"/>
          <w:sz w:val="22"/>
          <w:szCs w:val="24"/>
          <w:lang w:val="en-GB"/>
        </w:rPr>
        <w:t>M = 6%). By adding grid as a random effect, a greater proportion of variation was explained (R</w:t>
      </w:r>
      <w:r w:rsidRPr="00762B40">
        <w:rPr>
          <w:rFonts w:ascii="Arial" w:hAnsi="Arial" w:cs="Arial"/>
          <w:color w:val="000000" w:themeColor="text1"/>
          <w:sz w:val="22"/>
          <w:szCs w:val="24"/>
          <w:vertAlign w:val="superscript"/>
          <w:lang w:val="en-GB"/>
        </w:rPr>
        <w:t>2</w:t>
      </w:r>
      <w:r w:rsidRPr="00762B40">
        <w:rPr>
          <w:rFonts w:ascii="Arial" w:hAnsi="Arial" w:cs="Arial"/>
          <w:color w:val="000000" w:themeColor="text1"/>
          <w:sz w:val="22"/>
          <w:szCs w:val="24"/>
          <w:lang w:val="en-GB"/>
        </w:rPr>
        <w:t>C = 30%).</w:t>
      </w:r>
    </w:p>
    <w:p w14:paraId="6158DD6C" w14:textId="77777777" w:rsidR="00A177C7" w:rsidRPr="00762B40" w:rsidRDefault="00A177C7" w:rsidP="00A177C7">
      <w:pPr>
        <w:spacing w:line="360" w:lineRule="auto"/>
        <w:rPr>
          <w:rFonts w:ascii="Arial" w:hAnsi="Arial" w:cs="Arial"/>
          <w:color w:val="000000" w:themeColor="text1"/>
          <w:sz w:val="22"/>
          <w:szCs w:val="24"/>
          <w:lang w:val="en-GB"/>
        </w:rPr>
      </w:pPr>
    </w:p>
    <w:p w14:paraId="293365B5" w14:textId="72E3389A" w:rsidR="00A177C7" w:rsidRPr="00762B40" w:rsidRDefault="00A177C7" w:rsidP="00A177C7">
      <w:pPr>
        <w:spacing w:line="360" w:lineRule="auto"/>
        <w:rPr>
          <w:rFonts w:ascii="Arial" w:hAnsi="Arial" w:cs="Arial"/>
          <w:color w:val="000000" w:themeColor="text1"/>
          <w:sz w:val="22"/>
          <w:szCs w:val="24"/>
          <w:lang w:val="en-GB"/>
        </w:rPr>
      </w:pPr>
      <w:r w:rsidRPr="00762B40">
        <w:rPr>
          <w:rFonts w:ascii="Arial" w:hAnsi="Arial" w:cs="Arial"/>
          <w:color w:val="000000" w:themeColor="text1"/>
          <w:sz w:val="22"/>
          <w:szCs w:val="24"/>
          <w:lang w:val="en-GB"/>
        </w:rPr>
        <w:t xml:space="preserve">I found no </w:t>
      </w:r>
      <w:r>
        <w:rPr>
          <w:rFonts w:ascii="Arial" w:hAnsi="Arial" w:cs="Arial"/>
          <w:color w:val="000000" w:themeColor="text1"/>
          <w:sz w:val="22"/>
          <w:szCs w:val="24"/>
          <w:lang w:val="en-GB"/>
        </w:rPr>
        <w:t>clear</w:t>
      </w:r>
      <w:r w:rsidRPr="00762B40">
        <w:rPr>
          <w:rFonts w:ascii="Arial" w:hAnsi="Arial" w:cs="Arial"/>
          <w:color w:val="000000" w:themeColor="text1"/>
          <w:sz w:val="22"/>
          <w:szCs w:val="24"/>
          <w:lang w:val="en-GB"/>
        </w:rPr>
        <w:t xml:space="preserve"> relationship between time period and both </w:t>
      </w:r>
      <w:r w:rsidR="003E3390">
        <w:rPr>
          <w:rFonts w:ascii="Arial" w:hAnsi="Arial" w:cs="Arial"/>
          <w:color w:val="000000" w:themeColor="text1"/>
          <w:sz w:val="22"/>
          <w:szCs w:val="24"/>
          <w:lang w:val="en-GB"/>
        </w:rPr>
        <w:t>IAL</w:t>
      </w:r>
      <w:r w:rsidRPr="00762B40">
        <w:rPr>
          <w:rFonts w:ascii="Arial" w:hAnsi="Arial" w:cs="Arial"/>
          <w:color w:val="000000" w:themeColor="text1"/>
          <w:sz w:val="22"/>
          <w:szCs w:val="24"/>
          <w:lang w:val="en-GB"/>
        </w:rPr>
        <w:t xml:space="preserve"> and </w:t>
      </w:r>
      <w:r w:rsidR="003E0819">
        <w:rPr>
          <w:rFonts w:ascii="Arial" w:hAnsi="Arial" w:cs="Arial"/>
          <w:color w:val="000000" w:themeColor="text1"/>
          <w:sz w:val="22"/>
          <w:szCs w:val="24"/>
          <w:lang w:val="en-GB"/>
        </w:rPr>
        <w:t>EAL</w:t>
      </w:r>
      <w:r w:rsidRPr="00762B40">
        <w:rPr>
          <w:rFonts w:ascii="Arial" w:hAnsi="Arial" w:cs="Arial"/>
          <w:color w:val="000000" w:themeColor="text1"/>
          <w:sz w:val="22"/>
          <w:szCs w:val="24"/>
          <w:lang w:val="en-GB"/>
        </w:rPr>
        <w:t>,</w:t>
      </w:r>
      <w:r>
        <w:rPr>
          <w:rFonts w:ascii="Arial" w:hAnsi="Arial" w:cs="Arial"/>
          <w:color w:val="000000" w:themeColor="text1"/>
          <w:sz w:val="22"/>
          <w:szCs w:val="24"/>
          <w:lang w:val="en-GB"/>
        </w:rPr>
        <w:t xml:space="preserve"> owing to the high standard error around each slope and the lack of variation explained by the model</w:t>
      </w:r>
      <w:r w:rsidRPr="00762B40">
        <w:rPr>
          <w:rFonts w:ascii="Arial" w:hAnsi="Arial" w:cs="Arial"/>
          <w:color w:val="000000" w:themeColor="text1"/>
          <w:sz w:val="22"/>
          <w:szCs w:val="24"/>
          <w:lang w:val="en-GB"/>
        </w:rPr>
        <w:t xml:space="preserve"> (</w:t>
      </w:r>
      <w:r>
        <w:rPr>
          <w:rFonts w:ascii="Arial" w:hAnsi="Arial" w:cs="Arial"/>
          <w:color w:val="000000" w:themeColor="text1"/>
          <w:sz w:val="22"/>
          <w:szCs w:val="24"/>
          <w:lang w:val="en-GB"/>
        </w:rPr>
        <w:t>Appendix 6.1</w:t>
      </w:r>
      <w:r w:rsidRPr="00762B40">
        <w:rPr>
          <w:rFonts w:ascii="Arial" w:hAnsi="Arial" w:cs="Arial"/>
          <w:color w:val="000000" w:themeColor="text1"/>
          <w:sz w:val="22"/>
          <w:szCs w:val="24"/>
          <w:lang w:val="en-GB"/>
        </w:rPr>
        <w:t>)</w:t>
      </w:r>
      <w:r>
        <w:rPr>
          <w:rFonts w:ascii="Arial" w:hAnsi="Arial" w:cs="Arial"/>
          <w:color w:val="000000" w:themeColor="text1"/>
          <w:sz w:val="22"/>
          <w:szCs w:val="24"/>
          <w:lang w:val="en-GB"/>
        </w:rPr>
        <w:t xml:space="preserve">. The absence of a clear relationship </w:t>
      </w:r>
      <w:r w:rsidRPr="00762B40">
        <w:rPr>
          <w:rFonts w:ascii="Arial" w:hAnsi="Arial" w:cs="Arial"/>
          <w:color w:val="000000" w:themeColor="text1"/>
          <w:sz w:val="22"/>
          <w:szCs w:val="24"/>
          <w:lang w:val="en-GB"/>
        </w:rPr>
        <w:t>impl</w:t>
      </w:r>
      <w:r>
        <w:rPr>
          <w:rFonts w:ascii="Arial" w:hAnsi="Arial" w:cs="Arial"/>
          <w:color w:val="000000" w:themeColor="text1"/>
          <w:sz w:val="22"/>
          <w:szCs w:val="24"/>
          <w:lang w:val="en-GB"/>
        </w:rPr>
        <w:t>ies</w:t>
      </w:r>
      <w:r w:rsidRPr="00762B40">
        <w:rPr>
          <w:rFonts w:ascii="Arial" w:hAnsi="Arial" w:cs="Arial"/>
          <w:color w:val="000000" w:themeColor="text1"/>
          <w:sz w:val="22"/>
          <w:szCs w:val="24"/>
          <w:lang w:val="en-GB"/>
        </w:rPr>
        <w:t xml:space="preserve"> an acceptance of the null hypothesis (H</w:t>
      </w:r>
      <w:r w:rsidRPr="00762B40">
        <w:rPr>
          <w:rFonts w:ascii="Arial" w:hAnsi="Arial" w:cs="Arial"/>
          <w:color w:val="000000" w:themeColor="text1"/>
          <w:sz w:val="22"/>
          <w:szCs w:val="24"/>
          <w:vertAlign w:val="subscript"/>
          <w:lang w:val="en-GB"/>
        </w:rPr>
        <w:t>10</w:t>
      </w:r>
      <w:r w:rsidRPr="00762B40">
        <w:rPr>
          <w:rFonts w:ascii="Arial" w:hAnsi="Arial" w:cs="Arial"/>
          <w:color w:val="000000" w:themeColor="text1"/>
          <w:sz w:val="22"/>
          <w:szCs w:val="24"/>
          <w:lang w:val="en-GB"/>
        </w:rPr>
        <w:t>)</w:t>
      </w:r>
      <w:r>
        <w:rPr>
          <w:rFonts w:ascii="Arial" w:hAnsi="Arial" w:cs="Arial"/>
          <w:color w:val="000000" w:themeColor="text1"/>
          <w:sz w:val="22"/>
          <w:szCs w:val="24"/>
          <w:lang w:val="en-GB"/>
        </w:rPr>
        <w:t xml:space="preserve"> for each land use type.</w:t>
      </w:r>
    </w:p>
    <w:p w14:paraId="3761A20C" w14:textId="77777777" w:rsidR="00A177C7" w:rsidRPr="00762B40" w:rsidRDefault="00A177C7" w:rsidP="00396F55">
      <w:pPr>
        <w:spacing w:line="360" w:lineRule="auto"/>
        <w:rPr>
          <w:rFonts w:ascii="Arial" w:hAnsi="Arial" w:cs="Arial"/>
          <w:b/>
          <w:sz w:val="22"/>
          <w:szCs w:val="24"/>
          <w:lang w:val="en-GB"/>
        </w:rPr>
      </w:pPr>
    </w:p>
    <w:p w14:paraId="59F87FF3" w14:textId="77777777" w:rsidR="00A177C7" w:rsidRDefault="00AD46C4" w:rsidP="00A177C7">
      <w:pPr>
        <w:spacing w:line="360" w:lineRule="auto"/>
        <w:jc w:val="center"/>
        <w:rPr>
          <w:rFonts w:ascii="Arial" w:hAnsi="Arial" w:cs="Arial"/>
          <w:b/>
          <w:sz w:val="22"/>
          <w:szCs w:val="24"/>
          <w:lang w:val="en-GB"/>
        </w:rPr>
      </w:pPr>
      <w:r w:rsidRPr="00762B40">
        <w:rPr>
          <w:rFonts w:ascii="Arial" w:hAnsi="Arial" w:cs="Arial"/>
          <w:noProof/>
          <w:color w:val="000000" w:themeColor="text1"/>
          <w:sz w:val="22"/>
          <w:szCs w:val="24"/>
          <w:lang w:val="en-GB"/>
        </w:rPr>
        <w:lastRenderedPageBreak/>
        <w:drawing>
          <wp:inline distT="0" distB="0" distL="0" distR="0" wp14:anchorId="51627E84" wp14:editId="44A0702B">
            <wp:extent cx="3679902" cy="386350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1SUCabandonedeff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8111" cy="3966616"/>
                    </a:xfrm>
                    <a:prstGeom prst="rect">
                      <a:avLst/>
                    </a:prstGeom>
                  </pic:spPr>
                </pic:pic>
              </a:graphicData>
            </a:graphic>
          </wp:inline>
        </w:drawing>
      </w:r>
    </w:p>
    <w:p w14:paraId="4485B6AE" w14:textId="1648F13A" w:rsidR="00EC4B80" w:rsidRPr="00A177C7" w:rsidRDefault="00EC4B80" w:rsidP="00A177C7">
      <w:pPr>
        <w:rPr>
          <w:rFonts w:ascii="Arial" w:hAnsi="Arial" w:cs="Arial"/>
          <w:b/>
          <w:sz w:val="22"/>
          <w:szCs w:val="24"/>
          <w:lang w:val="en-GB"/>
        </w:rPr>
      </w:pPr>
      <w:r w:rsidRPr="00762B40">
        <w:rPr>
          <w:rFonts w:ascii="Arial" w:hAnsi="Arial" w:cs="Arial"/>
          <w:b/>
          <w:color w:val="000000" w:themeColor="text1"/>
          <w:lang w:val="en-GB"/>
        </w:rPr>
        <w:t>Figure 3.</w:t>
      </w:r>
      <w:r w:rsidR="00A021A8">
        <w:rPr>
          <w:rFonts w:ascii="Arial" w:hAnsi="Arial" w:cs="Arial"/>
          <w:b/>
          <w:color w:val="000000" w:themeColor="text1"/>
          <w:lang w:val="en-GB"/>
        </w:rPr>
        <w:t>2</w:t>
      </w:r>
      <w:r w:rsidRPr="00762B40">
        <w:rPr>
          <w:rFonts w:ascii="Arial" w:hAnsi="Arial" w:cs="Arial"/>
          <w:b/>
          <w:color w:val="000000" w:themeColor="text1"/>
          <w:lang w:val="en-GB"/>
        </w:rPr>
        <w:t xml:space="preserve"> – </w:t>
      </w:r>
      <w:r w:rsidRPr="0009169C">
        <w:rPr>
          <w:rFonts w:ascii="Arial" w:hAnsi="Arial" w:cs="Arial"/>
          <w:b/>
          <w:color w:val="000000" w:themeColor="text1"/>
          <w:lang w:val="en-GB"/>
        </w:rPr>
        <w:t xml:space="preserve">Effect size graph </w:t>
      </w:r>
      <w:r w:rsidR="00AB7F49" w:rsidRPr="0009169C">
        <w:rPr>
          <w:rFonts w:ascii="Arial" w:hAnsi="Arial" w:cs="Arial"/>
          <w:b/>
          <w:color w:val="000000" w:themeColor="text1"/>
          <w:lang w:val="en-GB"/>
        </w:rPr>
        <w:t xml:space="preserve">showing </w:t>
      </w:r>
      <w:r w:rsidR="003E0819">
        <w:rPr>
          <w:rFonts w:ascii="Arial" w:hAnsi="Arial" w:cs="Arial"/>
          <w:b/>
          <w:color w:val="000000" w:themeColor="text1"/>
          <w:lang w:val="en-GB"/>
        </w:rPr>
        <w:t>AAL</w:t>
      </w:r>
      <w:r w:rsidR="00AB7F49" w:rsidRPr="0009169C">
        <w:rPr>
          <w:rFonts w:ascii="Arial" w:hAnsi="Arial" w:cs="Arial"/>
          <w:b/>
          <w:color w:val="000000" w:themeColor="text1"/>
          <w:lang w:val="en-GB"/>
        </w:rPr>
        <w:t xml:space="preserve"> cover decrease directly</w:t>
      </w:r>
      <w:r w:rsidRPr="0009169C">
        <w:rPr>
          <w:rFonts w:ascii="Arial" w:hAnsi="Arial" w:cs="Arial"/>
          <w:b/>
          <w:color w:val="000000" w:themeColor="text1"/>
          <w:lang w:val="en-GB"/>
        </w:rPr>
        <w:t xml:space="preserve"> following SUC.</w:t>
      </w:r>
      <w:r w:rsidRPr="00762B40">
        <w:rPr>
          <w:rFonts w:ascii="Arial" w:hAnsi="Arial" w:cs="Arial"/>
          <w:color w:val="000000" w:themeColor="text1"/>
          <w:lang w:val="en-GB"/>
        </w:rPr>
        <w:t xml:space="preserve"> Dashed line represents effect size and error bar shows error around effect size, as determined by the model</w:t>
      </w:r>
      <w:r w:rsidR="00296424">
        <w:rPr>
          <w:rFonts w:ascii="Arial" w:hAnsi="Arial" w:cs="Arial"/>
          <w:color w:val="000000" w:themeColor="text1"/>
          <w:lang w:val="en-GB"/>
        </w:rPr>
        <w:t xml:space="preserve"> (estimate: -5.14, </w:t>
      </w:r>
      <w:r w:rsidR="00296424" w:rsidRPr="00296424">
        <w:rPr>
          <w:rFonts w:ascii="Arial" w:hAnsi="Arial" w:cs="Arial"/>
          <w:color w:val="000000" w:themeColor="text1"/>
          <w:lang w:val="en-GB"/>
        </w:rPr>
        <w:t>± SE of estimate</w:t>
      </w:r>
      <w:r w:rsidR="00296424">
        <w:rPr>
          <w:rFonts w:ascii="Arial" w:hAnsi="Arial" w:cs="Arial"/>
          <w:color w:val="000000" w:themeColor="text1"/>
          <w:lang w:val="en-GB"/>
        </w:rPr>
        <w:t xml:space="preserve">: 1.13, t-value: -4.56, </w:t>
      </w:r>
      <w:r w:rsidR="00296424">
        <w:rPr>
          <w:rFonts w:ascii="Arial" w:hAnsi="Arial" w:cs="Arial"/>
          <w:i/>
          <w:color w:val="000000" w:themeColor="text1"/>
          <w:lang w:val="en-GB"/>
        </w:rPr>
        <w:t>p</w:t>
      </w:r>
      <w:r w:rsidR="00296424">
        <w:rPr>
          <w:rFonts w:ascii="Arial" w:hAnsi="Arial" w:cs="Arial"/>
          <w:color w:val="000000" w:themeColor="text1"/>
          <w:lang w:val="en-GB"/>
        </w:rPr>
        <w:t>-value: &lt;0.0001, R</w:t>
      </w:r>
      <w:r w:rsidR="00296424">
        <w:rPr>
          <w:rFonts w:ascii="Arial" w:hAnsi="Arial" w:cs="Arial"/>
          <w:color w:val="000000" w:themeColor="text1"/>
          <w:vertAlign w:val="superscript"/>
          <w:lang w:val="en-GB"/>
        </w:rPr>
        <w:t>2</w:t>
      </w:r>
      <w:r w:rsidR="00296424">
        <w:rPr>
          <w:rFonts w:ascii="Arial" w:hAnsi="Arial" w:cs="Arial"/>
          <w:color w:val="000000" w:themeColor="text1"/>
          <w:lang w:val="en-GB"/>
        </w:rPr>
        <w:t>M: 0.06, R</w:t>
      </w:r>
      <w:r w:rsidR="00296424">
        <w:rPr>
          <w:rFonts w:ascii="Arial" w:hAnsi="Arial" w:cs="Arial"/>
          <w:color w:val="000000" w:themeColor="text1"/>
          <w:vertAlign w:val="superscript"/>
          <w:lang w:val="en-GB"/>
        </w:rPr>
        <w:t>2</w:t>
      </w:r>
      <w:r w:rsidR="00296424">
        <w:rPr>
          <w:rFonts w:ascii="Arial" w:hAnsi="Arial" w:cs="Arial"/>
          <w:color w:val="000000" w:themeColor="text1"/>
          <w:lang w:val="en-GB"/>
        </w:rPr>
        <w:t>C: 0.30)</w:t>
      </w:r>
      <w:r w:rsidRPr="00762B40">
        <w:rPr>
          <w:rFonts w:ascii="Arial" w:hAnsi="Arial" w:cs="Arial"/>
          <w:color w:val="000000" w:themeColor="text1"/>
          <w:lang w:val="en-GB"/>
        </w:rPr>
        <w:t>. Solid line represents actual data</w:t>
      </w:r>
      <w:r w:rsidR="0009169C">
        <w:rPr>
          <w:rFonts w:ascii="Arial" w:hAnsi="Arial" w:cs="Arial"/>
          <w:color w:val="000000" w:themeColor="text1"/>
          <w:lang w:val="en-GB"/>
        </w:rPr>
        <w:t xml:space="preserve"> </w:t>
      </w:r>
      <w:r w:rsidR="005B3624">
        <w:rPr>
          <w:rFonts w:ascii="Arial" w:hAnsi="Arial" w:cs="Arial"/>
          <w:color w:val="000000" w:themeColor="text1"/>
          <w:lang w:val="en-GB"/>
        </w:rPr>
        <w:t>(</w:t>
      </w:r>
      <w:r w:rsidR="0009169C">
        <w:rPr>
          <w:rFonts w:ascii="Arial" w:hAnsi="Arial" w:cs="Arial"/>
          <w:color w:val="000000" w:themeColor="text1"/>
          <w:lang w:val="en-GB"/>
        </w:rPr>
        <w:t>N = 255)</w:t>
      </w:r>
      <w:r w:rsidR="005B3624">
        <w:rPr>
          <w:rFonts w:ascii="Arial" w:hAnsi="Arial" w:cs="Arial"/>
          <w:color w:val="000000" w:themeColor="text1"/>
          <w:lang w:val="en-GB"/>
        </w:rPr>
        <w:t>.</w:t>
      </w:r>
    </w:p>
    <w:p w14:paraId="17C41F4B" w14:textId="59F133B8" w:rsidR="00396F55" w:rsidRPr="00762B40" w:rsidRDefault="00396F55" w:rsidP="00396F55">
      <w:pPr>
        <w:spacing w:line="360" w:lineRule="auto"/>
        <w:rPr>
          <w:rFonts w:ascii="Arial" w:hAnsi="Arial" w:cs="Arial"/>
          <w:color w:val="000000" w:themeColor="text1"/>
          <w:sz w:val="22"/>
          <w:szCs w:val="24"/>
          <w:lang w:val="en-GB"/>
        </w:rPr>
      </w:pPr>
    </w:p>
    <w:p w14:paraId="155A11E2" w14:textId="54A5D7B0" w:rsidR="00396F55" w:rsidRPr="00762B40" w:rsidRDefault="00396F55" w:rsidP="00396F55">
      <w:pPr>
        <w:spacing w:line="360" w:lineRule="auto"/>
        <w:rPr>
          <w:rFonts w:ascii="Arial" w:hAnsi="Arial" w:cs="Arial"/>
          <w:b/>
          <w:color w:val="000000" w:themeColor="text1"/>
          <w:sz w:val="22"/>
          <w:szCs w:val="24"/>
          <w:lang w:val="en-GB"/>
        </w:rPr>
      </w:pPr>
      <w:r w:rsidRPr="00762B40">
        <w:rPr>
          <w:rFonts w:ascii="Arial" w:hAnsi="Arial" w:cs="Arial"/>
          <w:b/>
          <w:color w:val="000000" w:themeColor="text1"/>
          <w:sz w:val="22"/>
          <w:szCs w:val="24"/>
          <w:lang w:val="en-GB"/>
        </w:rPr>
        <w:t xml:space="preserve">3.1.2 </w:t>
      </w:r>
      <w:r w:rsidR="00F60097">
        <w:rPr>
          <w:rFonts w:ascii="Arial" w:hAnsi="Arial" w:cs="Arial"/>
          <w:b/>
          <w:color w:val="000000" w:themeColor="text1"/>
          <w:sz w:val="22"/>
          <w:szCs w:val="24"/>
          <w:lang w:val="en-GB"/>
        </w:rPr>
        <w:t xml:space="preserve">Is land use change visible directly following </w:t>
      </w:r>
      <w:r w:rsidRPr="00762B40">
        <w:rPr>
          <w:rFonts w:ascii="Arial" w:hAnsi="Arial" w:cs="Arial"/>
          <w:b/>
          <w:color w:val="000000" w:themeColor="text1"/>
          <w:sz w:val="22"/>
          <w:szCs w:val="24"/>
          <w:lang w:val="en-GB"/>
        </w:rPr>
        <w:t>E</w:t>
      </w:r>
      <w:r w:rsidR="00D01B69" w:rsidRPr="00762B40">
        <w:rPr>
          <w:rFonts w:ascii="Arial" w:hAnsi="Arial" w:cs="Arial"/>
          <w:b/>
          <w:color w:val="000000" w:themeColor="text1"/>
          <w:sz w:val="22"/>
          <w:szCs w:val="24"/>
          <w:lang w:val="en-GB"/>
        </w:rPr>
        <w:t>uropean Union Accession</w:t>
      </w:r>
      <w:r w:rsidR="00F60097">
        <w:rPr>
          <w:rFonts w:ascii="Arial" w:hAnsi="Arial" w:cs="Arial"/>
          <w:b/>
          <w:color w:val="000000" w:themeColor="text1"/>
          <w:sz w:val="22"/>
          <w:szCs w:val="24"/>
          <w:lang w:val="en-GB"/>
        </w:rPr>
        <w:t>?</w:t>
      </w:r>
      <w:r w:rsidR="00D01B69" w:rsidRPr="00762B40">
        <w:rPr>
          <w:rFonts w:ascii="Arial" w:hAnsi="Arial" w:cs="Arial"/>
          <w:b/>
          <w:color w:val="000000" w:themeColor="text1"/>
          <w:sz w:val="22"/>
          <w:szCs w:val="24"/>
          <w:lang w:val="en-GB"/>
        </w:rPr>
        <w:t xml:space="preserve"> </w:t>
      </w:r>
    </w:p>
    <w:p w14:paraId="5FAA0924" w14:textId="0BF0FCB1" w:rsidR="00EC4B80" w:rsidRDefault="00396F55" w:rsidP="00396F55">
      <w:pPr>
        <w:spacing w:line="360" w:lineRule="auto"/>
        <w:rPr>
          <w:rFonts w:ascii="Arial" w:hAnsi="Arial" w:cs="Arial"/>
          <w:color w:val="000000" w:themeColor="text1"/>
          <w:sz w:val="22"/>
          <w:szCs w:val="24"/>
          <w:lang w:val="en-GB"/>
        </w:rPr>
      </w:pPr>
      <w:r w:rsidRPr="00762B40">
        <w:rPr>
          <w:rFonts w:ascii="Arial" w:hAnsi="Arial" w:cs="Arial"/>
          <w:color w:val="000000" w:themeColor="text1"/>
          <w:sz w:val="22"/>
          <w:szCs w:val="24"/>
          <w:lang w:val="en-GB"/>
        </w:rPr>
        <w:t xml:space="preserve">Within three years following EUA, </w:t>
      </w:r>
      <w:r w:rsidR="003E0819">
        <w:rPr>
          <w:rFonts w:ascii="Arial" w:hAnsi="Arial" w:cs="Arial"/>
          <w:color w:val="000000" w:themeColor="text1"/>
          <w:sz w:val="22"/>
          <w:szCs w:val="24"/>
          <w:lang w:val="en-GB"/>
        </w:rPr>
        <w:t>AAL</w:t>
      </w:r>
      <w:r w:rsidRPr="00762B40">
        <w:rPr>
          <w:rFonts w:ascii="Arial" w:hAnsi="Arial" w:cs="Arial"/>
          <w:color w:val="000000" w:themeColor="text1"/>
          <w:sz w:val="22"/>
          <w:szCs w:val="24"/>
          <w:lang w:val="en-GB"/>
        </w:rPr>
        <w:t xml:space="preserve"> cover decreased</w:t>
      </w:r>
      <w:r w:rsidR="00D64081">
        <w:rPr>
          <w:rFonts w:ascii="Arial" w:hAnsi="Arial" w:cs="Arial"/>
          <w:color w:val="000000" w:themeColor="text1"/>
          <w:sz w:val="22"/>
          <w:szCs w:val="24"/>
          <w:lang w:val="en-GB"/>
        </w:rPr>
        <w:t xml:space="preserve"> by 17% of original cover</w:t>
      </w:r>
      <w:r w:rsidRPr="00762B40">
        <w:rPr>
          <w:rFonts w:ascii="Arial" w:hAnsi="Arial" w:cs="Arial"/>
          <w:color w:val="000000" w:themeColor="text1"/>
          <w:sz w:val="22"/>
          <w:szCs w:val="24"/>
          <w:lang w:val="en-GB"/>
        </w:rPr>
        <w:t xml:space="preserve"> (</w:t>
      </w:r>
      <w:r w:rsidR="00BE72A2" w:rsidRPr="00762B40">
        <w:rPr>
          <w:rFonts w:ascii="Arial" w:hAnsi="Arial" w:cs="Arial"/>
          <w:color w:val="000000" w:themeColor="text1"/>
          <w:sz w:val="22"/>
          <w:szCs w:val="24"/>
          <w:lang w:val="en-GB"/>
        </w:rPr>
        <w:t>Figure 3.</w:t>
      </w:r>
      <w:r w:rsidR="00542349">
        <w:rPr>
          <w:rFonts w:ascii="Arial" w:hAnsi="Arial" w:cs="Arial"/>
          <w:color w:val="000000" w:themeColor="text1"/>
          <w:sz w:val="22"/>
          <w:szCs w:val="24"/>
          <w:lang w:val="en-GB"/>
        </w:rPr>
        <w:t>3</w:t>
      </w:r>
      <w:r w:rsidR="00BE72A2" w:rsidRPr="00762B40">
        <w:rPr>
          <w:rFonts w:ascii="Arial" w:hAnsi="Arial" w:cs="Arial"/>
          <w:color w:val="000000" w:themeColor="text1"/>
          <w:sz w:val="22"/>
          <w:szCs w:val="24"/>
          <w:lang w:val="en-GB"/>
        </w:rPr>
        <w:t>a</w:t>
      </w:r>
      <w:r w:rsidR="00A177C7">
        <w:rPr>
          <w:rFonts w:ascii="Arial" w:hAnsi="Arial" w:cs="Arial"/>
          <w:color w:val="000000" w:themeColor="text1"/>
          <w:sz w:val="22"/>
          <w:szCs w:val="24"/>
          <w:lang w:val="en-GB"/>
        </w:rPr>
        <w:t>; Appendix 6.2</w:t>
      </w:r>
      <w:r w:rsidRPr="00762B40">
        <w:rPr>
          <w:rFonts w:ascii="Arial" w:hAnsi="Arial" w:cs="Arial"/>
          <w:color w:val="000000" w:themeColor="text1"/>
          <w:sz w:val="22"/>
          <w:szCs w:val="24"/>
          <w:lang w:val="en-GB"/>
        </w:rPr>
        <w:t>), causing an acceptance of H</w:t>
      </w:r>
      <w:r w:rsidR="006F2761" w:rsidRPr="00762B40">
        <w:rPr>
          <w:rFonts w:ascii="Arial" w:hAnsi="Arial" w:cs="Arial"/>
          <w:color w:val="000000" w:themeColor="text1"/>
          <w:sz w:val="22"/>
          <w:szCs w:val="24"/>
          <w:vertAlign w:val="subscript"/>
          <w:lang w:val="en-GB"/>
        </w:rPr>
        <w:t>1e</w:t>
      </w:r>
      <w:r w:rsidRPr="00762B40">
        <w:rPr>
          <w:rFonts w:ascii="Arial" w:hAnsi="Arial" w:cs="Arial"/>
          <w:color w:val="000000" w:themeColor="text1"/>
          <w:sz w:val="22"/>
          <w:szCs w:val="24"/>
          <w:lang w:val="en-GB"/>
        </w:rPr>
        <w:t xml:space="preserve">. </w:t>
      </w:r>
      <w:r w:rsidR="003E0819">
        <w:rPr>
          <w:rFonts w:ascii="Arial" w:hAnsi="Arial" w:cs="Arial"/>
          <w:color w:val="000000" w:themeColor="text1"/>
          <w:sz w:val="22"/>
          <w:szCs w:val="24"/>
          <w:lang w:val="en-GB"/>
        </w:rPr>
        <w:t>IAL</w:t>
      </w:r>
      <w:r w:rsidR="005B02C7" w:rsidRPr="00762B40">
        <w:rPr>
          <w:rFonts w:ascii="Arial" w:hAnsi="Arial" w:cs="Arial"/>
          <w:color w:val="000000" w:themeColor="text1"/>
          <w:sz w:val="22"/>
          <w:szCs w:val="24"/>
          <w:lang w:val="en-GB"/>
        </w:rPr>
        <w:t xml:space="preserve"> cover increased </w:t>
      </w:r>
      <w:r w:rsidR="0009169C">
        <w:rPr>
          <w:rFonts w:ascii="Arial" w:hAnsi="Arial" w:cs="Arial"/>
          <w:color w:val="000000" w:themeColor="text1"/>
          <w:sz w:val="22"/>
          <w:szCs w:val="24"/>
          <w:lang w:val="en-GB"/>
        </w:rPr>
        <w:t xml:space="preserve">by 28% </w:t>
      </w:r>
      <w:r w:rsidR="005B02C7" w:rsidRPr="00762B40">
        <w:rPr>
          <w:rFonts w:ascii="Arial" w:hAnsi="Arial" w:cs="Arial"/>
          <w:color w:val="000000" w:themeColor="text1"/>
          <w:sz w:val="22"/>
          <w:szCs w:val="24"/>
          <w:lang w:val="en-GB"/>
        </w:rPr>
        <w:t>within three years following EUA (</w:t>
      </w:r>
      <w:r w:rsidR="00BE72A2" w:rsidRPr="00762B40">
        <w:rPr>
          <w:rFonts w:ascii="Arial" w:hAnsi="Arial" w:cs="Arial"/>
          <w:color w:val="000000" w:themeColor="text1"/>
          <w:sz w:val="22"/>
          <w:szCs w:val="24"/>
          <w:lang w:val="en-GB"/>
        </w:rPr>
        <w:t>Figure 3.</w:t>
      </w:r>
      <w:r w:rsidR="00542349">
        <w:rPr>
          <w:rFonts w:ascii="Arial" w:hAnsi="Arial" w:cs="Arial"/>
          <w:color w:val="000000" w:themeColor="text1"/>
          <w:sz w:val="22"/>
          <w:szCs w:val="24"/>
          <w:lang w:val="en-GB"/>
        </w:rPr>
        <w:t>3</w:t>
      </w:r>
      <w:r w:rsidR="00BE72A2" w:rsidRPr="00762B40">
        <w:rPr>
          <w:rFonts w:ascii="Arial" w:hAnsi="Arial" w:cs="Arial"/>
          <w:color w:val="000000" w:themeColor="text1"/>
          <w:sz w:val="22"/>
          <w:szCs w:val="24"/>
          <w:lang w:val="en-GB"/>
        </w:rPr>
        <w:t>b</w:t>
      </w:r>
      <w:r w:rsidR="00A177C7">
        <w:rPr>
          <w:rFonts w:ascii="Arial" w:hAnsi="Arial" w:cs="Arial"/>
          <w:color w:val="000000" w:themeColor="text1"/>
          <w:sz w:val="22"/>
          <w:szCs w:val="24"/>
          <w:lang w:val="en-GB"/>
        </w:rPr>
        <w:t>; Appendix 6.2</w:t>
      </w:r>
      <w:r w:rsidR="005B02C7" w:rsidRPr="00762B40">
        <w:rPr>
          <w:rFonts w:ascii="Arial" w:hAnsi="Arial" w:cs="Arial"/>
          <w:color w:val="000000" w:themeColor="text1"/>
          <w:sz w:val="22"/>
          <w:szCs w:val="24"/>
          <w:lang w:val="en-GB"/>
        </w:rPr>
        <w:t xml:space="preserve">), allowing </w:t>
      </w:r>
      <w:r w:rsidR="00450D09" w:rsidRPr="00762B40">
        <w:rPr>
          <w:rFonts w:ascii="Arial" w:hAnsi="Arial" w:cs="Arial"/>
          <w:color w:val="000000" w:themeColor="text1"/>
          <w:sz w:val="22"/>
          <w:szCs w:val="24"/>
          <w:lang w:val="en-GB"/>
        </w:rPr>
        <w:t>acceptance of</w:t>
      </w:r>
      <w:r w:rsidR="005B02C7" w:rsidRPr="00762B40">
        <w:rPr>
          <w:rFonts w:ascii="Arial" w:hAnsi="Arial" w:cs="Arial"/>
          <w:color w:val="000000" w:themeColor="text1"/>
          <w:sz w:val="22"/>
          <w:szCs w:val="24"/>
          <w:lang w:val="en-GB"/>
        </w:rPr>
        <w:t xml:space="preserve"> H</w:t>
      </w:r>
      <w:r w:rsidR="006F2761" w:rsidRPr="00762B40">
        <w:rPr>
          <w:rFonts w:ascii="Arial" w:hAnsi="Arial" w:cs="Arial"/>
          <w:color w:val="000000" w:themeColor="text1"/>
          <w:sz w:val="22"/>
          <w:szCs w:val="24"/>
          <w:vertAlign w:val="subscript"/>
          <w:lang w:val="en-GB"/>
        </w:rPr>
        <w:t>1d</w:t>
      </w:r>
      <w:r w:rsidR="005B02C7" w:rsidRPr="00762B40">
        <w:rPr>
          <w:rFonts w:ascii="Arial" w:hAnsi="Arial" w:cs="Arial"/>
          <w:color w:val="000000" w:themeColor="text1"/>
          <w:sz w:val="22"/>
          <w:szCs w:val="24"/>
          <w:lang w:val="en-GB"/>
        </w:rPr>
        <w:t>. The time period predictor explained little variation in both land use models, with a slight increase when grid was introduced as a random effect (</w:t>
      </w:r>
      <w:r w:rsidR="00A177C7">
        <w:rPr>
          <w:rFonts w:ascii="Arial" w:hAnsi="Arial" w:cs="Arial"/>
          <w:color w:val="000000" w:themeColor="text1"/>
          <w:sz w:val="22"/>
          <w:szCs w:val="24"/>
          <w:lang w:val="en-GB"/>
        </w:rPr>
        <w:t>Appendix 6.2</w:t>
      </w:r>
      <w:r w:rsidR="005B02C7" w:rsidRPr="00762B40">
        <w:rPr>
          <w:rFonts w:ascii="Arial" w:hAnsi="Arial" w:cs="Arial"/>
          <w:color w:val="000000" w:themeColor="text1"/>
          <w:sz w:val="22"/>
          <w:szCs w:val="24"/>
          <w:lang w:val="en-GB"/>
        </w:rPr>
        <w:t>).</w:t>
      </w:r>
    </w:p>
    <w:p w14:paraId="44CF094F" w14:textId="337DEB8A" w:rsidR="00A177C7" w:rsidRDefault="00A177C7" w:rsidP="00396F55">
      <w:pPr>
        <w:spacing w:line="360" w:lineRule="auto"/>
        <w:rPr>
          <w:rFonts w:ascii="Arial" w:hAnsi="Arial" w:cs="Arial"/>
          <w:color w:val="000000" w:themeColor="text1"/>
          <w:sz w:val="22"/>
          <w:szCs w:val="24"/>
          <w:lang w:val="en-GB"/>
        </w:rPr>
      </w:pPr>
    </w:p>
    <w:p w14:paraId="5E513BBF" w14:textId="0C365564" w:rsidR="005B3624" w:rsidRPr="00762B40" w:rsidRDefault="00A177C7" w:rsidP="00396F55">
      <w:pPr>
        <w:spacing w:line="360" w:lineRule="auto"/>
        <w:rPr>
          <w:rFonts w:ascii="Arial" w:hAnsi="Arial" w:cs="Arial"/>
          <w:color w:val="000000" w:themeColor="text1"/>
          <w:sz w:val="22"/>
          <w:szCs w:val="24"/>
          <w:lang w:val="en-GB"/>
        </w:rPr>
      </w:pPr>
      <w:r w:rsidRPr="00762B40">
        <w:rPr>
          <w:rFonts w:ascii="Arial" w:hAnsi="Arial" w:cs="Arial"/>
          <w:color w:val="000000" w:themeColor="text1"/>
          <w:sz w:val="22"/>
          <w:szCs w:val="24"/>
          <w:lang w:val="en-GB"/>
        </w:rPr>
        <w:t xml:space="preserve">There was no </w:t>
      </w:r>
      <w:r>
        <w:rPr>
          <w:rFonts w:ascii="Arial" w:hAnsi="Arial" w:cs="Arial"/>
          <w:color w:val="000000" w:themeColor="text1"/>
          <w:sz w:val="22"/>
          <w:szCs w:val="24"/>
          <w:lang w:val="en-GB"/>
        </w:rPr>
        <w:t>evident</w:t>
      </w:r>
      <w:r w:rsidRPr="00762B40">
        <w:rPr>
          <w:rFonts w:ascii="Arial" w:hAnsi="Arial" w:cs="Arial"/>
          <w:color w:val="000000" w:themeColor="text1"/>
          <w:sz w:val="22"/>
          <w:szCs w:val="24"/>
          <w:lang w:val="en-GB"/>
        </w:rPr>
        <w:t xml:space="preserve"> relationship between time period and </w:t>
      </w:r>
      <w:r w:rsidR="003E3390">
        <w:rPr>
          <w:rFonts w:ascii="Arial" w:hAnsi="Arial" w:cs="Arial"/>
          <w:color w:val="000000" w:themeColor="text1"/>
          <w:sz w:val="22"/>
          <w:szCs w:val="24"/>
          <w:lang w:val="en-GB"/>
        </w:rPr>
        <w:t>EAL cover change</w:t>
      </w:r>
      <w:r w:rsidR="005B3624">
        <w:rPr>
          <w:rFonts w:ascii="Arial" w:hAnsi="Arial" w:cs="Arial"/>
          <w:color w:val="000000" w:themeColor="text1"/>
          <w:sz w:val="22"/>
          <w:szCs w:val="24"/>
          <w:lang w:val="en-GB"/>
        </w:rPr>
        <w:t xml:space="preserve">, with a relatively flat slope and high standard error </w:t>
      </w:r>
      <w:r w:rsidRPr="00762B40">
        <w:rPr>
          <w:rFonts w:ascii="Arial" w:hAnsi="Arial" w:cs="Arial"/>
          <w:color w:val="000000" w:themeColor="text1"/>
          <w:sz w:val="22"/>
          <w:szCs w:val="24"/>
          <w:lang w:val="en-GB"/>
        </w:rPr>
        <w:t>(</w:t>
      </w:r>
      <w:r>
        <w:rPr>
          <w:rFonts w:ascii="Arial" w:hAnsi="Arial" w:cs="Arial"/>
          <w:color w:val="000000" w:themeColor="text1"/>
          <w:sz w:val="22"/>
          <w:szCs w:val="24"/>
          <w:lang w:val="en-GB"/>
        </w:rPr>
        <w:t>Appendix 6.2</w:t>
      </w:r>
      <w:r w:rsidRPr="00762B40">
        <w:rPr>
          <w:rFonts w:ascii="Arial" w:hAnsi="Arial" w:cs="Arial"/>
          <w:color w:val="000000" w:themeColor="text1"/>
          <w:sz w:val="22"/>
          <w:szCs w:val="24"/>
          <w:lang w:val="en-GB"/>
        </w:rPr>
        <w:t>). This implies an acceptance of H</w:t>
      </w:r>
      <w:r w:rsidRPr="00762B40">
        <w:rPr>
          <w:rFonts w:ascii="Arial" w:hAnsi="Arial" w:cs="Arial"/>
          <w:color w:val="000000" w:themeColor="text1"/>
          <w:sz w:val="22"/>
          <w:szCs w:val="24"/>
          <w:vertAlign w:val="subscript"/>
          <w:lang w:val="en-GB"/>
        </w:rPr>
        <w:t>10</w:t>
      </w:r>
      <w:r w:rsidRPr="00762B40">
        <w:rPr>
          <w:rFonts w:ascii="Arial" w:hAnsi="Arial" w:cs="Arial"/>
          <w:color w:val="000000" w:themeColor="text1"/>
          <w:sz w:val="22"/>
          <w:szCs w:val="24"/>
          <w:lang w:val="en-GB"/>
        </w:rPr>
        <w:t xml:space="preserve"> for </w:t>
      </w:r>
      <w:r w:rsidR="003E0819">
        <w:rPr>
          <w:rFonts w:ascii="Arial" w:hAnsi="Arial" w:cs="Arial"/>
          <w:color w:val="000000" w:themeColor="text1"/>
          <w:sz w:val="22"/>
          <w:szCs w:val="24"/>
          <w:lang w:val="en-GB"/>
        </w:rPr>
        <w:t>EAL</w:t>
      </w:r>
      <w:r w:rsidRPr="00762B40">
        <w:rPr>
          <w:rFonts w:ascii="Arial" w:hAnsi="Arial" w:cs="Arial"/>
          <w:color w:val="000000" w:themeColor="text1"/>
          <w:sz w:val="22"/>
          <w:szCs w:val="24"/>
          <w:lang w:val="en-GB"/>
        </w:rPr>
        <w:t xml:space="preserve">, indicating that extensive LUC is not visible directly following EUA. </w:t>
      </w:r>
    </w:p>
    <w:p w14:paraId="768BCA4D" w14:textId="7DC338A3" w:rsidR="005B02C7" w:rsidRPr="00762B40" w:rsidRDefault="001C5E65" w:rsidP="00396F55">
      <w:pPr>
        <w:spacing w:line="360" w:lineRule="auto"/>
        <w:rPr>
          <w:rFonts w:ascii="Arial" w:hAnsi="Arial" w:cs="Arial"/>
          <w:color w:val="000000" w:themeColor="text1"/>
          <w:sz w:val="22"/>
          <w:szCs w:val="24"/>
          <w:lang w:val="en-GB"/>
        </w:rPr>
      </w:pPr>
      <w:r w:rsidRPr="00762B40">
        <w:rPr>
          <w:rFonts w:ascii="Arial" w:hAnsi="Arial" w:cs="Arial"/>
          <w:noProof/>
          <w:color w:val="000000" w:themeColor="text1"/>
          <w:sz w:val="22"/>
          <w:szCs w:val="24"/>
          <w:lang w:val="en-GB"/>
        </w:rPr>
        <w:lastRenderedPageBreak/>
        <mc:AlternateContent>
          <mc:Choice Requires="wpg">
            <w:drawing>
              <wp:anchor distT="0" distB="0" distL="114300" distR="114300" simplePos="0" relativeHeight="251663360" behindDoc="0" locked="0" layoutInCell="1" allowOverlap="1" wp14:anchorId="5D2644D4" wp14:editId="6ECE2FB9">
                <wp:simplePos x="0" y="0"/>
                <wp:positionH relativeFrom="column">
                  <wp:posOffset>725805</wp:posOffset>
                </wp:positionH>
                <wp:positionV relativeFrom="paragraph">
                  <wp:posOffset>247198</wp:posOffset>
                </wp:positionV>
                <wp:extent cx="3490332" cy="367991"/>
                <wp:effectExtent l="0" t="0" r="2540" b="635"/>
                <wp:wrapNone/>
                <wp:docPr id="16" name="Group 16"/>
                <wp:cNvGraphicFramePr/>
                <a:graphic xmlns:a="http://schemas.openxmlformats.org/drawingml/2006/main">
                  <a:graphicData uri="http://schemas.microsoft.com/office/word/2010/wordprocessingGroup">
                    <wpg:wgp>
                      <wpg:cNvGrpSpPr/>
                      <wpg:grpSpPr>
                        <a:xfrm>
                          <a:off x="0" y="0"/>
                          <a:ext cx="3490332" cy="367991"/>
                          <a:chOff x="0" y="0"/>
                          <a:chExt cx="3490332" cy="367991"/>
                        </a:xfrm>
                      </wpg:grpSpPr>
                      <wps:wsp>
                        <wps:cNvPr id="10" name="Text Box 10"/>
                        <wps:cNvSpPr txBox="1"/>
                        <wps:spPr>
                          <a:xfrm>
                            <a:off x="0" y="0"/>
                            <a:ext cx="434340" cy="367541"/>
                          </a:xfrm>
                          <a:prstGeom prst="rect">
                            <a:avLst/>
                          </a:prstGeom>
                          <a:solidFill>
                            <a:schemeClr val="lt1"/>
                          </a:solidFill>
                          <a:ln w="6350">
                            <a:noFill/>
                          </a:ln>
                        </wps:spPr>
                        <wps:txbx>
                          <w:txbxContent>
                            <w:p w14:paraId="490C18D3" w14:textId="1739FE75" w:rsidR="006301A3" w:rsidRPr="00BE72A2" w:rsidRDefault="006301A3">
                              <w:pPr>
                                <w:rPr>
                                  <w:rFonts w:ascii="Arial" w:hAnsi="Arial" w:cs="Arial"/>
                                  <w:b/>
                                  <w:sz w:val="24"/>
                                  <w:szCs w:val="24"/>
                                </w:rPr>
                              </w:pPr>
                              <w:r w:rsidRPr="00BE72A2">
                                <w:rPr>
                                  <w:rFonts w:ascii="Arial" w:hAnsi="Arial" w:cs="Arial"/>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055434" y="55756"/>
                            <a:ext cx="434898" cy="312235"/>
                          </a:xfrm>
                          <a:prstGeom prst="rect">
                            <a:avLst/>
                          </a:prstGeom>
                          <a:solidFill>
                            <a:schemeClr val="lt1"/>
                          </a:solidFill>
                          <a:ln w="6350">
                            <a:noFill/>
                          </a:ln>
                        </wps:spPr>
                        <wps:txbx>
                          <w:txbxContent>
                            <w:p w14:paraId="51EACBB4" w14:textId="68C0DFDD" w:rsidR="006301A3" w:rsidRPr="00BE72A2" w:rsidRDefault="006301A3" w:rsidP="00BE72A2">
                              <w:pPr>
                                <w:rPr>
                                  <w:rFonts w:ascii="Arial" w:hAnsi="Arial" w:cs="Arial"/>
                                  <w:b/>
                                  <w:sz w:val="24"/>
                                  <w:szCs w:val="24"/>
                                </w:rPr>
                              </w:pPr>
                              <w:r>
                                <w:rPr>
                                  <w:rFonts w:ascii="Arial" w:hAnsi="Arial" w:cs="Arial"/>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2644D4" id="Group 16" o:spid="_x0000_s1032" style="position:absolute;margin-left:57.15pt;margin-top:19.45pt;width:274.85pt;height:29pt;z-index:251663360"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">
                <v:shape id="Text Box 10" o:spid="_x0000_s1033"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490C18D3" w14:textId="1739FE75" w:rsidR="006301A3" w:rsidRPr="00BE72A2" w:rsidRDefault="006301A3">
                        <w:pPr>
                          <w:rPr>
                            <w:rFonts w:ascii="Arial" w:hAnsi="Arial" w:cs="Arial"/>
                            <w:b/>
                            <w:sz w:val="24"/>
                            <w:szCs w:val="24"/>
                          </w:rPr>
                        </w:pPr>
                        <w:r w:rsidRPr="00BE72A2">
                          <w:rPr>
                            <w:rFonts w:ascii="Arial" w:hAnsi="Arial" w:cs="Arial"/>
                            <w:b/>
                            <w:sz w:val="24"/>
                            <w:szCs w:val="24"/>
                          </w:rPr>
                          <w:t>a.</w:t>
                        </w:r>
                      </w:p>
                    </w:txbxContent>
                  </v:textbox>
                </v:shape>
                <v:shape id="Text Box 11" o:spid="_x0000_s1034"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" fillcolor="white [3201]" stroked="f" strokeweight=".5pt">
                  <v:textbox>
                    <w:txbxContent>
                      <w:p w14:paraId="51EACBB4" w14:textId="68C0DFDD" w:rsidR="006301A3" w:rsidRPr="00BE72A2" w:rsidRDefault="006301A3" w:rsidP="00BE72A2">
                        <w:pPr>
                          <w:rPr>
                            <w:rFonts w:ascii="Arial" w:hAnsi="Arial" w:cs="Arial"/>
                            <w:b/>
                            <w:sz w:val="24"/>
                            <w:szCs w:val="24"/>
                          </w:rPr>
                        </w:pPr>
                        <w:r>
                          <w:rPr>
                            <w:rFonts w:ascii="Arial" w:hAnsi="Arial" w:cs="Arial"/>
                            <w:b/>
                            <w:sz w:val="24"/>
                            <w:szCs w:val="24"/>
                          </w:rPr>
                          <w:t>b.</w:t>
                        </w:r>
                      </w:p>
                    </w:txbxContent>
                  </v:textbox>
                </v:shape>
              </v:group>
            </w:pict>
          </mc:Fallback>
        </mc:AlternateContent>
      </w:r>
      <w:r w:rsidR="00465139" w:rsidRPr="00762B40">
        <w:rPr>
          <w:rFonts w:ascii="Arial" w:hAnsi="Arial" w:cs="Arial"/>
          <w:noProof/>
          <w:color w:val="000000" w:themeColor="text1"/>
          <w:sz w:val="22"/>
          <w:szCs w:val="24"/>
          <w:lang w:val="en-GB"/>
        </w:rPr>
        <w:drawing>
          <wp:inline distT="0" distB="0" distL="0" distR="0" wp14:anchorId="71EB92F6" wp14:editId="3E965419">
            <wp:extent cx="6180962" cy="3245005"/>
            <wp:effectExtent l="0" t="0" r="4445"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1EUApan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68426" cy="3290924"/>
                    </a:xfrm>
                    <a:prstGeom prst="rect">
                      <a:avLst/>
                    </a:prstGeom>
                  </pic:spPr>
                </pic:pic>
              </a:graphicData>
            </a:graphic>
          </wp:inline>
        </w:drawing>
      </w:r>
    </w:p>
    <w:p w14:paraId="62EDC937" w14:textId="18BD997E" w:rsidR="00BE72A2" w:rsidRPr="00762B40" w:rsidRDefault="00BE72A2" w:rsidP="0074585D">
      <w:pPr>
        <w:pStyle w:val="Caption"/>
        <w:spacing w:after="0"/>
        <w:rPr>
          <w:rFonts w:ascii="Arial" w:hAnsi="Arial" w:cs="Arial"/>
          <w:i w:val="0"/>
          <w:color w:val="000000" w:themeColor="text1"/>
          <w:sz w:val="20"/>
          <w:szCs w:val="20"/>
          <w:lang w:val="en-GB"/>
        </w:rPr>
      </w:pPr>
      <w:r w:rsidRPr="00762B40">
        <w:rPr>
          <w:rFonts w:ascii="Arial" w:hAnsi="Arial" w:cs="Arial"/>
          <w:b/>
          <w:i w:val="0"/>
          <w:color w:val="000000" w:themeColor="text1"/>
          <w:sz w:val="20"/>
          <w:szCs w:val="20"/>
          <w:lang w:val="en-GB"/>
        </w:rPr>
        <w:t>Figure 3.</w:t>
      </w:r>
      <w:r w:rsidR="00542349">
        <w:rPr>
          <w:rFonts w:ascii="Arial" w:hAnsi="Arial" w:cs="Arial"/>
          <w:b/>
          <w:i w:val="0"/>
          <w:color w:val="000000" w:themeColor="text1"/>
          <w:sz w:val="20"/>
          <w:szCs w:val="20"/>
          <w:lang w:val="en-GB"/>
        </w:rPr>
        <w:t>3</w:t>
      </w:r>
      <w:r w:rsidRPr="00762B40">
        <w:rPr>
          <w:rFonts w:ascii="Arial" w:hAnsi="Arial" w:cs="Arial"/>
          <w:b/>
          <w:i w:val="0"/>
          <w:color w:val="000000" w:themeColor="text1"/>
          <w:sz w:val="20"/>
          <w:szCs w:val="20"/>
          <w:lang w:val="en-GB"/>
        </w:rPr>
        <w:t xml:space="preserve"> – </w:t>
      </w:r>
      <w:r w:rsidRPr="005B3624">
        <w:rPr>
          <w:rFonts w:ascii="Arial" w:hAnsi="Arial" w:cs="Arial"/>
          <w:b/>
          <w:i w:val="0"/>
          <w:color w:val="000000" w:themeColor="text1"/>
          <w:sz w:val="20"/>
          <w:szCs w:val="20"/>
          <w:lang w:val="en-GB"/>
        </w:rPr>
        <w:t xml:space="preserve">Effect size graph </w:t>
      </w:r>
      <w:r w:rsidR="00AB7F49" w:rsidRPr="005B3624">
        <w:rPr>
          <w:rFonts w:ascii="Arial" w:hAnsi="Arial" w:cs="Arial"/>
          <w:b/>
          <w:i w:val="0"/>
          <w:color w:val="000000" w:themeColor="text1"/>
          <w:sz w:val="20"/>
          <w:szCs w:val="20"/>
          <w:lang w:val="en-GB"/>
        </w:rPr>
        <w:t>showing</w:t>
      </w:r>
      <w:r w:rsidRPr="005B3624">
        <w:rPr>
          <w:rFonts w:ascii="Arial" w:hAnsi="Arial" w:cs="Arial"/>
          <w:b/>
          <w:i w:val="0"/>
          <w:color w:val="000000" w:themeColor="text1"/>
          <w:sz w:val="20"/>
          <w:szCs w:val="20"/>
          <w:lang w:val="en-GB"/>
        </w:rPr>
        <w:t xml:space="preserve"> (a) </w:t>
      </w:r>
      <w:r w:rsidR="003E0819">
        <w:rPr>
          <w:rFonts w:ascii="Arial" w:hAnsi="Arial" w:cs="Arial"/>
          <w:b/>
          <w:i w:val="0"/>
          <w:color w:val="000000" w:themeColor="text1"/>
          <w:sz w:val="20"/>
          <w:szCs w:val="20"/>
          <w:lang w:val="en-GB"/>
        </w:rPr>
        <w:t>AAL</w:t>
      </w:r>
      <w:r w:rsidR="00AB7F49" w:rsidRPr="005B3624">
        <w:rPr>
          <w:rFonts w:ascii="Arial" w:hAnsi="Arial" w:cs="Arial"/>
          <w:b/>
          <w:i w:val="0"/>
          <w:color w:val="000000" w:themeColor="text1"/>
          <w:sz w:val="20"/>
          <w:szCs w:val="20"/>
          <w:lang w:val="en-GB"/>
        </w:rPr>
        <w:t xml:space="preserve"> cover decrease</w:t>
      </w:r>
      <w:r w:rsidRPr="005B3624">
        <w:rPr>
          <w:rFonts w:ascii="Arial" w:hAnsi="Arial" w:cs="Arial"/>
          <w:b/>
          <w:i w:val="0"/>
          <w:color w:val="000000" w:themeColor="text1"/>
          <w:sz w:val="20"/>
          <w:szCs w:val="20"/>
          <w:lang w:val="en-GB"/>
        </w:rPr>
        <w:t xml:space="preserve"> and (b) </w:t>
      </w:r>
      <w:r w:rsidR="003E0819">
        <w:rPr>
          <w:rFonts w:ascii="Arial" w:hAnsi="Arial" w:cs="Arial"/>
          <w:b/>
          <w:i w:val="0"/>
          <w:color w:val="000000" w:themeColor="text1"/>
          <w:sz w:val="20"/>
          <w:szCs w:val="20"/>
          <w:lang w:val="en-GB"/>
        </w:rPr>
        <w:t>IAL</w:t>
      </w:r>
      <w:r w:rsidRPr="005B3624">
        <w:rPr>
          <w:rFonts w:ascii="Arial" w:hAnsi="Arial" w:cs="Arial"/>
          <w:b/>
          <w:i w:val="0"/>
          <w:color w:val="000000" w:themeColor="text1"/>
          <w:sz w:val="20"/>
          <w:szCs w:val="20"/>
          <w:lang w:val="en-GB"/>
        </w:rPr>
        <w:t xml:space="preserve"> cover </w:t>
      </w:r>
      <w:r w:rsidR="00AB7F49" w:rsidRPr="005B3624">
        <w:rPr>
          <w:rFonts w:ascii="Arial" w:hAnsi="Arial" w:cs="Arial"/>
          <w:b/>
          <w:i w:val="0"/>
          <w:color w:val="000000" w:themeColor="text1"/>
          <w:sz w:val="20"/>
          <w:szCs w:val="20"/>
          <w:lang w:val="en-GB"/>
        </w:rPr>
        <w:t>increase</w:t>
      </w:r>
      <w:r w:rsidR="0009169C" w:rsidRPr="005B3624">
        <w:rPr>
          <w:rFonts w:ascii="Arial" w:hAnsi="Arial" w:cs="Arial"/>
          <w:b/>
          <w:i w:val="0"/>
          <w:color w:val="000000" w:themeColor="text1"/>
          <w:sz w:val="20"/>
          <w:szCs w:val="20"/>
          <w:lang w:val="en-GB"/>
        </w:rPr>
        <w:t xml:space="preserve"> </w:t>
      </w:r>
      <w:r w:rsidR="00AB7F49" w:rsidRPr="005B3624">
        <w:rPr>
          <w:rFonts w:ascii="Arial" w:hAnsi="Arial" w:cs="Arial"/>
          <w:b/>
          <w:i w:val="0"/>
          <w:color w:val="000000" w:themeColor="text1"/>
          <w:sz w:val="20"/>
          <w:szCs w:val="20"/>
          <w:lang w:val="en-GB"/>
        </w:rPr>
        <w:t>directly</w:t>
      </w:r>
      <w:r w:rsidRPr="005B3624">
        <w:rPr>
          <w:rFonts w:ascii="Arial" w:hAnsi="Arial" w:cs="Arial"/>
          <w:b/>
          <w:i w:val="0"/>
          <w:color w:val="000000" w:themeColor="text1"/>
          <w:sz w:val="20"/>
          <w:szCs w:val="20"/>
          <w:lang w:val="en-GB"/>
        </w:rPr>
        <w:t xml:space="preserve"> following EUA</w:t>
      </w:r>
      <w:r w:rsidRPr="00762B40">
        <w:rPr>
          <w:rFonts w:ascii="Arial" w:hAnsi="Arial" w:cs="Arial"/>
          <w:i w:val="0"/>
          <w:color w:val="000000" w:themeColor="text1"/>
          <w:sz w:val="20"/>
          <w:szCs w:val="20"/>
          <w:lang w:val="en-GB"/>
        </w:rPr>
        <w:t>. Dashed line represents effect size and error bar shows error around effect size, as determined by the model</w:t>
      </w:r>
      <w:r w:rsidR="005B3624">
        <w:rPr>
          <w:rFonts w:ascii="Arial" w:hAnsi="Arial" w:cs="Arial"/>
          <w:i w:val="0"/>
          <w:color w:val="000000" w:themeColor="text1"/>
          <w:sz w:val="20"/>
          <w:szCs w:val="20"/>
          <w:lang w:val="en-GB"/>
        </w:rPr>
        <w:t xml:space="preserve"> (abandoned – estimate:</w:t>
      </w:r>
      <w:r w:rsidR="005B3624" w:rsidRPr="005B3624">
        <w:rPr>
          <w:rFonts w:ascii="Arial" w:hAnsi="Arial" w:cs="Arial"/>
          <w:i w:val="0"/>
          <w:color w:val="000000" w:themeColor="text1"/>
          <w:sz w:val="20"/>
          <w:szCs w:val="20"/>
          <w:lang w:val="en-GB"/>
        </w:rPr>
        <w:t xml:space="preserve"> -</w:t>
      </w:r>
      <w:r w:rsidR="005B3624">
        <w:rPr>
          <w:rFonts w:ascii="Arial" w:hAnsi="Arial" w:cs="Arial"/>
          <w:i w:val="0"/>
          <w:color w:val="000000" w:themeColor="text1"/>
          <w:sz w:val="20"/>
          <w:szCs w:val="20"/>
          <w:lang w:val="en-GB"/>
        </w:rPr>
        <w:t>2.61</w:t>
      </w:r>
      <w:r w:rsidR="005B3624" w:rsidRPr="005B3624">
        <w:rPr>
          <w:rFonts w:ascii="Arial" w:hAnsi="Arial" w:cs="Arial"/>
          <w:i w:val="0"/>
          <w:color w:val="000000" w:themeColor="text1"/>
          <w:sz w:val="20"/>
          <w:szCs w:val="20"/>
          <w:lang w:val="en-GB"/>
        </w:rPr>
        <w:t>, ± SE of estimate: 1</w:t>
      </w:r>
      <w:r w:rsidR="005B3624">
        <w:rPr>
          <w:rFonts w:ascii="Arial" w:hAnsi="Arial" w:cs="Arial"/>
          <w:i w:val="0"/>
          <w:color w:val="000000" w:themeColor="text1"/>
          <w:sz w:val="20"/>
          <w:szCs w:val="20"/>
          <w:lang w:val="en-GB"/>
        </w:rPr>
        <w:t>.20</w:t>
      </w:r>
      <w:r w:rsidR="005B3624" w:rsidRPr="005B3624">
        <w:rPr>
          <w:rFonts w:ascii="Arial" w:hAnsi="Arial" w:cs="Arial"/>
          <w:i w:val="0"/>
          <w:color w:val="000000" w:themeColor="text1"/>
          <w:sz w:val="20"/>
          <w:szCs w:val="20"/>
          <w:lang w:val="en-GB"/>
        </w:rPr>
        <w:t>, t-value: -</w:t>
      </w:r>
      <w:r w:rsidR="005B3624">
        <w:rPr>
          <w:rFonts w:ascii="Arial" w:hAnsi="Arial" w:cs="Arial"/>
          <w:i w:val="0"/>
          <w:color w:val="000000" w:themeColor="text1"/>
          <w:sz w:val="20"/>
          <w:szCs w:val="20"/>
          <w:lang w:val="en-GB"/>
        </w:rPr>
        <w:t>2.12</w:t>
      </w:r>
      <w:r w:rsidR="005B3624" w:rsidRPr="005B3624">
        <w:rPr>
          <w:rFonts w:ascii="Arial" w:hAnsi="Arial" w:cs="Arial"/>
          <w:i w:val="0"/>
          <w:color w:val="000000" w:themeColor="text1"/>
          <w:sz w:val="20"/>
          <w:szCs w:val="20"/>
          <w:lang w:val="en-GB"/>
        </w:rPr>
        <w:t xml:space="preserve">, p-value: </w:t>
      </w:r>
      <w:r w:rsidR="005B3624">
        <w:rPr>
          <w:rFonts w:ascii="Arial" w:hAnsi="Arial" w:cs="Arial"/>
          <w:i w:val="0"/>
          <w:color w:val="000000" w:themeColor="text1"/>
          <w:sz w:val="20"/>
          <w:szCs w:val="20"/>
          <w:lang w:val="en-GB"/>
        </w:rPr>
        <w:t>0.0</w:t>
      </w:r>
      <w:r w:rsidR="0074585D">
        <w:rPr>
          <w:rFonts w:ascii="Arial" w:hAnsi="Arial" w:cs="Arial"/>
          <w:i w:val="0"/>
          <w:color w:val="000000" w:themeColor="text1"/>
          <w:sz w:val="20"/>
          <w:szCs w:val="20"/>
          <w:lang w:val="en-GB"/>
        </w:rPr>
        <w:t>3</w:t>
      </w:r>
      <w:r w:rsidR="005B3624" w:rsidRPr="005B3624">
        <w:rPr>
          <w:rFonts w:ascii="Arial" w:hAnsi="Arial" w:cs="Arial"/>
          <w:i w:val="0"/>
          <w:color w:val="000000" w:themeColor="text1"/>
          <w:sz w:val="20"/>
          <w:szCs w:val="20"/>
          <w:lang w:val="en-GB"/>
        </w:rPr>
        <w:t xml:space="preserve"> R</w:t>
      </w:r>
      <w:r w:rsidR="005B3624" w:rsidRPr="005B3624">
        <w:rPr>
          <w:rFonts w:ascii="Arial" w:hAnsi="Arial" w:cs="Arial"/>
          <w:i w:val="0"/>
          <w:color w:val="000000" w:themeColor="text1"/>
          <w:sz w:val="20"/>
          <w:szCs w:val="20"/>
          <w:vertAlign w:val="superscript"/>
          <w:lang w:val="en-GB"/>
        </w:rPr>
        <w:t>2</w:t>
      </w:r>
      <w:r w:rsidR="005B3624" w:rsidRPr="005B3624">
        <w:rPr>
          <w:rFonts w:ascii="Arial" w:hAnsi="Arial" w:cs="Arial"/>
          <w:i w:val="0"/>
          <w:color w:val="000000" w:themeColor="text1"/>
          <w:sz w:val="20"/>
          <w:szCs w:val="20"/>
          <w:lang w:val="en-GB"/>
        </w:rPr>
        <w:t>M: 0.0</w:t>
      </w:r>
      <w:r w:rsidR="005B3624">
        <w:rPr>
          <w:rFonts w:ascii="Arial" w:hAnsi="Arial" w:cs="Arial"/>
          <w:i w:val="0"/>
          <w:color w:val="000000" w:themeColor="text1"/>
          <w:sz w:val="20"/>
          <w:szCs w:val="20"/>
          <w:lang w:val="en-GB"/>
        </w:rPr>
        <w:t>1</w:t>
      </w:r>
      <w:r w:rsidR="005B3624" w:rsidRPr="005B3624">
        <w:rPr>
          <w:rFonts w:ascii="Arial" w:hAnsi="Arial" w:cs="Arial"/>
          <w:i w:val="0"/>
          <w:color w:val="000000" w:themeColor="text1"/>
          <w:sz w:val="20"/>
          <w:szCs w:val="20"/>
          <w:lang w:val="en-GB"/>
        </w:rPr>
        <w:t>, R</w:t>
      </w:r>
      <w:r w:rsidR="005B3624" w:rsidRPr="005B3624">
        <w:rPr>
          <w:rFonts w:ascii="Arial" w:hAnsi="Arial" w:cs="Arial"/>
          <w:i w:val="0"/>
          <w:color w:val="000000" w:themeColor="text1"/>
          <w:sz w:val="20"/>
          <w:szCs w:val="20"/>
          <w:vertAlign w:val="superscript"/>
          <w:lang w:val="en-GB"/>
        </w:rPr>
        <w:t>2</w:t>
      </w:r>
      <w:r w:rsidR="005B3624" w:rsidRPr="005B3624">
        <w:rPr>
          <w:rFonts w:ascii="Arial" w:hAnsi="Arial" w:cs="Arial"/>
          <w:i w:val="0"/>
          <w:color w:val="000000" w:themeColor="text1"/>
          <w:sz w:val="20"/>
          <w:szCs w:val="20"/>
          <w:lang w:val="en-GB"/>
        </w:rPr>
        <w:t>C: 0.</w:t>
      </w:r>
      <w:r w:rsidR="005B3624">
        <w:rPr>
          <w:rFonts w:ascii="Arial" w:hAnsi="Arial" w:cs="Arial"/>
          <w:i w:val="0"/>
          <w:color w:val="000000" w:themeColor="text1"/>
          <w:sz w:val="20"/>
          <w:szCs w:val="20"/>
          <w:lang w:val="en-GB"/>
        </w:rPr>
        <w:t>10; intensive – estimate: 6179.11</w:t>
      </w:r>
      <w:r w:rsidR="005B3624" w:rsidRPr="005B3624">
        <w:rPr>
          <w:rFonts w:ascii="Arial" w:hAnsi="Arial" w:cs="Arial"/>
          <w:i w:val="0"/>
          <w:color w:val="000000" w:themeColor="text1"/>
          <w:sz w:val="20"/>
          <w:szCs w:val="20"/>
          <w:lang w:val="en-GB"/>
        </w:rPr>
        <w:t xml:space="preserve">, ± SE of estimate: </w:t>
      </w:r>
      <w:r w:rsidR="005B3624">
        <w:rPr>
          <w:rFonts w:ascii="Arial" w:hAnsi="Arial" w:cs="Arial"/>
          <w:i w:val="0"/>
          <w:color w:val="000000" w:themeColor="text1"/>
          <w:sz w:val="20"/>
          <w:szCs w:val="20"/>
          <w:lang w:val="en-GB"/>
        </w:rPr>
        <w:t>1942.18</w:t>
      </w:r>
      <w:r w:rsidR="005B3624" w:rsidRPr="005B3624">
        <w:rPr>
          <w:rFonts w:ascii="Arial" w:hAnsi="Arial" w:cs="Arial"/>
          <w:i w:val="0"/>
          <w:color w:val="000000" w:themeColor="text1"/>
          <w:sz w:val="20"/>
          <w:szCs w:val="20"/>
          <w:lang w:val="en-GB"/>
        </w:rPr>
        <w:t xml:space="preserve">, t-value: </w:t>
      </w:r>
      <w:r w:rsidR="005B3624">
        <w:rPr>
          <w:rFonts w:ascii="Arial" w:hAnsi="Arial" w:cs="Arial"/>
          <w:i w:val="0"/>
          <w:color w:val="000000" w:themeColor="text1"/>
          <w:sz w:val="20"/>
          <w:szCs w:val="20"/>
          <w:lang w:val="en-GB"/>
        </w:rPr>
        <w:t>3.18,</w:t>
      </w:r>
      <w:r w:rsidR="005B3624" w:rsidRPr="005B3624">
        <w:rPr>
          <w:rFonts w:ascii="Arial" w:hAnsi="Arial" w:cs="Arial"/>
          <w:i w:val="0"/>
          <w:color w:val="000000" w:themeColor="text1"/>
          <w:sz w:val="20"/>
          <w:szCs w:val="20"/>
          <w:lang w:val="en-GB"/>
        </w:rPr>
        <w:t xml:space="preserve"> p-value: &lt;0.01, R</w:t>
      </w:r>
      <w:r w:rsidR="005B3624" w:rsidRPr="005B3624">
        <w:rPr>
          <w:rFonts w:ascii="Arial" w:hAnsi="Arial" w:cs="Arial"/>
          <w:i w:val="0"/>
          <w:color w:val="000000" w:themeColor="text1"/>
          <w:sz w:val="20"/>
          <w:szCs w:val="20"/>
          <w:vertAlign w:val="superscript"/>
          <w:lang w:val="en-GB"/>
        </w:rPr>
        <w:t>2</w:t>
      </w:r>
      <w:r w:rsidR="005B3624" w:rsidRPr="005B3624">
        <w:rPr>
          <w:rFonts w:ascii="Arial" w:hAnsi="Arial" w:cs="Arial"/>
          <w:i w:val="0"/>
          <w:color w:val="000000" w:themeColor="text1"/>
          <w:sz w:val="20"/>
          <w:szCs w:val="20"/>
          <w:lang w:val="en-GB"/>
        </w:rPr>
        <w:t>M: 0.0</w:t>
      </w:r>
      <w:r w:rsidR="005B3624">
        <w:rPr>
          <w:rFonts w:ascii="Arial" w:hAnsi="Arial" w:cs="Arial"/>
          <w:i w:val="0"/>
          <w:color w:val="000000" w:themeColor="text1"/>
          <w:sz w:val="20"/>
          <w:szCs w:val="20"/>
          <w:lang w:val="en-GB"/>
        </w:rPr>
        <w:t>4</w:t>
      </w:r>
      <w:r w:rsidR="005B3624" w:rsidRPr="005B3624">
        <w:rPr>
          <w:rFonts w:ascii="Arial" w:hAnsi="Arial" w:cs="Arial"/>
          <w:i w:val="0"/>
          <w:color w:val="000000" w:themeColor="text1"/>
          <w:sz w:val="20"/>
          <w:szCs w:val="20"/>
          <w:lang w:val="en-GB"/>
        </w:rPr>
        <w:t>, R</w:t>
      </w:r>
      <w:r w:rsidR="005B3624" w:rsidRPr="005B3624">
        <w:rPr>
          <w:rFonts w:ascii="Arial" w:hAnsi="Arial" w:cs="Arial"/>
          <w:i w:val="0"/>
          <w:color w:val="000000" w:themeColor="text1"/>
          <w:sz w:val="20"/>
          <w:szCs w:val="20"/>
          <w:vertAlign w:val="superscript"/>
          <w:lang w:val="en-GB"/>
        </w:rPr>
        <w:t>2</w:t>
      </w:r>
      <w:r w:rsidR="005B3624" w:rsidRPr="005B3624">
        <w:rPr>
          <w:rFonts w:ascii="Arial" w:hAnsi="Arial" w:cs="Arial"/>
          <w:i w:val="0"/>
          <w:color w:val="000000" w:themeColor="text1"/>
          <w:sz w:val="20"/>
          <w:szCs w:val="20"/>
          <w:lang w:val="en-GB"/>
        </w:rPr>
        <w:t>C: 0.</w:t>
      </w:r>
      <w:r w:rsidR="005B3624">
        <w:rPr>
          <w:rFonts w:ascii="Arial" w:hAnsi="Arial" w:cs="Arial"/>
          <w:i w:val="0"/>
          <w:color w:val="000000" w:themeColor="text1"/>
          <w:sz w:val="20"/>
          <w:szCs w:val="20"/>
          <w:lang w:val="en-GB"/>
        </w:rPr>
        <w:t>09)</w:t>
      </w:r>
      <w:r w:rsidRPr="00762B40">
        <w:rPr>
          <w:rFonts w:ascii="Arial" w:hAnsi="Arial" w:cs="Arial"/>
          <w:i w:val="0"/>
          <w:color w:val="000000" w:themeColor="text1"/>
          <w:sz w:val="20"/>
          <w:szCs w:val="20"/>
          <w:lang w:val="en-GB"/>
        </w:rPr>
        <w:t>. Solid line represents actual data</w:t>
      </w:r>
      <w:r w:rsidR="005B3624">
        <w:rPr>
          <w:rFonts w:ascii="Arial" w:hAnsi="Arial" w:cs="Arial"/>
          <w:i w:val="0"/>
          <w:color w:val="000000" w:themeColor="text1"/>
          <w:sz w:val="20"/>
          <w:szCs w:val="20"/>
          <w:lang w:val="en-GB"/>
        </w:rPr>
        <w:t xml:space="preserve"> (abandoned N = 255; intensive N = 258). </w:t>
      </w:r>
      <w:r w:rsidRPr="00762B40">
        <w:rPr>
          <w:rFonts w:ascii="Arial" w:hAnsi="Arial" w:cs="Arial"/>
          <w:i w:val="0"/>
          <w:color w:val="000000" w:themeColor="text1"/>
          <w:sz w:val="20"/>
          <w:szCs w:val="20"/>
          <w:lang w:val="en-GB"/>
        </w:rPr>
        <w:t>Scale of y-axis different for effective visualisation – two graphs should not be compared</w:t>
      </w:r>
      <w:r w:rsidR="00465139" w:rsidRPr="00762B40">
        <w:rPr>
          <w:rFonts w:ascii="Arial" w:hAnsi="Arial" w:cs="Arial"/>
          <w:i w:val="0"/>
          <w:color w:val="000000" w:themeColor="text1"/>
          <w:sz w:val="20"/>
          <w:szCs w:val="20"/>
          <w:lang w:val="en-GB"/>
        </w:rPr>
        <w:t xml:space="preserve"> directly</w:t>
      </w:r>
      <w:r w:rsidRPr="00762B40">
        <w:rPr>
          <w:rFonts w:ascii="Arial" w:hAnsi="Arial" w:cs="Arial"/>
          <w:i w:val="0"/>
          <w:color w:val="000000" w:themeColor="text1"/>
          <w:sz w:val="20"/>
          <w:szCs w:val="20"/>
          <w:lang w:val="en-GB"/>
        </w:rPr>
        <w:t>.</w:t>
      </w:r>
      <w:r w:rsidR="00465139" w:rsidRPr="00762B40">
        <w:rPr>
          <w:rFonts w:ascii="Arial" w:hAnsi="Arial" w:cs="Arial"/>
          <w:i w:val="0"/>
          <w:color w:val="000000" w:themeColor="text1"/>
          <w:sz w:val="20"/>
          <w:szCs w:val="20"/>
          <w:lang w:val="en-GB"/>
        </w:rPr>
        <w:t xml:space="preserve"> </w:t>
      </w:r>
    </w:p>
    <w:p w14:paraId="4914A2D9" w14:textId="37B831B4" w:rsidR="005B02C7" w:rsidRPr="00762B40" w:rsidRDefault="005B02C7" w:rsidP="005B02C7">
      <w:pPr>
        <w:spacing w:line="360" w:lineRule="auto"/>
        <w:rPr>
          <w:rFonts w:ascii="Arial" w:hAnsi="Arial" w:cs="Arial"/>
          <w:color w:val="000000" w:themeColor="text1"/>
          <w:sz w:val="22"/>
          <w:szCs w:val="24"/>
          <w:lang w:val="en-GB"/>
        </w:rPr>
      </w:pPr>
    </w:p>
    <w:p w14:paraId="30579C2F" w14:textId="0F9D6B7C" w:rsidR="005B02C7" w:rsidRPr="00762B40" w:rsidRDefault="005B02C7" w:rsidP="005B02C7">
      <w:pPr>
        <w:spacing w:line="360" w:lineRule="auto"/>
        <w:rPr>
          <w:rFonts w:ascii="Arial" w:hAnsi="Arial" w:cs="Arial"/>
          <w:color w:val="000000" w:themeColor="text1"/>
          <w:sz w:val="22"/>
          <w:szCs w:val="24"/>
          <w:lang w:val="en-GB"/>
        </w:rPr>
      </w:pPr>
      <w:r w:rsidRPr="00762B40">
        <w:rPr>
          <w:rFonts w:ascii="Arial" w:hAnsi="Arial" w:cs="Arial"/>
          <w:b/>
          <w:color w:val="000000" w:themeColor="text1"/>
          <w:sz w:val="22"/>
          <w:szCs w:val="24"/>
          <w:lang w:val="en-GB"/>
        </w:rPr>
        <w:t xml:space="preserve">3.1.3 </w:t>
      </w:r>
      <w:r w:rsidR="00F60097">
        <w:rPr>
          <w:rFonts w:ascii="Arial" w:hAnsi="Arial" w:cs="Arial"/>
          <w:b/>
          <w:color w:val="000000" w:themeColor="text1"/>
          <w:sz w:val="22"/>
          <w:szCs w:val="24"/>
          <w:lang w:val="en-GB"/>
        </w:rPr>
        <w:t>Could l</w:t>
      </w:r>
      <w:r w:rsidR="005B3624">
        <w:rPr>
          <w:rFonts w:ascii="Arial" w:hAnsi="Arial" w:cs="Arial"/>
          <w:b/>
          <w:color w:val="000000" w:themeColor="text1"/>
          <w:sz w:val="22"/>
          <w:szCs w:val="24"/>
          <w:lang w:val="en-GB"/>
        </w:rPr>
        <w:t xml:space="preserve">ocation </w:t>
      </w:r>
      <w:r w:rsidR="00F60097">
        <w:rPr>
          <w:rFonts w:ascii="Arial" w:hAnsi="Arial" w:cs="Arial"/>
          <w:b/>
          <w:color w:val="000000" w:themeColor="text1"/>
          <w:sz w:val="22"/>
          <w:szCs w:val="24"/>
          <w:lang w:val="en-GB"/>
        </w:rPr>
        <w:t>be</w:t>
      </w:r>
      <w:r w:rsidR="005B3624">
        <w:rPr>
          <w:rFonts w:ascii="Arial" w:hAnsi="Arial" w:cs="Arial"/>
          <w:b/>
          <w:color w:val="000000" w:themeColor="text1"/>
          <w:sz w:val="22"/>
          <w:szCs w:val="24"/>
          <w:lang w:val="en-GB"/>
        </w:rPr>
        <w:t xml:space="preserve"> a predictor of land use change</w:t>
      </w:r>
      <w:r w:rsidR="00F60097">
        <w:rPr>
          <w:rFonts w:ascii="Arial" w:hAnsi="Arial" w:cs="Arial"/>
          <w:b/>
          <w:color w:val="000000" w:themeColor="text1"/>
          <w:sz w:val="22"/>
          <w:szCs w:val="24"/>
          <w:lang w:val="en-GB"/>
        </w:rPr>
        <w:t>?</w:t>
      </w:r>
    </w:p>
    <w:p w14:paraId="0678BB3D" w14:textId="01C42074" w:rsidR="005B02C7" w:rsidRPr="00762B40" w:rsidRDefault="005B02C7" w:rsidP="005B02C7">
      <w:pPr>
        <w:spacing w:line="360" w:lineRule="auto"/>
        <w:rPr>
          <w:rFonts w:ascii="Arial" w:hAnsi="Arial" w:cs="Arial"/>
          <w:color w:val="000000" w:themeColor="text1"/>
          <w:sz w:val="22"/>
          <w:szCs w:val="24"/>
          <w:lang w:val="en-GB"/>
        </w:rPr>
      </w:pPr>
      <w:r w:rsidRPr="00762B40">
        <w:rPr>
          <w:rFonts w:ascii="Arial" w:hAnsi="Arial" w:cs="Arial"/>
          <w:color w:val="000000" w:themeColor="text1"/>
          <w:sz w:val="22"/>
          <w:szCs w:val="24"/>
          <w:lang w:val="en-GB"/>
        </w:rPr>
        <w:t xml:space="preserve">When data is not aggregated, cell can be included as a nested random effect, which </w:t>
      </w:r>
      <w:r w:rsidR="00E83231" w:rsidRPr="00762B40">
        <w:rPr>
          <w:rFonts w:ascii="Arial" w:hAnsi="Arial" w:cs="Arial"/>
          <w:color w:val="000000" w:themeColor="text1"/>
          <w:sz w:val="22"/>
          <w:szCs w:val="24"/>
          <w:lang w:val="en-GB"/>
        </w:rPr>
        <w:t>allows the use of</w:t>
      </w:r>
      <w:r w:rsidRPr="00762B40">
        <w:rPr>
          <w:rFonts w:ascii="Arial" w:hAnsi="Arial" w:cs="Arial"/>
          <w:color w:val="000000" w:themeColor="text1"/>
          <w:sz w:val="22"/>
          <w:szCs w:val="24"/>
          <w:lang w:val="en-GB"/>
        </w:rPr>
        <w:t xml:space="preserve"> finer scale data. In all cases, this increased total model fit (R</w:t>
      </w:r>
      <w:r w:rsidRPr="00762B40">
        <w:rPr>
          <w:rFonts w:ascii="Arial" w:hAnsi="Arial" w:cs="Arial"/>
          <w:color w:val="000000" w:themeColor="text1"/>
          <w:sz w:val="22"/>
          <w:szCs w:val="24"/>
          <w:vertAlign w:val="superscript"/>
          <w:lang w:val="en-GB"/>
        </w:rPr>
        <w:t>2</w:t>
      </w:r>
      <w:r w:rsidRPr="00762B40">
        <w:rPr>
          <w:rFonts w:ascii="Arial" w:hAnsi="Arial" w:cs="Arial"/>
          <w:color w:val="000000" w:themeColor="text1"/>
          <w:sz w:val="22"/>
          <w:szCs w:val="24"/>
          <w:lang w:val="en-GB"/>
        </w:rPr>
        <w:t xml:space="preserve">C) and </w:t>
      </w:r>
      <w:r w:rsidR="006365CD">
        <w:rPr>
          <w:rFonts w:ascii="Arial" w:hAnsi="Arial" w:cs="Arial"/>
          <w:color w:val="000000" w:themeColor="text1"/>
          <w:sz w:val="22"/>
          <w:szCs w:val="24"/>
          <w:lang w:val="en-GB"/>
        </w:rPr>
        <w:t>decreased standard error</w:t>
      </w:r>
      <w:r w:rsidRPr="00762B40">
        <w:rPr>
          <w:rFonts w:ascii="Arial" w:hAnsi="Arial" w:cs="Arial"/>
          <w:color w:val="000000" w:themeColor="text1"/>
          <w:sz w:val="22"/>
          <w:szCs w:val="24"/>
          <w:lang w:val="en-GB"/>
        </w:rPr>
        <w:t xml:space="preserve"> as compared to models solely including the larger grid as a random effect (</w:t>
      </w:r>
      <w:r w:rsidRPr="00542349">
        <w:rPr>
          <w:rFonts w:ascii="Arial" w:hAnsi="Arial" w:cs="Arial"/>
          <w:color w:val="000000" w:themeColor="text1"/>
          <w:sz w:val="22"/>
          <w:szCs w:val="24"/>
          <w:lang w:val="en-GB"/>
        </w:rPr>
        <w:t>Appendix</w:t>
      </w:r>
      <w:r w:rsidR="00542349">
        <w:rPr>
          <w:rFonts w:ascii="Arial" w:hAnsi="Arial" w:cs="Arial"/>
          <w:color w:val="000000" w:themeColor="text1"/>
          <w:sz w:val="22"/>
          <w:szCs w:val="24"/>
          <w:lang w:val="en-GB"/>
        </w:rPr>
        <w:t xml:space="preserve"> 6.3</w:t>
      </w:r>
      <w:r w:rsidRPr="00762B40">
        <w:rPr>
          <w:rFonts w:ascii="Arial" w:hAnsi="Arial" w:cs="Arial"/>
          <w:color w:val="000000" w:themeColor="text1"/>
          <w:sz w:val="22"/>
          <w:szCs w:val="24"/>
          <w:lang w:val="en-GB"/>
        </w:rPr>
        <w:t>). However, the variation explained by the fixed effect (R</w:t>
      </w:r>
      <w:r w:rsidRPr="00762B40">
        <w:rPr>
          <w:rFonts w:ascii="Arial" w:hAnsi="Arial" w:cs="Arial"/>
          <w:color w:val="000000" w:themeColor="text1"/>
          <w:sz w:val="22"/>
          <w:szCs w:val="24"/>
          <w:vertAlign w:val="superscript"/>
          <w:lang w:val="en-GB"/>
        </w:rPr>
        <w:t>2</w:t>
      </w:r>
      <w:r w:rsidRPr="00762B40">
        <w:rPr>
          <w:rFonts w:ascii="Arial" w:hAnsi="Arial" w:cs="Arial"/>
          <w:color w:val="000000" w:themeColor="text1"/>
          <w:sz w:val="22"/>
          <w:szCs w:val="24"/>
          <w:lang w:val="en-GB"/>
        </w:rPr>
        <w:t>M) was only increased for the extensive LUC LMM for the EUA time period (</w:t>
      </w:r>
      <w:r w:rsidR="00542349">
        <w:rPr>
          <w:rFonts w:ascii="Arial" w:hAnsi="Arial" w:cs="Arial"/>
          <w:color w:val="000000" w:themeColor="text1"/>
          <w:sz w:val="22"/>
          <w:szCs w:val="24"/>
          <w:lang w:val="en-GB"/>
        </w:rPr>
        <w:t>Appendix 6.3</w:t>
      </w:r>
      <w:r w:rsidRPr="00762B40">
        <w:rPr>
          <w:rFonts w:ascii="Arial" w:hAnsi="Arial" w:cs="Arial"/>
          <w:color w:val="000000" w:themeColor="text1"/>
          <w:sz w:val="22"/>
          <w:szCs w:val="24"/>
          <w:lang w:val="en-GB"/>
        </w:rPr>
        <w:t xml:space="preserve">). Assumptions were not met for models including cell as a random effect, with no transformation </w:t>
      </w:r>
      <w:r w:rsidR="00E83231" w:rsidRPr="00762B40">
        <w:rPr>
          <w:rFonts w:ascii="Arial" w:hAnsi="Arial" w:cs="Arial"/>
          <w:color w:val="000000" w:themeColor="text1"/>
          <w:sz w:val="22"/>
          <w:szCs w:val="24"/>
          <w:lang w:val="en-GB"/>
        </w:rPr>
        <w:t>able to mitigate against</w:t>
      </w:r>
      <w:r w:rsidRPr="00762B40">
        <w:rPr>
          <w:rFonts w:ascii="Arial" w:hAnsi="Arial" w:cs="Arial"/>
          <w:color w:val="000000" w:themeColor="text1"/>
          <w:sz w:val="22"/>
          <w:szCs w:val="24"/>
          <w:lang w:val="en-GB"/>
        </w:rPr>
        <w:t xml:space="preserve"> normality and homoscedasticity issues. Results still may indicate the importance of location in determining LUC and LUC visibility (</w:t>
      </w:r>
      <w:r w:rsidR="00542349">
        <w:rPr>
          <w:rFonts w:ascii="Arial" w:hAnsi="Arial" w:cs="Arial"/>
          <w:color w:val="000000" w:themeColor="text1"/>
          <w:sz w:val="22"/>
          <w:szCs w:val="24"/>
          <w:lang w:val="en-GB"/>
        </w:rPr>
        <w:t>Appendix 6.3.1</w:t>
      </w:r>
      <w:r w:rsidR="003D3235">
        <w:rPr>
          <w:rFonts w:ascii="Arial" w:hAnsi="Arial" w:cs="Arial"/>
          <w:color w:val="000000" w:themeColor="text1"/>
          <w:sz w:val="22"/>
          <w:szCs w:val="24"/>
          <w:lang w:val="en-GB"/>
        </w:rPr>
        <w:t xml:space="preserve"> &amp; Appendix 6.3.2</w:t>
      </w:r>
      <w:r w:rsidRPr="00762B40">
        <w:rPr>
          <w:rFonts w:ascii="Arial" w:hAnsi="Arial" w:cs="Arial"/>
          <w:color w:val="000000" w:themeColor="text1"/>
          <w:sz w:val="22"/>
          <w:szCs w:val="24"/>
          <w:lang w:val="en-GB"/>
        </w:rPr>
        <w:t xml:space="preserve">). </w:t>
      </w:r>
    </w:p>
    <w:p w14:paraId="59AB1061" w14:textId="77777777" w:rsidR="00E83231" w:rsidRPr="00762B40" w:rsidRDefault="00E83231" w:rsidP="00634517">
      <w:pPr>
        <w:spacing w:line="360" w:lineRule="auto"/>
        <w:rPr>
          <w:rFonts w:ascii="Arial" w:hAnsi="Arial" w:cs="Arial"/>
          <w:sz w:val="22"/>
          <w:szCs w:val="22"/>
          <w:lang w:val="en-GB"/>
        </w:rPr>
      </w:pPr>
    </w:p>
    <w:p w14:paraId="4A04108A" w14:textId="59CEFACF" w:rsidR="00465139" w:rsidRPr="00B77EB7" w:rsidRDefault="005B02C7" w:rsidP="00B77EB7">
      <w:pPr>
        <w:pStyle w:val="Heading2"/>
        <w:spacing w:line="360" w:lineRule="auto"/>
        <w:rPr>
          <w:rFonts w:ascii="Arial" w:hAnsi="Arial" w:cs="Arial"/>
          <w:color w:val="000000" w:themeColor="text1"/>
          <w:sz w:val="24"/>
          <w:szCs w:val="24"/>
          <w:lang w:val="en-GB"/>
        </w:rPr>
      </w:pPr>
      <w:bookmarkStart w:id="18" w:name="_Toc6917905"/>
      <w:r w:rsidRPr="00B77EB7">
        <w:rPr>
          <w:rFonts w:ascii="Arial" w:hAnsi="Arial" w:cs="Arial"/>
          <w:color w:val="000000" w:themeColor="text1"/>
          <w:sz w:val="24"/>
          <w:szCs w:val="24"/>
          <w:lang w:val="en-GB"/>
        </w:rPr>
        <w:t xml:space="preserve">3.2 Land use transition visibility within three years following </w:t>
      </w:r>
      <w:r w:rsidR="00E83231" w:rsidRPr="00B77EB7">
        <w:rPr>
          <w:rFonts w:ascii="Arial" w:hAnsi="Arial" w:cs="Arial"/>
          <w:color w:val="000000" w:themeColor="text1"/>
          <w:sz w:val="24"/>
          <w:szCs w:val="24"/>
          <w:lang w:val="en-GB"/>
        </w:rPr>
        <w:t>socio-politico-economic</w:t>
      </w:r>
      <w:r w:rsidRPr="00B77EB7">
        <w:rPr>
          <w:rFonts w:ascii="Arial" w:hAnsi="Arial" w:cs="Arial"/>
          <w:color w:val="000000" w:themeColor="text1"/>
          <w:sz w:val="24"/>
          <w:szCs w:val="24"/>
          <w:lang w:val="en-GB"/>
        </w:rPr>
        <w:t xml:space="preserve"> events</w:t>
      </w:r>
      <w:bookmarkEnd w:id="18"/>
    </w:p>
    <w:p w14:paraId="06A52AAC" w14:textId="150F331E" w:rsidR="005B02C7" w:rsidRPr="00762B40" w:rsidRDefault="005B02C7" w:rsidP="00B77EB7">
      <w:pPr>
        <w:spacing w:line="360" w:lineRule="auto"/>
        <w:rPr>
          <w:rFonts w:ascii="Arial" w:hAnsi="Arial" w:cs="Arial"/>
          <w:b/>
          <w:sz w:val="22"/>
          <w:szCs w:val="24"/>
          <w:lang w:val="en-GB"/>
        </w:rPr>
      </w:pPr>
      <w:r w:rsidRPr="00762B40">
        <w:rPr>
          <w:rFonts w:ascii="Arial" w:hAnsi="Arial" w:cs="Arial"/>
          <w:b/>
          <w:sz w:val="22"/>
          <w:szCs w:val="24"/>
          <w:lang w:val="en-GB"/>
        </w:rPr>
        <w:t xml:space="preserve">3.2.1 </w:t>
      </w:r>
      <w:r w:rsidR="00F60097">
        <w:rPr>
          <w:rFonts w:ascii="Arial" w:hAnsi="Arial" w:cs="Arial"/>
          <w:b/>
          <w:sz w:val="22"/>
          <w:szCs w:val="24"/>
          <w:lang w:val="en-GB"/>
        </w:rPr>
        <w:t xml:space="preserve">Are land use transitions visible directly following </w:t>
      </w:r>
      <w:r w:rsidR="00D01B69" w:rsidRPr="00762B40">
        <w:rPr>
          <w:rFonts w:ascii="Arial" w:hAnsi="Arial" w:cs="Arial"/>
          <w:b/>
          <w:sz w:val="22"/>
          <w:szCs w:val="24"/>
          <w:lang w:val="en-GB"/>
        </w:rPr>
        <w:t>Soviet Union Collapse</w:t>
      </w:r>
      <w:r w:rsidR="00F60097">
        <w:rPr>
          <w:rFonts w:ascii="Arial" w:hAnsi="Arial" w:cs="Arial"/>
          <w:b/>
          <w:sz w:val="22"/>
          <w:szCs w:val="24"/>
          <w:lang w:val="en-GB"/>
        </w:rPr>
        <w:t>?</w:t>
      </w:r>
    </w:p>
    <w:p w14:paraId="5F8D3698" w14:textId="37CC9964" w:rsidR="00450D09" w:rsidRPr="00762B40" w:rsidRDefault="00450D09" w:rsidP="00B77EB7">
      <w:pPr>
        <w:spacing w:line="360" w:lineRule="auto"/>
        <w:rPr>
          <w:rFonts w:ascii="Arial" w:hAnsi="Arial" w:cs="Arial"/>
          <w:color w:val="000000" w:themeColor="text1"/>
          <w:sz w:val="22"/>
          <w:szCs w:val="24"/>
          <w:lang w:val="en-GB"/>
        </w:rPr>
      </w:pPr>
      <w:r w:rsidRPr="00762B40">
        <w:rPr>
          <w:rFonts w:ascii="Arial" w:hAnsi="Arial" w:cs="Arial"/>
          <w:sz w:val="22"/>
          <w:szCs w:val="24"/>
          <w:lang w:val="en-GB"/>
        </w:rPr>
        <w:t xml:space="preserve">Within three years following SUC, the amount of </w:t>
      </w:r>
      <w:r w:rsidR="003E0819">
        <w:rPr>
          <w:rFonts w:ascii="Arial" w:hAnsi="Arial" w:cs="Arial"/>
          <w:sz w:val="22"/>
          <w:szCs w:val="24"/>
          <w:lang w:val="en-GB"/>
        </w:rPr>
        <w:t>IAL</w:t>
      </w:r>
      <w:r w:rsidRPr="00762B40">
        <w:rPr>
          <w:rFonts w:ascii="Arial" w:hAnsi="Arial" w:cs="Arial"/>
          <w:sz w:val="22"/>
          <w:szCs w:val="24"/>
          <w:lang w:val="en-GB"/>
        </w:rPr>
        <w:t xml:space="preserve"> transitioning to </w:t>
      </w:r>
      <w:r w:rsidR="003E0819">
        <w:rPr>
          <w:rFonts w:ascii="Arial" w:hAnsi="Arial" w:cs="Arial"/>
          <w:sz w:val="22"/>
          <w:szCs w:val="24"/>
          <w:lang w:val="en-GB"/>
        </w:rPr>
        <w:t>AAL</w:t>
      </w:r>
      <w:r w:rsidRPr="00762B40">
        <w:rPr>
          <w:rFonts w:ascii="Arial" w:hAnsi="Arial" w:cs="Arial"/>
          <w:sz w:val="22"/>
          <w:szCs w:val="24"/>
          <w:lang w:val="en-GB"/>
        </w:rPr>
        <w:t xml:space="preserve"> decreased </w:t>
      </w:r>
      <w:r w:rsidR="0074585D">
        <w:rPr>
          <w:rFonts w:ascii="Arial" w:hAnsi="Arial" w:cs="Arial"/>
          <w:sz w:val="22"/>
          <w:szCs w:val="24"/>
          <w:lang w:val="en-GB"/>
        </w:rPr>
        <w:t xml:space="preserve">by 29% </w:t>
      </w:r>
      <w:r w:rsidRPr="00762B40">
        <w:rPr>
          <w:rFonts w:ascii="Arial" w:hAnsi="Arial" w:cs="Arial"/>
          <w:sz w:val="22"/>
          <w:szCs w:val="24"/>
          <w:lang w:val="en-GB"/>
        </w:rPr>
        <w:t>(</w:t>
      </w:r>
      <w:r w:rsidR="004F659C" w:rsidRPr="00762B40">
        <w:rPr>
          <w:rFonts w:ascii="Arial" w:hAnsi="Arial" w:cs="Arial"/>
          <w:color w:val="000000" w:themeColor="text1"/>
          <w:sz w:val="22"/>
          <w:szCs w:val="24"/>
          <w:lang w:val="en-GB"/>
        </w:rPr>
        <w:t>Figure 3.</w:t>
      </w:r>
      <w:r w:rsidR="00CA67DC" w:rsidRPr="00762B40">
        <w:rPr>
          <w:rFonts w:ascii="Arial" w:hAnsi="Arial" w:cs="Arial"/>
          <w:color w:val="000000" w:themeColor="text1"/>
          <w:sz w:val="22"/>
          <w:szCs w:val="24"/>
          <w:lang w:val="en-GB"/>
        </w:rPr>
        <w:t>4</w:t>
      </w:r>
      <w:r w:rsidR="0074585D">
        <w:rPr>
          <w:rFonts w:ascii="Arial" w:hAnsi="Arial" w:cs="Arial"/>
          <w:color w:val="000000" w:themeColor="text1"/>
          <w:sz w:val="22"/>
          <w:szCs w:val="24"/>
          <w:lang w:val="en-GB"/>
        </w:rPr>
        <w:t>; Appendix 6.4</w:t>
      </w:r>
      <w:r w:rsidRPr="00762B40">
        <w:rPr>
          <w:rFonts w:ascii="Arial" w:hAnsi="Arial" w:cs="Arial"/>
          <w:color w:val="000000" w:themeColor="text1"/>
          <w:sz w:val="22"/>
          <w:szCs w:val="24"/>
          <w:lang w:val="en-GB"/>
        </w:rPr>
        <w:t xml:space="preserve">). A negative relationship for this transition </w:t>
      </w:r>
      <w:r w:rsidR="00925B0E" w:rsidRPr="00762B40">
        <w:rPr>
          <w:rFonts w:ascii="Arial" w:hAnsi="Arial" w:cs="Arial"/>
          <w:color w:val="000000" w:themeColor="text1"/>
          <w:sz w:val="22"/>
          <w:szCs w:val="24"/>
          <w:lang w:val="en-GB"/>
        </w:rPr>
        <w:t xml:space="preserve">causes a </w:t>
      </w:r>
      <w:r w:rsidRPr="00762B40">
        <w:rPr>
          <w:rFonts w:ascii="Arial" w:hAnsi="Arial" w:cs="Arial"/>
          <w:color w:val="000000" w:themeColor="text1"/>
          <w:sz w:val="22"/>
          <w:szCs w:val="24"/>
          <w:lang w:val="en-GB"/>
        </w:rPr>
        <w:t>reject</w:t>
      </w:r>
      <w:r w:rsidR="00925B0E" w:rsidRPr="00762B40">
        <w:rPr>
          <w:rFonts w:ascii="Arial" w:hAnsi="Arial" w:cs="Arial"/>
          <w:color w:val="000000" w:themeColor="text1"/>
          <w:sz w:val="22"/>
          <w:szCs w:val="24"/>
          <w:lang w:val="en-GB"/>
        </w:rPr>
        <w:t>ion of</w:t>
      </w:r>
      <w:r w:rsidRPr="00762B40">
        <w:rPr>
          <w:rFonts w:ascii="Arial" w:hAnsi="Arial" w:cs="Arial"/>
          <w:color w:val="000000" w:themeColor="text1"/>
          <w:sz w:val="22"/>
          <w:szCs w:val="24"/>
          <w:lang w:val="en-GB"/>
        </w:rPr>
        <w:t xml:space="preserve"> H</w:t>
      </w:r>
      <w:r w:rsidRPr="00762B40">
        <w:rPr>
          <w:rFonts w:ascii="Arial" w:hAnsi="Arial" w:cs="Arial"/>
          <w:color w:val="000000" w:themeColor="text1"/>
          <w:sz w:val="22"/>
          <w:szCs w:val="24"/>
          <w:vertAlign w:val="subscript"/>
          <w:lang w:val="en-GB"/>
        </w:rPr>
        <w:t>2</w:t>
      </w:r>
      <w:r w:rsidR="006F2761" w:rsidRPr="00762B40">
        <w:rPr>
          <w:rFonts w:ascii="Arial" w:hAnsi="Arial" w:cs="Arial"/>
          <w:color w:val="000000" w:themeColor="text1"/>
          <w:sz w:val="22"/>
          <w:szCs w:val="24"/>
          <w:vertAlign w:val="subscript"/>
          <w:lang w:val="en-GB"/>
        </w:rPr>
        <w:t>a</w:t>
      </w:r>
      <w:r w:rsidRPr="00762B40">
        <w:rPr>
          <w:rFonts w:ascii="Arial" w:hAnsi="Arial" w:cs="Arial"/>
          <w:color w:val="000000" w:themeColor="text1"/>
          <w:sz w:val="22"/>
          <w:szCs w:val="24"/>
          <w:lang w:val="en-GB"/>
        </w:rPr>
        <w:t>. Again, the fixed effect explains a very small proportion of variation in the data, with model fit considerably improved when considering grid as a random effect (</w:t>
      </w:r>
      <w:r w:rsidR="0074585D">
        <w:rPr>
          <w:rFonts w:ascii="Arial" w:hAnsi="Arial" w:cs="Arial"/>
          <w:color w:val="000000" w:themeColor="text1"/>
          <w:sz w:val="22"/>
          <w:szCs w:val="24"/>
          <w:lang w:val="en-GB"/>
        </w:rPr>
        <w:t>Appendix 6.4</w:t>
      </w:r>
      <w:r w:rsidRPr="00762B40">
        <w:rPr>
          <w:rFonts w:ascii="Arial" w:hAnsi="Arial" w:cs="Arial"/>
          <w:color w:val="000000" w:themeColor="text1"/>
          <w:sz w:val="22"/>
          <w:szCs w:val="24"/>
          <w:lang w:val="en-GB"/>
        </w:rPr>
        <w:t>).</w:t>
      </w:r>
    </w:p>
    <w:p w14:paraId="16C143DE" w14:textId="0D7F130E" w:rsidR="00450D09" w:rsidRPr="00762B40" w:rsidRDefault="00465139" w:rsidP="0074585D">
      <w:pPr>
        <w:spacing w:line="360" w:lineRule="auto"/>
        <w:jc w:val="center"/>
        <w:rPr>
          <w:rFonts w:ascii="Arial" w:hAnsi="Arial" w:cs="Arial"/>
          <w:color w:val="FF0000"/>
          <w:sz w:val="22"/>
          <w:szCs w:val="24"/>
          <w:lang w:val="en-GB"/>
        </w:rPr>
      </w:pPr>
      <w:r w:rsidRPr="00762B40">
        <w:rPr>
          <w:rFonts w:ascii="Arial" w:hAnsi="Arial" w:cs="Arial"/>
          <w:noProof/>
          <w:color w:val="FF0000"/>
          <w:sz w:val="22"/>
          <w:szCs w:val="24"/>
          <w:lang w:val="en-GB"/>
        </w:rPr>
        <w:lastRenderedPageBreak/>
        <w:drawing>
          <wp:inline distT="0" distB="0" distL="0" distR="0" wp14:anchorId="7BA213B6" wp14:editId="20975E6F">
            <wp:extent cx="3444240" cy="3616083"/>
            <wp:effectExtent l="0" t="0" r="0" b="3810"/>
            <wp:docPr id="34" name="Picture 34"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SUCitoaeffe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19503" cy="3695102"/>
                    </a:xfrm>
                    <a:prstGeom prst="rect">
                      <a:avLst/>
                    </a:prstGeom>
                  </pic:spPr>
                </pic:pic>
              </a:graphicData>
            </a:graphic>
          </wp:inline>
        </w:drawing>
      </w:r>
    </w:p>
    <w:p w14:paraId="23070666" w14:textId="3EF54460" w:rsidR="00450D09" w:rsidRDefault="004F659C" w:rsidP="00861849">
      <w:pPr>
        <w:rPr>
          <w:rFonts w:ascii="Arial" w:hAnsi="Arial" w:cs="Arial"/>
          <w:color w:val="000000" w:themeColor="text1"/>
          <w:lang w:val="en-GB"/>
        </w:rPr>
      </w:pPr>
      <w:r w:rsidRPr="00762B40">
        <w:rPr>
          <w:rFonts w:ascii="Arial" w:hAnsi="Arial" w:cs="Arial"/>
          <w:b/>
          <w:color w:val="000000" w:themeColor="text1"/>
          <w:lang w:val="en-GB"/>
        </w:rPr>
        <w:t>Figure 3.</w:t>
      </w:r>
      <w:r w:rsidR="00CA67DC" w:rsidRPr="00762B40">
        <w:rPr>
          <w:rFonts w:ascii="Arial" w:hAnsi="Arial" w:cs="Arial"/>
          <w:b/>
          <w:color w:val="000000" w:themeColor="text1"/>
          <w:lang w:val="en-GB"/>
        </w:rPr>
        <w:t>4</w:t>
      </w:r>
      <w:r w:rsidRPr="00762B40">
        <w:rPr>
          <w:rFonts w:ascii="Arial" w:hAnsi="Arial" w:cs="Arial"/>
          <w:color w:val="000000" w:themeColor="text1"/>
          <w:lang w:val="en-GB"/>
        </w:rPr>
        <w:t xml:space="preserve"> –</w:t>
      </w:r>
      <w:r w:rsidRPr="0074585D">
        <w:rPr>
          <w:rFonts w:ascii="Arial" w:hAnsi="Arial" w:cs="Arial"/>
          <w:b/>
          <w:color w:val="000000" w:themeColor="text1"/>
          <w:lang w:val="en-GB"/>
        </w:rPr>
        <w:t xml:space="preserve"> Effect size graph </w:t>
      </w:r>
      <w:r w:rsidR="0074585D" w:rsidRPr="0074585D">
        <w:rPr>
          <w:rFonts w:ascii="Arial" w:hAnsi="Arial" w:cs="Arial"/>
          <w:b/>
          <w:color w:val="000000" w:themeColor="text1"/>
          <w:lang w:val="en-GB"/>
        </w:rPr>
        <w:t>showing decrease in land</w:t>
      </w:r>
      <w:r w:rsidRPr="0074585D">
        <w:rPr>
          <w:rFonts w:ascii="Arial" w:hAnsi="Arial" w:cs="Arial"/>
          <w:b/>
          <w:color w:val="000000" w:themeColor="text1"/>
          <w:lang w:val="en-GB"/>
        </w:rPr>
        <w:t xml:space="preserve"> transition</w:t>
      </w:r>
      <w:r w:rsidR="0074585D" w:rsidRPr="0074585D">
        <w:rPr>
          <w:rFonts w:ascii="Arial" w:hAnsi="Arial" w:cs="Arial"/>
          <w:b/>
          <w:color w:val="000000" w:themeColor="text1"/>
          <w:lang w:val="en-GB"/>
        </w:rPr>
        <w:t>ing</w:t>
      </w:r>
      <w:r w:rsidRPr="0074585D">
        <w:rPr>
          <w:rFonts w:ascii="Arial" w:hAnsi="Arial" w:cs="Arial"/>
          <w:b/>
          <w:color w:val="000000" w:themeColor="text1"/>
          <w:lang w:val="en-GB"/>
        </w:rPr>
        <w:t xml:space="preserve"> from intensive to </w:t>
      </w:r>
      <w:r w:rsidR="003E0819">
        <w:rPr>
          <w:rFonts w:ascii="Arial" w:hAnsi="Arial" w:cs="Arial"/>
          <w:b/>
          <w:color w:val="000000" w:themeColor="text1"/>
          <w:lang w:val="en-GB"/>
        </w:rPr>
        <w:t>AAL</w:t>
      </w:r>
      <w:r w:rsidRPr="0074585D">
        <w:rPr>
          <w:rFonts w:ascii="Arial" w:hAnsi="Arial" w:cs="Arial"/>
          <w:b/>
          <w:color w:val="000000" w:themeColor="text1"/>
          <w:lang w:val="en-GB"/>
        </w:rPr>
        <w:t xml:space="preserve"> following SUC</w:t>
      </w:r>
      <w:r w:rsidRPr="00762B40">
        <w:rPr>
          <w:rFonts w:ascii="Arial" w:hAnsi="Arial" w:cs="Arial"/>
          <w:color w:val="000000" w:themeColor="text1"/>
          <w:lang w:val="en-GB"/>
        </w:rPr>
        <w:t>. Dashed line represents effect size and error bar shows error around effect size, as determined by the mode</w:t>
      </w:r>
      <w:r w:rsidR="0074585D">
        <w:rPr>
          <w:rFonts w:ascii="Arial" w:hAnsi="Arial" w:cs="Arial"/>
          <w:color w:val="000000" w:themeColor="text1"/>
          <w:lang w:val="en-GB"/>
        </w:rPr>
        <w:t xml:space="preserve"> (</w:t>
      </w:r>
      <w:r w:rsidR="0074585D" w:rsidRPr="0074585D">
        <w:rPr>
          <w:rFonts w:ascii="Arial" w:hAnsi="Arial" w:cs="Arial"/>
          <w:color w:val="000000" w:themeColor="text1"/>
          <w:lang w:val="en-GB"/>
        </w:rPr>
        <w:t>estimate: -</w:t>
      </w:r>
      <w:r w:rsidR="0074585D">
        <w:rPr>
          <w:rFonts w:ascii="Arial" w:hAnsi="Arial" w:cs="Arial"/>
          <w:color w:val="000000" w:themeColor="text1"/>
          <w:lang w:val="en-GB"/>
        </w:rPr>
        <w:t>3.02</w:t>
      </w:r>
      <w:r w:rsidR="0074585D" w:rsidRPr="0074585D">
        <w:rPr>
          <w:rFonts w:ascii="Arial" w:hAnsi="Arial" w:cs="Arial"/>
          <w:color w:val="000000" w:themeColor="text1"/>
          <w:lang w:val="en-GB"/>
        </w:rPr>
        <w:t xml:space="preserve">, ± SE of estimate: </w:t>
      </w:r>
      <w:r w:rsidR="0074585D">
        <w:rPr>
          <w:rFonts w:ascii="Arial" w:hAnsi="Arial" w:cs="Arial"/>
          <w:color w:val="000000" w:themeColor="text1"/>
          <w:lang w:val="en-GB"/>
        </w:rPr>
        <w:t>0.70</w:t>
      </w:r>
      <w:r w:rsidR="0074585D" w:rsidRPr="0074585D">
        <w:rPr>
          <w:rFonts w:ascii="Arial" w:hAnsi="Arial" w:cs="Arial"/>
          <w:color w:val="000000" w:themeColor="text1"/>
          <w:lang w:val="en-GB"/>
        </w:rPr>
        <w:t>, t-value: -</w:t>
      </w:r>
      <w:r w:rsidR="0074585D">
        <w:rPr>
          <w:rFonts w:ascii="Arial" w:hAnsi="Arial" w:cs="Arial"/>
          <w:color w:val="000000" w:themeColor="text1"/>
          <w:lang w:val="en-GB"/>
        </w:rPr>
        <w:t>3.76</w:t>
      </w:r>
      <w:r w:rsidR="0074585D" w:rsidRPr="0074585D">
        <w:rPr>
          <w:rFonts w:ascii="Arial" w:hAnsi="Arial" w:cs="Arial"/>
          <w:color w:val="000000" w:themeColor="text1"/>
          <w:lang w:val="en-GB"/>
        </w:rPr>
        <w:t xml:space="preserve">, p-value: </w:t>
      </w:r>
      <w:r w:rsidR="0074585D">
        <w:rPr>
          <w:rFonts w:ascii="Arial" w:hAnsi="Arial" w:cs="Arial"/>
          <w:color w:val="000000" w:themeColor="text1"/>
          <w:lang w:val="en-GB"/>
        </w:rPr>
        <w:t>&lt;0.001</w:t>
      </w:r>
      <w:r w:rsidR="0074585D" w:rsidRPr="0074585D">
        <w:rPr>
          <w:rFonts w:ascii="Arial" w:hAnsi="Arial" w:cs="Arial"/>
          <w:color w:val="000000" w:themeColor="text1"/>
          <w:lang w:val="en-GB"/>
        </w:rPr>
        <w:t xml:space="preserve"> R</w:t>
      </w:r>
      <w:r w:rsidR="0074585D" w:rsidRPr="0074585D">
        <w:rPr>
          <w:rFonts w:ascii="Arial" w:hAnsi="Arial" w:cs="Arial"/>
          <w:color w:val="000000" w:themeColor="text1"/>
          <w:vertAlign w:val="superscript"/>
          <w:lang w:val="en-GB"/>
        </w:rPr>
        <w:t>2</w:t>
      </w:r>
      <w:r w:rsidR="0074585D" w:rsidRPr="0074585D">
        <w:rPr>
          <w:rFonts w:ascii="Arial" w:hAnsi="Arial" w:cs="Arial"/>
          <w:color w:val="000000" w:themeColor="text1"/>
          <w:lang w:val="en-GB"/>
        </w:rPr>
        <w:t>M: 0.0</w:t>
      </w:r>
      <w:r w:rsidR="0074585D">
        <w:rPr>
          <w:rFonts w:ascii="Arial" w:hAnsi="Arial" w:cs="Arial"/>
          <w:color w:val="000000" w:themeColor="text1"/>
          <w:lang w:val="en-GB"/>
        </w:rPr>
        <w:t>4</w:t>
      </w:r>
      <w:r w:rsidR="0074585D" w:rsidRPr="0074585D">
        <w:rPr>
          <w:rFonts w:ascii="Arial" w:hAnsi="Arial" w:cs="Arial"/>
          <w:color w:val="000000" w:themeColor="text1"/>
          <w:lang w:val="en-GB"/>
        </w:rPr>
        <w:t>, R</w:t>
      </w:r>
      <w:r w:rsidR="0074585D" w:rsidRPr="0074585D">
        <w:rPr>
          <w:rFonts w:ascii="Arial" w:hAnsi="Arial" w:cs="Arial"/>
          <w:color w:val="000000" w:themeColor="text1"/>
          <w:vertAlign w:val="superscript"/>
          <w:lang w:val="en-GB"/>
        </w:rPr>
        <w:t>2</w:t>
      </w:r>
      <w:r w:rsidR="0074585D" w:rsidRPr="0074585D">
        <w:rPr>
          <w:rFonts w:ascii="Arial" w:hAnsi="Arial" w:cs="Arial"/>
          <w:color w:val="000000" w:themeColor="text1"/>
          <w:lang w:val="en-GB"/>
        </w:rPr>
        <w:t>C: 0</w:t>
      </w:r>
      <w:r w:rsidR="0074585D">
        <w:rPr>
          <w:rFonts w:ascii="Arial" w:hAnsi="Arial" w:cs="Arial"/>
          <w:color w:val="000000" w:themeColor="text1"/>
          <w:lang w:val="en-GB"/>
        </w:rPr>
        <w:t>.24)</w:t>
      </w:r>
      <w:r w:rsidRPr="00762B40">
        <w:rPr>
          <w:rFonts w:ascii="Arial" w:hAnsi="Arial" w:cs="Arial"/>
          <w:color w:val="000000" w:themeColor="text1"/>
          <w:lang w:val="en-GB"/>
        </w:rPr>
        <w:t>. Solid line represents actual data</w:t>
      </w:r>
      <w:r w:rsidR="0074585D">
        <w:rPr>
          <w:rFonts w:ascii="Arial" w:hAnsi="Arial" w:cs="Arial"/>
          <w:color w:val="000000" w:themeColor="text1"/>
          <w:lang w:val="en-GB"/>
        </w:rPr>
        <w:t xml:space="preserve"> (N = 258).</w:t>
      </w:r>
    </w:p>
    <w:p w14:paraId="7774A191" w14:textId="77777777" w:rsidR="00542349" w:rsidRPr="00762B40" w:rsidRDefault="00542349" w:rsidP="00861849">
      <w:pPr>
        <w:rPr>
          <w:rFonts w:ascii="Arial" w:hAnsi="Arial" w:cs="Arial"/>
          <w:color w:val="FF0000"/>
          <w:sz w:val="22"/>
          <w:szCs w:val="24"/>
          <w:lang w:val="en-GB"/>
        </w:rPr>
      </w:pPr>
    </w:p>
    <w:p w14:paraId="2C67F2AB" w14:textId="0CA0BBD9" w:rsidR="00450D09" w:rsidRPr="00762B40" w:rsidRDefault="00450D09" w:rsidP="00450D09">
      <w:pPr>
        <w:spacing w:line="360" w:lineRule="auto"/>
        <w:rPr>
          <w:rFonts w:ascii="Arial" w:hAnsi="Arial" w:cs="Arial"/>
          <w:color w:val="000000" w:themeColor="text1"/>
          <w:sz w:val="22"/>
          <w:szCs w:val="24"/>
          <w:lang w:val="en-GB"/>
        </w:rPr>
      </w:pPr>
      <w:r w:rsidRPr="00762B40">
        <w:rPr>
          <w:rFonts w:ascii="Arial" w:hAnsi="Arial" w:cs="Arial"/>
          <w:color w:val="000000" w:themeColor="text1"/>
          <w:sz w:val="22"/>
          <w:szCs w:val="24"/>
          <w:lang w:val="en-GB"/>
        </w:rPr>
        <w:t xml:space="preserve">I found no </w:t>
      </w:r>
      <w:r w:rsidR="0074585D">
        <w:rPr>
          <w:rFonts w:ascii="Arial" w:hAnsi="Arial" w:cs="Arial"/>
          <w:color w:val="000000" w:themeColor="text1"/>
          <w:sz w:val="22"/>
          <w:szCs w:val="24"/>
          <w:lang w:val="en-GB"/>
        </w:rPr>
        <w:t>evident</w:t>
      </w:r>
      <w:r w:rsidRPr="00762B40">
        <w:rPr>
          <w:rFonts w:ascii="Arial" w:hAnsi="Arial" w:cs="Arial"/>
          <w:color w:val="000000" w:themeColor="text1"/>
          <w:sz w:val="22"/>
          <w:szCs w:val="24"/>
          <w:lang w:val="en-GB"/>
        </w:rPr>
        <w:t xml:space="preserve"> relationship between SUC and the transition from intensive to </w:t>
      </w:r>
      <w:r w:rsidR="003E0819">
        <w:rPr>
          <w:rFonts w:ascii="Arial" w:hAnsi="Arial" w:cs="Arial"/>
          <w:color w:val="000000" w:themeColor="text1"/>
          <w:sz w:val="22"/>
          <w:szCs w:val="24"/>
          <w:lang w:val="en-GB"/>
        </w:rPr>
        <w:t>EAL</w:t>
      </w:r>
      <w:r w:rsidR="003633D9">
        <w:rPr>
          <w:rFonts w:ascii="Arial" w:hAnsi="Arial" w:cs="Arial"/>
          <w:color w:val="000000" w:themeColor="text1"/>
          <w:sz w:val="22"/>
          <w:szCs w:val="24"/>
          <w:lang w:val="en-GB"/>
        </w:rPr>
        <w:t xml:space="preserve">, owing to a nearly flat slope </w:t>
      </w:r>
      <w:r w:rsidRPr="00762B40">
        <w:rPr>
          <w:rFonts w:ascii="Arial" w:hAnsi="Arial" w:cs="Arial"/>
          <w:color w:val="000000" w:themeColor="text1"/>
          <w:sz w:val="22"/>
          <w:szCs w:val="24"/>
          <w:lang w:val="en-GB"/>
        </w:rPr>
        <w:t>(</w:t>
      </w:r>
      <w:r w:rsidRPr="0074585D">
        <w:rPr>
          <w:rFonts w:ascii="Arial" w:hAnsi="Arial" w:cs="Arial"/>
          <w:color w:val="000000" w:themeColor="text1"/>
          <w:sz w:val="22"/>
          <w:szCs w:val="24"/>
          <w:lang w:val="en-GB"/>
        </w:rPr>
        <w:t>Appendix</w:t>
      </w:r>
      <w:r w:rsidR="0074585D">
        <w:rPr>
          <w:rFonts w:ascii="Arial" w:hAnsi="Arial" w:cs="Arial"/>
          <w:color w:val="000000" w:themeColor="text1"/>
          <w:sz w:val="22"/>
          <w:szCs w:val="24"/>
          <w:lang w:val="en-GB"/>
        </w:rPr>
        <w:t xml:space="preserve"> 6.4</w:t>
      </w:r>
      <w:r w:rsidRPr="00762B40">
        <w:rPr>
          <w:rFonts w:ascii="Arial" w:hAnsi="Arial" w:cs="Arial"/>
          <w:color w:val="000000" w:themeColor="text1"/>
          <w:sz w:val="22"/>
          <w:szCs w:val="24"/>
          <w:lang w:val="en-GB"/>
        </w:rPr>
        <w:t>), causing null hypothesis acceptance (H</w:t>
      </w:r>
      <w:r w:rsidRPr="00762B40">
        <w:rPr>
          <w:rFonts w:ascii="Arial" w:hAnsi="Arial" w:cs="Arial"/>
          <w:color w:val="000000" w:themeColor="text1"/>
          <w:sz w:val="22"/>
          <w:szCs w:val="24"/>
          <w:vertAlign w:val="subscript"/>
          <w:lang w:val="en-GB"/>
        </w:rPr>
        <w:t>20</w:t>
      </w:r>
      <w:r w:rsidRPr="00762B40">
        <w:rPr>
          <w:rFonts w:ascii="Arial" w:hAnsi="Arial" w:cs="Arial"/>
          <w:color w:val="000000" w:themeColor="text1"/>
          <w:sz w:val="22"/>
          <w:szCs w:val="24"/>
          <w:lang w:val="en-GB"/>
        </w:rPr>
        <w:t>).</w:t>
      </w:r>
    </w:p>
    <w:p w14:paraId="1F9A6318" w14:textId="77777777" w:rsidR="00450D09" w:rsidRPr="00762B40" w:rsidRDefault="00450D09" w:rsidP="005B02C7">
      <w:pPr>
        <w:spacing w:line="360" w:lineRule="auto"/>
        <w:rPr>
          <w:rFonts w:ascii="Arial" w:hAnsi="Arial" w:cs="Arial"/>
          <w:b/>
          <w:sz w:val="22"/>
          <w:szCs w:val="24"/>
          <w:lang w:val="en-GB"/>
        </w:rPr>
      </w:pPr>
    </w:p>
    <w:p w14:paraId="571154B8" w14:textId="5A868F41" w:rsidR="005B02C7" w:rsidRPr="00762B40" w:rsidRDefault="005B02C7" w:rsidP="005B02C7">
      <w:pPr>
        <w:spacing w:line="360" w:lineRule="auto"/>
        <w:rPr>
          <w:rFonts w:ascii="Arial" w:hAnsi="Arial" w:cs="Arial"/>
          <w:b/>
          <w:sz w:val="22"/>
          <w:szCs w:val="24"/>
          <w:lang w:val="en-GB"/>
        </w:rPr>
      </w:pPr>
      <w:r w:rsidRPr="00762B40">
        <w:rPr>
          <w:rFonts w:ascii="Arial" w:hAnsi="Arial" w:cs="Arial"/>
          <w:b/>
          <w:sz w:val="22"/>
          <w:szCs w:val="24"/>
          <w:lang w:val="en-GB"/>
        </w:rPr>
        <w:t xml:space="preserve">3.2.2 </w:t>
      </w:r>
      <w:r w:rsidR="00F60097">
        <w:rPr>
          <w:rFonts w:ascii="Arial" w:hAnsi="Arial" w:cs="Arial"/>
          <w:b/>
          <w:sz w:val="22"/>
          <w:szCs w:val="24"/>
          <w:lang w:val="en-GB"/>
        </w:rPr>
        <w:t>Are land use transitions visible directly following European Union Accesion?</w:t>
      </w:r>
    </w:p>
    <w:p w14:paraId="4B646EE9" w14:textId="18AA0C83" w:rsidR="00567038" w:rsidRPr="00B77EB7" w:rsidRDefault="00450D09" w:rsidP="00634517">
      <w:pPr>
        <w:spacing w:line="360" w:lineRule="auto"/>
        <w:rPr>
          <w:rFonts w:ascii="Arial" w:hAnsi="Arial" w:cs="Arial"/>
          <w:sz w:val="22"/>
          <w:szCs w:val="24"/>
          <w:lang w:val="en-GB"/>
        </w:rPr>
      </w:pPr>
      <w:r w:rsidRPr="00762B40">
        <w:rPr>
          <w:rFonts w:ascii="Arial" w:hAnsi="Arial" w:cs="Arial"/>
          <w:sz w:val="22"/>
          <w:szCs w:val="24"/>
          <w:lang w:val="en-GB"/>
        </w:rPr>
        <w:t xml:space="preserve">For both transitions to </w:t>
      </w:r>
      <w:r w:rsidR="003E0819">
        <w:rPr>
          <w:rFonts w:ascii="Arial" w:hAnsi="Arial" w:cs="Arial"/>
          <w:sz w:val="22"/>
          <w:szCs w:val="24"/>
          <w:lang w:val="en-GB"/>
        </w:rPr>
        <w:t>IAL</w:t>
      </w:r>
      <w:r w:rsidRPr="00762B40">
        <w:rPr>
          <w:rFonts w:ascii="Arial" w:hAnsi="Arial" w:cs="Arial"/>
          <w:sz w:val="22"/>
          <w:szCs w:val="24"/>
          <w:lang w:val="en-GB"/>
        </w:rPr>
        <w:t xml:space="preserve"> from extensive and </w:t>
      </w:r>
      <w:r w:rsidR="003E0819">
        <w:rPr>
          <w:rFonts w:ascii="Arial" w:hAnsi="Arial" w:cs="Arial"/>
          <w:sz w:val="22"/>
          <w:szCs w:val="24"/>
          <w:lang w:val="en-GB"/>
        </w:rPr>
        <w:t>AAL</w:t>
      </w:r>
      <w:r w:rsidRPr="00762B40">
        <w:rPr>
          <w:rFonts w:ascii="Arial" w:hAnsi="Arial" w:cs="Arial"/>
          <w:sz w:val="22"/>
          <w:szCs w:val="24"/>
          <w:lang w:val="en-GB"/>
        </w:rPr>
        <w:t xml:space="preserve">, no </w:t>
      </w:r>
      <w:r w:rsidR="00F17198">
        <w:rPr>
          <w:rFonts w:ascii="Arial" w:hAnsi="Arial" w:cs="Arial"/>
          <w:sz w:val="22"/>
          <w:szCs w:val="24"/>
          <w:lang w:val="en-GB"/>
        </w:rPr>
        <w:t>clear</w:t>
      </w:r>
      <w:r w:rsidRPr="00762B40">
        <w:rPr>
          <w:rFonts w:ascii="Arial" w:hAnsi="Arial" w:cs="Arial"/>
          <w:sz w:val="22"/>
          <w:szCs w:val="24"/>
          <w:lang w:val="en-GB"/>
        </w:rPr>
        <w:t xml:space="preserve"> relationship was found (</w:t>
      </w:r>
      <w:r w:rsidRPr="0074585D">
        <w:rPr>
          <w:rFonts w:ascii="Arial" w:hAnsi="Arial" w:cs="Arial"/>
          <w:color w:val="000000" w:themeColor="text1"/>
          <w:sz w:val="22"/>
          <w:szCs w:val="24"/>
          <w:lang w:val="en-GB"/>
        </w:rPr>
        <w:t>Appendix</w:t>
      </w:r>
      <w:r w:rsidR="0074585D">
        <w:rPr>
          <w:rFonts w:ascii="Arial" w:hAnsi="Arial" w:cs="Arial"/>
          <w:color w:val="000000" w:themeColor="text1"/>
          <w:sz w:val="22"/>
          <w:szCs w:val="24"/>
          <w:lang w:val="en-GB"/>
        </w:rPr>
        <w:t xml:space="preserve"> 6.5</w:t>
      </w:r>
      <w:r w:rsidRPr="00762B40">
        <w:rPr>
          <w:rFonts w:ascii="Arial" w:hAnsi="Arial" w:cs="Arial"/>
          <w:color w:val="000000" w:themeColor="text1"/>
          <w:sz w:val="22"/>
          <w:szCs w:val="24"/>
          <w:lang w:val="en-GB"/>
        </w:rPr>
        <w:t>)</w:t>
      </w:r>
      <w:r w:rsidRPr="00762B40">
        <w:rPr>
          <w:rFonts w:ascii="Arial" w:hAnsi="Arial" w:cs="Arial"/>
          <w:sz w:val="22"/>
          <w:szCs w:val="24"/>
          <w:lang w:val="en-GB"/>
        </w:rPr>
        <w:t>.</w:t>
      </w:r>
      <w:r w:rsidR="00F17198">
        <w:rPr>
          <w:rFonts w:ascii="Arial" w:hAnsi="Arial" w:cs="Arial"/>
          <w:sz w:val="22"/>
          <w:szCs w:val="24"/>
          <w:lang w:val="en-GB"/>
        </w:rPr>
        <w:t xml:space="preserve"> Both transitions exhibited weak slopes with large standard errors (Appendix 6.5).</w:t>
      </w:r>
      <w:r w:rsidRPr="00762B40">
        <w:rPr>
          <w:rFonts w:ascii="Arial" w:hAnsi="Arial" w:cs="Arial"/>
          <w:sz w:val="22"/>
          <w:szCs w:val="24"/>
          <w:lang w:val="en-GB"/>
        </w:rPr>
        <w:t xml:space="preserve"> By accepting the null hypothesis</w:t>
      </w:r>
      <w:r w:rsidR="006F2761" w:rsidRPr="00762B40">
        <w:rPr>
          <w:rFonts w:ascii="Arial" w:hAnsi="Arial" w:cs="Arial"/>
          <w:sz w:val="22"/>
          <w:szCs w:val="24"/>
          <w:lang w:val="en-GB"/>
        </w:rPr>
        <w:t xml:space="preserve"> (H</w:t>
      </w:r>
      <w:r w:rsidR="006F2761" w:rsidRPr="00762B40">
        <w:rPr>
          <w:rFonts w:ascii="Arial" w:hAnsi="Arial" w:cs="Arial"/>
          <w:sz w:val="22"/>
          <w:szCs w:val="24"/>
          <w:vertAlign w:val="subscript"/>
          <w:lang w:val="en-GB"/>
        </w:rPr>
        <w:t>20</w:t>
      </w:r>
      <w:r w:rsidR="006F2761" w:rsidRPr="00762B40">
        <w:rPr>
          <w:rFonts w:ascii="Arial" w:hAnsi="Arial" w:cs="Arial"/>
          <w:sz w:val="22"/>
          <w:szCs w:val="24"/>
          <w:lang w:val="en-GB"/>
        </w:rPr>
        <w:t>)</w:t>
      </w:r>
      <w:r w:rsidRPr="00762B40">
        <w:rPr>
          <w:rFonts w:ascii="Arial" w:hAnsi="Arial" w:cs="Arial"/>
          <w:sz w:val="22"/>
          <w:szCs w:val="24"/>
          <w:lang w:val="en-GB"/>
        </w:rPr>
        <w:t>, it is implied that neither transition is visible directly following EUA.</w:t>
      </w:r>
    </w:p>
    <w:p w14:paraId="4CDF9B91" w14:textId="2EB1A93D" w:rsidR="00450D09" w:rsidRPr="00B77EB7" w:rsidRDefault="00450D09" w:rsidP="00B77EB7">
      <w:pPr>
        <w:pStyle w:val="Heading2"/>
        <w:spacing w:line="360" w:lineRule="auto"/>
        <w:rPr>
          <w:rFonts w:ascii="Arial" w:hAnsi="Arial" w:cs="Arial"/>
          <w:color w:val="000000" w:themeColor="text1"/>
          <w:sz w:val="24"/>
          <w:szCs w:val="24"/>
          <w:lang w:val="en-GB"/>
        </w:rPr>
      </w:pPr>
      <w:bookmarkStart w:id="19" w:name="_Toc6917906"/>
      <w:r w:rsidRPr="00B77EB7">
        <w:rPr>
          <w:rFonts w:ascii="Arial" w:hAnsi="Arial" w:cs="Arial"/>
          <w:color w:val="000000" w:themeColor="text1"/>
          <w:sz w:val="24"/>
          <w:szCs w:val="24"/>
          <w:lang w:val="en-GB"/>
        </w:rPr>
        <w:t xml:space="preserve">3.3 Time lag on </w:t>
      </w:r>
      <w:r w:rsidR="00D01B69" w:rsidRPr="00B77EB7">
        <w:rPr>
          <w:rFonts w:ascii="Arial" w:hAnsi="Arial" w:cs="Arial"/>
          <w:color w:val="000000" w:themeColor="text1"/>
          <w:sz w:val="24"/>
          <w:szCs w:val="24"/>
          <w:lang w:val="en-GB"/>
        </w:rPr>
        <w:t>land use change</w:t>
      </w:r>
      <w:r w:rsidRPr="00B77EB7">
        <w:rPr>
          <w:rFonts w:ascii="Arial" w:hAnsi="Arial" w:cs="Arial"/>
          <w:color w:val="000000" w:themeColor="text1"/>
          <w:sz w:val="24"/>
          <w:szCs w:val="24"/>
          <w:lang w:val="en-GB"/>
        </w:rPr>
        <w:t xml:space="preserve"> visibility following </w:t>
      </w:r>
      <w:r w:rsidR="00E83231" w:rsidRPr="00B77EB7">
        <w:rPr>
          <w:rFonts w:ascii="Arial" w:hAnsi="Arial" w:cs="Arial"/>
          <w:color w:val="000000" w:themeColor="text1"/>
          <w:sz w:val="24"/>
          <w:szCs w:val="24"/>
          <w:lang w:val="en-GB"/>
        </w:rPr>
        <w:t>socio-politico-economic</w:t>
      </w:r>
      <w:r w:rsidRPr="00B77EB7">
        <w:rPr>
          <w:rFonts w:ascii="Arial" w:hAnsi="Arial" w:cs="Arial"/>
          <w:color w:val="000000" w:themeColor="text1"/>
          <w:sz w:val="24"/>
          <w:szCs w:val="24"/>
          <w:lang w:val="en-GB"/>
        </w:rPr>
        <w:t xml:space="preserve"> events</w:t>
      </w:r>
      <w:bookmarkEnd w:id="19"/>
    </w:p>
    <w:p w14:paraId="05584ACC" w14:textId="69E9F12B" w:rsidR="00450D09" w:rsidRPr="00762B40" w:rsidRDefault="00450D09" w:rsidP="00B77EB7">
      <w:pPr>
        <w:spacing w:line="360" w:lineRule="auto"/>
        <w:rPr>
          <w:rFonts w:ascii="Arial" w:hAnsi="Arial" w:cs="Arial"/>
          <w:b/>
          <w:sz w:val="22"/>
          <w:szCs w:val="24"/>
          <w:lang w:val="en-GB"/>
        </w:rPr>
      </w:pPr>
      <w:r w:rsidRPr="00762B40">
        <w:rPr>
          <w:rFonts w:ascii="Arial" w:hAnsi="Arial" w:cs="Arial"/>
          <w:b/>
          <w:sz w:val="22"/>
          <w:szCs w:val="24"/>
          <w:lang w:val="en-GB"/>
        </w:rPr>
        <w:t xml:space="preserve">3.3.1 </w:t>
      </w:r>
      <w:r w:rsidR="00F60097">
        <w:rPr>
          <w:rFonts w:ascii="Arial" w:hAnsi="Arial" w:cs="Arial"/>
          <w:b/>
          <w:sz w:val="22"/>
          <w:szCs w:val="24"/>
          <w:lang w:val="en-GB"/>
        </w:rPr>
        <w:t>What is the effect of a time lag on land use change following Soviet Union Collapse?</w:t>
      </w:r>
    </w:p>
    <w:p w14:paraId="752CDFED" w14:textId="52EE494E" w:rsidR="00C345D0" w:rsidRPr="00762B40" w:rsidRDefault="00C345D0" w:rsidP="00B77EB7">
      <w:pPr>
        <w:spacing w:line="360" w:lineRule="auto"/>
        <w:rPr>
          <w:rFonts w:ascii="Arial" w:hAnsi="Arial" w:cs="Arial"/>
          <w:sz w:val="22"/>
          <w:szCs w:val="24"/>
          <w:lang w:val="en-GB"/>
        </w:rPr>
      </w:pPr>
      <w:r w:rsidRPr="00762B40">
        <w:rPr>
          <w:rFonts w:ascii="Arial" w:hAnsi="Arial" w:cs="Arial"/>
          <w:sz w:val="22"/>
          <w:szCs w:val="24"/>
          <w:lang w:val="en-GB"/>
        </w:rPr>
        <w:t>When examining the influence of a time lag</w:t>
      </w:r>
      <w:r w:rsidR="00450D09" w:rsidRPr="00762B40">
        <w:rPr>
          <w:rFonts w:ascii="Arial" w:hAnsi="Arial" w:cs="Arial"/>
          <w:sz w:val="22"/>
          <w:szCs w:val="24"/>
          <w:lang w:val="en-GB"/>
        </w:rPr>
        <w:t xml:space="preserve"> following SUC</w:t>
      </w:r>
      <w:r w:rsidRPr="00762B40">
        <w:rPr>
          <w:rFonts w:ascii="Arial" w:hAnsi="Arial" w:cs="Arial"/>
          <w:sz w:val="22"/>
          <w:szCs w:val="24"/>
          <w:lang w:val="en-GB"/>
        </w:rPr>
        <w:t xml:space="preserve"> on LUC and transitions</w:t>
      </w:r>
      <w:r w:rsidR="00450D09" w:rsidRPr="00762B40">
        <w:rPr>
          <w:rFonts w:ascii="Arial" w:hAnsi="Arial" w:cs="Arial"/>
          <w:sz w:val="22"/>
          <w:szCs w:val="24"/>
          <w:lang w:val="en-GB"/>
        </w:rPr>
        <w:t xml:space="preserve">, </w:t>
      </w:r>
      <w:r w:rsidR="00F17198">
        <w:rPr>
          <w:rFonts w:ascii="Arial" w:hAnsi="Arial" w:cs="Arial"/>
          <w:sz w:val="22"/>
          <w:szCs w:val="24"/>
          <w:lang w:val="en-GB"/>
        </w:rPr>
        <w:t xml:space="preserve">clear relationships were seen with </w:t>
      </w:r>
      <w:r w:rsidR="007E5759">
        <w:rPr>
          <w:rFonts w:ascii="Arial" w:hAnsi="Arial" w:cs="Arial"/>
          <w:sz w:val="22"/>
          <w:szCs w:val="24"/>
          <w:lang w:val="en-GB"/>
        </w:rPr>
        <w:t>each land use and transition</w:t>
      </w:r>
      <w:r w:rsidRPr="00762B40">
        <w:rPr>
          <w:rFonts w:ascii="Arial" w:hAnsi="Arial" w:cs="Arial"/>
          <w:sz w:val="22"/>
          <w:szCs w:val="24"/>
          <w:lang w:val="en-GB"/>
        </w:rPr>
        <w:t xml:space="preserve"> </w:t>
      </w:r>
      <w:r w:rsidR="00450D09" w:rsidRPr="00762B40">
        <w:rPr>
          <w:rFonts w:ascii="Arial" w:hAnsi="Arial" w:cs="Arial"/>
          <w:sz w:val="22"/>
          <w:szCs w:val="24"/>
          <w:lang w:val="en-GB"/>
        </w:rPr>
        <w:t>(Table 3.</w:t>
      </w:r>
      <w:r w:rsidR="00F17198">
        <w:rPr>
          <w:rFonts w:ascii="Arial" w:hAnsi="Arial" w:cs="Arial"/>
          <w:sz w:val="22"/>
          <w:szCs w:val="24"/>
          <w:lang w:val="en-GB"/>
        </w:rPr>
        <w:t>1</w:t>
      </w:r>
      <w:r w:rsidR="00450D09" w:rsidRPr="00762B40">
        <w:rPr>
          <w:rFonts w:ascii="Arial" w:hAnsi="Arial" w:cs="Arial"/>
          <w:sz w:val="22"/>
          <w:szCs w:val="24"/>
          <w:lang w:val="en-GB"/>
        </w:rPr>
        <w:t xml:space="preserve">). </w:t>
      </w:r>
    </w:p>
    <w:p w14:paraId="303731D8" w14:textId="77777777" w:rsidR="00C345D0" w:rsidRPr="00762B40" w:rsidRDefault="00C345D0" w:rsidP="00B77EB7">
      <w:pPr>
        <w:spacing w:line="360" w:lineRule="auto"/>
        <w:rPr>
          <w:rFonts w:ascii="Arial" w:hAnsi="Arial" w:cs="Arial"/>
          <w:sz w:val="22"/>
          <w:szCs w:val="24"/>
          <w:lang w:val="en-GB"/>
        </w:rPr>
      </w:pPr>
    </w:p>
    <w:p w14:paraId="5CEEEAA7" w14:textId="7E80AD03" w:rsidR="00450D09" w:rsidRPr="00762B40" w:rsidRDefault="00C345D0" w:rsidP="00B77EB7">
      <w:pPr>
        <w:spacing w:line="360" w:lineRule="auto"/>
        <w:rPr>
          <w:rFonts w:ascii="Arial" w:hAnsi="Arial" w:cs="Arial"/>
          <w:sz w:val="22"/>
          <w:szCs w:val="24"/>
          <w:lang w:val="en-GB"/>
        </w:rPr>
      </w:pPr>
      <w:r w:rsidRPr="00762B40">
        <w:rPr>
          <w:rFonts w:ascii="Arial" w:hAnsi="Arial" w:cs="Arial"/>
          <w:sz w:val="22"/>
          <w:szCs w:val="24"/>
          <w:lang w:val="en-GB"/>
        </w:rPr>
        <w:t xml:space="preserve">For </w:t>
      </w:r>
      <w:r w:rsidR="003E0819">
        <w:rPr>
          <w:rFonts w:ascii="Arial" w:hAnsi="Arial" w:cs="Arial"/>
          <w:sz w:val="22"/>
          <w:szCs w:val="24"/>
          <w:lang w:val="en-GB"/>
        </w:rPr>
        <w:t>AAL</w:t>
      </w:r>
      <w:r w:rsidRPr="00762B40">
        <w:rPr>
          <w:rFonts w:ascii="Arial" w:hAnsi="Arial" w:cs="Arial"/>
          <w:sz w:val="22"/>
          <w:szCs w:val="24"/>
          <w:lang w:val="en-GB"/>
        </w:rPr>
        <w:t>, land cover decreased</w:t>
      </w:r>
      <w:r w:rsidR="007E5759">
        <w:rPr>
          <w:rFonts w:ascii="Arial" w:hAnsi="Arial" w:cs="Arial"/>
          <w:sz w:val="22"/>
          <w:szCs w:val="24"/>
          <w:lang w:val="en-GB"/>
        </w:rPr>
        <w:t xml:space="preserve"> by 44% since Soviet times</w:t>
      </w:r>
      <w:r w:rsidRPr="00762B40">
        <w:rPr>
          <w:rFonts w:ascii="Arial" w:hAnsi="Arial" w:cs="Arial"/>
          <w:sz w:val="22"/>
          <w:szCs w:val="24"/>
          <w:lang w:val="en-GB"/>
        </w:rPr>
        <w:t>, with a steeper slope than that seen directly following SUC</w:t>
      </w:r>
      <w:r w:rsidR="007E5759">
        <w:rPr>
          <w:rFonts w:ascii="Arial" w:hAnsi="Arial" w:cs="Arial"/>
          <w:sz w:val="22"/>
          <w:szCs w:val="24"/>
          <w:lang w:val="en-GB"/>
        </w:rPr>
        <w:t xml:space="preserve"> (Table 3.1 &amp; Appendix 6.1)</w:t>
      </w:r>
      <w:r w:rsidR="006F2761" w:rsidRPr="00762B40">
        <w:rPr>
          <w:rFonts w:ascii="Arial" w:hAnsi="Arial" w:cs="Arial"/>
          <w:sz w:val="22"/>
          <w:szCs w:val="24"/>
          <w:lang w:val="en-GB"/>
        </w:rPr>
        <w:t>, causing a rejection of H</w:t>
      </w:r>
      <w:r w:rsidR="006F2761" w:rsidRPr="00762B40">
        <w:rPr>
          <w:rFonts w:ascii="Arial" w:hAnsi="Arial" w:cs="Arial"/>
          <w:sz w:val="22"/>
          <w:szCs w:val="24"/>
          <w:vertAlign w:val="subscript"/>
          <w:lang w:val="en-GB"/>
        </w:rPr>
        <w:t>3b</w:t>
      </w:r>
      <w:r w:rsidR="006F2761" w:rsidRPr="00762B40">
        <w:rPr>
          <w:rFonts w:ascii="Arial" w:hAnsi="Arial" w:cs="Arial"/>
          <w:sz w:val="22"/>
          <w:szCs w:val="24"/>
          <w:lang w:val="en-GB"/>
        </w:rPr>
        <w:t>.</w:t>
      </w:r>
      <w:r w:rsidRPr="00762B40">
        <w:rPr>
          <w:rFonts w:ascii="Arial" w:hAnsi="Arial" w:cs="Arial"/>
          <w:sz w:val="22"/>
          <w:szCs w:val="24"/>
          <w:lang w:val="en-GB"/>
        </w:rPr>
        <w:t xml:space="preserve"> For </w:t>
      </w:r>
      <w:r w:rsidR="007E5759">
        <w:rPr>
          <w:rFonts w:ascii="Arial" w:hAnsi="Arial" w:cs="Arial"/>
          <w:sz w:val="22"/>
          <w:szCs w:val="24"/>
          <w:lang w:val="en-GB"/>
        </w:rPr>
        <w:t>the time lag</w:t>
      </w:r>
      <w:r w:rsidRPr="00762B40">
        <w:rPr>
          <w:rFonts w:ascii="Arial" w:hAnsi="Arial" w:cs="Arial"/>
          <w:sz w:val="22"/>
          <w:szCs w:val="24"/>
          <w:lang w:val="en-GB"/>
        </w:rPr>
        <w:t xml:space="preserve"> model, a greater proportion of the data’s variation is explained by the fixed effect (R</w:t>
      </w:r>
      <w:r w:rsidRPr="00762B40">
        <w:rPr>
          <w:rFonts w:ascii="Arial" w:hAnsi="Arial" w:cs="Arial"/>
          <w:sz w:val="22"/>
          <w:szCs w:val="24"/>
          <w:vertAlign w:val="superscript"/>
          <w:lang w:val="en-GB"/>
        </w:rPr>
        <w:t>2</w:t>
      </w:r>
      <w:r w:rsidRPr="00762B40">
        <w:rPr>
          <w:rFonts w:ascii="Arial" w:hAnsi="Arial" w:cs="Arial"/>
          <w:sz w:val="22"/>
          <w:szCs w:val="24"/>
          <w:lang w:val="en-GB"/>
        </w:rPr>
        <w:t xml:space="preserve">M = 14%). By moving the time window, </w:t>
      </w:r>
      <w:r w:rsidR="003E0819">
        <w:rPr>
          <w:rFonts w:ascii="Arial" w:hAnsi="Arial" w:cs="Arial"/>
          <w:sz w:val="22"/>
          <w:szCs w:val="24"/>
          <w:lang w:val="en-GB"/>
        </w:rPr>
        <w:t>EAL</w:t>
      </w:r>
      <w:r w:rsidRPr="00762B40">
        <w:rPr>
          <w:rFonts w:ascii="Arial" w:hAnsi="Arial" w:cs="Arial"/>
          <w:sz w:val="22"/>
          <w:szCs w:val="24"/>
          <w:lang w:val="en-GB"/>
        </w:rPr>
        <w:t xml:space="preserve"> use </w:t>
      </w:r>
      <w:r w:rsidR="00925B0E" w:rsidRPr="00762B40">
        <w:rPr>
          <w:rFonts w:ascii="Arial" w:hAnsi="Arial" w:cs="Arial"/>
          <w:sz w:val="22"/>
          <w:szCs w:val="24"/>
          <w:lang w:val="en-GB"/>
        </w:rPr>
        <w:t>has a weakly negative</w:t>
      </w:r>
      <w:r w:rsidR="007E5759">
        <w:rPr>
          <w:rFonts w:ascii="Arial" w:hAnsi="Arial" w:cs="Arial"/>
          <w:sz w:val="22"/>
          <w:szCs w:val="24"/>
          <w:lang w:val="en-GB"/>
        </w:rPr>
        <w:t xml:space="preserve"> change following SUC</w:t>
      </w:r>
      <w:r w:rsidRPr="00762B40">
        <w:rPr>
          <w:rFonts w:ascii="Arial" w:hAnsi="Arial" w:cs="Arial"/>
          <w:sz w:val="22"/>
          <w:szCs w:val="24"/>
          <w:lang w:val="en-GB"/>
        </w:rPr>
        <w:t>, with the fixed effect being the sole explainer of variation in the model (</w:t>
      </w:r>
      <w:r w:rsidR="006F2761" w:rsidRPr="00762B40">
        <w:rPr>
          <w:rFonts w:ascii="Arial" w:hAnsi="Arial" w:cs="Arial"/>
          <w:color w:val="000000" w:themeColor="text1"/>
          <w:sz w:val="22"/>
          <w:szCs w:val="24"/>
          <w:lang w:val="en-GB"/>
        </w:rPr>
        <w:t>Table 3.</w:t>
      </w:r>
      <w:r w:rsidR="007E5759">
        <w:rPr>
          <w:rFonts w:ascii="Arial" w:hAnsi="Arial" w:cs="Arial"/>
          <w:color w:val="000000" w:themeColor="text1"/>
          <w:sz w:val="22"/>
          <w:szCs w:val="24"/>
          <w:lang w:val="en-GB"/>
        </w:rPr>
        <w:t>1</w:t>
      </w:r>
      <w:r w:rsidRPr="00762B40">
        <w:rPr>
          <w:rFonts w:ascii="Arial" w:hAnsi="Arial" w:cs="Arial"/>
          <w:sz w:val="22"/>
          <w:szCs w:val="24"/>
          <w:lang w:val="en-GB"/>
        </w:rPr>
        <w:t>)</w:t>
      </w:r>
      <w:r w:rsidR="006F2761" w:rsidRPr="00762B40">
        <w:rPr>
          <w:rFonts w:ascii="Arial" w:hAnsi="Arial" w:cs="Arial"/>
          <w:sz w:val="22"/>
          <w:szCs w:val="24"/>
          <w:lang w:val="en-GB"/>
        </w:rPr>
        <w:t>, thus H</w:t>
      </w:r>
      <w:r w:rsidR="006F2761" w:rsidRPr="00762B40">
        <w:rPr>
          <w:rFonts w:ascii="Arial" w:hAnsi="Arial" w:cs="Arial"/>
          <w:sz w:val="22"/>
          <w:szCs w:val="24"/>
          <w:vertAlign w:val="subscript"/>
          <w:lang w:val="en-GB"/>
        </w:rPr>
        <w:t>3c</w:t>
      </w:r>
      <w:r w:rsidR="006F2761" w:rsidRPr="00762B40">
        <w:rPr>
          <w:rFonts w:ascii="Arial" w:hAnsi="Arial" w:cs="Arial"/>
          <w:sz w:val="22"/>
          <w:szCs w:val="24"/>
          <w:lang w:val="en-GB"/>
        </w:rPr>
        <w:t xml:space="preserve"> is rejected. </w:t>
      </w:r>
      <w:r w:rsidR="007E5759">
        <w:rPr>
          <w:rFonts w:ascii="Arial" w:hAnsi="Arial" w:cs="Arial"/>
          <w:sz w:val="22"/>
          <w:szCs w:val="24"/>
          <w:lang w:val="en-GB"/>
        </w:rPr>
        <w:lastRenderedPageBreak/>
        <w:t xml:space="preserve">The strength and direction of </w:t>
      </w:r>
      <w:r w:rsidR="003E3390">
        <w:rPr>
          <w:rFonts w:ascii="Arial" w:hAnsi="Arial" w:cs="Arial"/>
          <w:sz w:val="22"/>
          <w:szCs w:val="24"/>
          <w:lang w:val="en-GB"/>
        </w:rPr>
        <w:t>IAL cover change</w:t>
      </w:r>
      <w:r w:rsidR="007E5759">
        <w:rPr>
          <w:rFonts w:ascii="Arial" w:hAnsi="Arial" w:cs="Arial"/>
          <w:sz w:val="22"/>
          <w:szCs w:val="24"/>
          <w:lang w:val="en-GB"/>
        </w:rPr>
        <w:t xml:space="preserve"> </w:t>
      </w:r>
      <w:r w:rsidRPr="00762B40">
        <w:rPr>
          <w:rFonts w:ascii="Arial" w:hAnsi="Arial" w:cs="Arial"/>
          <w:sz w:val="22"/>
          <w:szCs w:val="24"/>
          <w:lang w:val="en-GB"/>
        </w:rPr>
        <w:t xml:space="preserve">also becomes </w:t>
      </w:r>
      <w:r w:rsidR="007E5759">
        <w:rPr>
          <w:rFonts w:ascii="Arial" w:hAnsi="Arial" w:cs="Arial"/>
          <w:sz w:val="22"/>
          <w:szCs w:val="24"/>
          <w:lang w:val="en-GB"/>
        </w:rPr>
        <w:t>evident</w:t>
      </w:r>
      <w:r w:rsidRPr="00762B40">
        <w:rPr>
          <w:rFonts w:ascii="Arial" w:hAnsi="Arial" w:cs="Arial"/>
          <w:sz w:val="22"/>
          <w:szCs w:val="24"/>
          <w:lang w:val="en-GB"/>
        </w:rPr>
        <w:t xml:space="preserve">, with a strong negative relationship indicating a loss of </w:t>
      </w:r>
      <w:r w:rsidR="003E0819">
        <w:rPr>
          <w:rFonts w:ascii="Arial" w:hAnsi="Arial" w:cs="Arial"/>
          <w:sz w:val="22"/>
          <w:szCs w:val="24"/>
          <w:lang w:val="en-GB"/>
        </w:rPr>
        <w:t>IAL</w:t>
      </w:r>
      <w:r w:rsidRPr="00762B40">
        <w:rPr>
          <w:rFonts w:ascii="Arial" w:hAnsi="Arial" w:cs="Arial"/>
          <w:sz w:val="22"/>
          <w:szCs w:val="24"/>
          <w:lang w:val="en-GB"/>
        </w:rPr>
        <w:t xml:space="preserve"> (Table 3.</w:t>
      </w:r>
      <w:r w:rsidR="007E5759">
        <w:rPr>
          <w:rFonts w:ascii="Arial" w:hAnsi="Arial" w:cs="Arial"/>
          <w:sz w:val="22"/>
          <w:szCs w:val="24"/>
          <w:lang w:val="en-GB"/>
        </w:rPr>
        <w:t>1</w:t>
      </w:r>
      <w:r w:rsidRPr="00762B40">
        <w:rPr>
          <w:rFonts w:ascii="Arial" w:hAnsi="Arial" w:cs="Arial"/>
          <w:sz w:val="22"/>
          <w:szCs w:val="24"/>
          <w:lang w:val="en-GB"/>
        </w:rPr>
        <w:t>)</w:t>
      </w:r>
      <w:r w:rsidR="00E83231" w:rsidRPr="00762B40">
        <w:rPr>
          <w:rFonts w:ascii="Arial" w:hAnsi="Arial" w:cs="Arial"/>
          <w:sz w:val="22"/>
          <w:szCs w:val="24"/>
          <w:lang w:val="en-GB"/>
        </w:rPr>
        <w:t>.</w:t>
      </w:r>
      <w:r w:rsidR="008268EC" w:rsidRPr="00762B40">
        <w:rPr>
          <w:rFonts w:ascii="Arial" w:hAnsi="Arial" w:cs="Arial"/>
          <w:sz w:val="22"/>
          <w:szCs w:val="24"/>
          <w:lang w:val="en-GB"/>
        </w:rPr>
        <w:t xml:space="preserve"> H</w:t>
      </w:r>
      <w:r w:rsidR="008268EC" w:rsidRPr="00762B40">
        <w:rPr>
          <w:rFonts w:ascii="Arial" w:hAnsi="Arial" w:cs="Arial"/>
          <w:sz w:val="22"/>
          <w:szCs w:val="24"/>
          <w:vertAlign w:val="subscript"/>
          <w:lang w:val="en-GB"/>
        </w:rPr>
        <w:t>3a</w:t>
      </w:r>
      <w:r w:rsidR="008268EC" w:rsidRPr="00762B40">
        <w:rPr>
          <w:rFonts w:ascii="Arial" w:hAnsi="Arial" w:cs="Arial"/>
          <w:sz w:val="22"/>
          <w:szCs w:val="24"/>
          <w:lang w:val="en-GB"/>
        </w:rPr>
        <w:t xml:space="preserve"> </w:t>
      </w:r>
      <w:r w:rsidR="00E83231" w:rsidRPr="00762B40">
        <w:rPr>
          <w:rFonts w:ascii="Arial" w:hAnsi="Arial" w:cs="Arial"/>
          <w:sz w:val="22"/>
          <w:szCs w:val="24"/>
          <w:lang w:val="en-GB"/>
        </w:rPr>
        <w:t xml:space="preserve">is thus rejected </w:t>
      </w:r>
      <w:r w:rsidR="008268EC" w:rsidRPr="00762B40">
        <w:rPr>
          <w:rFonts w:ascii="Arial" w:hAnsi="Arial" w:cs="Arial"/>
          <w:sz w:val="22"/>
          <w:szCs w:val="24"/>
          <w:lang w:val="en-GB"/>
        </w:rPr>
        <w:t xml:space="preserve">due to the strength of the relationship. </w:t>
      </w:r>
      <w:r w:rsidRPr="00762B40">
        <w:rPr>
          <w:rFonts w:ascii="Arial" w:hAnsi="Arial" w:cs="Arial"/>
          <w:sz w:val="22"/>
          <w:szCs w:val="24"/>
          <w:lang w:val="en-GB"/>
        </w:rPr>
        <w:t xml:space="preserve">A slightly weaker relationship is seen for the transition from </w:t>
      </w:r>
      <w:r w:rsidR="003E3390">
        <w:rPr>
          <w:rFonts w:ascii="Arial" w:hAnsi="Arial" w:cs="Arial"/>
          <w:sz w:val="22"/>
          <w:szCs w:val="24"/>
          <w:lang w:val="en-GB"/>
        </w:rPr>
        <w:t>IAL</w:t>
      </w:r>
      <w:r w:rsidRPr="00762B40">
        <w:rPr>
          <w:rFonts w:ascii="Arial" w:hAnsi="Arial" w:cs="Arial"/>
          <w:sz w:val="22"/>
          <w:szCs w:val="24"/>
          <w:lang w:val="en-GB"/>
        </w:rPr>
        <w:t xml:space="preserve"> to </w:t>
      </w:r>
      <w:r w:rsidR="003E0819">
        <w:rPr>
          <w:rFonts w:ascii="Arial" w:hAnsi="Arial" w:cs="Arial"/>
          <w:sz w:val="22"/>
          <w:szCs w:val="24"/>
          <w:lang w:val="en-GB"/>
        </w:rPr>
        <w:t>AAL</w:t>
      </w:r>
      <w:r w:rsidR="007E5759">
        <w:rPr>
          <w:rFonts w:ascii="Arial" w:hAnsi="Arial" w:cs="Arial"/>
          <w:sz w:val="22"/>
          <w:szCs w:val="24"/>
          <w:lang w:val="en-GB"/>
        </w:rPr>
        <w:t xml:space="preserve"> </w:t>
      </w:r>
      <w:r w:rsidRPr="00762B40">
        <w:rPr>
          <w:rFonts w:ascii="Arial" w:hAnsi="Arial" w:cs="Arial"/>
          <w:sz w:val="22"/>
          <w:szCs w:val="24"/>
          <w:lang w:val="en-GB"/>
        </w:rPr>
        <w:t>as compared to the change observed directly following SUC (</w:t>
      </w:r>
      <w:r w:rsidR="007E5759">
        <w:rPr>
          <w:rFonts w:ascii="Arial" w:hAnsi="Arial" w:cs="Arial"/>
          <w:sz w:val="22"/>
          <w:szCs w:val="24"/>
          <w:lang w:val="en-GB"/>
        </w:rPr>
        <w:t>Table 3.1; Appendix 6.4</w:t>
      </w:r>
      <w:r w:rsidRPr="00762B40">
        <w:rPr>
          <w:rFonts w:ascii="Arial" w:hAnsi="Arial" w:cs="Arial"/>
          <w:sz w:val="22"/>
          <w:szCs w:val="24"/>
          <w:lang w:val="en-GB"/>
        </w:rPr>
        <w:t>)</w:t>
      </w:r>
      <w:r w:rsidR="008268EC" w:rsidRPr="00762B40">
        <w:rPr>
          <w:rFonts w:ascii="Arial" w:hAnsi="Arial" w:cs="Arial"/>
          <w:sz w:val="22"/>
          <w:szCs w:val="24"/>
          <w:lang w:val="en-GB"/>
        </w:rPr>
        <w:t>, causing H</w:t>
      </w:r>
      <w:r w:rsidR="008268EC" w:rsidRPr="00762B40">
        <w:rPr>
          <w:rFonts w:ascii="Arial" w:hAnsi="Arial" w:cs="Arial"/>
          <w:sz w:val="22"/>
          <w:szCs w:val="24"/>
          <w:vertAlign w:val="subscript"/>
          <w:lang w:val="en-GB"/>
        </w:rPr>
        <w:t>3e</w:t>
      </w:r>
      <w:r w:rsidR="008268EC" w:rsidRPr="00762B40">
        <w:rPr>
          <w:rFonts w:ascii="Arial" w:hAnsi="Arial" w:cs="Arial"/>
          <w:sz w:val="22"/>
          <w:szCs w:val="24"/>
          <w:lang w:val="en-GB"/>
        </w:rPr>
        <w:t xml:space="preserve"> to be accepted</w:t>
      </w:r>
      <w:r w:rsidRPr="00762B40">
        <w:rPr>
          <w:rFonts w:ascii="Arial" w:hAnsi="Arial" w:cs="Arial"/>
          <w:sz w:val="22"/>
          <w:szCs w:val="24"/>
          <w:lang w:val="en-GB"/>
        </w:rPr>
        <w:t>. Th</w:t>
      </w:r>
      <w:r w:rsidR="003E3390">
        <w:rPr>
          <w:rFonts w:ascii="Arial" w:hAnsi="Arial" w:cs="Arial"/>
          <w:sz w:val="22"/>
          <w:szCs w:val="24"/>
          <w:lang w:val="en-GB"/>
        </w:rPr>
        <w:t>ere</w:t>
      </w:r>
      <w:r w:rsidRPr="00762B40">
        <w:rPr>
          <w:rFonts w:ascii="Arial" w:hAnsi="Arial" w:cs="Arial"/>
          <w:sz w:val="22"/>
          <w:szCs w:val="24"/>
          <w:lang w:val="en-GB"/>
        </w:rPr>
        <w:t xml:space="preserve"> </w:t>
      </w:r>
      <w:r w:rsidR="007E5759">
        <w:rPr>
          <w:rFonts w:ascii="Arial" w:hAnsi="Arial" w:cs="Arial"/>
          <w:sz w:val="22"/>
          <w:szCs w:val="24"/>
          <w:lang w:val="en-GB"/>
        </w:rPr>
        <w:t>appears</w:t>
      </w:r>
      <w:r w:rsidRPr="00762B40">
        <w:rPr>
          <w:rFonts w:ascii="Arial" w:hAnsi="Arial" w:cs="Arial"/>
          <w:sz w:val="22"/>
          <w:szCs w:val="24"/>
          <w:lang w:val="en-GB"/>
        </w:rPr>
        <w:t xml:space="preserve"> to </w:t>
      </w:r>
      <w:r w:rsidR="007E5759">
        <w:rPr>
          <w:rFonts w:ascii="Arial" w:hAnsi="Arial" w:cs="Arial"/>
          <w:sz w:val="22"/>
          <w:szCs w:val="24"/>
          <w:lang w:val="en-GB"/>
        </w:rPr>
        <w:t xml:space="preserve">be an effect of time period on the transition to </w:t>
      </w:r>
      <w:r w:rsidR="003E3390">
        <w:rPr>
          <w:rFonts w:ascii="Arial" w:hAnsi="Arial" w:cs="Arial"/>
          <w:sz w:val="22"/>
          <w:szCs w:val="24"/>
          <w:lang w:val="en-GB"/>
        </w:rPr>
        <w:t>EAL</w:t>
      </w:r>
      <w:r w:rsidRPr="00762B40">
        <w:rPr>
          <w:rFonts w:ascii="Arial" w:hAnsi="Arial" w:cs="Arial"/>
          <w:sz w:val="22"/>
          <w:szCs w:val="24"/>
          <w:lang w:val="en-GB"/>
        </w:rPr>
        <w:t xml:space="preserve"> from </w:t>
      </w:r>
      <w:r w:rsidR="003E0819">
        <w:rPr>
          <w:rFonts w:ascii="Arial" w:hAnsi="Arial" w:cs="Arial"/>
          <w:sz w:val="22"/>
          <w:szCs w:val="24"/>
          <w:lang w:val="en-GB"/>
        </w:rPr>
        <w:t>IAL</w:t>
      </w:r>
      <w:r w:rsidR="007E5759">
        <w:rPr>
          <w:rFonts w:ascii="Arial" w:hAnsi="Arial" w:cs="Arial"/>
          <w:sz w:val="22"/>
          <w:szCs w:val="24"/>
          <w:lang w:val="en-GB"/>
        </w:rPr>
        <w:t xml:space="preserve">, with less error around the slope and more variation explained by the model than directly following SUC </w:t>
      </w:r>
      <w:r w:rsidRPr="00762B40">
        <w:rPr>
          <w:rFonts w:ascii="Arial" w:hAnsi="Arial" w:cs="Arial"/>
          <w:sz w:val="22"/>
          <w:szCs w:val="24"/>
          <w:lang w:val="en-GB"/>
        </w:rPr>
        <w:t>(Table 3.</w:t>
      </w:r>
      <w:r w:rsidR="007E5759">
        <w:rPr>
          <w:rFonts w:ascii="Arial" w:hAnsi="Arial" w:cs="Arial"/>
          <w:sz w:val="22"/>
          <w:szCs w:val="24"/>
          <w:lang w:val="en-GB"/>
        </w:rPr>
        <w:t>1; Appendix 6.4</w:t>
      </w:r>
      <w:r w:rsidRPr="00762B40">
        <w:rPr>
          <w:rFonts w:ascii="Arial" w:hAnsi="Arial" w:cs="Arial"/>
          <w:sz w:val="22"/>
          <w:szCs w:val="24"/>
          <w:lang w:val="en-GB"/>
        </w:rPr>
        <w:t>). A very weak relationship is seen, with slight</w:t>
      </w:r>
      <w:r w:rsidR="00861849" w:rsidRPr="00762B40">
        <w:rPr>
          <w:rFonts w:ascii="Arial" w:hAnsi="Arial" w:cs="Arial"/>
          <w:sz w:val="22"/>
          <w:szCs w:val="24"/>
          <w:lang w:val="en-GB"/>
        </w:rPr>
        <w:t>ly</w:t>
      </w:r>
      <w:r w:rsidRPr="00762B40">
        <w:rPr>
          <w:rFonts w:ascii="Arial" w:hAnsi="Arial" w:cs="Arial"/>
          <w:sz w:val="22"/>
          <w:szCs w:val="24"/>
          <w:lang w:val="en-GB"/>
        </w:rPr>
        <w:t xml:space="preserve"> less transitioning to </w:t>
      </w:r>
      <w:r w:rsidR="003E0819">
        <w:rPr>
          <w:rFonts w:ascii="Arial" w:hAnsi="Arial" w:cs="Arial"/>
          <w:sz w:val="22"/>
          <w:szCs w:val="24"/>
          <w:lang w:val="en-GB"/>
        </w:rPr>
        <w:t>EAL</w:t>
      </w:r>
      <w:r w:rsidRPr="00762B40">
        <w:rPr>
          <w:rFonts w:ascii="Arial" w:hAnsi="Arial" w:cs="Arial"/>
          <w:sz w:val="22"/>
          <w:szCs w:val="24"/>
          <w:lang w:val="en-GB"/>
        </w:rPr>
        <w:t xml:space="preserve"> </w:t>
      </w:r>
      <w:r w:rsidR="00F345B8">
        <w:rPr>
          <w:rFonts w:ascii="Arial" w:hAnsi="Arial" w:cs="Arial"/>
          <w:sz w:val="22"/>
          <w:szCs w:val="24"/>
          <w:lang w:val="en-GB"/>
        </w:rPr>
        <w:t>six</w:t>
      </w:r>
      <w:r w:rsidR="00F55E56">
        <w:rPr>
          <w:rFonts w:ascii="Arial" w:hAnsi="Arial" w:cs="Arial"/>
          <w:sz w:val="22"/>
          <w:szCs w:val="24"/>
          <w:lang w:val="en-GB"/>
        </w:rPr>
        <w:t xml:space="preserve"> </w:t>
      </w:r>
      <w:r w:rsidR="00F345B8">
        <w:rPr>
          <w:rFonts w:ascii="Arial" w:hAnsi="Arial" w:cs="Arial"/>
          <w:sz w:val="22"/>
          <w:szCs w:val="24"/>
          <w:lang w:val="en-GB"/>
        </w:rPr>
        <w:t>years following</w:t>
      </w:r>
      <w:r w:rsidRPr="00762B40">
        <w:rPr>
          <w:rFonts w:ascii="Arial" w:hAnsi="Arial" w:cs="Arial"/>
          <w:sz w:val="22"/>
          <w:szCs w:val="24"/>
          <w:lang w:val="en-GB"/>
        </w:rPr>
        <w:t xml:space="preserve"> SUC.</w:t>
      </w:r>
      <w:r w:rsidR="008268EC" w:rsidRPr="00762B40">
        <w:rPr>
          <w:rFonts w:ascii="Arial" w:hAnsi="Arial" w:cs="Arial"/>
          <w:sz w:val="22"/>
          <w:szCs w:val="24"/>
          <w:lang w:val="en-GB"/>
        </w:rPr>
        <w:t xml:space="preserve"> H</w:t>
      </w:r>
      <w:r w:rsidR="008268EC" w:rsidRPr="00762B40">
        <w:rPr>
          <w:rFonts w:ascii="Arial" w:hAnsi="Arial" w:cs="Arial"/>
          <w:sz w:val="22"/>
          <w:szCs w:val="24"/>
          <w:vertAlign w:val="subscript"/>
          <w:lang w:val="en-GB"/>
        </w:rPr>
        <w:t>3j</w:t>
      </w:r>
      <w:r w:rsidR="008268EC" w:rsidRPr="00762B40">
        <w:rPr>
          <w:rFonts w:ascii="Arial" w:hAnsi="Arial" w:cs="Arial"/>
          <w:sz w:val="22"/>
          <w:szCs w:val="24"/>
          <w:lang w:val="en-GB"/>
        </w:rPr>
        <w:t xml:space="preserve"> is thus rejected due to the strength of the relationship.</w:t>
      </w:r>
    </w:p>
    <w:p w14:paraId="3CDA2B74" w14:textId="18C1E21A" w:rsidR="00450D09" w:rsidRPr="00762B40" w:rsidRDefault="00450D09" w:rsidP="00450D09">
      <w:pPr>
        <w:spacing w:line="360" w:lineRule="auto"/>
        <w:rPr>
          <w:rFonts w:ascii="Arial" w:hAnsi="Arial" w:cs="Arial"/>
          <w:sz w:val="22"/>
          <w:szCs w:val="24"/>
          <w:lang w:val="en-GB"/>
        </w:rPr>
      </w:pPr>
    </w:p>
    <w:p w14:paraId="191B1690" w14:textId="7123ED0A" w:rsidR="00450D09" w:rsidRPr="00F345B8" w:rsidRDefault="00450D09" w:rsidP="00F345B8">
      <w:pPr>
        <w:rPr>
          <w:rFonts w:ascii="Arial" w:hAnsi="Arial" w:cs="Arial"/>
          <w:color w:val="000000" w:themeColor="text1"/>
          <w:lang w:val="en-GB"/>
        </w:rPr>
      </w:pPr>
      <w:r w:rsidRPr="00762B40">
        <w:rPr>
          <w:rFonts w:ascii="Arial" w:hAnsi="Arial" w:cs="Arial"/>
          <w:b/>
          <w:color w:val="000000" w:themeColor="text1"/>
          <w:lang w:val="en-GB"/>
        </w:rPr>
        <w:t>Table 3.</w:t>
      </w:r>
      <w:r w:rsidR="00F17198">
        <w:rPr>
          <w:rFonts w:ascii="Arial" w:hAnsi="Arial" w:cs="Arial"/>
          <w:b/>
          <w:color w:val="000000" w:themeColor="text1"/>
          <w:lang w:val="en-GB"/>
        </w:rPr>
        <w:t>1</w:t>
      </w:r>
      <w:r w:rsidRPr="00762B40">
        <w:rPr>
          <w:rFonts w:ascii="Arial" w:hAnsi="Arial" w:cs="Arial"/>
          <w:b/>
          <w:color w:val="000000" w:themeColor="text1"/>
          <w:lang w:val="en-GB"/>
        </w:rPr>
        <w:t xml:space="preserve"> </w:t>
      </w:r>
      <w:r w:rsidRPr="00762B40">
        <w:rPr>
          <w:rFonts w:ascii="Arial" w:hAnsi="Arial" w:cs="Arial"/>
          <w:color w:val="000000" w:themeColor="text1"/>
          <w:lang w:val="en-GB"/>
        </w:rPr>
        <w:t>–</w:t>
      </w:r>
      <w:r w:rsidR="00F345B8">
        <w:rPr>
          <w:rFonts w:ascii="Arial" w:hAnsi="Arial" w:cs="Arial"/>
          <w:color w:val="000000" w:themeColor="text1"/>
          <w:lang w:val="en-GB"/>
        </w:rPr>
        <w:t xml:space="preserve"> </w:t>
      </w:r>
      <w:r w:rsidR="00F345B8" w:rsidRPr="00F345B8">
        <w:rPr>
          <w:rFonts w:ascii="Arial" w:hAnsi="Arial" w:cs="Arial"/>
          <w:b/>
          <w:color w:val="000000" w:themeColor="text1"/>
          <w:lang w:val="en-GB"/>
        </w:rPr>
        <w:t>LUC observed six</w:t>
      </w:r>
      <w:r w:rsidR="00F55E56">
        <w:rPr>
          <w:rFonts w:ascii="Arial" w:hAnsi="Arial" w:cs="Arial"/>
          <w:b/>
          <w:color w:val="000000" w:themeColor="text1"/>
          <w:lang w:val="en-GB"/>
        </w:rPr>
        <w:t xml:space="preserve"> </w:t>
      </w:r>
      <w:r w:rsidR="00F345B8" w:rsidRPr="00F345B8">
        <w:rPr>
          <w:rFonts w:ascii="Arial" w:hAnsi="Arial" w:cs="Arial"/>
          <w:b/>
          <w:color w:val="000000" w:themeColor="text1"/>
          <w:lang w:val="en-GB"/>
        </w:rPr>
        <w:t>years following SUC</w:t>
      </w:r>
      <w:r w:rsidR="00F345B8">
        <w:rPr>
          <w:rFonts w:ascii="Arial" w:hAnsi="Arial" w:cs="Arial"/>
          <w:color w:val="000000" w:themeColor="text1"/>
          <w:lang w:val="en-GB"/>
        </w:rPr>
        <w:t xml:space="preserve">, with </w:t>
      </w:r>
      <w:r w:rsidR="003E3390">
        <w:rPr>
          <w:rFonts w:ascii="Arial" w:hAnsi="Arial" w:cs="Arial"/>
          <w:color w:val="000000" w:themeColor="text1"/>
          <w:lang w:val="en-GB"/>
        </w:rPr>
        <w:t>AAL</w:t>
      </w:r>
      <w:r w:rsidR="00F345B8">
        <w:rPr>
          <w:rFonts w:ascii="Arial" w:hAnsi="Arial" w:cs="Arial"/>
          <w:color w:val="000000" w:themeColor="text1"/>
          <w:lang w:val="en-GB"/>
        </w:rPr>
        <w:t xml:space="preserve">, </w:t>
      </w:r>
      <w:r w:rsidR="003E3390">
        <w:rPr>
          <w:rFonts w:ascii="Arial" w:hAnsi="Arial" w:cs="Arial"/>
          <w:color w:val="000000" w:themeColor="text1"/>
          <w:lang w:val="en-GB"/>
        </w:rPr>
        <w:t>EAL</w:t>
      </w:r>
      <w:r w:rsidR="00F345B8">
        <w:rPr>
          <w:rFonts w:ascii="Arial" w:hAnsi="Arial" w:cs="Arial"/>
          <w:color w:val="000000" w:themeColor="text1"/>
          <w:lang w:val="en-GB"/>
        </w:rPr>
        <w:t xml:space="preserve">, </w:t>
      </w:r>
      <w:r w:rsidR="003E3390">
        <w:rPr>
          <w:rFonts w:ascii="Arial" w:hAnsi="Arial" w:cs="Arial"/>
          <w:color w:val="000000" w:themeColor="text1"/>
          <w:lang w:val="en-GB"/>
        </w:rPr>
        <w:t>IAL</w:t>
      </w:r>
      <w:r w:rsidR="00F345B8">
        <w:rPr>
          <w:rFonts w:ascii="Arial" w:hAnsi="Arial" w:cs="Arial"/>
          <w:color w:val="000000" w:themeColor="text1"/>
          <w:lang w:val="en-GB"/>
        </w:rPr>
        <w:t xml:space="preserve"> and transitions to </w:t>
      </w:r>
      <w:r w:rsidR="003E3390">
        <w:rPr>
          <w:rFonts w:ascii="Arial" w:hAnsi="Arial" w:cs="Arial"/>
          <w:color w:val="000000" w:themeColor="text1"/>
          <w:lang w:val="en-GB"/>
        </w:rPr>
        <w:t>AAL</w:t>
      </w:r>
      <w:r w:rsidR="00F345B8">
        <w:rPr>
          <w:rFonts w:ascii="Arial" w:hAnsi="Arial" w:cs="Arial"/>
          <w:color w:val="000000" w:themeColor="text1"/>
          <w:lang w:val="en-GB"/>
        </w:rPr>
        <w:t xml:space="preserve"> and </w:t>
      </w:r>
      <w:r w:rsidR="003E0819">
        <w:rPr>
          <w:rFonts w:ascii="Arial" w:hAnsi="Arial" w:cs="Arial"/>
          <w:color w:val="000000" w:themeColor="text1"/>
          <w:lang w:val="en-GB"/>
        </w:rPr>
        <w:t>EAL</w:t>
      </w:r>
      <w:r w:rsidR="00F345B8">
        <w:rPr>
          <w:rFonts w:ascii="Arial" w:hAnsi="Arial" w:cs="Arial"/>
          <w:color w:val="000000" w:themeColor="text1"/>
          <w:lang w:val="en-GB"/>
        </w:rPr>
        <w:t xml:space="preserve"> exhibiting a decrease in cover (</w:t>
      </w:r>
      <w:r w:rsidR="003E3390">
        <w:rPr>
          <w:rFonts w:ascii="Arial" w:hAnsi="Arial" w:cs="Arial"/>
          <w:color w:val="000000" w:themeColor="text1"/>
          <w:lang w:val="en-GB"/>
        </w:rPr>
        <w:t>AAL</w:t>
      </w:r>
      <w:r w:rsidR="00F345B8">
        <w:rPr>
          <w:rFonts w:ascii="Arial" w:hAnsi="Arial" w:cs="Arial"/>
          <w:color w:val="000000" w:themeColor="text1"/>
          <w:lang w:val="en-GB"/>
        </w:rPr>
        <w:t xml:space="preserve"> – N = 255; </w:t>
      </w:r>
      <w:r w:rsidR="003E3390">
        <w:rPr>
          <w:rFonts w:ascii="Arial" w:hAnsi="Arial" w:cs="Arial"/>
          <w:color w:val="000000" w:themeColor="text1"/>
          <w:lang w:val="en-GB"/>
        </w:rPr>
        <w:t>EAL</w:t>
      </w:r>
      <w:r w:rsidR="00F345B8">
        <w:rPr>
          <w:rFonts w:ascii="Arial" w:hAnsi="Arial" w:cs="Arial"/>
          <w:color w:val="000000" w:themeColor="text1"/>
          <w:lang w:val="en-GB"/>
        </w:rPr>
        <w:t xml:space="preserve"> – N = 249; </w:t>
      </w:r>
      <w:r w:rsidR="003E3390">
        <w:rPr>
          <w:rFonts w:ascii="Arial" w:hAnsi="Arial" w:cs="Arial"/>
          <w:color w:val="000000" w:themeColor="text1"/>
          <w:lang w:val="en-GB"/>
        </w:rPr>
        <w:t>IAL</w:t>
      </w:r>
      <w:r w:rsidR="00F345B8">
        <w:rPr>
          <w:rFonts w:ascii="Arial" w:hAnsi="Arial" w:cs="Arial"/>
          <w:color w:val="000000" w:themeColor="text1"/>
          <w:lang w:val="en-GB"/>
        </w:rPr>
        <w:t xml:space="preserve"> – N = 258; I</w:t>
      </w:r>
      <w:r w:rsidR="003E3390">
        <w:rPr>
          <w:rFonts w:ascii="Arial" w:hAnsi="Arial" w:cs="Arial"/>
          <w:color w:val="000000" w:themeColor="text1"/>
          <w:lang w:val="en-GB"/>
        </w:rPr>
        <w:t>AL</w:t>
      </w:r>
      <w:r w:rsidR="00F345B8">
        <w:rPr>
          <w:rFonts w:ascii="Arial" w:hAnsi="Arial" w:cs="Arial"/>
          <w:color w:val="000000" w:themeColor="text1"/>
          <w:lang w:val="en-GB"/>
        </w:rPr>
        <w:t xml:space="preserve"> </w:t>
      </w:r>
      <w:r w:rsidR="00F345B8" w:rsidRPr="00F345B8">
        <w:rPr>
          <w:rFonts w:ascii="Arial" w:hAnsi="Arial" w:cs="Arial"/>
          <w:color w:val="000000" w:themeColor="text1"/>
          <w:lang w:val="en-GB"/>
        </w:rPr>
        <w:sym w:font="Wingdings" w:char="F0E0"/>
      </w:r>
      <w:r w:rsidR="00F345B8">
        <w:rPr>
          <w:rFonts w:ascii="Arial" w:hAnsi="Arial" w:cs="Arial"/>
          <w:color w:val="000000" w:themeColor="text1"/>
          <w:lang w:val="en-GB"/>
        </w:rPr>
        <w:t xml:space="preserve"> A</w:t>
      </w:r>
      <w:r w:rsidR="003E3390">
        <w:rPr>
          <w:rFonts w:ascii="Arial" w:hAnsi="Arial" w:cs="Arial"/>
          <w:color w:val="000000" w:themeColor="text1"/>
          <w:lang w:val="en-GB"/>
        </w:rPr>
        <w:t>AL</w:t>
      </w:r>
      <w:r w:rsidR="00F345B8">
        <w:rPr>
          <w:rFonts w:ascii="Arial" w:hAnsi="Arial" w:cs="Arial"/>
          <w:color w:val="000000" w:themeColor="text1"/>
          <w:lang w:val="en-GB"/>
        </w:rPr>
        <w:t xml:space="preserve"> – N = 258, I</w:t>
      </w:r>
      <w:r w:rsidR="003E3390">
        <w:rPr>
          <w:rFonts w:ascii="Arial" w:hAnsi="Arial" w:cs="Arial"/>
          <w:color w:val="000000" w:themeColor="text1"/>
          <w:lang w:val="en-GB"/>
        </w:rPr>
        <w:t>AL</w:t>
      </w:r>
      <w:r w:rsidR="00F345B8">
        <w:rPr>
          <w:rFonts w:ascii="Arial" w:hAnsi="Arial" w:cs="Arial"/>
          <w:color w:val="000000" w:themeColor="text1"/>
          <w:lang w:val="en-GB"/>
        </w:rPr>
        <w:t xml:space="preserve"> </w:t>
      </w:r>
      <w:r w:rsidR="00F345B8" w:rsidRPr="00F345B8">
        <w:rPr>
          <w:rFonts w:ascii="Arial" w:hAnsi="Arial" w:cs="Arial"/>
          <w:color w:val="000000" w:themeColor="text1"/>
          <w:lang w:val="en-GB"/>
        </w:rPr>
        <w:sym w:font="Wingdings" w:char="F0E0"/>
      </w:r>
      <w:r w:rsidR="00F345B8">
        <w:rPr>
          <w:rFonts w:ascii="Arial" w:hAnsi="Arial" w:cs="Arial"/>
          <w:color w:val="000000" w:themeColor="text1"/>
          <w:lang w:val="en-GB"/>
        </w:rPr>
        <w:t xml:space="preserve"> E</w:t>
      </w:r>
      <w:r w:rsidR="003E3390">
        <w:rPr>
          <w:rFonts w:ascii="Arial" w:hAnsi="Arial" w:cs="Arial"/>
          <w:color w:val="000000" w:themeColor="text1"/>
          <w:lang w:val="en-GB"/>
        </w:rPr>
        <w:t>AL</w:t>
      </w:r>
      <w:r w:rsidR="00F345B8">
        <w:rPr>
          <w:rFonts w:ascii="Arial" w:hAnsi="Arial" w:cs="Arial"/>
          <w:color w:val="000000" w:themeColor="text1"/>
          <w:lang w:val="en-GB"/>
        </w:rPr>
        <w:t xml:space="preserve"> – N = 258).</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762B40" w14:paraId="05186460" w14:textId="77777777" w:rsidTr="00925B0E">
        <w:trPr>
          <w:trHeight w:val="799"/>
        </w:trPr>
        <w:tc>
          <w:tcPr>
            <w:tcW w:w="1529" w:type="dxa"/>
            <w:tcBorders>
              <w:bottom w:val="single" w:sz="4" w:space="0" w:color="auto"/>
            </w:tcBorders>
            <w:vAlign w:val="center"/>
          </w:tcPr>
          <w:p w14:paraId="3F3D5DC4" w14:textId="4ACD20C4"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Land use/transition</w:t>
            </w:r>
          </w:p>
        </w:tc>
        <w:tc>
          <w:tcPr>
            <w:tcW w:w="1507" w:type="dxa"/>
            <w:gridSpan w:val="2"/>
            <w:tcBorders>
              <w:bottom w:val="single" w:sz="4" w:space="0" w:color="auto"/>
            </w:tcBorders>
            <w:vAlign w:val="center"/>
          </w:tcPr>
          <w:p w14:paraId="3042FEAC"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Estimate</w:t>
            </w:r>
          </w:p>
        </w:tc>
        <w:tc>
          <w:tcPr>
            <w:tcW w:w="1493" w:type="dxa"/>
            <w:tcBorders>
              <w:bottom w:val="single" w:sz="4" w:space="0" w:color="auto"/>
            </w:tcBorders>
            <w:vAlign w:val="center"/>
          </w:tcPr>
          <w:p w14:paraId="1530D77E"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 SE of estimate</w:t>
            </w:r>
          </w:p>
        </w:tc>
        <w:tc>
          <w:tcPr>
            <w:tcW w:w="1319" w:type="dxa"/>
            <w:gridSpan w:val="2"/>
            <w:tcBorders>
              <w:bottom w:val="single" w:sz="4" w:space="0" w:color="auto"/>
            </w:tcBorders>
            <w:vAlign w:val="center"/>
          </w:tcPr>
          <w:p w14:paraId="0DC7A96F"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t-value</w:t>
            </w:r>
          </w:p>
        </w:tc>
        <w:tc>
          <w:tcPr>
            <w:tcW w:w="1333" w:type="dxa"/>
            <w:gridSpan w:val="2"/>
            <w:tcBorders>
              <w:bottom w:val="single" w:sz="4" w:space="0" w:color="auto"/>
            </w:tcBorders>
            <w:vAlign w:val="center"/>
          </w:tcPr>
          <w:p w14:paraId="3FBBC4B1"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i/>
                <w:color w:val="000000" w:themeColor="text1"/>
                <w:lang w:val="en-GB"/>
              </w:rPr>
              <w:t>p</w:t>
            </w:r>
            <w:r w:rsidRPr="00762B40">
              <w:rPr>
                <w:rFonts w:ascii="Arial" w:hAnsi="Arial" w:cs="Arial"/>
                <w:b/>
                <w:bCs/>
                <w:color w:val="000000" w:themeColor="text1"/>
                <w:lang w:val="en-GB"/>
              </w:rPr>
              <w:t>-value</w:t>
            </w:r>
          </w:p>
        </w:tc>
        <w:tc>
          <w:tcPr>
            <w:tcW w:w="1064" w:type="dxa"/>
            <w:tcBorders>
              <w:bottom w:val="single" w:sz="4" w:space="0" w:color="auto"/>
            </w:tcBorders>
            <w:vAlign w:val="center"/>
          </w:tcPr>
          <w:p w14:paraId="21758B13"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R</w:t>
            </w:r>
            <w:r w:rsidRPr="00762B40">
              <w:rPr>
                <w:rFonts w:ascii="Arial" w:hAnsi="Arial" w:cs="Arial"/>
                <w:b/>
                <w:bCs/>
                <w:color w:val="000000" w:themeColor="text1"/>
                <w:vertAlign w:val="superscript"/>
                <w:lang w:val="en-GB"/>
              </w:rPr>
              <w:t>2</w:t>
            </w:r>
            <w:r w:rsidRPr="00762B40">
              <w:rPr>
                <w:rFonts w:ascii="Arial" w:hAnsi="Arial" w:cs="Arial"/>
                <w:b/>
                <w:bCs/>
                <w:color w:val="000000" w:themeColor="text1"/>
                <w:lang w:val="en-GB"/>
              </w:rPr>
              <w:t>M</w:t>
            </w:r>
          </w:p>
        </w:tc>
        <w:tc>
          <w:tcPr>
            <w:tcW w:w="1155" w:type="dxa"/>
            <w:tcBorders>
              <w:bottom w:val="single" w:sz="4" w:space="0" w:color="auto"/>
            </w:tcBorders>
            <w:vAlign w:val="center"/>
          </w:tcPr>
          <w:p w14:paraId="35652A66"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R</w:t>
            </w:r>
            <w:r w:rsidRPr="00762B40">
              <w:rPr>
                <w:rFonts w:ascii="Arial" w:hAnsi="Arial" w:cs="Arial"/>
                <w:b/>
                <w:bCs/>
                <w:color w:val="000000" w:themeColor="text1"/>
                <w:vertAlign w:val="superscript"/>
                <w:lang w:val="en-GB"/>
              </w:rPr>
              <w:t>2</w:t>
            </w:r>
            <w:r w:rsidRPr="00762B40">
              <w:rPr>
                <w:rFonts w:ascii="Arial" w:hAnsi="Arial" w:cs="Arial"/>
                <w:b/>
                <w:bCs/>
                <w:color w:val="000000" w:themeColor="text1"/>
                <w:lang w:val="en-GB"/>
              </w:rPr>
              <w:t>C</w:t>
            </w:r>
          </w:p>
        </w:tc>
      </w:tr>
      <w:tr w:rsidR="00450D09" w:rsidRPr="00762B40" w14:paraId="49DC91C0" w14:textId="77777777" w:rsidTr="00925B0E">
        <w:trPr>
          <w:trHeight w:val="81"/>
        </w:trPr>
        <w:tc>
          <w:tcPr>
            <w:tcW w:w="1529" w:type="dxa"/>
            <w:tcBorders>
              <w:right w:val="nil"/>
            </w:tcBorders>
          </w:tcPr>
          <w:p w14:paraId="13CF57C6" w14:textId="6A80EAE4" w:rsidR="00450D09" w:rsidRPr="00762B40" w:rsidRDefault="003E3390" w:rsidP="008A650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AAL</w:t>
            </w:r>
          </w:p>
        </w:tc>
        <w:tc>
          <w:tcPr>
            <w:tcW w:w="1468" w:type="dxa"/>
            <w:tcBorders>
              <w:right w:val="nil"/>
            </w:tcBorders>
            <w:vAlign w:val="center"/>
          </w:tcPr>
          <w:p w14:paraId="1466F071" w14:textId="5039AF15"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-7.41</w:t>
            </w:r>
          </w:p>
        </w:tc>
        <w:tc>
          <w:tcPr>
            <w:tcW w:w="1651" w:type="dxa"/>
            <w:gridSpan w:val="3"/>
            <w:tcBorders>
              <w:left w:val="nil"/>
              <w:right w:val="nil"/>
            </w:tcBorders>
            <w:vAlign w:val="center"/>
          </w:tcPr>
          <w:p w14:paraId="4C22EAA7" w14:textId="4B907A15"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1.08</w:t>
            </w:r>
          </w:p>
        </w:tc>
        <w:tc>
          <w:tcPr>
            <w:tcW w:w="1289" w:type="dxa"/>
            <w:gridSpan w:val="2"/>
            <w:tcBorders>
              <w:left w:val="nil"/>
            </w:tcBorders>
            <w:vAlign w:val="center"/>
          </w:tcPr>
          <w:p w14:paraId="7290ED12" w14:textId="32526140"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-6.90</w:t>
            </w:r>
          </w:p>
        </w:tc>
        <w:tc>
          <w:tcPr>
            <w:tcW w:w="1244" w:type="dxa"/>
            <w:tcBorders>
              <w:left w:val="nil"/>
            </w:tcBorders>
            <w:vAlign w:val="center"/>
          </w:tcPr>
          <w:p w14:paraId="3CE3B4AA" w14:textId="44CBEF56"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&lt;0.0001</w:t>
            </w:r>
          </w:p>
        </w:tc>
        <w:tc>
          <w:tcPr>
            <w:tcW w:w="1064" w:type="dxa"/>
            <w:tcBorders>
              <w:left w:val="nil"/>
            </w:tcBorders>
          </w:tcPr>
          <w:p w14:paraId="0696B19B" w14:textId="0179A1CE"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0.14</w:t>
            </w:r>
          </w:p>
        </w:tc>
        <w:tc>
          <w:tcPr>
            <w:tcW w:w="1155" w:type="dxa"/>
            <w:tcBorders>
              <w:left w:val="nil"/>
            </w:tcBorders>
          </w:tcPr>
          <w:p w14:paraId="5E284499" w14:textId="01FA838B"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0.27</w:t>
            </w:r>
          </w:p>
        </w:tc>
      </w:tr>
      <w:tr w:rsidR="00A57DA9" w:rsidRPr="00762B40" w14:paraId="4FAEC294" w14:textId="77777777" w:rsidTr="00925B0E">
        <w:trPr>
          <w:trHeight w:val="81"/>
        </w:trPr>
        <w:tc>
          <w:tcPr>
            <w:tcW w:w="1529" w:type="dxa"/>
            <w:tcBorders>
              <w:right w:val="nil"/>
            </w:tcBorders>
          </w:tcPr>
          <w:p w14:paraId="24B9162F" w14:textId="507D607A" w:rsidR="00A57DA9" w:rsidRPr="00762B40" w:rsidRDefault="003E3390" w:rsidP="008A650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EAL</w:t>
            </w:r>
          </w:p>
        </w:tc>
        <w:tc>
          <w:tcPr>
            <w:tcW w:w="1468" w:type="dxa"/>
            <w:tcBorders>
              <w:right w:val="nil"/>
            </w:tcBorders>
            <w:vAlign w:val="center"/>
          </w:tcPr>
          <w:p w14:paraId="6B94DBDE" w14:textId="02E7DADE" w:rsidR="00A57DA9" w:rsidRPr="00762B40" w:rsidRDefault="00A57DA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-0.60</w:t>
            </w:r>
          </w:p>
        </w:tc>
        <w:tc>
          <w:tcPr>
            <w:tcW w:w="1651" w:type="dxa"/>
            <w:gridSpan w:val="3"/>
            <w:tcBorders>
              <w:left w:val="nil"/>
              <w:right w:val="nil"/>
            </w:tcBorders>
            <w:vAlign w:val="center"/>
          </w:tcPr>
          <w:p w14:paraId="48C3C8D6" w14:textId="36FDF657" w:rsidR="00A57DA9" w:rsidRPr="00762B40" w:rsidRDefault="00A57DA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0.11</w:t>
            </w:r>
          </w:p>
        </w:tc>
        <w:tc>
          <w:tcPr>
            <w:tcW w:w="1289" w:type="dxa"/>
            <w:gridSpan w:val="2"/>
            <w:tcBorders>
              <w:left w:val="nil"/>
            </w:tcBorders>
            <w:vAlign w:val="center"/>
          </w:tcPr>
          <w:p w14:paraId="19FC96E1" w14:textId="6B4A75F0" w:rsidR="00A57DA9" w:rsidRPr="00762B40" w:rsidRDefault="00A57DA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-5.75</w:t>
            </w:r>
          </w:p>
        </w:tc>
        <w:tc>
          <w:tcPr>
            <w:tcW w:w="1244" w:type="dxa"/>
            <w:tcBorders>
              <w:left w:val="nil"/>
            </w:tcBorders>
            <w:vAlign w:val="center"/>
          </w:tcPr>
          <w:p w14:paraId="0A35071D" w14:textId="7596ABC5" w:rsidR="00A57DA9" w:rsidRPr="00762B40" w:rsidRDefault="00A57DA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&lt;0.0001</w:t>
            </w:r>
          </w:p>
        </w:tc>
        <w:tc>
          <w:tcPr>
            <w:tcW w:w="1064" w:type="dxa"/>
            <w:tcBorders>
              <w:left w:val="nil"/>
            </w:tcBorders>
          </w:tcPr>
          <w:p w14:paraId="2F5EA10D" w14:textId="260F1303" w:rsidR="00A57DA9" w:rsidRPr="00762B40" w:rsidRDefault="00A57DA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0.11</w:t>
            </w:r>
          </w:p>
        </w:tc>
        <w:tc>
          <w:tcPr>
            <w:tcW w:w="1155" w:type="dxa"/>
            <w:tcBorders>
              <w:left w:val="nil"/>
            </w:tcBorders>
          </w:tcPr>
          <w:p w14:paraId="5C554E6E" w14:textId="4AED774E" w:rsidR="00A57DA9" w:rsidRPr="00762B40" w:rsidRDefault="00A57DA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0.11</w:t>
            </w:r>
          </w:p>
        </w:tc>
      </w:tr>
      <w:tr w:rsidR="00450D09" w:rsidRPr="00762B40" w14:paraId="42870340" w14:textId="77777777" w:rsidTr="00925B0E">
        <w:trPr>
          <w:trHeight w:val="76"/>
        </w:trPr>
        <w:tc>
          <w:tcPr>
            <w:tcW w:w="1529" w:type="dxa"/>
            <w:tcBorders>
              <w:right w:val="nil"/>
            </w:tcBorders>
          </w:tcPr>
          <w:p w14:paraId="2DD0495E" w14:textId="56E44BDB" w:rsidR="00450D09" w:rsidRPr="00762B40" w:rsidRDefault="003E3390" w:rsidP="008A650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IAL</w:t>
            </w:r>
          </w:p>
        </w:tc>
        <w:tc>
          <w:tcPr>
            <w:tcW w:w="1468" w:type="dxa"/>
            <w:tcBorders>
              <w:right w:val="nil"/>
            </w:tcBorders>
            <w:vAlign w:val="center"/>
          </w:tcPr>
          <w:p w14:paraId="2A9B7417" w14:textId="23B2D7AA"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-4910.30</w:t>
            </w:r>
          </w:p>
        </w:tc>
        <w:tc>
          <w:tcPr>
            <w:tcW w:w="1651" w:type="dxa"/>
            <w:gridSpan w:val="3"/>
            <w:tcBorders>
              <w:left w:val="nil"/>
              <w:right w:val="nil"/>
            </w:tcBorders>
            <w:vAlign w:val="center"/>
          </w:tcPr>
          <w:p w14:paraId="28C16123" w14:textId="64FEF1C5"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2416.93</w:t>
            </w:r>
          </w:p>
        </w:tc>
        <w:tc>
          <w:tcPr>
            <w:tcW w:w="1289" w:type="dxa"/>
            <w:gridSpan w:val="2"/>
            <w:tcBorders>
              <w:left w:val="nil"/>
            </w:tcBorders>
            <w:vAlign w:val="center"/>
          </w:tcPr>
          <w:p w14:paraId="1DB839D5" w14:textId="16AFD080"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-2.03</w:t>
            </w:r>
          </w:p>
        </w:tc>
        <w:tc>
          <w:tcPr>
            <w:tcW w:w="1244" w:type="dxa"/>
            <w:tcBorders>
              <w:left w:val="nil"/>
            </w:tcBorders>
            <w:vAlign w:val="center"/>
          </w:tcPr>
          <w:p w14:paraId="3F8F6A1C" w14:textId="3CBFFE76"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0.04</w:t>
            </w:r>
          </w:p>
        </w:tc>
        <w:tc>
          <w:tcPr>
            <w:tcW w:w="1064" w:type="dxa"/>
            <w:tcBorders>
              <w:left w:val="nil"/>
            </w:tcBorders>
          </w:tcPr>
          <w:p w14:paraId="7BE683D1" w14:textId="44FDEAE0"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0.01</w:t>
            </w:r>
          </w:p>
        </w:tc>
        <w:tc>
          <w:tcPr>
            <w:tcW w:w="1155" w:type="dxa"/>
            <w:tcBorders>
              <w:left w:val="nil"/>
            </w:tcBorders>
          </w:tcPr>
          <w:p w14:paraId="555BEC59" w14:textId="6DE4CAF2"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0.09</w:t>
            </w:r>
          </w:p>
        </w:tc>
      </w:tr>
      <w:tr w:rsidR="00450D09" w:rsidRPr="00762B40" w14:paraId="6C6B25D1" w14:textId="77777777" w:rsidTr="00925B0E">
        <w:trPr>
          <w:trHeight w:val="76"/>
        </w:trPr>
        <w:tc>
          <w:tcPr>
            <w:tcW w:w="1529" w:type="dxa"/>
            <w:tcBorders>
              <w:right w:val="nil"/>
            </w:tcBorders>
          </w:tcPr>
          <w:p w14:paraId="28FD50EE" w14:textId="0B3C2296"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I</w:t>
            </w:r>
            <w:r w:rsidR="003E3390">
              <w:rPr>
                <w:rFonts w:ascii="Arial" w:hAnsi="Arial" w:cs="Arial"/>
                <w:b/>
                <w:bCs/>
                <w:color w:val="000000" w:themeColor="text1"/>
                <w:lang w:val="en-GB"/>
              </w:rPr>
              <w:t>AL</w:t>
            </w:r>
            <w:r w:rsidRPr="00762B40">
              <w:rPr>
                <w:rFonts w:ascii="Arial" w:hAnsi="Arial" w:cs="Arial"/>
                <w:b/>
                <w:bCs/>
                <w:color w:val="000000" w:themeColor="text1"/>
                <w:lang w:val="en-GB"/>
              </w:rPr>
              <w:t xml:space="preserve"> </w:t>
            </w:r>
            <w:r w:rsidRPr="00762B40">
              <w:rPr>
                <w:rFonts w:ascii="Arial" w:hAnsi="Arial" w:cs="Arial"/>
                <w:b/>
                <w:bCs/>
                <w:color w:val="000000" w:themeColor="text1"/>
                <w:lang w:val="en-GB"/>
              </w:rPr>
              <w:sym w:font="Wingdings" w:char="F0E0"/>
            </w:r>
            <w:r w:rsidRPr="00762B40">
              <w:rPr>
                <w:rFonts w:ascii="Arial" w:hAnsi="Arial" w:cs="Arial"/>
                <w:b/>
                <w:bCs/>
                <w:color w:val="000000" w:themeColor="text1"/>
                <w:lang w:val="en-GB"/>
              </w:rPr>
              <w:t xml:space="preserve"> A</w:t>
            </w:r>
            <w:r w:rsidR="003E3390">
              <w:rPr>
                <w:rFonts w:ascii="Arial" w:hAnsi="Arial" w:cs="Arial"/>
                <w:b/>
                <w:bCs/>
                <w:color w:val="000000" w:themeColor="text1"/>
                <w:lang w:val="en-GB"/>
              </w:rPr>
              <w:t>AL</w:t>
            </w:r>
          </w:p>
        </w:tc>
        <w:tc>
          <w:tcPr>
            <w:tcW w:w="1468" w:type="dxa"/>
            <w:tcBorders>
              <w:right w:val="nil"/>
            </w:tcBorders>
            <w:vAlign w:val="center"/>
          </w:tcPr>
          <w:p w14:paraId="191683F8" w14:textId="3F2E8E15"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-2.09</w:t>
            </w:r>
          </w:p>
        </w:tc>
        <w:tc>
          <w:tcPr>
            <w:tcW w:w="1651" w:type="dxa"/>
            <w:gridSpan w:val="3"/>
            <w:tcBorders>
              <w:left w:val="nil"/>
              <w:right w:val="nil"/>
            </w:tcBorders>
            <w:vAlign w:val="center"/>
          </w:tcPr>
          <w:p w14:paraId="0FD17BD7" w14:textId="3AFBD14E"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0.84</w:t>
            </w:r>
          </w:p>
        </w:tc>
        <w:tc>
          <w:tcPr>
            <w:tcW w:w="1289" w:type="dxa"/>
            <w:gridSpan w:val="2"/>
            <w:tcBorders>
              <w:left w:val="nil"/>
            </w:tcBorders>
            <w:vAlign w:val="center"/>
          </w:tcPr>
          <w:p w14:paraId="7288AA2A" w14:textId="435DB473"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-2.50</w:t>
            </w:r>
          </w:p>
        </w:tc>
        <w:tc>
          <w:tcPr>
            <w:tcW w:w="1244" w:type="dxa"/>
            <w:tcBorders>
              <w:left w:val="nil"/>
            </w:tcBorders>
            <w:vAlign w:val="center"/>
          </w:tcPr>
          <w:p w14:paraId="7FF4FCE6" w14:textId="3A525A8B"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0.01</w:t>
            </w:r>
          </w:p>
        </w:tc>
        <w:tc>
          <w:tcPr>
            <w:tcW w:w="1064" w:type="dxa"/>
            <w:tcBorders>
              <w:left w:val="nil"/>
            </w:tcBorders>
          </w:tcPr>
          <w:p w14:paraId="7496F644" w14:textId="4BF9CBA8"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0.04</w:t>
            </w:r>
          </w:p>
        </w:tc>
        <w:tc>
          <w:tcPr>
            <w:tcW w:w="1155" w:type="dxa"/>
            <w:tcBorders>
              <w:left w:val="nil"/>
            </w:tcBorders>
          </w:tcPr>
          <w:p w14:paraId="5E729280" w14:textId="04BD3714"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0.24</w:t>
            </w:r>
          </w:p>
        </w:tc>
      </w:tr>
      <w:tr w:rsidR="00450D09" w:rsidRPr="00762B40" w14:paraId="36E3D328" w14:textId="77777777" w:rsidTr="00925B0E">
        <w:trPr>
          <w:trHeight w:val="76"/>
        </w:trPr>
        <w:tc>
          <w:tcPr>
            <w:tcW w:w="1529" w:type="dxa"/>
            <w:tcBorders>
              <w:bottom w:val="single" w:sz="4" w:space="0" w:color="auto"/>
              <w:right w:val="nil"/>
            </w:tcBorders>
          </w:tcPr>
          <w:p w14:paraId="438BC13A" w14:textId="73BBCB21"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I</w:t>
            </w:r>
            <w:r w:rsidR="003E3390">
              <w:rPr>
                <w:rFonts w:ascii="Arial" w:hAnsi="Arial" w:cs="Arial"/>
                <w:b/>
                <w:bCs/>
                <w:color w:val="000000" w:themeColor="text1"/>
                <w:lang w:val="en-GB"/>
              </w:rPr>
              <w:t>AL</w:t>
            </w:r>
            <w:r w:rsidRPr="00762B40">
              <w:rPr>
                <w:rFonts w:ascii="Arial" w:hAnsi="Arial" w:cs="Arial"/>
                <w:b/>
                <w:bCs/>
                <w:color w:val="000000" w:themeColor="text1"/>
                <w:lang w:val="en-GB"/>
              </w:rPr>
              <w:t xml:space="preserve"> </w:t>
            </w:r>
            <w:r w:rsidRPr="00762B40">
              <w:rPr>
                <w:rFonts w:ascii="Arial" w:hAnsi="Arial" w:cs="Arial"/>
                <w:b/>
                <w:bCs/>
                <w:color w:val="000000" w:themeColor="text1"/>
                <w:lang w:val="en-GB"/>
              </w:rPr>
              <w:sym w:font="Wingdings" w:char="F0E0"/>
            </w:r>
            <w:r w:rsidRPr="00762B40">
              <w:rPr>
                <w:rFonts w:ascii="Arial" w:hAnsi="Arial" w:cs="Arial"/>
                <w:b/>
                <w:bCs/>
                <w:color w:val="000000" w:themeColor="text1"/>
                <w:lang w:val="en-GB"/>
              </w:rPr>
              <w:t xml:space="preserve"> E</w:t>
            </w:r>
            <w:r w:rsidR="003E3390">
              <w:rPr>
                <w:rFonts w:ascii="Arial" w:hAnsi="Arial" w:cs="Arial"/>
                <w:b/>
                <w:bCs/>
                <w:color w:val="000000" w:themeColor="text1"/>
                <w:lang w:val="en-GB"/>
              </w:rPr>
              <w:t>AL</w:t>
            </w:r>
          </w:p>
        </w:tc>
        <w:tc>
          <w:tcPr>
            <w:tcW w:w="1468" w:type="dxa"/>
            <w:tcBorders>
              <w:bottom w:val="single" w:sz="4" w:space="0" w:color="auto"/>
              <w:right w:val="nil"/>
            </w:tcBorders>
            <w:vAlign w:val="center"/>
          </w:tcPr>
          <w:p w14:paraId="6380B219" w14:textId="513FBE0A"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-0.13</w:t>
            </w:r>
          </w:p>
        </w:tc>
        <w:tc>
          <w:tcPr>
            <w:tcW w:w="1651" w:type="dxa"/>
            <w:gridSpan w:val="3"/>
            <w:tcBorders>
              <w:left w:val="nil"/>
              <w:bottom w:val="single" w:sz="4" w:space="0" w:color="auto"/>
              <w:right w:val="nil"/>
            </w:tcBorders>
            <w:vAlign w:val="center"/>
          </w:tcPr>
          <w:p w14:paraId="5B3D55BA" w14:textId="7DA9FC8E"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0.03</w:t>
            </w:r>
          </w:p>
        </w:tc>
        <w:tc>
          <w:tcPr>
            <w:tcW w:w="1289" w:type="dxa"/>
            <w:gridSpan w:val="2"/>
            <w:tcBorders>
              <w:left w:val="nil"/>
              <w:bottom w:val="single" w:sz="4" w:space="0" w:color="auto"/>
            </w:tcBorders>
            <w:vAlign w:val="center"/>
          </w:tcPr>
          <w:p w14:paraId="5B0EA8F2" w14:textId="73E8F025"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-3.70</w:t>
            </w:r>
          </w:p>
        </w:tc>
        <w:tc>
          <w:tcPr>
            <w:tcW w:w="1244" w:type="dxa"/>
            <w:tcBorders>
              <w:left w:val="nil"/>
              <w:bottom w:val="single" w:sz="4" w:space="0" w:color="auto"/>
            </w:tcBorders>
            <w:vAlign w:val="center"/>
          </w:tcPr>
          <w:p w14:paraId="5C7426BA" w14:textId="10BE30CB"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&lt;0.001</w:t>
            </w:r>
          </w:p>
        </w:tc>
        <w:tc>
          <w:tcPr>
            <w:tcW w:w="1064" w:type="dxa"/>
            <w:tcBorders>
              <w:left w:val="nil"/>
              <w:bottom w:val="single" w:sz="4" w:space="0" w:color="auto"/>
            </w:tcBorders>
          </w:tcPr>
          <w:p w14:paraId="6EFE8D1A" w14:textId="3DE76857"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0.06</w:t>
            </w:r>
          </w:p>
        </w:tc>
        <w:tc>
          <w:tcPr>
            <w:tcW w:w="1155" w:type="dxa"/>
            <w:tcBorders>
              <w:left w:val="nil"/>
              <w:bottom w:val="single" w:sz="4" w:space="0" w:color="auto"/>
            </w:tcBorders>
          </w:tcPr>
          <w:p w14:paraId="36780EFD" w14:textId="0F0BECAF"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0.10</w:t>
            </w:r>
          </w:p>
        </w:tc>
      </w:tr>
    </w:tbl>
    <w:p w14:paraId="1BD1B851" w14:textId="77777777" w:rsidR="00861849" w:rsidRPr="00762B40" w:rsidRDefault="00861849" w:rsidP="00634517">
      <w:pPr>
        <w:spacing w:line="360" w:lineRule="auto"/>
        <w:rPr>
          <w:rFonts w:ascii="Arial" w:hAnsi="Arial" w:cs="Arial"/>
          <w:b/>
          <w:sz w:val="22"/>
          <w:szCs w:val="22"/>
          <w:lang w:val="en-GB"/>
        </w:rPr>
      </w:pPr>
    </w:p>
    <w:p w14:paraId="78384979" w14:textId="23CCA266" w:rsidR="00450D09" w:rsidRPr="00762B40" w:rsidRDefault="00450D09" w:rsidP="00450D09">
      <w:pPr>
        <w:spacing w:line="360" w:lineRule="auto"/>
        <w:rPr>
          <w:rFonts w:ascii="Arial" w:hAnsi="Arial" w:cs="Arial"/>
          <w:b/>
          <w:sz w:val="22"/>
          <w:szCs w:val="24"/>
          <w:lang w:val="en-GB"/>
        </w:rPr>
      </w:pPr>
      <w:r w:rsidRPr="00762B40">
        <w:rPr>
          <w:rFonts w:ascii="Arial" w:hAnsi="Arial" w:cs="Arial"/>
          <w:b/>
          <w:sz w:val="22"/>
          <w:szCs w:val="24"/>
          <w:lang w:val="en-GB"/>
        </w:rPr>
        <w:t xml:space="preserve">3.3.2 </w:t>
      </w:r>
      <w:r w:rsidR="00F60097">
        <w:rPr>
          <w:rFonts w:ascii="Arial" w:hAnsi="Arial" w:cs="Arial"/>
          <w:b/>
          <w:sz w:val="22"/>
          <w:szCs w:val="24"/>
          <w:lang w:val="en-GB"/>
        </w:rPr>
        <w:t>What is the effect of a time lag on land use change following European Union Accession?</w:t>
      </w:r>
    </w:p>
    <w:p w14:paraId="2CEF9094" w14:textId="1190A507" w:rsidR="00925B0E" w:rsidRPr="00762B40" w:rsidRDefault="00925B0E" w:rsidP="00450D09">
      <w:pPr>
        <w:spacing w:line="360" w:lineRule="auto"/>
        <w:rPr>
          <w:rFonts w:ascii="Arial" w:hAnsi="Arial" w:cs="Arial"/>
          <w:sz w:val="22"/>
          <w:szCs w:val="24"/>
          <w:lang w:val="en-GB"/>
        </w:rPr>
      </w:pPr>
      <w:r w:rsidRPr="00762B40">
        <w:rPr>
          <w:rFonts w:ascii="Arial" w:hAnsi="Arial" w:cs="Arial"/>
          <w:sz w:val="22"/>
          <w:szCs w:val="24"/>
          <w:lang w:val="en-GB"/>
        </w:rPr>
        <w:t xml:space="preserve">When </w:t>
      </w:r>
      <w:r w:rsidR="00F345B8">
        <w:rPr>
          <w:rFonts w:ascii="Arial" w:hAnsi="Arial" w:cs="Arial"/>
          <w:sz w:val="22"/>
          <w:szCs w:val="24"/>
          <w:lang w:val="en-GB"/>
        </w:rPr>
        <w:t>examining LUC and transitions six years following</w:t>
      </w:r>
      <w:r w:rsidRPr="00762B40">
        <w:rPr>
          <w:rFonts w:ascii="Arial" w:hAnsi="Arial" w:cs="Arial"/>
          <w:sz w:val="22"/>
          <w:szCs w:val="24"/>
          <w:lang w:val="en-GB"/>
        </w:rPr>
        <w:t xml:space="preserve"> </w:t>
      </w:r>
      <w:r w:rsidR="00F345B8">
        <w:rPr>
          <w:rFonts w:ascii="Arial" w:hAnsi="Arial" w:cs="Arial"/>
          <w:sz w:val="22"/>
          <w:szCs w:val="24"/>
          <w:lang w:val="en-GB"/>
        </w:rPr>
        <w:t>EUA</w:t>
      </w:r>
      <w:r w:rsidRPr="00762B40">
        <w:rPr>
          <w:rFonts w:ascii="Arial" w:hAnsi="Arial" w:cs="Arial"/>
          <w:sz w:val="22"/>
          <w:szCs w:val="24"/>
          <w:lang w:val="en-GB"/>
        </w:rPr>
        <w:t xml:space="preserve">, </w:t>
      </w:r>
      <w:r w:rsidR="00F345B8">
        <w:rPr>
          <w:rFonts w:ascii="Arial" w:hAnsi="Arial" w:cs="Arial"/>
          <w:sz w:val="22"/>
          <w:szCs w:val="24"/>
          <w:lang w:val="en-GB"/>
        </w:rPr>
        <w:t xml:space="preserve">only </w:t>
      </w:r>
      <w:r w:rsidR="003E0819">
        <w:rPr>
          <w:rFonts w:ascii="Arial" w:hAnsi="Arial" w:cs="Arial"/>
          <w:sz w:val="22"/>
          <w:szCs w:val="24"/>
          <w:lang w:val="en-GB"/>
        </w:rPr>
        <w:t>IAL</w:t>
      </w:r>
      <w:r w:rsidR="00F345B8">
        <w:rPr>
          <w:rFonts w:ascii="Arial" w:hAnsi="Arial" w:cs="Arial"/>
          <w:sz w:val="22"/>
          <w:szCs w:val="24"/>
          <w:lang w:val="en-GB"/>
        </w:rPr>
        <w:t xml:space="preserve"> had an evident relationship with EUA</w:t>
      </w:r>
      <w:r w:rsidRPr="00762B40">
        <w:rPr>
          <w:rFonts w:ascii="Arial" w:hAnsi="Arial" w:cs="Arial"/>
          <w:sz w:val="22"/>
          <w:szCs w:val="24"/>
          <w:lang w:val="en-GB"/>
        </w:rPr>
        <w:t xml:space="preserve">. A positive relationship indicates a move towards </w:t>
      </w:r>
      <w:r w:rsidR="003E0819">
        <w:rPr>
          <w:rFonts w:ascii="Arial" w:hAnsi="Arial" w:cs="Arial"/>
          <w:sz w:val="22"/>
          <w:szCs w:val="24"/>
          <w:lang w:val="en-GB"/>
        </w:rPr>
        <w:t>IAL</w:t>
      </w:r>
      <w:r w:rsidRPr="00762B40">
        <w:rPr>
          <w:rFonts w:ascii="Arial" w:hAnsi="Arial" w:cs="Arial"/>
          <w:sz w:val="22"/>
          <w:szCs w:val="24"/>
          <w:lang w:val="en-GB"/>
        </w:rPr>
        <w:t xml:space="preserve"> use following EUA</w:t>
      </w:r>
      <w:r w:rsidR="00F345B8">
        <w:rPr>
          <w:rFonts w:ascii="Arial" w:hAnsi="Arial" w:cs="Arial"/>
          <w:sz w:val="22"/>
          <w:szCs w:val="24"/>
          <w:lang w:val="en-GB"/>
        </w:rPr>
        <w:t xml:space="preserve">, with a 21% increase in </w:t>
      </w:r>
      <w:r w:rsidR="003E0819">
        <w:rPr>
          <w:rFonts w:ascii="Arial" w:hAnsi="Arial" w:cs="Arial"/>
          <w:sz w:val="22"/>
          <w:szCs w:val="24"/>
          <w:lang w:val="en-GB"/>
        </w:rPr>
        <w:t>IAL</w:t>
      </w:r>
      <w:r w:rsidR="00F345B8">
        <w:rPr>
          <w:rFonts w:ascii="Arial" w:hAnsi="Arial" w:cs="Arial"/>
          <w:sz w:val="22"/>
          <w:szCs w:val="24"/>
          <w:lang w:val="en-GB"/>
        </w:rPr>
        <w:t xml:space="preserve"> cover</w:t>
      </w:r>
      <w:r w:rsidRPr="00762B40">
        <w:rPr>
          <w:rFonts w:ascii="Arial" w:hAnsi="Arial" w:cs="Arial"/>
          <w:sz w:val="22"/>
          <w:szCs w:val="24"/>
          <w:lang w:val="en-GB"/>
        </w:rPr>
        <w:t xml:space="preserve"> (Table 3.</w:t>
      </w:r>
      <w:r w:rsidR="00F345B8">
        <w:rPr>
          <w:rFonts w:ascii="Arial" w:hAnsi="Arial" w:cs="Arial"/>
          <w:sz w:val="22"/>
          <w:szCs w:val="24"/>
          <w:lang w:val="en-GB"/>
        </w:rPr>
        <w:t>2</w:t>
      </w:r>
      <w:r w:rsidRPr="00762B40">
        <w:rPr>
          <w:rFonts w:ascii="Arial" w:hAnsi="Arial" w:cs="Arial"/>
          <w:sz w:val="22"/>
          <w:szCs w:val="24"/>
          <w:lang w:val="en-GB"/>
        </w:rPr>
        <w:t>). The slope of this relationship is weaker than that seen directly following EUA (</w:t>
      </w:r>
      <w:r w:rsidR="00F345B8">
        <w:rPr>
          <w:rFonts w:ascii="Arial" w:hAnsi="Arial" w:cs="Arial"/>
          <w:sz w:val="22"/>
          <w:szCs w:val="24"/>
          <w:lang w:val="en-GB"/>
        </w:rPr>
        <w:t>Figure 3.3</w:t>
      </w:r>
      <w:r w:rsidRPr="00762B40">
        <w:rPr>
          <w:rFonts w:ascii="Arial" w:hAnsi="Arial" w:cs="Arial"/>
          <w:sz w:val="22"/>
          <w:szCs w:val="24"/>
          <w:lang w:val="en-GB"/>
        </w:rPr>
        <w:t>)</w:t>
      </w:r>
      <w:r w:rsidR="008268EC" w:rsidRPr="00762B40">
        <w:rPr>
          <w:rFonts w:ascii="Arial" w:hAnsi="Arial" w:cs="Arial"/>
          <w:sz w:val="22"/>
          <w:szCs w:val="24"/>
          <w:lang w:val="en-GB"/>
        </w:rPr>
        <w:t>, causing H</w:t>
      </w:r>
      <w:r w:rsidR="008268EC" w:rsidRPr="00762B40">
        <w:rPr>
          <w:rFonts w:ascii="Arial" w:hAnsi="Arial" w:cs="Arial"/>
          <w:sz w:val="22"/>
          <w:szCs w:val="24"/>
          <w:vertAlign w:val="subscript"/>
          <w:lang w:val="en-GB"/>
        </w:rPr>
        <w:t xml:space="preserve">3h </w:t>
      </w:r>
      <w:r w:rsidR="008268EC" w:rsidRPr="00762B40">
        <w:rPr>
          <w:rFonts w:ascii="Arial" w:hAnsi="Arial" w:cs="Arial"/>
          <w:sz w:val="22"/>
          <w:szCs w:val="24"/>
          <w:lang w:val="en-GB"/>
        </w:rPr>
        <w:t>to be accepted.</w:t>
      </w:r>
      <w:r w:rsidR="00F345B8">
        <w:rPr>
          <w:rFonts w:ascii="Arial" w:hAnsi="Arial" w:cs="Arial"/>
          <w:sz w:val="22"/>
          <w:szCs w:val="24"/>
          <w:lang w:val="en-GB"/>
        </w:rPr>
        <w:t xml:space="preserve"> No other relationship was evident six years following EUA (Appendix 6.6).</w:t>
      </w:r>
    </w:p>
    <w:p w14:paraId="09D2AE33" w14:textId="72719711" w:rsidR="00450D09" w:rsidRPr="00762B40" w:rsidRDefault="00450D09" w:rsidP="00450D09">
      <w:pPr>
        <w:spacing w:line="360" w:lineRule="auto"/>
        <w:rPr>
          <w:rFonts w:ascii="Arial" w:hAnsi="Arial" w:cs="Arial"/>
          <w:b/>
          <w:sz w:val="22"/>
          <w:szCs w:val="24"/>
          <w:lang w:val="en-GB"/>
        </w:rPr>
      </w:pPr>
    </w:p>
    <w:p w14:paraId="1DDAD582" w14:textId="0585800D" w:rsidR="00450D09" w:rsidRPr="00F55E56" w:rsidRDefault="00450D09" w:rsidP="00450D09">
      <w:pPr>
        <w:spacing w:line="360" w:lineRule="auto"/>
        <w:rPr>
          <w:rFonts w:ascii="Arial" w:hAnsi="Arial" w:cs="Arial"/>
          <w:color w:val="000000" w:themeColor="text1"/>
          <w:lang w:val="en-GB"/>
        </w:rPr>
      </w:pPr>
      <w:r w:rsidRPr="00762B40">
        <w:rPr>
          <w:rFonts w:ascii="Arial" w:hAnsi="Arial" w:cs="Arial"/>
          <w:b/>
          <w:color w:val="000000" w:themeColor="text1"/>
          <w:lang w:val="en-GB"/>
        </w:rPr>
        <w:t>Table 3.</w:t>
      </w:r>
      <w:r w:rsidR="00F345B8">
        <w:rPr>
          <w:rFonts w:ascii="Arial" w:hAnsi="Arial" w:cs="Arial"/>
          <w:b/>
          <w:color w:val="000000" w:themeColor="text1"/>
          <w:lang w:val="en-GB"/>
        </w:rPr>
        <w:t>2</w:t>
      </w:r>
      <w:r w:rsidRPr="00762B40">
        <w:rPr>
          <w:rFonts w:ascii="Arial" w:hAnsi="Arial" w:cs="Arial"/>
          <w:b/>
          <w:color w:val="000000" w:themeColor="text1"/>
          <w:lang w:val="en-GB"/>
        </w:rPr>
        <w:t xml:space="preserve"> </w:t>
      </w:r>
      <w:r w:rsidRPr="00762B40">
        <w:rPr>
          <w:rFonts w:ascii="Arial" w:hAnsi="Arial" w:cs="Arial"/>
          <w:color w:val="000000" w:themeColor="text1"/>
          <w:lang w:val="en-GB"/>
        </w:rPr>
        <w:t xml:space="preserve">– </w:t>
      </w:r>
      <w:r w:rsidR="00F55E56">
        <w:rPr>
          <w:rFonts w:ascii="Arial" w:hAnsi="Arial" w:cs="Arial"/>
          <w:b/>
          <w:color w:val="000000" w:themeColor="text1"/>
          <w:lang w:val="en-GB"/>
        </w:rPr>
        <w:t xml:space="preserve">Positive </w:t>
      </w:r>
      <w:r w:rsidR="003E3390">
        <w:rPr>
          <w:rFonts w:ascii="Arial" w:hAnsi="Arial" w:cs="Arial"/>
          <w:b/>
          <w:color w:val="000000" w:themeColor="text1"/>
          <w:lang w:val="en-GB"/>
        </w:rPr>
        <w:t>IAL</w:t>
      </w:r>
      <w:r w:rsidR="00F55E56">
        <w:rPr>
          <w:rFonts w:ascii="Arial" w:hAnsi="Arial" w:cs="Arial"/>
          <w:b/>
          <w:color w:val="000000" w:themeColor="text1"/>
          <w:lang w:val="en-GB"/>
        </w:rPr>
        <w:t xml:space="preserve"> </w:t>
      </w:r>
      <w:r w:rsidR="003E3390">
        <w:rPr>
          <w:rFonts w:ascii="Arial" w:hAnsi="Arial" w:cs="Arial"/>
          <w:b/>
          <w:color w:val="000000" w:themeColor="text1"/>
          <w:lang w:val="en-GB"/>
        </w:rPr>
        <w:t>cover change</w:t>
      </w:r>
      <w:r w:rsidR="00F55E56">
        <w:rPr>
          <w:rFonts w:ascii="Arial" w:hAnsi="Arial" w:cs="Arial"/>
          <w:b/>
          <w:color w:val="000000" w:themeColor="text1"/>
          <w:lang w:val="en-GB"/>
        </w:rPr>
        <w:t xml:space="preserve"> observed six years following EUA</w:t>
      </w:r>
      <w:r w:rsidR="00F55E56">
        <w:rPr>
          <w:rFonts w:ascii="Arial" w:hAnsi="Arial" w:cs="Arial"/>
          <w:color w:val="000000" w:themeColor="text1"/>
          <w:lang w:val="en-GB"/>
        </w:rPr>
        <w:t xml:space="preserve"> (N = 258). </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762B40" w14:paraId="06A1B6B3" w14:textId="77777777" w:rsidTr="00450D09">
        <w:trPr>
          <w:trHeight w:val="799"/>
        </w:trPr>
        <w:tc>
          <w:tcPr>
            <w:tcW w:w="1529" w:type="dxa"/>
            <w:tcBorders>
              <w:bottom w:val="single" w:sz="4" w:space="0" w:color="auto"/>
            </w:tcBorders>
            <w:vAlign w:val="center"/>
          </w:tcPr>
          <w:p w14:paraId="6F3D9206" w14:textId="69CBE5DF"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Land use</w:t>
            </w:r>
          </w:p>
        </w:tc>
        <w:tc>
          <w:tcPr>
            <w:tcW w:w="1507" w:type="dxa"/>
            <w:gridSpan w:val="2"/>
            <w:tcBorders>
              <w:bottom w:val="single" w:sz="4" w:space="0" w:color="auto"/>
            </w:tcBorders>
            <w:vAlign w:val="center"/>
          </w:tcPr>
          <w:p w14:paraId="2817DA0E"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Estimate</w:t>
            </w:r>
          </w:p>
        </w:tc>
        <w:tc>
          <w:tcPr>
            <w:tcW w:w="1493" w:type="dxa"/>
            <w:tcBorders>
              <w:bottom w:val="single" w:sz="4" w:space="0" w:color="auto"/>
            </w:tcBorders>
            <w:vAlign w:val="center"/>
          </w:tcPr>
          <w:p w14:paraId="361517E3"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 SE of estimate</w:t>
            </w:r>
          </w:p>
        </w:tc>
        <w:tc>
          <w:tcPr>
            <w:tcW w:w="1319" w:type="dxa"/>
            <w:gridSpan w:val="2"/>
            <w:tcBorders>
              <w:bottom w:val="single" w:sz="4" w:space="0" w:color="auto"/>
            </w:tcBorders>
            <w:vAlign w:val="center"/>
          </w:tcPr>
          <w:p w14:paraId="62424045"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t-value</w:t>
            </w:r>
          </w:p>
        </w:tc>
        <w:tc>
          <w:tcPr>
            <w:tcW w:w="1333" w:type="dxa"/>
            <w:gridSpan w:val="2"/>
            <w:tcBorders>
              <w:bottom w:val="single" w:sz="4" w:space="0" w:color="auto"/>
            </w:tcBorders>
            <w:vAlign w:val="center"/>
          </w:tcPr>
          <w:p w14:paraId="22A88AFC"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i/>
                <w:color w:val="000000" w:themeColor="text1"/>
                <w:lang w:val="en-GB"/>
              </w:rPr>
              <w:t>p</w:t>
            </w:r>
            <w:r w:rsidRPr="00762B40">
              <w:rPr>
                <w:rFonts w:ascii="Arial" w:hAnsi="Arial" w:cs="Arial"/>
                <w:b/>
                <w:bCs/>
                <w:color w:val="000000" w:themeColor="text1"/>
                <w:lang w:val="en-GB"/>
              </w:rPr>
              <w:t>-value</w:t>
            </w:r>
          </w:p>
        </w:tc>
        <w:tc>
          <w:tcPr>
            <w:tcW w:w="1064" w:type="dxa"/>
            <w:tcBorders>
              <w:bottom w:val="single" w:sz="4" w:space="0" w:color="auto"/>
            </w:tcBorders>
            <w:vAlign w:val="center"/>
          </w:tcPr>
          <w:p w14:paraId="36E898F3"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R</w:t>
            </w:r>
            <w:r w:rsidRPr="00762B40">
              <w:rPr>
                <w:rFonts w:ascii="Arial" w:hAnsi="Arial" w:cs="Arial"/>
                <w:b/>
                <w:bCs/>
                <w:color w:val="000000" w:themeColor="text1"/>
                <w:vertAlign w:val="superscript"/>
                <w:lang w:val="en-GB"/>
              </w:rPr>
              <w:t>2</w:t>
            </w:r>
            <w:r w:rsidRPr="00762B40">
              <w:rPr>
                <w:rFonts w:ascii="Arial" w:hAnsi="Arial" w:cs="Arial"/>
                <w:b/>
                <w:bCs/>
                <w:color w:val="000000" w:themeColor="text1"/>
                <w:lang w:val="en-GB"/>
              </w:rPr>
              <w:t>M</w:t>
            </w:r>
          </w:p>
        </w:tc>
        <w:tc>
          <w:tcPr>
            <w:tcW w:w="1155" w:type="dxa"/>
            <w:tcBorders>
              <w:bottom w:val="single" w:sz="4" w:space="0" w:color="auto"/>
            </w:tcBorders>
            <w:vAlign w:val="center"/>
          </w:tcPr>
          <w:p w14:paraId="14406CFC"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R</w:t>
            </w:r>
            <w:r w:rsidRPr="00762B40">
              <w:rPr>
                <w:rFonts w:ascii="Arial" w:hAnsi="Arial" w:cs="Arial"/>
                <w:b/>
                <w:bCs/>
                <w:color w:val="000000" w:themeColor="text1"/>
                <w:vertAlign w:val="superscript"/>
                <w:lang w:val="en-GB"/>
              </w:rPr>
              <w:t>2</w:t>
            </w:r>
            <w:r w:rsidRPr="00762B40">
              <w:rPr>
                <w:rFonts w:ascii="Arial" w:hAnsi="Arial" w:cs="Arial"/>
                <w:b/>
                <w:bCs/>
                <w:color w:val="000000" w:themeColor="text1"/>
                <w:lang w:val="en-GB"/>
              </w:rPr>
              <w:t>C</w:t>
            </w:r>
          </w:p>
        </w:tc>
      </w:tr>
      <w:tr w:rsidR="00450D09" w:rsidRPr="00762B40" w14:paraId="29A7674B" w14:textId="77777777" w:rsidTr="008A650D">
        <w:trPr>
          <w:trHeight w:val="81"/>
        </w:trPr>
        <w:tc>
          <w:tcPr>
            <w:tcW w:w="1529" w:type="dxa"/>
            <w:tcBorders>
              <w:right w:val="nil"/>
            </w:tcBorders>
          </w:tcPr>
          <w:p w14:paraId="04EA9885" w14:textId="245BF112" w:rsidR="00450D09" w:rsidRPr="00762B40" w:rsidRDefault="003E3390" w:rsidP="008A650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IAL</w:t>
            </w:r>
          </w:p>
        </w:tc>
        <w:tc>
          <w:tcPr>
            <w:tcW w:w="1468" w:type="dxa"/>
            <w:tcBorders>
              <w:right w:val="nil"/>
            </w:tcBorders>
            <w:vAlign w:val="center"/>
          </w:tcPr>
          <w:p w14:paraId="36E9CF3A" w14:textId="03F91FB5"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4522.85</w:t>
            </w:r>
          </w:p>
        </w:tc>
        <w:tc>
          <w:tcPr>
            <w:tcW w:w="1651" w:type="dxa"/>
            <w:gridSpan w:val="3"/>
            <w:tcBorders>
              <w:left w:val="nil"/>
              <w:right w:val="nil"/>
            </w:tcBorders>
            <w:vAlign w:val="center"/>
          </w:tcPr>
          <w:p w14:paraId="42BFC4A7" w14:textId="3D1B418D"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1904.92</w:t>
            </w:r>
          </w:p>
        </w:tc>
        <w:tc>
          <w:tcPr>
            <w:tcW w:w="1289" w:type="dxa"/>
            <w:gridSpan w:val="2"/>
            <w:tcBorders>
              <w:left w:val="nil"/>
            </w:tcBorders>
            <w:vAlign w:val="center"/>
          </w:tcPr>
          <w:p w14:paraId="51E819AD" w14:textId="3AD1DC40"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2.37</w:t>
            </w:r>
          </w:p>
        </w:tc>
        <w:tc>
          <w:tcPr>
            <w:tcW w:w="1244" w:type="dxa"/>
            <w:tcBorders>
              <w:left w:val="nil"/>
            </w:tcBorders>
            <w:vAlign w:val="center"/>
          </w:tcPr>
          <w:p w14:paraId="502DE7F9" w14:textId="0D768E3F"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0.02</w:t>
            </w:r>
          </w:p>
        </w:tc>
        <w:tc>
          <w:tcPr>
            <w:tcW w:w="1064" w:type="dxa"/>
            <w:tcBorders>
              <w:left w:val="nil"/>
            </w:tcBorders>
          </w:tcPr>
          <w:p w14:paraId="0C292B67" w14:textId="5BE8D727"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0.02</w:t>
            </w:r>
          </w:p>
        </w:tc>
        <w:tc>
          <w:tcPr>
            <w:tcW w:w="1155" w:type="dxa"/>
            <w:tcBorders>
              <w:left w:val="nil"/>
            </w:tcBorders>
          </w:tcPr>
          <w:p w14:paraId="2272D022" w14:textId="23204240"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0.10</w:t>
            </w:r>
          </w:p>
        </w:tc>
      </w:tr>
    </w:tbl>
    <w:p w14:paraId="07B6506E" w14:textId="1E86F85A" w:rsidR="00450D09" w:rsidRDefault="00450D09" w:rsidP="00634517">
      <w:pPr>
        <w:spacing w:line="360" w:lineRule="auto"/>
        <w:rPr>
          <w:rFonts w:ascii="Arial" w:hAnsi="Arial" w:cs="Arial"/>
          <w:b/>
          <w:sz w:val="22"/>
          <w:szCs w:val="22"/>
          <w:lang w:val="en-GB"/>
        </w:rPr>
      </w:pPr>
    </w:p>
    <w:p w14:paraId="3D75EEB3" w14:textId="77777777" w:rsidR="00D9430D" w:rsidRPr="00762B40" w:rsidRDefault="00D9430D" w:rsidP="00634517">
      <w:pPr>
        <w:spacing w:line="360" w:lineRule="auto"/>
        <w:rPr>
          <w:rFonts w:ascii="Arial" w:hAnsi="Arial" w:cs="Arial"/>
          <w:b/>
          <w:sz w:val="22"/>
          <w:szCs w:val="22"/>
          <w:lang w:val="en-GB"/>
        </w:rPr>
      </w:pPr>
    </w:p>
    <w:p w14:paraId="6417F3F5" w14:textId="667FE15F" w:rsidR="00450D09" w:rsidRPr="00762B40" w:rsidRDefault="00450D09" w:rsidP="00450D09">
      <w:pPr>
        <w:spacing w:line="360" w:lineRule="auto"/>
        <w:rPr>
          <w:rFonts w:ascii="Arial" w:hAnsi="Arial" w:cs="Arial"/>
          <w:b/>
          <w:sz w:val="24"/>
          <w:szCs w:val="24"/>
          <w:lang w:val="en-GB"/>
        </w:rPr>
      </w:pPr>
      <w:r w:rsidRPr="00762B40">
        <w:rPr>
          <w:rFonts w:ascii="Arial" w:hAnsi="Arial" w:cs="Arial"/>
          <w:b/>
          <w:sz w:val="24"/>
          <w:szCs w:val="24"/>
          <w:lang w:val="en-GB"/>
        </w:rPr>
        <w:t>3.</w:t>
      </w:r>
      <w:r w:rsidR="00C07C43" w:rsidRPr="00762B40">
        <w:rPr>
          <w:rFonts w:ascii="Arial" w:hAnsi="Arial" w:cs="Arial"/>
          <w:b/>
          <w:sz w:val="24"/>
          <w:szCs w:val="24"/>
          <w:lang w:val="en-GB"/>
        </w:rPr>
        <w:t>4</w:t>
      </w:r>
      <w:r w:rsidRPr="00762B40">
        <w:rPr>
          <w:rFonts w:ascii="Arial" w:hAnsi="Arial" w:cs="Arial"/>
          <w:b/>
          <w:sz w:val="24"/>
          <w:szCs w:val="24"/>
          <w:lang w:val="en-GB"/>
        </w:rPr>
        <w:t xml:space="preserve"> </w:t>
      </w:r>
      <w:r w:rsidR="00F60097">
        <w:rPr>
          <w:rFonts w:ascii="Arial" w:hAnsi="Arial" w:cs="Arial"/>
          <w:b/>
          <w:sz w:val="24"/>
          <w:szCs w:val="24"/>
          <w:lang w:val="en-GB"/>
        </w:rPr>
        <w:t>Do breakpoints align with Soviet Union Collapse and European Union Accession?</w:t>
      </w:r>
      <w:r w:rsidRPr="00762B40">
        <w:rPr>
          <w:rFonts w:ascii="Arial" w:hAnsi="Arial" w:cs="Arial"/>
          <w:b/>
          <w:sz w:val="24"/>
          <w:szCs w:val="24"/>
          <w:lang w:val="en-GB"/>
        </w:rPr>
        <w:t xml:space="preserve">  </w:t>
      </w:r>
    </w:p>
    <w:p w14:paraId="4A28C834" w14:textId="19954983" w:rsidR="00447C31" w:rsidRPr="00762B40" w:rsidRDefault="00B11861" w:rsidP="00450D09">
      <w:pPr>
        <w:spacing w:line="360" w:lineRule="auto"/>
        <w:rPr>
          <w:rFonts w:ascii="Arial" w:hAnsi="Arial" w:cs="Arial"/>
          <w:sz w:val="22"/>
          <w:szCs w:val="24"/>
          <w:lang w:val="en-GB"/>
        </w:rPr>
      </w:pPr>
      <w:r w:rsidRPr="00762B40">
        <w:rPr>
          <w:rFonts w:ascii="Arial" w:hAnsi="Arial" w:cs="Arial"/>
          <w:sz w:val="22"/>
          <w:szCs w:val="24"/>
          <w:lang w:val="en-GB"/>
        </w:rPr>
        <w:t xml:space="preserve">For </w:t>
      </w:r>
      <w:r w:rsidR="00CE3C8F">
        <w:rPr>
          <w:rFonts w:ascii="Arial" w:hAnsi="Arial" w:cs="Arial"/>
          <w:sz w:val="22"/>
          <w:szCs w:val="24"/>
          <w:lang w:val="en-GB"/>
        </w:rPr>
        <w:t>all</w:t>
      </w:r>
      <w:r w:rsidRPr="00762B40">
        <w:rPr>
          <w:rFonts w:ascii="Arial" w:hAnsi="Arial" w:cs="Arial"/>
          <w:sz w:val="22"/>
          <w:szCs w:val="24"/>
          <w:lang w:val="en-GB"/>
        </w:rPr>
        <w:t xml:space="preserve"> </w:t>
      </w:r>
      <w:r w:rsidR="00751473" w:rsidRPr="00762B40">
        <w:rPr>
          <w:rFonts w:ascii="Arial" w:hAnsi="Arial" w:cs="Arial"/>
          <w:sz w:val="22"/>
          <w:szCs w:val="24"/>
          <w:lang w:val="en-GB"/>
        </w:rPr>
        <w:t>LUC</w:t>
      </w:r>
      <w:r w:rsidR="00D266E0">
        <w:rPr>
          <w:rFonts w:ascii="Arial" w:hAnsi="Arial" w:cs="Arial"/>
          <w:sz w:val="22"/>
          <w:szCs w:val="24"/>
          <w:lang w:val="en-GB"/>
        </w:rPr>
        <w:t xml:space="preserve">s </w:t>
      </w:r>
      <w:r w:rsidR="00751473" w:rsidRPr="00762B40">
        <w:rPr>
          <w:rFonts w:ascii="Arial" w:hAnsi="Arial" w:cs="Arial"/>
          <w:sz w:val="22"/>
          <w:szCs w:val="24"/>
          <w:lang w:val="en-GB"/>
        </w:rPr>
        <w:t xml:space="preserve">and transitions, breakpoints did not line up </w:t>
      </w:r>
      <w:r w:rsidR="00CE3C8F">
        <w:rPr>
          <w:rFonts w:ascii="Arial" w:hAnsi="Arial" w:cs="Arial"/>
          <w:sz w:val="22"/>
          <w:szCs w:val="24"/>
          <w:lang w:val="en-GB"/>
        </w:rPr>
        <w:t xml:space="preserve">evenly </w:t>
      </w:r>
      <w:r w:rsidR="00751473" w:rsidRPr="00762B40">
        <w:rPr>
          <w:rFonts w:ascii="Arial" w:hAnsi="Arial" w:cs="Arial"/>
          <w:sz w:val="22"/>
          <w:szCs w:val="24"/>
          <w:lang w:val="en-GB"/>
        </w:rPr>
        <w:t xml:space="preserve">with the two SPE events. </w:t>
      </w:r>
      <w:r w:rsidR="003E0819">
        <w:rPr>
          <w:rFonts w:ascii="Arial" w:hAnsi="Arial" w:cs="Arial"/>
          <w:sz w:val="22"/>
          <w:szCs w:val="24"/>
          <w:lang w:val="en-GB"/>
        </w:rPr>
        <w:t>IAL</w:t>
      </w:r>
      <w:r w:rsidR="00751473" w:rsidRPr="00762B40">
        <w:rPr>
          <w:rFonts w:ascii="Arial" w:hAnsi="Arial" w:cs="Arial"/>
          <w:sz w:val="22"/>
          <w:szCs w:val="24"/>
          <w:lang w:val="en-GB"/>
        </w:rPr>
        <w:t xml:space="preserve"> was the only land use type to have one breakpoint point precisely match an SPE event: EUA </w:t>
      </w:r>
      <w:r w:rsidR="00751473" w:rsidRPr="00762B40">
        <w:rPr>
          <w:rFonts w:ascii="Arial" w:hAnsi="Arial" w:cs="Arial"/>
          <w:sz w:val="22"/>
          <w:szCs w:val="24"/>
          <w:lang w:val="en-GB"/>
        </w:rPr>
        <w:lastRenderedPageBreak/>
        <w:t xml:space="preserve">(Figure 3.5a). </w:t>
      </w:r>
      <w:r w:rsidR="003E0819">
        <w:rPr>
          <w:rFonts w:ascii="Arial" w:hAnsi="Arial" w:cs="Arial"/>
          <w:sz w:val="22"/>
          <w:szCs w:val="24"/>
          <w:lang w:val="en-GB"/>
        </w:rPr>
        <w:t>AAL</w:t>
      </w:r>
      <w:r w:rsidR="00751473" w:rsidRPr="00762B40">
        <w:rPr>
          <w:rFonts w:ascii="Arial" w:hAnsi="Arial" w:cs="Arial"/>
          <w:sz w:val="22"/>
          <w:szCs w:val="24"/>
          <w:lang w:val="en-GB"/>
        </w:rPr>
        <w:t xml:space="preserve"> experienced two breakpoints directly following SUC: one signifying a sharp decrease in land cover, trailed by a sharp increase (Figure 3.5b). </w:t>
      </w:r>
      <w:r w:rsidR="003E0819">
        <w:rPr>
          <w:rFonts w:ascii="Arial" w:hAnsi="Arial" w:cs="Arial"/>
          <w:sz w:val="22"/>
          <w:szCs w:val="24"/>
          <w:lang w:val="en-GB"/>
        </w:rPr>
        <w:t>EAL</w:t>
      </w:r>
      <w:r w:rsidR="00751473" w:rsidRPr="00762B40">
        <w:rPr>
          <w:rFonts w:ascii="Arial" w:hAnsi="Arial" w:cs="Arial"/>
          <w:sz w:val="22"/>
          <w:szCs w:val="24"/>
          <w:lang w:val="en-GB"/>
        </w:rPr>
        <w:t xml:space="preserve"> experienced a breakpoint four year</w:t>
      </w:r>
      <w:r w:rsidR="00861849" w:rsidRPr="00762B40">
        <w:rPr>
          <w:rFonts w:ascii="Arial" w:hAnsi="Arial" w:cs="Arial"/>
          <w:sz w:val="22"/>
          <w:szCs w:val="24"/>
          <w:lang w:val="en-GB"/>
        </w:rPr>
        <w:t>s</w:t>
      </w:r>
      <w:r w:rsidR="00751473" w:rsidRPr="00762B40">
        <w:rPr>
          <w:rFonts w:ascii="Arial" w:hAnsi="Arial" w:cs="Arial"/>
          <w:sz w:val="22"/>
          <w:szCs w:val="24"/>
          <w:lang w:val="en-GB"/>
        </w:rPr>
        <w:t xml:space="preserve"> following SUC and three years following EUA (Figure 3.5c). </w:t>
      </w:r>
    </w:p>
    <w:p w14:paraId="1C08B183" w14:textId="17D1ED80" w:rsidR="00A60D89" w:rsidRPr="00762B40" w:rsidRDefault="00A60D89" w:rsidP="00450D09">
      <w:pPr>
        <w:spacing w:line="360" w:lineRule="auto"/>
        <w:rPr>
          <w:rFonts w:ascii="Arial" w:hAnsi="Arial" w:cs="Arial"/>
          <w:b/>
          <w:sz w:val="24"/>
          <w:szCs w:val="24"/>
          <w:lang w:val="en-GB"/>
        </w:rPr>
      </w:pPr>
    </w:p>
    <w:p w14:paraId="7E3F7928" w14:textId="6B91071D" w:rsidR="00450D09" w:rsidRPr="00762B40" w:rsidRDefault="00517C4B" w:rsidP="00634517">
      <w:pPr>
        <w:spacing w:line="360" w:lineRule="auto"/>
        <w:rPr>
          <w:rFonts w:ascii="Arial" w:hAnsi="Arial" w:cs="Arial"/>
          <w:b/>
          <w:sz w:val="24"/>
          <w:szCs w:val="24"/>
          <w:lang w:val="en-GB"/>
        </w:rPr>
      </w:pPr>
      <w:r w:rsidRPr="00762B40">
        <w:rPr>
          <w:rFonts w:ascii="Arial" w:hAnsi="Arial" w:cs="Arial"/>
          <w:b/>
          <w:noProof/>
          <w:sz w:val="24"/>
          <w:szCs w:val="24"/>
          <w:lang w:val="en-GB"/>
        </w:rPr>
        <mc:AlternateContent>
          <mc:Choice Requires="wps">
            <w:drawing>
              <wp:anchor distT="0" distB="0" distL="114300" distR="114300" simplePos="0" relativeHeight="251670528" behindDoc="0" locked="0" layoutInCell="1" allowOverlap="1" wp14:anchorId="2D5E98A2" wp14:editId="246E7E64">
                <wp:simplePos x="0" y="0"/>
                <wp:positionH relativeFrom="column">
                  <wp:posOffset>101600</wp:posOffset>
                </wp:positionH>
                <wp:positionV relativeFrom="paragraph">
                  <wp:posOffset>61595</wp:posOffset>
                </wp:positionV>
                <wp:extent cx="6008915" cy="424543"/>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008915" cy="424543"/>
                        </a:xfrm>
                        <a:prstGeom prst="rect">
                          <a:avLst/>
                        </a:prstGeom>
                        <a:noFill/>
                        <a:ln w="6350">
                          <a:noFill/>
                        </a:ln>
                      </wps:spPr>
                      <wps:txbx>
                        <w:txbxContent>
                          <w:p w14:paraId="55C7C828" w14:textId="14BE72A7" w:rsidR="006301A3" w:rsidRPr="00C07C43" w:rsidRDefault="006301A3"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5E98A2" id="Text Box 41" o:spid="_x0000_s1035" type="#_x0000_t202" style="position:absolute;margin-left:8pt;margin-top:4.85pt;width:473.15pt;height:33.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" filled="f" stroked="f" strokeweight=".5pt">
                <v:textbox>
                  <w:txbxContent>
                    <w:p w14:paraId="55C7C828" w14:textId="14BE72A7" w:rsidR="006301A3" w:rsidRPr="00C07C43" w:rsidRDefault="006301A3"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v:textbox>
              </v:shape>
            </w:pict>
          </mc:Fallback>
        </mc:AlternateContent>
      </w:r>
      <w:r w:rsidR="00751473" w:rsidRPr="00762B40">
        <w:rPr>
          <w:rFonts w:ascii="Arial" w:hAnsi="Arial" w:cs="Arial"/>
          <w:b/>
          <w:noProof/>
          <w:sz w:val="24"/>
          <w:szCs w:val="24"/>
          <w:lang w:val="en-GB"/>
        </w:rPr>
        <w:drawing>
          <wp:inline distT="0" distB="0" distL="0" distR="0" wp14:anchorId="66A47036" wp14:editId="4707C0A7">
            <wp:extent cx="5969000" cy="2089150"/>
            <wp:effectExtent l="0" t="0" r="0" b="635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69000" cy="2089150"/>
                    </a:xfrm>
                    <a:prstGeom prst="rect">
                      <a:avLst/>
                    </a:prstGeom>
                  </pic:spPr>
                </pic:pic>
              </a:graphicData>
            </a:graphic>
          </wp:inline>
        </w:drawing>
      </w:r>
    </w:p>
    <w:p w14:paraId="3BC09416" w14:textId="255FB953" w:rsidR="00C07C43" w:rsidRPr="00762B40" w:rsidRDefault="00C07C43" w:rsidP="00C07C43">
      <w:pPr>
        <w:rPr>
          <w:rFonts w:ascii="Arial" w:hAnsi="Arial" w:cs="Arial"/>
          <w:color w:val="FF0000"/>
          <w:sz w:val="22"/>
          <w:szCs w:val="24"/>
          <w:lang w:val="en-GB"/>
        </w:rPr>
      </w:pPr>
      <w:r w:rsidRPr="00762B40">
        <w:rPr>
          <w:rFonts w:ascii="Arial" w:hAnsi="Arial" w:cs="Arial"/>
          <w:b/>
          <w:color w:val="000000" w:themeColor="text1"/>
          <w:lang w:val="en-GB"/>
        </w:rPr>
        <w:t>Figure 3.5</w:t>
      </w:r>
      <w:r w:rsidRPr="00762B40">
        <w:rPr>
          <w:rFonts w:ascii="Arial" w:hAnsi="Arial" w:cs="Arial"/>
          <w:color w:val="000000" w:themeColor="text1"/>
          <w:lang w:val="en-GB"/>
        </w:rPr>
        <w:t xml:space="preserve"> – </w:t>
      </w:r>
      <w:r w:rsidRPr="00CE3C8F">
        <w:rPr>
          <w:rFonts w:ascii="Arial" w:hAnsi="Arial" w:cs="Arial"/>
          <w:b/>
          <w:color w:val="000000" w:themeColor="text1"/>
          <w:lang w:val="en-GB"/>
        </w:rPr>
        <w:t xml:space="preserve">Breakpoint </w:t>
      </w:r>
      <w:r w:rsidR="00861849" w:rsidRPr="00CE3C8F">
        <w:rPr>
          <w:rFonts w:ascii="Arial" w:hAnsi="Arial" w:cs="Arial"/>
          <w:b/>
          <w:color w:val="000000" w:themeColor="text1"/>
          <w:lang w:val="en-GB"/>
        </w:rPr>
        <w:t>figures</w:t>
      </w:r>
      <w:r w:rsidRPr="00CE3C8F">
        <w:rPr>
          <w:rFonts w:ascii="Arial" w:hAnsi="Arial" w:cs="Arial"/>
          <w:b/>
          <w:color w:val="000000" w:themeColor="text1"/>
          <w:lang w:val="en-GB"/>
        </w:rPr>
        <w:t xml:space="preserve"> for (a) </w:t>
      </w:r>
      <w:r w:rsidR="003E0819">
        <w:rPr>
          <w:rFonts w:ascii="Arial" w:hAnsi="Arial" w:cs="Arial"/>
          <w:b/>
          <w:color w:val="000000" w:themeColor="text1"/>
          <w:lang w:val="en-GB"/>
        </w:rPr>
        <w:t>IAL</w:t>
      </w:r>
      <w:r w:rsidRPr="00CE3C8F">
        <w:rPr>
          <w:rFonts w:ascii="Arial" w:hAnsi="Arial" w:cs="Arial"/>
          <w:b/>
          <w:color w:val="000000" w:themeColor="text1"/>
          <w:lang w:val="en-GB"/>
        </w:rPr>
        <w:t xml:space="preserve">, (b) </w:t>
      </w:r>
      <w:r w:rsidR="003E0819">
        <w:rPr>
          <w:rFonts w:ascii="Arial" w:hAnsi="Arial" w:cs="Arial"/>
          <w:b/>
          <w:color w:val="000000" w:themeColor="text1"/>
          <w:lang w:val="en-GB"/>
        </w:rPr>
        <w:t>AAL</w:t>
      </w:r>
      <w:r w:rsidRPr="00CE3C8F">
        <w:rPr>
          <w:rFonts w:ascii="Arial" w:hAnsi="Arial" w:cs="Arial"/>
          <w:b/>
          <w:color w:val="000000" w:themeColor="text1"/>
          <w:lang w:val="en-GB"/>
        </w:rPr>
        <w:t xml:space="preserve"> and (c) </w:t>
      </w:r>
      <w:r w:rsidR="003E0819">
        <w:rPr>
          <w:rFonts w:ascii="Arial" w:hAnsi="Arial" w:cs="Arial"/>
          <w:b/>
          <w:color w:val="000000" w:themeColor="text1"/>
          <w:lang w:val="en-GB"/>
        </w:rPr>
        <w:t>EAL</w:t>
      </w:r>
      <w:r w:rsidRPr="00CE3C8F">
        <w:rPr>
          <w:rFonts w:ascii="Arial" w:hAnsi="Arial" w:cs="Arial"/>
          <w:b/>
          <w:color w:val="000000" w:themeColor="text1"/>
          <w:lang w:val="en-GB"/>
        </w:rPr>
        <w:t>.</w:t>
      </w:r>
      <w:r w:rsidRPr="00762B40">
        <w:rPr>
          <w:rFonts w:ascii="Arial" w:hAnsi="Arial" w:cs="Arial"/>
          <w:color w:val="000000" w:themeColor="text1"/>
          <w:lang w:val="en-GB"/>
        </w:rPr>
        <w:t xml:space="preserve"> Coloured line shows total land use area </w:t>
      </w:r>
      <w:r w:rsidR="00861849" w:rsidRPr="00762B40">
        <w:rPr>
          <w:rFonts w:ascii="Arial" w:hAnsi="Arial" w:cs="Arial"/>
          <w:color w:val="000000" w:themeColor="text1"/>
          <w:lang w:val="en-GB"/>
        </w:rPr>
        <w:t>(km</w:t>
      </w:r>
      <w:r w:rsidR="00861849" w:rsidRPr="00762B40">
        <w:rPr>
          <w:rFonts w:ascii="Arial" w:hAnsi="Arial" w:cs="Arial"/>
          <w:color w:val="000000" w:themeColor="text1"/>
          <w:vertAlign w:val="superscript"/>
          <w:lang w:val="en-GB"/>
        </w:rPr>
        <w:t>2</w:t>
      </w:r>
      <w:r w:rsidR="00861849" w:rsidRPr="00762B40">
        <w:rPr>
          <w:rFonts w:ascii="Arial" w:hAnsi="Arial" w:cs="Arial"/>
          <w:color w:val="000000" w:themeColor="text1"/>
          <w:lang w:val="en-GB"/>
        </w:rPr>
        <w:t xml:space="preserve">) </w:t>
      </w:r>
      <w:r w:rsidRPr="00762B40">
        <w:rPr>
          <w:rFonts w:ascii="Arial" w:hAnsi="Arial" w:cs="Arial"/>
          <w:color w:val="000000" w:themeColor="text1"/>
          <w:lang w:val="en-GB"/>
        </w:rPr>
        <w:t>per year. Dotted line represents the two SPE events (SUC and EUA). Dashed line indicates where model fit two breakpoints. Solid black line represents segmented regression</w:t>
      </w:r>
      <w:r w:rsidR="00861849" w:rsidRPr="00762B40">
        <w:rPr>
          <w:rFonts w:ascii="Arial" w:hAnsi="Arial" w:cs="Arial"/>
          <w:color w:val="000000" w:themeColor="text1"/>
          <w:lang w:val="en-GB"/>
        </w:rPr>
        <w:t>,</w:t>
      </w:r>
      <w:r w:rsidRPr="00762B40">
        <w:rPr>
          <w:rFonts w:ascii="Arial" w:hAnsi="Arial" w:cs="Arial"/>
          <w:color w:val="000000" w:themeColor="text1"/>
          <w:lang w:val="en-GB"/>
        </w:rPr>
        <w:t xml:space="preserve"> as fit by model.</w:t>
      </w:r>
    </w:p>
    <w:p w14:paraId="3BB3EE74" w14:textId="0CD3AF11" w:rsidR="00567038" w:rsidRPr="00762B40" w:rsidRDefault="00567038" w:rsidP="00634517">
      <w:pPr>
        <w:spacing w:line="360" w:lineRule="auto"/>
        <w:rPr>
          <w:rFonts w:ascii="Arial" w:hAnsi="Arial" w:cs="Arial"/>
          <w:b/>
          <w:sz w:val="22"/>
          <w:szCs w:val="22"/>
          <w:lang w:val="en-GB"/>
        </w:rPr>
      </w:pPr>
    </w:p>
    <w:p w14:paraId="0EA9C5A2" w14:textId="3DF5D375" w:rsidR="00E56DE1" w:rsidRPr="00762B40" w:rsidRDefault="00751473" w:rsidP="00634517">
      <w:pPr>
        <w:spacing w:line="360" w:lineRule="auto"/>
        <w:rPr>
          <w:rFonts w:ascii="Arial" w:hAnsi="Arial" w:cs="Arial"/>
          <w:sz w:val="22"/>
          <w:szCs w:val="24"/>
          <w:lang w:val="en-GB"/>
        </w:rPr>
      </w:pPr>
      <w:r w:rsidRPr="00762B40">
        <w:rPr>
          <w:rFonts w:ascii="Arial" w:hAnsi="Arial" w:cs="Arial"/>
          <w:sz w:val="22"/>
          <w:szCs w:val="24"/>
          <w:lang w:val="en-GB"/>
        </w:rPr>
        <w:t xml:space="preserve">Transitions between both extensive and </w:t>
      </w:r>
      <w:r w:rsidR="003E0819">
        <w:rPr>
          <w:rFonts w:ascii="Arial" w:hAnsi="Arial" w:cs="Arial"/>
          <w:sz w:val="22"/>
          <w:szCs w:val="24"/>
          <w:lang w:val="en-GB"/>
        </w:rPr>
        <w:t>AAL</w:t>
      </w:r>
      <w:r w:rsidRPr="00762B40">
        <w:rPr>
          <w:rFonts w:ascii="Arial" w:hAnsi="Arial" w:cs="Arial"/>
          <w:sz w:val="22"/>
          <w:szCs w:val="24"/>
          <w:lang w:val="en-GB"/>
        </w:rPr>
        <w:t xml:space="preserve"> to </w:t>
      </w:r>
      <w:r w:rsidR="003E0819">
        <w:rPr>
          <w:rFonts w:ascii="Arial" w:hAnsi="Arial" w:cs="Arial"/>
          <w:sz w:val="22"/>
          <w:szCs w:val="24"/>
          <w:lang w:val="en-GB"/>
        </w:rPr>
        <w:t>IAL</w:t>
      </w:r>
      <w:r w:rsidR="006F2B78" w:rsidRPr="00762B40">
        <w:rPr>
          <w:rFonts w:ascii="Arial" w:hAnsi="Arial" w:cs="Arial"/>
          <w:sz w:val="22"/>
          <w:szCs w:val="24"/>
          <w:lang w:val="en-GB"/>
        </w:rPr>
        <w:t xml:space="preserve"> and the reverse, followed roughly the same trajectory observed by the </w:t>
      </w:r>
      <w:r w:rsidR="00E56DE1" w:rsidRPr="00762B40">
        <w:rPr>
          <w:rFonts w:ascii="Arial" w:hAnsi="Arial" w:cs="Arial"/>
          <w:sz w:val="22"/>
          <w:szCs w:val="24"/>
          <w:lang w:val="en-GB"/>
        </w:rPr>
        <w:t>land use type</w:t>
      </w:r>
      <w:r w:rsidR="006F2B78" w:rsidRPr="00762B40">
        <w:rPr>
          <w:rFonts w:ascii="Arial" w:hAnsi="Arial" w:cs="Arial"/>
          <w:sz w:val="22"/>
          <w:szCs w:val="24"/>
          <w:lang w:val="en-GB"/>
        </w:rPr>
        <w:t xml:space="preserve"> transitioning into (</w:t>
      </w:r>
      <w:r w:rsidR="006F2B78" w:rsidRPr="00CE3C8F">
        <w:rPr>
          <w:rFonts w:ascii="Arial" w:hAnsi="Arial" w:cs="Arial"/>
          <w:color w:val="000000" w:themeColor="text1"/>
          <w:sz w:val="22"/>
          <w:szCs w:val="24"/>
          <w:lang w:val="en-GB"/>
        </w:rPr>
        <w:t>Appendix</w:t>
      </w:r>
      <w:r w:rsidR="00CE3C8F">
        <w:rPr>
          <w:rFonts w:ascii="Arial" w:hAnsi="Arial" w:cs="Arial"/>
          <w:color w:val="000000" w:themeColor="text1"/>
          <w:sz w:val="22"/>
          <w:szCs w:val="24"/>
          <w:lang w:val="en-GB"/>
        </w:rPr>
        <w:t xml:space="preserve"> 6.7.1 &amp; Appendix 6.7.2</w:t>
      </w:r>
      <w:r w:rsidR="006F2B78" w:rsidRPr="00762B40">
        <w:rPr>
          <w:rFonts w:ascii="Arial" w:hAnsi="Arial" w:cs="Arial"/>
          <w:color w:val="000000" w:themeColor="text1"/>
          <w:sz w:val="22"/>
          <w:szCs w:val="24"/>
          <w:lang w:val="en-GB"/>
        </w:rPr>
        <w:t xml:space="preserve">). </w:t>
      </w:r>
      <w:r w:rsidR="006F2B78" w:rsidRPr="00762B40">
        <w:rPr>
          <w:rFonts w:ascii="Arial" w:hAnsi="Arial" w:cs="Arial"/>
          <w:sz w:val="22"/>
          <w:szCs w:val="24"/>
          <w:lang w:val="en-GB"/>
        </w:rPr>
        <w:t xml:space="preserve"> </w:t>
      </w:r>
      <w:r w:rsidR="00D20383">
        <w:rPr>
          <w:rFonts w:ascii="Arial" w:hAnsi="Arial" w:cs="Arial"/>
          <w:sz w:val="22"/>
          <w:szCs w:val="24"/>
          <w:lang w:val="en-GB"/>
        </w:rPr>
        <w:t>Appendix 6.8 has a complete list of each LUC type’s breakpoints and their associated error.</w:t>
      </w:r>
    </w:p>
    <w:p w14:paraId="2A2FD79F" w14:textId="5798C681" w:rsidR="00D01B69" w:rsidRPr="00762B40" w:rsidRDefault="00D01B69" w:rsidP="00634517">
      <w:pPr>
        <w:spacing w:line="360" w:lineRule="auto"/>
        <w:rPr>
          <w:rFonts w:ascii="Arial" w:hAnsi="Arial" w:cs="Arial"/>
          <w:sz w:val="24"/>
          <w:szCs w:val="24"/>
          <w:lang w:val="en-GB"/>
        </w:rPr>
      </w:pPr>
    </w:p>
    <w:p w14:paraId="1B041CDB" w14:textId="35CADC8C" w:rsidR="00861849" w:rsidRDefault="00861849" w:rsidP="00634517">
      <w:pPr>
        <w:spacing w:line="360" w:lineRule="auto"/>
        <w:rPr>
          <w:rFonts w:ascii="Arial" w:hAnsi="Arial" w:cs="Arial"/>
          <w:sz w:val="24"/>
          <w:szCs w:val="24"/>
          <w:lang w:val="en-GB"/>
        </w:rPr>
      </w:pPr>
    </w:p>
    <w:p w14:paraId="427BA7D3" w14:textId="1CE20FA3" w:rsidR="00517C4B" w:rsidRDefault="00517C4B" w:rsidP="00634517">
      <w:pPr>
        <w:spacing w:line="360" w:lineRule="auto"/>
        <w:rPr>
          <w:rFonts w:ascii="Arial" w:hAnsi="Arial" w:cs="Arial"/>
          <w:sz w:val="24"/>
          <w:szCs w:val="24"/>
          <w:lang w:val="en-GB"/>
        </w:rPr>
      </w:pPr>
    </w:p>
    <w:p w14:paraId="277EACB8" w14:textId="41B4D3C7" w:rsidR="00517C4B" w:rsidRDefault="00517C4B" w:rsidP="00634517">
      <w:pPr>
        <w:spacing w:line="360" w:lineRule="auto"/>
        <w:rPr>
          <w:rFonts w:ascii="Arial" w:hAnsi="Arial" w:cs="Arial"/>
          <w:sz w:val="24"/>
          <w:szCs w:val="24"/>
          <w:lang w:val="en-GB"/>
        </w:rPr>
      </w:pPr>
    </w:p>
    <w:p w14:paraId="512D5754" w14:textId="537C09C8" w:rsidR="00517C4B" w:rsidRDefault="00517C4B" w:rsidP="00634517">
      <w:pPr>
        <w:spacing w:line="360" w:lineRule="auto"/>
        <w:rPr>
          <w:rFonts w:ascii="Arial" w:hAnsi="Arial" w:cs="Arial"/>
          <w:sz w:val="24"/>
          <w:szCs w:val="24"/>
          <w:lang w:val="en-GB"/>
        </w:rPr>
      </w:pPr>
    </w:p>
    <w:p w14:paraId="58901672" w14:textId="2AB9F69F" w:rsidR="00517C4B" w:rsidRDefault="00517C4B" w:rsidP="00634517">
      <w:pPr>
        <w:spacing w:line="360" w:lineRule="auto"/>
        <w:rPr>
          <w:rFonts w:ascii="Arial" w:hAnsi="Arial" w:cs="Arial"/>
          <w:sz w:val="24"/>
          <w:szCs w:val="24"/>
          <w:lang w:val="en-GB"/>
        </w:rPr>
      </w:pPr>
    </w:p>
    <w:p w14:paraId="3B36F81F" w14:textId="46D9863E" w:rsidR="00517C4B" w:rsidRDefault="00517C4B" w:rsidP="00634517">
      <w:pPr>
        <w:spacing w:line="360" w:lineRule="auto"/>
        <w:rPr>
          <w:rFonts w:ascii="Arial" w:hAnsi="Arial" w:cs="Arial"/>
          <w:sz w:val="24"/>
          <w:szCs w:val="24"/>
          <w:lang w:val="en-GB"/>
        </w:rPr>
      </w:pPr>
    </w:p>
    <w:p w14:paraId="21FFCF38" w14:textId="6DBD50E3" w:rsidR="00517C4B" w:rsidRDefault="00517C4B" w:rsidP="00634517">
      <w:pPr>
        <w:spacing w:line="360" w:lineRule="auto"/>
        <w:rPr>
          <w:rFonts w:ascii="Arial" w:hAnsi="Arial" w:cs="Arial"/>
          <w:sz w:val="24"/>
          <w:szCs w:val="24"/>
          <w:lang w:val="en-GB"/>
        </w:rPr>
      </w:pPr>
    </w:p>
    <w:p w14:paraId="12D5017D" w14:textId="10A6D6FA" w:rsidR="00517C4B" w:rsidRDefault="00517C4B" w:rsidP="00634517">
      <w:pPr>
        <w:spacing w:line="360" w:lineRule="auto"/>
        <w:rPr>
          <w:rFonts w:ascii="Arial" w:hAnsi="Arial" w:cs="Arial"/>
          <w:sz w:val="24"/>
          <w:szCs w:val="24"/>
          <w:lang w:val="en-GB"/>
        </w:rPr>
      </w:pPr>
    </w:p>
    <w:p w14:paraId="6B9201FE" w14:textId="5B6370EC" w:rsidR="00517C4B" w:rsidRDefault="00517C4B" w:rsidP="00634517">
      <w:pPr>
        <w:spacing w:line="360" w:lineRule="auto"/>
        <w:rPr>
          <w:rFonts w:ascii="Arial" w:hAnsi="Arial" w:cs="Arial"/>
          <w:sz w:val="24"/>
          <w:szCs w:val="24"/>
          <w:lang w:val="en-GB"/>
        </w:rPr>
      </w:pPr>
    </w:p>
    <w:p w14:paraId="10EFED1F" w14:textId="5F687A81" w:rsidR="00517C4B" w:rsidRDefault="00517C4B" w:rsidP="00634517">
      <w:pPr>
        <w:spacing w:line="360" w:lineRule="auto"/>
        <w:rPr>
          <w:rFonts w:ascii="Arial" w:hAnsi="Arial" w:cs="Arial"/>
          <w:sz w:val="24"/>
          <w:szCs w:val="24"/>
          <w:lang w:val="en-GB"/>
        </w:rPr>
      </w:pPr>
    </w:p>
    <w:p w14:paraId="46308233" w14:textId="4DFFC87A" w:rsidR="00517C4B" w:rsidRDefault="00517C4B" w:rsidP="00634517">
      <w:pPr>
        <w:spacing w:line="360" w:lineRule="auto"/>
        <w:rPr>
          <w:rFonts w:ascii="Arial" w:hAnsi="Arial" w:cs="Arial"/>
          <w:sz w:val="24"/>
          <w:szCs w:val="24"/>
          <w:lang w:val="en-GB"/>
        </w:rPr>
      </w:pPr>
    </w:p>
    <w:p w14:paraId="33FDD864" w14:textId="77777777" w:rsidR="00861849" w:rsidRPr="00762B40" w:rsidRDefault="00861849" w:rsidP="00634517">
      <w:pPr>
        <w:spacing w:line="360" w:lineRule="auto"/>
        <w:rPr>
          <w:rFonts w:ascii="Arial" w:hAnsi="Arial" w:cs="Arial"/>
          <w:sz w:val="24"/>
          <w:szCs w:val="24"/>
          <w:lang w:val="en-GB"/>
        </w:rPr>
      </w:pPr>
    </w:p>
    <w:p w14:paraId="3E19107B" w14:textId="7FAF1342" w:rsidR="00472E0A" w:rsidRPr="00CB1D9D" w:rsidRDefault="00E56DE1" w:rsidP="00CB1D9D">
      <w:pPr>
        <w:pStyle w:val="Heading1"/>
        <w:rPr>
          <w:rFonts w:ascii="Arial" w:hAnsi="Arial" w:cs="Arial"/>
          <w:color w:val="000000" w:themeColor="text1"/>
          <w:lang w:val="en-GB"/>
        </w:rPr>
      </w:pPr>
      <w:bookmarkStart w:id="20" w:name="_Toc6917907"/>
      <w:r w:rsidRPr="00CB1D9D">
        <w:rPr>
          <w:rFonts w:ascii="Arial" w:hAnsi="Arial" w:cs="Arial"/>
          <w:color w:val="000000" w:themeColor="text1"/>
          <w:lang w:val="en-GB"/>
        </w:rPr>
        <w:lastRenderedPageBreak/>
        <w:t>4. Discussion</w:t>
      </w:r>
      <w:bookmarkEnd w:id="20"/>
    </w:p>
    <w:p w14:paraId="1741DE87" w14:textId="79EB86FA" w:rsidR="00E56DE1" w:rsidRPr="00B77EB7" w:rsidRDefault="00E56DE1" w:rsidP="00B77EB7">
      <w:pPr>
        <w:pStyle w:val="Heading2"/>
        <w:spacing w:line="360" w:lineRule="auto"/>
        <w:rPr>
          <w:rFonts w:ascii="Arial" w:hAnsi="Arial" w:cs="Arial"/>
          <w:color w:val="000000" w:themeColor="text1"/>
          <w:sz w:val="24"/>
          <w:szCs w:val="24"/>
          <w:lang w:val="en-GB"/>
        </w:rPr>
      </w:pPr>
      <w:bookmarkStart w:id="21" w:name="_Toc6917908"/>
      <w:r w:rsidRPr="00B77EB7">
        <w:rPr>
          <w:rFonts w:ascii="Arial" w:hAnsi="Arial" w:cs="Arial"/>
          <w:color w:val="000000" w:themeColor="text1"/>
          <w:sz w:val="24"/>
          <w:szCs w:val="24"/>
          <w:lang w:val="en-GB"/>
        </w:rPr>
        <w:t xml:space="preserve">4.1 Key </w:t>
      </w:r>
      <w:r w:rsidR="009C7AC1" w:rsidRPr="00B77EB7">
        <w:rPr>
          <w:rFonts w:ascii="Arial" w:hAnsi="Arial" w:cs="Arial"/>
          <w:color w:val="000000" w:themeColor="text1"/>
          <w:sz w:val="24"/>
          <w:szCs w:val="24"/>
          <w:lang w:val="en-GB"/>
        </w:rPr>
        <w:t>f</w:t>
      </w:r>
      <w:r w:rsidRPr="00B77EB7">
        <w:rPr>
          <w:rFonts w:ascii="Arial" w:hAnsi="Arial" w:cs="Arial"/>
          <w:color w:val="000000" w:themeColor="text1"/>
          <w:sz w:val="24"/>
          <w:szCs w:val="24"/>
          <w:lang w:val="en-GB"/>
        </w:rPr>
        <w:t>indings</w:t>
      </w:r>
      <w:bookmarkEnd w:id="21"/>
    </w:p>
    <w:p w14:paraId="6ADAAD73" w14:textId="131D40CA" w:rsidR="00E56DE1" w:rsidRPr="00DB5961" w:rsidRDefault="002B3E2C" w:rsidP="00634517">
      <w:pPr>
        <w:spacing w:line="360" w:lineRule="auto"/>
        <w:rPr>
          <w:rFonts w:ascii="Arial" w:hAnsi="Arial" w:cs="Arial"/>
          <w:sz w:val="22"/>
          <w:szCs w:val="24"/>
          <w:lang w:val="en-GB"/>
        </w:rPr>
      </w:pPr>
      <w:r w:rsidRPr="00762B40">
        <w:rPr>
          <w:rFonts w:ascii="Arial" w:hAnsi="Arial" w:cs="Arial"/>
          <w:sz w:val="22"/>
          <w:szCs w:val="24"/>
          <w:lang w:val="en-GB"/>
        </w:rPr>
        <w:t xml:space="preserve">Directly following SUC, </w:t>
      </w:r>
      <w:r w:rsidR="003E0819">
        <w:rPr>
          <w:rFonts w:ascii="Arial" w:hAnsi="Arial" w:cs="Arial"/>
          <w:sz w:val="22"/>
          <w:szCs w:val="24"/>
          <w:lang w:val="en-GB"/>
        </w:rPr>
        <w:t>AAL</w:t>
      </w:r>
      <w:r w:rsidRPr="00762B40">
        <w:rPr>
          <w:rFonts w:ascii="Arial" w:hAnsi="Arial" w:cs="Arial"/>
          <w:sz w:val="22"/>
          <w:szCs w:val="24"/>
          <w:lang w:val="en-GB"/>
        </w:rPr>
        <w:t xml:space="preserve"> was found to decrease</w:t>
      </w:r>
      <w:r w:rsidR="00D9430D">
        <w:rPr>
          <w:rFonts w:ascii="Arial" w:hAnsi="Arial" w:cs="Arial"/>
          <w:sz w:val="22"/>
          <w:szCs w:val="24"/>
          <w:lang w:val="en-GB"/>
        </w:rPr>
        <w:t xml:space="preserve"> by 31%</w:t>
      </w:r>
      <w:r w:rsidRPr="00762B40">
        <w:rPr>
          <w:rFonts w:ascii="Arial" w:hAnsi="Arial" w:cs="Arial"/>
          <w:sz w:val="22"/>
          <w:szCs w:val="24"/>
          <w:lang w:val="en-GB"/>
        </w:rPr>
        <w:t>, causing a rejection of H</w:t>
      </w:r>
      <w:r w:rsidRPr="00762B40">
        <w:rPr>
          <w:rFonts w:ascii="Arial" w:hAnsi="Arial" w:cs="Arial"/>
          <w:sz w:val="22"/>
          <w:szCs w:val="24"/>
          <w:vertAlign w:val="subscript"/>
          <w:lang w:val="en-GB"/>
        </w:rPr>
        <w:t>1b</w:t>
      </w:r>
      <w:r w:rsidRPr="00762B40">
        <w:rPr>
          <w:rFonts w:ascii="Arial" w:hAnsi="Arial" w:cs="Arial"/>
          <w:sz w:val="22"/>
          <w:szCs w:val="24"/>
          <w:lang w:val="en-GB"/>
        </w:rPr>
        <w:t xml:space="preserve"> and all relevant literature </w:t>
      </w:r>
      <w:r w:rsidR="007A14DC" w:rsidRPr="00762B40">
        <w:rPr>
          <w:rFonts w:ascii="Arial" w:hAnsi="Arial" w:cs="Arial"/>
          <w:sz w:val="22"/>
          <w:szCs w:val="24"/>
          <w:lang w:val="en-GB"/>
        </w:rPr>
        <w:t>(Figure 3.</w:t>
      </w:r>
      <w:r w:rsidR="00D9430D">
        <w:rPr>
          <w:rFonts w:ascii="Arial" w:hAnsi="Arial" w:cs="Arial"/>
          <w:sz w:val="22"/>
          <w:szCs w:val="24"/>
          <w:lang w:val="en-GB"/>
        </w:rPr>
        <w:t>2</w:t>
      </w:r>
      <w:r w:rsidR="007A14DC" w:rsidRPr="00762B40">
        <w:rPr>
          <w:rFonts w:ascii="Arial" w:hAnsi="Arial" w:cs="Arial"/>
          <w:sz w:val="22"/>
          <w:szCs w:val="24"/>
          <w:lang w:val="en-GB"/>
        </w:rPr>
        <w:t xml:space="preserve">; </w:t>
      </w:r>
      <w:r w:rsidR="007A14DC" w:rsidRPr="00762B40">
        <w:rPr>
          <w:rFonts w:ascii="Arial" w:hAnsi="Arial" w:cs="Arial"/>
          <w:sz w:val="22"/>
          <w:szCs w:val="24"/>
          <w:lang w:val="en-GB"/>
        </w:rPr>
        <w:fldChar w:fldCharType="begin"/>
      </w:r>
      <w:r w:rsidR="00797CAD">
        <w:rPr>
          <w:rFonts w:ascii="Arial" w:hAnsi="Arial" w:cs="Arial"/>
          <w:sz w:val="22"/>
          <w:szCs w:val="24"/>
          <w:lang w:val="en-GB"/>
        </w:rPr>
        <w:instrText xml:space="preserve"> ADDIN ZOTERO_ITEM CSL_CITATION {"citationID":"XWhTj839","properties":{"formattedCitation":"(Alexander V Prishchepov {\\i{}et al.}, 2012; Vanwambeke {\\i{}et al.}, 2012)","plainCitation":"(Alexander V Prishchepov et al., 2012; Vanwambeke et al., 2012)","dontUpdate":true,"noteIndex":0},"citationItems":[{"id":5,"uris":["http://zotero.org/users/5200241/items/KFDZBSW4"],"uri":["http://zotero.org/users/5200241/items/KFDZBSW4"],"itemData":{"id":5,"type":"article-journal","title":"Effects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7A14DC" w:rsidRPr="00762B40">
        <w:rPr>
          <w:rFonts w:ascii="Arial" w:hAnsi="Arial" w:cs="Arial"/>
          <w:sz w:val="22"/>
          <w:szCs w:val="24"/>
          <w:lang w:val="en-GB"/>
        </w:rPr>
        <w:fldChar w:fldCharType="separate"/>
      </w:r>
      <w:r w:rsidR="005148B7" w:rsidRPr="00762B40">
        <w:rPr>
          <w:rFonts w:ascii="Arial" w:hAnsi="Arial" w:cs="Arial"/>
          <w:sz w:val="22"/>
          <w:lang w:val="en-GB"/>
        </w:rPr>
        <w:t xml:space="preserve">Prishchepov </w:t>
      </w:r>
      <w:r w:rsidR="005148B7" w:rsidRPr="00762B40">
        <w:rPr>
          <w:rFonts w:ascii="Arial" w:hAnsi="Arial" w:cs="Arial"/>
          <w:i/>
          <w:iCs/>
          <w:sz w:val="22"/>
          <w:lang w:val="en-GB"/>
        </w:rPr>
        <w:t>et al.</w:t>
      </w:r>
      <w:r w:rsidR="005148B7" w:rsidRPr="00762B40">
        <w:rPr>
          <w:rFonts w:ascii="Arial" w:hAnsi="Arial" w:cs="Arial"/>
          <w:sz w:val="22"/>
          <w:lang w:val="en-GB"/>
        </w:rPr>
        <w:t>, 2012</w:t>
      </w:r>
      <w:r w:rsidR="00EA5A83">
        <w:rPr>
          <w:rFonts w:ascii="Arial" w:hAnsi="Arial" w:cs="Arial"/>
          <w:sz w:val="22"/>
          <w:lang w:val="en-GB"/>
        </w:rPr>
        <w:t>a</w:t>
      </w:r>
      <w:r w:rsidR="005148B7" w:rsidRPr="00762B40">
        <w:rPr>
          <w:rFonts w:ascii="Arial" w:hAnsi="Arial" w:cs="Arial"/>
          <w:sz w:val="22"/>
          <w:lang w:val="en-GB"/>
        </w:rPr>
        <w:t xml:space="preserve">; Vanwambeke </w:t>
      </w:r>
      <w:r w:rsidR="005148B7" w:rsidRPr="00762B40">
        <w:rPr>
          <w:rFonts w:ascii="Arial" w:hAnsi="Arial" w:cs="Arial"/>
          <w:i/>
          <w:iCs/>
          <w:sz w:val="22"/>
          <w:lang w:val="en-GB"/>
        </w:rPr>
        <w:t>et al.</w:t>
      </w:r>
      <w:r w:rsidR="005148B7" w:rsidRPr="00762B40">
        <w:rPr>
          <w:rFonts w:ascii="Arial" w:hAnsi="Arial" w:cs="Arial"/>
          <w:sz w:val="22"/>
          <w:lang w:val="en-GB"/>
        </w:rPr>
        <w:t>, 2012)</w:t>
      </w:r>
      <w:r w:rsidR="007A14DC" w:rsidRPr="00762B40">
        <w:rPr>
          <w:rFonts w:ascii="Arial" w:hAnsi="Arial" w:cs="Arial"/>
          <w:sz w:val="22"/>
          <w:szCs w:val="24"/>
          <w:lang w:val="en-GB"/>
        </w:rPr>
        <w:fldChar w:fldCharType="end"/>
      </w:r>
      <w:r w:rsidR="007A14DC" w:rsidRPr="00762B40">
        <w:rPr>
          <w:rFonts w:ascii="Arial" w:hAnsi="Arial" w:cs="Arial"/>
          <w:sz w:val="22"/>
          <w:szCs w:val="24"/>
          <w:lang w:val="en-GB"/>
        </w:rPr>
        <w:t xml:space="preserve">. </w:t>
      </w:r>
      <w:r w:rsidR="001B13E1" w:rsidRPr="00762B40">
        <w:rPr>
          <w:rFonts w:ascii="Arial" w:hAnsi="Arial" w:cs="Arial"/>
          <w:sz w:val="22"/>
          <w:szCs w:val="24"/>
          <w:lang w:val="en-GB"/>
        </w:rPr>
        <w:t xml:space="preserve">The disagreement with many previous studies may indicate either (1) a new trend not previously discovered or (2) error in my classifier’s ability to categorise </w:t>
      </w:r>
      <w:r w:rsidR="003E0819">
        <w:rPr>
          <w:rFonts w:ascii="Arial" w:hAnsi="Arial" w:cs="Arial"/>
          <w:sz w:val="22"/>
          <w:szCs w:val="24"/>
          <w:lang w:val="en-GB"/>
        </w:rPr>
        <w:t>AAL</w:t>
      </w:r>
      <w:r w:rsidR="001B13E1" w:rsidRPr="00762B40">
        <w:rPr>
          <w:rFonts w:ascii="Arial" w:hAnsi="Arial" w:cs="Arial"/>
          <w:sz w:val="22"/>
          <w:szCs w:val="24"/>
          <w:lang w:val="en-GB"/>
        </w:rPr>
        <w:t xml:space="preserve">. </w:t>
      </w:r>
      <w:r w:rsidR="007A14DC" w:rsidRPr="00762B40">
        <w:rPr>
          <w:rFonts w:ascii="Arial" w:hAnsi="Arial" w:cs="Arial"/>
          <w:sz w:val="22"/>
          <w:szCs w:val="24"/>
          <w:lang w:val="en-GB"/>
        </w:rPr>
        <w:t>Within six years after SUC, all three key land uses and both transitions decreased (Table 3.</w:t>
      </w:r>
      <w:r w:rsidR="00EA5A83">
        <w:rPr>
          <w:rFonts w:ascii="Arial" w:hAnsi="Arial" w:cs="Arial"/>
          <w:sz w:val="22"/>
          <w:szCs w:val="24"/>
          <w:lang w:val="en-GB"/>
        </w:rPr>
        <w:t>1</w:t>
      </w:r>
      <w:r w:rsidR="001B13E1" w:rsidRPr="00762B40">
        <w:rPr>
          <w:rFonts w:ascii="Arial" w:hAnsi="Arial" w:cs="Arial"/>
          <w:sz w:val="22"/>
          <w:szCs w:val="24"/>
          <w:lang w:val="en-GB"/>
        </w:rPr>
        <w:t xml:space="preserve">), </w:t>
      </w:r>
      <w:r w:rsidR="006B2C18">
        <w:rPr>
          <w:rFonts w:ascii="Arial" w:hAnsi="Arial" w:cs="Arial"/>
          <w:sz w:val="22"/>
          <w:szCs w:val="24"/>
          <w:lang w:val="en-GB"/>
        </w:rPr>
        <w:t>suggesting</w:t>
      </w:r>
      <w:r w:rsidR="001B13E1" w:rsidRPr="00762B40">
        <w:rPr>
          <w:rFonts w:ascii="Arial" w:hAnsi="Arial" w:cs="Arial"/>
          <w:sz w:val="22"/>
          <w:szCs w:val="24"/>
          <w:lang w:val="en-GB"/>
        </w:rPr>
        <w:t xml:space="preserve"> an acceptance of H</w:t>
      </w:r>
      <w:r w:rsidR="001B13E1" w:rsidRPr="00762B40">
        <w:rPr>
          <w:rFonts w:ascii="Arial" w:hAnsi="Arial" w:cs="Arial"/>
          <w:sz w:val="22"/>
          <w:szCs w:val="24"/>
          <w:vertAlign w:val="subscript"/>
          <w:lang w:val="en-GB"/>
        </w:rPr>
        <w:t>3a</w:t>
      </w:r>
      <w:r w:rsidR="001B13E1" w:rsidRPr="00762B40">
        <w:rPr>
          <w:rFonts w:ascii="Arial" w:hAnsi="Arial" w:cs="Arial"/>
          <w:sz w:val="22"/>
          <w:szCs w:val="24"/>
          <w:lang w:val="en-GB"/>
        </w:rPr>
        <w:t xml:space="preserve"> and a rejection of H</w:t>
      </w:r>
      <w:r w:rsidR="001B13E1" w:rsidRPr="00762B40">
        <w:rPr>
          <w:rFonts w:ascii="Arial" w:hAnsi="Arial" w:cs="Arial"/>
          <w:sz w:val="22"/>
          <w:szCs w:val="24"/>
          <w:vertAlign w:val="subscript"/>
          <w:lang w:val="en-GB"/>
        </w:rPr>
        <w:t>3b-e</w:t>
      </w:r>
      <w:r w:rsidR="004D40B3" w:rsidRPr="00762B40">
        <w:rPr>
          <w:rFonts w:ascii="Arial" w:hAnsi="Arial" w:cs="Arial"/>
          <w:sz w:val="22"/>
          <w:szCs w:val="24"/>
          <w:lang w:val="en-GB"/>
        </w:rPr>
        <w:t xml:space="preserve">. Directly after EUA, </w:t>
      </w:r>
      <w:r w:rsidR="003E0819">
        <w:rPr>
          <w:rFonts w:ascii="Arial" w:hAnsi="Arial" w:cs="Arial"/>
          <w:sz w:val="22"/>
          <w:szCs w:val="24"/>
          <w:lang w:val="en-GB"/>
        </w:rPr>
        <w:t>AAL</w:t>
      </w:r>
      <w:r w:rsidR="004D40B3" w:rsidRPr="00762B40">
        <w:rPr>
          <w:rFonts w:ascii="Arial" w:hAnsi="Arial" w:cs="Arial"/>
          <w:sz w:val="22"/>
          <w:szCs w:val="24"/>
          <w:lang w:val="en-GB"/>
        </w:rPr>
        <w:t xml:space="preserve"> cover decreased and intensive cover increased, causing an acceptance of H</w:t>
      </w:r>
      <w:r w:rsidR="004D40B3" w:rsidRPr="00762B40">
        <w:rPr>
          <w:rFonts w:ascii="Arial" w:hAnsi="Arial" w:cs="Arial"/>
          <w:sz w:val="22"/>
          <w:szCs w:val="24"/>
          <w:vertAlign w:val="subscript"/>
          <w:lang w:val="en-GB"/>
        </w:rPr>
        <w:t>1e-d</w:t>
      </w:r>
      <w:r w:rsidR="00D952A2" w:rsidRPr="00762B40">
        <w:rPr>
          <w:rFonts w:ascii="Arial" w:hAnsi="Arial" w:cs="Arial"/>
          <w:sz w:val="22"/>
          <w:szCs w:val="24"/>
          <w:vertAlign w:val="subscript"/>
          <w:lang w:val="en-GB"/>
        </w:rPr>
        <w:t xml:space="preserve"> </w:t>
      </w:r>
      <w:r w:rsidR="00D952A2" w:rsidRPr="00762B40">
        <w:rPr>
          <w:rFonts w:ascii="Arial" w:hAnsi="Arial" w:cs="Arial"/>
          <w:sz w:val="22"/>
          <w:szCs w:val="24"/>
          <w:lang w:val="en-GB"/>
        </w:rPr>
        <w:t>(Figure 3.</w:t>
      </w:r>
      <w:r w:rsidR="00EA5A83">
        <w:rPr>
          <w:rFonts w:ascii="Arial" w:hAnsi="Arial" w:cs="Arial"/>
          <w:sz w:val="22"/>
          <w:szCs w:val="24"/>
          <w:lang w:val="en-GB"/>
        </w:rPr>
        <w:t>3</w:t>
      </w:r>
      <w:r w:rsidR="00D952A2" w:rsidRPr="00762B40">
        <w:rPr>
          <w:rFonts w:ascii="Arial" w:hAnsi="Arial" w:cs="Arial"/>
          <w:sz w:val="22"/>
          <w:szCs w:val="24"/>
          <w:lang w:val="en-GB"/>
        </w:rPr>
        <w:t>)</w:t>
      </w:r>
      <w:r w:rsidR="004D40B3" w:rsidRPr="00762B40">
        <w:rPr>
          <w:rFonts w:ascii="Arial" w:hAnsi="Arial" w:cs="Arial"/>
          <w:sz w:val="22"/>
          <w:szCs w:val="24"/>
          <w:lang w:val="en-GB"/>
        </w:rPr>
        <w:t xml:space="preserve">. </w:t>
      </w:r>
      <w:r w:rsidR="00D952A2" w:rsidRPr="00762B40">
        <w:rPr>
          <w:rFonts w:ascii="Arial" w:hAnsi="Arial" w:cs="Arial"/>
          <w:sz w:val="22"/>
          <w:szCs w:val="24"/>
          <w:lang w:val="en-GB"/>
        </w:rPr>
        <w:t xml:space="preserve">Six years following EUA, </w:t>
      </w:r>
      <w:r w:rsidR="003E0819">
        <w:rPr>
          <w:rFonts w:ascii="Arial" w:hAnsi="Arial" w:cs="Arial"/>
          <w:sz w:val="22"/>
          <w:szCs w:val="24"/>
          <w:lang w:val="en-GB"/>
        </w:rPr>
        <w:t>IAL</w:t>
      </w:r>
      <w:r w:rsidR="00D952A2" w:rsidRPr="00762B40">
        <w:rPr>
          <w:rFonts w:ascii="Arial" w:hAnsi="Arial" w:cs="Arial"/>
          <w:sz w:val="22"/>
          <w:szCs w:val="24"/>
          <w:lang w:val="en-GB"/>
        </w:rPr>
        <w:t xml:space="preserve"> still significantly increased (Table 3.5; H</w:t>
      </w:r>
      <w:r w:rsidR="00D952A2" w:rsidRPr="00762B40">
        <w:rPr>
          <w:rFonts w:ascii="Arial" w:hAnsi="Arial" w:cs="Arial"/>
          <w:sz w:val="22"/>
          <w:szCs w:val="24"/>
          <w:vertAlign w:val="subscript"/>
          <w:lang w:val="en-GB"/>
        </w:rPr>
        <w:t>3h</w:t>
      </w:r>
      <w:r w:rsidR="00D952A2" w:rsidRPr="00762B40">
        <w:rPr>
          <w:rFonts w:ascii="Arial" w:hAnsi="Arial" w:cs="Arial"/>
          <w:sz w:val="22"/>
          <w:szCs w:val="24"/>
          <w:lang w:val="en-GB"/>
        </w:rPr>
        <w:t xml:space="preserve"> acceptance). However, the importance of this increase may be conflated with time passing, and therefore, may not be a clear indicator </w:t>
      </w:r>
      <w:r w:rsidR="000A4B61">
        <w:rPr>
          <w:rFonts w:ascii="Arial" w:hAnsi="Arial" w:cs="Arial"/>
          <w:sz w:val="22"/>
          <w:szCs w:val="24"/>
          <w:lang w:val="en-GB"/>
        </w:rPr>
        <w:t xml:space="preserve">of </w:t>
      </w:r>
      <w:r w:rsidR="00D952A2" w:rsidRPr="00762B40">
        <w:rPr>
          <w:rFonts w:ascii="Arial" w:hAnsi="Arial" w:cs="Arial"/>
          <w:sz w:val="22"/>
          <w:szCs w:val="24"/>
          <w:lang w:val="en-GB"/>
        </w:rPr>
        <w:t>EUA</w:t>
      </w:r>
      <w:r w:rsidR="000A4B61">
        <w:rPr>
          <w:rFonts w:ascii="Arial" w:hAnsi="Arial" w:cs="Arial"/>
          <w:sz w:val="22"/>
          <w:szCs w:val="24"/>
          <w:lang w:val="en-GB"/>
        </w:rPr>
        <w:t xml:space="preserve"> on the landscape</w:t>
      </w:r>
      <w:r w:rsidR="00D952A2" w:rsidRPr="00762B40">
        <w:rPr>
          <w:rFonts w:ascii="Arial" w:hAnsi="Arial" w:cs="Arial"/>
          <w:sz w:val="22"/>
          <w:szCs w:val="24"/>
          <w:lang w:val="en-GB"/>
        </w:rPr>
        <w:t xml:space="preserve">. Regional specific examination helps explain variation in the data, but </w:t>
      </w:r>
      <w:r w:rsidR="00296D9C" w:rsidRPr="00762B40">
        <w:rPr>
          <w:rFonts w:ascii="Arial" w:hAnsi="Arial" w:cs="Arial"/>
          <w:sz w:val="22"/>
          <w:szCs w:val="24"/>
          <w:lang w:val="en-GB"/>
        </w:rPr>
        <w:t>does not</w:t>
      </w:r>
      <w:r w:rsidR="00D952A2" w:rsidRPr="00762B40">
        <w:rPr>
          <w:rFonts w:ascii="Arial" w:hAnsi="Arial" w:cs="Arial"/>
          <w:sz w:val="22"/>
          <w:szCs w:val="24"/>
          <w:lang w:val="en-GB"/>
        </w:rPr>
        <w:t xml:space="preserve"> </w:t>
      </w:r>
      <w:r w:rsidR="00296D9C" w:rsidRPr="00762B40">
        <w:rPr>
          <w:rFonts w:ascii="Arial" w:hAnsi="Arial" w:cs="Arial"/>
          <w:sz w:val="22"/>
          <w:szCs w:val="24"/>
          <w:lang w:val="en-GB"/>
        </w:rPr>
        <w:t xml:space="preserve">help develop country-level land use policies </w:t>
      </w:r>
      <w:r w:rsidR="00296D9C"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{"citationID":"9tMZsQUt","properties":{"formattedCitation":"(Prishchepov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296D9C" w:rsidRPr="00762B40">
        <w:rPr>
          <w:rFonts w:ascii="Arial" w:hAnsi="Arial" w:cs="Arial"/>
          <w:sz w:val="22"/>
          <w:szCs w:val="24"/>
          <w:lang w:val="en-GB"/>
        </w:rPr>
        <w:fldChar w:fldCharType="separate"/>
      </w:r>
      <w:r w:rsidR="00E13596" w:rsidRPr="00E13596">
        <w:rPr>
          <w:rFonts w:ascii="Arial" w:hAnsi="Arial" w:cs="Arial"/>
          <w:sz w:val="22"/>
        </w:rPr>
        <w:t xml:space="preserve">(Prishchepov </w:t>
      </w:r>
      <w:r w:rsidR="00E13596" w:rsidRPr="00E13596">
        <w:rPr>
          <w:rFonts w:ascii="Arial" w:hAnsi="Arial" w:cs="Arial"/>
          <w:i/>
          <w:iCs/>
          <w:sz w:val="22"/>
        </w:rPr>
        <w:t>et al.</w:t>
      </w:r>
      <w:r w:rsidR="00E13596" w:rsidRPr="00E13596">
        <w:rPr>
          <w:rFonts w:ascii="Arial" w:hAnsi="Arial" w:cs="Arial"/>
          <w:sz w:val="22"/>
        </w:rPr>
        <w:t>, 2012a)</w:t>
      </w:r>
      <w:r w:rsidR="00296D9C" w:rsidRPr="00762B40">
        <w:rPr>
          <w:rFonts w:ascii="Arial" w:hAnsi="Arial" w:cs="Arial"/>
          <w:sz w:val="22"/>
          <w:szCs w:val="24"/>
          <w:lang w:val="en-GB"/>
        </w:rPr>
        <w:fldChar w:fldCharType="end"/>
      </w:r>
      <w:r w:rsidR="00296D9C" w:rsidRPr="00762B40">
        <w:rPr>
          <w:rFonts w:ascii="Arial" w:hAnsi="Arial" w:cs="Arial"/>
          <w:sz w:val="22"/>
          <w:szCs w:val="24"/>
          <w:lang w:val="en-GB"/>
        </w:rPr>
        <w:t xml:space="preserve">. Only </w:t>
      </w:r>
      <w:r w:rsidR="000A4B61">
        <w:rPr>
          <w:rFonts w:ascii="Arial" w:hAnsi="Arial" w:cs="Arial"/>
          <w:sz w:val="22"/>
          <w:szCs w:val="24"/>
          <w:lang w:val="en-GB"/>
        </w:rPr>
        <w:t>IAL</w:t>
      </w:r>
      <w:r w:rsidR="00296D9C" w:rsidRPr="00762B40">
        <w:rPr>
          <w:rFonts w:ascii="Arial" w:hAnsi="Arial" w:cs="Arial"/>
          <w:sz w:val="22"/>
          <w:szCs w:val="24"/>
          <w:lang w:val="en-GB"/>
        </w:rPr>
        <w:t xml:space="preserve"> </w:t>
      </w:r>
      <w:r w:rsidR="000A4B61">
        <w:rPr>
          <w:rFonts w:ascii="Arial" w:hAnsi="Arial" w:cs="Arial"/>
          <w:sz w:val="22"/>
          <w:szCs w:val="24"/>
          <w:lang w:val="en-GB"/>
        </w:rPr>
        <w:t>change</w:t>
      </w:r>
      <w:r w:rsidR="00296D9C" w:rsidRPr="00762B40">
        <w:rPr>
          <w:rFonts w:ascii="Arial" w:hAnsi="Arial" w:cs="Arial"/>
          <w:sz w:val="22"/>
          <w:szCs w:val="24"/>
          <w:lang w:val="en-GB"/>
        </w:rPr>
        <w:t xml:space="preserve"> exhibited a breakpoint that matched with EUA, while all other breakpoints either lagged behind SPE events or were seemingly unrelated.</w:t>
      </w:r>
    </w:p>
    <w:p w14:paraId="60D62177" w14:textId="7E3F84DD" w:rsidR="00967BAB" w:rsidRPr="00B77EB7" w:rsidRDefault="00E56DE1" w:rsidP="00B77EB7">
      <w:pPr>
        <w:pStyle w:val="Heading2"/>
        <w:spacing w:line="360" w:lineRule="auto"/>
        <w:rPr>
          <w:rFonts w:ascii="Arial" w:hAnsi="Arial" w:cs="Arial"/>
          <w:color w:val="000000" w:themeColor="text1"/>
          <w:sz w:val="24"/>
          <w:szCs w:val="24"/>
          <w:lang w:val="en-GB"/>
        </w:rPr>
      </w:pPr>
      <w:bookmarkStart w:id="22" w:name="_Toc6917909"/>
      <w:r w:rsidRPr="00B77EB7">
        <w:rPr>
          <w:rFonts w:ascii="Arial" w:hAnsi="Arial" w:cs="Arial"/>
          <w:color w:val="000000" w:themeColor="text1"/>
          <w:sz w:val="24"/>
          <w:szCs w:val="24"/>
          <w:lang w:val="en-GB"/>
        </w:rPr>
        <w:t xml:space="preserve">4.2 Is intensive, extensive and </w:t>
      </w:r>
      <w:r w:rsidR="009D2A02">
        <w:rPr>
          <w:rFonts w:ascii="Arial" w:hAnsi="Arial" w:cs="Arial"/>
          <w:color w:val="000000" w:themeColor="text1"/>
          <w:sz w:val="24"/>
          <w:szCs w:val="24"/>
          <w:lang w:val="en-GB"/>
        </w:rPr>
        <w:t>abandoned land</w:t>
      </w:r>
      <w:r w:rsidR="00137BB6" w:rsidRPr="00B77EB7">
        <w:rPr>
          <w:rFonts w:ascii="Arial" w:hAnsi="Arial" w:cs="Arial"/>
          <w:color w:val="000000" w:themeColor="text1"/>
          <w:sz w:val="24"/>
          <w:szCs w:val="24"/>
          <w:lang w:val="en-GB"/>
        </w:rPr>
        <w:t xml:space="preserve"> use change</w:t>
      </w:r>
      <w:r w:rsidRPr="00B77EB7">
        <w:rPr>
          <w:rFonts w:ascii="Arial" w:hAnsi="Arial" w:cs="Arial"/>
          <w:color w:val="000000" w:themeColor="text1"/>
          <w:sz w:val="24"/>
          <w:szCs w:val="24"/>
          <w:lang w:val="en-GB"/>
        </w:rPr>
        <w:t xml:space="preserve"> visible within the three years following </w:t>
      </w:r>
      <w:r w:rsidR="00137BB6" w:rsidRPr="00B77EB7">
        <w:rPr>
          <w:rFonts w:ascii="Arial" w:hAnsi="Arial" w:cs="Arial"/>
          <w:color w:val="000000" w:themeColor="text1"/>
          <w:sz w:val="24"/>
          <w:szCs w:val="24"/>
          <w:lang w:val="en-GB"/>
        </w:rPr>
        <w:t>socio-politico-</w:t>
      </w:r>
      <w:r w:rsidR="0027279D" w:rsidRPr="00B77EB7">
        <w:rPr>
          <w:rFonts w:ascii="Arial" w:hAnsi="Arial" w:cs="Arial"/>
          <w:color w:val="000000" w:themeColor="text1"/>
          <w:sz w:val="24"/>
          <w:szCs w:val="24"/>
          <w:lang w:val="en-GB"/>
        </w:rPr>
        <w:t>economic</w:t>
      </w:r>
      <w:r w:rsidRPr="00B77EB7">
        <w:rPr>
          <w:rFonts w:ascii="Arial" w:hAnsi="Arial" w:cs="Arial"/>
          <w:color w:val="000000" w:themeColor="text1"/>
          <w:sz w:val="24"/>
          <w:szCs w:val="24"/>
          <w:lang w:val="en-GB"/>
        </w:rPr>
        <w:t xml:space="preserve"> events?</w:t>
      </w:r>
      <w:bookmarkEnd w:id="22"/>
    </w:p>
    <w:p w14:paraId="5145B293" w14:textId="143644F3" w:rsidR="009D2A02" w:rsidRDefault="00137BB6" w:rsidP="00B77EB7">
      <w:pPr>
        <w:spacing w:line="360" w:lineRule="auto"/>
        <w:rPr>
          <w:rFonts w:ascii="Arial" w:hAnsi="Arial" w:cs="Arial"/>
          <w:b/>
          <w:sz w:val="22"/>
          <w:szCs w:val="22"/>
          <w:lang w:val="en-GB"/>
        </w:rPr>
      </w:pPr>
      <w:r w:rsidRPr="00762B40">
        <w:rPr>
          <w:rFonts w:ascii="Arial" w:hAnsi="Arial" w:cs="Arial"/>
          <w:b/>
          <w:sz w:val="22"/>
          <w:szCs w:val="22"/>
          <w:lang w:val="en-GB"/>
        </w:rPr>
        <w:t xml:space="preserve">4.2.1 Soviet Union Collapse </w:t>
      </w:r>
    </w:p>
    <w:p w14:paraId="35F73EF2" w14:textId="7E0820E0" w:rsidR="009D2A02" w:rsidRPr="009D2A02" w:rsidRDefault="009D2A02" w:rsidP="00B77EB7">
      <w:pPr>
        <w:spacing w:line="360" w:lineRule="auto"/>
        <w:rPr>
          <w:rFonts w:ascii="Arial" w:hAnsi="Arial" w:cs="Arial"/>
          <w:i/>
          <w:sz w:val="22"/>
          <w:szCs w:val="22"/>
          <w:lang w:val="en-GB"/>
        </w:rPr>
      </w:pPr>
      <w:r>
        <w:rPr>
          <w:rFonts w:ascii="Arial" w:hAnsi="Arial" w:cs="Arial"/>
          <w:i/>
          <w:sz w:val="22"/>
          <w:szCs w:val="22"/>
          <w:lang w:val="en-GB"/>
        </w:rPr>
        <w:t xml:space="preserve">Abandoned </w:t>
      </w:r>
      <w:r w:rsidR="006D7374">
        <w:rPr>
          <w:rFonts w:ascii="Arial" w:hAnsi="Arial" w:cs="Arial"/>
          <w:i/>
          <w:sz w:val="22"/>
          <w:szCs w:val="22"/>
          <w:lang w:val="en-GB"/>
        </w:rPr>
        <w:t xml:space="preserve">agricultural </w:t>
      </w:r>
      <w:r>
        <w:rPr>
          <w:rFonts w:ascii="Arial" w:hAnsi="Arial" w:cs="Arial"/>
          <w:i/>
          <w:sz w:val="22"/>
          <w:szCs w:val="22"/>
          <w:lang w:val="en-GB"/>
        </w:rPr>
        <w:t>land cover decrease</w:t>
      </w:r>
    </w:p>
    <w:p w14:paraId="679A83ED" w14:textId="1236A4A7" w:rsidR="00137BB6" w:rsidRPr="00762B40" w:rsidRDefault="00137BB6" w:rsidP="00B77EB7">
      <w:pPr>
        <w:spacing w:line="360" w:lineRule="auto"/>
        <w:rPr>
          <w:rFonts w:ascii="Arial" w:hAnsi="Arial" w:cs="Arial"/>
          <w:sz w:val="22"/>
          <w:szCs w:val="22"/>
          <w:lang w:val="en-GB"/>
        </w:rPr>
      </w:pPr>
      <w:r w:rsidRPr="00762B40">
        <w:rPr>
          <w:rFonts w:ascii="Arial" w:hAnsi="Arial" w:cs="Arial"/>
          <w:sz w:val="22"/>
          <w:szCs w:val="22"/>
          <w:lang w:val="en-GB"/>
        </w:rPr>
        <w:t>My results demonstrate that</w:t>
      </w:r>
      <w:r w:rsidR="00933372" w:rsidRPr="00762B40">
        <w:rPr>
          <w:rFonts w:ascii="Arial" w:hAnsi="Arial" w:cs="Arial"/>
          <w:sz w:val="22"/>
          <w:szCs w:val="22"/>
          <w:lang w:val="en-GB"/>
        </w:rPr>
        <w:t>,</w:t>
      </w:r>
      <w:r w:rsidRPr="00762B40">
        <w:rPr>
          <w:rFonts w:ascii="Arial" w:hAnsi="Arial" w:cs="Arial"/>
          <w:sz w:val="22"/>
          <w:szCs w:val="22"/>
          <w:lang w:val="en-GB"/>
        </w:rPr>
        <w:t xml:space="preserve"> out of </w:t>
      </w:r>
      <w:r w:rsidR="006D7374">
        <w:rPr>
          <w:rFonts w:ascii="Arial" w:hAnsi="Arial" w:cs="Arial"/>
          <w:sz w:val="22"/>
          <w:szCs w:val="22"/>
          <w:lang w:val="en-GB"/>
        </w:rPr>
        <w:t>IAL</w:t>
      </w:r>
      <w:r w:rsidRPr="00762B40">
        <w:rPr>
          <w:rFonts w:ascii="Arial" w:hAnsi="Arial" w:cs="Arial"/>
          <w:sz w:val="22"/>
          <w:szCs w:val="22"/>
          <w:lang w:val="en-GB"/>
        </w:rPr>
        <w:t xml:space="preserve">, </w:t>
      </w:r>
      <w:r w:rsidR="006D7374">
        <w:rPr>
          <w:rFonts w:ascii="Arial" w:hAnsi="Arial" w:cs="Arial"/>
          <w:sz w:val="22"/>
          <w:szCs w:val="22"/>
          <w:lang w:val="en-GB"/>
        </w:rPr>
        <w:t>EAL</w:t>
      </w:r>
      <w:r w:rsidRPr="00762B40">
        <w:rPr>
          <w:rFonts w:ascii="Arial" w:hAnsi="Arial" w:cs="Arial"/>
          <w:sz w:val="22"/>
          <w:szCs w:val="22"/>
          <w:lang w:val="en-GB"/>
        </w:rPr>
        <w:t xml:space="preserve"> and </w:t>
      </w:r>
      <w:r w:rsidR="006D7374">
        <w:rPr>
          <w:rFonts w:ascii="Arial" w:hAnsi="Arial" w:cs="Arial"/>
          <w:sz w:val="22"/>
          <w:szCs w:val="22"/>
          <w:lang w:val="en-GB"/>
        </w:rPr>
        <w:t>AAL</w:t>
      </w:r>
      <w:r w:rsidRPr="00762B40">
        <w:rPr>
          <w:rFonts w:ascii="Arial" w:hAnsi="Arial" w:cs="Arial"/>
          <w:sz w:val="22"/>
          <w:szCs w:val="22"/>
          <w:lang w:val="en-GB"/>
        </w:rPr>
        <w:t xml:space="preserve"> </w:t>
      </w:r>
      <w:r w:rsidR="006D7374">
        <w:rPr>
          <w:rFonts w:ascii="Arial" w:hAnsi="Arial" w:cs="Arial"/>
          <w:sz w:val="22"/>
          <w:szCs w:val="22"/>
          <w:lang w:val="en-GB"/>
        </w:rPr>
        <w:t>cover change</w:t>
      </w:r>
      <w:r w:rsidRPr="00762B40">
        <w:rPr>
          <w:rFonts w:ascii="Arial" w:hAnsi="Arial" w:cs="Arial"/>
          <w:sz w:val="22"/>
          <w:szCs w:val="22"/>
          <w:lang w:val="en-GB"/>
        </w:rPr>
        <w:t>, only</w:t>
      </w:r>
      <w:r w:rsidR="006D7374">
        <w:rPr>
          <w:rFonts w:ascii="Arial" w:hAnsi="Arial" w:cs="Arial"/>
          <w:sz w:val="22"/>
          <w:szCs w:val="22"/>
          <w:lang w:val="en-GB"/>
        </w:rPr>
        <w:t xml:space="preserve"> AAL change </w:t>
      </w:r>
      <w:r w:rsidRPr="00762B40">
        <w:rPr>
          <w:rFonts w:ascii="Arial" w:hAnsi="Arial" w:cs="Arial"/>
          <w:sz w:val="22"/>
          <w:szCs w:val="22"/>
          <w:lang w:val="en-GB"/>
        </w:rPr>
        <w:t xml:space="preserve">is visible within three years of SUC. </w:t>
      </w:r>
      <w:r w:rsidR="006D7374">
        <w:rPr>
          <w:rFonts w:ascii="Arial" w:hAnsi="Arial" w:cs="Arial"/>
          <w:sz w:val="22"/>
          <w:szCs w:val="22"/>
          <w:lang w:val="en-GB"/>
        </w:rPr>
        <w:t xml:space="preserve">I predicted AAL to visibly increase directly following SUC, a change that </w:t>
      </w:r>
      <w:r w:rsidRPr="00762B40">
        <w:rPr>
          <w:rFonts w:ascii="Arial" w:hAnsi="Arial" w:cs="Arial"/>
          <w:sz w:val="22"/>
          <w:szCs w:val="22"/>
          <w:lang w:val="en-GB"/>
        </w:rPr>
        <w:t xml:space="preserve">is well documented in literature, with </w:t>
      </w:r>
      <w:r w:rsidR="002267A5" w:rsidRPr="00762B40">
        <w:rPr>
          <w:rFonts w:ascii="Arial" w:hAnsi="Arial" w:cs="Arial"/>
          <w:sz w:val="22"/>
          <w:szCs w:val="22"/>
          <w:lang w:val="en-GB"/>
        </w:rPr>
        <w:t>many citing dramatic levels of agricultural abandonment</w:t>
      </w:r>
      <w:r w:rsidR="00D1533C">
        <w:rPr>
          <w:rFonts w:ascii="Arial" w:hAnsi="Arial" w:cs="Arial"/>
          <w:sz w:val="22"/>
          <w:szCs w:val="22"/>
          <w:lang w:val="en-GB"/>
        </w:rPr>
        <w:t xml:space="preserve"> directly following SUC</w:t>
      </w:r>
      <w:r w:rsidR="00EE6965" w:rsidRPr="00762B40">
        <w:rPr>
          <w:rFonts w:ascii="Arial" w:hAnsi="Arial" w:cs="Arial"/>
          <w:sz w:val="22"/>
          <w:szCs w:val="22"/>
          <w:lang w:val="en-GB"/>
        </w:rPr>
        <w:t xml:space="preserve"> </w:t>
      </w:r>
      <w:r w:rsidR="00EE6965" w:rsidRPr="00762B40">
        <w:rPr>
          <w:rFonts w:ascii="Arial" w:hAnsi="Arial" w:cs="Arial"/>
          <w:sz w:val="22"/>
          <w:szCs w:val="22"/>
          <w:lang w:val="en-GB"/>
        </w:rPr>
        <w:fldChar w:fldCharType="begin"/>
      </w:r>
      <w:r w:rsidR="00D1533C">
        <w:rPr>
          <w:rFonts w:ascii="Arial" w:hAnsi="Arial" w:cs="Arial"/>
          <w:sz w:val="22"/>
          <w:szCs w:val="22"/>
          <w:lang w:val="en-GB"/>
        </w:rPr>
        <w:instrText xml:space="preserve"> ADDIN ZOTERO_ITEM CSL_CITATION {"citationID":"r9DaIZry","properties":{"formattedCitation":"(Bell {\\i{}et al.}, 2009; Prishchepov {\\i{}et al.}, 2012a; Vanwambeke {\\i{}et al.}, 2012)","plainCitation":"(Bell et al., 2009; Prishchepov et al., 2012a; Vanwambeke et al., 2012)","noteIndex":0},"citationItems":[{"id":211,"uris":["http://zotero.org/users/5200241/items/EV3GC4RT"],"uri":["http://zotero.org/users/5200241/items/EV3GC4RT"],"itemData":{"id":211,"type":"article-journal","title":"Management of Cultural Landscapes: What Does this Mean in the Former Soviet Union? A Case Study from Latvia","container-title":"Landscape Research","page":"425-455","volume":"34","issue":"4","abstract":"Concern about changing cultural landscapes has increased recently, with the advent of the European Landscape Convention placing signatory countries in a position of having to develop action for protecting and managing cultural landscapes. In countries of the former Soviet Union the landscape underwent many changes as a result of agricultural collectivisation and its aftermath. This situation has been analysed for six sample rural municipalities (pagasts) in Latvia, one of the three former Soviet countries to join the European Union (EU), using maps from the period 1901 to 1927, (to represent the “traditional landscape”) and 1997 orthophotographs updated to 2000, ( to represent the “post-Soviet landscape”) and field assessment of their character. It was found that all sampled pagasts had experienced significant landscape change during the Soviet times which replaced the pre-Soviet, traditional character with a new “ideological landscape”. The implications for the protection and conservation of such landscapes created by a previous foreign occupying power are many, raising questions of what landscapes or elements to conserve under the requirements of the Convention.","author":[{"family":"Bell","given":"S"},{"family":"Peneze","given":"Z"},{"family":"Nikodemus","given":"O"},{"family":"Kruze","given":"I"}],"issued":{"date-parts":[["2009"]]}}},{"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EE6965" w:rsidRPr="00762B40">
        <w:rPr>
          <w:rFonts w:ascii="Arial" w:hAnsi="Arial" w:cs="Arial"/>
          <w:sz w:val="22"/>
          <w:szCs w:val="22"/>
          <w:lang w:val="en-GB"/>
        </w:rPr>
        <w:fldChar w:fldCharType="separate"/>
      </w:r>
      <w:r w:rsidR="00D1533C" w:rsidRPr="00D1533C">
        <w:rPr>
          <w:rFonts w:ascii="Arial" w:hAnsi="Arial" w:cs="Arial"/>
          <w:sz w:val="22"/>
        </w:rPr>
        <w:t xml:space="preserve">(Bell </w:t>
      </w:r>
      <w:r w:rsidR="00D1533C" w:rsidRPr="00D1533C">
        <w:rPr>
          <w:rFonts w:ascii="Arial" w:hAnsi="Arial" w:cs="Arial"/>
          <w:i/>
          <w:iCs/>
          <w:sz w:val="22"/>
        </w:rPr>
        <w:t>et al.</w:t>
      </w:r>
      <w:r w:rsidR="00D1533C" w:rsidRPr="00D1533C">
        <w:rPr>
          <w:rFonts w:ascii="Arial" w:hAnsi="Arial" w:cs="Arial"/>
          <w:sz w:val="22"/>
        </w:rPr>
        <w:t xml:space="preserve">, 2009; Prishchepov </w:t>
      </w:r>
      <w:r w:rsidR="00D1533C" w:rsidRPr="00D1533C">
        <w:rPr>
          <w:rFonts w:ascii="Arial" w:hAnsi="Arial" w:cs="Arial"/>
          <w:i/>
          <w:iCs/>
          <w:sz w:val="22"/>
        </w:rPr>
        <w:t>et al.</w:t>
      </w:r>
      <w:r w:rsidR="00D1533C" w:rsidRPr="00D1533C">
        <w:rPr>
          <w:rFonts w:ascii="Arial" w:hAnsi="Arial" w:cs="Arial"/>
          <w:sz w:val="22"/>
        </w:rPr>
        <w:t xml:space="preserve">, 2012a; Vanwambeke </w:t>
      </w:r>
      <w:r w:rsidR="00D1533C" w:rsidRPr="00D1533C">
        <w:rPr>
          <w:rFonts w:ascii="Arial" w:hAnsi="Arial" w:cs="Arial"/>
          <w:i/>
          <w:iCs/>
          <w:sz w:val="22"/>
        </w:rPr>
        <w:t>et al.</w:t>
      </w:r>
      <w:r w:rsidR="00D1533C" w:rsidRPr="00D1533C">
        <w:rPr>
          <w:rFonts w:ascii="Arial" w:hAnsi="Arial" w:cs="Arial"/>
          <w:sz w:val="22"/>
        </w:rPr>
        <w:t>, 2012)</w:t>
      </w:r>
      <w:r w:rsidR="00EE6965" w:rsidRPr="00762B40">
        <w:rPr>
          <w:rFonts w:ascii="Arial" w:hAnsi="Arial" w:cs="Arial"/>
          <w:sz w:val="22"/>
          <w:szCs w:val="22"/>
          <w:lang w:val="en-GB"/>
        </w:rPr>
        <w:fldChar w:fldCharType="end"/>
      </w:r>
      <w:r w:rsidR="003348AF" w:rsidRPr="00762B40">
        <w:rPr>
          <w:rFonts w:ascii="Arial" w:hAnsi="Arial" w:cs="Arial"/>
          <w:sz w:val="22"/>
          <w:szCs w:val="22"/>
          <w:lang w:val="en-GB"/>
        </w:rPr>
        <w:t>.</w:t>
      </w:r>
      <w:r w:rsidR="002267A5" w:rsidRPr="00762B40">
        <w:rPr>
          <w:rFonts w:ascii="Arial" w:hAnsi="Arial" w:cs="Arial"/>
          <w:sz w:val="22"/>
          <w:szCs w:val="22"/>
          <w:lang w:val="en-GB"/>
        </w:rPr>
        <w:t xml:space="preserve"> An increase in </w:t>
      </w:r>
      <w:r w:rsidR="00D1533C">
        <w:rPr>
          <w:rFonts w:ascii="Arial" w:hAnsi="Arial" w:cs="Arial"/>
          <w:sz w:val="22"/>
          <w:szCs w:val="22"/>
          <w:lang w:val="en-GB"/>
        </w:rPr>
        <w:t>AAL</w:t>
      </w:r>
      <w:r w:rsidR="002267A5" w:rsidRPr="00762B40">
        <w:rPr>
          <w:rFonts w:ascii="Arial" w:hAnsi="Arial" w:cs="Arial"/>
          <w:sz w:val="22"/>
          <w:szCs w:val="22"/>
          <w:lang w:val="en-GB"/>
        </w:rPr>
        <w:t xml:space="preserve"> is not supported by my results, where it was </w:t>
      </w:r>
      <w:r w:rsidR="008D4405">
        <w:rPr>
          <w:rFonts w:ascii="Arial" w:hAnsi="Arial" w:cs="Arial"/>
          <w:sz w:val="22"/>
          <w:szCs w:val="22"/>
          <w:lang w:val="en-GB"/>
        </w:rPr>
        <w:t>suggested</w:t>
      </w:r>
      <w:r w:rsidR="002267A5" w:rsidRPr="00762B40">
        <w:rPr>
          <w:rFonts w:ascii="Arial" w:hAnsi="Arial" w:cs="Arial"/>
          <w:sz w:val="22"/>
          <w:szCs w:val="22"/>
          <w:lang w:val="en-GB"/>
        </w:rPr>
        <w:t xml:space="preserve"> that </w:t>
      </w:r>
      <w:r w:rsidR="003E0819">
        <w:rPr>
          <w:rFonts w:ascii="Arial" w:hAnsi="Arial" w:cs="Arial"/>
          <w:sz w:val="22"/>
          <w:szCs w:val="22"/>
          <w:lang w:val="en-GB"/>
        </w:rPr>
        <w:t>AAL</w:t>
      </w:r>
      <w:r w:rsidR="002267A5" w:rsidRPr="00762B40">
        <w:rPr>
          <w:rFonts w:ascii="Arial" w:hAnsi="Arial" w:cs="Arial"/>
          <w:sz w:val="22"/>
          <w:szCs w:val="22"/>
          <w:lang w:val="en-GB"/>
        </w:rPr>
        <w:t xml:space="preserve"> coverage decreased in the three years following SUC</w:t>
      </w:r>
      <w:r w:rsidR="00472A61" w:rsidRPr="00762B40">
        <w:rPr>
          <w:rFonts w:ascii="Arial" w:hAnsi="Arial" w:cs="Arial"/>
          <w:sz w:val="22"/>
          <w:szCs w:val="22"/>
          <w:lang w:val="en-GB"/>
        </w:rPr>
        <w:t>,</w:t>
      </w:r>
      <w:r w:rsidR="002267A5" w:rsidRPr="00762B40">
        <w:rPr>
          <w:rFonts w:ascii="Arial" w:hAnsi="Arial" w:cs="Arial"/>
          <w:sz w:val="22"/>
          <w:szCs w:val="22"/>
          <w:lang w:val="en-GB"/>
        </w:rPr>
        <w:t xml:space="preserve"> as compared to the three years prior.</w:t>
      </w:r>
      <w:r w:rsidR="00472A61" w:rsidRPr="00762B40">
        <w:rPr>
          <w:rFonts w:ascii="Arial" w:hAnsi="Arial" w:cs="Arial"/>
          <w:sz w:val="22"/>
          <w:szCs w:val="22"/>
          <w:lang w:val="en-GB"/>
        </w:rPr>
        <w:t xml:space="preserve"> Findings by Prischepov </w:t>
      </w:r>
      <w:r w:rsidR="00472A61" w:rsidRPr="00762B40">
        <w:rPr>
          <w:rFonts w:ascii="Arial" w:hAnsi="Arial" w:cs="Arial"/>
          <w:i/>
          <w:sz w:val="22"/>
          <w:szCs w:val="22"/>
          <w:lang w:val="en-GB"/>
        </w:rPr>
        <w:t>et al.</w:t>
      </w:r>
      <w:r w:rsidR="00472A61" w:rsidRPr="00762B40">
        <w:rPr>
          <w:rFonts w:ascii="Arial" w:hAnsi="Arial" w:cs="Arial"/>
          <w:sz w:val="22"/>
          <w:szCs w:val="22"/>
          <w:lang w:val="en-GB"/>
        </w:rPr>
        <w:t xml:space="preserve"> (2012) suggest</w:t>
      </w:r>
      <w:r w:rsidR="00A3383D" w:rsidRPr="00762B40">
        <w:rPr>
          <w:rFonts w:ascii="Arial" w:hAnsi="Arial" w:cs="Arial"/>
          <w:sz w:val="22"/>
          <w:szCs w:val="22"/>
          <w:lang w:val="en-GB"/>
        </w:rPr>
        <w:t xml:space="preserve"> </w:t>
      </w:r>
      <w:r w:rsidR="003348AF" w:rsidRPr="00762B40">
        <w:rPr>
          <w:rFonts w:ascii="Arial" w:hAnsi="Arial" w:cs="Arial"/>
          <w:sz w:val="22"/>
          <w:szCs w:val="22"/>
          <w:lang w:val="en-GB"/>
        </w:rPr>
        <w:t>that agricultural abandonment reached its peak around the year 2000, with a sharp increase from 1990-1996</w:t>
      </w:r>
      <w:r w:rsidR="00472A61" w:rsidRPr="00762B40">
        <w:rPr>
          <w:rFonts w:ascii="Arial" w:hAnsi="Arial" w:cs="Arial"/>
          <w:sz w:val="22"/>
          <w:szCs w:val="22"/>
          <w:lang w:val="en-GB"/>
        </w:rPr>
        <w:t>,</w:t>
      </w:r>
      <w:r w:rsidR="00A3383D" w:rsidRPr="00762B40">
        <w:rPr>
          <w:rFonts w:ascii="Arial" w:hAnsi="Arial" w:cs="Arial"/>
          <w:sz w:val="22"/>
          <w:szCs w:val="22"/>
          <w:lang w:val="en-GB"/>
        </w:rPr>
        <w:t xml:space="preserve"> while </w:t>
      </w:r>
      <w:r w:rsidR="00472A61" w:rsidRPr="00762B40">
        <w:rPr>
          <w:rFonts w:ascii="Arial" w:hAnsi="Arial" w:cs="Arial"/>
          <w:sz w:val="22"/>
          <w:szCs w:val="22"/>
          <w:lang w:val="en-GB"/>
        </w:rPr>
        <w:t xml:space="preserve">Vanwambeke </w:t>
      </w:r>
      <w:r w:rsidR="00472A61" w:rsidRPr="00762B40">
        <w:rPr>
          <w:rFonts w:ascii="Arial" w:hAnsi="Arial" w:cs="Arial"/>
          <w:i/>
          <w:sz w:val="22"/>
          <w:szCs w:val="22"/>
          <w:lang w:val="en-GB"/>
        </w:rPr>
        <w:t>et al.</w:t>
      </w:r>
      <w:r w:rsidR="00472A61" w:rsidRPr="00762B40">
        <w:rPr>
          <w:rFonts w:ascii="Arial" w:hAnsi="Arial" w:cs="Arial"/>
          <w:sz w:val="22"/>
          <w:szCs w:val="22"/>
          <w:lang w:val="en-GB"/>
        </w:rPr>
        <w:t xml:space="preserve"> (2012)</w:t>
      </w:r>
      <w:r w:rsidR="00A3383D" w:rsidRPr="00762B40">
        <w:rPr>
          <w:rFonts w:ascii="Arial" w:hAnsi="Arial" w:cs="Arial"/>
          <w:sz w:val="22"/>
          <w:szCs w:val="22"/>
          <w:lang w:val="en-GB"/>
        </w:rPr>
        <w:t xml:space="preserve"> state that this shift occurred prior to SUC</w:t>
      </w:r>
      <w:r w:rsidR="00472A61" w:rsidRPr="00762B40">
        <w:rPr>
          <w:rFonts w:ascii="Arial" w:hAnsi="Arial" w:cs="Arial"/>
          <w:sz w:val="22"/>
          <w:szCs w:val="22"/>
          <w:lang w:val="en-GB"/>
        </w:rPr>
        <w:t>,</w:t>
      </w:r>
      <w:r w:rsidR="00A3383D" w:rsidRPr="00762B40">
        <w:rPr>
          <w:rFonts w:ascii="Arial" w:hAnsi="Arial" w:cs="Arial"/>
          <w:sz w:val="22"/>
          <w:szCs w:val="22"/>
          <w:lang w:val="en-GB"/>
        </w:rPr>
        <w:t xml:space="preserve"> between 1988-1992</w:t>
      </w:r>
      <w:r w:rsidR="00472A61" w:rsidRPr="00762B40">
        <w:rPr>
          <w:rFonts w:ascii="Arial" w:hAnsi="Arial" w:cs="Arial"/>
          <w:sz w:val="22"/>
          <w:szCs w:val="22"/>
          <w:lang w:val="en-GB"/>
        </w:rPr>
        <w:t>.</w:t>
      </w:r>
      <w:r w:rsidR="00A3383D" w:rsidRPr="00762B40">
        <w:rPr>
          <w:rFonts w:ascii="Arial" w:hAnsi="Arial" w:cs="Arial"/>
          <w:sz w:val="22"/>
          <w:szCs w:val="22"/>
          <w:lang w:val="en-GB"/>
        </w:rPr>
        <w:t xml:space="preserve"> The lack of agreement on the timing of a move to agricultural abandonment </w:t>
      </w:r>
      <w:r w:rsidR="00F154A5" w:rsidRPr="00762B40">
        <w:rPr>
          <w:rFonts w:ascii="Arial" w:hAnsi="Arial" w:cs="Arial"/>
          <w:sz w:val="22"/>
          <w:szCs w:val="22"/>
          <w:lang w:val="en-GB"/>
        </w:rPr>
        <w:t>implies an absence of a</w:t>
      </w:r>
      <w:r w:rsidR="00A3383D" w:rsidRPr="00762B40">
        <w:rPr>
          <w:rFonts w:ascii="Arial" w:hAnsi="Arial" w:cs="Arial"/>
          <w:sz w:val="22"/>
          <w:szCs w:val="22"/>
          <w:lang w:val="en-GB"/>
        </w:rPr>
        <w:t xml:space="preserve"> clear signature on Latvia’s landscape</w:t>
      </w:r>
      <w:r w:rsidR="008D4405">
        <w:rPr>
          <w:rFonts w:ascii="Arial" w:hAnsi="Arial" w:cs="Arial"/>
          <w:sz w:val="22"/>
          <w:szCs w:val="22"/>
          <w:lang w:val="en-GB"/>
        </w:rPr>
        <w:t xml:space="preserve"> within three years of SUC</w:t>
      </w:r>
      <w:r w:rsidR="00A3383D" w:rsidRPr="00762B40">
        <w:rPr>
          <w:rFonts w:ascii="Arial" w:hAnsi="Arial" w:cs="Arial"/>
          <w:sz w:val="22"/>
          <w:szCs w:val="22"/>
          <w:lang w:val="en-GB"/>
        </w:rPr>
        <w:t xml:space="preserve">. </w:t>
      </w:r>
    </w:p>
    <w:p w14:paraId="026843D1" w14:textId="74FE65B1" w:rsidR="00447675" w:rsidRPr="00762B40" w:rsidRDefault="00447675" w:rsidP="00E56DE1">
      <w:pPr>
        <w:spacing w:line="360" w:lineRule="auto"/>
        <w:rPr>
          <w:rFonts w:ascii="Arial" w:hAnsi="Arial" w:cs="Arial"/>
          <w:sz w:val="22"/>
          <w:szCs w:val="22"/>
          <w:lang w:val="en-GB"/>
        </w:rPr>
      </w:pPr>
    </w:p>
    <w:p w14:paraId="62DE2CD7" w14:textId="17A44DD2" w:rsidR="00937480" w:rsidRPr="00762B40" w:rsidRDefault="00447675" w:rsidP="00E56DE1">
      <w:pPr>
        <w:spacing w:line="360" w:lineRule="auto"/>
        <w:rPr>
          <w:rFonts w:ascii="Arial" w:hAnsi="Arial" w:cs="Arial"/>
          <w:sz w:val="22"/>
          <w:szCs w:val="22"/>
          <w:lang w:val="en-GB"/>
        </w:rPr>
      </w:pPr>
      <w:r w:rsidRPr="00762B40">
        <w:rPr>
          <w:rFonts w:ascii="Arial" w:hAnsi="Arial" w:cs="Arial"/>
          <w:sz w:val="22"/>
          <w:szCs w:val="22"/>
          <w:lang w:val="en-GB"/>
        </w:rPr>
        <w:t xml:space="preserve">Agricultural abandonment is said to increase following SUC due to the </w:t>
      </w:r>
      <w:r w:rsidR="00E80222" w:rsidRPr="00762B40">
        <w:rPr>
          <w:rFonts w:ascii="Arial" w:hAnsi="Arial" w:cs="Arial"/>
          <w:sz w:val="22"/>
          <w:szCs w:val="22"/>
          <w:lang w:val="en-GB"/>
        </w:rPr>
        <w:t xml:space="preserve">collapse of the collective farming system </w:t>
      </w:r>
      <w:r w:rsidR="00E80222"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{"citationID":"ofMjFbGf","properties":{"formattedCitation":"(Ruskule {\\i{}et al.}, 2012; Gradinaru {\\i{}et al.}, 2015)","plainCitation":"(Ruskule et al., 2012; Gradinaru et al., 2015)","noteIndex":0},"citationItems":[{"id":448,"uris":["http://zotero.org/users/5200241/items/BMVVPM9T"],"uri":["http://zotero.org/users/5200241/items/BMVVPM9T"],"itemData":{"id":448,"type":"article-journal","title":"Patterns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id":462,"uris":["http://zotero.org/users/5200241/items/KXJKZITP"],"uri":["http://zotero.org/users/5200241/items/KXJKZITP"],"itemData":{"id":462,"type":"article-journal","title":"Land abandonment as a precursor of built-up development at the sprawling periphery of former socialist cities","container-title":"Ecological Indicators","page":"305-313","volume":"57","author":[{"family":"Gradinaru","given":"Simona Raluca"},{"family":"Ioja","given":"Cristian Ioan"},{"family":"Onose","given":"Diana Andreea"},{"family":"Gavrilidis","given":"Athanasios Alexandru"},{"family":"Patru-Stupariu","given":"Ileana"},{"family":"Kienast","given":"Felix"},{"family":"Hersperger","given":"Anna M."}],"issued":{"date-parts":[["2015"]]}}}],"schema":"https://github.com/citation-style-language/schema/raw/master/csl-citation.json"} </w:instrText>
      </w:r>
      <w:r w:rsidR="00E80222" w:rsidRPr="00762B40">
        <w:rPr>
          <w:rFonts w:ascii="Arial" w:hAnsi="Arial" w:cs="Arial"/>
          <w:sz w:val="22"/>
          <w:szCs w:val="22"/>
          <w:lang w:val="en-GB"/>
        </w:rPr>
        <w:fldChar w:fldCharType="separate"/>
      </w:r>
      <w:r w:rsidR="00E13596" w:rsidRPr="00E13596">
        <w:rPr>
          <w:rFonts w:ascii="Arial" w:hAnsi="Arial" w:cs="Arial"/>
          <w:sz w:val="22"/>
        </w:rPr>
        <w:t xml:space="preserve">(Ruskule </w:t>
      </w:r>
      <w:r w:rsidR="00E13596" w:rsidRPr="00E13596">
        <w:rPr>
          <w:rFonts w:ascii="Arial" w:hAnsi="Arial" w:cs="Arial"/>
          <w:i/>
          <w:iCs/>
          <w:sz w:val="22"/>
        </w:rPr>
        <w:t>et al.</w:t>
      </w:r>
      <w:r w:rsidR="00E13596" w:rsidRPr="00E13596">
        <w:rPr>
          <w:rFonts w:ascii="Arial" w:hAnsi="Arial" w:cs="Arial"/>
          <w:sz w:val="22"/>
        </w:rPr>
        <w:t xml:space="preserve">, 2012; Gradinaru </w:t>
      </w:r>
      <w:r w:rsidR="00E13596" w:rsidRPr="00E13596">
        <w:rPr>
          <w:rFonts w:ascii="Arial" w:hAnsi="Arial" w:cs="Arial"/>
          <w:i/>
          <w:iCs/>
          <w:sz w:val="22"/>
        </w:rPr>
        <w:t>et al.</w:t>
      </w:r>
      <w:r w:rsidR="00E13596" w:rsidRPr="00E13596">
        <w:rPr>
          <w:rFonts w:ascii="Arial" w:hAnsi="Arial" w:cs="Arial"/>
          <w:sz w:val="22"/>
        </w:rPr>
        <w:t>, 2015)</w:t>
      </w:r>
      <w:r w:rsidR="00E80222" w:rsidRPr="00762B40">
        <w:rPr>
          <w:rFonts w:ascii="Arial" w:hAnsi="Arial" w:cs="Arial"/>
          <w:sz w:val="22"/>
          <w:szCs w:val="22"/>
          <w:lang w:val="en-GB"/>
        </w:rPr>
        <w:fldChar w:fldCharType="end"/>
      </w:r>
      <w:r w:rsidR="00937480" w:rsidRPr="00762B40">
        <w:rPr>
          <w:rFonts w:ascii="Arial" w:hAnsi="Arial" w:cs="Arial"/>
          <w:sz w:val="22"/>
          <w:szCs w:val="22"/>
          <w:lang w:val="en-GB"/>
        </w:rPr>
        <w:t xml:space="preserve"> </w:t>
      </w:r>
      <w:r w:rsidR="00E80222" w:rsidRPr="00762B40">
        <w:rPr>
          <w:rFonts w:ascii="Arial" w:hAnsi="Arial" w:cs="Arial"/>
          <w:sz w:val="22"/>
          <w:szCs w:val="22"/>
          <w:lang w:val="en-GB"/>
        </w:rPr>
        <w:t xml:space="preserve">and </w:t>
      </w:r>
      <w:r w:rsidR="00D86CA1" w:rsidRPr="00762B40">
        <w:rPr>
          <w:rFonts w:ascii="Arial" w:hAnsi="Arial" w:cs="Arial"/>
          <w:sz w:val="22"/>
          <w:szCs w:val="22"/>
          <w:lang w:val="en-GB"/>
        </w:rPr>
        <w:t>the breakup of larger farmers into smaller areas to restitute land</w:t>
      </w:r>
      <w:r w:rsidRPr="00762B40">
        <w:rPr>
          <w:rFonts w:ascii="Arial" w:hAnsi="Arial" w:cs="Arial"/>
          <w:sz w:val="22"/>
          <w:szCs w:val="22"/>
          <w:lang w:val="en-GB"/>
        </w:rPr>
        <w:t xml:space="preserve"> to previous owners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{"citationID":"4cY87fLY","properties":{"formattedCitation":"(Nikodemus {\\i{}et al.}, 2005; Prishchepov {\\i{}et al.}, 2012a; Fonji &amp; Taff, 2014)","plainCitation":"(Nikodemus et al., 2005; Prishchepov et al., 2012a; Fonji &amp; Taff, 2014)","noteIndex":0},"citationItems":[{"id":446,"uris":["http://zotero.org/users/5200241/items/WYI95ZHT"],"uri":["http://zotero.org/users/5200241/items/WYI95ZHT"],"itemData":{"id":446,"type":"article-journal","title":"The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xml:space="preserve">, 2005; Prishchepov </w:t>
      </w:r>
      <w:r w:rsidR="00E13596" w:rsidRPr="00E13596">
        <w:rPr>
          <w:rFonts w:ascii="Arial" w:hAnsi="Arial" w:cs="Arial"/>
          <w:i/>
          <w:iCs/>
          <w:sz w:val="22"/>
        </w:rPr>
        <w:t>et al.</w:t>
      </w:r>
      <w:r w:rsidR="00E13596" w:rsidRPr="00E13596">
        <w:rPr>
          <w:rFonts w:ascii="Arial" w:hAnsi="Arial" w:cs="Arial"/>
          <w:sz w:val="22"/>
        </w:rPr>
        <w:t>, 2012a; Fonji &amp; Taff, 2014)</w:t>
      </w:r>
      <w:r w:rsidRPr="00762B40">
        <w:rPr>
          <w:rFonts w:ascii="Arial" w:hAnsi="Arial" w:cs="Arial"/>
          <w:sz w:val="22"/>
          <w:szCs w:val="22"/>
          <w:lang w:val="en-GB"/>
        </w:rPr>
        <w:fldChar w:fldCharType="end"/>
      </w:r>
      <w:r w:rsidRPr="00762B40">
        <w:rPr>
          <w:rFonts w:ascii="Arial" w:hAnsi="Arial" w:cs="Arial"/>
          <w:sz w:val="22"/>
          <w:szCs w:val="22"/>
          <w:lang w:val="en-GB"/>
        </w:rPr>
        <w:t xml:space="preserve">. </w:t>
      </w:r>
      <w:r w:rsidR="00D9576F" w:rsidRPr="00762B40">
        <w:rPr>
          <w:rFonts w:ascii="Arial" w:hAnsi="Arial" w:cs="Arial"/>
          <w:sz w:val="22"/>
          <w:szCs w:val="22"/>
          <w:lang w:val="en-GB"/>
        </w:rPr>
        <w:t xml:space="preserve">Land restitution began in 1990, but only in 1994 was the law adopted, with the deadline to submit restitution claims at the end of 1996 </w:t>
      </w:r>
      <w:r w:rsidR="00D9576F" w:rsidRPr="00762B40">
        <w:rPr>
          <w:rFonts w:ascii="Arial" w:hAnsi="Arial" w:cs="Arial"/>
          <w:sz w:val="22"/>
          <w:szCs w:val="22"/>
          <w:lang w:val="en-GB"/>
        </w:rPr>
        <w:fldChar w:fldCharType="begin"/>
      </w:r>
      <w:r w:rsidR="00D9576F">
        <w:rPr>
          <w:rFonts w:ascii="Arial" w:hAnsi="Arial" w:cs="Arial"/>
          <w:sz w:val="22"/>
          <w:szCs w:val="22"/>
          <w:lang w:val="en-GB"/>
        </w:rPr>
        <w:instrText xml:space="preserve"> ADDIN ZOTERO_ITEM CSL_CITATION {"citationID":"aKNSfkVT","properties":{"formattedCitation":"(Hartvigsen, 2013)","plainCitation":"(Hartvigsen, 2013)","noteIndex":0},"citationItems":[{"id":466,"uris":["http://zotero.org/users/5200241/items/JZXB75RH"],"uri":["http://zotero.org/users/5200241/items/JZXB75RH"],"itemData":{"id":466,"type":"article-journal","title":"Land reform in Central and Eastern Europe after 1989 and its outcome in the form of farm structures and land fragmentation","container-title":"Food and Agriculture Organization of the United Nations","page":"61","source":"Zotero","language":"en","author":[{"family":"Hartvigsen","given":"Morten"}],"issued":{"date-parts":[["2013"]]}}}],"schema":"https://github.com/citation-style-language/schema/raw/master/csl-citation.json"} </w:instrText>
      </w:r>
      <w:r w:rsidR="00D9576F" w:rsidRPr="00762B40">
        <w:rPr>
          <w:rFonts w:ascii="Arial" w:hAnsi="Arial" w:cs="Arial"/>
          <w:sz w:val="22"/>
          <w:szCs w:val="22"/>
          <w:lang w:val="en-GB"/>
        </w:rPr>
        <w:fldChar w:fldCharType="separate"/>
      </w:r>
      <w:r w:rsidR="00D9576F">
        <w:rPr>
          <w:rFonts w:ascii="Arial" w:hAnsi="Arial" w:cs="Arial"/>
          <w:noProof/>
          <w:sz w:val="22"/>
          <w:szCs w:val="22"/>
          <w:lang w:val="en-GB"/>
        </w:rPr>
        <w:t>(Hartvigsen, 2013)</w:t>
      </w:r>
      <w:r w:rsidR="00D9576F" w:rsidRPr="00762B40">
        <w:rPr>
          <w:rFonts w:ascii="Arial" w:hAnsi="Arial" w:cs="Arial"/>
          <w:sz w:val="22"/>
          <w:szCs w:val="22"/>
          <w:lang w:val="en-GB"/>
        </w:rPr>
        <w:fldChar w:fldCharType="end"/>
      </w:r>
      <w:r w:rsidR="00D9576F" w:rsidRPr="00762B40">
        <w:rPr>
          <w:rFonts w:ascii="Arial" w:hAnsi="Arial" w:cs="Arial"/>
          <w:sz w:val="22"/>
          <w:szCs w:val="22"/>
          <w:lang w:val="en-GB"/>
        </w:rPr>
        <w:t>.</w:t>
      </w:r>
      <w:r w:rsidR="00D9576F">
        <w:rPr>
          <w:rFonts w:ascii="Arial" w:hAnsi="Arial" w:cs="Arial"/>
          <w:sz w:val="22"/>
          <w:szCs w:val="22"/>
          <w:lang w:val="en-GB"/>
        </w:rPr>
        <w:t xml:space="preserve"> </w:t>
      </w:r>
      <w:r w:rsidR="00C11ABA">
        <w:rPr>
          <w:rFonts w:ascii="Arial" w:hAnsi="Arial" w:cs="Arial"/>
          <w:sz w:val="22"/>
          <w:szCs w:val="22"/>
          <w:lang w:val="en-GB"/>
        </w:rPr>
        <w:t xml:space="preserve">However, previous owners often had limited interest in adopting farming practices on this </w:t>
      </w:r>
      <w:r w:rsidR="00C11ABA">
        <w:rPr>
          <w:rFonts w:ascii="Arial" w:hAnsi="Arial" w:cs="Arial"/>
          <w:sz w:val="22"/>
          <w:szCs w:val="22"/>
          <w:lang w:val="en-GB"/>
        </w:rPr>
        <w:lastRenderedPageBreak/>
        <w:t xml:space="preserve">newfound land. </w:t>
      </w:r>
      <w:r w:rsidR="00D9576F">
        <w:rPr>
          <w:rFonts w:ascii="Arial" w:hAnsi="Arial" w:cs="Arial"/>
          <w:sz w:val="22"/>
          <w:szCs w:val="22"/>
          <w:lang w:val="en-GB"/>
        </w:rPr>
        <w:t>L</w:t>
      </w:r>
      <w:r w:rsidRPr="00762B40">
        <w:rPr>
          <w:rFonts w:ascii="Arial" w:hAnsi="Arial" w:cs="Arial"/>
          <w:sz w:val="22"/>
          <w:szCs w:val="22"/>
          <w:lang w:val="en-GB"/>
        </w:rPr>
        <w:t xml:space="preserve">and reform was not </w:t>
      </w:r>
      <w:r w:rsidR="00D9576F">
        <w:rPr>
          <w:rFonts w:ascii="Arial" w:hAnsi="Arial" w:cs="Arial"/>
          <w:sz w:val="22"/>
          <w:szCs w:val="22"/>
          <w:lang w:val="en-GB"/>
        </w:rPr>
        <w:t xml:space="preserve">fully </w:t>
      </w:r>
      <w:r w:rsidRPr="00762B40">
        <w:rPr>
          <w:rFonts w:ascii="Arial" w:hAnsi="Arial" w:cs="Arial"/>
          <w:sz w:val="22"/>
          <w:szCs w:val="22"/>
          <w:lang w:val="en-GB"/>
        </w:rPr>
        <w:t xml:space="preserve">complete until roughly 2002, </w:t>
      </w:r>
      <w:r w:rsidR="00C11ABA">
        <w:rPr>
          <w:rFonts w:ascii="Arial" w:hAnsi="Arial" w:cs="Arial"/>
          <w:sz w:val="22"/>
          <w:szCs w:val="22"/>
          <w:lang w:val="en-GB"/>
        </w:rPr>
        <w:t>preventing</w:t>
      </w:r>
      <w:r w:rsidR="00D9576F">
        <w:rPr>
          <w:rFonts w:ascii="Arial" w:hAnsi="Arial" w:cs="Arial"/>
          <w:sz w:val="22"/>
          <w:szCs w:val="22"/>
          <w:lang w:val="en-GB"/>
        </w:rPr>
        <w:t xml:space="preserve"> </w:t>
      </w:r>
      <w:r w:rsidRPr="00762B40">
        <w:rPr>
          <w:rFonts w:ascii="Arial" w:hAnsi="Arial" w:cs="Arial"/>
          <w:sz w:val="22"/>
          <w:szCs w:val="22"/>
          <w:lang w:val="en-GB"/>
        </w:rPr>
        <w:t xml:space="preserve">the transfer of land to individuals more suited to farming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{"citationID":"Jje0X2fI","properties":{"formattedCitation":"(Prishchepov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 xml:space="preserve">(Prishchepov </w:t>
      </w:r>
      <w:r w:rsidR="00E13596" w:rsidRPr="00E13596">
        <w:rPr>
          <w:rFonts w:ascii="Arial" w:hAnsi="Arial" w:cs="Arial"/>
          <w:i/>
          <w:iCs/>
          <w:sz w:val="22"/>
        </w:rPr>
        <w:t>et al.</w:t>
      </w:r>
      <w:r w:rsidR="00E13596" w:rsidRPr="00E13596">
        <w:rPr>
          <w:rFonts w:ascii="Arial" w:hAnsi="Arial" w:cs="Arial"/>
          <w:sz w:val="22"/>
        </w:rPr>
        <w:t>, 2012a)</w:t>
      </w:r>
      <w:r w:rsidRPr="00762B40">
        <w:rPr>
          <w:rFonts w:ascii="Arial" w:hAnsi="Arial" w:cs="Arial"/>
          <w:sz w:val="22"/>
          <w:szCs w:val="22"/>
          <w:lang w:val="en-GB"/>
        </w:rPr>
        <w:fldChar w:fldCharType="end"/>
      </w:r>
      <w:r w:rsidRPr="00762B40">
        <w:rPr>
          <w:rFonts w:ascii="Arial" w:hAnsi="Arial" w:cs="Arial"/>
          <w:sz w:val="22"/>
          <w:szCs w:val="22"/>
          <w:lang w:val="en-GB"/>
        </w:rPr>
        <w:t>.The slow transfer of land may explain why agricultural abandonment was not seen directly following SUC in my classification</w:t>
      </w:r>
      <w:r w:rsidR="00583984" w:rsidRPr="00762B40">
        <w:rPr>
          <w:rFonts w:ascii="Arial" w:hAnsi="Arial" w:cs="Arial"/>
          <w:sz w:val="22"/>
          <w:szCs w:val="22"/>
          <w:lang w:val="en-GB"/>
        </w:rPr>
        <w:t>, with the potential for increase following this three year study period.</w:t>
      </w:r>
      <w:r w:rsidR="003935B3" w:rsidRPr="00762B40">
        <w:rPr>
          <w:rFonts w:ascii="Arial" w:hAnsi="Arial" w:cs="Arial"/>
          <w:sz w:val="22"/>
          <w:szCs w:val="22"/>
          <w:lang w:val="en-GB"/>
        </w:rPr>
        <w:t xml:space="preserve"> Although it is not completely improbable that my results introduce a new pattern, it is likely that agricultural abandonment decrease is observed due to another factor. </w:t>
      </w:r>
    </w:p>
    <w:p w14:paraId="26088E54" w14:textId="77777777" w:rsidR="00937480" w:rsidRPr="00762B40" w:rsidRDefault="00937480" w:rsidP="00E56DE1">
      <w:pPr>
        <w:spacing w:line="360" w:lineRule="auto"/>
        <w:rPr>
          <w:rFonts w:ascii="Arial" w:hAnsi="Arial" w:cs="Arial"/>
          <w:sz w:val="22"/>
          <w:szCs w:val="22"/>
          <w:lang w:val="en-GB"/>
        </w:rPr>
      </w:pPr>
    </w:p>
    <w:p w14:paraId="5E901D0E" w14:textId="207B45DC" w:rsidR="00447675" w:rsidRPr="00762B40" w:rsidRDefault="00F60097" w:rsidP="00E56DE1">
      <w:pPr>
        <w:spacing w:line="360" w:lineRule="auto"/>
        <w:rPr>
          <w:rFonts w:ascii="Arial" w:hAnsi="Arial" w:cs="Arial"/>
          <w:sz w:val="22"/>
          <w:szCs w:val="22"/>
          <w:lang w:val="en-GB"/>
        </w:rPr>
      </w:pPr>
      <w:r>
        <w:rPr>
          <w:rFonts w:ascii="Arial" w:hAnsi="Arial" w:cs="Arial"/>
          <w:sz w:val="22"/>
          <w:szCs w:val="22"/>
          <w:lang w:val="en-GB"/>
        </w:rPr>
        <w:t>M</w:t>
      </w:r>
      <w:r w:rsidRPr="00762B40">
        <w:rPr>
          <w:rFonts w:ascii="Arial" w:hAnsi="Arial" w:cs="Arial"/>
          <w:sz w:val="22"/>
          <w:szCs w:val="22"/>
          <w:lang w:val="en-GB"/>
        </w:rPr>
        <w:t xml:space="preserve">y classification may not have been sensitive to agricultural land abandonment </w:t>
      </w:r>
      <w:r w:rsidR="008D4405">
        <w:rPr>
          <w:rFonts w:ascii="Arial" w:hAnsi="Arial" w:cs="Arial"/>
          <w:sz w:val="22"/>
          <w:szCs w:val="22"/>
          <w:lang w:val="en-GB"/>
        </w:rPr>
        <w:t>within the three year window</w:t>
      </w:r>
      <w:r>
        <w:rPr>
          <w:rFonts w:ascii="Arial" w:hAnsi="Arial" w:cs="Arial"/>
          <w:sz w:val="22"/>
          <w:szCs w:val="22"/>
          <w:lang w:val="en-GB"/>
        </w:rPr>
        <w:t>.</w:t>
      </w:r>
      <w:r w:rsidRPr="00762B40">
        <w:rPr>
          <w:rFonts w:ascii="Arial" w:hAnsi="Arial" w:cs="Arial"/>
          <w:sz w:val="22"/>
          <w:szCs w:val="22"/>
          <w:lang w:val="en-GB"/>
        </w:rPr>
        <w:t xml:space="preserve"> </w:t>
      </w:r>
      <w:r w:rsidR="003935B3" w:rsidRPr="00762B40">
        <w:rPr>
          <w:rFonts w:ascii="Arial" w:hAnsi="Arial" w:cs="Arial"/>
          <w:sz w:val="22"/>
          <w:szCs w:val="22"/>
          <w:lang w:val="en-GB"/>
        </w:rPr>
        <w:fldChar w:fldCharType="begin"/>
      </w:r>
      <w:r w:rsidR="001B3701">
        <w:rPr>
          <w:rFonts w:ascii="Arial" w:hAnsi="Arial" w:cs="Arial"/>
          <w:sz w:val="22"/>
          <w:szCs w:val="22"/>
          <w:lang w:val="en-GB"/>
        </w:rPr>
        <w:instrText xml:space="preserve"> ADDIN ZOTERO_ITEM CSL_CITATION {"citationID":"HVX4a4jZ","properties":{"formattedCitation":"(Alexander V. Prishchepov {\\i{}et al.}, 2012)","plainCitation":"(Alexander V. Prishchepov et al., 2012)","dontUpdate":true,"noteIndex":0},"citationItems":[{"id":436,"uris":["http://zotero.org/users/5200241/items/3W58AYNZ"],"uri":["http://zotero.org/users/5200241/items/3W58AYNZ"],"itemData":{"id":436,"type":"article-journal","title":"The effect of Landsat ETM/ETM+ image acquisition dates on the detection of agricultural land abandonment in Eastern Europe","container-title":"Remote Sensing of Environment","page":"195-209","volume":"126","source":"Crossref","abstract":"Many terrestrial biomes are experiencing intensifying human land use. However, reductions in the intensity of agricultural land use are also common and can lead to agricultural land abandonment. Agricultural land abandonment has strong environmental and socio-economic consequences, but ﬁne-scale and spatially explicit data on agricultural land abandonment are sparse, particularly in developing countries and countries with transition economies, such as the post-Soviet countries of Eastern Europe. Remote sensing can potentially ﬁll this gap, but the satellite-based detection of fallow ﬁelds and shrub encroachment is difﬁcult and requires the collection of multiple images during the growing season. The availability of such multi-seasonal cloud-free image dates is often limited. The goal of our study was to determine how much “missing” Landsat TM/ETM+ images at key times in the growing season affect the accuracy of agricultural land abandonment classiﬁcation. We selected a study area in temperate Eastern Europe where post-socialist agricultural land abandonment had become widespread and analyzed six near-anniversary cloud-free Landsat images from “Spring”, “Summer” and “Fall” agriculturally deﬁned seasons for a preabandonment-time I (1989) and post-abandonment-time II (1999/2000). Using a factorial experiment, we tested how the classiﬁcation accuracy and spatial patterns of classiﬁed abandonment changed over all possible 49 image-date combinations when mapping both “abandoned arable land” and “abandoned managed grassland”. The conditional Kappa of our best overall classiﬁcation with support vector machines (SVM) was 90% for “abandoned arable land” and 72% for “abandoned managed grassland” when all six images were used for the classiﬁcation. Classiﬁcations with fewer image dates resulted in a substantial decrease of the conditional Kappa (from 93 to 54% for “abandoned arable land” and from to 75 to 50% for “abandoned managed grassland”). We also observed substantial decrease in accurate detection of land abandonment patterns when we compared our best overall classiﬁcation with the other 48 image date combinations (the Fuzzy Kappa, a measure of spatial similarity, ranged from 25.8 to 76.3% for “abandoned arable land” and from 30.4 to 79.5% for “abandoned managed grassland”). While the accuracy of the different abandonment classes was most sensitive to the number of image dates used for the classiﬁcation, the seasons captured also mattered, and the importance of speciﬁc seasonal image dates varied between the pre- and post-abandonment dates. For “abandoned arable land” it was important to have at least one “Spring” or “Summer” image for pre-abandonment and as many images as possible for postabandonment, with a “Spring” image again being most important. For “abandoned managed grassland” no speciﬁc seasonal image dates yielded statistically signiﬁcantly more accurate classiﬁcations. The factor that inﬂuenced the accurate detection of “abandoned managed grassland” was the number of multi-seasonal image dates (the more the better), rather than their exact dates. We also tested whether SVM performed better than the maximum likelihood classiﬁer. SVM outperformed the maximum likelihood classiﬁer only for “abandoned arable land” and only in image-date-rich cases. Our results showed that limited image-date availability in the Landsat record placed substantial limits on the accuracy of agricultural abandonment classiﬁcations and accurately detected agricultural land abandonment patterns. Thus, we warn to use agricultural land abandonment maps produced with the suboptimal image dates with caution, especially when the accurate rates and the patterns of agricultural land abandonment are crucial (e.g., for LULCC models). The abundance of agricultural abandonment in many parts of the world and its strong ecological and socio-economic consequences suggest that better monitoring of abandonment is necessary, and our results illustrated the image dates that were most important to accomplishing this task.","DOI":"10.1016/j.rse.2012.08.017","ISSN":"00344257","language":"en","author":[{"family":"Prishchepov","given":"Alexander V."},{"family":"Radeloff","given":"Volker C."},{"family":"Dubinin","given":"Maxim"},{"family":"Alcantara","given":"Camilo"}],"issued":{"date-parts":[["2012"]]}}}],"schema":"https://github.com/citation-style-language/schema/raw/master/csl-citation.json"} </w:instrText>
      </w:r>
      <w:r w:rsidR="003935B3" w:rsidRPr="00762B40">
        <w:rPr>
          <w:rFonts w:ascii="Arial" w:hAnsi="Arial" w:cs="Arial"/>
          <w:sz w:val="22"/>
          <w:szCs w:val="22"/>
          <w:lang w:val="en-GB"/>
        </w:rPr>
        <w:fldChar w:fldCharType="separate"/>
      </w:r>
      <w:r w:rsidR="003935B3" w:rsidRPr="00762B40">
        <w:rPr>
          <w:rFonts w:ascii="Arial" w:hAnsi="Arial" w:cs="Arial"/>
          <w:sz w:val="22"/>
          <w:lang w:val="en-GB"/>
        </w:rPr>
        <w:t xml:space="preserve">Prishchepov </w:t>
      </w:r>
      <w:r w:rsidR="003935B3" w:rsidRPr="00762B40">
        <w:rPr>
          <w:rFonts w:ascii="Arial" w:hAnsi="Arial" w:cs="Arial"/>
          <w:i/>
          <w:iCs/>
          <w:sz w:val="22"/>
          <w:lang w:val="en-GB"/>
        </w:rPr>
        <w:t>et al.</w:t>
      </w:r>
      <w:r w:rsidR="003935B3" w:rsidRPr="00762B40">
        <w:rPr>
          <w:rFonts w:ascii="Arial" w:hAnsi="Arial" w:cs="Arial"/>
          <w:sz w:val="22"/>
          <w:lang w:val="en-GB"/>
        </w:rPr>
        <w:t xml:space="preserve"> (2012</w:t>
      </w:r>
      <w:r w:rsidR="002F0264" w:rsidRPr="00762B40">
        <w:rPr>
          <w:rFonts w:ascii="Arial" w:hAnsi="Arial" w:cs="Arial"/>
          <w:sz w:val="22"/>
          <w:lang w:val="en-GB"/>
        </w:rPr>
        <w:t>b</w:t>
      </w:r>
      <w:r w:rsidR="003935B3" w:rsidRPr="00762B40">
        <w:rPr>
          <w:rFonts w:ascii="Arial" w:hAnsi="Arial" w:cs="Arial"/>
          <w:sz w:val="22"/>
          <w:lang w:val="en-GB"/>
        </w:rPr>
        <w:t>)</w:t>
      </w:r>
      <w:r w:rsidR="003935B3" w:rsidRPr="00762B40">
        <w:rPr>
          <w:rFonts w:ascii="Arial" w:hAnsi="Arial" w:cs="Arial"/>
          <w:sz w:val="22"/>
          <w:szCs w:val="22"/>
          <w:lang w:val="en-GB"/>
        </w:rPr>
        <w:fldChar w:fldCharType="end"/>
      </w:r>
      <w:r w:rsidR="003935B3" w:rsidRPr="00762B40">
        <w:rPr>
          <w:rFonts w:ascii="Arial" w:hAnsi="Arial" w:cs="Arial"/>
          <w:sz w:val="22"/>
          <w:szCs w:val="22"/>
          <w:lang w:val="en-GB"/>
        </w:rPr>
        <w:t xml:space="preserve"> uncovered the importance of imagery when determining areas of </w:t>
      </w:r>
      <w:r w:rsidR="003E0819">
        <w:rPr>
          <w:rFonts w:ascii="Arial" w:hAnsi="Arial" w:cs="Arial"/>
          <w:sz w:val="22"/>
          <w:szCs w:val="22"/>
          <w:lang w:val="en-GB"/>
        </w:rPr>
        <w:t>AAL</w:t>
      </w:r>
      <w:r w:rsidR="002F0264" w:rsidRPr="00762B40">
        <w:rPr>
          <w:rFonts w:ascii="Arial" w:hAnsi="Arial" w:cs="Arial"/>
          <w:sz w:val="22"/>
          <w:szCs w:val="22"/>
          <w:lang w:val="en-GB"/>
        </w:rPr>
        <w:t>, with the number of image</w:t>
      </w:r>
      <w:r w:rsidR="00933372" w:rsidRPr="00762B40">
        <w:rPr>
          <w:rFonts w:ascii="Arial" w:hAnsi="Arial" w:cs="Arial"/>
          <w:sz w:val="22"/>
          <w:szCs w:val="22"/>
          <w:lang w:val="en-GB"/>
        </w:rPr>
        <w:t xml:space="preserve">s </w:t>
      </w:r>
      <w:r w:rsidR="002F0264" w:rsidRPr="00762B40">
        <w:rPr>
          <w:rFonts w:ascii="Arial" w:hAnsi="Arial" w:cs="Arial"/>
          <w:sz w:val="22"/>
          <w:szCs w:val="22"/>
          <w:lang w:val="en-GB"/>
        </w:rPr>
        <w:t>used cited as the largest accuracy determiner. Specifically, the Landsat record was noted for limited image-date availability, restricting the detection accuracy of agricultural land abandonment</w:t>
      </w:r>
      <w:r w:rsidR="002D494C">
        <w:rPr>
          <w:rFonts w:ascii="Arial" w:hAnsi="Arial" w:cs="Arial"/>
          <w:sz w:val="22"/>
          <w:szCs w:val="22"/>
          <w:lang w:val="en-GB"/>
        </w:rPr>
        <w:t xml:space="preserve"> and </w:t>
      </w:r>
      <w:r>
        <w:rPr>
          <w:rFonts w:ascii="Arial" w:hAnsi="Arial" w:cs="Arial"/>
          <w:sz w:val="22"/>
          <w:szCs w:val="22"/>
          <w:lang w:val="en-GB"/>
        </w:rPr>
        <w:t>potentially limiting my classifier’s sensitivity.</w:t>
      </w:r>
      <w:r w:rsidR="002F0264" w:rsidRPr="00762B40">
        <w:rPr>
          <w:rFonts w:ascii="Arial" w:hAnsi="Arial" w:cs="Arial"/>
          <w:sz w:val="22"/>
          <w:szCs w:val="22"/>
          <w:lang w:val="en-GB"/>
        </w:rPr>
        <w:t xml:space="preserve"> </w:t>
      </w:r>
      <w:r w:rsidR="003D00BC" w:rsidRPr="00762B40">
        <w:rPr>
          <w:rFonts w:ascii="Arial" w:hAnsi="Arial" w:cs="Arial"/>
          <w:sz w:val="22"/>
          <w:szCs w:val="22"/>
          <w:lang w:val="en-GB"/>
        </w:rPr>
        <w:t xml:space="preserve">Additionally, as my training points were from 2012, it is likely that these points represented areas that had been abandoned for a long period of time, as most land abandonment occurred before 2000 </w:t>
      </w:r>
      <w:r w:rsidR="003D00BC"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{"citationID":"DC9gvVTY","properties":{"formattedCitation":"(Vanwambeke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D00BC" w:rsidRPr="00762B40">
        <w:rPr>
          <w:rFonts w:ascii="Arial" w:hAnsi="Arial" w:cs="Arial"/>
          <w:sz w:val="22"/>
          <w:szCs w:val="22"/>
          <w:lang w:val="en-GB"/>
        </w:rPr>
        <w:fldChar w:fldCharType="separate"/>
      </w:r>
      <w:r w:rsidR="00E13596" w:rsidRPr="00E13596">
        <w:rPr>
          <w:rFonts w:ascii="Arial" w:hAnsi="Arial" w:cs="Arial"/>
          <w:sz w:val="22"/>
        </w:rPr>
        <w:t xml:space="preserve">(Vanwambeke </w:t>
      </w:r>
      <w:r w:rsidR="00E13596" w:rsidRPr="00E13596">
        <w:rPr>
          <w:rFonts w:ascii="Arial" w:hAnsi="Arial" w:cs="Arial"/>
          <w:i/>
          <w:iCs/>
          <w:sz w:val="22"/>
        </w:rPr>
        <w:t>et al.</w:t>
      </w:r>
      <w:r w:rsidR="00E13596" w:rsidRPr="00E13596">
        <w:rPr>
          <w:rFonts w:ascii="Arial" w:hAnsi="Arial" w:cs="Arial"/>
          <w:sz w:val="22"/>
        </w:rPr>
        <w:t>, 2012)</w:t>
      </w:r>
      <w:r w:rsidR="003D00BC" w:rsidRPr="00762B40">
        <w:rPr>
          <w:rFonts w:ascii="Arial" w:hAnsi="Arial" w:cs="Arial"/>
          <w:sz w:val="22"/>
          <w:szCs w:val="22"/>
          <w:lang w:val="en-GB"/>
        </w:rPr>
        <w:fldChar w:fldCharType="end"/>
      </w:r>
      <w:r w:rsidR="003D00BC" w:rsidRPr="00762B40">
        <w:rPr>
          <w:rFonts w:ascii="Arial" w:hAnsi="Arial" w:cs="Arial"/>
          <w:sz w:val="22"/>
          <w:szCs w:val="22"/>
          <w:lang w:val="en-GB"/>
        </w:rPr>
        <w:t>. Newly abandoned points may have a different spectral signature than long standing abandoned points</w:t>
      </w:r>
      <w:r w:rsidR="00B24763" w:rsidRPr="00762B40">
        <w:rPr>
          <w:rFonts w:ascii="Arial" w:hAnsi="Arial" w:cs="Arial"/>
          <w:sz w:val="22"/>
          <w:szCs w:val="22"/>
          <w:lang w:val="en-GB"/>
        </w:rPr>
        <w:t xml:space="preserve"> </w:t>
      </w:r>
      <w:r w:rsidR="00B24763"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{"citationID":"qf6iW0Pi","properties":{"formattedCitation":"(Lugo &amp; Helmer, 2004; Ruskule {\\i{}et al.}, 2012)","plainCitation":"(Lugo &amp; Helmer, 2004; Ruskule et al., 2012)","noteIndex":0},"citationItems":[{"id":450,"uris":["http://zotero.org/users/5200241/items/BEPQGWVN"],"uri":["http://zotero.org/users/5200241/items/BEPQGWVN"],"itemData":{"id":450,"type":"article-journal","title":"Emerging forests on abandoned land: Puerto Rico’s new forests","container-title":"Forest Ecology and Management","page":"145-161","volume":"190","issue":"2-3","source":"Crossref","abstract":"The species composition of forests change continuously as the earth’s biota evolves and adjusts to environmental change. Humans are accelerating the rate of species turnover by moving species around the planet and dramatically changing environmental conditions. Our focus is on new forests in Puerto Rico that emerge naturally on abandoned lands previously converted to agriculture and degraded. These forest stands have combinations of species that are new to the island’s landscapes. New forests exhibit high species dominance during forest establishment, which includes dominance by alien tree species. These alien tree species establish and maintain forest cover, which may facilitate regeneration of native tree species. Landscape analysis and literature review revealed that these emerging stands are highly fragmented (60% were &lt;1 ha in 1991), function as refugia for native organisms, and at 60–80 years old have similar species richness and structural features as native stands of similar age. However, the island’s new forests exhibit important differences from mature native forests on unconverted forestlands. New forests have fewer endemic species and fewer large trees (!55 cm dbh) than mature native forests; they have higher soil bulk density and lower soil carbon and litter stocks; and they accumulate aboveground biomass, basal area, and soil carbon more slowly than native forests of similar age. We suggest that new forests will become increasingly prevalent in the biosphere in response to novel environmental conditions introduced to the planet by humans.","DOI":"10.1016/j.foreco.2003.09.012","ISSN":"03781127","title-short":"Emerging forests on abandoned land","language":"en","author":[{"family":"Lugo","given":"Ariel E"},{"family":"Helmer","given":"Eileen"}],"issued":{"date-parts":[["2004",3]]}}},{"id":448,"uris":["http://zotero.org/users/5200241/items/BMVVPM9T"],"uri":["http://zotero.org/users/5200241/items/BMVVPM9T"],"itemData":{"id":448,"type":"article-journal","title":"Patterns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B24763" w:rsidRPr="00762B40">
        <w:rPr>
          <w:rFonts w:ascii="Arial" w:hAnsi="Arial" w:cs="Arial"/>
          <w:sz w:val="22"/>
          <w:szCs w:val="22"/>
          <w:lang w:val="en-GB"/>
        </w:rPr>
        <w:fldChar w:fldCharType="separate"/>
      </w:r>
      <w:r w:rsidR="00E13596" w:rsidRPr="00E13596">
        <w:rPr>
          <w:rFonts w:ascii="Arial" w:hAnsi="Arial" w:cs="Arial"/>
          <w:sz w:val="22"/>
        </w:rPr>
        <w:t xml:space="preserve">(Lugo &amp; Helmer, 2004; Ruskule </w:t>
      </w:r>
      <w:r w:rsidR="00E13596" w:rsidRPr="00E13596">
        <w:rPr>
          <w:rFonts w:ascii="Arial" w:hAnsi="Arial" w:cs="Arial"/>
          <w:i/>
          <w:iCs/>
          <w:sz w:val="22"/>
        </w:rPr>
        <w:t>et al.</w:t>
      </w:r>
      <w:r w:rsidR="00E13596" w:rsidRPr="00E13596">
        <w:rPr>
          <w:rFonts w:ascii="Arial" w:hAnsi="Arial" w:cs="Arial"/>
          <w:sz w:val="22"/>
        </w:rPr>
        <w:t>, 2012)</w:t>
      </w:r>
      <w:r w:rsidR="00B24763" w:rsidRPr="00762B40">
        <w:rPr>
          <w:rFonts w:ascii="Arial" w:hAnsi="Arial" w:cs="Arial"/>
          <w:sz w:val="22"/>
          <w:szCs w:val="22"/>
          <w:lang w:val="en-GB"/>
        </w:rPr>
        <w:fldChar w:fldCharType="end"/>
      </w:r>
      <w:r w:rsidR="003D00BC" w:rsidRPr="00762B40">
        <w:rPr>
          <w:rFonts w:ascii="Arial" w:hAnsi="Arial" w:cs="Arial"/>
          <w:sz w:val="22"/>
          <w:szCs w:val="22"/>
          <w:lang w:val="en-GB"/>
        </w:rPr>
        <w:t xml:space="preserve">, </w:t>
      </w:r>
      <w:r w:rsidR="00933372" w:rsidRPr="00762B40">
        <w:rPr>
          <w:rFonts w:ascii="Arial" w:hAnsi="Arial" w:cs="Arial"/>
          <w:sz w:val="22"/>
          <w:szCs w:val="22"/>
          <w:lang w:val="en-GB"/>
        </w:rPr>
        <w:t xml:space="preserve">potentially </w:t>
      </w:r>
      <w:r w:rsidR="00C57CA4" w:rsidRPr="00762B40">
        <w:rPr>
          <w:rFonts w:ascii="Arial" w:hAnsi="Arial" w:cs="Arial"/>
          <w:sz w:val="22"/>
          <w:szCs w:val="22"/>
          <w:lang w:val="en-GB"/>
        </w:rPr>
        <w:t>causing</w:t>
      </w:r>
      <w:r w:rsidR="003D00BC" w:rsidRPr="00762B40">
        <w:rPr>
          <w:rFonts w:ascii="Arial" w:hAnsi="Arial" w:cs="Arial"/>
          <w:sz w:val="22"/>
          <w:szCs w:val="22"/>
          <w:lang w:val="en-GB"/>
        </w:rPr>
        <w:t xml:space="preserve"> an underestimation </w:t>
      </w:r>
      <w:r w:rsidR="002D494C">
        <w:rPr>
          <w:rFonts w:ascii="Arial" w:hAnsi="Arial" w:cs="Arial"/>
          <w:sz w:val="22"/>
          <w:szCs w:val="22"/>
          <w:lang w:val="en-GB"/>
        </w:rPr>
        <w:t xml:space="preserve">of AAL </w:t>
      </w:r>
      <w:r w:rsidR="003D00BC" w:rsidRPr="00762B40">
        <w:rPr>
          <w:rFonts w:ascii="Arial" w:hAnsi="Arial" w:cs="Arial"/>
          <w:sz w:val="22"/>
          <w:szCs w:val="22"/>
          <w:lang w:val="en-GB"/>
        </w:rPr>
        <w:t>following SUC.</w:t>
      </w:r>
      <w:r w:rsidR="002D494C">
        <w:rPr>
          <w:rFonts w:ascii="Arial" w:hAnsi="Arial" w:cs="Arial"/>
          <w:sz w:val="22"/>
          <w:szCs w:val="22"/>
          <w:lang w:val="en-GB"/>
        </w:rPr>
        <w:t xml:space="preserve"> It is likely that my classifier’s accuracy influenced the amount of AAL observed directly after SUC.</w:t>
      </w:r>
    </w:p>
    <w:p w14:paraId="578654A5" w14:textId="55574B25" w:rsidR="002F0264" w:rsidRDefault="002F0264" w:rsidP="00E56DE1">
      <w:pPr>
        <w:spacing w:line="360" w:lineRule="auto"/>
        <w:rPr>
          <w:rFonts w:ascii="Arial" w:hAnsi="Arial" w:cs="Arial"/>
          <w:sz w:val="22"/>
          <w:szCs w:val="22"/>
          <w:lang w:val="en-GB"/>
        </w:rPr>
      </w:pPr>
    </w:p>
    <w:p w14:paraId="10EAB84A" w14:textId="2C276DA1" w:rsidR="008D4405" w:rsidRPr="008D4405" w:rsidRDefault="008D4405" w:rsidP="00E56DE1">
      <w:pPr>
        <w:spacing w:line="360" w:lineRule="auto"/>
        <w:rPr>
          <w:rFonts w:ascii="Arial" w:hAnsi="Arial" w:cs="Arial"/>
          <w:i/>
          <w:sz w:val="22"/>
          <w:szCs w:val="22"/>
          <w:lang w:val="en-GB"/>
        </w:rPr>
      </w:pPr>
      <w:r>
        <w:rPr>
          <w:rFonts w:ascii="Arial" w:hAnsi="Arial" w:cs="Arial"/>
          <w:i/>
          <w:sz w:val="22"/>
          <w:szCs w:val="22"/>
          <w:lang w:val="en-GB"/>
        </w:rPr>
        <w:t>No clear change in intensive and extensive agricultural area</w:t>
      </w:r>
    </w:p>
    <w:p w14:paraId="2EB6F406" w14:textId="5D80A6AF" w:rsidR="00CD75F3" w:rsidRPr="007657C0" w:rsidRDefault="002D494C" w:rsidP="00E56DE1">
      <w:pPr>
        <w:spacing w:line="360" w:lineRule="auto"/>
        <w:rPr>
          <w:rFonts w:ascii="Arial" w:hAnsi="Arial" w:cs="Arial"/>
          <w:color w:val="000000" w:themeColor="text1"/>
          <w:sz w:val="22"/>
          <w:szCs w:val="22"/>
          <w:lang w:val="en-GB"/>
        </w:rPr>
      </w:pPr>
      <w:r>
        <w:rPr>
          <w:rFonts w:ascii="Arial" w:hAnsi="Arial" w:cs="Arial"/>
          <w:sz w:val="22"/>
          <w:szCs w:val="22"/>
          <w:lang w:val="en-GB"/>
        </w:rPr>
        <w:t>IAL</w:t>
      </w:r>
      <w:r w:rsidR="002F0264" w:rsidRPr="00762B40">
        <w:rPr>
          <w:rFonts w:ascii="Arial" w:hAnsi="Arial" w:cs="Arial"/>
          <w:sz w:val="22"/>
          <w:szCs w:val="22"/>
          <w:lang w:val="en-GB"/>
        </w:rPr>
        <w:t xml:space="preserve"> and </w:t>
      </w:r>
      <w:r>
        <w:rPr>
          <w:rFonts w:ascii="Arial" w:hAnsi="Arial" w:cs="Arial"/>
          <w:sz w:val="22"/>
          <w:szCs w:val="22"/>
          <w:lang w:val="en-GB"/>
        </w:rPr>
        <w:t>EAL</w:t>
      </w:r>
      <w:r w:rsidR="002F0264" w:rsidRPr="00762B40">
        <w:rPr>
          <w:rFonts w:ascii="Arial" w:hAnsi="Arial" w:cs="Arial"/>
          <w:sz w:val="22"/>
          <w:szCs w:val="22"/>
          <w:lang w:val="en-GB"/>
        </w:rPr>
        <w:t xml:space="preserve"> </w:t>
      </w:r>
      <w:r>
        <w:rPr>
          <w:rFonts w:ascii="Arial" w:hAnsi="Arial" w:cs="Arial"/>
          <w:sz w:val="22"/>
          <w:szCs w:val="22"/>
          <w:lang w:val="en-GB"/>
        </w:rPr>
        <w:t>cover change</w:t>
      </w:r>
      <w:r w:rsidR="002F0264" w:rsidRPr="00762B40">
        <w:rPr>
          <w:rFonts w:ascii="Arial" w:hAnsi="Arial" w:cs="Arial"/>
          <w:sz w:val="22"/>
          <w:szCs w:val="22"/>
          <w:lang w:val="en-GB"/>
        </w:rPr>
        <w:t xml:space="preserve"> </w:t>
      </w:r>
      <w:r>
        <w:rPr>
          <w:rFonts w:ascii="Arial" w:hAnsi="Arial" w:cs="Arial"/>
          <w:sz w:val="22"/>
          <w:szCs w:val="22"/>
          <w:lang w:val="en-GB"/>
        </w:rPr>
        <w:t>were</w:t>
      </w:r>
      <w:r w:rsidR="001C4190" w:rsidRPr="00762B40">
        <w:rPr>
          <w:rFonts w:ascii="Arial" w:hAnsi="Arial" w:cs="Arial"/>
          <w:sz w:val="22"/>
          <w:szCs w:val="22"/>
          <w:lang w:val="en-GB"/>
        </w:rPr>
        <w:t xml:space="preserve"> not found to be visible within three years of SUC.</w:t>
      </w:r>
      <w:r>
        <w:rPr>
          <w:rFonts w:ascii="Arial" w:hAnsi="Arial" w:cs="Arial"/>
          <w:sz w:val="22"/>
          <w:szCs w:val="22"/>
          <w:lang w:val="en-GB"/>
        </w:rPr>
        <w:t xml:space="preserve"> I predicted</w:t>
      </w:r>
      <w:r w:rsidR="001C4190" w:rsidRPr="00762B40">
        <w:rPr>
          <w:rFonts w:ascii="Arial" w:hAnsi="Arial" w:cs="Arial"/>
          <w:sz w:val="22"/>
          <w:szCs w:val="22"/>
          <w:lang w:val="en-GB"/>
        </w:rPr>
        <w:t xml:space="preserve"> </w:t>
      </w:r>
      <w:r w:rsidR="003E0819">
        <w:rPr>
          <w:rFonts w:ascii="Arial" w:hAnsi="Arial" w:cs="Arial"/>
          <w:sz w:val="22"/>
          <w:szCs w:val="22"/>
          <w:lang w:val="en-GB"/>
        </w:rPr>
        <w:t>IAL</w:t>
      </w:r>
      <w:r w:rsidR="001C4190" w:rsidRPr="00762B40">
        <w:rPr>
          <w:rFonts w:ascii="Arial" w:hAnsi="Arial" w:cs="Arial"/>
          <w:sz w:val="22"/>
          <w:szCs w:val="22"/>
          <w:lang w:val="en-GB"/>
        </w:rPr>
        <w:t xml:space="preserve"> </w:t>
      </w:r>
      <w:r>
        <w:rPr>
          <w:rFonts w:ascii="Arial" w:hAnsi="Arial" w:cs="Arial"/>
          <w:sz w:val="22"/>
          <w:szCs w:val="22"/>
          <w:lang w:val="en-GB"/>
        </w:rPr>
        <w:t>to</w:t>
      </w:r>
      <w:r w:rsidR="001C4190" w:rsidRPr="00762B40">
        <w:rPr>
          <w:rFonts w:ascii="Arial" w:hAnsi="Arial" w:cs="Arial"/>
          <w:sz w:val="22"/>
          <w:szCs w:val="22"/>
          <w:lang w:val="en-GB"/>
        </w:rPr>
        <w:t xml:space="preserve"> decrease following </w:t>
      </w:r>
      <w:r w:rsidR="00774272" w:rsidRPr="00762B40">
        <w:rPr>
          <w:rFonts w:ascii="Arial" w:hAnsi="Arial" w:cs="Arial"/>
          <w:sz w:val="22"/>
          <w:szCs w:val="22"/>
          <w:lang w:val="en-GB"/>
        </w:rPr>
        <w:t xml:space="preserve">SUC, in line with the large scale abandonment noted </w:t>
      </w:r>
      <w:r w:rsidR="00B22047" w:rsidRPr="00762B40">
        <w:rPr>
          <w:rFonts w:ascii="Arial" w:hAnsi="Arial" w:cs="Arial"/>
          <w:sz w:val="22"/>
          <w:szCs w:val="22"/>
          <w:lang w:val="en-GB"/>
        </w:rPr>
        <w:t xml:space="preserve">and the collapse of the collective farming system </w:t>
      </w:r>
      <w:r w:rsidR="00774272"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{"citationID":"zd2m7gfQ","properties":{"formattedCitation":"(Nikodemus {\\i{}et al.}, 2005; Prishchepov {\\i{}et al.}, 2012a)","plainCitation":"(Nikodemus et al., 2005; Prishchepov et al., 2012a)","noteIndex":0},"citationItems":[{"id":446,"uris":["http://zotero.org/users/5200241/items/WYI95ZHT"],"uri":["http://zotero.org/users/5200241/items/WYI95ZHT"],"itemData":{"id":446,"type":"article-journal","title":"The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774272"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xml:space="preserve">, 2005; Prishchepov </w:t>
      </w:r>
      <w:r w:rsidR="00E13596" w:rsidRPr="00E13596">
        <w:rPr>
          <w:rFonts w:ascii="Arial" w:hAnsi="Arial" w:cs="Arial"/>
          <w:i/>
          <w:iCs/>
          <w:sz w:val="22"/>
        </w:rPr>
        <w:t>et al.</w:t>
      </w:r>
      <w:r w:rsidR="00E13596" w:rsidRPr="00E13596">
        <w:rPr>
          <w:rFonts w:ascii="Arial" w:hAnsi="Arial" w:cs="Arial"/>
          <w:sz w:val="22"/>
        </w:rPr>
        <w:t>, 2012a)</w:t>
      </w:r>
      <w:r w:rsidR="00774272" w:rsidRPr="00762B40">
        <w:rPr>
          <w:rFonts w:ascii="Arial" w:hAnsi="Arial" w:cs="Arial"/>
          <w:sz w:val="22"/>
          <w:szCs w:val="22"/>
          <w:lang w:val="en-GB"/>
        </w:rPr>
        <w:fldChar w:fldCharType="end"/>
      </w:r>
      <w:r w:rsidR="00774272" w:rsidRPr="00762B40">
        <w:rPr>
          <w:rFonts w:ascii="Arial" w:hAnsi="Arial" w:cs="Arial"/>
          <w:sz w:val="22"/>
          <w:szCs w:val="22"/>
          <w:lang w:val="en-GB"/>
        </w:rPr>
        <w:t>.</w:t>
      </w:r>
      <w:r w:rsidR="00937480" w:rsidRPr="00762B40">
        <w:rPr>
          <w:rFonts w:ascii="Arial" w:hAnsi="Arial" w:cs="Arial"/>
          <w:sz w:val="22"/>
          <w:szCs w:val="22"/>
          <w:lang w:val="en-GB"/>
        </w:rPr>
        <w:t xml:space="preserve"> </w:t>
      </w:r>
      <w:r>
        <w:rPr>
          <w:rFonts w:ascii="Arial" w:hAnsi="Arial" w:cs="Arial"/>
          <w:color w:val="000000" w:themeColor="text1"/>
          <w:sz w:val="22"/>
          <w:szCs w:val="22"/>
          <w:lang w:val="en-GB"/>
        </w:rPr>
        <w:t>I</w:t>
      </w:r>
      <w:r w:rsidR="00F60097">
        <w:rPr>
          <w:rFonts w:ascii="Arial" w:hAnsi="Arial" w:cs="Arial"/>
          <w:color w:val="000000" w:themeColor="text1"/>
          <w:sz w:val="22"/>
          <w:szCs w:val="22"/>
          <w:lang w:val="en-GB"/>
        </w:rPr>
        <w:t xml:space="preserve"> expect</w:t>
      </w:r>
      <w:r w:rsidR="00882B40">
        <w:rPr>
          <w:rFonts w:ascii="Arial" w:hAnsi="Arial" w:cs="Arial"/>
          <w:color w:val="000000" w:themeColor="text1"/>
          <w:sz w:val="22"/>
          <w:szCs w:val="22"/>
          <w:lang w:val="en-GB"/>
        </w:rPr>
        <w:t>ed</w:t>
      </w:r>
      <w:r w:rsidR="00CD75F3" w:rsidRPr="00762B40">
        <w:rPr>
          <w:rFonts w:ascii="Arial" w:hAnsi="Arial" w:cs="Arial"/>
          <w:color w:val="000000" w:themeColor="text1"/>
          <w:sz w:val="22"/>
          <w:szCs w:val="22"/>
          <w:lang w:val="en-GB"/>
        </w:rPr>
        <w:t xml:space="preserve"> </w:t>
      </w:r>
      <w:r>
        <w:rPr>
          <w:rFonts w:ascii="Arial" w:hAnsi="Arial" w:cs="Arial"/>
          <w:color w:val="000000" w:themeColor="text1"/>
          <w:sz w:val="22"/>
          <w:szCs w:val="22"/>
          <w:lang w:val="en-GB"/>
        </w:rPr>
        <w:t>EAL</w:t>
      </w:r>
      <w:r w:rsidR="00CD75F3" w:rsidRPr="00762B40">
        <w:rPr>
          <w:rFonts w:ascii="Arial" w:hAnsi="Arial" w:cs="Arial"/>
          <w:color w:val="000000" w:themeColor="text1"/>
          <w:sz w:val="22"/>
          <w:szCs w:val="22"/>
          <w:lang w:val="en-GB"/>
        </w:rPr>
        <w:t xml:space="preserve"> </w:t>
      </w:r>
      <w:r>
        <w:rPr>
          <w:rFonts w:ascii="Arial" w:hAnsi="Arial" w:cs="Arial"/>
          <w:color w:val="000000" w:themeColor="text1"/>
          <w:sz w:val="22"/>
          <w:szCs w:val="22"/>
          <w:lang w:val="en-GB"/>
        </w:rPr>
        <w:t xml:space="preserve">to weakly </w:t>
      </w:r>
      <w:r w:rsidR="00A855B2">
        <w:rPr>
          <w:rFonts w:ascii="Arial" w:hAnsi="Arial" w:cs="Arial"/>
          <w:color w:val="000000" w:themeColor="text1"/>
          <w:sz w:val="22"/>
          <w:szCs w:val="22"/>
          <w:lang w:val="en-GB"/>
        </w:rPr>
        <w:t>increase</w:t>
      </w:r>
      <w:r>
        <w:rPr>
          <w:rFonts w:ascii="Arial" w:hAnsi="Arial" w:cs="Arial"/>
          <w:color w:val="000000" w:themeColor="text1"/>
          <w:sz w:val="22"/>
          <w:szCs w:val="22"/>
          <w:lang w:val="en-GB"/>
        </w:rPr>
        <w:t xml:space="preserve"> </w:t>
      </w:r>
      <w:r w:rsidR="00774272" w:rsidRPr="00762B40">
        <w:rPr>
          <w:rFonts w:ascii="Arial" w:hAnsi="Arial" w:cs="Arial"/>
          <w:color w:val="000000" w:themeColor="text1"/>
          <w:sz w:val="22"/>
          <w:szCs w:val="22"/>
          <w:lang w:val="en-GB"/>
        </w:rPr>
        <w:t xml:space="preserve">directly </w:t>
      </w:r>
      <w:r w:rsidR="00CD75F3" w:rsidRPr="00762B40">
        <w:rPr>
          <w:rFonts w:ascii="Arial" w:hAnsi="Arial" w:cs="Arial"/>
          <w:color w:val="000000" w:themeColor="text1"/>
          <w:sz w:val="22"/>
          <w:szCs w:val="22"/>
          <w:lang w:val="en-GB"/>
        </w:rPr>
        <w:t>following SUC</w:t>
      </w:r>
      <w:r w:rsidR="00774272" w:rsidRPr="00762B40">
        <w:rPr>
          <w:rFonts w:ascii="Arial" w:hAnsi="Arial" w:cs="Arial"/>
          <w:color w:val="000000" w:themeColor="text1"/>
          <w:sz w:val="22"/>
          <w:szCs w:val="22"/>
          <w:lang w:val="en-GB"/>
        </w:rPr>
        <w:t xml:space="preserve"> due to</w:t>
      </w:r>
      <w:r w:rsidR="00A855B2">
        <w:rPr>
          <w:rFonts w:ascii="Arial" w:hAnsi="Arial" w:cs="Arial"/>
          <w:color w:val="000000" w:themeColor="text1"/>
          <w:sz w:val="22"/>
          <w:szCs w:val="22"/>
          <w:lang w:val="en-GB"/>
        </w:rPr>
        <w:t xml:space="preserve"> land restitution</w:t>
      </w:r>
      <w:r w:rsidR="003D00BC" w:rsidRPr="00762B40">
        <w:rPr>
          <w:rFonts w:ascii="Arial" w:hAnsi="Arial" w:cs="Arial"/>
          <w:color w:val="000000" w:themeColor="text1"/>
          <w:sz w:val="22"/>
          <w:szCs w:val="22"/>
          <w:lang w:val="en-GB"/>
        </w:rPr>
        <w:t xml:space="preserve">. It is predicted that, upon completion of land reform, </w:t>
      </w:r>
      <w:r w:rsidR="003E0819">
        <w:rPr>
          <w:rFonts w:ascii="Arial" w:hAnsi="Arial" w:cs="Arial"/>
          <w:color w:val="000000" w:themeColor="text1"/>
          <w:sz w:val="22"/>
          <w:szCs w:val="22"/>
          <w:lang w:val="en-GB"/>
        </w:rPr>
        <w:t>EAL</w:t>
      </w:r>
      <w:r w:rsidR="003D00BC" w:rsidRPr="00762B40">
        <w:rPr>
          <w:rFonts w:ascii="Arial" w:hAnsi="Arial" w:cs="Arial"/>
          <w:color w:val="000000" w:themeColor="text1"/>
          <w:sz w:val="22"/>
          <w:szCs w:val="22"/>
          <w:lang w:val="en-GB"/>
        </w:rPr>
        <w:t xml:space="preserve"> coverage would be significantly larger Latvia-wide</w:t>
      </w:r>
      <w:r w:rsidR="00937480" w:rsidRPr="00762B40">
        <w:rPr>
          <w:rFonts w:ascii="Arial" w:hAnsi="Arial" w:cs="Arial"/>
          <w:color w:val="000000" w:themeColor="text1"/>
          <w:sz w:val="22"/>
          <w:szCs w:val="22"/>
          <w:lang w:val="en-GB"/>
        </w:rPr>
        <w:t xml:space="preserve"> as subsistence farming acts to replace Soviet collective farms </w:t>
      </w:r>
      <w:r w:rsidR="00937480" w:rsidRPr="00762B40">
        <w:rPr>
          <w:rFonts w:ascii="Arial" w:hAnsi="Arial" w:cs="Arial"/>
          <w:color w:val="000000" w:themeColor="text1"/>
          <w:sz w:val="22"/>
          <w:szCs w:val="22"/>
          <w:lang w:val="en-GB"/>
        </w:rPr>
        <w:fldChar w:fldCharType="begin"/>
      </w:r>
      <w:r w:rsidR="00E13596">
        <w:rPr>
          <w:rFonts w:ascii="Arial" w:hAnsi="Arial" w:cs="Arial"/>
          <w:color w:val="000000" w:themeColor="text1"/>
          <w:sz w:val="22"/>
          <w:szCs w:val="22"/>
          <w:lang w:val="en-GB"/>
        </w:rPr>
        <w:instrText xml:space="preserve"> ADDIN ZOTERO_ITEM CSL_CITATION {"citationID":"3MaspEw4","properties":{"formattedCitation":"(Vanwambeke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937480" w:rsidRPr="00762B40">
        <w:rPr>
          <w:rFonts w:ascii="Arial" w:hAnsi="Arial" w:cs="Arial"/>
          <w:color w:val="000000" w:themeColor="text1"/>
          <w:sz w:val="22"/>
          <w:szCs w:val="22"/>
          <w:lang w:val="en-GB"/>
        </w:rPr>
        <w:fldChar w:fldCharType="separate"/>
      </w:r>
      <w:r w:rsidR="00E13596" w:rsidRPr="00E13596">
        <w:rPr>
          <w:rFonts w:ascii="Arial" w:hAnsi="Arial" w:cs="Arial"/>
          <w:color w:val="000000"/>
          <w:sz w:val="22"/>
        </w:rPr>
        <w:t xml:space="preserve">(Vanwambeke </w:t>
      </w:r>
      <w:r w:rsidR="00E13596" w:rsidRPr="00E13596">
        <w:rPr>
          <w:rFonts w:ascii="Arial" w:hAnsi="Arial" w:cs="Arial"/>
          <w:i/>
          <w:iCs/>
          <w:color w:val="000000"/>
          <w:sz w:val="22"/>
        </w:rPr>
        <w:t>et al.</w:t>
      </w:r>
      <w:r w:rsidR="00E13596" w:rsidRPr="00E13596">
        <w:rPr>
          <w:rFonts w:ascii="Arial" w:hAnsi="Arial" w:cs="Arial"/>
          <w:color w:val="000000"/>
          <w:sz w:val="22"/>
        </w:rPr>
        <w:t>, 2012)</w:t>
      </w:r>
      <w:r w:rsidR="00937480" w:rsidRPr="00762B40">
        <w:rPr>
          <w:rFonts w:ascii="Arial" w:hAnsi="Arial" w:cs="Arial"/>
          <w:color w:val="000000" w:themeColor="text1"/>
          <w:sz w:val="22"/>
          <w:szCs w:val="22"/>
          <w:lang w:val="en-GB"/>
        </w:rPr>
        <w:fldChar w:fldCharType="end"/>
      </w:r>
      <w:r w:rsidR="00937480" w:rsidRPr="00762B40">
        <w:rPr>
          <w:rFonts w:ascii="Arial" w:hAnsi="Arial" w:cs="Arial"/>
          <w:color w:val="000000" w:themeColor="text1"/>
          <w:sz w:val="22"/>
          <w:szCs w:val="22"/>
          <w:lang w:val="en-GB"/>
        </w:rPr>
        <w:t xml:space="preserve">. </w:t>
      </w:r>
      <w:r w:rsidR="00A855B2">
        <w:rPr>
          <w:rFonts w:ascii="Arial" w:hAnsi="Arial" w:cs="Arial"/>
          <w:color w:val="000000" w:themeColor="text1"/>
          <w:sz w:val="22"/>
          <w:szCs w:val="22"/>
          <w:lang w:val="en-GB"/>
        </w:rPr>
        <w:t xml:space="preserve">Owing to the lack of relationship seen, it is </w:t>
      </w:r>
      <w:r w:rsidR="00937480" w:rsidRPr="00762B40">
        <w:rPr>
          <w:rFonts w:ascii="Arial" w:hAnsi="Arial" w:cs="Arial"/>
          <w:color w:val="000000" w:themeColor="text1"/>
          <w:sz w:val="22"/>
          <w:szCs w:val="22"/>
          <w:lang w:val="en-GB"/>
        </w:rPr>
        <w:t xml:space="preserve">likely </w:t>
      </w:r>
      <w:r w:rsidR="007657C0">
        <w:rPr>
          <w:rFonts w:ascii="Arial" w:hAnsi="Arial" w:cs="Arial"/>
          <w:color w:val="000000" w:themeColor="text1"/>
          <w:sz w:val="22"/>
          <w:szCs w:val="22"/>
          <w:lang w:val="en-GB"/>
        </w:rPr>
        <w:t>three years is not enough time for intensive and extensive agriculture LUC to be visible</w:t>
      </w:r>
      <w:r w:rsidR="00A855B2">
        <w:rPr>
          <w:rFonts w:ascii="Arial" w:hAnsi="Arial" w:cs="Arial"/>
          <w:color w:val="000000" w:themeColor="text1"/>
          <w:sz w:val="22"/>
          <w:szCs w:val="22"/>
          <w:lang w:val="en-GB"/>
        </w:rPr>
        <w:t>, an idea which will be explored in section 4.3.1.</w:t>
      </w:r>
    </w:p>
    <w:p w14:paraId="6BAB36CA" w14:textId="7A0C22D9" w:rsidR="002F0264" w:rsidRPr="00762B40" w:rsidRDefault="002F0264" w:rsidP="00E56DE1">
      <w:pPr>
        <w:spacing w:line="360" w:lineRule="auto"/>
        <w:rPr>
          <w:rFonts w:ascii="Arial" w:hAnsi="Arial" w:cs="Arial"/>
          <w:sz w:val="22"/>
          <w:szCs w:val="22"/>
          <w:lang w:val="en-GB"/>
        </w:rPr>
      </w:pPr>
    </w:p>
    <w:p w14:paraId="3EA1E0E8" w14:textId="2B877C8A" w:rsidR="002F0264" w:rsidRDefault="002F0264" w:rsidP="00E56DE1">
      <w:pPr>
        <w:spacing w:line="360" w:lineRule="auto"/>
        <w:rPr>
          <w:rFonts w:ascii="Arial" w:hAnsi="Arial" w:cs="Arial"/>
          <w:b/>
          <w:sz w:val="22"/>
          <w:szCs w:val="22"/>
          <w:lang w:val="en-GB"/>
        </w:rPr>
      </w:pPr>
      <w:r w:rsidRPr="00762B40">
        <w:rPr>
          <w:rFonts w:ascii="Arial" w:hAnsi="Arial" w:cs="Arial"/>
          <w:b/>
          <w:sz w:val="22"/>
          <w:szCs w:val="22"/>
          <w:lang w:val="en-GB"/>
        </w:rPr>
        <w:t xml:space="preserve">4.2.2 European Union Accession </w:t>
      </w:r>
    </w:p>
    <w:p w14:paraId="4A61EC16" w14:textId="77777777" w:rsidR="007657C0" w:rsidRPr="009D2A02" w:rsidRDefault="007657C0" w:rsidP="007657C0">
      <w:pPr>
        <w:spacing w:line="360" w:lineRule="auto"/>
        <w:rPr>
          <w:rFonts w:ascii="Arial" w:hAnsi="Arial" w:cs="Arial"/>
          <w:i/>
          <w:sz w:val="22"/>
          <w:szCs w:val="22"/>
          <w:lang w:val="en-GB"/>
        </w:rPr>
      </w:pPr>
      <w:r>
        <w:rPr>
          <w:rFonts w:ascii="Arial" w:hAnsi="Arial" w:cs="Arial"/>
          <w:i/>
          <w:sz w:val="22"/>
          <w:szCs w:val="22"/>
          <w:lang w:val="en-GB"/>
        </w:rPr>
        <w:t>Abandoned agricultural land cover decrease</w:t>
      </w:r>
    </w:p>
    <w:p w14:paraId="0E1F6298" w14:textId="764A0181" w:rsidR="007657C0" w:rsidRDefault="00EF3A94" w:rsidP="00E56DE1">
      <w:pPr>
        <w:spacing w:line="360" w:lineRule="auto"/>
        <w:rPr>
          <w:rFonts w:ascii="Arial" w:hAnsi="Arial" w:cs="Arial"/>
          <w:sz w:val="22"/>
          <w:szCs w:val="22"/>
          <w:lang w:val="en-GB"/>
        </w:rPr>
      </w:pPr>
      <w:r w:rsidRPr="00762B40">
        <w:rPr>
          <w:rFonts w:ascii="Arial" w:hAnsi="Arial" w:cs="Arial"/>
          <w:sz w:val="22"/>
          <w:szCs w:val="22"/>
          <w:lang w:val="en-GB"/>
        </w:rPr>
        <w:t xml:space="preserve">My results suggest that within the three years following EUA, </w:t>
      </w:r>
      <w:r w:rsidR="003E0819">
        <w:rPr>
          <w:rFonts w:ascii="Arial" w:hAnsi="Arial" w:cs="Arial"/>
          <w:sz w:val="22"/>
          <w:szCs w:val="22"/>
          <w:lang w:val="en-GB"/>
        </w:rPr>
        <w:t>AAL</w:t>
      </w:r>
      <w:r w:rsidRPr="00762B40">
        <w:rPr>
          <w:rFonts w:ascii="Arial" w:hAnsi="Arial" w:cs="Arial"/>
          <w:sz w:val="22"/>
          <w:szCs w:val="22"/>
          <w:lang w:val="en-GB"/>
        </w:rPr>
        <w:t xml:space="preserve"> decreased</w:t>
      </w:r>
      <w:r w:rsidR="007657C0">
        <w:rPr>
          <w:rFonts w:ascii="Arial" w:hAnsi="Arial" w:cs="Arial"/>
          <w:sz w:val="22"/>
          <w:szCs w:val="22"/>
          <w:lang w:val="en-GB"/>
        </w:rPr>
        <w:t xml:space="preserve">. AAL decrease aligns with my predictions and can be supported by </w:t>
      </w:r>
      <w:r w:rsidR="007657C0" w:rsidRPr="00762B40">
        <w:rPr>
          <w:rFonts w:ascii="Arial" w:hAnsi="Arial" w:cs="Arial"/>
          <w:sz w:val="22"/>
          <w:szCs w:val="22"/>
          <w:lang w:val="en-GB"/>
        </w:rPr>
        <w:t xml:space="preserve">the </w:t>
      </w:r>
      <w:r w:rsidR="007657C0">
        <w:rPr>
          <w:rFonts w:ascii="Arial" w:hAnsi="Arial" w:cs="Arial"/>
          <w:sz w:val="22"/>
          <w:szCs w:val="22"/>
          <w:lang w:val="en-GB"/>
        </w:rPr>
        <w:t xml:space="preserve">potential of </w:t>
      </w:r>
      <w:r w:rsidR="007657C0" w:rsidRPr="00762B40">
        <w:rPr>
          <w:rFonts w:ascii="Arial" w:hAnsi="Arial" w:cs="Arial"/>
          <w:sz w:val="22"/>
          <w:szCs w:val="22"/>
          <w:lang w:val="en-GB"/>
        </w:rPr>
        <w:t xml:space="preserve">rapid colonisation of woody species and transition </w:t>
      </w:r>
      <w:r w:rsidR="007657C0">
        <w:rPr>
          <w:rFonts w:ascii="Arial" w:hAnsi="Arial" w:cs="Arial"/>
          <w:sz w:val="22"/>
          <w:szCs w:val="22"/>
          <w:lang w:val="en-GB"/>
        </w:rPr>
        <w:t>to</w:t>
      </w:r>
      <w:r w:rsidR="007657C0" w:rsidRPr="00762B40">
        <w:rPr>
          <w:rFonts w:ascii="Arial" w:hAnsi="Arial" w:cs="Arial"/>
          <w:sz w:val="22"/>
          <w:szCs w:val="22"/>
          <w:lang w:val="en-GB"/>
        </w:rPr>
        <w:t xml:space="preserve"> young forests</w:t>
      </w:r>
      <w:r w:rsidR="007657C0">
        <w:rPr>
          <w:rFonts w:ascii="Arial" w:hAnsi="Arial" w:cs="Arial"/>
          <w:sz w:val="22"/>
          <w:szCs w:val="22"/>
          <w:lang w:val="en-GB"/>
        </w:rPr>
        <w:t xml:space="preserve"> on abandoned land</w:t>
      </w:r>
      <w:r w:rsidR="007657C0" w:rsidRPr="00762B40">
        <w:rPr>
          <w:rFonts w:ascii="Arial" w:hAnsi="Arial" w:cs="Arial"/>
          <w:sz w:val="22"/>
          <w:szCs w:val="22"/>
          <w:lang w:val="en-GB"/>
        </w:rPr>
        <w:t xml:space="preserve"> </w:t>
      </w:r>
      <w:r w:rsidR="007657C0" w:rsidRPr="00762B40">
        <w:rPr>
          <w:rFonts w:ascii="Arial" w:hAnsi="Arial" w:cs="Arial"/>
          <w:sz w:val="22"/>
          <w:szCs w:val="22"/>
          <w:lang w:val="en-GB"/>
        </w:rPr>
        <w:fldChar w:fldCharType="begin"/>
      </w:r>
      <w:r w:rsidR="007657C0">
        <w:rPr>
          <w:rFonts w:ascii="Arial" w:hAnsi="Arial" w:cs="Arial"/>
          <w:sz w:val="22"/>
          <w:szCs w:val="22"/>
          <w:lang w:val="en-GB"/>
        </w:rPr>
        <w:instrText xml:space="preserve"> ADDIN ZOTERO_ITEM CSL_CITATION {"citationID":"uAKXAAun","properties":{"formattedCitation":"(Nikodemus {\\i{}et al.}, 2010; Ruskule {\\i{}et al.}, 2012; Vanwambeke {\\i{}et al.}, 2012)","plainCitation":"(Nikodemus et al., 2010; Ruskule et al., 2012; Vanwambeke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7657C0" w:rsidRPr="00762B40">
        <w:rPr>
          <w:rFonts w:ascii="Arial" w:hAnsi="Arial" w:cs="Arial"/>
          <w:sz w:val="22"/>
          <w:szCs w:val="22"/>
          <w:lang w:val="en-GB"/>
        </w:rPr>
        <w:fldChar w:fldCharType="separate"/>
      </w:r>
      <w:r w:rsidR="007657C0" w:rsidRPr="00E13596">
        <w:rPr>
          <w:rFonts w:ascii="Arial" w:hAnsi="Arial" w:cs="Arial"/>
          <w:sz w:val="22"/>
        </w:rPr>
        <w:t xml:space="preserve">(Nikodemus </w:t>
      </w:r>
      <w:r w:rsidR="007657C0" w:rsidRPr="00E13596">
        <w:rPr>
          <w:rFonts w:ascii="Arial" w:hAnsi="Arial" w:cs="Arial"/>
          <w:i/>
          <w:iCs/>
          <w:sz w:val="22"/>
        </w:rPr>
        <w:t>et al.</w:t>
      </w:r>
      <w:r w:rsidR="007657C0" w:rsidRPr="00E13596">
        <w:rPr>
          <w:rFonts w:ascii="Arial" w:hAnsi="Arial" w:cs="Arial"/>
          <w:sz w:val="22"/>
        </w:rPr>
        <w:t xml:space="preserve">, 2010; Ruskule </w:t>
      </w:r>
      <w:r w:rsidR="007657C0" w:rsidRPr="00E13596">
        <w:rPr>
          <w:rFonts w:ascii="Arial" w:hAnsi="Arial" w:cs="Arial"/>
          <w:i/>
          <w:iCs/>
          <w:sz w:val="22"/>
        </w:rPr>
        <w:t>et al.</w:t>
      </w:r>
      <w:r w:rsidR="007657C0" w:rsidRPr="00E13596">
        <w:rPr>
          <w:rFonts w:ascii="Arial" w:hAnsi="Arial" w:cs="Arial"/>
          <w:sz w:val="22"/>
        </w:rPr>
        <w:t xml:space="preserve">, 2012; Vanwambeke </w:t>
      </w:r>
      <w:r w:rsidR="007657C0" w:rsidRPr="00E13596">
        <w:rPr>
          <w:rFonts w:ascii="Arial" w:hAnsi="Arial" w:cs="Arial"/>
          <w:i/>
          <w:iCs/>
          <w:sz w:val="22"/>
        </w:rPr>
        <w:t>et al.</w:t>
      </w:r>
      <w:r w:rsidR="007657C0" w:rsidRPr="00E13596">
        <w:rPr>
          <w:rFonts w:ascii="Arial" w:hAnsi="Arial" w:cs="Arial"/>
          <w:sz w:val="22"/>
        </w:rPr>
        <w:t>, 2012)</w:t>
      </w:r>
      <w:r w:rsidR="007657C0" w:rsidRPr="00762B40">
        <w:rPr>
          <w:rFonts w:ascii="Arial" w:hAnsi="Arial" w:cs="Arial"/>
          <w:sz w:val="22"/>
          <w:szCs w:val="22"/>
          <w:lang w:val="en-GB"/>
        </w:rPr>
        <w:fldChar w:fldCharType="end"/>
      </w:r>
      <w:r w:rsidR="007657C0" w:rsidRPr="00762B40">
        <w:rPr>
          <w:rFonts w:ascii="Arial" w:hAnsi="Arial" w:cs="Arial"/>
          <w:sz w:val="22"/>
          <w:szCs w:val="22"/>
          <w:lang w:val="en-GB"/>
        </w:rPr>
        <w:t xml:space="preserve">. Additionally, </w:t>
      </w:r>
      <w:r w:rsidR="007657C0">
        <w:rPr>
          <w:rFonts w:ascii="Arial" w:hAnsi="Arial" w:cs="Arial"/>
          <w:sz w:val="22"/>
          <w:szCs w:val="22"/>
          <w:lang w:val="en-GB"/>
        </w:rPr>
        <w:t>EU payment</w:t>
      </w:r>
      <w:r w:rsidR="007657C0" w:rsidRPr="00762B40">
        <w:rPr>
          <w:rFonts w:ascii="Arial" w:hAnsi="Arial" w:cs="Arial"/>
          <w:sz w:val="22"/>
          <w:szCs w:val="22"/>
          <w:lang w:val="en-GB"/>
        </w:rPr>
        <w:t xml:space="preserve"> schemes have been successful in decreasing the level of agricultural abandonment seen </w:t>
      </w:r>
      <w:r w:rsidR="007657C0" w:rsidRPr="00762B40">
        <w:rPr>
          <w:rFonts w:ascii="Arial" w:hAnsi="Arial" w:cs="Arial"/>
          <w:sz w:val="22"/>
          <w:szCs w:val="22"/>
          <w:lang w:val="en-GB"/>
        </w:rPr>
        <w:fldChar w:fldCharType="begin"/>
      </w:r>
      <w:r w:rsidR="007657C0">
        <w:rPr>
          <w:rFonts w:ascii="Arial" w:hAnsi="Arial" w:cs="Arial"/>
          <w:sz w:val="22"/>
          <w:szCs w:val="22"/>
          <w:lang w:val="en-GB"/>
        </w:rPr>
        <w:instrText xml:space="preserve"> ADDIN ZOTERO_ITEM CSL_CITATION {"citationID":"l3MMPU62","properties":{"formattedCitation":"(Abolina &amp; Luzadis, 2015)","plainCitation":"(Abolina &amp; Luzadis, 2015)","noteIndex":0},"citationItems":[{"id":461,"uris":["http://zotero.org/users/5200241/items/4MC2XWTJ"],"uri":["http://zotero.org/users/5200241/items/4MC2XWTJ"],"itemData":{"id":461,"type":"article-journal","title":"Abandoned agricultural land and its potential for short rotation woody crops in Latvia","container-title":"Land Use Policy","page":"435-445","volume":"49","author":[{"family":"Abolina","given":"E."},{"family":"Luzadis","given":"V.A."}],"issued":{"date-parts":[["2015"]]}}}],"schema":"https://github.com/citation-style-language/schema/raw/master/csl-citation.json"} </w:instrText>
      </w:r>
      <w:r w:rsidR="007657C0" w:rsidRPr="00762B40">
        <w:rPr>
          <w:rFonts w:ascii="Arial" w:hAnsi="Arial" w:cs="Arial"/>
          <w:sz w:val="22"/>
          <w:szCs w:val="22"/>
          <w:lang w:val="en-GB"/>
        </w:rPr>
        <w:fldChar w:fldCharType="separate"/>
      </w:r>
      <w:r w:rsidR="007657C0">
        <w:rPr>
          <w:rFonts w:ascii="Arial" w:hAnsi="Arial" w:cs="Arial"/>
          <w:noProof/>
          <w:sz w:val="22"/>
          <w:szCs w:val="22"/>
          <w:lang w:val="en-GB"/>
        </w:rPr>
        <w:t>(Abolina &amp; Luzadis, 2015)</w:t>
      </w:r>
      <w:r w:rsidR="007657C0" w:rsidRPr="00762B40">
        <w:rPr>
          <w:rFonts w:ascii="Arial" w:hAnsi="Arial" w:cs="Arial"/>
          <w:sz w:val="22"/>
          <w:szCs w:val="22"/>
          <w:lang w:val="en-GB"/>
        </w:rPr>
        <w:fldChar w:fldCharType="end"/>
      </w:r>
      <w:r w:rsidR="007657C0" w:rsidRPr="00762B40">
        <w:rPr>
          <w:rFonts w:ascii="Arial" w:hAnsi="Arial" w:cs="Arial"/>
          <w:sz w:val="22"/>
          <w:szCs w:val="22"/>
          <w:lang w:val="en-GB"/>
        </w:rPr>
        <w:t xml:space="preserve">, owing to the attractiveness of land uptake as a source of income </w:t>
      </w:r>
      <w:r w:rsidR="007657C0" w:rsidRPr="00762B40">
        <w:rPr>
          <w:rFonts w:ascii="Arial" w:hAnsi="Arial" w:cs="Arial"/>
          <w:sz w:val="22"/>
          <w:szCs w:val="22"/>
          <w:lang w:val="en-GB"/>
        </w:rPr>
        <w:fldChar w:fldCharType="begin"/>
      </w:r>
      <w:r w:rsidR="007657C0">
        <w:rPr>
          <w:rFonts w:ascii="Arial" w:hAnsi="Arial" w:cs="Arial"/>
          <w:sz w:val="22"/>
          <w:szCs w:val="22"/>
          <w:lang w:val="en-GB"/>
        </w:rPr>
        <w:instrText xml:space="preserve"> ADDIN ZOTERO_ITEM CSL_CITATION {"citationID":"KAqaYh4k","properties":{"formattedCitation":"(Griffiths {\\i{}et al.}, 2013)","plainCitation":"(Griffiths et al., 2013)","noteIndex":0},"citationItems":[{"id":444,"uris":["http://zotero.org/users/5200241/items/W48TEAA7"],"uri":["http://zotero.org/users/5200241/items/W48TEAA7"],"itemData":{"id":444,"type":"article-journal","title":"Agricultural land change in the Carpathian ecoregion after the breakdown of socialism and expansion of the European Union","container-title":"Environmental Research Letters","page":"045024","volume":"8","issue":"4","source":"Crossref","abstract":"Widespread changes of agricultural land use occurred in Eastern Europe since the collapse of socialism and the European Union’s eastward expansion, but the rates and patterns of recent land changes remain unclear. Here we assess agricultural land change for the entire Carpathian ecoregion in Eastern Europe at 30 m spatial resolution with Landsat data and for two change periods, between 1985–2000 and 2000–2010. The early period is characterized by post-socialist transition processes, the late period by an increasing inﬂuence of EU politics in the region. For mapping and change detection, we use a machine learning approach (random forests) on image composites and variance metrics which were derived from the full decadal archive of Landsat imagery. Our results suggest that cropland abandonment was the most prevalent change process, but we also detected considerable areas of grassland conversion and forest expansion on non-forest land. Cropland abandonment was most extensive during the transition period and predominantly occurred in marginal areas with low suitability for agriculture. Conversely, we observed substantial recultivation of formerly abandoned cropland in high-value agricultural areas since 2000. Hence, market forces increasingly adjust socialist legacies of land expansive production and agricultural land use clusters in favorable areas while marginal lands revert to forest.","DOI":"10.1088/1748-9326/8/4/045024","ISSN":"1748-9326","language":"en","author":[{"family":"Griffiths","given":"Patrick"},{"family":"Müller","given":"Daniel"},{"family":"Kuemmerle","given":"Tobias"},{"family":"Hostert","given":"Patrick"}],"issued":{"date-parts":[["2013",12,1]]}}}],"schema":"https://github.com/citation-style-language/schema/raw/master/csl-citation.json"} </w:instrText>
      </w:r>
      <w:r w:rsidR="007657C0" w:rsidRPr="00762B40">
        <w:rPr>
          <w:rFonts w:ascii="Arial" w:hAnsi="Arial" w:cs="Arial"/>
          <w:sz w:val="22"/>
          <w:szCs w:val="22"/>
          <w:lang w:val="en-GB"/>
        </w:rPr>
        <w:fldChar w:fldCharType="separate"/>
      </w:r>
      <w:r w:rsidR="007657C0" w:rsidRPr="00E13596">
        <w:rPr>
          <w:rFonts w:ascii="Arial" w:hAnsi="Arial" w:cs="Arial"/>
          <w:sz w:val="22"/>
        </w:rPr>
        <w:t xml:space="preserve">(Griffiths </w:t>
      </w:r>
      <w:r w:rsidR="007657C0" w:rsidRPr="00E13596">
        <w:rPr>
          <w:rFonts w:ascii="Arial" w:hAnsi="Arial" w:cs="Arial"/>
          <w:i/>
          <w:iCs/>
          <w:sz w:val="22"/>
        </w:rPr>
        <w:t>et al.</w:t>
      </w:r>
      <w:r w:rsidR="007657C0" w:rsidRPr="00E13596">
        <w:rPr>
          <w:rFonts w:ascii="Arial" w:hAnsi="Arial" w:cs="Arial"/>
          <w:sz w:val="22"/>
        </w:rPr>
        <w:t>, 2013)</w:t>
      </w:r>
      <w:r w:rsidR="007657C0" w:rsidRPr="00762B40">
        <w:rPr>
          <w:rFonts w:ascii="Arial" w:hAnsi="Arial" w:cs="Arial"/>
          <w:sz w:val="22"/>
          <w:szCs w:val="22"/>
          <w:lang w:val="en-GB"/>
        </w:rPr>
        <w:fldChar w:fldCharType="end"/>
      </w:r>
      <w:r w:rsidR="007657C0" w:rsidRPr="00762B40">
        <w:rPr>
          <w:rFonts w:ascii="Arial" w:hAnsi="Arial" w:cs="Arial"/>
          <w:sz w:val="22"/>
          <w:szCs w:val="22"/>
          <w:lang w:val="en-GB"/>
        </w:rPr>
        <w:t xml:space="preserve">. </w:t>
      </w:r>
      <w:r w:rsidR="006E0AA7" w:rsidRPr="00762B40">
        <w:rPr>
          <w:rFonts w:ascii="Arial" w:hAnsi="Arial" w:cs="Arial"/>
          <w:sz w:val="22"/>
          <w:szCs w:val="22"/>
          <w:lang w:val="en-GB"/>
        </w:rPr>
        <w:t xml:space="preserve">Following EUA, land salvation rates surpassed land abandonment, </w:t>
      </w:r>
      <w:r w:rsidR="006E0AA7">
        <w:rPr>
          <w:rFonts w:ascii="Arial" w:hAnsi="Arial" w:cs="Arial"/>
          <w:sz w:val="22"/>
          <w:szCs w:val="22"/>
          <w:lang w:val="en-GB"/>
        </w:rPr>
        <w:t xml:space="preserve">similarly </w:t>
      </w:r>
      <w:r w:rsidR="006E0AA7" w:rsidRPr="00762B40">
        <w:rPr>
          <w:rFonts w:ascii="Arial" w:hAnsi="Arial" w:cs="Arial"/>
          <w:sz w:val="22"/>
          <w:szCs w:val="22"/>
          <w:lang w:val="en-GB"/>
        </w:rPr>
        <w:t xml:space="preserve">explaining the decrease in land </w:t>
      </w:r>
      <w:r w:rsidR="006E0AA7" w:rsidRPr="00762B40">
        <w:rPr>
          <w:rFonts w:ascii="Arial" w:hAnsi="Arial" w:cs="Arial"/>
          <w:sz w:val="22"/>
          <w:szCs w:val="22"/>
          <w:lang w:val="en-GB"/>
        </w:rPr>
        <w:lastRenderedPageBreak/>
        <w:t xml:space="preserve">abandonment </w:t>
      </w:r>
      <w:r w:rsidR="006E0AA7" w:rsidRPr="00762B40">
        <w:rPr>
          <w:rFonts w:ascii="Arial" w:hAnsi="Arial" w:cs="Arial"/>
          <w:sz w:val="22"/>
          <w:szCs w:val="22"/>
          <w:lang w:val="en-GB"/>
        </w:rPr>
        <w:fldChar w:fldCharType="begin"/>
      </w:r>
      <w:r w:rsidR="006E0AA7">
        <w:rPr>
          <w:rFonts w:ascii="Arial" w:hAnsi="Arial" w:cs="Arial"/>
          <w:sz w:val="22"/>
          <w:szCs w:val="22"/>
          <w:lang w:val="en-GB"/>
        </w:rPr>
        <w:instrText xml:space="preserve"> ADDIN ZOTERO_ITEM CSL_CITATION {"citationID":"HNZC1nwH","properties":{"formattedCitation":"(Vanwambeke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6E0AA7" w:rsidRPr="00762B40">
        <w:rPr>
          <w:rFonts w:ascii="Arial" w:hAnsi="Arial" w:cs="Arial"/>
          <w:sz w:val="22"/>
          <w:szCs w:val="22"/>
          <w:lang w:val="en-GB"/>
        </w:rPr>
        <w:fldChar w:fldCharType="separate"/>
      </w:r>
      <w:r w:rsidR="006E0AA7" w:rsidRPr="00E13596">
        <w:rPr>
          <w:rFonts w:ascii="Arial" w:hAnsi="Arial" w:cs="Arial"/>
          <w:sz w:val="22"/>
        </w:rPr>
        <w:t xml:space="preserve">(Vanwambeke </w:t>
      </w:r>
      <w:r w:rsidR="006E0AA7" w:rsidRPr="00E13596">
        <w:rPr>
          <w:rFonts w:ascii="Arial" w:hAnsi="Arial" w:cs="Arial"/>
          <w:i/>
          <w:iCs/>
          <w:sz w:val="22"/>
        </w:rPr>
        <w:t>et al.</w:t>
      </w:r>
      <w:r w:rsidR="006E0AA7" w:rsidRPr="00E13596">
        <w:rPr>
          <w:rFonts w:ascii="Arial" w:hAnsi="Arial" w:cs="Arial"/>
          <w:sz w:val="22"/>
        </w:rPr>
        <w:t>, 2012)</w:t>
      </w:r>
      <w:r w:rsidR="006E0AA7" w:rsidRPr="00762B40">
        <w:rPr>
          <w:rFonts w:ascii="Arial" w:hAnsi="Arial" w:cs="Arial"/>
          <w:sz w:val="22"/>
          <w:szCs w:val="22"/>
          <w:lang w:val="en-GB"/>
        </w:rPr>
        <w:fldChar w:fldCharType="end"/>
      </w:r>
      <w:r w:rsidR="006E0AA7" w:rsidRPr="00762B40">
        <w:rPr>
          <w:rFonts w:ascii="Arial" w:hAnsi="Arial" w:cs="Arial"/>
          <w:sz w:val="22"/>
          <w:szCs w:val="22"/>
          <w:lang w:val="en-GB"/>
        </w:rPr>
        <w:t>.</w:t>
      </w:r>
      <w:r w:rsidR="006E0AA7">
        <w:rPr>
          <w:rFonts w:ascii="Arial" w:hAnsi="Arial" w:cs="Arial"/>
          <w:sz w:val="22"/>
          <w:szCs w:val="22"/>
          <w:lang w:val="en-GB"/>
        </w:rPr>
        <w:t xml:space="preserve"> </w:t>
      </w:r>
      <w:r w:rsidR="001B4738">
        <w:rPr>
          <w:rFonts w:ascii="Arial" w:hAnsi="Arial" w:cs="Arial"/>
          <w:sz w:val="22"/>
          <w:szCs w:val="22"/>
          <w:lang w:val="en-GB"/>
        </w:rPr>
        <w:t>AAL decrease directly following EUA is suggested by my results and is further maintained by rapid transitions to woody species and EUA payment schemes.</w:t>
      </w:r>
    </w:p>
    <w:p w14:paraId="10289D9D" w14:textId="77777777" w:rsidR="006E0AA7" w:rsidRDefault="006E0AA7" w:rsidP="00E56DE1">
      <w:pPr>
        <w:spacing w:line="360" w:lineRule="auto"/>
        <w:rPr>
          <w:rFonts w:ascii="Arial" w:hAnsi="Arial" w:cs="Arial"/>
          <w:sz w:val="22"/>
          <w:szCs w:val="22"/>
          <w:lang w:val="en-GB"/>
        </w:rPr>
      </w:pPr>
    </w:p>
    <w:p w14:paraId="641E7A56" w14:textId="02AD204E" w:rsidR="007657C0" w:rsidRPr="00097066" w:rsidRDefault="00097066" w:rsidP="00E56DE1">
      <w:pPr>
        <w:spacing w:line="360" w:lineRule="auto"/>
        <w:rPr>
          <w:rFonts w:ascii="Arial" w:hAnsi="Arial" w:cs="Arial"/>
          <w:i/>
          <w:sz w:val="22"/>
          <w:szCs w:val="22"/>
          <w:lang w:val="en-GB"/>
        </w:rPr>
      </w:pPr>
      <w:r>
        <w:rPr>
          <w:rFonts w:ascii="Arial" w:hAnsi="Arial" w:cs="Arial"/>
          <w:i/>
          <w:sz w:val="22"/>
          <w:szCs w:val="22"/>
          <w:lang w:val="en-GB"/>
        </w:rPr>
        <w:t>Intensive agricultural land cover increase</w:t>
      </w:r>
    </w:p>
    <w:p w14:paraId="5E8EA5BD" w14:textId="036ED343" w:rsidR="00D06EA8" w:rsidRDefault="001B4738" w:rsidP="00E56DE1">
      <w:pPr>
        <w:spacing w:line="360" w:lineRule="auto"/>
        <w:rPr>
          <w:rFonts w:ascii="Arial" w:hAnsi="Arial" w:cs="Arial"/>
          <w:sz w:val="22"/>
          <w:szCs w:val="22"/>
          <w:lang w:val="en-GB"/>
        </w:rPr>
      </w:pPr>
      <w:r>
        <w:rPr>
          <w:rFonts w:ascii="Arial" w:hAnsi="Arial" w:cs="Arial"/>
          <w:sz w:val="22"/>
          <w:szCs w:val="22"/>
          <w:lang w:val="en-GB"/>
        </w:rPr>
        <w:t xml:space="preserve">My data indicate </w:t>
      </w:r>
      <w:r w:rsidR="003E0819">
        <w:rPr>
          <w:rFonts w:ascii="Arial" w:hAnsi="Arial" w:cs="Arial"/>
          <w:sz w:val="22"/>
          <w:szCs w:val="22"/>
          <w:lang w:val="en-GB"/>
        </w:rPr>
        <w:t>IAL</w:t>
      </w:r>
      <w:r w:rsidR="00EF3A94" w:rsidRPr="00762B40">
        <w:rPr>
          <w:rFonts w:ascii="Arial" w:hAnsi="Arial" w:cs="Arial"/>
          <w:sz w:val="22"/>
          <w:szCs w:val="22"/>
          <w:lang w:val="en-GB"/>
        </w:rPr>
        <w:t xml:space="preserve"> cover increased</w:t>
      </w:r>
      <w:r>
        <w:rPr>
          <w:rFonts w:ascii="Arial" w:hAnsi="Arial" w:cs="Arial"/>
          <w:sz w:val="22"/>
          <w:szCs w:val="22"/>
          <w:lang w:val="en-GB"/>
        </w:rPr>
        <w:t xml:space="preserve"> directly following EUA</w:t>
      </w:r>
      <w:r w:rsidR="00EC66D9" w:rsidRPr="00762B40">
        <w:rPr>
          <w:rFonts w:ascii="Arial" w:hAnsi="Arial" w:cs="Arial"/>
          <w:sz w:val="22"/>
          <w:szCs w:val="22"/>
          <w:lang w:val="en-GB"/>
        </w:rPr>
        <w:t>.</w:t>
      </w:r>
      <w:r w:rsidR="00B23964" w:rsidRPr="00762B40">
        <w:rPr>
          <w:rFonts w:ascii="Arial" w:hAnsi="Arial" w:cs="Arial"/>
          <w:sz w:val="22"/>
          <w:szCs w:val="22"/>
          <w:lang w:val="en-GB"/>
        </w:rPr>
        <w:t xml:space="preserve"> </w:t>
      </w:r>
      <w:r w:rsidR="003E0819">
        <w:rPr>
          <w:rFonts w:ascii="Arial" w:hAnsi="Arial" w:cs="Arial"/>
          <w:sz w:val="22"/>
          <w:szCs w:val="22"/>
          <w:lang w:val="en-GB"/>
        </w:rPr>
        <w:t>IAL</w:t>
      </w:r>
      <w:r w:rsidR="00EC66D9" w:rsidRPr="00762B40">
        <w:rPr>
          <w:rFonts w:ascii="Arial" w:hAnsi="Arial" w:cs="Arial"/>
          <w:sz w:val="22"/>
          <w:szCs w:val="22"/>
          <w:lang w:val="en-GB"/>
        </w:rPr>
        <w:t xml:space="preserve"> increase is well cited, as </w:t>
      </w:r>
      <w:r>
        <w:rPr>
          <w:rFonts w:ascii="Arial" w:hAnsi="Arial" w:cs="Arial"/>
          <w:sz w:val="22"/>
          <w:szCs w:val="22"/>
          <w:lang w:val="en-GB"/>
        </w:rPr>
        <w:t xml:space="preserve">EU </w:t>
      </w:r>
      <w:r w:rsidR="00EC66D9" w:rsidRPr="00762B40">
        <w:rPr>
          <w:rFonts w:ascii="Arial" w:hAnsi="Arial" w:cs="Arial"/>
          <w:sz w:val="22"/>
          <w:szCs w:val="22"/>
          <w:lang w:val="en-GB"/>
        </w:rPr>
        <w:t>support schemes promote agricultural restoration</w:t>
      </w:r>
      <w:r w:rsidR="009C7AC1" w:rsidRPr="00762B40">
        <w:rPr>
          <w:rFonts w:ascii="Arial" w:hAnsi="Arial" w:cs="Arial"/>
          <w:sz w:val="22"/>
          <w:szCs w:val="22"/>
          <w:lang w:val="en-GB"/>
        </w:rPr>
        <w:t xml:space="preserve"> </w:t>
      </w:r>
      <w:r w:rsidR="00EC66D9"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{"citationID":"VjoisV4o","properties":{"formattedCitation":"(Vanwambeke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EC66D9" w:rsidRPr="00762B40">
        <w:rPr>
          <w:rFonts w:ascii="Arial" w:hAnsi="Arial" w:cs="Arial"/>
          <w:sz w:val="22"/>
          <w:szCs w:val="22"/>
          <w:lang w:val="en-GB"/>
        </w:rPr>
        <w:fldChar w:fldCharType="separate"/>
      </w:r>
      <w:r w:rsidR="00E13596" w:rsidRPr="00E13596">
        <w:rPr>
          <w:rFonts w:ascii="Arial" w:hAnsi="Arial" w:cs="Arial"/>
          <w:sz w:val="22"/>
        </w:rPr>
        <w:t xml:space="preserve">(Vanwambeke </w:t>
      </w:r>
      <w:r w:rsidR="00E13596" w:rsidRPr="00E13596">
        <w:rPr>
          <w:rFonts w:ascii="Arial" w:hAnsi="Arial" w:cs="Arial"/>
          <w:i/>
          <w:iCs/>
          <w:sz w:val="22"/>
        </w:rPr>
        <w:t>et al.</w:t>
      </w:r>
      <w:r w:rsidR="00E13596" w:rsidRPr="00E13596">
        <w:rPr>
          <w:rFonts w:ascii="Arial" w:hAnsi="Arial" w:cs="Arial"/>
          <w:sz w:val="22"/>
        </w:rPr>
        <w:t>, 2012)</w:t>
      </w:r>
      <w:r w:rsidR="00EC66D9" w:rsidRPr="00762B40">
        <w:rPr>
          <w:rFonts w:ascii="Arial" w:hAnsi="Arial" w:cs="Arial"/>
          <w:sz w:val="22"/>
          <w:szCs w:val="22"/>
          <w:lang w:val="en-GB"/>
        </w:rPr>
        <w:fldChar w:fldCharType="end"/>
      </w:r>
      <w:r w:rsidR="009C7AC1" w:rsidRPr="00762B40">
        <w:rPr>
          <w:rFonts w:ascii="Arial" w:hAnsi="Arial" w:cs="Arial"/>
          <w:sz w:val="22"/>
          <w:szCs w:val="22"/>
          <w:lang w:val="en-GB"/>
        </w:rPr>
        <w:t>.</w:t>
      </w:r>
      <w:r w:rsidR="00FD1D12" w:rsidRPr="00762B40">
        <w:rPr>
          <w:rFonts w:ascii="Arial" w:hAnsi="Arial" w:cs="Arial"/>
          <w:sz w:val="22"/>
          <w:szCs w:val="22"/>
          <w:lang w:val="en-GB"/>
        </w:rPr>
        <w:t xml:space="preserve"> </w:t>
      </w:r>
      <w:r w:rsidR="00E51A08" w:rsidRPr="00762B40">
        <w:rPr>
          <w:rFonts w:ascii="Arial" w:hAnsi="Arial" w:cs="Arial"/>
          <w:sz w:val="22"/>
          <w:szCs w:val="22"/>
          <w:lang w:val="en-GB"/>
        </w:rPr>
        <w:t xml:space="preserve">Directly following EUA, over 50% of agricultural land was cropped with the support of single area payments (SAPs) </w:t>
      </w:r>
      <w:r w:rsidR="00E51A08"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{"citationID":"D38Zdyht","properties":{"formattedCitation":"(Nikodemus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E51A08"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2010)</w:t>
      </w:r>
      <w:r w:rsidR="00E51A08" w:rsidRPr="00762B40">
        <w:rPr>
          <w:rFonts w:ascii="Arial" w:hAnsi="Arial" w:cs="Arial"/>
          <w:sz w:val="22"/>
          <w:szCs w:val="22"/>
          <w:lang w:val="en-GB"/>
        </w:rPr>
        <w:fldChar w:fldCharType="end"/>
      </w:r>
      <w:r w:rsidR="00E51A08" w:rsidRPr="00762B40">
        <w:rPr>
          <w:rFonts w:ascii="Arial" w:hAnsi="Arial" w:cs="Arial"/>
          <w:sz w:val="22"/>
          <w:szCs w:val="22"/>
          <w:lang w:val="en-GB"/>
        </w:rPr>
        <w:t>. SAPs are given</w:t>
      </w:r>
      <w:r w:rsidR="004C01F8" w:rsidRPr="00762B40">
        <w:rPr>
          <w:rFonts w:ascii="Arial" w:hAnsi="Arial" w:cs="Arial"/>
          <w:sz w:val="22"/>
          <w:szCs w:val="22"/>
          <w:lang w:val="en-GB"/>
        </w:rPr>
        <w:t xml:space="preserve"> at a fixed rate per hectare</w:t>
      </w:r>
      <w:r w:rsidR="006E0AA7">
        <w:rPr>
          <w:rFonts w:ascii="Arial" w:hAnsi="Arial" w:cs="Arial"/>
          <w:sz w:val="22"/>
          <w:szCs w:val="22"/>
          <w:lang w:val="en-GB"/>
        </w:rPr>
        <w:t xml:space="preserve"> and</w:t>
      </w:r>
      <w:r w:rsidR="006E0AA7">
        <w:rPr>
          <w:rStyle w:val="CommentReference"/>
        </w:rPr>
        <w:t xml:space="preserve"> </w:t>
      </w:r>
      <w:r w:rsidR="005B1E26" w:rsidRPr="00762B40">
        <w:rPr>
          <w:rFonts w:ascii="Arial" w:hAnsi="Arial" w:cs="Arial"/>
          <w:sz w:val="22"/>
          <w:szCs w:val="22"/>
          <w:lang w:val="en-GB"/>
        </w:rPr>
        <w:t>tend to encourage</w:t>
      </w:r>
      <w:r w:rsidR="00A96212">
        <w:rPr>
          <w:rFonts w:ascii="Arial" w:hAnsi="Arial" w:cs="Arial"/>
          <w:sz w:val="22"/>
          <w:szCs w:val="22"/>
          <w:lang w:val="en-GB"/>
        </w:rPr>
        <w:t xml:space="preserve"> traditional landscape restoration, as well as</w:t>
      </w:r>
      <w:r w:rsidR="005B1E26" w:rsidRPr="00762B40">
        <w:rPr>
          <w:rFonts w:ascii="Arial" w:hAnsi="Arial" w:cs="Arial"/>
          <w:sz w:val="22"/>
          <w:szCs w:val="22"/>
          <w:lang w:val="en-GB"/>
        </w:rPr>
        <w:t xml:space="preserve"> </w:t>
      </w:r>
      <w:r w:rsidR="006E0AA7">
        <w:rPr>
          <w:rFonts w:ascii="Arial" w:hAnsi="Arial" w:cs="Arial"/>
          <w:sz w:val="22"/>
          <w:szCs w:val="22"/>
          <w:lang w:val="en-GB"/>
        </w:rPr>
        <w:t>intensive agriculture</w:t>
      </w:r>
      <w:r w:rsidR="00A96212">
        <w:rPr>
          <w:rFonts w:ascii="Arial" w:hAnsi="Arial" w:cs="Arial"/>
          <w:sz w:val="22"/>
          <w:szCs w:val="22"/>
          <w:lang w:val="en-GB"/>
        </w:rPr>
        <w:t xml:space="preserve"> to increase production</w:t>
      </w:r>
      <w:r w:rsidR="006E0AA7">
        <w:rPr>
          <w:rFonts w:ascii="Arial" w:hAnsi="Arial" w:cs="Arial"/>
          <w:sz w:val="22"/>
          <w:szCs w:val="22"/>
          <w:lang w:val="en-GB"/>
        </w:rPr>
        <w:t>,</w:t>
      </w:r>
      <w:r w:rsidR="005B1E26" w:rsidRPr="00762B40">
        <w:rPr>
          <w:rFonts w:ascii="Arial" w:hAnsi="Arial" w:cs="Arial"/>
          <w:sz w:val="22"/>
          <w:szCs w:val="22"/>
          <w:lang w:val="en-GB"/>
        </w:rPr>
        <w:t xml:space="preserve"> potentially causing the increase </w:t>
      </w:r>
      <w:r w:rsidR="006E0AA7">
        <w:rPr>
          <w:rFonts w:ascii="Arial" w:hAnsi="Arial" w:cs="Arial"/>
          <w:sz w:val="22"/>
          <w:szCs w:val="22"/>
          <w:lang w:val="en-GB"/>
        </w:rPr>
        <w:t>seen</w:t>
      </w:r>
      <w:r w:rsidR="005B1E26" w:rsidRPr="00762B40">
        <w:rPr>
          <w:rFonts w:ascii="Arial" w:hAnsi="Arial" w:cs="Arial"/>
          <w:sz w:val="22"/>
          <w:szCs w:val="22"/>
          <w:lang w:val="en-GB"/>
        </w:rPr>
        <w:t xml:space="preserve"> </w:t>
      </w:r>
      <w:r w:rsidR="005B1E26"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{"citationID":"1cPw1d9g","properties":{"formattedCitation":"(Nikodemus {\\i{}et al.}, 2010; Fonji &amp; Taff, 2014)","plainCitation":"(Nikodemus et al., 2010; Fonji &amp; Taff, 2014)","noteIndex":0},"citationItems":[{"id":309,"uris":["http://zotero.org/users/5200241/items/WABNCBWP"],"uri":["http://zotero.org/users/5200241/items/WABNCBWP"],"itemData":{"id":309,"type":"article-journal","title":"The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5B1E26"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2010; Fonji &amp; Taff, 2014)</w:t>
      </w:r>
      <w:r w:rsidR="005B1E26" w:rsidRPr="00762B40">
        <w:rPr>
          <w:rFonts w:ascii="Arial" w:hAnsi="Arial" w:cs="Arial"/>
          <w:sz w:val="22"/>
          <w:szCs w:val="22"/>
          <w:lang w:val="en-GB"/>
        </w:rPr>
        <w:fldChar w:fldCharType="end"/>
      </w:r>
      <w:r w:rsidR="005B1E26" w:rsidRPr="00762B40">
        <w:rPr>
          <w:rFonts w:ascii="Arial" w:hAnsi="Arial" w:cs="Arial"/>
          <w:sz w:val="22"/>
          <w:szCs w:val="22"/>
          <w:lang w:val="en-GB"/>
        </w:rPr>
        <w:t xml:space="preserve">. </w:t>
      </w:r>
      <w:r w:rsidR="006E0AA7">
        <w:rPr>
          <w:rFonts w:ascii="Arial" w:hAnsi="Arial" w:cs="Arial"/>
          <w:sz w:val="22"/>
          <w:szCs w:val="22"/>
          <w:lang w:val="en-GB"/>
        </w:rPr>
        <w:t>The IAL increase directly following EUA understood through my results and EU SAPs.</w:t>
      </w:r>
    </w:p>
    <w:p w14:paraId="71259094" w14:textId="77777777" w:rsidR="00F60097" w:rsidRPr="00762B40" w:rsidRDefault="00F60097" w:rsidP="00E56DE1">
      <w:pPr>
        <w:spacing w:line="360" w:lineRule="auto"/>
        <w:rPr>
          <w:rFonts w:ascii="Arial" w:hAnsi="Arial" w:cs="Arial"/>
          <w:sz w:val="22"/>
          <w:szCs w:val="22"/>
          <w:lang w:val="en-GB"/>
        </w:rPr>
      </w:pPr>
    </w:p>
    <w:p w14:paraId="7162006E" w14:textId="3469BCB2" w:rsidR="00AE071B" w:rsidRDefault="00097066" w:rsidP="00E56DE1">
      <w:pPr>
        <w:spacing w:line="360" w:lineRule="auto"/>
        <w:rPr>
          <w:rFonts w:ascii="Arial" w:hAnsi="Arial" w:cs="Arial"/>
          <w:i/>
          <w:sz w:val="22"/>
          <w:szCs w:val="22"/>
          <w:lang w:val="en-GB"/>
        </w:rPr>
      </w:pPr>
      <w:r>
        <w:rPr>
          <w:rFonts w:ascii="Arial" w:hAnsi="Arial" w:cs="Arial"/>
          <w:i/>
          <w:sz w:val="22"/>
          <w:szCs w:val="22"/>
          <w:lang w:val="en-GB"/>
        </w:rPr>
        <w:t>No clear change in extensive agricultural area</w:t>
      </w:r>
    </w:p>
    <w:p w14:paraId="3AC59954" w14:textId="344C15D1" w:rsidR="006E0AA7" w:rsidRPr="00656CFF" w:rsidRDefault="006E0AA7" w:rsidP="00E56DE1">
      <w:pPr>
        <w:spacing w:line="360" w:lineRule="auto"/>
        <w:rPr>
          <w:rFonts w:ascii="Arial" w:hAnsi="Arial" w:cs="Arial"/>
          <w:sz w:val="22"/>
          <w:szCs w:val="22"/>
          <w:lang w:val="en-GB"/>
        </w:rPr>
      </w:pPr>
      <w:r>
        <w:rPr>
          <w:rFonts w:ascii="Arial" w:hAnsi="Arial" w:cs="Arial"/>
          <w:sz w:val="22"/>
          <w:szCs w:val="22"/>
          <w:lang w:val="en-GB"/>
        </w:rPr>
        <w:t xml:space="preserve">I did not find a clear change in EAL directly following EUA. </w:t>
      </w:r>
      <w:r w:rsidR="00A96212">
        <w:rPr>
          <w:rFonts w:ascii="Arial" w:hAnsi="Arial" w:cs="Arial"/>
          <w:sz w:val="22"/>
          <w:szCs w:val="22"/>
          <w:lang w:val="en-GB"/>
        </w:rPr>
        <w:t xml:space="preserve">The weak, negative relationship I predicted is likely not to be seen, owing to the EU’s promotion of traditional landscape restoration </w:t>
      </w:r>
      <w:r w:rsidR="00A96212" w:rsidRPr="00762B40">
        <w:rPr>
          <w:rFonts w:ascii="Arial" w:hAnsi="Arial" w:cs="Arial"/>
          <w:color w:val="000000" w:themeColor="text1"/>
          <w:sz w:val="22"/>
          <w:szCs w:val="22"/>
          <w:lang w:val="en-GB"/>
        </w:rPr>
        <w:fldChar w:fldCharType="begin"/>
      </w:r>
      <w:r w:rsidR="00A96212">
        <w:rPr>
          <w:rFonts w:ascii="Arial" w:hAnsi="Arial" w:cs="Arial"/>
          <w:color w:val="000000" w:themeColor="text1"/>
          <w:sz w:val="22"/>
          <w:szCs w:val="22"/>
          <w:lang w:val="en-GB"/>
        </w:rPr>
        <w:instrText xml:space="preserve"> ADDIN ZOTERO_ITEM CSL_CITATION {"citationID":"8lLXH8GN","properties":{"formattedCitation":"(Vanwambeke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A96212" w:rsidRPr="00762B40">
        <w:rPr>
          <w:rFonts w:ascii="Arial" w:hAnsi="Arial" w:cs="Arial"/>
          <w:color w:val="000000" w:themeColor="text1"/>
          <w:sz w:val="22"/>
          <w:szCs w:val="22"/>
          <w:lang w:val="en-GB"/>
        </w:rPr>
        <w:fldChar w:fldCharType="separate"/>
      </w:r>
      <w:r w:rsidR="00A96212" w:rsidRPr="00E13596">
        <w:rPr>
          <w:rFonts w:ascii="Arial" w:hAnsi="Arial" w:cs="Arial"/>
          <w:color w:val="000000"/>
          <w:sz w:val="22"/>
        </w:rPr>
        <w:t xml:space="preserve">(Vanwambeke </w:t>
      </w:r>
      <w:r w:rsidR="00A96212" w:rsidRPr="00E13596">
        <w:rPr>
          <w:rFonts w:ascii="Arial" w:hAnsi="Arial" w:cs="Arial"/>
          <w:i/>
          <w:iCs/>
          <w:color w:val="000000"/>
          <w:sz w:val="22"/>
        </w:rPr>
        <w:t>et al.</w:t>
      </w:r>
      <w:r w:rsidR="00A96212" w:rsidRPr="00E13596">
        <w:rPr>
          <w:rFonts w:ascii="Arial" w:hAnsi="Arial" w:cs="Arial"/>
          <w:color w:val="000000"/>
          <w:sz w:val="22"/>
        </w:rPr>
        <w:t>, 2012)</w:t>
      </w:r>
      <w:r w:rsidR="00A96212" w:rsidRPr="00762B40">
        <w:rPr>
          <w:rFonts w:ascii="Arial" w:hAnsi="Arial" w:cs="Arial"/>
          <w:color w:val="000000" w:themeColor="text1"/>
          <w:sz w:val="22"/>
          <w:szCs w:val="22"/>
          <w:lang w:val="en-GB"/>
        </w:rPr>
        <w:fldChar w:fldCharType="end"/>
      </w:r>
      <w:r w:rsidR="00A96212">
        <w:rPr>
          <w:rFonts w:ascii="Arial" w:hAnsi="Arial" w:cs="Arial"/>
          <w:color w:val="000000" w:themeColor="text1"/>
          <w:sz w:val="22"/>
          <w:szCs w:val="22"/>
          <w:lang w:val="en-GB"/>
        </w:rPr>
        <w:t>.</w:t>
      </w:r>
      <w:r w:rsidR="00656CFF">
        <w:rPr>
          <w:rFonts w:ascii="Arial" w:hAnsi="Arial" w:cs="Arial"/>
          <w:color w:val="000000" w:themeColor="text1"/>
          <w:sz w:val="22"/>
          <w:szCs w:val="22"/>
          <w:lang w:val="en-GB"/>
        </w:rPr>
        <w:t xml:space="preserve"> EU payment schemes still promote intensive agriculture increase; </w:t>
      </w:r>
      <w:r w:rsidR="00596981">
        <w:rPr>
          <w:rFonts w:ascii="Arial" w:hAnsi="Arial" w:cs="Arial"/>
          <w:color w:val="000000" w:themeColor="text1"/>
          <w:sz w:val="22"/>
          <w:szCs w:val="22"/>
          <w:lang w:val="en-GB"/>
        </w:rPr>
        <w:t>IAL</w:t>
      </w:r>
      <w:r w:rsidR="00656CFF">
        <w:rPr>
          <w:rFonts w:ascii="Arial" w:hAnsi="Arial" w:cs="Arial"/>
          <w:color w:val="000000" w:themeColor="text1"/>
          <w:sz w:val="22"/>
          <w:szCs w:val="22"/>
          <w:lang w:val="en-GB"/>
        </w:rPr>
        <w:t xml:space="preserve"> increase may annul the effects of traditional landscape promotion, thus causing no clear increase or decrease in EAL cover.</w:t>
      </w:r>
    </w:p>
    <w:p w14:paraId="2A38C7BF" w14:textId="77777777" w:rsidR="00C52042" w:rsidRPr="00762B40" w:rsidRDefault="00C52042" w:rsidP="00E56DE1">
      <w:pPr>
        <w:spacing w:line="360" w:lineRule="auto"/>
        <w:rPr>
          <w:rFonts w:ascii="Arial" w:hAnsi="Arial" w:cs="Arial"/>
          <w:color w:val="000000" w:themeColor="text1"/>
          <w:sz w:val="22"/>
          <w:szCs w:val="22"/>
          <w:lang w:val="en-GB"/>
        </w:rPr>
      </w:pPr>
    </w:p>
    <w:p w14:paraId="6373D7C6" w14:textId="5D0D89D1" w:rsidR="001150FA" w:rsidRPr="00762B40" w:rsidRDefault="001150FA" w:rsidP="00E56DE1">
      <w:pPr>
        <w:spacing w:line="360" w:lineRule="auto"/>
        <w:rPr>
          <w:rFonts w:ascii="Arial" w:hAnsi="Arial" w:cs="Arial"/>
          <w:b/>
          <w:color w:val="000000" w:themeColor="text1"/>
          <w:sz w:val="22"/>
          <w:szCs w:val="24"/>
          <w:lang w:val="en-GB"/>
        </w:rPr>
      </w:pPr>
      <w:r w:rsidRPr="00762B40">
        <w:rPr>
          <w:rFonts w:ascii="Arial" w:hAnsi="Arial" w:cs="Arial"/>
          <w:b/>
          <w:sz w:val="22"/>
          <w:szCs w:val="22"/>
          <w:lang w:val="en-GB"/>
        </w:rPr>
        <w:t xml:space="preserve">4.2.3 </w:t>
      </w:r>
      <w:r w:rsidR="00E7647E" w:rsidRPr="00762B40">
        <w:rPr>
          <w:rFonts w:ascii="Arial" w:hAnsi="Arial" w:cs="Arial"/>
          <w:b/>
          <w:color w:val="000000" w:themeColor="text1"/>
          <w:sz w:val="22"/>
          <w:szCs w:val="24"/>
          <w:lang w:val="en-GB"/>
        </w:rPr>
        <w:t>Other potential predictors of land use change: location</w:t>
      </w:r>
    </w:p>
    <w:p w14:paraId="0DEDA041" w14:textId="43275A6C" w:rsidR="00875AA9" w:rsidRPr="00762B40" w:rsidRDefault="00882333" w:rsidP="00E56DE1">
      <w:pPr>
        <w:spacing w:line="360" w:lineRule="auto"/>
        <w:rPr>
          <w:rFonts w:ascii="Arial" w:hAnsi="Arial" w:cs="Arial"/>
          <w:sz w:val="22"/>
          <w:szCs w:val="22"/>
          <w:lang w:val="en-GB"/>
        </w:rPr>
      </w:pPr>
      <w:r w:rsidRPr="00762B40">
        <w:rPr>
          <w:rFonts w:ascii="Arial" w:hAnsi="Arial" w:cs="Arial"/>
          <w:sz w:val="22"/>
          <w:szCs w:val="22"/>
          <w:lang w:val="en-GB"/>
        </w:rPr>
        <w:t xml:space="preserve">It is not </w:t>
      </w:r>
      <w:r w:rsidR="00656CFF">
        <w:rPr>
          <w:rFonts w:ascii="Arial" w:hAnsi="Arial" w:cs="Arial"/>
          <w:sz w:val="22"/>
          <w:szCs w:val="22"/>
          <w:lang w:val="en-GB"/>
        </w:rPr>
        <w:t>unanticipated</w:t>
      </w:r>
      <w:r w:rsidRPr="00762B40">
        <w:rPr>
          <w:rFonts w:ascii="Arial" w:hAnsi="Arial" w:cs="Arial"/>
          <w:sz w:val="22"/>
          <w:szCs w:val="22"/>
          <w:lang w:val="en-GB"/>
        </w:rPr>
        <w:t xml:space="preserve"> that specific location characteristics can </w:t>
      </w:r>
      <w:r w:rsidR="00656CFF">
        <w:rPr>
          <w:rFonts w:ascii="Arial" w:hAnsi="Arial" w:cs="Arial"/>
          <w:sz w:val="22"/>
          <w:szCs w:val="22"/>
          <w:lang w:val="en-GB"/>
        </w:rPr>
        <w:t>partially determine</w:t>
      </w:r>
      <w:r w:rsidRPr="00762B40">
        <w:rPr>
          <w:rFonts w:ascii="Arial" w:hAnsi="Arial" w:cs="Arial"/>
          <w:sz w:val="22"/>
          <w:szCs w:val="22"/>
          <w:lang w:val="en-GB"/>
        </w:rPr>
        <w:t xml:space="preserve"> LUC and </w:t>
      </w:r>
      <w:r w:rsidR="00882B40">
        <w:rPr>
          <w:rFonts w:ascii="Arial" w:hAnsi="Arial" w:cs="Arial"/>
          <w:sz w:val="22"/>
          <w:szCs w:val="22"/>
          <w:lang w:val="en-GB"/>
        </w:rPr>
        <w:t>its</w:t>
      </w:r>
      <w:r w:rsidRPr="00762B40">
        <w:rPr>
          <w:rFonts w:ascii="Arial" w:hAnsi="Arial" w:cs="Arial"/>
          <w:sz w:val="22"/>
          <w:szCs w:val="22"/>
          <w:lang w:val="en-GB"/>
        </w:rPr>
        <w:t xml:space="preserve"> variation. Case studies examining north-eastern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{"citationID":"hbHysgtz","properties":{"formattedCitation":"(Fonji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(Fonji &amp; Taff, 2014)</w:t>
      </w:r>
      <w:r w:rsidRPr="00762B40">
        <w:rPr>
          <w:rFonts w:ascii="Arial" w:hAnsi="Arial" w:cs="Arial"/>
          <w:sz w:val="22"/>
          <w:szCs w:val="22"/>
          <w:lang w:val="en-GB"/>
        </w:rPr>
        <w:fldChar w:fldCharType="end"/>
      </w:r>
      <w:r w:rsidRPr="00762B40">
        <w:rPr>
          <w:rFonts w:ascii="Arial" w:hAnsi="Arial" w:cs="Arial"/>
          <w:sz w:val="22"/>
          <w:szCs w:val="22"/>
          <w:lang w:val="en-GB"/>
        </w:rPr>
        <w:t xml:space="preserve"> and central Latvia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{"citationID":"wZgcQuii","properties":{"formattedCitation":"(Nikodemus {\\i{}et al.}, 2005; Vanwambeke {\\i{}et al.}, 2012)","plainCitation":"(Nikodemus et al., 2005; Vanwambeke et al., 2012)","noteIndex":0},"citationItems":[{"id":446,"uris":["http://zotero.org/users/5200241/items/WYI95ZHT"],"uri":["http://zotero.org/users/5200241/items/WYI95ZHT"],"itemData":{"id":446,"type":"article-journal","title":"The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xml:space="preserve">, 2005; Vanwambeke </w:t>
      </w:r>
      <w:r w:rsidR="00E13596" w:rsidRPr="00E13596">
        <w:rPr>
          <w:rFonts w:ascii="Arial" w:hAnsi="Arial" w:cs="Arial"/>
          <w:i/>
          <w:iCs/>
          <w:sz w:val="22"/>
        </w:rPr>
        <w:t>et al.</w:t>
      </w:r>
      <w:r w:rsidR="00E13596" w:rsidRPr="00E13596">
        <w:rPr>
          <w:rFonts w:ascii="Arial" w:hAnsi="Arial" w:cs="Arial"/>
          <w:sz w:val="22"/>
        </w:rPr>
        <w:t>, 2012)</w:t>
      </w:r>
      <w:r w:rsidRPr="00762B40">
        <w:rPr>
          <w:rFonts w:ascii="Arial" w:hAnsi="Arial" w:cs="Arial"/>
          <w:sz w:val="22"/>
          <w:szCs w:val="22"/>
          <w:lang w:val="en-GB"/>
        </w:rPr>
        <w:fldChar w:fldCharType="end"/>
      </w:r>
      <w:r w:rsidRPr="00762B40">
        <w:rPr>
          <w:rFonts w:ascii="Arial" w:hAnsi="Arial" w:cs="Arial"/>
          <w:sz w:val="22"/>
          <w:szCs w:val="22"/>
          <w:lang w:val="en-GB"/>
        </w:rPr>
        <w:t xml:space="preserve"> have shed light into the potential differences between regions. Most notably, the effect of </w:t>
      </w:r>
      <w:r w:rsidR="00871CEA" w:rsidRPr="00762B40">
        <w:rPr>
          <w:rFonts w:ascii="Arial" w:hAnsi="Arial" w:cs="Arial"/>
          <w:sz w:val="22"/>
          <w:szCs w:val="22"/>
          <w:lang w:val="en-GB"/>
        </w:rPr>
        <w:t xml:space="preserve">varying environmental characteristics such as soil structure and altitude </w:t>
      </w:r>
      <w:r w:rsidR="00FE5F0E" w:rsidRPr="00762B40">
        <w:rPr>
          <w:rFonts w:ascii="Arial" w:hAnsi="Arial" w:cs="Arial"/>
          <w:sz w:val="22"/>
          <w:szCs w:val="22"/>
          <w:lang w:val="en-GB"/>
        </w:rPr>
        <w:t xml:space="preserve">on the potential for agricultural success </w:t>
      </w:r>
      <w:r w:rsidR="00871CEA"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{"citationID":"ABzhPDAL","properties":{"formattedCitation":"(Nikodemus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871CEA"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2010)</w:t>
      </w:r>
      <w:r w:rsidR="00871CEA" w:rsidRPr="00762B40">
        <w:rPr>
          <w:rFonts w:ascii="Arial" w:hAnsi="Arial" w:cs="Arial"/>
          <w:sz w:val="22"/>
          <w:szCs w:val="22"/>
          <w:lang w:val="en-GB"/>
        </w:rPr>
        <w:fldChar w:fldCharType="end"/>
      </w:r>
      <w:r w:rsidR="00871CEA" w:rsidRPr="00762B40">
        <w:rPr>
          <w:rFonts w:ascii="Arial" w:hAnsi="Arial" w:cs="Arial"/>
          <w:sz w:val="22"/>
          <w:szCs w:val="22"/>
          <w:lang w:val="en-GB"/>
        </w:rPr>
        <w:t xml:space="preserve">, as well as the varying cultural experiences </w:t>
      </w:r>
      <w:r w:rsidR="00FE5F0E" w:rsidRPr="00762B40">
        <w:rPr>
          <w:rFonts w:ascii="Arial" w:hAnsi="Arial" w:cs="Arial"/>
          <w:sz w:val="22"/>
          <w:szCs w:val="22"/>
          <w:lang w:val="en-GB"/>
        </w:rPr>
        <w:t>of differing</w:t>
      </w:r>
      <w:r w:rsidR="00871CEA" w:rsidRPr="00762B40">
        <w:rPr>
          <w:rFonts w:ascii="Arial" w:hAnsi="Arial" w:cs="Arial"/>
          <w:sz w:val="22"/>
          <w:szCs w:val="22"/>
          <w:lang w:val="en-GB"/>
        </w:rPr>
        <w:t xml:space="preserve"> land use types </w:t>
      </w:r>
      <w:r w:rsidR="00871CEA"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{"citationID":"HE21mZV6","properties":{"formattedCitation":"(Bell {\\i{}et al.}, 2009)","plainCitation":"(Bell et al., 2009)","noteIndex":0},"citationItems":[{"id":211,"uris":["http://zotero.org/users/5200241/items/EV3GC4RT"],"uri":["http://zotero.org/users/5200241/items/EV3GC4RT"],"itemData":{"id":211,"type":"article-journal","title":"Management of Cultural Landscapes: What Does this Mean in the Former Soviet Union? A Case Study from Latvia","container-title":"Landscape Research","page":"425-455","volume":"34","issue":"4","abstract":"Concern about changing cultural landscapes has increased recently, with the advent of the European Landscape Convention placing signatory countries in a position of having to develop action for protecting and managing cultural landscapes. In countries of the former Soviet Union the landscape underwent many changes as a result of agricultural collectivisation and its aftermath. This situation has been analysed for six sample rural municipalities (pagasts) in Latvia, one of the three former Soviet countries to join the European Union (EU), using maps from the period 1901 to 1927, (to represent the “traditional landscape”) and 1997 orthophotographs updated to 2000, ( to represent the “post-Soviet landscape”) and field assessment of their character. It was found that all sampled pagasts had experienced significant landscape change during the Soviet times which replaced the pre-Soviet, traditional character with a new “ideological landscape”. The implications for the protection and conservation of such landscapes created by a previous foreign occupying power are many, raising questions of what landscapes or elements to conserve under the requirements of the Convention.","author":[{"family":"Bell","given":"S"},{"family":"Peneze","given":"Z"},{"family":"Nikodemus","given":"O"},{"family":"Kruze","given":"I"}],"issued":{"date-parts":[["2009"]]}}}],"schema":"https://github.com/citation-style-language/schema/raw/master/csl-citation.json"} </w:instrText>
      </w:r>
      <w:r w:rsidR="00871CEA" w:rsidRPr="00762B40">
        <w:rPr>
          <w:rFonts w:ascii="Arial" w:hAnsi="Arial" w:cs="Arial"/>
          <w:sz w:val="22"/>
          <w:szCs w:val="22"/>
          <w:lang w:val="en-GB"/>
        </w:rPr>
        <w:fldChar w:fldCharType="separate"/>
      </w:r>
      <w:r w:rsidR="00E13596" w:rsidRPr="00E13596">
        <w:rPr>
          <w:rFonts w:ascii="Arial" w:hAnsi="Arial" w:cs="Arial"/>
          <w:sz w:val="22"/>
        </w:rPr>
        <w:t xml:space="preserve">(Bell </w:t>
      </w:r>
      <w:r w:rsidR="00E13596" w:rsidRPr="00E13596">
        <w:rPr>
          <w:rFonts w:ascii="Arial" w:hAnsi="Arial" w:cs="Arial"/>
          <w:i/>
          <w:iCs/>
          <w:sz w:val="22"/>
        </w:rPr>
        <w:t>et al.</w:t>
      </w:r>
      <w:r w:rsidR="00E13596" w:rsidRPr="00E13596">
        <w:rPr>
          <w:rFonts w:ascii="Arial" w:hAnsi="Arial" w:cs="Arial"/>
          <w:sz w:val="22"/>
        </w:rPr>
        <w:t>, 2009)</w:t>
      </w:r>
      <w:r w:rsidR="00871CEA" w:rsidRPr="00762B40">
        <w:rPr>
          <w:rFonts w:ascii="Arial" w:hAnsi="Arial" w:cs="Arial"/>
          <w:sz w:val="22"/>
          <w:szCs w:val="22"/>
          <w:lang w:val="en-GB"/>
        </w:rPr>
        <w:fldChar w:fldCharType="end"/>
      </w:r>
      <w:r w:rsidR="00871CEA" w:rsidRPr="00762B40">
        <w:rPr>
          <w:rFonts w:ascii="Arial" w:hAnsi="Arial" w:cs="Arial"/>
          <w:sz w:val="22"/>
          <w:szCs w:val="22"/>
          <w:lang w:val="en-GB"/>
        </w:rPr>
        <w:t xml:space="preserve">. </w:t>
      </w:r>
      <w:r w:rsidR="00FE5F0E" w:rsidRPr="00762B40">
        <w:rPr>
          <w:rFonts w:ascii="Arial" w:hAnsi="Arial" w:cs="Arial"/>
          <w:sz w:val="22"/>
          <w:szCs w:val="22"/>
          <w:lang w:val="en-GB"/>
        </w:rPr>
        <w:t xml:space="preserve">Despite these clear </w:t>
      </w:r>
      <w:r w:rsidR="00656CFF" w:rsidRPr="00762B40">
        <w:rPr>
          <w:rFonts w:ascii="Arial" w:hAnsi="Arial" w:cs="Arial"/>
          <w:sz w:val="22"/>
          <w:szCs w:val="22"/>
          <w:lang w:val="en-GB"/>
        </w:rPr>
        <w:t>dissimilarities</w:t>
      </w:r>
      <w:r w:rsidR="00FE5F0E" w:rsidRPr="00762B40">
        <w:rPr>
          <w:rFonts w:ascii="Arial" w:hAnsi="Arial" w:cs="Arial"/>
          <w:sz w:val="22"/>
          <w:szCs w:val="22"/>
          <w:lang w:val="en-GB"/>
        </w:rPr>
        <w:t xml:space="preserve">, it is necessary to improve knowledge of the effects of large scale, continuous SPE change to discover patterns that can be applied across countries to help inform new land use policies </w:t>
      </w:r>
      <w:r w:rsidR="00FE5F0E"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{"citationID":"kT00wI7f","properties":{"formattedCitation":"(Prishchepov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FE5F0E" w:rsidRPr="00762B40">
        <w:rPr>
          <w:rFonts w:ascii="Arial" w:hAnsi="Arial" w:cs="Arial"/>
          <w:sz w:val="22"/>
          <w:szCs w:val="22"/>
          <w:lang w:val="en-GB"/>
        </w:rPr>
        <w:fldChar w:fldCharType="separate"/>
      </w:r>
      <w:r w:rsidR="00E13596" w:rsidRPr="00E13596">
        <w:rPr>
          <w:rFonts w:ascii="Arial" w:hAnsi="Arial" w:cs="Arial"/>
          <w:sz w:val="22"/>
        </w:rPr>
        <w:t xml:space="preserve">(Prishchepov </w:t>
      </w:r>
      <w:r w:rsidR="00E13596" w:rsidRPr="00E13596">
        <w:rPr>
          <w:rFonts w:ascii="Arial" w:hAnsi="Arial" w:cs="Arial"/>
          <w:i/>
          <w:iCs/>
          <w:sz w:val="22"/>
        </w:rPr>
        <w:t>et al.</w:t>
      </w:r>
      <w:r w:rsidR="00E13596" w:rsidRPr="00E13596">
        <w:rPr>
          <w:rFonts w:ascii="Arial" w:hAnsi="Arial" w:cs="Arial"/>
          <w:sz w:val="22"/>
        </w:rPr>
        <w:t>, 2012a)</w:t>
      </w:r>
      <w:r w:rsidR="00FE5F0E" w:rsidRPr="00762B40">
        <w:rPr>
          <w:rFonts w:ascii="Arial" w:hAnsi="Arial" w:cs="Arial"/>
          <w:sz w:val="22"/>
          <w:szCs w:val="22"/>
          <w:lang w:val="en-GB"/>
        </w:rPr>
        <w:fldChar w:fldCharType="end"/>
      </w:r>
      <w:r w:rsidR="00FE5F0E" w:rsidRPr="00762B40">
        <w:rPr>
          <w:rFonts w:ascii="Arial" w:hAnsi="Arial" w:cs="Arial"/>
          <w:sz w:val="22"/>
          <w:szCs w:val="22"/>
          <w:lang w:val="en-GB"/>
        </w:rPr>
        <w:t>. As regional studies have been completed, I have focused my findings and discussion on a country</w:t>
      </w:r>
      <w:r w:rsidR="00E4272A" w:rsidRPr="00762B40">
        <w:rPr>
          <w:rFonts w:ascii="Arial" w:hAnsi="Arial" w:cs="Arial"/>
          <w:sz w:val="22"/>
          <w:szCs w:val="22"/>
          <w:lang w:val="en-GB"/>
        </w:rPr>
        <w:t xml:space="preserve"> level</w:t>
      </w:r>
      <w:r w:rsidR="00FE5F0E" w:rsidRPr="00762B40">
        <w:rPr>
          <w:rFonts w:ascii="Arial" w:hAnsi="Arial" w:cs="Arial"/>
          <w:sz w:val="22"/>
          <w:szCs w:val="22"/>
          <w:lang w:val="en-GB"/>
        </w:rPr>
        <w:t xml:space="preserve"> to help add to a discussion that is not yet refined. </w:t>
      </w:r>
    </w:p>
    <w:p w14:paraId="6A55BF3D" w14:textId="0F31D92B" w:rsidR="00D9576F" w:rsidRDefault="00D9576F" w:rsidP="00E56DE1">
      <w:pPr>
        <w:spacing w:line="360" w:lineRule="auto"/>
        <w:rPr>
          <w:rFonts w:ascii="Arial" w:hAnsi="Arial" w:cs="Arial"/>
          <w:sz w:val="22"/>
          <w:szCs w:val="22"/>
          <w:lang w:val="en-GB"/>
        </w:rPr>
      </w:pPr>
    </w:p>
    <w:p w14:paraId="06651167" w14:textId="6E595A88" w:rsidR="00447C31" w:rsidRDefault="00447C31" w:rsidP="00E56DE1">
      <w:pPr>
        <w:spacing w:line="360" w:lineRule="auto"/>
        <w:rPr>
          <w:rFonts w:ascii="Arial" w:hAnsi="Arial" w:cs="Arial"/>
          <w:sz w:val="22"/>
          <w:szCs w:val="22"/>
          <w:lang w:val="en-GB"/>
        </w:rPr>
      </w:pPr>
    </w:p>
    <w:p w14:paraId="74F3037F" w14:textId="3ABE01EC" w:rsidR="00447C31" w:rsidRDefault="00447C31" w:rsidP="00E56DE1">
      <w:pPr>
        <w:spacing w:line="360" w:lineRule="auto"/>
        <w:rPr>
          <w:rFonts w:ascii="Arial" w:hAnsi="Arial" w:cs="Arial"/>
          <w:sz w:val="22"/>
          <w:szCs w:val="22"/>
          <w:lang w:val="en-GB"/>
        </w:rPr>
      </w:pPr>
    </w:p>
    <w:p w14:paraId="265C9E9E" w14:textId="77777777" w:rsidR="00447C31" w:rsidRPr="00762B40" w:rsidRDefault="00447C31" w:rsidP="00E56DE1">
      <w:pPr>
        <w:spacing w:line="360" w:lineRule="auto"/>
        <w:rPr>
          <w:rFonts w:ascii="Arial" w:hAnsi="Arial" w:cs="Arial"/>
          <w:sz w:val="22"/>
          <w:szCs w:val="22"/>
          <w:lang w:val="en-GB"/>
        </w:rPr>
      </w:pPr>
    </w:p>
    <w:p w14:paraId="4B84AC8C" w14:textId="5BE97CA7" w:rsidR="000C2126" w:rsidRPr="00B77EB7" w:rsidRDefault="000C2126" w:rsidP="00B77EB7">
      <w:pPr>
        <w:pStyle w:val="Heading2"/>
        <w:spacing w:line="360" w:lineRule="auto"/>
        <w:rPr>
          <w:rFonts w:ascii="Arial" w:hAnsi="Arial" w:cs="Arial"/>
          <w:color w:val="000000" w:themeColor="text1"/>
          <w:sz w:val="24"/>
          <w:szCs w:val="24"/>
          <w:lang w:val="en-GB"/>
        </w:rPr>
      </w:pPr>
      <w:bookmarkStart w:id="23" w:name="_Toc6917910"/>
      <w:r w:rsidRPr="00B77EB7">
        <w:rPr>
          <w:rFonts w:ascii="Arial" w:hAnsi="Arial" w:cs="Arial"/>
          <w:color w:val="000000" w:themeColor="text1"/>
          <w:sz w:val="24"/>
          <w:szCs w:val="24"/>
          <w:lang w:val="en-GB"/>
        </w:rPr>
        <w:lastRenderedPageBreak/>
        <w:t xml:space="preserve">4.3 Do the strength and direction of land use transitions change within the three years following </w:t>
      </w:r>
      <w:r w:rsidR="0027279D" w:rsidRPr="00B77EB7">
        <w:rPr>
          <w:rFonts w:ascii="Arial" w:hAnsi="Arial" w:cs="Arial"/>
          <w:color w:val="000000" w:themeColor="text1"/>
          <w:sz w:val="24"/>
          <w:szCs w:val="24"/>
          <w:lang w:val="en-GB"/>
        </w:rPr>
        <w:t>socio-politico-economic</w:t>
      </w:r>
      <w:r w:rsidRPr="00B77EB7">
        <w:rPr>
          <w:rFonts w:ascii="Arial" w:hAnsi="Arial" w:cs="Arial"/>
          <w:color w:val="000000" w:themeColor="text1"/>
          <w:sz w:val="24"/>
          <w:szCs w:val="24"/>
          <w:lang w:val="en-GB"/>
        </w:rPr>
        <w:t xml:space="preserve"> events?</w:t>
      </w:r>
      <w:bookmarkEnd w:id="23"/>
    </w:p>
    <w:p w14:paraId="6BE9565A" w14:textId="57C4C603" w:rsidR="00967BAB" w:rsidRDefault="000C2126" w:rsidP="00B77EB7">
      <w:pPr>
        <w:spacing w:line="360" w:lineRule="auto"/>
        <w:rPr>
          <w:rFonts w:ascii="Arial" w:hAnsi="Arial" w:cs="Arial"/>
          <w:b/>
          <w:sz w:val="22"/>
          <w:szCs w:val="22"/>
          <w:lang w:val="en-GB"/>
        </w:rPr>
      </w:pPr>
      <w:r w:rsidRPr="00762B40">
        <w:rPr>
          <w:rFonts w:ascii="Arial" w:hAnsi="Arial" w:cs="Arial"/>
          <w:b/>
          <w:sz w:val="22"/>
          <w:szCs w:val="22"/>
          <w:lang w:val="en-GB"/>
        </w:rPr>
        <w:t>4.3.1 Soviet Union Collapse</w:t>
      </w:r>
    </w:p>
    <w:p w14:paraId="355A7893" w14:textId="34F5321F" w:rsidR="00656CFF" w:rsidRPr="00656CFF" w:rsidRDefault="00656CFF" w:rsidP="00B77EB7">
      <w:pPr>
        <w:spacing w:line="360" w:lineRule="auto"/>
        <w:rPr>
          <w:rFonts w:ascii="Arial" w:hAnsi="Arial" w:cs="Arial"/>
          <w:i/>
          <w:sz w:val="22"/>
          <w:szCs w:val="22"/>
          <w:lang w:val="en-GB"/>
        </w:rPr>
      </w:pPr>
      <w:r>
        <w:rPr>
          <w:rFonts w:ascii="Arial" w:hAnsi="Arial" w:cs="Arial"/>
          <w:i/>
          <w:sz w:val="22"/>
          <w:szCs w:val="22"/>
          <w:lang w:val="en-GB"/>
        </w:rPr>
        <w:t xml:space="preserve">Decrease in land transitioning from intensive agriculture to abandoned </w:t>
      </w:r>
    </w:p>
    <w:p w14:paraId="3F8D5406" w14:textId="4076A321" w:rsidR="0027279D" w:rsidRPr="00762B40" w:rsidRDefault="00E7647E" w:rsidP="00B77EB7">
      <w:pPr>
        <w:spacing w:line="360" w:lineRule="auto"/>
        <w:rPr>
          <w:rFonts w:ascii="Arial" w:hAnsi="Arial" w:cs="Arial"/>
          <w:sz w:val="22"/>
          <w:szCs w:val="22"/>
          <w:lang w:val="en-GB"/>
        </w:rPr>
      </w:pPr>
      <w:r w:rsidRPr="00762B40">
        <w:rPr>
          <w:rFonts w:ascii="Arial" w:hAnsi="Arial" w:cs="Arial"/>
          <w:sz w:val="22"/>
          <w:szCs w:val="22"/>
          <w:lang w:val="en-GB"/>
        </w:rPr>
        <w:t xml:space="preserve">My results indicate that there was a decrease in the amount of land transitioning from </w:t>
      </w:r>
      <w:r w:rsidR="003E0819">
        <w:rPr>
          <w:rFonts w:ascii="Arial" w:hAnsi="Arial" w:cs="Arial"/>
          <w:sz w:val="22"/>
          <w:szCs w:val="22"/>
          <w:lang w:val="en-GB"/>
        </w:rPr>
        <w:t>IAL</w:t>
      </w:r>
      <w:r w:rsidRPr="00762B40">
        <w:rPr>
          <w:rFonts w:ascii="Arial" w:hAnsi="Arial" w:cs="Arial"/>
          <w:sz w:val="22"/>
          <w:szCs w:val="22"/>
          <w:lang w:val="en-GB"/>
        </w:rPr>
        <w:t xml:space="preserve"> to </w:t>
      </w:r>
      <w:r w:rsidR="003E0819">
        <w:rPr>
          <w:rFonts w:ascii="Arial" w:hAnsi="Arial" w:cs="Arial"/>
          <w:sz w:val="22"/>
          <w:szCs w:val="22"/>
          <w:lang w:val="en-GB"/>
        </w:rPr>
        <w:t>AAL</w:t>
      </w:r>
      <w:r w:rsidRPr="00762B40">
        <w:rPr>
          <w:rFonts w:ascii="Arial" w:hAnsi="Arial" w:cs="Arial"/>
          <w:sz w:val="22"/>
          <w:szCs w:val="22"/>
          <w:lang w:val="en-GB"/>
        </w:rPr>
        <w:t xml:space="preserve"> directly following SUC</w:t>
      </w:r>
      <w:r w:rsidR="008C5C9C">
        <w:rPr>
          <w:rFonts w:ascii="Arial" w:hAnsi="Arial" w:cs="Arial"/>
          <w:sz w:val="22"/>
          <w:szCs w:val="22"/>
          <w:lang w:val="en-GB"/>
        </w:rPr>
        <w:t>, contesting my prediction.</w:t>
      </w:r>
      <w:r w:rsidRPr="00762B40">
        <w:rPr>
          <w:rFonts w:ascii="Arial" w:hAnsi="Arial" w:cs="Arial"/>
          <w:sz w:val="22"/>
          <w:szCs w:val="22"/>
          <w:lang w:val="en-GB"/>
        </w:rPr>
        <w:t xml:space="preserve"> A decrease in this transition is emulated by the </w:t>
      </w:r>
      <w:r w:rsidR="00053D39" w:rsidRPr="00762B40">
        <w:rPr>
          <w:rFonts w:ascii="Arial" w:hAnsi="Arial" w:cs="Arial"/>
          <w:sz w:val="22"/>
          <w:szCs w:val="22"/>
          <w:lang w:val="en-GB"/>
        </w:rPr>
        <w:t>decline</w:t>
      </w:r>
      <w:r w:rsidRPr="00762B40">
        <w:rPr>
          <w:rFonts w:ascii="Arial" w:hAnsi="Arial" w:cs="Arial"/>
          <w:sz w:val="22"/>
          <w:szCs w:val="22"/>
          <w:lang w:val="en-GB"/>
        </w:rPr>
        <w:t xml:space="preserve"> </w:t>
      </w:r>
      <w:r w:rsidR="00053D39" w:rsidRPr="00762B40">
        <w:rPr>
          <w:rFonts w:ascii="Arial" w:hAnsi="Arial" w:cs="Arial"/>
          <w:sz w:val="22"/>
          <w:szCs w:val="22"/>
          <w:lang w:val="en-GB"/>
        </w:rPr>
        <w:t>of</w:t>
      </w:r>
      <w:r w:rsidRPr="00762B40">
        <w:rPr>
          <w:rFonts w:ascii="Arial" w:hAnsi="Arial" w:cs="Arial"/>
          <w:sz w:val="22"/>
          <w:szCs w:val="22"/>
          <w:lang w:val="en-GB"/>
        </w:rPr>
        <w:t xml:space="preserve"> </w:t>
      </w:r>
      <w:r w:rsidR="003E0819">
        <w:rPr>
          <w:rFonts w:ascii="Arial" w:hAnsi="Arial" w:cs="Arial"/>
          <w:sz w:val="22"/>
          <w:szCs w:val="22"/>
          <w:lang w:val="en-GB"/>
        </w:rPr>
        <w:t>AAL</w:t>
      </w:r>
      <w:r w:rsidRPr="00762B40">
        <w:rPr>
          <w:rFonts w:ascii="Arial" w:hAnsi="Arial" w:cs="Arial"/>
          <w:sz w:val="22"/>
          <w:szCs w:val="22"/>
          <w:lang w:val="en-GB"/>
        </w:rPr>
        <w:t xml:space="preserve"> area explained in section 4.2.1.</w:t>
      </w:r>
      <w:r w:rsidR="00487A19" w:rsidRPr="00762B40">
        <w:rPr>
          <w:rFonts w:ascii="Arial" w:hAnsi="Arial" w:cs="Arial"/>
          <w:sz w:val="22"/>
          <w:szCs w:val="22"/>
          <w:lang w:val="en-GB"/>
        </w:rPr>
        <w:t xml:space="preserve"> When coupled, it is evident that the </w:t>
      </w:r>
      <w:r w:rsidR="00843CBE" w:rsidRPr="00762B40">
        <w:rPr>
          <w:rFonts w:ascii="Arial" w:hAnsi="Arial" w:cs="Arial"/>
          <w:sz w:val="22"/>
          <w:szCs w:val="22"/>
          <w:lang w:val="en-GB"/>
        </w:rPr>
        <w:t xml:space="preserve">interplay between abandoned and </w:t>
      </w:r>
      <w:r w:rsidR="008C5C9C">
        <w:rPr>
          <w:rFonts w:ascii="Arial" w:hAnsi="Arial" w:cs="Arial"/>
          <w:sz w:val="22"/>
          <w:szCs w:val="22"/>
          <w:lang w:val="en-GB"/>
        </w:rPr>
        <w:t>intensives</w:t>
      </w:r>
      <w:r w:rsidR="00843CBE" w:rsidRPr="00762B40">
        <w:rPr>
          <w:rFonts w:ascii="Arial" w:hAnsi="Arial" w:cs="Arial"/>
          <w:sz w:val="22"/>
          <w:szCs w:val="22"/>
          <w:lang w:val="en-GB"/>
        </w:rPr>
        <w:t xml:space="preserve"> uses </w:t>
      </w:r>
      <w:r w:rsidR="00487A19" w:rsidRPr="00762B40">
        <w:rPr>
          <w:rFonts w:ascii="Arial" w:hAnsi="Arial" w:cs="Arial"/>
          <w:sz w:val="22"/>
          <w:szCs w:val="22"/>
          <w:lang w:val="en-GB"/>
        </w:rPr>
        <w:t xml:space="preserve">is </w:t>
      </w:r>
      <w:r w:rsidR="008C5C9C" w:rsidRPr="00762B40">
        <w:rPr>
          <w:rFonts w:ascii="Arial" w:hAnsi="Arial" w:cs="Arial"/>
          <w:sz w:val="22"/>
          <w:szCs w:val="22"/>
          <w:lang w:val="en-GB"/>
        </w:rPr>
        <w:t>noteworthy</w:t>
      </w:r>
      <w:r w:rsidR="00487A19" w:rsidRPr="00762B40">
        <w:rPr>
          <w:rFonts w:ascii="Arial" w:hAnsi="Arial" w:cs="Arial"/>
          <w:sz w:val="22"/>
          <w:szCs w:val="22"/>
          <w:lang w:val="en-GB"/>
        </w:rPr>
        <w:t xml:space="preserve">: when </w:t>
      </w:r>
      <w:r w:rsidR="003E0819">
        <w:rPr>
          <w:rFonts w:ascii="Arial" w:hAnsi="Arial" w:cs="Arial"/>
          <w:sz w:val="22"/>
          <w:szCs w:val="22"/>
          <w:lang w:val="en-GB"/>
        </w:rPr>
        <w:t>AAL</w:t>
      </w:r>
      <w:r w:rsidR="00487A19" w:rsidRPr="00762B40">
        <w:rPr>
          <w:rFonts w:ascii="Arial" w:hAnsi="Arial" w:cs="Arial"/>
          <w:sz w:val="22"/>
          <w:szCs w:val="22"/>
          <w:lang w:val="en-GB"/>
        </w:rPr>
        <w:t xml:space="preserve"> cover decreases, </w:t>
      </w:r>
      <w:r w:rsidR="003E0819">
        <w:rPr>
          <w:rFonts w:ascii="Arial" w:hAnsi="Arial" w:cs="Arial"/>
          <w:sz w:val="22"/>
          <w:szCs w:val="22"/>
          <w:lang w:val="en-GB"/>
        </w:rPr>
        <w:t>IAL</w:t>
      </w:r>
      <w:r w:rsidR="00487A19" w:rsidRPr="00762B40">
        <w:rPr>
          <w:rFonts w:ascii="Arial" w:hAnsi="Arial" w:cs="Arial"/>
          <w:sz w:val="22"/>
          <w:szCs w:val="22"/>
          <w:lang w:val="en-GB"/>
        </w:rPr>
        <w:t xml:space="preserve"> cover increases</w:t>
      </w:r>
      <w:r w:rsidR="00053D39" w:rsidRPr="00762B40">
        <w:rPr>
          <w:rFonts w:ascii="Arial" w:hAnsi="Arial" w:cs="Arial"/>
          <w:sz w:val="22"/>
          <w:szCs w:val="22"/>
          <w:lang w:val="en-GB"/>
        </w:rPr>
        <w:t xml:space="preserve"> and </w:t>
      </w:r>
      <w:r w:rsidR="00E4272A" w:rsidRPr="00762B40">
        <w:rPr>
          <w:rFonts w:ascii="Arial" w:hAnsi="Arial" w:cs="Arial"/>
          <w:sz w:val="22"/>
          <w:szCs w:val="22"/>
          <w:lang w:val="en-GB"/>
        </w:rPr>
        <w:t>vice</w:t>
      </w:r>
      <w:r w:rsidR="00053D39" w:rsidRPr="00762B40">
        <w:rPr>
          <w:rFonts w:ascii="Arial" w:hAnsi="Arial" w:cs="Arial"/>
          <w:sz w:val="22"/>
          <w:szCs w:val="22"/>
          <w:lang w:val="en-GB"/>
        </w:rPr>
        <w:t xml:space="preserve"> versa. As described, I expected that the reverse would happen, with </w:t>
      </w:r>
      <w:r w:rsidR="008C5C9C">
        <w:rPr>
          <w:rFonts w:ascii="Arial" w:hAnsi="Arial" w:cs="Arial"/>
          <w:sz w:val="22"/>
          <w:szCs w:val="22"/>
          <w:lang w:val="en-GB"/>
        </w:rPr>
        <w:t>more land transitioning from intensive agriculture to abandoned land</w:t>
      </w:r>
      <w:r w:rsidR="00E810DE">
        <w:rPr>
          <w:rFonts w:ascii="Arial" w:hAnsi="Arial" w:cs="Arial"/>
          <w:sz w:val="22"/>
          <w:szCs w:val="22"/>
          <w:lang w:val="en-GB"/>
        </w:rPr>
        <w:t>, as i</w:t>
      </w:r>
      <w:r w:rsidR="0044779E" w:rsidRPr="00762B40">
        <w:rPr>
          <w:rFonts w:ascii="Arial" w:hAnsi="Arial" w:cs="Arial"/>
          <w:sz w:val="22"/>
          <w:szCs w:val="22"/>
          <w:lang w:val="en-GB"/>
        </w:rPr>
        <w:t xml:space="preserve">t is unlikely that </w:t>
      </w:r>
      <w:r w:rsidR="003E0819">
        <w:rPr>
          <w:rFonts w:ascii="Arial" w:hAnsi="Arial" w:cs="Arial"/>
          <w:sz w:val="22"/>
          <w:szCs w:val="22"/>
          <w:lang w:val="en-GB"/>
        </w:rPr>
        <w:t>IAL</w:t>
      </w:r>
      <w:r w:rsidR="0044779E" w:rsidRPr="00762B40">
        <w:rPr>
          <w:rFonts w:ascii="Arial" w:hAnsi="Arial" w:cs="Arial"/>
          <w:sz w:val="22"/>
          <w:szCs w:val="22"/>
          <w:lang w:val="en-GB"/>
        </w:rPr>
        <w:t xml:space="preserve"> cover would continue to increase, owing to the collapse of the </w:t>
      </w:r>
      <w:r w:rsidR="00BD3B17" w:rsidRPr="00762B40">
        <w:rPr>
          <w:rFonts w:ascii="Arial" w:hAnsi="Arial" w:cs="Arial"/>
          <w:sz w:val="22"/>
          <w:szCs w:val="22"/>
          <w:lang w:val="en-GB"/>
        </w:rPr>
        <w:t xml:space="preserve">intensive </w:t>
      </w:r>
      <w:r w:rsidR="0044779E" w:rsidRPr="00762B40">
        <w:rPr>
          <w:rFonts w:ascii="Arial" w:hAnsi="Arial" w:cs="Arial"/>
          <w:sz w:val="22"/>
          <w:szCs w:val="22"/>
          <w:lang w:val="en-GB"/>
        </w:rPr>
        <w:t xml:space="preserve">Soviet agricultural system </w:t>
      </w:r>
      <w:r w:rsidR="0044779E"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{"citationID":"DOYiamgN","properties":{"formattedCitation":"(Fonji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44779E" w:rsidRPr="00762B40">
        <w:rPr>
          <w:rFonts w:ascii="Arial" w:hAnsi="Arial" w:cs="Arial"/>
          <w:sz w:val="22"/>
          <w:szCs w:val="22"/>
          <w:lang w:val="en-GB"/>
        </w:rPr>
        <w:fldChar w:fldCharType="separate"/>
      </w:r>
      <w:r w:rsidR="00E13596">
        <w:rPr>
          <w:rFonts w:ascii="Arial" w:hAnsi="Arial" w:cs="Arial"/>
          <w:noProof/>
          <w:sz w:val="22"/>
          <w:szCs w:val="22"/>
          <w:lang w:val="en-GB"/>
        </w:rPr>
        <w:t>(Fonji &amp; Taff, 2014)</w:t>
      </w:r>
      <w:r w:rsidR="0044779E" w:rsidRPr="00762B40">
        <w:rPr>
          <w:rFonts w:ascii="Arial" w:hAnsi="Arial" w:cs="Arial"/>
          <w:sz w:val="22"/>
          <w:szCs w:val="22"/>
          <w:lang w:val="en-GB"/>
        </w:rPr>
        <w:fldChar w:fldCharType="end"/>
      </w:r>
      <w:r w:rsidR="0044779E" w:rsidRPr="00762B40">
        <w:rPr>
          <w:rFonts w:ascii="Arial" w:hAnsi="Arial" w:cs="Arial"/>
          <w:sz w:val="22"/>
          <w:szCs w:val="22"/>
          <w:lang w:val="en-GB"/>
        </w:rPr>
        <w:t xml:space="preserve">. It is probable that the transition between intensive to </w:t>
      </w:r>
      <w:r w:rsidR="003E0819">
        <w:rPr>
          <w:rFonts w:ascii="Arial" w:hAnsi="Arial" w:cs="Arial"/>
          <w:sz w:val="22"/>
          <w:szCs w:val="22"/>
          <w:lang w:val="en-GB"/>
        </w:rPr>
        <w:t>AAL</w:t>
      </w:r>
      <w:r w:rsidR="0044779E" w:rsidRPr="00762B40">
        <w:rPr>
          <w:rFonts w:ascii="Arial" w:hAnsi="Arial" w:cs="Arial"/>
          <w:sz w:val="22"/>
          <w:szCs w:val="22"/>
          <w:lang w:val="en-GB"/>
        </w:rPr>
        <w:t xml:space="preserve"> will reverse in direction after this </w:t>
      </w:r>
      <w:r w:rsidR="00BD3B17" w:rsidRPr="00762B40">
        <w:rPr>
          <w:rFonts w:ascii="Arial" w:hAnsi="Arial" w:cs="Arial"/>
          <w:sz w:val="22"/>
          <w:szCs w:val="22"/>
          <w:lang w:val="en-GB"/>
        </w:rPr>
        <w:t>three-year</w:t>
      </w:r>
      <w:r w:rsidR="0044779E" w:rsidRPr="00762B40">
        <w:rPr>
          <w:rFonts w:ascii="Arial" w:hAnsi="Arial" w:cs="Arial"/>
          <w:sz w:val="22"/>
          <w:szCs w:val="22"/>
          <w:lang w:val="en-GB"/>
        </w:rPr>
        <w:t xml:space="preserve"> period</w:t>
      </w:r>
      <w:r w:rsidR="00740509">
        <w:rPr>
          <w:rFonts w:ascii="Arial" w:hAnsi="Arial" w:cs="Arial"/>
          <w:sz w:val="22"/>
          <w:szCs w:val="22"/>
          <w:lang w:val="en-GB"/>
        </w:rPr>
        <w:t>, with more intensive agriculture transitioning to abandoned land</w:t>
      </w:r>
      <w:r w:rsidR="00BF1A61" w:rsidRPr="00762B40">
        <w:rPr>
          <w:rFonts w:ascii="Arial" w:hAnsi="Arial" w:cs="Arial"/>
          <w:sz w:val="22"/>
          <w:szCs w:val="22"/>
          <w:lang w:val="en-GB"/>
        </w:rPr>
        <w:t>.</w:t>
      </w:r>
    </w:p>
    <w:p w14:paraId="68A129AF" w14:textId="225CF50B" w:rsidR="00D66ECA" w:rsidRDefault="00D66ECA" w:rsidP="00E56DE1">
      <w:pPr>
        <w:spacing w:line="360" w:lineRule="auto"/>
        <w:rPr>
          <w:rFonts w:ascii="Arial" w:hAnsi="Arial" w:cs="Arial"/>
          <w:sz w:val="22"/>
          <w:szCs w:val="22"/>
          <w:lang w:val="en-GB"/>
        </w:rPr>
      </w:pPr>
    </w:p>
    <w:p w14:paraId="6331687B" w14:textId="0E9B6697" w:rsidR="00740509" w:rsidRPr="00740509" w:rsidRDefault="00740509" w:rsidP="00E56DE1">
      <w:pPr>
        <w:spacing w:line="360" w:lineRule="auto"/>
        <w:rPr>
          <w:rFonts w:ascii="Arial" w:hAnsi="Arial" w:cs="Arial"/>
          <w:i/>
          <w:sz w:val="22"/>
          <w:szCs w:val="22"/>
          <w:lang w:val="en-GB"/>
        </w:rPr>
      </w:pPr>
      <w:r>
        <w:rPr>
          <w:rFonts w:ascii="Arial" w:hAnsi="Arial" w:cs="Arial"/>
          <w:i/>
          <w:sz w:val="22"/>
          <w:szCs w:val="22"/>
          <w:lang w:val="en-GB"/>
        </w:rPr>
        <w:t>No clear change in the transition from intensive to extensive agricultural area</w:t>
      </w:r>
    </w:p>
    <w:p w14:paraId="62FA4050" w14:textId="1C06C395" w:rsidR="0027279D" w:rsidRPr="00762B40" w:rsidRDefault="00D66ECA" w:rsidP="00E56DE1">
      <w:pPr>
        <w:spacing w:line="360" w:lineRule="auto"/>
        <w:rPr>
          <w:rFonts w:ascii="Arial" w:hAnsi="Arial" w:cs="Arial"/>
          <w:sz w:val="22"/>
          <w:szCs w:val="22"/>
          <w:lang w:val="en-GB"/>
        </w:rPr>
      </w:pPr>
      <w:r w:rsidRPr="00762B40">
        <w:rPr>
          <w:rFonts w:ascii="Arial" w:hAnsi="Arial" w:cs="Arial"/>
          <w:sz w:val="22"/>
          <w:szCs w:val="22"/>
          <w:lang w:val="en-GB"/>
        </w:rPr>
        <w:t>My results demonstrate</w:t>
      </w:r>
      <w:r w:rsidR="0028691E" w:rsidRPr="00762B40">
        <w:rPr>
          <w:rFonts w:ascii="Arial" w:hAnsi="Arial" w:cs="Arial"/>
          <w:sz w:val="22"/>
          <w:szCs w:val="22"/>
          <w:lang w:val="en-GB"/>
        </w:rPr>
        <w:t xml:space="preserve"> </w:t>
      </w:r>
      <w:r w:rsidRPr="00762B40">
        <w:rPr>
          <w:rFonts w:ascii="Arial" w:hAnsi="Arial" w:cs="Arial"/>
          <w:sz w:val="22"/>
          <w:szCs w:val="22"/>
          <w:lang w:val="en-GB"/>
        </w:rPr>
        <w:t xml:space="preserve">the lack of a clear relationship between the transition from intensive to </w:t>
      </w:r>
      <w:r w:rsidR="003E0819">
        <w:rPr>
          <w:rFonts w:ascii="Arial" w:hAnsi="Arial" w:cs="Arial"/>
          <w:sz w:val="22"/>
          <w:szCs w:val="22"/>
          <w:lang w:val="en-GB"/>
        </w:rPr>
        <w:t>EAL</w:t>
      </w:r>
      <w:r w:rsidRPr="00762B40">
        <w:rPr>
          <w:rFonts w:ascii="Arial" w:hAnsi="Arial" w:cs="Arial"/>
          <w:sz w:val="22"/>
          <w:szCs w:val="22"/>
          <w:lang w:val="en-GB"/>
        </w:rPr>
        <w:t xml:space="preserve">. </w:t>
      </w:r>
      <w:r w:rsidR="0028691E" w:rsidRPr="00762B40">
        <w:rPr>
          <w:rFonts w:ascii="Arial" w:hAnsi="Arial" w:cs="Arial"/>
          <w:sz w:val="22"/>
          <w:szCs w:val="22"/>
          <w:lang w:val="en-GB"/>
        </w:rPr>
        <w:t xml:space="preserve">On account of slow </w:t>
      </w:r>
      <w:r w:rsidR="00740509">
        <w:rPr>
          <w:rFonts w:ascii="Arial" w:hAnsi="Arial" w:cs="Arial"/>
          <w:sz w:val="22"/>
          <w:szCs w:val="22"/>
          <w:lang w:val="en-GB"/>
        </w:rPr>
        <w:t xml:space="preserve">land </w:t>
      </w:r>
      <w:r w:rsidR="0028691E" w:rsidRPr="00762B40">
        <w:rPr>
          <w:rFonts w:ascii="Arial" w:hAnsi="Arial" w:cs="Arial"/>
          <w:sz w:val="22"/>
          <w:szCs w:val="22"/>
          <w:lang w:val="en-GB"/>
        </w:rPr>
        <w:t xml:space="preserve">reform, it is plausible that a clear relationship is not evident within three years of SUC. </w:t>
      </w:r>
    </w:p>
    <w:p w14:paraId="3373920E" w14:textId="77777777" w:rsidR="00CA111B" w:rsidRPr="00762B40" w:rsidRDefault="00CA111B" w:rsidP="00E56DE1">
      <w:pPr>
        <w:spacing w:line="360" w:lineRule="auto"/>
        <w:rPr>
          <w:rFonts w:ascii="Arial" w:hAnsi="Arial" w:cs="Arial"/>
          <w:sz w:val="22"/>
          <w:szCs w:val="22"/>
          <w:lang w:val="en-GB"/>
        </w:rPr>
      </w:pPr>
    </w:p>
    <w:p w14:paraId="5A4B199E" w14:textId="4A89F828" w:rsidR="00EA4965" w:rsidRDefault="00EA4965" w:rsidP="00E56DE1">
      <w:pPr>
        <w:spacing w:line="360" w:lineRule="auto"/>
        <w:rPr>
          <w:rFonts w:ascii="Arial" w:hAnsi="Arial" w:cs="Arial"/>
          <w:b/>
          <w:sz w:val="22"/>
          <w:szCs w:val="22"/>
          <w:lang w:val="en-GB"/>
        </w:rPr>
      </w:pPr>
      <w:r w:rsidRPr="00762B40">
        <w:rPr>
          <w:rFonts w:ascii="Arial" w:hAnsi="Arial" w:cs="Arial"/>
          <w:b/>
          <w:sz w:val="22"/>
          <w:szCs w:val="22"/>
          <w:lang w:val="en-GB"/>
        </w:rPr>
        <w:t>4.3.2 European Union Accession</w:t>
      </w:r>
    </w:p>
    <w:p w14:paraId="7BF4A928" w14:textId="70EDAC6E" w:rsidR="00740509" w:rsidRPr="00740509" w:rsidRDefault="00740509" w:rsidP="00740509">
      <w:pPr>
        <w:spacing w:line="360" w:lineRule="auto"/>
        <w:rPr>
          <w:rFonts w:ascii="Arial" w:hAnsi="Arial" w:cs="Arial"/>
          <w:i/>
          <w:sz w:val="22"/>
          <w:szCs w:val="22"/>
          <w:lang w:val="en-GB"/>
        </w:rPr>
      </w:pPr>
      <w:r>
        <w:rPr>
          <w:rFonts w:ascii="Arial" w:hAnsi="Arial" w:cs="Arial"/>
          <w:i/>
          <w:sz w:val="22"/>
          <w:szCs w:val="22"/>
          <w:lang w:val="en-GB"/>
        </w:rPr>
        <w:t>No clear change in the transition from abandoned to intensive agricultural area</w:t>
      </w:r>
    </w:p>
    <w:p w14:paraId="2A01E5E2" w14:textId="22FC1611" w:rsidR="00740509" w:rsidRPr="00740509" w:rsidRDefault="00740509" w:rsidP="00E56DE1">
      <w:pPr>
        <w:spacing w:line="360" w:lineRule="auto"/>
        <w:rPr>
          <w:rFonts w:ascii="Arial" w:hAnsi="Arial" w:cs="Arial"/>
          <w:sz w:val="22"/>
          <w:szCs w:val="22"/>
          <w:lang w:val="en-GB"/>
        </w:rPr>
      </w:pPr>
      <w:r>
        <w:rPr>
          <w:rFonts w:ascii="Arial" w:hAnsi="Arial" w:cs="Arial"/>
          <w:sz w:val="22"/>
          <w:szCs w:val="22"/>
          <w:lang w:val="en-GB"/>
        </w:rPr>
        <w:t xml:space="preserve">My data did not exhibit a clear change in the transition from AAL to IAL directly following </w:t>
      </w:r>
      <w:r w:rsidR="00DB5961">
        <w:rPr>
          <w:rFonts w:ascii="Arial" w:hAnsi="Arial" w:cs="Arial"/>
          <w:sz w:val="22"/>
          <w:szCs w:val="22"/>
          <w:lang w:val="en-GB"/>
        </w:rPr>
        <w:t>EUA, contradicting my positive prediction.</w:t>
      </w:r>
      <w:r>
        <w:rPr>
          <w:rFonts w:ascii="Arial" w:hAnsi="Arial" w:cs="Arial"/>
          <w:sz w:val="22"/>
          <w:szCs w:val="22"/>
          <w:lang w:val="en-GB"/>
        </w:rPr>
        <w:t xml:space="preserve"> </w:t>
      </w:r>
      <w:r w:rsidR="00DB5961" w:rsidRPr="00762B40">
        <w:rPr>
          <w:rFonts w:ascii="Arial" w:hAnsi="Arial" w:cs="Arial"/>
          <w:sz w:val="22"/>
          <w:szCs w:val="22"/>
          <w:lang w:val="en-GB"/>
        </w:rPr>
        <w:t xml:space="preserve">The lack of an increase </w:t>
      </w:r>
      <w:r w:rsidR="00DB5961">
        <w:rPr>
          <w:rFonts w:ascii="Arial" w:hAnsi="Arial" w:cs="Arial"/>
          <w:sz w:val="22"/>
          <w:szCs w:val="22"/>
          <w:lang w:val="en-GB"/>
        </w:rPr>
        <w:t>in this transition</w:t>
      </w:r>
      <w:r w:rsidR="00DB5961" w:rsidRPr="00762B40">
        <w:rPr>
          <w:rFonts w:ascii="Arial" w:hAnsi="Arial" w:cs="Arial"/>
          <w:sz w:val="22"/>
          <w:szCs w:val="22"/>
          <w:lang w:val="en-GB"/>
        </w:rPr>
        <w:t xml:space="preserve"> may be attributed to the </w:t>
      </w:r>
      <w:r w:rsidR="00DB5961">
        <w:rPr>
          <w:rFonts w:ascii="Arial" w:hAnsi="Arial" w:cs="Arial"/>
          <w:sz w:val="22"/>
          <w:szCs w:val="22"/>
          <w:lang w:val="en-GB"/>
        </w:rPr>
        <w:t xml:space="preserve">previously discussed </w:t>
      </w:r>
      <w:r w:rsidR="00DB5961" w:rsidRPr="00762B40">
        <w:rPr>
          <w:rFonts w:ascii="Arial" w:hAnsi="Arial" w:cs="Arial"/>
          <w:sz w:val="22"/>
          <w:szCs w:val="22"/>
          <w:lang w:val="en-GB"/>
        </w:rPr>
        <w:t xml:space="preserve">rapid succession of woody species on </w:t>
      </w:r>
      <w:r w:rsidR="00DB5961">
        <w:rPr>
          <w:rFonts w:ascii="Arial" w:hAnsi="Arial" w:cs="Arial"/>
          <w:sz w:val="22"/>
          <w:szCs w:val="22"/>
          <w:lang w:val="en-GB"/>
        </w:rPr>
        <w:t>AAL</w:t>
      </w:r>
      <w:r w:rsidR="00DB5961" w:rsidRPr="00762B40">
        <w:rPr>
          <w:rFonts w:ascii="Arial" w:hAnsi="Arial" w:cs="Arial"/>
          <w:sz w:val="22"/>
          <w:szCs w:val="22"/>
          <w:lang w:val="en-GB"/>
        </w:rPr>
        <w:t xml:space="preserve"> </w:t>
      </w:r>
      <w:r w:rsidR="00DB5961" w:rsidRPr="00762B40">
        <w:rPr>
          <w:rFonts w:ascii="Arial" w:hAnsi="Arial" w:cs="Arial"/>
          <w:sz w:val="22"/>
          <w:szCs w:val="22"/>
          <w:lang w:val="en-GB"/>
        </w:rPr>
        <w:fldChar w:fldCharType="begin"/>
      </w:r>
      <w:r w:rsidR="00DB5961">
        <w:rPr>
          <w:rFonts w:ascii="Arial" w:hAnsi="Arial" w:cs="Arial"/>
          <w:sz w:val="22"/>
          <w:szCs w:val="22"/>
          <w:lang w:val="en-GB"/>
        </w:rPr>
        <w:instrText xml:space="preserve"> ADDIN ZOTERO_ITEM CSL_CITATION {"citationID":"jMFdbgLU","properties":{"formattedCitation":"(Nikodemus {\\i{}et al.}, 2010; Vanwambeke {\\i{}et al.}, 2012)","plainCitation":"(Nikodemus et al., 2010; Vanwambeke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B5961" w:rsidRPr="00762B40">
        <w:rPr>
          <w:rFonts w:ascii="Arial" w:hAnsi="Arial" w:cs="Arial"/>
          <w:sz w:val="22"/>
          <w:szCs w:val="22"/>
          <w:lang w:val="en-GB"/>
        </w:rPr>
        <w:fldChar w:fldCharType="separate"/>
      </w:r>
      <w:r w:rsidR="00DB5961" w:rsidRPr="00E13596">
        <w:rPr>
          <w:rFonts w:ascii="Arial" w:hAnsi="Arial" w:cs="Arial"/>
          <w:sz w:val="22"/>
        </w:rPr>
        <w:t xml:space="preserve">(Nikodemus </w:t>
      </w:r>
      <w:r w:rsidR="00DB5961" w:rsidRPr="00E13596">
        <w:rPr>
          <w:rFonts w:ascii="Arial" w:hAnsi="Arial" w:cs="Arial"/>
          <w:i/>
          <w:iCs/>
          <w:sz w:val="22"/>
        </w:rPr>
        <w:t>et al.</w:t>
      </w:r>
      <w:r w:rsidR="00DB5961" w:rsidRPr="00E13596">
        <w:rPr>
          <w:rFonts w:ascii="Arial" w:hAnsi="Arial" w:cs="Arial"/>
          <w:sz w:val="22"/>
        </w:rPr>
        <w:t xml:space="preserve">, 2010; Vanwambeke </w:t>
      </w:r>
      <w:r w:rsidR="00DB5961" w:rsidRPr="00E13596">
        <w:rPr>
          <w:rFonts w:ascii="Arial" w:hAnsi="Arial" w:cs="Arial"/>
          <w:i/>
          <w:iCs/>
          <w:sz w:val="22"/>
        </w:rPr>
        <w:t>et al.</w:t>
      </w:r>
      <w:r w:rsidR="00DB5961" w:rsidRPr="00E13596">
        <w:rPr>
          <w:rFonts w:ascii="Arial" w:hAnsi="Arial" w:cs="Arial"/>
          <w:sz w:val="22"/>
        </w:rPr>
        <w:t>, 2012)</w:t>
      </w:r>
      <w:r w:rsidR="00DB5961" w:rsidRPr="00762B40">
        <w:rPr>
          <w:rFonts w:ascii="Arial" w:hAnsi="Arial" w:cs="Arial"/>
          <w:sz w:val="22"/>
          <w:szCs w:val="22"/>
          <w:lang w:val="en-GB"/>
        </w:rPr>
        <w:fldChar w:fldCharType="end"/>
      </w:r>
      <w:r w:rsidR="00DB5961">
        <w:rPr>
          <w:rFonts w:ascii="Arial" w:hAnsi="Arial" w:cs="Arial"/>
          <w:sz w:val="22"/>
          <w:szCs w:val="22"/>
          <w:lang w:val="en-GB"/>
        </w:rPr>
        <w:t>.</w:t>
      </w:r>
      <w:r w:rsidR="00DB5961" w:rsidRPr="00762B40">
        <w:rPr>
          <w:rFonts w:ascii="Arial" w:hAnsi="Arial" w:cs="Arial"/>
          <w:sz w:val="22"/>
          <w:szCs w:val="22"/>
          <w:lang w:val="en-GB"/>
        </w:rPr>
        <w:t xml:space="preserve"> Forests and tree cutting are an economic asset due to the speed at which income can be gained </w:t>
      </w:r>
      <w:r w:rsidR="00DB5961" w:rsidRPr="00762B40">
        <w:rPr>
          <w:rFonts w:ascii="Arial" w:hAnsi="Arial" w:cs="Arial"/>
          <w:sz w:val="22"/>
          <w:szCs w:val="22"/>
          <w:lang w:val="en-GB"/>
        </w:rPr>
        <w:fldChar w:fldCharType="begin"/>
      </w:r>
      <w:r w:rsidR="00DB5961">
        <w:rPr>
          <w:rFonts w:ascii="Arial" w:hAnsi="Arial" w:cs="Arial"/>
          <w:sz w:val="22"/>
          <w:szCs w:val="22"/>
          <w:lang w:val="en-GB"/>
        </w:rPr>
        <w:instrText xml:space="preserve"> ADDIN ZOTERO_ITEM CSL_CITATION {"citationID":"eu4Xx9ZG","properties":{"formattedCitation":"(Vanwambeke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B5961" w:rsidRPr="00762B40">
        <w:rPr>
          <w:rFonts w:ascii="Arial" w:hAnsi="Arial" w:cs="Arial"/>
          <w:sz w:val="22"/>
          <w:szCs w:val="22"/>
          <w:lang w:val="en-GB"/>
        </w:rPr>
        <w:fldChar w:fldCharType="separate"/>
      </w:r>
      <w:r w:rsidR="00DB5961" w:rsidRPr="00E13596">
        <w:rPr>
          <w:rFonts w:ascii="Arial" w:hAnsi="Arial" w:cs="Arial"/>
          <w:sz w:val="22"/>
        </w:rPr>
        <w:t xml:space="preserve">(Vanwambeke </w:t>
      </w:r>
      <w:r w:rsidR="00DB5961" w:rsidRPr="00E13596">
        <w:rPr>
          <w:rFonts w:ascii="Arial" w:hAnsi="Arial" w:cs="Arial"/>
          <w:i/>
          <w:iCs/>
          <w:sz w:val="22"/>
        </w:rPr>
        <w:t>et al.</w:t>
      </w:r>
      <w:r w:rsidR="00DB5961" w:rsidRPr="00E13596">
        <w:rPr>
          <w:rFonts w:ascii="Arial" w:hAnsi="Arial" w:cs="Arial"/>
          <w:sz w:val="22"/>
        </w:rPr>
        <w:t>, 2012)</w:t>
      </w:r>
      <w:r w:rsidR="00DB5961" w:rsidRPr="00762B40">
        <w:rPr>
          <w:rFonts w:ascii="Arial" w:hAnsi="Arial" w:cs="Arial"/>
          <w:sz w:val="22"/>
          <w:szCs w:val="22"/>
          <w:lang w:val="en-GB"/>
        </w:rPr>
        <w:fldChar w:fldCharType="end"/>
      </w:r>
      <w:r w:rsidR="00DB5961" w:rsidRPr="00762B40">
        <w:rPr>
          <w:rFonts w:ascii="Arial" w:hAnsi="Arial" w:cs="Arial"/>
          <w:sz w:val="22"/>
          <w:szCs w:val="22"/>
          <w:lang w:val="en-GB"/>
        </w:rPr>
        <w:t>.</w:t>
      </w:r>
      <w:r w:rsidR="00DB5961">
        <w:rPr>
          <w:rFonts w:ascii="Arial" w:hAnsi="Arial" w:cs="Arial"/>
          <w:sz w:val="22"/>
          <w:szCs w:val="22"/>
          <w:lang w:val="en-GB"/>
        </w:rPr>
        <w:t xml:space="preserve"> </w:t>
      </w:r>
      <w:r w:rsidR="00DB5961" w:rsidRPr="00762B40">
        <w:rPr>
          <w:rFonts w:ascii="Arial" w:hAnsi="Arial" w:cs="Arial"/>
          <w:sz w:val="22"/>
          <w:szCs w:val="22"/>
          <w:lang w:val="en-GB"/>
        </w:rPr>
        <w:t>Following EUA, forestry gained size and professionalis</w:t>
      </w:r>
      <w:r w:rsidR="00DB5961">
        <w:rPr>
          <w:rFonts w:ascii="Arial" w:hAnsi="Arial" w:cs="Arial"/>
          <w:sz w:val="22"/>
          <w:szCs w:val="22"/>
          <w:lang w:val="en-GB"/>
        </w:rPr>
        <w:t xml:space="preserve">m, </w:t>
      </w:r>
      <w:r w:rsidR="00DB5961" w:rsidRPr="00762B40">
        <w:rPr>
          <w:rFonts w:ascii="Arial" w:hAnsi="Arial" w:cs="Arial"/>
          <w:sz w:val="22"/>
          <w:szCs w:val="22"/>
          <w:lang w:val="en-GB"/>
        </w:rPr>
        <w:t>be</w:t>
      </w:r>
      <w:r w:rsidR="00DB5961">
        <w:rPr>
          <w:rFonts w:ascii="Arial" w:hAnsi="Arial" w:cs="Arial"/>
          <w:sz w:val="22"/>
          <w:szCs w:val="22"/>
          <w:lang w:val="en-GB"/>
        </w:rPr>
        <w:t>coming</w:t>
      </w:r>
      <w:r w:rsidR="00DB5961" w:rsidRPr="00762B40">
        <w:rPr>
          <w:rFonts w:ascii="Arial" w:hAnsi="Arial" w:cs="Arial"/>
          <w:sz w:val="22"/>
          <w:szCs w:val="22"/>
          <w:lang w:val="en-GB"/>
        </w:rPr>
        <w:t xml:space="preserve"> a large industry competitor to agriculture </w:t>
      </w:r>
      <w:r w:rsidR="00DB5961" w:rsidRPr="00762B40">
        <w:rPr>
          <w:rFonts w:ascii="Arial" w:hAnsi="Arial" w:cs="Arial"/>
          <w:sz w:val="22"/>
          <w:szCs w:val="22"/>
          <w:lang w:val="en-GB"/>
        </w:rPr>
        <w:fldChar w:fldCharType="begin"/>
      </w:r>
      <w:r w:rsidR="00DB5961">
        <w:rPr>
          <w:rFonts w:ascii="Arial" w:hAnsi="Arial" w:cs="Arial"/>
          <w:sz w:val="22"/>
          <w:szCs w:val="22"/>
          <w:lang w:val="en-GB"/>
        </w:rPr>
        <w:instrText xml:space="preserve"> ADDIN ZOTERO_ITEM CSL_CITATION {"citationID":"zZZWKV4B","properties":{"formattedCitation":"(Vanwambeke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B5961" w:rsidRPr="00762B40">
        <w:rPr>
          <w:rFonts w:ascii="Arial" w:hAnsi="Arial" w:cs="Arial"/>
          <w:sz w:val="22"/>
          <w:szCs w:val="22"/>
          <w:lang w:val="en-GB"/>
        </w:rPr>
        <w:fldChar w:fldCharType="separate"/>
      </w:r>
      <w:r w:rsidR="00DB5961" w:rsidRPr="00E13596">
        <w:rPr>
          <w:rFonts w:ascii="Arial" w:hAnsi="Arial" w:cs="Arial"/>
          <w:sz w:val="22"/>
        </w:rPr>
        <w:t xml:space="preserve">(Vanwambeke </w:t>
      </w:r>
      <w:r w:rsidR="00DB5961" w:rsidRPr="00E13596">
        <w:rPr>
          <w:rFonts w:ascii="Arial" w:hAnsi="Arial" w:cs="Arial"/>
          <w:i/>
          <w:iCs/>
          <w:sz w:val="22"/>
        </w:rPr>
        <w:t>et al.</w:t>
      </w:r>
      <w:r w:rsidR="00DB5961" w:rsidRPr="00E13596">
        <w:rPr>
          <w:rFonts w:ascii="Arial" w:hAnsi="Arial" w:cs="Arial"/>
          <w:sz w:val="22"/>
        </w:rPr>
        <w:t>, 2012)</w:t>
      </w:r>
      <w:r w:rsidR="00DB5961" w:rsidRPr="00762B40">
        <w:rPr>
          <w:rFonts w:ascii="Arial" w:hAnsi="Arial" w:cs="Arial"/>
          <w:sz w:val="22"/>
          <w:szCs w:val="22"/>
          <w:lang w:val="en-GB"/>
        </w:rPr>
        <w:fldChar w:fldCharType="end"/>
      </w:r>
      <w:r w:rsidR="00DB5961" w:rsidRPr="00762B40">
        <w:rPr>
          <w:rFonts w:ascii="Arial" w:hAnsi="Arial" w:cs="Arial"/>
          <w:sz w:val="22"/>
          <w:szCs w:val="22"/>
          <w:lang w:val="en-GB"/>
        </w:rPr>
        <w:t>.</w:t>
      </w:r>
      <w:r w:rsidR="00DB5961">
        <w:rPr>
          <w:rFonts w:ascii="Arial" w:hAnsi="Arial" w:cs="Arial"/>
          <w:sz w:val="22"/>
          <w:szCs w:val="22"/>
          <w:lang w:val="en-GB"/>
        </w:rPr>
        <w:t xml:space="preserve"> </w:t>
      </w:r>
      <w:r w:rsidR="00DB5961" w:rsidRPr="00762B40">
        <w:rPr>
          <w:rFonts w:ascii="Arial" w:hAnsi="Arial" w:cs="Arial"/>
          <w:sz w:val="22"/>
          <w:szCs w:val="22"/>
          <w:lang w:val="en-GB"/>
        </w:rPr>
        <w:t xml:space="preserve">The importance of forestry to the Latvian economy may be an indicator as to why </w:t>
      </w:r>
      <w:r w:rsidR="00DB5961">
        <w:rPr>
          <w:rFonts w:ascii="Arial" w:hAnsi="Arial" w:cs="Arial"/>
          <w:sz w:val="22"/>
          <w:szCs w:val="22"/>
          <w:lang w:val="en-GB"/>
        </w:rPr>
        <w:t>AAL did</w:t>
      </w:r>
      <w:r w:rsidR="00DB5961" w:rsidRPr="00762B40">
        <w:rPr>
          <w:rFonts w:ascii="Arial" w:hAnsi="Arial" w:cs="Arial"/>
          <w:sz w:val="22"/>
          <w:szCs w:val="22"/>
          <w:lang w:val="en-GB"/>
        </w:rPr>
        <w:t xml:space="preserve"> not always transition to </w:t>
      </w:r>
      <w:r w:rsidR="00DB5961">
        <w:rPr>
          <w:rFonts w:ascii="Arial" w:hAnsi="Arial" w:cs="Arial"/>
          <w:sz w:val="22"/>
          <w:szCs w:val="22"/>
          <w:lang w:val="en-GB"/>
        </w:rPr>
        <w:t>IAL</w:t>
      </w:r>
      <w:r w:rsidR="00DB5961" w:rsidRPr="00762B40">
        <w:rPr>
          <w:rFonts w:ascii="Arial" w:hAnsi="Arial" w:cs="Arial"/>
          <w:sz w:val="22"/>
          <w:szCs w:val="22"/>
          <w:lang w:val="en-GB"/>
        </w:rPr>
        <w:t>.</w:t>
      </w:r>
    </w:p>
    <w:p w14:paraId="63385AC9" w14:textId="77777777" w:rsidR="006B0D95" w:rsidRPr="00762B40" w:rsidRDefault="006B0D95" w:rsidP="00634517">
      <w:pPr>
        <w:spacing w:line="360" w:lineRule="auto"/>
        <w:rPr>
          <w:rFonts w:ascii="Arial" w:hAnsi="Arial" w:cs="Arial"/>
          <w:sz w:val="22"/>
          <w:szCs w:val="22"/>
          <w:lang w:val="en-GB"/>
        </w:rPr>
      </w:pPr>
    </w:p>
    <w:p w14:paraId="2FAE15AA" w14:textId="7CE2175E" w:rsidR="00E56DE1" w:rsidRPr="00762B40" w:rsidRDefault="003E0819" w:rsidP="00634517">
      <w:pPr>
        <w:spacing w:line="360" w:lineRule="auto"/>
        <w:rPr>
          <w:rFonts w:ascii="Arial" w:hAnsi="Arial" w:cs="Arial"/>
          <w:sz w:val="22"/>
          <w:szCs w:val="22"/>
          <w:lang w:val="en-GB"/>
        </w:rPr>
      </w:pPr>
      <w:r>
        <w:rPr>
          <w:rFonts w:ascii="Arial" w:hAnsi="Arial" w:cs="Arial"/>
          <w:sz w:val="22"/>
          <w:szCs w:val="22"/>
          <w:lang w:val="en-GB"/>
        </w:rPr>
        <w:t>AAL</w:t>
      </w:r>
      <w:r w:rsidR="00B23A1B" w:rsidRPr="00762B40">
        <w:rPr>
          <w:rFonts w:ascii="Arial" w:hAnsi="Arial" w:cs="Arial"/>
          <w:sz w:val="22"/>
          <w:szCs w:val="22"/>
          <w:lang w:val="en-GB"/>
        </w:rPr>
        <w:t xml:space="preserve"> undergoing </w:t>
      </w:r>
      <w:r w:rsidR="00DB5961">
        <w:rPr>
          <w:rFonts w:ascii="Arial" w:hAnsi="Arial" w:cs="Arial"/>
          <w:sz w:val="22"/>
          <w:szCs w:val="22"/>
          <w:lang w:val="en-GB"/>
        </w:rPr>
        <w:t>not transitioning to forestry</w:t>
      </w:r>
      <w:r w:rsidR="00B23A1B" w:rsidRPr="00762B40">
        <w:rPr>
          <w:rFonts w:ascii="Arial" w:hAnsi="Arial" w:cs="Arial"/>
          <w:sz w:val="22"/>
          <w:szCs w:val="22"/>
          <w:lang w:val="en-GB"/>
        </w:rPr>
        <w:t xml:space="preserve"> may also not be used for </w:t>
      </w:r>
      <w:r>
        <w:rPr>
          <w:rFonts w:ascii="Arial" w:hAnsi="Arial" w:cs="Arial"/>
          <w:sz w:val="22"/>
          <w:szCs w:val="22"/>
          <w:lang w:val="en-GB"/>
        </w:rPr>
        <w:t>IAL</w:t>
      </w:r>
      <w:r w:rsidR="006B0D95" w:rsidRPr="00762B40">
        <w:rPr>
          <w:rFonts w:ascii="Arial" w:hAnsi="Arial" w:cs="Arial"/>
          <w:sz w:val="22"/>
          <w:szCs w:val="22"/>
          <w:lang w:val="en-GB"/>
        </w:rPr>
        <w:t>,</w:t>
      </w:r>
      <w:r w:rsidR="00B23A1B" w:rsidRPr="00762B40">
        <w:rPr>
          <w:rFonts w:ascii="Arial" w:hAnsi="Arial" w:cs="Arial"/>
          <w:sz w:val="22"/>
          <w:szCs w:val="22"/>
          <w:lang w:val="en-GB"/>
        </w:rPr>
        <w:t xml:space="preserve"> ascribed to the ability to gain EU </w:t>
      </w:r>
      <w:r w:rsidR="006B0D95" w:rsidRPr="00762B40">
        <w:rPr>
          <w:rFonts w:ascii="Arial" w:hAnsi="Arial" w:cs="Arial"/>
          <w:sz w:val="22"/>
          <w:szCs w:val="22"/>
          <w:lang w:val="en-GB"/>
        </w:rPr>
        <w:t>SAPs</w:t>
      </w:r>
      <w:r w:rsidR="00B23A1B" w:rsidRPr="00762B40">
        <w:rPr>
          <w:rFonts w:ascii="Arial" w:hAnsi="Arial" w:cs="Arial"/>
          <w:sz w:val="22"/>
          <w:szCs w:val="22"/>
          <w:lang w:val="en-GB"/>
        </w:rPr>
        <w:t xml:space="preserve"> for managing previously </w:t>
      </w:r>
      <w:r>
        <w:rPr>
          <w:rFonts w:ascii="Arial" w:hAnsi="Arial" w:cs="Arial"/>
          <w:sz w:val="22"/>
          <w:szCs w:val="22"/>
          <w:lang w:val="en-GB"/>
        </w:rPr>
        <w:t>AAL</w:t>
      </w:r>
      <w:r w:rsidR="00B23A1B" w:rsidRPr="00762B40">
        <w:rPr>
          <w:rFonts w:ascii="Arial" w:hAnsi="Arial" w:cs="Arial"/>
          <w:sz w:val="22"/>
          <w:szCs w:val="22"/>
          <w:lang w:val="en-GB"/>
        </w:rPr>
        <w:t xml:space="preserve"> </w:t>
      </w:r>
      <w:r w:rsidR="00B23A1B"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{"citationID":"vH2CAh0F","properties":{"formattedCitation":"(Nikodemus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B23A1B"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2010)</w:t>
      </w:r>
      <w:r w:rsidR="00B23A1B" w:rsidRPr="00762B40">
        <w:rPr>
          <w:rFonts w:ascii="Arial" w:hAnsi="Arial" w:cs="Arial"/>
          <w:sz w:val="22"/>
          <w:szCs w:val="22"/>
          <w:lang w:val="en-GB"/>
        </w:rPr>
        <w:fldChar w:fldCharType="end"/>
      </w:r>
      <w:r w:rsidR="00B23A1B" w:rsidRPr="00762B40">
        <w:rPr>
          <w:rFonts w:ascii="Arial" w:hAnsi="Arial" w:cs="Arial"/>
          <w:sz w:val="22"/>
          <w:szCs w:val="22"/>
          <w:lang w:val="en-GB"/>
        </w:rPr>
        <w:t xml:space="preserve">. </w:t>
      </w:r>
      <w:r w:rsidR="006B0D95" w:rsidRPr="00762B40">
        <w:rPr>
          <w:rFonts w:ascii="Arial" w:hAnsi="Arial" w:cs="Arial"/>
          <w:sz w:val="22"/>
          <w:szCs w:val="22"/>
          <w:lang w:val="en-GB"/>
        </w:rPr>
        <w:t>SAPs do not require land to be used for agricultural production, thus transitioning land may remain untouched</w:t>
      </w:r>
      <w:r w:rsidR="00B95B7F" w:rsidRPr="00762B40">
        <w:rPr>
          <w:rFonts w:ascii="Arial" w:hAnsi="Arial" w:cs="Arial"/>
          <w:sz w:val="22"/>
          <w:szCs w:val="22"/>
          <w:lang w:val="en-GB"/>
        </w:rPr>
        <w:t xml:space="preserve"> with the aim of </w:t>
      </w:r>
      <w:r w:rsidR="00DB5961">
        <w:rPr>
          <w:rFonts w:ascii="Arial" w:hAnsi="Arial" w:cs="Arial"/>
          <w:sz w:val="22"/>
          <w:szCs w:val="22"/>
          <w:lang w:val="en-GB"/>
        </w:rPr>
        <w:t>promoting traditional</w:t>
      </w:r>
      <w:r w:rsidR="00B95B7F" w:rsidRPr="00762B40">
        <w:rPr>
          <w:rFonts w:ascii="Arial" w:hAnsi="Arial" w:cs="Arial"/>
          <w:sz w:val="22"/>
          <w:szCs w:val="22"/>
          <w:lang w:val="en-GB"/>
        </w:rPr>
        <w:t xml:space="preserve"> landscapes. </w:t>
      </w:r>
      <w:r w:rsidR="004E6822" w:rsidRPr="00762B40">
        <w:rPr>
          <w:rFonts w:ascii="Arial" w:hAnsi="Arial" w:cs="Arial"/>
          <w:sz w:val="22"/>
          <w:szCs w:val="22"/>
          <w:lang w:val="en-GB"/>
        </w:rPr>
        <w:t>However, t</w:t>
      </w:r>
      <w:r w:rsidR="00B95B7F" w:rsidRPr="00762B40">
        <w:rPr>
          <w:rFonts w:ascii="Arial" w:hAnsi="Arial" w:cs="Arial"/>
          <w:sz w:val="22"/>
          <w:szCs w:val="22"/>
          <w:lang w:val="en-GB"/>
        </w:rPr>
        <w:t xml:space="preserve">here is a higher uptake of SAPs on abandoned areas with better soils, most likely suggesting that the use of </w:t>
      </w:r>
      <w:r>
        <w:rPr>
          <w:rFonts w:ascii="Arial" w:hAnsi="Arial" w:cs="Arial"/>
          <w:sz w:val="22"/>
          <w:szCs w:val="22"/>
          <w:lang w:val="en-GB"/>
        </w:rPr>
        <w:t>AAL</w:t>
      </w:r>
      <w:r w:rsidR="004E6822" w:rsidRPr="00762B40">
        <w:rPr>
          <w:rFonts w:ascii="Arial" w:hAnsi="Arial" w:cs="Arial"/>
          <w:sz w:val="22"/>
          <w:szCs w:val="22"/>
          <w:lang w:val="en-GB"/>
        </w:rPr>
        <w:t xml:space="preserve"> for SAPs often occurs with the aim of reinstating agricultural practices </w:t>
      </w:r>
      <w:r w:rsidR="00B95B7F"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{"citationID":"4NZuKeMA","properties":{"formattedCitation":"(Nikodemus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B95B7F"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2010)</w:t>
      </w:r>
      <w:r w:rsidR="00B95B7F" w:rsidRPr="00762B40">
        <w:rPr>
          <w:rFonts w:ascii="Arial" w:hAnsi="Arial" w:cs="Arial"/>
          <w:sz w:val="22"/>
          <w:szCs w:val="22"/>
          <w:lang w:val="en-GB"/>
        </w:rPr>
        <w:fldChar w:fldCharType="end"/>
      </w:r>
      <w:r w:rsidR="00B95B7F" w:rsidRPr="00762B40">
        <w:rPr>
          <w:rFonts w:ascii="Arial" w:hAnsi="Arial" w:cs="Arial"/>
          <w:sz w:val="22"/>
          <w:szCs w:val="22"/>
          <w:lang w:val="en-GB"/>
        </w:rPr>
        <w:t xml:space="preserve">. </w:t>
      </w:r>
      <w:r w:rsidR="004E6822" w:rsidRPr="00762B40">
        <w:rPr>
          <w:rFonts w:ascii="Arial" w:hAnsi="Arial" w:cs="Arial"/>
          <w:sz w:val="22"/>
          <w:szCs w:val="22"/>
          <w:lang w:val="en-GB"/>
        </w:rPr>
        <w:t xml:space="preserve">It is therefore likely that </w:t>
      </w:r>
      <w:r>
        <w:rPr>
          <w:rFonts w:ascii="Arial" w:hAnsi="Arial" w:cs="Arial"/>
          <w:sz w:val="22"/>
          <w:szCs w:val="22"/>
          <w:lang w:val="en-GB"/>
        </w:rPr>
        <w:t>AAL</w:t>
      </w:r>
      <w:r w:rsidR="004E6822" w:rsidRPr="00762B40">
        <w:rPr>
          <w:rFonts w:ascii="Arial" w:hAnsi="Arial" w:cs="Arial"/>
          <w:sz w:val="22"/>
          <w:szCs w:val="22"/>
          <w:lang w:val="en-GB"/>
        </w:rPr>
        <w:t xml:space="preserve"> was transitioning to </w:t>
      </w:r>
      <w:r>
        <w:rPr>
          <w:rFonts w:ascii="Arial" w:hAnsi="Arial" w:cs="Arial"/>
          <w:sz w:val="22"/>
          <w:szCs w:val="22"/>
          <w:lang w:val="en-GB"/>
        </w:rPr>
        <w:t>IA</w:t>
      </w:r>
      <w:r w:rsidR="00DB5961">
        <w:rPr>
          <w:rFonts w:ascii="Arial" w:hAnsi="Arial" w:cs="Arial"/>
          <w:sz w:val="22"/>
          <w:szCs w:val="22"/>
          <w:lang w:val="en-GB"/>
        </w:rPr>
        <w:t>L, but not at a rate considerably different to before EUA. I</w:t>
      </w:r>
      <w:r w:rsidR="004E6822" w:rsidRPr="00762B40">
        <w:rPr>
          <w:rFonts w:ascii="Arial" w:hAnsi="Arial" w:cs="Arial"/>
          <w:sz w:val="22"/>
          <w:szCs w:val="22"/>
          <w:lang w:val="en-GB"/>
        </w:rPr>
        <w:t xml:space="preserve">t </w:t>
      </w:r>
      <w:r w:rsidR="004E6822" w:rsidRPr="00762B40">
        <w:rPr>
          <w:rFonts w:ascii="Arial" w:hAnsi="Arial" w:cs="Arial"/>
          <w:sz w:val="22"/>
          <w:szCs w:val="22"/>
          <w:lang w:val="en-GB"/>
        </w:rPr>
        <w:lastRenderedPageBreak/>
        <w:t xml:space="preserve">is probable that the transition between </w:t>
      </w:r>
      <w:r>
        <w:rPr>
          <w:rFonts w:ascii="Arial" w:hAnsi="Arial" w:cs="Arial"/>
          <w:sz w:val="22"/>
          <w:szCs w:val="22"/>
          <w:lang w:val="en-GB"/>
        </w:rPr>
        <w:t>AAL</w:t>
      </w:r>
      <w:r w:rsidR="004E6822" w:rsidRPr="00762B40">
        <w:rPr>
          <w:rFonts w:ascii="Arial" w:hAnsi="Arial" w:cs="Arial"/>
          <w:sz w:val="22"/>
          <w:szCs w:val="22"/>
          <w:lang w:val="en-GB"/>
        </w:rPr>
        <w:t xml:space="preserve"> and forested areas </w:t>
      </w:r>
      <w:r w:rsidR="00DB5961">
        <w:rPr>
          <w:rFonts w:ascii="Arial" w:hAnsi="Arial" w:cs="Arial"/>
          <w:sz w:val="22"/>
          <w:szCs w:val="22"/>
          <w:lang w:val="en-GB"/>
        </w:rPr>
        <w:t>has a steeper increase following EUA.</w:t>
      </w:r>
    </w:p>
    <w:p w14:paraId="79E712BA" w14:textId="37B447DD" w:rsidR="004E6822" w:rsidRDefault="004E6822" w:rsidP="00634517">
      <w:pPr>
        <w:spacing w:line="360" w:lineRule="auto"/>
        <w:rPr>
          <w:rFonts w:ascii="Arial" w:hAnsi="Arial" w:cs="Arial"/>
          <w:sz w:val="22"/>
          <w:szCs w:val="22"/>
          <w:lang w:val="en-GB"/>
        </w:rPr>
      </w:pPr>
    </w:p>
    <w:p w14:paraId="1A35C4C6" w14:textId="6A80770F" w:rsidR="00DB5961" w:rsidRPr="00DB5961" w:rsidRDefault="00DB5961" w:rsidP="00634517">
      <w:pPr>
        <w:spacing w:line="360" w:lineRule="auto"/>
        <w:rPr>
          <w:rFonts w:ascii="Arial" w:hAnsi="Arial" w:cs="Arial"/>
          <w:i/>
          <w:sz w:val="22"/>
          <w:szCs w:val="22"/>
          <w:lang w:val="en-GB"/>
        </w:rPr>
      </w:pPr>
      <w:r>
        <w:rPr>
          <w:rFonts w:ascii="Arial" w:hAnsi="Arial" w:cs="Arial"/>
          <w:i/>
          <w:sz w:val="22"/>
          <w:szCs w:val="22"/>
          <w:lang w:val="en-GB"/>
        </w:rPr>
        <w:t xml:space="preserve">No clear change in the transition from </w:t>
      </w:r>
      <w:r w:rsidR="00212CF0">
        <w:rPr>
          <w:rFonts w:ascii="Arial" w:hAnsi="Arial" w:cs="Arial"/>
          <w:i/>
          <w:sz w:val="22"/>
          <w:szCs w:val="22"/>
          <w:lang w:val="en-GB"/>
        </w:rPr>
        <w:t>extensive</w:t>
      </w:r>
      <w:r>
        <w:rPr>
          <w:rFonts w:ascii="Arial" w:hAnsi="Arial" w:cs="Arial"/>
          <w:i/>
          <w:sz w:val="22"/>
          <w:szCs w:val="22"/>
          <w:lang w:val="en-GB"/>
        </w:rPr>
        <w:t xml:space="preserve"> to intensive agricultural area</w:t>
      </w:r>
    </w:p>
    <w:p w14:paraId="597CEFFE" w14:textId="7535DB3C" w:rsidR="00A5175E" w:rsidRPr="00762B40" w:rsidRDefault="00212CF0" w:rsidP="00634517">
      <w:pPr>
        <w:spacing w:line="360" w:lineRule="auto"/>
        <w:rPr>
          <w:rFonts w:ascii="Arial" w:hAnsi="Arial" w:cs="Arial"/>
          <w:sz w:val="22"/>
          <w:szCs w:val="22"/>
          <w:lang w:val="en-GB"/>
        </w:rPr>
      </w:pPr>
      <w:r>
        <w:rPr>
          <w:rFonts w:ascii="Arial" w:hAnsi="Arial" w:cs="Arial"/>
          <w:sz w:val="22"/>
          <w:szCs w:val="22"/>
          <w:lang w:val="en-GB"/>
        </w:rPr>
        <w:t>My results did not indicate a clear change in t</w:t>
      </w:r>
      <w:r w:rsidR="004E6822" w:rsidRPr="00762B40">
        <w:rPr>
          <w:rFonts w:ascii="Arial" w:hAnsi="Arial" w:cs="Arial"/>
          <w:sz w:val="22"/>
          <w:szCs w:val="22"/>
          <w:lang w:val="en-GB"/>
        </w:rPr>
        <w:t xml:space="preserve">he </w:t>
      </w:r>
      <w:r w:rsidR="001062FE" w:rsidRPr="00762B40">
        <w:rPr>
          <w:rFonts w:ascii="Arial" w:hAnsi="Arial" w:cs="Arial"/>
          <w:sz w:val="22"/>
          <w:szCs w:val="22"/>
          <w:lang w:val="en-GB"/>
        </w:rPr>
        <w:t xml:space="preserve">transition to </w:t>
      </w:r>
      <w:r w:rsidR="003E0819">
        <w:rPr>
          <w:rFonts w:ascii="Arial" w:hAnsi="Arial" w:cs="Arial"/>
          <w:sz w:val="22"/>
          <w:szCs w:val="22"/>
          <w:lang w:val="en-GB"/>
        </w:rPr>
        <w:t>IAL</w:t>
      </w:r>
      <w:r w:rsidR="001062FE" w:rsidRPr="00762B40">
        <w:rPr>
          <w:rFonts w:ascii="Arial" w:hAnsi="Arial" w:cs="Arial"/>
          <w:sz w:val="22"/>
          <w:szCs w:val="22"/>
          <w:lang w:val="en-GB"/>
        </w:rPr>
        <w:t xml:space="preserve"> from </w:t>
      </w:r>
      <w:r w:rsidR="003E0819">
        <w:rPr>
          <w:rFonts w:ascii="Arial" w:hAnsi="Arial" w:cs="Arial"/>
          <w:sz w:val="22"/>
          <w:szCs w:val="22"/>
          <w:lang w:val="en-GB"/>
        </w:rPr>
        <w:t>EAL</w:t>
      </w:r>
      <w:r w:rsidR="001062FE" w:rsidRPr="00762B40">
        <w:rPr>
          <w:rFonts w:ascii="Arial" w:hAnsi="Arial" w:cs="Arial"/>
          <w:sz w:val="22"/>
          <w:szCs w:val="22"/>
          <w:lang w:val="en-GB"/>
        </w:rPr>
        <w:t xml:space="preserve"> </w:t>
      </w:r>
      <w:r>
        <w:rPr>
          <w:rFonts w:ascii="Arial" w:hAnsi="Arial" w:cs="Arial"/>
          <w:sz w:val="22"/>
          <w:szCs w:val="22"/>
          <w:lang w:val="en-GB"/>
        </w:rPr>
        <w:t>directly following</w:t>
      </w:r>
      <w:r w:rsidR="001062FE" w:rsidRPr="00762B40">
        <w:rPr>
          <w:rFonts w:ascii="Arial" w:hAnsi="Arial" w:cs="Arial"/>
          <w:sz w:val="22"/>
          <w:szCs w:val="22"/>
          <w:lang w:val="en-GB"/>
        </w:rPr>
        <w:t xml:space="preserve"> EUA. The lack of </w:t>
      </w:r>
      <w:r>
        <w:rPr>
          <w:rFonts w:ascii="Arial" w:hAnsi="Arial" w:cs="Arial"/>
          <w:sz w:val="22"/>
          <w:szCs w:val="22"/>
          <w:lang w:val="en-GB"/>
        </w:rPr>
        <w:t>difference</w:t>
      </w:r>
      <w:r w:rsidR="001062FE" w:rsidRPr="00762B40">
        <w:rPr>
          <w:rFonts w:ascii="Arial" w:hAnsi="Arial" w:cs="Arial"/>
          <w:sz w:val="22"/>
          <w:szCs w:val="22"/>
          <w:lang w:val="en-GB"/>
        </w:rPr>
        <w:t xml:space="preserve"> may be attributed to the cultural significance of subsistence farming in Latvia. There is a strong divide between farmers that support EU payment schemes and those against them </w:t>
      </w:r>
      <w:r w:rsidR="001062FE"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{"citationID":"1sJbFyuS","properties":{"formattedCitation":"(Nikodemus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1062FE"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2010)</w:t>
      </w:r>
      <w:r w:rsidR="001062FE" w:rsidRPr="00762B40">
        <w:rPr>
          <w:rFonts w:ascii="Arial" w:hAnsi="Arial" w:cs="Arial"/>
          <w:sz w:val="22"/>
          <w:szCs w:val="22"/>
          <w:lang w:val="en-GB"/>
        </w:rPr>
        <w:fldChar w:fldCharType="end"/>
      </w:r>
      <w:r w:rsidR="001062FE" w:rsidRPr="00762B40">
        <w:rPr>
          <w:rFonts w:ascii="Arial" w:hAnsi="Arial" w:cs="Arial"/>
          <w:sz w:val="22"/>
          <w:szCs w:val="22"/>
          <w:lang w:val="en-GB"/>
        </w:rPr>
        <w:t>, which may shed light into the cultural importance of maintaining small-scale, subsistence farming without government aid.</w:t>
      </w:r>
      <w:r>
        <w:rPr>
          <w:rFonts w:ascii="Arial" w:hAnsi="Arial" w:cs="Arial"/>
          <w:sz w:val="22"/>
          <w:szCs w:val="22"/>
          <w:lang w:val="en-GB"/>
        </w:rPr>
        <w:t xml:space="preserve"> However, without government assistance, </w:t>
      </w:r>
      <w:r w:rsidR="001062FE" w:rsidRPr="00762B40">
        <w:rPr>
          <w:rFonts w:ascii="Arial" w:hAnsi="Arial" w:cs="Arial"/>
          <w:sz w:val="22"/>
          <w:szCs w:val="22"/>
          <w:lang w:val="en-GB"/>
        </w:rPr>
        <w:t xml:space="preserve">many farmers do not have substantial income and thus, land abandonment may increase owing to subsistence farm failure. </w:t>
      </w:r>
      <w:r w:rsidR="00171A89" w:rsidRPr="00762B40">
        <w:rPr>
          <w:rFonts w:ascii="Arial" w:hAnsi="Arial" w:cs="Arial"/>
          <w:sz w:val="22"/>
          <w:szCs w:val="22"/>
          <w:lang w:val="en-GB"/>
        </w:rPr>
        <w:t xml:space="preserve">The interplay between </w:t>
      </w:r>
      <w:r>
        <w:rPr>
          <w:rFonts w:ascii="Arial" w:hAnsi="Arial" w:cs="Arial"/>
          <w:sz w:val="22"/>
          <w:szCs w:val="22"/>
          <w:lang w:val="en-GB"/>
        </w:rPr>
        <w:t>IAL</w:t>
      </w:r>
      <w:r w:rsidR="00171A89" w:rsidRPr="00762B40">
        <w:rPr>
          <w:rFonts w:ascii="Arial" w:hAnsi="Arial" w:cs="Arial"/>
          <w:sz w:val="22"/>
          <w:szCs w:val="22"/>
          <w:lang w:val="en-GB"/>
        </w:rPr>
        <w:t xml:space="preserve"> and </w:t>
      </w:r>
      <w:r w:rsidR="003E0819">
        <w:rPr>
          <w:rFonts w:ascii="Arial" w:hAnsi="Arial" w:cs="Arial"/>
          <w:sz w:val="22"/>
          <w:szCs w:val="22"/>
          <w:lang w:val="en-GB"/>
        </w:rPr>
        <w:t>EAL</w:t>
      </w:r>
      <w:r w:rsidR="00171A89" w:rsidRPr="00762B40">
        <w:rPr>
          <w:rFonts w:ascii="Arial" w:hAnsi="Arial" w:cs="Arial"/>
          <w:sz w:val="22"/>
          <w:szCs w:val="22"/>
          <w:lang w:val="en-GB"/>
        </w:rPr>
        <w:t xml:space="preserve"> here may not be as strong as I originally predicted. Instead, it </w:t>
      </w:r>
      <w:r>
        <w:rPr>
          <w:rFonts w:ascii="Arial" w:hAnsi="Arial" w:cs="Arial"/>
          <w:sz w:val="22"/>
          <w:szCs w:val="22"/>
          <w:lang w:val="en-GB"/>
        </w:rPr>
        <w:t xml:space="preserve">is feasible </w:t>
      </w:r>
      <w:r w:rsidR="00171A89" w:rsidRPr="00762B40">
        <w:rPr>
          <w:rFonts w:ascii="Arial" w:hAnsi="Arial" w:cs="Arial"/>
          <w:sz w:val="22"/>
          <w:szCs w:val="22"/>
          <w:lang w:val="en-GB"/>
        </w:rPr>
        <w:t xml:space="preserve">that </w:t>
      </w:r>
      <w:r w:rsidR="003E0819">
        <w:rPr>
          <w:rFonts w:ascii="Arial" w:hAnsi="Arial" w:cs="Arial"/>
          <w:sz w:val="22"/>
          <w:szCs w:val="22"/>
          <w:lang w:val="en-GB"/>
        </w:rPr>
        <w:t>EAL</w:t>
      </w:r>
      <w:r w:rsidR="00171A89" w:rsidRPr="00762B40">
        <w:rPr>
          <w:rFonts w:ascii="Arial" w:hAnsi="Arial" w:cs="Arial"/>
          <w:sz w:val="22"/>
          <w:szCs w:val="22"/>
          <w:lang w:val="en-GB"/>
        </w:rPr>
        <w:t xml:space="preserve"> has a stronger connection to </w:t>
      </w:r>
      <w:r w:rsidR="003E0819">
        <w:rPr>
          <w:rFonts w:ascii="Arial" w:hAnsi="Arial" w:cs="Arial"/>
          <w:sz w:val="22"/>
          <w:szCs w:val="22"/>
          <w:lang w:val="en-GB"/>
        </w:rPr>
        <w:t>AAL</w:t>
      </w:r>
      <w:r w:rsidR="00171A89" w:rsidRPr="00762B40">
        <w:rPr>
          <w:rFonts w:ascii="Arial" w:hAnsi="Arial" w:cs="Arial"/>
          <w:sz w:val="22"/>
          <w:szCs w:val="22"/>
          <w:lang w:val="en-GB"/>
        </w:rPr>
        <w:t xml:space="preserve"> following EUA. </w:t>
      </w:r>
      <w:r>
        <w:rPr>
          <w:rFonts w:ascii="Arial" w:hAnsi="Arial" w:cs="Arial"/>
          <w:sz w:val="22"/>
          <w:szCs w:val="22"/>
          <w:lang w:val="en-GB"/>
        </w:rPr>
        <w:t>I did not examine the transition from EAL to AAL, as it did not align with my hypotheses. As I did not find EAL cover to change following EUA (section 4.2.2), it is not unlikely that no transition is exhibited from EAL.</w:t>
      </w:r>
    </w:p>
    <w:p w14:paraId="5B301AB5" w14:textId="77777777" w:rsidR="00A5175E" w:rsidRPr="00762B40" w:rsidRDefault="00A5175E" w:rsidP="00634517">
      <w:pPr>
        <w:spacing w:line="360" w:lineRule="auto"/>
        <w:rPr>
          <w:rFonts w:ascii="Arial" w:hAnsi="Arial" w:cs="Arial"/>
          <w:sz w:val="22"/>
          <w:szCs w:val="22"/>
          <w:lang w:val="en-GB"/>
        </w:rPr>
      </w:pPr>
    </w:p>
    <w:p w14:paraId="5ADFDD05" w14:textId="033D49FA" w:rsidR="0027279D" w:rsidRPr="00B77EB7" w:rsidRDefault="0027279D" w:rsidP="00B77EB7">
      <w:pPr>
        <w:pStyle w:val="Heading2"/>
        <w:spacing w:line="360" w:lineRule="auto"/>
        <w:rPr>
          <w:rFonts w:ascii="Arial" w:hAnsi="Arial" w:cs="Arial"/>
          <w:color w:val="000000" w:themeColor="text1"/>
          <w:sz w:val="24"/>
          <w:szCs w:val="24"/>
          <w:lang w:val="en-GB"/>
        </w:rPr>
      </w:pPr>
      <w:bookmarkStart w:id="24" w:name="_Toc6917911"/>
      <w:r w:rsidRPr="00B77EB7">
        <w:rPr>
          <w:rFonts w:ascii="Arial" w:hAnsi="Arial" w:cs="Arial"/>
          <w:color w:val="000000" w:themeColor="text1"/>
          <w:sz w:val="24"/>
          <w:szCs w:val="24"/>
          <w:lang w:val="en-GB"/>
        </w:rPr>
        <w:t>4.4: Is there a time lag between socio-politico-economic events and the visibility of land use change and transitions?</w:t>
      </w:r>
      <w:bookmarkEnd w:id="24"/>
    </w:p>
    <w:p w14:paraId="5DFC14D1" w14:textId="2E2879F8" w:rsidR="0027279D" w:rsidRDefault="0027279D" w:rsidP="00B77EB7">
      <w:pPr>
        <w:spacing w:line="360" w:lineRule="auto"/>
        <w:rPr>
          <w:rFonts w:ascii="Arial" w:hAnsi="Arial" w:cs="Arial"/>
          <w:b/>
          <w:sz w:val="22"/>
          <w:szCs w:val="22"/>
          <w:lang w:val="en-GB"/>
        </w:rPr>
      </w:pPr>
      <w:r w:rsidRPr="00762B40">
        <w:rPr>
          <w:rFonts w:ascii="Arial" w:hAnsi="Arial" w:cs="Arial"/>
          <w:b/>
          <w:sz w:val="22"/>
          <w:szCs w:val="22"/>
          <w:lang w:val="en-GB"/>
        </w:rPr>
        <w:t>4.3.1 Soviet Union Collapse</w:t>
      </w:r>
    </w:p>
    <w:p w14:paraId="61DBEB98" w14:textId="0C60D570" w:rsidR="00212CF0" w:rsidRPr="004D6383" w:rsidRDefault="004D6383" w:rsidP="00B77EB7">
      <w:pPr>
        <w:spacing w:line="360" w:lineRule="auto"/>
        <w:rPr>
          <w:rFonts w:ascii="Arial" w:hAnsi="Arial" w:cs="Arial"/>
          <w:i/>
          <w:sz w:val="22"/>
          <w:szCs w:val="22"/>
          <w:lang w:val="en-GB"/>
        </w:rPr>
      </w:pPr>
      <w:r>
        <w:rPr>
          <w:rFonts w:ascii="Arial" w:hAnsi="Arial" w:cs="Arial"/>
          <w:i/>
          <w:sz w:val="22"/>
          <w:szCs w:val="22"/>
          <w:lang w:val="en-GB"/>
        </w:rPr>
        <w:t>Stronger decrease of abandoned land six years following SUC</w:t>
      </w:r>
    </w:p>
    <w:p w14:paraId="3200929D" w14:textId="714C169F" w:rsidR="004D6383" w:rsidRDefault="004D6383" w:rsidP="00B77EB7">
      <w:pPr>
        <w:spacing w:line="360" w:lineRule="auto"/>
        <w:rPr>
          <w:rFonts w:ascii="Arial" w:hAnsi="Arial" w:cs="Arial"/>
          <w:sz w:val="22"/>
          <w:szCs w:val="24"/>
          <w:lang w:val="en-GB"/>
        </w:rPr>
      </w:pPr>
      <w:r>
        <w:rPr>
          <w:rFonts w:ascii="Arial" w:hAnsi="Arial" w:cs="Arial"/>
          <w:sz w:val="22"/>
          <w:szCs w:val="24"/>
          <w:lang w:val="en-GB"/>
        </w:rPr>
        <w:t xml:space="preserve">I found </w:t>
      </w:r>
      <w:r w:rsidR="003E0819">
        <w:rPr>
          <w:rFonts w:ascii="Arial" w:hAnsi="Arial" w:cs="Arial"/>
          <w:sz w:val="22"/>
          <w:szCs w:val="24"/>
          <w:lang w:val="en-GB"/>
        </w:rPr>
        <w:t>AAL</w:t>
      </w:r>
      <w:r w:rsidR="00B63E1C" w:rsidRPr="00762B40">
        <w:rPr>
          <w:rFonts w:ascii="Arial" w:hAnsi="Arial" w:cs="Arial"/>
          <w:sz w:val="22"/>
          <w:szCs w:val="24"/>
          <w:lang w:val="en-GB"/>
        </w:rPr>
        <w:t xml:space="preserve"> cover decrease </w:t>
      </w:r>
      <w:r>
        <w:rPr>
          <w:rFonts w:ascii="Arial" w:hAnsi="Arial" w:cs="Arial"/>
          <w:sz w:val="22"/>
          <w:szCs w:val="24"/>
          <w:lang w:val="en-GB"/>
        </w:rPr>
        <w:t>to be</w:t>
      </w:r>
      <w:r w:rsidR="00B63E1C" w:rsidRPr="00762B40">
        <w:rPr>
          <w:rFonts w:ascii="Arial" w:hAnsi="Arial" w:cs="Arial"/>
          <w:sz w:val="22"/>
          <w:szCs w:val="24"/>
          <w:lang w:val="en-GB"/>
        </w:rPr>
        <w:t xml:space="preserve"> stronger </w:t>
      </w:r>
      <w:r>
        <w:rPr>
          <w:rFonts w:ascii="Arial" w:hAnsi="Arial" w:cs="Arial"/>
          <w:sz w:val="22"/>
          <w:szCs w:val="24"/>
          <w:lang w:val="en-GB"/>
        </w:rPr>
        <w:t>six years following SUC</w:t>
      </w:r>
      <w:r w:rsidR="00B63E1C" w:rsidRPr="00762B40">
        <w:rPr>
          <w:rFonts w:ascii="Arial" w:hAnsi="Arial" w:cs="Arial"/>
          <w:sz w:val="22"/>
          <w:szCs w:val="24"/>
          <w:lang w:val="en-GB"/>
        </w:rPr>
        <w:t xml:space="preserve">, as compared to </w:t>
      </w:r>
      <w:r w:rsidR="00713C15" w:rsidRPr="00762B40">
        <w:rPr>
          <w:rFonts w:ascii="Arial" w:hAnsi="Arial" w:cs="Arial"/>
          <w:sz w:val="22"/>
          <w:szCs w:val="24"/>
          <w:lang w:val="en-GB"/>
        </w:rPr>
        <w:t>th</w:t>
      </w:r>
      <w:r>
        <w:rPr>
          <w:rFonts w:ascii="Arial" w:hAnsi="Arial" w:cs="Arial"/>
          <w:sz w:val="22"/>
          <w:szCs w:val="24"/>
          <w:lang w:val="en-GB"/>
        </w:rPr>
        <w:t>ree</w:t>
      </w:r>
      <w:r w:rsidR="00713C15" w:rsidRPr="00762B40">
        <w:rPr>
          <w:rFonts w:ascii="Arial" w:hAnsi="Arial" w:cs="Arial"/>
          <w:sz w:val="22"/>
          <w:szCs w:val="24"/>
          <w:lang w:val="en-GB"/>
        </w:rPr>
        <w:t xml:space="preserve"> years </w:t>
      </w:r>
      <w:r>
        <w:rPr>
          <w:rFonts w:ascii="Arial" w:hAnsi="Arial" w:cs="Arial"/>
          <w:sz w:val="22"/>
          <w:szCs w:val="24"/>
          <w:lang w:val="en-GB"/>
        </w:rPr>
        <w:t>after</w:t>
      </w:r>
      <w:r w:rsidR="00713C15" w:rsidRPr="00762B40">
        <w:rPr>
          <w:rFonts w:ascii="Arial" w:hAnsi="Arial" w:cs="Arial"/>
          <w:sz w:val="22"/>
          <w:szCs w:val="24"/>
          <w:lang w:val="en-GB"/>
        </w:rPr>
        <w:t xml:space="preserve"> SUC. </w:t>
      </w:r>
      <w:r w:rsidR="00667988" w:rsidRPr="00762B40">
        <w:rPr>
          <w:rFonts w:ascii="Arial" w:hAnsi="Arial" w:cs="Arial"/>
          <w:sz w:val="22"/>
          <w:szCs w:val="24"/>
          <w:lang w:val="en-GB"/>
        </w:rPr>
        <w:t xml:space="preserve">A sharp decrease in </w:t>
      </w:r>
      <w:r w:rsidR="003E0819">
        <w:rPr>
          <w:rFonts w:ascii="Arial" w:hAnsi="Arial" w:cs="Arial"/>
          <w:sz w:val="22"/>
          <w:szCs w:val="24"/>
          <w:lang w:val="en-GB"/>
        </w:rPr>
        <w:t>AAL</w:t>
      </w:r>
      <w:r w:rsidR="00667988" w:rsidRPr="00762B40">
        <w:rPr>
          <w:rFonts w:ascii="Arial" w:hAnsi="Arial" w:cs="Arial"/>
          <w:sz w:val="22"/>
          <w:szCs w:val="24"/>
          <w:lang w:val="en-GB"/>
        </w:rPr>
        <w:t xml:space="preserve"> over this period is not well cited in literature, as previously mentioned. </w:t>
      </w:r>
      <w:r w:rsidR="00460E3E" w:rsidRPr="00762B40">
        <w:rPr>
          <w:rFonts w:ascii="Arial" w:hAnsi="Arial" w:cs="Arial"/>
          <w:sz w:val="22"/>
          <w:szCs w:val="24"/>
          <w:lang w:val="en-GB"/>
        </w:rPr>
        <w:t xml:space="preserve">With the peak of </w:t>
      </w:r>
      <w:r w:rsidR="003E0819">
        <w:rPr>
          <w:rFonts w:ascii="Arial" w:hAnsi="Arial" w:cs="Arial"/>
          <w:sz w:val="22"/>
          <w:szCs w:val="24"/>
          <w:lang w:val="en-GB"/>
        </w:rPr>
        <w:t>AAL</w:t>
      </w:r>
      <w:r w:rsidR="00460E3E" w:rsidRPr="00762B40">
        <w:rPr>
          <w:rFonts w:ascii="Arial" w:hAnsi="Arial" w:cs="Arial"/>
          <w:sz w:val="22"/>
          <w:szCs w:val="24"/>
          <w:lang w:val="en-GB"/>
        </w:rPr>
        <w:t xml:space="preserve"> cover likely to be around 2000 </w:t>
      </w:r>
      <w:r w:rsidR="00460E3E"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{"citationID":"ugMBzGFS","properties":{"formattedCitation":"(Prishchepov {\\i{}et al.}, 2012a; Vanwambeke {\\i{}et al.}, 2012)","plainCitation":"(Prishchepov et al., 2012a;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460E3E" w:rsidRPr="00762B40">
        <w:rPr>
          <w:rFonts w:ascii="Arial" w:hAnsi="Arial" w:cs="Arial"/>
          <w:sz w:val="22"/>
          <w:szCs w:val="24"/>
          <w:lang w:val="en-GB"/>
        </w:rPr>
        <w:fldChar w:fldCharType="separate"/>
      </w:r>
      <w:r w:rsidR="00E13596" w:rsidRPr="00E13596">
        <w:rPr>
          <w:rFonts w:ascii="Arial" w:hAnsi="Arial" w:cs="Arial"/>
          <w:sz w:val="22"/>
        </w:rPr>
        <w:t xml:space="preserve">(Prishchepov </w:t>
      </w:r>
      <w:r w:rsidR="00E13596" w:rsidRPr="00E13596">
        <w:rPr>
          <w:rFonts w:ascii="Arial" w:hAnsi="Arial" w:cs="Arial"/>
          <w:i/>
          <w:iCs/>
          <w:sz w:val="22"/>
        </w:rPr>
        <w:t>et al.</w:t>
      </w:r>
      <w:r w:rsidR="00E13596" w:rsidRPr="00E13596">
        <w:rPr>
          <w:rFonts w:ascii="Arial" w:hAnsi="Arial" w:cs="Arial"/>
          <w:sz w:val="22"/>
        </w:rPr>
        <w:t xml:space="preserve">, 2012a; Vanwambeke </w:t>
      </w:r>
      <w:r w:rsidR="00E13596" w:rsidRPr="00E13596">
        <w:rPr>
          <w:rFonts w:ascii="Arial" w:hAnsi="Arial" w:cs="Arial"/>
          <w:i/>
          <w:iCs/>
          <w:sz w:val="22"/>
        </w:rPr>
        <w:t>et al.</w:t>
      </w:r>
      <w:r w:rsidR="00E13596" w:rsidRPr="00E13596">
        <w:rPr>
          <w:rFonts w:ascii="Arial" w:hAnsi="Arial" w:cs="Arial"/>
          <w:sz w:val="22"/>
        </w:rPr>
        <w:t>, 2012)</w:t>
      </w:r>
      <w:r w:rsidR="00460E3E" w:rsidRPr="00762B40">
        <w:rPr>
          <w:rFonts w:ascii="Arial" w:hAnsi="Arial" w:cs="Arial"/>
          <w:sz w:val="22"/>
          <w:szCs w:val="24"/>
          <w:lang w:val="en-GB"/>
        </w:rPr>
        <w:fldChar w:fldCharType="end"/>
      </w:r>
      <w:r w:rsidR="00460E3E" w:rsidRPr="00762B40">
        <w:rPr>
          <w:rFonts w:ascii="Arial" w:hAnsi="Arial" w:cs="Arial"/>
          <w:sz w:val="22"/>
          <w:szCs w:val="24"/>
          <w:lang w:val="en-GB"/>
        </w:rPr>
        <w:t xml:space="preserve">, it is probable that my classification did not pick up the steady increase that many </w:t>
      </w:r>
      <w:r w:rsidR="002151FE" w:rsidRPr="00762B40">
        <w:rPr>
          <w:rFonts w:ascii="Arial" w:hAnsi="Arial" w:cs="Arial"/>
          <w:sz w:val="22"/>
          <w:szCs w:val="24"/>
          <w:lang w:val="en-GB"/>
        </w:rPr>
        <w:t>studies</w:t>
      </w:r>
      <w:r w:rsidR="00460E3E" w:rsidRPr="00762B40">
        <w:rPr>
          <w:rFonts w:ascii="Arial" w:hAnsi="Arial" w:cs="Arial"/>
          <w:sz w:val="22"/>
          <w:szCs w:val="24"/>
          <w:lang w:val="en-GB"/>
        </w:rPr>
        <w:t xml:space="preserve"> discuss. </w:t>
      </w:r>
      <w:r>
        <w:rPr>
          <w:rFonts w:ascii="Arial" w:hAnsi="Arial" w:cs="Arial"/>
          <w:sz w:val="22"/>
          <w:szCs w:val="24"/>
          <w:lang w:val="en-GB"/>
        </w:rPr>
        <w:t>It is more likely, however, that my classification underestimated AAL cover due to unrepresentative training points</w:t>
      </w:r>
      <w:r w:rsidR="00460E3E" w:rsidRPr="00762B40">
        <w:rPr>
          <w:rFonts w:ascii="Arial" w:hAnsi="Arial" w:cs="Arial"/>
          <w:sz w:val="22"/>
          <w:szCs w:val="24"/>
          <w:lang w:val="en-GB"/>
        </w:rPr>
        <w:t xml:space="preserve"> </w:t>
      </w:r>
      <w:r w:rsidRPr="00762B40">
        <w:rPr>
          <w:rFonts w:ascii="Arial" w:hAnsi="Arial" w:cs="Arial"/>
          <w:sz w:val="22"/>
          <w:szCs w:val="24"/>
          <w:lang w:val="en-GB"/>
        </w:rPr>
        <w:fldChar w:fldCharType="begin"/>
      </w:r>
      <w:r>
        <w:rPr>
          <w:rFonts w:ascii="Arial" w:hAnsi="Arial" w:cs="Arial"/>
          <w:sz w:val="22"/>
          <w:szCs w:val="24"/>
          <w:lang w:val="en-GB"/>
        </w:rPr>
        <w:instrText xml:space="preserve"> ADDIN ZOTERO_ITEM CSL_CITATION {"citationID":"tlLAMUZX","properties":{"formattedCitation":"(Prishchepov {\\i{}et al.}, 2012b)","plainCitation":"(Prishchepov et al., 2012b)","noteIndex":0},"citationItems":[{"id":436,"uris":["http://zotero.org/users/5200241/items/3W58AYNZ"],"uri":["http://zotero.org/users/5200241/items/3W58AYNZ"],"itemData":{"id":436,"type":"article-journal","title":"The effect of Landsat ETM/ETM+ image acquisition dates on the detection of agricultural land abandonment in Eastern Europe","container-title":"Remote Sensing of Environment","page":"195-209","volume":"126","source":"Crossref","abstract":"Many terrestrial biomes are experiencing intensifying human land use. However, reductions in the intensity of agricultural land use are also common and can lead to agricultural land abandonment. Agricultural land abandonment has strong environmental and socio-economic consequences, but ﬁne-scale and spatially explicit data on agricultural land abandonment are sparse, particularly in developing countries and countries with transition economies, such as the post-Soviet countries of Eastern Europe. Remote sensing can potentially ﬁll this gap, but the satellite-based detection of fallow ﬁelds and shrub encroachment is difﬁcult and requires the collection of multiple images during the growing season. The availability of such multi-seasonal cloud-free image dates is often limited. The goal of our study was to determine how much “missing” Landsat TM/ETM+ images at key times in the growing season affect the accuracy of agricultural land abandonment classiﬁcation. We selected a study area in temperate Eastern Europe where post-socialist agricultural land abandonment had become widespread and analyzed six near-anniversary cloud-free Landsat images from “Spring”, “Summer” and “Fall” agriculturally deﬁned seasons for a preabandonment-time I (1989) and post-abandonment-time II (1999/2000). Using a factorial experiment, we tested how the classiﬁcation accuracy and spatial patterns of classiﬁed abandonment changed over all possible 49 image-date combinations when mapping both “abandoned arable land” and “abandoned managed grassland”. The conditional Kappa of our best overall classiﬁcation with support vector machines (SVM) was 90% for “abandoned arable land” and 72% for “abandoned managed grassland” when all six images were used for the classiﬁcation. Classiﬁcations with fewer image dates resulted in a substantial decrease of the conditional Kappa (from 93 to 54% for “abandoned arable land” and from to 75 to 50% for “abandoned managed grassland”). We also observed substantial decrease in accurate detection of land abandonment patterns when we compared our best overall classiﬁcation with the other 48 image date combinations (the Fuzzy Kappa, a measure of spatial similarity, ranged from 25.8 to 76.3% for “abandoned arable land” and from 30.4 to 79.5% for “abandoned managed grassland”). While the accuracy of the different abandonment classes was most sensitive to the number of image dates used for the classiﬁcation, the seasons captured also mattered, and the importance of speciﬁc seasonal image dates varied between the pre- and post-abandonment dates. For “abandoned arable land” it was important to have at least one “Spring” or “Summer” image for pre-abandonment and as many images as possible for postabandonment, with a “Spring” image again being most important. For “abandoned managed grassland” no speciﬁc seasonal image dates yielded statistically signiﬁcantly more accurate classiﬁcations. The factor that inﬂuenced the accurate detection of “abandoned managed grassland” was the number of multi-seasonal image dates (the more the better), rather than their exact dates. We also tested whether SVM performed better than the maximum likelihood classiﬁer. SVM outperformed the maximum likelihood classiﬁer only for “abandoned arable land” and only in image-date-rich cases. Our results showed that limited image-date availability in the Landsat record placed substantial limits on the accuracy of agricultural abandonment classiﬁcations and accurately detected agricultural land abandonment patterns. Thus, we warn to use agricultural land abandonment maps produced with the suboptimal image dates with caution, especially when the accurate rates and the patterns of agricultural land abandonment are crucial (e.g., for LULCC models). The abundance of agricultural abandonment in many parts of the world and its strong ecological and socio-economic consequences suggest that better monitoring of abandonment is necessary, and our results illustrated the image dates that were most important to accomplishing this task.","DOI":"10.1016/j.rse.2012.08.017","ISSN":"00344257","language":"en","author":[{"family":"Prishchepov","given":"Alexander V."},{"family":"Radeloff","given":"Volker C."},{"family":"Dubinin","given":"Maxim"},{"family":"Alcantara","given":"Camilo"}],"issued":{"date-parts":[["2012"]]}}}],"schema":"https://github.com/citation-style-language/schema/raw/master/csl-citation.json"} </w:instrText>
      </w:r>
      <w:r w:rsidRPr="00762B40">
        <w:rPr>
          <w:rFonts w:ascii="Arial" w:hAnsi="Arial" w:cs="Arial"/>
          <w:sz w:val="22"/>
          <w:szCs w:val="24"/>
          <w:lang w:val="en-GB"/>
        </w:rPr>
        <w:fldChar w:fldCharType="separate"/>
      </w:r>
      <w:r w:rsidRPr="00E13596">
        <w:rPr>
          <w:rFonts w:ascii="Arial" w:hAnsi="Arial" w:cs="Arial"/>
          <w:sz w:val="22"/>
        </w:rPr>
        <w:t xml:space="preserve">(Prishchepov </w:t>
      </w:r>
      <w:r w:rsidRPr="00E13596">
        <w:rPr>
          <w:rFonts w:ascii="Arial" w:hAnsi="Arial" w:cs="Arial"/>
          <w:i/>
          <w:iCs/>
          <w:sz w:val="22"/>
        </w:rPr>
        <w:t>et al.</w:t>
      </w:r>
      <w:r w:rsidRPr="00E13596">
        <w:rPr>
          <w:rFonts w:ascii="Arial" w:hAnsi="Arial" w:cs="Arial"/>
          <w:sz w:val="22"/>
        </w:rPr>
        <w:t>, 2012b)</w:t>
      </w:r>
      <w:r w:rsidRPr="00762B40">
        <w:rPr>
          <w:rFonts w:ascii="Arial" w:hAnsi="Arial" w:cs="Arial"/>
          <w:sz w:val="22"/>
          <w:szCs w:val="24"/>
          <w:lang w:val="en-GB"/>
        </w:rPr>
        <w:fldChar w:fldCharType="end"/>
      </w:r>
      <w:r w:rsidRPr="00762B40">
        <w:rPr>
          <w:rFonts w:ascii="Arial" w:hAnsi="Arial" w:cs="Arial"/>
          <w:sz w:val="22"/>
          <w:szCs w:val="24"/>
          <w:lang w:val="en-GB"/>
        </w:rPr>
        <w:t>.</w:t>
      </w:r>
      <w:r>
        <w:rPr>
          <w:rFonts w:ascii="Arial" w:hAnsi="Arial" w:cs="Arial"/>
          <w:sz w:val="22"/>
          <w:szCs w:val="24"/>
          <w:lang w:val="en-GB"/>
        </w:rPr>
        <w:t xml:space="preserve"> The AAL cover decrease found improbable and can be better attributed to error in my classification. </w:t>
      </w:r>
    </w:p>
    <w:p w14:paraId="27B86DC2" w14:textId="1BB07735" w:rsidR="0073017A" w:rsidRDefault="0073017A" w:rsidP="00634517">
      <w:pPr>
        <w:spacing w:line="360" w:lineRule="auto"/>
        <w:rPr>
          <w:rFonts w:ascii="Arial" w:hAnsi="Arial" w:cs="Arial"/>
          <w:sz w:val="22"/>
          <w:szCs w:val="24"/>
          <w:lang w:val="en-GB"/>
        </w:rPr>
      </w:pPr>
    </w:p>
    <w:p w14:paraId="5BD9F9CE" w14:textId="412737B1" w:rsidR="004D6383" w:rsidRPr="004D6383" w:rsidRDefault="004D6383" w:rsidP="00634517">
      <w:pPr>
        <w:spacing w:line="360" w:lineRule="auto"/>
        <w:rPr>
          <w:rFonts w:ascii="Arial" w:hAnsi="Arial" w:cs="Arial"/>
          <w:i/>
          <w:sz w:val="22"/>
          <w:szCs w:val="22"/>
          <w:lang w:val="en-GB"/>
        </w:rPr>
      </w:pPr>
      <w:r>
        <w:rPr>
          <w:rFonts w:ascii="Arial" w:hAnsi="Arial" w:cs="Arial"/>
          <w:i/>
          <w:sz w:val="22"/>
          <w:szCs w:val="22"/>
          <w:lang w:val="en-GB"/>
        </w:rPr>
        <w:t>Stronger increase of intensive agricultural land six years following SUC</w:t>
      </w:r>
    </w:p>
    <w:p w14:paraId="4EAD300B" w14:textId="4D919EEB" w:rsidR="00E56DE1" w:rsidRPr="004D6383" w:rsidRDefault="004D6383" w:rsidP="00634517">
      <w:pPr>
        <w:spacing w:line="360" w:lineRule="auto"/>
        <w:rPr>
          <w:rFonts w:ascii="Arial" w:hAnsi="Arial" w:cs="Arial"/>
          <w:sz w:val="22"/>
          <w:szCs w:val="24"/>
          <w:lang w:val="en-GB"/>
        </w:rPr>
      </w:pPr>
      <w:r>
        <w:rPr>
          <w:rFonts w:ascii="Arial" w:hAnsi="Arial" w:cs="Arial"/>
          <w:sz w:val="22"/>
          <w:szCs w:val="24"/>
          <w:lang w:val="en-GB"/>
        </w:rPr>
        <w:t xml:space="preserve">My results indicate that there is a potential time lag on the visibility of IAL cover change, with a steeper change and shift in direction observed. </w:t>
      </w:r>
      <w:r w:rsidR="0073017A" w:rsidRPr="00762B40">
        <w:rPr>
          <w:rFonts w:ascii="Arial" w:hAnsi="Arial" w:cs="Arial"/>
          <w:sz w:val="22"/>
          <w:szCs w:val="24"/>
          <w:lang w:val="en-GB"/>
        </w:rPr>
        <w:t xml:space="preserve">A shift to a negative relationship most likely signifies </w:t>
      </w:r>
      <w:r w:rsidR="00D9430D">
        <w:rPr>
          <w:rFonts w:ascii="Arial" w:hAnsi="Arial" w:cs="Arial"/>
          <w:sz w:val="22"/>
          <w:szCs w:val="24"/>
          <w:lang w:val="en-GB"/>
        </w:rPr>
        <w:t xml:space="preserve">a lack of visibility of IAL cover decrease directly following SUC. </w:t>
      </w:r>
      <w:r w:rsidR="0073017A" w:rsidRPr="00762B40">
        <w:rPr>
          <w:rFonts w:ascii="Arial" w:hAnsi="Arial" w:cs="Arial"/>
          <w:sz w:val="22"/>
          <w:szCs w:val="24"/>
          <w:lang w:val="en-GB"/>
        </w:rPr>
        <w:t xml:space="preserve">My results </w:t>
      </w:r>
      <w:r w:rsidR="0073017A" w:rsidRPr="00762B40">
        <w:rPr>
          <w:rFonts w:ascii="Arial" w:hAnsi="Arial" w:cs="Arial"/>
          <w:sz w:val="22"/>
          <w:szCs w:val="22"/>
          <w:lang w:val="en-GB"/>
        </w:rPr>
        <w:t xml:space="preserve">are supported by the </w:t>
      </w:r>
      <w:r>
        <w:rPr>
          <w:rFonts w:ascii="Arial" w:hAnsi="Arial" w:cs="Arial"/>
          <w:sz w:val="22"/>
          <w:szCs w:val="22"/>
          <w:lang w:val="en-GB"/>
        </w:rPr>
        <w:t xml:space="preserve">aforementioned </w:t>
      </w:r>
      <w:r w:rsidR="00C57CA4" w:rsidRPr="00762B40">
        <w:rPr>
          <w:rFonts w:ascii="Arial" w:hAnsi="Arial" w:cs="Arial"/>
          <w:sz w:val="22"/>
          <w:szCs w:val="22"/>
          <w:lang w:val="en-GB"/>
        </w:rPr>
        <w:t>slow land reformation process</w:t>
      </w:r>
      <w:r w:rsidR="00D9430D">
        <w:rPr>
          <w:rFonts w:ascii="Arial" w:hAnsi="Arial" w:cs="Arial"/>
          <w:sz w:val="22"/>
          <w:szCs w:val="22"/>
          <w:lang w:val="en-GB"/>
        </w:rPr>
        <w:t xml:space="preserve">. </w:t>
      </w:r>
      <w:r w:rsidR="00051F81" w:rsidRPr="00762B40">
        <w:rPr>
          <w:rFonts w:ascii="Arial" w:hAnsi="Arial" w:cs="Arial"/>
          <w:sz w:val="22"/>
          <w:szCs w:val="22"/>
          <w:lang w:val="en-GB"/>
        </w:rPr>
        <w:t xml:space="preserve">It is not unlikely that a move away from </w:t>
      </w:r>
      <w:r w:rsidR="003E0819">
        <w:rPr>
          <w:rFonts w:ascii="Arial" w:hAnsi="Arial" w:cs="Arial"/>
          <w:sz w:val="22"/>
          <w:szCs w:val="22"/>
          <w:lang w:val="en-GB"/>
        </w:rPr>
        <w:t>IAL</w:t>
      </w:r>
      <w:r w:rsidR="00051F81" w:rsidRPr="00762B40">
        <w:rPr>
          <w:rFonts w:ascii="Arial" w:hAnsi="Arial" w:cs="Arial"/>
          <w:sz w:val="22"/>
          <w:szCs w:val="22"/>
          <w:lang w:val="en-GB"/>
        </w:rPr>
        <w:t xml:space="preserve"> would not have been visible until completion of land restitution, thus explaining the </w:t>
      </w:r>
      <w:r w:rsidR="00D9576F">
        <w:rPr>
          <w:rFonts w:ascii="Arial" w:hAnsi="Arial" w:cs="Arial"/>
          <w:sz w:val="22"/>
          <w:szCs w:val="22"/>
          <w:lang w:val="en-GB"/>
        </w:rPr>
        <w:t xml:space="preserve">necessity of </w:t>
      </w:r>
      <w:r w:rsidR="00051F81" w:rsidRPr="00762B40">
        <w:rPr>
          <w:rFonts w:ascii="Arial" w:hAnsi="Arial" w:cs="Arial"/>
          <w:sz w:val="22"/>
          <w:szCs w:val="22"/>
          <w:lang w:val="en-GB"/>
        </w:rPr>
        <w:t>time lag in</w:t>
      </w:r>
      <w:r w:rsidR="00D9576F">
        <w:rPr>
          <w:rFonts w:ascii="Arial" w:hAnsi="Arial" w:cs="Arial"/>
          <w:sz w:val="22"/>
          <w:szCs w:val="22"/>
          <w:lang w:val="en-GB"/>
        </w:rPr>
        <w:t>clusion for IAL.</w:t>
      </w:r>
    </w:p>
    <w:p w14:paraId="2C8E6AF2" w14:textId="68A45489" w:rsidR="00A57DA9" w:rsidRPr="00762B40" w:rsidRDefault="00A57DA9" w:rsidP="00634517">
      <w:pPr>
        <w:spacing w:line="360" w:lineRule="auto"/>
        <w:rPr>
          <w:rFonts w:ascii="Arial" w:hAnsi="Arial" w:cs="Arial"/>
          <w:sz w:val="22"/>
          <w:szCs w:val="22"/>
          <w:lang w:val="en-GB"/>
        </w:rPr>
      </w:pPr>
    </w:p>
    <w:p w14:paraId="63B68F83" w14:textId="77777777" w:rsidR="00D9576F" w:rsidRDefault="00D9576F" w:rsidP="00634517">
      <w:pPr>
        <w:spacing w:line="360" w:lineRule="auto"/>
        <w:rPr>
          <w:rFonts w:ascii="Arial" w:hAnsi="Arial" w:cs="Arial"/>
          <w:sz w:val="22"/>
          <w:szCs w:val="22"/>
          <w:lang w:val="en-GB"/>
        </w:rPr>
      </w:pPr>
    </w:p>
    <w:p w14:paraId="0E511E64" w14:textId="20EEE765" w:rsidR="00D9576F" w:rsidRPr="00D9576F" w:rsidRDefault="00D9576F" w:rsidP="00634517">
      <w:pPr>
        <w:spacing w:line="360" w:lineRule="auto"/>
        <w:rPr>
          <w:rFonts w:ascii="Arial" w:hAnsi="Arial" w:cs="Arial"/>
          <w:i/>
          <w:sz w:val="22"/>
          <w:szCs w:val="22"/>
          <w:lang w:val="en-GB"/>
        </w:rPr>
      </w:pPr>
      <w:r>
        <w:rPr>
          <w:rFonts w:ascii="Arial" w:hAnsi="Arial" w:cs="Arial"/>
          <w:i/>
          <w:sz w:val="22"/>
          <w:szCs w:val="22"/>
          <w:lang w:val="en-GB"/>
        </w:rPr>
        <w:lastRenderedPageBreak/>
        <w:t>Weak decrease of extensive agricultural land six years following SUC</w:t>
      </w:r>
    </w:p>
    <w:p w14:paraId="3E0577DB" w14:textId="6BFF3211" w:rsidR="008024F1" w:rsidRDefault="00051F81" w:rsidP="00634517">
      <w:pPr>
        <w:spacing w:line="360" w:lineRule="auto"/>
        <w:rPr>
          <w:rFonts w:ascii="Arial" w:hAnsi="Arial" w:cs="Arial"/>
          <w:sz w:val="22"/>
          <w:szCs w:val="22"/>
          <w:lang w:val="en-GB"/>
        </w:rPr>
      </w:pPr>
      <w:r w:rsidRPr="00762B40">
        <w:rPr>
          <w:rFonts w:ascii="Arial" w:hAnsi="Arial" w:cs="Arial"/>
          <w:sz w:val="22"/>
          <w:szCs w:val="22"/>
          <w:lang w:val="en-GB"/>
        </w:rPr>
        <w:t xml:space="preserve">A weak, negative relationship was observed for </w:t>
      </w:r>
      <w:r w:rsidR="00D9576F">
        <w:rPr>
          <w:rFonts w:ascii="Arial" w:hAnsi="Arial" w:cs="Arial"/>
          <w:sz w:val="22"/>
          <w:szCs w:val="22"/>
          <w:lang w:val="en-GB"/>
        </w:rPr>
        <w:t>EAL</w:t>
      </w:r>
      <w:r w:rsidRPr="00762B40">
        <w:rPr>
          <w:rFonts w:ascii="Arial" w:hAnsi="Arial" w:cs="Arial"/>
          <w:sz w:val="22"/>
          <w:szCs w:val="22"/>
          <w:lang w:val="en-GB"/>
        </w:rPr>
        <w:t xml:space="preserve"> six years following SUC. Despite t</w:t>
      </w:r>
      <w:r w:rsidR="009E1BD1" w:rsidRPr="00762B40">
        <w:rPr>
          <w:rFonts w:ascii="Arial" w:hAnsi="Arial" w:cs="Arial"/>
          <w:sz w:val="22"/>
          <w:szCs w:val="22"/>
          <w:lang w:val="en-GB"/>
        </w:rPr>
        <w:t xml:space="preserve">he </w:t>
      </w:r>
      <w:r w:rsidR="00D9576F">
        <w:rPr>
          <w:rFonts w:ascii="Arial" w:hAnsi="Arial" w:cs="Arial"/>
          <w:sz w:val="22"/>
          <w:szCs w:val="22"/>
          <w:lang w:val="en-GB"/>
        </w:rPr>
        <w:t xml:space="preserve">seeming </w:t>
      </w:r>
      <w:r w:rsidR="009E1BD1" w:rsidRPr="00762B40">
        <w:rPr>
          <w:rFonts w:ascii="Arial" w:hAnsi="Arial" w:cs="Arial"/>
          <w:sz w:val="22"/>
          <w:szCs w:val="22"/>
          <w:lang w:val="en-GB"/>
        </w:rPr>
        <w:t>significance of this</w:t>
      </w:r>
      <w:r w:rsidRPr="00762B40">
        <w:rPr>
          <w:rFonts w:ascii="Arial" w:hAnsi="Arial" w:cs="Arial"/>
          <w:sz w:val="22"/>
          <w:szCs w:val="22"/>
          <w:lang w:val="en-GB"/>
        </w:rPr>
        <w:t xml:space="preserve"> relationship</w:t>
      </w:r>
      <w:r w:rsidR="009E1BD1" w:rsidRPr="00762B40">
        <w:rPr>
          <w:rFonts w:ascii="Arial" w:hAnsi="Arial" w:cs="Arial"/>
          <w:sz w:val="22"/>
          <w:szCs w:val="22"/>
          <w:lang w:val="en-GB"/>
        </w:rPr>
        <w:t xml:space="preserve">, the direction is likely to be arbitrary due to the large amount of error relative to the </w:t>
      </w:r>
      <w:r w:rsidR="00D9576F">
        <w:rPr>
          <w:rFonts w:ascii="Arial" w:hAnsi="Arial" w:cs="Arial"/>
          <w:sz w:val="22"/>
          <w:szCs w:val="22"/>
          <w:lang w:val="en-GB"/>
        </w:rPr>
        <w:t>rate of change</w:t>
      </w:r>
      <w:r w:rsidR="009E1BD1" w:rsidRPr="00762B40">
        <w:rPr>
          <w:rFonts w:ascii="Arial" w:hAnsi="Arial" w:cs="Arial"/>
          <w:sz w:val="22"/>
          <w:szCs w:val="22"/>
          <w:lang w:val="en-GB"/>
        </w:rPr>
        <w:t>. Consequently,</w:t>
      </w:r>
      <w:r w:rsidR="00B371BB" w:rsidRPr="00762B40">
        <w:rPr>
          <w:rFonts w:ascii="Arial" w:hAnsi="Arial" w:cs="Arial"/>
          <w:sz w:val="22"/>
          <w:szCs w:val="22"/>
          <w:lang w:val="en-GB"/>
        </w:rPr>
        <w:t xml:space="preserve"> according to my results,</w:t>
      </w:r>
      <w:r w:rsidR="009E1BD1" w:rsidRPr="00762B40">
        <w:rPr>
          <w:rFonts w:ascii="Arial" w:hAnsi="Arial" w:cs="Arial"/>
          <w:sz w:val="22"/>
          <w:szCs w:val="22"/>
          <w:lang w:val="en-GB"/>
        </w:rPr>
        <w:t xml:space="preserve"> it is likely that </w:t>
      </w:r>
      <w:r w:rsidR="00B371BB" w:rsidRPr="00762B40">
        <w:rPr>
          <w:rFonts w:ascii="Arial" w:hAnsi="Arial" w:cs="Arial"/>
          <w:sz w:val="22"/>
          <w:szCs w:val="22"/>
          <w:lang w:val="en-GB"/>
        </w:rPr>
        <w:t xml:space="preserve">extensive agricultural area did not significantly </w:t>
      </w:r>
      <w:r w:rsidR="00E44CFE" w:rsidRPr="00762B40">
        <w:rPr>
          <w:rFonts w:ascii="Arial" w:hAnsi="Arial" w:cs="Arial"/>
          <w:sz w:val="22"/>
          <w:szCs w:val="22"/>
          <w:lang w:val="en-GB"/>
        </w:rPr>
        <w:t xml:space="preserve">change following SUC. A neutral relationship is in accordance with land use history, in terms of the battle between maintaining a traditional landscape and shifting towards profitable, </w:t>
      </w:r>
      <w:r w:rsidR="003E0819">
        <w:rPr>
          <w:rFonts w:ascii="Arial" w:hAnsi="Arial" w:cs="Arial"/>
          <w:sz w:val="22"/>
          <w:szCs w:val="22"/>
          <w:lang w:val="en-GB"/>
        </w:rPr>
        <w:t>IAL</w:t>
      </w:r>
      <w:r w:rsidR="00E44CFE" w:rsidRPr="00762B40">
        <w:rPr>
          <w:rFonts w:ascii="Arial" w:hAnsi="Arial" w:cs="Arial"/>
          <w:sz w:val="22"/>
          <w:szCs w:val="22"/>
          <w:lang w:val="en-GB"/>
        </w:rPr>
        <w:t xml:space="preserve"> </w:t>
      </w:r>
      <w:r w:rsidR="008024F1"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{"citationID":"Hu9Rxjge","properties":{"formattedCitation":"(Vanwambeke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8024F1" w:rsidRPr="00762B40">
        <w:rPr>
          <w:rFonts w:ascii="Arial" w:hAnsi="Arial" w:cs="Arial"/>
          <w:sz w:val="22"/>
          <w:szCs w:val="22"/>
          <w:lang w:val="en-GB"/>
        </w:rPr>
        <w:fldChar w:fldCharType="separate"/>
      </w:r>
      <w:r w:rsidR="00E13596" w:rsidRPr="00E13596">
        <w:rPr>
          <w:rFonts w:ascii="Arial" w:hAnsi="Arial" w:cs="Arial"/>
          <w:sz w:val="22"/>
        </w:rPr>
        <w:t xml:space="preserve">(Vanwambeke </w:t>
      </w:r>
      <w:r w:rsidR="00E13596" w:rsidRPr="00E13596">
        <w:rPr>
          <w:rFonts w:ascii="Arial" w:hAnsi="Arial" w:cs="Arial"/>
          <w:i/>
          <w:iCs/>
          <w:sz w:val="22"/>
        </w:rPr>
        <w:t>et al.</w:t>
      </w:r>
      <w:r w:rsidR="00E13596" w:rsidRPr="00E13596">
        <w:rPr>
          <w:rFonts w:ascii="Arial" w:hAnsi="Arial" w:cs="Arial"/>
          <w:sz w:val="22"/>
        </w:rPr>
        <w:t>, 2012)</w:t>
      </w:r>
      <w:r w:rsidR="008024F1" w:rsidRPr="00762B40">
        <w:rPr>
          <w:rFonts w:ascii="Arial" w:hAnsi="Arial" w:cs="Arial"/>
          <w:sz w:val="22"/>
          <w:szCs w:val="22"/>
          <w:lang w:val="en-GB"/>
        </w:rPr>
        <w:fldChar w:fldCharType="end"/>
      </w:r>
      <w:r w:rsidR="008024F1" w:rsidRPr="00762B40">
        <w:rPr>
          <w:rFonts w:ascii="Arial" w:hAnsi="Arial" w:cs="Arial"/>
          <w:sz w:val="22"/>
          <w:szCs w:val="22"/>
          <w:lang w:val="en-GB"/>
        </w:rPr>
        <w:t>.</w:t>
      </w:r>
      <w:r w:rsidR="00D9576F">
        <w:rPr>
          <w:rFonts w:ascii="Arial" w:hAnsi="Arial" w:cs="Arial"/>
          <w:sz w:val="22"/>
          <w:szCs w:val="22"/>
          <w:lang w:val="en-GB"/>
        </w:rPr>
        <w:t xml:space="preserve"> It is plausible that EAL did not change due to SUC at any timescale. </w:t>
      </w:r>
    </w:p>
    <w:p w14:paraId="4DDD45E6" w14:textId="3CCF6C23" w:rsidR="00D9576F" w:rsidRDefault="00D9576F" w:rsidP="00634517">
      <w:pPr>
        <w:spacing w:line="360" w:lineRule="auto"/>
        <w:rPr>
          <w:rFonts w:ascii="Arial" w:hAnsi="Arial" w:cs="Arial"/>
          <w:sz w:val="22"/>
          <w:szCs w:val="22"/>
          <w:lang w:val="en-GB"/>
        </w:rPr>
      </w:pPr>
    </w:p>
    <w:p w14:paraId="7C743D8C" w14:textId="1D797F00" w:rsidR="00D9576F" w:rsidRPr="00D9576F" w:rsidRDefault="00D9576F" w:rsidP="00634517">
      <w:pPr>
        <w:spacing w:line="360" w:lineRule="auto"/>
        <w:rPr>
          <w:rFonts w:ascii="Arial" w:hAnsi="Arial" w:cs="Arial"/>
          <w:i/>
          <w:sz w:val="22"/>
          <w:szCs w:val="22"/>
          <w:lang w:val="en-GB"/>
        </w:rPr>
      </w:pPr>
      <w:r>
        <w:rPr>
          <w:rFonts w:ascii="Arial" w:hAnsi="Arial" w:cs="Arial"/>
          <w:i/>
          <w:sz w:val="22"/>
          <w:szCs w:val="22"/>
          <w:lang w:val="en-GB"/>
        </w:rPr>
        <w:t>Weak transitions from intensive agricultural land to abandoned and extensive agricultural land six years following SUC</w:t>
      </w:r>
    </w:p>
    <w:p w14:paraId="78CD8A09" w14:textId="57E74461" w:rsidR="00A57DA9" w:rsidRPr="00762B40" w:rsidRDefault="008024F1" w:rsidP="00634517">
      <w:pPr>
        <w:spacing w:line="360" w:lineRule="auto"/>
        <w:rPr>
          <w:rFonts w:ascii="Arial" w:hAnsi="Arial" w:cs="Arial"/>
          <w:sz w:val="22"/>
          <w:szCs w:val="22"/>
          <w:lang w:val="en-GB"/>
        </w:rPr>
      </w:pPr>
      <w:r w:rsidRPr="00762B40">
        <w:rPr>
          <w:rFonts w:ascii="Arial" w:hAnsi="Arial" w:cs="Arial"/>
          <w:sz w:val="22"/>
          <w:szCs w:val="22"/>
          <w:lang w:val="en-GB"/>
        </w:rPr>
        <w:t xml:space="preserve">Both transitions from </w:t>
      </w:r>
      <w:r w:rsidR="003E0819">
        <w:rPr>
          <w:rFonts w:ascii="Arial" w:hAnsi="Arial" w:cs="Arial"/>
          <w:sz w:val="22"/>
          <w:szCs w:val="22"/>
          <w:lang w:val="en-GB"/>
        </w:rPr>
        <w:t>IAL</w:t>
      </w:r>
      <w:r w:rsidRPr="00762B40">
        <w:rPr>
          <w:rFonts w:ascii="Arial" w:hAnsi="Arial" w:cs="Arial"/>
          <w:sz w:val="22"/>
          <w:szCs w:val="22"/>
          <w:lang w:val="en-GB"/>
        </w:rPr>
        <w:t xml:space="preserve"> to </w:t>
      </w:r>
      <w:r w:rsidR="00D9576F">
        <w:rPr>
          <w:rFonts w:ascii="Arial" w:hAnsi="Arial" w:cs="Arial"/>
          <w:sz w:val="22"/>
          <w:szCs w:val="22"/>
          <w:lang w:val="en-GB"/>
        </w:rPr>
        <w:t>AAL</w:t>
      </w:r>
      <w:r w:rsidRPr="00762B40">
        <w:rPr>
          <w:rFonts w:ascii="Arial" w:hAnsi="Arial" w:cs="Arial"/>
          <w:sz w:val="22"/>
          <w:szCs w:val="22"/>
          <w:lang w:val="en-GB"/>
        </w:rPr>
        <w:t xml:space="preserve"> and </w:t>
      </w:r>
      <w:r w:rsidR="003E0819">
        <w:rPr>
          <w:rFonts w:ascii="Arial" w:hAnsi="Arial" w:cs="Arial"/>
          <w:sz w:val="22"/>
          <w:szCs w:val="22"/>
          <w:lang w:val="en-GB"/>
        </w:rPr>
        <w:t>EAL</w:t>
      </w:r>
      <w:r w:rsidRPr="00762B40">
        <w:rPr>
          <w:rFonts w:ascii="Arial" w:hAnsi="Arial" w:cs="Arial"/>
          <w:sz w:val="22"/>
          <w:szCs w:val="22"/>
          <w:lang w:val="en-GB"/>
        </w:rPr>
        <w:t xml:space="preserve"> </w:t>
      </w:r>
      <w:r w:rsidR="00D9576F">
        <w:rPr>
          <w:rFonts w:ascii="Arial" w:hAnsi="Arial" w:cs="Arial"/>
          <w:sz w:val="22"/>
          <w:szCs w:val="22"/>
          <w:lang w:val="en-GB"/>
        </w:rPr>
        <w:t>exhibited</w:t>
      </w:r>
      <w:r w:rsidRPr="00762B40">
        <w:rPr>
          <w:rFonts w:ascii="Arial" w:hAnsi="Arial" w:cs="Arial"/>
          <w:sz w:val="22"/>
          <w:szCs w:val="22"/>
          <w:lang w:val="en-GB"/>
        </w:rPr>
        <w:t xml:space="preserve"> a negative relationship, indicating that more land transitioned before SUC than after. </w:t>
      </w:r>
      <w:r w:rsidR="00D73FD7" w:rsidRPr="00762B40">
        <w:rPr>
          <w:rFonts w:ascii="Arial" w:hAnsi="Arial" w:cs="Arial"/>
          <w:sz w:val="22"/>
          <w:szCs w:val="22"/>
          <w:lang w:val="en-GB"/>
        </w:rPr>
        <w:t>The</w:t>
      </w:r>
      <w:r w:rsidR="00D9576F">
        <w:rPr>
          <w:rFonts w:ascii="Arial" w:hAnsi="Arial" w:cs="Arial"/>
          <w:sz w:val="22"/>
          <w:szCs w:val="22"/>
          <w:lang w:val="en-GB"/>
        </w:rPr>
        <w:t xml:space="preserve"> direction of the</w:t>
      </w:r>
      <w:r w:rsidR="00D73FD7" w:rsidRPr="00762B40">
        <w:rPr>
          <w:rFonts w:ascii="Arial" w:hAnsi="Arial" w:cs="Arial"/>
          <w:sz w:val="22"/>
          <w:szCs w:val="22"/>
          <w:lang w:val="en-GB"/>
        </w:rPr>
        <w:t xml:space="preserve"> transition to </w:t>
      </w:r>
      <w:r w:rsidR="003E0819">
        <w:rPr>
          <w:rFonts w:ascii="Arial" w:hAnsi="Arial" w:cs="Arial"/>
          <w:sz w:val="22"/>
          <w:szCs w:val="22"/>
          <w:lang w:val="en-GB"/>
        </w:rPr>
        <w:t>EAL</w:t>
      </w:r>
      <w:r w:rsidR="00D73FD7" w:rsidRPr="00762B40">
        <w:rPr>
          <w:rFonts w:ascii="Arial" w:hAnsi="Arial" w:cs="Arial"/>
          <w:sz w:val="22"/>
          <w:szCs w:val="22"/>
          <w:lang w:val="en-GB"/>
        </w:rPr>
        <w:t xml:space="preserve">, again, is not likely to be precise, due to the </w:t>
      </w:r>
      <w:r w:rsidR="00970638" w:rsidRPr="00762B40">
        <w:rPr>
          <w:rFonts w:ascii="Arial" w:hAnsi="Arial" w:cs="Arial"/>
          <w:sz w:val="22"/>
          <w:szCs w:val="22"/>
          <w:lang w:val="en-GB"/>
        </w:rPr>
        <w:t xml:space="preserve">relatively flat slope and large error. The transition to </w:t>
      </w:r>
      <w:r w:rsidR="003E0819">
        <w:rPr>
          <w:rFonts w:ascii="Arial" w:hAnsi="Arial" w:cs="Arial"/>
          <w:sz w:val="22"/>
          <w:szCs w:val="22"/>
          <w:lang w:val="en-GB"/>
        </w:rPr>
        <w:t>AAL</w:t>
      </w:r>
      <w:r w:rsidR="00970638" w:rsidRPr="00762B40">
        <w:rPr>
          <w:rFonts w:ascii="Arial" w:hAnsi="Arial" w:cs="Arial"/>
          <w:sz w:val="22"/>
          <w:szCs w:val="22"/>
          <w:lang w:val="en-GB"/>
        </w:rPr>
        <w:t xml:space="preserve"> is steeper, though still negative, going against my original prediction. The </w:t>
      </w:r>
      <w:r w:rsidR="005A3FE3" w:rsidRPr="00762B40">
        <w:rPr>
          <w:rFonts w:ascii="Arial" w:hAnsi="Arial" w:cs="Arial"/>
          <w:sz w:val="22"/>
          <w:szCs w:val="22"/>
          <w:lang w:val="en-GB"/>
        </w:rPr>
        <w:t xml:space="preserve">aspects at play when determining </w:t>
      </w:r>
      <w:r w:rsidR="003E0819">
        <w:rPr>
          <w:rFonts w:ascii="Arial" w:hAnsi="Arial" w:cs="Arial"/>
          <w:sz w:val="22"/>
          <w:szCs w:val="22"/>
          <w:lang w:val="en-GB"/>
        </w:rPr>
        <w:t>AAL</w:t>
      </w:r>
      <w:r w:rsidR="005A3FE3" w:rsidRPr="00762B40">
        <w:rPr>
          <w:rFonts w:ascii="Arial" w:hAnsi="Arial" w:cs="Arial"/>
          <w:sz w:val="22"/>
          <w:szCs w:val="22"/>
          <w:lang w:val="en-GB"/>
        </w:rPr>
        <w:t xml:space="preserve"> cover in my classification, such as lack of precise training points, are likely having an impact on the strength and direction of this transition.</w:t>
      </w:r>
      <w:r w:rsidR="00D9576F">
        <w:rPr>
          <w:rFonts w:ascii="Arial" w:hAnsi="Arial" w:cs="Arial"/>
          <w:sz w:val="22"/>
          <w:szCs w:val="22"/>
          <w:lang w:val="en-GB"/>
        </w:rPr>
        <w:t xml:space="preserve"> Specific transitions from IAL to AAL and EAL observed are not likely to be connected to SUC.</w:t>
      </w:r>
    </w:p>
    <w:p w14:paraId="6B0D70C7" w14:textId="77777777" w:rsidR="000D0654" w:rsidRPr="00762B40" w:rsidRDefault="000D0654" w:rsidP="00634517">
      <w:pPr>
        <w:spacing w:line="360" w:lineRule="auto"/>
        <w:rPr>
          <w:rFonts w:ascii="Arial" w:hAnsi="Arial" w:cs="Arial"/>
          <w:sz w:val="22"/>
          <w:szCs w:val="22"/>
          <w:lang w:val="en-GB"/>
        </w:rPr>
      </w:pPr>
    </w:p>
    <w:p w14:paraId="0A7EC1DB" w14:textId="33FD7605" w:rsidR="00E56DE1" w:rsidRDefault="0027279D" w:rsidP="00D9576F">
      <w:pPr>
        <w:tabs>
          <w:tab w:val="left" w:pos="6600"/>
        </w:tabs>
        <w:spacing w:line="360" w:lineRule="auto"/>
        <w:rPr>
          <w:rFonts w:ascii="Arial" w:hAnsi="Arial" w:cs="Arial"/>
          <w:b/>
          <w:sz w:val="22"/>
          <w:szCs w:val="22"/>
          <w:lang w:val="en-GB"/>
        </w:rPr>
      </w:pPr>
      <w:r w:rsidRPr="00762B40">
        <w:rPr>
          <w:rFonts w:ascii="Arial" w:hAnsi="Arial" w:cs="Arial"/>
          <w:b/>
          <w:sz w:val="22"/>
          <w:szCs w:val="22"/>
          <w:lang w:val="en-GB"/>
        </w:rPr>
        <w:t>4.3.2 European Union Accession</w:t>
      </w:r>
      <w:r w:rsidR="00D9576F">
        <w:rPr>
          <w:rFonts w:ascii="Arial" w:hAnsi="Arial" w:cs="Arial"/>
          <w:b/>
          <w:sz w:val="22"/>
          <w:szCs w:val="22"/>
          <w:lang w:val="en-GB"/>
        </w:rPr>
        <w:tab/>
      </w:r>
    </w:p>
    <w:p w14:paraId="6BD73C93" w14:textId="40ED614B" w:rsidR="00D9576F" w:rsidRPr="00D9576F" w:rsidRDefault="003C78F2" w:rsidP="00634517">
      <w:pPr>
        <w:spacing w:line="360" w:lineRule="auto"/>
        <w:rPr>
          <w:rFonts w:ascii="Arial" w:hAnsi="Arial" w:cs="Arial"/>
          <w:i/>
          <w:sz w:val="22"/>
          <w:szCs w:val="22"/>
          <w:lang w:val="en-GB"/>
        </w:rPr>
      </w:pPr>
      <w:r>
        <w:rPr>
          <w:rFonts w:ascii="Arial" w:hAnsi="Arial" w:cs="Arial"/>
          <w:i/>
          <w:sz w:val="22"/>
          <w:szCs w:val="22"/>
          <w:lang w:val="en-GB"/>
        </w:rPr>
        <w:t>Weaker</w:t>
      </w:r>
      <w:r w:rsidR="00D9576F">
        <w:rPr>
          <w:rFonts w:ascii="Arial" w:hAnsi="Arial" w:cs="Arial"/>
          <w:i/>
          <w:sz w:val="22"/>
          <w:szCs w:val="22"/>
          <w:lang w:val="en-GB"/>
        </w:rPr>
        <w:t xml:space="preserve"> increase of intensive agricultural land six years following EUA</w:t>
      </w:r>
    </w:p>
    <w:p w14:paraId="15A49731" w14:textId="3D9B356A" w:rsidR="00D9576F" w:rsidRDefault="00D9576F" w:rsidP="00634517">
      <w:pPr>
        <w:spacing w:line="360" w:lineRule="auto"/>
        <w:rPr>
          <w:rFonts w:ascii="Arial" w:hAnsi="Arial" w:cs="Arial"/>
          <w:sz w:val="22"/>
          <w:szCs w:val="22"/>
          <w:lang w:val="en-GB"/>
        </w:rPr>
      </w:pPr>
      <w:r w:rsidRPr="00762B40">
        <w:rPr>
          <w:rFonts w:ascii="Arial" w:hAnsi="Arial" w:cs="Arial"/>
          <w:sz w:val="22"/>
          <w:szCs w:val="22"/>
          <w:lang w:val="en-GB"/>
        </w:rPr>
        <w:t xml:space="preserve">The strength of </w:t>
      </w:r>
      <w:r>
        <w:rPr>
          <w:rFonts w:ascii="Arial" w:hAnsi="Arial" w:cs="Arial"/>
          <w:sz w:val="22"/>
          <w:szCs w:val="22"/>
          <w:lang w:val="en-GB"/>
        </w:rPr>
        <w:t>IAL cover change</w:t>
      </w:r>
      <w:r w:rsidRPr="00762B40">
        <w:rPr>
          <w:rFonts w:ascii="Arial" w:hAnsi="Arial" w:cs="Arial"/>
          <w:sz w:val="22"/>
          <w:szCs w:val="22"/>
          <w:lang w:val="en-GB"/>
        </w:rPr>
        <w:t xml:space="preserve"> is less than directly following EUA, indicating that perhaps, instead of there being a lag on </w:t>
      </w:r>
      <w:r>
        <w:rPr>
          <w:rFonts w:ascii="Arial" w:hAnsi="Arial" w:cs="Arial"/>
          <w:sz w:val="22"/>
          <w:szCs w:val="22"/>
          <w:lang w:val="en-GB"/>
        </w:rPr>
        <w:t>EUA effects</w:t>
      </w:r>
      <w:r w:rsidRPr="00762B40">
        <w:rPr>
          <w:rFonts w:ascii="Arial" w:hAnsi="Arial" w:cs="Arial"/>
          <w:sz w:val="22"/>
          <w:szCs w:val="22"/>
          <w:lang w:val="en-GB"/>
        </w:rPr>
        <w:t xml:space="preserve">, the main impact happened directly following </w:t>
      </w:r>
      <w:r>
        <w:rPr>
          <w:rFonts w:ascii="Arial" w:hAnsi="Arial" w:cs="Arial"/>
          <w:sz w:val="22"/>
          <w:szCs w:val="22"/>
          <w:lang w:val="en-GB"/>
        </w:rPr>
        <w:t>EUA</w:t>
      </w:r>
      <w:r w:rsidR="00F94D84" w:rsidRPr="00762B40">
        <w:rPr>
          <w:rFonts w:ascii="Arial" w:hAnsi="Arial" w:cs="Arial"/>
          <w:sz w:val="22"/>
          <w:szCs w:val="22"/>
          <w:lang w:val="en-GB"/>
        </w:rPr>
        <w:t xml:space="preserve">. Thus, the relationship has weakened and the move to </w:t>
      </w:r>
      <w:r w:rsidR="003E0819">
        <w:rPr>
          <w:rFonts w:ascii="Arial" w:hAnsi="Arial" w:cs="Arial"/>
          <w:sz w:val="22"/>
          <w:szCs w:val="22"/>
          <w:lang w:val="en-GB"/>
        </w:rPr>
        <w:t>IAL</w:t>
      </w:r>
      <w:r w:rsidR="00F94D84" w:rsidRPr="00762B40">
        <w:rPr>
          <w:rFonts w:ascii="Arial" w:hAnsi="Arial" w:cs="Arial"/>
          <w:sz w:val="22"/>
          <w:szCs w:val="22"/>
          <w:lang w:val="en-GB"/>
        </w:rPr>
        <w:t xml:space="preserve"> </w:t>
      </w:r>
      <w:r>
        <w:rPr>
          <w:rFonts w:ascii="Arial" w:hAnsi="Arial" w:cs="Arial"/>
          <w:sz w:val="22"/>
          <w:szCs w:val="22"/>
          <w:lang w:val="en-GB"/>
        </w:rPr>
        <w:t>lessened</w:t>
      </w:r>
      <w:r w:rsidR="00F94D84" w:rsidRPr="00762B40">
        <w:rPr>
          <w:rFonts w:ascii="Arial" w:hAnsi="Arial" w:cs="Arial"/>
          <w:sz w:val="22"/>
          <w:szCs w:val="22"/>
          <w:lang w:val="en-GB"/>
        </w:rPr>
        <w:t xml:space="preserve">. </w:t>
      </w:r>
      <w:r w:rsidR="001D2C01" w:rsidRPr="00762B40">
        <w:rPr>
          <w:rFonts w:ascii="Arial" w:hAnsi="Arial" w:cs="Arial"/>
          <w:sz w:val="22"/>
          <w:szCs w:val="22"/>
          <w:lang w:val="en-GB"/>
        </w:rPr>
        <w:t xml:space="preserve">Logically, farmers willing to accept and adopt the potential benefits of EU payments would have </w:t>
      </w:r>
      <w:r w:rsidR="002151FE" w:rsidRPr="00762B40">
        <w:rPr>
          <w:rFonts w:ascii="Arial" w:hAnsi="Arial" w:cs="Arial"/>
          <w:sz w:val="22"/>
          <w:szCs w:val="22"/>
          <w:lang w:val="en-GB"/>
        </w:rPr>
        <w:t xml:space="preserve">done so </w:t>
      </w:r>
      <w:r w:rsidR="001D2C01" w:rsidRPr="00762B40">
        <w:rPr>
          <w:rFonts w:ascii="Arial" w:hAnsi="Arial" w:cs="Arial"/>
          <w:sz w:val="22"/>
          <w:szCs w:val="22"/>
          <w:lang w:val="en-GB"/>
        </w:rPr>
        <w:t xml:space="preserve">directly following EUA to aid in their income: 67% of farms produced no output for sale previous to EUA </w:t>
      </w:r>
      <w:r w:rsidR="001D2C01"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{"citationID":"igjMuRhM","properties":{"formattedCitation":"(Nikodemus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1D2C01"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2010)</w:t>
      </w:r>
      <w:r w:rsidR="001D2C01" w:rsidRPr="00762B40">
        <w:rPr>
          <w:rFonts w:ascii="Arial" w:hAnsi="Arial" w:cs="Arial"/>
          <w:sz w:val="22"/>
          <w:szCs w:val="22"/>
          <w:lang w:val="en-GB"/>
        </w:rPr>
        <w:fldChar w:fldCharType="end"/>
      </w:r>
      <w:r w:rsidR="001D2C01" w:rsidRPr="00762B40">
        <w:rPr>
          <w:rFonts w:ascii="Arial" w:hAnsi="Arial" w:cs="Arial"/>
          <w:sz w:val="22"/>
          <w:szCs w:val="22"/>
          <w:lang w:val="en-GB"/>
        </w:rPr>
        <w:t xml:space="preserve">. Those wishing to stick to traditional farming are unlikely to be swayed by potential economic benefits, owing to the </w:t>
      </w:r>
      <w:r w:rsidR="002151FE" w:rsidRPr="00762B40">
        <w:rPr>
          <w:rFonts w:ascii="Arial" w:hAnsi="Arial" w:cs="Arial"/>
          <w:sz w:val="22"/>
          <w:szCs w:val="22"/>
          <w:lang w:val="en-GB"/>
        </w:rPr>
        <w:t>importance</w:t>
      </w:r>
      <w:r w:rsidR="001D2C01" w:rsidRPr="00762B40">
        <w:rPr>
          <w:rFonts w:ascii="Arial" w:hAnsi="Arial" w:cs="Arial"/>
          <w:sz w:val="22"/>
          <w:szCs w:val="22"/>
          <w:lang w:val="en-GB"/>
        </w:rPr>
        <w:t xml:space="preserve"> of small-scale agriculture in </w:t>
      </w:r>
      <w:r w:rsidR="002151FE" w:rsidRPr="00762B40">
        <w:rPr>
          <w:rFonts w:ascii="Arial" w:hAnsi="Arial" w:cs="Arial"/>
          <w:sz w:val="22"/>
          <w:szCs w:val="22"/>
          <w:lang w:val="en-GB"/>
        </w:rPr>
        <w:t xml:space="preserve">the </w:t>
      </w:r>
      <w:r w:rsidR="001D2C01" w:rsidRPr="00762B40">
        <w:rPr>
          <w:rFonts w:ascii="Arial" w:hAnsi="Arial" w:cs="Arial"/>
          <w:sz w:val="22"/>
          <w:szCs w:val="22"/>
          <w:lang w:val="en-GB"/>
        </w:rPr>
        <w:t xml:space="preserve">Latvian culture and landscape </w:t>
      </w:r>
      <w:r w:rsidR="001D2C01"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{"citationID":"XvL77mT8","properties":{"formattedCitation":"(Nikodemus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1D2C01"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2005)</w:t>
      </w:r>
      <w:r w:rsidR="001D2C01" w:rsidRPr="00762B40">
        <w:rPr>
          <w:rFonts w:ascii="Arial" w:hAnsi="Arial" w:cs="Arial"/>
          <w:sz w:val="22"/>
          <w:szCs w:val="22"/>
          <w:lang w:val="en-GB"/>
        </w:rPr>
        <w:fldChar w:fldCharType="end"/>
      </w:r>
      <w:r w:rsidR="001D2C01" w:rsidRPr="00762B40">
        <w:rPr>
          <w:rFonts w:ascii="Arial" w:hAnsi="Arial" w:cs="Arial"/>
          <w:sz w:val="22"/>
          <w:szCs w:val="22"/>
          <w:lang w:val="en-GB"/>
        </w:rPr>
        <w:t xml:space="preserve">. </w:t>
      </w:r>
      <w:r w:rsidR="003C78F2" w:rsidRPr="00762B40">
        <w:rPr>
          <w:rFonts w:ascii="Arial" w:hAnsi="Arial" w:cs="Arial"/>
          <w:sz w:val="22"/>
          <w:szCs w:val="22"/>
          <w:lang w:val="en-GB"/>
        </w:rPr>
        <w:t xml:space="preserve">All other LUC </w:t>
      </w:r>
      <w:r w:rsidR="003C78F2">
        <w:rPr>
          <w:rFonts w:ascii="Arial" w:hAnsi="Arial" w:cs="Arial"/>
          <w:sz w:val="22"/>
          <w:szCs w:val="22"/>
          <w:lang w:val="en-GB"/>
        </w:rPr>
        <w:t xml:space="preserve">relationships </w:t>
      </w:r>
      <w:r w:rsidR="003C78F2" w:rsidRPr="00762B40">
        <w:rPr>
          <w:rFonts w:ascii="Arial" w:hAnsi="Arial" w:cs="Arial"/>
          <w:sz w:val="22"/>
          <w:szCs w:val="22"/>
          <w:lang w:val="en-GB"/>
        </w:rPr>
        <w:t>and transitions did not have an observable relationship.</w:t>
      </w:r>
      <w:r w:rsidR="003C78F2">
        <w:rPr>
          <w:rFonts w:ascii="Arial" w:hAnsi="Arial" w:cs="Arial"/>
          <w:sz w:val="22"/>
          <w:szCs w:val="22"/>
          <w:lang w:val="en-GB"/>
        </w:rPr>
        <w:t xml:space="preserve"> </w:t>
      </w:r>
      <w:r w:rsidR="001D2C01" w:rsidRPr="00762B40">
        <w:rPr>
          <w:rFonts w:ascii="Arial" w:hAnsi="Arial" w:cs="Arial"/>
          <w:sz w:val="22"/>
          <w:szCs w:val="22"/>
          <w:lang w:val="en-GB"/>
        </w:rPr>
        <w:t xml:space="preserve">It is likely that the </w:t>
      </w:r>
      <w:r w:rsidR="003C78F2">
        <w:rPr>
          <w:rFonts w:ascii="Arial" w:hAnsi="Arial" w:cs="Arial"/>
          <w:sz w:val="22"/>
          <w:szCs w:val="22"/>
          <w:lang w:val="en-GB"/>
        </w:rPr>
        <w:t xml:space="preserve">other land use types </w:t>
      </w:r>
      <w:r w:rsidR="001D2C01" w:rsidRPr="00762B40">
        <w:rPr>
          <w:rFonts w:ascii="Arial" w:hAnsi="Arial" w:cs="Arial"/>
          <w:sz w:val="22"/>
          <w:szCs w:val="22"/>
          <w:lang w:val="en-GB"/>
        </w:rPr>
        <w:t>either reached t</w:t>
      </w:r>
      <w:r w:rsidR="00797CAD">
        <w:rPr>
          <w:rFonts w:ascii="Arial" w:hAnsi="Arial" w:cs="Arial"/>
          <w:sz w:val="22"/>
          <w:szCs w:val="22"/>
          <w:lang w:val="en-GB"/>
        </w:rPr>
        <w:t>u</w:t>
      </w:r>
      <w:r w:rsidR="001D2C01" w:rsidRPr="00762B40">
        <w:rPr>
          <w:rFonts w:ascii="Arial" w:hAnsi="Arial" w:cs="Arial"/>
          <w:sz w:val="22"/>
          <w:szCs w:val="22"/>
          <w:lang w:val="en-GB"/>
        </w:rPr>
        <w:t>rning point directly following EUA (</w:t>
      </w:r>
      <w:r w:rsidR="003E0819">
        <w:rPr>
          <w:rFonts w:ascii="Arial" w:hAnsi="Arial" w:cs="Arial"/>
          <w:sz w:val="22"/>
          <w:szCs w:val="22"/>
          <w:lang w:val="en-GB"/>
        </w:rPr>
        <w:t>AAL</w:t>
      </w:r>
      <w:r w:rsidR="001D2C01" w:rsidRPr="00762B40">
        <w:rPr>
          <w:rFonts w:ascii="Arial" w:hAnsi="Arial" w:cs="Arial"/>
          <w:sz w:val="22"/>
          <w:szCs w:val="22"/>
          <w:lang w:val="en-GB"/>
        </w:rPr>
        <w:t xml:space="preserve">), while others may </w:t>
      </w:r>
      <w:r w:rsidR="003C78F2">
        <w:rPr>
          <w:rFonts w:ascii="Arial" w:hAnsi="Arial" w:cs="Arial"/>
          <w:sz w:val="22"/>
          <w:szCs w:val="22"/>
          <w:lang w:val="en-GB"/>
        </w:rPr>
        <w:t>have reached</w:t>
      </w:r>
      <w:r w:rsidR="001D2C01" w:rsidRPr="00762B40">
        <w:rPr>
          <w:rFonts w:ascii="Arial" w:hAnsi="Arial" w:cs="Arial"/>
          <w:sz w:val="22"/>
          <w:szCs w:val="22"/>
          <w:lang w:val="en-GB"/>
        </w:rPr>
        <w:t xml:space="preserve"> a breakpoint after this </w:t>
      </w:r>
      <w:r w:rsidR="007675DA" w:rsidRPr="00762B40">
        <w:rPr>
          <w:rFonts w:ascii="Arial" w:hAnsi="Arial" w:cs="Arial"/>
          <w:sz w:val="22"/>
          <w:szCs w:val="22"/>
          <w:lang w:val="en-GB"/>
        </w:rPr>
        <w:t>six-year</w:t>
      </w:r>
      <w:r w:rsidR="001D2C01" w:rsidRPr="00762B40">
        <w:rPr>
          <w:rFonts w:ascii="Arial" w:hAnsi="Arial" w:cs="Arial"/>
          <w:sz w:val="22"/>
          <w:szCs w:val="22"/>
          <w:lang w:val="en-GB"/>
        </w:rPr>
        <w:t xml:space="preserve"> lag, an idea that will be explored in the next section. </w:t>
      </w:r>
      <w:r w:rsidR="003C78F2">
        <w:rPr>
          <w:rFonts w:ascii="Arial" w:hAnsi="Arial" w:cs="Arial"/>
          <w:sz w:val="22"/>
          <w:szCs w:val="22"/>
          <w:lang w:val="en-GB"/>
        </w:rPr>
        <w:t>From my data, it is evident that IAL cover change is more directly associated with the time period directly following EUA, rather than six years further on.</w:t>
      </w:r>
    </w:p>
    <w:p w14:paraId="57A6377F" w14:textId="413D0E20" w:rsidR="0027279D" w:rsidRDefault="0027279D" w:rsidP="00634517">
      <w:pPr>
        <w:spacing w:line="360" w:lineRule="auto"/>
        <w:rPr>
          <w:rFonts w:ascii="Arial" w:hAnsi="Arial" w:cs="Arial"/>
          <w:sz w:val="24"/>
          <w:szCs w:val="24"/>
          <w:lang w:val="en-GB"/>
        </w:rPr>
      </w:pPr>
    </w:p>
    <w:p w14:paraId="5E53C80D" w14:textId="4F2E802D" w:rsidR="003C78F2" w:rsidRDefault="003C78F2" w:rsidP="00634517">
      <w:pPr>
        <w:spacing w:line="360" w:lineRule="auto"/>
        <w:rPr>
          <w:rFonts w:ascii="Arial" w:hAnsi="Arial" w:cs="Arial"/>
          <w:sz w:val="24"/>
          <w:szCs w:val="24"/>
          <w:lang w:val="en-GB"/>
        </w:rPr>
      </w:pPr>
    </w:p>
    <w:p w14:paraId="45F815F0" w14:textId="596E7EFD" w:rsidR="003C78F2" w:rsidRDefault="003C78F2" w:rsidP="00634517">
      <w:pPr>
        <w:spacing w:line="360" w:lineRule="auto"/>
        <w:rPr>
          <w:rFonts w:ascii="Arial" w:hAnsi="Arial" w:cs="Arial"/>
          <w:sz w:val="24"/>
          <w:szCs w:val="24"/>
          <w:lang w:val="en-GB"/>
        </w:rPr>
      </w:pPr>
    </w:p>
    <w:p w14:paraId="7F0A91D7" w14:textId="77777777" w:rsidR="003C78F2" w:rsidRPr="00762B40" w:rsidRDefault="003C78F2" w:rsidP="00634517">
      <w:pPr>
        <w:spacing w:line="360" w:lineRule="auto"/>
        <w:rPr>
          <w:rFonts w:ascii="Arial" w:hAnsi="Arial" w:cs="Arial"/>
          <w:sz w:val="24"/>
          <w:szCs w:val="24"/>
          <w:lang w:val="en-GB"/>
        </w:rPr>
      </w:pPr>
    </w:p>
    <w:p w14:paraId="44D2CC55" w14:textId="321EA1C9" w:rsidR="0027279D" w:rsidRPr="00762B40" w:rsidRDefault="0027279D" w:rsidP="00634517">
      <w:pPr>
        <w:spacing w:line="360" w:lineRule="auto"/>
        <w:rPr>
          <w:rFonts w:ascii="Arial" w:hAnsi="Arial" w:cs="Arial"/>
          <w:b/>
          <w:sz w:val="22"/>
          <w:szCs w:val="22"/>
          <w:lang w:val="en-GB"/>
        </w:rPr>
      </w:pPr>
      <w:r w:rsidRPr="00762B40">
        <w:rPr>
          <w:rFonts w:ascii="Arial" w:hAnsi="Arial" w:cs="Arial"/>
          <w:b/>
          <w:sz w:val="22"/>
          <w:szCs w:val="22"/>
          <w:lang w:val="en-GB"/>
        </w:rPr>
        <w:lastRenderedPageBreak/>
        <w:t>4.3.3 Breakpoints</w:t>
      </w:r>
    </w:p>
    <w:p w14:paraId="35A8A0FA" w14:textId="50520E72" w:rsidR="003C78F2" w:rsidRDefault="00853EF2" w:rsidP="00634517">
      <w:pPr>
        <w:spacing w:line="360" w:lineRule="auto"/>
        <w:rPr>
          <w:rFonts w:ascii="Arial" w:hAnsi="Arial" w:cs="Arial"/>
          <w:sz w:val="22"/>
          <w:szCs w:val="22"/>
          <w:lang w:val="en-GB"/>
        </w:rPr>
      </w:pPr>
      <w:r w:rsidRPr="00762B40">
        <w:rPr>
          <w:rFonts w:ascii="Arial" w:hAnsi="Arial" w:cs="Arial"/>
          <w:sz w:val="22"/>
          <w:szCs w:val="22"/>
          <w:lang w:val="en-GB"/>
        </w:rPr>
        <w:t xml:space="preserve">When conducting a </w:t>
      </w:r>
      <w:r w:rsidR="00416EDC" w:rsidRPr="00762B40">
        <w:rPr>
          <w:rFonts w:ascii="Arial" w:hAnsi="Arial" w:cs="Arial"/>
          <w:sz w:val="22"/>
          <w:szCs w:val="22"/>
          <w:lang w:val="en-GB"/>
        </w:rPr>
        <w:t>segmentation analysis</w:t>
      </w:r>
      <w:r w:rsidRPr="00762B40">
        <w:rPr>
          <w:rFonts w:ascii="Arial" w:hAnsi="Arial" w:cs="Arial"/>
          <w:sz w:val="22"/>
          <w:szCs w:val="22"/>
          <w:lang w:val="en-GB"/>
        </w:rPr>
        <w:t xml:space="preserve">, the model </w:t>
      </w:r>
      <w:r w:rsidR="00787C93" w:rsidRPr="00762B40">
        <w:rPr>
          <w:rFonts w:ascii="Arial" w:hAnsi="Arial" w:cs="Arial"/>
          <w:sz w:val="22"/>
          <w:szCs w:val="22"/>
          <w:lang w:val="en-GB"/>
        </w:rPr>
        <w:t xml:space="preserve">fits a specified number of turning points to both uncover change patterns, as well as smooth fluctuations seen in the data. By creating a new, flattened model, the more general pattern of LUC can be determined. </w:t>
      </w:r>
    </w:p>
    <w:p w14:paraId="77011CED" w14:textId="1CFD779D" w:rsidR="003C78F2" w:rsidRDefault="003C78F2" w:rsidP="00634517">
      <w:pPr>
        <w:spacing w:line="360" w:lineRule="auto"/>
        <w:rPr>
          <w:rFonts w:ascii="Arial" w:hAnsi="Arial" w:cs="Arial"/>
          <w:sz w:val="22"/>
          <w:szCs w:val="22"/>
          <w:lang w:val="en-GB"/>
        </w:rPr>
      </w:pPr>
    </w:p>
    <w:p w14:paraId="42E2913C" w14:textId="7DE0D00C" w:rsidR="003C78F2" w:rsidRPr="003C78F2" w:rsidRDefault="003C78F2" w:rsidP="00634517">
      <w:pPr>
        <w:spacing w:line="360" w:lineRule="auto"/>
        <w:rPr>
          <w:rFonts w:ascii="Arial" w:hAnsi="Arial" w:cs="Arial"/>
          <w:i/>
          <w:sz w:val="22"/>
          <w:szCs w:val="22"/>
          <w:lang w:val="en-GB"/>
        </w:rPr>
      </w:pPr>
      <w:r>
        <w:rPr>
          <w:rFonts w:ascii="Arial" w:hAnsi="Arial" w:cs="Arial"/>
          <w:i/>
          <w:sz w:val="22"/>
          <w:szCs w:val="22"/>
          <w:lang w:val="en-GB"/>
        </w:rPr>
        <w:t xml:space="preserve">Abandoned agricultural land </w:t>
      </w:r>
      <w:r w:rsidR="006301A3">
        <w:rPr>
          <w:rFonts w:ascii="Arial" w:hAnsi="Arial" w:cs="Arial"/>
          <w:i/>
          <w:sz w:val="22"/>
          <w:szCs w:val="22"/>
          <w:lang w:val="en-GB"/>
        </w:rPr>
        <w:t xml:space="preserve">cover change </w:t>
      </w:r>
      <w:r>
        <w:rPr>
          <w:rFonts w:ascii="Arial" w:hAnsi="Arial" w:cs="Arial"/>
          <w:i/>
          <w:sz w:val="22"/>
          <w:szCs w:val="22"/>
          <w:lang w:val="en-GB"/>
        </w:rPr>
        <w:t>exhibited trends not previously found</w:t>
      </w:r>
    </w:p>
    <w:p w14:paraId="55EC5F82" w14:textId="6F5FA257" w:rsidR="003C78F2" w:rsidRDefault="003C78F2" w:rsidP="00634517">
      <w:pPr>
        <w:spacing w:line="360" w:lineRule="auto"/>
        <w:rPr>
          <w:rFonts w:ascii="Arial" w:hAnsi="Arial" w:cs="Arial"/>
          <w:sz w:val="22"/>
          <w:szCs w:val="22"/>
          <w:lang w:val="en-GB"/>
        </w:rPr>
      </w:pPr>
      <w:r w:rsidRPr="00762B40">
        <w:rPr>
          <w:rFonts w:ascii="Arial" w:hAnsi="Arial" w:cs="Arial"/>
          <w:sz w:val="22"/>
          <w:szCs w:val="22"/>
          <w:lang w:val="en-GB"/>
        </w:rPr>
        <w:t xml:space="preserve">For </w:t>
      </w:r>
      <w:r>
        <w:rPr>
          <w:rFonts w:ascii="Arial" w:hAnsi="Arial" w:cs="Arial"/>
          <w:sz w:val="22"/>
          <w:szCs w:val="22"/>
          <w:lang w:val="en-GB"/>
        </w:rPr>
        <w:t>AAL change</w:t>
      </w:r>
      <w:r w:rsidRPr="00762B40">
        <w:rPr>
          <w:rFonts w:ascii="Arial" w:hAnsi="Arial" w:cs="Arial"/>
          <w:sz w:val="22"/>
          <w:szCs w:val="22"/>
          <w:lang w:val="en-GB"/>
        </w:rPr>
        <w:t xml:space="preserve">, a sharp decrease is noted at the ended of 1992, which is not a breakpoint noted by literature. It is probable that </w:t>
      </w:r>
      <w:r>
        <w:rPr>
          <w:rFonts w:ascii="Arial" w:hAnsi="Arial" w:cs="Arial"/>
          <w:sz w:val="22"/>
          <w:szCs w:val="22"/>
          <w:lang w:val="en-GB"/>
        </w:rPr>
        <w:t>AAL</w:t>
      </w:r>
      <w:r w:rsidRPr="00762B40">
        <w:rPr>
          <w:rFonts w:ascii="Arial" w:hAnsi="Arial" w:cs="Arial"/>
          <w:sz w:val="22"/>
          <w:szCs w:val="22"/>
          <w:lang w:val="en-GB"/>
        </w:rPr>
        <w:t xml:space="preserve"> increased in the lead up to SUC, as noted by </w:t>
      </w:r>
      <w:r w:rsidRPr="00762B40">
        <w:rPr>
          <w:rFonts w:ascii="Arial" w:hAnsi="Arial" w:cs="Arial"/>
          <w:sz w:val="22"/>
          <w:szCs w:val="22"/>
          <w:lang w:val="en-GB"/>
        </w:rPr>
        <w:fldChar w:fldCharType="begin"/>
      </w:r>
      <w:r w:rsidRPr="00762B40">
        <w:rPr>
          <w:rFonts w:ascii="Arial" w:hAnsi="Arial" w:cs="Arial"/>
          <w:sz w:val="22"/>
          <w:szCs w:val="22"/>
          <w:lang w:val="en-GB"/>
        </w:rPr>
        <w:instrText xml:space="preserve"> ADDIN ZOTERO_ITEM CSL_CITATION {"citationID":"wOqCOYvc","properties":{"formattedCitation":"(Vanwambeke {\\i{}et al.}, 2012)","plainCitation":"(Vanwambeke et al., 2012)","dontUpdate":true,"noteIndex":0},"citationItems":[{"id":407,"uris":["http://zotero.org/users/5200241/items/VXP9P7YL"],"uri":["http://zotero.org/users/5200241/items/VXP9P7YL"],"itemData":{"id":407,"type":"article-journal","title":"From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Pr="00762B40">
        <w:rPr>
          <w:rFonts w:ascii="Arial" w:hAnsi="Arial" w:cs="Arial"/>
          <w:sz w:val="22"/>
          <w:szCs w:val="22"/>
          <w:lang w:val="en-GB"/>
        </w:rPr>
        <w:fldChar w:fldCharType="separate"/>
      </w:r>
      <w:r w:rsidRPr="00762B40">
        <w:rPr>
          <w:rFonts w:ascii="Arial" w:hAnsi="Arial" w:cs="Arial"/>
          <w:sz w:val="22"/>
          <w:lang w:val="en-GB"/>
        </w:rPr>
        <w:t xml:space="preserve">Vanwambeke </w:t>
      </w:r>
      <w:r w:rsidRPr="00762B40">
        <w:rPr>
          <w:rFonts w:ascii="Arial" w:hAnsi="Arial" w:cs="Arial"/>
          <w:i/>
          <w:iCs/>
          <w:sz w:val="22"/>
          <w:lang w:val="en-GB"/>
        </w:rPr>
        <w:t>et al.</w:t>
      </w:r>
      <w:r w:rsidRPr="00762B40">
        <w:rPr>
          <w:rFonts w:ascii="Arial" w:hAnsi="Arial" w:cs="Arial"/>
          <w:sz w:val="22"/>
          <w:lang w:val="en-GB"/>
        </w:rPr>
        <w:t xml:space="preserve"> (2012)</w:t>
      </w:r>
      <w:r w:rsidRPr="00762B40">
        <w:rPr>
          <w:rFonts w:ascii="Arial" w:hAnsi="Arial" w:cs="Arial"/>
          <w:sz w:val="22"/>
          <w:szCs w:val="22"/>
          <w:lang w:val="en-GB"/>
        </w:rPr>
        <w:fldChar w:fldCharType="end"/>
      </w:r>
      <w:r w:rsidRPr="00762B40">
        <w:rPr>
          <w:rFonts w:ascii="Arial" w:hAnsi="Arial" w:cs="Arial"/>
          <w:sz w:val="22"/>
          <w:szCs w:val="22"/>
          <w:lang w:val="en-GB"/>
        </w:rPr>
        <w:t xml:space="preserve">. However, it is unclear why </w:t>
      </w:r>
      <w:r>
        <w:rPr>
          <w:rFonts w:ascii="Arial" w:hAnsi="Arial" w:cs="Arial"/>
          <w:sz w:val="22"/>
          <w:szCs w:val="22"/>
          <w:lang w:val="en-GB"/>
        </w:rPr>
        <w:t>AAL</w:t>
      </w:r>
      <w:r w:rsidRPr="00762B40">
        <w:rPr>
          <w:rFonts w:ascii="Arial" w:hAnsi="Arial" w:cs="Arial"/>
          <w:sz w:val="22"/>
          <w:szCs w:val="22"/>
          <w:lang w:val="en-GB"/>
        </w:rPr>
        <w:t xml:space="preserve"> coverage would decrease slightly following SUC. One potential explanation would be the decrease of </w:t>
      </w:r>
      <w:r>
        <w:rPr>
          <w:rFonts w:ascii="Arial" w:hAnsi="Arial" w:cs="Arial"/>
          <w:sz w:val="22"/>
          <w:szCs w:val="22"/>
          <w:lang w:val="en-GB"/>
        </w:rPr>
        <w:t>IAL</w:t>
      </w:r>
      <w:r w:rsidRPr="00762B40">
        <w:rPr>
          <w:rFonts w:ascii="Arial" w:hAnsi="Arial" w:cs="Arial"/>
          <w:sz w:val="22"/>
          <w:szCs w:val="22"/>
          <w:lang w:val="en-GB"/>
        </w:rPr>
        <w:t xml:space="preserve">, turning quickly to </w:t>
      </w:r>
      <w:r>
        <w:rPr>
          <w:rFonts w:ascii="Arial" w:hAnsi="Arial" w:cs="Arial"/>
          <w:sz w:val="22"/>
          <w:szCs w:val="22"/>
          <w:lang w:val="en-GB"/>
        </w:rPr>
        <w:t>AAL</w:t>
      </w:r>
      <w:r w:rsidRPr="00762B40">
        <w:rPr>
          <w:rFonts w:ascii="Arial" w:hAnsi="Arial" w:cs="Arial"/>
          <w:sz w:val="22"/>
          <w:szCs w:val="22"/>
          <w:lang w:val="en-GB"/>
        </w:rPr>
        <w:t xml:space="preserve"> to then be up taken immediately by farmers interested in forestry to gain quick income for clear-cutting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{"citationID":"V4JpThQt","properties":{"formattedCitation":"(Gutman &amp; Radeloff, 2017)","plainCitation":"(Gutman &amp; Radeloff, 2017)","noteIndex":0},"citationItems":[{"id":472,"uris":["http://zotero.org/users/5200241/items/ISM6R6H6"],"uri":["http://zotero.org/users/5200241/items/ISM6R6H6"],"itemData":{"id":472,"type":"book","title":"Land-Cover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Pr="00762B40">
        <w:rPr>
          <w:rFonts w:ascii="Arial" w:hAnsi="Arial" w:cs="Arial"/>
          <w:sz w:val="22"/>
          <w:szCs w:val="22"/>
          <w:lang w:val="en-GB"/>
        </w:rPr>
        <w:fldChar w:fldCharType="separate"/>
      </w:r>
      <w:r>
        <w:rPr>
          <w:rFonts w:ascii="Arial" w:hAnsi="Arial" w:cs="Arial"/>
          <w:noProof/>
          <w:sz w:val="22"/>
          <w:szCs w:val="22"/>
          <w:lang w:val="en-GB"/>
        </w:rPr>
        <w:t>(Gutman &amp; Radeloff, 2017)</w:t>
      </w:r>
      <w:r w:rsidRPr="00762B40">
        <w:rPr>
          <w:rFonts w:ascii="Arial" w:hAnsi="Arial" w:cs="Arial"/>
          <w:sz w:val="22"/>
          <w:szCs w:val="22"/>
          <w:lang w:val="en-GB"/>
        </w:rPr>
        <w:fldChar w:fldCharType="end"/>
      </w:r>
      <w:r w:rsidRPr="00762B40">
        <w:rPr>
          <w:rFonts w:ascii="Arial" w:hAnsi="Arial" w:cs="Arial"/>
          <w:sz w:val="22"/>
          <w:szCs w:val="22"/>
          <w:lang w:val="en-GB"/>
        </w:rPr>
        <w:t xml:space="preserve">. An alternative to that would be the maintenance of </w:t>
      </w:r>
      <w:r>
        <w:rPr>
          <w:rFonts w:ascii="Arial" w:hAnsi="Arial" w:cs="Arial"/>
          <w:sz w:val="22"/>
          <w:szCs w:val="22"/>
          <w:lang w:val="en-GB"/>
        </w:rPr>
        <w:t>IAL</w:t>
      </w:r>
      <w:r w:rsidRPr="00762B40">
        <w:rPr>
          <w:rFonts w:ascii="Arial" w:hAnsi="Arial" w:cs="Arial"/>
          <w:sz w:val="22"/>
          <w:szCs w:val="22"/>
          <w:lang w:val="en-GB"/>
        </w:rPr>
        <w:t xml:space="preserve"> in some areas on previously </w:t>
      </w:r>
      <w:r>
        <w:rPr>
          <w:rFonts w:ascii="Arial" w:hAnsi="Arial" w:cs="Arial"/>
          <w:sz w:val="22"/>
          <w:szCs w:val="22"/>
          <w:lang w:val="en-GB"/>
        </w:rPr>
        <w:t>AAL</w:t>
      </w:r>
      <w:r w:rsidRPr="00762B40">
        <w:rPr>
          <w:rFonts w:ascii="Arial" w:hAnsi="Arial" w:cs="Arial"/>
          <w:sz w:val="22"/>
          <w:szCs w:val="22"/>
          <w:lang w:val="en-GB"/>
        </w:rPr>
        <w:t xml:space="preserve">, owing to the opinion that continuing large-scale agriculture increases productivity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{"citationID":"SRtbe9yW","properties":{"formattedCitation":"(Osborne &amp; Trueblood, 2002)","plainCitation":"(Osborne &amp; Trueblood, 2002)","noteIndex":0},"citationItems":[{"id":475,"uris":["http://zotero.org/users/5200241/items/LTVEQ5U5"],"uri":["http://zotero.org/users/5200241/items/LTVEQ5U5"],"itemData":{"id":475,"type":"report","title":"Agricultural Productivity and Efficiency in Russia and Ukraine Building on a Decade of Reform","publisher":"Economic Research Service/USDA","author":[{"family":"Osborne","given":"Stefan"},{"family":"Trueblood","given":"Michael A."}],"issued":{"date-parts":[["2002"]]}}}],"schema":"https://github.com/citation-style-language/schema/raw/master/csl-citation.json"} </w:instrText>
      </w:r>
      <w:r w:rsidRPr="00762B40">
        <w:rPr>
          <w:rFonts w:ascii="Arial" w:hAnsi="Arial" w:cs="Arial"/>
          <w:sz w:val="22"/>
          <w:szCs w:val="22"/>
          <w:lang w:val="en-GB"/>
        </w:rPr>
        <w:fldChar w:fldCharType="separate"/>
      </w:r>
      <w:r>
        <w:rPr>
          <w:rFonts w:ascii="Arial" w:hAnsi="Arial" w:cs="Arial"/>
          <w:noProof/>
          <w:sz w:val="22"/>
          <w:szCs w:val="22"/>
          <w:lang w:val="en-GB"/>
        </w:rPr>
        <w:t>(Osborne &amp; Trueblood, 2002)</w:t>
      </w:r>
      <w:r w:rsidRPr="00762B40">
        <w:rPr>
          <w:rFonts w:ascii="Arial" w:hAnsi="Arial" w:cs="Arial"/>
          <w:sz w:val="22"/>
          <w:szCs w:val="22"/>
          <w:lang w:val="en-GB"/>
        </w:rPr>
        <w:fldChar w:fldCharType="end"/>
      </w:r>
      <w:r w:rsidRPr="00762B40">
        <w:rPr>
          <w:rFonts w:ascii="Arial" w:hAnsi="Arial" w:cs="Arial"/>
          <w:sz w:val="22"/>
          <w:szCs w:val="22"/>
          <w:lang w:val="en-GB"/>
        </w:rPr>
        <w:t xml:space="preserve">. The intricacies of abandoned LUC on a yearly basis have yet to be effectively determined, so this slight decrease may avail a new pattern. </w:t>
      </w:r>
      <w:r>
        <w:rPr>
          <w:rFonts w:ascii="Arial" w:hAnsi="Arial" w:cs="Arial"/>
          <w:sz w:val="22"/>
          <w:szCs w:val="22"/>
          <w:lang w:val="en-GB"/>
        </w:rPr>
        <w:t xml:space="preserve">However, classification accuracy and comparison would need to be completed before a new pattern is confirmed. </w:t>
      </w:r>
      <w:r w:rsidRPr="00762B40">
        <w:rPr>
          <w:rFonts w:ascii="Arial" w:hAnsi="Arial" w:cs="Arial"/>
          <w:sz w:val="22"/>
          <w:szCs w:val="22"/>
          <w:lang w:val="en-GB"/>
        </w:rPr>
        <w:t xml:space="preserve">Following 1994, a steady increase in </w:t>
      </w:r>
      <w:r>
        <w:rPr>
          <w:rFonts w:ascii="Arial" w:hAnsi="Arial" w:cs="Arial"/>
          <w:sz w:val="22"/>
          <w:szCs w:val="22"/>
          <w:lang w:val="en-GB"/>
        </w:rPr>
        <w:t>AAL</w:t>
      </w:r>
      <w:r w:rsidRPr="00762B40">
        <w:rPr>
          <w:rFonts w:ascii="Arial" w:hAnsi="Arial" w:cs="Arial"/>
          <w:sz w:val="22"/>
          <w:szCs w:val="22"/>
          <w:lang w:val="en-GB"/>
        </w:rPr>
        <w:t xml:space="preserve"> was seen, which is well supported by literature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{"citationID":"M2hhbDzZ","properties":{"formattedCitation":"(Ioffe {\\i{}et al.}, 2004; Prishchepov {\\i{}et al.}, 2012a; Gutman &amp; Radeloff, 2017)","plainCitation":"(Ioffe et al., 2004; Prishchepov et al., 2012a; Gutman &amp; Radeloff, 2017)","noteIndex":0},"citationItems":[{"id":479,"uris":["http://zotero.org/users/5200241/items/N2FM4TWW"],"uri":["http://zotero.org/users/5200241/items/N2FM4TWW"],"itemData":{"id":479,"type":"article-journal","title":"From Spatial Continuity to Fragmentation: The Case of Russian Farming","container-title":"Annals of the Association of American Geographers","page":"913-943","volume":"94","issue":"4","source":"Zotero","language":"en","author":[{"family":"Ioffe","given":"Grigory"},{"family":"Nefedova","given":"Tatyana"},{"family":"Zaslavsky","given":"Ilya"}],"issued":{"date-parts":[["2004"]]}}},{"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Pr="00762B40">
        <w:rPr>
          <w:rFonts w:ascii="Arial" w:hAnsi="Arial" w:cs="Arial"/>
          <w:sz w:val="22"/>
          <w:szCs w:val="22"/>
          <w:lang w:val="en-GB"/>
        </w:rPr>
        <w:fldChar w:fldCharType="separate"/>
      </w:r>
      <w:r w:rsidRPr="00E13596">
        <w:rPr>
          <w:rFonts w:ascii="Arial" w:hAnsi="Arial" w:cs="Arial"/>
          <w:sz w:val="22"/>
        </w:rPr>
        <w:t xml:space="preserve">(Ioffe </w:t>
      </w:r>
      <w:r w:rsidRPr="00E13596">
        <w:rPr>
          <w:rFonts w:ascii="Arial" w:hAnsi="Arial" w:cs="Arial"/>
          <w:i/>
          <w:iCs/>
          <w:sz w:val="22"/>
        </w:rPr>
        <w:t>et al.</w:t>
      </w:r>
      <w:r w:rsidRPr="00E13596">
        <w:rPr>
          <w:rFonts w:ascii="Arial" w:hAnsi="Arial" w:cs="Arial"/>
          <w:sz w:val="22"/>
        </w:rPr>
        <w:t xml:space="preserve">, 2004; Prishchepov </w:t>
      </w:r>
      <w:r w:rsidRPr="00E13596">
        <w:rPr>
          <w:rFonts w:ascii="Arial" w:hAnsi="Arial" w:cs="Arial"/>
          <w:i/>
          <w:iCs/>
          <w:sz w:val="22"/>
        </w:rPr>
        <w:t>et al.</w:t>
      </w:r>
      <w:r w:rsidRPr="00E13596">
        <w:rPr>
          <w:rFonts w:ascii="Arial" w:hAnsi="Arial" w:cs="Arial"/>
          <w:sz w:val="22"/>
        </w:rPr>
        <w:t>, 2012a; Gutman &amp; Radeloff, 2017)</w:t>
      </w:r>
      <w:r w:rsidRPr="00762B40">
        <w:rPr>
          <w:rFonts w:ascii="Arial" w:hAnsi="Arial" w:cs="Arial"/>
          <w:sz w:val="22"/>
          <w:szCs w:val="22"/>
          <w:lang w:val="en-GB"/>
        </w:rPr>
        <w:fldChar w:fldCharType="end"/>
      </w:r>
      <w:r w:rsidRPr="00762B40">
        <w:rPr>
          <w:rFonts w:ascii="Arial" w:hAnsi="Arial" w:cs="Arial"/>
          <w:sz w:val="22"/>
          <w:szCs w:val="22"/>
          <w:lang w:val="en-GB"/>
        </w:rPr>
        <w:t xml:space="preserve">. No clear breakpoint was observed around the time of EUA, implying that it had little effect on </w:t>
      </w:r>
      <w:r>
        <w:rPr>
          <w:rFonts w:ascii="Arial" w:hAnsi="Arial" w:cs="Arial"/>
          <w:sz w:val="22"/>
          <w:szCs w:val="22"/>
          <w:lang w:val="en-GB"/>
        </w:rPr>
        <w:t>AAL</w:t>
      </w:r>
      <w:r w:rsidRPr="00762B40">
        <w:rPr>
          <w:rFonts w:ascii="Arial" w:hAnsi="Arial" w:cs="Arial"/>
          <w:sz w:val="22"/>
          <w:szCs w:val="22"/>
          <w:lang w:val="en-GB"/>
        </w:rPr>
        <w:t xml:space="preserve"> cover</w:t>
      </w:r>
      <w:r>
        <w:rPr>
          <w:rFonts w:ascii="Arial" w:hAnsi="Arial" w:cs="Arial"/>
          <w:sz w:val="22"/>
          <w:szCs w:val="22"/>
          <w:lang w:val="en-GB"/>
        </w:rPr>
        <w:t xml:space="preserve">. The trend of AAL </w:t>
      </w:r>
      <w:r w:rsidR="006301A3">
        <w:rPr>
          <w:rFonts w:ascii="Arial" w:hAnsi="Arial" w:cs="Arial"/>
          <w:sz w:val="22"/>
          <w:szCs w:val="22"/>
          <w:lang w:val="en-GB"/>
        </w:rPr>
        <w:t xml:space="preserve">change </w:t>
      </w:r>
      <w:r>
        <w:rPr>
          <w:rFonts w:ascii="Arial" w:hAnsi="Arial" w:cs="Arial"/>
          <w:sz w:val="22"/>
          <w:szCs w:val="22"/>
          <w:lang w:val="en-GB"/>
        </w:rPr>
        <w:t>seen is not well supported by literature, owing most likely to classification error, with a slight potential for a new pattern to be discovered.</w:t>
      </w:r>
    </w:p>
    <w:p w14:paraId="70DBF735" w14:textId="77777777" w:rsidR="003C78F2" w:rsidRDefault="003C78F2" w:rsidP="00634517">
      <w:pPr>
        <w:spacing w:line="360" w:lineRule="auto"/>
        <w:rPr>
          <w:rFonts w:ascii="Arial" w:hAnsi="Arial" w:cs="Arial"/>
          <w:sz w:val="22"/>
          <w:szCs w:val="22"/>
          <w:lang w:val="en-GB"/>
        </w:rPr>
      </w:pPr>
    </w:p>
    <w:p w14:paraId="54CFC172" w14:textId="7FCA8846" w:rsidR="003C78F2" w:rsidRPr="003C78F2" w:rsidRDefault="003C78F2" w:rsidP="00634517">
      <w:pPr>
        <w:spacing w:line="360" w:lineRule="auto"/>
        <w:rPr>
          <w:rFonts w:ascii="Arial" w:hAnsi="Arial" w:cs="Arial"/>
          <w:i/>
          <w:sz w:val="22"/>
          <w:szCs w:val="22"/>
          <w:lang w:val="en-GB"/>
        </w:rPr>
      </w:pPr>
      <w:r>
        <w:rPr>
          <w:rFonts w:ascii="Arial" w:hAnsi="Arial" w:cs="Arial"/>
          <w:i/>
          <w:sz w:val="22"/>
          <w:szCs w:val="22"/>
          <w:lang w:val="en-GB"/>
        </w:rPr>
        <w:t>Intensive agricultural land</w:t>
      </w:r>
      <w:r w:rsidR="006301A3">
        <w:rPr>
          <w:rFonts w:ascii="Arial" w:hAnsi="Arial" w:cs="Arial"/>
          <w:i/>
          <w:sz w:val="22"/>
          <w:szCs w:val="22"/>
          <w:lang w:val="en-GB"/>
        </w:rPr>
        <w:t xml:space="preserve"> cover</w:t>
      </w:r>
      <w:r>
        <w:rPr>
          <w:rFonts w:ascii="Arial" w:hAnsi="Arial" w:cs="Arial"/>
          <w:i/>
          <w:sz w:val="22"/>
          <w:szCs w:val="22"/>
          <w:lang w:val="en-GB"/>
        </w:rPr>
        <w:t xml:space="preserve"> </w:t>
      </w:r>
      <w:proofErr w:type="gramStart"/>
      <w:r>
        <w:rPr>
          <w:rFonts w:ascii="Arial" w:hAnsi="Arial" w:cs="Arial"/>
          <w:i/>
          <w:sz w:val="22"/>
          <w:szCs w:val="22"/>
          <w:lang w:val="en-GB"/>
        </w:rPr>
        <w:t>change</w:t>
      </w:r>
      <w:proofErr w:type="gramEnd"/>
      <w:r w:rsidR="006301A3">
        <w:rPr>
          <w:rFonts w:ascii="Arial" w:hAnsi="Arial" w:cs="Arial"/>
          <w:i/>
          <w:sz w:val="22"/>
          <w:szCs w:val="22"/>
          <w:lang w:val="en-GB"/>
        </w:rPr>
        <w:t xml:space="preserve"> </w:t>
      </w:r>
      <w:r>
        <w:rPr>
          <w:rFonts w:ascii="Arial" w:hAnsi="Arial" w:cs="Arial"/>
          <w:i/>
          <w:sz w:val="22"/>
          <w:szCs w:val="22"/>
          <w:lang w:val="en-GB"/>
        </w:rPr>
        <w:t>exhibited trends found in previous studies</w:t>
      </w:r>
    </w:p>
    <w:p w14:paraId="4794E8EA" w14:textId="087FB749" w:rsidR="00E32B01" w:rsidRPr="00762B40" w:rsidRDefault="00787C93" w:rsidP="00634517">
      <w:pPr>
        <w:spacing w:line="360" w:lineRule="auto"/>
        <w:rPr>
          <w:rFonts w:ascii="Arial" w:hAnsi="Arial" w:cs="Arial"/>
          <w:sz w:val="22"/>
          <w:szCs w:val="22"/>
          <w:lang w:val="en-GB"/>
        </w:rPr>
      </w:pPr>
      <w:r w:rsidRPr="00762B40">
        <w:rPr>
          <w:rFonts w:ascii="Arial" w:hAnsi="Arial" w:cs="Arial"/>
          <w:sz w:val="22"/>
          <w:szCs w:val="22"/>
          <w:lang w:val="en-GB"/>
        </w:rPr>
        <w:t xml:space="preserve">For </w:t>
      </w:r>
      <w:r w:rsidR="003C78F2">
        <w:rPr>
          <w:rFonts w:ascii="Arial" w:hAnsi="Arial" w:cs="Arial"/>
          <w:sz w:val="22"/>
          <w:szCs w:val="22"/>
          <w:lang w:val="en-GB"/>
        </w:rPr>
        <w:t>IAL change,</w:t>
      </w:r>
      <w:r w:rsidRPr="00762B40">
        <w:rPr>
          <w:rFonts w:ascii="Arial" w:hAnsi="Arial" w:cs="Arial"/>
          <w:sz w:val="22"/>
          <w:szCs w:val="22"/>
          <w:lang w:val="en-GB"/>
        </w:rPr>
        <w:t xml:space="preserve"> segmentation analysis indicated a steady decrease in coverage until 2002, where the lowest quantity was reached.</w:t>
      </w:r>
      <w:r w:rsidR="00294D19" w:rsidRPr="00762B40">
        <w:rPr>
          <w:rFonts w:ascii="Arial" w:hAnsi="Arial" w:cs="Arial"/>
          <w:sz w:val="22"/>
          <w:szCs w:val="22"/>
          <w:lang w:val="en-GB"/>
        </w:rPr>
        <w:t xml:space="preserve"> A decreasing trend following SUC more closely matches results seen by similar studies </w:t>
      </w:r>
      <w:r w:rsidR="00294D19"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{"citationID":"tS7DRVOY","properties":{"formattedCitation":"(Prishchepov {\\i{}et al.}, 2012a; Vanwambeke {\\i{}et al.}, 2012)","plainCitation":"(Prishchepov et al., 2012a;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294D19" w:rsidRPr="00762B40">
        <w:rPr>
          <w:rFonts w:ascii="Arial" w:hAnsi="Arial" w:cs="Arial"/>
          <w:sz w:val="22"/>
          <w:szCs w:val="22"/>
          <w:lang w:val="en-GB"/>
        </w:rPr>
        <w:fldChar w:fldCharType="separate"/>
      </w:r>
      <w:r w:rsidR="00E13596" w:rsidRPr="00E13596">
        <w:rPr>
          <w:rFonts w:ascii="Arial" w:hAnsi="Arial" w:cs="Arial"/>
          <w:sz w:val="22"/>
        </w:rPr>
        <w:t xml:space="preserve">(Prishchepov </w:t>
      </w:r>
      <w:r w:rsidR="00E13596" w:rsidRPr="00E13596">
        <w:rPr>
          <w:rFonts w:ascii="Arial" w:hAnsi="Arial" w:cs="Arial"/>
          <w:i/>
          <w:iCs/>
          <w:sz w:val="22"/>
        </w:rPr>
        <w:t>et al.</w:t>
      </w:r>
      <w:r w:rsidR="00E13596" w:rsidRPr="00E13596">
        <w:rPr>
          <w:rFonts w:ascii="Arial" w:hAnsi="Arial" w:cs="Arial"/>
          <w:sz w:val="22"/>
        </w:rPr>
        <w:t xml:space="preserve">, 2012a; Vanwambeke </w:t>
      </w:r>
      <w:r w:rsidR="00E13596" w:rsidRPr="00E13596">
        <w:rPr>
          <w:rFonts w:ascii="Arial" w:hAnsi="Arial" w:cs="Arial"/>
          <w:i/>
          <w:iCs/>
          <w:sz w:val="22"/>
        </w:rPr>
        <w:t>et al.</w:t>
      </w:r>
      <w:r w:rsidR="00E13596" w:rsidRPr="00E13596">
        <w:rPr>
          <w:rFonts w:ascii="Arial" w:hAnsi="Arial" w:cs="Arial"/>
          <w:sz w:val="22"/>
        </w:rPr>
        <w:t>, 2012)</w:t>
      </w:r>
      <w:r w:rsidR="00294D19" w:rsidRPr="00762B40">
        <w:rPr>
          <w:rFonts w:ascii="Arial" w:hAnsi="Arial" w:cs="Arial"/>
          <w:sz w:val="22"/>
          <w:szCs w:val="22"/>
          <w:lang w:val="en-GB"/>
        </w:rPr>
        <w:fldChar w:fldCharType="end"/>
      </w:r>
      <w:r w:rsidR="00294D19" w:rsidRPr="00762B40">
        <w:rPr>
          <w:rFonts w:ascii="Arial" w:hAnsi="Arial" w:cs="Arial"/>
          <w:sz w:val="22"/>
          <w:szCs w:val="22"/>
          <w:lang w:val="en-GB"/>
        </w:rPr>
        <w:t>.</w:t>
      </w:r>
      <w:r w:rsidRPr="00762B40">
        <w:rPr>
          <w:rFonts w:ascii="Arial" w:hAnsi="Arial" w:cs="Arial"/>
          <w:sz w:val="22"/>
          <w:szCs w:val="22"/>
          <w:lang w:val="en-GB"/>
        </w:rPr>
        <w:t xml:space="preserve"> A sharp</w:t>
      </w:r>
      <w:r w:rsidR="00294D19" w:rsidRPr="00762B40">
        <w:rPr>
          <w:rFonts w:ascii="Arial" w:hAnsi="Arial" w:cs="Arial"/>
          <w:sz w:val="22"/>
          <w:szCs w:val="22"/>
          <w:lang w:val="en-GB"/>
        </w:rPr>
        <w:t xml:space="preserve"> </w:t>
      </w:r>
      <w:r w:rsidRPr="00762B40">
        <w:rPr>
          <w:rFonts w:ascii="Arial" w:hAnsi="Arial" w:cs="Arial"/>
          <w:sz w:val="22"/>
          <w:szCs w:val="22"/>
          <w:lang w:val="en-GB"/>
        </w:rPr>
        <w:t>increase followed until the next break point at 2004</w:t>
      </w:r>
      <w:r w:rsidR="00416EDC" w:rsidRPr="00762B40">
        <w:rPr>
          <w:rFonts w:ascii="Arial" w:hAnsi="Arial" w:cs="Arial"/>
          <w:sz w:val="22"/>
          <w:szCs w:val="22"/>
          <w:lang w:val="en-GB"/>
        </w:rPr>
        <w:t xml:space="preserve"> at </w:t>
      </w:r>
      <w:r w:rsidRPr="00762B40">
        <w:rPr>
          <w:rFonts w:ascii="Arial" w:hAnsi="Arial" w:cs="Arial"/>
          <w:sz w:val="22"/>
          <w:szCs w:val="22"/>
          <w:lang w:val="en-GB"/>
        </w:rPr>
        <w:t>which the rate of increase per year decreased.</w:t>
      </w:r>
      <w:r w:rsidR="00294D19" w:rsidRPr="00762B40">
        <w:rPr>
          <w:rFonts w:ascii="Arial" w:hAnsi="Arial" w:cs="Arial"/>
          <w:sz w:val="22"/>
          <w:szCs w:val="22"/>
          <w:lang w:val="en-GB"/>
        </w:rPr>
        <w:t xml:space="preserve"> A steady increase as Latvia</w:t>
      </w:r>
      <w:r w:rsidR="004D0EF6" w:rsidRPr="00762B40">
        <w:rPr>
          <w:rFonts w:ascii="Arial" w:hAnsi="Arial" w:cs="Arial"/>
          <w:sz w:val="22"/>
          <w:szCs w:val="22"/>
          <w:lang w:val="en-GB"/>
        </w:rPr>
        <w:t xml:space="preserve"> joins the EU and transitions</w:t>
      </w:r>
      <w:r w:rsidR="00294D19" w:rsidRPr="00762B40">
        <w:rPr>
          <w:rFonts w:ascii="Arial" w:hAnsi="Arial" w:cs="Arial"/>
          <w:sz w:val="22"/>
          <w:szCs w:val="22"/>
          <w:lang w:val="en-GB"/>
        </w:rPr>
        <w:t xml:space="preserve"> to a market-based economy aligns with motives to increase economical and agricultural output </w:t>
      </w:r>
      <w:r w:rsidR="00294D19"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{"citationID":"yhka7u5F","properties":{"formattedCitation":"(Csaki &amp; Jambor, 2009; Skribane &amp; Jekabsone, 2013)","plainCitation":"(Csaki &amp; Jambor, 2009; Skribane &amp; Jekabsone, 2013)","noteIndex":0},"citationItems":[{"id":195,"uris":["http://zotero.org/users/5200241/items/6VFC3Z4L"],"uri":["http://zotero.org/users/5200241/items/6VFC3Z4L"],"itemData":{"id":195,"type":"article-journal","title":"The Diversity of Effects of EU Membership on Agriculture in New Member States","page":"48","source":"Zotero","language":"en","author":[{"family":"Csaki","given":"C"},{"family":"Jambor","given":"A"}],"issued":{"date-parts":[["2009"]]}}},{"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directions.","language":"en","author":[{"family":"Skribane","given":"Irina"},{"family":"Jekabsone","given":"Sandra"}],"issued":{"date-parts":[["2013"]]}}}],"schema":"https://github.com/citation-style-language/schema/raw/master/csl-citation.json"} </w:instrText>
      </w:r>
      <w:r w:rsidR="00294D19" w:rsidRPr="00762B40">
        <w:rPr>
          <w:rFonts w:ascii="Arial" w:hAnsi="Arial" w:cs="Arial"/>
          <w:sz w:val="22"/>
          <w:szCs w:val="22"/>
          <w:lang w:val="en-GB"/>
        </w:rPr>
        <w:fldChar w:fldCharType="separate"/>
      </w:r>
      <w:r w:rsidR="00E13596">
        <w:rPr>
          <w:rFonts w:ascii="Arial" w:hAnsi="Arial" w:cs="Arial"/>
          <w:noProof/>
          <w:sz w:val="22"/>
          <w:szCs w:val="22"/>
          <w:lang w:val="en-GB"/>
        </w:rPr>
        <w:t>(Csaki &amp; Jambor, 2009; Skribane &amp; Jekabsone, 2013)</w:t>
      </w:r>
      <w:r w:rsidR="00294D19" w:rsidRPr="00762B40">
        <w:rPr>
          <w:rFonts w:ascii="Arial" w:hAnsi="Arial" w:cs="Arial"/>
          <w:sz w:val="22"/>
          <w:szCs w:val="22"/>
          <w:lang w:val="en-GB"/>
        </w:rPr>
        <w:fldChar w:fldCharType="end"/>
      </w:r>
      <w:r w:rsidR="00294D19" w:rsidRPr="00762B40">
        <w:rPr>
          <w:rFonts w:ascii="Arial" w:hAnsi="Arial" w:cs="Arial"/>
          <w:sz w:val="22"/>
          <w:szCs w:val="22"/>
          <w:lang w:val="en-GB"/>
        </w:rPr>
        <w:t>.</w:t>
      </w:r>
      <w:r w:rsidR="008708BE" w:rsidRPr="00762B40">
        <w:rPr>
          <w:rFonts w:ascii="Arial" w:hAnsi="Arial" w:cs="Arial"/>
          <w:sz w:val="22"/>
          <w:szCs w:val="22"/>
          <w:lang w:val="en-GB"/>
        </w:rPr>
        <w:t xml:space="preserve"> </w:t>
      </w:r>
      <w:r w:rsidR="006301A3">
        <w:rPr>
          <w:rFonts w:ascii="Arial" w:hAnsi="Arial" w:cs="Arial"/>
          <w:sz w:val="22"/>
          <w:szCs w:val="22"/>
          <w:lang w:val="en-GB"/>
        </w:rPr>
        <w:t>The fluctuations in IAL cover observed are documented and likely show a relationship between both SPE events.</w:t>
      </w:r>
    </w:p>
    <w:p w14:paraId="1655F116" w14:textId="388F5BF9" w:rsidR="00113F23" w:rsidRDefault="00113F23" w:rsidP="00634517">
      <w:pPr>
        <w:spacing w:line="360" w:lineRule="auto"/>
        <w:rPr>
          <w:rFonts w:ascii="Arial" w:hAnsi="Arial" w:cs="Arial"/>
          <w:b/>
          <w:sz w:val="22"/>
          <w:szCs w:val="22"/>
          <w:lang w:val="en-GB"/>
        </w:rPr>
      </w:pPr>
    </w:p>
    <w:p w14:paraId="6EC835FF" w14:textId="7819842E" w:rsidR="003C78F2" w:rsidRPr="006301A3" w:rsidRDefault="006301A3" w:rsidP="00634517">
      <w:pPr>
        <w:spacing w:line="360" w:lineRule="auto"/>
        <w:rPr>
          <w:rFonts w:ascii="Arial" w:hAnsi="Arial" w:cs="Arial"/>
          <w:i/>
          <w:sz w:val="22"/>
          <w:szCs w:val="22"/>
          <w:lang w:val="en-GB"/>
        </w:rPr>
      </w:pPr>
      <w:r>
        <w:rPr>
          <w:rFonts w:ascii="Arial" w:hAnsi="Arial" w:cs="Arial"/>
          <w:i/>
          <w:sz w:val="22"/>
          <w:szCs w:val="22"/>
          <w:lang w:val="en-GB"/>
        </w:rPr>
        <w:t xml:space="preserve">Extensive agricultural land cover </w:t>
      </w:r>
      <w:proofErr w:type="gramStart"/>
      <w:r>
        <w:rPr>
          <w:rFonts w:ascii="Arial" w:hAnsi="Arial" w:cs="Arial"/>
          <w:i/>
          <w:sz w:val="22"/>
          <w:szCs w:val="22"/>
          <w:lang w:val="en-GB"/>
        </w:rPr>
        <w:t>change</w:t>
      </w:r>
      <w:proofErr w:type="gramEnd"/>
      <w:r>
        <w:rPr>
          <w:rFonts w:ascii="Arial" w:hAnsi="Arial" w:cs="Arial"/>
          <w:i/>
          <w:sz w:val="22"/>
          <w:szCs w:val="22"/>
          <w:lang w:val="en-GB"/>
        </w:rPr>
        <w:t xml:space="preserve"> not likely to be significant </w:t>
      </w:r>
    </w:p>
    <w:p w14:paraId="5C48F1C8" w14:textId="16A2B5BA" w:rsidR="000D109B" w:rsidRPr="003C78F2" w:rsidRDefault="004D0EF6" w:rsidP="00634517">
      <w:pPr>
        <w:spacing w:line="360" w:lineRule="auto"/>
        <w:rPr>
          <w:rFonts w:ascii="Arial" w:hAnsi="Arial" w:cs="Arial"/>
          <w:sz w:val="22"/>
          <w:szCs w:val="22"/>
          <w:lang w:val="en-GB"/>
        </w:rPr>
      </w:pPr>
      <w:r w:rsidRPr="00762B40">
        <w:rPr>
          <w:rFonts w:ascii="Arial" w:hAnsi="Arial" w:cs="Arial"/>
          <w:sz w:val="22"/>
          <w:szCs w:val="22"/>
          <w:lang w:val="en-GB"/>
        </w:rPr>
        <w:t xml:space="preserve">The breakpoints for </w:t>
      </w:r>
      <w:r w:rsidR="006301A3">
        <w:rPr>
          <w:rFonts w:ascii="Arial" w:hAnsi="Arial" w:cs="Arial"/>
          <w:sz w:val="22"/>
          <w:szCs w:val="22"/>
          <w:lang w:val="en-GB"/>
        </w:rPr>
        <w:t>EAL</w:t>
      </w:r>
      <w:r w:rsidRPr="00762B40">
        <w:rPr>
          <w:rFonts w:ascii="Arial" w:hAnsi="Arial" w:cs="Arial"/>
          <w:sz w:val="22"/>
          <w:szCs w:val="22"/>
          <w:lang w:val="en-GB"/>
        </w:rPr>
        <w:t xml:space="preserve"> were found to be at 1995 and 2007, indicating a four</w:t>
      </w:r>
      <w:r w:rsidR="006301A3">
        <w:rPr>
          <w:rFonts w:ascii="Arial" w:hAnsi="Arial" w:cs="Arial"/>
          <w:sz w:val="22"/>
          <w:szCs w:val="22"/>
          <w:lang w:val="en-GB"/>
        </w:rPr>
        <w:t>-</w:t>
      </w:r>
      <w:r w:rsidRPr="00762B40">
        <w:rPr>
          <w:rFonts w:ascii="Arial" w:hAnsi="Arial" w:cs="Arial"/>
          <w:sz w:val="22"/>
          <w:szCs w:val="22"/>
          <w:lang w:val="en-GB"/>
        </w:rPr>
        <w:t xml:space="preserve">year lag following SUC and a three-year lag following EUA. A slight decrease following SUC may be possible due to movement towards more </w:t>
      </w:r>
      <w:r w:rsidR="000D0654" w:rsidRPr="00762B40">
        <w:rPr>
          <w:rFonts w:ascii="Arial" w:hAnsi="Arial" w:cs="Arial"/>
          <w:sz w:val="22"/>
          <w:szCs w:val="22"/>
          <w:lang w:val="en-GB"/>
        </w:rPr>
        <w:t xml:space="preserve">profitable alternatives, such as forestry </w:t>
      </w:r>
      <w:r w:rsidR="000D0654"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{"citationID":"q0nZBczW","properties":{"formattedCitation":"(Vanwambeke {\\i{}et al.}, 2012; Gutman &amp; Radeloff, 2017)","plainCitation":"(Vanwambeke et al., 2012; Gutman &amp; Radeloff, 2017)","noteIndex":0},"citationItems":[{"id":407,"uris":["http://zotero.org/users/5200241/items/VXP9P7YL"],"uri":["http://zotero.org/users/5200241/items/VXP9P7YL"],"itemData":{"id":407,"type":"article-journal","title":"From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000D0654" w:rsidRPr="00762B40">
        <w:rPr>
          <w:rFonts w:ascii="Arial" w:hAnsi="Arial" w:cs="Arial"/>
          <w:sz w:val="22"/>
          <w:szCs w:val="22"/>
          <w:lang w:val="en-GB"/>
        </w:rPr>
        <w:fldChar w:fldCharType="separate"/>
      </w:r>
      <w:r w:rsidR="00E13596" w:rsidRPr="00E13596">
        <w:rPr>
          <w:rFonts w:ascii="Arial" w:hAnsi="Arial" w:cs="Arial"/>
          <w:sz w:val="22"/>
        </w:rPr>
        <w:t xml:space="preserve">(Vanwambeke </w:t>
      </w:r>
      <w:r w:rsidR="00E13596" w:rsidRPr="00E13596">
        <w:rPr>
          <w:rFonts w:ascii="Arial" w:hAnsi="Arial" w:cs="Arial"/>
          <w:i/>
          <w:iCs/>
          <w:sz w:val="22"/>
        </w:rPr>
        <w:t>et al.</w:t>
      </w:r>
      <w:r w:rsidR="00E13596" w:rsidRPr="00E13596">
        <w:rPr>
          <w:rFonts w:ascii="Arial" w:hAnsi="Arial" w:cs="Arial"/>
          <w:sz w:val="22"/>
        </w:rPr>
        <w:t>, 2012; Gutman &amp; Radeloff, 2017)</w:t>
      </w:r>
      <w:r w:rsidR="000D0654" w:rsidRPr="00762B40">
        <w:rPr>
          <w:rFonts w:ascii="Arial" w:hAnsi="Arial" w:cs="Arial"/>
          <w:sz w:val="22"/>
          <w:szCs w:val="22"/>
          <w:lang w:val="en-GB"/>
        </w:rPr>
        <w:fldChar w:fldCharType="end"/>
      </w:r>
      <w:r w:rsidR="000D0654" w:rsidRPr="00762B40">
        <w:rPr>
          <w:rFonts w:ascii="Arial" w:hAnsi="Arial" w:cs="Arial"/>
          <w:sz w:val="22"/>
          <w:szCs w:val="22"/>
          <w:lang w:val="en-GB"/>
        </w:rPr>
        <w:t xml:space="preserve">. Following EUA, an increase may indicate a move back towards cultural and traditional values, with an aim to restore a Latvian mosaic landscape </w:t>
      </w:r>
      <w:r w:rsidR="000D0654"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{"citationID":"dvgOCdiW","properties":{"formattedCitation":"(Nikodemus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0D0654" w:rsidRPr="00762B40">
        <w:rPr>
          <w:rFonts w:ascii="Arial" w:hAnsi="Arial" w:cs="Arial"/>
          <w:sz w:val="22"/>
          <w:szCs w:val="22"/>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 xml:space="preserve">et </w:t>
      </w:r>
      <w:r w:rsidR="00E13596" w:rsidRPr="00E13596">
        <w:rPr>
          <w:rFonts w:ascii="Arial" w:hAnsi="Arial" w:cs="Arial"/>
          <w:i/>
          <w:iCs/>
          <w:sz w:val="22"/>
        </w:rPr>
        <w:lastRenderedPageBreak/>
        <w:t>al.</w:t>
      </w:r>
      <w:r w:rsidR="00E13596" w:rsidRPr="00E13596">
        <w:rPr>
          <w:rFonts w:ascii="Arial" w:hAnsi="Arial" w:cs="Arial"/>
          <w:sz w:val="22"/>
        </w:rPr>
        <w:t>, 2005)</w:t>
      </w:r>
      <w:r w:rsidR="000D0654" w:rsidRPr="00762B40">
        <w:rPr>
          <w:rFonts w:ascii="Arial" w:hAnsi="Arial" w:cs="Arial"/>
          <w:sz w:val="22"/>
          <w:szCs w:val="22"/>
          <w:lang w:val="en-GB"/>
        </w:rPr>
        <w:fldChar w:fldCharType="end"/>
      </w:r>
      <w:r w:rsidR="000D0654" w:rsidRPr="00762B40">
        <w:rPr>
          <w:rFonts w:ascii="Arial" w:hAnsi="Arial" w:cs="Arial"/>
          <w:sz w:val="22"/>
          <w:szCs w:val="22"/>
          <w:lang w:val="en-GB"/>
        </w:rPr>
        <w:t xml:space="preserve">. When examining the scale of this change, however, it is unlikely that these changes signify a specific signature left </w:t>
      </w:r>
      <w:r w:rsidR="00416EDC" w:rsidRPr="00762B40">
        <w:rPr>
          <w:rFonts w:ascii="Arial" w:hAnsi="Arial" w:cs="Arial"/>
          <w:sz w:val="22"/>
          <w:szCs w:val="22"/>
          <w:lang w:val="en-GB"/>
        </w:rPr>
        <w:t>on</w:t>
      </w:r>
      <w:r w:rsidR="000D0654" w:rsidRPr="00762B40">
        <w:rPr>
          <w:rFonts w:ascii="Arial" w:hAnsi="Arial" w:cs="Arial"/>
          <w:sz w:val="22"/>
          <w:szCs w:val="22"/>
          <w:lang w:val="en-GB"/>
        </w:rPr>
        <w:t xml:space="preserve"> Latvia. Instead, such gradual changes may be attributed to other, more gradual processes, including urban migration </w:t>
      </w:r>
      <w:r w:rsidR="000D0654"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{"citationID":"2jVxxnDV","properties":{"formattedCitation":"(Fonji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0D0654" w:rsidRPr="00762B40">
        <w:rPr>
          <w:rFonts w:ascii="Arial" w:hAnsi="Arial" w:cs="Arial"/>
          <w:sz w:val="22"/>
          <w:szCs w:val="22"/>
          <w:lang w:val="en-GB"/>
        </w:rPr>
        <w:fldChar w:fldCharType="separate"/>
      </w:r>
      <w:r w:rsidR="00E13596">
        <w:rPr>
          <w:rFonts w:ascii="Arial" w:hAnsi="Arial" w:cs="Arial"/>
          <w:noProof/>
          <w:sz w:val="22"/>
          <w:szCs w:val="22"/>
          <w:lang w:val="en-GB"/>
        </w:rPr>
        <w:t>(Fonji &amp; Taff, 2014)</w:t>
      </w:r>
      <w:r w:rsidR="000D0654" w:rsidRPr="00762B40">
        <w:rPr>
          <w:rFonts w:ascii="Arial" w:hAnsi="Arial" w:cs="Arial"/>
          <w:sz w:val="22"/>
          <w:szCs w:val="22"/>
          <w:lang w:val="en-GB"/>
        </w:rPr>
        <w:fldChar w:fldCharType="end"/>
      </w:r>
      <w:r w:rsidR="000D0654" w:rsidRPr="00762B40">
        <w:rPr>
          <w:rFonts w:ascii="Arial" w:hAnsi="Arial" w:cs="Arial"/>
          <w:sz w:val="22"/>
          <w:szCs w:val="22"/>
          <w:lang w:val="en-GB"/>
        </w:rPr>
        <w:t>.</w:t>
      </w:r>
      <w:r w:rsidR="006301A3">
        <w:rPr>
          <w:rFonts w:ascii="Arial" w:hAnsi="Arial" w:cs="Arial"/>
          <w:sz w:val="22"/>
          <w:szCs w:val="22"/>
          <w:lang w:val="en-GB"/>
        </w:rPr>
        <w:t xml:space="preserve"> Although changes in EAL cover coincide with SPE events, change is not seen on a large scale, preventing a specific signature to be left on the landscape. </w:t>
      </w:r>
    </w:p>
    <w:p w14:paraId="40673557" w14:textId="7813C1E6" w:rsidR="000D0654" w:rsidRPr="00B77EB7" w:rsidRDefault="000D0654" w:rsidP="00B77EB7">
      <w:pPr>
        <w:pStyle w:val="Heading2"/>
        <w:spacing w:line="360" w:lineRule="auto"/>
        <w:rPr>
          <w:rFonts w:ascii="Arial" w:hAnsi="Arial" w:cs="Arial"/>
          <w:color w:val="000000" w:themeColor="text1"/>
          <w:sz w:val="24"/>
          <w:szCs w:val="24"/>
          <w:lang w:val="en-GB"/>
        </w:rPr>
      </w:pPr>
      <w:bookmarkStart w:id="25" w:name="_Toc6917912"/>
      <w:r w:rsidRPr="00B77EB7">
        <w:rPr>
          <w:rFonts w:ascii="Arial" w:hAnsi="Arial" w:cs="Arial"/>
          <w:color w:val="000000" w:themeColor="text1"/>
          <w:sz w:val="24"/>
          <w:szCs w:val="24"/>
          <w:lang w:val="en-GB"/>
        </w:rPr>
        <w:t>4.5 Limitations</w:t>
      </w:r>
      <w:bookmarkEnd w:id="25"/>
    </w:p>
    <w:p w14:paraId="441813E2" w14:textId="2F48CCEF" w:rsidR="0089098C" w:rsidRDefault="0069172B" w:rsidP="00B77EB7">
      <w:pPr>
        <w:spacing w:line="360" w:lineRule="auto"/>
        <w:rPr>
          <w:rFonts w:ascii="Arial" w:hAnsi="Arial" w:cs="Arial"/>
          <w:sz w:val="22"/>
          <w:szCs w:val="24"/>
          <w:lang w:val="en-GB"/>
        </w:rPr>
      </w:pPr>
      <w:r w:rsidRPr="00762B40">
        <w:rPr>
          <w:rFonts w:ascii="Arial" w:hAnsi="Arial" w:cs="Arial"/>
          <w:sz w:val="22"/>
          <w:szCs w:val="24"/>
          <w:lang w:val="en-GB"/>
        </w:rPr>
        <w:t xml:space="preserve">The main limitation </w:t>
      </w:r>
      <w:r w:rsidR="00416EDC" w:rsidRPr="00762B40">
        <w:rPr>
          <w:rFonts w:ascii="Arial" w:hAnsi="Arial" w:cs="Arial"/>
          <w:sz w:val="22"/>
          <w:szCs w:val="24"/>
          <w:lang w:val="en-GB"/>
        </w:rPr>
        <w:t xml:space="preserve">in my study </w:t>
      </w:r>
      <w:r w:rsidRPr="00762B40">
        <w:rPr>
          <w:rFonts w:ascii="Arial" w:hAnsi="Arial" w:cs="Arial"/>
          <w:sz w:val="22"/>
          <w:szCs w:val="24"/>
          <w:lang w:val="en-GB"/>
        </w:rPr>
        <w:t>is the lack of training points for each year.</w:t>
      </w:r>
      <w:r w:rsidR="00FB3AAB" w:rsidRPr="00762B40">
        <w:rPr>
          <w:rFonts w:ascii="Arial" w:hAnsi="Arial" w:cs="Arial"/>
          <w:sz w:val="22"/>
          <w:szCs w:val="24"/>
          <w:lang w:val="en-GB"/>
        </w:rPr>
        <w:t xml:space="preserve"> Specific and precise </w:t>
      </w:r>
      <w:r w:rsidR="00416EDC" w:rsidRPr="00762B40">
        <w:rPr>
          <w:rFonts w:ascii="Arial" w:hAnsi="Arial" w:cs="Arial"/>
          <w:sz w:val="22"/>
          <w:szCs w:val="24"/>
          <w:lang w:val="en-GB"/>
        </w:rPr>
        <w:t>field</w:t>
      </w:r>
      <w:r w:rsidR="00FB3AAB" w:rsidRPr="00762B40">
        <w:rPr>
          <w:rFonts w:ascii="Arial" w:hAnsi="Arial" w:cs="Arial"/>
          <w:sz w:val="22"/>
          <w:szCs w:val="24"/>
          <w:lang w:val="en-GB"/>
        </w:rPr>
        <w:t xml:space="preserve"> data is necessary for creating an accurate classifier </w:t>
      </w:r>
      <w:r w:rsidR="00FB3AAB"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{"citationID":"A6DWafVf","properties":{"formattedCitation":"(Foody, 2002)","plainCitation":"(Foody, 2002)","noteIndex":0},"citationItems":[{"id":483,"uris":["http://zotero.org/users/5200241/items/NYXYEPGF"],"uri":["http://zotero.org/users/5200241/items/NYXYEPGF"],"itemData":{"id":483,"type":"article-journal","title":"Status of land cover classification accuracy assessment","container-title":"Remote Sensing of Environment","page":"185-201","volume":"80","issue":"1","source":"Crossref","abstract":"The production of thematic maps, such as those depicting land cover, using an image classification is one of the most common applications of remote sensing. Considerable research has been directed at the various components of the mapping process, including the assessment of accuracy. This paper briefly reviews the background and methods of classification accuracy assessment that are commonly used and recommended in the research literature. It is, however, evident that the research community does not universally adopt the approaches that are often recommended to it, perhaps a reflection of the problems associated with accuracy assessment, and typically fails to achieve the accuracy targets commonly specified. The community often tends to use, unquestioningly, techniques based on the confusion matrix for which the correct application and interpretation requires the satisfaction of often untenable assumptions (e.g., perfect coregistration of data sets) and the provision of rarely conveyed information (e.g., sampling design for ground data acquisition). Eight broad problem areas that currently limit the ability to appropriately assess, document, and use the accuracy of thematic maps derived from remote sensing are explored. The implications of these problems are that it is unlikely that a single standardized method of accuracy assessment and reporting can be identified, but some possible directions for future research that may facilitate accuracy assessment are highlighted. D 2002 Elsevier Science Inc. All rights reserved.","DOI":"10.1016/S0034-4257(01)00295-4","ISSN":"00344257","language":"en","author":[{"family":"Foody","given":"Giles M."}],"issued":{"date-parts":[["2002",4]]}}}],"schema":"https://github.com/citation-style-language/schema/raw/master/csl-citation.json"} </w:instrText>
      </w:r>
      <w:r w:rsidR="00FB3AAB" w:rsidRPr="00762B40">
        <w:rPr>
          <w:rFonts w:ascii="Arial" w:hAnsi="Arial" w:cs="Arial"/>
          <w:sz w:val="22"/>
          <w:szCs w:val="24"/>
          <w:lang w:val="en-GB"/>
        </w:rPr>
        <w:fldChar w:fldCharType="separate"/>
      </w:r>
      <w:r w:rsidR="00E13596">
        <w:rPr>
          <w:rFonts w:ascii="Arial" w:hAnsi="Arial" w:cs="Arial"/>
          <w:noProof/>
          <w:sz w:val="22"/>
          <w:szCs w:val="24"/>
          <w:lang w:val="en-GB"/>
        </w:rPr>
        <w:t>(Foody, 2002)</w:t>
      </w:r>
      <w:r w:rsidR="00FB3AAB" w:rsidRPr="00762B40">
        <w:rPr>
          <w:rFonts w:ascii="Arial" w:hAnsi="Arial" w:cs="Arial"/>
          <w:sz w:val="22"/>
          <w:szCs w:val="24"/>
          <w:lang w:val="en-GB"/>
        </w:rPr>
        <w:fldChar w:fldCharType="end"/>
      </w:r>
      <w:r w:rsidR="00FB3AAB" w:rsidRPr="00762B40">
        <w:rPr>
          <w:rFonts w:ascii="Arial" w:hAnsi="Arial" w:cs="Arial"/>
          <w:sz w:val="22"/>
          <w:szCs w:val="24"/>
          <w:lang w:val="en-GB"/>
        </w:rPr>
        <w:t>.</w:t>
      </w:r>
      <w:r w:rsidRPr="00762B40">
        <w:rPr>
          <w:rFonts w:ascii="Arial" w:hAnsi="Arial" w:cs="Arial"/>
          <w:sz w:val="22"/>
          <w:szCs w:val="24"/>
          <w:lang w:val="en-GB"/>
        </w:rPr>
        <w:t xml:space="preserve"> By training the classifier on only one set of training points</w:t>
      </w:r>
      <w:r w:rsidR="00244375" w:rsidRPr="00762B40">
        <w:rPr>
          <w:rFonts w:ascii="Arial" w:hAnsi="Arial" w:cs="Arial"/>
          <w:sz w:val="22"/>
          <w:szCs w:val="24"/>
          <w:lang w:val="en-GB"/>
        </w:rPr>
        <w:t xml:space="preserve"> at the end of my time series</w:t>
      </w:r>
      <w:r w:rsidR="00416EDC" w:rsidRPr="00762B40">
        <w:rPr>
          <w:rFonts w:ascii="Arial" w:hAnsi="Arial" w:cs="Arial"/>
          <w:sz w:val="22"/>
          <w:szCs w:val="24"/>
          <w:lang w:val="en-GB"/>
        </w:rPr>
        <w:t>, I</w:t>
      </w:r>
      <w:r w:rsidR="00244375" w:rsidRPr="00762B40">
        <w:rPr>
          <w:rFonts w:ascii="Arial" w:hAnsi="Arial" w:cs="Arial"/>
          <w:sz w:val="22"/>
          <w:szCs w:val="24"/>
          <w:lang w:val="en-GB"/>
        </w:rPr>
        <w:t xml:space="preserve"> </w:t>
      </w:r>
      <w:r w:rsidR="00416EDC" w:rsidRPr="00762B40">
        <w:rPr>
          <w:rFonts w:ascii="Arial" w:hAnsi="Arial" w:cs="Arial"/>
          <w:sz w:val="22"/>
          <w:szCs w:val="24"/>
          <w:lang w:val="en-GB"/>
        </w:rPr>
        <w:t>dismiss</w:t>
      </w:r>
      <w:r w:rsidR="00244375" w:rsidRPr="00762B40">
        <w:rPr>
          <w:rFonts w:ascii="Arial" w:hAnsi="Arial" w:cs="Arial"/>
          <w:sz w:val="22"/>
          <w:szCs w:val="24"/>
          <w:lang w:val="en-GB"/>
        </w:rPr>
        <w:t xml:space="preserve"> the fact that the spectral signature of each land cover time may change over time. It is probable that each land use type may look different in varying time periods, owing to advancing technology and practices</w:t>
      </w:r>
      <w:r w:rsidR="00416EDC" w:rsidRPr="00762B40">
        <w:rPr>
          <w:rFonts w:ascii="Arial" w:hAnsi="Arial" w:cs="Arial"/>
          <w:sz w:val="22"/>
          <w:szCs w:val="24"/>
          <w:lang w:val="en-GB"/>
        </w:rPr>
        <w:t xml:space="preserve"> and the succession of the land itself</w:t>
      </w:r>
      <w:r w:rsidR="00244375" w:rsidRPr="00762B40">
        <w:rPr>
          <w:rFonts w:ascii="Arial" w:hAnsi="Arial" w:cs="Arial"/>
          <w:sz w:val="22"/>
          <w:szCs w:val="24"/>
          <w:lang w:val="en-GB"/>
        </w:rPr>
        <w:t xml:space="preserve">. </w:t>
      </w:r>
      <w:r w:rsidR="00244375" w:rsidRPr="00762B40">
        <w:rPr>
          <w:rFonts w:ascii="Arial" w:hAnsi="Arial" w:cs="Arial"/>
          <w:sz w:val="22"/>
          <w:szCs w:val="24"/>
          <w:lang w:val="en-GB"/>
        </w:rPr>
        <w:fldChar w:fldCharType="begin"/>
      </w:r>
      <w:r w:rsidR="00BC14AA" w:rsidRPr="00762B40">
        <w:rPr>
          <w:rFonts w:ascii="Arial" w:hAnsi="Arial" w:cs="Arial"/>
          <w:sz w:val="22"/>
          <w:szCs w:val="24"/>
          <w:lang w:val="en-GB"/>
        </w:rPr>
        <w:instrText xml:space="preserve"> ADDIN ZOTERO_ITEM CSL_CITATION {"citationID":"QHkSF4xo","properties":{"formattedCitation":"(Lu {\\i{}et al.}, 2004)","plainCitation":"(Lu et al., 2004)","dontUpdate":true,"noteIndex":0},"citationItems":[{"id":389,"uris":["http://zotero.org/users/5200241/items/8YQT7WFY"],"uri":["http://zotero.org/users/5200241/items/8YQT7WFY"],"itemData":{"id":389,"type":"article-journal","title":"Change detection techniques","container-title":"International Journal of Remote Sensing","page":"2365-2401","volume":"25","issue":"12","source":"Crossref","abstract":"Timely and accurate change detection of Earth’s surface features is extremely important for understanding relationships and interactions between human and natural phenomena in order to promote better decision making. Remote sensing data are primary sources extensively used for change detection in recent decades. Many change detection techniques have been developed. This paper summarizes and reviews these techniques. Previous literature has shown that image differencing, principal component analysis and post-classiﬁcation comparison are the most common methods used for change detection. In recent years, spectral mixture analysis, artiﬁcial neural networks and integration of geographical information system and remote sensing data have become important techniques for change detection applications. Different change detection algorithms have their own merits and no single approach is optimal and applicable to all cases. In practice, different algorithms are often compared to ﬁnd the best change detection results for a speciﬁc application. Research of change detection techniques is still an active topic and new techniques are needed to effectively use the increasingly diverse and complex remotely sensed data available or projected to be soon available from satellite and airborne sensors. This paper is a comprehensive exploration of all the major change detection approaches implemented as found in the literature.","DOI":"10.1080/0143116031000139863","ISSN":"0143-1161, 1366-5901","language":"en","author":[{"family":"Lu","given":"D."},{"family":"Mausel","given":"P."},{"family":"Brondízio","given":"E."},{"family":"Moran","given":"E."}],"issued":{"date-parts":[["2004",6]]}}}],"schema":"https://github.com/citation-style-language/schema/raw/master/csl-citation.json"} </w:instrText>
      </w:r>
      <w:r w:rsidR="00244375" w:rsidRPr="00762B40">
        <w:rPr>
          <w:rFonts w:ascii="Arial" w:hAnsi="Arial" w:cs="Arial"/>
          <w:sz w:val="22"/>
          <w:szCs w:val="24"/>
          <w:lang w:val="en-GB"/>
        </w:rPr>
        <w:fldChar w:fldCharType="separate"/>
      </w:r>
      <w:r w:rsidR="00244375" w:rsidRPr="00762B40">
        <w:rPr>
          <w:rFonts w:ascii="Arial" w:hAnsi="Arial" w:cs="Arial"/>
          <w:sz w:val="22"/>
          <w:lang w:val="en-GB"/>
        </w:rPr>
        <w:t xml:space="preserve">Lu </w:t>
      </w:r>
      <w:r w:rsidR="00244375" w:rsidRPr="00762B40">
        <w:rPr>
          <w:rFonts w:ascii="Arial" w:hAnsi="Arial" w:cs="Arial"/>
          <w:i/>
          <w:iCs/>
          <w:sz w:val="22"/>
          <w:lang w:val="en-GB"/>
        </w:rPr>
        <w:t>et al.</w:t>
      </w:r>
      <w:r w:rsidR="00244375" w:rsidRPr="00762B40">
        <w:rPr>
          <w:rFonts w:ascii="Arial" w:hAnsi="Arial" w:cs="Arial"/>
          <w:sz w:val="22"/>
          <w:lang w:val="en-GB"/>
        </w:rPr>
        <w:t xml:space="preserve"> (2004)</w:t>
      </w:r>
      <w:r w:rsidR="00244375" w:rsidRPr="00762B40">
        <w:rPr>
          <w:rFonts w:ascii="Arial" w:hAnsi="Arial" w:cs="Arial"/>
          <w:sz w:val="22"/>
          <w:szCs w:val="24"/>
          <w:lang w:val="en-GB"/>
        </w:rPr>
        <w:fldChar w:fldCharType="end"/>
      </w:r>
      <w:r w:rsidR="00244375" w:rsidRPr="00762B40">
        <w:rPr>
          <w:rFonts w:ascii="Arial" w:hAnsi="Arial" w:cs="Arial"/>
          <w:sz w:val="22"/>
          <w:szCs w:val="24"/>
          <w:lang w:val="en-GB"/>
        </w:rPr>
        <w:t xml:space="preserve"> state that when high-quality training data is not available, it is likely that change detection is not as precise. </w:t>
      </w:r>
      <w:r w:rsidR="0089098C">
        <w:rPr>
          <w:rFonts w:ascii="Arial" w:hAnsi="Arial" w:cs="Arial"/>
          <w:sz w:val="22"/>
          <w:szCs w:val="24"/>
          <w:lang w:val="en-GB"/>
        </w:rPr>
        <w:t xml:space="preserve">Furthermore, the inequality in the training data amounts for each class may have limited accuracy; IAL showed the most informative relationship and had the most training points. The smaller quantities of training points for AAL and EAL may have limited my classifier’s capacity to accurately categorise both land use types. </w:t>
      </w:r>
      <w:r w:rsidR="0089098C">
        <w:rPr>
          <w:rFonts w:ascii="Arial" w:hAnsi="Arial" w:cs="Arial"/>
          <w:sz w:val="22"/>
          <w:szCs w:val="24"/>
          <w:lang w:val="en-GB"/>
        </w:rPr>
        <w:t>My study could be improved through introducing more training data</w:t>
      </w:r>
      <w:r w:rsidR="0089098C">
        <w:rPr>
          <w:rFonts w:ascii="Arial" w:hAnsi="Arial" w:cs="Arial"/>
          <w:sz w:val="22"/>
          <w:szCs w:val="24"/>
          <w:lang w:val="en-GB"/>
        </w:rPr>
        <w:t>, as well as refining the existing points.</w:t>
      </w:r>
    </w:p>
    <w:p w14:paraId="51C05210" w14:textId="77777777" w:rsidR="0089098C" w:rsidRDefault="0089098C" w:rsidP="00B77EB7">
      <w:pPr>
        <w:spacing w:line="360" w:lineRule="auto"/>
        <w:rPr>
          <w:rFonts w:ascii="Arial" w:hAnsi="Arial" w:cs="Arial"/>
          <w:sz w:val="22"/>
          <w:szCs w:val="24"/>
          <w:lang w:val="en-GB"/>
        </w:rPr>
      </w:pPr>
    </w:p>
    <w:p w14:paraId="290299EE" w14:textId="66E480B0" w:rsidR="0069172B" w:rsidRPr="00762B40" w:rsidRDefault="00244375" w:rsidP="00B77EB7">
      <w:pPr>
        <w:spacing w:line="360" w:lineRule="auto"/>
        <w:rPr>
          <w:rFonts w:ascii="Arial" w:hAnsi="Arial" w:cs="Arial"/>
          <w:sz w:val="22"/>
          <w:szCs w:val="24"/>
          <w:lang w:val="en-GB"/>
        </w:rPr>
      </w:pPr>
      <w:r w:rsidRPr="00762B40">
        <w:rPr>
          <w:rFonts w:ascii="Arial" w:hAnsi="Arial" w:cs="Arial"/>
          <w:sz w:val="22"/>
          <w:szCs w:val="24"/>
          <w:lang w:val="en-GB"/>
        </w:rPr>
        <w:t xml:space="preserve">The use of a </w:t>
      </w:r>
      <w:r w:rsidR="00797CAD" w:rsidRPr="00762B40">
        <w:rPr>
          <w:rFonts w:ascii="Arial" w:hAnsi="Arial" w:cs="Arial"/>
          <w:sz w:val="22"/>
          <w:szCs w:val="24"/>
          <w:lang w:val="en-GB"/>
        </w:rPr>
        <w:t>90-metre</w:t>
      </w:r>
      <w:r w:rsidRPr="00762B40">
        <w:rPr>
          <w:rFonts w:ascii="Arial" w:hAnsi="Arial" w:cs="Arial"/>
          <w:sz w:val="22"/>
          <w:szCs w:val="24"/>
          <w:lang w:val="en-GB"/>
        </w:rPr>
        <w:t xml:space="preserve"> </w:t>
      </w:r>
      <w:r w:rsidR="0074240A" w:rsidRPr="00762B40">
        <w:rPr>
          <w:rFonts w:ascii="Arial" w:hAnsi="Arial" w:cs="Arial"/>
          <w:sz w:val="22"/>
          <w:szCs w:val="24"/>
          <w:lang w:val="en-GB"/>
        </w:rPr>
        <w:t xml:space="preserve">radius </w:t>
      </w:r>
      <w:r w:rsidRPr="00762B40">
        <w:rPr>
          <w:rFonts w:ascii="Arial" w:hAnsi="Arial" w:cs="Arial"/>
          <w:sz w:val="22"/>
          <w:szCs w:val="24"/>
          <w:lang w:val="en-GB"/>
        </w:rPr>
        <w:t xml:space="preserve">buffer may have introduced error, especially when quantifying </w:t>
      </w:r>
      <w:r w:rsidR="003E0819">
        <w:rPr>
          <w:rFonts w:ascii="Arial" w:hAnsi="Arial" w:cs="Arial"/>
          <w:sz w:val="22"/>
          <w:szCs w:val="24"/>
          <w:lang w:val="en-GB"/>
        </w:rPr>
        <w:t>EAL</w:t>
      </w:r>
      <w:r w:rsidRPr="00762B40">
        <w:rPr>
          <w:rFonts w:ascii="Arial" w:hAnsi="Arial" w:cs="Arial"/>
          <w:sz w:val="22"/>
          <w:szCs w:val="24"/>
          <w:lang w:val="en-GB"/>
        </w:rPr>
        <w:t xml:space="preserve">. With subsistence farming, farm size can be as low as </w:t>
      </w:r>
      <w:r w:rsidR="0089098C">
        <w:rPr>
          <w:rFonts w:ascii="Arial" w:hAnsi="Arial" w:cs="Arial"/>
          <w:sz w:val="22"/>
          <w:szCs w:val="24"/>
          <w:lang w:val="en-GB"/>
        </w:rPr>
        <w:t>two</w:t>
      </w:r>
      <w:r w:rsidR="00096D69" w:rsidRPr="00762B40">
        <w:rPr>
          <w:rFonts w:ascii="Arial" w:hAnsi="Arial" w:cs="Arial"/>
          <w:sz w:val="22"/>
          <w:szCs w:val="24"/>
          <w:lang w:val="en-GB"/>
        </w:rPr>
        <w:t xml:space="preserve"> hectares </w:t>
      </w:r>
      <w:r w:rsidR="0074240A"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{"citationID":"vi1zQV7f","properties":{"formattedCitation":"(Davis, 1997)","plainCitation":"(Davis, 1997)","noteIndex":0},"citationItems":[{"id":481,"uris":["http://zotero.org/users/5200241/items/DPK9CICG"],"uri":["http://zotero.org/users/5200241/items/DPK9CICG"],"itemData":{"id":481,"type":"article-journal","title":"Understanding the process of decollectivisation and agricultural privatisation in transition economies: The distribution of collective and state farm assets in Latvia and Lithuania","container-title":"Europe-Asia Studies","page":"1409-1432","volume":"49","issue":"8","source":"Crossref","DOI":"10.1080/09668139708412507","ISSN":"0966-8136, 1465-3427","title-short":"Understanding the process of decollectivisation and agricultural privatisation in transition economies","language":"en","author":[{"family":"Davis","given":"Junior R."}],"issued":{"date-parts":[["1997",12]]}}}],"schema":"https://github.com/citation-style-language/schema/raw/master/csl-citation.json"} </w:instrText>
      </w:r>
      <w:r w:rsidR="0074240A" w:rsidRPr="00762B40">
        <w:rPr>
          <w:rFonts w:ascii="Arial" w:hAnsi="Arial" w:cs="Arial"/>
          <w:sz w:val="22"/>
          <w:szCs w:val="24"/>
          <w:lang w:val="en-GB"/>
        </w:rPr>
        <w:fldChar w:fldCharType="separate"/>
      </w:r>
      <w:r w:rsidR="00E13596">
        <w:rPr>
          <w:rFonts w:ascii="Arial" w:hAnsi="Arial" w:cs="Arial"/>
          <w:noProof/>
          <w:sz w:val="22"/>
          <w:szCs w:val="24"/>
          <w:lang w:val="en-GB"/>
        </w:rPr>
        <w:t>(Davis, 1997)</w:t>
      </w:r>
      <w:r w:rsidR="0074240A" w:rsidRPr="00762B40">
        <w:rPr>
          <w:rFonts w:ascii="Arial" w:hAnsi="Arial" w:cs="Arial"/>
          <w:sz w:val="22"/>
          <w:szCs w:val="24"/>
          <w:lang w:val="en-GB"/>
        </w:rPr>
        <w:fldChar w:fldCharType="end"/>
      </w:r>
      <w:r w:rsidR="0074240A" w:rsidRPr="00762B40">
        <w:rPr>
          <w:rFonts w:ascii="Arial" w:hAnsi="Arial" w:cs="Arial"/>
          <w:sz w:val="22"/>
          <w:szCs w:val="24"/>
          <w:lang w:val="en-GB"/>
        </w:rPr>
        <w:t xml:space="preserve">, which is the equivalent of 20,000 square metres. With the polygon created by the buffer being roughly </w:t>
      </w:r>
      <w:r w:rsidR="006301A3" w:rsidRPr="00762B40">
        <w:rPr>
          <w:rFonts w:ascii="Arial" w:hAnsi="Arial" w:cs="Arial"/>
          <w:bCs/>
          <w:sz w:val="22"/>
          <w:szCs w:val="22"/>
          <w:lang w:val="en-GB"/>
        </w:rPr>
        <w:t>25</w:t>
      </w:r>
      <w:r w:rsidR="006301A3">
        <w:rPr>
          <w:rFonts w:ascii="Arial" w:hAnsi="Arial" w:cs="Arial"/>
          <w:bCs/>
          <w:sz w:val="22"/>
          <w:szCs w:val="22"/>
          <w:lang w:val="en-GB"/>
        </w:rPr>
        <w:t>,</w:t>
      </w:r>
      <w:r w:rsidR="006301A3" w:rsidRPr="00762B40">
        <w:rPr>
          <w:rFonts w:ascii="Arial" w:hAnsi="Arial" w:cs="Arial"/>
          <w:bCs/>
          <w:sz w:val="22"/>
          <w:szCs w:val="22"/>
          <w:lang w:val="en-GB"/>
        </w:rPr>
        <w:t>446.9 square metres</w:t>
      </w:r>
      <w:r w:rsidR="0074240A" w:rsidRPr="00762B40">
        <w:rPr>
          <w:rFonts w:ascii="Arial" w:hAnsi="Arial" w:cs="Arial"/>
          <w:sz w:val="22"/>
          <w:szCs w:val="24"/>
          <w:lang w:val="en-GB"/>
        </w:rPr>
        <w:t xml:space="preserve">, it is </w:t>
      </w:r>
      <w:r w:rsidR="0089098C">
        <w:rPr>
          <w:rFonts w:ascii="Arial" w:hAnsi="Arial" w:cs="Arial"/>
          <w:sz w:val="22"/>
          <w:szCs w:val="24"/>
          <w:lang w:val="en-GB"/>
        </w:rPr>
        <w:t>likely</w:t>
      </w:r>
      <w:r w:rsidR="0074240A" w:rsidRPr="00762B40">
        <w:rPr>
          <w:rFonts w:ascii="Arial" w:hAnsi="Arial" w:cs="Arial"/>
          <w:sz w:val="22"/>
          <w:szCs w:val="24"/>
          <w:lang w:val="en-GB"/>
        </w:rPr>
        <w:t xml:space="preserve"> that other land uses would have been captured within the same plot. </w:t>
      </w:r>
      <w:r w:rsidR="0089098C">
        <w:rPr>
          <w:rFonts w:ascii="Arial" w:hAnsi="Arial" w:cs="Arial"/>
          <w:sz w:val="22"/>
          <w:szCs w:val="24"/>
          <w:lang w:val="en-GB"/>
        </w:rPr>
        <w:t>The inclusion of multiple classes</w:t>
      </w:r>
      <w:r w:rsidR="0074240A" w:rsidRPr="00762B40">
        <w:rPr>
          <w:rFonts w:ascii="Arial" w:hAnsi="Arial" w:cs="Arial"/>
          <w:sz w:val="22"/>
          <w:szCs w:val="24"/>
          <w:lang w:val="en-GB"/>
        </w:rPr>
        <w:t xml:space="preserve"> may lower the classifier’s accuracy by linking land use to the incorrect spectral bandwidths. The addition of more classes also would have improved classification accuracy </w:t>
      </w:r>
      <w:r w:rsidR="0074240A"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{"citationID":"VbMH1eEr","properties":{"formattedCitation":"(Millard &amp; Richardson, 2015)","plainCitation":"(Millard &amp;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4240A" w:rsidRPr="00762B40">
        <w:rPr>
          <w:rFonts w:ascii="Arial" w:hAnsi="Arial" w:cs="Arial"/>
          <w:sz w:val="22"/>
          <w:szCs w:val="24"/>
          <w:lang w:val="en-GB"/>
        </w:rPr>
        <w:fldChar w:fldCharType="separate"/>
      </w:r>
      <w:r w:rsidR="00E13596">
        <w:rPr>
          <w:rFonts w:ascii="Arial" w:hAnsi="Arial" w:cs="Arial"/>
          <w:noProof/>
          <w:sz w:val="22"/>
          <w:szCs w:val="24"/>
          <w:lang w:val="en-GB"/>
        </w:rPr>
        <w:t>(Millard &amp; Richardson, 2015)</w:t>
      </w:r>
      <w:r w:rsidR="0074240A" w:rsidRPr="00762B40">
        <w:rPr>
          <w:rFonts w:ascii="Arial" w:hAnsi="Arial" w:cs="Arial"/>
          <w:sz w:val="22"/>
          <w:szCs w:val="24"/>
          <w:lang w:val="en-GB"/>
        </w:rPr>
        <w:fldChar w:fldCharType="end"/>
      </w:r>
      <w:r w:rsidR="00261484" w:rsidRPr="00762B40">
        <w:rPr>
          <w:rFonts w:ascii="Arial" w:hAnsi="Arial" w:cs="Arial"/>
          <w:sz w:val="22"/>
          <w:szCs w:val="24"/>
          <w:lang w:val="en-GB"/>
        </w:rPr>
        <w:t xml:space="preserve">. </w:t>
      </w:r>
      <w:r w:rsidR="0089098C">
        <w:rPr>
          <w:rFonts w:ascii="Arial" w:hAnsi="Arial" w:cs="Arial"/>
          <w:sz w:val="22"/>
          <w:szCs w:val="24"/>
          <w:lang w:val="en-GB"/>
        </w:rPr>
        <w:t>A reduction in buffer size would likely increase the amount of EAL observed.</w:t>
      </w:r>
    </w:p>
    <w:p w14:paraId="10A54730" w14:textId="2FA8C710" w:rsidR="00261484" w:rsidRPr="00762B40" w:rsidRDefault="00261484" w:rsidP="000D0654">
      <w:pPr>
        <w:spacing w:line="360" w:lineRule="auto"/>
        <w:rPr>
          <w:rFonts w:ascii="Arial" w:hAnsi="Arial" w:cs="Arial"/>
          <w:sz w:val="22"/>
          <w:szCs w:val="24"/>
          <w:lang w:val="en-GB"/>
        </w:rPr>
      </w:pPr>
    </w:p>
    <w:p w14:paraId="78E97FBA" w14:textId="2823148A" w:rsidR="00261484" w:rsidRPr="00762B40" w:rsidRDefault="00261484" w:rsidP="000D0654">
      <w:pPr>
        <w:spacing w:line="360" w:lineRule="auto"/>
        <w:rPr>
          <w:rFonts w:ascii="Arial" w:hAnsi="Arial" w:cs="Arial"/>
          <w:sz w:val="22"/>
          <w:szCs w:val="24"/>
          <w:lang w:val="en-GB"/>
        </w:rPr>
      </w:pPr>
      <w:r w:rsidRPr="00762B40">
        <w:rPr>
          <w:rFonts w:ascii="Arial" w:hAnsi="Arial" w:cs="Arial"/>
          <w:sz w:val="22"/>
          <w:szCs w:val="24"/>
          <w:lang w:val="en-GB"/>
        </w:rPr>
        <w:t xml:space="preserve">An assessment of classification accuracy would have improved </w:t>
      </w:r>
      <w:r w:rsidR="00FB3AAB" w:rsidRPr="00762B40">
        <w:rPr>
          <w:rFonts w:ascii="Arial" w:hAnsi="Arial" w:cs="Arial"/>
          <w:sz w:val="22"/>
          <w:szCs w:val="24"/>
          <w:lang w:val="en-GB"/>
        </w:rPr>
        <w:t>reliability. However, there is no accepted standard method of accuracy assessment or report</w:t>
      </w:r>
      <w:r w:rsidR="0089098C">
        <w:rPr>
          <w:rFonts w:ascii="Arial" w:hAnsi="Arial" w:cs="Arial"/>
          <w:sz w:val="22"/>
          <w:szCs w:val="24"/>
          <w:lang w:val="en-GB"/>
        </w:rPr>
        <w:t>ing</w:t>
      </w:r>
      <w:r w:rsidR="00FB3AAB" w:rsidRPr="00762B40">
        <w:rPr>
          <w:rFonts w:ascii="Arial" w:hAnsi="Arial" w:cs="Arial"/>
          <w:sz w:val="22"/>
          <w:szCs w:val="24"/>
          <w:lang w:val="en-GB"/>
        </w:rPr>
        <w:t xml:space="preserve"> for land cover classifications </w:t>
      </w:r>
      <w:r w:rsidR="00FB3AAB"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{"citationID":"BOFlOGCY","properties":{"formattedCitation":"(Foody, 2002)","plainCitation":"(Foody, 2002)","noteIndex":0},"citationItems":[{"id":483,"uris":["http://zotero.org/users/5200241/items/NYXYEPGF"],"uri":["http://zotero.org/users/5200241/items/NYXYEPGF"],"itemData":{"id":483,"type":"article-journal","title":"Status of land cover classification accuracy assessment","container-title":"Remote Sensing of Environment","page":"185-201","volume":"80","issue":"1","source":"Crossref","abstract":"The production of thematic maps, such as those depicting land cover, using an image classification is one of the most common applications of remote sensing. Considerable research has been directed at the various components of the mapping process, including the assessment of accuracy. This paper briefly reviews the background and methods of classification accuracy assessment that are commonly used and recommended in the research literature. It is, however, evident that the research community does not universally adopt the approaches that are often recommended to it, perhaps a reflection of the problems associated with accuracy assessment, and typically fails to achieve the accuracy targets commonly specified. The community often tends to use, unquestioningly, techniques based on the confusion matrix for which the correct application and interpretation requires the satisfaction of often untenable assumptions (e.g., perfect coregistration of data sets) and the provision of rarely conveyed information (e.g., sampling design for ground data acquisition). Eight broad problem areas that currently limit the ability to appropriately assess, document, and use the accuracy of thematic maps derived from remote sensing are explored. The implications of these problems are that it is unlikely that a single standardized method of accuracy assessment and reporting can be identified, but some possible directions for future research that may facilitate accuracy assessment are highlighted. D 2002 Elsevier Science Inc. All rights reserved.","DOI":"10.1016/S0034-4257(01)00295-4","ISSN":"00344257","language":"en","author":[{"family":"Foody","given":"Giles M."}],"issued":{"date-parts":[["2002",4]]}}}],"schema":"https://github.com/citation-style-language/schema/raw/master/csl-citation.json"} </w:instrText>
      </w:r>
      <w:r w:rsidR="00FB3AAB" w:rsidRPr="00762B40">
        <w:rPr>
          <w:rFonts w:ascii="Arial" w:hAnsi="Arial" w:cs="Arial"/>
          <w:sz w:val="22"/>
          <w:szCs w:val="24"/>
          <w:lang w:val="en-GB"/>
        </w:rPr>
        <w:fldChar w:fldCharType="separate"/>
      </w:r>
      <w:r w:rsidR="00E13596">
        <w:rPr>
          <w:rFonts w:ascii="Arial" w:hAnsi="Arial" w:cs="Arial"/>
          <w:noProof/>
          <w:sz w:val="22"/>
          <w:szCs w:val="24"/>
          <w:lang w:val="en-GB"/>
        </w:rPr>
        <w:t>(Foody, 2002)</w:t>
      </w:r>
      <w:r w:rsidR="00FB3AAB" w:rsidRPr="00762B40">
        <w:rPr>
          <w:rFonts w:ascii="Arial" w:hAnsi="Arial" w:cs="Arial"/>
          <w:sz w:val="22"/>
          <w:szCs w:val="24"/>
          <w:lang w:val="en-GB"/>
        </w:rPr>
        <w:fldChar w:fldCharType="end"/>
      </w:r>
      <w:r w:rsidR="00FB3AAB" w:rsidRPr="00762B40">
        <w:rPr>
          <w:rFonts w:ascii="Arial" w:hAnsi="Arial" w:cs="Arial"/>
          <w:sz w:val="22"/>
          <w:szCs w:val="24"/>
          <w:lang w:val="en-GB"/>
        </w:rPr>
        <w:t xml:space="preserve">. Foody (2002) argues that solely using a confusion matrix is not sufficient for accuracy assessment, yet no alternative is provided. Comparing my classifier with other existing classifications such as CORINE land cover classification would help validate findings. However, </w:t>
      </w:r>
      <w:r w:rsidR="0089098C">
        <w:rPr>
          <w:rFonts w:ascii="Arial" w:hAnsi="Arial" w:cs="Arial"/>
          <w:sz w:val="22"/>
          <w:szCs w:val="24"/>
          <w:lang w:val="en-GB"/>
        </w:rPr>
        <w:t>CORINE</w:t>
      </w:r>
      <w:r w:rsidR="00BC14AA" w:rsidRPr="00762B40">
        <w:rPr>
          <w:rFonts w:ascii="Arial" w:hAnsi="Arial" w:cs="Arial"/>
          <w:sz w:val="22"/>
          <w:szCs w:val="24"/>
          <w:lang w:val="en-GB"/>
        </w:rPr>
        <w:t xml:space="preserve"> has lower resolution (100 metre</w:t>
      </w:r>
      <w:r w:rsidR="00416EDC" w:rsidRPr="00762B40">
        <w:rPr>
          <w:rFonts w:ascii="Arial" w:hAnsi="Arial" w:cs="Arial"/>
          <w:sz w:val="22"/>
          <w:szCs w:val="24"/>
          <w:lang w:val="en-GB"/>
        </w:rPr>
        <w:t>s</w:t>
      </w:r>
      <w:r w:rsidR="00BC14AA" w:rsidRPr="00762B40">
        <w:rPr>
          <w:rFonts w:ascii="Arial" w:hAnsi="Arial" w:cs="Arial"/>
          <w:sz w:val="22"/>
          <w:szCs w:val="24"/>
          <w:lang w:val="en-GB"/>
        </w:rPr>
        <w:t xml:space="preserve">), is not produced for every year and is not based on </w:t>
      </w:r>
      <w:r w:rsidR="00416EDC" w:rsidRPr="00762B40">
        <w:rPr>
          <w:rFonts w:ascii="Arial" w:hAnsi="Arial" w:cs="Arial"/>
          <w:sz w:val="22"/>
          <w:szCs w:val="24"/>
          <w:lang w:val="en-GB"/>
        </w:rPr>
        <w:t>field</w:t>
      </w:r>
      <w:r w:rsidR="00BC14AA" w:rsidRPr="00762B40">
        <w:rPr>
          <w:rFonts w:ascii="Arial" w:hAnsi="Arial" w:cs="Arial"/>
          <w:sz w:val="22"/>
          <w:szCs w:val="24"/>
          <w:lang w:val="en-GB"/>
        </w:rPr>
        <w:t xml:space="preserve"> data </w:t>
      </w:r>
      <w:r w:rsidR="00BC14AA"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{"citationID":"NfX4ZP3L","properties":{"formattedCitation":"(European Environment Agency, 2019)","plainCitation":"(European Environment Agency, 2019)","noteIndex":0},"citationItems":[{"id":484,"uris":["http://zotero.org/users/5200241/items/VFRGFIYM"],"uri":["http://zotero.org/users/5200241/items/VFRGFIYM"],"itemData":{"id":484,"type":"book","title":"Copernicus Land Monitoring Service 2019","author":[{"family":"European Environment Agency","given":""}],"issued":{"date-parts":[["2019"]]}}}],"schema":"https://github.com/citation-style-language/schema/raw/master/csl-citation.json"} </w:instrText>
      </w:r>
      <w:r w:rsidR="00BC14AA" w:rsidRPr="00762B40">
        <w:rPr>
          <w:rFonts w:ascii="Arial" w:hAnsi="Arial" w:cs="Arial"/>
          <w:sz w:val="22"/>
          <w:szCs w:val="24"/>
          <w:lang w:val="en-GB"/>
        </w:rPr>
        <w:fldChar w:fldCharType="separate"/>
      </w:r>
      <w:r w:rsidR="00E13596">
        <w:rPr>
          <w:rFonts w:ascii="Arial" w:hAnsi="Arial" w:cs="Arial"/>
          <w:noProof/>
          <w:sz w:val="22"/>
          <w:szCs w:val="24"/>
          <w:lang w:val="en-GB"/>
        </w:rPr>
        <w:t>(European Environment Agency, 2019)</w:t>
      </w:r>
      <w:r w:rsidR="00BC14AA" w:rsidRPr="00762B40">
        <w:rPr>
          <w:rFonts w:ascii="Arial" w:hAnsi="Arial" w:cs="Arial"/>
          <w:sz w:val="22"/>
          <w:szCs w:val="24"/>
          <w:lang w:val="en-GB"/>
        </w:rPr>
        <w:fldChar w:fldCharType="end"/>
      </w:r>
      <w:r w:rsidR="00BC14AA" w:rsidRPr="00762B40">
        <w:rPr>
          <w:rFonts w:ascii="Arial" w:hAnsi="Arial" w:cs="Arial"/>
          <w:sz w:val="22"/>
          <w:szCs w:val="24"/>
          <w:lang w:val="en-GB"/>
        </w:rPr>
        <w:t>. My classification is the only publicly available classification applied to every study year</w:t>
      </w:r>
      <w:r w:rsidR="0089098C">
        <w:rPr>
          <w:rFonts w:ascii="Arial" w:hAnsi="Arial" w:cs="Arial"/>
          <w:sz w:val="22"/>
          <w:szCs w:val="24"/>
          <w:lang w:val="en-GB"/>
        </w:rPr>
        <w:t>. Nonetheless, my classification would benefit from a more thorough accuracy assessment.</w:t>
      </w:r>
    </w:p>
    <w:p w14:paraId="7E032A9F" w14:textId="5A870E3F" w:rsidR="00E7312D" w:rsidRPr="00762B40" w:rsidRDefault="00E7312D" w:rsidP="000D0654">
      <w:pPr>
        <w:spacing w:line="360" w:lineRule="auto"/>
        <w:rPr>
          <w:rFonts w:ascii="Arial" w:hAnsi="Arial" w:cs="Arial"/>
          <w:sz w:val="22"/>
          <w:szCs w:val="24"/>
          <w:lang w:val="en-GB"/>
        </w:rPr>
      </w:pPr>
    </w:p>
    <w:p w14:paraId="49864DE5" w14:textId="592C7C9F" w:rsidR="000D0654" w:rsidRPr="00A26C8F" w:rsidRDefault="00E7312D" w:rsidP="00634517">
      <w:pPr>
        <w:spacing w:line="360" w:lineRule="auto"/>
        <w:rPr>
          <w:rFonts w:ascii="Arial" w:hAnsi="Arial" w:cs="Arial"/>
          <w:color w:val="000000" w:themeColor="text1"/>
          <w:sz w:val="22"/>
          <w:szCs w:val="24"/>
          <w:lang w:val="en-GB"/>
        </w:rPr>
      </w:pPr>
      <w:r w:rsidRPr="00762B40">
        <w:rPr>
          <w:rFonts w:ascii="Arial" w:hAnsi="Arial" w:cs="Arial"/>
          <w:sz w:val="22"/>
          <w:szCs w:val="24"/>
          <w:lang w:val="en-GB"/>
        </w:rPr>
        <w:lastRenderedPageBreak/>
        <w:t xml:space="preserve">Data points needed to be aggregated to meet the assumptions of </w:t>
      </w:r>
      <w:proofErr w:type="gramStart"/>
      <w:r w:rsidRPr="00762B40">
        <w:rPr>
          <w:rFonts w:ascii="Arial" w:hAnsi="Arial" w:cs="Arial"/>
          <w:sz w:val="22"/>
          <w:szCs w:val="24"/>
          <w:lang w:val="en-GB"/>
        </w:rPr>
        <w:t>a</w:t>
      </w:r>
      <w:proofErr w:type="gramEnd"/>
      <w:r w:rsidRPr="00762B40">
        <w:rPr>
          <w:rFonts w:ascii="Arial" w:hAnsi="Arial" w:cs="Arial"/>
          <w:sz w:val="22"/>
          <w:szCs w:val="24"/>
          <w:lang w:val="en-GB"/>
        </w:rPr>
        <w:t xml:space="preserve"> LMM, disallowing the inclusion of cell as a nested random effect. If this was included, more variation in the data would have been explained (</w:t>
      </w:r>
      <w:r w:rsidRPr="0089098C">
        <w:rPr>
          <w:rFonts w:ascii="Arial" w:hAnsi="Arial" w:cs="Arial"/>
          <w:color w:val="000000" w:themeColor="text1"/>
          <w:sz w:val="22"/>
          <w:szCs w:val="24"/>
          <w:lang w:val="en-GB"/>
        </w:rPr>
        <w:t>Appendix</w:t>
      </w:r>
      <w:r w:rsidR="0089098C">
        <w:rPr>
          <w:rFonts w:ascii="Arial" w:hAnsi="Arial" w:cs="Arial"/>
          <w:color w:val="000000" w:themeColor="text1"/>
          <w:sz w:val="22"/>
          <w:szCs w:val="24"/>
          <w:lang w:val="en-GB"/>
        </w:rPr>
        <w:t xml:space="preserve"> 6.3.1</w:t>
      </w:r>
      <w:r w:rsidRPr="00762B40">
        <w:rPr>
          <w:rFonts w:ascii="Arial" w:hAnsi="Arial" w:cs="Arial"/>
          <w:color w:val="000000" w:themeColor="text1"/>
          <w:sz w:val="22"/>
          <w:szCs w:val="24"/>
          <w:lang w:val="en-GB"/>
        </w:rPr>
        <w:t xml:space="preserve">), improving the model and change detection. Furthermore, I did not check the assumptions of </w:t>
      </w:r>
      <w:proofErr w:type="gramStart"/>
      <w:r w:rsidRPr="00762B40">
        <w:rPr>
          <w:rFonts w:ascii="Arial" w:hAnsi="Arial" w:cs="Arial"/>
          <w:color w:val="000000" w:themeColor="text1"/>
          <w:sz w:val="22"/>
          <w:szCs w:val="24"/>
          <w:lang w:val="en-GB"/>
        </w:rPr>
        <w:t>a</w:t>
      </w:r>
      <w:proofErr w:type="gramEnd"/>
      <w:r w:rsidRPr="00762B40">
        <w:rPr>
          <w:rFonts w:ascii="Arial" w:hAnsi="Arial" w:cs="Arial"/>
          <w:color w:val="000000" w:themeColor="text1"/>
          <w:sz w:val="22"/>
          <w:szCs w:val="24"/>
          <w:lang w:val="en-GB"/>
        </w:rPr>
        <w:t xml:space="preserve"> LMM statistically</w:t>
      </w:r>
      <w:r w:rsidR="00416EDC" w:rsidRPr="00762B40">
        <w:rPr>
          <w:rFonts w:ascii="Arial" w:hAnsi="Arial" w:cs="Arial"/>
          <w:color w:val="000000" w:themeColor="text1"/>
          <w:sz w:val="22"/>
          <w:szCs w:val="24"/>
          <w:lang w:val="en-GB"/>
        </w:rPr>
        <w:t xml:space="preserve">. Instead, I only completed visual assessment </w:t>
      </w:r>
      <w:r w:rsidRPr="00762B40">
        <w:rPr>
          <w:rFonts w:ascii="Arial" w:hAnsi="Arial" w:cs="Arial"/>
          <w:color w:val="000000" w:themeColor="text1"/>
          <w:sz w:val="22"/>
          <w:szCs w:val="24"/>
          <w:lang w:val="en-GB"/>
        </w:rPr>
        <w:t xml:space="preserve">using Q-Q plots and histograms. I considered my dataset to be too large to use statistical tests such as the Shapiro test for normality and the Bartlett test for homoscedasticity. Using </w:t>
      </w:r>
      <w:r w:rsidR="00E45D69" w:rsidRPr="00762B40">
        <w:rPr>
          <w:rFonts w:ascii="Arial" w:hAnsi="Arial" w:cs="Arial"/>
          <w:color w:val="000000" w:themeColor="text1"/>
          <w:sz w:val="22"/>
          <w:szCs w:val="24"/>
          <w:lang w:val="en-GB"/>
        </w:rPr>
        <w:t>these</w:t>
      </w:r>
      <w:r w:rsidRPr="00762B40">
        <w:rPr>
          <w:rFonts w:ascii="Arial" w:hAnsi="Arial" w:cs="Arial"/>
          <w:color w:val="000000" w:themeColor="text1"/>
          <w:sz w:val="22"/>
          <w:szCs w:val="24"/>
          <w:lang w:val="en-GB"/>
        </w:rPr>
        <w:t xml:space="preserve"> tests </w:t>
      </w:r>
      <w:r w:rsidR="00086FB1">
        <w:rPr>
          <w:rFonts w:ascii="Arial" w:hAnsi="Arial" w:cs="Arial"/>
          <w:color w:val="000000" w:themeColor="text1"/>
          <w:sz w:val="22"/>
          <w:szCs w:val="24"/>
          <w:lang w:val="en-GB"/>
        </w:rPr>
        <w:t>could</w:t>
      </w:r>
      <w:r w:rsidRPr="00762B40">
        <w:rPr>
          <w:rFonts w:ascii="Arial" w:hAnsi="Arial" w:cs="Arial"/>
          <w:color w:val="000000" w:themeColor="text1"/>
          <w:sz w:val="22"/>
          <w:szCs w:val="24"/>
          <w:lang w:val="en-GB"/>
        </w:rPr>
        <w:t xml:space="preserve"> have caused a false rejection of the null hypothesis </w:t>
      </w:r>
      <w:r w:rsidRPr="00762B40">
        <w:rPr>
          <w:rFonts w:ascii="Arial" w:hAnsi="Arial" w:cs="Arial"/>
          <w:color w:val="000000" w:themeColor="text1"/>
          <w:sz w:val="22"/>
          <w:szCs w:val="24"/>
          <w:lang w:val="en-GB"/>
        </w:rPr>
        <w:fldChar w:fldCharType="begin"/>
      </w:r>
      <w:r w:rsidR="00E13596">
        <w:rPr>
          <w:rFonts w:ascii="Arial" w:hAnsi="Arial" w:cs="Arial"/>
          <w:color w:val="000000" w:themeColor="text1"/>
          <w:sz w:val="22"/>
          <w:szCs w:val="24"/>
          <w:lang w:val="en-GB"/>
        </w:rPr>
        <w:instrText xml:space="preserve"> ADDIN ZOTERO_ITEM CSL_CITATION {"citationID":"c6tMfeyI","properties":{"formattedCitation":"(Royston, 1982)","plainCitation":"(Royston, 1982)","noteIndex":0},"citationItems":[{"id":486,"uris":["http://zotero.org/users/5200241/items/KVDBWJLJ"],"uri":["http://zotero.org/users/5200241/items/KVDBWJLJ"],"itemData":{"id":486,"type":"article-journal","title":"An Extension of Shapiro and Wilk's W Test for Normality to Large Samples","container-title":"Applied Statistics","page":"115","volume":"31","issue":"2","source":"Crossref","abstract":"Shapiro and Wilk's (1965) W statistic arguably provides the best omnibus test of normality, but is currently limited to sample sizes between 3 and 50. Wis extended up to n = 2000 and an approximate normalizing transformation suitable for computer implementation is given. A novel application of Win transforming data to normality is suggested, using the three-parameter lognormal as an example.","DOI":"10.2307/2347973","ISSN":"00359254","language":"en","author":[{"family":"Royston","given":"J. P."}],"issued":{"date-parts":[["1982"]]}}}],"schema":"https://github.com/citation-style-language/schema/raw/master/csl-citation.json"} </w:instrText>
      </w:r>
      <w:r w:rsidRPr="00762B40">
        <w:rPr>
          <w:rFonts w:ascii="Arial" w:hAnsi="Arial" w:cs="Arial"/>
          <w:color w:val="000000" w:themeColor="text1"/>
          <w:sz w:val="22"/>
          <w:szCs w:val="24"/>
          <w:lang w:val="en-GB"/>
        </w:rPr>
        <w:fldChar w:fldCharType="separate"/>
      </w:r>
      <w:r w:rsidR="00E13596">
        <w:rPr>
          <w:rFonts w:ascii="Arial" w:hAnsi="Arial" w:cs="Arial"/>
          <w:noProof/>
          <w:color w:val="000000" w:themeColor="text1"/>
          <w:sz w:val="22"/>
          <w:szCs w:val="24"/>
          <w:lang w:val="en-GB"/>
        </w:rPr>
        <w:t>(Royston, 1982)</w:t>
      </w:r>
      <w:r w:rsidRPr="00762B40">
        <w:rPr>
          <w:rFonts w:ascii="Arial" w:hAnsi="Arial" w:cs="Arial"/>
          <w:color w:val="000000" w:themeColor="text1"/>
          <w:sz w:val="22"/>
          <w:szCs w:val="24"/>
          <w:lang w:val="en-GB"/>
        </w:rPr>
        <w:fldChar w:fldCharType="end"/>
      </w:r>
      <w:r w:rsidRPr="00762B40">
        <w:rPr>
          <w:rFonts w:ascii="Arial" w:hAnsi="Arial" w:cs="Arial"/>
          <w:color w:val="000000" w:themeColor="text1"/>
          <w:sz w:val="22"/>
          <w:szCs w:val="24"/>
          <w:lang w:val="en-GB"/>
        </w:rPr>
        <w:t xml:space="preserve">. </w:t>
      </w:r>
      <w:r w:rsidR="00E45D69" w:rsidRPr="00762B40">
        <w:rPr>
          <w:rFonts w:ascii="Arial" w:hAnsi="Arial" w:cs="Arial"/>
          <w:color w:val="000000" w:themeColor="text1"/>
          <w:sz w:val="22"/>
          <w:szCs w:val="24"/>
          <w:lang w:val="en-GB"/>
        </w:rPr>
        <w:t>Psuedo-R</w:t>
      </w:r>
      <w:r w:rsidR="00E45D69" w:rsidRPr="00762B40">
        <w:rPr>
          <w:rFonts w:ascii="Arial" w:hAnsi="Arial" w:cs="Arial"/>
          <w:color w:val="000000" w:themeColor="text1"/>
          <w:sz w:val="22"/>
          <w:szCs w:val="24"/>
          <w:vertAlign w:val="superscript"/>
          <w:lang w:val="en-GB"/>
        </w:rPr>
        <w:t>2</w:t>
      </w:r>
      <w:r w:rsidR="00E45D69" w:rsidRPr="00762B40">
        <w:rPr>
          <w:rFonts w:ascii="Arial" w:hAnsi="Arial" w:cs="Arial"/>
          <w:color w:val="000000" w:themeColor="text1"/>
          <w:sz w:val="22"/>
          <w:szCs w:val="24"/>
          <w:lang w:val="en-GB"/>
        </w:rPr>
        <w:t xml:space="preserve"> and </w:t>
      </w:r>
      <w:r w:rsidR="00E45D69" w:rsidRPr="00762B40">
        <w:rPr>
          <w:rFonts w:ascii="Arial" w:hAnsi="Arial" w:cs="Arial"/>
          <w:i/>
          <w:color w:val="000000" w:themeColor="text1"/>
          <w:sz w:val="22"/>
          <w:szCs w:val="24"/>
          <w:lang w:val="en-GB"/>
        </w:rPr>
        <w:t>p</w:t>
      </w:r>
      <w:r w:rsidR="00E45D69" w:rsidRPr="00762B40">
        <w:rPr>
          <w:rFonts w:ascii="Arial" w:hAnsi="Arial" w:cs="Arial"/>
          <w:color w:val="000000" w:themeColor="text1"/>
          <w:sz w:val="22"/>
          <w:szCs w:val="24"/>
          <w:lang w:val="en-GB"/>
        </w:rPr>
        <w:t>-values were used, which may have provided unstable values and t</w:t>
      </w:r>
      <w:r w:rsidR="00416EDC" w:rsidRPr="00762B40">
        <w:rPr>
          <w:rFonts w:ascii="Arial" w:hAnsi="Arial" w:cs="Arial"/>
          <w:color w:val="000000" w:themeColor="text1"/>
          <w:sz w:val="22"/>
          <w:szCs w:val="24"/>
          <w:lang w:val="en-GB"/>
        </w:rPr>
        <w:t>hus, t</w:t>
      </w:r>
      <w:r w:rsidR="00E45D69" w:rsidRPr="00762B40">
        <w:rPr>
          <w:rFonts w:ascii="Arial" w:hAnsi="Arial" w:cs="Arial"/>
          <w:color w:val="000000" w:themeColor="text1"/>
          <w:sz w:val="22"/>
          <w:szCs w:val="24"/>
          <w:lang w:val="en-GB"/>
        </w:rPr>
        <w:t xml:space="preserve">heir accuracy should be considered before using results for further research </w:t>
      </w:r>
      <w:r w:rsidR="00E45D69" w:rsidRPr="00762B40">
        <w:rPr>
          <w:rFonts w:ascii="Arial" w:hAnsi="Arial" w:cs="Arial"/>
          <w:color w:val="000000" w:themeColor="text1"/>
          <w:sz w:val="22"/>
          <w:szCs w:val="24"/>
          <w:lang w:val="en-GB"/>
        </w:rPr>
        <w:fldChar w:fldCharType="begin"/>
      </w:r>
      <w:r w:rsidR="00E13596">
        <w:rPr>
          <w:rFonts w:ascii="Arial" w:hAnsi="Arial" w:cs="Arial"/>
          <w:color w:val="000000" w:themeColor="text1"/>
          <w:sz w:val="22"/>
          <w:szCs w:val="24"/>
          <w:lang w:val="en-GB"/>
        </w:rPr>
        <w:instrText xml:space="preserve"> ADDIN ZOTERO_ITEM CSL_CITATION {"citationID":"pTfPZ6LW","properties":{"formattedCitation":"(Harrison {\\i{}et al.}, 2018)","plainCitation":"(Harrison et al., 2018)","noteIndex":0},"citationItems":[{"id":488,"uris":["http://zotero.org/users/5200241/items/GEX5WH2K"],"uri":["http://zotero.org/users/5200241/items/GEX5WH2K"],"itemData":{"id":488,"type":"article-journal","title":"A brief introduction to mixed effects modelling and multi-model inference in ecology","container-title":"PeerJ","page":"e4794","volume":"6","source":"Crossref","abstract":"The use of linear mixed effects models (LMMs) is increasingly common in the analysis of biological data. Whilst LMMs offer a ﬂexible approach to modelling a broad range of data types, ecological data are often complex and require complex model structures, and the ﬁtting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questions.","DOI":"10.7717/peerj.4794","ISSN":"2167-8359","language":"en","author":[{"family":"Harrison","given":"Xavier A."},{"family":"Donaldson","given":"Lynda"},{"family":"Correa-Cano","given":"Maria Eugenia"},{"family":"Evans","given":"Julian"},{"family":"Fisher","given":"David N."},{"family":"Goodwin","given":"Cecily E.D."},{"family":"Robinson","given":"Beth S."},{"family":"Hodgson","given":"David J."},{"family":"Inger","given":"Richard"}],"issued":{"date-parts":[["2018",5,23]]}}}],"schema":"https://github.com/citation-style-language/schema/raw/master/csl-citation.json"} </w:instrText>
      </w:r>
      <w:r w:rsidR="00E45D69" w:rsidRPr="00762B40">
        <w:rPr>
          <w:rFonts w:ascii="Arial" w:hAnsi="Arial" w:cs="Arial"/>
          <w:color w:val="000000" w:themeColor="text1"/>
          <w:sz w:val="22"/>
          <w:szCs w:val="24"/>
          <w:lang w:val="en-GB"/>
        </w:rPr>
        <w:fldChar w:fldCharType="separate"/>
      </w:r>
      <w:r w:rsidR="00E13596" w:rsidRPr="00E13596">
        <w:rPr>
          <w:rFonts w:ascii="Arial" w:hAnsi="Arial" w:cs="Arial"/>
          <w:color w:val="000000"/>
          <w:sz w:val="22"/>
        </w:rPr>
        <w:t xml:space="preserve">(Harrison </w:t>
      </w:r>
      <w:r w:rsidR="00E13596" w:rsidRPr="00E13596">
        <w:rPr>
          <w:rFonts w:ascii="Arial" w:hAnsi="Arial" w:cs="Arial"/>
          <w:i/>
          <w:iCs/>
          <w:color w:val="000000"/>
          <w:sz w:val="22"/>
        </w:rPr>
        <w:t>et al.</w:t>
      </w:r>
      <w:r w:rsidR="00E13596" w:rsidRPr="00E13596">
        <w:rPr>
          <w:rFonts w:ascii="Arial" w:hAnsi="Arial" w:cs="Arial"/>
          <w:color w:val="000000"/>
          <w:sz w:val="22"/>
        </w:rPr>
        <w:t>, 2018)</w:t>
      </w:r>
      <w:r w:rsidR="00E45D69" w:rsidRPr="00762B40">
        <w:rPr>
          <w:rFonts w:ascii="Arial" w:hAnsi="Arial" w:cs="Arial"/>
          <w:color w:val="000000" w:themeColor="text1"/>
          <w:sz w:val="22"/>
          <w:szCs w:val="24"/>
          <w:lang w:val="en-GB"/>
        </w:rPr>
        <w:fldChar w:fldCharType="end"/>
      </w:r>
      <w:r w:rsidR="00E45D69" w:rsidRPr="00762B40">
        <w:rPr>
          <w:rFonts w:ascii="Arial" w:hAnsi="Arial" w:cs="Arial"/>
          <w:color w:val="000000" w:themeColor="text1"/>
          <w:sz w:val="22"/>
          <w:szCs w:val="24"/>
          <w:lang w:val="en-GB"/>
        </w:rPr>
        <w:t>.</w:t>
      </w:r>
      <w:r w:rsidR="0089098C">
        <w:rPr>
          <w:rFonts w:ascii="Arial" w:hAnsi="Arial" w:cs="Arial"/>
          <w:color w:val="000000" w:themeColor="text1"/>
          <w:sz w:val="22"/>
          <w:szCs w:val="24"/>
          <w:lang w:val="en-GB"/>
        </w:rPr>
        <w:t xml:space="preserve"> Models examining time lag ignore other events that may have happened during the six-year period, attributing all change to the SPE event prior. Before accepting results, statistical refinement, including revisiting model assumptions and the strength of results, should be completed.</w:t>
      </w:r>
    </w:p>
    <w:p w14:paraId="0D58FF34" w14:textId="742A4777" w:rsidR="00E32B01" w:rsidRPr="00B77EB7" w:rsidRDefault="00E32B01" w:rsidP="00B77EB7">
      <w:pPr>
        <w:pStyle w:val="Heading2"/>
        <w:spacing w:line="360" w:lineRule="auto"/>
        <w:rPr>
          <w:rFonts w:ascii="Arial" w:hAnsi="Arial" w:cs="Arial"/>
          <w:color w:val="000000" w:themeColor="text1"/>
          <w:sz w:val="24"/>
          <w:szCs w:val="24"/>
          <w:lang w:val="en-GB"/>
        </w:rPr>
      </w:pPr>
      <w:bookmarkStart w:id="26" w:name="_Toc6917913"/>
      <w:r w:rsidRPr="00B77EB7">
        <w:rPr>
          <w:rFonts w:ascii="Arial" w:hAnsi="Arial" w:cs="Arial"/>
          <w:color w:val="000000" w:themeColor="text1"/>
          <w:sz w:val="24"/>
          <w:szCs w:val="24"/>
          <w:lang w:val="en-GB"/>
        </w:rPr>
        <w:t>4.</w:t>
      </w:r>
      <w:r w:rsidR="000D0654" w:rsidRPr="00B77EB7">
        <w:rPr>
          <w:rFonts w:ascii="Arial" w:hAnsi="Arial" w:cs="Arial"/>
          <w:color w:val="000000" w:themeColor="text1"/>
          <w:sz w:val="24"/>
          <w:szCs w:val="24"/>
          <w:lang w:val="en-GB"/>
        </w:rPr>
        <w:t>6</w:t>
      </w:r>
      <w:r w:rsidRPr="00B77EB7">
        <w:rPr>
          <w:rFonts w:ascii="Arial" w:hAnsi="Arial" w:cs="Arial"/>
          <w:color w:val="000000" w:themeColor="text1"/>
          <w:sz w:val="24"/>
          <w:szCs w:val="24"/>
          <w:lang w:val="en-GB"/>
        </w:rPr>
        <w:t xml:space="preserve"> Future research</w:t>
      </w:r>
      <w:bookmarkEnd w:id="26"/>
    </w:p>
    <w:p w14:paraId="0352908E" w14:textId="5AA7627A" w:rsidR="000D0654" w:rsidRPr="00762B40" w:rsidRDefault="00FD1297" w:rsidP="00B77EB7">
      <w:pPr>
        <w:spacing w:line="360" w:lineRule="auto"/>
        <w:rPr>
          <w:rFonts w:ascii="Arial" w:hAnsi="Arial" w:cs="Arial"/>
          <w:sz w:val="22"/>
          <w:szCs w:val="24"/>
          <w:lang w:val="en-GB"/>
        </w:rPr>
      </w:pPr>
      <w:r w:rsidRPr="00762B40">
        <w:rPr>
          <w:rFonts w:ascii="Arial" w:hAnsi="Arial" w:cs="Arial"/>
          <w:sz w:val="22"/>
          <w:szCs w:val="24"/>
          <w:lang w:val="en-GB"/>
        </w:rPr>
        <w:t xml:space="preserve">To add to </w:t>
      </w:r>
      <w:r w:rsidR="00325271" w:rsidRPr="00762B40">
        <w:rPr>
          <w:rFonts w:ascii="Arial" w:hAnsi="Arial" w:cs="Arial"/>
          <w:sz w:val="22"/>
          <w:szCs w:val="24"/>
          <w:lang w:val="en-GB"/>
        </w:rPr>
        <w:t>the</w:t>
      </w:r>
      <w:r w:rsidRPr="00762B40">
        <w:rPr>
          <w:rFonts w:ascii="Arial" w:hAnsi="Arial" w:cs="Arial"/>
          <w:sz w:val="22"/>
          <w:szCs w:val="24"/>
          <w:lang w:val="en-GB"/>
        </w:rPr>
        <w:t xml:space="preserve"> discussion</w:t>
      </w:r>
      <w:r w:rsidR="00325271" w:rsidRPr="00762B40">
        <w:rPr>
          <w:rFonts w:ascii="Arial" w:hAnsi="Arial" w:cs="Arial"/>
          <w:sz w:val="22"/>
          <w:szCs w:val="24"/>
          <w:lang w:val="en-GB"/>
        </w:rPr>
        <w:t xml:space="preserve"> surrounding the timing of agricultural LUC in Latvia</w:t>
      </w:r>
      <w:r w:rsidRPr="00762B40">
        <w:rPr>
          <w:rFonts w:ascii="Arial" w:hAnsi="Arial" w:cs="Arial"/>
          <w:sz w:val="22"/>
          <w:szCs w:val="24"/>
          <w:lang w:val="en-GB"/>
        </w:rPr>
        <w:t xml:space="preserve">, it would be beneficial </w:t>
      </w:r>
      <w:r w:rsidR="00325271" w:rsidRPr="00762B40">
        <w:rPr>
          <w:rFonts w:ascii="Arial" w:hAnsi="Arial" w:cs="Arial"/>
          <w:sz w:val="22"/>
          <w:szCs w:val="24"/>
          <w:lang w:val="en-GB"/>
        </w:rPr>
        <w:t xml:space="preserve">to add other potential influencers of LUC to determine </w:t>
      </w:r>
      <w:r w:rsidR="00470B4C">
        <w:rPr>
          <w:rFonts w:ascii="Arial" w:hAnsi="Arial" w:cs="Arial"/>
          <w:sz w:val="22"/>
          <w:szCs w:val="24"/>
          <w:lang w:val="en-GB"/>
        </w:rPr>
        <w:t>relative importance</w:t>
      </w:r>
      <w:r w:rsidR="00325271" w:rsidRPr="00762B40">
        <w:rPr>
          <w:rFonts w:ascii="Arial" w:hAnsi="Arial" w:cs="Arial"/>
          <w:sz w:val="22"/>
          <w:szCs w:val="24"/>
          <w:lang w:val="en-GB"/>
        </w:rPr>
        <w:t>. Additional important indicators include environmental aspects, such as altitude and soil quality</w:t>
      </w:r>
      <w:r w:rsidR="0040294C" w:rsidRPr="00762B40">
        <w:rPr>
          <w:rFonts w:ascii="Arial" w:hAnsi="Arial" w:cs="Arial"/>
          <w:sz w:val="22"/>
          <w:szCs w:val="24"/>
          <w:lang w:val="en-GB"/>
        </w:rPr>
        <w:t xml:space="preserve"> </w:t>
      </w:r>
      <w:r w:rsidR="0040294C"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{"citationID":"KKzwIqlA","properties":{"formattedCitation":"(Nikodemus {\\i{}et al.}, 2010; Ruskule {\\i{}et al.}, 2012)","plainCitation":"(Nikodemus et al., 2010; Ruskule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40294C" w:rsidRPr="00762B40">
        <w:rPr>
          <w:rFonts w:ascii="Arial" w:hAnsi="Arial" w:cs="Arial"/>
          <w:sz w:val="22"/>
          <w:szCs w:val="24"/>
          <w:lang w:val="en-GB"/>
        </w:rPr>
        <w:fldChar w:fldCharType="separate"/>
      </w:r>
      <w:r w:rsidR="00E13596" w:rsidRPr="00E13596">
        <w:rPr>
          <w:rFonts w:ascii="Arial" w:hAnsi="Arial" w:cs="Arial"/>
          <w:sz w:val="22"/>
        </w:rPr>
        <w:t xml:space="preserve">(Nikodemus </w:t>
      </w:r>
      <w:r w:rsidR="00E13596" w:rsidRPr="00E13596">
        <w:rPr>
          <w:rFonts w:ascii="Arial" w:hAnsi="Arial" w:cs="Arial"/>
          <w:i/>
          <w:iCs/>
          <w:sz w:val="22"/>
        </w:rPr>
        <w:t>et al.</w:t>
      </w:r>
      <w:r w:rsidR="00E13596" w:rsidRPr="00E13596">
        <w:rPr>
          <w:rFonts w:ascii="Arial" w:hAnsi="Arial" w:cs="Arial"/>
          <w:sz w:val="22"/>
        </w:rPr>
        <w:t xml:space="preserve">, 2010; Ruskule </w:t>
      </w:r>
      <w:r w:rsidR="00E13596" w:rsidRPr="00E13596">
        <w:rPr>
          <w:rFonts w:ascii="Arial" w:hAnsi="Arial" w:cs="Arial"/>
          <w:i/>
          <w:iCs/>
          <w:sz w:val="22"/>
        </w:rPr>
        <w:t>et al.</w:t>
      </w:r>
      <w:r w:rsidR="00E13596" w:rsidRPr="00E13596">
        <w:rPr>
          <w:rFonts w:ascii="Arial" w:hAnsi="Arial" w:cs="Arial"/>
          <w:sz w:val="22"/>
        </w:rPr>
        <w:t>, 2012)</w:t>
      </w:r>
      <w:r w:rsidR="0040294C" w:rsidRPr="00762B40">
        <w:rPr>
          <w:rFonts w:ascii="Arial" w:hAnsi="Arial" w:cs="Arial"/>
          <w:sz w:val="22"/>
          <w:szCs w:val="24"/>
          <w:lang w:val="en-GB"/>
        </w:rPr>
        <w:fldChar w:fldCharType="end"/>
      </w:r>
      <w:r w:rsidR="00325271" w:rsidRPr="00762B40">
        <w:rPr>
          <w:rFonts w:ascii="Arial" w:hAnsi="Arial" w:cs="Arial"/>
          <w:sz w:val="22"/>
          <w:szCs w:val="24"/>
          <w:lang w:val="en-GB"/>
        </w:rPr>
        <w:t xml:space="preserve"> and demographic data regarding population and the migration of people to different regions</w:t>
      </w:r>
      <w:r w:rsidR="0040294C" w:rsidRPr="00762B40">
        <w:rPr>
          <w:rFonts w:ascii="Arial" w:hAnsi="Arial" w:cs="Arial"/>
          <w:sz w:val="22"/>
          <w:szCs w:val="24"/>
          <w:lang w:val="en-GB"/>
        </w:rPr>
        <w:t xml:space="preserve"> </w:t>
      </w:r>
      <w:r w:rsidR="0040294C"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{"citationID":"hv8QaLc9","properties":{"formattedCitation":"(Fonji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40294C" w:rsidRPr="00762B40">
        <w:rPr>
          <w:rFonts w:ascii="Arial" w:hAnsi="Arial" w:cs="Arial"/>
          <w:sz w:val="22"/>
          <w:szCs w:val="24"/>
          <w:lang w:val="en-GB"/>
        </w:rPr>
        <w:fldChar w:fldCharType="separate"/>
      </w:r>
      <w:r w:rsidR="00E13596">
        <w:rPr>
          <w:rFonts w:ascii="Arial" w:hAnsi="Arial" w:cs="Arial"/>
          <w:noProof/>
          <w:sz w:val="22"/>
          <w:szCs w:val="24"/>
          <w:lang w:val="en-GB"/>
        </w:rPr>
        <w:t>(Fonji &amp; Taff, 2014)</w:t>
      </w:r>
      <w:r w:rsidR="0040294C" w:rsidRPr="00762B40">
        <w:rPr>
          <w:rFonts w:ascii="Arial" w:hAnsi="Arial" w:cs="Arial"/>
          <w:sz w:val="22"/>
          <w:szCs w:val="24"/>
          <w:lang w:val="en-GB"/>
        </w:rPr>
        <w:fldChar w:fldCharType="end"/>
      </w:r>
      <w:r w:rsidR="00325271" w:rsidRPr="00762B40">
        <w:rPr>
          <w:rFonts w:ascii="Arial" w:hAnsi="Arial" w:cs="Arial"/>
          <w:sz w:val="22"/>
          <w:szCs w:val="24"/>
          <w:lang w:val="en-GB"/>
        </w:rPr>
        <w:t xml:space="preserve">. Through investigating additional factors, ideas surrounding the causes of patterns seen can be confirmed or denied. For instance, </w:t>
      </w:r>
      <w:r w:rsidR="00BF5EA2" w:rsidRPr="00762B40">
        <w:rPr>
          <w:rFonts w:ascii="Arial" w:hAnsi="Arial" w:cs="Arial"/>
          <w:sz w:val="22"/>
          <w:szCs w:val="24"/>
          <w:lang w:val="en-GB"/>
        </w:rPr>
        <w:t xml:space="preserve">by examining the transitions between forest and </w:t>
      </w:r>
      <w:r w:rsidR="003E0819">
        <w:rPr>
          <w:rFonts w:ascii="Arial" w:hAnsi="Arial" w:cs="Arial"/>
          <w:sz w:val="22"/>
          <w:szCs w:val="24"/>
          <w:lang w:val="en-GB"/>
        </w:rPr>
        <w:t>AAL</w:t>
      </w:r>
      <w:r w:rsidR="00BF5EA2" w:rsidRPr="00762B40">
        <w:rPr>
          <w:rFonts w:ascii="Arial" w:hAnsi="Arial" w:cs="Arial"/>
          <w:sz w:val="22"/>
          <w:szCs w:val="24"/>
          <w:lang w:val="en-GB"/>
        </w:rPr>
        <w:t>, the exact rate of conversion can be determined. The importance of forestry in Latvia is well established</w:t>
      </w:r>
      <w:r w:rsidR="0040294C" w:rsidRPr="00762B40">
        <w:rPr>
          <w:rFonts w:ascii="Arial" w:hAnsi="Arial" w:cs="Arial"/>
          <w:sz w:val="22"/>
          <w:szCs w:val="24"/>
          <w:lang w:val="en-GB"/>
        </w:rPr>
        <w:t xml:space="preserve"> </w:t>
      </w:r>
      <w:r w:rsidR="0040294C"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{"citationID":"jjXRtdyD","properties":{"formattedCitation":"(Vanwambeke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40294C" w:rsidRPr="00762B40">
        <w:rPr>
          <w:rFonts w:ascii="Arial" w:hAnsi="Arial" w:cs="Arial"/>
          <w:sz w:val="22"/>
          <w:szCs w:val="24"/>
          <w:lang w:val="en-GB"/>
        </w:rPr>
        <w:fldChar w:fldCharType="separate"/>
      </w:r>
      <w:r w:rsidR="00E13596" w:rsidRPr="00E13596">
        <w:rPr>
          <w:rFonts w:ascii="Arial" w:hAnsi="Arial" w:cs="Arial"/>
          <w:sz w:val="22"/>
        </w:rPr>
        <w:t xml:space="preserve">(Vanwambeke </w:t>
      </w:r>
      <w:r w:rsidR="00E13596" w:rsidRPr="00E13596">
        <w:rPr>
          <w:rFonts w:ascii="Arial" w:hAnsi="Arial" w:cs="Arial"/>
          <w:i/>
          <w:iCs/>
          <w:sz w:val="22"/>
        </w:rPr>
        <w:t>et al.</w:t>
      </w:r>
      <w:r w:rsidR="00E13596" w:rsidRPr="00E13596">
        <w:rPr>
          <w:rFonts w:ascii="Arial" w:hAnsi="Arial" w:cs="Arial"/>
          <w:sz w:val="22"/>
        </w:rPr>
        <w:t>, 2012)</w:t>
      </w:r>
      <w:r w:rsidR="0040294C" w:rsidRPr="00762B40">
        <w:rPr>
          <w:rFonts w:ascii="Arial" w:hAnsi="Arial" w:cs="Arial"/>
          <w:sz w:val="22"/>
          <w:szCs w:val="24"/>
          <w:lang w:val="en-GB"/>
        </w:rPr>
        <w:fldChar w:fldCharType="end"/>
      </w:r>
      <w:r w:rsidR="00BF5EA2" w:rsidRPr="00762B40">
        <w:rPr>
          <w:rFonts w:ascii="Arial" w:hAnsi="Arial" w:cs="Arial"/>
          <w:sz w:val="22"/>
          <w:szCs w:val="24"/>
          <w:lang w:val="en-GB"/>
        </w:rPr>
        <w:t>, but the relationship between forestry and agricultur</w:t>
      </w:r>
      <w:r w:rsidR="00470B4C">
        <w:rPr>
          <w:rFonts w:ascii="Arial" w:hAnsi="Arial" w:cs="Arial"/>
          <w:sz w:val="22"/>
          <w:szCs w:val="24"/>
          <w:lang w:val="en-GB"/>
        </w:rPr>
        <w:t>al</w:t>
      </w:r>
      <w:r w:rsidR="00BF5EA2" w:rsidRPr="00762B40">
        <w:rPr>
          <w:rFonts w:ascii="Arial" w:hAnsi="Arial" w:cs="Arial"/>
          <w:sz w:val="22"/>
          <w:szCs w:val="24"/>
          <w:lang w:val="en-GB"/>
        </w:rPr>
        <w:t xml:space="preserve"> land use </w:t>
      </w:r>
      <w:r w:rsidR="00470B4C">
        <w:rPr>
          <w:rFonts w:ascii="Arial" w:hAnsi="Arial" w:cs="Arial"/>
          <w:sz w:val="22"/>
          <w:szCs w:val="24"/>
          <w:lang w:val="en-GB"/>
        </w:rPr>
        <w:t xml:space="preserve">in Latvia </w:t>
      </w:r>
      <w:r w:rsidR="00BF5EA2" w:rsidRPr="00762B40">
        <w:rPr>
          <w:rFonts w:ascii="Arial" w:hAnsi="Arial" w:cs="Arial"/>
          <w:sz w:val="22"/>
          <w:szCs w:val="24"/>
          <w:lang w:val="en-GB"/>
        </w:rPr>
        <w:t xml:space="preserve">is not well </w:t>
      </w:r>
      <w:r w:rsidR="00416EDC" w:rsidRPr="00762B40">
        <w:rPr>
          <w:rFonts w:ascii="Arial" w:hAnsi="Arial" w:cs="Arial"/>
          <w:sz w:val="22"/>
          <w:szCs w:val="24"/>
          <w:lang w:val="en-GB"/>
        </w:rPr>
        <w:t>understood</w:t>
      </w:r>
      <w:r w:rsidR="00BF5EA2" w:rsidRPr="00762B40">
        <w:rPr>
          <w:rFonts w:ascii="Arial" w:hAnsi="Arial" w:cs="Arial"/>
          <w:sz w:val="22"/>
          <w:szCs w:val="24"/>
          <w:lang w:val="en-GB"/>
        </w:rPr>
        <w:t>.</w:t>
      </w:r>
      <w:r w:rsidR="0040294C" w:rsidRPr="00762B40">
        <w:rPr>
          <w:rFonts w:ascii="Arial" w:hAnsi="Arial" w:cs="Arial"/>
          <w:sz w:val="22"/>
          <w:szCs w:val="24"/>
          <w:lang w:val="en-GB"/>
        </w:rPr>
        <w:t xml:space="preserve"> </w:t>
      </w:r>
      <w:r w:rsidR="00571AAE">
        <w:rPr>
          <w:rFonts w:ascii="Arial" w:hAnsi="Arial" w:cs="Arial"/>
          <w:sz w:val="22"/>
          <w:szCs w:val="24"/>
          <w:lang w:val="en-GB"/>
        </w:rPr>
        <w:t>Examining o</w:t>
      </w:r>
      <w:r w:rsidR="00470B4C">
        <w:rPr>
          <w:rFonts w:ascii="Arial" w:hAnsi="Arial" w:cs="Arial"/>
          <w:sz w:val="22"/>
          <w:szCs w:val="24"/>
          <w:lang w:val="en-GB"/>
        </w:rPr>
        <w:t xml:space="preserve">ther events, such as the </w:t>
      </w:r>
      <w:r w:rsidR="00571AAE">
        <w:rPr>
          <w:rFonts w:ascii="Arial" w:hAnsi="Arial" w:cs="Arial"/>
          <w:sz w:val="22"/>
          <w:szCs w:val="24"/>
          <w:lang w:val="en-GB"/>
        </w:rPr>
        <w:t xml:space="preserve">Chernobyl nuclear disaster in 1986 </w:t>
      </w:r>
      <w:r w:rsidR="00571AAE">
        <w:rPr>
          <w:rFonts w:ascii="Arial" w:hAnsi="Arial" w:cs="Arial"/>
          <w:sz w:val="22"/>
          <w:szCs w:val="24"/>
          <w:lang w:val="en-GB"/>
        </w:rPr>
        <w:fldChar w:fldCharType="begin"/>
      </w:r>
      <w:r w:rsidR="00571AAE">
        <w:rPr>
          <w:rFonts w:ascii="Arial" w:hAnsi="Arial" w:cs="Arial"/>
          <w:sz w:val="22"/>
          <w:szCs w:val="24"/>
          <w:lang w:val="en-GB"/>
        </w:rPr>
        <w:instrText xml:space="preserve"> ADDIN ZOTERO_ITEM CSL_CITATION {"citationID":"w9bcF5GS","properties":{"formattedCitation":"(Rahu {\\i{}et al.}, 2006)","plainCitation":"(Rahu et al., 2006)","noteIndex":0},"citationItems":[{"id":512,"uris":["http://zotero.org/users/5200241/items/YVTB3BXC"],"uri":["http://zotero.org/users/5200241/items/YVTB3BXC"],"itemData":{"id":512,"type":"article-journal","title":"Cancer risk among chernobyl cleanup workers in Estonia and Latvia, 1986–1998","container-title":"International Journal of Cancer","page":"162-168","volume":"119","issue":"1","source":"Crossref","DOI":"10.1002/ijc.21733","ISSN":"0020-7136, 1097-0215","language":"en","author":[{"family":"Rahu","given":"Mati"},{"family":"Rahu","given":"Kaja"},{"family":"Auvinen","given":"Anssi"},{"family":"Tekkel","given":"Mare"},{"family":"Stengrevics","given":"Aivars"},{"family":"Hakulinen","given":"Timo"},{"family":"Boice","given":"John D."},{"family":"Inskip","given":"Peter D."}],"issued":{"date-parts":[["2006",7,1]]}}}],"schema":"https://github.com/citation-style-language/schema/raw/master/csl-citation.json"} </w:instrText>
      </w:r>
      <w:r w:rsidR="00571AAE">
        <w:rPr>
          <w:rFonts w:ascii="Arial" w:hAnsi="Arial" w:cs="Arial"/>
          <w:sz w:val="22"/>
          <w:szCs w:val="24"/>
          <w:lang w:val="en-GB"/>
        </w:rPr>
        <w:fldChar w:fldCharType="separate"/>
      </w:r>
      <w:r w:rsidR="00571AAE" w:rsidRPr="00571AAE">
        <w:rPr>
          <w:rFonts w:ascii="Arial" w:hAnsi="Arial" w:cs="Arial"/>
          <w:sz w:val="22"/>
        </w:rPr>
        <w:t xml:space="preserve">(Rahu </w:t>
      </w:r>
      <w:r w:rsidR="00571AAE" w:rsidRPr="00571AAE">
        <w:rPr>
          <w:rFonts w:ascii="Arial" w:hAnsi="Arial" w:cs="Arial"/>
          <w:i/>
          <w:iCs/>
          <w:sz w:val="22"/>
        </w:rPr>
        <w:t>et al.</w:t>
      </w:r>
      <w:r w:rsidR="00571AAE" w:rsidRPr="00571AAE">
        <w:rPr>
          <w:rFonts w:ascii="Arial" w:hAnsi="Arial" w:cs="Arial"/>
          <w:sz w:val="22"/>
        </w:rPr>
        <w:t>, 2006)</w:t>
      </w:r>
      <w:r w:rsidR="00571AAE">
        <w:rPr>
          <w:rFonts w:ascii="Arial" w:hAnsi="Arial" w:cs="Arial"/>
          <w:sz w:val="22"/>
          <w:szCs w:val="24"/>
          <w:lang w:val="en-GB"/>
        </w:rPr>
        <w:fldChar w:fldCharType="end"/>
      </w:r>
      <w:r w:rsidR="00571AAE">
        <w:rPr>
          <w:rFonts w:ascii="Arial" w:hAnsi="Arial" w:cs="Arial"/>
          <w:sz w:val="22"/>
          <w:szCs w:val="24"/>
          <w:lang w:val="en-GB"/>
        </w:rPr>
        <w:t xml:space="preserve"> and the </w:t>
      </w:r>
      <w:r w:rsidR="00470B4C">
        <w:rPr>
          <w:rFonts w:ascii="Arial" w:hAnsi="Arial" w:cs="Arial"/>
          <w:sz w:val="22"/>
          <w:szCs w:val="24"/>
          <w:lang w:val="en-GB"/>
        </w:rPr>
        <w:t xml:space="preserve">Latvian economic crisis in 2008-2010 </w:t>
      </w:r>
      <w:r w:rsidR="00470B4C">
        <w:rPr>
          <w:rFonts w:ascii="Arial" w:hAnsi="Arial" w:cs="Arial"/>
          <w:sz w:val="22"/>
          <w:szCs w:val="24"/>
          <w:lang w:val="en-GB"/>
        </w:rPr>
        <w:fldChar w:fldCharType="begin"/>
      </w:r>
      <w:r w:rsidR="00470B4C">
        <w:rPr>
          <w:rFonts w:ascii="Arial" w:hAnsi="Arial" w:cs="Arial"/>
          <w:sz w:val="22"/>
          <w:szCs w:val="24"/>
          <w:lang w:val="en-GB"/>
        </w:rPr>
        <w:instrText xml:space="preserve"> ADDIN ZOTERO_ITEM CSL_CITATION {"citationID":"XAz5cRWI","properties":{"formattedCitation":"(Skribane &amp; Jekabsone, 2013)","plainCitation":"(Skribane &amp; Jekabsone, 2013)","noteIndex":0},"citationItems":[{"id":123,"uris":["http://zotero.org/users/5200241/items/75P6XKIH"],"uri":["http://zotero.org/users/5200241/items/75P6XKIH"],"itemData":{"id":123,"type":"article-journal","title":"Structural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directions.","language":"en","author":[{"family":"Skribane","given":"Irina"},{"family":"Jekabsone","given":"Sandra"}],"issued":{"date-parts":[["2013"]]}}}],"schema":"https://github.com/citation-style-language/schema/raw/master/csl-citation.json"} </w:instrText>
      </w:r>
      <w:r w:rsidR="00470B4C">
        <w:rPr>
          <w:rFonts w:ascii="Arial" w:hAnsi="Arial" w:cs="Arial"/>
          <w:sz w:val="22"/>
          <w:szCs w:val="24"/>
          <w:lang w:val="en-GB"/>
        </w:rPr>
        <w:fldChar w:fldCharType="separate"/>
      </w:r>
      <w:r w:rsidR="00470B4C">
        <w:rPr>
          <w:rFonts w:ascii="Arial" w:hAnsi="Arial" w:cs="Arial"/>
          <w:noProof/>
          <w:sz w:val="22"/>
          <w:szCs w:val="24"/>
          <w:lang w:val="en-GB"/>
        </w:rPr>
        <w:t>(Skribane &amp; Jekabsone, 2013)</w:t>
      </w:r>
      <w:r w:rsidR="00470B4C">
        <w:rPr>
          <w:rFonts w:ascii="Arial" w:hAnsi="Arial" w:cs="Arial"/>
          <w:sz w:val="22"/>
          <w:szCs w:val="24"/>
          <w:lang w:val="en-GB"/>
        </w:rPr>
        <w:fldChar w:fldCharType="end"/>
      </w:r>
      <w:r w:rsidR="00571AAE">
        <w:rPr>
          <w:rFonts w:ascii="Arial" w:hAnsi="Arial" w:cs="Arial"/>
          <w:sz w:val="22"/>
          <w:szCs w:val="24"/>
          <w:lang w:val="en-GB"/>
        </w:rPr>
        <w:t>, may also provide insight into the agricultural LUC observed.</w:t>
      </w:r>
      <w:r w:rsidR="00470B4C">
        <w:rPr>
          <w:rFonts w:ascii="Arial" w:hAnsi="Arial" w:cs="Arial"/>
          <w:sz w:val="22"/>
          <w:szCs w:val="24"/>
          <w:lang w:val="en-GB"/>
        </w:rPr>
        <w:t xml:space="preserve"> </w:t>
      </w:r>
      <w:r w:rsidR="0040294C" w:rsidRPr="00762B40">
        <w:rPr>
          <w:rFonts w:ascii="Arial" w:hAnsi="Arial" w:cs="Arial"/>
          <w:sz w:val="22"/>
          <w:szCs w:val="24"/>
          <w:lang w:val="en-GB"/>
        </w:rPr>
        <w:t xml:space="preserve">By creating a more holistic image of LUC in Latvia, results can be more readily applied to country-level land use policy </w:t>
      </w:r>
      <w:r w:rsidR="0040294C"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{"citationID":"ONvbGjOL","properties":{"formattedCitation":"(Prishchepov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40294C" w:rsidRPr="00762B40">
        <w:rPr>
          <w:rFonts w:ascii="Arial" w:hAnsi="Arial" w:cs="Arial"/>
          <w:sz w:val="22"/>
          <w:szCs w:val="24"/>
          <w:lang w:val="en-GB"/>
        </w:rPr>
        <w:fldChar w:fldCharType="separate"/>
      </w:r>
      <w:r w:rsidR="00E13596" w:rsidRPr="00E13596">
        <w:rPr>
          <w:rFonts w:ascii="Arial" w:hAnsi="Arial" w:cs="Arial"/>
          <w:sz w:val="22"/>
        </w:rPr>
        <w:t xml:space="preserve">(Prishchepov </w:t>
      </w:r>
      <w:r w:rsidR="00E13596" w:rsidRPr="00E13596">
        <w:rPr>
          <w:rFonts w:ascii="Arial" w:hAnsi="Arial" w:cs="Arial"/>
          <w:i/>
          <w:iCs/>
          <w:sz w:val="22"/>
        </w:rPr>
        <w:t>et al.</w:t>
      </w:r>
      <w:r w:rsidR="00E13596" w:rsidRPr="00E13596">
        <w:rPr>
          <w:rFonts w:ascii="Arial" w:hAnsi="Arial" w:cs="Arial"/>
          <w:sz w:val="22"/>
        </w:rPr>
        <w:t>, 2012a)</w:t>
      </w:r>
      <w:r w:rsidR="0040294C" w:rsidRPr="00762B40">
        <w:rPr>
          <w:rFonts w:ascii="Arial" w:hAnsi="Arial" w:cs="Arial"/>
          <w:sz w:val="22"/>
          <w:szCs w:val="24"/>
          <w:lang w:val="en-GB"/>
        </w:rPr>
        <w:fldChar w:fldCharType="end"/>
      </w:r>
      <w:r w:rsidR="0040294C" w:rsidRPr="00762B40">
        <w:rPr>
          <w:rFonts w:ascii="Arial" w:hAnsi="Arial" w:cs="Arial"/>
          <w:sz w:val="22"/>
          <w:szCs w:val="24"/>
          <w:lang w:val="en-GB"/>
        </w:rPr>
        <w:t>.</w:t>
      </w:r>
    </w:p>
    <w:p w14:paraId="0D99C815" w14:textId="5F9D848D" w:rsidR="001D443E" w:rsidRPr="00762B40" w:rsidRDefault="001D443E" w:rsidP="00634517">
      <w:pPr>
        <w:spacing w:line="360" w:lineRule="auto"/>
        <w:rPr>
          <w:rFonts w:ascii="Arial" w:hAnsi="Arial" w:cs="Arial"/>
          <w:sz w:val="22"/>
          <w:szCs w:val="24"/>
          <w:lang w:val="en-GB"/>
        </w:rPr>
      </w:pPr>
    </w:p>
    <w:p w14:paraId="28158D09" w14:textId="022A88F2" w:rsidR="00D9430D" w:rsidRPr="004F1C9E" w:rsidRDefault="0040294C" w:rsidP="00634517">
      <w:pPr>
        <w:spacing w:line="360" w:lineRule="auto"/>
        <w:rPr>
          <w:rFonts w:ascii="Arial" w:hAnsi="Arial" w:cs="Arial"/>
          <w:sz w:val="22"/>
          <w:szCs w:val="24"/>
          <w:lang w:val="en-GB"/>
        </w:rPr>
      </w:pPr>
      <w:r w:rsidRPr="00762B40">
        <w:rPr>
          <w:rFonts w:ascii="Arial" w:hAnsi="Arial" w:cs="Arial"/>
          <w:sz w:val="22"/>
          <w:szCs w:val="24"/>
          <w:lang w:val="en-GB"/>
        </w:rPr>
        <w:t xml:space="preserve">It would be interesting to see how classification improvement could have an impact on results. </w:t>
      </w:r>
      <w:r w:rsidR="001D443E" w:rsidRPr="00762B40">
        <w:rPr>
          <w:rFonts w:ascii="Arial" w:hAnsi="Arial" w:cs="Arial"/>
          <w:sz w:val="22"/>
          <w:szCs w:val="24"/>
          <w:lang w:val="en-GB"/>
        </w:rPr>
        <w:t xml:space="preserve">As many transitions were not seen to be significant, it is likely that other land uses are contributing to the agricultural land </w:t>
      </w:r>
      <w:r w:rsidR="00416EDC" w:rsidRPr="00762B40">
        <w:rPr>
          <w:rFonts w:ascii="Arial" w:hAnsi="Arial" w:cs="Arial"/>
          <w:sz w:val="22"/>
          <w:szCs w:val="24"/>
          <w:lang w:val="en-GB"/>
        </w:rPr>
        <w:t>changes</w:t>
      </w:r>
      <w:r w:rsidR="001D443E" w:rsidRPr="00762B40">
        <w:rPr>
          <w:rFonts w:ascii="Arial" w:hAnsi="Arial" w:cs="Arial"/>
          <w:sz w:val="22"/>
          <w:szCs w:val="24"/>
          <w:lang w:val="en-GB"/>
        </w:rPr>
        <w:t xml:space="preserve"> seen. By creating </w:t>
      </w:r>
      <w:r w:rsidRPr="00762B40">
        <w:rPr>
          <w:rFonts w:ascii="Arial" w:hAnsi="Arial" w:cs="Arial"/>
          <w:sz w:val="22"/>
          <w:szCs w:val="24"/>
          <w:lang w:val="en-GB"/>
        </w:rPr>
        <w:t xml:space="preserve">more specific </w:t>
      </w:r>
      <w:r w:rsidR="001D443E" w:rsidRPr="00762B40">
        <w:rPr>
          <w:rFonts w:ascii="Arial" w:hAnsi="Arial" w:cs="Arial"/>
          <w:sz w:val="22"/>
          <w:szCs w:val="24"/>
          <w:lang w:val="en-GB"/>
        </w:rPr>
        <w:t>classes, transitions could be better understood</w:t>
      </w:r>
      <w:r w:rsidRPr="00762B40">
        <w:rPr>
          <w:rFonts w:ascii="Arial" w:hAnsi="Arial" w:cs="Arial"/>
          <w:sz w:val="22"/>
          <w:szCs w:val="24"/>
          <w:lang w:val="en-GB"/>
        </w:rPr>
        <w:t xml:space="preserve"> </w:t>
      </w:r>
      <w:r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{"citationID":"KLEs67Hy","properties":{"formattedCitation":"(Millard &amp; Richardson, 2015)","plainCitation":"(Millard &amp;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Pr="00762B40">
        <w:rPr>
          <w:rFonts w:ascii="Arial" w:hAnsi="Arial" w:cs="Arial"/>
          <w:sz w:val="22"/>
          <w:szCs w:val="24"/>
          <w:lang w:val="en-GB"/>
        </w:rPr>
        <w:fldChar w:fldCharType="separate"/>
      </w:r>
      <w:r w:rsidR="00E13596">
        <w:rPr>
          <w:rFonts w:ascii="Arial" w:hAnsi="Arial" w:cs="Arial"/>
          <w:noProof/>
          <w:sz w:val="22"/>
          <w:szCs w:val="24"/>
          <w:lang w:val="en-GB"/>
        </w:rPr>
        <w:t>(Millard &amp; Richardson, 2015)</w:t>
      </w:r>
      <w:r w:rsidRPr="00762B40">
        <w:rPr>
          <w:rFonts w:ascii="Arial" w:hAnsi="Arial" w:cs="Arial"/>
          <w:sz w:val="22"/>
          <w:szCs w:val="24"/>
          <w:lang w:val="en-GB"/>
        </w:rPr>
        <w:fldChar w:fldCharType="end"/>
      </w:r>
      <w:r w:rsidR="001D443E" w:rsidRPr="00762B40">
        <w:rPr>
          <w:rFonts w:ascii="Arial" w:hAnsi="Arial" w:cs="Arial"/>
          <w:sz w:val="22"/>
          <w:szCs w:val="24"/>
          <w:lang w:val="en-GB"/>
        </w:rPr>
        <w:t xml:space="preserve">. </w:t>
      </w:r>
      <w:r w:rsidRPr="00762B40">
        <w:rPr>
          <w:rFonts w:ascii="Arial" w:hAnsi="Arial" w:cs="Arial"/>
          <w:sz w:val="22"/>
          <w:szCs w:val="24"/>
          <w:lang w:val="en-GB"/>
        </w:rPr>
        <w:t>Precise</w:t>
      </w:r>
      <w:r w:rsidR="001D443E" w:rsidRPr="00762B40">
        <w:rPr>
          <w:rFonts w:ascii="Arial" w:hAnsi="Arial" w:cs="Arial"/>
          <w:sz w:val="22"/>
          <w:szCs w:val="24"/>
          <w:lang w:val="en-GB"/>
        </w:rPr>
        <w:t xml:space="preserve"> </w:t>
      </w:r>
      <w:r w:rsidRPr="00762B40">
        <w:rPr>
          <w:rFonts w:ascii="Arial" w:hAnsi="Arial" w:cs="Arial"/>
          <w:sz w:val="22"/>
          <w:szCs w:val="24"/>
          <w:lang w:val="en-GB"/>
        </w:rPr>
        <w:t>transition</w:t>
      </w:r>
      <w:r w:rsidR="00470B4C">
        <w:rPr>
          <w:rFonts w:ascii="Arial" w:hAnsi="Arial" w:cs="Arial"/>
          <w:sz w:val="22"/>
          <w:szCs w:val="24"/>
          <w:lang w:val="en-GB"/>
        </w:rPr>
        <w:t>s</w:t>
      </w:r>
      <w:r w:rsidRPr="00762B40">
        <w:rPr>
          <w:rFonts w:ascii="Arial" w:hAnsi="Arial" w:cs="Arial"/>
          <w:sz w:val="22"/>
          <w:szCs w:val="24"/>
          <w:lang w:val="en-GB"/>
        </w:rPr>
        <w:t xml:space="preserve"> between land use type</w:t>
      </w:r>
      <w:r w:rsidR="001D443E" w:rsidRPr="00762B40">
        <w:rPr>
          <w:rFonts w:ascii="Arial" w:hAnsi="Arial" w:cs="Arial"/>
          <w:sz w:val="22"/>
          <w:szCs w:val="24"/>
          <w:lang w:val="en-GB"/>
        </w:rPr>
        <w:t xml:space="preserve"> may vary between different agricultural types, such as cropland </w:t>
      </w:r>
      <w:r w:rsidRPr="00762B40">
        <w:rPr>
          <w:rFonts w:ascii="Arial" w:hAnsi="Arial" w:cs="Arial"/>
          <w:sz w:val="22"/>
          <w:szCs w:val="24"/>
          <w:lang w:val="en-GB"/>
        </w:rPr>
        <w:t xml:space="preserve">or orchard, and thus </w:t>
      </w:r>
      <w:r w:rsidR="00422B85" w:rsidRPr="00762B40">
        <w:rPr>
          <w:rFonts w:ascii="Arial" w:hAnsi="Arial" w:cs="Arial"/>
          <w:sz w:val="22"/>
          <w:szCs w:val="24"/>
          <w:lang w:val="en-GB"/>
        </w:rPr>
        <w:t xml:space="preserve">relationships </w:t>
      </w:r>
      <w:r w:rsidRPr="00762B40">
        <w:rPr>
          <w:rFonts w:ascii="Arial" w:hAnsi="Arial" w:cs="Arial"/>
          <w:sz w:val="22"/>
          <w:szCs w:val="24"/>
          <w:lang w:val="en-GB"/>
        </w:rPr>
        <w:t>should be examined more closely. The effect of classification accuracy should be explored through changing parameters and parameter pruning to create more specific decision trees</w:t>
      </w:r>
      <w:r w:rsidR="00422B85" w:rsidRPr="00762B40">
        <w:rPr>
          <w:rFonts w:ascii="Arial" w:hAnsi="Arial" w:cs="Arial"/>
          <w:sz w:val="22"/>
          <w:szCs w:val="24"/>
          <w:lang w:val="en-GB"/>
        </w:rPr>
        <w:t xml:space="preserve"> </w:t>
      </w:r>
      <w:r w:rsidR="00422B85"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{"citationID":"7KdwnsqU","properties":{"formattedCitation":"(Suthaharan,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422B85" w:rsidRPr="00762B40">
        <w:rPr>
          <w:rFonts w:ascii="Arial" w:hAnsi="Arial" w:cs="Arial"/>
          <w:sz w:val="22"/>
          <w:szCs w:val="24"/>
          <w:lang w:val="en-GB"/>
        </w:rPr>
        <w:fldChar w:fldCharType="separate"/>
      </w:r>
      <w:r w:rsidR="00E13596">
        <w:rPr>
          <w:rFonts w:ascii="Arial" w:hAnsi="Arial" w:cs="Arial"/>
          <w:noProof/>
          <w:sz w:val="22"/>
          <w:szCs w:val="24"/>
          <w:lang w:val="en-GB"/>
        </w:rPr>
        <w:t>(Suthaharan, 2016)</w:t>
      </w:r>
      <w:r w:rsidR="00422B85" w:rsidRPr="00762B40">
        <w:rPr>
          <w:rFonts w:ascii="Arial" w:hAnsi="Arial" w:cs="Arial"/>
          <w:sz w:val="22"/>
          <w:szCs w:val="24"/>
          <w:lang w:val="en-GB"/>
        </w:rPr>
        <w:fldChar w:fldCharType="end"/>
      </w:r>
      <w:r w:rsidRPr="00762B40">
        <w:rPr>
          <w:rFonts w:ascii="Arial" w:hAnsi="Arial" w:cs="Arial"/>
          <w:sz w:val="22"/>
          <w:szCs w:val="24"/>
          <w:lang w:val="en-GB"/>
        </w:rPr>
        <w:t>. Results could then be compared to examine the impact of</w:t>
      </w:r>
      <w:r w:rsidR="00416EDC" w:rsidRPr="00762B40">
        <w:rPr>
          <w:rFonts w:ascii="Arial" w:hAnsi="Arial" w:cs="Arial"/>
          <w:sz w:val="22"/>
          <w:szCs w:val="24"/>
          <w:lang w:val="en-GB"/>
        </w:rPr>
        <w:t xml:space="preserve"> </w:t>
      </w:r>
      <w:r w:rsidR="00517C4B" w:rsidRPr="00762B40">
        <w:rPr>
          <w:rFonts w:ascii="Arial" w:hAnsi="Arial" w:cs="Arial"/>
          <w:sz w:val="22"/>
          <w:szCs w:val="24"/>
          <w:lang w:val="en-GB"/>
        </w:rPr>
        <w:t>different classifiers</w:t>
      </w:r>
      <w:r w:rsidR="00416EDC" w:rsidRPr="00762B40">
        <w:rPr>
          <w:rFonts w:ascii="Arial" w:hAnsi="Arial" w:cs="Arial"/>
          <w:sz w:val="22"/>
          <w:szCs w:val="24"/>
          <w:lang w:val="en-GB"/>
        </w:rPr>
        <w:t xml:space="preserve"> </w:t>
      </w:r>
      <w:r w:rsidRPr="00762B40">
        <w:rPr>
          <w:rFonts w:ascii="Arial" w:hAnsi="Arial" w:cs="Arial"/>
          <w:sz w:val="22"/>
          <w:szCs w:val="24"/>
          <w:lang w:val="en-GB"/>
        </w:rPr>
        <w:t>on the patterns observed</w:t>
      </w:r>
      <w:r w:rsidR="0086149C">
        <w:rPr>
          <w:rFonts w:ascii="Arial" w:hAnsi="Arial" w:cs="Arial"/>
          <w:sz w:val="22"/>
          <w:szCs w:val="24"/>
          <w:lang w:val="en-GB"/>
        </w:rPr>
        <w:t>.</w:t>
      </w:r>
    </w:p>
    <w:p w14:paraId="3AF6631F" w14:textId="3367B9DF" w:rsidR="00FD0291" w:rsidRPr="00CB1D9D" w:rsidRDefault="00FD0291" w:rsidP="00D9430D">
      <w:pPr>
        <w:pStyle w:val="Heading1"/>
        <w:spacing w:line="360" w:lineRule="auto"/>
        <w:rPr>
          <w:rFonts w:ascii="Arial" w:hAnsi="Arial" w:cs="Arial"/>
          <w:color w:val="000000" w:themeColor="text1"/>
          <w:lang w:val="en-GB"/>
        </w:rPr>
      </w:pPr>
      <w:bookmarkStart w:id="27" w:name="_Toc6917914"/>
      <w:r w:rsidRPr="00CB1D9D">
        <w:rPr>
          <w:rFonts w:ascii="Arial" w:hAnsi="Arial" w:cs="Arial"/>
          <w:color w:val="000000" w:themeColor="text1"/>
          <w:lang w:val="en-GB"/>
        </w:rPr>
        <w:lastRenderedPageBreak/>
        <w:t>5. Conclusion</w:t>
      </w:r>
      <w:bookmarkEnd w:id="27"/>
    </w:p>
    <w:p w14:paraId="149D61E0" w14:textId="29BD580E" w:rsidR="00A652FE" w:rsidRPr="00762B40" w:rsidRDefault="00A652FE" w:rsidP="00D9430D">
      <w:pPr>
        <w:spacing w:line="360" w:lineRule="auto"/>
        <w:rPr>
          <w:rFonts w:ascii="Arial" w:hAnsi="Arial" w:cs="Arial"/>
          <w:sz w:val="22"/>
          <w:szCs w:val="24"/>
          <w:lang w:val="en-GB"/>
        </w:rPr>
      </w:pPr>
      <w:r w:rsidRPr="00762B40">
        <w:rPr>
          <w:rFonts w:ascii="Arial" w:hAnsi="Arial" w:cs="Arial"/>
          <w:sz w:val="22"/>
          <w:szCs w:val="24"/>
          <w:lang w:val="en-GB"/>
        </w:rPr>
        <w:t xml:space="preserve">My study provides important insight into the </w:t>
      </w:r>
      <w:r w:rsidR="00EA5A83">
        <w:rPr>
          <w:rFonts w:ascii="Arial" w:hAnsi="Arial" w:cs="Arial"/>
          <w:sz w:val="22"/>
          <w:szCs w:val="24"/>
          <w:lang w:val="en-GB"/>
        </w:rPr>
        <w:t>impact</w:t>
      </w:r>
      <w:r w:rsidRPr="00762B40">
        <w:rPr>
          <w:rFonts w:ascii="Arial" w:hAnsi="Arial" w:cs="Arial"/>
          <w:sz w:val="22"/>
          <w:szCs w:val="24"/>
          <w:lang w:val="en-GB"/>
        </w:rPr>
        <w:t xml:space="preserve"> of SPE events on Latvia’s agricultur</w:t>
      </w:r>
      <w:r w:rsidR="004E14AE" w:rsidRPr="00762B40">
        <w:rPr>
          <w:rFonts w:ascii="Arial" w:hAnsi="Arial" w:cs="Arial"/>
          <w:sz w:val="22"/>
          <w:szCs w:val="24"/>
          <w:lang w:val="en-GB"/>
        </w:rPr>
        <w:t>al</w:t>
      </w:r>
      <w:r w:rsidRPr="00762B40">
        <w:rPr>
          <w:rFonts w:ascii="Arial" w:hAnsi="Arial" w:cs="Arial"/>
          <w:sz w:val="22"/>
          <w:szCs w:val="24"/>
          <w:lang w:val="en-GB"/>
        </w:rPr>
        <w:t xml:space="preserve"> </w:t>
      </w:r>
      <w:r w:rsidR="00EA5A83">
        <w:rPr>
          <w:rFonts w:ascii="Arial" w:hAnsi="Arial" w:cs="Arial"/>
          <w:sz w:val="22"/>
          <w:szCs w:val="24"/>
          <w:lang w:val="en-GB"/>
        </w:rPr>
        <w:t>land</w:t>
      </w:r>
      <w:r w:rsidR="004E14AE" w:rsidRPr="00762B40">
        <w:rPr>
          <w:rFonts w:ascii="Arial" w:hAnsi="Arial" w:cs="Arial"/>
          <w:sz w:val="22"/>
          <w:szCs w:val="24"/>
          <w:lang w:val="en-GB"/>
        </w:rPr>
        <w:t xml:space="preserve"> cover</w:t>
      </w:r>
      <w:r w:rsidRPr="00762B40">
        <w:rPr>
          <w:rFonts w:ascii="Arial" w:hAnsi="Arial" w:cs="Arial"/>
          <w:sz w:val="22"/>
          <w:szCs w:val="24"/>
          <w:lang w:val="en-GB"/>
        </w:rPr>
        <w:t xml:space="preserve">, as well as the capability of satellite imagery </w:t>
      </w:r>
      <w:r w:rsidR="001E4FD7" w:rsidRPr="00762B40">
        <w:rPr>
          <w:rFonts w:ascii="Arial" w:hAnsi="Arial" w:cs="Arial"/>
          <w:sz w:val="22"/>
          <w:szCs w:val="24"/>
          <w:lang w:val="en-GB"/>
        </w:rPr>
        <w:t>to</w:t>
      </w:r>
      <w:r w:rsidRPr="00762B40">
        <w:rPr>
          <w:rFonts w:ascii="Arial" w:hAnsi="Arial" w:cs="Arial"/>
          <w:sz w:val="22"/>
          <w:szCs w:val="24"/>
          <w:lang w:val="en-GB"/>
        </w:rPr>
        <w:t xml:space="preserve"> </w:t>
      </w:r>
      <w:r w:rsidR="001E4FD7" w:rsidRPr="00762B40">
        <w:rPr>
          <w:rFonts w:ascii="Arial" w:hAnsi="Arial" w:cs="Arial"/>
          <w:sz w:val="22"/>
          <w:szCs w:val="24"/>
          <w:lang w:val="en-GB"/>
        </w:rPr>
        <w:t>determine</w:t>
      </w:r>
      <w:r w:rsidRPr="00762B40">
        <w:rPr>
          <w:rFonts w:ascii="Arial" w:hAnsi="Arial" w:cs="Arial"/>
          <w:sz w:val="22"/>
          <w:szCs w:val="24"/>
          <w:lang w:val="en-GB"/>
        </w:rPr>
        <w:t xml:space="preserve"> LUC. </w:t>
      </w:r>
      <w:r w:rsidR="001E4FD7" w:rsidRPr="00762B40">
        <w:rPr>
          <w:rFonts w:ascii="Arial" w:hAnsi="Arial" w:cs="Arial"/>
          <w:sz w:val="22"/>
          <w:szCs w:val="24"/>
          <w:lang w:val="en-GB"/>
        </w:rPr>
        <w:t>Overwhelmingly, my results imply that country level patterns can be linked to SPE events</w:t>
      </w:r>
      <w:r w:rsidR="00EA5A83">
        <w:rPr>
          <w:rFonts w:ascii="Arial" w:hAnsi="Arial" w:cs="Arial"/>
          <w:sz w:val="22"/>
          <w:szCs w:val="24"/>
          <w:lang w:val="en-GB"/>
        </w:rPr>
        <w:t xml:space="preserve"> for IAL.</w:t>
      </w:r>
      <w:r w:rsidR="001E4FD7" w:rsidRPr="00762B40">
        <w:rPr>
          <w:rFonts w:ascii="Arial" w:hAnsi="Arial" w:cs="Arial"/>
          <w:sz w:val="22"/>
          <w:szCs w:val="24"/>
          <w:lang w:val="en-GB"/>
        </w:rPr>
        <w:t xml:space="preserve"> </w:t>
      </w:r>
      <w:r w:rsidR="00D9430D">
        <w:rPr>
          <w:rFonts w:ascii="Arial" w:hAnsi="Arial" w:cs="Arial"/>
          <w:sz w:val="22"/>
          <w:szCs w:val="24"/>
          <w:lang w:val="en-GB"/>
        </w:rPr>
        <w:t>IAL</w:t>
      </w:r>
      <w:r w:rsidR="00AF7979" w:rsidRPr="00762B40">
        <w:rPr>
          <w:rFonts w:ascii="Arial" w:hAnsi="Arial" w:cs="Arial"/>
          <w:sz w:val="22"/>
          <w:szCs w:val="24"/>
          <w:lang w:val="en-GB"/>
        </w:rPr>
        <w:t xml:space="preserve">, </w:t>
      </w:r>
      <w:r w:rsidR="00D9430D">
        <w:rPr>
          <w:rFonts w:ascii="Arial" w:hAnsi="Arial" w:cs="Arial"/>
          <w:sz w:val="22"/>
          <w:szCs w:val="24"/>
          <w:lang w:val="en-GB"/>
        </w:rPr>
        <w:t>EAL</w:t>
      </w:r>
      <w:r w:rsidR="00AF7979" w:rsidRPr="00762B40">
        <w:rPr>
          <w:rFonts w:ascii="Arial" w:hAnsi="Arial" w:cs="Arial"/>
          <w:sz w:val="22"/>
          <w:szCs w:val="24"/>
          <w:lang w:val="en-GB"/>
        </w:rPr>
        <w:t xml:space="preserve"> and </w:t>
      </w:r>
      <w:r w:rsidR="003E0819">
        <w:rPr>
          <w:rFonts w:ascii="Arial" w:hAnsi="Arial" w:cs="Arial"/>
          <w:sz w:val="22"/>
          <w:szCs w:val="24"/>
          <w:lang w:val="en-GB"/>
        </w:rPr>
        <w:t>AAL</w:t>
      </w:r>
      <w:r w:rsidR="00AF7979" w:rsidRPr="00762B40">
        <w:rPr>
          <w:rFonts w:ascii="Arial" w:hAnsi="Arial" w:cs="Arial"/>
          <w:sz w:val="22"/>
          <w:szCs w:val="24"/>
          <w:lang w:val="en-GB"/>
        </w:rPr>
        <w:t xml:space="preserve"> cover </w:t>
      </w:r>
      <w:r w:rsidR="00416EDC" w:rsidRPr="00762B40">
        <w:rPr>
          <w:rFonts w:ascii="Arial" w:hAnsi="Arial" w:cs="Arial"/>
          <w:sz w:val="22"/>
          <w:szCs w:val="24"/>
          <w:lang w:val="en-GB"/>
        </w:rPr>
        <w:t>were all observed to decrease</w:t>
      </w:r>
      <w:r w:rsidR="00AF7979" w:rsidRPr="00762B40">
        <w:rPr>
          <w:rFonts w:ascii="Arial" w:hAnsi="Arial" w:cs="Arial"/>
          <w:sz w:val="22"/>
          <w:szCs w:val="24"/>
          <w:lang w:val="en-GB"/>
        </w:rPr>
        <w:t xml:space="preserve"> after SUC and increase following EUA. </w:t>
      </w:r>
      <w:r w:rsidR="001F2A2E" w:rsidRPr="00762B40">
        <w:rPr>
          <w:rFonts w:ascii="Arial" w:hAnsi="Arial" w:cs="Arial"/>
          <w:sz w:val="22"/>
          <w:szCs w:val="24"/>
          <w:lang w:val="en-GB"/>
        </w:rPr>
        <w:t xml:space="preserve">The </w:t>
      </w:r>
      <w:r w:rsidR="00AF7979" w:rsidRPr="00762B40">
        <w:rPr>
          <w:rFonts w:ascii="Arial" w:hAnsi="Arial" w:cs="Arial"/>
          <w:sz w:val="22"/>
          <w:szCs w:val="24"/>
          <w:lang w:val="en-GB"/>
        </w:rPr>
        <w:t>slight decrease</w:t>
      </w:r>
      <w:r w:rsidR="001F2A2E" w:rsidRPr="00762B40">
        <w:rPr>
          <w:rFonts w:ascii="Arial" w:hAnsi="Arial" w:cs="Arial"/>
          <w:sz w:val="22"/>
          <w:szCs w:val="24"/>
          <w:lang w:val="en-GB"/>
        </w:rPr>
        <w:t xml:space="preserve"> in </w:t>
      </w:r>
      <w:r w:rsidR="003E0819">
        <w:rPr>
          <w:rFonts w:ascii="Arial" w:hAnsi="Arial" w:cs="Arial"/>
          <w:sz w:val="22"/>
          <w:szCs w:val="24"/>
          <w:lang w:val="en-GB"/>
        </w:rPr>
        <w:t>AAL</w:t>
      </w:r>
      <w:r w:rsidR="001F2A2E" w:rsidRPr="00762B40">
        <w:rPr>
          <w:rFonts w:ascii="Arial" w:hAnsi="Arial" w:cs="Arial"/>
          <w:sz w:val="22"/>
          <w:szCs w:val="24"/>
          <w:lang w:val="en-GB"/>
        </w:rPr>
        <w:t xml:space="preserve"> cover following SUC may shed light into new land use patterns not yet determined. </w:t>
      </w:r>
      <w:r w:rsidR="004E14AE" w:rsidRPr="00762B40">
        <w:rPr>
          <w:rFonts w:ascii="Arial" w:hAnsi="Arial" w:cs="Arial"/>
          <w:sz w:val="22"/>
          <w:szCs w:val="24"/>
          <w:lang w:val="en-GB"/>
        </w:rPr>
        <w:t xml:space="preserve">My findings </w:t>
      </w:r>
      <w:r w:rsidR="00AF7979" w:rsidRPr="00762B40">
        <w:rPr>
          <w:rFonts w:ascii="Arial" w:hAnsi="Arial" w:cs="Arial"/>
          <w:sz w:val="22"/>
          <w:szCs w:val="24"/>
          <w:lang w:val="en-GB"/>
        </w:rPr>
        <w:t>elucidate</w:t>
      </w:r>
      <w:r w:rsidR="004E14AE" w:rsidRPr="00762B40">
        <w:rPr>
          <w:rFonts w:ascii="Arial" w:hAnsi="Arial" w:cs="Arial"/>
          <w:sz w:val="22"/>
          <w:szCs w:val="24"/>
          <w:lang w:val="en-GB"/>
        </w:rPr>
        <w:t xml:space="preserve"> the intricacies of LUC visibility </w:t>
      </w:r>
      <w:r w:rsidR="001E4FD7" w:rsidRPr="00762B40">
        <w:rPr>
          <w:rFonts w:ascii="Arial" w:hAnsi="Arial" w:cs="Arial"/>
          <w:sz w:val="22"/>
          <w:szCs w:val="24"/>
          <w:lang w:val="en-GB"/>
        </w:rPr>
        <w:t>across varying time periods</w:t>
      </w:r>
      <w:r w:rsidR="004E14AE" w:rsidRPr="00762B40">
        <w:rPr>
          <w:rFonts w:ascii="Arial" w:hAnsi="Arial" w:cs="Arial"/>
          <w:sz w:val="22"/>
          <w:szCs w:val="24"/>
          <w:lang w:val="en-GB"/>
        </w:rPr>
        <w:t xml:space="preserve"> following SPE events, depicting how time lags may </w:t>
      </w:r>
      <w:r w:rsidR="001E4FD7" w:rsidRPr="00762B40">
        <w:rPr>
          <w:rFonts w:ascii="Arial" w:hAnsi="Arial" w:cs="Arial"/>
          <w:sz w:val="22"/>
          <w:szCs w:val="24"/>
          <w:lang w:val="en-GB"/>
        </w:rPr>
        <w:t>fluctuate between</w:t>
      </w:r>
      <w:r w:rsidR="004E14AE" w:rsidRPr="00762B40">
        <w:rPr>
          <w:rFonts w:ascii="Arial" w:hAnsi="Arial" w:cs="Arial"/>
          <w:sz w:val="22"/>
          <w:szCs w:val="24"/>
          <w:lang w:val="en-GB"/>
        </w:rPr>
        <w:t xml:space="preserve"> different land use types</w:t>
      </w:r>
      <w:r w:rsidR="001E4FD7" w:rsidRPr="00762B40">
        <w:rPr>
          <w:rFonts w:ascii="Arial" w:hAnsi="Arial" w:cs="Arial"/>
          <w:sz w:val="22"/>
          <w:szCs w:val="24"/>
          <w:lang w:val="en-GB"/>
        </w:rPr>
        <w:t xml:space="preserve">, with stronger lags observed for abandoned and </w:t>
      </w:r>
      <w:r w:rsidR="003E0819">
        <w:rPr>
          <w:rFonts w:ascii="Arial" w:hAnsi="Arial" w:cs="Arial"/>
          <w:sz w:val="22"/>
          <w:szCs w:val="24"/>
          <w:lang w:val="en-GB"/>
        </w:rPr>
        <w:t>EAL</w:t>
      </w:r>
      <w:r w:rsidR="001E4FD7" w:rsidRPr="00762B40">
        <w:rPr>
          <w:rFonts w:ascii="Arial" w:hAnsi="Arial" w:cs="Arial"/>
          <w:sz w:val="22"/>
          <w:szCs w:val="24"/>
          <w:lang w:val="en-GB"/>
        </w:rPr>
        <w:t xml:space="preserve"> over </w:t>
      </w:r>
      <w:r w:rsidR="003E0819">
        <w:rPr>
          <w:rFonts w:ascii="Arial" w:hAnsi="Arial" w:cs="Arial"/>
          <w:sz w:val="22"/>
          <w:szCs w:val="24"/>
          <w:lang w:val="en-GB"/>
        </w:rPr>
        <w:t>IAL</w:t>
      </w:r>
      <w:r w:rsidR="001E4FD7" w:rsidRPr="00762B40">
        <w:rPr>
          <w:rFonts w:ascii="Arial" w:hAnsi="Arial" w:cs="Arial"/>
          <w:sz w:val="22"/>
          <w:szCs w:val="24"/>
          <w:lang w:val="en-GB"/>
        </w:rPr>
        <w:t>.</w:t>
      </w:r>
      <w:r w:rsidR="004E14AE" w:rsidRPr="00762B40">
        <w:rPr>
          <w:rFonts w:ascii="Arial" w:hAnsi="Arial" w:cs="Arial"/>
          <w:sz w:val="22"/>
          <w:szCs w:val="24"/>
          <w:lang w:val="en-GB"/>
        </w:rPr>
        <w:t xml:space="preserve"> </w:t>
      </w:r>
      <w:r w:rsidR="001F2A2E" w:rsidRPr="00762B40">
        <w:rPr>
          <w:rFonts w:ascii="Arial" w:hAnsi="Arial" w:cs="Arial"/>
          <w:sz w:val="22"/>
          <w:szCs w:val="24"/>
          <w:lang w:val="en-GB"/>
        </w:rPr>
        <w:t xml:space="preserve">To best prevent biodiversity loss, fragmentation and the scenic and cultural value of a landscape, policies </w:t>
      </w:r>
      <w:r w:rsidR="00D9430D">
        <w:rPr>
          <w:rFonts w:ascii="Arial" w:hAnsi="Arial" w:cs="Arial"/>
          <w:sz w:val="22"/>
          <w:szCs w:val="24"/>
          <w:lang w:val="en-GB"/>
        </w:rPr>
        <w:t>may benefit</w:t>
      </w:r>
      <w:r w:rsidR="001F2A2E" w:rsidRPr="00762B40">
        <w:rPr>
          <w:rFonts w:ascii="Arial" w:hAnsi="Arial" w:cs="Arial"/>
          <w:sz w:val="22"/>
          <w:szCs w:val="24"/>
          <w:lang w:val="en-GB"/>
        </w:rPr>
        <w:t xml:space="preserve"> </w:t>
      </w:r>
      <w:r w:rsidR="00D9430D">
        <w:rPr>
          <w:rFonts w:ascii="Arial" w:hAnsi="Arial" w:cs="Arial"/>
          <w:sz w:val="22"/>
          <w:szCs w:val="24"/>
          <w:lang w:val="en-GB"/>
        </w:rPr>
        <w:t>from</w:t>
      </w:r>
      <w:r w:rsidR="001F2A2E" w:rsidRPr="00762B40">
        <w:rPr>
          <w:rFonts w:ascii="Arial" w:hAnsi="Arial" w:cs="Arial"/>
          <w:sz w:val="22"/>
          <w:szCs w:val="24"/>
          <w:lang w:val="en-GB"/>
        </w:rPr>
        <w:t xml:space="preserve"> look</w:t>
      </w:r>
      <w:r w:rsidR="009D2A02">
        <w:rPr>
          <w:rFonts w:ascii="Arial" w:hAnsi="Arial" w:cs="Arial"/>
          <w:sz w:val="22"/>
          <w:szCs w:val="24"/>
          <w:lang w:val="en-GB"/>
        </w:rPr>
        <w:t>ing</w:t>
      </w:r>
      <w:r w:rsidR="001F2A2E" w:rsidRPr="00762B40">
        <w:rPr>
          <w:rFonts w:ascii="Arial" w:hAnsi="Arial" w:cs="Arial"/>
          <w:sz w:val="22"/>
          <w:szCs w:val="24"/>
          <w:lang w:val="en-GB"/>
        </w:rPr>
        <w:t xml:space="preserve"> at the patterns </w:t>
      </w:r>
      <w:r w:rsidR="00086FB1">
        <w:rPr>
          <w:rFonts w:ascii="Arial" w:hAnsi="Arial" w:cs="Arial"/>
          <w:sz w:val="22"/>
          <w:szCs w:val="24"/>
          <w:lang w:val="en-GB"/>
        </w:rPr>
        <w:t>explained</w:t>
      </w:r>
      <w:r w:rsidR="001F2A2E" w:rsidRPr="00762B40">
        <w:rPr>
          <w:rFonts w:ascii="Arial" w:hAnsi="Arial" w:cs="Arial"/>
          <w:sz w:val="22"/>
          <w:szCs w:val="24"/>
          <w:lang w:val="en-GB"/>
        </w:rPr>
        <w:t xml:space="preserve"> in my</w:t>
      </w:r>
      <w:r w:rsidR="00D9430D">
        <w:rPr>
          <w:rFonts w:ascii="Arial" w:hAnsi="Arial" w:cs="Arial"/>
          <w:sz w:val="22"/>
          <w:szCs w:val="24"/>
          <w:lang w:val="en-GB"/>
        </w:rPr>
        <w:t>, and similar,</w:t>
      </w:r>
      <w:r w:rsidR="001F2A2E" w:rsidRPr="00762B40">
        <w:rPr>
          <w:rFonts w:ascii="Arial" w:hAnsi="Arial" w:cs="Arial"/>
          <w:sz w:val="22"/>
          <w:szCs w:val="24"/>
          <w:lang w:val="en-GB"/>
        </w:rPr>
        <w:t xml:space="preserve"> stud</w:t>
      </w:r>
      <w:r w:rsidR="00D9430D">
        <w:rPr>
          <w:rFonts w:ascii="Arial" w:hAnsi="Arial" w:cs="Arial"/>
          <w:sz w:val="22"/>
          <w:szCs w:val="24"/>
          <w:lang w:val="en-GB"/>
        </w:rPr>
        <w:t>ies</w:t>
      </w:r>
      <w:r w:rsidR="001F2A2E" w:rsidRPr="00762B40">
        <w:rPr>
          <w:rFonts w:ascii="Arial" w:hAnsi="Arial" w:cs="Arial"/>
          <w:sz w:val="22"/>
          <w:szCs w:val="24"/>
          <w:lang w:val="en-GB"/>
        </w:rPr>
        <w:t xml:space="preserve">. With </w:t>
      </w:r>
      <w:r w:rsidR="00D9430D">
        <w:rPr>
          <w:rFonts w:ascii="Arial" w:hAnsi="Arial" w:cs="Arial"/>
          <w:sz w:val="22"/>
          <w:szCs w:val="24"/>
          <w:lang w:val="en-GB"/>
        </w:rPr>
        <w:t>a changing SPE climate in both Latvia and wider society</w:t>
      </w:r>
      <w:r w:rsidR="001F2A2E" w:rsidRPr="00762B40">
        <w:rPr>
          <w:rFonts w:ascii="Arial" w:hAnsi="Arial" w:cs="Arial"/>
          <w:sz w:val="22"/>
          <w:szCs w:val="24"/>
          <w:lang w:val="en-GB"/>
        </w:rPr>
        <w:t xml:space="preserve">, my </w:t>
      </w:r>
      <w:r w:rsidR="00D9430D">
        <w:rPr>
          <w:rFonts w:ascii="Arial" w:hAnsi="Arial" w:cs="Arial"/>
          <w:sz w:val="22"/>
          <w:szCs w:val="24"/>
          <w:lang w:val="en-GB"/>
        </w:rPr>
        <w:t>methods and results</w:t>
      </w:r>
      <w:r w:rsidR="001F2A2E" w:rsidRPr="00762B40">
        <w:rPr>
          <w:rFonts w:ascii="Arial" w:hAnsi="Arial" w:cs="Arial"/>
          <w:sz w:val="22"/>
          <w:szCs w:val="24"/>
          <w:lang w:val="en-GB"/>
        </w:rPr>
        <w:t xml:space="preserve"> </w:t>
      </w:r>
      <w:r w:rsidR="009D2A02">
        <w:rPr>
          <w:rFonts w:ascii="Arial" w:hAnsi="Arial" w:cs="Arial"/>
          <w:sz w:val="22"/>
          <w:szCs w:val="24"/>
          <w:lang w:val="en-GB"/>
        </w:rPr>
        <w:t>may</w:t>
      </w:r>
      <w:r w:rsidR="001F2A2E" w:rsidRPr="00762B40">
        <w:rPr>
          <w:rFonts w:ascii="Arial" w:hAnsi="Arial" w:cs="Arial"/>
          <w:sz w:val="22"/>
          <w:szCs w:val="24"/>
          <w:lang w:val="en-GB"/>
        </w:rPr>
        <w:t xml:space="preserve"> help </w:t>
      </w:r>
      <w:r w:rsidR="009D2A02">
        <w:rPr>
          <w:rFonts w:ascii="Arial" w:hAnsi="Arial" w:cs="Arial"/>
          <w:sz w:val="22"/>
          <w:szCs w:val="24"/>
          <w:lang w:val="en-GB"/>
        </w:rPr>
        <w:t xml:space="preserve">to </w:t>
      </w:r>
      <w:r w:rsidR="001F2A2E" w:rsidRPr="00762B40">
        <w:rPr>
          <w:rFonts w:ascii="Arial" w:hAnsi="Arial" w:cs="Arial"/>
          <w:sz w:val="22"/>
          <w:szCs w:val="24"/>
          <w:lang w:val="en-GB"/>
        </w:rPr>
        <w:t>mitigate against negative LUC impacts by providing evidence for new, country-wide</w:t>
      </w:r>
      <w:r w:rsidR="003007B3" w:rsidRPr="00762B40">
        <w:rPr>
          <w:rFonts w:ascii="Arial" w:hAnsi="Arial" w:cs="Arial"/>
          <w:sz w:val="22"/>
          <w:szCs w:val="24"/>
          <w:lang w:val="en-GB"/>
        </w:rPr>
        <w:t>, preventative</w:t>
      </w:r>
      <w:r w:rsidR="001F2A2E" w:rsidRPr="00762B40">
        <w:rPr>
          <w:rFonts w:ascii="Arial" w:hAnsi="Arial" w:cs="Arial"/>
          <w:sz w:val="22"/>
          <w:szCs w:val="24"/>
          <w:lang w:val="en-GB"/>
        </w:rPr>
        <w:t xml:space="preserve"> land use policies.</w:t>
      </w:r>
    </w:p>
    <w:p w14:paraId="02260958" w14:textId="08411557" w:rsidR="00933372" w:rsidRPr="00762B40" w:rsidRDefault="00933372" w:rsidP="00634517">
      <w:pPr>
        <w:spacing w:line="360" w:lineRule="auto"/>
        <w:rPr>
          <w:rFonts w:ascii="Arial" w:hAnsi="Arial" w:cs="Arial"/>
          <w:sz w:val="22"/>
          <w:szCs w:val="24"/>
          <w:lang w:val="en-GB"/>
        </w:rPr>
      </w:pPr>
    </w:p>
    <w:p w14:paraId="43DC7011" w14:textId="7AC41541" w:rsidR="00933372" w:rsidRPr="00762B40" w:rsidRDefault="00933372" w:rsidP="00634517">
      <w:pPr>
        <w:spacing w:line="360" w:lineRule="auto"/>
        <w:rPr>
          <w:rFonts w:ascii="Arial" w:hAnsi="Arial" w:cs="Arial"/>
          <w:sz w:val="22"/>
          <w:szCs w:val="24"/>
          <w:lang w:val="en-GB"/>
        </w:rPr>
      </w:pPr>
    </w:p>
    <w:p w14:paraId="4F704E68" w14:textId="227CC5EC" w:rsidR="00933372" w:rsidRPr="00762B40" w:rsidRDefault="00933372" w:rsidP="00634517">
      <w:pPr>
        <w:spacing w:line="360" w:lineRule="auto"/>
        <w:rPr>
          <w:rFonts w:ascii="Arial" w:hAnsi="Arial" w:cs="Arial"/>
          <w:sz w:val="22"/>
          <w:szCs w:val="24"/>
          <w:lang w:val="en-GB"/>
        </w:rPr>
      </w:pPr>
    </w:p>
    <w:p w14:paraId="27C1B5EB" w14:textId="4D6CC147" w:rsidR="00933372" w:rsidRPr="00762B40" w:rsidRDefault="00933372" w:rsidP="00634517">
      <w:pPr>
        <w:spacing w:line="360" w:lineRule="auto"/>
        <w:rPr>
          <w:rFonts w:ascii="Arial" w:hAnsi="Arial" w:cs="Arial"/>
          <w:sz w:val="22"/>
          <w:szCs w:val="24"/>
          <w:lang w:val="en-GB"/>
        </w:rPr>
      </w:pPr>
    </w:p>
    <w:p w14:paraId="603F9084" w14:textId="0197FBFD" w:rsidR="00933372" w:rsidRPr="00762B40" w:rsidRDefault="00933372" w:rsidP="00634517">
      <w:pPr>
        <w:spacing w:line="360" w:lineRule="auto"/>
        <w:rPr>
          <w:rFonts w:ascii="Arial" w:hAnsi="Arial" w:cs="Arial"/>
          <w:sz w:val="22"/>
          <w:szCs w:val="24"/>
          <w:lang w:val="en-GB"/>
        </w:rPr>
      </w:pPr>
    </w:p>
    <w:p w14:paraId="3EAAB8D4" w14:textId="36818565" w:rsidR="00933372" w:rsidRPr="00762B40" w:rsidRDefault="00933372" w:rsidP="00634517">
      <w:pPr>
        <w:spacing w:line="360" w:lineRule="auto"/>
        <w:rPr>
          <w:rFonts w:ascii="Arial" w:hAnsi="Arial" w:cs="Arial"/>
          <w:sz w:val="22"/>
          <w:szCs w:val="24"/>
          <w:lang w:val="en-GB"/>
        </w:rPr>
      </w:pPr>
    </w:p>
    <w:p w14:paraId="0321E8BD" w14:textId="44FFB94F" w:rsidR="00933372" w:rsidRDefault="00933372" w:rsidP="00634517">
      <w:pPr>
        <w:spacing w:line="360" w:lineRule="auto"/>
        <w:rPr>
          <w:rFonts w:ascii="Arial" w:hAnsi="Arial" w:cs="Arial"/>
          <w:sz w:val="22"/>
          <w:szCs w:val="24"/>
          <w:lang w:val="en-GB"/>
        </w:rPr>
      </w:pPr>
    </w:p>
    <w:p w14:paraId="2174EF5B" w14:textId="77777777" w:rsidR="00C009F8" w:rsidRPr="00762B40" w:rsidRDefault="00C009F8" w:rsidP="00634517">
      <w:pPr>
        <w:spacing w:line="360" w:lineRule="auto"/>
        <w:rPr>
          <w:rFonts w:ascii="Arial" w:hAnsi="Arial" w:cs="Arial"/>
          <w:sz w:val="22"/>
          <w:szCs w:val="24"/>
          <w:lang w:val="en-GB"/>
        </w:rPr>
      </w:pPr>
    </w:p>
    <w:p w14:paraId="2B49CD9B" w14:textId="4CFA0565" w:rsidR="005C5065" w:rsidRDefault="005C5065">
      <w:pPr>
        <w:rPr>
          <w:rFonts w:ascii="Arial" w:hAnsi="Arial" w:cs="Arial"/>
          <w:b/>
          <w:sz w:val="22"/>
          <w:szCs w:val="22"/>
          <w:lang w:val="en-GB"/>
        </w:rPr>
      </w:pPr>
    </w:p>
    <w:p w14:paraId="2EADD639" w14:textId="5E001D13" w:rsidR="00C009F8" w:rsidRDefault="00C009F8">
      <w:pPr>
        <w:rPr>
          <w:rFonts w:ascii="Arial" w:hAnsi="Arial" w:cs="Arial"/>
          <w:b/>
          <w:sz w:val="22"/>
          <w:szCs w:val="22"/>
          <w:lang w:val="en-GB"/>
        </w:rPr>
      </w:pPr>
    </w:p>
    <w:p w14:paraId="45684FF9" w14:textId="4DD0D6C7" w:rsidR="00C009F8" w:rsidRDefault="00C009F8">
      <w:pPr>
        <w:rPr>
          <w:rFonts w:ascii="Arial" w:hAnsi="Arial" w:cs="Arial"/>
          <w:b/>
          <w:sz w:val="22"/>
          <w:szCs w:val="22"/>
          <w:lang w:val="en-GB"/>
        </w:rPr>
      </w:pPr>
    </w:p>
    <w:p w14:paraId="5FCC6988" w14:textId="3FF96D0F" w:rsidR="00C009F8" w:rsidRDefault="00C009F8">
      <w:pPr>
        <w:rPr>
          <w:rFonts w:ascii="Arial" w:hAnsi="Arial" w:cs="Arial"/>
          <w:b/>
          <w:sz w:val="22"/>
          <w:szCs w:val="22"/>
          <w:lang w:val="en-GB"/>
        </w:rPr>
      </w:pPr>
    </w:p>
    <w:p w14:paraId="5ED9AC71" w14:textId="5FB95CA4" w:rsidR="00C009F8" w:rsidRDefault="00C009F8">
      <w:pPr>
        <w:rPr>
          <w:rFonts w:ascii="Arial" w:hAnsi="Arial" w:cs="Arial"/>
          <w:b/>
          <w:sz w:val="22"/>
          <w:szCs w:val="22"/>
          <w:lang w:val="en-GB"/>
        </w:rPr>
      </w:pPr>
    </w:p>
    <w:p w14:paraId="6523E780" w14:textId="2D75173B" w:rsidR="00C009F8" w:rsidRDefault="00C009F8">
      <w:pPr>
        <w:rPr>
          <w:rFonts w:ascii="Arial" w:hAnsi="Arial" w:cs="Arial"/>
          <w:b/>
          <w:sz w:val="22"/>
          <w:szCs w:val="22"/>
          <w:lang w:val="en-GB"/>
        </w:rPr>
      </w:pPr>
    </w:p>
    <w:p w14:paraId="00090456" w14:textId="74F7F8CF" w:rsidR="00C009F8" w:rsidRDefault="00C009F8">
      <w:pPr>
        <w:rPr>
          <w:rFonts w:ascii="Arial" w:hAnsi="Arial" w:cs="Arial"/>
          <w:b/>
          <w:sz w:val="22"/>
          <w:szCs w:val="22"/>
          <w:lang w:val="en-GB"/>
        </w:rPr>
      </w:pPr>
    </w:p>
    <w:p w14:paraId="6811056C" w14:textId="700A012F" w:rsidR="00C009F8" w:rsidRDefault="00C009F8">
      <w:pPr>
        <w:rPr>
          <w:rFonts w:ascii="Arial" w:hAnsi="Arial" w:cs="Arial"/>
          <w:b/>
          <w:sz w:val="22"/>
          <w:szCs w:val="22"/>
          <w:lang w:val="en-GB"/>
        </w:rPr>
      </w:pPr>
    </w:p>
    <w:p w14:paraId="4ADC5911" w14:textId="0251B7B9" w:rsidR="00C009F8" w:rsidRDefault="00C009F8">
      <w:pPr>
        <w:rPr>
          <w:rFonts w:ascii="Arial" w:hAnsi="Arial" w:cs="Arial"/>
          <w:b/>
          <w:sz w:val="22"/>
          <w:szCs w:val="22"/>
          <w:lang w:val="en-GB"/>
        </w:rPr>
      </w:pPr>
    </w:p>
    <w:p w14:paraId="1401DFD1" w14:textId="26F423D4" w:rsidR="00C009F8" w:rsidRDefault="00C009F8">
      <w:pPr>
        <w:rPr>
          <w:rFonts w:ascii="Arial" w:hAnsi="Arial" w:cs="Arial"/>
          <w:b/>
          <w:sz w:val="22"/>
          <w:szCs w:val="22"/>
          <w:lang w:val="en-GB"/>
        </w:rPr>
      </w:pPr>
    </w:p>
    <w:p w14:paraId="7F0F50C2" w14:textId="099A0D07" w:rsidR="00C009F8" w:rsidRDefault="00C009F8">
      <w:pPr>
        <w:rPr>
          <w:rFonts w:ascii="Arial" w:hAnsi="Arial" w:cs="Arial"/>
          <w:b/>
          <w:sz w:val="22"/>
          <w:szCs w:val="22"/>
          <w:lang w:val="en-GB"/>
        </w:rPr>
      </w:pPr>
    </w:p>
    <w:p w14:paraId="75F28468" w14:textId="73CE72D4" w:rsidR="00C009F8" w:rsidRDefault="00C009F8">
      <w:pPr>
        <w:rPr>
          <w:rFonts w:ascii="Arial" w:hAnsi="Arial" w:cs="Arial"/>
          <w:b/>
          <w:sz w:val="22"/>
          <w:szCs w:val="22"/>
          <w:lang w:val="en-GB"/>
        </w:rPr>
      </w:pPr>
    </w:p>
    <w:p w14:paraId="52182254" w14:textId="02E9DF57" w:rsidR="00C009F8" w:rsidRDefault="00C009F8">
      <w:pPr>
        <w:rPr>
          <w:rFonts w:ascii="Arial" w:hAnsi="Arial" w:cs="Arial"/>
          <w:b/>
          <w:sz w:val="22"/>
          <w:szCs w:val="22"/>
          <w:lang w:val="en-GB"/>
        </w:rPr>
      </w:pPr>
    </w:p>
    <w:p w14:paraId="6129B284" w14:textId="17B26EB7" w:rsidR="00C009F8" w:rsidRDefault="00C009F8">
      <w:pPr>
        <w:rPr>
          <w:rFonts w:ascii="Arial" w:hAnsi="Arial" w:cs="Arial"/>
          <w:b/>
          <w:sz w:val="22"/>
          <w:szCs w:val="22"/>
          <w:lang w:val="en-GB"/>
        </w:rPr>
      </w:pPr>
    </w:p>
    <w:p w14:paraId="334E1728" w14:textId="55DB279B" w:rsidR="00C009F8" w:rsidRDefault="00C009F8">
      <w:pPr>
        <w:rPr>
          <w:rFonts w:ascii="Arial" w:hAnsi="Arial" w:cs="Arial"/>
          <w:b/>
          <w:sz w:val="22"/>
          <w:szCs w:val="22"/>
          <w:lang w:val="en-GB"/>
        </w:rPr>
      </w:pPr>
    </w:p>
    <w:p w14:paraId="538B497D" w14:textId="218F14A2" w:rsidR="00C009F8" w:rsidRDefault="00C009F8">
      <w:pPr>
        <w:rPr>
          <w:rFonts w:ascii="Arial" w:hAnsi="Arial" w:cs="Arial"/>
          <w:b/>
          <w:sz w:val="22"/>
          <w:szCs w:val="22"/>
          <w:lang w:val="en-GB"/>
        </w:rPr>
      </w:pPr>
    </w:p>
    <w:p w14:paraId="091744A0" w14:textId="5CB06353" w:rsidR="00C009F8" w:rsidRDefault="00C009F8">
      <w:pPr>
        <w:rPr>
          <w:rFonts w:ascii="Arial" w:hAnsi="Arial" w:cs="Arial"/>
          <w:b/>
          <w:sz w:val="22"/>
          <w:szCs w:val="22"/>
          <w:lang w:val="en-GB"/>
        </w:rPr>
      </w:pPr>
    </w:p>
    <w:p w14:paraId="0719CAE9" w14:textId="5194EF4C" w:rsidR="00C009F8" w:rsidRDefault="00C009F8">
      <w:pPr>
        <w:rPr>
          <w:rFonts w:ascii="Arial" w:hAnsi="Arial" w:cs="Arial"/>
          <w:b/>
          <w:sz w:val="22"/>
          <w:szCs w:val="22"/>
          <w:lang w:val="en-GB"/>
        </w:rPr>
      </w:pPr>
    </w:p>
    <w:p w14:paraId="59AD08F4" w14:textId="5E3D6A61" w:rsidR="004F1C9E" w:rsidRDefault="004F1C9E">
      <w:pPr>
        <w:rPr>
          <w:rFonts w:ascii="Arial" w:hAnsi="Arial" w:cs="Arial"/>
          <w:b/>
          <w:sz w:val="22"/>
          <w:szCs w:val="22"/>
          <w:lang w:val="en-GB"/>
        </w:rPr>
      </w:pPr>
    </w:p>
    <w:p w14:paraId="75270119" w14:textId="74621191" w:rsidR="004F1C9E" w:rsidRDefault="004F1C9E">
      <w:pPr>
        <w:rPr>
          <w:rFonts w:ascii="Arial" w:hAnsi="Arial" w:cs="Arial"/>
          <w:b/>
          <w:sz w:val="22"/>
          <w:szCs w:val="22"/>
          <w:lang w:val="en-GB"/>
        </w:rPr>
      </w:pPr>
    </w:p>
    <w:p w14:paraId="7148E0AF" w14:textId="13E080E7" w:rsidR="004F1C9E" w:rsidRDefault="004F1C9E">
      <w:pPr>
        <w:rPr>
          <w:rFonts w:ascii="Arial" w:hAnsi="Arial" w:cs="Arial"/>
          <w:b/>
          <w:sz w:val="22"/>
          <w:szCs w:val="22"/>
          <w:lang w:val="en-GB"/>
        </w:rPr>
      </w:pPr>
    </w:p>
    <w:p w14:paraId="26BDE3FA" w14:textId="69F8C7B2" w:rsidR="004F1C9E" w:rsidRDefault="004F1C9E">
      <w:pPr>
        <w:rPr>
          <w:rFonts w:ascii="Arial" w:hAnsi="Arial" w:cs="Arial"/>
          <w:b/>
          <w:sz w:val="22"/>
          <w:szCs w:val="22"/>
          <w:lang w:val="en-GB"/>
        </w:rPr>
      </w:pPr>
    </w:p>
    <w:p w14:paraId="6C071B0F" w14:textId="77777777" w:rsidR="004F1C9E" w:rsidRPr="00762B40" w:rsidRDefault="004F1C9E">
      <w:pPr>
        <w:rPr>
          <w:rFonts w:ascii="Arial" w:hAnsi="Arial" w:cs="Arial"/>
          <w:b/>
          <w:sz w:val="22"/>
          <w:szCs w:val="22"/>
          <w:lang w:val="en-GB"/>
        </w:rPr>
      </w:pPr>
    </w:p>
    <w:p w14:paraId="010F6D0D" w14:textId="06240B4F" w:rsidR="00404AE9" w:rsidRPr="00CB1D9D" w:rsidRDefault="00FD0291" w:rsidP="00CB1D9D">
      <w:pPr>
        <w:pStyle w:val="Heading1"/>
        <w:rPr>
          <w:rFonts w:ascii="Arial" w:hAnsi="Arial" w:cs="Arial"/>
          <w:color w:val="000000" w:themeColor="text1"/>
          <w:lang w:val="en-GB"/>
        </w:rPr>
      </w:pPr>
      <w:bookmarkStart w:id="28" w:name="_Toc6917915"/>
      <w:r w:rsidRPr="00CB1D9D">
        <w:rPr>
          <w:rFonts w:ascii="Arial" w:hAnsi="Arial" w:cs="Arial"/>
          <w:color w:val="000000" w:themeColor="text1"/>
          <w:lang w:val="en-GB"/>
        </w:rPr>
        <w:lastRenderedPageBreak/>
        <w:t xml:space="preserve">6. </w:t>
      </w:r>
      <w:r w:rsidR="00C304C2" w:rsidRPr="00CB1D9D">
        <w:rPr>
          <w:rFonts w:ascii="Arial" w:hAnsi="Arial" w:cs="Arial"/>
          <w:color w:val="000000" w:themeColor="text1"/>
          <w:lang w:val="en-GB"/>
        </w:rPr>
        <w:t>Reference</w:t>
      </w:r>
      <w:r w:rsidR="00450D09" w:rsidRPr="00CB1D9D">
        <w:rPr>
          <w:rFonts w:ascii="Arial" w:hAnsi="Arial" w:cs="Arial"/>
          <w:color w:val="000000" w:themeColor="text1"/>
          <w:lang w:val="en-GB"/>
        </w:rPr>
        <w:t>s</w:t>
      </w:r>
      <w:bookmarkEnd w:id="28"/>
    </w:p>
    <w:p w14:paraId="4968332C" w14:textId="77777777" w:rsidR="00447C31" w:rsidRPr="00447C31" w:rsidRDefault="00EA5A83" w:rsidP="00447C31">
      <w:pPr>
        <w:pStyle w:val="Bibliography"/>
      </w:pPr>
      <w:r>
        <w:rPr>
          <w:rFonts w:ascii="Arial" w:hAnsi="Arial" w:cs="Arial"/>
          <w:b/>
          <w:sz w:val="22"/>
          <w:szCs w:val="22"/>
          <w:lang w:val="en-GB"/>
        </w:rPr>
        <w:fldChar w:fldCharType="begin"/>
      </w:r>
      <w:r>
        <w:rPr>
          <w:rFonts w:ascii="Arial" w:hAnsi="Arial" w:cs="Arial"/>
          <w:b/>
          <w:sz w:val="22"/>
          <w:szCs w:val="22"/>
          <w:lang w:val="en-GB"/>
        </w:rPr>
        <w:instrText xml:space="preserve"> ADDIN ZOTERO_BIBL {"uncited":[],"omitted":[],"custom":[]} CSL_BIBLIOGRAPHY </w:instrText>
      </w:r>
      <w:r>
        <w:rPr>
          <w:rFonts w:ascii="Arial" w:hAnsi="Arial" w:cs="Arial"/>
          <w:b/>
          <w:sz w:val="22"/>
          <w:szCs w:val="22"/>
          <w:lang w:val="en-GB"/>
        </w:rPr>
        <w:fldChar w:fldCharType="separate"/>
      </w:r>
      <w:r w:rsidR="00447C31" w:rsidRPr="00447C31">
        <w:t xml:space="preserve">Abolina, E. &amp; Luzadis, V.A. (2015) Abandoned agricultural land and its potential for short rotation woody crops in Latvia. </w:t>
      </w:r>
      <w:r w:rsidR="00447C31" w:rsidRPr="00447C31">
        <w:rPr>
          <w:i/>
          <w:iCs/>
        </w:rPr>
        <w:t>Land Use Policy</w:t>
      </w:r>
      <w:r w:rsidR="00447C31" w:rsidRPr="00447C31">
        <w:t xml:space="preserve">, </w:t>
      </w:r>
      <w:r w:rsidR="00447C31" w:rsidRPr="00447C31">
        <w:rPr>
          <w:b/>
          <w:bCs/>
        </w:rPr>
        <w:t>49</w:t>
      </w:r>
      <w:r w:rsidR="00447C31" w:rsidRPr="00447C31">
        <w:t>, 435–445.</w:t>
      </w:r>
    </w:p>
    <w:p w14:paraId="3D7FF587" w14:textId="77777777" w:rsidR="00447C31" w:rsidRPr="00447C31" w:rsidRDefault="00447C31" w:rsidP="00447C31">
      <w:pPr>
        <w:pStyle w:val="Bibliography"/>
      </w:pPr>
      <w:r w:rsidRPr="00447C31">
        <w:t xml:space="preserve">Albalate, A. &amp; Minker, W. (2013) </w:t>
      </w:r>
      <w:r w:rsidRPr="00447C31">
        <w:rPr>
          <w:i/>
          <w:iCs/>
        </w:rPr>
        <w:t>Semi-Supervised and Unsupervised Machine Learning: Novel Strategies</w:t>
      </w:r>
      <w:r w:rsidRPr="00447C31">
        <w:t>, John Wiley &amp; Sons, Inc., Hoboken, NJ, USA.</w:t>
      </w:r>
    </w:p>
    <w:p w14:paraId="70FB0E03" w14:textId="77777777" w:rsidR="00447C31" w:rsidRPr="00447C31" w:rsidRDefault="00447C31" w:rsidP="00447C31">
      <w:pPr>
        <w:pStyle w:val="Bibliography"/>
      </w:pPr>
      <w:r w:rsidRPr="00447C31">
        <w:t xml:space="preserve">Alexandridis, T.K., Cherif, I., Kalogeropoulos, C., Monachou, S., Eskridge, K. &amp; Silleos, N. (2013) Rapid error assessment for quantitative estimations from Landsat 7 gap-filled images. </w:t>
      </w:r>
      <w:r w:rsidRPr="00447C31">
        <w:rPr>
          <w:i/>
          <w:iCs/>
        </w:rPr>
        <w:t>Remote Sensing Letters</w:t>
      </w:r>
      <w:r w:rsidRPr="00447C31">
        <w:t xml:space="preserve">, </w:t>
      </w:r>
      <w:r w:rsidRPr="00447C31">
        <w:rPr>
          <w:b/>
          <w:bCs/>
        </w:rPr>
        <w:t>4</w:t>
      </w:r>
      <w:r w:rsidRPr="00447C31">
        <w:t>, 920–928.</w:t>
      </w:r>
    </w:p>
    <w:p w14:paraId="6A557E5A" w14:textId="77777777" w:rsidR="00447C31" w:rsidRPr="00447C31" w:rsidRDefault="00447C31" w:rsidP="00447C31">
      <w:pPr>
        <w:pStyle w:val="Bibliography"/>
      </w:pPr>
      <w:r w:rsidRPr="00447C31">
        <w:t xml:space="preserve">Arika, E. &amp; Mazure, G. (2017) Problems and Solutions for Abandonment of Utilised Agricultural Areas in Latvia. </w:t>
      </w:r>
      <w:r w:rsidRPr="00447C31">
        <w:rPr>
          <w:i/>
          <w:iCs/>
        </w:rPr>
        <w:t>Economic Science for Rural Development</w:t>
      </w:r>
      <w:r w:rsidRPr="00447C31">
        <w:t>, 307–314.</w:t>
      </w:r>
    </w:p>
    <w:p w14:paraId="6CDD26DF" w14:textId="77777777" w:rsidR="00447C31" w:rsidRPr="00447C31" w:rsidRDefault="00447C31" w:rsidP="00447C31">
      <w:pPr>
        <w:pStyle w:val="Bibliography"/>
      </w:pPr>
      <w:r w:rsidRPr="00447C31">
        <w:t xml:space="preserve">Arnau, J., Bendayan, R., Blanca, M.J. &amp; Bono, R. (2013) The effect of skewness and kurtosis on the robustness of linear mixed models. </w:t>
      </w:r>
      <w:r w:rsidRPr="00447C31">
        <w:rPr>
          <w:i/>
          <w:iCs/>
        </w:rPr>
        <w:t>Behavior Research Methods</w:t>
      </w:r>
      <w:r w:rsidRPr="00447C31">
        <w:t xml:space="preserve">, </w:t>
      </w:r>
      <w:r w:rsidRPr="00447C31">
        <w:rPr>
          <w:b/>
          <w:bCs/>
        </w:rPr>
        <w:t>45</w:t>
      </w:r>
      <w:r w:rsidRPr="00447C31">
        <w:t>, 873–879.</w:t>
      </w:r>
    </w:p>
    <w:p w14:paraId="7B293397" w14:textId="77777777" w:rsidR="00447C31" w:rsidRPr="00447C31" w:rsidRDefault="00447C31" w:rsidP="00447C31">
      <w:pPr>
        <w:pStyle w:val="Bibliography"/>
      </w:pPr>
      <w:r w:rsidRPr="00447C31">
        <w:t xml:space="preserve">Bates, D., Mächler, M., Bolker, B.M. &amp; Walker, S.C. (2015) Fitting Linear Mixed-Effects Models Using lme4. </w:t>
      </w:r>
      <w:r w:rsidRPr="00447C31">
        <w:rPr>
          <w:i/>
          <w:iCs/>
        </w:rPr>
        <w:t>Journal of Statistical Software</w:t>
      </w:r>
      <w:r w:rsidRPr="00447C31">
        <w:t xml:space="preserve">, </w:t>
      </w:r>
      <w:r w:rsidRPr="00447C31">
        <w:rPr>
          <w:b/>
          <w:bCs/>
        </w:rPr>
        <w:t>67</w:t>
      </w:r>
      <w:r w:rsidRPr="00447C31">
        <w:t>, 1–48.</w:t>
      </w:r>
    </w:p>
    <w:p w14:paraId="76AD2E59" w14:textId="77777777" w:rsidR="00447C31" w:rsidRPr="00447C31" w:rsidRDefault="00447C31" w:rsidP="00447C31">
      <w:pPr>
        <w:pStyle w:val="Bibliography"/>
      </w:pPr>
      <w:r w:rsidRPr="00447C31">
        <w:t xml:space="preserve">Bell, S., Peneze, Z., Nikodemus, O. &amp; Kruze, I. (2009) Management of Cultural Landscapes: What Does this Mean in the Former Soviet Union? A Case Study from Latvia. </w:t>
      </w:r>
      <w:r w:rsidRPr="00447C31">
        <w:rPr>
          <w:i/>
          <w:iCs/>
        </w:rPr>
        <w:t>Landscape Research</w:t>
      </w:r>
      <w:r w:rsidRPr="00447C31">
        <w:t xml:space="preserve">, </w:t>
      </w:r>
      <w:r w:rsidRPr="00447C31">
        <w:rPr>
          <w:b/>
          <w:bCs/>
        </w:rPr>
        <w:t>34</w:t>
      </w:r>
      <w:r w:rsidRPr="00447C31">
        <w:t>, 425–455.</w:t>
      </w:r>
    </w:p>
    <w:p w14:paraId="6CD80E55" w14:textId="77777777" w:rsidR="00447C31" w:rsidRPr="00447C31" w:rsidRDefault="00447C31" w:rsidP="00447C31">
      <w:pPr>
        <w:pStyle w:val="Bibliography"/>
      </w:pPr>
      <w:r w:rsidRPr="00447C31">
        <w:t>Csaki, C. &amp; Jambor, A. (2009) The Diversity of Effects of EU Membership on Agriculture in New Member States. 48.</w:t>
      </w:r>
    </w:p>
    <w:p w14:paraId="37AAB26A" w14:textId="77777777" w:rsidR="00447C31" w:rsidRPr="00447C31" w:rsidRDefault="00447C31" w:rsidP="00447C31">
      <w:pPr>
        <w:pStyle w:val="Bibliography"/>
      </w:pPr>
      <w:r w:rsidRPr="00447C31">
        <w:t xml:space="preserve">Dallimer, M., Tinch, D., Acs, S., Hanley, N., Southall, H.R., Gaston, K.J. &amp; Armsworth, P.R. (2009) 100 years of change: examining agricultural trends, habitat change and stakeholder perceptions through the 20th century. </w:t>
      </w:r>
      <w:r w:rsidRPr="00447C31">
        <w:rPr>
          <w:i/>
          <w:iCs/>
        </w:rPr>
        <w:t>Journal of Applied Ecology</w:t>
      </w:r>
      <w:r w:rsidRPr="00447C31">
        <w:t xml:space="preserve">, </w:t>
      </w:r>
      <w:r w:rsidRPr="00447C31">
        <w:rPr>
          <w:b/>
          <w:bCs/>
        </w:rPr>
        <w:t>46</w:t>
      </w:r>
      <w:r w:rsidRPr="00447C31">
        <w:t>, 334–343.</w:t>
      </w:r>
    </w:p>
    <w:p w14:paraId="2A8B56C3" w14:textId="77777777" w:rsidR="00447C31" w:rsidRPr="00447C31" w:rsidRDefault="00447C31" w:rsidP="00447C31">
      <w:pPr>
        <w:pStyle w:val="Bibliography"/>
      </w:pPr>
      <w:r w:rsidRPr="00447C31">
        <w:t xml:space="preserve">Daskalova, G.N., Myers-Smith, I.H., Bjorkman, A.D., Blowes, S.A., Supp, S.R., Magurran, A. &amp; Dornelas, M. (2018) Forest loss as a catalyst of population and biodiversity change: </w:t>
      </w:r>
      <w:r w:rsidRPr="00447C31">
        <w:rPr>
          <w:i/>
          <w:iCs/>
        </w:rPr>
        <w:t>bioRxiv</w:t>
      </w:r>
      <w:r w:rsidRPr="00447C31">
        <w:t>.</w:t>
      </w:r>
    </w:p>
    <w:p w14:paraId="3E8C50E7" w14:textId="77777777" w:rsidR="00447C31" w:rsidRPr="00447C31" w:rsidRDefault="00447C31" w:rsidP="00447C31">
      <w:pPr>
        <w:pStyle w:val="Bibliography"/>
      </w:pPr>
      <w:r w:rsidRPr="00447C31">
        <w:t xml:space="preserve">Davis, J.R. (1997) Understanding the process of decollectivisation and agricultural privatisation in transition economies: The distribution of collective and state farm assets in Latvia and Lithuania. </w:t>
      </w:r>
      <w:r w:rsidRPr="00447C31">
        <w:rPr>
          <w:i/>
          <w:iCs/>
        </w:rPr>
        <w:t>Europe-Asia Studies</w:t>
      </w:r>
      <w:r w:rsidRPr="00447C31">
        <w:t xml:space="preserve">, </w:t>
      </w:r>
      <w:r w:rsidRPr="00447C31">
        <w:rPr>
          <w:b/>
          <w:bCs/>
        </w:rPr>
        <w:t>49</w:t>
      </w:r>
      <w:r w:rsidRPr="00447C31">
        <w:t>, 1409–1432.</w:t>
      </w:r>
    </w:p>
    <w:p w14:paraId="2808947F" w14:textId="77777777" w:rsidR="00447C31" w:rsidRPr="00447C31" w:rsidRDefault="00447C31" w:rsidP="00447C31">
      <w:pPr>
        <w:pStyle w:val="Bibliography"/>
      </w:pPr>
      <w:r w:rsidRPr="00447C31">
        <w:t xml:space="preserve">Dougherty, G. (2013) </w:t>
      </w:r>
      <w:r w:rsidRPr="00447C31">
        <w:rPr>
          <w:i/>
          <w:iCs/>
        </w:rPr>
        <w:t>Pattern recognition and classification: an introduction</w:t>
      </w:r>
      <w:r w:rsidRPr="00447C31">
        <w:t>, Springer, New York.</w:t>
      </w:r>
    </w:p>
    <w:p w14:paraId="6C359929" w14:textId="77777777" w:rsidR="00447C31" w:rsidRPr="00447C31" w:rsidRDefault="00447C31" w:rsidP="00447C31">
      <w:pPr>
        <w:pStyle w:val="Bibliography"/>
      </w:pPr>
      <w:r w:rsidRPr="00447C31">
        <w:t xml:space="preserve">European Environment Agency (2019) </w:t>
      </w:r>
      <w:r w:rsidRPr="00447C31">
        <w:rPr>
          <w:i/>
          <w:iCs/>
        </w:rPr>
        <w:t xml:space="preserve">Copernicus Land Monitoring Service </w:t>
      </w:r>
      <w:proofErr w:type="gramStart"/>
      <w:r w:rsidRPr="00447C31">
        <w:rPr>
          <w:i/>
          <w:iCs/>
        </w:rPr>
        <w:t>2019</w:t>
      </w:r>
      <w:r w:rsidRPr="00447C31">
        <w:t>,.</w:t>
      </w:r>
      <w:proofErr w:type="gramEnd"/>
    </w:p>
    <w:p w14:paraId="5F41AF9B" w14:textId="77777777" w:rsidR="00447C31" w:rsidRPr="00447C31" w:rsidRDefault="00447C31" w:rsidP="00447C31">
      <w:pPr>
        <w:pStyle w:val="Bibliography"/>
      </w:pPr>
      <w:r w:rsidRPr="00447C31">
        <w:t xml:space="preserve">Eurostat, E.C. (2013) LUCAS 2012 (Land Use / Cover Area Frame </w:t>
      </w:r>
      <w:proofErr w:type="gramStart"/>
      <w:r w:rsidRPr="00447C31">
        <w:t>Survey)Technical</w:t>
      </w:r>
      <w:proofErr w:type="gramEnd"/>
      <w:r w:rsidRPr="00447C31">
        <w:t xml:space="preserve"> Reference Document: C-3 Land use and Land Cover Classification (revised).</w:t>
      </w:r>
    </w:p>
    <w:p w14:paraId="75FAB4EE" w14:textId="77777777" w:rsidR="00447C31" w:rsidRPr="00447C31" w:rsidRDefault="00447C31" w:rsidP="00447C31">
      <w:pPr>
        <w:pStyle w:val="Bibliography"/>
      </w:pPr>
      <w:r w:rsidRPr="00447C31">
        <w:t xml:space="preserve">Fahrig, L. (2017) Ecological Responses to Habitat Fragmentation Per Se. </w:t>
      </w:r>
      <w:r w:rsidRPr="00447C31">
        <w:rPr>
          <w:i/>
          <w:iCs/>
        </w:rPr>
        <w:t>Annual Review of Ecology, Evolution, and Systematics</w:t>
      </w:r>
      <w:r w:rsidRPr="00447C31">
        <w:t xml:space="preserve">, </w:t>
      </w:r>
      <w:r w:rsidRPr="00447C31">
        <w:rPr>
          <w:b/>
          <w:bCs/>
        </w:rPr>
        <w:t>48</w:t>
      </w:r>
      <w:r w:rsidRPr="00447C31">
        <w:t>, 1–23.</w:t>
      </w:r>
    </w:p>
    <w:p w14:paraId="2DFC16AF" w14:textId="77777777" w:rsidR="00447C31" w:rsidRPr="00447C31" w:rsidRDefault="00447C31" w:rsidP="00447C31">
      <w:pPr>
        <w:pStyle w:val="Bibliography"/>
      </w:pPr>
      <w:r w:rsidRPr="00447C31">
        <w:t xml:space="preserve">Foley, J.A., DeFries, R., Asner, G.P., Barford, C., Bonan, G., Carpenter, S.R., Chapin, F.S., Coe, M.T., Daily, G.C., Gibbs, H.K., Helkowski, J.H., Holloway, T., Howard, E.A., Kucharik, C.J., Monfreda, C., Patz, J.A., Prentice, I.C., Ramankutty, N. &amp; Synder, P.K. (2005) Global Consequences of Land Use. </w:t>
      </w:r>
      <w:r w:rsidRPr="00447C31">
        <w:rPr>
          <w:i/>
          <w:iCs/>
        </w:rPr>
        <w:t>Science</w:t>
      </w:r>
      <w:r w:rsidRPr="00447C31">
        <w:t xml:space="preserve">, </w:t>
      </w:r>
      <w:r w:rsidRPr="00447C31">
        <w:rPr>
          <w:b/>
          <w:bCs/>
        </w:rPr>
        <w:t>309</w:t>
      </w:r>
      <w:r w:rsidRPr="00447C31">
        <w:t>, 570–574.</w:t>
      </w:r>
    </w:p>
    <w:p w14:paraId="3AFEF3BE" w14:textId="77777777" w:rsidR="00447C31" w:rsidRPr="00447C31" w:rsidRDefault="00447C31" w:rsidP="00447C31">
      <w:pPr>
        <w:pStyle w:val="Bibliography"/>
      </w:pPr>
      <w:r w:rsidRPr="00447C31">
        <w:t xml:space="preserve">Fonji, S. &amp; Taff, G.N. (2014) Using satellite data to monitor land-use land-cover change in North-eastern Latvia. </w:t>
      </w:r>
      <w:r w:rsidRPr="00447C31">
        <w:rPr>
          <w:i/>
          <w:iCs/>
        </w:rPr>
        <w:t>SpringerPlus</w:t>
      </w:r>
      <w:r w:rsidRPr="00447C31">
        <w:t xml:space="preserve">, </w:t>
      </w:r>
      <w:r w:rsidRPr="00447C31">
        <w:rPr>
          <w:b/>
          <w:bCs/>
        </w:rPr>
        <w:t>3</w:t>
      </w:r>
      <w:r w:rsidRPr="00447C31">
        <w:t>, 61.</w:t>
      </w:r>
    </w:p>
    <w:p w14:paraId="61D99464" w14:textId="77777777" w:rsidR="00447C31" w:rsidRPr="00447C31" w:rsidRDefault="00447C31" w:rsidP="00447C31">
      <w:pPr>
        <w:pStyle w:val="Bibliography"/>
      </w:pPr>
      <w:r w:rsidRPr="00447C31">
        <w:t xml:space="preserve">Foody, G.M. (2002) Status of land cover classification accuracy assessment. </w:t>
      </w:r>
      <w:r w:rsidRPr="00447C31">
        <w:rPr>
          <w:i/>
          <w:iCs/>
        </w:rPr>
        <w:t>Remote Sensing of Environment</w:t>
      </w:r>
      <w:r w:rsidRPr="00447C31">
        <w:t xml:space="preserve">, </w:t>
      </w:r>
      <w:r w:rsidRPr="00447C31">
        <w:rPr>
          <w:b/>
          <w:bCs/>
        </w:rPr>
        <w:t>80</w:t>
      </w:r>
      <w:r w:rsidRPr="00447C31">
        <w:t>, 185–201.</w:t>
      </w:r>
    </w:p>
    <w:p w14:paraId="731EAE65" w14:textId="77777777" w:rsidR="00447C31" w:rsidRPr="00447C31" w:rsidRDefault="00447C31" w:rsidP="00447C31">
      <w:pPr>
        <w:pStyle w:val="Bibliography"/>
      </w:pPr>
      <w:r w:rsidRPr="00447C31">
        <w:t xml:space="preserve">Gislason, P.O., Benediktsson, J.A. &amp; Sveinsson, J.R. (2006) Random Forests for land cover classification. </w:t>
      </w:r>
      <w:r w:rsidRPr="00447C31">
        <w:rPr>
          <w:i/>
          <w:iCs/>
        </w:rPr>
        <w:t>Pattern Recognition Letters</w:t>
      </w:r>
      <w:r w:rsidRPr="00447C31">
        <w:t xml:space="preserve">, </w:t>
      </w:r>
      <w:r w:rsidRPr="00447C31">
        <w:rPr>
          <w:b/>
          <w:bCs/>
        </w:rPr>
        <w:t>27</w:t>
      </w:r>
      <w:r w:rsidRPr="00447C31">
        <w:t>, 294–300.</w:t>
      </w:r>
    </w:p>
    <w:p w14:paraId="7B15525F" w14:textId="77777777" w:rsidR="00447C31" w:rsidRPr="00447C31" w:rsidRDefault="00447C31" w:rsidP="00447C31">
      <w:pPr>
        <w:pStyle w:val="Bibliography"/>
      </w:pPr>
      <w:r w:rsidRPr="00447C31">
        <w:t xml:space="preserve">Gordon, A.D. (1999) </w:t>
      </w:r>
      <w:r w:rsidRPr="00447C31">
        <w:rPr>
          <w:i/>
          <w:iCs/>
        </w:rPr>
        <w:t>Classification</w:t>
      </w:r>
      <w:r w:rsidRPr="00447C31">
        <w:t>, 2nd edn. Chapman &amp; Hall/CRC.</w:t>
      </w:r>
    </w:p>
    <w:p w14:paraId="7C06061C" w14:textId="77777777" w:rsidR="00447C31" w:rsidRPr="00447C31" w:rsidRDefault="00447C31" w:rsidP="00447C31">
      <w:pPr>
        <w:pStyle w:val="Bibliography"/>
      </w:pPr>
      <w:r w:rsidRPr="00447C31">
        <w:t xml:space="preserve">Gorelick, N., Hancher, M., Ilyushchenko, S., Thau, D. &amp; Moore, R. (2017) Google Earth Engine: Planetary-scale geospatial analysis for everyone. </w:t>
      </w:r>
      <w:r w:rsidRPr="00447C31">
        <w:rPr>
          <w:i/>
          <w:iCs/>
        </w:rPr>
        <w:t>Remote Sensing of Environment</w:t>
      </w:r>
      <w:r w:rsidRPr="00447C31">
        <w:t xml:space="preserve">, </w:t>
      </w:r>
      <w:r w:rsidRPr="00447C31">
        <w:rPr>
          <w:b/>
          <w:bCs/>
        </w:rPr>
        <w:t>202</w:t>
      </w:r>
      <w:r w:rsidRPr="00447C31">
        <w:t>, 18–27.</w:t>
      </w:r>
    </w:p>
    <w:p w14:paraId="0E256D44" w14:textId="77777777" w:rsidR="00447C31" w:rsidRPr="00447C31" w:rsidRDefault="00447C31" w:rsidP="00447C31">
      <w:pPr>
        <w:pStyle w:val="Bibliography"/>
      </w:pPr>
      <w:r w:rsidRPr="00447C31">
        <w:t xml:space="preserve">Gradinaru, S.R., Ioja, C.I., Onose, D.A., Gavrilidis, A.A., Patru-Stupariu, I., Kienast, F. &amp; Hersperger, A.M. (2015) Land abandonment as a precursor of built-up development at the sprawling periphery of former socialist cities. </w:t>
      </w:r>
      <w:r w:rsidRPr="00447C31">
        <w:rPr>
          <w:i/>
          <w:iCs/>
        </w:rPr>
        <w:t>Ecological Indicators</w:t>
      </w:r>
      <w:r w:rsidRPr="00447C31">
        <w:t xml:space="preserve">, </w:t>
      </w:r>
      <w:r w:rsidRPr="00447C31">
        <w:rPr>
          <w:b/>
          <w:bCs/>
        </w:rPr>
        <w:t>57</w:t>
      </w:r>
      <w:r w:rsidRPr="00447C31">
        <w:t>, 305–313.</w:t>
      </w:r>
    </w:p>
    <w:p w14:paraId="4CDD7E61" w14:textId="77777777" w:rsidR="00447C31" w:rsidRPr="00447C31" w:rsidRDefault="00447C31" w:rsidP="00447C31">
      <w:pPr>
        <w:pStyle w:val="Bibliography"/>
      </w:pPr>
      <w:r w:rsidRPr="00447C31">
        <w:t xml:space="preserve">Griffiths, P., Müller, D., Kuemmerle, T. &amp; Hostert, P. (2013) Agricultural land change in the Carpathian ecoregion after the breakdown of socialism and expansion of the European Union. </w:t>
      </w:r>
      <w:r w:rsidRPr="00447C31">
        <w:rPr>
          <w:i/>
          <w:iCs/>
        </w:rPr>
        <w:t>Environmental Research Letters</w:t>
      </w:r>
      <w:r w:rsidRPr="00447C31">
        <w:t xml:space="preserve">, </w:t>
      </w:r>
      <w:r w:rsidRPr="00447C31">
        <w:rPr>
          <w:b/>
          <w:bCs/>
        </w:rPr>
        <w:t>8</w:t>
      </w:r>
      <w:r w:rsidRPr="00447C31">
        <w:t>, 045024.</w:t>
      </w:r>
    </w:p>
    <w:p w14:paraId="68461D50" w14:textId="77777777" w:rsidR="00447C31" w:rsidRPr="00447C31" w:rsidRDefault="00447C31" w:rsidP="00447C31">
      <w:pPr>
        <w:pStyle w:val="Bibliography"/>
      </w:pPr>
      <w:r w:rsidRPr="00447C31">
        <w:t xml:space="preserve">Gutman, G. &amp; Radeloff, V. eds. (2017) </w:t>
      </w:r>
      <w:r w:rsidRPr="00447C31">
        <w:rPr>
          <w:i/>
          <w:iCs/>
        </w:rPr>
        <w:t>Land-Cover and Land-Use Changes in Eastern Europe after the Collapse of the Soviet Union in 1991</w:t>
      </w:r>
      <w:r w:rsidRPr="00447C31">
        <w:t>, Springer International Publishing, Cham.</w:t>
      </w:r>
    </w:p>
    <w:p w14:paraId="64DF6A3D" w14:textId="77777777" w:rsidR="00447C31" w:rsidRPr="00447C31" w:rsidRDefault="00447C31" w:rsidP="00447C31">
      <w:pPr>
        <w:pStyle w:val="Bibliography"/>
      </w:pPr>
      <w:r w:rsidRPr="00447C31">
        <w:t xml:space="preserve">Harrison, X.A., Donaldson, L., Correa-Cano, M.E., Evans, J., Fisher, D.N., Goodwin, C.E.D., Robinson, B.S., Hodgson, D.J. &amp; Inger, R. (2018) A brief introduction to mixed effects modelling and multi-model inference in ecology. </w:t>
      </w:r>
      <w:r w:rsidRPr="00447C31">
        <w:rPr>
          <w:i/>
          <w:iCs/>
        </w:rPr>
        <w:t>PeerJ</w:t>
      </w:r>
      <w:r w:rsidRPr="00447C31">
        <w:t xml:space="preserve">, </w:t>
      </w:r>
      <w:r w:rsidRPr="00447C31">
        <w:rPr>
          <w:b/>
          <w:bCs/>
        </w:rPr>
        <w:t>6</w:t>
      </w:r>
      <w:r w:rsidRPr="00447C31">
        <w:t>, e4794.</w:t>
      </w:r>
    </w:p>
    <w:p w14:paraId="69FBA0BE" w14:textId="77777777" w:rsidR="00447C31" w:rsidRPr="00447C31" w:rsidRDefault="00447C31" w:rsidP="00447C31">
      <w:pPr>
        <w:pStyle w:val="Bibliography"/>
      </w:pPr>
      <w:r w:rsidRPr="00447C31">
        <w:t xml:space="preserve">Hartvigsen, M. (2013) Land reform in Central and Eastern Europe after 1989 and its outcome in the form of farm structures and land fragmentation. </w:t>
      </w:r>
      <w:r w:rsidRPr="00447C31">
        <w:rPr>
          <w:i/>
          <w:iCs/>
        </w:rPr>
        <w:t>Food and Agriculture Organization of the United Nations</w:t>
      </w:r>
      <w:r w:rsidRPr="00447C31">
        <w:t>, 61.</w:t>
      </w:r>
    </w:p>
    <w:p w14:paraId="75527927" w14:textId="77777777" w:rsidR="00447C31" w:rsidRPr="00447C31" w:rsidRDefault="00447C31" w:rsidP="00447C31">
      <w:pPr>
        <w:pStyle w:val="Bibliography"/>
      </w:pPr>
      <w:r w:rsidRPr="00447C31">
        <w:t xml:space="preserve">Horning, N. (2010) Random </w:t>
      </w:r>
      <w:proofErr w:type="gramStart"/>
      <w:r w:rsidRPr="00447C31">
        <w:t>Forests :</w:t>
      </w:r>
      <w:proofErr w:type="gramEnd"/>
      <w:r w:rsidRPr="00447C31">
        <w:t xml:space="preserve"> An algorithm for image classification and generation of continuous fields data sets. </w:t>
      </w:r>
      <w:r w:rsidRPr="00447C31">
        <w:rPr>
          <w:i/>
          <w:iCs/>
        </w:rPr>
        <w:t>International Conference on Geoinformatics for Spatial Infrastructure Development in Earth and Allied Sciences</w:t>
      </w:r>
      <w:r w:rsidRPr="00447C31">
        <w:t>.</w:t>
      </w:r>
    </w:p>
    <w:p w14:paraId="77FECF17" w14:textId="77777777" w:rsidR="00447C31" w:rsidRPr="00447C31" w:rsidRDefault="00447C31" w:rsidP="00447C31">
      <w:pPr>
        <w:pStyle w:val="Bibliography"/>
      </w:pPr>
      <w:r w:rsidRPr="00447C31">
        <w:lastRenderedPageBreak/>
        <w:t xml:space="preserve">Inglehart, R. &amp; Norris, P. (2016) Trump, Brexit, and the Rise of Populism: Economic Have-Nots and Cultural Backlash. </w:t>
      </w:r>
      <w:r w:rsidRPr="00447C31">
        <w:rPr>
          <w:i/>
          <w:iCs/>
        </w:rPr>
        <w:t>SSRN Electronic Journal</w:t>
      </w:r>
      <w:r w:rsidRPr="00447C31">
        <w:t>.</w:t>
      </w:r>
    </w:p>
    <w:p w14:paraId="055BA45D" w14:textId="77777777" w:rsidR="00447C31" w:rsidRPr="00447C31" w:rsidRDefault="00447C31" w:rsidP="00447C31">
      <w:pPr>
        <w:pStyle w:val="Bibliography"/>
      </w:pPr>
      <w:r w:rsidRPr="00447C31">
        <w:t xml:space="preserve">Ioffe, G., Nefedova, T. &amp; Zaslavsky, I. (2004) From Spatial Continuity to Fragmentation: The Case of Russian Farming. </w:t>
      </w:r>
      <w:r w:rsidRPr="00447C31">
        <w:rPr>
          <w:i/>
          <w:iCs/>
        </w:rPr>
        <w:t>Annals of the Association of American Geographers</w:t>
      </w:r>
      <w:r w:rsidRPr="00447C31">
        <w:t xml:space="preserve">, </w:t>
      </w:r>
      <w:r w:rsidRPr="00447C31">
        <w:rPr>
          <w:b/>
          <w:bCs/>
        </w:rPr>
        <w:t>94</w:t>
      </w:r>
      <w:r w:rsidRPr="00447C31">
        <w:t>, 913–943.</w:t>
      </w:r>
    </w:p>
    <w:p w14:paraId="27BD32C4" w14:textId="77777777" w:rsidR="00447C31" w:rsidRPr="00447C31" w:rsidRDefault="00447C31" w:rsidP="00447C31">
      <w:pPr>
        <w:pStyle w:val="Bibliography"/>
      </w:pPr>
      <w:r w:rsidRPr="00447C31">
        <w:t xml:space="preserve">Jetz, W., Wilcove, D.S. &amp; Dobson, A.P. (2007) Projected Impacts of Climate and Land-Use Change on the Global Diversity of Birds. </w:t>
      </w:r>
      <w:r w:rsidRPr="00447C31">
        <w:rPr>
          <w:i/>
          <w:iCs/>
        </w:rPr>
        <w:t>PLoS Biology</w:t>
      </w:r>
      <w:r w:rsidRPr="00447C31">
        <w:t xml:space="preserve">, </w:t>
      </w:r>
      <w:r w:rsidRPr="00447C31">
        <w:rPr>
          <w:b/>
          <w:bCs/>
        </w:rPr>
        <w:t>5</w:t>
      </w:r>
      <w:r w:rsidRPr="00447C31">
        <w:t>, e157.</w:t>
      </w:r>
    </w:p>
    <w:p w14:paraId="20515EC6" w14:textId="77777777" w:rsidR="00447C31" w:rsidRPr="00447C31" w:rsidRDefault="00447C31" w:rsidP="00447C31">
      <w:pPr>
        <w:pStyle w:val="Bibliography"/>
      </w:pPr>
      <w:r w:rsidRPr="00447C31">
        <w:t xml:space="preserve">Kuznetsova, A., Brockhoff, P.B. &amp; Christensen, R.H.B. (2017) </w:t>
      </w:r>
      <w:r w:rsidRPr="00447C31">
        <w:rPr>
          <w:b/>
          <w:bCs/>
        </w:rPr>
        <w:t>lmerTest</w:t>
      </w:r>
      <w:r w:rsidRPr="00447C31">
        <w:t xml:space="preserve"> Package: Tests in Linear Mixed Effects Models. </w:t>
      </w:r>
      <w:r w:rsidRPr="00447C31">
        <w:rPr>
          <w:i/>
          <w:iCs/>
        </w:rPr>
        <w:t>Journal of Statistical Software</w:t>
      </w:r>
      <w:r w:rsidRPr="00447C31">
        <w:t xml:space="preserve">, </w:t>
      </w:r>
      <w:r w:rsidRPr="00447C31">
        <w:rPr>
          <w:b/>
          <w:bCs/>
        </w:rPr>
        <w:t>82</w:t>
      </w:r>
      <w:r w:rsidRPr="00447C31">
        <w:t>.</w:t>
      </w:r>
    </w:p>
    <w:p w14:paraId="6CAD9609" w14:textId="77777777" w:rsidR="00447C31" w:rsidRPr="00447C31" w:rsidRDefault="00447C31" w:rsidP="00447C31">
      <w:pPr>
        <w:pStyle w:val="Bibliography"/>
      </w:pPr>
      <w:r w:rsidRPr="00447C31">
        <w:t xml:space="preserve">Lambin, E.F., Turner, B.L., Geist, H.J., Agbola, S.B., Angelsen, A., Bruce, J.W., Coomes, O.T., Dirzo, R., Fischer, G., Folke, C., George, P.S., Homewood, K., Imbernon, J., Leemans, R., Li, X., Moran, E.F., Mortimore, M., Ramakrishnan, P.S., Richards, J.F., Skånes, H., Steffen, W., Stone, G.D., Svedin, U., Veldkamp, T.A., Vogel, C. &amp; Xu, J. (2001) The causes of land-use and land-cover change: moving beyond the myths. </w:t>
      </w:r>
      <w:r w:rsidRPr="00447C31">
        <w:rPr>
          <w:i/>
          <w:iCs/>
        </w:rPr>
        <w:t>Global Environmental Change</w:t>
      </w:r>
      <w:r w:rsidRPr="00447C31">
        <w:t xml:space="preserve">, </w:t>
      </w:r>
      <w:r w:rsidRPr="00447C31">
        <w:rPr>
          <w:b/>
          <w:bCs/>
        </w:rPr>
        <w:t>11</w:t>
      </w:r>
      <w:r w:rsidRPr="00447C31">
        <w:t>, 261–269.</w:t>
      </w:r>
    </w:p>
    <w:p w14:paraId="5A61DBBE" w14:textId="77777777" w:rsidR="00447C31" w:rsidRPr="00447C31" w:rsidRDefault="00447C31" w:rsidP="00447C31">
      <w:pPr>
        <w:pStyle w:val="Bibliography"/>
      </w:pPr>
      <w:r w:rsidRPr="00447C31">
        <w:t xml:space="preserve">Lawrence, D. &amp; Vandecar, K. (2015) Effects of tropical deforestation on climate and agriculture. </w:t>
      </w:r>
      <w:r w:rsidRPr="00447C31">
        <w:rPr>
          <w:i/>
          <w:iCs/>
        </w:rPr>
        <w:t>Nature Climate Change</w:t>
      </w:r>
      <w:r w:rsidRPr="00447C31">
        <w:t xml:space="preserve">, </w:t>
      </w:r>
      <w:r w:rsidRPr="00447C31">
        <w:rPr>
          <w:b/>
          <w:bCs/>
        </w:rPr>
        <w:t>5</w:t>
      </w:r>
      <w:r w:rsidRPr="00447C31">
        <w:t>, 27–36.</w:t>
      </w:r>
    </w:p>
    <w:p w14:paraId="7737E741" w14:textId="77777777" w:rsidR="00447C31" w:rsidRPr="00447C31" w:rsidRDefault="00447C31" w:rsidP="00447C31">
      <w:pPr>
        <w:pStyle w:val="Bibliography"/>
      </w:pPr>
      <w:r w:rsidRPr="00447C31">
        <w:t xml:space="preserve">Lu, D., Mausel, P., Brondízio, E. &amp; Moran, E. (2004) Change detection techniques. </w:t>
      </w:r>
      <w:r w:rsidRPr="00447C31">
        <w:rPr>
          <w:i/>
          <w:iCs/>
        </w:rPr>
        <w:t>International Journal of Remote Sensing</w:t>
      </w:r>
      <w:r w:rsidRPr="00447C31">
        <w:t xml:space="preserve">, </w:t>
      </w:r>
      <w:r w:rsidRPr="00447C31">
        <w:rPr>
          <w:b/>
          <w:bCs/>
        </w:rPr>
        <w:t>25</w:t>
      </w:r>
      <w:r w:rsidRPr="00447C31">
        <w:t>, 2365–2401.</w:t>
      </w:r>
    </w:p>
    <w:p w14:paraId="36AFA3A5" w14:textId="77777777" w:rsidR="00447C31" w:rsidRPr="00447C31" w:rsidRDefault="00447C31" w:rsidP="00447C31">
      <w:pPr>
        <w:pStyle w:val="Bibliography"/>
      </w:pPr>
      <w:r w:rsidRPr="00447C31">
        <w:t xml:space="preserve">Lugo, A.E. &amp; Helmer, E. (2004) Emerging forests on abandoned land: Puerto Rico’s new forests. </w:t>
      </w:r>
      <w:r w:rsidRPr="00447C31">
        <w:rPr>
          <w:i/>
          <w:iCs/>
        </w:rPr>
        <w:t>Forest Ecology and Management</w:t>
      </w:r>
      <w:r w:rsidRPr="00447C31">
        <w:t xml:space="preserve">, </w:t>
      </w:r>
      <w:r w:rsidRPr="00447C31">
        <w:rPr>
          <w:b/>
          <w:bCs/>
        </w:rPr>
        <w:t>190</w:t>
      </w:r>
      <w:r w:rsidRPr="00447C31">
        <w:t>, 145–161.</w:t>
      </w:r>
    </w:p>
    <w:p w14:paraId="0B25D4AD" w14:textId="77777777" w:rsidR="00447C31" w:rsidRPr="00447C31" w:rsidRDefault="00447C31" w:rsidP="00447C31">
      <w:pPr>
        <w:pStyle w:val="Bibliography"/>
      </w:pPr>
      <w:r w:rsidRPr="00447C31">
        <w:t xml:space="preserve">Meyer, W.B. &amp; Turner, B.L. (1992) Human Population Growth and Global Land-Use/Cover Change. </w:t>
      </w:r>
      <w:r w:rsidRPr="00447C31">
        <w:rPr>
          <w:i/>
          <w:iCs/>
        </w:rPr>
        <w:t>Annual Review of Ecology and Systematics</w:t>
      </w:r>
      <w:r w:rsidRPr="00447C31">
        <w:t xml:space="preserve">, </w:t>
      </w:r>
      <w:r w:rsidRPr="00447C31">
        <w:rPr>
          <w:b/>
          <w:bCs/>
        </w:rPr>
        <w:t>23</w:t>
      </w:r>
      <w:r w:rsidRPr="00447C31">
        <w:t>, 39–61.</w:t>
      </w:r>
    </w:p>
    <w:p w14:paraId="455C9B42" w14:textId="77777777" w:rsidR="00447C31" w:rsidRPr="00447C31" w:rsidRDefault="00447C31" w:rsidP="00447C31">
      <w:pPr>
        <w:pStyle w:val="Bibliography"/>
      </w:pPr>
      <w:r w:rsidRPr="00447C31">
        <w:t xml:space="preserve">Mikkel, E. &amp; Pridham, G. (2004) Clinching the ‘Return to Europe’: The Referendums on EU Accession in Estonia and Latvia. </w:t>
      </w:r>
      <w:r w:rsidRPr="00447C31">
        <w:rPr>
          <w:i/>
          <w:iCs/>
        </w:rPr>
        <w:t>West European Politics</w:t>
      </w:r>
      <w:r w:rsidRPr="00447C31">
        <w:t xml:space="preserve">, </w:t>
      </w:r>
      <w:r w:rsidRPr="00447C31">
        <w:rPr>
          <w:b/>
          <w:bCs/>
        </w:rPr>
        <w:t>27</w:t>
      </w:r>
      <w:r w:rsidRPr="00447C31">
        <w:t>, 716–748.</w:t>
      </w:r>
    </w:p>
    <w:p w14:paraId="0CBD057A" w14:textId="77777777" w:rsidR="00447C31" w:rsidRPr="00447C31" w:rsidRDefault="00447C31" w:rsidP="00447C31">
      <w:pPr>
        <w:pStyle w:val="Bibliography"/>
      </w:pPr>
      <w:r w:rsidRPr="00447C31">
        <w:t xml:space="preserve">Millard, K. &amp; Richardson, M. (2015) On the Importance of Training Data Sample Selection in Random Forest Image Classification: A Case Study in Peatland Ecosystem Mapping. </w:t>
      </w:r>
      <w:r w:rsidRPr="00447C31">
        <w:rPr>
          <w:i/>
          <w:iCs/>
        </w:rPr>
        <w:t>Remote Sensing</w:t>
      </w:r>
      <w:r w:rsidRPr="00447C31">
        <w:t>, 8489–8515.</w:t>
      </w:r>
    </w:p>
    <w:p w14:paraId="4A87CC45" w14:textId="77777777" w:rsidR="00447C31" w:rsidRPr="00447C31" w:rsidRDefault="00447C31" w:rsidP="00447C31">
      <w:pPr>
        <w:pStyle w:val="Bibliography"/>
      </w:pPr>
      <w:r w:rsidRPr="00447C31">
        <w:t xml:space="preserve">Muggeo, V.M.R. (2017) </w:t>
      </w:r>
      <w:r w:rsidRPr="00447C31">
        <w:rPr>
          <w:i/>
          <w:iCs/>
        </w:rPr>
        <w:t xml:space="preserve">Regression Models with Break-Points/Change-Points </w:t>
      </w:r>
      <w:proofErr w:type="gramStart"/>
      <w:r w:rsidRPr="00447C31">
        <w:rPr>
          <w:i/>
          <w:iCs/>
        </w:rPr>
        <w:t>Estimation</w:t>
      </w:r>
      <w:r w:rsidRPr="00447C31">
        <w:t>,.</w:t>
      </w:r>
      <w:proofErr w:type="gramEnd"/>
    </w:p>
    <w:p w14:paraId="56B460AF" w14:textId="77777777" w:rsidR="00447C31" w:rsidRPr="00447C31" w:rsidRDefault="00447C31" w:rsidP="00447C31">
      <w:pPr>
        <w:pStyle w:val="Bibliography"/>
      </w:pPr>
      <w:r w:rsidRPr="00447C31">
        <w:t xml:space="preserve">Murayama, Y. &amp; Thapa, R.B. eds. (2011) </w:t>
      </w:r>
      <w:r w:rsidRPr="00447C31">
        <w:rPr>
          <w:i/>
          <w:iCs/>
        </w:rPr>
        <w:t>Spatial Analysis and Modeling in Geographical Transformation Process</w:t>
      </w:r>
      <w:r w:rsidRPr="00447C31">
        <w:t>, Springer Netherlands, Dordrecht.</w:t>
      </w:r>
    </w:p>
    <w:p w14:paraId="60EE0FCF" w14:textId="77777777" w:rsidR="00447C31" w:rsidRPr="00447C31" w:rsidRDefault="00447C31" w:rsidP="00447C31">
      <w:pPr>
        <w:pStyle w:val="Bibliography"/>
      </w:pPr>
      <w:r w:rsidRPr="00447C31">
        <w:t xml:space="preserve">Nakagawa, S. &amp; Schielzeth, H. (2013) A general and simple method for obtaining R2 from generalized linear mixed-effects models. </w:t>
      </w:r>
      <w:r w:rsidRPr="00447C31">
        <w:rPr>
          <w:i/>
          <w:iCs/>
        </w:rPr>
        <w:t>Methods in Ecology and Evolution</w:t>
      </w:r>
      <w:r w:rsidRPr="00447C31">
        <w:t xml:space="preserve">, </w:t>
      </w:r>
      <w:r w:rsidRPr="00447C31">
        <w:rPr>
          <w:b/>
          <w:bCs/>
        </w:rPr>
        <w:t>4</w:t>
      </w:r>
      <w:r w:rsidRPr="00447C31">
        <w:t>, 133–142.</w:t>
      </w:r>
    </w:p>
    <w:p w14:paraId="27E16A2B" w14:textId="77777777" w:rsidR="00447C31" w:rsidRPr="00447C31" w:rsidRDefault="00447C31" w:rsidP="00447C31">
      <w:pPr>
        <w:pStyle w:val="Bibliography"/>
      </w:pPr>
      <w:r w:rsidRPr="00447C31">
        <w:t xml:space="preserve">Nikodemus, O., Bell, S., Grı̄ne, I. &amp; Liepiņš, I. (2005) The impact of economic, social and political factors on the landscape structure of the Vidzeme Uplands in Latvia. </w:t>
      </w:r>
      <w:r w:rsidRPr="00447C31">
        <w:rPr>
          <w:i/>
          <w:iCs/>
        </w:rPr>
        <w:t>Landscape and Urban Planning</w:t>
      </w:r>
      <w:r w:rsidRPr="00447C31">
        <w:t xml:space="preserve">, </w:t>
      </w:r>
      <w:r w:rsidRPr="00447C31">
        <w:rPr>
          <w:b/>
          <w:bCs/>
        </w:rPr>
        <w:t>70</w:t>
      </w:r>
      <w:r w:rsidRPr="00447C31">
        <w:t>, 57–67.</w:t>
      </w:r>
    </w:p>
    <w:p w14:paraId="0DB2B1AA" w14:textId="77777777" w:rsidR="00447C31" w:rsidRPr="00447C31" w:rsidRDefault="00447C31" w:rsidP="00447C31">
      <w:pPr>
        <w:pStyle w:val="Bibliography"/>
      </w:pPr>
      <w:r w:rsidRPr="00447C31">
        <w:t xml:space="preserve">Nikodemus, O., Bell, S., Penēze, Z. &amp; Imants Krūze (2010) The Influence of European Union Single Area Payments and Less Favoured Area Payments on the Latvian Landscape. </w:t>
      </w:r>
      <w:r w:rsidRPr="00447C31">
        <w:rPr>
          <w:i/>
          <w:iCs/>
        </w:rPr>
        <w:t>European Countryside</w:t>
      </w:r>
      <w:r w:rsidRPr="00447C31">
        <w:t xml:space="preserve">, </w:t>
      </w:r>
      <w:r w:rsidRPr="00447C31">
        <w:rPr>
          <w:b/>
          <w:bCs/>
        </w:rPr>
        <w:t>1</w:t>
      </w:r>
      <w:r w:rsidRPr="00447C31">
        <w:t>, 25–41.</w:t>
      </w:r>
    </w:p>
    <w:p w14:paraId="1B568986" w14:textId="77777777" w:rsidR="00447C31" w:rsidRPr="00447C31" w:rsidRDefault="00447C31" w:rsidP="00447C31">
      <w:pPr>
        <w:pStyle w:val="Bibliography"/>
      </w:pPr>
      <w:r w:rsidRPr="00447C31">
        <w:t xml:space="preserve">Nomura, K. &amp; Mitchard, E. (2018) More Than Meets the Eye: Using Sentinel-2 to Map Small Plantations in Complex Forest Landscapes. </w:t>
      </w:r>
      <w:r w:rsidRPr="00447C31">
        <w:rPr>
          <w:i/>
          <w:iCs/>
        </w:rPr>
        <w:t>Remote Sensing</w:t>
      </w:r>
      <w:r w:rsidRPr="00447C31">
        <w:t xml:space="preserve">, </w:t>
      </w:r>
      <w:r w:rsidRPr="00447C31">
        <w:rPr>
          <w:b/>
          <w:bCs/>
        </w:rPr>
        <w:t>10</w:t>
      </w:r>
      <w:r w:rsidRPr="00447C31">
        <w:t>, 1693.</w:t>
      </w:r>
    </w:p>
    <w:p w14:paraId="61E68716" w14:textId="77777777" w:rsidR="00447C31" w:rsidRPr="00447C31" w:rsidRDefault="00447C31" w:rsidP="00447C31">
      <w:pPr>
        <w:pStyle w:val="Bibliography"/>
      </w:pPr>
      <w:r w:rsidRPr="00447C31">
        <w:t xml:space="preserve">O’Reilly, J., O’Reilly, J., Froud, J., Warhurst, C., Morgan, G., Grey, C., Wood, G., Boyer, R., Frerichs, S., Rona-Tas, A., Le Galès, P., Froud, J., Johal, S., Williams, K., Warhurst, C., Morgan, G., Grey, C., Wood, G., Wright, M., Boyer, R., Frerichs, S., Sankari, S., Rona-Tas, A., Le Galès, P., Johal, S., Williams, K., Wright, M. &amp; Sankari, S. (2016) Brexit: understanding the socio-economic origins and consequencesThe Fault lines unveiled by BrexitMultiple economies: before and after BrexitAccidental tourists: Brexit and its toxic employment underpinningsBrexit and the elites: the elite versus the people or the fracturing of the British business elitesThe New Politics of Cosmopolitans and LocalsWhat Brexit tells us about institutions and social actionBrexit: the day of reckoning for the neo-functionalist paradigm of European UnionWorkers no longer welcome? Europeanization of solidarity in the wake of BrexitBrexit: the conflict of globalization and democracyBrexit: UK as an exception or the banal avant garde of the disintegration of the EU? </w:t>
      </w:r>
      <w:r w:rsidRPr="00447C31">
        <w:rPr>
          <w:i/>
          <w:iCs/>
        </w:rPr>
        <w:t>Socio-Economic Review</w:t>
      </w:r>
      <w:r w:rsidRPr="00447C31">
        <w:t xml:space="preserve">, </w:t>
      </w:r>
      <w:r w:rsidRPr="00447C31">
        <w:rPr>
          <w:b/>
          <w:bCs/>
        </w:rPr>
        <w:t>14</w:t>
      </w:r>
      <w:r w:rsidRPr="00447C31">
        <w:t>, 807–854.</w:t>
      </w:r>
    </w:p>
    <w:p w14:paraId="63D933AD" w14:textId="77777777" w:rsidR="00447C31" w:rsidRPr="00447C31" w:rsidRDefault="00447C31" w:rsidP="00447C31">
      <w:pPr>
        <w:pStyle w:val="Bibliography"/>
      </w:pPr>
      <w:r w:rsidRPr="00447C31">
        <w:t xml:space="preserve">Osborne, S. &amp; Trueblood, M.A. (2002) </w:t>
      </w:r>
      <w:r w:rsidRPr="00447C31">
        <w:rPr>
          <w:i/>
          <w:iCs/>
        </w:rPr>
        <w:t>Agricultural Productivity and Efficiency in Russia and Ukraine Building on a Decade of Reform</w:t>
      </w:r>
      <w:r w:rsidRPr="00447C31">
        <w:t>, Economic Research Service/USDA.</w:t>
      </w:r>
    </w:p>
    <w:p w14:paraId="1EA06824" w14:textId="77777777" w:rsidR="00447C31" w:rsidRPr="00447C31" w:rsidRDefault="00447C31" w:rsidP="00447C31">
      <w:pPr>
        <w:pStyle w:val="Bibliography"/>
      </w:pPr>
      <w:r w:rsidRPr="00447C31">
        <w:t xml:space="preserve">Pimple, U., Simonetti, D., Sitthi, A., Pungkul, S., Leadprathom, K., Skupek, H., Som-ard, J., Gond, V. &amp; Towprayoon, S. (2018) Google Earth Engine Based Three Decadal Landsat Imagery Analysis for Mapping of Mangrove Forests and Its Surroundings in the Trat Province of Thailand. </w:t>
      </w:r>
      <w:r w:rsidRPr="00447C31">
        <w:rPr>
          <w:i/>
          <w:iCs/>
        </w:rPr>
        <w:t>Journal of Computer and Communications</w:t>
      </w:r>
      <w:r w:rsidRPr="00447C31">
        <w:t xml:space="preserve">, </w:t>
      </w:r>
      <w:r w:rsidRPr="00447C31">
        <w:rPr>
          <w:b/>
          <w:bCs/>
        </w:rPr>
        <w:t>06</w:t>
      </w:r>
      <w:r w:rsidRPr="00447C31">
        <w:t>, 247–264.</w:t>
      </w:r>
    </w:p>
    <w:p w14:paraId="0AC7DCF6" w14:textId="77777777" w:rsidR="00447C31" w:rsidRPr="00447C31" w:rsidRDefault="00447C31" w:rsidP="00447C31">
      <w:pPr>
        <w:pStyle w:val="Bibliography"/>
      </w:pPr>
      <w:r w:rsidRPr="00447C31">
        <w:t xml:space="preserve">Plakans, A. (1994) The tribulations of independence: Latvia 1991–1993. </w:t>
      </w:r>
      <w:r w:rsidRPr="00447C31">
        <w:rPr>
          <w:i/>
          <w:iCs/>
        </w:rPr>
        <w:t>Journal of Baltic Studies</w:t>
      </w:r>
      <w:r w:rsidRPr="00447C31">
        <w:t xml:space="preserve">, </w:t>
      </w:r>
      <w:r w:rsidRPr="00447C31">
        <w:rPr>
          <w:b/>
          <w:bCs/>
        </w:rPr>
        <w:t>25</w:t>
      </w:r>
      <w:r w:rsidRPr="00447C31">
        <w:t>, 63–72.</w:t>
      </w:r>
    </w:p>
    <w:p w14:paraId="30747F77" w14:textId="77777777" w:rsidR="00447C31" w:rsidRPr="00447C31" w:rsidRDefault="00447C31" w:rsidP="00447C31">
      <w:pPr>
        <w:pStyle w:val="Bibliography"/>
      </w:pPr>
      <w:r w:rsidRPr="00447C31">
        <w:t xml:space="preserve">Prieditis, N. (1993) Black alder swamps on forested peatlands in Latvia. </w:t>
      </w:r>
      <w:r w:rsidRPr="00447C31">
        <w:rPr>
          <w:i/>
          <w:iCs/>
        </w:rPr>
        <w:t>Folia Geobotanica et Phytotaxonomica</w:t>
      </w:r>
      <w:r w:rsidRPr="00447C31">
        <w:t xml:space="preserve">, </w:t>
      </w:r>
      <w:r w:rsidRPr="00447C31">
        <w:rPr>
          <w:b/>
          <w:bCs/>
        </w:rPr>
        <w:t>28</w:t>
      </w:r>
      <w:r w:rsidRPr="00447C31">
        <w:t>, 261–277.</w:t>
      </w:r>
    </w:p>
    <w:p w14:paraId="004AD79E" w14:textId="77777777" w:rsidR="00447C31" w:rsidRPr="00447C31" w:rsidRDefault="00447C31" w:rsidP="00447C31">
      <w:pPr>
        <w:pStyle w:val="Bibliography"/>
      </w:pPr>
      <w:r w:rsidRPr="00447C31">
        <w:t xml:space="preserve">Prishchepov, A.V., Müller, D., Dubinin, M., Baumann, M. &amp; Radeloff, V.C. (2013) Determinants of agricultural land abandonment in post-Soviet European Russia. </w:t>
      </w:r>
      <w:r w:rsidRPr="00447C31">
        <w:rPr>
          <w:i/>
          <w:iCs/>
        </w:rPr>
        <w:t>Land Use Policy</w:t>
      </w:r>
      <w:r w:rsidRPr="00447C31">
        <w:t xml:space="preserve">, </w:t>
      </w:r>
      <w:r w:rsidRPr="00447C31">
        <w:rPr>
          <w:b/>
          <w:bCs/>
        </w:rPr>
        <w:t>30</w:t>
      </w:r>
      <w:r w:rsidRPr="00447C31">
        <w:t>, 873–884.</w:t>
      </w:r>
    </w:p>
    <w:p w14:paraId="523E84A4" w14:textId="77777777" w:rsidR="00447C31" w:rsidRPr="00447C31" w:rsidRDefault="00447C31" w:rsidP="00447C31">
      <w:pPr>
        <w:pStyle w:val="Bibliography"/>
      </w:pPr>
      <w:r w:rsidRPr="00447C31">
        <w:t xml:space="preserve">Prishchepov, A.V., Radeloff, V.C., Baumann, M., Kuemmerle, T. &amp; Müller, D. (2012a) Effects of institutional changes on land use: agricultural land abandonment during the transition from state-command to market-driven economies in post-Soviet Eastern Europe. </w:t>
      </w:r>
      <w:r w:rsidRPr="00447C31">
        <w:rPr>
          <w:i/>
          <w:iCs/>
        </w:rPr>
        <w:t>Environmental Research Letters</w:t>
      </w:r>
      <w:r w:rsidRPr="00447C31">
        <w:t xml:space="preserve">, </w:t>
      </w:r>
      <w:r w:rsidRPr="00447C31">
        <w:rPr>
          <w:b/>
          <w:bCs/>
        </w:rPr>
        <w:t>7</w:t>
      </w:r>
      <w:r w:rsidRPr="00447C31">
        <w:t>, 024021.</w:t>
      </w:r>
    </w:p>
    <w:p w14:paraId="437362EB" w14:textId="77777777" w:rsidR="00447C31" w:rsidRPr="00447C31" w:rsidRDefault="00447C31" w:rsidP="00447C31">
      <w:pPr>
        <w:pStyle w:val="Bibliography"/>
      </w:pPr>
      <w:r w:rsidRPr="00447C31">
        <w:lastRenderedPageBreak/>
        <w:t xml:space="preserve">Prishchepov, A.V., Radeloff, V.C., Dubinin, M. &amp; Alcantara, C. (2012b) The effect of Landsat ETM/ETM+ image acquisition dates on the detection of agricultural land abandonment in Eastern Europe. </w:t>
      </w:r>
      <w:r w:rsidRPr="00447C31">
        <w:rPr>
          <w:i/>
          <w:iCs/>
        </w:rPr>
        <w:t>Remote Sensing of Environment</w:t>
      </w:r>
      <w:r w:rsidRPr="00447C31">
        <w:t xml:space="preserve">, </w:t>
      </w:r>
      <w:r w:rsidRPr="00447C31">
        <w:rPr>
          <w:b/>
          <w:bCs/>
        </w:rPr>
        <w:t>126</w:t>
      </w:r>
      <w:r w:rsidRPr="00447C31">
        <w:t>, 195–209.</w:t>
      </w:r>
    </w:p>
    <w:p w14:paraId="3CA6A358" w14:textId="77777777" w:rsidR="00447C31" w:rsidRPr="00447C31" w:rsidRDefault="00447C31" w:rsidP="00447C31">
      <w:pPr>
        <w:pStyle w:val="Bibliography"/>
      </w:pPr>
      <w:r w:rsidRPr="00447C31">
        <w:t xml:space="preserve">R Core Team (2019) </w:t>
      </w:r>
      <w:r w:rsidRPr="00447C31">
        <w:rPr>
          <w:i/>
          <w:iCs/>
        </w:rPr>
        <w:t>R: A language and environment for statistical computing</w:t>
      </w:r>
      <w:r w:rsidRPr="00447C31">
        <w:t>, Vienna.</w:t>
      </w:r>
    </w:p>
    <w:p w14:paraId="5FD535DE" w14:textId="77777777" w:rsidR="00447C31" w:rsidRPr="00447C31" w:rsidRDefault="00447C31" w:rsidP="00447C31">
      <w:pPr>
        <w:pStyle w:val="Bibliography"/>
      </w:pPr>
      <w:r w:rsidRPr="00447C31">
        <w:t xml:space="preserve">Rahu, M., Rahu, K., Auvinen, A., Tekkel, M., Stengrevics, A., Hakulinen, T., Boice, J.D. &amp; Inskip, P.D. (2006) Cancer risk among chernobyl cleanup workers in Estonia and Latvia, 1986–1998. </w:t>
      </w:r>
      <w:r w:rsidRPr="00447C31">
        <w:rPr>
          <w:i/>
          <w:iCs/>
        </w:rPr>
        <w:t>International Journal of Cancer</w:t>
      </w:r>
      <w:r w:rsidRPr="00447C31">
        <w:t xml:space="preserve">, </w:t>
      </w:r>
      <w:r w:rsidRPr="00447C31">
        <w:rPr>
          <w:b/>
          <w:bCs/>
        </w:rPr>
        <w:t>119</w:t>
      </w:r>
      <w:r w:rsidRPr="00447C31">
        <w:t>, 162–168.</w:t>
      </w:r>
    </w:p>
    <w:p w14:paraId="118069C1" w14:textId="77777777" w:rsidR="00447C31" w:rsidRPr="00447C31" w:rsidRDefault="00447C31" w:rsidP="00447C31">
      <w:pPr>
        <w:pStyle w:val="Bibliography"/>
      </w:pPr>
      <w:r w:rsidRPr="00447C31">
        <w:t xml:space="preserve">Reid, R.S., Kruska, R.L., Muthui, N., Taye, A., Wotton, S., Wilson, C.J. &amp; Mulatu, W. (2000) Land-use and land-cover dynamics in response to changes in climatic, biological and socio-political forces: the case of southwestern Ethiopia. </w:t>
      </w:r>
      <w:r w:rsidRPr="00447C31">
        <w:rPr>
          <w:b/>
          <w:bCs/>
        </w:rPr>
        <w:t>15</w:t>
      </w:r>
      <w:r w:rsidRPr="00447C31">
        <w:t>, 339–355.</w:t>
      </w:r>
    </w:p>
    <w:p w14:paraId="0665DE5E" w14:textId="77777777" w:rsidR="00447C31" w:rsidRPr="00447C31" w:rsidRDefault="00447C31" w:rsidP="00447C31">
      <w:pPr>
        <w:pStyle w:val="Bibliography"/>
      </w:pPr>
      <w:r w:rsidRPr="00447C31">
        <w:t xml:space="preserve">Reidsma, P., Tekelenburg, T., van den Berg, M. &amp; Alkemade, R. (2006) Impacts of land-use change on biodiversity: An assessment of agricultural biodiversity in the European Union. </w:t>
      </w:r>
      <w:r w:rsidRPr="00447C31">
        <w:rPr>
          <w:i/>
          <w:iCs/>
        </w:rPr>
        <w:t>Agriculture, Ecosystems &amp; Environment</w:t>
      </w:r>
      <w:r w:rsidRPr="00447C31">
        <w:t xml:space="preserve">, </w:t>
      </w:r>
      <w:r w:rsidRPr="00447C31">
        <w:rPr>
          <w:b/>
          <w:bCs/>
        </w:rPr>
        <w:t>114</w:t>
      </w:r>
      <w:r w:rsidRPr="00447C31">
        <w:t>, 86–102.</w:t>
      </w:r>
    </w:p>
    <w:p w14:paraId="0D107A0B" w14:textId="77777777" w:rsidR="00447C31" w:rsidRPr="00447C31" w:rsidRDefault="00447C31" w:rsidP="00447C31">
      <w:pPr>
        <w:pStyle w:val="Bibliography"/>
      </w:pPr>
      <w:r w:rsidRPr="00447C31">
        <w:t xml:space="preserve">Royston, J.P. (1982) An Extension of Shapiro and Wilk’s W Test for Normality to Large Samples. </w:t>
      </w:r>
      <w:r w:rsidRPr="00447C31">
        <w:rPr>
          <w:i/>
          <w:iCs/>
        </w:rPr>
        <w:t>Applied Statistics</w:t>
      </w:r>
      <w:r w:rsidRPr="00447C31">
        <w:t xml:space="preserve">, </w:t>
      </w:r>
      <w:r w:rsidRPr="00447C31">
        <w:rPr>
          <w:b/>
          <w:bCs/>
        </w:rPr>
        <w:t>31</w:t>
      </w:r>
      <w:r w:rsidRPr="00447C31">
        <w:t>, 115.</w:t>
      </w:r>
    </w:p>
    <w:p w14:paraId="4C26ACD2" w14:textId="77777777" w:rsidR="00447C31" w:rsidRPr="00447C31" w:rsidRDefault="00447C31" w:rsidP="00447C31">
      <w:pPr>
        <w:pStyle w:val="Bibliography"/>
      </w:pPr>
      <w:r w:rsidRPr="00447C31">
        <w:t xml:space="preserve">Ruskule, A., Nikodemus, O., Kasparinska, Z., Kasparinskis, R. &amp; Brūmelis, G. (2012) Patterns of afforestation on abandoned agriculture land in Latvia. </w:t>
      </w:r>
      <w:r w:rsidRPr="00447C31">
        <w:rPr>
          <w:i/>
          <w:iCs/>
        </w:rPr>
        <w:t>Agroforestry Systems</w:t>
      </w:r>
      <w:r w:rsidRPr="00447C31">
        <w:t xml:space="preserve">, </w:t>
      </w:r>
      <w:r w:rsidRPr="00447C31">
        <w:rPr>
          <w:b/>
          <w:bCs/>
        </w:rPr>
        <w:t>85</w:t>
      </w:r>
      <w:r w:rsidRPr="00447C31">
        <w:t>, 215–231.</w:t>
      </w:r>
    </w:p>
    <w:p w14:paraId="02C0D04E" w14:textId="77777777" w:rsidR="00447C31" w:rsidRPr="00447C31" w:rsidRDefault="00447C31" w:rsidP="00447C31">
      <w:pPr>
        <w:pStyle w:val="Bibliography"/>
      </w:pPr>
      <w:r w:rsidRPr="00447C31">
        <w:t xml:space="preserve">Sader, S.A., Ahl, D. &amp; Liou, W.-S. (1995) Accuracy of Landsat-TM and GIS Rule-Based Methods for Forest Wetland Classification in Maine. </w:t>
      </w:r>
      <w:r w:rsidRPr="00447C31">
        <w:rPr>
          <w:i/>
          <w:iCs/>
        </w:rPr>
        <w:t>Remote Sensing of Environment</w:t>
      </w:r>
      <w:r w:rsidRPr="00447C31">
        <w:t xml:space="preserve">, </w:t>
      </w:r>
      <w:r w:rsidRPr="00447C31">
        <w:rPr>
          <w:b/>
          <w:bCs/>
        </w:rPr>
        <w:t>53</w:t>
      </w:r>
      <w:r w:rsidRPr="00447C31">
        <w:t>, 133–144.</w:t>
      </w:r>
    </w:p>
    <w:p w14:paraId="3A03F5E9" w14:textId="77777777" w:rsidR="00447C31" w:rsidRPr="00447C31" w:rsidRDefault="00447C31" w:rsidP="00447C31">
      <w:pPr>
        <w:pStyle w:val="Bibliography"/>
      </w:pPr>
      <w:r w:rsidRPr="00447C31">
        <w:t xml:space="preserve">Sidhu, N., Pebesma, E. &amp; Câmara, G. (2018) Using Google Earth Engine to detect land cover change: Singapore as a use case. </w:t>
      </w:r>
      <w:r w:rsidRPr="00447C31">
        <w:rPr>
          <w:i/>
          <w:iCs/>
        </w:rPr>
        <w:t>European Journal of Remote Sensing</w:t>
      </w:r>
      <w:r w:rsidRPr="00447C31">
        <w:t xml:space="preserve">, </w:t>
      </w:r>
      <w:r w:rsidRPr="00447C31">
        <w:rPr>
          <w:b/>
          <w:bCs/>
        </w:rPr>
        <w:t>51</w:t>
      </w:r>
      <w:r w:rsidRPr="00447C31">
        <w:t>, 486–500.</w:t>
      </w:r>
    </w:p>
    <w:p w14:paraId="44FDC09E" w14:textId="77777777" w:rsidR="00447C31" w:rsidRPr="00447C31" w:rsidRDefault="00447C31" w:rsidP="00447C31">
      <w:pPr>
        <w:pStyle w:val="Bibliography"/>
      </w:pPr>
      <w:r w:rsidRPr="00447C31">
        <w:t xml:space="preserve">Skribane, I. &amp; Jekabsone, S. (2013) Structural Changes in the Economy of Latvia after it Joined the European Union. </w:t>
      </w:r>
      <w:r w:rsidRPr="00447C31">
        <w:rPr>
          <w:i/>
          <w:iCs/>
        </w:rPr>
        <w:t>Intellectual Economics</w:t>
      </w:r>
      <w:r w:rsidRPr="00447C31">
        <w:t xml:space="preserve">, </w:t>
      </w:r>
      <w:r w:rsidRPr="00447C31">
        <w:rPr>
          <w:b/>
          <w:bCs/>
        </w:rPr>
        <w:t>7</w:t>
      </w:r>
      <w:r w:rsidRPr="00447C31">
        <w:t>, 29–41.</w:t>
      </w:r>
    </w:p>
    <w:p w14:paraId="55D33720" w14:textId="77777777" w:rsidR="00447C31" w:rsidRPr="00447C31" w:rsidRDefault="00447C31" w:rsidP="00447C31">
      <w:pPr>
        <w:pStyle w:val="Bibliography"/>
      </w:pPr>
      <w:r w:rsidRPr="00447C31">
        <w:t xml:space="preserve">Strobl, C., Malley, J. &amp; Tutz, G. (2009) An Introduction to Recursive Partitioning: Rationale, Application and Characteristics of Classification and Regression Trees, Bagging and Random Forests. </w:t>
      </w:r>
      <w:r w:rsidRPr="00447C31">
        <w:rPr>
          <w:i/>
          <w:iCs/>
        </w:rPr>
        <w:t>Psychological methods</w:t>
      </w:r>
      <w:r w:rsidRPr="00447C31">
        <w:t xml:space="preserve">, </w:t>
      </w:r>
      <w:r w:rsidRPr="00447C31">
        <w:rPr>
          <w:b/>
          <w:bCs/>
        </w:rPr>
        <w:t>14</w:t>
      </w:r>
      <w:r w:rsidRPr="00447C31">
        <w:t>, 323–348.</w:t>
      </w:r>
    </w:p>
    <w:p w14:paraId="22F6BCA4" w14:textId="77777777" w:rsidR="00447C31" w:rsidRPr="00447C31" w:rsidRDefault="00447C31" w:rsidP="00447C31">
      <w:pPr>
        <w:pStyle w:val="Bibliography"/>
      </w:pPr>
      <w:r w:rsidRPr="00447C31">
        <w:t xml:space="preserve">Suthaharan, S. (2016) </w:t>
      </w:r>
      <w:r w:rsidRPr="00447C31">
        <w:rPr>
          <w:i/>
          <w:iCs/>
        </w:rPr>
        <w:t xml:space="preserve">Machine Learning Models and Algorithms for Big Data Classification: Thinking with Examples for Effective </w:t>
      </w:r>
      <w:proofErr w:type="gramStart"/>
      <w:r w:rsidRPr="00447C31">
        <w:rPr>
          <w:i/>
          <w:iCs/>
        </w:rPr>
        <w:t>Learning</w:t>
      </w:r>
      <w:r w:rsidRPr="00447C31">
        <w:t>,.</w:t>
      </w:r>
      <w:proofErr w:type="gramEnd"/>
    </w:p>
    <w:p w14:paraId="6EAF9646" w14:textId="77777777" w:rsidR="00447C31" w:rsidRPr="00447C31" w:rsidRDefault="00447C31" w:rsidP="00447C31">
      <w:pPr>
        <w:pStyle w:val="Bibliography"/>
      </w:pPr>
      <w:r w:rsidRPr="00447C31">
        <w:t xml:space="preserve">Toms, J.D. &amp; Villard, M.A. (2015) Threshold detection: matching statistical methodology to ecological questions and conservation planning objectives. </w:t>
      </w:r>
      <w:r w:rsidRPr="00447C31">
        <w:rPr>
          <w:i/>
          <w:iCs/>
        </w:rPr>
        <w:t>Avian Conservation &amp; Ecology</w:t>
      </w:r>
      <w:r w:rsidRPr="00447C31">
        <w:t xml:space="preserve">, </w:t>
      </w:r>
      <w:r w:rsidRPr="00447C31">
        <w:rPr>
          <w:b/>
          <w:bCs/>
        </w:rPr>
        <w:t>10</w:t>
      </w:r>
      <w:r w:rsidRPr="00447C31">
        <w:t>.</w:t>
      </w:r>
    </w:p>
    <w:p w14:paraId="6124EC32" w14:textId="77777777" w:rsidR="00447C31" w:rsidRPr="00447C31" w:rsidRDefault="00447C31" w:rsidP="00447C31">
      <w:pPr>
        <w:pStyle w:val="Bibliography"/>
      </w:pPr>
      <w:r w:rsidRPr="00447C31">
        <w:t xml:space="preserve">Turner, B.L., Lambin, E.F. &amp; Reenberg, A. (2007) The emergence of land change science for global environmental change and sustainability. </w:t>
      </w:r>
      <w:r w:rsidRPr="00447C31">
        <w:rPr>
          <w:i/>
          <w:iCs/>
        </w:rPr>
        <w:t>Proceedings of the National Academy of Sciences</w:t>
      </w:r>
      <w:r w:rsidRPr="00447C31">
        <w:t xml:space="preserve">, </w:t>
      </w:r>
      <w:r w:rsidRPr="00447C31">
        <w:rPr>
          <w:b/>
          <w:bCs/>
        </w:rPr>
        <w:t>104</w:t>
      </w:r>
      <w:r w:rsidRPr="00447C31">
        <w:t>, 20666–20671.</w:t>
      </w:r>
    </w:p>
    <w:p w14:paraId="6086223D" w14:textId="77777777" w:rsidR="00447C31" w:rsidRPr="00447C31" w:rsidRDefault="00447C31" w:rsidP="00447C31">
      <w:pPr>
        <w:pStyle w:val="Bibliography"/>
      </w:pPr>
      <w:r w:rsidRPr="00447C31">
        <w:t xml:space="preserve">Vanwambeke, S.O., Meyfroidt, P. &amp; Nikodemus, O. (2012) From USSR to EU: 20 years of rural landscape changes in Vidzeme, Latvia. </w:t>
      </w:r>
      <w:r w:rsidRPr="00447C31">
        <w:rPr>
          <w:i/>
          <w:iCs/>
        </w:rPr>
        <w:t>Landscape and Urban Planning</w:t>
      </w:r>
      <w:r w:rsidRPr="00447C31">
        <w:t xml:space="preserve">, </w:t>
      </w:r>
      <w:r w:rsidRPr="00447C31">
        <w:rPr>
          <w:b/>
          <w:bCs/>
        </w:rPr>
        <w:t>105</w:t>
      </w:r>
      <w:r w:rsidRPr="00447C31">
        <w:t>, 241–249.</w:t>
      </w:r>
    </w:p>
    <w:p w14:paraId="14DC6377" w14:textId="77777777" w:rsidR="00447C31" w:rsidRPr="00447C31" w:rsidRDefault="00447C31" w:rsidP="00447C31">
      <w:pPr>
        <w:pStyle w:val="Bibliography"/>
      </w:pPr>
      <w:r w:rsidRPr="00447C31">
        <w:t xml:space="preserve">Verbyla, D.L. &amp; Litvaitis, J.A. (1989) Resampling methods for evaluating classification accuracy of wildlife habitat models. </w:t>
      </w:r>
      <w:r w:rsidRPr="00447C31">
        <w:rPr>
          <w:i/>
          <w:iCs/>
        </w:rPr>
        <w:t>Environmental Management</w:t>
      </w:r>
      <w:r w:rsidRPr="00447C31">
        <w:t xml:space="preserve">, </w:t>
      </w:r>
      <w:r w:rsidRPr="00447C31">
        <w:rPr>
          <w:b/>
          <w:bCs/>
        </w:rPr>
        <w:t>13</w:t>
      </w:r>
      <w:r w:rsidRPr="00447C31">
        <w:t>, 783–787.</w:t>
      </w:r>
    </w:p>
    <w:p w14:paraId="65E095E2" w14:textId="77777777" w:rsidR="00447C31" w:rsidRPr="00447C31" w:rsidRDefault="00447C31" w:rsidP="00447C31">
      <w:pPr>
        <w:pStyle w:val="Bibliography"/>
      </w:pPr>
      <w:r w:rsidRPr="00447C31">
        <w:t xml:space="preserve">Veveris, A. &amp; Kalis, I. (2016) The Impact of EU Agricultural Policy on the Competitiveness of the Farms in Latvia. </w:t>
      </w:r>
      <w:r w:rsidRPr="00447C31">
        <w:rPr>
          <w:i/>
          <w:iCs/>
        </w:rPr>
        <w:t>Economics and Mangement</w:t>
      </w:r>
      <w:r w:rsidRPr="00447C31">
        <w:t xml:space="preserve">, </w:t>
      </w:r>
      <w:r w:rsidRPr="00447C31">
        <w:rPr>
          <w:b/>
          <w:bCs/>
        </w:rPr>
        <w:t>16</w:t>
      </w:r>
      <w:r w:rsidRPr="00447C31">
        <w:t>, 452–458.</w:t>
      </w:r>
    </w:p>
    <w:p w14:paraId="73E2EE24" w14:textId="77777777" w:rsidR="00447C31" w:rsidRPr="00447C31" w:rsidRDefault="00447C31" w:rsidP="00447C31">
      <w:pPr>
        <w:pStyle w:val="Bibliography"/>
      </w:pPr>
      <w:r w:rsidRPr="00447C31">
        <w:t xml:space="preserve">Wulder, M.A., Skakun, R.S., Dymond, C.C., Kurz, W.A. &amp; White, J.C. (2005) Characterization of the diminishing accuracy in detecting forest insect damage over time. </w:t>
      </w:r>
      <w:r w:rsidRPr="00447C31">
        <w:rPr>
          <w:i/>
          <w:iCs/>
        </w:rPr>
        <w:t>Canadian Journal of Remote Sensing</w:t>
      </w:r>
      <w:r w:rsidRPr="00447C31">
        <w:t xml:space="preserve">, </w:t>
      </w:r>
      <w:r w:rsidRPr="00447C31">
        <w:rPr>
          <w:b/>
          <w:bCs/>
        </w:rPr>
        <w:t>31</w:t>
      </w:r>
      <w:r w:rsidRPr="00447C31">
        <w:t>, 421–431.</w:t>
      </w:r>
    </w:p>
    <w:p w14:paraId="63D6E29F" w14:textId="77777777" w:rsidR="00447C31" w:rsidRPr="00447C31" w:rsidRDefault="00447C31" w:rsidP="00447C31">
      <w:pPr>
        <w:pStyle w:val="Bibliography"/>
      </w:pPr>
      <w:r w:rsidRPr="00447C31">
        <w:t>Zanter, K. (2018) Landsat 4-7 Surface Reflectance (LEDAPS) Product Guide.</w:t>
      </w:r>
    </w:p>
    <w:p w14:paraId="45C0DE3B" w14:textId="77777777" w:rsidR="00447C31" w:rsidRPr="00447C31" w:rsidRDefault="00447C31" w:rsidP="00447C31">
      <w:pPr>
        <w:pStyle w:val="Bibliography"/>
      </w:pPr>
      <w:r w:rsidRPr="00447C31">
        <w:t xml:space="preserve">Zdanovskis, K. &amp; Pilvere, I. (2015) Agricultural Development after Joining the European Union. </w:t>
      </w:r>
      <w:r w:rsidRPr="00447C31">
        <w:rPr>
          <w:i/>
          <w:iCs/>
        </w:rPr>
        <w:t>Research for Rural Development</w:t>
      </w:r>
      <w:r w:rsidRPr="00447C31">
        <w:t xml:space="preserve">, </w:t>
      </w:r>
      <w:r w:rsidRPr="00447C31">
        <w:rPr>
          <w:b/>
          <w:bCs/>
        </w:rPr>
        <w:t>2</w:t>
      </w:r>
      <w:r w:rsidRPr="00447C31">
        <w:t>, 161–168.</w:t>
      </w:r>
    </w:p>
    <w:p w14:paraId="131A4990" w14:textId="77777777" w:rsidR="00447C31" w:rsidRPr="00447C31" w:rsidRDefault="00447C31" w:rsidP="00447C31">
      <w:pPr>
        <w:pStyle w:val="Bibliography"/>
      </w:pPr>
      <w:r w:rsidRPr="00447C31">
        <w:t xml:space="preserve">Zhu, W. (2012) Sadly, the earth is still round (p &lt; 0.05). </w:t>
      </w:r>
      <w:r w:rsidRPr="00447C31">
        <w:rPr>
          <w:i/>
          <w:iCs/>
        </w:rPr>
        <w:t>Journal of Sport and Health Science</w:t>
      </w:r>
      <w:r w:rsidRPr="00447C31">
        <w:t xml:space="preserve">, </w:t>
      </w:r>
      <w:r w:rsidRPr="00447C31">
        <w:rPr>
          <w:b/>
          <w:bCs/>
        </w:rPr>
        <w:t>1</w:t>
      </w:r>
      <w:r w:rsidRPr="00447C31">
        <w:t>, 9–11.</w:t>
      </w:r>
    </w:p>
    <w:p w14:paraId="37CA3D0E" w14:textId="17E00896" w:rsidR="00377F54" w:rsidRDefault="00EA5A83">
      <w:pPr>
        <w:rPr>
          <w:rFonts w:ascii="Arial" w:hAnsi="Arial" w:cs="Arial"/>
          <w:b/>
          <w:sz w:val="22"/>
          <w:szCs w:val="22"/>
          <w:lang w:val="en-GB"/>
        </w:rPr>
      </w:pPr>
      <w:r>
        <w:rPr>
          <w:rFonts w:ascii="Arial" w:hAnsi="Arial" w:cs="Arial"/>
          <w:b/>
          <w:sz w:val="22"/>
          <w:szCs w:val="22"/>
          <w:lang w:val="en-GB"/>
        </w:rPr>
        <w:fldChar w:fldCharType="end"/>
      </w:r>
    </w:p>
    <w:p w14:paraId="37387FD0" w14:textId="0D8C2303" w:rsidR="00D266E0" w:rsidRDefault="00D266E0">
      <w:pPr>
        <w:rPr>
          <w:rFonts w:ascii="Arial" w:hAnsi="Arial" w:cs="Arial"/>
          <w:b/>
          <w:sz w:val="22"/>
          <w:szCs w:val="22"/>
          <w:lang w:val="en-GB"/>
        </w:rPr>
      </w:pPr>
    </w:p>
    <w:p w14:paraId="5427D266" w14:textId="16BF889F" w:rsidR="00D266E0" w:rsidRDefault="00D266E0">
      <w:pPr>
        <w:rPr>
          <w:rFonts w:ascii="Arial" w:hAnsi="Arial" w:cs="Arial"/>
          <w:b/>
          <w:sz w:val="22"/>
          <w:szCs w:val="22"/>
          <w:lang w:val="en-GB"/>
        </w:rPr>
      </w:pPr>
    </w:p>
    <w:p w14:paraId="4CE8EF03" w14:textId="1F262939" w:rsidR="00D266E0" w:rsidRDefault="00D266E0">
      <w:pPr>
        <w:rPr>
          <w:rFonts w:ascii="Arial" w:hAnsi="Arial" w:cs="Arial"/>
          <w:b/>
          <w:sz w:val="22"/>
          <w:szCs w:val="22"/>
          <w:lang w:val="en-GB"/>
        </w:rPr>
      </w:pPr>
    </w:p>
    <w:p w14:paraId="16082F19" w14:textId="53039F2F" w:rsidR="00D266E0" w:rsidRDefault="00D266E0">
      <w:pPr>
        <w:rPr>
          <w:rFonts w:ascii="Arial" w:hAnsi="Arial" w:cs="Arial"/>
          <w:b/>
          <w:sz w:val="22"/>
          <w:szCs w:val="22"/>
          <w:lang w:val="en-GB"/>
        </w:rPr>
      </w:pPr>
    </w:p>
    <w:p w14:paraId="4CFEA464" w14:textId="5FF573C2" w:rsidR="00D266E0" w:rsidRDefault="00D266E0">
      <w:pPr>
        <w:rPr>
          <w:rFonts w:ascii="Arial" w:hAnsi="Arial" w:cs="Arial"/>
          <w:b/>
          <w:sz w:val="22"/>
          <w:szCs w:val="22"/>
          <w:lang w:val="en-GB"/>
        </w:rPr>
      </w:pPr>
    </w:p>
    <w:p w14:paraId="6666B4BD" w14:textId="0D3099A5" w:rsidR="00D266E0" w:rsidRDefault="00D266E0">
      <w:pPr>
        <w:rPr>
          <w:rFonts w:ascii="Arial" w:hAnsi="Arial" w:cs="Arial"/>
          <w:b/>
          <w:sz w:val="22"/>
          <w:szCs w:val="22"/>
          <w:lang w:val="en-GB"/>
        </w:rPr>
      </w:pPr>
    </w:p>
    <w:p w14:paraId="1C830066" w14:textId="68B2F808" w:rsidR="00D266E0" w:rsidRDefault="00D266E0">
      <w:pPr>
        <w:rPr>
          <w:rFonts w:ascii="Arial" w:hAnsi="Arial" w:cs="Arial"/>
          <w:b/>
          <w:sz w:val="22"/>
          <w:szCs w:val="22"/>
          <w:lang w:val="en-GB"/>
        </w:rPr>
      </w:pPr>
    </w:p>
    <w:p w14:paraId="34E246D7" w14:textId="67C46A37" w:rsidR="00D266E0" w:rsidRDefault="00D266E0">
      <w:pPr>
        <w:rPr>
          <w:rFonts w:ascii="Arial" w:hAnsi="Arial" w:cs="Arial"/>
          <w:b/>
          <w:sz w:val="22"/>
          <w:szCs w:val="22"/>
          <w:lang w:val="en-GB"/>
        </w:rPr>
      </w:pPr>
    </w:p>
    <w:p w14:paraId="752B9E16" w14:textId="255CB797" w:rsidR="00D266E0" w:rsidRDefault="00D266E0">
      <w:pPr>
        <w:rPr>
          <w:rFonts w:ascii="Arial" w:hAnsi="Arial" w:cs="Arial"/>
          <w:b/>
          <w:sz w:val="22"/>
          <w:szCs w:val="22"/>
          <w:lang w:val="en-GB"/>
        </w:rPr>
      </w:pPr>
    </w:p>
    <w:p w14:paraId="70FBF099" w14:textId="0C4A0822" w:rsidR="00D266E0" w:rsidRDefault="00D266E0">
      <w:pPr>
        <w:rPr>
          <w:rFonts w:ascii="Arial" w:hAnsi="Arial" w:cs="Arial"/>
          <w:b/>
          <w:sz w:val="22"/>
          <w:szCs w:val="22"/>
          <w:lang w:val="en-GB"/>
        </w:rPr>
      </w:pPr>
    </w:p>
    <w:p w14:paraId="0F26BF38" w14:textId="5C828A07" w:rsidR="00D266E0" w:rsidRDefault="00D266E0">
      <w:pPr>
        <w:rPr>
          <w:rFonts w:ascii="Arial" w:hAnsi="Arial" w:cs="Arial"/>
          <w:b/>
          <w:sz w:val="22"/>
          <w:szCs w:val="22"/>
          <w:lang w:val="en-GB"/>
        </w:rPr>
      </w:pPr>
    </w:p>
    <w:p w14:paraId="16F621B6" w14:textId="7B77FD8F" w:rsidR="00D266E0" w:rsidRDefault="00D266E0">
      <w:pPr>
        <w:rPr>
          <w:rFonts w:ascii="Arial" w:hAnsi="Arial" w:cs="Arial"/>
          <w:b/>
          <w:sz w:val="22"/>
          <w:szCs w:val="22"/>
          <w:lang w:val="en-GB"/>
        </w:rPr>
      </w:pPr>
    </w:p>
    <w:p w14:paraId="45474ADD" w14:textId="5B0FDA1F" w:rsidR="00D266E0" w:rsidRDefault="00D266E0">
      <w:pPr>
        <w:rPr>
          <w:rFonts w:ascii="Arial" w:hAnsi="Arial" w:cs="Arial"/>
          <w:b/>
          <w:sz w:val="22"/>
          <w:szCs w:val="22"/>
          <w:lang w:val="en-GB"/>
        </w:rPr>
      </w:pPr>
    </w:p>
    <w:p w14:paraId="0A2FCF4D" w14:textId="67306FFF" w:rsidR="00D266E0" w:rsidRDefault="00D266E0">
      <w:pPr>
        <w:rPr>
          <w:rFonts w:ascii="Arial" w:hAnsi="Arial" w:cs="Arial"/>
          <w:b/>
          <w:sz w:val="22"/>
          <w:szCs w:val="22"/>
          <w:lang w:val="en-GB"/>
        </w:rPr>
      </w:pPr>
    </w:p>
    <w:p w14:paraId="234E1A2D" w14:textId="77777777" w:rsidR="00D266E0" w:rsidRPr="00C009F8" w:rsidRDefault="00D266E0">
      <w:pPr>
        <w:rPr>
          <w:rFonts w:ascii="Arial" w:hAnsi="Arial" w:cs="Arial"/>
          <w:b/>
          <w:sz w:val="22"/>
          <w:szCs w:val="22"/>
          <w:lang w:val="en-GB"/>
        </w:rPr>
      </w:pPr>
      <w:bookmarkStart w:id="29" w:name="_GoBack"/>
      <w:bookmarkEnd w:id="29"/>
    </w:p>
    <w:p w14:paraId="6EF745C8" w14:textId="6E516E4D" w:rsidR="004F1C9E" w:rsidRPr="00CB1D9D" w:rsidRDefault="00470B4C" w:rsidP="00CB1D9D">
      <w:pPr>
        <w:pStyle w:val="Heading1"/>
        <w:rPr>
          <w:rFonts w:ascii="Arial" w:hAnsi="Arial" w:cs="Arial"/>
          <w:color w:val="000000" w:themeColor="text1"/>
        </w:rPr>
      </w:pPr>
      <w:r>
        <w:rPr>
          <w:rFonts w:ascii="Times New Roman" w:eastAsia="Times New Roman" w:hAnsi="Times New Roman" w:cs="Times New Roman"/>
          <w:b w:val="0"/>
          <w:bCs w:val="0"/>
          <w:color w:val="auto"/>
          <w:sz w:val="20"/>
          <w:szCs w:val="20"/>
        </w:rPr>
        <w:lastRenderedPageBreak/>
        <w:t xml:space="preserve"> </w:t>
      </w:r>
      <w:bookmarkStart w:id="30" w:name="_Toc6917916"/>
      <w:r w:rsidR="00CB1D9D" w:rsidRPr="00CB1D9D">
        <w:rPr>
          <w:rFonts w:ascii="Arial" w:hAnsi="Arial" w:cs="Arial"/>
          <w:color w:val="000000" w:themeColor="text1"/>
        </w:rPr>
        <w:t>7</w:t>
      </w:r>
      <w:r w:rsidR="004F1C9E" w:rsidRPr="00CB1D9D">
        <w:rPr>
          <w:rFonts w:ascii="Arial" w:hAnsi="Arial" w:cs="Arial"/>
          <w:color w:val="000000" w:themeColor="text1"/>
        </w:rPr>
        <w:t>. Appendices</w:t>
      </w:r>
      <w:bookmarkEnd w:id="30"/>
      <w:r w:rsidR="004F1C9E" w:rsidRPr="00CB1D9D">
        <w:rPr>
          <w:rFonts w:ascii="Arial" w:hAnsi="Arial" w:cs="Arial"/>
          <w:color w:val="000000" w:themeColor="text1"/>
        </w:rPr>
        <w:t xml:space="preserve"> </w:t>
      </w:r>
    </w:p>
    <w:p w14:paraId="1F3D0CA2" w14:textId="77777777" w:rsidR="004F1C9E" w:rsidRPr="00C333BD" w:rsidRDefault="004F1C9E" w:rsidP="004F1C9E">
      <w:pPr>
        <w:rPr>
          <w:rFonts w:ascii="Arial" w:hAnsi="Arial" w:cs="Arial"/>
          <w:b/>
        </w:rPr>
      </w:pPr>
    </w:p>
    <w:p w14:paraId="041A69D0" w14:textId="77777777" w:rsidR="004F1C9E" w:rsidRPr="00C333BD" w:rsidRDefault="004F1C9E" w:rsidP="004F1C9E">
      <w:pPr>
        <w:rPr>
          <w:rFonts w:ascii="Arial" w:hAnsi="Arial" w:cs="Arial"/>
        </w:rPr>
      </w:pPr>
      <w:r w:rsidRPr="007D0248">
        <w:rPr>
          <w:rFonts w:ascii="Arial" w:hAnsi="Arial" w:cs="Arial"/>
          <w:b/>
          <w:sz w:val="22"/>
        </w:rPr>
        <w:t xml:space="preserve">Appendix 1: </w:t>
      </w:r>
      <w:r w:rsidRPr="00EE53B9">
        <w:rPr>
          <w:rFonts w:ascii="Arial" w:hAnsi="Arial" w:cs="Arial"/>
          <w:b/>
        </w:rPr>
        <w:t>Table showing bands selected as classification predictors.</w:t>
      </w: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6"/>
        <w:gridCol w:w="2865"/>
        <w:gridCol w:w="3399"/>
      </w:tblGrid>
      <w:tr w:rsidR="004F1C9E" w:rsidRPr="00C333BD" w14:paraId="4343BE7A" w14:textId="77777777" w:rsidTr="00CB1D9D">
        <w:trPr>
          <w:trHeight w:val="143"/>
        </w:trPr>
        <w:tc>
          <w:tcPr>
            <w:tcW w:w="3086" w:type="dxa"/>
            <w:tcBorders>
              <w:top w:val="single" w:sz="4" w:space="0" w:color="auto"/>
              <w:bottom w:val="single" w:sz="4" w:space="0" w:color="auto"/>
            </w:tcBorders>
            <w:vAlign w:val="center"/>
          </w:tcPr>
          <w:p w14:paraId="045A0491" w14:textId="77777777" w:rsidR="004F1C9E" w:rsidRPr="00C333BD" w:rsidRDefault="004F1C9E" w:rsidP="00CB1D9D">
            <w:pPr>
              <w:jc w:val="center"/>
              <w:rPr>
                <w:rFonts w:ascii="Arial" w:hAnsi="Arial" w:cs="Arial"/>
                <w:b/>
              </w:rPr>
            </w:pPr>
            <w:r w:rsidRPr="00C333BD">
              <w:rPr>
                <w:rFonts w:ascii="Arial" w:hAnsi="Arial" w:cs="Arial"/>
                <w:b/>
              </w:rPr>
              <w:t>Band</w:t>
            </w:r>
          </w:p>
        </w:tc>
        <w:tc>
          <w:tcPr>
            <w:tcW w:w="2865" w:type="dxa"/>
            <w:tcBorders>
              <w:top w:val="single" w:sz="4" w:space="0" w:color="auto"/>
              <w:bottom w:val="single" w:sz="4" w:space="0" w:color="auto"/>
            </w:tcBorders>
            <w:vAlign w:val="center"/>
          </w:tcPr>
          <w:p w14:paraId="0C6DE467" w14:textId="77777777" w:rsidR="004F1C9E" w:rsidRPr="00C333BD" w:rsidRDefault="004F1C9E" w:rsidP="00CB1D9D">
            <w:pPr>
              <w:jc w:val="center"/>
              <w:rPr>
                <w:rFonts w:ascii="Arial" w:hAnsi="Arial" w:cs="Arial"/>
                <w:b/>
              </w:rPr>
            </w:pPr>
          </w:p>
          <w:p w14:paraId="6EDFFFF5" w14:textId="77777777" w:rsidR="004F1C9E" w:rsidRPr="00C333BD" w:rsidRDefault="004F1C9E" w:rsidP="00CB1D9D">
            <w:pPr>
              <w:jc w:val="center"/>
              <w:rPr>
                <w:rFonts w:ascii="Arial" w:hAnsi="Arial" w:cs="Arial"/>
                <w:b/>
              </w:rPr>
            </w:pPr>
            <w:r w:rsidRPr="00C333BD">
              <w:rPr>
                <w:rFonts w:ascii="Arial" w:hAnsi="Arial" w:cs="Arial"/>
                <w:b/>
              </w:rPr>
              <w:t>Wavelength (</w:t>
            </w:r>
            <w:r w:rsidRPr="00C333BD">
              <w:rPr>
                <w:rFonts w:ascii="Arial" w:hAnsi="Arial" w:cs="Arial"/>
                <w:b/>
                <w:color w:val="000000"/>
                <w:shd w:val="clear" w:color="auto" w:fill="FFFFFF"/>
              </w:rPr>
              <w:t>μm)</w:t>
            </w:r>
          </w:p>
          <w:p w14:paraId="226B5138" w14:textId="77777777" w:rsidR="004F1C9E" w:rsidRPr="00C333BD" w:rsidRDefault="004F1C9E" w:rsidP="00CB1D9D">
            <w:pPr>
              <w:jc w:val="center"/>
              <w:rPr>
                <w:rFonts w:ascii="Arial" w:hAnsi="Arial" w:cs="Arial"/>
                <w:b/>
              </w:rPr>
            </w:pPr>
          </w:p>
        </w:tc>
        <w:tc>
          <w:tcPr>
            <w:tcW w:w="3399" w:type="dxa"/>
            <w:tcBorders>
              <w:top w:val="single" w:sz="4" w:space="0" w:color="auto"/>
              <w:bottom w:val="single" w:sz="4" w:space="0" w:color="auto"/>
            </w:tcBorders>
            <w:vAlign w:val="center"/>
          </w:tcPr>
          <w:p w14:paraId="0A178486" w14:textId="77777777" w:rsidR="004F1C9E" w:rsidRPr="00C333BD" w:rsidRDefault="004F1C9E" w:rsidP="00CB1D9D">
            <w:pPr>
              <w:jc w:val="center"/>
              <w:rPr>
                <w:rFonts w:ascii="Arial" w:hAnsi="Arial" w:cs="Arial"/>
                <w:b/>
              </w:rPr>
            </w:pPr>
            <w:r w:rsidRPr="00C333BD">
              <w:rPr>
                <w:rFonts w:ascii="Arial" w:hAnsi="Arial" w:cs="Arial"/>
                <w:b/>
              </w:rPr>
              <w:t>Description</w:t>
            </w:r>
          </w:p>
        </w:tc>
      </w:tr>
      <w:tr w:rsidR="004F1C9E" w:rsidRPr="00C333BD" w14:paraId="71CF17CA" w14:textId="77777777" w:rsidTr="00CB1D9D">
        <w:tc>
          <w:tcPr>
            <w:tcW w:w="3086" w:type="dxa"/>
            <w:tcBorders>
              <w:top w:val="single" w:sz="4" w:space="0" w:color="auto"/>
            </w:tcBorders>
            <w:vAlign w:val="center"/>
          </w:tcPr>
          <w:p w14:paraId="18EF3832" w14:textId="77777777" w:rsidR="004F1C9E" w:rsidRPr="00C333BD" w:rsidRDefault="004F1C9E" w:rsidP="00CB1D9D">
            <w:pPr>
              <w:jc w:val="center"/>
              <w:rPr>
                <w:rFonts w:ascii="Arial" w:hAnsi="Arial" w:cs="Arial"/>
                <w:b/>
              </w:rPr>
            </w:pPr>
            <w:r w:rsidRPr="00C333BD">
              <w:rPr>
                <w:rFonts w:ascii="Arial" w:hAnsi="Arial" w:cs="Arial"/>
                <w:b/>
              </w:rPr>
              <w:t>B1</w:t>
            </w:r>
          </w:p>
        </w:tc>
        <w:tc>
          <w:tcPr>
            <w:tcW w:w="2865" w:type="dxa"/>
            <w:tcBorders>
              <w:top w:val="single" w:sz="4" w:space="0" w:color="auto"/>
            </w:tcBorders>
            <w:vAlign w:val="center"/>
          </w:tcPr>
          <w:p w14:paraId="2C4BA2E4" w14:textId="77777777" w:rsidR="004F1C9E" w:rsidRPr="00C333BD" w:rsidRDefault="004F1C9E" w:rsidP="00CB1D9D">
            <w:pPr>
              <w:jc w:val="center"/>
              <w:rPr>
                <w:rFonts w:ascii="Arial" w:hAnsi="Arial" w:cs="Arial"/>
              </w:rPr>
            </w:pPr>
            <w:r w:rsidRPr="00C333BD">
              <w:rPr>
                <w:rFonts w:ascii="Arial" w:hAnsi="Arial" w:cs="Arial"/>
              </w:rPr>
              <w:t>0.45-0.52</w:t>
            </w:r>
          </w:p>
        </w:tc>
        <w:tc>
          <w:tcPr>
            <w:tcW w:w="3399" w:type="dxa"/>
            <w:tcBorders>
              <w:top w:val="single" w:sz="4" w:space="0" w:color="auto"/>
            </w:tcBorders>
            <w:vAlign w:val="center"/>
          </w:tcPr>
          <w:p w14:paraId="6CB4DEAA" w14:textId="77777777" w:rsidR="004F1C9E" w:rsidRPr="00C333BD" w:rsidRDefault="004F1C9E" w:rsidP="00CB1D9D">
            <w:pPr>
              <w:rPr>
                <w:rFonts w:ascii="Arial" w:hAnsi="Arial" w:cs="Arial"/>
              </w:rPr>
            </w:pPr>
            <w:r w:rsidRPr="00C333BD">
              <w:rPr>
                <w:rFonts w:ascii="Arial" w:hAnsi="Arial" w:cs="Arial"/>
                <w:color w:val="000000"/>
                <w:shd w:val="clear" w:color="auto" w:fill="FFFFFF"/>
              </w:rPr>
              <w:t>Band 1 (blue) surface reflectance</w:t>
            </w:r>
          </w:p>
        </w:tc>
      </w:tr>
      <w:tr w:rsidR="004F1C9E" w:rsidRPr="00C333BD" w14:paraId="0C6CB79D" w14:textId="77777777" w:rsidTr="00CB1D9D">
        <w:tc>
          <w:tcPr>
            <w:tcW w:w="3086" w:type="dxa"/>
            <w:vAlign w:val="center"/>
          </w:tcPr>
          <w:p w14:paraId="30D0A049" w14:textId="77777777" w:rsidR="004F1C9E" w:rsidRPr="00C333BD" w:rsidRDefault="004F1C9E" w:rsidP="00CB1D9D">
            <w:pPr>
              <w:jc w:val="center"/>
              <w:rPr>
                <w:rFonts w:ascii="Arial" w:hAnsi="Arial" w:cs="Arial"/>
                <w:b/>
              </w:rPr>
            </w:pPr>
            <w:r w:rsidRPr="00C333BD">
              <w:rPr>
                <w:rFonts w:ascii="Arial" w:hAnsi="Arial" w:cs="Arial"/>
                <w:b/>
              </w:rPr>
              <w:t>B2</w:t>
            </w:r>
          </w:p>
        </w:tc>
        <w:tc>
          <w:tcPr>
            <w:tcW w:w="2865" w:type="dxa"/>
            <w:vAlign w:val="center"/>
          </w:tcPr>
          <w:p w14:paraId="4EA1ECC1" w14:textId="77777777" w:rsidR="004F1C9E" w:rsidRPr="00C333BD" w:rsidRDefault="004F1C9E" w:rsidP="00CB1D9D">
            <w:pPr>
              <w:jc w:val="center"/>
              <w:rPr>
                <w:rFonts w:ascii="Arial" w:hAnsi="Arial" w:cs="Arial"/>
              </w:rPr>
            </w:pPr>
            <w:r w:rsidRPr="00C333BD">
              <w:rPr>
                <w:rFonts w:ascii="Arial" w:hAnsi="Arial" w:cs="Arial"/>
              </w:rPr>
              <w:t>0.52-0.60</w:t>
            </w:r>
          </w:p>
        </w:tc>
        <w:tc>
          <w:tcPr>
            <w:tcW w:w="3399" w:type="dxa"/>
            <w:vAlign w:val="center"/>
          </w:tcPr>
          <w:p w14:paraId="350498F5" w14:textId="77777777" w:rsidR="004F1C9E" w:rsidRPr="00C333BD" w:rsidRDefault="004F1C9E" w:rsidP="00CB1D9D">
            <w:pPr>
              <w:rPr>
                <w:rFonts w:ascii="Arial" w:hAnsi="Arial" w:cs="Arial"/>
              </w:rPr>
            </w:pPr>
            <w:r w:rsidRPr="00C333BD">
              <w:rPr>
                <w:rFonts w:ascii="Arial" w:hAnsi="Arial" w:cs="Arial"/>
                <w:color w:val="000000"/>
                <w:shd w:val="clear" w:color="auto" w:fill="FFFFFF"/>
              </w:rPr>
              <w:t>Band 2 (green) surface reflectance</w:t>
            </w:r>
          </w:p>
        </w:tc>
      </w:tr>
      <w:tr w:rsidR="004F1C9E" w:rsidRPr="00C333BD" w14:paraId="5C71B02C" w14:textId="77777777" w:rsidTr="00CB1D9D">
        <w:tc>
          <w:tcPr>
            <w:tcW w:w="3086" w:type="dxa"/>
            <w:vAlign w:val="center"/>
          </w:tcPr>
          <w:p w14:paraId="41CCB5E3" w14:textId="77777777" w:rsidR="004F1C9E" w:rsidRPr="00C333BD" w:rsidRDefault="004F1C9E" w:rsidP="00CB1D9D">
            <w:pPr>
              <w:jc w:val="center"/>
              <w:rPr>
                <w:rFonts w:ascii="Arial" w:hAnsi="Arial" w:cs="Arial"/>
                <w:b/>
              </w:rPr>
            </w:pPr>
            <w:r w:rsidRPr="00C333BD">
              <w:rPr>
                <w:rFonts w:ascii="Arial" w:hAnsi="Arial" w:cs="Arial"/>
                <w:b/>
              </w:rPr>
              <w:t>B3</w:t>
            </w:r>
          </w:p>
        </w:tc>
        <w:tc>
          <w:tcPr>
            <w:tcW w:w="2865" w:type="dxa"/>
            <w:vAlign w:val="center"/>
          </w:tcPr>
          <w:p w14:paraId="656A939D" w14:textId="77777777" w:rsidR="004F1C9E" w:rsidRPr="00C333BD" w:rsidRDefault="004F1C9E" w:rsidP="00CB1D9D">
            <w:pPr>
              <w:jc w:val="center"/>
              <w:rPr>
                <w:rFonts w:ascii="Arial" w:hAnsi="Arial" w:cs="Arial"/>
              </w:rPr>
            </w:pPr>
            <w:r w:rsidRPr="00C333BD">
              <w:rPr>
                <w:rFonts w:ascii="Arial" w:hAnsi="Arial" w:cs="Arial"/>
              </w:rPr>
              <w:t>0.62-0.69</w:t>
            </w:r>
          </w:p>
        </w:tc>
        <w:tc>
          <w:tcPr>
            <w:tcW w:w="3399" w:type="dxa"/>
            <w:vAlign w:val="center"/>
          </w:tcPr>
          <w:p w14:paraId="44ADD92F" w14:textId="77777777" w:rsidR="004F1C9E" w:rsidRPr="00C333BD" w:rsidRDefault="004F1C9E" w:rsidP="00CB1D9D">
            <w:pPr>
              <w:rPr>
                <w:rFonts w:ascii="Arial" w:hAnsi="Arial" w:cs="Arial"/>
                <w:color w:val="000000"/>
                <w:shd w:val="clear" w:color="auto" w:fill="FFFFFF"/>
              </w:rPr>
            </w:pPr>
            <w:r w:rsidRPr="00C333BD">
              <w:rPr>
                <w:rFonts w:ascii="Arial" w:hAnsi="Arial" w:cs="Arial"/>
                <w:color w:val="000000"/>
                <w:shd w:val="clear" w:color="auto" w:fill="FFFFFF"/>
              </w:rPr>
              <w:t>Band 3 (red) surface reflectance</w:t>
            </w:r>
          </w:p>
        </w:tc>
      </w:tr>
      <w:tr w:rsidR="004F1C9E" w:rsidRPr="00C333BD" w14:paraId="1F8CDEC5" w14:textId="77777777" w:rsidTr="00CB1D9D">
        <w:tc>
          <w:tcPr>
            <w:tcW w:w="3086" w:type="dxa"/>
            <w:vAlign w:val="center"/>
          </w:tcPr>
          <w:p w14:paraId="1080687F" w14:textId="77777777" w:rsidR="004F1C9E" w:rsidRPr="00C333BD" w:rsidRDefault="004F1C9E" w:rsidP="00CB1D9D">
            <w:pPr>
              <w:jc w:val="center"/>
              <w:rPr>
                <w:rFonts w:ascii="Arial" w:hAnsi="Arial" w:cs="Arial"/>
                <w:b/>
              </w:rPr>
            </w:pPr>
            <w:r w:rsidRPr="00C333BD">
              <w:rPr>
                <w:rFonts w:ascii="Arial" w:hAnsi="Arial" w:cs="Arial"/>
                <w:b/>
              </w:rPr>
              <w:t>B4</w:t>
            </w:r>
          </w:p>
        </w:tc>
        <w:tc>
          <w:tcPr>
            <w:tcW w:w="2865" w:type="dxa"/>
            <w:vAlign w:val="center"/>
          </w:tcPr>
          <w:p w14:paraId="293581D1" w14:textId="77777777" w:rsidR="004F1C9E" w:rsidRPr="00C333BD" w:rsidRDefault="004F1C9E" w:rsidP="00CB1D9D">
            <w:pPr>
              <w:jc w:val="center"/>
              <w:rPr>
                <w:rFonts w:ascii="Arial" w:hAnsi="Arial" w:cs="Arial"/>
              </w:rPr>
            </w:pPr>
            <w:r w:rsidRPr="00C333BD">
              <w:rPr>
                <w:rFonts w:ascii="Arial" w:hAnsi="Arial" w:cs="Arial"/>
              </w:rPr>
              <w:t>0.77-0.90</w:t>
            </w:r>
          </w:p>
        </w:tc>
        <w:tc>
          <w:tcPr>
            <w:tcW w:w="3399" w:type="dxa"/>
            <w:vAlign w:val="center"/>
          </w:tcPr>
          <w:p w14:paraId="04C1F2D1" w14:textId="77777777" w:rsidR="004F1C9E" w:rsidRPr="00C333BD" w:rsidRDefault="004F1C9E" w:rsidP="00CB1D9D">
            <w:pPr>
              <w:rPr>
                <w:rFonts w:ascii="Arial" w:hAnsi="Arial" w:cs="Arial"/>
              </w:rPr>
            </w:pPr>
            <w:r w:rsidRPr="00C333BD">
              <w:rPr>
                <w:rFonts w:ascii="Arial" w:hAnsi="Arial" w:cs="Arial"/>
                <w:color w:val="000000"/>
                <w:shd w:val="clear" w:color="auto" w:fill="FFFFFF"/>
              </w:rPr>
              <w:t>Band 4 (near infrared) surface reflectance</w:t>
            </w:r>
          </w:p>
        </w:tc>
      </w:tr>
      <w:tr w:rsidR="004F1C9E" w:rsidRPr="00C333BD" w14:paraId="1F9E4EBE" w14:textId="77777777" w:rsidTr="00CB1D9D">
        <w:tc>
          <w:tcPr>
            <w:tcW w:w="3086" w:type="dxa"/>
            <w:vAlign w:val="center"/>
          </w:tcPr>
          <w:p w14:paraId="7A4AF0CC" w14:textId="77777777" w:rsidR="004F1C9E" w:rsidRPr="00C333BD" w:rsidRDefault="004F1C9E" w:rsidP="00CB1D9D">
            <w:pPr>
              <w:jc w:val="center"/>
              <w:rPr>
                <w:rFonts w:ascii="Arial" w:hAnsi="Arial" w:cs="Arial"/>
                <w:b/>
              </w:rPr>
            </w:pPr>
            <w:r w:rsidRPr="00C333BD">
              <w:rPr>
                <w:rFonts w:ascii="Arial" w:hAnsi="Arial" w:cs="Arial"/>
                <w:b/>
              </w:rPr>
              <w:t>B5</w:t>
            </w:r>
          </w:p>
        </w:tc>
        <w:tc>
          <w:tcPr>
            <w:tcW w:w="2865" w:type="dxa"/>
            <w:vAlign w:val="center"/>
          </w:tcPr>
          <w:p w14:paraId="2804BC05" w14:textId="77777777" w:rsidR="004F1C9E" w:rsidRPr="00C333BD" w:rsidRDefault="004F1C9E" w:rsidP="00CB1D9D">
            <w:pPr>
              <w:jc w:val="center"/>
              <w:rPr>
                <w:rFonts w:ascii="Arial" w:hAnsi="Arial" w:cs="Arial"/>
              </w:rPr>
            </w:pPr>
            <w:r w:rsidRPr="00C333BD">
              <w:rPr>
                <w:rFonts w:ascii="Arial" w:hAnsi="Arial" w:cs="Arial"/>
              </w:rPr>
              <w:t>1.55-1.75</w:t>
            </w:r>
          </w:p>
        </w:tc>
        <w:tc>
          <w:tcPr>
            <w:tcW w:w="3399" w:type="dxa"/>
            <w:vAlign w:val="center"/>
          </w:tcPr>
          <w:p w14:paraId="58ADD3AC" w14:textId="77777777" w:rsidR="004F1C9E" w:rsidRPr="00C333BD" w:rsidRDefault="004F1C9E" w:rsidP="00CB1D9D">
            <w:pPr>
              <w:rPr>
                <w:rFonts w:ascii="Arial" w:hAnsi="Arial" w:cs="Arial"/>
              </w:rPr>
            </w:pPr>
            <w:r w:rsidRPr="00C333BD">
              <w:rPr>
                <w:rFonts w:ascii="Arial" w:hAnsi="Arial" w:cs="Arial"/>
                <w:color w:val="000000"/>
                <w:shd w:val="clear" w:color="auto" w:fill="FFFFFF"/>
              </w:rPr>
              <w:t>Band 5 (shortwave infrared 1) surface reflectance</w:t>
            </w:r>
          </w:p>
        </w:tc>
      </w:tr>
      <w:tr w:rsidR="004F1C9E" w:rsidRPr="00C333BD" w14:paraId="0B523812" w14:textId="77777777" w:rsidTr="00CB1D9D">
        <w:tc>
          <w:tcPr>
            <w:tcW w:w="3086" w:type="dxa"/>
            <w:vAlign w:val="center"/>
          </w:tcPr>
          <w:p w14:paraId="173FA006" w14:textId="77777777" w:rsidR="004F1C9E" w:rsidRPr="00C333BD" w:rsidRDefault="004F1C9E" w:rsidP="00CB1D9D">
            <w:pPr>
              <w:jc w:val="center"/>
              <w:rPr>
                <w:rFonts w:ascii="Arial" w:hAnsi="Arial" w:cs="Arial"/>
                <w:b/>
              </w:rPr>
            </w:pPr>
            <w:r w:rsidRPr="00C333BD">
              <w:rPr>
                <w:rFonts w:ascii="Arial" w:hAnsi="Arial" w:cs="Arial"/>
                <w:b/>
              </w:rPr>
              <w:t>B7</w:t>
            </w:r>
          </w:p>
        </w:tc>
        <w:tc>
          <w:tcPr>
            <w:tcW w:w="2865" w:type="dxa"/>
            <w:vAlign w:val="center"/>
          </w:tcPr>
          <w:p w14:paraId="7EEAC737" w14:textId="77777777" w:rsidR="004F1C9E" w:rsidRPr="00C333BD" w:rsidRDefault="004F1C9E" w:rsidP="00CB1D9D">
            <w:pPr>
              <w:jc w:val="center"/>
              <w:rPr>
                <w:rFonts w:ascii="Arial" w:hAnsi="Arial" w:cs="Arial"/>
              </w:rPr>
            </w:pPr>
            <w:r w:rsidRPr="00C333BD">
              <w:rPr>
                <w:rFonts w:ascii="Arial" w:hAnsi="Arial" w:cs="Arial"/>
              </w:rPr>
              <w:t>2.08-2.35</w:t>
            </w:r>
          </w:p>
        </w:tc>
        <w:tc>
          <w:tcPr>
            <w:tcW w:w="3399" w:type="dxa"/>
            <w:vAlign w:val="center"/>
          </w:tcPr>
          <w:p w14:paraId="0FE97C4C" w14:textId="77777777" w:rsidR="004F1C9E" w:rsidRPr="00C333BD" w:rsidRDefault="004F1C9E" w:rsidP="00CB1D9D">
            <w:pPr>
              <w:rPr>
                <w:rFonts w:ascii="Arial" w:hAnsi="Arial" w:cs="Arial"/>
              </w:rPr>
            </w:pPr>
            <w:r w:rsidRPr="00C333BD">
              <w:rPr>
                <w:rFonts w:ascii="Arial" w:hAnsi="Arial" w:cs="Arial"/>
                <w:color w:val="000000"/>
                <w:shd w:val="clear" w:color="auto" w:fill="FFFFFF"/>
              </w:rPr>
              <w:t>Band 7 (shortwave infrared 2) surface reflectance</w:t>
            </w:r>
          </w:p>
        </w:tc>
      </w:tr>
    </w:tbl>
    <w:p w14:paraId="6C3DB073" w14:textId="77777777" w:rsidR="004F1C9E" w:rsidRDefault="004F1C9E" w:rsidP="004F1C9E">
      <w:pPr>
        <w:rPr>
          <w:rFonts w:ascii="Arial" w:hAnsi="Arial" w:cs="Arial"/>
          <w:b/>
        </w:rPr>
      </w:pPr>
    </w:p>
    <w:p w14:paraId="15A72889" w14:textId="77777777" w:rsidR="004F1C9E" w:rsidRDefault="004F1C9E" w:rsidP="004F1C9E">
      <w:pPr>
        <w:rPr>
          <w:rFonts w:ascii="Arial" w:hAnsi="Arial" w:cs="Arial"/>
          <w:b/>
        </w:rPr>
      </w:pPr>
    </w:p>
    <w:p w14:paraId="48CAD3E1" w14:textId="77777777" w:rsidR="004F1C9E" w:rsidRPr="00EE53B9" w:rsidRDefault="004F1C9E" w:rsidP="004F1C9E">
      <w:pPr>
        <w:rPr>
          <w:rFonts w:ascii="Arial" w:hAnsi="Arial" w:cs="Arial"/>
          <w:b/>
          <w:bCs/>
          <w:lang w:val="en-GB"/>
        </w:rPr>
      </w:pPr>
      <w:r w:rsidRPr="007D0248">
        <w:rPr>
          <w:rFonts w:ascii="Arial" w:hAnsi="Arial" w:cs="Arial"/>
          <w:b/>
          <w:bCs/>
          <w:sz w:val="22"/>
          <w:lang w:val="en-GB"/>
        </w:rPr>
        <w:t>Appendix 2</w:t>
      </w:r>
      <w:r>
        <w:rPr>
          <w:rFonts w:ascii="Arial" w:hAnsi="Arial" w:cs="Arial"/>
          <w:b/>
          <w:bCs/>
          <w:lang w:val="en-GB"/>
        </w:rPr>
        <w:t>:</w:t>
      </w:r>
      <w:r w:rsidRPr="00E6449A">
        <w:rPr>
          <w:rFonts w:ascii="Arial" w:hAnsi="Arial" w:cs="Arial"/>
          <w:b/>
          <w:bCs/>
          <w:lang w:val="en-GB"/>
        </w:rPr>
        <w:t xml:space="preserve"> Criteria chosen to represent each </w:t>
      </w:r>
      <w:r w:rsidRPr="00EE53B9">
        <w:rPr>
          <w:rFonts w:ascii="Arial" w:hAnsi="Arial" w:cs="Arial"/>
          <w:b/>
          <w:bCs/>
          <w:lang w:val="en-GB"/>
        </w:rPr>
        <w:t>additional</w:t>
      </w:r>
      <w:r w:rsidRPr="00E6449A">
        <w:rPr>
          <w:rFonts w:ascii="Arial" w:hAnsi="Arial" w:cs="Arial"/>
          <w:b/>
          <w:bCs/>
          <w:lang w:val="en-GB"/>
        </w:rPr>
        <w:t xml:space="preserve"> land use class.</w:t>
      </w: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830"/>
      </w:tblGrid>
      <w:tr w:rsidR="004F1C9E" w:rsidRPr="00C333BD" w14:paraId="24F4FF90" w14:textId="77777777" w:rsidTr="00CB1D9D">
        <w:trPr>
          <w:trHeight w:val="143"/>
        </w:trPr>
        <w:tc>
          <w:tcPr>
            <w:tcW w:w="1530" w:type="dxa"/>
            <w:tcBorders>
              <w:top w:val="single" w:sz="4" w:space="0" w:color="auto"/>
              <w:bottom w:val="single" w:sz="4" w:space="0" w:color="auto"/>
            </w:tcBorders>
            <w:vAlign w:val="center"/>
          </w:tcPr>
          <w:p w14:paraId="282F3CDA" w14:textId="77777777" w:rsidR="004F1C9E" w:rsidRPr="00C333BD" w:rsidRDefault="004F1C9E" w:rsidP="00CB1D9D">
            <w:pPr>
              <w:jc w:val="center"/>
              <w:rPr>
                <w:rFonts w:ascii="Arial" w:hAnsi="Arial" w:cs="Arial"/>
                <w:b/>
              </w:rPr>
            </w:pPr>
            <w:r>
              <w:rPr>
                <w:rFonts w:ascii="Arial" w:hAnsi="Arial" w:cs="Arial"/>
                <w:b/>
              </w:rPr>
              <w:t>Land use</w:t>
            </w:r>
          </w:p>
        </w:tc>
        <w:tc>
          <w:tcPr>
            <w:tcW w:w="7830" w:type="dxa"/>
            <w:tcBorders>
              <w:top w:val="single" w:sz="4" w:space="0" w:color="auto"/>
              <w:bottom w:val="single" w:sz="4" w:space="0" w:color="auto"/>
            </w:tcBorders>
            <w:vAlign w:val="center"/>
          </w:tcPr>
          <w:p w14:paraId="373E3011" w14:textId="77777777" w:rsidR="004F1C9E" w:rsidRPr="00C333BD" w:rsidRDefault="004F1C9E" w:rsidP="00CB1D9D">
            <w:pPr>
              <w:jc w:val="center"/>
              <w:rPr>
                <w:rFonts w:ascii="Arial" w:hAnsi="Arial" w:cs="Arial"/>
                <w:b/>
              </w:rPr>
            </w:pPr>
          </w:p>
          <w:p w14:paraId="67C6D0D8" w14:textId="77777777" w:rsidR="004F1C9E" w:rsidRPr="00C333BD" w:rsidRDefault="004F1C9E" w:rsidP="00CB1D9D">
            <w:pPr>
              <w:jc w:val="center"/>
              <w:rPr>
                <w:rFonts w:ascii="Arial" w:hAnsi="Arial" w:cs="Arial"/>
                <w:b/>
              </w:rPr>
            </w:pPr>
            <w:r>
              <w:rPr>
                <w:rFonts w:ascii="Arial" w:hAnsi="Arial" w:cs="Arial"/>
                <w:b/>
              </w:rPr>
              <w:t>Criteria</w:t>
            </w:r>
          </w:p>
          <w:p w14:paraId="5146D20C" w14:textId="77777777" w:rsidR="004F1C9E" w:rsidRPr="00C333BD" w:rsidRDefault="004F1C9E" w:rsidP="00CB1D9D">
            <w:pPr>
              <w:jc w:val="center"/>
              <w:rPr>
                <w:rFonts w:ascii="Arial" w:hAnsi="Arial" w:cs="Arial"/>
                <w:b/>
              </w:rPr>
            </w:pPr>
          </w:p>
        </w:tc>
      </w:tr>
      <w:tr w:rsidR="004F1C9E" w:rsidRPr="00C333BD" w14:paraId="6CC2FE29" w14:textId="77777777" w:rsidTr="00CB1D9D">
        <w:tc>
          <w:tcPr>
            <w:tcW w:w="1530" w:type="dxa"/>
            <w:tcBorders>
              <w:top w:val="single" w:sz="4" w:space="0" w:color="auto"/>
              <w:bottom w:val="single" w:sz="4" w:space="0" w:color="auto"/>
            </w:tcBorders>
            <w:vAlign w:val="center"/>
          </w:tcPr>
          <w:p w14:paraId="65FCEBAF" w14:textId="77777777" w:rsidR="004F1C9E" w:rsidRPr="00C333BD" w:rsidRDefault="004F1C9E" w:rsidP="00CB1D9D">
            <w:pPr>
              <w:jc w:val="center"/>
              <w:rPr>
                <w:rFonts w:ascii="Arial" w:hAnsi="Arial" w:cs="Arial"/>
                <w:b/>
              </w:rPr>
            </w:pPr>
            <w:r>
              <w:rPr>
                <w:rFonts w:ascii="Arial" w:hAnsi="Arial" w:cs="Arial"/>
                <w:b/>
              </w:rPr>
              <w:t>Forestry</w:t>
            </w:r>
          </w:p>
        </w:tc>
        <w:tc>
          <w:tcPr>
            <w:tcW w:w="7830" w:type="dxa"/>
            <w:tcBorders>
              <w:top w:val="single" w:sz="4" w:space="0" w:color="auto"/>
              <w:bottom w:val="single" w:sz="4" w:space="0" w:color="auto"/>
            </w:tcBorders>
            <w:vAlign w:val="center"/>
          </w:tcPr>
          <w:p w14:paraId="32EA9781" w14:textId="77777777" w:rsidR="004F1C9E" w:rsidRPr="00E6449A" w:rsidRDefault="004F1C9E" w:rsidP="00CB1D9D">
            <w:pPr>
              <w:rPr>
                <w:rFonts w:ascii="Arial" w:hAnsi="Arial" w:cs="Arial"/>
              </w:rPr>
            </w:pPr>
            <w:r w:rsidRPr="00E6449A">
              <w:rPr>
                <w:rFonts w:ascii="Arial" w:hAnsi="Arial" w:cs="Arial"/>
              </w:rPr>
              <w:t>Filtered to include all land used for forestry, including the production of timber, firewood and round wood.</w:t>
            </w:r>
          </w:p>
        </w:tc>
      </w:tr>
      <w:tr w:rsidR="004F1C9E" w:rsidRPr="00C333BD" w14:paraId="4904CCE4" w14:textId="77777777" w:rsidTr="00CB1D9D">
        <w:tc>
          <w:tcPr>
            <w:tcW w:w="1530" w:type="dxa"/>
            <w:tcBorders>
              <w:top w:val="single" w:sz="4" w:space="0" w:color="auto"/>
              <w:bottom w:val="single" w:sz="4" w:space="0" w:color="auto"/>
            </w:tcBorders>
            <w:vAlign w:val="center"/>
          </w:tcPr>
          <w:p w14:paraId="0F9D63FB" w14:textId="77777777" w:rsidR="004F1C9E" w:rsidRPr="00C333BD" w:rsidRDefault="004F1C9E" w:rsidP="00CB1D9D">
            <w:pPr>
              <w:jc w:val="center"/>
              <w:rPr>
                <w:rFonts w:ascii="Arial" w:hAnsi="Arial" w:cs="Arial"/>
                <w:b/>
              </w:rPr>
            </w:pPr>
            <w:r>
              <w:rPr>
                <w:rFonts w:ascii="Arial" w:hAnsi="Arial" w:cs="Arial"/>
                <w:b/>
              </w:rPr>
              <w:t>Wetlands</w:t>
            </w:r>
          </w:p>
        </w:tc>
        <w:tc>
          <w:tcPr>
            <w:tcW w:w="7830" w:type="dxa"/>
            <w:tcBorders>
              <w:top w:val="single" w:sz="4" w:space="0" w:color="auto"/>
              <w:bottom w:val="single" w:sz="4" w:space="0" w:color="auto"/>
            </w:tcBorders>
            <w:vAlign w:val="center"/>
          </w:tcPr>
          <w:p w14:paraId="24115C0B" w14:textId="77777777" w:rsidR="004F1C9E" w:rsidRPr="00E6449A" w:rsidRDefault="004F1C9E" w:rsidP="00CB1D9D">
            <w:pPr>
              <w:rPr>
                <w:rFonts w:ascii="Arial" w:hAnsi="Arial" w:cs="Arial"/>
              </w:rPr>
            </w:pPr>
            <w:r w:rsidRPr="00E6449A">
              <w:rPr>
                <w:rFonts w:ascii="Arial" w:eastAsiaTheme="minorHAnsi" w:hAnsi="Arial" w:cs="Arial"/>
              </w:rPr>
              <w:t>Filtered to include all land classed as areas that fall between land and water, usually being inundated with water on a temporary or permanent basis.</w:t>
            </w:r>
          </w:p>
        </w:tc>
      </w:tr>
      <w:tr w:rsidR="004F1C9E" w:rsidRPr="00C333BD" w14:paraId="32C9A30A" w14:textId="77777777" w:rsidTr="00CB1D9D">
        <w:tc>
          <w:tcPr>
            <w:tcW w:w="1530" w:type="dxa"/>
            <w:tcBorders>
              <w:top w:val="single" w:sz="4" w:space="0" w:color="auto"/>
              <w:bottom w:val="single" w:sz="4" w:space="0" w:color="auto"/>
            </w:tcBorders>
            <w:vAlign w:val="center"/>
          </w:tcPr>
          <w:p w14:paraId="583517D3" w14:textId="77777777" w:rsidR="004F1C9E" w:rsidRPr="00C333BD" w:rsidRDefault="004F1C9E" w:rsidP="00CB1D9D">
            <w:pPr>
              <w:jc w:val="center"/>
              <w:rPr>
                <w:rFonts w:ascii="Arial" w:hAnsi="Arial" w:cs="Arial"/>
                <w:b/>
              </w:rPr>
            </w:pPr>
            <w:r>
              <w:rPr>
                <w:rFonts w:ascii="Arial" w:hAnsi="Arial" w:cs="Arial"/>
                <w:b/>
              </w:rPr>
              <w:t>Water</w:t>
            </w:r>
          </w:p>
        </w:tc>
        <w:tc>
          <w:tcPr>
            <w:tcW w:w="7830" w:type="dxa"/>
            <w:tcBorders>
              <w:top w:val="single" w:sz="4" w:space="0" w:color="auto"/>
              <w:bottom w:val="single" w:sz="4" w:space="0" w:color="auto"/>
            </w:tcBorders>
            <w:vAlign w:val="center"/>
          </w:tcPr>
          <w:p w14:paraId="07DFE10F" w14:textId="77777777" w:rsidR="004F1C9E" w:rsidRPr="00E6449A" w:rsidRDefault="004F1C9E" w:rsidP="00CB1D9D">
            <w:pPr>
              <w:rPr>
                <w:rFonts w:ascii="Arial" w:hAnsi="Arial" w:cs="Arial"/>
              </w:rPr>
            </w:pPr>
            <w:r w:rsidRPr="00E6449A">
              <w:rPr>
                <w:rFonts w:ascii="Arial" w:eastAsiaTheme="minorHAnsi" w:hAnsi="Arial" w:cs="Arial"/>
              </w:rPr>
              <w:t>Filtered to include all land classed as water, including inland and coastal areas without vegetation that are covered by water.</w:t>
            </w:r>
          </w:p>
        </w:tc>
      </w:tr>
      <w:tr w:rsidR="004F1C9E" w:rsidRPr="00C333BD" w14:paraId="4A9FF06E" w14:textId="77777777" w:rsidTr="00CB1D9D">
        <w:tc>
          <w:tcPr>
            <w:tcW w:w="1530" w:type="dxa"/>
            <w:tcBorders>
              <w:top w:val="single" w:sz="4" w:space="0" w:color="auto"/>
              <w:bottom w:val="single" w:sz="4" w:space="0" w:color="auto"/>
            </w:tcBorders>
            <w:vAlign w:val="center"/>
          </w:tcPr>
          <w:p w14:paraId="7C807F03" w14:textId="77777777" w:rsidR="004F1C9E" w:rsidRPr="00C333BD" w:rsidRDefault="004F1C9E" w:rsidP="00CB1D9D">
            <w:pPr>
              <w:jc w:val="center"/>
              <w:rPr>
                <w:rFonts w:ascii="Arial" w:hAnsi="Arial" w:cs="Arial"/>
                <w:b/>
              </w:rPr>
            </w:pPr>
            <w:r>
              <w:rPr>
                <w:rFonts w:ascii="Arial" w:hAnsi="Arial" w:cs="Arial"/>
                <w:b/>
              </w:rPr>
              <w:t>Artificial</w:t>
            </w:r>
          </w:p>
        </w:tc>
        <w:tc>
          <w:tcPr>
            <w:tcW w:w="7830" w:type="dxa"/>
            <w:tcBorders>
              <w:top w:val="single" w:sz="4" w:space="0" w:color="auto"/>
              <w:bottom w:val="single" w:sz="4" w:space="0" w:color="auto"/>
            </w:tcBorders>
            <w:vAlign w:val="center"/>
          </w:tcPr>
          <w:p w14:paraId="689581C2" w14:textId="77777777" w:rsidR="004F1C9E" w:rsidRPr="00E6449A" w:rsidRDefault="004F1C9E" w:rsidP="00CB1D9D">
            <w:pPr>
              <w:rPr>
                <w:rFonts w:ascii="Arial" w:hAnsi="Arial" w:cs="Arial"/>
              </w:rPr>
            </w:pPr>
            <w:r w:rsidRPr="00E6449A">
              <w:rPr>
                <w:rFonts w:ascii="Arial" w:eastAsiaTheme="minorHAnsi" w:hAnsi="Arial" w:cs="Arial"/>
              </w:rPr>
              <w:t>Filtered to include all land classed as artificial, including built-up areas and humanmade areas characterised by materials like concrete and gravel.</w:t>
            </w:r>
          </w:p>
        </w:tc>
      </w:tr>
    </w:tbl>
    <w:p w14:paraId="74D77696" w14:textId="77777777" w:rsidR="004F1C9E" w:rsidRDefault="004F1C9E" w:rsidP="004F1C9E">
      <w:pPr>
        <w:rPr>
          <w:rFonts w:ascii="Arial" w:hAnsi="Arial" w:cs="Arial"/>
          <w:b/>
        </w:rPr>
      </w:pPr>
    </w:p>
    <w:p w14:paraId="08ED5567" w14:textId="77777777" w:rsidR="004F1C9E" w:rsidRDefault="004F1C9E" w:rsidP="004F1C9E">
      <w:pPr>
        <w:rPr>
          <w:rFonts w:ascii="Arial" w:hAnsi="Arial" w:cs="Arial"/>
          <w:b/>
        </w:rPr>
      </w:pPr>
    </w:p>
    <w:p w14:paraId="13F1FC1B" w14:textId="77777777" w:rsidR="004F1C9E" w:rsidRDefault="004F1C9E" w:rsidP="004F1C9E">
      <w:pPr>
        <w:rPr>
          <w:rFonts w:ascii="Arial" w:hAnsi="Arial" w:cs="Arial"/>
          <w:b/>
        </w:rPr>
      </w:pPr>
    </w:p>
    <w:p w14:paraId="45614750" w14:textId="77777777" w:rsidR="004F1C9E" w:rsidRPr="00E6449A" w:rsidRDefault="004F1C9E" w:rsidP="004F1C9E">
      <w:pPr>
        <w:rPr>
          <w:rFonts w:ascii="Arial" w:hAnsi="Arial" w:cs="Arial"/>
          <w:bCs/>
          <w:lang w:val="en-GB"/>
        </w:rPr>
      </w:pPr>
      <w:r w:rsidRPr="007D0248">
        <w:rPr>
          <w:rFonts w:ascii="Arial" w:hAnsi="Arial" w:cs="Arial"/>
          <w:b/>
          <w:bCs/>
          <w:sz w:val="22"/>
          <w:lang w:val="en-GB"/>
        </w:rPr>
        <w:t>Appendix 3:</w:t>
      </w:r>
      <w:r w:rsidRPr="00E6449A">
        <w:rPr>
          <w:rFonts w:ascii="Arial" w:hAnsi="Arial" w:cs="Arial"/>
          <w:b/>
          <w:bCs/>
          <w:sz w:val="22"/>
          <w:lang w:val="en-GB"/>
        </w:rPr>
        <w:t xml:space="preserve"> </w:t>
      </w:r>
      <w:r w:rsidRPr="00E6449A">
        <w:rPr>
          <w:rFonts w:ascii="Arial" w:hAnsi="Arial" w:cs="Arial"/>
          <w:b/>
          <w:bCs/>
          <w:lang w:val="en-GB"/>
        </w:rPr>
        <w:t>Total number of points obtained from LUCAS</w:t>
      </w:r>
      <w:r w:rsidRPr="00E6449A">
        <w:rPr>
          <w:rFonts w:ascii="Arial" w:hAnsi="Arial" w:cs="Arial"/>
          <w:bCs/>
          <w:lang w:val="en-GB"/>
        </w:rPr>
        <w:t xml:space="preserve"> and the number used for training (80%) and testing (20%) for additional classes. Total includes three key classes. </w:t>
      </w:r>
    </w:p>
    <w:tbl>
      <w:tblPr>
        <w:tblStyle w:val="TableGrid"/>
        <w:tblpPr w:leftFromText="180" w:rightFromText="180" w:vertAnchor="text" w:horzAnchor="margin" w:tblpY="1"/>
        <w:tblW w:w="9598"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3029"/>
        <w:gridCol w:w="2112"/>
        <w:gridCol w:w="2112"/>
        <w:gridCol w:w="2345"/>
      </w:tblGrid>
      <w:tr w:rsidR="004F1C9E" w:rsidRPr="00E6449A" w14:paraId="432A69B2" w14:textId="77777777" w:rsidTr="00CB1D9D">
        <w:trPr>
          <w:trHeight w:val="528"/>
        </w:trPr>
        <w:tc>
          <w:tcPr>
            <w:tcW w:w="3029" w:type="dxa"/>
            <w:tcBorders>
              <w:bottom w:val="single" w:sz="4" w:space="0" w:color="auto"/>
            </w:tcBorders>
            <w:vAlign w:val="center"/>
          </w:tcPr>
          <w:p w14:paraId="3FF9A80C" w14:textId="77777777" w:rsidR="004F1C9E" w:rsidRPr="00E6449A" w:rsidRDefault="004F1C9E" w:rsidP="00CB1D9D">
            <w:pPr>
              <w:jc w:val="center"/>
              <w:rPr>
                <w:rFonts w:ascii="Arial" w:hAnsi="Arial" w:cs="Arial"/>
                <w:b/>
                <w:bCs/>
                <w:lang w:val="en-GB"/>
              </w:rPr>
            </w:pPr>
            <w:r w:rsidRPr="00E6449A">
              <w:rPr>
                <w:rFonts w:ascii="Arial" w:hAnsi="Arial" w:cs="Arial"/>
                <w:b/>
                <w:bCs/>
                <w:lang w:val="en-GB"/>
              </w:rPr>
              <w:t>Land type</w:t>
            </w:r>
          </w:p>
        </w:tc>
        <w:tc>
          <w:tcPr>
            <w:tcW w:w="2112" w:type="dxa"/>
            <w:tcBorders>
              <w:bottom w:val="single" w:sz="4" w:space="0" w:color="auto"/>
            </w:tcBorders>
            <w:vAlign w:val="center"/>
          </w:tcPr>
          <w:p w14:paraId="67B0A1FC" w14:textId="77777777" w:rsidR="004F1C9E" w:rsidRPr="00E6449A" w:rsidRDefault="004F1C9E" w:rsidP="00CB1D9D">
            <w:pPr>
              <w:jc w:val="center"/>
              <w:rPr>
                <w:rFonts w:ascii="Arial" w:hAnsi="Arial" w:cs="Arial"/>
                <w:b/>
                <w:bCs/>
                <w:lang w:val="en-GB"/>
              </w:rPr>
            </w:pPr>
            <w:r w:rsidRPr="00E6449A">
              <w:rPr>
                <w:rFonts w:ascii="Arial" w:hAnsi="Arial" w:cs="Arial"/>
                <w:b/>
                <w:bCs/>
                <w:lang w:val="en-GB"/>
              </w:rPr>
              <w:t>Number of LUCAS points</w:t>
            </w:r>
          </w:p>
        </w:tc>
        <w:tc>
          <w:tcPr>
            <w:tcW w:w="2112" w:type="dxa"/>
            <w:tcBorders>
              <w:bottom w:val="single" w:sz="4" w:space="0" w:color="auto"/>
            </w:tcBorders>
            <w:vAlign w:val="center"/>
          </w:tcPr>
          <w:p w14:paraId="7E432147" w14:textId="77777777" w:rsidR="004F1C9E" w:rsidRPr="00E6449A" w:rsidRDefault="004F1C9E" w:rsidP="00CB1D9D">
            <w:pPr>
              <w:jc w:val="center"/>
              <w:rPr>
                <w:rFonts w:ascii="Arial" w:hAnsi="Arial" w:cs="Arial"/>
                <w:b/>
                <w:bCs/>
                <w:lang w:val="en-GB"/>
              </w:rPr>
            </w:pPr>
            <w:r w:rsidRPr="00E6449A">
              <w:rPr>
                <w:rFonts w:ascii="Arial" w:hAnsi="Arial" w:cs="Arial"/>
                <w:b/>
                <w:bCs/>
                <w:lang w:val="en-GB"/>
              </w:rPr>
              <w:t>Number of points in training sample</w:t>
            </w:r>
          </w:p>
        </w:tc>
        <w:tc>
          <w:tcPr>
            <w:tcW w:w="2345" w:type="dxa"/>
            <w:tcBorders>
              <w:bottom w:val="single" w:sz="4" w:space="0" w:color="auto"/>
            </w:tcBorders>
            <w:vAlign w:val="center"/>
          </w:tcPr>
          <w:p w14:paraId="70608DBC" w14:textId="77777777" w:rsidR="004F1C9E" w:rsidRPr="00E6449A" w:rsidRDefault="004F1C9E" w:rsidP="00CB1D9D">
            <w:pPr>
              <w:jc w:val="center"/>
              <w:rPr>
                <w:rFonts w:ascii="Arial" w:hAnsi="Arial" w:cs="Arial"/>
                <w:b/>
                <w:bCs/>
                <w:lang w:val="en-GB"/>
              </w:rPr>
            </w:pPr>
            <w:r w:rsidRPr="00E6449A">
              <w:rPr>
                <w:rFonts w:ascii="Arial" w:hAnsi="Arial" w:cs="Arial"/>
                <w:b/>
                <w:bCs/>
                <w:lang w:val="en-GB"/>
              </w:rPr>
              <w:t>Number of points in testing sample</w:t>
            </w:r>
          </w:p>
        </w:tc>
      </w:tr>
      <w:tr w:rsidR="004F1C9E" w:rsidRPr="00E6449A" w14:paraId="082566A3" w14:textId="77777777" w:rsidTr="00CB1D9D">
        <w:trPr>
          <w:trHeight w:val="476"/>
        </w:trPr>
        <w:tc>
          <w:tcPr>
            <w:tcW w:w="3029" w:type="dxa"/>
            <w:tcBorders>
              <w:bottom w:val="nil"/>
              <w:right w:val="nil"/>
            </w:tcBorders>
            <w:vAlign w:val="center"/>
          </w:tcPr>
          <w:p w14:paraId="4D25AA01" w14:textId="77777777" w:rsidR="004F1C9E" w:rsidRPr="00E6449A" w:rsidRDefault="004F1C9E" w:rsidP="00CB1D9D">
            <w:pPr>
              <w:jc w:val="center"/>
              <w:rPr>
                <w:rFonts w:ascii="Arial" w:hAnsi="Arial" w:cs="Arial"/>
                <w:b/>
                <w:bCs/>
                <w:lang w:val="en-GB"/>
              </w:rPr>
            </w:pPr>
            <w:r>
              <w:rPr>
                <w:rFonts w:ascii="Arial" w:hAnsi="Arial" w:cs="Arial"/>
                <w:b/>
                <w:bCs/>
                <w:lang w:val="en-GB"/>
              </w:rPr>
              <w:t>Forestry</w:t>
            </w:r>
          </w:p>
        </w:tc>
        <w:tc>
          <w:tcPr>
            <w:tcW w:w="2112" w:type="dxa"/>
            <w:tcBorders>
              <w:bottom w:val="nil"/>
            </w:tcBorders>
            <w:vAlign w:val="center"/>
          </w:tcPr>
          <w:p w14:paraId="38F7C81F" w14:textId="77777777" w:rsidR="004F1C9E" w:rsidRPr="00E6449A" w:rsidRDefault="004F1C9E" w:rsidP="00CB1D9D">
            <w:pPr>
              <w:jc w:val="center"/>
              <w:rPr>
                <w:rFonts w:ascii="Arial" w:hAnsi="Arial" w:cs="Arial"/>
                <w:bCs/>
                <w:lang w:val="en-GB"/>
              </w:rPr>
            </w:pPr>
            <w:r w:rsidRPr="00E6449A">
              <w:rPr>
                <w:rFonts w:ascii="Arial" w:hAnsi="Arial" w:cs="Arial"/>
                <w:bCs/>
                <w:lang w:val="en-GB"/>
              </w:rPr>
              <w:t>2272</w:t>
            </w:r>
          </w:p>
        </w:tc>
        <w:tc>
          <w:tcPr>
            <w:tcW w:w="2112" w:type="dxa"/>
            <w:tcBorders>
              <w:bottom w:val="nil"/>
              <w:right w:val="nil"/>
            </w:tcBorders>
            <w:vAlign w:val="center"/>
          </w:tcPr>
          <w:p w14:paraId="14C52C59" w14:textId="77777777" w:rsidR="004F1C9E" w:rsidRPr="00E6449A" w:rsidRDefault="004F1C9E" w:rsidP="00CB1D9D">
            <w:pPr>
              <w:jc w:val="center"/>
              <w:rPr>
                <w:rFonts w:ascii="Arial" w:hAnsi="Arial" w:cs="Arial"/>
                <w:bCs/>
                <w:lang w:val="en-GB"/>
              </w:rPr>
            </w:pPr>
            <w:r w:rsidRPr="00E6449A">
              <w:rPr>
                <w:rFonts w:ascii="Arial" w:hAnsi="Arial" w:cs="Arial"/>
                <w:bCs/>
                <w:lang w:val="en-GB"/>
              </w:rPr>
              <w:t>1815</w:t>
            </w:r>
          </w:p>
        </w:tc>
        <w:tc>
          <w:tcPr>
            <w:tcW w:w="2345" w:type="dxa"/>
            <w:tcBorders>
              <w:left w:val="nil"/>
              <w:bottom w:val="nil"/>
            </w:tcBorders>
            <w:vAlign w:val="center"/>
          </w:tcPr>
          <w:p w14:paraId="6B431910" w14:textId="77777777" w:rsidR="004F1C9E" w:rsidRPr="00E6449A" w:rsidRDefault="004F1C9E" w:rsidP="00CB1D9D">
            <w:pPr>
              <w:jc w:val="center"/>
              <w:rPr>
                <w:rFonts w:ascii="Arial" w:hAnsi="Arial" w:cs="Arial"/>
                <w:bCs/>
                <w:lang w:val="en-GB"/>
              </w:rPr>
            </w:pPr>
            <w:r w:rsidRPr="00E6449A">
              <w:rPr>
                <w:rFonts w:ascii="Arial" w:hAnsi="Arial" w:cs="Arial"/>
                <w:bCs/>
                <w:lang w:val="en-GB"/>
              </w:rPr>
              <w:t>457</w:t>
            </w:r>
          </w:p>
        </w:tc>
      </w:tr>
      <w:tr w:rsidR="004F1C9E" w:rsidRPr="00E6449A" w14:paraId="29178887" w14:textId="77777777" w:rsidTr="00CB1D9D">
        <w:trPr>
          <w:trHeight w:val="476"/>
        </w:trPr>
        <w:tc>
          <w:tcPr>
            <w:tcW w:w="3029" w:type="dxa"/>
            <w:tcBorders>
              <w:top w:val="nil"/>
              <w:bottom w:val="nil"/>
              <w:right w:val="nil"/>
            </w:tcBorders>
            <w:vAlign w:val="center"/>
          </w:tcPr>
          <w:p w14:paraId="1DDF3D61" w14:textId="77777777" w:rsidR="004F1C9E" w:rsidRPr="00E6449A" w:rsidRDefault="004F1C9E" w:rsidP="00CB1D9D">
            <w:pPr>
              <w:jc w:val="center"/>
              <w:rPr>
                <w:rFonts w:ascii="Arial" w:hAnsi="Arial" w:cs="Arial"/>
                <w:b/>
                <w:bCs/>
                <w:lang w:val="en-GB"/>
              </w:rPr>
            </w:pPr>
            <w:r>
              <w:rPr>
                <w:rFonts w:ascii="Arial" w:hAnsi="Arial" w:cs="Arial"/>
                <w:b/>
                <w:bCs/>
                <w:lang w:val="en-GB"/>
              </w:rPr>
              <w:t>Wetlands</w:t>
            </w:r>
          </w:p>
        </w:tc>
        <w:tc>
          <w:tcPr>
            <w:tcW w:w="2112" w:type="dxa"/>
            <w:tcBorders>
              <w:top w:val="nil"/>
              <w:bottom w:val="nil"/>
            </w:tcBorders>
            <w:vAlign w:val="center"/>
          </w:tcPr>
          <w:p w14:paraId="184274A1" w14:textId="77777777" w:rsidR="004F1C9E" w:rsidRPr="00E6449A" w:rsidRDefault="004F1C9E" w:rsidP="00CB1D9D">
            <w:pPr>
              <w:jc w:val="center"/>
              <w:rPr>
                <w:rFonts w:ascii="Arial" w:hAnsi="Arial" w:cs="Arial"/>
                <w:bCs/>
                <w:lang w:val="en-GB"/>
              </w:rPr>
            </w:pPr>
            <w:r w:rsidRPr="00E6449A">
              <w:rPr>
                <w:rFonts w:ascii="Arial" w:hAnsi="Arial" w:cs="Arial"/>
                <w:bCs/>
                <w:lang w:val="en-GB"/>
              </w:rPr>
              <w:t>98</w:t>
            </w:r>
          </w:p>
        </w:tc>
        <w:tc>
          <w:tcPr>
            <w:tcW w:w="2112" w:type="dxa"/>
            <w:tcBorders>
              <w:top w:val="nil"/>
              <w:bottom w:val="nil"/>
              <w:right w:val="nil"/>
            </w:tcBorders>
            <w:vAlign w:val="center"/>
          </w:tcPr>
          <w:p w14:paraId="4880F56B" w14:textId="77777777" w:rsidR="004F1C9E" w:rsidRPr="00E6449A" w:rsidRDefault="004F1C9E" w:rsidP="00CB1D9D">
            <w:pPr>
              <w:jc w:val="center"/>
              <w:rPr>
                <w:rFonts w:ascii="Arial" w:hAnsi="Arial" w:cs="Arial"/>
                <w:bCs/>
                <w:lang w:val="en-GB"/>
              </w:rPr>
            </w:pPr>
            <w:r w:rsidRPr="00E6449A">
              <w:rPr>
                <w:rFonts w:ascii="Arial" w:hAnsi="Arial" w:cs="Arial"/>
                <w:bCs/>
                <w:lang w:val="en-GB"/>
              </w:rPr>
              <w:t>132</w:t>
            </w:r>
          </w:p>
        </w:tc>
        <w:tc>
          <w:tcPr>
            <w:tcW w:w="2345" w:type="dxa"/>
            <w:tcBorders>
              <w:top w:val="nil"/>
              <w:left w:val="nil"/>
              <w:bottom w:val="nil"/>
            </w:tcBorders>
            <w:vAlign w:val="center"/>
          </w:tcPr>
          <w:p w14:paraId="1653D4CD" w14:textId="77777777" w:rsidR="004F1C9E" w:rsidRPr="00E6449A" w:rsidRDefault="004F1C9E" w:rsidP="00CB1D9D">
            <w:pPr>
              <w:jc w:val="center"/>
              <w:rPr>
                <w:rFonts w:ascii="Arial" w:hAnsi="Arial" w:cs="Arial"/>
                <w:bCs/>
                <w:lang w:val="en-GB"/>
              </w:rPr>
            </w:pPr>
            <w:r w:rsidRPr="00E6449A">
              <w:rPr>
                <w:rFonts w:ascii="Arial" w:hAnsi="Arial" w:cs="Arial"/>
                <w:bCs/>
                <w:lang w:val="en-GB"/>
              </w:rPr>
              <w:t>35</w:t>
            </w:r>
          </w:p>
        </w:tc>
      </w:tr>
      <w:tr w:rsidR="004F1C9E" w:rsidRPr="00E6449A" w14:paraId="2B74C649" w14:textId="77777777" w:rsidTr="00CB1D9D">
        <w:trPr>
          <w:trHeight w:val="476"/>
        </w:trPr>
        <w:tc>
          <w:tcPr>
            <w:tcW w:w="3029" w:type="dxa"/>
            <w:tcBorders>
              <w:top w:val="nil"/>
              <w:bottom w:val="nil"/>
              <w:right w:val="nil"/>
            </w:tcBorders>
            <w:vAlign w:val="center"/>
          </w:tcPr>
          <w:p w14:paraId="06DD6489" w14:textId="77777777" w:rsidR="004F1C9E" w:rsidRPr="00E6449A" w:rsidRDefault="004F1C9E" w:rsidP="00CB1D9D">
            <w:pPr>
              <w:jc w:val="center"/>
              <w:rPr>
                <w:rFonts w:ascii="Arial" w:hAnsi="Arial" w:cs="Arial"/>
                <w:b/>
                <w:bCs/>
                <w:lang w:val="en-GB"/>
              </w:rPr>
            </w:pPr>
            <w:r>
              <w:rPr>
                <w:rFonts w:ascii="Arial" w:hAnsi="Arial" w:cs="Arial"/>
                <w:b/>
                <w:bCs/>
                <w:lang w:val="en-GB"/>
              </w:rPr>
              <w:t>Water</w:t>
            </w:r>
          </w:p>
        </w:tc>
        <w:tc>
          <w:tcPr>
            <w:tcW w:w="2112" w:type="dxa"/>
            <w:tcBorders>
              <w:top w:val="nil"/>
              <w:bottom w:val="nil"/>
            </w:tcBorders>
            <w:vAlign w:val="center"/>
          </w:tcPr>
          <w:p w14:paraId="766685CD" w14:textId="77777777" w:rsidR="004F1C9E" w:rsidRPr="00E6449A" w:rsidRDefault="004F1C9E" w:rsidP="00CB1D9D">
            <w:pPr>
              <w:jc w:val="center"/>
              <w:rPr>
                <w:rFonts w:ascii="Arial" w:hAnsi="Arial" w:cs="Arial"/>
                <w:bCs/>
                <w:lang w:val="en-GB"/>
              </w:rPr>
            </w:pPr>
            <w:r w:rsidRPr="00E6449A">
              <w:rPr>
                <w:rFonts w:ascii="Arial" w:hAnsi="Arial" w:cs="Arial"/>
                <w:bCs/>
                <w:lang w:val="en-GB"/>
              </w:rPr>
              <w:t>167</w:t>
            </w:r>
          </w:p>
        </w:tc>
        <w:tc>
          <w:tcPr>
            <w:tcW w:w="2112" w:type="dxa"/>
            <w:tcBorders>
              <w:top w:val="nil"/>
              <w:bottom w:val="nil"/>
              <w:right w:val="nil"/>
            </w:tcBorders>
            <w:vAlign w:val="center"/>
          </w:tcPr>
          <w:p w14:paraId="562805DA" w14:textId="77777777" w:rsidR="004F1C9E" w:rsidRPr="00E6449A" w:rsidRDefault="004F1C9E" w:rsidP="00CB1D9D">
            <w:pPr>
              <w:jc w:val="center"/>
              <w:rPr>
                <w:rFonts w:ascii="Arial" w:hAnsi="Arial" w:cs="Arial"/>
                <w:bCs/>
                <w:lang w:val="en-GB"/>
              </w:rPr>
            </w:pPr>
            <w:r w:rsidRPr="00E6449A">
              <w:rPr>
                <w:rFonts w:ascii="Arial" w:hAnsi="Arial" w:cs="Arial"/>
                <w:bCs/>
                <w:lang w:val="en-GB"/>
              </w:rPr>
              <w:t>1038</w:t>
            </w:r>
          </w:p>
        </w:tc>
        <w:tc>
          <w:tcPr>
            <w:tcW w:w="2345" w:type="dxa"/>
            <w:tcBorders>
              <w:top w:val="nil"/>
              <w:left w:val="nil"/>
              <w:bottom w:val="nil"/>
            </w:tcBorders>
            <w:vAlign w:val="center"/>
          </w:tcPr>
          <w:p w14:paraId="58756A1D" w14:textId="77777777" w:rsidR="004F1C9E" w:rsidRPr="00E6449A" w:rsidRDefault="004F1C9E" w:rsidP="00CB1D9D">
            <w:pPr>
              <w:jc w:val="center"/>
              <w:rPr>
                <w:rFonts w:ascii="Arial" w:hAnsi="Arial" w:cs="Arial"/>
                <w:bCs/>
                <w:lang w:val="en-GB"/>
              </w:rPr>
            </w:pPr>
            <w:r w:rsidRPr="00E6449A">
              <w:rPr>
                <w:rFonts w:ascii="Arial" w:hAnsi="Arial" w:cs="Arial"/>
                <w:bCs/>
                <w:lang w:val="en-GB"/>
              </w:rPr>
              <w:t>257</w:t>
            </w:r>
          </w:p>
        </w:tc>
      </w:tr>
      <w:tr w:rsidR="004F1C9E" w:rsidRPr="00E6449A" w14:paraId="5D95E884" w14:textId="77777777" w:rsidTr="00CB1D9D">
        <w:trPr>
          <w:trHeight w:val="476"/>
        </w:trPr>
        <w:tc>
          <w:tcPr>
            <w:tcW w:w="3029" w:type="dxa"/>
            <w:tcBorders>
              <w:top w:val="nil"/>
              <w:bottom w:val="nil"/>
              <w:right w:val="nil"/>
            </w:tcBorders>
            <w:vAlign w:val="center"/>
          </w:tcPr>
          <w:p w14:paraId="39E799A3" w14:textId="77777777" w:rsidR="004F1C9E" w:rsidRPr="00E6449A" w:rsidRDefault="004F1C9E" w:rsidP="00CB1D9D">
            <w:pPr>
              <w:jc w:val="center"/>
              <w:rPr>
                <w:rFonts w:ascii="Arial" w:hAnsi="Arial" w:cs="Arial"/>
                <w:b/>
                <w:bCs/>
                <w:lang w:val="en-GB"/>
              </w:rPr>
            </w:pPr>
            <w:r>
              <w:rPr>
                <w:rFonts w:ascii="Arial" w:hAnsi="Arial" w:cs="Arial"/>
                <w:b/>
                <w:bCs/>
                <w:lang w:val="en-GB"/>
              </w:rPr>
              <w:t>Artificial</w:t>
            </w:r>
          </w:p>
        </w:tc>
        <w:tc>
          <w:tcPr>
            <w:tcW w:w="2112" w:type="dxa"/>
            <w:tcBorders>
              <w:top w:val="nil"/>
              <w:bottom w:val="nil"/>
            </w:tcBorders>
            <w:vAlign w:val="center"/>
          </w:tcPr>
          <w:p w14:paraId="04FDE81F" w14:textId="77777777" w:rsidR="004F1C9E" w:rsidRPr="00E6449A" w:rsidRDefault="004F1C9E" w:rsidP="00CB1D9D">
            <w:pPr>
              <w:jc w:val="center"/>
              <w:rPr>
                <w:rFonts w:ascii="Arial" w:hAnsi="Arial" w:cs="Arial"/>
                <w:bCs/>
                <w:lang w:val="en-GB"/>
              </w:rPr>
            </w:pPr>
            <w:r w:rsidRPr="00E6449A">
              <w:rPr>
                <w:rFonts w:ascii="Arial" w:hAnsi="Arial" w:cs="Arial"/>
                <w:bCs/>
                <w:lang w:val="en-GB"/>
              </w:rPr>
              <w:t>69</w:t>
            </w:r>
          </w:p>
        </w:tc>
        <w:tc>
          <w:tcPr>
            <w:tcW w:w="2112" w:type="dxa"/>
            <w:tcBorders>
              <w:top w:val="nil"/>
              <w:bottom w:val="nil"/>
              <w:right w:val="nil"/>
            </w:tcBorders>
            <w:vAlign w:val="center"/>
          </w:tcPr>
          <w:p w14:paraId="1BBEA1F0" w14:textId="77777777" w:rsidR="004F1C9E" w:rsidRPr="00E6449A" w:rsidRDefault="004F1C9E" w:rsidP="00CB1D9D">
            <w:pPr>
              <w:jc w:val="center"/>
              <w:rPr>
                <w:rFonts w:ascii="Arial" w:hAnsi="Arial" w:cs="Arial"/>
                <w:bCs/>
                <w:lang w:val="en-GB"/>
              </w:rPr>
            </w:pPr>
            <w:r w:rsidRPr="00E6449A">
              <w:rPr>
                <w:rFonts w:ascii="Arial" w:hAnsi="Arial" w:cs="Arial"/>
                <w:bCs/>
                <w:lang w:val="en-GB"/>
              </w:rPr>
              <w:t>54</w:t>
            </w:r>
          </w:p>
        </w:tc>
        <w:tc>
          <w:tcPr>
            <w:tcW w:w="2345" w:type="dxa"/>
            <w:tcBorders>
              <w:top w:val="nil"/>
              <w:left w:val="nil"/>
              <w:bottom w:val="nil"/>
            </w:tcBorders>
            <w:vAlign w:val="center"/>
          </w:tcPr>
          <w:p w14:paraId="7B574242" w14:textId="77777777" w:rsidR="004F1C9E" w:rsidRPr="00E6449A" w:rsidRDefault="004F1C9E" w:rsidP="00CB1D9D">
            <w:pPr>
              <w:jc w:val="center"/>
              <w:rPr>
                <w:rFonts w:ascii="Arial" w:hAnsi="Arial" w:cs="Arial"/>
                <w:bCs/>
                <w:lang w:val="en-GB"/>
              </w:rPr>
            </w:pPr>
            <w:r w:rsidRPr="00E6449A">
              <w:rPr>
                <w:rFonts w:ascii="Arial" w:hAnsi="Arial" w:cs="Arial"/>
                <w:bCs/>
                <w:lang w:val="en-GB"/>
              </w:rPr>
              <w:t>15</w:t>
            </w:r>
          </w:p>
        </w:tc>
      </w:tr>
      <w:tr w:rsidR="004F1C9E" w:rsidRPr="00E6449A" w14:paraId="4F49560C" w14:textId="77777777" w:rsidTr="00CB1D9D">
        <w:trPr>
          <w:trHeight w:val="453"/>
        </w:trPr>
        <w:tc>
          <w:tcPr>
            <w:tcW w:w="3029" w:type="dxa"/>
            <w:tcBorders>
              <w:top w:val="single" w:sz="4" w:space="0" w:color="auto"/>
            </w:tcBorders>
            <w:vAlign w:val="center"/>
          </w:tcPr>
          <w:p w14:paraId="5B060A9C" w14:textId="77777777" w:rsidR="004F1C9E" w:rsidRPr="00E6449A" w:rsidRDefault="004F1C9E" w:rsidP="00CB1D9D">
            <w:pPr>
              <w:jc w:val="center"/>
              <w:rPr>
                <w:rFonts w:ascii="Arial" w:hAnsi="Arial" w:cs="Arial"/>
                <w:b/>
                <w:bCs/>
                <w:lang w:val="en-GB"/>
              </w:rPr>
            </w:pPr>
            <w:r w:rsidRPr="00E6449A">
              <w:rPr>
                <w:rFonts w:ascii="Arial" w:hAnsi="Arial" w:cs="Arial"/>
                <w:b/>
                <w:bCs/>
                <w:lang w:val="en-GB"/>
              </w:rPr>
              <w:t>Total</w:t>
            </w:r>
          </w:p>
        </w:tc>
        <w:tc>
          <w:tcPr>
            <w:tcW w:w="2112" w:type="dxa"/>
            <w:tcBorders>
              <w:top w:val="single" w:sz="4" w:space="0" w:color="auto"/>
            </w:tcBorders>
            <w:vAlign w:val="center"/>
          </w:tcPr>
          <w:p w14:paraId="11D1E9C7" w14:textId="77777777" w:rsidR="004F1C9E" w:rsidRPr="00E6449A" w:rsidRDefault="004F1C9E" w:rsidP="00CB1D9D">
            <w:pPr>
              <w:jc w:val="center"/>
              <w:rPr>
                <w:rFonts w:ascii="Arial" w:hAnsi="Arial" w:cs="Arial"/>
                <w:bCs/>
                <w:lang w:val="en-GB"/>
              </w:rPr>
            </w:pPr>
            <w:r w:rsidRPr="00E6449A">
              <w:rPr>
                <w:rFonts w:ascii="Arial" w:hAnsi="Arial" w:cs="Arial"/>
                <w:bCs/>
                <w:lang w:val="en-GB"/>
              </w:rPr>
              <w:t>4013</w:t>
            </w:r>
          </w:p>
        </w:tc>
        <w:tc>
          <w:tcPr>
            <w:tcW w:w="2112" w:type="dxa"/>
            <w:tcBorders>
              <w:top w:val="single" w:sz="4" w:space="0" w:color="auto"/>
            </w:tcBorders>
            <w:vAlign w:val="center"/>
          </w:tcPr>
          <w:p w14:paraId="3D02285F" w14:textId="77777777" w:rsidR="004F1C9E" w:rsidRPr="00E6449A" w:rsidRDefault="004F1C9E" w:rsidP="00CB1D9D">
            <w:pPr>
              <w:jc w:val="center"/>
              <w:rPr>
                <w:rFonts w:ascii="Arial" w:hAnsi="Arial" w:cs="Arial"/>
                <w:bCs/>
                <w:lang w:val="en-GB"/>
              </w:rPr>
            </w:pPr>
            <w:r w:rsidRPr="00E6449A">
              <w:rPr>
                <w:rFonts w:ascii="Arial" w:hAnsi="Arial" w:cs="Arial"/>
                <w:bCs/>
                <w:lang w:val="en-GB"/>
              </w:rPr>
              <w:t>3223</w:t>
            </w:r>
          </w:p>
        </w:tc>
        <w:tc>
          <w:tcPr>
            <w:tcW w:w="2345" w:type="dxa"/>
            <w:tcBorders>
              <w:top w:val="single" w:sz="4" w:space="0" w:color="auto"/>
            </w:tcBorders>
            <w:vAlign w:val="center"/>
          </w:tcPr>
          <w:p w14:paraId="16D39D61" w14:textId="77777777" w:rsidR="004F1C9E" w:rsidRPr="00E6449A" w:rsidRDefault="004F1C9E" w:rsidP="00CB1D9D">
            <w:pPr>
              <w:jc w:val="center"/>
              <w:rPr>
                <w:rFonts w:ascii="Arial" w:hAnsi="Arial" w:cs="Arial"/>
                <w:bCs/>
                <w:lang w:val="en-GB"/>
              </w:rPr>
            </w:pPr>
            <w:r w:rsidRPr="00E6449A">
              <w:rPr>
                <w:rFonts w:ascii="Arial" w:hAnsi="Arial" w:cs="Arial"/>
                <w:bCs/>
                <w:lang w:val="en-GB"/>
              </w:rPr>
              <w:t>817</w:t>
            </w:r>
          </w:p>
        </w:tc>
      </w:tr>
    </w:tbl>
    <w:p w14:paraId="4B76F2F5" w14:textId="77777777" w:rsidR="004F1C9E" w:rsidRDefault="004F1C9E" w:rsidP="004F1C9E">
      <w:pPr>
        <w:rPr>
          <w:rFonts w:ascii="Arial" w:hAnsi="Arial" w:cs="Arial"/>
          <w:b/>
        </w:rPr>
      </w:pPr>
    </w:p>
    <w:p w14:paraId="2D5390B9" w14:textId="77777777" w:rsidR="004F1C9E" w:rsidRDefault="004F1C9E" w:rsidP="004F1C9E">
      <w:pPr>
        <w:rPr>
          <w:rFonts w:ascii="Arial" w:hAnsi="Arial" w:cs="Arial"/>
          <w:b/>
        </w:rPr>
      </w:pPr>
    </w:p>
    <w:p w14:paraId="79E3DC60" w14:textId="77777777" w:rsidR="004F1C9E" w:rsidRPr="008B51D9" w:rsidRDefault="004F1C9E" w:rsidP="004F1C9E">
      <w:pPr>
        <w:rPr>
          <w:rFonts w:ascii="Arial" w:hAnsi="Arial" w:cs="Arial"/>
        </w:rPr>
      </w:pPr>
      <w:r w:rsidRPr="008B51D9">
        <w:rPr>
          <w:rFonts w:ascii="Arial" w:hAnsi="Arial" w:cs="Arial"/>
        </w:rPr>
        <w:lastRenderedPageBreak/>
        <w:drawing>
          <wp:inline distT="0" distB="0" distL="0" distR="0" wp14:anchorId="47E7D3D0" wp14:editId="38BF251D">
            <wp:extent cx="5957740" cy="3496990"/>
            <wp:effectExtent l="0" t="0" r="0" b="0"/>
            <wp:docPr id="36" name="Picture 4">
              <a:extLst xmlns:a="http://schemas.openxmlformats.org/drawingml/2006/main">
                <a:ext uri="{FF2B5EF4-FFF2-40B4-BE49-F238E27FC236}">
                  <a16:creationId xmlns:a16="http://schemas.microsoft.com/office/drawing/2014/main" id="{CC156937-081A-3A4B-964B-2CAB41426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C156937-081A-3A4B-964B-2CAB41426B47}"/>
                        </a:ext>
                      </a:extLst>
                    </pic:cNvPr>
                    <pic:cNvPicPr>
                      <a:picLocks noChangeAspect="1"/>
                    </pic:cNvPicPr>
                  </pic:nvPicPr>
                  <pic:blipFill>
                    <a:blip r:embed="rId34">
                      <a:extLst>
                        <a:ext uri="{BEBA8EAE-BF5A-486C-A8C5-ECC9F3942E4B}">
                          <a14:imgProps xmlns:a14="http://schemas.microsoft.com/office/drawing/2010/main">
                            <a14:imgLayer r:embed="rId35">
                              <a14:imgEffect>
                                <a14:backgroundRemoval t="6747" b="93253" l="7214" r="94484">
                                  <a14:foregroundMark x1="7496" y1="77108" x2="7496" y2="77108"/>
                                  <a14:foregroundMark x1="58416" y1="6747" x2="58416" y2="6747"/>
                                  <a14:foregroundMark x1="89816" y1="33735" x2="89816" y2="33735"/>
                                  <a14:foregroundMark x1="94625" y1="63373" x2="94625" y2="63373"/>
                                  <a14:foregroundMark x1="78784" y1="93253" x2="78784" y2="93253"/>
                                </a14:backgroundRemoval>
                              </a14:imgEffect>
                            </a14:imgLayer>
                          </a14:imgProps>
                        </a:ext>
                      </a:extLst>
                    </a:blip>
                    <a:stretch>
                      <a:fillRect/>
                    </a:stretch>
                  </pic:blipFill>
                  <pic:spPr>
                    <a:xfrm>
                      <a:off x="0" y="0"/>
                      <a:ext cx="5969825" cy="3504084"/>
                    </a:xfrm>
                    <a:prstGeom prst="rect">
                      <a:avLst/>
                    </a:prstGeom>
                  </pic:spPr>
                </pic:pic>
              </a:graphicData>
            </a:graphic>
          </wp:inline>
        </w:drawing>
      </w:r>
    </w:p>
    <w:p w14:paraId="358A408B" w14:textId="77777777" w:rsidR="004F1C9E" w:rsidRDefault="004F1C9E" w:rsidP="004F1C9E">
      <w:pPr>
        <w:rPr>
          <w:rFonts w:ascii="Arial" w:hAnsi="Arial" w:cs="Arial"/>
          <w:b/>
        </w:rPr>
      </w:pPr>
    </w:p>
    <w:p w14:paraId="13DADD1B" w14:textId="77777777" w:rsidR="004F1C9E" w:rsidRDefault="004F1C9E" w:rsidP="004F1C9E">
      <w:pPr>
        <w:rPr>
          <w:rFonts w:ascii="Arial" w:hAnsi="Arial" w:cs="Arial"/>
        </w:rPr>
      </w:pPr>
      <w:r w:rsidRPr="007D0248">
        <w:rPr>
          <w:rFonts w:ascii="Arial" w:hAnsi="Arial" w:cs="Arial"/>
          <w:b/>
          <w:sz w:val="22"/>
        </w:rPr>
        <w:t>Appendix 4:</w:t>
      </w:r>
      <w:r>
        <w:rPr>
          <w:rFonts w:ascii="Arial" w:hAnsi="Arial" w:cs="Arial"/>
          <w:b/>
        </w:rPr>
        <w:t xml:space="preserve"> </w:t>
      </w:r>
      <w:r w:rsidRPr="00EE53B9">
        <w:rPr>
          <w:rFonts w:ascii="Arial" w:hAnsi="Arial" w:cs="Arial"/>
          <w:b/>
        </w:rPr>
        <w:t>Map indicating Landsat 7 error</w:t>
      </w:r>
      <w:r>
        <w:rPr>
          <w:rFonts w:ascii="Arial" w:hAnsi="Arial" w:cs="Arial"/>
        </w:rPr>
        <w:t>, as seen by the vertical lines in northwest Latvia. Image created in GEE. Scale of 50 kilometres.</w:t>
      </w:r>
    </w:p>
    <w:p w14:paraId="4E6108A9" w14:textId="77777777" w:rsidR="004F1C9E" w:rsidRDefault="004F1C9E" w:rsidP="004F1C9E">
      <w:pPr>
        <w:rPr>
          <w:rFonts w:ascii="Arial" w:hAnsi="Arial" w:cs="Arial"/>
          <w:b/>
        </w:rPr>
      </w:pPr>
    </w:p>
    <w:p w14:paraId="7B96098B" w14:textId="77777777" w:rsidR="004F1C9E" w:rsidRDefault="004F1C9E" w:rsidP="004F1C9E">
      <w:pPr>
        <w:rPr>
          <w:rFonts w:ascii="Arial" w:hAnsi="Arial" w:cs="Arial"/>
          <w:b/>
        </w:rPr>
      </w:pPr>
    </w:p>
    <w:p w14:paraId="45F904A5" w14:textId="77777777" w:rsidR="004F1C9E" w:rsidRPr="00C333BD" w:rsidRDefault="004F1C9E" w:rsidP="004F1C9E">
      <w:pPr>
        <w:spacing w:line="360" w:lineRule="auto"/>
        <w:rPr>
          <w:rFonts w:ascii="Arial" w:hAnsi="Arial" w:cs="Arial"/>
          <w:b/>
        </w:rPr>
      </w:pPr>
      <w:r w:rsidRPr="007D0248">
        <w:rPr>
          <w:rFonts w:ascii="Arial" w:hAnsi="Arial" w:cs="Arial"/>
          <w:b/>
          <w:sz w:val="22"/>
        </w:rPr>
        <w:t>Appendix 5: Classification accuracy and error</w:t>
      </w:r>
    </w:p>
    <w:p w14:paraId="7D33FE30" w14:textId="77777777" w:rsidR="004F1C9E" w:rsidRPr="00C333BD" w:rsidRDefault="004F1C9E" w:rsidP="004F1C9E">
      <w:pPr>
        <w:autoSpaceDE w:val="0"/>
        <w:autoSpaceDN w:val="0"/>
        <w:adjustRightInd w:val="0"/>
        <w:spacing w:line="360" w:lineRule="auto"/>
        <w:rPr>
          <w:rFonts w:ascii="Arial" w:eastAsiaTheme="minorHAnsi" w:hAnsi="Arial" w:cs="Arial"/>
        </w:rPr>
      </w:pPr>
      <w:r w:rsidRPr="00C333BD">
        <w:rPr>
          <w:rFonts w:ascii="Arial" w:eastAsiaTheme="minorHAnsi" w:hAnsi="Arial" w:cs="Arial"/>
        </w:rPr>
        <w:t xml:space="preserve">My classifier had a resubstitution accuracy of 96.9%, with the majority of pixels being redistributed to the correct class. The additional cloud mask increased average classification accuracy across all study years by 4%. My classifier had an average test accuracy of 70%. </w:t>
      </w:r>
    </w:p>
    <w:p w14:paraId="4EAB65E2" w14:textId="77777777" w:rsidR="004F1C9E" w:rsidRPr="00C333BD" w:rsidRDefault="004F1C9E" w:rsidP="004F1C9E">
      <w:pPr>
        <w:autoSpaceDE w:val="0"/>
        <w:autoSpaceDN w:val="0"/>
        <w:adjustRightInd w:val="0"/>
        <w:rPr>
          <w:rFonts w:ascii="Arial" w:eastAsiaTheme="minorHAnsi" w:hAnsi="Arial" w:cs="Arial"/>
        </w:rPr>
      </w:pPr>
    </w:p>
    <w:p w14:paraId="20705F0D" w14:textId="77777777" w:rsidR="004F1C9E" w:rsidRPr="00C333BD" w:rsidRDefault="004F1C9E" w:rsidP="004F1C9E">
      <w:pPr>
        <w:autoSpaceDE w:val="0"/>
        <w:autoSpaceDN w:val="0"/>
        <w:adjustRightInd w:val="0"/>
        <w:rPr>
          <w:rFonts w:ascii="Arial" w:eastAsiaTheme="minorHAnsi" w:hAnsi="Arial" w:cs="Arial"/>
        </w:rPr>
      </w:pPr>
      <w:r w:rsidRPr="00C333BD">
        <w:rPr>
          <w:rFonts w:ascii="Arial" w:eastAsiaTheme="minorHAnsi" w:hAnsi="Arial" w:cs="Arial"/>
        </w:rPr>
        <w:t xml:space="preserve"> </w:t>
      </w:r>
      <w:r w:rsidRPr="00C333BD">
        <w:rPr>
          <w:rFonts w:ascii="Arial" w:eastAsiaTheme="minorHAnsi" w:hAnsi="Arial" w:cs="Arial"/>
        </w:rPr>
        <w:tab/>
      </w:r>
      <w:r w:rsidRPr="00C333BD">
        <w:rPr>
          <w:rFonts w:ascii="Arial" w:eastAsiaTheme="minorHAnsi" w:hAnsi="Arial" w:cs="Arial"/>
        </w:rPr>
        <w:tab/>
        <w:t xml:space="preserve">    </w:t>
      </w:r>
      <w:r>
        <w:rPr>
          <w:rFonts w:ascii="Arial" w:eastAsiaTheme="minorHAnsi" w:hAnsi="Arial" w:cs="Arial"/>
          <w:b/>
        </w:rPr>
        <w:t xml:space="preserve">Appendix 5.1: </w:t>
      </w:r>
      <w:r w:rsidRPr="00EE53B9">
        <w:rPr>
          <w:rFonts w:ascii="Arial" w:eastAsiaTheme="minorHAnsi" w:hAnsi="Arial" w:cs="Arial"/>
          <w:b/>
        </w:rPr>
        <w:t>Test accuracy for each year and the average across all years.</w:t>
      </w:r>
    </w:p>
    <w:tbl>
      <w:tblPr>
        <w:tblStyle w:val="TableGrid"/>
        <w:tblW w:w="6025" w:type="dxa"/>
        <w:tblInd w:w="1677" w:type="dxa"/>
        <w:tblBorders>
          <w:insideH w:val="none" w:sz="0" w:space="0" w:color="auto"/>
          <w:insideV w:val="none" w:sz="0" w:space="0" w:color="auto"/>
        </w:tblBorders>
        <w:tblLook w:val="04A0" w:firstRow="1" w:lastRow="0" w:firstColumn="1" w:lastColumn="0" w:noHBand="0" w:noVBand="1"/>
      </w:tblPr>
      <w:tblGrid>
        <w:gridCol w:w="1165"/>
        <w:gridCol w:w="1620"/>
        <w:gridCol w:w="1620"/>
        <w:gridCol w:w="1620"/>
      </w:tblGrid>
      <w:tr w:rsidR="004F1C9E" w:rsidRPr="00C333BD" w14:paraId="22919878" w14:textId="77777777" w:rsidTr="00CB1D9D">
        <w:trPr>
          <w:trHeight w:val="320"/>
        </w:trPr>
        <w:tc>
          <w:tcPr>
            <w:tcW w:w="1165" w:type="dxa"/>
            <w:tcBorders>
              <w:top w:val="single" w:sz="4" w:space="0" w:color="auto"/>
              <w:left w:val="nil"/>
              <w:bottom w:val="single" w:sz="4" w:space="0" w:color="auto"/>
            </w:tcBorders>
            <w:noWrap/>
            <w:vAlign w:val="center"/>
            <w:hideMark/>
          </w:tcPr>
          <w:p w14:paraId="11FB484C" w14:textId="77777777" w:rsidR="004F1C9E" w:rsidRPr="00C333BD" w:rsidRDefault="004F1C9E" w:rsidP="00CB1D9D">
            <w:pPr>
              <w:jc w:val="center"/>
              <w:rPr>
                <w:rFonts w:ascii="Arial" w:hAnsi="Arial" w:cs="Arial"/>
                <w:b/>
                <w:bCs/>
                <w:color w:val="000000" w:themeColor="text1"/>
              </w:rPr>
            </w:pPr>
            <w:r w:rsidRPr="00C333BD">
              <w:rPr>
                <w:rFonts w:ascii="Arial" w:hAnsi="Arial" w:cs="Arial"/>
                <w:b/>
                <w:bCs/>
                <w:color w:val="000000" w:themeColor="text1"/>
              </w:rPr>
              <w:t>Year</w:t>
            </w:r>
          </w:p>
        </w:tc>
        <w:tc>
          <w:tcPr>
            <w:tcW w:w="1620" w:type="dxa"/>
            <w:tcBorders>
              <w:top w:val="single" w:sz="4" w:space="0" w:color="auto"/>
              <w:bottom w:val="single" w:sz="4" w:space="0" w:color="auto"/>
              <w:right w:val="nil"/>
            </w:tcBorders>
            <w:noWrap/>
            <w:vAlign w:val="center"/>
            <w:hideMark/>
          </w:tcPr>
          <w:p w14:paraId="70114587" w14:textId="77777777" w:rsidR="004F1C9E" w:rsidRPr="00C333BD" w:rsidRDefault="004F1C9E" w:rsidP="00CB1D9D">
            <w:pPr>
              <w:jc w:val="center"/>
              <w:rPr>
                <w:rFonts w:ascii="Arial" w:hAnsi="Arial" w:cs="Arial"/>
                <w:b/>
                <w:bCs/>
                <w:color w:val="000000" w:themeColor="text1"/>
              </w:rPr>
            </w:pPr>
            <w:r w:rsidRPr="00C333BD">
              <w:rPr>
                <w:rFonts w:ascii="Arial" w:hAnsi="Arial" w:cs="Arial"/>
                <w:b/>
                <w:bCs/>
                <w:color w:val="000000" w:themeColor="text1"/>
              </w:rPr>
              <w:t>Test Accuracy</w:t>
            </w:r>
          </w:p>
        </w:tc>
        <w:tc>
          <w:tcPr>
            <w:tcW w:w="1620" w:type="dxa"/>
            <w:tcBorders>
              <w:top w:val="single" w:sz="4" w:space="0" w:color="auto"/>
              <w:bottom w:val="single" w:sz="4" w:space="0" w:color="auto"/>
              <w:right w:val="nil"/>
            </w:tcBorders>
            <w:vAlign w:val="center"/>
          </w:tcPr>
          <w:p w14:paraId="61A5358A" w14:textId="77777777" w:rsidR="004F1C9E" w:rsidRPr="00C333BD" w:rsidRDefault="004F1C9E" w:rsidP="00CB1D9D">
            <w:pPr>
              <w:jc w:val="center"/>
              <w:rPr>
                <w:rFonts w:ascii="Arial" w:hAnsi="Arial" w:cs="Arial"/>
                <w:b/>
                <w:bCs/>
                <w:color w:val="000000" w:themeColor="text1"/>
              </w:rPr>
            </w:pPr>
            <w:r w:rsidRPr="00C333BD">
              <w:rPr>
                <w:rFonts w:ascii="Arial" w:hAnsi="Arial" w:cs="Arial"/>
                <w:b/>
                <w:bCs/>
                <w:color w:val="000000" w:themeColor="text1"/>
              </w:rPr>
              <w:t>Year</w:t>
            </w:r>
          </w:p>
        </w:tc>
        <w:tc>
          <w:tcPr>
            <w:tcW w:w="1620" w:type="dxa"/>
            <w:tcBorders>
              <w:top w:val="single" w:sz="4" w:space="0" w:color="auto"/>
              <w:bottom w:val="single" w:sz="4" w:space="0" w:color="auto"/>
              <w:right w:val="nil"/>
            </w:tcBorders>
            <w:vAlign w:val="center"/>
          </w:tcPr>
          <w:p w14:paraId="1A03E5BF" w14:textId="77777777" w:rsidR="004F1C9E" w:rsidRPr="00C333BD" w:rsidRDefault="004F1C9E" w:rsidP="00CB1D9D">
            <w:pPr>
              <w:jc w:val="center"/>
              <w:rPr>
                <w:rFonts w:ascii="Arial" w:hAnsi="Arial" w:cs="Arial"/>
                <w:b/>
                <w:bCs/>
                <w:color w:val="000000" w:themeColor="text1"/>
              </w:rPr>
            </w:pPr>
            <w:r w:rsidRPr="00C333BD">
              <w:rPr>
                <w:rFonts w:ascii="Arial" w:hAnsi="Arial" w:cs="Arial"/>
                <w:b/>
                <w:bCs/>
                <w:color w:val="000000" w:themeColor="text1"/>
              </w:rPr>
              <w:t>Test Accuracy</w:t>
            </w:r>
          </w:p>
        </w:tc>
      </w:tr>
      <w:tr w:rsidR="004F1C9E" w:rsidRPr="00C333BD" w14:paraId="3DF933E0" w14:textId="77777777" w:rsidTr="00CB1D9D">
        <w:trPr>
          <w:trHeight w:val="320"/>
        </w:trPr>
        <w:tc>
          <w:tcPr>
            <w:tcW w:w="1165" w:type="dxa"/>
            <w:tcBorders>
              <w:top w:val="single" w:sz="4" w:space="0" w:color="auto"/>
              <w:left w:val="nil"/>
            </w:tcBorders>
            <w:noWrap/>
            <w:vAlign w:val="center"/>
            <w:hideMark/>
          </w:tcPr>
          <w:p w14:paraId="46930364"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1989</w:t>
            </w:r>
          </w:p>
        </w:tc>
        <w:tc>
          <w:tcPr>
            <w:tcW w:w="1620" w:type="dxa"/>
            <w:tcBorders>
              <w:top w:val="single" w:sz="4" w:space="0" w:color="auto"/>
              <w:right w:val="nil"/>
            </w:tcBorders>
            <w:noWrap/>
            <w:vAlign w:val="center"/>
            <w:hideMark/>
          </w:tcPr>
          <w:p w14:paraId="10F5FE54" w14:textId="77777777" w:rsidR="004F1C9E" w:rsidRPr="00C333BD" w:rsidRDefault="004F1C9E" w:rsidP="00CB1D9D">
            <w:pPr>
              <w:jc w:val="center"/>
              <w:rPr>
                <w:rFonts w:ascii="Arial" w:hAnsi="Arial" w:cs="Arial"/>
                <w:color w:val="000000"/>
              </w:rPr>
            </w:pPr>
            <w:r w:rsidRPr="00C333BD">
              <w:rPr>
                <w:rFonts w:ascii="Arial" w:hAnsi="Arial" w:cs="Arial"/>
                <w:color w:val="000000"/>
              </w:rPr>
              <w:t>0.71</w:t>
            </w:r>
          </w:p>
        </w:tc>
        <w:tc>
          <w:tcPr>
            <w:tcW w:w="1620" w:type="dxa"/>
            <w:tcBorders>
              <w:top w:val="single" w:sz="4" w:space="0" w:color="auto"/>
              <w:right w:val="nil"/>
            </w:tcBorders>
            <w:vAlign w:val="center"/>
          </w:tcPr>
          <w:p w14:paraId="482A9EAD" w14:textId="77777777" w:rsidR="004F1C9E" w:rsidRPr="00C333BD" w:rsidRDefault="004F1C9E" w:rsidP="00CB1D9D">
            <w:pPr>
              <w:jc w:val="center"/>
              <w:rPr>
                <w:rFonts w:ascii="Arial" w:hAnsi="Arial" w:cs="Arial"/>
                <w:color w:val="000000"/>
              </w:rPr>
            </w:pPr>
            <w:r w:rsidRPr="00C333BD">
              <w:rPr>
                <w:rFonts w:ascii="Arial" w:hAnsi="Arial" w:cs="Arial"/>
                <w:b/>
                <w:color w:val="000000"/>
              </w:rPr>
              <w:t>2001</w:t>
            </w:r>
          </w:p>
        </w:tc>
        <w:tc>
          <w:tcPr>
            <w:tcW w:w="1620" w:type="dxa"/>
            <w:tcBorders>
              <w:top w:val="single" w:sz="4" w:space="0" w:color="auto"/>
              <w:right w:val="nil"/>
            </w:tcBorders>
            <w:vAlign w:val="center"/>
          </w:tcPr>
          <w:p w14:paraId="26163B99"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r>
      <w:tr w:rsidR="004F1C9E" w:rsidRPr="00C333BD" w14:paraId="0CDDC42C" w14:textId="77777777" w:rsidTr="00CB1D9D">
        <w:trPr>
          <w:trHeight w:val="320"/>
        </w:trPr>
        <w:tc>
          <w:tcPr>
            <w:tcW w:w="1165" w:type="dxa"/>
            <w:tcBorders>
              <w:left w:val="nil"/>
            </w:tcBorders>
            <w:noWrap/>
            <w:vAlign w:val="center"/>
            <w:hideMark/>
          </w:tcPr>
          <w:p w14:paraId="1C47E34E"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1990</w:t>
            </w:r>
          </w:p>
        </w:tc>
        <w:tc>
          <w:tcPr>
            <w:tcW w:w="1620" w:type="dxa"/>
            <w:tcBorders>
              <w:right w:val="nil"/>
            </w:tcBorders>
            <w:noWrap/>
            <w:vAlign w:val="center"/>
            <w:hideMark/>
          </w:tcPr>
          <w:p w14:paraId="0CE7F364" w14:textId="77777777" w:rsidR="004F1C9E" w:rsidRPr="00C333BD" w:rsidRDefault="004F1C9E" w:rsidP="00CB1D9D">
            <w:pPr>
              <w:jc w:val="center"/>
              <w:rPr>
                <w:rFonts w:ascii="Arial" w:hAnsi="Arial" w:cs="Arial"/>
                <w:color w:val="000000"/>
              </w:rPr>
            </w:pPr>
            <w:r w:rsidRPr="00C333BD">
              <w:rPr>
                <w:rFonts w:ascii="Arial" w:hAnsi="Arial" w:cs="Arial"/>
                <w:color w:val="000000"/>
              </w:rPr>
              <w:t>0.69</w:t>
            </w:r>
          </w:p>
        </w:tc>
        <w:tc>
          <w:tcPr>
            <w:tcW w:w="1620" w:type="dxa"/>
            <w:tcBorders>
              <w:right w:val="nil"/>
            </w:tcBorders>
            <w:vAlign w:val="center"/>
          </w:tcPr>
          <w:p w14:paraId="397104D1" w14:textId="77777777" w:rsidR="004F1C9E" w:rsidRPr="00C333BD" w:rsidRDefault="004F1C9E" w:rsidP="00CB1D9D">
            <w:pPr>
              <w:jc w:val="center"/>
              <w:rPr>
                <w:rFonts w:ascii="Arial" w:hAnsi="Arial" w:cs="Arial"/>
                <w:color w:val="000000"/>
              </w:rPr>
            </w:pPr>
            <w:r w:rsidRPr="00C333BD">
              <w:rPr>
                <w:rFonts w:ascii="Arial" w:hAnsi="Arial" w:cs="Arial"/>
                <w:b/>
                <w:color w:val="000000"/>
              </w:rPr>
              <w:t>2002</w:t>
            </w:r>
          </w:p>
        </w:tc>
        <w:tc>
          <w:tcPr>
            <w:tcW w:w="1620" w:type="dxa"/>
            <w:tcBorders>
              <w:right w:val="nil"/>
            </w:tcBorders>
            <w:vAlign w:val="center"/>
          </w:tcPr>
          <w:p w14:paraId="3FD29653"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r>
      <w:tr w:rsidR="004F1C9E" w:rsidRPr="00C333BD" w14:paraId="25D14EED" w14:textId="77777777" w:rsidTr="00CB1D9D">
        <w:trPr>
          <w:trHeight w:val="320"/>
        </w:trPr>
        <w:tc>
          <w:tcPr>
            <w:tcW w:w="1165" w:type="dxa"/>
            <w:tcBorders>
              <w:left w:val="nil"/>
            </w:tcBorders>
            <w:noWrap/>
            <w:vAlign w:val="center"/>
            <w:hideMark/>
          </w:tcPr>
          <w:p w14:paraId="32BB938B"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1991</w:t>
            </w:r>
          </w:p>
        </w:tc>
        <w:tc>
          <w:tcPr>
            <w:tcW w:w="1620" w:type="dxa"/>
            <w:tcBorders>
              <w:right w:val="nil"/>
            </w:tcBorders>
            <w:noWrap/>
            <w:vAlign w:val="center"/>
            <w:hideMark/>
          </w:tcPr>
          <w:p w14:paraId="611800E1"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c>
          <w:tcPr>
            <w:tcW w:w="1620" w:type="dxa"/>
            <w:tcBorders>
              <w:right w:val="nil"/>
            </w:tcBorders>
            <w:vAlign w:val="center"/>
          </w:tcPr>
          <w:p w14:paraId="70E69938" w14:textId="77777777" w:rsidR="004F1C9E" w:rsidRPr="00C333BD" w:rsidRDefault="004F1C9E" w:rsidP="00CB1D9D">
            <w:pPr>
              <w:jc w:val="center"/>
              <w:rPr>
                <w:rFonts w:ascii="Arial" w:hAnsi="Arial" w:cs="Arial"/>
                <w:color w:val="000000"/>
              </w:rPr>
            </w:pPr>
            <w:r w:rsidRPr="00C333BD">
              <w:rPr>
                <w:rFonts w:ascii="Arial" w:hAnsi="Arial" w:cs="Arial"/>
                <w:b/>
                <w:color w:val="000000"/>
              </w:rPr>
              <w:t>2003</w:t>
            </w:r>
          </w:p>
        </w:tc>
        <w:tc>
          <w:tcPr>
            <w:tcW w:w="1620" w:type="dxa"/>
            <w:tcBorders>
              <w:right w:val="nil"/>
            </w:tcBorders>
            <w:vAlign w:val="center"/>
          </w:tcPr>
          <w:p w14:paraId="5990DF3F" w14:textId="77777777" w:rsidR="004F1C9E" w:rsidRPr="00C333BD" w:rsidRDefault="004F1C9E" w:rsidP="00CB1D9D">
            <w:pPr>
              <w:jc w:val="center"/>
              <w:rPr>
                <w:rFonts w:ascii="Arial" w:hAnsi="Arial" w:cs="Arial"/>
                <w:color w:val="000000"/>
              </w:rPr>
            </w:pPr>
            <w:r w:rsidRPr="00C333BD">
              <w:rPr>
                <w:rFonts w:ascii="Arial" w:hAnsi="Arial" w:cs="Arial"/>
                <w:color w:val="000000"/>
              </w:rPr>
              <w:t>0.67</w:t>
            </w:r>
          </w:p>
        </w:tc>
      </w:tr>
      <w:tr w:rsidR="004F1C9E" w:rsidRPr="00C333BD" w14:paraId="2A05B0B4" w14:textId="77777777" w:rsidTr="00CB1D9D">
        <w:trPr>
          <w:trHeight w:val="320"/>
        </w:trPr>
        <w:tc>
          <w:tcPr>
            <w:tcW w:w="1165" w:type="dxa"/>
            <w:tcBorders>
              <w:left w:val="nil"/>
            </w:tcBorders>
            <w:noWrap/>
            <w:vAlign w:val="center"/>
            <w:hideMark/>
          </w:tcPr>
          <w:p w14:paraId="69CDA82C"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1992</w:t>
            </w:r>
          </w:p>
        </w:tc>
        <w:tc>
          <w:tcPr>
            <w:tcW w:w="1620" w:type="dxa"/>
            <w:tcBorders>
              <w:right w:val="nil"/>
            </w:tcBorders>
            <w:noWrap/>
            <w:vAlign w:val="center"/>
            <w:hideMark/>
          </w:tcPr>
          <w:p w14:paraId="11B9842B"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c>
          <w:tcPr>
            <w:tcW w:w="1620" w:type="dxa"/>
            <w:tcBorders>
              <w:right w:val="nil"/>
            </w:tcBorders>
            <w:vAlign w:val="center"/>
          </w:tcPr>
          <w:p w14:paraId="1510137B" w14:textId="77777777" w:rsidR="004F1C9E" w:rsidRPr="00C333BD" w:rsidRDefault="004F1C9E" w:rsidP="00CB1D9D">
            <w:pPr>
              <w:jc w:val="center"/>
              <w:rPr>
                <w:rFonts w:ascii="Arial" w:hAnsi="Arial" w:cs="Arial"/>
                <w:color w:val="000000"/>
              </w:rPr>
            </w:pPr>
            <w:r w:rsidRPr="00C333BD">
              <w:rPr>
                <w:rFonts w:ascii="Arial" w:hAnsi="Arial" w:cs="Arial"/>
                <w:b/>
                <w:color w:val="000000"/>
              </w:rPr>
              <w:t>2004</w:t>
            </w:r>
          </w:p>
        </w:tc>
        <w:tc>
          <w:tcPr>
            <w:tcW w:w="1620" w:type="dxa"/>
            <w:tcBorders>
              <w:right w:val="nil"/>
            </w:tcBorders>
            <w:vAlign w:val="center"/>
          </w:tcPr>
          <w:p w14:paraId="24C80F75" w14:textId="77777777" w:rsidR="004F1C9E" w:rsidRPr="00C333BD" w:rsidRDefault="004F1C9E" w:rsidP="00CB1D9D">
            <w:pPr>
              <w:jc w:val="center"/>
              <w:rPr>
                <w:rFonts w:ascii="Arial" w:hAnsi="Arial" w:cs="Arial"/>
                <w:color w:val="000000"/>
              </w:rPr>
            </w:pPr>
            <w:r w:rsidRPr="00C333BD">
              <w:rPr>
                <w:rFonts w:ascii="Arial" w:hAnsi="Arial" w:cs="Arial"/>
                <w:color w:val="000000"/>
              </w:rPr>
              <w:t>0.67</w:t>
            </w:r>
          </w:p>
        </w:tc>
      </w:tr>
      <w:tr w:rsidR="004F1C9E" w:rsidRPr="00C333BD" w14:paraId="1BE94A3A" w14:textId="77777777" w:rsidTr="00CB1D9D">
        <w:trPr>
          <w:trHeight w:val="320"/>
        </w:trPr>
        <w:tc>
          <w:tcPr>
            <w:tcW w:w="1165" w:type="dxa"/>
            <w:tcBorders>
              <w:left w:val="nil"/>
            </w:tcBorders>
            <w:noWrap/>
            <w:vAlign w:val="center"/>
            <w:hideMark/>
          </w:tcPr>
          <w:p w14:paraId="3758C1E2"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1993</w:t>
            </w:r>
          </w:p>
        </w:tc>
        <w:tc>
          <w:tcPr>
            <w:tcW w:w="1620" w:type="dxa"/>
            <w:tcBorders>
              <w:right w:val="nil"/>
            </w:tcBorders>
            <w:noWrap/>
            <w:vAlign w:val="center"/>
            <w:hideMark/>
          </w:tcPr>
          <w:p w14:paraId="6312C26E" w14:textId="77777777" w:rsidR="004F1C9E" w:rsidRPr="00C333BD" w:rsidRDefault="004F1C9E" w:rsidP="00CB1D9D">
            <w:pPr>
              <w:jc w:val="center"/>
              <w:rPr>
                <w:rFonts w:ascii="Arial" w:hAnsi="Arial" w:cs="Arial"/>
                <w:color w:val="000000"/>
              </w:rPr>
            </w:pPr>
            <w:r w:rsidRPr="00C333BD">
              <w:rPr>
                <w:rFonts w:ascii="Arial" w:hAnsi="Arial" w:cs="Arial"/>
                <w:color w:val="000000"/>
              </w:rPr>
              <w:t>0.69</w:t>
            </w:r>
          </w:p>
        </w:tc>
        <w:tc>
          <w:tcPr>
            <w:tcW w:w="1620" w:type="dxa"/>
            <w:tcBorders>
              <w:right w:val="nil"/>
            </w:tcBorders>
            <w:vAlign w:val="center"/>
          </w:tcPr>
          <w:p w14:paraId="61B9F32A" w14:textId="77777777" w:rsidR="004F1C9E" w:rsidRPr="00C333BD" w:rsidRDefault="004F1C9E" w:rsidP="00CB1D9D">
            <w:pPr>
              <w:jc w:val="center"/>
              <w:rPr>
                <w:rFonts w:ascii="Arial" w:hAnsi="Arial" w:cs="Arial"/>
                <w:color w:val="000000"/>
              </w:rPr>
            </w:pPr>
            <w:r w:rsidRPr="00C333BD">
              <w:rPr>
                <w:rFonts w:ascii="Arial" w:hAnsi="Arial" w:cs="Arial"/>
                <w:b/>
                <w:color w:val="000000"/>
              </w:rPr>
              <w:t>2005</w:t>
            </w:r>
          </w:p>
        </w:tc>
        <w:tc>
          <w:tcPr>
            <w:tcW w:w="1620" w:type="dxa"/>
            <w:tcBorders>
              <w:right w:val="nil"/>
            </w:tcBorders>
            <w:vAlign w:val="center"/>
          </w:tcPr>
          <w:p w14:paraId="35B2801B" w14:textId="77777777" w:rsidR="004F1C9E" w:rsidRPr="00C333BD" w:rsidRDefault="004F1C9E" w:rsidP="00CB1D9D">
            <w:pPr>
              <w:jc w:val="center"/>
              <w:rPr>
                <w:rFonts w:ascii="Arial" w:hAnsi="Arial" w:cs="Arial"/>
                <w:color w:val="000000"/>
              </w:rPr>
            </w:pPr>
            <w:r w:rsidRPr="00C333BD">
              <w:rPr>
                <w:rFonts w:ascii="Arial" w:hAnsi="Arial" w:cs="Arial"/>
                <w:color w:val="000000"/>
              </w:rPr>
              <w:t>0.69</w:t>
            </w:r>
          </w:p>
        </w:tc>
      </w:tr>
      <w:tr w:rsidR="004F1C9E" w:rsidRPr="00C333BD" w14:paraId="55BB0FAB" w14:textId="77777777" w:rsidTr="00CB1D9D">
        <w:trPr>
          <w:trHeight w:val="320"/>
        </w:trPr>
        <w:tc>
          <w:tcPr>
            <w:tcW w:w="1165" w:type="dxa"/>
            <w:tcBorders>
              <w:left w:val="nil"/>
            </w:tcBorders>
            <w:noWrap/>
            <w:vAlign w:val="center"/>
            <w:hideMark/>
          </w:tcPr>
          <w:p w14:paraId="5FD1524F"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1994</w:t>
            </w:r>
          </w:p>
        </w:tc>
        <w:tc>
          <w:tcPr>
            <w:tcW w:w="1620" w:type="dxa"/>
            <w:tcBorders>
              <w:right w:val="nil"/>
            </w:tcBorders>
            <w:noWrap/>
            <w:vAlign w:val="center"/>
            <w:hideMark/>
          </w:tcPr>
          <w:p w14:paraId="7C4F8639" w14:textId="77777777" w:rsidR="004F1C9E" w:rsidRPr="00C333BD" w:rsidRDefault="004F1C9E" w:rsidP="00CB1D9D">
            <w:pPr>
              <w:jc w:val="center"/>
              <w:rPr>
                <w:rFonts w:ascii="Arial" w:hAnsi="Arial" w:cs="Arial"/>
                <w:color w:val="000000"/>
              </w:rPr>
            </w:pPr>
            <w:r w:rsidRPr="00C333BD">
              <w:rPr>
                <w:rFonts w:ascii="Arial" w:hAnsi="Arial" w:cs="Arial"/>
                <w:color w:val="000000"/>
              </w:rPr>
              <w:t>0.72</w:t>
            </w:r>
          </w:p>
        </w:tc>
        <w:tc>
          <w:tcPr>
            <w:tcW w:w="1620" w:type="dxa"/>
            <w:tcBorders>
              <w:right w:val="nil"/>
            </w:tcBorders>
            <w:vAlign w:val="center"/>
          </w:tcPr>
          <w:p w14:paraId="11DD3DA2" w14:textId="77777777" w:rsidR="004F1C9E" w:rsidRPr="00C333BD" w:rsidRDefault="004F1C9E" w:rsidP="00CB1D9D">
            <w:pPr>
              <w:jc w:val="center"/>
              <w:rPr>
                <w:rFonts w:ascii="Arial" w:hAnsi="Arial" w:cs="Arial"/>
                <w:color w:val="000000"/>
              </w:rPr>
            </w:pPr>
            <w:r w:rsidRPr="00C333BD">
              <w:rPr>
                <w:rFonts w:ascii="Arial" w:hAnsi="Arial" w:cs="Arial"/>
                <w:b/>
                <w:color w:val="000000"/>
              </w:rPr>
              <w:t>2006</w:t>
            </w:r>
          </w:p>
        </w:tc>
        <w:tc>
          <w:tcPr>
            <w:tcW w:w="1620" w:type="dxa"/>
            <w:tcBorders>
              <w:right w:val="nil"/>
            </w:tcBorders>
            <w:vAlign w:val="center"/>
          </w:tcPr>
          <w:p w14:paraId="6F922C51"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r>
      <w:tr w:rsidR="004F1C9E" w:rsidRPr="00C333BD" w14:paraId="576C7CB8" w14:textId="77777777" w:rsidTr="00CB1D9D">
        <w:trPr>
          <w:trHeight w:val="320"/>
        </w:trPr>
        <w:tc>
          <w:tcPr>
            <w:tcW w:w="1165" w:type="dxa"/>
            <w:tcBorders>
              <w:left w:val="nil"/>
            </w:tcBorders>
            <w:noWrap/>
            <w:vAlign w:val="center"/>
            <w:hideMark/>
          </w:tcPr>
          <w:p w14:paraId="0454F0DC"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1995</w:t>
            </w:r>
          </w:p>
        </w:tc>
        <w:tc>
          <w:tcPr>
            <w:tcW w:w="1620" w:type="dxa"/>
            <w:tcBorders>
              <w:right w:val="nil"/>
            </w:tcBorders>
            <w:noWrap/>
            <w:vAlign w:val="center"/>
            <w:hideMark/>
          </w:tcPr>
          <w:p w14:paraId="49A8E450"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c>
          <w:tcPr>
            <w:tcW w:w="1620" w:type="dxa"/>
            <w:tcBorders>
              <w:right w:val="nil"/>
            </w:tcBorders>
            <w:vAlign w:val="center"/>
          </w:tcPr>
          <w:p w14:paraId="6F4BBA56" w14:textId="77777777" w:rsidR="004F1C9E" w:rsidRPr="00C333BD" w:rsidRDefault="004F1C9E" w:rsidP="00CB1D9D">
            <w:pPr>
              <w:jc w:val="center"/>
              <w:rPr>
                <w:rFonts w:ascii="Arial" w:hAnsi="Arial" w:cs="Arial"/>
                <w:color w:val="000000"/>
              </w:rPr>
            </w:pPr>
            <w:r w:rsidRPr="00C333BD">
              <w:rPr>
                <w:rFonts w:ascii="Arial" w:hAnsi="Arial" w:cs="Arial"/>
                <w:b/>
                <w:color w:val="000000"/>
              </w:rPr>
              <w:t>2007</w:t>
            </w:r>
          </w:p>
        </w:tc>
        <w:tc>
          <w:tcPr>
            <w:tcW w:w="1620" w:type="dxa"/>
            <w:tcBorders>
              <w:right w:val="nil"/>
            </w:tcBorders>
            <w:vAlign w:val="center"/>
          </w:tcPr>
          <w:p w14:paraId="473856F3" w14:textId="77777777" w:rsidR="004F1C9E" w:rsidRPr="00C333BD" w:rsidRDefault="004F1C9E" w:rsidP="00CB1D9D">
            <w:pPr>
              <w:jc w:val="center"/>
              <w:rPr>
                <w:rFonts w:ascii="Arial" w:hAnsi="Arial" w:cs="Arial"/>
                <w:color w:val="000000"/>
              </w:rPr>
            </w:pPr>
            <w:r w:rsidRPr="00C333BD">
              <w:rPr>
                <w:rFonts w:ascii="Arial" w:hAnsi="Arial" w:cs="Arial"/>
                <w:color w:val="000000"/>
              </w:rPr>
              <w:t>0.71</w:t>
            </w:r>
          </w:p>
        </w:tc>
      </w:tr>
      <w:tr w:rsidR="004F1C9E" w:rsidRPr="00C333BD" w14:paraId="1C460B68" w14:textId="77777777" w:rsidTr="00CB1D9D">
        <w:trPr>
          <w:trHeight w:val="320"/>
        </w:trPr>
        <w:tc>
          <w:tcPr>
            <w:tcW w:w="1165" w:type="dxa"/>
            <w:tcBorders>
              <w:left w:val="nil"/>
            </w:tcBorders>
            <w:noWrap/>
            <w:vAlign w:val="center"/>
            <w:hideMark/>
          </w:tcPr>
          <w:p w14:paraId="77F993E1"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1996</w:t>
            </w:r>
          </w:p>
        </w:tc>
        <w:tc>
          <w:tcPr>
            <w:tcW w:w="1620" w:type="dxa"/>
            <w:tcBorders>
              <w:right w:val="nil"/>
            </w:tcBorders>
            <w:noWrap/>
            <w:vAlign w:val="center"/>
            <w:hideMark/>
          </w:tcPr>
          <w:p w14:paraId="3CAB144D" w14:textId="77777777" w:rsidR="004F1C9E" w:rsidRPr="00C333BD" w:rsidRDefault="004F1C9E" w:rsidP="00CB1D9D">
            <w:pPr>
              <w:jc w:val="center"/>
              <w:rPr>
                <w:rFonts w:ascii="Arial" w:hAnsi="Arial" w:cs="Arial"/>
                <w:color w:val="000000"/>
              </w:rPr>
            </w:pPr>
            <w:r w:rsidRPr="00C333BD">
              <w:rPr>
                <w:rFonts w:ascii="Arial" w:hAnsi="Arial" w:cs="Arial"/>
                <w:color w:val="000000"/>
              </w:rPr>
              <w:t>0.71</w:t>
            </w:r>
          </w:p>
        </w:tc>
        <w:tc>
          <w:tcPr>
            <w:tcW w:w="1620" w:type="dxa"/>
            <w:tcBorders>
              <w:right w:val="nil"/>
            </w:tcBorders>
            <w:vAlign w:val="center"/>
          </w:tcPr>
          <w:p w14:paraId="0A36A7AA" w14:textId="77777777" w:rsidR="004F1C9E" w:rsidRPr="00C333BD" w:rsidRDefault="004F1C9E" w:rsidP="00CB1D9D">
            <w:pPr>
              <w:jc w:val="center"/>
              <w:rPr>
                <w:rFonts w:ascii="Arial" w:hAnsi="Arial" w:cs="Arial"/>
                <w:color w:val="000000"/>
              </w:rPr>
            </w:pPr>
            <w:r w:rsidRPr="00C333BD">
              <w:rPr>
                <w:rFonts w:ascii="Arial" w:hAnsi="Arial" w:cs="Arial"/>
                <w:b/>
                <w:color w:val="000000"/>
              </w:rPr>
              <w:t>2008</w:t>
            </w:r>
          </w:p>
        </w:tc>
        <w:tc>
          <w:tcPr>
            <w:tcW w:w="1620" w:type="dxa"/>
            <w:tcBorders>
              <w:right w:val="nil"/>
            </w:tcBorders>
            <w:vAlign w:val="center"/>
          </w:tcPr>
          <w:p w14:paraId="6DCAE87E" w14:textId="77777777" w:rsidR="004F1C9E" w:rsidRPr="00C333BD" w:rsidRDefault="004F1C9E" w:rsidP="00CB1D9D">
            <w:pPr>
              <w:jc w:val="center"/>
              <w:rPr>
                <w:rFonts w:ascii="Arial" w:hAnsi="Arial" w:cs="Arial"/>
                <w:color w:val="000000"/>
              </w:rPr>
            </w:pPr>
            <w:r w:rsidRPr="00C333BD">
              <w:rPr>
                <w:rFonts w:ascii="Arial" w:hAnsi="Arial" w:cs="Arial"/>
                <w:color w:val="000000"/>
              </w:rPr>
              <w:t>0.68</w:t>
            </w:r>
          </w:p>
        </w:tc>
      </w:tr>
      <w:tr w:rsidR="004F1C9E" w:rsidRPr="00C333BD" w14:paraId="36B69EFE" w14:textId="77777777" w:rsidTr="00CB1D9D">
        <w:trPr>
          <w:trHeight w:val="320"/>
        </w:trPr>
        <w:tc>
          <w:tcPr>
            <w:tcW w:w="1165" w:type="dxa"/>
            <w:tcBorders>
              <w:left w:val="nil"/>
            </w:tcBorders>
            <w:noWrap/>
            <w:vAlign w:val="center"/>
            <w:hideMark/>
          </w:tcPr>
          <w:p w14:paraId="46306255"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1997</w:t>
            </w:r>
          </w:p>
        </w:tc>
        <w:tc>
          <w:tcPr>
            <w:tcW w:w="1620" w:type="dxa"/>
            <w:tcBorders>
              <w:right w:val="nil"/>
            </w:tcBorders>
            <w:noWrap/>
            <w:vAlign w:val="center"/>
            <w:hideMark/>
          </w:tcPr>
          <w:p w14:paraId="493930A5" w14:textId="77777777" w:rsidR="004F1C9E" w:rsidRPr="00C333BD" w:rsidRDefault="004F1C9E" w:rsidP="00CB1D9D">
            <w:pPr>
              <w:jc w:val="center"/>
              <w:rPr>
                <w:rFonts w:ascii="Arial" w:hAnsi="Arial" w:cs="Arial"/>
                <w:color w:val="000000"/>
              </w:rPr>
            </w:pPr>
            <w:r w:rsidRPr="00C333BD">
              <w:rPr>
                <w:rFonts w:ascii="Arial" w:hAnsi="Arial" w:cs="Arial"/>
                <w:color w:val="000000"/>
              </w:rPr>
              <w:t>0.73</w:t>
            </w:r>
          </w:p>
        </w:tc>
        <w:tc>
          <w:tcPr>
            <w:tcW w:w="1620" w:type="dxa"/>
            <w:tcBorders>
              <w:right w:val="nil"/>
            </w:tcBorders>
            <w:vAlign w:val="center"/>
          </w:tcPr>
          <w:p w14:paraId="320BF4A5" w14:textId="77777777" w:rsidR="004F1C9E" w:rsidRPr="00C333BD" w:rsidRDefault="004F1C9E" w:rsidP="00CB1D9D">
            <w:pPr>
              <w:jc w:val="center"/>
              <w:rPr>
                <w:rFonts w:ascii="Arial" w:hAnsi="Arial" w:cs="Arial"/>
                <w:color w:val="000000"/>
              </w:rPr>
            </w:pPr>
            <w:r w:rsidRPr="00C333BD">
              <w:rPr>
                <w:rFonts w:ascii="Arial" w:hAnsi="Arial" w:cs="Arial"/>
                <w:b/>
                <w:color w:val="000000"/>
              </w:rPr>
              <w:t>2009</w:t>
            </w:r>
          </w:p>
        </w:tc>
        <w:tc>
          <w:tcPr>
            <w:tcW w:w="1620" w:type="dxa"/>
            <w:tcBorders>
              <w:right w:val="nil"/>
            </w:tcBorders>
            <w:vAlign w:val="center"/>
          </w:tcPr>
          <w:p w14:paraId="0FB53B75"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r>
      <w:tr w:rsidR="004F1C9E" w:rsidRPr="00C333BD" w14:paraId="5BB8C258" w14:textId="77777777" w:rsidTr="00CB1D9D">
        <w:trPr>
          <w:trHeight w:val="320"/>
        </w:trPr>
        <w:tc>
          <w:tcPr>
            <w:tcW w:w="1165" w:type="dxa"/>
            <w:tcBorders>
              <w:left w:val="nil"/>
            </w:tcBorders>
            <w:noWrap/>
            <w:vAlign w:val="center"/>
            <w:hideMark/>
          </w:tcPr>
          <w:p w14:paraId="16FE458D"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1998</w:t>
            </w:r>
          </w:p>
        </w:tc>
        <w:tc>
          <w:tcPr>
            <w:tcW w:w="1620" w:type="dxa"/>
            <w:tcBorders>
              <w:right w:val="nil"/>
            </w:tcBorders>
            <w:noWrap/>
            <w:vAlign w:val="center"/>
            <w:hideMark/>
          </w:tcPr>
          <w:p w14:paraId="33BEEC71" w14:textId="77777777" w:rsidR="004F1C9E" w:rsidRPr="00C333BD" w:rsidRDefault="004F1C9E" w:rsidP="00CB1D9D">
            <w:pPr>
              <w:jc w:val="center"/>
              <w:rPr>
                <w:rFonts w:ascii="Arial" w:hAnsi="Arial" w:cs="Arial"/>
                <w:color w:val="000000"/>
              </w:rPr>
            </w:pPr>
            <w:r w:rsidRPr="00C333BD">
              <w:rPr>
                <w:rFonts w:ascii="Arial" w:hAnsi="Arial" w:cs="Arial"/>
                <w:color w:val="000000"/>
              </w:rPr>
              <w:t>0.69</w:t>
            </w:r>
          </w:p>
        </w:tc>
        <w:tc>
          <w:tcPr>
            <w:tcW w:w="1620" w:type="dxa"/>
            <w:tcBorders>
              <w:right w:val="nil"/>
            </w:tcBorders>
            <w:vAlign w:val="center"/>
          </w:tcPr>
          <w:p w14:paraId="3E818A0F" w14:textId="77777777" w:rsidR="004F1C9E" w:rsidRPr="00C333BD" w:rsidRDefault="004F1C9E" w:rsidP="00CB1D9D">
            <w:pPr>
              <w:jc w:val="center"/>
              <w:rPr>
                <w:rFonts w:ascii="Arial" w:hAnsi="Arial" w:cs="Arial"/>
                <w:color w:val="000000"/>
              </w:rPr>
            </w:pPr>
            <w:r w:rsidRPr="00C333BD">
              <w:rPr>
                <w:rFonts w:ascii="Arial" w:hAnsi="Arial" w:cs="Arial"/>
                <w:b/>
                <w:color w:val="000000"/>
              </w:rPr>
              <w:t>2010</w:t>
            </w:r>
          </w:p>
        </w:tc>
        <w:tc>
          <w:tcPr>
            <w:tcW w:w="1620" w:type="dxa"/>
            <w:tcBorders>
              <w:right w:val="nil"/>
            </w:tcBorders>
            <w:vAlign w:val="center"/>
          </w:tcPr>
          <w:p w14:paraId="0A9A4794" w14:textId="77777777" w:rsidR="004F1C9E" w:rsidRPr="00C333BD" w:rsidRDefault="004F1C9E" w:rsidP="00CB1D9D">
            <w:pPr>
              <w:jc w:val="center"/>
              <w:rPr>
                <w:rFonts w:ascii="Arial" w:hAnsi="Arial" w:cs="Arial"/>
                <w:color w:val="000000"/>
              </w:rPr>
            </w:pPr>
            <w:r w:rsidRPr="00C333BD">
              <w:rPr>
                <w:rFonts w:ascii="Arial" w:hAnsi="Arial" w:cs="Arial"/>
                <w:color w:val="000000"/>
              </w:rPr>
              <w:t>0.69</w:t>
            </w:r>
          </w:p>
        </w:tc>
      </w:tr>
      <w:tr w:rsidR="004F1C9E" w:rsidRPr="00C333BD" w14:paraId="23CEEBAD" w14:textId="77777777" w:rsidTr="00CB1D9D">
        <w:trPr>
          <w:trHeight w:val="320"/>
        </w:trPr>
        <w:tc>
          <w:tcPr>
            <w:tcW w:w="1165" w:type="dxa"/>
            <w:tcBorders>
              <w:left w:val="nil"/>
            </w:tcBorders>
            <w:noWrap/>
            <w:vAlign w:val="center"/>
            <w:hideMark/>
          </w:tcPr>
          <w:p w14:paraId="5A04920B"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1999</w:t>
            </w:r>
          </w:p>
        </w:tc>
        <w:tc>
          <w:tcPr>
            <w:tcW w:w="1620" w:type="dxa"/>
            <w:tcBorders>
              <w:right w:val="nil"/>
            </w:tcBorders>
            <w:noWrap/>
            <w:vAlign w:val="center"/>
            <w:hideMark/>
          </w:tcPr>
          <w:p w14:paraId="7C63954C" w14:textId="77777777" w:rsidR="004F1C9E" w:rsidRPr="00C333BD" w:rsidRDefault="004F1C9E" w:rsidP="00CB1D9D">
            <w:pPr>
              <w:jc w:val="center"/>
              <w:rPr>
                <w:rFonts w:ascii="Arial" w:hAnsi="Arial" w:cs="Arial"/>
                <w:color w:val="000000"/>
              </w:rPr>
            </w:pPr>
            <w:r w:rsidRPr="00C333BD">
              <w:rPr>
                <w:rFonts w:ascii="Arial" w:hAnsi="Arial" w:cs="Arial"/>
                <w:color w:val="000000"/>
              </w:rPr>
              <w:t>0.71</w:t>
            </w:r>
          </w:p>
        </w:tc>
        <w:tc>
          <w:tcPr>
            <w:tcW w:w="1620" w:type="dxa"/>
            <w:tcBorders>
              <w:right w:val="nil"/>
            </w:tcBorders>
            <w:vAlign w:val="center"/>
          </w:tcPr>
          <w:p w14:paraId="136374A1" w14:textId="77777777" w:rsidR="004F1C9E" w:rsidRPr="00C333BD" w:rsidRDefault="004F1C9E" w:rsidP="00CB1D9D">
            <w:pPr>
              <w:jc w:val="center"/>
              <w:rPr>
                <w:rFonts w:ascii="Arial" w:hAnsi="Arial" w:cs="Arial"/>
                <w:color w:val="000000"/>
              </w:rPr>
            </w:pPr>
            <w:r w:rsidRPr="00C333BD">
              <w:rPr>
                <w:rFonts w:ascii="Arial" w:hAnsi="Arial" w:cs="Arial"/>
                <w:b/>
                <w:color w:val="000000"/>
              </w:rPr>
              <w:t>2011</w:t>
            </w:r>
          </w:p>
        </w:tc>
        <w:tc>
          <w:tcPr>
            <w:tcW w:w="1620" w:type="dxa"/>
            <w:tcBorders>
              <w:right w:val="nil"/>
            </w:tcBorders>
            <w:vAlign w:val="center"/>
          </w:tcPr>
          <w:p w14:paraId="697E0D3E" w14:textId="77777777" w:rsidR="004F1C9E" w:rsidRPr="00C333BD" w:rsidRDefault="004F1C9E" w:rsidP="00CB1D9D">
            <w:pPr>
              <w:jc w:val="center"/>
              <w:rPr>
                <w:rFonts w:ascii="Arial" w:hAnsi="Arial" w:cs="Arial"/>
                <w:color w:val="000000"/>
              </w:rPr>
            </w:pPr>
            <w:r w:rsidRPr="00C333BD">
              <w:rPr>
                <w:rFonts w:ascii="Arial" w:hAnsi="Arial" w:cs="Arial"/>
                <w:color w:val="000000"/>
              </w:rPr>
              <w:t>0.72</w:t>
            </w:r>
          </w:p>
        </w:tc>
      </w:tr>
      <w:tr w:rsidR="004F1C9E" w:rsidRPr="00C333BD" w14:paraId="04F3FB2F" w14:textId="77777777" w:rsidTr="00CB1D9D">
        <w:trPr>
          <w:trHeight w:val="320"/>
        </w:trPr>
        <w:tc>
          <w:tcPr>
            <w:tcW w:w="1165" w:type="dxa"/>
            <w:tcBorders>
              <w:left w:val="nil"/>
            </w:tcBorders>
            <w:noWrap/>
            <w:vAlign w:val="center"/>
            <w:hideMark/>
          </w:tcPr>
          <w:p w14:paraId="543411C1" w14:textId="77777777" w:rsidR="004F1C9E" w:rsidRPr="00C333BD" w:rsidRDefault="004F1C9E" w:rsidP="00CB1D9D">
            <w:pPr>
              <w:jc w:val="center"/>
              <w:rPr>
                <w:rFonts w:ascii="Arial" w:hAnsi="Arial" w:cs="Arial"/>
                <w:b/>
                <w:color w:val="000000"/>
              </w:rPr>
            </w:pPr>
            <w:r w:rsidRPr="00C333BD">
              <w:rPr>
                <w:rFonts w:ascii="Arial" w:hAnsi="Arial" w:cs="Arial"/>
                <w:b/>
                <w:color w:val="000000"/>
              </w:rPr>
              <w:t>2000</w:t>
            </w:r>
          </w:p>
        </w:tc>
        <w:tc>
          <w:tcPr>
            <w:tcW w:w="1620" w:type="dxa"/>
            <w:tcBorders>
              <w:right w:val="nil"/>
            </w:tcBorders>
            <w:noWrap/>
            <w:vAlign w:val="center"/>
            <w:hideMark/>
          </w:tcPr>
          <w:p w14:paraId="6C9A0502" w14:textId="77777777" w:rsidR="004F1C9E" w:rsidRPr="00C333BD" w:rsidRDefault="004F1C9E" w:rsidP="00CB1D9D">
            <w:pPr>
              <w:jc w:val="center"/>
              <w:rPr>
                <w:rFonts w:ascii="Arial" w:hAnsi="Arial" w:cs="Arial"/>
                <w:color w:val="000000"/>
              </w:rPr>
            </w:pPr>
            <w:r w:rsidRPr="00C333BD">
              <w:rPr>
                <w:rFonts w:ascii="Arial" w:hAnsi="Arial" w:cs="Arial"/>
                <w:color w:val="000000"/>
              </w:rPr>
              <w:t>0.71</w:t>
            </w:r>
          </w:p>
        </w:tc>
        <w:tc>
          <w:tcPr>
            <w:tcW w:w="1620" w:type="dxa"/>
            <w:tcBorders>
              <w:right w:val="nil"/>
            </w:tcBorders>
          </w:tcPr>
          <w:p w14:paraId="6BBF0D25" w14:textId="77777777" w:rsidR="004F1C9E" w:rsidRPr="00C333BD" w:rsidRDefault="004F1C9E" w:rsidP="00CB1D9D">
            <w:pPr>
              <w:jc w:val="center"/>
              <w:rPr>
                <w:rFonts w:ascii="Arial" w:hAnsi="Arial" w:cs="Arial"/>
                <w:b/>
                <w:color w:val="000000"/>
              </w:rPr>
            </w:pPr>
            <w:r w:rsidRPr="00C333BD">
              <w:rPr>
                <w:rFonts w:ascii="Arial" w:hAnsi="Arial" w:cs="Arial"/>
                <w:b/>
                <w:color w:val="000000"/>
              </w:rPr>
              <w:t>Average</w:t>
            </w:r>
          </w:p>
        </w:tc>
        <w:tc>
          <w:tcPr>
            <w:tcW w:w="1620" w:type="dxa"/>
            <w:tcBorders>
              <w:right w:val="nil"/>
            </w:tcBorders>
          </w:tcPr>
          <w:p w14:paraId="1B68222E"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r>
    </w:tbl>
    <w:p w14:paraId="414606CF" w14:textId="77777777" w:rsidR="004F1C9E" w:rsidRDefault="004F1C9E" w:rsidP="004F1C9E">
      <w:pPr>
        <w:rPr>
          <w:rFonts w:ascii="Arial" w:hAnsi="Arial" w:cs="Arial"/>
          <w:b/>
          <w:bCs/>
          <w:lang w:val="en-GB"/>
        </w:rPr>
      </w:pPr>
    </w:p>
    <w:p w14:paraId="6A4D211F" w14:textId="77777777" w:rsidR="004F1C9E" w:rsidRDefault="004F1C9E" w:rsidP="004F1C9E">
      <w:pPr>
        <w:rPr>
          <w:rFonts w:ascii="Arial" w:hAnsi="Arial" w:cs="Arial"/>
          <w:b/>
          <w:bCs/>
          <w:lang w:val="en-GB"/>
        </w:rPr>
      </w:pPr>
    </w:p>
    <w:p w14:paraId="12458B32" w14:textId="77777777" w:rsidR="004F1C9E" w:rsidRDefault="004F1C9E" w:rsidP="004F1C9E">
      <w:pPr>
        <w:rPr>
          <w:rFonts w:ascii="Arial" w:hAnsi="Arial" w:cs="Arial"/>
          <w:b/>
          <w:bCs/>
          <w:lang w:val="en-GB"/>
        </w:rPr>
      </w:pPr>
    </w:p>
    <w:p w14:paraId="56A3ED9E" w14:textId="77777777" w:rsidR="004F1C9E" w:rsidRDefault="004F1C9E" w:rsidP="004F1C9E">
      <w:pPr>
        <w:rPr>
          <w:rFonts w:ascii="Arial" w:hAnsi="Arial" w:cs="Arial"/>
          <w:b/>
          <w:bCs/>
          <w:lang w:val="en-GB"/>
        </w:rPr>
      </w:pPr>
    </w:p>
    <w:p w14:paraId="46D04AC4" w14:textId="77777777" w:rsidR="004F1C9E" w:rsidRDefault="004F1C9E" w:rsidP="004F1C9E">
      <w:pPr>
        <w:rPr>
          <w:rFonts w:ascii="Arial" w:hAnsi="Arial" w:cs="Arial"/>
          <w:b/>
          <w:bCs/>
          <w:lang w:val="en-GB"/>
        </w:rPr>
      </w:pPr>
    </w:p>
    <w:p w14:paraId="55465850" w14:textId="77777777" w:rsidR="004F1C9E" w:rsidRDefault="004F1C9E" w:rsidP="004F1C9E">
      <w:pPr>
        <w:rPr>
          <w:rFonts w:ascii="Arial" w:hAnsi="Arial" w:cs="Arial"/>
          <w:b/>
          <w:bCs/>
          <w:lang w:val="en-GB"/>
        </w:rPr>
      </w:pPr>
    </w:p>
    <w:p w14:paraId="2E8B2153" w14:textId="77777777" w:rsidR="004F1C9E" w:rsidRDefault="004F1C9E" w:rsidP="004F1C9E">
      <w:pPr>
        <w:rPr>
          <w:rFonts w:ascii="Arial" w:hAnsi="Arial" w:cs="Arial"/>
          <w:b/>
          <w:bCs/>
          <w:lang w:val="en-GB"/>
        </w:rPr>
      </w:pPr>
    </w:p>
    <w:p w14:paraId="1EF7DD98" w14:textId="06B6D161" w:rsidR="004F1C9E" w:rsidRPr="00C97631" w:rsidRDefault="004F1C9E" w:rsidP="004F1C9E">
      <w:pPr>
        <w:rPr>
          <w:rFonts w:ascii="Arial" w:hAnsi="Arial" w:cs="Arial"/>
          <w:bCs/>
          <w:lang w:val="en-GB"/>
        </w:rPr>
      </w:pPr>
      <w:r>
        <w:rPr>
          <w:rFonts w:ascii="Arial" w:hAnsi="Arial" w:cs="Arial"/>
          <w:b/>
          <w:bCs/>
          <w:lang w:val="en-GB"/>
        </w:rPr>
        <w:lastRenderedPageBreak/>
        <w:t xml:space="preserve">Appendix 5.2: </w:t>
      </w:r>
      <w:r w:rsidRPr="00EE53B9">
        <w:rPr>
          <w:rFonts w:ascii="Arial" w:hAnsi="Arial" w:cs="Arial"/>
          <w:b/>
          <w:bCs/>
          <w:lang w:val="en-GB"/>
        </w:rPr>
        <w:t>Conceptual output of confusion matrix.</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256"/>
        <w:gridCol w:w="2616"/>
        <w:gridCol w:w="2417"/>
        <w:gridCol w:w="2111"/>
      </w:tblGrid>
      <w:tr w:rsidR="004F1C9E" w:rsidRPr="00C97631" w14:paraId="2119A157" w14:textId="77777777" w:rsidTr="00CB1D9D">
        <w:trPr>
          <w:trHeight w:val="558"/>
        </w:trPr>
        <w:tc>
          <w:tcPr>
            <w:tcW w:w="2256" w:type="dxa"/>
            <w:tcBorders>
              <w:bottom w:val="single" w:sz="4" w:space="0" w:color="auto"/>
              <w:right w:val="nil"/>
            </w:tcBorders>
            <w:vAlign w:val="center"/>
          </w:tcPr>
          <w:p w14:paraId="25FCC771" w14:textId="77777777" w:rsidR="004F1C9E" w:rsidRPr="00C97631" w:rsidRDefault="004F1C9E" w:rsidP="00CB1D9D">
            <w:pPr>
              <w:spacing w:line="360" w:lineRule="auto"/>
              <w:jc w:val="center"/>
              <w:rPr>
                <w:rFonts w:ascii="Arial" w:hAnsi="Arial" w:cs="Arial"/>
                <w:b/>
                <w:bCs/>
                <w:color w:val="000000" w:themeColor="text1"/>
                <w:lang w:val="en-GB"/>
              </w:rPr>
            </w:pPr>
          </w:p>
        </w:tc>
        <w:tc>
          <w:tcPr>
            <w:tcW w:w="2616" w:type="dxa"/>
            <w:tcBorders>
              <w:left w:val="nil"/>
              <w:bottom w:val="single" w:sz="4" w:space="0" w:color="auto"/>
              <w:right w:val="nil"/>
            </w:tcBorders>
            <w:vAlign w:val="center"/>
          </w:tcPr>
          <w:p w14:paraId="6D7C0EDE"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Predicted Class A</w:t>
            </w:r>
          </w:p>
        </w:tc>
        <w:tc>
          <w:tcPr>
            <w:tcW w:w="2417" w:type="dxa"/>
            <w:tcBorders>
              <w:left w:val="nil"/>
              <w:bottom w:val="single" w:sz="4" w:space="0" w:color="auto"/>
            </w:tcBorders>
            <w:vAlign w:val="center"/>
          </w:tcPr>
          <w:p w14:paraId="4B534C2A"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Predicted Class B</w:t>
            </w:r>
          </w:p>
        </w:tc>
        <w:tc>
          <w:tcPr>
            <w:tcW w:w="2111" w:type="dxa"/>
            <w:tcBorders>
              <w:left w:val="nil"/>
              <w:bottom w:val="single" w:sz="4" w:space="0" w:color="auto"/>
            </w:tcBorders>
            <w:vAlign w:val="center"/>
          </w:tcPr>
          <w:p w14:paraId="559DC84A"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Predicted Class C</w:t>
            </w:r>
          </w:p>
        </w:tc>
      </w:tr>
      <w:tr w:rsidR="004F1C9E" w:rsidRPr="00C97631" w14:paraId="1AE44285" w14:textId="77777777" w:rsidTr="00CB1D9D">
        <w:trPr>
          <w:trHeight w:val="81"/>
        </w:trPr>
        <w:tc>
          <w:tcPr>
            <w:tcW w:w="2256" w:type="dxa"/>
            <w:tcBorders>
              <w:bottom w:val="nil"/>
              <w:right w:val="nil"/>
            </w:tcBorders>
            <w:vAlign w:val="center"/>
          </w:tcPr>
          <w:p w14:paraId="6F4F5401"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Known Class A</w:t>
            </w:r>
          </w:p>
        </w:tc>
        <w:tc>
          <w:tcPr>
            <w:tcW w:w="2616" w:type="dxa"/>
            <w:tcBorders>
              <w:left w:val="nil"/>
              <w:bottom w:val="nil"/>
              <w:right w:val="nil"/>
            </w:tcBorders>
            <w:vAlign w:val="center"/>
          </w:tcPr>
          <w:p w14:paraId="51569C8E"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True A</w:t>
            </w:r>
          </w:p>
        </w:tc>
        <w:tc>
          <w:tcPr>
            <w:tcW w:w="2417" w:type="dxa"/>
            <w:tcBorders>
              <w:left w:val="nil"/>
              <w:bottom w:val="nil"/>
            </w:tcBorders>
            <w:vAlign w:val="center"/>
          </w:tcPr>
          <w:p w14:paraId="02C0C689"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False B</w:t>
            </w:r>
          </w:p>
        </w:tc>
        <w:tc>
          <w:tcPr>
            <w:tcW w:w="2111" w:type="dxa"/>
            <w:tcBorders>
              <w:left w:val="nil"/>
              <w:bottom w:val="nil"/>
            </w:tcBorders>
            <w:vAlign w:val="center"/>
          </w:tcPr>
          <w:p w14:paraId="388D2C2B"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False C</w:t>
            </w:r>
          </w:p>
        </w:tc>
      </w:tr>
      <w:tr w:rsidR="004F1C9E" w:rsidRPr="00C97631" w14:paraId="37E5CBB4" w14:textId="77777777" w:rsidTr="00CB1D9D">
        <w:trPr>
          <w:trHeight w:val="91"/>
        </w:trPr>
        <w:tc>
          <w:tcPr>
            <w:tcW w:w="2256" w:type="dxa"/>
            <w:tcBorders>
              <w:top w:val="nil"/>
              <w:bottom w:val="nil"/>
              <w:right w:val="nil"/>
            </w:tcBorders>
            <w:vAlign w:val="center"/>
          </w:tcPr>
          <w:p w14:paraId="41D8AB14"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Known Class B</w:t>
            </w:r>
          </w:p>
        </w:tc>
        <w:tc>
          <w:tcPr>
            <w:tcW w:w="2616" w:type="dxa"/>
            <w:tcBorders>
              <w:top w:val="nil"/>
              <w:left w:val="nil"/>
              <w:bottom w:val="nil"/>
              <w:right w:val="nil"/>
            </w:tcBorders>
            <w:vAlign w:val="center"/>
          </w:tcPr>
          <w:p w14:paraId="3027F209"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False A</w:t>
            </w:r>
          </w:p>
        </w:tc>
        <w:tc>
          <w:tcPr>
            <w:tcW w:w="2417" w:type="dxa"/>
            <w:tcBorders>
              <w:top w:val="nil"/>
              <w:left w:val="nil"/>
              <w:bottom w:val="nil"/>
            </w:tcBorders>
            <w:vAlign w:val="center"/>
          </w:tcPr>
          <w:p w14:paraId="077D1FF6"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True B</w:t>
            </w:r>
          </w:p>
        </w:tc>
        <w:tc>
          <w:tcPr>
            <w:tcW w:w="2111" w:type="dxa"/>
            <w:tcBorders>
              <w:top w:val="nil"/>
              <w:left w:val="nil"/>
              <w:bottom w:val="nil"/>
            </w:tcBorders>
            <w:vAlign w:val="center"/>
          </w:tcPr>
          <w:p w14:paraId="663FC7ED"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False C</w:t>
            </w:r>
          </w:p>
        </w:tc>
      </w:tr>
      <w:tr w:rsidR="004F1C9E" w:rsidRPr="00C97631" w14:paraId="4182DFC8" w14:textId="77777777" w:rsidTr="00CB1D9D">
        <w:trPr>
          <w:trHeight w:val="91"/>
        </w:trPr>
        <w:tc>
          <w:tcPr>
            <w:tcW w:w="2256" w:type="dxa"/>
            <w:tcBorders>
              <w:top w:val="nil"/>
              <w:bottom w:val="single" w:sz="4" w:space="0" w:color="auto"/>
              <w:right w:val="nil"/>
            </w:tcBorders>
            <w:vAlign w:val="center"/>
          </w:tcPr>
          <w:p w14:paraId="05C494DB"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Known Class C</w:t>
            </w:r>
          </w:p>
        </w:tc>
        <w:tc>
          <w:tcPr>
            <w:tcW w:w="2616" w:type="dxa"/>
            <w:tcBorders>
              <w:top w:val="nil"/>
              <w:left w:val="nil"/>
              <w:bottom w:val="single" w:sz="4" w:space="0" w:color="auto"/>
              <w:right w:val="nil"/>
            </w:tcBorders>
            <w:vAlign w:val="center"/>
          </w:tcPr>
          <w:p w14:paraId="618F4E94"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False A</w:t>
            </w:r>
          </w:p>
        </w:tc>
        <w:tc>
          <w:tcPr>
            <w:tcW w:w="2417" w:type="dxa"/>
            <w:tcBorders>
              <w:top w:val="nil"/>
              <w:left w:val="nil"/>
              <w:bottom w:val="single" w:sz="4" w:space="0" w:color="auto"/>
            </w:tcBorders>
            <w:vAlign w:val="center"/>
          </w:tcPr>
          <w:p w14:paraId="51C6665F"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False B</w:t>
            </w:r>
          </w:p>
        </w:tc>
        <w:tc>
          <w:tcPr>
            <w:tcW w:w="2111" w:type="dxa"/>
            <w:tcBorders>
              <w:top w:val="nil"/>
              <w:left w:val="nil"/>
              <w:bottom w:val="single" w:sz="4" w:space="0" w:color="auto"/>
            </w:tcBorders>
            <w:vAlign w:val="center"/>
          </w:tcPr>
          <w:p w14:paraId="435225D9"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True C</w:t>
            </w:r>
          </w:p>
        </w:tc>
      </w:tr>
    </w:tbl>
    <w:p w14:paraId="54CFCF5A" w14:textId="77777777" w:rsidR="004F1C9E" w:rsidRDefault="004F1C9E" w:rsidP="004F1C9E">
      <w:pPr>
        <w:autoSpaceDE w:val="0"/>
        <w:autoSpaceDN w:val="0"/>
        <w:adjustRightInd w:val="0"/>
        <w:rPr>
          <w:rFonts w:ascii="Arial" w:eastAsiaTheme="minorHAnsi" w:hAnsi="Arial" w:cs="Arial"/>
        </w:rPr>
      </w:pPr>
    </w:p>
    <w:p w14:paraId="4352856A" w14:textId="77777777" w:rsidR="004F1C9E" w:rsidRPr="00C333BD" w:rsidRDefault="004F1C9E" w:rsidP="004F1C9E">
      <w:pPr>
        <w:autoSpaceDE w:val="0"/>
        <w:autoSpaceDN w:val="0"/>
        <w:adjustRightInd w:val="0"/>
        <w:rPr>
          <w:rFonts w:ascii="Arial" w:eastAsiaTheme="minorHAnsi" w:hAnsi="Arial" w:cs="Arial"/>
        </w:rPr>
      </w:pPr>
    </w:p>
    <w:p w14:paraId="4FD5058E" w14:textId="77777777" w:rsidR="004F1C9E" w:rsidRPr="00C97631" w:rsidRDefault="004F1C9E" w:rsidP="004F1C9E">
      <w:pPr>
        <w:rPr>
          <w:rFonts w:ascii="Arial" w:hAnsi="Arial" w:cs="Arial"/>
          <w:bCs/>
          <w:lang w:val="en-GB"/>
        </w:rPr>
      </w:pPr>
      <w:r>
        <w:rPr>
          <w:rFonts w:ascii="Arial" w:hAnsi="Arial" w:cs="Arial"/>
          <w:b/>
          <w:bCs/>
          <w:lang w:val="en-GB"/>
        </w:rPr>
        <w:t xml:space="preserve">Appendix 5.3: </w:t>
      </w:r>
      <w:r w:rsidRPr="00EE53B9">
        <w:rPr>
          <w:rFonts w:ascii="Arial" w:hAnsi="Arial" w:cs="Arial"/>
          <w:b/>
          <w:bCs/>
          <w:lang w:val="en-GB"/>
        </w:rPr>
        <w:t>Example confusion matrix for 2011, which is the year with the highest test accuracy</w:t>
      </w:r>
      <w:r>
        <w:rPr>
          <w:rFonts w:ascii="Arial" w:hAnsi="Arial" w:cs="Arial"/>
          <w:bCs/>
          <w:lang w:val="en-GB"/>
        </w:rPr>
        <w:t>. Bolded numbers represent the number of points classed correctly. Other values are classed incorrectly.</w:t>
      </w:r>
    </w:p>
    <w:tbl>
      <w:tblPr>
        <w:tblStyle w:val="TableGrid"/>
        <w:tblpPr w:leftFromText="180" w:rightFromText="180" w:vertAnchor="text" w:horzAnchor="margin" w:tblpY="1"/>
        <w:tblW w:w="9355"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340"/>
        <w:gridCol w:w="1192"/>
        <w:gridCol w:w="1316"/>
        <w:gridCol w:w="1150"/>
        <w:gridCol w:w="1135"/>
        <w:gridCol w:w="1065"/>
        <w:gridCol w:w="1140"/>
        <w:gridCol w:w="1017"/>
      </w:tblGrid>
      <w:tr w:rsidR="004F1C9E" w:rsidRPr="00C333BD" w14:paraId="6CA3E973" w14:textId="77777777" w:rsidTr="00CB1D9D">
        <w:trPr>
          <w:trHeight w:val="558"/>
        </w:trPr>
        <w:tc>
          <w:tcPr>
            <w:tcW w:w="1342" w:type="dxa"/>
            <w:tcBorders>
              <w:bottom w:val="single" w:sz="4" w:space="0" w:color="auto"/>
              <w:right w:val="nil"/>
            </w:tcBorders>
            <w:vAlign w:val="center"/>
          </w:tcPr>
          <w:p w14:paraId="3A42EE74" w14:textId="77777777" w:rsidR="004F1C9E" w:rsidRPr="00C333BD" w:rsidRDefault="004F1C9E" w:rsidP="00CB1D9D">
            <w:pPr>
              <w:spacing w:line="360" w:lineRule="auto"/>
              <w:jc w:val="center"/>
              <w:rPr>
                <w:rFonts w:ascii="Arial" w:hAnsi="Arial" w:cs="Arial"/>
                <w:b/>
                <w:bCs/>
                <w:color w:val="000000" w:themeColor="text1"/>
                <w:lang w:val="en-GB"/>
              </w:rPr>
            </w:pPr>
          </w:p>
        </w:tc>
        <w:tc>
          <w:tcPr>
            <w:tcW w:w="1202" w:type="dxa"/>
            <w:tcBorders>
              <w:left w:val="nil"/>
              <w:bottom w:val="single" w:sz="4" w:space="0" w:color="auto"/>
              <w:right w:val="nil"/>
            </w:tcBorders>
            <w:vAlign w:val="center"/>
          </w:tcPr>
          <w:p w14:paraId="34C2B820"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Forestry</w:t>
            </w:r>
          </w:p>
        </w:tc>
        <w:tc>
          <w:tcPr>
            <w:tcW w:w="1316" w:type="dxa"/>
            <w:tcBorders>
              <w:left w:val="nil"/>
              <w:bottom w:val="single" w:sz="4" w:space="0" w:color="auto"/>
              <w:right w:val="nil"/>
            </w:tcBorders>
            <w:vAlign w:val="center"/>
          </w:tcPr>
          <w:p w14:paraId="2D1E7141"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Abandoned</w:t>
            </w:r>
          </w:p>
        </w:tc>
        <w:tc>
          <w:tcPr>
            <w:tcW w:w="1150" w:type="dxa"/>
            <w:tcBorders>
              <w:left w:val="nil"/>
              <w:bottom w:val="single" w:sz="4" w:space="0" w:color="auto"/>
              <w:right w:val="nil"/>
            </w:tcBorders>
            <w:vAlign w:val="center"/>
          </w:tcPr>
          <w:p w14:paraId="03EB84FD"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Extensive</w:t>
            </w:r>
          </w:p>
        </w:tc>
        <w:tc>
          <w:tcPr>
            <w:tcW w:w="1138" w:type="dxa"/>
            <w:tcBorders>
              <w:left w:val="nil"/>
              <w:bottom w:val="single" w:sz="4" w:space="0" w:color="auto"/>
              <w:right w:val="nil"/>
            </w:tcBorders>
            <w:vAlign w:val="center"/>
          </w:tcPr>
          <w:p w14:paraId="7D597E20" w14:textId="77777777" w:rsidR="004F1C9E"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Intensive</w:t>
            </w:r>
          </w:p>
        </w:tc>
        <w:tc>
          <w:tcPr>
            <w:tcW w:w="1082" w:type="dxa"/>
            <w:tcBorders>
              <w:left w:val="nil"/>
              <w:bottom w:val="single" w:sz="4" w:space="0" w:color="auto"/>
              <w:right w:val="nil"/>
            </w:tcBorders>
            <w:vAlign w:val="center"/>
          </w:tcPr>
          <w:p w14:paraId="6D4895DF" w14:textId="77777777" w:rsidR="004F1C9E"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Water</w:t>
            </w:r>
          </w:p>
        </w:tc>
        <w:tc>
          <w:tcPr>
            <w:tcW w:w="1142" w:type="dxa"/>
            <w:tcBorders>
              <w:left w:val="nil"/>
              <w:bottom w:val="single" w:sz="4" w:space="0" w:color="auto"/>
              <w:right w:val="nil"/>
            </w:tcBorders>
            <w:vAlign w:val="center"/>
          </w:tcPr>
          <w:p w14:paraId="14AA7CC8" w14:textId="77777777" w:rsidR="004F1C9E"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Wetlands</w:t>
            </w:r>
          </w:p>
        </w:tc>
        <w:tc>
          <w:tcPr>
            <w:tcW w:w="983" w:type="dxa"/>
            <w:tcBorders>
              <w:left w:val="nil"/>
              <w:bottom w:val="single" w:sz="4" w:space="0" w:color="auto"/>
              <w:right w:val="nil"/>
            </w:tcBorders>
            <w:vAlign w:val="center"/>
          </w:tcPr>
          <w:p w14:paraId="6B81C65E" w14:textId="77777777" w:rsidR="004F1C9E"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Artificial</w:t>
            </w:r>
          </w:p>
        </w:tc>
      </w:tr>
      <w:tr w:rsidR="004F1C9E" w:rsidRPr="00C333BD" w14:paraId="1C0192B1" w14:textId="77777777" w:rsidTr="00CB1D9D">
        <w:trPr>
          <w:trHeight w:val="81"/>
        </w:trPr>
        <w:tc>
          <w:tcPr>
            <w:tcW w:w="1342" w:type="dxa"/>
            <w:tcBorders>
              <w:bottom w:val="nil"/>
              <w:right w:val="nil"/>
            </w:tcBorders>
            <w:vAlign w:val="center"/>
          </w:tcPr>
          <w:p w14:paraId="673FD0CB"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F</w:t>
            </w:r>
            <w:r w:rsidRPr="00C333BD">
              <w:rPr>
                <w:rFonts w:ascii="Arial" w:hAnsi="Arial" w:cs="Arial"/>
                <w:b/>
                <w:bCs/>
                <w:color w:val="000000" w:themeColor="text1"/>
                <w:lang w:val="en-GB"/>
              </w:rPr>
              <w:t>orestry</w:t>
            </w:r>
          </w:p>
        </w:tc>
        <w:tc>
          <w:tcPr>
            <w:tcW w:w="1202" w:type="dxa"/>
            <w:tcBorders>
              <w:left w:val="nil"/>
              <w:bottom w:val="nil"/>
              <w:right w:val="nil"/>
            </w:tcBorders>
            <w:vAlign w:val="center"/>
          </w:tcPr>
          <w:p w14:paraId="1639EADE"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color w:val="000000"/>
              </w:rPr>
              <w:t>19688</w:t>
            </w:r>
          </w:p>
        </w:tc>
        <w:tc>
          <w:tcPr>
            <w:tcW w:w="1316" w:type="dxa"/>
            <w:tcBorders>
              <w:left w:val="nil"/>
              <w:bottom w:val="nil"/>
              <w:right w:val="nil"/>
            </w:tcBorders>
            <w:vAlign w:val="center"/>
          </w:tcPr>
          <w:p w14:paraId="46F4086F"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8</w:t>
            </w:r>
          </w:p>
        </w:tc>
        <w:tc>
          <w:tcPr>
            <w:tcW w:w="1150" w:type="dxa"/>
            <w:tcBorders>
              <w:left w:val="nil"/>
              <w:bottom w:val="nil"/>
              <w:right w:val="nil"/>
            </w:tcBorders>
            <w:vAlign w:val="center"/>
          </w:tcPr>
          <w:p w14:paraId="1AF47699"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w:t>
            </w:r>
          </w:p>
        </w:tc>
        <w:tc>
          <w:tcPr>
            <w:tcW w:w="1138" w:type="dxa"/>
            <w:tcBorders>
              <w:left w:val="nil"/>
              <w:bottom w:val="nil"/>
              <w:right w:val="nil"/>
            </w:tcBorders>
            <w:vAlign w:val="center"/>
          </w:tcPr>
          <w:p w14:paraId="2F76911E"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3459</w:t>
            </w:r>
          </w:p>
        </w:tc>
        <w:tc>
          <w:tcPr>
            <w:tcW w:w="1082" w:type="dxa"/>
            <w:tcBorders>
              <w:left w:val="nil"/>
              <w:bottom w:val="nil"/>
              <w:right w:val="nil"/>
            </w:tcBorders>
            <w:vAlign w:val="center"/>
          </w:tcPr>
          <w:p w14:paraId="72A9F4F3"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61</w:t>
            </w:r>
          </w:p>
        </w:tc>
        <w:tc>
          <w:tcPr>
            <w:tcW w:w="1142" w:type="dxa"/>
            <w:tcBorders>
              <w:left w:val="nil"/>
              <w:bottom w:val="nil"/>
              <w:right w:val="nil"/>
            </w:tcBorders>
            <w:vAlign w:val="center"/>
          </w:tcPr>
          <w:p w14:paraId="7D27124C"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27</w:t>
            </w:r>
          </w:p>
        </w:tc>
        <w:tc>
          <w:tcPr>
            <w:tcW w:w="983" w:type="dxa"/>
            <w:tcBorders>
              <w:left w:val="nil"/>
              <w:bottom w:val="nil"/>
              <w:right w:val="nil"/>
            </w:tcBorders>
            <w:vAlign w:val="center"/>
          </w:tcPr>
          <w:p w14:paraId="5EF5EFE8"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8</w:t>
            </w:r>
          </w:p>
        </w:tc>
      </w:tr>
      <w:tr w:rsidR="004F1C9E" w:rsidRPr="00C333BD" w14:paraId="17DB850A" w14:textId="77777777" w:rsidTr="00CB1D9D">
        <w:trPr>
          <w:trHeight w:val="91"/>
        </w:trPr>
        <w:tc>
          <w:tcPr>
            <w:tcW w:w="1342" w:type="dxa"/>
            <w:tcBorders>
              <w:top w:val="nil"/>
              <w:bottom w:val="nil"/>
              <w:right w:val="nil"/>
            </w:tcBorders>
            <w:vAlign w:val="center"/>
          </w:tcPr>
          <w:p w14:paraId="03654A00"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Abandoned</w:t>
            </w:r>
          </w:p>
        </w:tc>
        <w:tc>
          <w:tcPr>
            <w:tcW w:w="1202" w:type="dxa"/>
            <w:tcBorders>
              <w:top w:val="nil"/>
              <w:left w:val="nil"/>
              <w:bottom w:val="nil"/>
              <w:right w:val="nil"/>
            </w:tcBorders>
            <w:vAlign w:val="center"/>
          </w:tcPr>
          <w:p w14:paraId="5FD4903B"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548</w:t>
            </w:r>
          </w:p>
        </w:tc>
        <w:tc>
          <w:tcPr>
            <w:tcW w:w="1316" w:type="dxa"/>
            <w:tcBorders>
              <w:top w:val="nil"/>
              <w:left w:val="nil"/>
              <w:bottom w:val="nil"/>
              <w:right w:val="nil"/>
            </w:tcBorders>
            <w:vAlign w:val="center"/>
          </w:tcPr>
          <w:p w14:paraId="78AE040B"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0</w:t>
            </w:r>
          </w:p>
        </w:tc>
        <w:tc>
          <w:tcPr>
            <w:tcW w:w="1150" w:type="dxa"/>
            <w:tcBorders>
              <w:top w:val="nil"/>
              <w:left w:val="nil"/>
              <w:bottom w:val="nil"/>
              <w:right w:val="nil"/>
            </w:tcBorders>
            <w:vAlign w:val="center"/>
          </w:tcPr>
          <w:p w14:paraId="46DE0751"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38" w:type="dxa"/>
            <w:tcBorders>
              <w:top w:val="nil"/>
              <w:left w:val="nil"/>
              <w:bottom w:val="nil"/>
              <w:right w:val="nil"/>
            </w:tcBorders>
            <w:vAlign w:val="center"/>
          </w:tcPr>
          <w:p w14:paraId="4ECB88DD"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526</w:t>
            </w:r>
          </w:p>
        </w:tc>
        <w:tc>
          <w:tcPr>
            <w:tcW w:w="1082" w:type="dxa"/>
            <w:tcBorders>
              <w:top w:val="nil"/>
              <w:left w:val="nil"/>
              <w:bottom w:val="nil"/>
              <w:right w:val="nil"/>
            </w:tcBorders>
            <w:vAlign w:val="center"/>
          </w:tcPr>
          <w:p w14:paraId="714E6956"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w:t>
            </w:r>
          </w:p>
        </w:tc>
        <w:tc>
          <w:tcPr>
            <w:tcW w:w="1142" w:type="dxa"/>
            <w:tcBorders>
              <w:top w:val="nil"/>
              <w:left w:val="nil"/>
              <w:bottom w:val="nil"/>
              <w:right w:val="nil"/>
            </w:tcBorders>
            <w:vAlign w:val="center"/>
          </w:tcPr>
          <w:p w14:paraId="682C0D63"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983" w:type="dxa"/>
            <w:tcBorders>
              <w:top w:val="nil"/>
              <w:left w:val="nil"/>
              <w:bottom w:val="nil"/>
              <w:right w:val="nil"/>
            </w:tcBorders>
            <w:vAlign w:val="center"/>
          </w:tcPr>
          <w:p w14:paraId="7D0A869F"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r>
      <w:tr w:rsidR="004F1C9E" w:rsidRPr="00C333BD" w14:paraId="758831C5" w14:textId="77777777" w:rsidTr="00CB1D9D">
        <w:trPr>
          <w:trHeight w:val="91"/>
        </w:trPr>
        <w:tc>
          <w:tcPr>
            <w:tcW w:w="1342" w:type="dxa"/>
            <w:tcBorders>
              <w:top w:val="nil"/>
              <w:bottom w:val="nil"/>
              <w:right w:val="nil"/>
            </w:tcBorders>
            <w:vAlign w:val="center"/>
          </w:tcPr>
          <w:p w14:paraId="5B8B8D19"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Extensive</w:t>
            </w:r>
          </w:p>
        </w:tc>
        <w:tc>
          <w:tcPr>
            <w:tcW w:w="1202" w:type="dxa"/>
            <w:tcBorders>
              <w:top w:val="nil"/>
              <w:left w:val="nil"/>
              <w:bottom w:val="nil"/>
              <w:right w:val="nil"/>
            </w:tcBorders>
            <w:vAlign w:val="center"/>
          </w:tcPr>
          <w:p w14:paraId="13B0E854"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141</w:t>
            </w:r>
          </w:p>
        </w:tc>
        <w:tc>
          <w:tcPr>
            <w:tcW w:w="1316" w:type="dxa"/>
            <w:tcBorders>
              <w:top w:val="nil"/>
              <w:left w:val="nil"/>
              <w:bottom w:val="nil"/>
              <w:right w:val="nil"/>
            </w:tcBorders>
            <w:vAlign w:val="center"/>
          </w:tcPr>
          <w:p w14:paraId="04CD95BE"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50" w:type="dxa"/>
            <w:tcBorders>
              <w:top w:val="nil"/>
              <w:left w:val="nil"/>
              <w:bottom w:val="nil"/>
              <w:right w:val="nil"/>
            </w:tcBorders>
            <w:vAlign w:val="center"/>
          </w:tcPr>
          <w:p w14:paraId="5DF6487A"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0</w:t>
            </w:r>
          </w:p>
        </w:tc>
        <w:tc>
          <w:tcPr>
            <w:tcW w:w="1138" w:type="dxa"/>
            <w:tcBorders>
              <w:top w:val="nil"/>
              <w:left w:val="nil"/>
              <w:bottom w:val="nil"/>
              <w:right w:val="nil"/>
            </w:tcBorders>
            <w:vAlign w:val="center"/>
          </w:tcPr>
          <w:p w14:paraId="4C4761D6"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312</w:t>
            </w:r>
          </w:p>
        </w:tc>
        <w:tc>
          <w:tcPr>
            <w:tcW w:w="1082" w:type="dxa"/>
            <w:tcBorders>
              <w:top w:val="nil"/>
              <w:left w:val="nil"/>
              <w:bottom w:val="nil"/>
              <w:right w:val="nil"/>
            </w:tcBorders>
            <w:vAlign w:val="center"/>
          </w:tcPr>
          <w:p w14:paraId="69812FB2"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w:t>
            </w:r>
          </w:p>
        </w:tc>
        <w:tc>
          <w:tcPr>
            <w:tcW w:w="1142" w:type="dxa"/>
            <w:tcBorders>
              <w:top w:val="nil"/>
              <w:left w:val="nil"/>
              <w:bottom w:val="nil"/>
              <w:right w:val="nil"/>
            </w:tcBorders>
            <w:vAlign w:val="center"/>
          </w:tcPr>
          <w:p w14:paraId="1C0FC184"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983" w:type="dxa"/>
            <w:tcBorders>
              <w:top w:val="nil"/>
              <w:left w:val="nil"/>
              <w:bottom w:val="nil"/>
              <w:right w:val="nil"/>
            </w:tcBorders>
            <w:vAlign w:val="center"/>
          </w:tcPr>
          <w:p w14:paraId="237FB67A"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r>
      <w:tr w:rsidR="004F1C9E" w:rsidRPr="00C333BD" w14:paraId="18CD694E" w14:textId="77777777" w:rsidTr="00CB1D9D">
        <w:trPr>
          <w:trHeight w:val="91"/>
        </w:trPr>
        <w:tc>
          <w:tcPr>
            <w:tcW w:w="1342" w:type="dxa"/>
            <w:tcBorders>
              <w:top w:val="nil"/>
              <w:bottom w:val="nil"/>
              <w:right w:val="nil"/>
            </w:tcBorders>
            <w:vAlign w:val="center"/>
          </w:tcPr>
          <w:p w14:paraId="04EA4F67"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Intensive</w:t>
            </w:r>
          </w:p>
        </w:tc>
        <w:tc>
          <w:tcPr>
            <w:tcW w:w="1202" w:type="dxa"/>
            <w:tcBorders>
              <w:top w:val="nil"/>
              <w:left w:val="nil"/>
              <w:bottom w:val="nil"/>
              <w:right w:val="nil"/>
            </w:tcBorders>
            <w:vAlign w:val="center"/>
          </w:tcPr>
          <w:p w14:paraId="2BF4C736"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2997</w:t>
            </w:r>
          </w:p>
        </w:tc>
        <w:tc>
          <w:tcPr>
            <w:tcW w:w="1316" w:type="dxa"/>
            <w:tcBorders>
              <w:top w:val="nil"/>
              <w:left w:val="nil"/>
              <w:bottom w:val="nil"/>
              <w:right w:val="nil"/>
            </w:tcBorders>
            <w:vAlign w:val="center"/>
          </w:tcPr>
          <w:p w14:paraId="688B1D35"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12</w:t>
            </w:r>
          </w:p>
        </w:tc>
        <w:tc>
          <w:tcPr>
            <w:tcW w:w="1150" w:type="dxa"/>
            <w:tcBorders>
              <w:top w:val="nil"/>
              <w:left w:val="nil"/>
              <w:bottom w:val="nil"/>
              <w:right w:val="nil"/>
            </w:tcBorders>
            <w:vAlign w:val="center"/>
          </w:tcPr>
          <w:p w14:paraId="3BEC7C1B"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w:t>
            </w:r>
          </w:p>
        </w:tc>
        <w:tc>
          <w:tcPr>
            <w:tcW w:w="1138" w:type="dxa"/>
            <w:tcBorders>
              <w:top w:val="nil"/>
              <w:left w:val="nil"/>
              <w:bottom w:val="nil"/>
              <w:right w:val="nil"/>
            </w:tcBorders>
            <w:vAlign w:val="center"/>
          </w:tcPr>
          <w:p w14:paraId="7A61E954"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9986</w:t>
            </w:r>
          </w:p>
        </w:tc>
        <w:tc>
          <w:tcPr>
            <w:tcW w:w="1082" w:type="dxa"/>
            <w:tcBorders>
              <w:top w:val="nil"/>
              <w:left w:val="nil"/>
              <w:bottom w:val="nil"/>
              <w:right w:val="nil"/>
            </w:tcBorders>
            <w:vAlign w:val="center"/>
          </w:tcPr>
          <w:p w14:paraId="19412D56"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41</w:t>
            </w:r>
          </w:p>
        </w:tc>
        <w:tc>
          <w:tcPr>
            <w:tcW w:w="1142" w:type="dxa"/>
            <w:tcBorders>
              <w:top w:val="nil"/>
              <w:left w:val="nil"/>
              <w:bottom w:val="nil"/>
              <w:right w:val="nil"/>
            </w:tcBorders>
            <w:vAlign w:val="center"/>
          </w:tcPr>
          <w:p w14:paraId="7474EC6B"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6</w:t>
            </w:r>
          </w:p>
        </w:tc>
        <w:tc>
          <w:tcPr>
            <w:tcW w:w="983" w:type="dxa"/>
            <w:tcBorders>
              <w:top w:val="nil"/>
              <w:left w:val="nil"/>
              <w:bottom w:val="nil"/>
              <w:right w:val="nil"/>
            </w:tcBorders>
            <w:vAlign w:val="center"/>
          </w:tcPr>
          <w:p w14:paraId="449EBD35"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31</w:t>
            </w:r>
          </w:p>
        </w:tc>
      </w:tr>
      <w:tr w:rsidR="004F1C9E" w:rsidRPr="00C333BD" w14:paraId="7109A9D3" w14:textId="77777777" w:rsidTr="00CB1D9D">
        <w:trPr>
          <w:trHeight w:val="91"/>
        </w:trPr>
        <w:tc>
          <w:tcPr>
            <w:tcW w:w="1342" w:type="dxa"/>
            <w:tcBorders>
              <w:top w:val="nil"/>
              <w:bottom w:val="nil"/>
              <w:right w:val="nil"/>
            </w:tcBorders>
            <w:vAlign w:val="center"/>
          </w:tcPr>
          <w:p w14:paraId="1B4DA104"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Water</w:t>
            </w:r>
          </w:p>
        </w:tc>
        <w:tc>
          <w:tcPr>
            <w:tcW w:w="1202" w:type="dxa"/>
            <w:tcBorders>
              <w:top w:val="nil"/>
              <w:left w:val="nil"/>
              <w:bottom w:val="nil"/>
              <w:right w:val="nil"/>
            </w:tcBorders>
            <w:vAlign w:val="center"/>
          </w:tcPr>
          <w:p w14:paraId="0C26DB77"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1063</w:t>
            </w:r>
          </w:p>
        </w:tc>
        <w:tc>
          <w:tcPr>
            <w:tcW w:w="1316" w:type="dxa"/>
            <w:tcBorders>
              <w:top w:val="nil"/>
              <w:left w:val="nil"/>
              <w:bottom w:val="nil"/>
              <w:right w:val="nil"/>
            </w:tcBorders>
            <w:vAlign w:val="center"/>
          </w:tcPr>
          <w:p w14:paraId="49BE22DF"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2</w:t>
            </w:r>
          </w:p>
        </w:tc>
        <w:tc>
          <w:tcPr>
            <w:tcW w:w="1150" w:type="dxa"/>
            <w:tcBorders>
              <w:top w:val="nil"/>
              <w:left w:val="nil"/>
              <w:bottom w:val="nil"/>
              <w:right w:val="nil"/>
            </w:tcBorders>
            <w:vAlign w:val="center"/>
          </w:tcPr>
          <w:p w14:paraId="1E4C9929"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38" w:type="dxa"/>
            <w:tcBorders>
              <w:top w:val="nil"/>
              <w:left w:val="nil"/>
              <w:bottom w:val="nil"/>
              <w:right w:val="nil"/>
            </w:tcBorders>
            <w:vAlign w:val="center"/>
          </w:tcPr>
          <w:p w14:paraId="7B9C6CB1"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372</w:t>
            </w:r>
          </w:p>
        </w:tc>
        <w:tc>
          <w:tcPr>
            <w:tcW w:w="1082" w:type="dxa"/>
            <w:tcBorders>
              <w:top w:val="nil"/>
              <w:left w:val="nil"/>
              <w:bottom w:val="nil"/>
              <w:right w:val="nil"/>
            </w:tcBorders>
            <w:vAlign w:val="center"/>
          </w:tcPr>
          <w:p w14:paraId="3B02C859"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344</w:t>
            </w:r>
          </w:p>
        </w:tc>
        <w:tc>
          <w:tcPr>
            <w:tcW w:w="1142" w:type="dxa"/>
            <w:tcBorders>
              <w:top w:val="nil"/>
              <w:left w:val="nil"/>
              <w:bottom w:val="nil"/>
              <w:right w:val="nil"/>
            </w:tcBorders>
            <w:vAlign w:val="center"/>
          </w:tcPr>
          <w:p w14:paraId="74CCD685"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w:t>
            </w:r>
          </w:p>
        </w:tc>
        <w:tc>
          <w:tcPr>
            <w:tcW w:w="983" w:type="dxa"/>
            <w:tcBorders>
              <w:top w:val="nil"/>
              <w:left w:val="nil"/>
              <w:bottom w:val="nil"/>
              <w:right w:val="nil"/>
            </w:tcBorders>
            <w:vAlign w:val="center"/>
          </w:tcPr>
          <w:p w14:paraId="714EA480"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r>
      <w:tr w:rsidR="004F1C9E" w:rsidRPr="00C333BD" w14:paraId="069E6B32" w14:textId="77777777" w:rsidTr="00CB1D9D">
        <w:trPr>
          <w:trHeight w:val="91"/>
        </w:trPr>
        <w:tc>
          <w:tcPr>
            <w:tcW w:w="1342" w:type="dxa"/>
            <w:tcBorders>
              <w:top w:val="nil"/>
              <w:bottom w:val="nil"/>
              <w:right w:val="nil"/>
            </w:tcBorders>
            <w:vAlign w:val="center"/>
          </w:tcPr>
          <w:p w14:paraId="1AC4F014"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Wetlands</w:t>
            </w:r>
          </w:p>
        </w:tc>
        <w:tc>
          <w:tcPr>
            <w:tcW w:w="1202" w:type="dxa"/>
            <w:tcBorders>
              <w:top w:val="nil"/>
              <w:left w:val="nil"/>
              <w:bottom w:val="nil"/>
              <w:right w:val="nil"/>
            </w:tcBorders>
            <w:vAlign w:val="center"/>
          </w:tcPr>
          <w:p w14:paraId="103ADC73"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862</w:t>
            </w:r>
          </w:p>
        </w:tc>
        <w:tc>
          <w:tcPr>
            <w:tcW w:w="1316" w:type="dxa"/>
            <w:tcBorders>
              <w:top w:val="nil"/>
              <w:left w:val="nil"/>
              <w:bottom w:val="nil"/>
              <w:right w:val="nil"/>
            </w:tcBorders>
            <w:vAlign w:val="center"/>
          </w:tcPr>
          <w:p w14:paraId="3D27EF8F"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50" w:type="dxa"/>
            <w:tcBorders>
              <w:top w:val="nil"/>
              <w:left w:val="nil"/>
              <w:bottom w:val="nil"/>
              <w:right w:val="nil"/>
            </w:tcBorders>
            <w:vAlign w:val="center"/>
          </w:tcPr>
          <w:p w14:paraId="401E1B3D"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38" w:type="dxa"/>
            <w:tcBorders>
              <w:top w:val="nil"/>
              <w:left w:val="nil"/>
              <w:bottom w:val="nil"/>
              <w:right w:val="nil"/>
            </w:tcBorders>
            <w:vAlign w:val="center"/>
          </w:tcPr>
          <w:p w14:paraId="5E07C847"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252</w:t>
            </w:r>
          </w:p>
        </w:tc>
        <w:tc>
          <w:tcPr>
            <w:tcW w:w="1082" w:type="dxa"/>
            <w:tcBorders>
              <w:top w:val="nil"/>
              <w:left w:val="nil"/>
              <w:bottom w:val="nil"/>
              <w:right w:val="nil"/>
            </w:tcBorders>
            <w:vAlign w:val="center"/>
          </w:tcPr>
          <w:p w14:paraId="6B9B32D1"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6</w:t>
            </w:r>
          </w:p>
        </w:tc>
        <w:tc>
          <w:tcPr>
            <w:tcW w:w="1142" w:type="dxa"/>
            <w:tcBorders>
              <w:top w:val="nil"/>
              <w:left w:val="nil"/>
              <w:bottom w:val="nil"/>
              <w:right w:val="nil"/>
            </w:tcBorders>
            <w:vAlign w:val="center"/>
          </w:tcPr>
          <w:p w14:paraId="3BF972C3"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8</w:t>
            </w:r>
          </w:p>
        </w:tc>
        <w:tc>
          <w:tcPr>
            <w:tcW w:w="983" w:type="dxa"/>
            <w:tcBorders>
              <w:top w:val="nil"/>
              <w:left w:val="nil"/>
              <w:bottom w:val="nil"/>
              <w:right w:val="nil"/>
            </w:tcBorders>
            <w:vAlign w:val="center"/>
          </w:tcPr>
          <w:p w14:paraId="6BB47FF9"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r>
      <w:tr w:rsidR="004F1C9E" w:rsidRPr="00C333BD" w14:paraId="69903CBC" w14:textId="77777777" w:rsidTr="00CB1D9D">
        <w:trPr>
          <w:trHeight w:val="91"/>
        </w:trPr>
        <w:tc>
          <w:tcPr>
            <w:tcW w:w="1342" w:type="dxa"/>
            <w:tcBorders>
              <w:top w:val="nil"/>
              <w:bottom w:val="single" w:sz="4" w:space="0" w:color="auto"/>
              <w:right w:val="nil"/>
            </w:tcBorders>
            <w:vAlign w:val="center"/>
          </w:tcPr>
          <w:p w14:paraId="06831AD5"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Artificial</w:t>
            </w:r>
          </w:p>
        </w:tc>
        <w:tc>
          <w:tcPr>
            <w:tcW w:w="1202" w:type="dxa"/>
            <w:tcBorders>
              <w:top w:val="nil"/>
              <w:left w:val="nil"/>
              <w:bottom w:val="single" w:sz="4" w:space="0" w:color="auto"/>
              <w:right w:val="nil"/>
            </w:tcBorders>
            <w:vAlign w:val="center"/>
          </w:tcPr>
          <w:p w14:paraId="6EA923A9"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280</w:t>
            </w:r>
          </w:p>
        </w:tc>
        <w:tc>
          <w:tcPr>
            <w:tcW w:w="1316" w:type="dxa"/>
            <w:tcBorders>
              <w:top w:val="nil"/>
              <w:left w:val="nil"/>
              <w:bottom w:val="single" w:sz="4" w:space="0" w:color="auto"/>
              <w:right w:val="nil"/>
            </w:tcBorders>
            <w:vAlign w:val="center"/>
          </w:tcPr>
          <w:p w14:paraId="69C9F2C4"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50" w:type="dxa"/>
            <w:tcBorders>
              <w:top w:val="nil"/>
              <w:left w:val="nil"/>
              <w:bottom w:val="single" w:sz="4" w:space="0" w:color="auto"/>
              <w:right w:val="nil"/>
            </w:tcBorders>
            <w:vAlign w:val="center"/>
          </w:tcPr>
          <w:p w14:paraId="03734A75"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38" w:type="dxa"/>
            <w:tcBorders>
              <w:top w:val="nil"/>
              <w:left w:val="nil"/>
              <w:bottom w:val="single" w:sz="4" w:space="0" w:color="auto"/>
              <w:right w:val="nil"/>
            </w:tcBorders>
            <w:vAlign w:val="center"/>
          </w:tcPr>
          <w:p w14:paraId="78FC2AA4"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489</w:t>
            </w:r>
          </w:p>
        </w:tc>
        <w:tc>
          <w:tcPr>
            <w:tcW w:w="1082" w:type="dxa"/>
            <w:tcBorders>
              <w:top w:val="nil"/>
              <w:left w:val="nil"/>
              <w:bottom w:val="single" w:sz="4" w:space="0" w:color="auto"/>
              <w:right w:val="nil"/>
            </w:tcBorders>
            <w:vAlign w:val="center"/>
          </w:tcPr>
          <w:p w14:paraId="7CFCC1FF"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33</w:t>
            </w:r>
          </w:p>
        </w:tc>
        <w:tc>
          <w:tcPr>
            <w:tcW w:w="1142" w:type="dxa"/>
            <w:tcBorders>
              <w:top w:val="nil"/>
              <w:left w:val="nil"/>
              <w:bottom w:val="single" w:sz="4" w:space="0" w:color="auto"/>
              <w:right w:val="nil"/>
            </w:tcBorders>
            <w:vAlign w:val="center"/>
          </w:tcPr>
          <w:p w14:paraId="07AB4D8C"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983" w:type="dxa"/>
            <w:tcBorders>
              <w:top w:val="nil"/>
              <w:left w:val="nil"/>
              <w:bottom w:val="single" w:sz="4" w:space="0" w:color="auto"/>
              <w:right w:val="nil"/>
            </w:tcBorders>
            <w:vAlign w:val="center"/>
          </w:tcPr>
          <w:p w14:paraId="51CABBB7"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10</w:t>
            </w:r>
          </w:p>
        </w:tc>
      </w:tr>
    </w:tbl>
    <w:p w14:paraId="5D76EFA8" w14:textId="77777777" w:rsidR="004F1C9E" w:rsidRPr="00C333BD" w:rsidRDefault="004F1C9E" w:rsidP="004F1C9E">
      <w:pPr>
        <w:autoSpaceDE w:val="0"/>
        <w:autoSpaceDN w:val="0"/>
        <w:adjustRightInd w:val="0"/>
        <w:rPr>
          <w:rFonts w:ascii="Arial" w:eastAsiaTheme="minorHAnsi" w:hAnsi="Arial" w:cs="Arial"/>
        </w:rPr>
      </w:pPr>
    </w:p>
    <w:p w14:paraId="36D4E76F" w14:textId="77777777" w:rsidR="004F1C9E" w:rsidRDefault="004F1C9E" w:rsidP="004F1C9E">
      <w:pPr>
        <w:autoSpaceDE w:val="0"/>
        <w:autoSpaceDN w:val="0"/>
        <w:adjustRightInd w:val="0"/>
        <w:rPr>
          <w:rFonts w:ascii="Arial" w:eastAsiaTheme="minorHAnsi" w:hAnsi="Arial" w:cs="Arial"/>
        </w:rPr>
      </w:pPr>
    </w:p>
    <w:p w14:paraId="20BF5A47" w14:textId="0585DDA6" w:rsidR="004F1C9E" w:rsidRDefault="004F1C9E" w:rsidP="004F1C9E">
      <w:pPr>
        <w:autoSpaceDE w:val="0"/>
        <w:autoSpaceDN w:val="0"/>
        <w:adjustRightInd w:val="0"/>
        <w:spacing w:line="360" w:lineRule="auto"/>
        <w:rPr>
          <w:rFonts w:ascii="Arial" w:eastAsiaTheme="minorHAnsi" w:hAnsi="Arial" w:cs="Arial"/>
        </w:rPr>
      </w:pPr>
      <w:r>
        <w:rPr>
          <w:rFonts w:ascii="Arial" w:eastAsiaTheme="minorHAnsi" w:hAnsi="Arial" w:cs="Arial"/>
        </w:rPr>
        <w:t xml:space="preserve">From this, it is clear that my classifier overestimated forestry and </w:t>
      </w:r>
      <w:r w:rsidR="003E0819">
        <w:rPr>
          <w:rFonts w:ascii="Arial" w:eastAsiaTheme="minorHAnsi" w:hAnsi="Arial" w:cs="Arial"/>
        </w:rPr>
        <w:t>IAL</w:t>
      </w:r>
      <w:r>
        <w:rPr>
          <w:rFonts w:ascii="Arial" w:eastAsiaTheme="minorHAnsi" w:hAnsi="Arial" w:cs="Arial"/>
        </w:rPr>
        <w:t xml:space="preserve"> use cover. It incorrectly classed </w:t>
      </w:r>
      <w:r w:rsidR="008D627A">
        <w:rPr>
          <w:rFonts w:ascii="Arial" w:eastAsiaTheme="minorHAnsi" w:hAnsi="Arial" w:cs="Arial"/>
        </w:rPr>
        <w:t>AAL</w:t>
      </w:r>
      <w:r>
        <w:rPr>
          <w:rFonts w:ascii="Arial" w:eastAsiaTheme="minorHAnsi" w:hAnsi="Arial" w:cs="Arial"/>
        </w:rPr>
        <w:t xml:space="preserve"> and </w:t>
      </w:r>
      <w:r w:rsidR="003E0819">
        <w:rPr>
          <w:rFonts w:ascii="Arial" w:eastAsiaTheme="minorHAnsi" w:hAnsi="Arial" w:cs="Arial"/>
        </w:rPr>
        <w:t>EAL</w:t>
      </w:r>
      <w:r>
        <w:rPr>
          <w:rFonts w:ascii="Arial" w:eastAsiaTheme="minorHAnsi" w:hAnsi="Arial" w:cs="Arial"/>
        </w:rPr>
        <w:t xml:space="preserve"> cover 100% of the time. </w:t>
      </w:r>
    </w:p>
    <w:p w14:paraId="67F71E2C" w14:textId="77777777" w:rsidR="004F1C9E" w:rsidRDefault="004F1C9E" w:rsidP="004F1C9E">
      <w:pPr>
        <w:autoSpaceDE w:val="0"/>
        <w:autoSpaceDN w:val="0"/>
        <w:adjustRightInd w:val="0"/>
        <w:spacing w:line="360" w:lineRule="auto"/>
        <w:rPr>
          <w:rFonts w:ascii="Arial" w:eastAsiaTheme="minorHAnsi" w:hAnsi="Arial" w:cs="Arial"/>
        </w:rPr>
      </w:pPr>
    </w:p>
    <w:p w14:paraId="0E4D69A9" w14:textId="77777777" w:rsidR="004F1C9E" w:rsidRDefault="004F1C9E" w:rsidP="004F1C9E">
      <w:pPr>
        <w:autoSpaceDE w:val="0"/>
        <w:autoSpaceDN w:val="0"/>
        <w:adjustRightInd w:val="0"/>
        <w:spacing w:line="360" w:lineRule="auto"/>
        <w:rPr>
          <w:rFonts w:ascii="Arial" w:eastAsiaTheme="minorHAnsi" w:hAnsi="Arial" w:cs="Arial"/>
          <w:b/>
          <w:sz w:val="22"/>
        </w:rPr>
      </w:pPr>
      <w:r w:rsidRPr="007D0248">
        <w:rPr>
          <w:rFonts w:ascii="Arial" w:eastAsiaTheme="minorHAnsi" w:hAnsi="Arial" w:cs="Arial"/>
          <w:b/>
          <w:sz w:val="22"/>
        </w:rPr>
        <w:t xml:space="preserve">Appendix 6: </w:t>
      </w:r>
      <w:r>
        <w:rPr>
          <w:rFonts w:ascii="Arial" w:eastAsiaTheme="minorHAnsi" w:hAnsi="Arial" w:cs="Arial"/>
          <w:b/>
          <w:sz w:val="22"/>
        </w:rPr>
        <w:t>Results in tabular form and a</w:t>
      </w:r>
      <w:r w:rsidRPr="007D0248">
        <w:rPr>
          <w:rFonts w:ascii="Arial" w:eastAsiaTheme="minorHAnsi" w:hAnsi="Arial" w:cs="Arial"/>
          <w:b/>
          <w:sz w:val="22"/>
        </w:rPr>
        <w:t>dditional results</w:t>
      </w:r>
    </w:p>
    <w:p w14:paraId="4ADB2C8B" w14:textId="77777777" w:rsidR="004F1C9E" w:rsidRDefault="004F1C9E" w:rsidP="004F1C9E">
      <w:pPr>
        <w:autoSpaceDE w:val="0"/>
        <w:autoSpaceDN w:val="0"/>
        <w:adjustRightInd w:val="0"/>
        <w:spacing w:line="360" w:lineRule="auto"/>
        <w:rPr>
          <w:rFonts w:ascii="Arial" w:eastAsiaTheme="minorHAnsi" w:hAnsi="Arial" w:cs="Arial"/>
          <w:b/>
          <w:sz w:val="22"/>
        </w:rPr>
      </w:pPr>
    </w:p>
    <w:p w14:paraId="5548BA85" w14:textId="1EBB1221" w:rsidR="004F1C9E" w:rsidRPr="007D0248" w:rsidRDefault="004F1C9E" w:rsidP="004F1C9E">
      <w:pPr>
        <w:autoSpaceDE w:val="0"/>
        <w:autoSpaceDN w:val="0"/>
        <w:adjustRightInd w:val="0"/>
        <w:rPr>
          <w:rFonts w:ascii="Arial" w:eastAsiaTheme="minorHAnsi" w:hAnsi="Arial" w:cs="Arial"/>
          <w:lang w:val="en-GB"/>
        </w:rPr>
      </w:pPr>
      <w:r>
        <w:rPr>
          <w:rFonts w:ascii="Arial" w:eastAsiaTheme="minorHAnsi" w:hAnsi="Arial" w:cs="Arial"/>
          <w:b/>
          <w:lang w:val="en-GB"/>
        </w:rPr>
        <w:t xml:space="preserve">Appendix 6.1 </w:t>
      </w:r>
      <w:r w:rsidRPr="007D0248">
        <w:rPr>
          <w:rFonts w:ascii="Arial" w:eastAsiaTheme="minorHAnsi" w:hAnsi="Arial" w:cs="Arial"/>
          <w:lang w:val="en-GB"/>
        </w:rPr>
        <w:t xml:space="preserve">– </w:t>
      </w:r>
      <w:r w:rsidRPr="00EE53B9">
        <w:rPr>
          <w:rFonts w:ascii="Arial" w:eastAsiaTheme="minorHAnsi" w:hAnsi="Arial" w:cs="Arial"/>
          <w:b/>
          <w:lang w:val="en-GB"/>
        </w:rPr>
        <w:t xml:space="preserve">Abandoned and </w:t>
      </w:r>
      <w:r w:rsidR="003E0819">
        <w:rPr>
          <w:rFonts w:ascii="Arial" w:eastAsiaTheme="minorHAnsi" w:hAnsi="Arial" w:cs="Arial"/>
          <w:b/>
          <w:lang w:val="en-GB"/>
        </w:rPr>
        <w:t>EAL</w:t>
      </w:r>
      <w:r w:rsidRPr="00EE53B9">
        <w:rPr>
          <w:rFonts w:ascii="Arial" w:eastAsiaTheme="minorHAnsi" w:hAnsi="Arial" w:cs="Arial"/>
          <w:b/>
          <w:lang w:val="en-GB"/>
        </w:rPr>
        <w:t xml:space="preserve"> cover decreased, and </w:t>
      </w:r>
      <w:r w:rsidR="003E0819">
        <w:rPr>
          <w:rFonts w:ascii="Arial" w:eastAsiaTheme="minorHAnsi" w:hAnsi="Arial" w:cs="Arial"/>
          <w:b/>
          <w:lang w:val="en-GB"/>
        </w:rPr>
        <w:t>IAL</w:t>
      </w:r>
      <w:r w:rsidRPr="00EE53B9">
        <w:rPr>
          <w:rFonts w:ascii="Arial" w:eastAsiaTheme="minorHAnsi" w:hAnsi="Arial" w:cs="Arial"/>
          <w:b/>
          <w:lang w:val="en-GB"/>
        </w:rPr>
        <w:t xml:space="preserve"> cover increased directly following SUC</w:t>
      </w:r>
      <w:r>
        <w:rPr>
          <w:rFonts w:ascii="Arial" w:eastAsiaTheme="minorHAnsi" w:hAnsi="Arial" w:cs="Arial"/>
          <w:lang w:val="en-GB"/>
        </w:rPr>
        <w:t>. With a low standard error and the highest marginal R</w:t>
      </w:r>
      <w:r>
        <w:rPr>
          <w:rFonts w:ascii="Arial" w:eastAsiaTheme="minorHAnsi" w:hAnsi="Arial" w:cs="Arial"/>
          <w:vertAlign w:val="superscript"/>
          <w:lang w:val="en-GB"/>
        </w:rPr>
        <w:t>2</w:t>
      </w:r>
      <w:r>
        <w:rPr>
          <w:rFonts w:ascii="Arial" w:eastAsiaTheme="minorHAnsi" w:hAnsi="Arial" w:cs="Arial"/>
          <w:lang w:val="en-GB"/>
        </w:rPr>
        <w:t>, abandoned LUC shows the strongest relationship with SUC (abandoned – N = 255; extensive – N = 247; intensive – N = 258).</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4F1C9E" w:rsidRPr="007D0248" w14:paraId="140AA90C" w14:textId="77777777" w:rsidTr="00CB1D9D">
        <w:trPr>
          <w:trHeight w:val="799"/>
        </w:trPr>
        <w:tc>
          <w:tcPr>
            <w:tcW w:w="1424" w:type="dxa"/>
            <w:tcBorders>
              <w:bottom w:val="single" w:sz="4" w:space="0" w:color="auto"/>
            </w:tcBorders>
            <w:vAlign w:val="center"/>
          </w:tcPr>
          <w:p w14:paraId="62285AFA"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p>
        </w:tc>
        <w:tc>
          <w:tcPr>
            <w:tcW w:w="1523" w:type="dxa"/>
            <w:gridSpan w:val="2"/>
            <w:tcBorders>
              <w:bottom w:val="single" w:sz="4" w:space="0" w:color="auto"/>
            </w:tcBorders>
            <w:vAlign w:val="center"/>
          </w:tcPr>
          <w:p w14:paraId="413720C8"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Estimate</w:t>
            </w:r>
          </w:p>
        </w:tc>
        <w:tc>
          <w:tcPr>
            <w:tcW w:w="1510" w:type="dxa"/>
            <w:tcBorders>
              <w:bottom w:val="single" w:sz="4" w:space="0" w:color="auto"/>
            </w:tcBorders>
            <w:vAlign w:val="center"/>
          </w:tcPr>
          <w:p w14:paraId="7AF16B1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 SE of estimate</w:t>
            </w:r>
          </w:p>
        </w:tc>
        <w:tc>
          <w:tcPr>
            <w:tcW w:w="1341" w:type="dxa"/>
            <w:gridSpan w:val="2"/>
            <w:tcBorders>
              <w:bottom w:val="single" w:sz="4" w:space="0" w:color="auto"/>
            </w:tcBorders>
            <w:vAlign w:val="center"/>
          </w:tcPr>
          <w:p w14:paraId="1AA5B09D"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t-value</w:t>
            </w:r>
          </w:p>
        </w:tc>
        <w:tc>
          <w:tcPr>
            <w:tcW w:w="1347" w:type="dxa"/>
            <w:gridSpan w:val="2"/>
            <w:tcBorders>
              <w:bottom w:val="single" w:sz="4" w:space="0" w:color="auto"/>
            </w:tcBorders>
            <w:vAlign w:val="center"/>
          </w:tcPr>
          <w:p w14:paraId="6175427C"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i/>
                <w:lang w:val="en-GB"/>
              </w:rPr>
              <w:t>p</w:t>
            </w:r>
            <w:r w:rsidRPr="007D0248">
              <w:rPr>
                <w:rFonts w:ascii="Arial" w:eastAsiaTheme="minorHAnsi" w:hAnsi="Arial" w:cs="Arial"/>
                <w:b/>
                <w:bCs/>
                <w:lang w:val="en-GB"/>
              </w:rPr>
              <w:t>-value</w:t>
            </w:r>
          </w:p>
        </w:tc>
        <w:tc>
          <w:tcPr>
            <w:tcW w:w="1080" w:type="dxa"/>
            <w:tcBorders>
              <w:bottom w:val="single" w:sz="4" w:space="0" w:color="auto"/>
            </w:tcBorders>
            <w:vAlign w:val="center"/>
          </w:tcPr>
          <w:p w14:paraId="6A848BE0"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M</w:t>
            </w:r>
          </w:p>
        </w:tc>
        <w:tc>
          <w:tcPr>
            <w:tcW w:w="1175" w:type="dxa"/>
            <w:tcBorders>
              <w:bottom w:val="single" w:sz="4" w:space="0" w:color="auto"/>
            </w:tcBorders>
            <w:vAlign w:val="center"/>
          </w:tcPr>
          <w:p w14:paraId="79F701BD"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C</w:t>
            </w:r>
          </w:p>
        </w:tc>
      </w:tr>
      <w:tr w:rsidR="004F1C9E" w:rsidRPr="007D0248" w14:paraId="5BC1AC9F" w14:textId="77777777" w:rsidTr="00CB1D9D">
        <w:trPr>
          <w:trHeight w:val="81"/>
        </w:trPr>
        <w:tc>
          <w:tcPr>
            <w:tcW w:w="1424" w:type="dxa"/>
            <w:tcBorders>
              <w:bottom w:val="nil"/>
              <w:right w:val="nil"/>
            </w:tcBorders>
            <w:vAlign w:val="center"/>
          </w:tcPr>
          <w:p w14:paraId="7803EEB9"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Abandoned</w:t>
            </w:r>
          </w:p>
        </w:tc>
        <w:tc>
          <w:tcPr>
            <w:tcW w:w="1483" w:type="dxa"/>
            <w:tcBorders>
              <w:bottom w:val="nil"/>
              <w:right w:val="nil"/>
            </w:tcBorders>
            <w:vAlign w:val="center"/>
          </w:tcPr>
          <w:p w14:paraId="49EA2658"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sidRPr="007D0248">
              <w:rPr>
                <w:rFonts w:ascii="Arial" w:eastAsiaTheme="minorHAnsi" w:hAnsi="Arial" w:cs="Arial"/>
                <w:bCs/>
                <w:lang w:val="en-GB"/>
              </w:rPr>
              <w:t>-</w:t>
            </w:r>
            <w:r>
              <w:rPr>
                <w:rFonts w:ascii="Arial" w:eastAsiaTheme="minorHAnsi" w:hAnsi="Arial" w:cs="Arial"/>
                <w:bCs/>
                <w:lang w:val="en-GB"/>
              </w:rPr>
              <w:t>5.14</w:t>
            </w:r>
          </w:p>
        </w:tc>
        <w:tc>
          <w:tcPr>
            <w:tcW w:w="1670" w:type="dxa"/>
            <w:gridSpan w:val="3"/>
            <w:tcBorders>
              <w:left w:val="nil"/>
              <w:bottom w:val="nil"/>
              <w:right w:val="nil"/>
            </w:tcBorders>
            <w:vAlign w:val="center"/>
          </w:tcPr>
          <w:p w14:paraId="36CDD09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1.13</w:t>
            </w:r>
          </w:p>
        </w:tc>
        <w:tc>
          <w:tcPr>
            <w:tcW w:w="1313" w:type="dxa"/>
            <w:gridSpan w:val="2"/>
            <w:tcBorders>
              <w:left w:val="nil"/>
              <w:bottom w:val="nil"/>
            </w:tcBorders>
            <w:vAlign w:val="center"/>
          </w:tcPr>
          <w:p w14:paraId="10C8FE4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-4.56</w:t>
            </w:r>
          </w:p>
        </w:tc>
        <w:tc>
          <w:tcPr>
            <w:tcW w:w="1255" w:type="dxa"/>
            <w:tcBorders>
              <w:left w:val="nil"/>
              <w:bottom w:val="nil"/>
            </w:tcBorders>
            <w:vAlign w:val="center"/>
          </w:tcPr>
          <w:p w14:paraId="09D01BE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&lt;0.0001</w:t>
            </w:r>
          </w:p>
        </w:tc>
        <w:tc>
          <w:tcPr>
            <w:tcW w:w="1080" w:type="dxa"/>
            <w:tcBorders>
              <w:left w:val="nil"/>
              <w:bottom w:val="nil"/>
            </w:tcBorders>
            <w:vAlign w:val="center"/>
          </w:tcPr>
          <w:p w14:paraId="0FCB172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0.06</w:t>
            </w:r>
          </w:p>
        </w:tc>
        <w:tc>
          <w:tcPr>
            <w:tcW w:w="1175" w:type="dxa"/>
            <w:tcBorders>
              <w:left w:val="nil"/>
              <w:bottom w:val="nil"/>
            </w:tcBorders>
            <w:vAlign w:val="center"/>
          </w:tcPr>
          <w:p w14:paraId="7D450444"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0.30</w:t>
            </w:r>
          </w:p>
        </w:tc>
      </w:tr>
      <w:tr w:rsidR="004F1C9E" w:rsidRPr="007D0248" w14:paraId="4465733E" w14:textId="77777777" w:rsidTr="00CB1D9D">
        <w:trPr>
          <w:trHeight w:val="81"/>
        </w:trPr>
        <w:tc>
          <w:tcPr>
            <w:tcW w:w="1424" w:type="dxa"/>
            <w:tcBorders>
              <w:top w:val="nil"/>
              <w:bottom w:val="nil"/>
              <w:right w:val="nil"/>
            </w:tcBorders>
            <w:vAlign w:val="center"/>
          </w:tcPr>
          <w:p w14:paraId="30083CC9"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w:t>
            </w:r>
          </w:p>
        </w:tc>
        <w:tc>
          <w:tcPr>
            <w:tcW w:w="1483" w:type="dxa"/>
            <w:tcBorders>
              <w:top w:val="nil"/>
              <w:bottom w:val="nil"/>
              <w:right w:val="nil"/>
            </w:tcBorders>
            <w:vAlign w:val="center"/>
          </w:tcPr>
          <w:p w14:paraId="4710A982"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-0.08</w:t>
            </w:r>
          </w:p>
        </w:tc>
        <w:tc>
          <w:tcPr>
            <w:tcW w:w="1670" w:type="dxa"/>
            <w:gridSpan w:val="3"/>
            <w:tcBorders>
              <w:top w:val="nil"/>
              <w:left w:val="nil"/>
              <w:bottom w:val="nil"/>
              <w:right w:val="nil"/>
            </w:tcBorders>
            <w:vAlign w:val="center"/>
          </w:tcPr>
          <w:p w14:paraId="6543CCC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0.13</w:t>
            </w:r>
          </w:p>
        </w:tc>
        <w:tc>
          <w:tcPr>
            <w:tcW w:w="1313" w:type="dxa"/>
            <w:gridSpan w:val="2"/>
            <w:tcBorders>
              <w:top w:val="nil"/>
              <w:left w:val="nil"/>
              <w:bottom w:val="nil"/>
            </w:tcBorders>
            <w:vAlign w:val="center"/>
          </w:tcPr>
          <w:p w14:paraId="75148F8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-0.60</w:t>
            </w:r>
          </w:p>
        </w:tc>
        <w:tc>
          <w:tcPr>
            <w:tcW w:w="1255" w:type="dxa"/>
            <w:tcBorders>
              <w:top w:val="nil"/>
              <w:left w:val="nil"/>
              <w:bottom w:val="nil"/>
            </w:tcBorders>
            <w:vAlign w:val="center"/>
          </w:tcPr>
          <w:p w14:paraId="30D299E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0.55</w:t>
            </w:r>
          </w:p>
        </w:tc>
        <w:tc>
          <w:tcPr>
            <w:tcW w:w="1080" w:type="dxa"/>
            <w:tcBorders>
              <w:top w:val="nil"/>
              <w:left w:val="nil"/>
              <w:bottom w:val="nil"/>
            </w:tcBorders>
            <w:vAlign w:val="center"/>
          </w:tcPr>
          <w:p w14:paraId="1A6678B4"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175" w:type="dxa"/>
            <w:tcBorders>
              <w:top w:val="nil"/>
              <w:left w:val="nil"/>
              <w:bottom w:val="nil"/>
            </w:tcBorders>
            <w:vAlign w:val="center"/>
          </w:tcPr>
          <w:p w14:paraId="68313FB2"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0.01</w:t>
            </w:r>
          </w:p>
        </w:tc>
      </w:tr>
      <w:tr w:rsidR="004F1C9E" w:rsidRPr="007D0248" w14:paraId="21BEEE8E" w14:textId="77777777" w:rsidTr="00CB1D9D">
        <w:trPr>
          <w:trHeight w:val="76"/>
        </w:trPr>
        <w:tc>
          <w:tcPr>
            <w:tcW w:w="1424" w:type="dxa"/>
            <w:tcBorders>
              <w:top w:val="nil"/>
              <w:bottom w:val="single" w:sz="4" w:space="0" w:color="auto"/>
              <w:right w:val="nil"/>
            </w:tcBorders>
            <w:vAlign w:val="center"/>
          </w:tcPr>
          <w:p w14:paraId="0302FABA"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Intensive</w:t>
            </w:r>
          </w:p>
        </w:tc>
        <w:tc>
          <w:tcPr>
            <w:tcW w:w="1483" w:type="dxa"/>
            <w:tcBorders>
              <w:top w:val="nil"/>
              <w:bottom w:val="single" w:sz="4" w:space="0" w:color="auto"/>
              <w:right w:val="nil"/>
            </w:tcBorders>
            <w:vAlign w:val="center"/>
          </w:tcPr>
          <w:p w14:paraId="245965F2"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2089.51</w:t>
            </w:r>
          </w:p>
        </w:tc>
        <w:tc>
          <w:tcPr>
            <w:tcW w:w="1670" w:type="dxa"/>
            <w:gridSpan w:val="3"/>
            <w:tcBorders>
              <w:top w:val="nil"/>
              <w:left w:val="nil"/>
              <w:bottom w:val="single" w:sz="4" w:space="0" w:color="auto"/>
              <w:right w:val="nil"/>
            </w:tcBorders>
            <w:vAlign w:val="center"/>
          </w:tcPr>
          <w:p w14:paraId="14A8CD7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2605.67</w:t>
            </w:r>
          </w:p>
        </w:tc>
        <w:tc>
          <w:tcPr>
            <w:tcW w:w="1313" w:type="dxa"/>
            <w:gridSpan w:val="2"/>
            <w:tcBorders>
              <w:top w:val="nil"/>
              <w:left w:val="nil"/>
              <w:bottom w:val="single" w:sz="4" w:space="0" w:color="auto"/>
            </w:tcBorders>
            <w:vAlign w:val="center"/>
          </w:tcPr>
          <w:p w14:paraId="2ADFCCFD"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0.80</w:t>
            </w:r>
          </w:p>
        </w:tc>
        <w:tc>
          <w:tcPr>
            <w:tcW w:w="1255" w:type="dxa"/>
            <w:tcBorders>
              <w:top w:val="nil"/>
              <w:left w:val="nil"/>
              <w:bottom w:val="single" w:sz="4" w:space="0" w:color="auto"/>
            </w:tcBorders>
            <w:vAlign w:val="center"/>
          </w:tcPr>
          <w:p w14:paraId="66C7CF90"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0.42</w:t>
            </w:r>
          </w:p>
        </w:tc>
        <w:tc>
          <w:tcPr>
            <w:tcW w:w="1080" w:type="dxa"/>
            <w:tcBorders>
              <w:top w:val="nil"/>
              <w:left w:val="nil"/>
              <w:bottom w:val="single" w:sz="4" w:space="0" w:color="auto"/>
            </w:tcBorders>
            <w:vAlign w:val="center"/>
          </w:tcPr>
          <w:p w14:paraId="1A72B65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175" w:type="dxa"/>
            <w:tcBorders>
              <w:top w:val="nil"/>
              <w:left w:val="nil"/>
              <w:bottom w:val="single" w:sz="4" w:space="0" w:color="auto"/>
            </w:tcBorders>
            <w:vAlign w:val="center"/>
          </w:tcPr>
          <w:p w14:paraId="3DCAA23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0.11</w:t>
            </w:r>
          </w:p>
        </w:tc>
      </w:tr>
    </w:tbl>
    <w:p w14:paraId="4127E0C4" w14:textId="77777777" w:rsidR="004F1C9E" w:rsidRDefault="004F1C9E" w:rsidP="004F1C9E">
      <w:pPr>
        <w:autoSpaceDE w:val="0"/>
        <w:autoSpaceDN w:val="0"/>
        <w:adjustRightInd w:val="0"/>
        <w:spacing w:line="360" w:lineRule="auto"/>
        <w:rPr>
          <w:rFonts w:ascii="Arial" w:eastAsiaTheme="minorHAnsi" w:hAnsi="Arial" w:cs="Arial"/>
          <w:b/>
          <w:sz w:val="22"/>
        </w:rPr>
      </w:pPr>
    </w:p>
    <w:p w14:paraId="31E697D9" w14:textId="3DCE5043" w:rsidR="004F1C9E" w:rsidRPr="007D0248" w:rsidRDefault="004F1C9E" w:rsidP="004F1C9E">
      <w:pPr>
        <w:autoSpaceDE w:val="0"/>
        <w:autoSpaceDN w:val="0"/>
        <w:adjustRightInd w:val="0"/>
        <w:rPr>
          <w:rFonts w:ascii="Arial" w:eastAsiaTheme="minorHAnsi" w:hAnsi="Arial" w:cs="Arial"/>
          <w:lang w:val="en-GB"/>
        </w:rPr>
      </w:pPr>
      <w:r>
        <w:rPr>
          <w:rFonts w:ascii="Arial" w:eastAsiaTheme="minorHAnsi" w:hAnsi="Arial" w:cs="Arial"/>
          <w:b/>
          <w:lang w:val="en-GB"/>
        </w:rPr>
        <w:t xml:space="preserve">Appendix 6.2 </w:t>
      </w:r>
      <w:r w:rsidRPr="007D0248">
        <w:rPr>
          <w:rFonts w:ascii="Arial" w:eastAsiaTheme="minorHAnsi" w:hAnsi="Arial" w:cs="Arial"/>
          <w:lang w:val="en-GB"/>
        </w:rPr>
        <w:t xml:space="preserve">– </w:t>
      </w:r>
      <w:r w:rsidRPr="00EE53B9">
        <w:rPr>
          <w:rFonts w:ascii="Arial" w:eastAsiaTheme="minorHAnsi" w:hAnsi="Arial" w:cs="Arial"/>
          <w:b/>
          <w:lang w:val="en-GB"/>
        </w:rPr>
        <w:t xml:space="preserve">Abandoned and </w:t>
      </w:r>
      <w:r w:rsidR="003E0819">
        <w:rPr>
          <w:rFonts w:ascii="Arial" w:eastAsiaTheme="minorHAnsi" w:hAnsi="Arial" w:cs="Arial"/>
          <w:b/>
          <w:lang w:val="en-GB"/>
        </w:rPr>
        <w:t>EAL</w:t>
      </w:r>
      <w:r w:rsidRPr="00EE53B9">
        <w:rPr>
          <w:rFonts w:ascii="Arial" w:eastAsiaTheme="minorHAnsi" w:hAnsi="Arial" w:cs="Arial"/>
          <w:b/>
          <w:lang w:val="en-GB"/>
        </w:rPr>
        <w:t xml:space="preserve"> cover decreased, and </w:t>
      </w:r>
      <w:r w:rsidR="003E0819">
        <w:rPr>
          <w:rFonts w:ascii="Arial" w:eastAsiaTheme="minorHAnsi" w:hAnsi="Arial" w:cs="Arial"/>
          <w:b/>
          <w:lang w:val="en-GB"/>
        </w:rPr>
        <w:t>IAL</w:t>
      </w:r>
      <w:r w:rsidRPr="00EE53B9">
        <w:rPr>
          <w:rFonts w:ascii="Arial" w:eastAsiaTheme="minorHAnsi" w:hAnsi="Arial" w:cs="Arial"/>
          <w:b/>
          <w:lang w:val="en-GB"/>
        </w:rPr>
        <w:t xml:space="preserve"> cover increased directly following EUA</w:t>
      </w:r>
      <w:r>
        <w:rPr>
          <w:rFonts w:ascii="Arial" w:eastAsiaTheme="minorHAnsi" w:hAnsi="Arial" w:cs="Arial"/>
          <w:lang w:val="en-GB"/>
        </w:rPr>
        <w:t>. With a low standard error relative to the slope and the highest marginal R</w:t>
      </w:r>
      <w:r>
        <w:rPr>
          <w:rFonts w:ascii="Arial" w:eastAsiaTheme="minorHAnsi" w:hAnsi="Arial" w:cs="Arial"/>
          <w:vertAlign w:val="superscript"/>
          <w:lang w:val="en-GB"/>
        </w:rPr>
        <w:t>2</w:t>
      </w:r>
      <w:r>
        <w:rPr>
          <w:rFonts w:ascii="Arial" w:eastAsiaTheme="minorHAnsi" w:hAnsi="Arial" w:cs="Arial"/>
          <w:lang w:val="en-GB"/>
        </w:rPr>
        <w:t>, intensive LUC shows the strongest relationship with EUA (abandoned – N = 255; extensive – N = 247; intensive – N = 258).</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4F1C9E" w:rsidRPr="007D0248" w14:paraId="795EE3B7" w14:textId="77777777" w:rsidTr="00CB1D9D">
        <w:trPr>
          <w:trHeight w:val="799"/>
        </w:trPr>
        <w:tc>
          <w:tcPr>
            <w:tcW w:w="1424" w:type="dxa"/>
            <w:tcBorders>
              <w:bottom w:val="single" w:sz="4" w:space="0" w:color="auto"/>
            </w:tcBorders>
            <w:vAlign w:val="center"/>
          </w:tcPr>
          <w:p w14:paraId="765C1D1F"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p>
        </w:tc>
        <w:tc>
          <w:tcPr>
            <w:tcW w:w="1523" w:type="dxa"/>
            <w:gridSpan w:val="2"/>
            <w:tcBorders>
              <w:bottom w:val="single" w:sz="4" w:space="0" w:color="auto"/>
            </w:tcBorders>
            <w:vAlign w:val="center"/>
          </w:tcPr>
          <w:p w14:paraId="46D61E6E"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Estimate</w:t>
            </w:r>
          </w:p>
        </w:tc>
        <w:tc>
          <w:tcPr>
            <w:tcW w:w="1510" w:type="dxa"/>
            <w:tcBorders>
              <w:bottom w:val="single" w:sz="4" w:space="0" w:color="auto"/>
            </w:tcBorders>
            <w:vAlign w:val="center"/>
          </w:tcPr>
          <w:p w14:paraId="1F5A38A8"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 SE of estimate</w:t>
            </w:r>
          </w:p>
        </w:tc>
        <w:tc>
          <w:tcPr>
            <w:tcW w:w="1341" w:type="dxa"/>
            <w:gridSpan w:val="2"/>
            <w:tcBorders>
              <w:bottom w:val="single" w:sz="4" w:space="0" w:color="auto"/>
            </w:tcBorders>
            <w:vAlign w:val="center"/>
          </w:tcPr>
          <w:p w14:paraId="633C3E9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t-value</w:t>
            </w:r>
          </w:p>
        </w:tc>
        <w:tc>
          <w:tcPr>
            <w:tcW w:w="1347" w:type="dxa"/>
            <w:gridSpan w:val="2"/>
            <w:tcBorders>
              <w:bottom w:val="single" w:sz="4" w:space="0" w:color="auto"/>
            </w:tcBorders>
            <w:vAlign w:val="center"/>
          </w:tcPr>
          <w:p w14:paraId="19397A6D"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i/>
                <w:lang w:val="en-GB"/>
              </w:rPr>
              <w:t>p</w:t>
            </w:r>
            <w:r w:rsidRPr="007D0248">
              <w:rPr>
                <w:rFonts w:ascii="Arial" w:eastAsiaTheme="minorHAnsi" w:hAnsi="Arial" w:cs="Arial"/>
                <w:b/>
                <w:bCs/>
                <w:lang w:val="en-GB"/>
              </w:rPr>
              <w:t>-value</w:t>
            </w:r>
          </w:p>
        </w:tc>
        <w:tc>
          <w:tcPr>
            <w:tcW w:w="1080" w:type="dxa"/>
            <w:tcBorders>
              <w:bottom w:val="single" w:sz="4" w:space="0" w:color="auto"/>
            </w:tcBorders>
            <w:vAlign w:val="center"/>
          </w:tcPr>
          <w:p w14:paraId="4D1A6616"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M</w:t>
            </w:r>
          </w:p>
        </w:tc>
        <w:tc>
          <w:tcPr>
            <w:tcW w:w="1175" w:type="dxa"/>
            <w:tcBorders>
              <w:bottom w:val="single" w:sz="4" w:space="0" w:color="auto"/>
            </w:tcBorders>
            <w:vAlign w:val="center"/>
          </w:tcPr>
          <w:p w14:paraId="08CB4691"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C</w:t>
            </w:r>
          </w:p>
        </w:tc>
      </w:tr>
      <w:tr w:rsidR="004F1C9E" w:rsidRPr="007D0248" w14:paraId="26BE9631" w14:textId="77777777" w:rsidTr="00CB1D9D">
        <w:trPr>
          <w:trHeight w:val="81"/>
        </w:trPr>
        <w:tc>
          <w:tcPr>
            <w:tcW w:w="1424" w:type="dxa"/>
            <w:tcBorders>
              <w:bottom w:val="nil"/>
              <w:right w:val="nil"/>
            </w:tcBorders>
            <w:vAlign w:val="center"/>
          </w:tcPr>
          <w:p w14:paraId="4852E8C7"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Abandoned</w:t>
            </w:r>
          </w:p>
        </w:tc>
        <w:tc>
          <w:tcPr>
            <w:tcW w:w="1483" w:type="dxa"/>
            <w:tcBorders>
              <w:bottom w:val="nil"/>
              <w:right w:val="nil"/>
            </w:tcBorders>
            <w:vAlign w:val="center"/>
          </w:tcPr>
          <w:p w14:paraId="2FB8F98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sidRPr="007D0248">
              <w:rPr>
                <w:rFonts w:ascii="Arial" w:eastAsiaTheme="minorHAnsi" w:hAnsi="Arial" w:cs="Arial"/>
                <w:bCs/>
                <w:lang w:val="en-GB"/>
              </w:rPr>
              <w:t>-</w:t>
            </w:r>
            <w:r>
              <w:rPr>
                <w:rFonts w:ascii="Arial" w:eastAsiaTheme="minorHAnsi" w:hAnsi="Arial" w:cs="Arial"/>
                <w:bCs/>
                <w:lang w:val="en-GB"/>
              </w:rPr>
              <w:t>2.61</w:t>
            </w:r>
          </w:p>
        </w:tc>
        <w:tc>
          <w:tcPr>
            <w:tcW w:w="1670" w:type="dxa"/>
            <w:gridSpan w:val="3"/>
            <w:tcBorders>
              <w:left w:val="nil"/>
              <w:bottom w:val="nil"/>
              <w:right w:val="nil"/>
            </w:tcBorders>
            <w:vAlign w:val="center"/>
          </w:tcPr>
          <w:p w14:paraId="664984B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1.20</w:t>
            </w:r>
          </w:p>
        </w:tc>
        <w:tc>
          <w:tcPr>
            <w:tcW w:w="1313" w:type="dxa"/>
            <w:gridSpan w:val="2"/>
            <w:tcBorders>
              <w:left w:val="nil"/>
              <w:bottom w:val="nil"/>
            </w:tcBorders>
            <w:vAlign w:val="center"/>
          </w:tcPr>
          <w:p w14:paraId="2D751DB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-2.12</w:t>
            </w:r>
          </w:p>
        </w:tc>
        <w:tc>
          <w:tcPr>
            <w:tcW w:w="1255" w:type="dxa"/>
            <w:tcBorders>
              <w:left w:val="nil"/>
              <w:bottom w:val="nil"/>
            </w:tcBorders>
            <w:vAlign w:val="center"/>
          </w:tcPr>
          <w:p w14:paraId="01011ED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0.03</w:t>
            </w:r>
          </w:p>
        </w:tc>
        <w:tc>
          <w:tcPr>
            <w:tcW w:w="1080" w:type="dxa"/>
            <w:tcBorders>
              <w:left w:val="nil"/>
              <w:bottom w:val="nil"/>
            </w:tcBorders>
            <w:vAlign w:val="center"/>
          </w:tcPr>
          <w:p w14:paraId="2309DF0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0.01</w:t>
            </w:r>
          </w:p>
        </w:tc>
        <w:tc>
          <w:tcPr>
            <w:tcW w:w="1175" w:type="dxa"/>
            <w:tcBorders>
              <w:left w:val="nil"/>
              <w:bottom w:val="nil"/>
            </w:tcBorders>
            <w:vAlign w:val="center"/>
          </w:tcPr>
          <w:p w14:paraId="4CBDC1B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0.10</w:t>
            </w:r>
          </w:p>
        </w:tc>
      </w:tr>
      <w:tr w:rsidR="004F1C9E" w:rsidRPr="007D0248" w14:paraId="09F1753E" w14:textId="77777777" w:rsidTr="00CB1D9D">
        <w:trPr>
          <w:trHeight w:val="81"/>
        </w:trPr>
        <w:tc>
          <w:tcPr>
            <w:tcW w:w="1424" w:type="dxa"/>
            <w:tcBorders>
              <w:top w:val="nil"/>
              <w:bottom w:val="nil"/>
              <w:right w:val="nil"/>
            </w:tcBorders>
            <w:vAlign w:val="center"/>
          </w:tcPr>
          <w:p w14:paraId="789490D7"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w:t>
            </w:r>
          </w:p>
        </w:tc>
        <w:tc>
          <w:tcPr>
            <w:tcW w:w="1483" w:type="dxa"/>
            <w:tcBorders>
              <w:top w:val="nil"/>
              <w:bottom w:val="nil"/>
              <w:right w:val="nil"/>
            </w:tcBorders>
            <w:vAlign w:val="center"/>
          </w:tcPr>
          <w:p w14:paraId="76858D6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-0.01</w:t>
            </w:r>
          </w:p>
        </w:tc>
        <w:tc>
          <w:tcPr>
            <w:tcW w:w="1670" w:type="dxa"/>
            <w:gridSpan w:val="3"/>
            <w:tcBorders>
              <w:top w:val="nil"/>
              <w:left w:val="nil"/>
              <w:bottom w:val="nil"/>
              <w:right w:val="nil"/>
            </w:tcBorders>
            <w:vAlign w:val="center"/>
          </w:tcPr>
          <w:p w14:paraId="7C8E87A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0.09</w:t>
            </w:r>
          </w:p>
        </w:tc>
        <w:tc>
          <w:tcPr>
            <w:tcW w:w="1313" w:type="dxa"/>
            <w:gridSpan w:val="2"/>
            <w:tcBorders>
              <w:top w:val="nil"/>
              <w:left w:val="nil"/>
              <w:bottom w:val="nil"/>
            </w:tcBorders>
            <w:vAlign w:val="center"/>
          </w:tcPr>
          <w:p w14:paraId="02F6E66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-0.13</w:t>
            </w:r>
          </w:p>
        </w:tc>
        <w:tc>
          <w:tcPr>
            <w:tcW w:w="1255" w:type="dxa"/>
            <w:tcBorders>
              <w:top w:val="nil"/>
              <w:left w:val="nil"/>
              <w:bottom w:val="nil"/>
            </w:tcBorders>
            <w:vAlign w:val="center"/>
          </w:tcPr>
          <w:p w14:paraId="54F234C4"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0.90</w:t>
            </w:r>
          </w:p>
        </w:tc>
        <w:tc>
          <w:tcPr>
            <w:tcW w:w="1080" w:type="dxa"/>
            <w:tcBorders>
              <w:top w:val="nil"/>
              <w:left w:val="nil"/>
              <w:bottom w:val="nil"/>
            </w:tcBorders>
            <w:vAlign w:val="center"/>
          </w:tcPr>
          <w:p w14:paraId="6ADF2F40"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&lt;0.0001</w:t>
            </w:r>
          </w:p>
        </w:tc>
        <w:tc>
          <w:tcPr>
            <w:tcW w:w="1175" w:type="dxa"/>
            <w:tcBorders>
              <w:top w:val="nil"/>
              <w:left w:val="nil"/>
              <w:bottom w:val="nil"/>
            </w:tcBorders>
            <w:vAlign w:val="center"/>
          </w:tcPr>
          <w:p w14:paraId="0F24983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0.05</w:t>
            </w:r>
          </w:p>
        </w:tc>
      </w:tr>
      <w:tr w:rsidR="004F1C9E" w:rsidRPr="007D0248" w14:paraId="4C9357CB" w14:textId="77777777" w:rsidTr="00CB1D9D">
        <w:trPr>
          <w:trHeight w:val="76"/>
        </w:trPr>
        <w:tc>
          <w:tcPr>
            <w:tcW w:w="1424" w:type="dxa"/>
            <w:tcBorders>
              <w:top w:val="nil"/>
              <w:bottom w:val="single" w:sz="4" w:space="0" w:color="auto"/>
              <w:right w:val="nil"/>
            </w:tcBorders>
            <w:vAlign w:val="center"/>
          </w:tcPr>
          <w:p w14:paraId="0F2B8286"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Intensive</w:t>
            </w:r>
          </w:p>
        </w:tc>
        <w:tc>
          <w:tcPr>
            <w:tcW w:w="1483" w:type="dxa"/>
            <w:tcBorders>
              <w:top w:val="nil"/>
              <w:bottom w:val="single" w:sz="4" w:space="0" w:color="auto"/>
              <w:right w:val="nil"/>
            </w:tcBorders>
            <w:vAlign w:val="center"/>
          </w:tcPr>
          <w:p w14:paraId="133B0E99"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6179.11</w:t>
            </w:r>
          </w:p>
        </w:tc>
        <w:tc>
          <w:tcPr>
            <w:tcW w:w="1670" w:type="dxa"/>
            <w:gridSpan w:val="3"/>
            <w:tcBorders>
              <w:top w:val="nil"/>
              <w:left w:val="nil"/>
              <w:bottom w:val="single" w:sz="4" w:space="0" w:color="auto"/>
              <w:right w:val="nil"/>
            </w:tcBorders>
            <w:vAlign w:val="center"/>
          </w:tcPr>
          <w:p w14:paraId="5BABB4B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1942.18</w:t>
            </w:r>
          </w:p>
        </w:tc>
        <w:tc>
          <w:tcPr>
            <w:tcW w:w="1313" w:type="dxa"/>
            <w:gridSpan w:val="2"/>
            <w:tcBorders>
              <w:top w:val="nil"/>
              <w:left w:val="nil"/>
              <w:bottom w:val="single" w:sz="4" w:space="0" w:color="auto"/>
            </w:tcBorders>
            <w:vAlign w:val="center"/>
          </w:tcPr>
          <w:p w14:paraId="65417021"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3.18</w:t>
            </w:r>
          </w:p>
        </w:tc>
        <w:tc>
          <w:tcPr>
            <w:tcW w:w="1255" w:type="dxa"/>
            <w:tcBorders>
              <w:top w:val="nil"/>
              <w:left w:val="nil"/>
              <w:bottom w:val="single" w:sz="4" w:space="0" w:color="auto"/>
            </w:tcBorders>
            <w:vAlign w:val="center"/>
          </w:tcPr>
          <w:p w14:paraId="1A77880B"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080" w:type="dxa"/>
            <w:tcBorders>
              <w:top w:val="nil"/>
              <w:left w:val="nil"/>
              <w:bottom w:val="single" w:sz="4" w:space="0" w:color="auto"/>
            </w:tcBorders>
            <w:vAlign w:val="center"/>
          </w:tcPr>
          <w:p w14:paraId="76AAD09B"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175" w:type="dxa"/>
            <w:tcBorders>
              <w:top w:val="nil"/>
              <w:left w:val="nil"/>
              <w:bottom w:val="single" w:sz="4" w:space="0" w:color="auto"/>
            </w:tcBorders>
            <w:vAlign w:val="center"/>
          </w:tcPr>
          <w:p w14:paraId="1211B682"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0.09</w:t>
            </w:r>
          </w:p>
        </w:tc>
      </w:tr>
    </w:tbl>
    <w:p w14:paraId="4B9BD3EC" w14:textId="064EEDA5" w:rsidR="004F1C9E" w:rsidRDefault="004F1C9E" w:rsidP="004F1C9E">
      <w:pPr>
        <w:autoSpaceDE w:val="0"/>
        <w:autoSpaceDN w:val="0"/>
        <w:adjustRightInd w:val="0"/>
        <w:spacing w:line="360" w:lineRule="auto"/>
        <w:rPr>
          <w:rFonts w:ascii="Arial" w:eastAsiaTheme="minorHAnsi" w:hAnsi="Arial" w:cs="Arial"/>
          <w:b/>
          <w:sz w:val="22"/>
        </w:rPr>
      </w:pPr>
    </w:p>
    <w:p w14:paraId="1CFF7663" w14:textId="0F6D6439" w:rsidR="00D266E0" w:rsidRDefault="00D266E0" w:rsidP="004F1C9E">
      <w:pPr>
        <w:autoSpaceDE w:val="0"/>
        <w:autoSpaceDN w:val="0"/>
        <w:adjustRightInd w:val="0"/>
        <w:spacing w:line="360" w:lineRule="auto"/>
        <w:rPr>
          <w:rFonts w:ascii="Arial" w:eastAsiaTheme="minorHAnsi" w:hAnsi="Arial" w:cs="Arial"/>
          <w:b/>
          <w:sz w:val="22"/>
        </w:rPr>
      </w:pPr>
    </w:p>
    <w:p w14:paraId="72AA9148" w14:textId="77777777" w:rsidR="00D266E0" w:rsidRDefault="00D266E0" w:rsidP="004F1C9E">
      <w:pPr>
        <w:autoSpaceDE w:val="0"/>
        <w:autoSpaceDN w:val="0"/>
        <w:adjustRightInd w:val="0"/>
        <w:spacing w:line="360" w:lineRule="auto"/>
        <w:rPr>
          <w:rFonts w:ascii="Arial" w:eastAsiaTheme="minorHAnsi" w:hAnsi="Arial" w:cs="Arial"/>
          <w:b/>
          <w:sz w:val="22"/>
        </w:rPr>
      </w:pPr>
    </w:p>
    <w:p w14:paraId="341DE205" w14:textId="77777777" w:rsidR="004F1C9E" w:rsidRPr="002F1703" w:rsidRDefault="004F1C9E" w:rsidP="004F1C9E">
      <w:pPr>
        <w:autoSpaceDE w:val="0"/>
        <w:autoSpaceDN w:val="0"/>
        <w:adjustRightInd w:val="0"/>
        <w:spacing w:line="360" w:lineRule="auto"/>
        <w:rPr>
          <w:rFonts w:ascii="Arial" w:eastAsiaTheme="minorHAnsi" w:hAnsi="Arial" w:cs="Arial"/>
          <w:sz w:val="22"/>
        </w:rPr>
      </w:pPr>
      <w:r w:rsidRPr="002F1703">
        <w:rPr>
          <w:rFonts w:ascii="Arial" w:eastAsiaTheme="minorHAnsi" w:hAnsi="Arial" w:cs="Arial"/>
          <w:b/>
          <w:sz w:val="22"/>
        </w:rPr>
        <w:lastRenderedPageBreak/>
        <w:t xml:space="preserve">Appendix 6.3 </w:t>
      </w:r>
      <w:r w:rsidRPr="002F1703">
        <w:rPr>
          <w:rFonts w:ascii="Arial" w:eastAsiaTheme="minorHAnsi" w:hAnsi="Arial" w:cs="Arial"/>
          <w:sz w:val="22"/>
        </w:rPr>
        <w:t xml:space="preserve">– Examining the impact of location as a predictor of LUC </w:t>
      </w:r>
    </w:p>
    <w:p w14:paraId="1981F81C" w14:textId="77777777" w:rsidR="004F1C9E" w:rsidRDefault="004F1C9E" w:rsidP="004F1C9E">
      <w:pPr>
        <w:autoSpaceDE w:val="0"/>
        <w:autoSpaceDN w:val="0"/>
        <w:adjustRightInd w:val="0"/>
        <w:spacing w:line="360" w:lineRule="auto"/>
        <w:rPr>
          <w:rFonts w:ascii="Arial" w:eastAsiaTheme="minorHAnsi" w:hAnsi="Arial" w:cs="Arial"/>
        </w:rPr>
      </w:pPr>
    </w:p>
    <w:p w14:paraId="0DEEDC44" w14:textId="77777777" w:rsidR="004F1C9E" w:rsidRPr="007D0248" w:rsidRDefault="004F1C9E" w:rsidP="004F1C9E">
      <w:pPr>
        <w:autoSpaceDE w:val="0"/>
        <w:autoSpaceDN w:val="0"/>
        <w:adjustRightInd w:val="0"/>
        <w:rPr>
          <w:rFonts w:ascii="Arial" w:eastAsiaTheme="minorHAnsi" w:hAnsi="Arial" w:cs="Arial"/>
          <w:b/>
          <w:lang w:val="en-GB"/>
        </w:rPr>
      </w:pPr>
      <w:r>
        <w:rPr>
          <w:rFonts w:ascii="Arial" w:eastAsiaTheme="minorHAnsi" w:hAnsi="Arial" w:cs="Arial"/>
          <w:b/>
          <w:lang w:val="en-GB"/>
        </w:rPr>
        <w:t xml:space="preserve">Appendix 6.3.1 </w:t>
      </w:r>
      <w:r w:rsidRPr="007D0248">
        <w:rPr>
          <w:rFonts w:ascii="Arial" w:eastAsiaTheme="minorHAnsi" w:hAnsi="Arial" w:cs="Arial"/>
          <w:lang w:val="en-GB"/>
        </w:rPr>
        <w:t xml:space="preserve">– </w:t>
      </w:r>
      <w:r w:rsidRPr="003759F2">
        <w:rPr>
          <w:rFonts w:ascii="Arial" w:eastAsiaTheme="minorHAnsi" w:hAnsi="Arial" w:cs="Arial"/>
          <w:b/>
          <w:lang w:val="en-GB"/>
        </w:rPr>
        <w:t>Models including cell as a random effect show less error and increased model fit (R</w:t>
      </w:r>
      <w:r w:rsidRPr="003759F2">
        <w:rPr>
          <w:rFonts w:ascii="Arial" w:eastAsiaTheme="minorHAnsi" w:hAnsi="Arial" w:cs="Arial"/>
          <w:b/>
          <w:vertAlign w:val="superscript"/>
          <w:lang w:val="en-GB"/>
        </w:rPr>
        <w:t>2</w:t>
      </w:r>
      <w:r w:rsidRPr="003759F2">
        <w:rPr>
          <w:rFonts w:ascii="Arial" w:eastAsiaTheme="minorHAnsi" w:hAnsi="Arial" w:cs="Arial"/>
          <w:b/>
          <w:lang w:val="en-GB"/>
        </w:rPr>
        <w:t xml:space="preserve">C). </w:t>
      </w:r>
    </w:p>
    <w:tbl>
      <w:tblPr>
        <w:tblStyle w:val="TableGrid"/>
        <w:tblpPr w:leftFromText="180" w:rightFromText="180" w:vertAnchor="text" w:horzAnchor="margin" w:tblpY="1"/>
        <w:tblW w:w="1008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02"/>
        <w:gridCol w:w="1316"/>
        <w:gridCol w:w="1152"/>
        <w:gridCol w:w="1530"/>
        <w:gridCol w:w="1170"/>
        <w:gridCol w:w="1170"/>
        <w:gridCol w:w="1080"/>
        <w:gridCol w:w="1260"/>
      </w:tblGrid>
      <w:tr w:rsidR="004F1C9E" w:rsidRPr="007D0248" w14:paraId="01170A33" w14:textId="77777777" w:rsidTr="00CB1D9D">
        <w:trPr>
          <w:trHeight w:val="799"/>
        </w:trPr>
        <w:tc>
          <w:tcPr>
            <w:tcW w:w="1402" w:type="dxa"/>
            <w:tcBorders>
              <w:bottom w:val="single" w:sz="4" w:space="0" w:color="auto"/>
            </w:tcBorders>
            <w:vAlign w:val="center"/>
          </w:tcPr>
          <w:p w14:paraId="1F84D5E0"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 xml:space="preserve">Event </w:t>
            </w:r>
          </w:p>
        </w:tc>
        <w:tc>
          <w:tcPr>
            <w:tcW w:w="1316" w:type="dxa"/>
            <w:tcBorders>
              <w:bottom w:val="single" w:sz="4" w:space="0" w:color="auto"/>
              <w:right w:val="nil"/>
            </w:tcBorders>
            <w:vAlign w:val="center"/>
          </w:tcPr>
          <w:p w14:paraId="460DBC8E"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p>
        </w:tc>
        <w:tc>
          <w:tcPr>
            <w:tcW w:w="1152" w:type="dxa"/>
            <w:tcBorders>
              <w:left w:val="nil"/>
              <w:bottom w:val="single" w:sz="4" w:space="0" w:color="auto"/>
              <w:right w:val="nil"/>
            </w:tcBorders>
            <w:vAlign w:val="center"/>
          </w:tcPr>
          <w:p w14:paraId="180766AF"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Estimate</w:t>
            </w:r>
          </w:p>
        </w:tc>
        <w:tc>
          <w:tcPr>
            <w:tcW w:w="1530" w:type="dxa"/>
            <w:tcBorders>
              <w:left w:val="nil"/>
              <w:bottom w:val="single" w:sz="4" w:space="0" w:color="auto"/>
              <w:right w:val="nil"/>
            </w:tcBorders>
            <w:vAlign w:val="center"/>
          </w:tcPr>
          <w:p w14:paraId="6EFB0BE8"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 SE of estimate</w:t>
            </w:r>
          </w:p>
        </w:tc>
        <w:tc>
          <w:tcPr>
            <w:tcW w:w="1170" w:type="dxa"/>
            <w:tcBorders>
              <w:left w:val="nil"/>
              <w:bottom w:val="single" w:sz="4" w:space="0" w:color="auto"/>
              <w:right w:val="nil"/>
            </w:tcBorders>
            <w:vAlign w:val="center"/>
          </w:tcPr>
          <w:p w14:paraId="3004B64C"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t-value</w:t>
            </w:r>
          </w:p>
        </w:tc>
        <w:tc>
          <w:tcPr>
            <w:tcW w:w="1170" w:type="dxa"/>
            <w:tcBorders>
              <w:left w:val="nil"/>
              <w:bottom w:val="single" w:sz="4" w:space="0" w:color="auto"/>
              <w:right w:val="nil"/>
            </w:tcBorders>
            <w:vAlign w:val="center"/>
          </w:tcPr>
          <w:p w14:paraId="3FD2548E"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i/>
                <w:lang w:val="en-GB"/>
              </w:rPr>
              <w:t>p</w:t>
            </w:r>
            <w:r w:rsidRPr="007D0248">
              <w:rPr>
                <w:rFonts w:ascii="Arial" w:eastAsiaTheme="minorHAnsi" w:hAnsi="Arial" w:cs="Arial"/>
                <w:b/>
                <w:bCs/>
                <w:lang w:val="en-GB"/>
              </w:rPr>
              <w:t>-value</w:t>
            </w:r>
          </w:p>
        </w:tc>
        <w:tc>
          <w:tcPr>
            <w:tcW w:w="1080" w:type="dxa"/>
            <w:tcBorders>
              <w:left w:val="nil"/>
              <w:bottom w:val="single" w:sz="4" w:space="0" w:color="auto"/>
              <w:right w:val="nil"/>
            </w:tcBorders>
            <w:vAlign w:val="center"/>
          </w:tcPr>
          <w:p w14:paraId="0302A85A"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M</w:t>
            </w:r>
          </w:p>
        </w:tc>
        <w:tc>
          <w:tcPr>
            <w:tcW w:w="1260" w:type="dxa"/>
            <w:tcBorders>
              <w:left w:val="nil"/>
              <w:bottom w:val="single" w:sz="4" w:space="0" w:color="auto"/>
            </w:tcBorders>
            <w:vAlign w:val="center"/>
          </w:tcPr>
          <w:p w14:paraId="1801333B"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C</w:t>
            </w:r>
          </w:p>
        </w:tc>
      </w:tr>
      <w:tr w:rsidR="004F1C9E" w:rsidRPr="007D0248" w14:paraId="5A91C117" w14:textId="77777777" w:rsidTr="00CB1D9D">
        <w:trPr>
          <w:trHeight w:val="268"/>
        </w:trPr>
        <w:tc>
          <w:tcPr>
            <w:tcW w:w="1402" w:type="dxa"/>
            <w:vMerge w:val="restart"/>
            <w:tcBorders>
              <w:right w:val="nil"/>
            </w:tcBorders>
            <w:vAlign w:val="center"/>
          </w:tcPr>
          <w:p w14:paraId="6BEEEDA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SUC</w:t>
            </w:r>
          </w:p>
        </w:tc>
        <w:tc>
          <w:tcPr>
            <w:tcW w:w="1316" w:type="dxa"/>
            <w:tcBorders>
              <w:bottom w:val="nil"/>
              <w:right w:val="nil"/>
            </w:tcBorders>
            <w:vAlign w:val="center"/>
          </w:tcPr>
          <w:p w14:paraId="481F7F60"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Abandoned</w:t>
            </w:r>
          </w:p>
        </w:tc>
        <w:tc>
          <w:tcPr>
            <w:tcW w:w="1152" w:type="dxa"/>
            <w:tcBorders>
              <w:left w:val="nil"/>
              <w:bottom w:val="nil"/>
              <w:right w:val="nil"/>
            </w:tcBorders>
            <w:vAlign w:val="center"/>
          </w:tcPr>
          <w:p w14:paraId="7B66604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-5.11</w:t>
            </w:r>
          </w:p>
        </w:tc>
        <w:tc>
          <w:tcPr>
            <w:tcW w:w="1530" w:type="dxa"/>
            <w:tcBorders>
              <w:left w:val="nil"/>
              <w:bottom w:val="nil"/>
              <w:right w:val="nil"/>
            </w:tcBorders>
            <w:vAlign w:val="center"/>
          </w:tcPr>
          <w:p w14:paraId="2189C01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0.68</w:t>
            </w:r>
          </w:p>
        </w:tc>
        <w:tc>
          <w:tcPr>
            <w:tcW w:w="1170" w:type="dxa"/>
            <w:tcBorders>
              <w:left w:val="nil"/>
              <w:bottom w:val="nil"/>
              <w:right w:val="nil"/>
            </w:tcBorders>
            <w:vAlign w:val="center"/>
          </w:tcPr>
          <w:p w14:paraId="3C9C1DD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-7.47</w:t>
            </w:r>
          </w:p>
        </w:tc>
        <w:tc>
          <w:tcPr>
            <w:tcW w:w="1170" w:type="dxa"/>
            <w:tcBorders>
              <w:left w:val="nil"/>
              <w:bottom w:val="nil"/>
              <w:right w:val="nil"/>
            </w:tcBorders>
            <w:vAlign w:val="center"/>
          </w:tcPr>
          <w:p w14:paraId="4C31538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&lt;0.0001</w:t>
            </w:r>
          </w:p>
        </w:tc>
        <w:tc>
          <w:tcPr>
            <w:tcW w:w="1080" w:type="dxa"/>
            <w:tcBorders>
              <w:left w:val="nil"/>
              <w:bottom w:val="nil"/>
              <w:right w:val="nil"/>
            </w:tcBorders>
            <w:vAlign w:val="center"/>
          </w:tcPr>
          <w:p w14:paraId="1B5EA2D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260" w:type="dxa"/>
            <w:tcBorders>
              <w:left w:val="nil"/>
              <w:bottom w:val="nil"/>
            </w:tcBorders>
            <w:vAlign w:val="center"/>
          </w:tcPr>
          <w:p w14:paraId="1899AD1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0.48</w:t>
            </w:r>
          </w:p>
        </w:tc>
      </w:tr>
      <w:tr w:rsidR="004F1C9E" w:rsidRPr="007D0248" w14:paraId="2B2312F1" w14:textId="77777777" w:rsidTr="00CB1D9D">
        <w:trPr>
          <w:trHeight w:val="81"/>
        </w:trPr>
        <w:tc>
          <w:tcPr>
            <w:tcW w:w="1402" w:type="dxa"/>
            <w:vMerge/>
            <w:tcBorders>
              <w:right w:val="nil"/>
            </w:tcBorders>
            <w:vAlign w:val="center"/>
          </w:tcPr>
          <w:p w14:paraId="24A96D9E"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p>
        </w:tc>
        <w:tc>
          <w:tcPr>
            <w:tcW w:w="1316" w:type="dxa"/>
            <w:tcBorders>
              <w:top w:val="nil"/>
              <w:bottom w:val="nil"/>
              <w:right w:val="nil"/>
            </w:tcBorders>
            <w:vAlign w:val="center"/>
          </w:tcPr>
          <w:p w14:paraId="12DF0D35"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w:t>
            </w:r>
          </w:p>
        </w:tc>
        <w:tc>
          <w:tcPr>
            <w:tcW w:w="1152" w:type="dxa"/>
            <w:tcBorders>
              <w:top w:val="nil"/>
              <w:left w:val="nil"/>
              <w:bottom w:val="nil"/>
              <w:right w:val="nil"/>
            </w:tcBorders>
            <w:vAlign w:val="center"/>
          </w:tcPr>
          <w:p w14:paraId="120A76A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-0.09</w:t>
            </w:r>
          </w:p>
        </w:tc>
        <w:tc>
          <w:tcPr>
            <w:tcW w:w="1530" w:type="dxa"/>
            <w:tcBorders>
              <w:top w:val="nil"/>
              <w:left w:val="nil"/>
              <w:bottom w:val="nil"/>
              <w:right w:val="nil"/>
            </w:tcBorders>
            <w:vAlign w:val="center"/>
          </w:tcPr>
          <w:p w14:paraId="3677D58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0.06</w:t>
            </w:r>
          </w:p>
        </w:tc>
        <w:tc>
          <w:tcPr>
            <w:tcW w:w="1170" w:type="dxa"/>
            <w:tcBorders>
              <w:top w:val="nil"/>
              <w:left w:val="nil"/>
              <w:bottom w:val="nil"/>
              <w:right w:val="nil"/>
            </w:tcBorders>
            <w:vAlign w:val="center"/>
          </w:tcPr>
          <w:p w14:paraId="2E47F14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-1.39</w:t>
            </w:r>
          </w:p>
        </w:tc>
        <w:tc>
          <w:tcPr>
            <w:tcW w:w="1170" w:type="dxa"/>
            <w:tcBorders>
              <w:top w:val="nil"/>
              <w:left w:val="nil"/>
              <w:bottom w:val="nil"/>
              <w:right w:val="nil"/>
            </w:tcBorders>
            <w:vAlign w:val="center"/>
          </w:tcPr>
          <w:p w14:paraId="19007BC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0.16</w:t>
            </w:r>
          </w:p>
        </w:tc>
        <w:tc>
          <w:tcPr>
            <w:tcW w:w="1080" w:type="dxa"/>
            <w:tcBorders>
              <w:top w:val="nil"/>
              <w:left w:val="nil"/>
              <w:bottom w:val="nil"/>
              <w:right w:val="nil"/>
            </w:tcBorders>
            <w:vAlign w:val="center"/>
          </w:tcPr>
          <w:p w14:paraId="4299373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260" w:type="dxa"/>
            <w:tcBorders>
              <w:top w:val="nil"/>
              <w:left w:val="nil"/>
              <w:bottom w:val="nil"/>
            </w:tcBorders>
            <w:vAlign w:val="center"/>
          </w:tcPr>
          <w:p w14:paraId="0AE916F9"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0.52</w:t>
            </w:r>
          </w:p>
        </w:tc>
      </w:tr>
      <w:tr w:rsidR="004F1C9E" w:rsidRPr="007D0248" w14:paraId="61C6619B" w14:textId="77777777" w:rsidTr="00CB1D9D">
        <w:trPr>
          <w:trHeight w:val="76"/>
        </w:trPr>
        <w:tc>
          <w:tcPr>
            <w:tcW w:w="1402" w:type="dxa"/>
            <w:vMerge/>
            <w:tcBorders>
              <w:bottom w:val="single" w:sz="4" w:space="0" w:color="auto"/>
              <w:right w:val="nil"/>
            </w:tcBorders>
            <w:vAlign w:val="center"/>
          </w:tcPr>
          <w:p w14:paraId="7B9A822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p>
        </w:tc>
        <w:tc>
          <w:tcPr>
            <w:tcW w:w="1316" w:type="dxa"/>
            <w:tcBorders>
              <w:top w:val="nil"/>
              <w:bottom w:val="single" w:sz="4" w:space="0" w:color="auto"/>
              <w:right w:val="nil"/>
            </w:tcBorders>
            <w:vAlign w:val="center"/>
          </w:tcPr>
          <w:p w14:paraId="717F69B4"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Intensive</w:t>
            </w:r>
          </w:p>
        </w:tc>
        <w:tc>
          <w:tcPr>
            <w:tcW w:w="1152" w:type="dxa"/>
            <w:tcBorders>
              <w:top w:val="nil"/>
              <w:left w:val="nil"/>
              <w:bottom w:val="single" w:sz="4" w:space="0" w:color="auto"/>
              <w:right w:val="nil"/>
            </w:tcBorders>
            <w:vAlign w:val="center"/>
          </w:tcPr>
          <w:p w14:paraId="40071B4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2089.51</w:t>
            </w:r>
          </w:p>
        </w:tc>
        <w:tc>
          <w:tcPr>
            <w:tcW w:w="1530" w:type="dxa"/>
            <w:tcBorders>
              <w:top w:val="nil"/>
              <w:left w:val="nil"/>
              <w:bottom w:val="single" w:sz="4" w:space="0" w:color="auto"/>
              <w:right w:val="nil"/>
            </w:tcBorders>
            <w:vAlign w:val="center"/>
          </w:tcPr>
          <w:p w14:paraId="6BAF04A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331.90</w:t>
            </w:r>
          </w:p>
        </w:tc>
        <w:tc>
          <w:tcPr>
            <w:tcW w:w="1170" w:type="dxa"/>
            <w:tcBorders>
              <w:top w:val="nil"/>
              <w:left w:val="nil"/>
              <w:bottom w:val="single" w:sz="4" w:space="0" w:color="auto"/>
              <w:right w:val="nil"/>
            </w:tcBorders>
            <w:vAlign w:val="center"/>
          </w:tcPr>
          <w:p w14:paraId="345276E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6.30</w:t>
            </w:r>
          </w:p>
        </w:tc>
        <w:tc>
          <w:tcPr>
            <w:tcW w:w="1170" w:type="dxa"/>
            <w:tcBorders>
              <w:top w:val="nil"/>
              <w:left w:val="nil"/>
              <w:bottom w:val="single" w:sz="4" w:space="0" w:color="auto"/>
              <w:right w:val="nil"/>
            </w:tcBorders>
            <w:vAlign w:val="center"/>
          </w:tcPr>
          <w:p w14:paraId="5AA835B0"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&lt;0.0001</w:t>
            </w:r>
          </w:p>
        </w:tc>
        <w:tc>
          <w:tcPr>
            <w:tcW w:w="1080" w:type="dxa"/>
            <w:tcBorders>
              <w:top w:val="nil"/>
              <w:left w:val="nil"/>
              <w:bottom w:val="single" w:sz="4" w:space="0" w:color="auto"/>
              <w:right w:val="nil"/>
            </w:tcBorders>
            <w:vAlign w:val="center"/>
          </w:tcPr>
          <w:p w14:paraId="02207C81"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260" w:type="dxa"/>
            <w:tcBorders>
              <w:top w:val="nil"/>
              <w:left w:val="nil"/>
              <w:bottom w:val="single" w:sz="4" w:space="0" w:color="auto"/>
            </w:tcBorders>
            <w:vAlign w:val="center"/>
          </w:tcPr>
          <w:p w14:paraId="335512F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0.96</w:t>
            </w:r>
          </w:p>
        </w:tc>
      </w:tr>
      <w:tr w:rsidR="004F1C9E" w:rsidRPr="007D0248" w14:paraId="69727096" w14:textId="77777777" w:rsidTr="00CB1D9D">
        <w:trPr>
          <w:trHeight w:val="76"/>
        </w:trPr>
        <w:tc>
          <w:tcPr>
            <w:tcW w:w="1402" w:type="dxa"/>
            <w:vMerge w:val="restart"/>
            <w:tcBorders>
              <w:top w:val="single" w:sz="4" w:space="0" w:color="auto"/>
              <w:right w:val="nil"/>
            </w:tcBorders>
            <w:vAlign w:val="center"/>
          </w:tcPr>
          <w:p w14:paraId="129B6528"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EUA</w:t>
            </w:r>
          </w:p>
        </w:tc>
        <w:tc>
          <w:tcPr>
            <w:tcW w:w="1316" w:type="dxa"/>
            <w:tcBorders>
              <w:top w:val="single" w:sz="4" w:space="0" w:color="auto"/>
              <w:bottom w:val="nil"/>
              <w:right w:val="nil"/>
            </w:tcBorders>
            <w:vAlign w:val="center"/>
          </w:tcPr>
          <w:p w14:paraId="6E846DF2"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Abandoned</w:t>
            </w:r>
          </w:p>
        </w:tc>
        <w:tc>
          <w:tcPr>
            <w:tcW w:w="1152" w:type="dxa"/>
            <w:tcBorders>
              <w:top w:val="single" w:sz="4" w:space="0" w:color="auto"/>
              <w:left w:val="nil"/>
              <w:bottom w:val="nil"/>
              <w:right w:val="nil"/>
            </w:tcBorders>
            <w:vAlign w:val="center"/>
          </w:tcPr>
          <w:p w14:paraId="697AC284"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-2.59</w:t>
            </w:r>
          </w:p>
        </w:tc>
        <w:tc>
          <w:tcPr>
            <w:tcW w:w="1530" w:type="dxa"/>
            <w:tcBorders>
              <w:top w:val="single" w:sz="4" w:space="0" w:color="auto"/>
              <w:left w:val="nil"/>
              <w:bottom w:val="nil"/>
              <w:right w:val="nil"/>
            </w:tcBorders>
            <w:vAlign w:val="center"/>
          </w:tcPr>
          <w:p w14:paraId="2585277C"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0.85</w:t>
            </w:r>
          </w:p>
        </w:tc>
        <w:tc>
          <w:tcPr>
            <w:tcW w:w="1170" w:type="dxa"/>
            <w:tcBorders>
              <w:top w:val="single" w:sz="4" w:space="0" w:color="auto"/>
              <w:left w:val="nil"/>
              <w:bottom w:val="nil"/>
              <w:right w:val="nil"/>
            </w:tcBorders>
            <w:vAlign w:val="center"/>
          </w:tcPr>
          <w:p w14:paraId="0048783F"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-3.05</w:t>
            </w:r>
          </w:p>
        </w:tc>
        <w:tc>
          <w:tcPr>
            <w:tcW w:w="1170" w:type="dxa"/>
            <w:tcBorders>
              <w:top w:val="single" w:sz="4" w:space="0" w:color="auto"/>
              <w:left w:val="nil"/>
              <w:bottom w:val="nil"/>
              <w:right w:val="nil"/>
            </w:tcBorders>
            <w:vAlign w:val="center"/>
          </w:tcPr>
          <w:p w14:paraId="7739C533"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080" w:type="dxa"/>
            <w:tcBorders>
              <w:top w:val="single" w:sz="4" w:space="0" w:color="auto"/>
              <w:left w:val="nil"/>
              <w:bottom w:val="nil"/>
              <w:right w:val="nil"/>
            </w:tcBorders>
            <w:vAlign w:val="center"/>
          </w:tcPr>
          <w:p w14:paraId="7E4F3E32"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260" w:type="dxa"/>
            <w:tcBorders>
              <w:top w:val="single" w:sz="4" w:space="0" w:color="auto"/>
              <w:left w:val="nil"/>
              <w:bottom w:val="nil"/>
            </w:tcBorders>
            <w:vAlign w:val="center"/>
          </w:tcPr>
          <w:p w14:paraId="4111F861"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0.29</w:t>
            </w:r>
          </w:p>
        </w:tc>
      </w:tr>
      <w:tr w:rsidR="004F1C9E" w:rsidRPr="007D0248" w14:paraId="1B591B4B" w14:textId="77777777" w:rsidTr="00CB1D9D">
        <w:trPr>
          <w:trHeight w:val="76"/>
        </w:trPr>
        <w:tc>
          <w:tcPr>
            <w:tcW w:w="1402" w:type="dxa"/>
            <w:vMerge/>
            <w:tcBorders>
              <w:right w:val="nil"/>
            </w:tcBorders>
            <w:vAlign w:val="center"/>
          </w:tcPr>
          <w:p w14:paraId="6656120B"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p>
        </w:tc>
        <w:tc>
          <w:tcPr>
            <w:tcW w:w="1316" w:type="dxa"/>
            <w:tcBorders>
              <w:top w:val="nil"/>
              <w:bottom w:val="nil"/>
              <w:right w:val="nil"/>
            </w:tcBorders>
            <w:vAlign w:val="center"/>
          </w:tcPr>
          <w:p w14:paraId="0EFF0AE3"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w:t>
            </w:r>
          </w:p>
        </w:tc>
        <w:tc>
          <w:tcPr>
            <w:tcW w:w="1152" w:type="dxa"/>
            <w:tcBorders>
              <w:top w:val="nil"/>
              <w:left w:val="nil"/>
              <w:bottom w:val="nil"/>
              <w:right w:val="nil"/>
            </w:tcBorders>
            <w:vAlign w:val="center"/>
          </w:tcPr>
          <w:p w14:paraId="6951669A"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-0.02</w:t>
            </w:r>
          </w:p>
        </w:tc>
        <w:tc>
          <w:tcPr>
            <w:tcW w:w="1530" w:type="dxa"/>
            <w:tcBorders>
              <w:top w:val="nil"/>
              <w:left w:val="nil"/>
              <w:bottom w:val="nil"/>
              <w:right w:val="nil"/>
            </w:tcBorders>
            <w:vAlign w:val="center"/>
          </w:tcPr>
          <w:p w14:paraId="72DA0E5D"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170" w:type="dxa"/>
            <w:tcBorders>
              <w:top w:val="nil"/>
              <w:left w:val="nil"/>
              <w:bottom w:val="nil"/>
              <w:right w:val="nil"/>
            </w:tcBorders>
            <w:vAlign w:val="center"/>
          </w:tcPr>
          <w:p w14:paraId="3265FF9F"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-0.50</w:t>
            </w:r>
          </w:p>
        </w:tc>
        <w:tc>
          <w:tcPr>
            <w:tcW w:w="1170" w:type="dxa"/>
            <w:tcBorders>
              <w:top w:val="nil"/>
              <w:left w:val="nil"/>
              <w:bottom w:val="nil"/>
              <w:right w:val="nil"/>
            </w:tcBorders>
            <w:vAlign w:val="center"/>
          </w:tcPr>
          <w:p w14:paraId="0E0C37BA"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0.61</w:t>
            </w:r>
          </w:p>
        </w:tc>
        <w:tc>
          <w:tcPr>
            <w:tcW w:w="1080" w:type="dxa"/>
            <w:tcBorders>
              <w:top w:val="nil"/>
              <w:left w:val="nil"/>
              <w:bottom w:val="nil"/>
              <w:right w:val="nil"/>
            </w:tcBorders>
            <w:vAlign w:val="center"/>
          </w:tcPr>
          <w:p w14:paraId="05C2A08F"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260" w:type="dxa"/>
            <w:tcBorders>
              <w:top w:val="nil"/>
              <w:left w:val="nil"/>
              <w:bottom w:val="nil"/>
            </w:tcBorders>
            <w:vAlign w:val="center"/>
          </w:tcPr>
          <w:p w14:paraId="16963417"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0.54</w:t>
            </w:r>
          </w:p>
        </w:tc>
      </w:tr>
      <w:tr w:rsidR="004F1C9E" w:rsidRPr="007D0248" w14:paraId="45AF04BA" w14:textId="77777777" w:rsidTr="00CB1D9D">
        <w:trPr>
          <w:trHeight w:val="76"/>
        </w:trPr>
        <w:tc>
          <w:tcPr>
            <w:tcW w:w="1402" w:type="dxa"/>
            <w:vMerge/>
            <w:tcBorders>
              <w:bottom w:val="single" w:sz="4" w:space="0" w:color="auto"/>
              <w:right w:val="nil"/>
            </w:tcBorders>
            <w:vAlign w:val="center"/>
          </w:tcPr>
          <w:p w14:paraId="4478C3EB"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p>
        </w:tc>
        <w:tc>
          <w:tcPr>
            <w:tcW w:w="1316" w:type="dxa"/>
            <w:tcBorders>
              <w:top w:val="nil"/>
              <w:bottom w:val="single" w:sz="4" w:space="0" w:color="auto"/>
              <w:right w:val="nil"/>
            </w:tcBorders>
            <w:vAlign w:val="center"/>
          </w:tcPr>
          <w:p w14:paraId="6800E6A2"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Intensive</w:t>
            </w:r>
          </w:p>
        </w:tc>
        <w:tc>
          <w:tcPr>
            <w:tcW w:w="1152" w:type="dxa"/>
            <w:tcBorders>
              <w:top w:val="nil"/>
              <w:left w:val="nil"/>
              <w:bottom w:val="single" w:sz="4" w:space="0" w:color="auto"/>
              <w:right w:val="nil"/>
            </w:tcBorders>
            <w:vAlign w:val="center"/>
          </w:tcPr>
          <w:p w14:paraId="059CD402"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6204.74</w:t>
            </w:r>
          </w:p>
        </w:tc>
        <w:tc>
          <w:tcPr>
            <w:tcW w:w="1530" w:type="dxa"/>
            <w:tcBorders>
              <w:top w:val="nil"/>
              <w:left w:val="nil"/>
              <w:bottom w:val="single" w:sz="4" w:space="0" w:color="auto"/>
              <w:right w:val="nil"/>
            </w:tcBorders>
            <w:vAlign w:val="center"/>
          </w:tcPr>
          <w:p w14:paraId="6C7E0D91"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620.31</w:t>
            </w:r>
          </w:p>
        </w:tc>
        <w:tc>
          <w:tcPr>
            <w:tcW w:w="1170" w:type="dxa"/>
            <w:tcBorders>
              <w:top w:val="nil"/>
              <w:left w:val="nil"/>
              <w:bottom w:val="single" w:sz="4" w:space="0" w:color="auto"/>
              <w:right w:val="nil"/>
            </w:tcBorders>
            <w:vAlign w:val="center"/>
          </w:tcPr>
          <w:p w14:paraId="3ADB6066"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10.00</w:t>
            </w:r>
          </w:p>
        </w:tc>
        <w:tc>
          <w:tcPr>
            <w:tcW w:w="1170" w:type="dxa"/>
            <w:tcBorders>
              <w:top w:val="nil"/>
              <w:left w:val="nil"/>
              <w:bottom w:val="single" w:sz="4" w:space="0" w:color="auto"/>
              <w:right w:val="nil"/>
            </w:tcBorders>
            <w:vAlign w:val="center"/>
          </w:tcPr>
          <w:p w14:paraId="0D0DF21D"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&lt;0.0001</w:t>
            </w:r>
          </w:p>
        </w:tc>
        <w:tc>
          <w:tcPr>
            <w:tcW w:w="1080" w:type="dxa"/>
            <w:tcBorders>
              <w:top w:val="nil"/>
              <w:left w:val="nil"/>
              <w:bottom w:val="single" w:sz="4" w:space="0" w:color="auto"/>
              <w:right w:val="nil"/>
            </w:tcBorders>
            <w:vAlign w:val="center"/>
          </w:tcPr>
          <w:p w14:paraId="6B0DF9D4"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0.03</w:t>
            </w:r>
          </w:p>
        </w:tc>
        <w:tc>
          <w:tcPr>
            <w:tcW w:w="1260" w:type="dxa"/>
            <w:tcBorders>
              <w:top w:val="nil"/>
              <w:left w:val="nil"/>
              <w:bottom w:val="single" w:sz="4" w:space="0" w:color="auto"/>
            </w:tcBorders>
            <w:vAlign w:val="center"/>
          </w:tcPr>
          <w:p w14:paraId="12363C2B"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0.77</w:t>
            </w:r>
          </w:p>
        </w:tc>
      </w:tr>
    </w:tbl>
    <w:p w14:paraId="66553BDE" w14:textId="77777777" w:rsidR="004F1C9E" w:rsidRDefault="004F1C9E" w:rsidP="004F1C9E">
      <w:pPr>
        <w:autoSpaceDE w:val="0"/>
        <w:autoSpaceDN w:val="0"/>
        <w:adjustRightInd w:val="0"/>
        <w:spacing w:line="360" w:lineRule="auto"/>
        <w:rPr>
          <w:rFonts w:ascii="Arial" w:eastAsiaTheme="minorHAnsi" w:hAnsi="Arial" w:cs="Arial"/>
          <w:b/>
          <w:sz w:val="22"/>
        </w:rPr>
      </w:pPr>
    </w:p>
    <w:p w14:paraId="6EE6ADDB" w14:textId="77777777" w:rsidR="004F1C9E" w:rsidRPr="00762B40" w:rsidRDefault="004F1C9E" w:rsidP="004F1C9E">
      <w:pPr>
        <w:spacing w:line="360" w:lineRule="auto"/>
        <w:jc w:val="center"/>
        <w:rPr>
          <w:rFonts w:ascii="Arial" w:hAnsi="Arial" w:cs="Arial"/>
          <w:color w:val="000000" w:themeColor="text1"/>
          <w:sz w:val="22"/>
          <w:lang w:val="en-GB"/>
        </w:rPr>
      </w:pPr>
      <w:r w:rsidRPr="00762B40">
        <w:rPr>
          <w:rFonts w:ascii="Arial" w:hAnsi="Arial" w:cs="Arial"/>
          <w:noProof/>
          <w:color w:val="000000" w:themeColor="text1"/>
          <w:sz w:val="22"/>
          <w:lang w:val="en-GB"/>
        </w:rPr>
        <mc:AlternateContent>
          <mc:Choice Requires="wpg">
            <w:drawing>
              <wp:anchor distT="0" distB="0" distL="114300" distR="114300" simplePos="0" relativeHeight="251672576" behindDoc="0" locked="0" layoutInCell="1" allowOverlap="1" wp14:anchorId="0B2542C9" wp14:editId="2F7FC18F">
                <wp:simplePos x="0" y="0"/>
                <wp:positionH relativeFrom="column">
                  <wp:posOffset>773625</wp:posOffset>
                </wp:positionH>
                <wp:positionV relativeFrom="paragraph">
                  <wp:posOffset>167190</wp:posOffset>
                </wp:positionV>
                <wp:extent cx="3156438" cy="367991"/>
                <wp:effectExtent l="0" t="0" r="6350" b="635"/>
                <wp:wrapNone/>
                <wp:docPr id="31" name="Group 31"/>
                <wp:cNvGraphicFramePr/>
                <a:graphic xmlns:a="http://schemas.openxmlformats.org/drawingml/2006/main">
                  <a:graphicData uri="http://schemas.microsoft.com/office/word/2010/wordprocessingGroup">
                    <wpg:wgp>
                      <wpg:cNvGrpSpPr/>
                      <wpg:grpSpPr>
                        <a:xfrm>
                          <a:off x="0" y="0"/>
                          <a:ext cx="3156438" cy="367991"/>
                          <a:chOff x="0" y="0"/>
                          <a:chExt cx="3490332" cy="367991"/>
                        </a:xfrm>
                      </wpg:grpSpPr>
                      <wps:wsp>
                        <wps:cNvPr id="32" name="Text Box 32"/>
                        <wps:cNvSpPr txBox="1"/>
                        <wps:spPr>
                          <a:xfrm>
                            <a:off x="0" y="0"/>
                            <a:ext cx="434340" cy="367541"/>
                          </a:xfrm>
                          <a:prstGeom prst="rect">
                            <a:avLst/>
                          </a:prstGeom>
                          <a:solidFill>
                            <a:schemeClr val="lt1"/>
                          </a:solidFill>
                          <a:ln w="6350">
                            <a:noFill/>
                          </a:ln>
                        </wps:spPr>
                        <wps:txbx>
                          <w:txbxContent>
                            <w:p w14:paraId="637C88AA" w14:textId="77777777" w:rsidR="006301A3" w:rsidRPr="00BE72A2" w:rsidRDefault="006301A3" w:rsidP="004F1C9E">
                              <w:pPr>
                                <w:rPr>
                                  <w:rFonts w:ascii="Arial" w:hAnsi="Arial" w:cs="Arial"/>
                                  <w:b/>
                                </w:rPr>
                              </w:pPr>
                              <w:r w:rsidRPr="00BE72A2">
                                <w:rPr>
                                  <w:rFonts w:ascii="Arial" w:hAnsi="Arial" w:cs="Arial"/>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055434" y="55756"/>
                            <a:ext cx="434898" cy="312235"/>
                          </a:xfrm>
                          <a:prstGeom prst="rect">
                            <a:avLst/>
                          </a:prstGeom>
                          <a:solidFill>
                            <a:schemeClr val="lt1"/>
                          </a:solidFill>
                          <a:ln w="6350">
                            <a:noFill/>
                          </a:ln>
                        </wps:spPr>
                        <wps:txbx>
                          <w:txbxContent>
                            <w:p w14:paraId="3B93CC4E" w14:textId="77777777" w:rsidR="006301A3" w:rsidRPr="00BE72A2" w:rsidRDefault="006301A3" w:rsidP="004F1C9E">
                              <w:pPr>
                                <w:rPr>
                                  <w:rFonts w:ascii="Arial" w:hAnsi="Arial" w:cs="Arial"/>
                                  <w:b/>
                                </w:rPr>
                              </w:pPr>
                              <w:r>
                                <w:rPr>
                                  <w:rFonts w:ascii="Arial" w:hAnsi="Arial" w:cs="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B2542C9" id="Group 31" o:spid="_x0000_s1036" style="position:absolute;left:0;text-align:left;margin-left:60.9pt;margin-top:13.15pt;width:248.55pt;height:29pt;z-index:251672576;mso-width-relative:margin"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">
                <v:shape id="Text Box 32" o:spid="_x0000_s1037"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" fillcolor="white [3201]" stroked="f" strokeweight=".5pt">
                  <v:textbox>
                    <w:txbxContent>
                      <w:p w14:paraId="637C88AA" w14:textId="77777777" w:rsidR="006301A3" w:rsidRPr="00BE72A2" w:rsidRDefault="006301A3" w:rsidP="004F1C9E">
                        <w:pPr>
                          <w:rPr>
                            <w:rFonts w:ascii="Arial" w:hAnsi="Arial" w:cs="Arial"/>
                            <w:b/>
                          </w:rPr>
                        </w:pPr>
                        <w:r w:rsidRPr="00BE72A2">
                          <w:rPr>
                            <w:rFonts w:ascii="Arial" w:hAnsi="Arial" w:cs="Arial"/>
                            <w:b/>
                          </w:rPr>
                          <w:t>a.</w:t>
                        </w:r>
                      </w:p>
                    </w:txbxContent>
                  </v:textbox>
                </v:shape>
                <v:shape id="Text Box 33" o:spid="_x0000_s1038"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" fillcolor="white [3201]" stroked="f" strokeweight=".5pt">
                  <v:textbox>
                    <w:txbxContent>
                      <w:p w14:paraId="3B93CC4E" w14:textId="77777777" w:rsidR="006301A3" w:rsidRPr="00BE72A2" w:rsidRDefault="006301A3" w:rsidP="004F1C9E">
                        <w:pPr>
                          <w:rPr>
                            <w:rFonts w:ascii="Arial" w:hAnsi="Arial" w:cs="Arial"/>
                            <w:b/>
                          </w:rPr>
                        </w:pPr>
                        <w:r>
                          <w:rPr>
                            <w:rFonts w:ascii="Arial" w:hAnsi="Arial" w:cs="Arial"/>
                            <w:b/>
                          </w:rPr>
                          <w:t>b.</w:t>
                        </w:r>
                      </w:p>
                    </w:txbxContent>
                  </v:textbox>
                </v:shape>
              </v:group>
            </w:pict>
          </mc:Fallback>
        </mc:AlternateContent>
      </w:r>
      <w:r w:rsidRPr="00762B40">
        <w:rPr>
          <w:rFonts w:ascii="Arial" w:hAnsi="Arial" w:cs="Arial"/>
          <w:noProof/>
          <w:color w:val="000000" w:themeColor="text1"/>
          <w:sz w:val="22"/>
          <w:lang w:val="en-GB"/>
        </w:rPr>
        <w:drawing>
          <wp:inline distT="0" distB="0" distL="0" distR="0" wp14:anchorId="533148B0" wp14:editId="24BE7B8E">
            <wp:extent cx="5011615" cy="2631098"/>
            <wp:effectExtent l="0" t="0" r="508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creasecellpanelfi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7790" cy="2650090"/>
                    </a:xfrm>
                    <a:prstGeom prst="rect">
                      <a:avLst/>
                    </a:prstGeom>
                  </pic:spPr>
                </pic:pic>
              </a:graphicData>
            </a:graphic>
          </wp:inline>
        </w:drawing>
      </w:r>
    </w:p>
    <w:p w14:paraId="22A88E37" w14:textId="02A81175" w:rsidR="004F1C9E" w:rsidRDefault="004F1C9E" w:rsidP="004F1C9E">
      <w:pPr>
        <w:pStyle w:val="Caption"/>
        <w:spacing w:after="0"/>
        <w:rPr>
          <w:rFonts w:ascii="Arial" w:hAnsi="Arial" w:cs="Arial"/>
          <w:i w:val="0"/>
          <w:color w:val="000000" w:themeColor="text1"/>
          <w:sz w:val="20"/>
          <w:szCs w:val="20"/>
          <w:lang w:val="en-GB"/>
        </w:rPr>
      </w:pPr>
      <w:r>
        <w:rPr>
          <w:rFonts w:ascii="Arial" w:hAnsi="Arial" w:cs="Arial"/>
          <w:b/>
          <w:i w:val="0"/>
          <w:color w:val="000000" w:themeColor="text1"/>
          <w:sz w:val="20"/>
          <w:szCs w:val="20"/>
          <w:lang w:val="en-GB"/>
        </w:rPr>
        <w:t>Appendix 6.3.2</w:t>
      </w:r>
      <w:r w:rsidRPr="00762B40">
        <w:rPr>
          <w:rFonts w:ascii="Arial" w:hAnsi="Arial" w:cs="Arial"/>
          <w:b/>
          <w:i w:val="0"/>
          <w:color w:val="000000" w:themeColor="text1"/>
          <w:sz w:val="20"/>
          <w:szCs w:val="20"/>
          <w:lang w:val="en-GB"/>
        </w:rPr>
        <w:t xml:space="preserve"> –</w:t>
      </w:r>
      <w:r w:rsidRPr="00762B40">
        <w:rPr>
          <w:rFonts w:ascii="Arial" w:hAnsi="Arial" w:cs="Arial"/>
          <w:i w:val="0"/>
          <w:color w:val="000000" w:themeColor="text1"/>
          <w:sz w:val="20"/>
          <w:szCs w:val="20"/>
          <w:lang w:val="en-GB"/>
        </w:rPr>
        <w:t xml:space="preserve"> </w:t>
      </w:r>
      <w:r w:rsidRPr="002F1703">
        <w:rPr>
          <w:rFonts w:ascii="Arial" w:hAnsi="Arial" w:cs="Arial"/>
          <w:b/>
          <w:i w:val="0"/>
          <w:color w:val="000000" w:themeColor="text1"/>
          <w:sz w:val="20"/>
          <w:szCs w:val="20"/>
          <w:lang w:val="en-GB"/>
        </w:rPr>
        <w:t xml:space="preserve">Figure depicting average </w:t>
      </w:r>
      <w:r w:rsidR="003E0819">
        <w:rPr>
          <w:rFonts w:ascii="Arial" w:hAnsi="Arial" w:cs="Arial"/>
          <w:b/>
          <w:i w:val="0"/>
          <w:color w:val="000000" w:themeColor="text1"/>
          <w:sz w:val="20"/>
          <w:szCs w:val="20"/>
          <w:lang w:val="en-GB"/>
        </w:rPr>
        <w:t>AAL</w:t>
      </w:r>
      <w:r w:rsidRPr="002F1703">
        <w:rPr>
          <w:rFonts w:ascii="Arial" w:hAnsi="Arial" w:cs="Arial"/>
          <w:b/>
          <w:i w:val="0"/>
          <w:color w:val="000000" w:themeColor="text1"/>
          <w:sz w:val="20"/>
          <w:szCs w:val="20"/>
          <w:lang w:val="en-GB"/>
        </w:rPr>
        <w:t xml:space="preserve"> area per year per cell (a) aggregated by grid and (b) shown for all cells increasing in </w:t>
      </w:r>
      <w:r w:rsidR="003E0819">
        <w:rPr>
          <w:rFonts w:ascii="Arial" w:hAnsi="Arial" w:cs="Arial"/>
          <w:b/>
          <w:i w:val="0"/>
          <w:color w:val="000000" w:themeColor="text1"/>
          <w:sz w:val="20"/>
          <w:szCs w:val="20"/>
          <w:lang w:val="en-GB"/>
        </w:rPr>
        <w:t>AAL</w:t>
      </w:r>
      <w:r w:rsidRPr="002F1703">
        <w:rPr>
          <w:rFonts w:ascii="Arial" w:hAnsi="Arial" w:cs="Arial"/>
          <w:b/>
          <w:i w:val="0"/>
          <w:color w:val="000000" w:themeColor="text1"/>
          <w:sz w:val="20"/>
          <w:szCs w:val="20"/>
          <w:lang w:val="en-GB"/>
        </w:rPr>
        <w:t xml:space="preserve"> cover</w:t>
      </w:r>
      <w:r w:rsidRPr="00762B40">
        <w:rPr>
          <w:rFonts w:ascii="Arial" w:hAnsi="Arial" w:cs="Arial"/>
          <w:i w:val="0"/>
          <w:color w:val="000000" w:themeColor="text1"/>
          <w:sz w:val="20"/>
          <w:szCs w:val="20"/>
          <w:lang w:val="en-GB"/>
        </w:rPr>
        <w:t>. Scale of y-axis different for effective visualisation – two graphs should not be compared directly. Raw data used solely for visualisation purposes.</w:t>
      </w:r>
    </w:p>
    <w:p w14:paraId="129F14CE" w14:textId="7BEDED76" w:rsidR="004F1C9E" w:rsidRDefault="004F1C9E" w:rsidP="004F1C9E">
      <w:pPr>
        <w:rPr>
          <w:lang w:val="en-GB"/>
        </w:rPr>
      </w:pPr>
    </w:p>
    <w:p w14:paraId="71BBC4C5" w14:textId="77777777" w:rsidR="004F1C9E" w:rsidRPr="004F1C9E" w:rsidRDefault="004F1C9E" w:rsidP="004F1C9E">
      <w:pPr>
        <w:rPr>
          <w:lang w:val="en-GB"/>
        </w:rPr>
      </w:pPr>
    </w:p>
    <w:p w14:paraId="37649DEF" w14:textId="5CD40237" w:rsidR="004F1C9E" w:rsidRPr="00E63F4B" w:rsidRDefault="004F1C9E" w:rsidP="004F1C9E">
      <w:pPr>
        <w:autoSpaceDE w:val="0"/>
        <w:autoSpaceDN w:val="0"/>
        <w:adjustRightInd w:val="0"/>
        <w:rPr>
          <w:rFonts w:ascii="Arial" w:eastAsiaTheme="minorHAnsi" w:hAnsi="Arial" w:cs="Arial"/>
          <w:lang w:val="en-GB"/>
        </w:rPr>
      </w:pPr>
      <w:r>
        <w:rPr>
          <w:rFonts w:ascii="Arial" w:eastAsiaTheme="minorHAnsi" w:hAnsi="Arial" w:cs="Arial"/>
          <w:b/>
          <w:lang w:val="en-GB"/>
        </w:rPr>
        <w:t xml:space="preserve">Appendix 6.4 </w:t>
      </w:r>
      <w:r w:rsidRPr="007D0248">
        <w:rPr>
          <w:rFonts w:ascii="Arial" w:eastAsiaTheme="minorHAnsi" w:hAnsi="Arial" w:cs="Arial"/>
          <w:lang w:val="en-GB"/>
        </w:rPr>
        <w:t xml:space="preserve">– </w:t>
      </w:r>
      <w:r>
        <w:rPr>
          <w:rFonts w:ascii="Arial" w:eastAsiaTheme="minorHAnsi" w:hAnsi="Arial" w:cs="Arial"/>
          <w:b/>
          <w:lang w:val="en-GB"/>
        </w:rPr>
        <w:t xml:space="preserve">The amount of land transitioning to abandoned and </w:t>
      </w:r>
      <w:r w:rsidR="003E0819">
        <w:rPr>
          <w:rFonts w:ascii="Arial" w:eastAsiaTheme="minorHAnsi" w:hAnsi="Arial" w:cs="Arial"/>
          <w:b/>
          <w:lang w:val="en-GB"/>
        </w:rPr>
        <w:t>EAL</w:t>
      </w:r>
      <w:r>
        <w:rPr>
          <w:rFonts w:ascii="Arial" w:eastAsiaTheme="minorHAnsi" w:hAnsi="Arial" w:cs="Arial"/>
          <w:b/>
          <w:lang w:val="en-GB"/>
        </w:rPr>
        <w:t xml:space="preserve"> from </w:t>
      </w:r>
      <w:r w:rsidR="003E0819">
        <w:rPr>
          <w:rFonts w:ascii="Arial" w:eastAsiaTheme="minorHAnsi" w:hAnsi="Arial" w:cs="Arial"/>
          <w:b/>
          <w:lang w:val="en-GB"/>
        </w:rPr>
        <w:t>IAL</w:t>
      </w:r>
      <w:r>
        <w:rPr>
          <w:rFonts w:ascii="Arial" w:eastAsiaTheme="minorHAnsi" w:hAnsi="Arial" w:cs="Arial"/>
          <w:b/>
          <w:lang w:val="en-GB"/>
        </w:rPr>
        <w:t xml:space="preserve"> decreased following SUC</w:t>
      </w:r>
      <w:r>
        <w:rPr>
          <w:rFonts w:ascii="Arial" w:eastAsiaTheme="minorHAnsi" w:hAnsi="Arial" w:cs="Arial"/>
          <w:lang w:val="en-GB"/>
        </w:rPr>
        <w:t xml:space="preserve">. The direction for the transition to </w:t>
      </w:r>
      <w:r w:rsidR="003E0819">
        <w:rPr>
          <w:rFonts w:ascii="Arial" w:eastAsiaTheme="minorHAnsi" w:hAnsi="Arial" w:cs="Arial"/>
          <w:lang w:val="en-GB"/>
        </w:rPr>
        <w:t>EAL</w:t>
      </w:r>
      <w:r>
        <w:rPr>
          <w:rFonts w:ascii="Arial" w:eastAsiaTheme="minorHAnsi" w:hAnsi="Arial" w:cs="Arial"/>
          <w:lang w:val="en-GB"/>
        </w:rPr>
        <w:t xml:space="preserve"> is likely arbitrary due to the large error relative to the slope (N = 258).</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4F1C9E" w:rsidRPr="007D0248" w14:paraId="6965488E" w14:textId="77777777" w:rsidTr="00CB1D9D">
        <w:trPr>
          <w:trHeight w:val="799"/>
        </w:trPr>
        <w:tc>
          <w:tcPr>
            <w:tcW w:w="1424" w:type="dxa"/>
            <w:tcBorders>
              <w:bottom w:val="single" w:sz="4" w:space="0" w:color="auto"/>
            </w:tcBorders>
            <w:vAlign w:val="center"/>
          </w:tcPr>
          <w:p w14:paraId="2A0BBE61"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r>
              <w:rPr>
                <w:rFonts w:ascii="Arial" w:eastAsiaTheme="minorHAnsi" w:hAnsi="Arial" w:cs="Arial"/>
                <w:b/>
                <w:bCs/>
                <w:lang w:val="en-GB"/>
              </w:rPr>
              <w:t xml:space="preserve"> transition</w:t>
            </w:r>
          </w:p>
        </w:tc>
        <w:tc>
          <w:tcPr>
            <w:tcW w:w="1523" w:type="dxa"/>
            <w:gridSpan w:val="2"/>
            <w:tcBorders>
              <w:bottom w:val="single" w:sz="4" w:space="0" w:color="auto"/>
            </w:tcBorders>
            <w:vAlign w:val="center"/>
          </w:tcPr>
          <w:p w14:paraId="1F935FF0"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Estimate</w:t>
            </w:r>
          </w:p>
        </w:tc>
        <w:tc>
          <w:tcPr>
            <w:tcW w:w="1510" w:type="dxa"/>
            <w:tcBorders>
              <w:bottom w:val="single" w:sz="4" w:space="0" w:color="auto"/>
            </w:tcBorders>
            <w:vAlign w:val="center"/>
          </w:tcPr>
          <w:p w14:paraId="73D445B6"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 SE of estimate</w:t>
            </w:r>
          </w:p>
        </w:tc>
        <w:tc>
          <w:tcPr>
            <w:tcW w:w="1341" w:type="dxa"/>
            <w:gridSpan w:val="2"/>
            <w:tcBorders>
              <w:bottom w:val="single" w:sz="4" w:space="0" w:color="auto"/>
            </w:tcBorders>
            <w:vAlign w:val="center"/>
          </w:tcPr>
          <w:p w14:paraId="31835AEB"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t-value</w:t>
            </w:r>
          </w:p>
        </w:tc>
        <w:tc>
          <w:tcPr>
            <w:tcW w:w="1347" w:type="dxa"/>
            <w:gridSpan w:val="2"/>
            <w:tcBorders>
              <w:bottom w:val="single" w:sz="4" w:space="0" w:color="auto"/>
            </w:tcBorders>
            <w:vAlign w:val="center"/>
          </w:tcPr>
          <w:p w14:paraId="1743B055"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i/>
                <w:lang w:val="en-GB"/>
              </w:rPr>
              <w:t>p</w:t>
            </w:r>
            <w:r w:rsidRPr="007D0248">
              <w:rPr>
                <w:rFonts w:ascii="Arial" w:eastAsiaTheme="minorHAnsi" w:hAnsi="Arial" w:cs="Arial"/>
                <w:b/>
                <w:bCs/>
                <w:lang w:val="en-GB"/>
              </w:rPr>
              <w:t>-value</w:t>
            </w:r>
          </w:p>
        </w:tc>
        <w:tc>
          <w:tcPr>
            <w:tcW w:w="1080" w:type="dxa"/>
            <w:tcBorders>
              <w:bottom w:val="single" w:sz="4" w:space="0" w:color="auto"/>
            </w:tcBorders>
            <w:vAlign w:val="center"/>
          </w:tcPr>
          <w:p w14:paraId="1AD060E2"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M</w:t>
            </w:r>
          </w:p>
        </w:tc>
        <w:tc>
          <w:tcPr>
            <w:tcW w:w="1175" w:type="dxa"/>
            <w:tcBorders>
              <w:bottom w:val="single" w:sz="4" w:space="0" w:color="auto"/>
            </w:tcBorders>
            <w:vAlign w:val="center"/>
          </w:tcPr>
          <w:p w14:paraId="472173D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C</w:t>
            </w:r>
          </w:p>
        </w:tc>
      </w:tr>
      <w:tr w:rsidR="004F1C9E" w:rsidRPr="007D0248" w14:paraId="12384B09" w14:textId="77777777" w:rsidTr="00CB1D9D">
        <w:trPr>
          <w:trHeight w:val="81"/>
        </w:trPr>
        <w:tc>
          <w:tcPr>
            <w:tcW w:w="1424" w:type="dxa"/>
            <w:tcBorders>
              <w:bottom w:val="nil"/>
              <w:right w:val="nil"/>
            </w:tcBorders>
            <w:vAlign w:val="center"/>
          </w:tcPr>
          <w:p w14:paraId="6D9D66CB"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Intensive to</w:t>
            </w:r>
          </w:p>
          <w:p w14:paraId="4A7D799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abandoned</w:t>
            </w:r>
          </w:p>
        </w:tc>
        <w:tc>
          <w:tcPr>
            <w:tcW w:w="1483" w:type="dxa"/>
            <w:tcBorders>
              <w:bottom w:val="nil"/>
              <w:right w:val="nil"/>
            </w:tcBorders>
            <w:vAlign w:val="center"/>
          </w:tcPr>
          <w:p w14:paraId="4AADD1B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-3.02</w:t>
            </w:r>
          </w:p>
        </w:tc>
        <w:tc>
          <w:tcPr>
            <w:tcW w:w="1670" w:type="dxa"/>
            <w:gridSpan w:val="3"/>
            <w:tcBorders>
              <w:left w:val="nil"/>
              <w:bottom w:val="nil"/>
              <w:right w:val="nil"/>
            </w:tcBorders>
            <w:vAlign w:val="center"/>
          </w:tcPr>
          <w:p w14:paraId="095461F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0.70</w:t>
            </w:r>
          </w:p>
        </w:tc>
        <w:tc>
          <w:tcPr>
            <w:tcW w:w="1313" w:type="dxa"/>
            <w:gridSpan w:val="2"/>
            <w:tcBorders>
              <w:left w:val="nil"/>
              <w:bottom w:val="nil"/>
            </w:tcBorders>
            <w:vAlign w:val="center"/>
          </w:tcPr>
          <w:p w14:paraId="053EB81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-3.76</w:t>
            </w:r>
          </w:p>
        </w:tc>
        <w:tc>
          <w:tcPr>
            <w:tcW w:w="1255" w:type="dxa"/>
            <w:tcBorders>
              <w:left w:val="nil"/>
              <w:bottom w:val="nil"/>
            </w:tcBorders>
            <w:vAlign w:val="center"/>
          </w:tcPr>
          <w:p w14:paraId="522A0EA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&lt;0.001</w:t>
            </w:r>
          </w:p>
        </w:tc>
        <w:tc>
          <w:tcPr>
            <w:tcW w:w="1080" w:type="dxa"/>
            <w:tcBorders>
              <w:left w:val="nil"/>
              <w:bottom w:val="nil"/>
            </w:tcBorders>
            <w:vAlign w:val="center"/>
          </w:tcPr>
          <w:p w14:paraId="3280AF2D"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175" w:type="dxa"/>
            <w:tcBorders>
              <w:left w:val="nil"/>
              <w:bottom w:val="nil"/>
            </w:tcBorders>
            <w:vAlign w:val="center"/>
          </w:tcPr>
          <w:p w14:paraId="0DCD260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0.24</w:t>
            </w:r>
          </w:p>
        </w:tc>
      </w:tr>
      <w:tr w:rsidR="004F1C9E" w:rsidRPr="007D0248" w14:paraId="01C2CE50" w14:textId="77777777" w:rsidTr="00CB1D9D">
        <w:trPr>
          <w:trHeight w:val="81"/>
        </w:trPr>
        <w:tc>
          <w:tcPr>
            <w:tcW w:w="1424" w:type="dxa"/>
            <w:tcBorders>
              <w:top w:val="nil"/>
              <w:bottom w:val="single" w:sz="4" w:space="0" w:color="auto"/>
              <w:right w:val="nil"/>
            </w:tcBorders>
            <w:vAlign w:val="center"/>
          </w:tcPr>
          <w:p w14:paraId="14A35B1C"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Intensive to extensive</w:t>
            </w:r>
          </w:p>
        </w:tc>
        <w:tc>
          <w:tcPr>
            <w:tcW w:w="1483" w:type="dxa"/>
            <w:tcBorders>
              <w:top w:val="nil"/>
              <w:bottom w:val="single" w:sz="4" w:space="0" w:color="auto"/>
              <w:right w:val="nil"/>
            </w:tcBorders>
            <w:vAlign w:val="center"/>
          </w:tcPr>
          <w:p w14:paraId="59EAF58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-0.03</w:t>
            </w:r>
          </w:p>
        </w:tc>
        <w:tc>
          <w:tcPr>
            <w:tcW w:w="1670" w:type="dxa"/>
            <w:gridSpan w:val="3"/>
            <w:tcBorders>
              <w:top w:val="nil"/>
              <w:left w:val="nil"/>
              <w:bottom w:val="single" w:sz="4" w:space="0" w:color="auto"/>
              <w:right w:val="nil"/>
            </w:tcBorders>
            <w:vAlign w:val="center"/>
          </w:tcPr>
          <w:p w14:paraId="25DAD46D"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313" w:type="dxa"/>
            <w:gridSpan w:val="2"/>
            <w:tcBorders>
              <w:top w:val="nil"/>
              <w:left w:val="nil"/>
              <w:bottom w:val="single" w:sz="4" w:space="0" w:color="auto"/>
            </w:tcBorders>
            <w:vAlign w:val="center"/>
          </w:tcPr>
          <w:p w14:paraId="571427E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-0.67</w:t>
            </w:r>
          </w:p>
        </w:tc>
        <w:tc>
          <w:tcPr>
            <w:tcW w:w="1255" w:type="dxa"/>
            <w:tcBorders>
              <w:top w:val="nil"/>
              <w:left w:val="nil"/>
              <w:bottom w:val="single" w:sz="4" w:space="0" w:color="auto"/>
            </w:tcBorders>
            <w:vAlign w:val="center"/>
          </w:tcPr>
          <w:p w14:paraId="3B4B754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0.50</w:t>
            </w:r>
          </w:p>
        </w:tc>
        <w:tc>
          <w:tcPr>
            <w:tcW w:w="1080" w:type="dxa"/>
            <w:tcBorders>
              <w:top w:val="nil"/>
              <w:left w:val="nil"/>
              <w:bottom w:val="single" w:sz="4" w:space="0" w:color="auto"/>
            </w:tcBorders>
            <w:vAlign w:val="center"/>
          </w:tcPr>
          <w:p w14:paraId="58DEECA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175" w:type="dxa"/>
            <w:tcBorders>
              <w:top w:val="nil"/>
              <w:left w:val="nil"/>
              <w:bottom w:val="single" w:sz="4" w:space="0" w:color="auto"/>
            </w:tcBorders>
            <w:vAlign w:val="center"/>
          </w:tcPr>
          <w:p w14:paraId="7B297D8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0.05</w:t>
            </w:r>
          </w:p>
        </w:tc>
      </w:tr>
    </w:tbl>
    <w:p w14:paraId="2971942D" w14:textId="4B78B1FA" w:rsidR="004F1C9E" w:rsidRDefault="004F1C9E" w:rsidP="004F1C9E">
      <w:pPr>
        <w:autoSpaceDE w:val="0"/>
        <w:autoSpaceDN w:val="0"/>
        <w:adjustRightInd w:val="0"/>
        <w:spacing w:line="360" w:lineRule="auto"/>
        <w:rPr>
          <w:rFonts w:ascii="Arial" w:eastAsiaTheme="minorHAnsi" w:hAnsi="Arial" w:cs="Arial"/>
          <w:b/>
          <w:sz w:val="22"/>
        </w:rPr>
      </w:pPr>
    </w:p>
    <w:p w14:paraId="705099C3" w14:textId="1494684D" w:rsidR="004F1C9E" w:rsidRDefault="004F1C9E" w:rsidP="004F1C9E">
      <w:pPr>
        <w:autoSpaceDE w:val="0"/>
        <w:autoSpaceDN w:val="0"/>
        <w:adjustRightInd w:val="0"/>
        <w:spacing w:line="360" w:lineRule="auto"/>
        <w:rPr>
          <w:rFonts w:ascii="Arial" w:eastAsiaTheme="minorHAnsi" w:hAnsi="Arial" w:cs="Arial"/>
          <w:b/>
          <w:sz w:val="22"/>
        </w:rPr>
      </w:pPr>
    </w:p>
    <w:p w14:paraId="30C94B6C" w14:textId="77777777" w:rsidR="00D266E0" w:rsidRDefault="00D266E0" w:rsidP="004F1C9E">
      <w:pPr>
        <w:autoSpaceDE w:val="0"/>
        <w:autoSpaceDN w:val="0"/>
        <w:adjustRightInd w:val="0"/>
        <w:spacing w:line="360" w:lineRule="auto"/>
        <w:rPr>
          <w:rFonts w:ascii="Arial" w:eastAsiaTheme="minorHAnsi" w:hAnsi="Arial" w:cs="Arial"/>
          <w:b/>
          <w:sz w:val="22"/>
        </w:rPr>
      </w:pPr>
    </w:p>
    <w:p w14:paraId="114F9967" w14:textId="77777777" w:rsidR="004F1C9E" w:rsidRDefault="004F1C9E" w:rsidP="004F1C9E">
      <w:pPr>
        <w:autoSpaceDE w:val="0"/>
        <w:autoSpaceDN w:val="0"/>
        <w:adjustRightInd w:val="0"/>
        <w:spacing w:line="360" w:lineRule="auto"/>
        <w:rPr>
          <w:rFonts w:ascii="Arial" w:eastAsiaTheme="minorHAnsi" w:hAnsi="Arial" w:cs="Arial"/>
          <w:b/>
          <w:sz w:val="22"/>
        </w:rPr>
      </w:pPr>
    </w:p>
    <w:p w14:paraId="054E5646" w14:textId="77777777" w:rsidR="004F1C9E" w:rsidRPr="00115E9B" w:rsidRDefault="004F1C9E" w:rsidP="004F1C9E">
      <w:pPr>
        <w:autoSpaceDE w:val="0"/>
        <w:autoSpaceDN w:val="0"/>
        <w:adjustRightInd w:val="0"/>
        <w:rPr>
          <w:rFonts w:ascii="Arial" w:eastAsiaTheme="minorHAnsi" w:hAnsi="Arial" w:cs="Arial"/>
          <w:b/>
          <w:lang w:val="en-GB"/>
        </w:rPr>
      </w:pPr>
      <w:r>
        <w:rPr>
          <w:rFonts w:ascii="Arial" w:eastAsiaTheme="minorHAnsi" w:hAnsi="Arial" w:cs="Arial"/>
          <w:b/>
          <w:lang w:val="en-GB"/>
        </w:rPr>
        <w:lastRenderedPageBreak/>
        <w:t xml:space="preserve">Appendix 6.5 </w:t>
      </w:r>
      <w:r w:rsidRPr="007D0248">
        <w:rPr>
          <w:rFonts w:ascii="Arial" w:eastAsiaTheme="minorHAnsi" w:hAnsi="Arial" w:cs="Arial"/>
          <w:lang w:val="en-GB"/>
        </w:rPr>
        <w:t xml:space="preserve">– </w:t>
      </w:r>
      <w:r>
        <w:rPr>
          <w:rFonts w:ascii="Arial" w:eastAsiaTheme="minorHAnsi" w:hAnsi="Arial" w:cs="Arial"/>
          <w:b/>
          <w:lang w:val="en-GB"/>
        </w:rPr>
        <w:t>The amount of land transitioning to from abandoned to intensive decreased following EUA, whereas land transitioning to intensive from extensive increased following SUC</w:t>
      </w:r>
      <w:r>
        <w:rPr>
          <w:rFonts w:ascii="Arial" w:eastAsiaTheme="minorHAnsi" w:hAnsi="Arial" w:cs="Arial"/>
          <w:lang w:val="en-GB"/>
        </w:rPr>
        <w:t>. Standard error is high relative to the slope and the model fit is low for both relationships, indicating a lack of a clear relationship (N = 258).</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4F1C9E" w:rsidRPr="007D0248" w14:paraId="415F2C46" w14:textId="77777777" w:rsidTr="00CB1D9D">
        <w:trPr>
          <w:trHeight w:val="799"/>
        </w:trPr>
        <w:tc>
          <w:tcPr>
            <w:tcW w:w="1424" w:type="dxa"/>
            <w:tcBorders>
              <w:bottom w:val="single" w:sz="4" w:space="0" w:color="auto"/>
            </w:tcBorders>
            <w:vAlign w:val="center"/>
          </w:tcPr>
          <w:p w14:paraId="29507055"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r>
              <w:rPr>
                <w:rFonts w:ascii="Arial" w:eastAsiaTheme="minorHAnsi" w:hAnsi="Arial" w:cs="Arial"/>
                <w:b/>
                <w:bCs/>
                <w:lang w:val="en-GB"/>
              </w:rPr>
              <w:t xml:space="preserve"> transition</w:t>
            </w:r>
          </w:p>
        </w:tc>
        <w:tc>
          <w:tcPr>
            <w:tcW w:w="1523" w:type="dxa"/>
            <w:gridSpan w:val="2"/>
            <w:tcBorders>
              <w:bottom w:val="single" w:sz="4" w:space="0" w:color="auto"/>
            </w:tcBorders>
            <w:vAlign w:val="center"/>
          </w:tcPr>
          <w:p w14:paraId="0DF22980"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Estimate</w:t>
            </w:r>
          </w:p>
        </w:tc>
        <w:tc>
          <w:tcPr>
            <w:tcW w:w="1510" w:type="dxa"/>
            <w:tcBorders>
              <w:bottom w:val="single" w:sz="4" w:space="0" w:color="auto"/>
            </w:tcBorders>
            <w:vAlign w:val="center"/>
          </w:tcPr>
          <w:p w14:paraId="1E2EC4F4"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 SE of estimate</w:t>
            </w:r>
          </w:p>
        </w:tc>
        <w:tc>
          <w:tcPr>
            <w:tcW w:w="1341" w:type="dxa"/>
            <w:gridSpan w:val="2"/>
            <w:tcBorders>
              <w:bottom w:val="single" w:sz="4" w:space="0" w:color="auto"/>
            </w:tcBorders>
            <w:vAlign w:val="center"/>
          </w:tcPr>
          <w:p w14:paraId="034699FD"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t-value</w:t>
            </w:r>
          </w:p>
        </w:tc>
        <w:tc>
          <w:tcPr>
            <w:tcW w:w="1347" w:type="dxa"/>
            <w:gridSpan w:val="2"/>
            <w:tcBorders>
              <w:bottom w:val="single" w:sz="4" w:space="0" w:color="auto"/>
            </w:tcBorders>
            <w:vAlign w:val="center"/>
          </w:tcPr>
          <w:p w14:paraId="468E2E1D"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i/>
                <w:lang w:val="en-GB"/>
              </w:rPr>
              <w:t>p</w:t>
            </w:r>
            <w:r w:rsidRPr="007D0248">
              <w:rPr>
                <w:rFonts w:ascii="Arial" w:eastAsiaTheme="minorHAnsi" w:hAnsi="Arial" w:cs="Arial"/>
                <w:b/>
                <w:bCs/>
                <w:lang w:val="en-GB"/>
              </w:rPr>
              <w:t>-value</w:t>
            </w:r>
          </w:p>
        </w:tc>
        <w:tc>
          <w:tcPr>
            <w:tcW w:w="1080" w:type="dxa"/>
            <w:tcBorders>
              <w:bottom w:val="single" w:sz="4" w:space="0" w:color="auto"/>
            </w:tcBorders>
            <w:vAlign w:val="center"/>
          </w:tcPr>
          <w:p w14:paraId="578BF902"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M</w:t>
            </w:r>
          </w:p>
        </w:tc>
        <w:tc>
          <w:tcPr>
            <w:tcW w:w="1175" w:type="dxa"/>
            <w:tcBorders>
              <w:bottom w:val="single" w:sz="4" w:space="0" w:color="auto"/>
            </w:tcBorders>
            <w:vAlign w:val="center"/>
          </w:tcPr>
          <w:p w14:paraId="2FDCB6D7"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C</w:t>
            </w:r>
          </w:p>
        </w:tc>
      </w:tr>
      <w:tr w:rsidR="004F1C9E" w:rsidRPr="007D0248" w14:paraId="2AB61F87" w14:textId="77777777" w:rsidTr="00CB1D9D">
        <w:trPr>
          <w:trHeight w:val="81"/>
        </w:trPr>
        <w:tc>
          <w:tcPr>
            <w:tcW w:w="1424" w:type="dxa"/>
            <w:tcBorders>
              <w:bottom w:val="nil"/>
              <w:right w:val="nil"/>
            </w:tcBorders>
            <w:vAlign w:val="center"/>
          </w:tcPr>
          <w:p w14:paraId="7B324EEB"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Abandoned to intensive</w:t>
            </w:r>
          </w:p>
        </w:tc>
        <w:tc>
          <w:tcPr>
            <w:tcW w:w="1483" w:type="dxa"/>
            <w:tcBorders>
              <w:bottom w:val="nil"/>
              <w:right w:val="nil"/>
            </w:tcBorders>
            <w:vAlign w:val="center"/>
          </w:tcPr>
          <w:p w14:paraId="540A973D"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-0.40</w:t>
            </w:r>
          </w:p>
        </w:tc>
        <w:tc>
          <w:tcPr>
            <w:tcW w:w="1670" w:type="dxa"/>
            <w:gridSpan w:val="3"/>
            <w:tcBorders>
              <w:left w:val="nil"/>
              <w:bottom w:val="nil"/>
              <w:right w:val="nil"/>
            </w:tcBorders>
            <w:vAlign w:val="center"/>
          </w:tcPr>
          <w:p w14:paraId="3558E164"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0.78</w:t>
            </w:r>
          </w:p>
        </w:tc>
        <w:tc>
          <w:tcPr>
            <w:tcW w:w="1313" w:type="dxa"/>
            <w:gridSpan w:val="2"/>
            <w:tcBorders>
              <w:left w:val="nil"/>
              <w:bottom w:val="nil"/>
            </w:tcBorders>
            <w:vAlign w:val="center"/>
          </w:tcPr>
          <w:p w14:paraId="2DCB9830"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-0.51</w:t>
            </w:r>
          </w:p>
        </w:tc>
        <w:tc>
          <w:tcPr>
            <w:tcW w:w="1255" w:type="dxa"/>
            <w:tcBorders>
              <w:left w:val="nil"/>
              <w:bottom w:val="nil"/>
            </w:tcBorders>
            <w:vAlign w:val="center"/>
          </w:tcPr>
          <w:p w14:paraId="769A41A0"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0.61</w:t>
            </w:r>
          </w:p>
        </w:tc>
        <w:tc>
          <w:tcPr>
            <w:tcW w:w="1080" w:type="dxa"/>
            <w:tcBorders>
              <w:left w:val="nil"/>
              <w:bottom w:val="nil"/>
            </w:tcBorders>
            <w:vAlign w:val="center"/>
          </w:tcPr>
          <w:p w14:paraId="16D48F50"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175" w:type="dxa"/>
            <w:tcBorders>
              <w:left w:val="nil"/>
              <w:bottom w:val="nil"/>
            </w:tcBorders>
            <w:vAlign w:val="center"/>
          </w:tcPr>
          <w:p w14:paraId="738AB10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0.05</w:t>
            </w:r>
          </w:p>
        </w:tc>
      </w:tr>
      <w:tr w:rsidR="004F1C9E" w:rsidRPr="007D0248" w14:paraId="25A415DA" w14:textId="77777777" w:rsidTr="00CB1D9D">
        <w:trPr>
          <w:trHeight w:val="81"/>
        </w:trPr>
        <w:tc>
          <w:tcPr>
            <w:tcW w:w="1424" w:type="dxa"/>
            <w:tcBorders>
              <w:top w:val="nil"/>
              <w:bottom w:val="single" w:sz="4" w:space="0" w:color="auto"/>
              <w:right w:val="nil"/>
            </w:tcBorders>
            <w:vAlign w:val="center"/>
          </w:tcPr>
          <w:p w14:paraId="27E44AB2"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 to intensive</w:t>
            </w:r>
          </w:p>
        </w:tc>
        <w:tc>
          <w:tcPr>
            <w:tcW w:w="1483" w:type="dxa"/>
            <w:tcBorders>
              <w:top w:val="nil"/>
              <w:bottom w:val="single" w:sz="4" w:space="0" w:color="auto"/>
              <w:right w:val="nil"/>
            </w:tcBorders>
            <w:vAlign w:val="center"/>
          </w:tcPr>
          <w:p w14:paraId="7C126188"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670" w:type="dxa"/>
            <w:gridSpan w:val="3"/>
            <w:tcBorders>
              <w:top w:val="nil"/>
              <w:left w:val="nil"/>
              <w:bottom w:val="single" w:sz="4" w:space="0" w:color="auto"/>
              <w:right w:val="nil"/>
            </w:tcBorders>
            <w:vAlign w:val="center"/>
          </w:tcPr>
          <w:p w14:paraId="68349A8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313" w:type="dxa"/>
            <w:gridSpan w:val="2"/>
            <w:tcBorders>
              <w:top w:val="nil"/>
              <w:left w:val="nil"/>
              <w:bottom w:val="single" w:sz="4" w:space="0" w:color="auto"/>
            </w:tcBorders>
            <w:vAlign w:val="center"/>
          </w:tcPr>
          <w:p w14:paraId="451A5F6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1.12</w:t>
            </w:r>
          </w:p>
        </w:tc>
        <w:tc>
          <w:tcPr>
            <w:tcW w:w="1255" w:type="dxa"/>
            <w:tcBorders>
              <w:top w:val="nil"/>
              <w:left w:val="nil"/>
              <w:bottom w:val="single" w:sz="4" w:space="0" w:color="auto"/>
            </w:tcBorders>
            <w:vAlign w:val="center"/>
          </w:tcPr>
          <w:p w14:paraId="1FCACB2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0.27</w:t>
            </w:r>
          </w:p>
        </w:tc>
        <w:tc>
          <w:tcPr>
            <w:tcW w:w="1080" w:type="dxa"/>
            <w:tcBorders>
              <w:top w:val="nil"/>
              <w:left w:val="nil"/>
              <w:bottom w:val="single" w:sz="4" w:space="0" w:color="auto"/>
            </w:tcBorders>
            <w:vAlign w:val="center"/>
          </w:tcPr>
          <w:p w14:paraId="41DFB39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175" w:type="dxa"/>
            <w:tcBorders>
              <w:top w:val="nil"/>
              <w:left w:val="nil"/>
              <w:bottom w:val="single" w:sz="4" w:space="0" w:color="auto"/>
            </w:tcBorders>
            <w:vAlign w:val="center"/>
          </w:tcPr>
          <w:p w14:paraId="3DF9725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0.02</w:t>
            </w:r>
          </w:p>
        </w:tc>
      </w:tr>
    </w:tbl>
    <w:p w14:paraId="22E7000C" w14:textId="77777777" w:rsidR="004F1C9E" w:rsidRDefault="004F1C9E" w:rsidP="004F1C9E">
      <w:pPr>
        <w:autoSpaceDE w:val="0"/>
        <w:autoSpaceDN w:val="0"/>
        <w:adjustRightInd w:val="0"/>
        <w:spacing w:line="360" w:lineRule="auto"/>
        <w:rPr>
          <w:rFonts w:ascii="Arial" w:eastAsiaTheme="minorHAnsi" w:hAnsi="Arial" w:cs="Arial"/>
          <w:b/>
          <w:sz w:val="22"/>
        </w:rPr>
      </w:pPr>
    </w:p>
    <w:p w14:paraId="12F99A83" w14:textId="77777777" w:rsidR="004F1C9E" w:rsidRPr="00554CA5" w:rsidRDefault="004F1C9E" w:rsidP="004F1C9E">
      <w:pPr>
        <w:autoSpaceDE w:val="0"/>
        <w:autoSpaceDN w:val="0"/>
        <w:adjustRightInd w:val="0"/>
        <w:rPr>
          <w:rFonts w:ascii="Arial" w:eastAsiaTheme="minorHAnsi" w:hAnsi="Arial" w:cs="Arial"/>
          <w:lang w:val="en-GB"/>
        </w:rPr>
      </w:pPr>
      <w:r>
        <w:rPr>
          <w:rFonts w:ascii="Arial" w:eastAsiaTheme="minorHAnsi" w:hAnsi="Arial" w:cs="Arial"/>
          <w:b/>
          <w:lang w:val="en-GB"/>
        </w:rPr>
        <w:t xml:space="preserve">Appendix 6.6 </w:t>
      </w:r>
      <w:r w:rsidRPr="007D0248">
        <w:rPr>
          <w:rFonts w:ascii="Arial" w:eastAsiaTheme="minorHAnsi" w:hAnsi="Arial" w:cs="Arial"/>
          <w:lang w:val="en-GB"/>
        </w:rPr>
        <w:t xml:space="preserve">– </w:t>
      </w:r>
      <w:r>
        <w:rPr>
          <w:rFonts w:ascii="Arial" w:eastAsiaTheme="minorHAnsi" w:hAnsi="Arial" w:cs="Arial"/>
          <w:b/>
          <w:lang w:val="en-GB"/>
        </w:rPr>
        <w:t xml:space="preserve">Unclear relationships tested on LUC six years following EUA. </w:t>
      </w:r>
      <w:r>
        <w:rPr>
          <w:rFonts w:ascii="Arial" w:eastAsiaTheme="minorHAnsi" w:hAnsi="Arial" w:cs="Arial"/>
          <w:lang w:val="en-GB"/>
        </w:rPr>
        <w:t xml:space="preserve">No clear relationship seen, owing to large error relative to the slope and low model fit </w:t>
      </w:r>
      <w:r w:rsidRPr="00554CA5">
        <w:rPr>
          <w:rFonts w:ascii="Arial" w:eastAsiaTheme="minorHAnsi" w:hAnsi="Arial" w:cs="Arial"/>
          <w:lang w:val="en-GB"/>
        </w:rPr>
        <w:t xml:space="preserve">(abandoned – N = 255; extensive – N = 249; </w:t>
      </w:r>
      <w:r>
        <w:rPr>
          <w:rFonts w:ascii="Arial" w:eastAsiaTheme="minorHAnsi" w:hAnsi="Arial" w:cs="Arial"/>
          <w:lang w:val="en-GB"/>
        </w:rPr>
        <w:t xml:space="preserve">A </w:t>
      </w:r>
      <w:r w:rsidRPr="00554CA5">
        <w:rPr>
          <w:rFonts w:ascii="Arial" w:eastAsiaTheme="minorHAnsi" w:hAnsi="Arial" w:cs="Arial"/>
          <w:lang w:val="en-GB"/>
        </w:rPr>
        <w:sym w:font="Wingdings" w:char="F0E0"/>
      </w:r>
      <w:r>
        <w:rPr>
          <w:rFonts w:ascii="Arial" w:eastAsiaTheme="minorHAnsi" w:hAnsi="Arial" w:cs="Arial"/>
          <w:lang w:val="en-GB"/>
        </w:rPr>
        <w:t xml:space="preserve"> I</w:t>
      </w:r>
      <w:r w:rsidRPr="00554CA5">
        <w:rPr>
          <w:rFonts w:ascii="Arial" w:eastAsiaTheme="minorHAnsi" w:hAnsi="Arial" w:cs="Arial"/>
          <w:lang w:val="en-GB"/>
        </w:rPr>
        <w:t xml:space="preserve"> – N = 258, </w:t>
      </w:r>
      <w:r>
        <w:rPr>
          <w:rFonts w:ascii="Arial" w:eastAsiaTheme="minorHAnsi" w:hAnsi="Arial" w:cs="Arial"/>
          <w:lang w:val="en-GB"/>
        </w:rPr>
        <w:t xml:space="preserve">E </w:t>
      </w:r>
      <w:r w:rsidRPr="00554CA5">
        <w:rPr>
          <w:rFonts w:ascii="Arial" w:eastAsiaTheme="minorHAnsi" w:hAnsi="Arial" w:cs="Arial"/>
          <w:lang w:val="en-GB"/>
        </w:rPr>
        <w:sym w:font="Wingdings" w:char="F0E0"/>
      </w:r>
      <w:r>
        <w:rPr>
          <w:rFonts w:ascii="Arial" w:eastAsiaTheme="minorHAnsi" w:hAnsi="Arial" w:cs="Arial"/>
          <w:lang w:val="en-GB"/>
        </w:rPr>
        <w:t xml:space="preserve"> I</w:t>
      </w:r>
      <w:r w:rsidRPr="00554CA5">
        <w:rPr>
          <w:rFonts w:ascii="Arial" w:eastAsiaTheme="minorHAnsi" w:hAnsi="Arial" w:cs="Arial"/>
          <w:lang w:val="en-GB"/>
        </w:rPr>
        <w:t xml:space="preserve"> – N = 258).</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4F1C9E" w:rsidRPr="007D0248" w14:paraId="1D664A0A" w14:textId="77777777" w:rsidTr="00CB1D9D">
        <w:trPr>
          <w:trHeight w:val="799"/>
        </w:trPr>
        <w:tc>
          <w:tcPr>
            <w:tcW w:w="1424" w:type="dxa"/>
            <w:tcBorders>
              <w:bottom w:val="single" w:sz="4" w:space="0" w:color="auto"/>
            </w:tcBorders>
            <w:vAlign w:val="center"/>
          </w:tcPr>
          <w:p w14:paraId="0CA95861"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r>
              <w:rPr>
                <w:rFonts w:ascii="Arial" w:eastAsiaTheme="minorHAnsi" w:hAnsi="Arial" w:cs="Arial"/>
                <w:b/>
                <w:bCs/>
                <w:lang w:val="en-GB"/>
              </w:rPr>
              <w:t xml:space="preserve"> transition</w:t>
            </w:r>
          </w:p>
        </w:tc>
        <w:tc>
          <w:tcPr>
            <w:tcW w:w="1523" w:type="dxa"/>
            <w:gridSpan w:val="2"/>
            <w:tcBorders>
              <w:bottom w:val="single" w:sz="4" w:space="0" w:color="auto"/>
            </w:tcBorders>
            <w:vAlign w:val="center"/>
          </w:tcPr>
          <w:p w14:paraId="57B02AF9"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Estimate</w:t>
            </w:r>
          </w:p>
        </w:tc>
        <w:tc>
          <w:tcPr>
            <w:tcW w:w="1510" w:type="dxa"/>
            <w:tcBorders>
              <w:bottom w:val="single" w:sz="4" w:space="0" w:color="auto"/>
            </w:tcBorders>
            <w:vAlign w:val="center"/>
          </w:tcPr>
          <w:p w14:paraId="1C6D72F8"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 SE of estimate</w:t>
            </w:r>
          </w:p>
        </w:tc>
        <w:tc>
          <w:tcPr>
            <w:tcW w:w="1341" w:type="dxa"/>
            <w:gridSpan w:val="2"/>
            <w:tcBorders>
              <w:bottom w:val="single" w:sz="4" w:space="0" w:color="auto"/>
            </w:tcBorders>
            <w:vAlign w:val="center"/>
          </w:tcPr>
          <w:p w14:paraId="2DE045C6"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t-value</w:t>
            </w:r>
          </w:p>
        </w:tc>
        <w:tc>
          <w:tcPr>
            <w:tcW w:w="1347" w:type="dxa"/>
            <w:gridSpan w:val="2"/>
            <w:tcBorders>
              <w:bottom w:val="single" w:sz="4" w:space="0" w:color="auto"/>
            </w:tcBorders>
            <w:vAlign w:val="center"/>
          </w:tcPr>
          <w:p w14:paraId="0FE180D1"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i/>
                <w:lang w:val="en-GB"/>
              </w:rPr>
              <w:t>p</w:t>
            </w:r>
            <w:r w:rsidRPr="007D0248">
              <w:rPr>
                <w:rFonts w:ascii="Arial" w:eastAsiaTheme="minorHAnsi" w:hAnsi="Arial" w:cs="Arial"/>
                <w:b/>
                <w:bCs/>
                <w:lang w:val="en-GB"/>
              </w:rPr>
              <w:t>-value</w:t>
            </w:r>
          </w:p>
        </w:tc>
        <w:tc>
          <w:tcPr>
            <w:tcW w:w="1080" w:type="dxa"/>
            <w:tcBorders>
              <w:bottom w:val="single" w:sz="4" w:space="0" w:color="auto"/>
            </w:tcBorders>
            <w:vAlign w:val="center"/>
          </w:tcPr>
          <w:p w14:paraId="59179B21"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M</w:t>
            </w:r>
          </w:p>
        </w:tc>
        <w:tc>
          <w:tcPr>
            <w:tcW w:w="1175" w:type="dxa"/>
            <w:tcBorders>
              <w:bottom w:val="single" w:sz="4" w:space="0" w:color="auto"/>
            </w:tcBorders>
            <w:vAlign w:val="center"/>
          </w:tcPr>
          <w:p w14:paraId="79A72C95"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C</w:t>
            </w:r>
          </w:p>
        </w:tc>
      </w:tr>
      <w:tr w:rsidR="004F1C9E" w:rsidRPr="007D0248" w14:paraId="5518CD99" w14:textId="77777777" w:rsidTr="00CB1D9D">
        <w:trPr>
          <w:trHeight w:val="81"/>
        </w:trPr>
        <w:tc>
          <w:tcPr>
            <w:tcW w:w="1424" w:type="dxa"/>
            <w:tcBorders>
              <w:bottom w:val="nil"/>
              <w:right w:val="nil"/>
            </w:tcBorders>
            <w:vAlign w:val="center"/>
          </w:tcPr>
          <w:p w14:paraId="7833297C"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Abandoned</w:t>
            </w:r>
          </w:p>
        </w:tc>
        <w:tc>
          <w:tcPr>
            <w:tcW w:w="1483" w:type="dxa"/>
            <w:tcBorders>
              <w:bottom w:val="nil"/>
              <w:right w:val="nil"/>
            </w:tcBorders>
            <w:vAlign w:val="center"/>
          </w:tcPr>
          <w:p w14:paraId="5DCB81A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-2.07</w:t>
            </w:r>
          </w:p>
        </w:tc>
        <w:tc>
          <w:tcPr>
            <w:tcW w:w="1670" w:type="dxa"/>
            <w:gridSpan w:val="3"/>
            <w:tcBorders>
              <w:left w:val="nil"/>
              <w:bottom w:val="nil"/>
              <w:right w:val="nil"/>
            </w:tcBorders>
            <w:vAlign w:val="center"/>
          </w:tcPr>
          <w:p w14:paraId="633A4E44"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1.21</w:t>
            </w:r>
          </w:p>
        </w:tc>
        <w:tc>
          <w:tcPr>
            <w:tcW w:w="1313" w:type="dxa"/>
            <w:gridSpan w:val="2"/>
            <w:tcBorders>
              <w:left w:val="nil"/>
              <w:bottom w:val="nil"/>
            </w:tcBorders>
            <w:vAlign w:val="center"/>
          </w:tcPr>
          <w:p w14:paraId="4ED97C0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-1.73</w:t>
            </w:r>
          </w:p>
        </w:tc>
        <w:tc>
          <w:tcPr>
            <w:tcW w:w="1255" w:type="dxa"/>
            <w:tcBorders>
              <w:left w:val="nil"/>
              <w:bottom w:val="nil"/>
            </w:tcBorders>
            <w:vAlign w:val="center"/>
          </w:tcPr>
          <w:p w14:paraId="087876B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0.09</w:t>
            </w:r>
          </w:p>
        </w:tc>
        <w:tc>
          <w:tcPr>
            <w:tcW w:w="1080" w:type="dxa"/>
            <w:tcBorders>
              <w:left w:val="nil"/>
              <w:bottom w:val="nil"/>
            </w:tcBorders>
            <w:vAlign w:val="center"/>
          </w:tcPr>
          <w:p w14:paraId="106EC6E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0.01</w:t>
            </w:r>
          </w:p>
        </w:tc>
        <w:tc>
          <w:tcPr>
            <w:tcW w:w="1175" w:type="dxa"/>
            <w:tcBorders>
              <w:left w:val="nil"/>
              <w:bottom w:val="nil"/>
            </w:tcBorders>
            <w:vAlign w:val="center"/>
          </w:tcPr>
          <w:p w14:paraId="04D0B0B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0.13</w:t>
            </w:r>
          </w:p>
        </w:tc>
      </w:tr>
      <w:tr w:rsidR="004F1C9E" w:rsidRPr="007D0248" w14:paraId="554477E2" w14:textId="77777777" w:rsidTr="00CB1D9D">
        <w:trPr>
          <w:trHeight w:val="81"/>
        </w:trPr>
        <w:tc>
          <w:tcPr>
            <w:tcW w:w="1424" w:type="dxa"/>
            <w:tcBorders>
              <w:top w:val="nil"/>
              <w:bottom w:val="nil"/>
              <w:right w:val="nil"/>
            </w:tcBorders>
            <w:vAlign w:val="center"/>
          </w:tcPr>
          <w:p w14:paraId="3394545A"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 xml:space="preserve">Extensive </w:t>
            </w:r>
          </w:p>
        </w:tc>
        <w:tc>
          <w:tcPr>
            <w:tcW w:w="1483" w:type="dxa"/>
            <w:tcBorders>
              <w:top w:val="nil"/>
              <w:bottom w:val="nil"/>
              <w:right w:val="nil"/>
            </w:tcBorders>
            <w:vAlign w:val="center"/>
          </w:tcPr>
          <w:p w14:paraId="5C74DE81"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-0.01</w:t>
            </w:r>
          </w:p>
        </w:tc>
        <w:tc>
          <w:tcPr>
            <w:tcW w:w="1670" w:type="dxa"/>
            <w:gridSpan w:val="3"/>
            <w:tcBorders>
              <w:top w:val="nil"/>
              <w:left w:val="nil"/>
              <w:bottom w:val="nil"/>
              <w:right w:val="nil"/>
            </w:tcBorders>
            <w:vAlign w:val="center"/>
          </w:tcPr>
          <w:p w14:paraId="0A88E49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0.08</w:t>
            </w:r>
          </w:p>
        </w:tc>
        <w:tc>
          <w:tcPr>
            <w:tcW w:w="1313" w:type="dxa"/>
            <w:gridSpan w:val="2"/>
            <w:tcBorders>
              <w:top w:val="nil"/>
              <w:left w:val="nil"/>
              <w:bottom w:val="nil"/>
            </w:tcBorders>
            <w:vAlign w:val="center"/>
          </w:tcPr>
          <w:p w14:paraId="40B633A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-0.18</w:t>
            </w:r>
          </w:p>
        </w:tc>
        <w:tc>
          <w:tcPr>
            <w:tcW w:w="1255" w:type="dxa"/>
            <w:tcBorders>
              <w:top w:val="nil"/>
              <w:left w:val="nil"/>
              <w:bottom w:val="nil"/>
            </w:tcBorders>
            <w:vAlign w:val="center"/>
          </w:tcPr>
          <w:p w14:paraId="28E8230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0/86</w:t>
            </w:r>
          </w:p>
        </w:tc>
        <w:tc>
          <w:tcPr>
            <w:tcW w:w="1080" w:type="dxa"/>
            <w:tcBorders>
              <w:top w:val="nil"/>
              <w:left w:val="nil"/>
              <w:bottom w:val="nil"/>
            </w:tcBorders>
            <w:vAlign w:val="center"/>
          </w:tcPr>
          <w:p w14:paraId="6C946E1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&lt;0.001</w:t>
            </w:r>
          </w:p>
        </w:tc>
        <w:tc>
          <w:tcPr>
            <w:tcW w:w="1175" w:type="dxa"/>
            <w:tcBorders>
              <w:top w:val="nil"/>
              <w:left w:val="nil"/>
              <w:bottom w:val="nil"/>
            </w:tcBorders>
            <w:vAlign w:val="center"/>
          </w:tcPr>
          <w:p w14:paraId="1550BBE2"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0.10</w:t>
            </w:r>
          </w:p>
        </w:tc>
      </w:tr>
      <w:tr w:rsidR="004F1C9E" w:rsidRPr="007D0248" w14:paraId="7344B127" w14:textId="77777777" w:rsidTr="00CB1D9D">
        <w:trPr>
          <w:trHeight w:val="81"/>
        </w:trPr>
        <w:tc>
          <w:tcPr>
            <w:tcW w:w="1424" w:type="dxa"/>
            <w:tcBorders>
              <w:top w:val="nil"/>
              <w:bottom w:val="nil"/>
              <w:right w:val="nil"/>
            </w:tcBorders>
            <w:vAlign w:val="center"/>
          </w:tcPr>
          <w:p w14:paraId="3EB80E71"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Abandoned to intensive</w:t>
            </w:r>
          </w:p>
        </w:tc>
        <w:tc>
          <w:tcPr>
            <w:tcW w:w="1483" w:type="dxa"/>
            <w:tcBorders>
              <w:top w:val="nil"/>
              <w:bottom w:val="nil"/>
              <w:right w:val="nil"/>
            </w:tcBorders>
            <w:vAlign w:val="center"/>
          </w:tcPr>
          <w:p w14:paraId="360EC9C3"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670" w:type="dxa"/>
            <w:gridSpan w:val="3"/>
            <w:tcBorders>
              <w:top w:val="nil"/>
              <w:left w:val="nil"/>
              <w:bottom w:val="nil"/>
              <w:right w:val="nil"/>
            </w:tcBorders>
            <w:vAlign w:val="center"/>
          </w:tcPr>
          <w:p w14:paraId="705F06F8"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313" w:type="dxa"/>
            <w:gridSpan w:val="2"/>
            <w:tcBorders>
              <w:top w:val="nil"/>
              <w:left w:val="nil"/>
              <w:bottom w:val="nil"/>
            </w:tcBorders>
            <w:vAlign w:val="center"/>
          </w:tcPr>
          <w:p w14:paraId="089B3CBA"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1.12</w:t>
            </w:r>
          </w:p>
        </w:tc>
        <w:tc>
          <w:tcPr>
            <w:tcW w:w="1255" w:type="dxa"/>
            <w:tcBorders>
              <w:top w:val="nil"/>
              <w:left w:val="nil"/>
              <w:bottom w:val="nil"/>
            </w:tcBorders>
            <w:vAlign w:val="center"/>
          </w:tcPr>
          <w:p w14:paraId="46755CF3"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0.27</w:t>
            </w:r>
          </w:p>
        </w:tc>
        <w:tc>
          <w:tcPr>
            <w:tcW w:w="1080" w:type="dxa"/>
            <w:tcBorders>
              <w:top w:val="nil"/>
              <w:left w:val="nil"/>
              <w:bottom w:val="nil"/>
            </w:tcBorders>
            <w:vAlign w:val="center"/>
          </w:tcPr>
          <w:p w14:paraId="1F7BA4A8"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&lt;0.001</w:t>
            </w:r>
          </w:p>
        </w:tc>
        <w:tc>
          <w:tcPr>
            <w:tcW w:w="1175" w:type="dxa"/>
            <w:tcBorders>
              <w:top w:val="nil"/>
              <w:left w:val="nil"/>
              <w:bottom w:val="nil"/>
            </w:tcBorders>
            <w:vAlign w:val="center"/>
          </w:tcPr>
          <w:p w14:paraId="6568745B"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0.02</w:t>
            </w:r>
          </w:p>
        </w:tc>
      </w:tr>
      <w:tr w:rsidR="004F1C9E" w:rsidRPr="007D0248" w14:paraId="3FBF8F82" w14:textId="77777777" w:rsidTr="00CB1D9D">
        <w:trPr>
          <w:trHeight w:val="81"/>
        </w:trPr>
        <w:tc>
          <w:tcPr>
            <w:tcW w:w="1424" w:type="dxa"/>
            <w:tcBorders>
              <w:top w:val="nil"/>
              <w:bottom w:val="single" w:sz="4" w:space="0" w:color="auto"/>
              <w:right w:val="nil"/>
            </w:tcBorders>
            <w:vAlign w:val="center"/>
          </w:tcPr>
          <w:p w14:paraId="2D4D2D2A"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 to intensive</w:t>
            </w:r>
          </w:p>
        </w:tc>
        <w:tc>
          <w:tcPr>
            <w:tcW w:w="1483" w:type="dxa"/>
            <w:tcBorders>
              <w:top w:val="nil"/>
              <w:bottom w:val="single" w:sz="4" w:space="0" w:color="auto"/>
              <w:right w:val="nil"/>
            </w:tcBorders>
            <w:vAlign w:val="center"/>
          </w:tcPr>
          <w:p w14:paraId="04CA71D0"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670" w:type="dxa"/>
            <w:gridSpan w:val="3"/>
            <w:tcBorders>
              <w:top w:val="nil"/>
              <w:left w:val="nil"/>
              <w:bottom w:val="single" w:sz="4" w:space="0" w:color="auto"/>
              <w:right w:val="nil"/>
            </w:tcBorders>
            <w:vAlign w:val="center"/>
          </w:tcPr>
          <w:p w14:paraId="657CEBF6"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0.03</w:t>
            </w:r>
          </w:p>
        </w:tc>
        <w:tc>
          <w:tcPr>
            <w:tcW w:w="1313" w:type="dxa"/>
            <w:gridSpan w:val="2"/>
            <w:tcBorders>
              <w:top w:val="nil"/>
              <w:left w:val="nil"/>
              <w:bottom w:val="single" w:sz="4" w:space="0" w:color="auto"/>
            </w:tcBorders>
            <w:vAlign w:val="center"/>
          </w:tcPr>
          <w:p w14:paraId="04752D70"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1.11</w:t>
            </w:r>
          </w:p>
        </w:tc>
        <w:tc>
          <w:tcPr>
            <w:tcW w:w="1255" w:type="dxa"/>
            <w:tcBorders>
              <w:top w:val="nil"/>
              <w:left w:val="nil"/>
              <w:bottom w:val="single" w:sz="4" w:space="0" w:color="auto"/>
            </w:tcBorders>
            <w:vAlign w:val="center"/>
          </w:tcPr>
          <w:p w14:paraId="1E5CD8D6"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0.27</w:t>
            </w:r>
          </w:p>
        </w:tc>
        <w:tc>
          <w:tcPr>
            <w:tcW w:w="1080" w:type="dxa"/>
            <w:tcBorders>
              <w:top w:val="nil"/>
              <w:left w:val="nil"/>
              <w:bottom w:val="single" w:sz="4" w:space="0" w:color="auto"/>
            </w:tcBorders>
            <w:vAlign w:val="center"/>
          </w:tcPr>
          <w:p w14:paraId="6AF75797"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&lt;0.001</w:t>
            </w:r>
          </w:p>
        </w:tc>
        <w:tc>
          <w:tcPr>
            <w:tcW w:w="1175" w:type="dxa"/>
            <w:tcBorders>
              <w:top w:val="nil"/>
              <w:left w:val="nil"/>
              <w:bottom w:val="single" w:sz="4" w:space="0" w:color="auto"/>
            </w:tcBorders>
            <w:vAlign w:val="center"/>
          </w:tcPr>
          <w:p w14:paraId="2DE8317F"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0.12</w:t>
            </w:r>
          </w:p>
        </w:tc>
      </w:tr>
    </w:tbl>
    <w:p w14:paraId="32F134CF" w14:textId="77777777" w:rsidR="004F1C9E" w:rsidRPr="00AB2802" w:rsidRDefault="004F1C9E" w:rsidP="004F1C9E">
      <w:pPr>
        <w:autoSpaceDE w:val="0"/>
        <w:autoSpaceDN w:val="0"/>
        <w:adjustRightInd w:val="0"/>
        <w:spacing w:line="360" w:lineRule="auto"/>
        <w:rPr>
          <w:rFonts w:ascii="Arial" w:eastAsiaTheme="minorHAnsi" w:hAnsi="Arial" w:cs="Arial"/>
          <w:sz w:val="22"/>
        </w:rPr>
      </w:pPr>
    </w:p>
    <w:p w14:paraId="6A83C715" w14:textId="77777777" w:rsidR="004F1C9E" w:rsidRDefault="004F1C9E" w:rsidP="004F1C9E">
      <w:pPr>
        <w:autoSpaceDE w:val="0"/>
        <w:autoSpaceDN w:val="0"/>
        <w:adjustRightInd w:val="0"/>
        <w:spacing w:line="360" w:lineRule="auto"/>
        <w:rPr>
          <w:rFonts w:ascii="Arial" w:eastAsiaTheme="minorHAnsi" w:hAnsi="Arial" w:cs="Arial"/>
          <w:b/>
          <w:sz w:val="22"/>
        </w:rPr>
      </w:pPr>
    </w:p>
    <w:p w14:paraId="5C796152" w14:textId="77777777" w:rsidR="004F1C9E" w:rsidRPr="007D0248" w:rsidRDefault="004F1C9E" w:rsidP="004F1C9E">
      <w:pPr>
        <w:autoSpaceDE w:val="0"/>
        <w:autoSpaceDN w:val="0"/>
        <w:adjustRightInd w:val="0"/>
        <w:spacing w:line="360" w:lineRule="auto"/>
        <w:rPr>
          <w:rFonts w:ascii="Arial" w:eastAsiaTheme="minorHAnsi" w:hAnsi="Arial" w:cs="Arial"/>
          <w:b/>
          <w:sz w:val="22"/>
        </w:rPr>
      </w:pPr>
    </w:p>
    <w:p w14:paraId="379767D2" w14:textId="77777777" w:rsidR="004F1C9E" w:rsidRDefault="004F1C9E" w:rsidP="004F1C9E">
      <w:pPr>
        <w:autoSpaceDE w:val="0"/>
        <w:autoSpaceDN w:val="0"/>
        <w:adjustRightInd w:val="0"/>
        <w:spacing w:line="360" w:lineRule="auto"/>
        <w:rPr>
          <w:rFonts w:ascii="Arial" w:eastAsiaTheme="minorHAnsi" w:hAnsi="Arial" w:cs="Arial"/>
        </w:rPr>
      </w:pPr>
    </w:p>
    <w:p w14:paraId="4676C5BF" w14:textId="77777777" w:rsidR="004F1C9E" w:rsidRDefault="004F1C9E" w:rsidP="004F1C9E">
      <w:pPr>
        <w:rPr>
          <w:rFonts w:ascii="Arial" w:hAnsi="Arial" w:cs="Arial"/>
          <w:b/>
        </w:rPr>
      </w:pPr>
      <w:r w:rsidRPr="00762B40">
        <w:rPr>
          <w:rFonts w:ascii="Arial" w:hAnsi="Arial" w:cs="Arial"/>
          <w:noProof/>
          <w:color w:val="000000" w:themeColor="text1"/>
          <w:sz w:val="22"/>
          <w:lang w:val="en-GB"/>
        </w:rPr>
        <mc:AlternateContent>
          <mc:Choice Requires="wpg">
            <w:drawing>
              <wp:anchor distT="0" distB="0" distL="114300" distR="114300" simplePos="0" relativeHeight="251673600" behindDoc="0" locked="0" layoutInCell="1" allowOverlap="1" wp14:anchorId="3A96B47A" wp14:editId="42968782">
                <wp:simplePos x="0" y="0"/>
                <wp:positionH relativeFrom="column">
                  <wp:posOffset>1428066</wp:posOffset>
                </wp:positionH>
                <wp:positionV relativeFrom="paragraph">
                  <wp:posOffset>125485</wp:posOffset>
                </wp:positionV>
                <wp:extent cx="3155950" cy="367665"/>
                <wp:effectExtent l="0" t="0" r="6350" b="635"/>
                <wp:wrapNone/>
                <wp:docPr id="25" name="Group 25"/>
                <wp:cNvGraphicFramePr/>
                <a:graphic xmlns:a="http://schemas.openxmlformats.org/drawingml/2006/main">
                  <a:graphicData uri="http://schemas.microsoft.com/office/word/2010/wordprocessingGroup">
                    <wpg:wgp>
                      <wpg:cNvGrpSpPr/>
                      <wpg:grpSpPr>
                        <a:xfrm>
                          <a:off x="0" y="0"/>
                          <a:ext cx="3155950" cy="367665"/>
                          <a:chOff x="0" y="0"/>
                          <a:chExt cx="3490332" cy="367991"/>
                        </a:xfrm>
                      </wpg:grpSpPr>
                      <wps:wsp>
                        <wps:cNvPr id="26" name="Text Box 26"/>
                        <wps:cNvSpPr txBox="1"/>
                        <wps:spPr>
                          <a:xfrm>
                            <a:off x="0" y="0"/>
                            <a:ext cx="434340" cy="367541"/>
                          </a:xfrm>
                          <a:prstGeom prst="rect">
                            <a:avLst/>
                          </a:prstGeom>
                          <a:solidFill>
                            <a:schemeClr val="lt1"/>
                          </a:solidFill>
                          <a:ln w="6350">
                            <a:noFill/>
                          </a:ln>
                        </wps:spPr>
                        <wps:txbx>
                          <w:txbxContent>
                            <w:p w14:paraId="3011B16A" w14:textId="77777777" w:rsidR="006301A3" w:rsidRPr="00BE72A2" w:rsidRDefault="006301A3" w:rsidP="004F1C9E">
                              <w:pPr>
                                <w:rPr>
                                  <w:rFonts w:ascii="Arial" w:hAnsi="Arial" w:cs="Arial"/>
                                  <w:b/>
                                </w:rPr>
                              </w:pPr>
                              <w:r w:rsidRPr="00BE72A2">
                                <w:rPr>
                                  <w:rFonts w:ascii="Arial" w:hAnsi="Arial" w:cs="Arial"/>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3055434" y="55756"/>
                            <a:ext cx="434898" cy="312235"/>
                          </a:xfrm>
                          <a:prstGeom prst="rect">
                            <a:avLst/>
                          </a:prstGeom>
                          <a:solidFill>
                            <a:schemeClr val="lt1"/>
                          </a:solidFill>
                          <a:ln w="6350">
                            <a:noFill/>
                          </a:ln>
                        </wps:spPr>
                        <wps:txbx>
                          <w:txbxContent>
                            <w:p w14:paraId="31D00A9F" w14:textId="77777777" w:rsidR="006301A3" w:rsidRPr="00BE72A2" w:rsidRDefault="006301A3" w:rsidP="004F1C9E">
                              <w:pPr>
                                <w:rPr>
                                  <w:rFonts w:ascii="Arial" w:hAnsi="Arial" w:cs="Arial"/>
                                  <w:b/>
                                </w:rPr>
                              </w:pPr>
                              <w:r>
                                <w:rPr>
                                  <w:rFonts w:ascii="Arial" w:hAnsi="Arial" w:cs="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6B47A" id="Group 25" o:spid="_x0000_s1039" style="position:absolute;margin-left:112.45pt;margin-top:9.9pt;width:248.5pt;height:28.95pt;z-index:251673600;mso-width-relative:margin;mso-height-relative:margin"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">
                <v:shape id="Text Box 26" o:spid="_x0000_s1040"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" fillcolor="white [3201]" stroked="f" strokeweight=".5pt">
                  <v:textbox>
                    <w:txbxContent>
                      <w:p w14:paraId="3011B16A" w14:textId="77777777" w:rsidR="006301A3" w:rsidRPr="00BE72A2" w:rsidRDefault="006301A3" w:rsidP="004F1C9E">
                        <w:pPr>
                          <w:rPr>
                            <w:rFonts w:ascii="Arial" w:hAnsi="Arial" w:cs="Arial"/>
                            <w:b/>
                          </w:rPr>
                        </w:pPr>
                        <w:r w:rsidRPr="00BE72A2">
                          <w:rPr>
                            <w:rFonts w:ascii="Arial" w:hAnsi="Arial" w:cs="Arial"/>
                            <w:b/>
                          </w:rPr>
                          <w:t>a.</w:t>
                        </w:r>
                      </w:p>
                    </w:txbxContent>
                  </v:textbox>
                </v:shape>
                <v:shape id="Text Box 28" o:spid="_x0000_s1041"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" fillcolor="white [3201]" stroked="f" strokeweight=".5pt">
                  <v:textbox>
                    <w:txbxContent>
                      <w:p w14:paraId="31D00A9F" w14:textId="77777777" w:rsidR="006301A3" w:rsidRPr="00BE72A2" w:rsidRDefault="006301A3" w:rsidP="004F1C9E">
                        <w:pPr>
                          <w:rPr>
                            <w:rFonts w:ascii="Arial" w:hAnsi="Arial" w:cs="Arial"/>
                            <w:b/>
                          </w:rPr>
                        </w:pPr>
                        <w:r>
                          <w:rPr>
                            <w:rFonts w:ascii="Arial" w:hAnsi="Arial" w:cs="Arial"/>
                            <w:b/>
                          </w:rPr>
                          <w:t>b.</w:t>
                        </w:r>
                      </w:p>
                    </w:txbxContent>
                  </v:textbox>
                </v:shape>
              </v:group>
            </w:pict>
          </mc:Fallback>
        </mc:AlternateContent>
      </w:r>
      <w:r>
        <w:rPr>
          <w:rFonts w:ascii="Arial" w:hAnsi="Arial" w:cs="Arial"/>
          <w:b/>
          <w:noProof/>
        </w:rPr>
        <w:drawing>
          <wp:inline distT="0" distB="0" distL="0" distR="0" wp14:anchorId="23D9623E" wp14:editId="659A9A18">
            <wp:extent cx="2690446" cy="2824681"/>
            <wp:effectExtent l="0" t="0" r="254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oaseg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7379" cy="2831959"/>
                    </a:xfrm>
                    <a:prstGeom prst="rect">
                      <a:avLst/>
                    </a:prstGeom>
                  </pic:spPr>
                </pic:pic>
              </a:graphicData>
            </a:graphic>
          </wp:inline>
        </w:drawing>
      </w:r>
      <w:r>
        <w:rPr>
          <w:rFonts w:ascii="Arial" w:hAnsi="Arial" w:cs="Arial"/>
          <w:b/>
          <w:noProof/>
        </w:rPr>
        <w:drawing>
          <wp:inline distT="0" distB="0" distL="0" distR="0" wp14:anchorId="7716860C" wp14:editId="362179D0">
            <wp:extent cx="2699239" cy="2833913"/>
            <wp:effectExtent l="0" t="0" r="0"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oiseg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5753" cy="2851251"/>
                    </a:xfrm>
                    <a:prstGeom prst="rect">
                      <a:avLst/>
                    </a:prstGeom>
                  </pic:spPr>
                </pic:pic>
              </a:graphicData>
            </a:graphic>
          </wp:inline>
        </w:drawing>
      </w:r>
    </w:p>
    <w:p w14:paraId="558CFDC9" w14:textId="799C720B" w:rsidR="004F1C9E" w:rsidRPr="00C60DCF" w:rsidRDefault="004F1C9E" w:rsidP="004F1C9E">
      <w:pPr>
        <w:rPr>
          <w:rFonts w:ascii="Arial" w:hAnsi="Arial" w:cs="Arial"/>
          <w:lang w:val="en-GB"/>
        </w:rPr>
      </w:pPr>
      <w:r>
        <w:rPr>
          <w:rFonts w:ascii="Arial" w:hAnsi="Arial" w:cs="Arial"/>
          <w:b/>
          <w:lang w:val="en-GB"/>
        </w:rPr>
        <w:t>Appendix 6.7.1</w:t>
      </w:r>
      <w:r w:rsidRPr="00C60DCF">
        <w:rPr>
          <w:rFonts w:ascii="Arial" w:hAnsi="Arial" w:cs="Arial"/>
          <w:b/>
          <w:lang w:val="en-GB"/>
        </w:rPr>
        <w:t xml:space="preserve"> – Breakpoint figures for (a) </w:t>
      </w:r>
      <w:r>
        <w:rPr>
          <w:rFonts w:ascii="Arial" w:hAnsi="Arial" w:cs="Arial"/>
          <w:b/>
          <w:lang w:val="en-GB"/>
        </w:rPr>
        <w:t xml:space="preserve">the transition from intensive to </w:t>
      </w:r>
      <w:r w:rsidR="003E0819">
        <w:rPr>
          <w:rFonts w:ascii="Arial" w:hAnsi="Arial" w:cs="Arial"/>
          <w:b/>
          <w:lang w:val="en-GB"/>
        </w:rPr>
        <w:t>AAL</w:t>
      </w:r>
      <w:r>
        <w:rPr>
          <w:rFonts w:ascii="Arial" w:hAnsi="Arial" w:cs="Arial"/>
          <w:b/>
          <w:lang w:val="en-GB"/>
        </w:rPr>
        <w:t xml:space="preserve"> and </w:t>
      </w:r>
      <w:r w:rsidRPr="00C60DCF">
        <w:rPr>
          <w:rFonts w:ascii="Arial" w:hAnsi="Arial" w:cs="Arial"/>
          <w:b/>
          <w:lang w:val="en-GB"/>
        </w:rPr>
        <w:t xml:space="preserve">(b) </w:t>
      </w:r>
      <w:r>
        <w:rPr>
          <w:rFonts w:ascii="Arial" w:hAnsi="Arial" w:cs="Arial"/>
          <w:b/>
          <w:lang w:val="en-GB"/>
        </w:rPr>
        <w:t xml:space="preserve">the transition from abandoned to </w:t>
      </w:r>
      <w:r w:rsidR="003E0819">
        <w:rPr>
          <w:rFonts w:ascii="Arial" w:hAnsi="Arial" w:cs="Arial"/>
          <w:b/>
          <w:lang w:val="en-GB"/>
        </w:rPr>
        <w:t>IAL</w:t>
      </w:r>
      <w:r w:rsidRPr="00C60DCF">
        <w:rPr>
          <w:rFonts w:ascii="Arial" w:hAnsi="Arial" w:cs="Arial"/>
          <w:lang w:val="en-GB"/>
        </w:rPr>
        <w:t>. Coloured line shows total land use area (km</w:t>
      </w:r>
      <w:r w:rsidRPr="00C60DCF">
        <w:rPr>
          <w:rFonts w:ascii="Arial" w:hAnsi="Arial" w:cs="Arial"/>
          <w:vertAlign w:val="superscript"/>
          <w:lang w:val="en-GB"/>
        </w:rPr>
        <w:t>2</w:t>
      </w:r>
      <w:r w:rsidRPr="00C60DCF">
        <w:rPr>
          <w:rFonts w:ascii="Arial" w:hAnsi="Arial" w:cs="Arial"/>
          <w:lang w:val="en-GB"/>
        </w:rPr>
        <w:t>) per year. Dotted line represents the two SPE events (SUC and EUA). Dashed line indicates where model fit two breakpoints. Solid black line represents segmented regression, as fit by model.</w:t>
      </w:r>
    </w:p>
    <w:p w14:paraId="1CF0FA36" w14:textId="77777777" w:rsidR="004F1C9E" w:rsidRDefault="004F1C9E" w:rsidP="004F1C9E">
      <w:pPr>
        <w:rPr>
          <w:rFonts w:ascii="Arial" w:hAnsi="Arial" w:cs="Arial"/>
          <w:b/>
        </w:rPr>
      </w:pPr>
    </w:p>
    <w:p w14:paraId="63BBBC90" w14:textId="77777777" w:rsidR="004F1C9E" w:rsidRDefault="004F1C9E" w:rsidP="004F1C9E">
      <w:pPr>
        <w:rPr>
          <w:rFonts w:ascii="Arial" w:hAnsi="Arial" w:cs="Arial"/>
          <w:b/>
        </w:rPr>
      </w:pPr>
    </w:p>
    <w:p w14:paraId="343DBD13" w14:textId="77777777" w:rsidR="004F1C9E" w:rsidRDefault="004F1C9E" w:rsidP="004F1C9E">
      <w:pPr>
        <w:rPr>
          <w:rFonts w:ascii="Arial" w:hAnsi="Arial" w:cs="Arial"/>
          <w:b/>
        </w:rPr>
      </w:pPr>
      <w:r w:rsidRPr="00762B40">
        <w:rPr>
          <w:rFonts w:ascii="Arial" w:hAnsi="Arial" w:cs="Arial"/>
          <w:noProof/>
          <w:color w:val="000000" w:themeColor="text1"/>
          <w:sz w:val="22"/>
          <w:lang w:val="en-GB"/>
        </w:rPr>
        <w:lastRenderedPageBreak/>
        <mc:AlternateContent>
          <mc:Choice Requires="wpg">
            <w:drawing>
              <wp:anchor distT="0" distB="0" distL="114300" distR="114300" simplePos="0" relativeHeight="251674624" behindDoc="0" locked="0" layoutInCell="1" allowOverlap="1" wp14:anchorId="3D4AF95A" wp14:editId="004CD4E8">
                <wp:simplePos x="0" y="0"/>
                <wp:positionH relativeFrom="column">
                  <wp:posOffset>907463</wp:posOffset>
                </wp:positionH>
                <wp:positionV relativeFrom="paragraph">
                  <wp:posOffset>104433</wp:posOffset>
                </wp:positionV>
                <wp:extent cx="3155950" cy="367665"/>
                <wp:effectExtent l="0" t="0" r="6350" b="635"/>
                <wp:wrapNone/>
                <wp:docPr id="29" name="Group 29"/>
                <wp:cNvGraphicFramePr/>
                <a:graphic xmlns:a="http://schemas.openxmlformats.org/drawingml/2006/main">
                  <a:graphicData uri="http://schemas.microsoft.com/office/word/2010/wordprocessingGroup">
                    <wpg:wgp>
                      <wpg:cNvGrpSpPr/>
                      <wpg:grpSpPr>
                        <a:xfrm>
                          <a:off x="0" y="0"/>
                          <a:ext cx="3155950" cy="367665"/>
                          <a:chOff x="0" y="0"/>
                          <a:chExt cx="3490332" cy="367991"/>
                        </a:xfrm>
                      </wpg:grpSpPr>
                      <wps:wsp>
                        <wps:cNvPr id="30" name="Text Box 30"/>
                        <wps:cNvSpPr txBox="1"/>
                        <wps:spPr>
                          <a:xfrm>
                            <a:off x="0" y="0"/>
                            <a:ext cx="434340" cy="367541"/>
                          </a:xfrm>
                          <a:prstGeom prst="rect">
                            <a:avLst/>
                          </a:prstGeom>
                          <a:solidFill>
                            <a:schemeClr val="lt1"/>
                          </a:solidFill>
                          <a:ln w="6350">
                            <a:noFill/>
                          </a:ln>
                        </wps:spPr>
                        <wps:txbx>
                          <w:txbxContent>
                            <w:p w14:paraId="15344ACF" w14:textId="77777777" w:rsidR="006301A3" w:rsidRPr="00BE72A2" w:rsidRDefault="006301A3" w:rsidP="004F1C9E">
                              <w:pPr>
                                <w:rPr>
                                  <w:rFonts w:ascii="Arial" w:hAnsi="Arial" w:cs="Arial"/>
                                  <w:b/>
                                </w:rPr>
                              </w:pPr>
                              <w:r w:rsidRPr="00BE72A2">
                                <w:rPr>
                                  <w:rFonts w:ascii="Arial" w:hAnsi="Arial" w:cs="Arial"/>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055434" y="55756"/>
                            <a:ext cx="434898" cy="312235"/>
                          </a:xfrm>
                          <a:prstGeom prst="rect">
                            <a:avLst/>
                          </a:prstGeom>
                          <a:solidFill>
                            <a:schemeClr val="lt1"/>
                          </a:solidFill>
                          <a:ln w="6350">
                            <a:noFill/>
                          </a:ln>
                        </wps:spPr>
                        <wps:txbx>
                          <w:txbxContent>
                            <w:p w14:paraId="1226A0E6" w14:textId="77777777" w:rsidR="006301A3" w:rsidRPr="00BE72A2" w:rsidRDefault="006301A3" w:rsidP="004F1C9E">
                              <w:pPr>
                                <w:rPr>
                                  <w:rFonts w:ascii="Arial" w:hAnsi="Arial" w:cs="Arial"/>
                                  <w:b/>
                                </w:rPr>
                              </w:pPr>
                              <w:r>
                                <w:rPr>
                                  <w:rFonts w:ascii="Arial" w:hAnsi="Arial" w:cs="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4AF95A" id="Group 29" o:spid="_x0000_s1042" style="position:absolute;margin-left:71.45pt;margin-top:8.2pt;width:248.5pt;height:28.95pt;z-index:251674624;mso-width-relative:margin;mso-height-relative:margin"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">
                <v:shape id="Text Box 30" o:spid="_x0000_s1043"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15344ACF" w14:textId="77777777" w:rsidR="006301A3" w:rsidRPr="00BE72A2" w:rsidRDefault="006301A3" w:rsidP="004F1C9E">
                        <w:pPr>
                          <w:rPr>
                            <w:rFonts w:ascii="Arial" w:hAnsi="Arial" w:cs="Arial"/>
                            <w:b/>
                          </w:rPr>
                        </w:pPr>
                        <w:r w:rsidRPr="00BE72A2">
                          <w:rPr>
                            <w:rFonts w:ascii="Arial" w:hAnsi="Arial" w:cs="Arial"/>
                            <w:b/>
                          </w:rPr>
                          <w:t>a.</w:t>
                        </w:r>
                      </w:p>
                    </w:txbxContent>
                  </v:textbox>
                </v:shape>
                <v:shape id="Text Box 35" o:spid="_x0000_s1044"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1226A0E6" w14:textId="77777777" w:rsidR="006301A3" w:rsidRPr="00BE72A2" w:rsidRDefault="006301A3" w:rsidP="004F1C9E">
                        <w:pPr>
                          <w:rPr>
                            <w:rFonts w:ascii="Arial" w:hAnsi="Arial" w:cs="Arial"/>
                            <w:b/>
                          </w:rPr>
                        </w:pPr>
                        <w:r>
                          <w:rPr>
                            <w:rFonts w:ascii="Arial" w:hAnsi="Arial" w:cs="Arial"/>
                            <w:b/>
                          </w:rPr>
                          <w:t>b.</w:t>
                        </w:r>
                      </w:p>
                    </w:txbxContent>
                  </v:textbox>
                </v:shape>
              </v:group>
            </w:pict>
          </mc:Fallback>
        </mc:AlternateContent>
      </w:r>
      <w:r>
        <w:rPr>
          <w:rFonts w:ascii="Arial" w:hAnsi="Arial" w:cs="Arial"/>
          <w:b/>
          <w:noProof/>
        </w:rPr>
        <w:drawing>
          <wp:inline distT="0" distB="0" distL="0" distR="0" wp14:anchorId="1E906847" wp14:editId="24FD34C7">
            <wp:extent cx="2628900" cy="2760064"/>
            <wp:effectExtent l="0" t="0" r="0" b="0"/>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oeseg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9290" cy="2770972"/>
                    </a:xfrm>
                    <a:prstGeom prst="rect">
                      <a:avLst/>
                    </a:prstGeom>
                  </pic:spPr>
                </pic:pic>
              </a:graphicData>
            </a:graphic>
          </wp:inline>
        </w:drawing>
      </w:r>
      <w:r>
        <w:rPr>
          <w:rFonts w:ascii="Arial" w:hAnsi="Arial" w:cs="Arial"/>
          <w:b/>
          <w:noProof/>
        </w:rPr>
        <w:drawing>
          <wp:inline distT="0" distB="0" distL="0" distR="0" wp14:anchorId="20DE7503" wp14:editId="113BA8D8">
            <wp:extent cx="2664069" cy="2796988"/>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oiseg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69127" cy="2802299"/>
                    </a:xfrm>
                    <a:prstGeom prst="rect">
                      <a:avLst/>
                    </a:prstGeom>
                  </pic:spPr>
                </pic:pic>
              </a:graphicData>
            </a:graphic>
          </wp:inline>
        </w:drawing>
      </w:r>
    </w:p>
    <w:p w14:paraId="3F8B56CC" w14:textId="77777777" w:rsidR="004F1C9E" w:rsidRPr="00C333BD" w:rsidRDefault="004F1C9E" w:rsidP="004F1C9E">
      <w:pPr>
        <w:rPr>
          <w:rFonts w:ascii="Arial" w:hAnsi="Arial" w:cs="Arial"/>
          <w:b/>
        </w:rPr>
      </w:pPr>
    </w:p>
    <w:p w14:paraId="5F8DA23B" w14:textId="25804C7C" w:rsidR="004F1C9E" w:rsidRPr="00C60DCF" w:rsidRDefault="004F1C9E" w:rsidP="004F1C9E">
      <w:pPr>
        <w:rPr>
          <w:rFonts w:ascii="Arial" w:hAnsi="Arial" w:cs="Arial"/>
          <w:lang w:val="en-GB"/>
        </w:rPr>
      </w:pPr>
      <w:r>
        <w:rPr>
          <w:rFonts w:ascii="Arial" w:hAnsi="Arial" w:cs="Arial"/>
          <w:b/>
          <w:lang w:val="en-GB"/>
        </w:rPr>
        <w:t>Appendix 6.7.2</w:t>
      </w:r>
      <w:r w:rsidRPr="00C60DCF">
        <w:rPr>
          <w:rFonts w:ascii="Arial" w:hAnsi="Arial" w:cs="Arial"/>
          <w:b/>
          <w:lang w:val="en-GB"/>
        </w:rPr>
        <w:t xml:space="preserve"> – Breakpoint figures for (a) </w:t>
      </w:r>
      <w:r>
        <w:rPr>
          <w:rFonts w:ascii="Arial" w:hAnsi="Arial" w:cs="Arial"/>
          <w:b/>
          <w:lang w:val="en-GB"/>
        </w:rPr>
        <w:t xml:space="preserve">the transition from extensive to </w:t>
      </w:r>
      <w:r w:rsidR="003E0819">
        <w:rPr>
          <w:rFonts w:ascii="Arial" w:hAnsi="Arial" w:cs="Arial"/>
          <w:b/>
          <w:lang w:val="en-GB"/>
        </w:rPr>
        <w:t>AAL</w:t>
      </w:r>
      <w:r>
        <w:rPr>
          <w:rFonts w:ascii="Arial" w:hAnsi="Arial" w:cs="Arial"/>
          <w:b/>
          <w:lang w:val="en-GB"/>
        </w:rPr>
        <w:t xml:space="preserve"> and </w:t>
      </w:r>
      <w:r w:rsidRPr="00C60DCF">
        <w:rPr>
          <w:rFonts w:ascii="Arial" w:hAnsi="Arial" w:cs="Arial"/>
          <w:b/>
          <w:lang w:val="en-GB"/>
        </w:rPr>
        <w:t xml:space="preserve">(b) </w:t>
      </w:r>
      <w:r>
        <w:rPr>
          <w:rFonts w:ascii="Arial" w:hAnsi="Arial" w:cs="Arial"/>
          <w:b/>
          <w:lang w:val="en-GB"/>
        </w:rPr>
        <w:t xml:space="preserve">the transition from extensive to </w:t>
      </w:r>
      <w:r w:rsidR="003E0819">
        <w:rPr>
          <w:rFonts w:ascii="Arial" w:hAnsi="Arial" w:cs="Arial"/>
          <w:b/>
          <w:lang w:val="en-GB"/>
        </w:rPr>
        <w:t>IAL</w:t>
      </w:r>
      <w:r w:rsidRPr="00C60DCF">
        <w:rPr>
          <w:rFonts w:ascii="Arial" w:hAnsi="Arial" w:cs="Arial"/>
          <w:lang w:val="en-GB"/>
        </w:rPr>
        <w:t>. Coloured line shows total land use area (km</w:t>
      </w:r>
      <w:r w:rsidRPr="00C60DCF">
        <w:rPr>
          <w:rFonts w:ascii="Arial" w:hAnsi="Arial" w:cs="Arial"/>
          <w:vertAlign w:val="superscript"/>
          <w:lang w:val="en-GB"/>
        </w:rPr>
        <w:t>2</w:t>
      </w:r>
      <w:r w:rsidRPr="00C60DCF">
        <w:rPr>
          <w:rFonts w:ascii="Arial" w:hAnsi="Arial" w:cs="Arial"/>
          <w:lang w:val="en-GB"/>
        </w:rPr>
        <w:t>) per year. Dotted line represents the two SPE events (SUC and EUA). Dashed line indicates where model fit two breakpoints. Solid black line represents segmented regression, as fit by model.</w:t>
      </w:r>
    </w:p>
    <w:p w14:paraId="77862C13" w14:textId="77777777" w:rsidR="004F1C9E" w:rsidRDefault="004F1C9E" w:rsidP="004F1C9E">
      <w:pPr>
        <w:rPr>
          <w:rFonts w:ascii="Arial" w:hAnsi="Arial" w:cs="Arial"/>
          <w:b/>
        </w:rPr>
      </w:pPr>
    </w:p>
    <w:tbl>
      <w:tblPr>
        <w:tblStyle w:val="TableGrid"/>
        <w:tblpPr w:leftFromText="180" w:rightFromText="180" w:vertAnchor="text" w:horzAnchor="margin" w:tblpXSpec="center" w:tblpY="554"/>
        <w:tblW w:w="7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470"/>
        <w:gridCol w:w="40"/>
        <w:gridCol w:w="1510"/>
        <w:gridCol w:w="120"/>
        <w:gridCol w:w="1221"/>
        <w:gridCol w:w="92"/>
      </w:tblGrid>
      <w:tr w:rsidR="004F1C9E" w:rsidRPr="007D0248" w14:paraId="679C0071" w14:textId="77777777" w:rsidTr="00CB1D9D">
        <w:trPr>
          <w:gridAfter w:val="1"/>
          <w:wAfter w:w="92" w:type="dxa"/>
          <w:trHeight w:val="799"/>
        </w:trPr>
        <w:tc>
          <w:tcPr>
            <w:tcW w:w="1424" w:type="dxa"/>
            <w:tcBorders>
              <w:bottom w:val="single" w:sz="4" w:space="0" w:color="auto"/>
            </w:tcBorders>
            <w:vAlign w:val="center"/>
          </w:tcPr>
          <w:p w14:paraId="7155D39A"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p>
        </w:tc>
        <w:tc>
          <w:tcPr>
            <w:tcW w:w="1523" w:type="dxa"/>
            <w:gridSpan w:val="2"/>
            <w:tcBorders>
              <w:bottom w:val="single" w:sz="4" w:space="0" w:color="auto"/>
            </w:tcBorders>
            <w:vAlign w:val="center"/>
          </w:tcPr>
          <w:p w14:paraId="04A3C125"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Breakpoint 1</w:t>
            </w:r>
          </w:p>
        </w:tc>
        <w:tc>
          <w:tcPr>
            <w:tcW w:w="1510" w:type="dxa"/>
            <w:gridSpan w:val="2"/>
            <w:tcBorders>
              <w:bottom w:val="single" w:sz="4" w:space="0" w:color="auto"/>
            </w:tcBorders>
            <w:vAlign w:val="center"/>
          </w:tcPr>
          <w:p w14:paraId="19356835"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Error</w:t>
            </w:r>
          </w:p>
        </w:tc>
        <w:tc>
          <w:tcPr>
            <w:tcW w:w="1510" w:type="dxa"/>
            <w:tcBorders>
              <w:bottom w:val="single" w:sz="4" w:space="0" w:color="auto"/>
            </w:tcBorders>
            <w:vAlign w:val="center"/>
          </w:tcPr>
          <w:p w14:paraId="30EB82D6"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Breakpoint 2</w:t>
            </w:r>
          </w:p>
        </w:tc>
        <w:tc>
          <w:tcPr>
            <w:tcW w:w="1341" w:type="dxa"/>
            <w:gridSpan w:val="2"/>
            <w:tcBorders>
              <w:bottom w:val="single" w:sz="4" w:space="0" w:color="auto"/>
            </w:tcBorders>
            <w:vAlign w:val="center"/>
          </w:tcPr>
          <w:p w14:paraId="56070D74"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Error</w:t>
            </w:r>
          </w:p>
        </w:tc>
      </w:tr>
      <w:tr w:rsidR="004F1C9E" w:rsidRPr="007D0248" w14:paraId="5AE7BC63" w14:textId="77777777" w:rsidTr="00CB1D9D">
        <w:trPr>
          <w:trHeight w:val="81"/>
        </w:trPr>
        <w:tc>
          <w:tcPr>
            <w:tcW w:w="1424" w:type="dxa"/>
            <w:tcBorders>
              <w:bottom w:val="nil"/>
              <w:right w:val="nil"/>
            </w:tcBorders>
            <w:vAlign w:val="center"/>
          </w:tcPr>
          <w:p w14:paraId="66C9DF11"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Abandoned</w:t>
            </w:r>
          </w:p>
        </w:tc>
        <w:tc>
          <w:tcPr>
            <w:tcW w:w="1483" w:type="dxa"/>
            <w:tcBorders>
              <w:bottom w:val="nil"/>
              <w:right w:val="nil"/>
            </w:tcBorders>
            <w:vAlign w:val="center"/>
          </w:tcPr>
          <w:p w14:paraId="697F7E38"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1992.8</w:t>
            </w:r>
          </w:p>
        </w:tc>
        <w:tc>
          <w:tcPr>
            <w:tcW w:w="1510" w:type="dxa"/>
            <w:gridSpan w:val="2"/>
            <w:tcBorders>
              <w:bottom w:val="nil"/>
              <w:right w:val="nil"/>
            </w:tcBorders>
            <w:vAlign w:val="center"/>
          </w:tcPr>
          <w:p w14:paraId="5B1A0B86"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2.15</w:t>
            </w:r>
          </w:p>
        </w:tc>
        <w:tc>
          <w:tcPr>
            <w:tcW w:w="1670" w:type="dxa"/>
            <w:gridSpan w:val="3"/>
            <w:tcBorders>
              <w:left w:val="nil"/>
              <w:bottom w:val="nil"/>
              <w:right w:val="nil"/>
            </w:tcBorders>
            <w:vAlign w:val="center"/>
          </w:tcPr>
          <w:p w14:paraId="1139041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1994.2</w:t>
            </w:r>
          </w:p>
        </w:tc>
        <w:tc>
          <w:tcPr>
            <w:tcW w:w="1313" w:type="dxa"/>
            <w:gridSpan w:val="2"/>
            <w:tcBorders>
              <w:left w:val="nil"/>
              <w:bottom w:val="nil"/>
            </w:tcBorders>
            <w:vAlign w:val="center"/>
          </w:tcPr>
          <w:p w14:paraId="535E120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2.29</w:t>
            </w:r>
          </w:p>
        </w:tc>
      </w:tr>
      <w:tr w:rsidR="004F1C9E" w:rsidRPr="007D0248" w14:paraId="1EBD4DF5" w14:textId="77777777" w:rsidTr="00CB1D9D">
        <w:trPr>
          <w:trHeight w:val="81"/>
        </w:trPr>
        <w:tc>
          <w:tcPr>
            <w:tcW w:w="1424" w:type="dxa"/>
            <w:tcBorders>
              <w:top w:val="nil"/>
              <w:bottom w:val="nil"/>
              <w:right w:val="nil"/>
            </w:tcBorders>
            <w:vAlign w:val="center"/>
          </w:tcPr>
          <w:p w14:paraId="0733143C"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w:t>
            </w:r>
          </w:p>
        </w:tc>
        <w:tc>
          <w:tcPr>
            <w:tcW w:w="1483" w:type="dxa"/>
            <w:tcBorders>
              <w:top w:val="nil"/>
              <w:bottom w:val="nil"/>
              <w:right w:val="nil"/>
            </w:tcBorders>
            <w:vAlign w:val="center"/>
          </w:tcPr>
          <w:p w14:paraId="4D9BF559"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1995.2</w:t>
            </w:r>
          </w:p>
        </w:tc>
        <w:tc>
          <w:tcPr>
            <w:tcW w:w="1510" w:type="dxa"/>
            <w:gridSpan w:val="2"/>
            <w:tcBorders>
              <w:top w:val="nil"/>
              <w:bottom w:val="nil"/>
              <w:right w:val="nil"/>
            </w:tcBorders>
            <w:vAlign w:val="center"/>
          </w:tcPr>
          <w:p w14:paraId="73202FF8"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1.93</w:t>
            </w:r>
          </w:p>
        </w:tc>
        <w:tc>
          <w:tcPr>
            <w:tcW w:w="1670" w:type="dxa"/>
            <w:gridSpan w:val="3"/>
            <w:tcBorders>
              <w:top w:val="nil"/>
              <w:left w:val="nil"/>
              <w:bottom w:val="nil"/>
              <w:right w:val="nil"/>
            </w:tcBorders>
            <w:vAlign w:val="center"/>
          </w:tcPr>
          <w:p w14:paraId="34DD38B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2007.3</w:t>
            </w:r>
          </w:p>
        </w:tc>
        <w:tc>
          <w:tcPr>
            <w:tcW w:w="1313" w:type="dxa"/>
            <w:gridSpan w:val="2"/>
            <w:tcBorders>
              <w:top w:val="nil"/>
              <w:left w:val="nil"/>
              <w:bottom w:val="nil"/>
            </w:tcBorders>
            <w:vAlign w:val="center"/>
          </w:tcPr>
          <w:p w14:paraId="25D60652"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1.22</w:t>
            </w:r>
          </w:p>
        </w:tc>
      </w:tr>
      <w:tr w:rsidR="004F1C9E" w:rsidRPr="007D0248" w14:paraId="244F0967" w14:textId="77777777" w:rsidTr="00CB1D9D">
        <w:trPr>
          <w:trHeight w:val="76"/>
        </w:trPr>
        <w:tc>
          <w:tcPr>
            <w:tcW w:w="1424" w:type="dxa"/>
            <w:tcBorders>
              <w:top w:val="nil"/>
              <w:bottom w:val="nil"/>
              <w:right w:val="nil"/>
            </w:tcBorders>
            <w:vAlign w:val="center"/>
          </w:tcPr>
          <w:p w14:paraId="5F64857F"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Intensive</w:t>
            </w:r>
          </w:p>
        </w:tc>
        <w:tc>
          <w:tcPr>
            <w:tcW w:w="1483" w:type="dxa"/>
            <w:tcBorders>
              <w:top w:val="nil"/>
              <w:bottom w:val="nil"/>
              <w:right w:val="nil"/>
            </w:tcBorders>
            <w:vAlign w:val="center"/>
          </w:tcPr>
          <w:p w14:paraId="2E623CA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2002.5</w:t>
            </w:r>
          </w:p>
        </w:tc>
        <w:tc>
          <w:tcPr>
            <w:tcW w:w="1510" w:type="dxa"/>
            <w:gridSpan w:val="2"/>
            <w:tcBorders>
              <w:top w:val="nil"/>
              <w:bottom w:val="nil"/>
              <w:right w:val="nil"/>
            </w:tcBorders>
            <w:vAlign w:val="center"/>
          </w:tcPr>
          <w:p w14:paraId="09BD41D0"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2.15</w:t>
            </w:r>
          </w:p>
        </w:tc>
        <w:tc>
          <w:tcPr>
            <w:tcW w:w="1670" w:type="dxa"/>
            <w:gridSpan w:val="3"/>
            <w:tcBorders>
              <w:top w:val="nil"/>
              <w:left w:val="nil"/>
              <w:bottom w:val="nil"/>
              <w:right w:val="nil"/>
            </w:tcBorders>
            <w:vAlign w:val="center"/>
          </w:tcPr>
          <w:p w14:paraId="3C92810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2004.2</w:t>
            </w:r>
          </w:p>
        </w:tc>
        <w:tc>
          <w:tcPr>
            <w:tcW w:w="1313" w:type="dxa"/>
            <w:gridSpan w:val="2"/>
            <w:tcBorders>
              <w:top w:val="nil"/>
              <w:left w:val="nil"/>
              <w:bottom w:val="nil"/>
            </w:tcBorders>
            <w:vAlign w:val="center"/>
          </w:tcPr>
          <w:p w14:paraId="5B6DF4A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1.91</w:t>
            </w:r>
          </w:p>
        </w:tc>
      </w:tr>
      <w:tr w:rsidR="004F1C9E" w:rsidRPr="007D0248" w14:paraId="549D5B2B" w14:textId="77777777" w:rsidTr="00CB1D9D">
        <w:trPr>
          <w:trHeight w:val="76"/>
        </w:trPr>
        <w:tc>
          <w:tcPr>
            <w:tcW w:w="1424" w:type="dxa"/>
            <w:tcBorders>
              <w:top w:val="nil"/>
              <w:bottom w:val="nil"/>
              <w:right w:val="nil"/>
            </w:tcBorders>
            <w:vAlign w:val="center"/>
          </w:tcPr>
          <w:p w14:paraId="07287562"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Intensive to abandoned</w:t>
            </w:r>
          </w:p>
        </w:tc>
        <w:tc>
          <w:tcPr>
            <w:tcW w:w="1483" w:type="dxa"/>
            <w:tcBorders>
              <w:top w:val="nil"/>
              <w:bottom w:val="nil"/>
              <w:right w:val="nil"/>
            </w:tcBorders>
            <w:vAlign w:val="center"/>
          </w:tcPr>
          <w:p w14:paraId="362BF696"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1993.8</w:t>
            </w:r>
          </w:p>
        </w:tc>
        <w:tc>
          <w:tcPr>
            <w:tcW w:w="1510" w:type="dxa"/>
            <w:gridSpan w:val="2"/>
            <w:tcBorders>
              <w:top w:val="nil"/>
              <w:bottom w:val="nil"/>
              <w:right w:val="nil"/>
            </w:tcBorders>
            <w:vAlign w:val="center"/>
          </w:tcPr>
          <w:p w14:paraId="4F9FA4FE"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2.35</w:t>
            </w:r>
          </w:p>
        </w:tc>
        <w:tc>
          <w:tcPr>
            <w:tcW w:w="1670" w:type="dxa"/>
            <w:gridSpan w:val="3"/>
            <w:tcBorders>
              <w:top w:val="nil"/>
              <w:left w:val="nil"/>
              <w:bottom w:val="nil"/>
              <w:right w:val="nil"/>
            </w:tcBorders>
            <w:vAlign w:val="center"/>
          </w:tcPr>
          <w:p w14:paraId="3A898F92"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2007.4</w:t>
            </w:r>
          </w:p>
        </w:tc>
        <w:tc>
          <w:tcPr>
            <w:tcW w:w="1313" w:type="dxa"/>
            <w:gridSpan w:val="2"/>
            <w:tcBorders>
              <w:top w:val="nil"/>
              <w:left w:val="nil"/>
              <w:bottom w:val="nil"/>
            </w:tcBorders>
            <w:vAlign w:val="center"/>
          </w:tcPr>
          <w:p w14:paraId="4A55B213"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2.72</w:t>
            </w:r>
          </w:p>
        </w:tc>
      </w:tr>
      <w:tr w:rsidR="004F1C9E" w:rsidRPr="007D0248" w14:paraId="488DBF05" w14:textId="77777777" w:rsidTr="00CB1D9D">
        <w:trPr>
          <w:trHeight w:val="76"/>
        </w:trPr>
        <w:tc>
          <w:tcPr>
            <w:tcW w:w="1424" w:type="dxa"/>
            <w:tcBorders>
              <w:top w:val="nil"/>
              <w:bottom w:val="nil"/>
              <w:right w:val="nil"/>
            </w:tcBorders>
            <w:vAlign w:val="center"/>
          </w:tcPr>
          <w:p w14:paraId="33BF596A"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Intensive to extensive</w:t>
            </w:r>
          </w:p>
        </w:tc>
        <w:tc>
          <w:tcPr>
            <w:tcW w:w="1483" w:type="dxa"/>
            <w:tcBorders>
              <w:top w:val="nil"/>
              <w:bottom w:val="nil"/>
              <w:right w:val="nil"/>
            </w:tcBorders>
            <w:vAlign w:val="center"/>
          </w:tcPr>
          <w:p w14:paraId="4ED5F459"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2003.0</w:t>
            </w:r>
          </w:p>
        </w:tc>
        <w:tc>
          <w:tcPr>
            <w:tcW w:w="1510" w:type="dxa"/>
            <w:gridSpan w:val="2"/>
            <w:tcBorders>
              <w:top w:val="nil"/>
              <w:bottom w:val="nil"/>
              <w:right w:val="nil"/>
            </w:tcBorders>
            <w:vAlign w:val="center"/>
          </w:tcPr>
          <w:p w14:paraId="010BE70F"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1.42</w:t>
            </w:r>
          </w:p>
        </w:tc>
        <w:tc>
          <w:tcPr>
            <w:tcW w:w="1670" w:type="dxa"/>
            <w:gridSpan w:val="3"/>
            <w:tcBorders>
              <w:top w:val="nil"/>
              <w:left w:val="nil"/>
              <w:bottom w:val="nil"/>
              <w:right w:val="nil"/>
            </w:tcBorders>
            <w:vAlign w:val="center"/>
          </w:tcPr>
          <w:p w14:paraId="40ABCD11"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2009.6</w:t>
            </w:r>
          </w:p>
        </w:tc>
        <w:tc>
          <w:tcPr>
            <w:tcW w:w="1313" w:type="dxa"/>
            <w:gridSpan w:val="2"/>
            <w:tcBorders>
              <w:top w:val="nil"/>
              <w:left w:val="nil"/>
              <w:bottom w:val="nil"/>
            </w:tcBorders>
            <w:vAlign w:val="center"/>
          </w:tcPr>
          <w:p w14:paraId="19E6DBDF"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0.64</w:t>
            </w:r>
          </w:p>
        </w:tc>
      </w:tr>
      <w:tr w:rsidR="004F1C9E" w:rsidRPr="007D0248" w14:paraId="3CC11BC0" w14:textId="77777777" w:rsidTr="00CB1D9D">
        <w:trPr>
          <w:trHeight w:val="76"/>
        </w:trPr>
        <w:tc>
          <w:tcPr>
            <w:tcW w:w="1424" w:type="dxa"/>
            <w:tcBorders>
              <w:top w:val="nil"/>
              <w:bottom w:val="nil"/>
              <w:right w:val="nil"/>
            </w:tcBorders>
            <w:vAlign w:val="center"/>
          </w:tcPr>
          <w:p w14:paraId="00E607D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 to intensive</w:t>
            </w:r>
          </w:p>
        </w:tc>
        <w:tc>
          <w:tcPr>
            <w:tcW w:w="1483" w:type="dxa"/>
            <w:tcBorders>
              <w:top w:val="nil"/>
              <w:bottom w:val="nil"/>
              <w:right w:val="nil"/>
            </w:tcBorders>
            <w:vAlign w:val="center"/>
          </w:tcPr>
          <w:p w14:paraId="13C6D770"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2000.7</w:t>
            </w:r>
          </w:p>
        </w:tc>
        <w:tc>
          <w:tcPr>
            <w:tcW w:w="1510" w:type="dxa"/>
            <w:gridSpan w:val="2"/>
            <w:tcBorders>
              <w:top w:val="nil"/>
              <w:bottom w:val="nil"/>
              <w:right w:val="nil"/>
            </w:tcBorders>
            <w:vAlign w:val="center"/>
          </w:tcPr>
          <w:p w14:paraId="4E43967D"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1.75</w:t>
            </w:r>
          </w:p>
        </w:tc>
        <w:tc>
          <w:tcPr>
            <w:tcW w:w="1670" w:type="dxa"/>
            <w:gridSpan w:val="3"/>
            <w:tcBorders>
              <w:top w:val="nil"/>
              <w:left w:val="nil"/>
              <w:bottom w:val="nil"/>
              <w:right w:val="nil"/>
            </w:tcBorders>
            <w:vAlign w:val="center"/>
          </w:tcPr>
          <w:p w14:paraId="11F12499"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2002.1</w:t>
            </w:r>
          </w:p>
        </w:tc>
        <w:tc>
          <w:tcPr>
            <w:tcW w:w="1313" w:type="dxa"/>
            <w:gridSpan w:val="2"/>
            <w:tcBorders>
              <w:top w:val="nil"/>
              <w:left w:val="nil"/>
              <w:bottom w:val="nil"/>
            </w:tcBorders>
            <w:vAlign w:val="center"/>
          </w:tcPr>
          <w:p w14:paraId="6B15C205"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2.65</w:t>
            </w:r>
          </w:p>
        </w:tc>
      </w:tr>
      <w:tr w:rsidR="004F1C9E" w:rsidRPr="007D0248" w14:paraId="4615C73D" w14:textId="77777777" w:rsidTr="00CB1D9D">
        <w:trPr>
          <w:trHeight w:val="76"/>
        </w:trPr>
        <w:tc>
          <w:tcPr>
            <w:tcW w:w="1424" w:type="dxa"/>
            <w:tcBorders>
              <w:top w:val="nil"/>
              <w:bottom w:val="single" w:sz="4" w:space="0" w:color="auto"/>
              <w:right w:val="nil"/>
            </w:tcBorders>
            <w:vAlign w:val="center"/>
          </w:tcPr>
          <w:p w14:paraId="575257CF"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Abandoned to intensive</w:t>
            </w:r>
          </w:p>
        </w:tc>
        <w:tc>
          <w:tcPr>
            <w:tcW w:w="1483" w:type="dxa"/>
            <w:tcBorders>
              <w:top w:val="nil"/>
              <w:bottom w:val="single" w:sz="4" w:space="0" w:color="auto"/>
              <w:right w:val="nil"/>
            </w:tcBorders>
            <w:vAlign w:val="center"/>
          </w:tcPr>
          <w:p w14:paraId="0CFF8FD9"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1991.9</w:t>
            </w:r>
          </w:p>
        </w:tc>
        <w:tc>
          <w:tcPr>
            <w:tcW w:w="1510" w:type="dxa"/>
            <w:gridSpan w:val="2"/>
            <w:tcBorders>
              <w:top w:val="nil"/>
              <w:bottom w:val="single" w:sz="4" w:space="0" w:color="auto"/>
              <w:right w:val="nil"/>
            </w:tcBorders>
            <w:vAlign w:val="center"/>
          </w:tcPr>
          <w:p w14:paraId="433E1DAC"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0.82</w:t>
            </w:r>
          </w:p>
        </w:tc>
        <w:tc>
          <w:tcPr>
            <w:tcW w:w="1670" w:type="dxa"/>
            <w:gridSpan w:val="3"/>
            <w:tcBorders>
              <w:top w:val="nil"/>
              <w:left w:val="nil"/>
              <w:bottom w:val="single" w:sz="4" w:space="0" w:color="auto"/>
              <w:right w:val="nil"/>
            </w:tcBorders>
            <w:vAlign w:val="center"/>
          </w:tcPr>
          <w:p w14:paraId="41051EE9"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1993.1</w:t>
            </w:r>
          </w:p>
        </w:tc>
        <w:tc>
          <w:tcPr>
            <w:tcW w:w="1313" w:type="dxa"/>
            <w:gridSpan w:val="2"/>
            <w:tcBorders>
              <w:top w:val="nil"/>
              <w:left w:val="nil"/>
              <w:bottom w:val="single" w:sz="4" w:space="0" w:color="auto"/>
            </w:tcBorders>
            <w:vAlign w:val="center"/>
          </w:tcPr>
          <w:p w14:paraId="7C7F98CC"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1.34</w:t>
            </w:r>
          </w:p>
        </w:tc>
      </w:tr>
    </w:tbl>
    <w:p w14:paraId="4C895630" w14:textId="77777777" w:rsidR="004F1C9E" w:rsidRDefault="004F1C9E" w:rsidP="004F1C9E">
      <w:pPr>
        <w:rPr>
          <w:rFonts w:ascii="Arial" w:hAnsi="Arial" w:cs="Arial"/>
          <w:b/>
        </w:rPr>
      </w:pPr>
    </w:p>
    <w:p w14:paraId="4BBC3FE9" w14:textId="77777777" w:rsidR="004F1C9E" w:rsidRDefault="004F1C9E" w:rsidP="004F1C9E">
      <w:pPr>
        <w:jc w:val="center"/>
        <w:rPr>
          <w:rFonts w:ascii="Arial" w:hAnsi="Arial" w:cs="Arial"/>
          <w:b/>
        </w:rPr>
      </w:pPr>
      <w:r>
        <w:rPr>
          <w:rFonts w:ascii="Arial" w:hAnsi="Arial" w:cs="Arial"/>
          <w:b/>
        </w:rPr>
        <w:t>Appendix 6.8: Complete list of breakpoints and their associated errors</w:t>
      </w:r>
    </w:p>
    <w:p w14:paraId="0FECAAA2" w14:textId="77777777" w:rsidR="004F1C9E" w:rsidRDefault="004F1C9E" w:rsidP="004F1C9E">
      <w:pPr>
        <w:rPr>
          <w:rFonts w:ascii="Arial" w:hAnsi="Arial" w:cs="Arial"/>
          <w:b/>
        </w:rPr>
      </w:pPr>
    </w:p>
    <w:p w14:paraId="055ACC4A" w14:textId="77777777" w:rsidR="004F1C9E" w:rsidRDefault="004F1C9E" w:rsidP="004F1C9E">
      <w:pPr>
        <w:rPr>
          <w:rFonts w:ascii="Arial" w:hAnsi="Arial" w:cs="Arial"/>
          <w:b/>
        </w:rPr>
      </w:pPr>
    </w:p>
    <w:p w14:paraId="075BF8A5" w14:textId="77777777" w:rsidR="004F1C9E" w:rsidRDefault="004F1C9E" w:rsidP="004F1C9E">
      <w:pPr>
        <w:rPr>
          <w:rFonts w:ascii="Arial" w:hAnsi="Arial" w:cs="Arial"/>
          <w:b/>
        </w:rPr>
      </w:pPr>
    </w:p>
    <w:p w14:paraId="6E5E8989" w14:textId="77777777" w:rsidR="004F1C9E" w:rsidRDefault="004F1C9E" w:rsidP="004F1C9E">
      <w:pPr>
        <w:rPr>
          <w:rFonts w:ascii="Arial" w:hAnsi="Arial" w:cs="Arial"/>
          <w:b/>
        </w:rPr>
      </w:pPr>
    </w:p>
    <w:p w14:paraId="3BCF446E" w14:textId="77777777" w:rsidR="004F1C9E" w:rsidRDefault="004F1C9E" w:rsidP="004F1C9E">
      <w:pPr>
        <w:rPr>
          <w:rFonts w:ascii="Arial" w:hAnsi="Arial" w:cs="Arial"/>
          <w:b/>
        </w:rPr>
      </w:pPr>
    </w:p>
    <w:p w14:paraId="19810CF3" w14:textId="77777777" w:rsidR="004F1C9E" w:rsidRDefault="004F1C9E" w:rsidP="004F1C9E">
      <w:pPr>
        <w:rPr>
          <w:rFonts w:ascii="Arial" w:hAnsi="Arial" w:cs="Arial"/>
          <w:b/>
        </w:rPr>
      </w:pPr>
    </w:p>
    <w:p w14:paraId="06DA89B7" w14:textId="77777777" w:rsidR="004F1C9E" w:rsidRDefault="004F1C9E" w:rsidP="004F1C9E">
      <w:pPr>
        <w:rPr>
          <w:rFonts w:ascii="Arial" w:hAnsi="Arial" w:cs="Arial"/>
          <w:b/>
        </w:rPr>
      </w:pPr>
    </w:p>
    <w:p w14:paraId="08E1F73E" w14:textId="77777777" w:rsidR="004F1C9E" w:rsidRDefault="004F1C9E" w:rsidP="004F1C9E">
      <w:pPr>
        <w:rPr>
          <w:rFonts w:ascii="Arial" w:hAnsi="Arial" w:cs="Arial"/>
          <w:b/>
        </w:rPr>
      </w:pPr>
    </w:p>
    <w:p w14:paraId="5FD6BD1E" w14:textId="77777777" w:rsidR="004F1C9E" w:rsidRDefault="004F1C9E" w:rsidP="004F1C9E">
      <w:pPr>
        <w:rPr>
          <w:rFonts w:ascii="Arial" w:hAnsi="Arial" w:cs="Arial"/>
          <w:b/>
        </w:rPr>
      </w:pPr>
    </w:p>
    <w:p w14:paraId="4C221F8F" w14:textId="77777777" w:rsidR="004F1C9E" w:rsidRDefault="004F1C9E" w:rsidP="004F1C9E">
      <w:pPr>
        <w:rPr>
          <w:rFonts w:ascii="Arial" w:hAnsi="Arial" w:cs="Arial"/>
          <w:b/>
        </w:rPr>
      </w:pPr>
    </w:p>
    <w:p w14:paraId="54218DDC" w14:textId="77777777" w:rsidR="004F1C9E" w:rsidRDefault="004F1C9E" w:rsidP="004F1C9E">
      <w:pPr>
        <w:rPr>
          <w:rFonts w:ascii="Arial" w:hAnsi="Arial" w:cs="Arial"/>
          <w:b/>
        </w:rPr>
      </w:pPr>
    </w:p>
    <w:p w14:paraId="264C13C1" w14:textId="77777777" w:rsidR="004F1C9E" w:rsidRDefault="004F1C9E" w:rsidP="004F1C9E">
      <w:pPr>
        <w:rPr>
          <w:rFonts w:ascii="Arial" w:hAnsi="Arial" w:cs="Arial"/>
          <w:b/>
        </w:rPr>
      </w:pPr>
    </w:p>
    <w:p w14:paraId="4F9E9CFE" w14:textId="77777777" w:rsidR="004F1C9E" w:rsidRDefault="004F1C9E" w:rsidP="004F1C9E">
      <w:pPr>
        <w:rPr>
          <w:rFonts w:ascii="Arial" w:hAnsi="Arial" w:cs="Arial"/>
          <w:b/>
        </w:rPr>
      </w:pPr>
    </w:p>
    <w:p w14:paraId="12F999DD" w14:textId="77777777" w:rsidR="004F1C9E" w:rsidRDefault="004F1C9E" w:rsidP="004F1C9E">
      <w:pPr>
        <w:rPr>
          <w:rFonts w:ascii="Arial" w:hAnsi="Arial" w:cs="Arial"/>
          <w:b/>
        </w:rPr>
      </w:pPr>
    </w:p>
    <w:p w14:paraId="0C9061BF" w14:textId="77777777" w:rsidR="004F1C9E" w:rsidRDefault="004F1C9E" w:rsidP="004F1C9E">
      <w:pPr>
        <w:rPr>
          <w:rFonts w:ascii="Arial" w:hAnsi="Arial" w:cs="Arial"/>
          <w:b/>
        </w:rPr>
      </w:pPr>
    </w:p>
    <w:p w14:paraId="1A02812E" w14:textId="77777777" w:rsidR="004F1C9E" w:rsidRDefault="004F1C9E" w:rsidP="004F1C9E">
      <w:pPr>
        <w:rPr>
          <w:rFonts w:ascii="Arial" w:hAnsi="Arial" w:cs="Arial"/>
          <w:b/>
        </w:rPr>
      </w:pPr>
    </w:p>
    <w:p w14:paraId="6D227C4D" w14:textId="77777777" w:rsidR="004F1C9E" w:rsidRDefault="004F1C9E" w:rsidP="004F1C9E">
      <w:pPr>
        <w:rPr>
          <w:rFonts w:ascii="Arial" w:hAnsi="Arial" w:cs="Arial"/>
          <w:b/>
        </w:rPr>
      </w:pPr>
    </w:p>
    <w:p w14:paraId="5F0797D2" w14:textId="77777777" w:rsidR="004F1C9E" w:rsidRDefault="004F1C9E" w:rsidP="004F1C9E">
      <w:pPr>
        <w:rPr>
          <w:rFonts w:ascii="Arial" w:hAnsi="Arial" w:cs="Arial"/>
          <w:b/>
        </w:rPr>
      </w:pPr>
    </w:p>
    <w:p w14:paraId="41584B40" w14:textId="77777777" w:rsidR="004F1C9E" w:rsidRDefault="004F1C9E" w:rsidP="004F1C9E">
      <w:pPr>
        <w:rPr>
          <w:rFonts w:ascii="Arial" w:hAnsi="Arial" w:cs="Arial"/>
          <w:b/>
        </w:rPr>
      </w:pPr>
    </w:p>
    <w:p w14:paraId="734BA8AB" w14:textId="77777777" w:rsidR="004F1C9E" w:rsidRDefault="004F1C9E" w:rsidP="004F1C9E">
      <w:pPr>
        <w:rPr>
          <w:rFonts w:ascii="Arial" w:hAnsi="Arial" w:cs="Arial"/>
          <w:b/>
        </w:rPr>
      </w:pPr>
    </w:p>
    <w:p w14:paraId="3892A0D5" w14:textId="77777777" w:rsidR="004F1C9E" w:rsidRDefault="004F1C9E" w:rsidP="004F1C9E">
      <w:pPr>
        <w:rPr>
          <w:rFonts w:ascii="Arial" w:hAnsi="Arial" w:cs="Arial"/>
          <w:b/>
        </w:rPr>
      </w:pPr>
    </w:p>
    <w:p w14:paraId="6C30D6D4" w14:textId="77777777" w:rsidR="004F1C9E" w:rsidRDefault="004F1C9E" w:rsidP="004F1C9E">
      <w:pPr>
        <w:rPr>
          <w:rFonts w:ascii="Arial" w:hAnsi="Arial" w:cs="Arial"/>
          <w:b/>
        </w:rPr>
      </w:pPr>
    </w:p>
    <w:p w14:paraId="28AE7FD9" w14:textId="77777777" w:rsidR="004F1C9E" w:rsidRPr="00C333BD" w:rsidRDefault="004F1C9E" w:rsidP="004F1C9E">
      <w:pPr>
        <w:rPr>
          <w:rFonts w:ascii="Arial" w:hAnsi="Arial" w:cs="Arial"/>
          <w:b/>
        </w:rPr>
      </w:pPr>
    </w:p>
    <w:p w14:paraId="496B72FC" w14:textId="77777777" w:rsidR="004F1C9E" w:rsidRPr="00C333BD" w:rsidRDefault="004F1C9E" w:rsidP="004F1C9E">
      <w:pPr>
        <w:rPr>
          <w:rFonts w:ascii="Arial" w:hAnsi="Arial" w:cs="Arial"/>
          <w:b/>
        </w:rPr>
      </w:pPr>
      <w:r w:rsidRPr="00C333BD">
        <w:rPr>
          <w:rFonts w:ascii="Arial" w:hAnsi="Arial" w:cs="Arial"/>
          <w:b/>
        </w:rPr>
        <w:t xml:space="preserve">Appendix </w:t>
      </w:r>
      <w:r>
        <w:rPr>
          <w:rFonts w:ascii="Arial" w:hAnsi="Arial" w:cs="Arial"/>
          <w:b/>
        </w:rPr>
        <w:t>7</w:t>
      </w:r>
      <w:r w:rsidRPr="00C333BD">
        <w:rPr>
          <w:rFonts w:ascii="Arial" w:hAnsi="Arial" w:cs="Arial"/>
          <w:b/>
        </w:rPr>
        <w:t xml:space="preserve">: GEE code excerpts. For full code, for full code visit </w:t>
      </w:r>
      <w:r w:rsidRPr="00C333BD">
        <w:rPr>
          <w:rFonts w:ascii="Arial" w:hAnsi="Arial" w:cs="Arial"/>
        </w:rPr>
        <w:t>https://github.com/izzyrich/dissertation. First box shows example code for classification and second box shows example code for calculations.</w:t>
      </w:r>
    </w:p>
    <w:tbl>
      <w:tblPr>
        <w:tblStyle w:val="TableGrid"/>
        <w:tblW w:w="0" w:type="auto"/>
        <w:tblInd w:w="0" w:type="dxa"/>
        <w:tblLook w:val="04A0" w:firstRow="1" w:lastRow="0" w:firstColumn="1" w:lastColumn="0" w:noHBand="0" w:noVBand="1"/>
      </w:tblPr>
      <w:tblGrid>
        <w:gridCol w:w="9350"/>
      </w:tblGrid>
      <w:tr w:rsidR="004F1C9E" w:rsidRPr="00C333BD" w14:paraId="439B0E56" w14:textId="77777777" w:rsidTr="00CB1D9D">
        <w:tc>
          <w:tcPr>
            <w:tcW w:w="9350" w:type="dxa"/>
          </w:tcPr>
          <w:p w14:paraId="3A270E81" w14:textId="77777777" w:rsidR="004F1C9E" w:rsidRPr="00C333BD" w:rsidRDefault="004F1C9E" w:rsidP="00CB1D9D">
            <w:pPr>
              <w:rPr>
                <w:rFonts w:ascii="Arial" w:hAnsi="Arial" w:cs="Arial"/>
                <w:color w:val="92D050"/>
              </w:rPr>
            </w:pPr>
            <w:r w:rsidRPr="00C333BD">
              <w:rPr>
                <w:rFonts w:ascii="Arial" w:hAnsi="Arial" w:cs="Arial"/>
                <w:color w:val="92D050"/>
              </w:rPr>
              <w:t>// classify land use in Latvia with LUCAS (2012) data</w:t>
            </w:r>
          </w:p>
          <w:p w14:paraId="0764465B" w14:textId="77777777" w:rsidR="004F1C9E" w:rsidRPr="00C333BD" w:rsidRDefault="004F1C9E" w:rsidP="00CB1D9D">
            <w:pPr>
              <w:rPr>
                <w:rFonts w:ascii="Arial" w:hAnsi="Arial" w:cs="Arial"/>
                <w:color w:val="92D050"/>
              </w:rPr>
            </w:pPr>
          </w:p>
          <w:p w14:paraId="2CEBBC38" w14:textId="77777777" w:rsidR="004F1C9E" w:rsidRPr="00C333BD" w:rsidRDefault="004F1C9E" w:rsidP="00CB1D9D">
            <w:pPr>
              <w:rPr>
                <w:rFonts w:ascii="Arial" w:hAnsi="Arial" w:cs="Arial"/>
                <w:color w:val="92D050"/>
              </w:rPr>
            </w:pPr>
            <w:r w:rsidRPr="00C333BD">
              <w:rPr>
                <w:rFonts w:ascii="Arial" w:hAnsi="Arial" w:cs="Arial"/>
                <w:color w:val="92D050"/>
              </w:rPr>
              <w:t>// SET UP DATA ----</w:t>
            </w:r>
          </w:p>
          <w:p w14:paraId="6AA07BCB" w14:textId="77777777" w:rsidR="004F1C9E" w:rsidRPr="00C333BD" w:rsidRDefault="004F1C9E" w:rsidP="00CB1D9D">
            <w:pPr>
              <w:rPr>
                <w:rFonts w:ascii="Arial" w:hAnsi="Arial" w:cs="Arial"/>
                <w:color w:val="92D050"/>
              </w:rPr>
            </w:pPr>
            <w:r w:rsidRPr="00C333BD">
              <w:rPr>
                <w:rFonts w:ascii="Arial" w:hAnsi="Arial" w:cs="Arial"/>
                <w:color w:val="92D050"/>
              </w:rPr>
              <w:t xml:space="preserve">// choose bands </w:t>
            </w:r>
          </w:p>
          <w:p w14:paraId="29BA1794"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bands = [</w:t>
            </w:r>
            <w:r w:rsidRPr="00C333BD">
              <w:rPr>
                <w:rFonts w:ascii="Arial" w:hAnsi="Arial" w:cs="Arial"/>
                <w:color w:val="FF0000"/>
              </w:rPr>
              <w:t>'B1'</w:t>
            </w:r>
            <w:r w:rsidRPr="00C333BD">
              <w:rPr>
                <w:rFonts w:ascii="Arial" w:hAnsi="Arial" w:cs="Arial"/>
              </w:rPr>
              <w:t xml:space="preserve">, </w:t>
            </w:r>
            <w:r w:rsidRPr="00C333BD">
              <w:rPr>
                <w:rFonts w:ascii="Arial" w:hAnsi="Arial" w:cs="Arial"/>
                <w:color w:val="FF0000"/>
              </w:rPr>
              <w:t>'B2'</w:t>
            </w:r>
            <w:r w:rsidRPr="00C333BD">
              <w:rPr>
                <w:rFonts w:ascii="Arial" w:hAnsi="Arial" w:cs="Arial"/>
              </w:rPr>
              <w:t xml:space="preserve">, </w:t>
            </w:r>
            <w:r w:rsidRPr="00C333BD">
              <w:rPr>
                <w:rFonts w:ascii="Arial" w:hAnsi="Arial" w:cs="Arial"/>
                <w:color w:val="FF0000"/>
              </w:rPr>
              <w:t>'B3'</w:t>
            </w:r>
            <w:r w:rsidRPr="00C333BD">
              <w:rPr>
                <w:rFonts w:ascii="Arial" w:hAnsi="Arial" w:cs="Arial"/>
              </w:rPr>
              <w:t xml:space="preserve">, </w:t>
            </w:r>
            <w:r w:rsidRPr="00C333BD">
              <w:rPr>
                <w:rFonts w:ascii="Arial" w:hAnsi="Arial" w:cs="Arial"/>
                <w:color w:val="FF0000"/>
              </w:rPr>
              <w:t>'B4'</w:t>
            </w:r>
            <w:r w:rsidRPr="00C333BD">
              <w:rPr>
                <w:rFonts w:ascii="Arial" w:hAnsi="Arial" w:cs="Arial"/>
              </w:rPr>
              <w:t xml:space="preserve">, </w:t>
            </w:r>
            <w:r w:rsidRPr="00C333BD">
              <w:rPr>
                <w:rFonts w:ascii="Arial" w:hAnsi="Arial" w:cs="Arial"/>
                <w:color w:val="FF0000"/>
              </w:rPr>
              <w:t>'B5'</w:t>
            </w:r>
            <w:r w:rsidRPr="00C333BD">
              <w:rPr>
                <w:rFonts w:ascii="Arial" w:hAnsi="Arial" w:cs="Arial"/>
              </w:rPr>
              <w:t xml:space="preserve">, </w:t>
            </w:r>
            <w:r w:rsidRPr="00C333BD">
              <w:rPr>
                <w:rFonts w:ascii="Arial" w:hAnsi="Arial" w:cs="Arial"/>
                <w:color w:val="FF0000"/>
              </w:rPr>
              <w:t>'B7'</w:t>
            </w:r>
            <w:r w:rsidRPr="00C333BD">
              <w:rPr>
                <w:rFonts w:ascii="Arial" w:hAnsi="Arial" w:cs="Arial"/>
              </w:rPr>
              <w:t>];</w:t>
            </w:r>
          </w:p>
          <w:p w14:paraId="632753C4" w14:textId="77777777" w:rsidR="004F1C9E" w:rsidRPr="00C333BD" w:rsidRDefault="004F1C9E" w:rsidP="00CB1D9D">
            <w:pPr>
              <w:rPr>
                <w:rFonts w:ascii="Arial" w:hAnsi="Arial" w:cs="Arial"/>
              </w:rPr>
            </w:pPr>
          </w:p>
          <w:p w14:paraId="76C57F95" w14:textId="77777777" w:rsidR="004F1C9E" w:rsidRPr="00C333BD" w:rsidRDefault="004F1C9E" w:rsidP="00CB1D9D">
            <w:pPr>
              <w:rPr>
                <w:rFonts w:ascii="Arial" w:hAnsi="Arial" w:cs="Arial"/>
                <w:color w:val="92D050"/>
              </w:rPr>
            </w:pPr>
            <w:r w:rsidRPr="00C333BD">
              <w:rPr>
                <w:rFonts w:ascii="Arial" w:hAnsi="Arial" w:cs="Arial"/>
                <w:color w:val="92D050"/>
              </w:rPr>
              <w:t xml:space="preserve">// import all points of known land-use type from LUCAS </w:t>
            </w:r>
          </w:p>
          <w:p w14:paraId="11BC813A"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fc_total = </w:t>
            </w:r>
            <w:proofErr w:type="gramStart"/>
            <w:r w:rsidRPr="00C333BD">
              <w:rPr>
                <w:rFonts w:ascii="Arial" w:hAnsi="Arial" w:cs="Arial"/>
                <w:b/>
                <w:color w:val="7030A0"/>
              </w:rPr>
              <w:t>ee.FeatureCollection</w:t>
            </w:r>
            <w:proofErr w:type="gramEnd"/>
            <w:r w:rsidRPr="00C333BD">
              <w:rPr>
                <w:rFonts w:ascii="Arial" w:hAnsi="Arial" w:cs="Arial"/>
              </w:rPr>
              <w:t>(</w:t>
            </w:r>
            <w:r w:rsidRPr="00C333BD">
              <w:rPr>
                <w:rFonts w:ascii="Arial" w:hAnsi="Arial" w:cs="Arial"/>
                <w:color w:val="FF0000"/>
              </w:rPr>
              <w:t>'users/izzyrich/full_2012'</w:t>
            </w:r>
            <w:r w:rsidRPr="00C333BD">
              <w:rPr>
                <w:rFonts w:ascii="Arial" w:hAnsi="Arial" w:cs="Arial"/>
              </w:rPr>
              <w:t>);</w:t>
            </w:r>
          </w:p>
          <w:p w14:paraId="07B6388F"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forestry = </w:t>
            </w:r>
            <w:proofErr w:type="gramStart"/>
            <w:r w:rsidRPr="00C333BD">
              <w:rPr>
                <w:rFonts w:ascii="Arial" w:hAnsi="Arial" w:cs="Arial"/>
                <w:b/>
                <w:color w:val="7030A0"/>
              </w:rPr>
              <w:t>ee.FeatureCollection</w:t>
            </w:r>
            <w:proofErr w:type="gramEnd"/>
            <w:r w:rsidRPr="00C333BD">
              <w:rPr>
                <w:rFonts w:ascii="Arial" w:hAnsi="Arial" w:cs="Arial"/>
              </w:rPr>
              <w:t>(</w:t>
            </w:r>
            <w:r w:rsidRPr="00C333BD">
              <w:rPr>
                <w:rFonts w:ascii="Arial" w:hAnsi="Arial" w:cs="Arial"/>
                <w:color w:val="FF0000"/>
              </w:rPr>
              <w:t>'users/izzyrich/forestry'</w:t>
            </w:r>
            <w:r w:rsidRPr="00C333BD">
              <w:rPr>
                <w:rFonts w:ascii="Arial" w:hAnsi="Arial" w:cs="Arial"/>
              </w:rPr>
              <w:t>);</w:t>
            </w:r>
          </w:p>
          <w:p w14:paraId="74A4790C"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abandoned = </w:t>
            </w:r>
            <w:proofErr w:type="gramStart"/>
            <w:r w:rsidRPr="00C333BD">
              <w:rPr>
                <w:rFonts w:ascii="Arial" w:hAnsi="Arial" w:cs="Arial"/>
                <w:b/>
                <w:color w:val="7030A0"/>
              </w:rPr>
              <w:t>ee.FeatureCollection</w:t>
            </w:r>
            <w:proofErr w:type="gramEnd"/>
            <w:r w:rsidRPr="00C333BD">
              <w:rPr>
                <w:rFonts w:ascii="Arial" w:hAnsi="Arial" w:cs="Arial"/>
              </w:rPr>
              <w:t>(</w:t>
            </w:r>
            <w:r w:rsidRPr="00C333BD">
              <w:rPr>
                <w:rFonts w:ascii="Arial" w:hAnsi="Arial" w:cs="Arial"/>
                <w:color w:val="FF0000"/>
              </w:rPr>
              <w:t>'users/izzyrich/abandoned'</w:t>
            </w:r>
            <w:r w:rsidRPr="00C333BD">
              <w:rPr>
                <w:rFonts w:ascii="Arial" w:hAnsi="Arial" w:cs="Arial"/>
              </w:rPr>
              <w:t>);</w:t>
            </w:r>
          </w:p>
          <w:p w14:paraId="64C4BCEA" w14:textId="77777777" w:rsidR="004F1C9E" w:rsidRPr="00C333BD" w:rsidRDefault="004F1C9E" w:rsidP="00CB1D9D">
            <w:pPr>
              <w:rPr>
                <w:rFonts w:ascii="Arial" w:hAnsi="Arial" w:cs="Arial"/>
              </w:rPr>
            </w:pPr>
            <w:r w:rsidRPr="00C333BD">
              <w:rPr>
                <w:rFonts w:ascii="Arial" w:hAnsi="Arial" w:cs="Arial"/>
                <w:b/>
              </w:rPr>
              <w:lastRenderedPageBreak/>
              <w:t>var</w:t>
            </w:r>
            <w:r w:rsidRPr="00C333BD">
              <w:rPr>
                <w:rFonts w:ascii="Arial" w:hAnsi="Arial" w:cs="Arial"/>
              </w:rPr>
              <w:t xml:space="preserve"> extensive = </w:t>
            </w:r>
            <w:proofErr w:type="gramStart"/>
            <w:r w:rsidRPr="00C333BD">
              <w:rPr>
                <w:rFonts w:ascii="Arial" w:hAnsi="Arial" w:cs="Arial"/>
                <w:b/>
                <w:color w:val="7030A0"/>
              </w:rPr>
              <w:t>ee.FeatureCollection</w:t>
            </w:r>
            <w:proofErr w:type="gramEnd"/>
            <w:r w:rsidRPr="00C333BD">
              <w:rPr>
                <w:rFonts w:ascii="Arial" w:hAnsi="Arial" w:cs="Arial"/>
              </w:rPr>
              <w:t>(</w:t>
            </w:r>
            <w:r w:rsidRPr="00C333BD">
              <w:rPr>
                <w:rFonts w:ascii="Arial" w:hAnsi="Arial" w:cs="Arial"/>
                <w:color w:val="FF0000"/>
              </w:rPr>
              <w:t>'users/izzyrich/extensive'</w:t>
            </w:r>
            <w:r w:rsidRPr="00C333BD">
              <w:rPr>
                <w:rFonts w:ascii="Arial" w:hAnsi="Arial" w:cs="Arial"/>
              </w:rPr>
              <w:t>);</w:t>
            </w:r>
          </w:p>
          <w:p w14:paraId="6A904B13"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intensive = </w:t>
            </w:r>
            <w:proofErr w:type="gramStart"/>
            <w:r w:rsidRPr="00C333BD">
              <w:rPr>
                <w:rFonts w:ascii="Arial" w:hAnsi="Arial" w:cs="Arial"/>
                <w:b/>
                <w:color w:val="7030A0"/>
              </w:rPr>
              <w:t>ee.FeatureCollection</w:t>
            </w:r>
            <w:proofErr w:type="gramEnd"/>
            <w:r w:rsidRPr="00C333BD">
              <w:rPr>
                <w:rFonts w:ascii="Arial" w:hAnsi="Arial" w:cs="Arial"/>
              </w:rPr>
              <w:t>(</w:t>
            </w:r>
            <w:r w:rsidRPr="00C333BD">
              <w:rPr>
                <w:rFonts w:ascii="Arial" w:hAnsi="Arial" w:cs="Arial"/>
                <w:color w:val="FF0000"/>
              </w:rPr>
              <w:t>'users/izzyrich/intensive'</w:t>
            </w:r>
            <w:r w:rsidRPr="00C333BD">
              <w:rPr>
                <w:rFonts w:ascii="Arial" w:hAnsi="Arial" w:cs="Arial"/>
              </w:rPr>
              <w:t>);</w:t>
            </w:r>
          </w:p>
          <w:p w14:paraId="3C9D1196"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water = </w:t>
            </w:r>
            <w:proofErr w:type="gramStart"/>
            <w:r w:rsidRPr="00C333BD">
              <w:rPr>
                <w:rFonts w:ascii="Arial" w:hAnsi="Arial" w:cs="Arial"/>
                <w:b/>
                <w:color w:val="7030A0"/>
              </w:rPr>
              <w:t>ee.FeatureCollection</w:t>
            </w:r>
            <w:proofErr w:type="gramEnd"/>
            <w:r w:rsidRPr="00C333BD">
              <w:rPr>
                <w:rFonts w:ascii="Arial" w:hAnsi="Arial" w:cs="Arial"/>
              </w:rPr>
              <w:t>(</w:t>
            </w:r>
            <w:r w:rsidRPr="00C333BD">
              <w:rPr>
                <w:rFonts w:ascii="Arial" w:hAnsi="Arial" w:cs="Arial"/>
                <w:color w:val="FF0000"/>
              </w:rPr>
              <w:t>'users/izzyrich/water'</w:t>
            </w:r>
            <w:r w:rsidRPr="00C333BD">
              <w:rPr>
                <w:rFonts w:ascii="Arial" w:hAnsi="Arial" w:cs="Arial"/>
              </w:rPr>
              <w:t>);</w:t>
            </w:r>
          </w:p>
          <w:p w14:paraId="70B880BB"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wetlands = </w:t>
            </w:r>
            <w:proofErr w:type="gramStart"/>
            <w:r w:rsidRPr="00C333BD">
              <w:rPr>
                <w:rFonts w:ascii="Arial" w:hAnsi="Arial" w:cs="Arial"/>
                <w:b/>
                <w:color w:val="7030A0"/>
              </w:rPr>
              <w:t>ee.FeatureCollection</w:t>
            </w:r>
            <w:proofErr w:type="gramEnd"/>
            <w:r w:rsidRPr="00C333BD">
              <w:rPr>
                <w:rFonts w:ascii="Arial" w:hAnsi="Arial" w:cs="Arial"/>
              </w:rPr>
              <w:t>(</w:t>
            </w:r>
            <w:r w:rsidRPr="00C333BD">
              <w:rPr>
                <w:rFonts w:ascii="Arial" w:hAnsi="Arial" w:cs="Arial"/>
                <w:color w:val="FF0000"/>
              </w:rPr>
              <w:t>'users/izzyrich/wetlands'</w:t>
            </w:r>
            <w:r w:rsidRPr="00C333BD">
              <w:rPr>
                <w:rFonts w:ascii="Arial" w:hAnsi="Arial" w:cs="Arial"/>
              </w:rPr>
              <w:t>);</w:t>
            </w:r>
          </w:p>
          <w:p w14:paraId="712F6C95"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artificial = </w:t>
            </w:r>
            <w:proofErr w:type="gramStart"/>
            <w:r w:rsidRPr="00C333BD">
              <w:rPr>
                <w:rFonts w:ascii="Arial" w:hAnsi="Arial" w:cs="Arial"/>
                <w:b/>
                <w:color w:val="7030A0"/>
              </w:rPr>
              <w:t>ee.FeatureCollection</w:t>
            </w:r>
            <w:proofErr w:type="gramEnd"/>
            <w:r w:rsidRPr="00C333BD">
              <w:rPr>
                <w:rFonts w:ascii="Arial" w:hAnsi="Arial" w:cs="Arial"/>
              </w:rPr>
              <w:t>(</w:t>
            </w:r>
            <w:r w:rsidRPr="00C333BD">
              <w:rPr>
                <w:rFonts w:ascii="Arial" w:hAnsi="Arial" w:cs="Arial"/>
                <w:color w:val="FF0000"/>
              </w:rPr>
              <w:t>'users/izzyrich/artificial'</w:t>
            </w:r>
            <w:r w:rsidRPr="00C333BD">
              <w:rPr>
                <w:rFonts w:ascii="Arial" w:hAnsi="Arial" w:cs="Arial"/>
              </w:rPr>
              <w:t>);</w:t>
            </w:r>
          </w:p>
          <w:p w14:paraId="43658AA3" w14:textId="77777777" w:rsidR="004F1C9E" w:rsidRPr="00C333BD" w:rsidRDefault="004F1C9E" w:rsidP="00CB1D9D">
            <w:pPr>
              <w:rPr>
                <w:rFonts w:ascii="Arial" w:hAnsi="Arial" w:cs="Arial"/>
                <w:color w:val="92D050"/>
              </w:rPr>
            </w:pPr>
          </w:p>
          <w:p w14:paraId="29846875" w14:textId="77777777" w:rsidR="004F1C9E" w:rsidRPr="00C333BD" w:rsidRDefault="004F1C9E" w:rsidP="00CB1D9D">
            <w:pPr>
              <w:rPr>
                <w:rFonts w:ascii="Arial" w:hAnsi="Arial" w:cs="Arial"/>
                <w:color w:val="92D050"/>
              </w:rPr>
            </w:pPr>
            <w:r w:rsidRPr="00C333BD">
              <w:rPr>
                <w:rFonts w:ascii="Arial" w:hAnsi="Arial" w:cs="Arial"/>
                <w:color w:val="92D050"/>
              </w:rPr>
              <w:t>// function to cloud correct</w:t>
            </w:r>
          </w:p>
          <w:p w14:paraId="57A810CB"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cloudMaskL457 = </w:t>
            </w:r>
            <w:r w:rsidRPr="00C333BD">
              <w:rPr>
                <w:rFonts w:ascii="Arial" w:hAnsi="Arial" w:cs="Arial"/>
                <w:b/>
              </w:rPr>
              <w:t>function</w:t>
            </w:r>
            <w:r w:rsidRPr="00C333BD">
              <w:rPr>
                <w:rFonts w:ascii="Arial" w:hAnsi="Arial" w:cs="Arial"/>
              </w:rPr>
              <w:t>(image) {</w:t>
            </w:r>
          </w:p>
          <w:p w14:paraId="65990FBD"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qa = </w:t>
            </w:r>
            <w:proofErr w:type="gramStart"/>
            <w:r w:rsidRPr="00C333BD">
              <w:rPr>
                <w:rFonts w:ascii="Arial" w:hAnsi="Arial" w:cs="Arial"/>
              </w:rPr>
              <w:t>image.</w:t>
            </w:r>
            <w:r w:rsidRPr="00C333BD">
              <w:rPr>
                <w:rFonts w:ascii="Arial" w:hAnsi="Arial" w:cs="Arial"/>
                <w:color w:val="7030A0"/>
              </w:rPr>
              <w:t>select</w:t>
            </w:r>
            <w:proofErr w:type="gramEnd"/>
            <w:r w:rsidRPr="00C333BD">
              <w:rPr>
                <w:rFonts w:ascii="Arial" w:hAnsi="Arial" w:cs="Arial"/>
              </w:rPr>
              <w:t>(</w:t>
            </w:r>
            <w:r w:rsidRPr="00C333BD">
              <w:rPr>
                <w:rFonts w:ascii="Arial" w:hAnsi="Arial" w:cs="Arial"/>
                <w:color w:val="FF0000"/>
              </w:rPr>
              <w:t>'pixel_qa'</w:t>
            </w:r>
            <w:r w:rsidRPr="00C333BD">
              <w:rPr>
                <w:rFonts w:ascii="Arial" w:hAnsi="Arial" w:cs="Arial"/>
              </w:rPr>
              <w:t>);</w:t>
            </w:r>
          </w:p>
          <w:p w14:paraId="3BFDB741" w14:textId="77777777" w:rsidR="004F1C9E" w:rsidRPr="00C333BD" w:rsidRDefault="004F1C9E" w:rsidP="00CB1D9D">
            <w:pPr>
              <w:rPr>
                <w:rFonts w:ascii="Arial" w:hAnsi="Arial" w:cs="Arial"/>
                <w:color w:val="92D050"/>
              </w:rPr>
            </w:pPr>
            <w:r w:rsidRPr="00C333BD">
              <w:rPr>
                <w:rFonts w:ascii="Arial" w:hAnsi="Arial" w:cs="Arial"/>
                <w:color w:val="92D050"/>
              </w:rPr>
              <w:t xml:space="preserve">  // If the cloud bit (5) is set and the cloud confidence (7) is high</w:t>
            </w:r>
          </w:p>
          <w:p w14:paraId="0F6BFA2E" w14:textId="77777777" w:rsidR="004F1C9E" w:rsidRPr="00C333BD" w:rsidRDefault="004F1C9E" w:rsidP="00CB1D9D">
            <w:pPr>
              <w:rPr>
                <w:rFonts w:ascii="Arial" w:hAnsi="Arial" w:cs="Arial"/>
                <w:color w:val="92D050"/>
              </w:rPr>
            </w:pPr>
            <w:r w:rsidRPr="00C333BD">
              <w:rPr>
                <w:rFonts w:ascii="Arial" w:hAnsi="Arial" w:cs="Arial"/>
                <w:color w:val="92D050"/>
              </w:rPr>
              <w:t xml:space="preserve">  // or the cloud shadow bit is set (3), then it's a bad pixel.</w:t>
            </w:r>
          </w:p>
          <w:p w14:paraId="3C6967B7"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cloud = </w:t>
            </w:r>
            <w:proofErr w:type="gramStart"/>
            <w:r w:rsidRPr="00C333BD">
              <w:rPr>
                <w:rFonts w:ascii="Arial" w:hAnsi="Arial" w:cs="Arial"/>
              </w:rPr>
              <w:t>qa.</w:t>
            </w:r>
            <w:r w:rsidRPr="00C333BD">
              <w:rPr>
                <w:rFonts w:ascii="Arial" w:hAnsi="Arial" w:cs="Arial"/>
                <w:color w:val="7030A0"/>
              </w:rPr>
              <w:t>bitwiseAnd</w:t>
            </w:r>
            <w:proofErr w:type="gramEnd"/>
            <w:r w:rsidRPr="00C333BD">
              <w:rPr>
                <w:rFonts w:ascii="Arial" w:hAnsi="Arial" w:cs="Arial"/>
              </w:rPr>
              <w:t>(1 &lt;&lt; 5)</w:t>
            </w:r>
          </w:p>
          <w:p w14:paraId="32BCA961"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color w:val="7030A0"/>
              </w:rPr>
              <w:t>and</w:t>
            </w:r>
            <w:r w:rsidRPr="00C333BD">
              <w:rPr>
                <w:rFonts w:ascii="Arial" w:hAnsi="Arial" w:cs="Arial"/>
              </w:rPr>
              <w:t>(</w:t>
            </w:r>
            <w:proofErr w:type="gramEnd"/>
            <w:r w:rsidRPr="00C333BD">
              <w:rPr>
                <w:rFonts w:ascii="Arial" w:hAnsi="Arial" w:cs="Arial"/>
              </w:rPr>
              <w:t>qa.</w:t>
            </w:r>
            <w:r w:rsidRPr="00C333BD">
              <w:rPr>
                <w:rFonts w:ascii="Arial" w:hAnsi="Arial" w:cs="Arial"/>
                <w:color w:val="7030A0"/>
              </w:rPr>
              <w:t>bitwiseAnd</w:t>
            </w:r>
            <w:r w:rsidRPr="00C333BD">
              <w:rPr>
                <w:rFonts w:ascii="Arial" w:hAnsi="Arial" w:cs="Arial"/>
              </w:rPr>
              <w:t>(1 &lt;&lt; 7))</w:t>
            </w:r>
          </w:p>
          <w:p w14:paraId="0ABAB62C"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or</w:t>
            </w:r>
            <w:proofErr w:type="gramEnd"/>
            <w:r w:rsidRPr="00C333BD">
              <w:rPr>
                <w:rFonts w:ascii="Arial" w:hAnsi="Arial" w:cs="Arial"/>
              </w:rPr>
              <w:t>(qa.</w:t>
            </w:r>
            <w:r w:rsidRPr="00C333BD">
              <w:rPr>
                <w:rFonts w:ascii="Arial" w:hAnsi="Arial" w:cs="Arial"/>
                <w:color w:val="7030A0"/>
              </w:rPr>
              <w:t>bitwiseAnd</w:t>
            </w:r>
            <w:r w:rsidRPr="00C333BD">
              <w:rPr>
                <w:rFonts w:ascii="Arial" w:hAnsi="Arial" w:cs="Arial"/>
              </w:rPr>
              <w:t>(1 &lt;&lt; 3))</w:t>
            </w:r>
          </w:p>
          <w:p w14:paraId="37EB77D9"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color w:val="92D050"/>
              </w:rPr>
              <w:t>// Remove edge pixels that don't occur in all bands</w:t>
            </w:r>
          </w:p>
          <w:p w14:paraId="5F618CB5"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mask2 = </w:t>
            </w:r>
            <w:proofErr w:type="gramStart"/>
            <w:r w:rsidRPr="00C333BD">
              <w:rPr>
                <w:rFonts w:ascii="Arial" w:hAnsi="Arial" w:cs="Arial"/>
              </w:rPr>
              <w:t>image.</w:t>
            </w:r>
            <w:r w:rsidRPr="00C333BD">
              <w:rPr>
                <w:rFonts w:ascii="Arial" w:hAnsi="Arial" w:cs="Arial"/>
                <w:color w:val="7030A0"/>
              </w:rPr>
              <w:t>mask</w:t>
            </w:r>
            <w:proofErr w:type="gramEnd"/>
            <w:r w:rsidRPr="00C333BD">
              <w:rPr>
                <w:rFonts w:ascii="Arial" w:hAnsi="Arial" w:cs="Arial"/>
              </w:rPr>
              <w:t>().</w:t>
            </w:r>
            <w:r w:rsidRPr="00C333BD">
              <w:rPr>
                <w:rFonts w:ascii="Arial" w:hAnsi="Arial" w:cs="Arial"/>
                <w:color w:val="7030A0"/>
              </w:rPr>
              <w:t>reduce</w:t>
            </w:r>
            <w:r w:rsidRPr="00C333BD">
              <w:rPr>
                <w:rFonts w:ascii="Arial" w:hAnsi="Arial" w:cs="Arial"/>
              </w:rPr>
              <w:t>(</w:t>
            </w:r>
            <w:r w:rsidRPr="00C333BD">
              <w:rPr>
                <w:rFonts w:ascii="Arial" w:hAnsi="Arial" w:cs="Arial"/>
                <w:color w:val="7030A0"/>
              </w:rPr>
              <w:t>ee.Reducer.min</w:t>
            </w:r>
            <w:r w:rsidRPr="00C333BD">
              <w:rPr>
                <w:rFonts w:ascii="Arial" w:hAnsi="Arial" w:cs="Arial"/>
              </w:rPr>
              <w:t>());</w:t>
            </w:r>
          </w:p>
          <w:p w14:paraId="3C5FE388"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return</w:t>
            </w:r>
            <w:r w:rsidRPr="00C333BD">
              <w:rPr>
                <w:rFonts w:ascii="Arial" w:hAnsi="Arial" w:cs="Arial"/>
              </w:rPr>
              <w:t xml:space="preserve"> </w:t>
            </w:r>
            <w:proofErr w:type="gramStart"/>
            <w:r w:rsidRPr="00C333BD">
              <w:rPr>
                <w:rFonts w:ascii="Arial" w:hAnsi="Arial" w:cs="Arial"/>
              </w:rPr>
              <w:t>image.</w:t>
            </w:r>
            <w:r w:rsidRPr="00C333BD">
              <w:rPr>
                <w:rFonts w:ascii="Arial" w:hAnsi="Arial" w:cs="Arial"/>
                <w:color w:val="7030A0"/>
              </w:rPr>
              <w:t>updateMask</w:t>
            </w:r>
            <w:proofErr w:type="gramEnd"/>
            <w:r w:rsidRPr="00C333BD">
              <w:rPr>
                <w:rFonts w:ascii="Arial" w:hAnsi="Arial" w:cs="Arial"/>
              </w:rPr>
              <w:t>(cloud.</w:t>
            </w:r>
            <w:r w:rsidRPr="00C333BD">
              <w:rPr>
                <w:rFonts w:ascii="Arial" w:hAnsi="Arial" w:cs="Arial"/>
                <w:color w:val="7030A0"/>
              </w:rPr>
              <w:t>not</w:t>
            </w:r>
            <w:r w:rsidRPr="00C333BD">
              <w:rPr>
                <w:rFonts w:ascii="Arial" w:hAnsi="Arial" w:cs="Arial"/>
              </w:rPr>
              <w:t>()).</w:t>
            </w:r>
            <w:r w:rsidRPr="00C333BD">
              <w:rPr>
                <w:rFonts w:ascii="Arial" w:hAnsi="Arial" w:cs="Arial"/>
                <w:color w:val="7030A0"/>
              </w:rPr>
              <w:t>updateMask</w:t>
            </w:r>
            <w:r w:rsidRPr="00C333BD">
              <w:rPr>
                <w:rFonts w:ascii="Arial" w:hAnsi="Arial" w:cs="Arial"/>
              </w:rPr>
              <w:t>(mask2);</w:t>
            </w:r>
          </w:p>
          <w:p w14:paraId="45A8A1D6" w14:textId="77777777" w:rsidR="004F1C9E" w:rsidRPr="00C333BD" w:rsidRDefault="004F1C9E" w:rsidP="00CB1D9D">
            <w:pPr>
              <w:rPr>
                <w:rFonts w:ascii="Arial" w:hAnsi="Arial" w:cs="Arial"/>
              </w:rPr>
            </w:pPr>
            <w:r w:rsidRPr="00C333BD">
              <w:rPr>
                <w:rFonts w:ascii="Arial" w:hAnsi="Arial" w:cs="Arial"/>
              </w:rPr>
              <w:t>};</w:t>
            </w:r>
          </w:p>
          <w:p w14:paraId="715568E1" w14:textId="77777777" w:rsidR="004F1C9E" w:rsidRPr="00C333BD" w:rsidRDefault="004F1C9E" w:rsidP="00CB1D9D">
            <w:pPr>
              <w:rPr>
                <w:rFonts w:ascii="Arial" w:hAnsi="Arial" w:cs="Arial"/>
              </w:rPr>
            </w:pPr>
          </w:p>
          <w:p w14:paraId="74A56D48" w14:textId="77777777" w:rsidR="004F1C9E" w:rsidRPr="00C333BD" w:rsidRDefault="004F1C9E" w:rsidP="00CB1D9D">
            <w:pPr>
              <w:rPr>
                <w:rFonts w:ascii="Arial" w:hAnsi="Arial" w:cs="Arial"/>
              </w:rPr>
            </w:pPr>
            <w:r w:rsidRPr="00C333BD">
              <w:rPr>
                <w:rFonts w:ascii="Arial" w:hAnsi="Arial" w:cs="Arial"/>
                <w:color w:val="92D050"/>
              </w:rPr>
              <w:t>// import shape of Latvia polygon to define ROI</w:t>
            </w:r>
          </w:p>
          <w:p w14:paraId="095E5294"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w:t>
            </w:r>
            <w:r w:rsidRPr="00C333BD">
              <w:rPr>
                <w:rFonts w:ascii="Arial" w:hAnsi="Arial" w:cs="Arial"/>
                <w:color w:val="7030A0"/>
              </w:rPr>
              <w:t xml:space="preserve">latvia_poly </w:t>
            </w:r>
            <w:r w:rsidRPr="00C333BD">
              <w:rPr>
                <w:rFonts w:ascii="Arial" w:hAnsi="Arial" w:cs="Arial"/>
              </w:rPr>
              <w:t xml:space="preserve">= </w:t>
            </w:r>
            <w:proofErr w:type="gramStart"/>
            <w:r w:rsidRPr="00C333BD">
              <w:rPr>
                <w:rFonts w:ascii="Arial" w:hAnsi="Arial" w:cs="Arial"/>
                <w:b/>
                <w:color w:val="7030A0"/>
              </w:rPr>
              <w:t>ee.FeatureCollection</w:t>
            </w:r>
            <w:proofErr w:type="gramEnd"/>
            <w:r w:rsidRPr="00C333BD">
              <w:rPr>
                <w:rFonts w:ascii="Arial" w:hAnsi="Arial" w:cs="Arial"/>
              </w:rPr>
              <w:t>(</w:t>
            </w:r>
            <w:r w:rsidRPr="00C333BD">
              <w:rPr>
                <w:rFonts w:ascii="Arial" w:hAnsi="Arial" w:cs="Arial"/>
                <w:color w:val="FF0000"/>
              </w:rPr>
              <w:t>'users/izzyrich/latvia_poly'</w:t>
            </w:r>
            <w:r w:rsidRPr="00C333BD">
              <w:rPr>
                <w:rFonts w:ascii="Arial" w:hAnsi="Arial" w:cs="Arial"/>
              </w:rPr>
              <w:t>);</w:t>
            </w:r>
          </w:p>
          <w:p w14:paraId="0292AF24" w14:textId="77777777" w:rsidR="004F1C9E" w:rsidRPr="00C333BD" w:rsidRDefault="004F1C9E" w:rsidP="00CB1D9D">
            <w:pPr>
              <w:rPr>
                <w:rFonts w:ascii="Arial" w:hAnsi="Arial" w:cs="Arial"/>
              </w:rPr>
            </w:pPr>
          </w:p>
          <w:p w14:paraId="5055B478" w14:textId="77777777" w:rsidR="004F1C9E" w:rsidRPr="00C333BD" w:rsidRDefault="004F1C9E" w:rsidP="00CB1D9D">
            <w:pPr>
              <w:rPr>
                <w:rFonts w:ascii="Arial" w:hAnsi="Arial" w:cs="Arial"/>
              </w:rPr>
            </w:pPr>
            <w:r w:rsidRPr="00C333BD">
              <w:rPr>
                <w:rFonts w:ascii="Arial" w:hAnsi="Arial" w:cs="Arial"/>
                <w:color w:val="92D050"/>
              </w:rPr>
              <w:t>// add buffer of 90 metres to create polygons – do for each land use</w:t>
            </w:r>
          </w:p>
          <w:p w14:paraId="02F948E0"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fc_total = fc_total.</w:t>
            </w:r>
            <w:r w:rsidRPr="00C333BD">
              <w:rPr>
                <w:rFonts w:ascii="Arial" w:hAnsi="Arial" w:cs="Arial"/>
                <w:color w:val="7030A0"/>
              </w:rPr>
              <w:t>map</w:t>
            </w:r>
            <w:r w:rsidRPr="00C333BD">
              <w:rPr>
                <w:rFonts w:ascii="Arial" w:hAnsi="Arial" w:cs="Arial"/>
              </w:rPr>
              <w:t>(</w:t>
            </w:r>
            <w:r w:rsidRPr="00C333BD">
              <w:rPr>
                <w:rFonts w:ascii="Arial" w:hAnsi="Arial" w:cs="Arial"/>
                <w:b/>
              </w:rPr>
              <w:t>function</w:t>
            </w:r>
            <w:r w:rsidRPr="00C333BD">
              <w:rPr>
                <w:rFonts w:ascii="Arial" w:hAnsi="Arial" w:cs="Arial"/>
              </w:rPr>
              <w:t>(f) {</w:t>
            </w:r>
          </w:p>
          <w:p w14:paraId="306D655C"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return</w:t>
            </w:r>
            <w:r w:rsidRPr="00C333BD">
              <w:rPr>
                <w:rFonts w:ascii="Arial" w:hAnsi="Arial" w:cs="Arial"/>
              </w:rPr>
              <w:t xml:space="preserve"> </w:t>
            </w:r>
            <w:proofErr w:type="gramStart"/>
            <w:r w:rsidRPr="00C333BD">
              <w:rPr>
                <w:rFonts w:ascii="Arial" w:hAnsi="Arial" w:cs="Arial"/>
              </w:rPr>
              <w:t>f.</w:t>
            </w:r>
            <w:r w:rsidRPr="00C333BD">
              <w:rPr>
                <w:rFonts w:ascii="Arial" w:hAnsi="Arial" w:cs="Arial"/>
                <w:color w:val="7030A0"/>
              </w:rPr>
              <w:t>buffer</w:t>
            </w:r>
            <w:proofErr w:type="gramEnd"/>
            <w:r w:rsidRPr="00C333BD">
              <w:rPr>
                <w:rFonts w:ascii="Arial" w:hAnsi="Arial" w:cs="Arial"/>
              </w:rPr>
              <w:t>(</w:t>
            </w:r>
            <w:r w:rsidRPr="00C333BD">
              <w:rPr>
                <w:rFonts w:ascii="Arial" w:hAnsi="Arial" w:cs="Arial"/>
                <w:color w:val="0070C0"/>
              </w:rPr>
              <w:t>90</w:t>
            </w:r>
            <w:r w:rsidRPr="00C333BD">
              <w:rPr>
                <w:rFonts w:ascii="Arial" w:hAnsi="Arial" w:cs="Arial"/>
              </w:rPr>
              <w:t>);</w:t>
            </w:r>
          </w:p>
          <w:p w14:paraId="6FD645CD" w14:textId="77777777" w:rsidR="004F1C9E" w:rsidRPr="00C333BD" w:rsidRDefault="004F1C9E" w:rsidP="00CB1D9D">
            <w:pPr>
              <w:rPr>
                <w:rFonts w:ascii="Arial" w:hAnsi="Arial" w:cs="Arial"/>
              </w:rPr>
            </w:pPr>
            <w:r w:rsidRPr="00C333BD">
              <w:rPr>
                <w:rFonts w:ascii="Arial" w:hAnsi="Arial" w:cs="Arial"/>
              </w:rPr>
              <w:t>});</w:t>
            </w:r>
          </w:p>
          <w:p w14:paraId="0A40AFFA" w14:textId="77777777" w:rsidR="004F1C9E" w:rsidRPr="00C333BD" w:rsidRDefault="004F1C9E" w:rsidP="00CB1D9D">
            <w:pPr>
              <w:rPr>
                <w:rFonts w:ascii="Arial" w:hAnsi="Arial" w:cs="Arial"/>
              </w:rPr>
            </w:pPr>
          </w:p>
          <w:p w14:paraId="6EABCFE0" w14:textId="77777777" w:rsidR="004F1C9E" w:rsidRPr="00C333BD" w:rsidRDefault="004F1C9E" w:rsidP="00CB1D9D">
            <w:pPr>
              <w:rPr>
                <w:rFonts w:ascii="Arial" w:hAnsi="Arial" w:cs="Arial"/>
              </w:rPr>
            </w:pPr>
            <w:r w:rsidRPr="00C333BD">
              <w:rPr>
                <w:rFonts w:ascii="Arial" w:hAnsi="Arial" w:cs="Arial"/>
                <w:color w:val="92D050"/>
              </w:rPr>
              <w:t>// add satellite imagery for 2011 - surface reflectance</w:t>
            </w:r>
          </w:p>
          <w:p w14:paraId="5052BE35"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landsatCollection = </w:t>
            </w:r>
            <w:proofErr w:type="gramStart"/>
            <w:r w:rsidRPr="00C333BD">
              <w:rPr>
                <w:rFonts w:ascii="Arial" w:hAnsi="Arial" w:cs="Arial"/>
                <w:b/>
                <w:color w:val="7030A0"/>
              </w:rPr>
              <w:t>ee.ImageCollection</w:t>
            </w:r>
            <w:proofErr w:type="gramEnd"/>
            <w:r w:rsidRPr="00C333BD">
              <w:rPr>
                <w:rFonts w:ascii="Arial" w:hAnsi="Arial" w:cs="Arial"/>
              </w:rPr>
              <w:t>(</w:t>
            </w:r>
            <w:r w:rsidRPr="00C333BD">
              <w:rPr>
                <w:rFonts w:ascii="Arial" w:hAnsi="Arial" w:cs="Arial"/>
                <w:color w:val="FF0000"/>
              </w:rPr>
              <w:t>'LANDSAT/LT05/C01/T1_SR'</w:t>
            </w:r>
            <w:r w:rsidRPr="00C333BD">
              <w:rPr>
                <w:rFonts w:ascii="Arial" w:hAnsi="Arial" w:cs="Arial"/>
              </w:rPr>
              <w:t>)</w:t>
            </w:r>
          </w:p>
          <w:p w14:paraId="1157DE95"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filterDate</w:t>
            </w:r>
            <w:proofErr w:type="gramEnd"/>
            <w:r w:rsidRPr="00C333BD">
              <w:rPr>
                <w:rFonts w:ascii="Arial" w:hAnsi="Arial" w:cs="Arial"/>
              </w:rPr>
              <w:t>(</w:t>
            </w:r>
            <w:r w:rsidRPr="00C333BD">
              <w:rPr>
                <w:rFonts w:ascii="Arial" w:hAnsi="Arial" w:cs="Arial"/>
                <w:color w:val="FF0000"/>
              </w:rPr>
              <w:t>'2011-06-01'</w:t>
            </w:r>
            <w:r w:rsidRPr="00C333BD">
              <w:rPr>
                <w:rFonts w:ascii="Arial" w:hAnsi="Arial" w:cs="Arial"/>
              </w:rPr>
              <w:t xml:space="preserve">, </w:t>
            </w:r>
            <w:r w:rsidRPr="00C333BD">
              <w:rPr>
                <w:rFonts w:ascii="Arial" w:hAnsi="Arial" w:cs="Arial"/>
                <w:color w:val="FF0000"/>
              </w:rPr>
              <w:t>'2011-08-30'</w:t>
            </w:r>
            <w:r w:rsidRPr="00C333BD">
              <w:rPr>
                <w:rFonts w:ascii="Arial" w:hAnsi="Arial" w:cs="Arial"/>
              </w:rPr>
              <w:t>);</w:t>
            </w:r>
          </w:p>
          <w:p w14:paraId="7302C01C" w14:textId="77777777" w:rsidR="004F1C9E" w:rsidRPr="00C333BD" w:rsidRDefault="004F1C9E" w:rsidP="00CB1D9D">
            <w:pPr>
              <w:rPr>
                <w:rFonts w:ascii="Arial" w:hAnsi="Arial" w:cs="Arial"/>
              </w:rPr>
            </w:pPr>
            <w:r w:rsidRPr="00C333BD">
              <w:rPr>
                <w:rFonts w:ascii="Arial" w:hAnsi="Arial" w:cs="Arial"/>
              </w:rPr>
              <w:t xml:space="preserve">    </w:t>
            </w:r>
          </w:p>
          <w:p w14:paraId="4B90E509" w14:textId="77777777" w:rsidR="004F1C9E" w:rsidRPr="00C333BD" w:rsidRDefault="004F1C9E" w:rsidP="00CB1D9D">
            <w:pPr>
              <w:rPr>
                <w:rFonts w:ascii="Arial" w:hAnsi="Arial" w:cs="Arial"/>
                <w:color w:val="92D050"/>
              </w:rPr>
            </w:pPr>
            <w:r w:rsidRPr="00C333BD">
              <w:rPr>
                <w:rFonts w:ascii="Arial" w:hAnsi="Arial" w:cs="Arial"/>
                <w:color w:val="92D050"/>
              </w:rPr>
              <w:t>// get median of imagery to remove high and low reflectance (cloud and shadow)</w:t>
            </w:r>
          </w:p>
          <w:p w14:paraId="10AF75A5"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median = landsatCollection.</w:t>
            </w:r>
            <w:r w:rsidRPr="00C333BD">
              <w:rPr>
                <w:rFonts w:ascii="Arial" w:hAnsi="Arial" w:cs="Arial"/>
                <w:color w:val="7030A0"/>
              </w:rPr>
              <w:t>map</w:t>
            </w:r>
            <w:r w:rsidRPr="00C333BD">
              <w:rPr>
                <w:rFonts w:ascii="Arial" w:hAnsi="Arial" w:cs="Arial"/>
              </w:rPr>
              <w:t>(cloudMaskL457</w:t>
            </w:r>
            <w:proofErr w:type="gramStart"/>
            <w:r w:rsidRPr="00C333BD">
              <w:rPr>
                <w:rFonts w:ascii="Arial" w:hAnsi="Arial" w:cs="Arial"/>
              </w:rPr>
              <w:t>).</w:t>
            </w:r>
            <w:r w:rsidRPr="00C333BD">
              <w:rPr>
                <w:rFonts w:ascii="Arial" w:hAnsi="Arial" w:cs="Arial"/>
                <w:color w:val="7030A0"/>
              </w:rPr>
              <w:t>median</w:t>
            </w:r>
            <w:proofErr w:type="gramEnd"/>
            <w:r w:rsidRPr="00C333BD">
              <w:rPr>
                <w:rFonts w:ascii="Arial" w:hAnsi="Arial" w:cs="Arial"/>
              </w:rPr>
              <w:t>();</w:t>
            </w:r>
          </w:p>
          <w:p w14:paraId="3640F995" w14:textId="77777777" w:rsidR="004F1C9E" w:rsidRPr="00C333BD" w:rsidRDefault="004F1C9E" w:rsidP="00CB1D9D">
            <w:pPr>
              <w:rPr>
                <w:rFonts w:ascii="Arial" w:hAnsi="Arial" w:cs="Arial"/>
              </w:rPr>
            </w:pPr>
          </w:p>
          <w:p w14:paraId="75B39D45" w14:textId="77777777" w:rsidR="004F1C9E" w:rsidRPr="00C333BD" w:rsidRDefault="004F1C9E" w:rsidP="00CB1D9D">
            <w:pPr>
              <w:rPr>
                <w:rFonts w:ascii="Arial" w:hAnsi="Arial" w:cs="Arial"/>
              </w:rPr>
            </w:pPr>
            <w:r w:rsidRPr="00C333BD">
              <w:rPr>
                <w:rFonts w:ascii="Arial" w:hAnsi="Arial" w:cs="Arial"/>
                <w:color w:val="92D050"/>
              </w:rPr>
              <w:t xml:space="preserve">// clip on size of latvia </w:t>
            </w:r>
          </w:p>
          <w:p w14:paraId="06A55F99"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clipped = </w:t>
            </w:r>
            <w:proofErr w:type="gramStart"/>
            <w:r w:rsidRPr="00C333BD">
              <w:rPr>
                <w:rFonts w:ascii="Arial" w:hAnsi="Arial" w:cs="Arial"/>
              </w:rPr>
              <w:t>median.</w:t>
            </w:r>
            <w:r w:rsidRPr="00C333BD">
              <w:rPr>
                <w:rFonts w:ascii="Arial" w:hAnsi="Arial" w:cs="Arial"/>
                <w:color w:val="7030A0"/>
              </w:rPr>
              <w:t>clip</w:t>
            </w:r>
            <w:proofErr w:type="gramEnd"/>
            <w:r w:rsidRPr="00C333BD">
              <w:rPr>
                <w:rFonts w:ascii="Arial" w:hAnsi="Arial" w:cs="Arial"/>
              </w:rPr>
              <w:t>(</w:t>
            </w:r>
            <w:r w:rsidRPr="00C333BD">
              <w:rPr>
                <w:rFonts w:ascii="Arial" w:hAnsi="Arial" w:cs="Arial"/>
                <w:color w:val="7030A0"/>
              </w:rPr>
              <w:t>latvia_poly</w:t>
            </w:r>
            <w:r w:rsidRPr="00C333BD">
              <w:rPr>
                <w:rFonts w:ascii="Arial" w:hAnsi="Arial" w:cs="Arial"/>
              </w:rPr>
              <w:t>);</w:t>
            </w:r>
          </w:p>
          <w:p w14:paraId="11512A0E" w14:textId="77777777" w:rsidR="004F1C9E" w:rsidRPr="00C333BD" w:rsidRDefault="004F1C9E" w:rsidP="00CB1D9D">
            <w:pPr>
              <w:rPr>
                <w:rFonts w:ascii="Arial" w:hAnsi="Arial" w:cs="Arial"/>
                <w:color w:val="92D050"/>
              </w:rPr>
            </w:pPr>
          </w:p>
          <w:p w14:paraId="71C71AC6" w14:textId="77777777" w:rsidR="004F1C9E" w:rsidRPr="00C333BD" w:rsidRDefault="004F1C9E" w:rsidP="00CB1D9D">
            <w:pPr>
              <w:rPr>
                <w:rFonts w:ascii="Arial" w:hAnsi="Arial" w:cs="Arial"/>
                <w:color w:val="92D050"/>
              </w:rPr>
            </w:pPr>
            <w:r w:rsidRPr="00C333BD">
              <w:rPr>
                <w:rFonts w:ascii="Arial" w:hAnsi="Arial" w:cs="Arial"/>
                <w:color w:val="92D050"/>
              </w:rPr>
              <w:t>// START CLASSIFICATION ----</w:t>
            </w:r>
          </w:p>
          <w:p w14:paraId="7E5B06E7" w14:textId="77777777" w:rsidR="004F1C9E" w:rsidRPr="00C333BD" w:rsidRDefault="004F1C9E" w:rsidP="00CB1D9D">
            <w:pPr>
              <w:rPr>
                <w:rFonts w:ascii="Arial" w:hAnsi="Arial" w:cs="Arial"/>
              </w:rPr>
            </w:pPr>
          </w:p>
          <w:p w14:paraId="0524B831" w14:textId="77777777" w:rsidR="004F1C9E" w:rsidRPr="00C333BD" w:rsidRDefault="004F1C9E" w:rsidP="00CB1D9D">
            <w:pPr>
              <w:rPr>
                <w:rFonts w:ascii="Arial" w:hAnsi="Arial" w:cs="Arial"/>
              </w:rPr>
            </w:pPr>
            <w:r w:rsidRPr="00C333BD">
              <w:rPr>
                <w:rFonts w:ascii="Arial" w:hAnsi="Arial" w:cs="Arial"/>
                <w:color w:val="92D050"/>
              </w:rPr>
              <w:t>// set random seed</w:t>
            </w:r>
          </w:p>
          <w:p w14:paraId="6CBAF568"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n = 0;</w:t>
            </w:r>
          </w:p>
          <w:p w14:paraId="5B658D2B" w14:textId="77777777" w:rsidR="004F1C9E" w:rsidRPr="00C333BD" w:rsidRDefault="004F1C9E" w:rsidP="00CB1D9D">
            <w:pPr>
              <w:rPr>
                <w:rFonts w:ascii="Arial" w:hAnsi="Arial" w:cs="Arial"/>
              </w:rPr>
            </w:pPr>
          </w:p>
          <w:p w14:paraId="61E58429" w14:textId="77777777" w:rsidR="004F1C9E" w:rsidRPr="00C333BD" w:rsidRDefault="004F1C9E" w:rsidP="00CB1D9D">
            <w:pPr>
              <w:rPr>
                <w:rFonts w:ascii="Arial" w:hAnsi="Arial" w:cs="Arial"/>
              </w:rPr>
            </w:pPr>
            <w:r w:rsidRPr="00C333BD">
              <w:rPr>
                <w:rFonts w:ascii="Arial" w:hAnsi="Arial" w:cs="Arial"/>
                <w:color w:val="92D050"/>
              </w:rPr>
              <w:t>// get random columns for each land-use type</w:t>
            </w:r>
          </w:p>
          <w:p w14:paraId="3D0BF50F"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randomForestry = </w:t>
            </w:r>
            <w:proofErr w:type="gramStart"/>
            <w:r w:rsidRPr="00C333BD">
              <w:rPr>
                <w:rFonts w:ascii="Arial" w:hAnsi="Arial" w:cs="Arial"/>
              </w:rPr>
              <w:t>forestry.</w:t>
            </w:r>
            <w:r w:rsidRPr="00C333BD">
              <w:rPr>
                <w:rFonts w:ascii="Arial" w:hAnsi="Arial" w:cs="Arial"/>
                <w:color w:val="7030A0"/>
              </w:rPr>
              <w:t>randomColumn</w:t>
            </w:r>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0EC503F7"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randomAbandoned = </w:t>
            </w:r>
            <w:proofErr w:type="gramStart"/>
            <w:r w:rsidRPr="00C333BD">
              <w:rPr>
                <w:rFonts w:ascii="Arial" w:hAnsi="Arial" w:cs="Arial"/>
              </w:rPr>
              <w:t>abandoned.</w:t>
            </w:r>
            <w:r w:rsidRPr="00C333BD">
              <w:rPr>
                <w:rFonts w:ascii="Arial" w:hAnsi="Arial" w:cs="Arial"/>
                <w:color w:val="7030A0"/>
              </w:rPr>
              <w:t>randomColumn</w:t>
            </w:r>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3735C118"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randomExtensive = </w:t>
            </w:r>
            <w:proofErr w:type="gramStart"/>
            <w:r w:rsidRPr="00C333BD">
              <w:rPr>
                <w:rFonts w:ascii="Arial" w:hAnsi="Arial" w:cs="Arial"/>
              </w:rPr>
              <w:t>extensive.</w:t>
            </w:r>
            <w:r w:rsidRPr="00C333BD">
              <w:rPr>
                <w:rFonts w:ascii="Arial" w:hAnsi="Arial" w:cs="Arial"/>
                <w:color w:val="7030A0"/>
              </w:rPr>
              <w:t>randomColumn</w:t>
            </w:r>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243D8F8F"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randomIntensive = </w:t>
            </w:r>
            <w:proofErr w:type="gramStart"/>
            <w:r w:rsidRPr="00C333BD">
              <w:rPr>
                <w:rFonts w:ascii="Arial" w:hAnsi="Arial" w:cs="Arial"/>
              </w:rPr>
              <w:t>intensive.</w:t>
            </w:r>
            <w:r w:rsidRPr="00C333BD">
              <w:rPr>
                <w:rFonts w:ascii="Arial" w:hAnsi="Arial" w:cs="Arial"/>
                <w:color w:val="7030A0"/>
              </w:rPr>
              <w:t>randomColumn</w:t>
            </w:r>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68B9329E"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randomWater = </w:t>
            </w:r>
            <w:proofErr w:type="gramStart"/>
            <w:r w:rsidRPr="00C333BD">
              <w:rPr>
                <w:rFonts w:ascii="Arial" w:hAnsi="Arial" w:cs="Arial"/>
              </w:rPr>
              <w:t>water.</w:t>
            </w:r>
            <w:r w:rsidRPr="00C333BD">
              <w:rPr>
                <w:rFonts w:ascii="Arial" w:hAnsi="Arial" w:cs="Arial"/>
                <w:color w:val="7030A0"/>
              </w:rPr>
              <w:t>randomColumn</w:t>
            </w:r>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23D7D727"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randomWetlands = </w:t>
            </w:r>
            <w:proofErr w:type="gramStart"/>
            <w:r w:rsidRPr="00C333BD">
              <w:rPr>
                <w:rFonts w:ascii="Arial" w:hAnsi="Arial" w:cs="Arial"/>
              </w:rPr>
              <w:t>wetlands.</w:t>
            </w:r>
            <w:r w:rsidRPr="00C333BD">
              <w:rPr>
                <w:rFonts w:ascii="Arial" w:hAnsi="Arial" w:cs="Arial"/>
                <w:color w:val="7030A0"/>
              </w:rPr>
              <w:t>randomColumn</w:t>
            </w:r>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2A65C165"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randomArtificial = </w:t>
            </w:r>
            <w:proofErr w:type="gramStart"/>
            <w:r w:rsidRPr="00C333BD">
              <w:rPr>
                <w:rFonts w:ascii="Arial" w:hAnsi="Arial" w:cs="Arial"/>
              </w:rPr>
              <w:t>artificial.</w:t>
            </w:r>
            <w:r w:rsidRPr="00C333BD">
              <w:rPr>
                <w:rFonts w:ascii="Arial" w:hAnsi="Arial" w:cs="Arial"/>
                <w:color w:val="7030A0"/>
              </w:rPr>
              <w:t>randomColumn</w:t>
            </w:r>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1CB90B72" w14:textId="77777777" w:rsidR="004F1C9E" w:rsidRPr="00C333BD" w:rsidRDefault="004F1C9E" w:rsidP="00CB1D9D">
            <w:pPr>
              <w:rPr>
                <w:rFonts w:ascii="Arial" w:hAnsi="Arial" w:cs="Arial"/>
              </w:rPr>
            </w:pPr>
          </w:p>
          <w:p w14:paraId="01F8E065" w14:textId="77777777" w:rsidR="004F1C9E" w:rsidRPr="00C333BD" w:rsidRDefault="004F1C9E" w:rsidP="00CB1D9D">
            <w:pPr>
              <w:rPr>
                <w:rFonts w:ascii="Arial" w:hAnsi="Arial" w:cs="Arial"/>
                <w:color w:val="92D050"/>
              </w:rPr>
            </w:pPr>
            <w:r w:rsidRPr="00C333BD">
              <w:rPr>
                <w:rFonts w:ascii="Arial" w:hAnsi="Arial" w:cs="Arial"/>
                <w:color w:val="92D050"/>
              </w:rPr>
              <w:t>// split up data for testing and training - 80% for training and 20% for testing</w:t>
            </w:r>
          </w:p>
          <w:p w14:paraId="43C53D36"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split = 0.8;</w:t>
            </w:r>
          </w:p>
          <w:p w14:paraId="00CA1525" w14:textId="77777777" w:rsidR="004F1C9E" w:rsidRPr="00C333BD" w:rsidRDefault="004F1C9E" w:rsidP="00CB1D9D">
            <w:pPr>
              <w:rPr>
                <w:rFonts w:ascii="Arial" w:hAnsi="Arial" w:cs="Arial"/>
                <w:color w:val="92D050"/>
              </w:rPr>
            </w:pPr>
          </w:p>
          <w:p w14:paraId="6399CC5C" w14:textId="77777777" w:rsidR="004F1C9E" w:rsidRPr="00C333BD" w:rsidRDefault="004F1C9E" w:rsidP="00CB1D9D">
            <w:pPr>
              <w:rPr>
                <w:rFonts w:ascii="Arial" w:hAnsi="Arial" w:cs="Arial"/>
                <w:color w:val="92D050"/>
              </w:rPr>
            </w:pPr>
            <w:r w:rsidRPr="00C333BD">
              <w:rPr>
                <w:rFonts w:ascii="Arial" w:hAnsi="Arial" w:cs="Arial"/>
                <w:color w:val="92D050"/>
              </w:rPr>
              <w:t>// stratified training and testing samples</w:t>
            </w:r>
          </w:p>
          <w:p w14:paraId="1E41CDCD"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trainingSample = randomForestry.</w:t>
            </w:r>
            <w:r w:rsidRPr="00C333BD">
              <w:rPr>
                <w:rFonts w:ascii="Arial" w:hAnsi="Arial" w:cs="Arial"/>
                <w:color w:val="7030A0"/>
              </w:rPr>
              <w:t>filter</w:t>
            </w:r>
            <w:r w:rsidRPr="00C333BD">
              <w:rPr>
                <w:rFonts w:ascii="Arial" w:hAnsi="Arial" w:cs="Arial"/>
              </w:rPr>
              <w:t>(</w:t>
            </w:r>
            <w:proofErr w:type="gramStart"/>
            <w:r w:rsidRPr="00C333BD">
              <w:rPr>
                <w:rFonts w:ascii="Arial" w:hAnsi="Arial" w:cs="Arial"/>
                <w:color w:val="7030A0"/>
              </w:rPr>
              <w:t>ee.Filter.lt</w:t>
            </w:r>
            <w:r w:rsidRPr="00C333BD">
              <w:rPr>
                <w:rFonts w:ascii="Arial" w:hAnsi="Arial" w:cs="Arial"/>
              </w:rPr>
              <w:t>(</w:t>
            </w:r>
            <w:proofErr w:type="gramEnd"/>
            <w:r w:rsidRPr="00C333BD">
              <w:rPr>
                <w:rFonts w:ascii="Arial" w:hAnsi="Arial" w:cs="Arial"/>
                <w:color w:val="FF0000"/>
              </w:rPr>
              <w:t>'random'</w:t>
            </w:r>
            <w:r w:rsidRPr="00C333BD">
              <w:rPr>
                <w:rFonts w:ascii="Arial" w:hAnsi="Arial" w:cs="Arial"/>
              </w:rPr>
              <w:t>, split))</w:t>
            </w:r>
          </w:p>
          <w:p w14:paraId="5D80F163"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(randomAbandoned.</w:t>
            </w:r>
            <w:r w:rsidRPr="00C333BD">
              <w:rPr>
                <w:rFonts w:ascii="Arial" w:hAnsi="Arial" w:cs="Arial"/>
                <w:color w:val="7030A0"/>
              </w:rPr>
              <w:t>filter</w:t>
            </w:r>
            <w:r w:rsidRPr="00C333BD">
              <w:rPr>
                <w:rFonts w:ascii="Arial" w:hAnsi="Arial" w:cs="Arial"/>
              </w:rPr>
              <w:t>(</w:t>
            </w:r>
            <w:r w:rsidRPr="00C333BD">
              <w:rPr>
                <w:rFonts w:ascii="Arial" w:hAnsi="Arial" w:cs="Arial"/>
                <w:color w:val="7030A0"/>
              </w:rPr>
              <w:t>ee.Filter.lt</w:t>
            </w:r>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36B93A7B"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(randomExtensive.</w:t>
            </w:r>
            <w:r w:rsidRPr="00C333BD">
              <w:rPr>
                <w:rFonts w:ascii="Arial" w:hAnsi="Arial" w:cs="Arial"/>
                <w:color w:val="7030A0"/>
              </w:rPr>
              <w:t>filter</w:t>
            </w:r>
            <w:r w:rsidRPr="00C333BD">
              <w:rPr>
                <w:rFonts w:ascii="Arial" w:hAnsi="Arial" w:cs="Arial"/>
              </w:rPr>
              <w:t>(</w:t>
            </w:r>
            <w:r w:rsidRPr="00C333BD">
              <w:rPr>
                <w:rFonts w:ascii="Arial" w:hAnsi="Arial" w:cs="Arial"/>
                <w:color w:val="7030A0"/>
              </w:rPr>
              <w:t>ee.Filter.lt</w:t>
            </w:r>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7B056083"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(randomIntensive.</w:t>
            </w:r>
            <w:r w:rsidRPr="00C333BD">
              <w:rPr>
                <w:rFonts w:ascii="Arial" w:hAnsi="Arial" w:cs="Arial"/>
                <w:color w:val="7030A0"/>
              </w:rPr>
              <w:t>filter</w:t>
            </w:r>
            <w:r w:rsidRPr="00C333BD">
              <w:rPr>
                <w:rFonts w:ascii="Arial" w:hAnsi="Arial" w:cs="Arial"/>
              </w:rPr>
              <w:t>(</w:t>
            </w:r>
            <w:r w:rsidRPr="00C333BD">
              <w:rPr>
                <w:rFonts w:ascii="Arial" w:hAnsi="Arial" w:cs="Arial"/>
                <w:color w:val="7030A0"/>
              </w:rPr>
              <w:t>ee.Filter.lt</w:t>
            </w:r>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18548E02"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(randomWater.</w:t>
            </w:r>
            <w:r w:rsidRPr="00C333BD">
              <w:rPr>
                <w:rFonts w:ascii="Arial" w:hAnsi="Arial" w:cs="Arial"/>
                <w:color w:val="7030A0"/>
              </w:rPr>
              <w:t>filter</w:t>
            </w:r>
            <w:r w:rsidRPr="00C333BD">
              <w:rPr>
                <w:rFonts w:ascii="Arial" w:hAnsi="Arial" w:cs="Arial"/>
              </w:rPr>
              <w:t>(</w:t>
            </w:r>
            <w:r w:rsidRPr="00C333BD">
              <w:rPr>
                <w:rFonts w:ascii="Arial" w:hAnsi="Arial" w:cs="Arial"/>
                <w:color w:val="7030A0"/>
              </w:rPr>
              <w:t>ee.Filter.lt</w:t>
            </w:r>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7ED8A57C"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(randomWetlands.</w:t>
            </w:r>
            <w:r w:rsidRPr="00C333BD">
              <w:rPr>
                <w:rFonts w:ascii="Arial" w:hAnsi="Arial" w:cs="Arial"/>
                <w:color w:val="7030A0"/>
              </w:rPr>
              <w:t>filter</w:t>
            </w:r>
            <w:r w:rsidRPr="00C333BD">
              <w:rPr>
                <w:rFonts w:ascii="Arial" w:hAnsi="Arial" w:cs="Arial"/>
              </w:rPr>
              <w:t>(</w:t>
            </w:r>
            <w:r w:rsidRPr="00C333BD">
              <w:rPr>
                <w:rFonts w:ascii="Arial" w:hAnsi="Arial" w:cs="Arial"/>
                <w:color w:val="7030A0"/>
              </w:rPr>
              <w:t>ee.Filter.lt</w:t>
            </w:r>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5851802E"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(randomArtificial.</w:t>
            </w:r>
            <w:r w:rsidRPr="00C333BD">
              <w:rPr>
                <w:rFonts w:ascii="Arial" w:hAnsi="Arial" w:cs="Arial"/>
                <w:color w:val="7030A0"/>
              </w:rPr>
              <w:t>filter</w:t>
            </w:r>
            <w:r w:rsidRPr="00C333BD">
              <w:rPr>
                <w:rFonts w:ascii="Arial" w:hAnsi="Arial" w:cs="Arial"/>
              </w:rPr>
              <w:t>(</w:t>
            </w:r>
            <w:r w:rsidRPr="00C333BD">
              <w:rPr>
                <w:rFonts w:ascii="Arial" w:hAnsi="Arial" w:cs="Arial"/>
                <w:color w:val="7030A0"/>
              </w:rPr>
              <w:t>ee.Filter.lt</w:t>
            </w:r>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49AF418C" w14:textId="77777777" w:rsidR="004F1C9E" w:rsidRPr="00C333BD" w:rsidRDefault="004F1C9E" w:rsidP="00CB1D9D">
            <w:pPr>
              <w:rPr>
                <w:rFonts w:ascii="Arial" w:hAnsi="Arial" w:cs="Arial"/>
              </w:rPr>
            </w:pPr>
            <w:r w:rsidRPr="00C333BD">
              <w:rPr>
                <w:rFonts w:ascii="Arial" w:hAnsi="Arial" w:cs="Arial"/>
              </w:rPr>
              <w:t xml:space="preserve">  </w:t>
            </w:r>
          </w:p>
          <w:p w14:paraId="637273B8" w14:textId="77777777" w:rsidR="004F1C9E" w:rsidRPr="00C333BD" w:rsidRDefault="004F1C9E" w:rsidP="00CB1D9D">
            <w:pPr>
              <w:rPr>
                <w:rFonts w:ascii="Arial" w:hAnsi="Arial" w:cs="Arial"/>
              </w:rPr>
            </w:pPr>
            <w:r w:rsidRPr="00C333BD">
              <w:rPr>
                <w:rFonts w:ascii="Arial" w:hAnsi="Arial" w:cs="Arial"/>
                <w:b/>
              </w:rPr>
              <w:lastRenderedPageBreak/>
              <w:t>var</w:t>
            </w:r>
            <w:r w:rsidRPr="00C333BD">
              <w:rPr>
                <w:rFonts w:ascii="Arial" w:hAnsi="Arial" w:cs="Arial"/>
              </w:rPr>
              <w:t xml:space="preserve"> testingSample = randomForestry.</w:t>
            </w:r>
            <w:r w:rsidRPr="00C333BD">
              <w:rPr>
                <w:rFonts w:ascii="Arial" w:hAnsi="Arial" w:cs="Arial"/>
                <w:color w:val="7030A0"/>
              </w:rPr>
              <w:t>filter</w:t>
            </w:r>
            <w:r w:rsidRPr="00C333BD">
              <w:rPr>
                <w:rFonts w:ascii="Arial" w:hAnsi="Arial" w:cs="Arial"/>
              </w:rPr>
              <w:t>(</w:t>
            </w:r>
            <w:proofErr w:type="gramStart"/>
            <w:r w:rsidRPr="00C333BD">
              <w:rPr>
                <w:rFonts w:ascii="Arial" w:hAnsi="Arial" w:cs="Arial"/>
                <w:color w:val="7030A0"/>
              </w:rPr>
              <w:t>ee.Filter.gte</w:t>
            </w:r>
            <w:r w:rsidRPr="00C333BD">
              <w:rPr>
                <w:rFonts w:ascii="Arial" w:hAnsi="Arial" w:cs="Arial"/>
              </w:rPr>
              <w:t>(</w:t>
            </w:r>
            <w:proofErr w:type="gramEnd"/>
            <w:r w:rsidRPr="00C333BD">
              <w:rPr>
                <w:rFonts w:ascii="Arial" w:hAnsi="Arial" w:cs="Arial"/>
                <w:color w:val="FF0000"/>
              </w:rPr>
              <w:t>'random'</w:t>
            </w:r>
            <w:r w:rsidRPr="00C333BD">
              <w:rPr>
                <w:rFonts w:ascii="Arial" w:hAnsi="Arial" w:cs="Arial"/>
              </w:rPr>
              <w:t>, split))</w:t>
            </w:r>
          </w:p>
          <w:p w14:paraId="38CE4E35"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(randomAbandoned.</w:t>
            </w:r>
            <w:r w:rsidRPr="00C333BD">
              <w:rPr>
                <w:rFonts w:ascii="Arial" w:hAnsi="Arial" w:cs="Arial"/>
                <w:color w:val="7030A0"/>
              </w:rPr>
              <w:t>filter</w:t>
            </w:r>
            <w:r w:rsidRPr="00C333BD">
              <w:rPr>
                <w:rFonts w:ascii="Arial" w:hAnsi="Arial" w:cs="Arial"/>
              </w:rPr>
              <w:t>(</w:t>
            </w:r>
            <w:r w:rsidRPr="00C333BD">
              <w:rPr>
                <w:rFonts w:ascii="Arial" w:hAnsi="Arial" w:cs="Arial"/>
                <w:color w:val="7030A0"/>
              </w:rPr>
              <w:t>ee.Filter.gte</w:t>
            </w:r>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5D9B2477"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(randomExtensive.</w:t>
            </w:r>
            <w:r w:rsidRPr="00C333BD">
              <w:rPr>
                <w:rFonts w:ascii="Arial" w:hAnsi="Arial" w:cs="Arial"/>
                <w:color w:val="7030A0"/>
              </w:rPr>
              <w:t>filter</w:t>
            </w:r>
            <w:r w:rsidRPr="00C333BD">
              <w:rPr>
                <w:rFonts w:ascii="Arial" w:hAnsi="Arial" w:cs="Arial"/>
              </w:rPr>
              <w:t>(</w:t>
            </w:r>
            <w:r w:rsidRPr="00C333BD">
              <w:rPr>
                <w:rFonts w:ascii="Arial" w:hAnsi="Arial" w:cs="Arial"/>
                <w:color w:val="7030A0"/>
              </w:rPr>
              <w:t>ee.Filter.gte</w:t>
            </w:r>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23D2C193"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(randomIntensive.</w:t>
            </w:r>
            <w:r w:rsidRPr="00C333BD">
              <w:rPr>
                <w:rFonts w:ascii="Arial" w:hAnsi="Arial" w:cs="Arial"/>
                <w:color w:val="7030A0"/>
              </w:rPr>
              <w:t>filter</w:t>
            </w:r>
            <w:r w:rsidRPr="00C333BD">
              <w:rPr>
                <w:rFonts w:ascii="Arial" w:hAnsi="Arial" w:cs="Arial"/>
              </w:rPr>
              <w:t>(</w:t>
            </w:r>
            <w:r w:rsidRPr="00C333BD">
              <w:rPr>
                <w:rFonts w:ascii="Arial" w:hAnsi="Arial" w:cs="Arial"/>
                <w:color w:val="7030A0"/>
              </w:rPr>
              <w:t>ee.Filter.gte</w:t>
            </w:r>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6758DDCC"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(randomWater.</w:t>
            </w:r>
            <w:r w:rsidRPr="00C333BD">
              <w:rPr>
                <w:rFonts w:ascii="Arial" w:hAnsi="Arial" w:cs="Arial"/>
                <w:color w:val="7030A0"/>
              </w:rPr>
              <w:t>filter</w:t>
            </w:r>
            <w:r w:rsidRPr="00C333BD">
              <w:rPr>
                <w:rFonts w:ascii="Arial" w:hAnsi="Arial" w:cs="Arial"/>
              </w:rPr>
              <w:t>(</w:t>
            </w:r>
            <w:r w:rsidRPr="00C333BD">
              <w:rPr>
                <w:rFonts w:ascii="Arial" w:hAnsi="Arial" w:cs="Arial"/>
                <w:color w:val="7030A0"/>
              </w:rPr>
              <w:t>ee.Filter.gte</w:t>
            </w:r>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5741BA31"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(randomWetlands.</w:t>
            </w:r>
            <w:r w:rsidRPr="00C333BD">
              <w:rPr>
                <w:rFonts w:ascii="Arial" w:hAnsi="Arial" w:cs="Arial"/>
                <w:color w:val="7030A0"/>
              </w:rPr>
              <w:t>filter</w:t>
            </w:r>
            <w:r w:rsidRPr="00C333BD">
              <w:rPr>
                <w:rFonts w:ascii="Arial" w:hAnsi="Arial" w:cs="Arial"/>
              </w:rPr>
              <w:t>(</w:t>
            </w:r>
            <w:r w:rsidRPr="00C333BD">
              <w:rPr>
                <w:rFonts w:ascii="Arial" w:hAnsi="Arial" w:cs="Arial"/>
                <w:color w:val="7030A0"/>
              </w:rPr>
              <w:t>ee.Filter.gte</w:t>
            </w:r>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0F90D6E6"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(randomArtificial.</w:t>
            </w:r>
            <w:r w:rsidRPr="00C333BD">
              <w:rPr>
                <w:rFonts w:ascii="Arial" w:hAnsi="Arial" w:cs="Arial"/>
                <w:color w:val="7030A0"/>
              </w:rPr>
              <w:t>filter</w:t>
            </w:r>
            <w:r w:rsidRPr="00C333BD">
              <w:rPr>
                <w:rFonts w:ascii="Arial" w:hAnsi="Arial" w:cs="Arial"/>
              </w:rPr>
              <w:t>(</w:t>
            </w:r>
            <w:r w:rsidRPr="00C333BD">
              <w:rPr>
                <w:rFonts w:ascii="Arial" w:hAnsi="Arial" w:cs="Arial"/>
                <w:color w:val="7030A0"/>
              </w:rPr>
              <w:t>ee.Filter.gte</w:t>
            </w:r>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4290FB03" w14:textId="77777777" w:rsidR="004F1C9E" w:rsidRPr="00C333BD" w:rsidRDefault="004F1C9E" w:rsidP="00CB1D9D">
            <w:pPr>
              <w:rPr>
                <w:rFonts w:ascii="Arial" w:hAnsi="Arial" w:cs="Arial"/>
              </w:rPr>
            </w:pPr>
          </w:p>
          <w:p w14:paraId="4EFA8A8A" w14:textId="77777777" w:rsidR="004F1C9E" w:rsidRPr="00C333BD" w:rsidRDefault="004F1C9E" w:rsidP="00CB1D9D">
            <w:pPr>
              <w:rPr>
                <w:rFonts w:ascii="Arial" w:hAnsi="Arial" w:cs="Arial"/>
              </w:rPr>
            </w:pPr>
            <w:r w:rsidRPr="00C333BD">
              <w:rPr>
                <w:rFonts w:ascii="Arial" w:hAnsi="Arial" w:cs="Arial"/>
                <w:color w:val="92D050"/>
              </w:rPr>
              <w:t>// Sample the input imagery to get a FeatureCollection of training data.</w:t>
            </w:r>
          </w:p>
          <w:p w14:paraId="7CA1B1E9"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training = </w:t>
            </w:r>
            <w:proofErr w:type="gramStart"/>
            <w:r w:rsidRPr="00C333BD">
              <w:rPr>
                <w:rFonts w:ascii="Arial" w:hAnsi="Arial" w:cs="Arial"/>
              </w:rPr>
              <w:t>clipped.</w:t>
            </w:r>
            <w:r w:rsidRPr="00C333BD">
              <w:rPr>
                <w:rFonts w:ascii="Arial" w:hAnsi="Arial" w:cs="Arial"/>
                <w:color w:val="7030A0"/>
              </w:rPr>
              <w:t>select</w:t>
            </w:r>
            <w:proofErr w:type="gramEnd"/>
            <w:r w:rsidRPr="00C333BD">
              <w:rPr>
                <w:rFonts w:ascii="Arial" w:hAnsi="Arial" w:cs="Arial"/>
              </w:rPr>
              <w:t>(bands).</w:t>
            </w:r>
            <w:r w:rsidRPr="00C333BD">
              <w:rPr>
                <w:rFonts w:ascii="Arial" w:hAnsi="Arial" w:cs="Arial"/>
                <w:color w:val="7030A0"/>
              </w:rPr>
              <w:t>sampleRegions</w:t>
            </w:r>
            <w:r w:rsidRPr="00C333BD">
              <w:rPr>
                <w:rFonts w:ascii="Arial" w:hAnsi="Arial" w:cs="Arial"/>
              </w:rPr>
              <w:t>({</w:t>
            </w:r>
          </w:p>
          <w:p w14:paraId="6233396B" w14:textId="77777777" w:rsidR="004F1C9E" w:rsidRPr="00C333BD" w:rsidRDefault="004F1C9E" w:rsidP="00CB1D9D">
            <w:pPr>
              <w:rPr>
                <w:rFonts w:ascii="Arial" w:hAnsi="Arial" w:cs="Arial"/>
              </w:rPr>
            </w:pPr>
            <w:r w:rsidRPr="00C333BD">
              <w:rPr>
                <w:rFonts w:ascii="Arial" w:hAnsi="Arial" w:cs="Arial"/>
              </w:rPr>
              <w:t xml:space="preserve">  collection: trainingSample,</w:t>
            </w:r>
          </w:p>
          <w:p w14:paraId="622EAEC9" w14:textId="77777777" w:rsidR="004F1C9E" w:rsidRPr="00C333BD" w:rsidRDefault="004F1C9E" w:rsidP="00CB1D9D">
            <w:pPr>
              <w:rPr>
                <w:rFonts w:ascii="Arial" w:hAnsi="Arial" w:cs="Arial"/>
              </w:rPr>
            </w:pPr>
            <w:r w:rsidRPr="00C333BD">
              <w:rPr>
                <w:rFonts w:ascii="Arial" w:hAnsi="Arial" w:cs="Arial"/>
              </w:rPr>
              <w:t xml:space="preserve">  properties: [</w:t>
            </w:r>
            <w:r w:rsidRPr="00C333BD">
              <w:rPr>
                <w:rFonts w:ascii="Arial" w:hAnsi="Arial" w:cs="Arial"/>
                <w:color w:val="FF0000"/>
              </w:rPr>
              <w:t>'class'</w:t>
            </w:r>
            <w:r w:rsidRPr="00C333BD">
              <w:rPr>
                <w:rFonts w:ascii="Arial" w:hAnsi="Arial" w:cs="Arial"/>
              </w:rPr>
              <w:t>],</w:t>
            </w:r>
          </w:p>
          <w:p w14:paraId="33F44AF5" w14:textId="77777777" w:rsidR="004F1C9E" w:rsidRPr="00C333BD" w:rsidRDefault="004F1C9E" w:rsidP="00CB1D9D">
            <w:pPr>
              <w:rPr>
                <w:rFonts w:ascii="Arial" w:hAnsi="Arial" w:cs="Arial"/>
              </w:rPr>
            </w:pPr>
            <w:r w:rsidRPr="00C333BD">
              <w:rPr>
                <w:rFonts w:ascii="Arial" w:hAnsi="Arial" w:cs="Arial"/>
              </w:rPr>
              <w:t xml:space="preserve">  scale: </w:t>
            </w:r>
            <w:r w:rsidRPr="00C333BD">
              <w:rPr>
                <w:rFonts w:ascii="Arial" w:hAnsi="Arial" w:cs="Arial"/>
                <w:color w:val="0070C0"/>
              </w:rPr>
              <w:t>30</w:t>
            </w:r>
            <w:r w:rsidRPr="00C333BD">
              <w:rPr>
                <w:rFonts w:ascii="Arial" w:hAnsi="Arial" w:cs="Arial"/>
              </w:rPr>
              <w:t>,</w:t>
            </w:r>
          </w:p>
          <w:p w14:paraId="3DEC6F19" w14:textId="77777777" w:rsidR="004F1C9E" w:rsidRPr="00C333BD" w:rsidRDefault="004F1C9E" w:rsidP="00CB1D9D">
            <w:pPr>
              <w:rPr>
                <w:rFonts w:ascii="Arial" w:hAnsi="Arial" w:cs="Arial"/>
              </w:rPr>
            </w:pPr>
            <w:r w:rsidRPr="00C333BD">
              <w:rPr>
                <w:rFonts w:ascii="Arial" w:hAnsi="Arial" w:cs="Arial"/>
              </w:rPr>
              <w:t>});</w:t>
            </w:r>
          </w:p>
          <w:p w14:paraId="326EE09C" w14:textId="77777777" w:rsidR="004F1C9E" w:rsidRPr="00C333BD" w:rsidRDefault="004F1C9E" w:rsidP="00CB1D9D">
            <w:pPr>
              <w:rPr>
                <w:rFonts w:ascii="Arial" w:hAnsi="Arial" w:cs="Arial"/>
              </w:rPr>
            </w:pPr>
          </w:p>
          <w:p w14:paraId="62AB81EF" w14:textId="77777777" w:rsidR="004F1C9E" w:rsidRPr="00C333BD" w:rsidRDefault="004F1C9E" w:rsidP="00CB1D9D">
            <w:pPr>
              <w:rPr>
                <w:rFonts w:ascii="Arial" w:hAnsi="Arial" w:cs="Arial"/>
                <w:color w:val="92D050"/>
              </w:rPr>
            </w:pPr>
            <w:r w:rsidRPr="00C333BD">
              <w:rPr>
                <w:rFonts w:ascii="Arial" w:hAnsi="Arial" w:cs="Arial"/>
                <w:color w:val="92D050"/>
              </w:rPr>
              <w:t>// trained with 80% of our data</w:t>
            </w:r>
          </w:p>
          <w:p w14:paraId="68A48FAE"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trainedClassifier = </w:t>
            </w:r>
            <w:proofErr w:type="gramStart"/>
            <w:r w:rsidRPr="00C333BD">
              <w:rPr>
                <w:rFonts w:ascii="Arial" w:hAnsi="Arial" w:cs="Arial"/>
                <w:color w:val="7030A0"/>
              </w:rPr>
              <w:t>ee.Classifier.randomForest</w:t>
            </w:r>
            <w:proofErr w:type="gramEnd"/>
            <w:r w:rsidRPr="00C333BD">
              <w:rPr>
                <w:rFonts w:ascii="Arial" w:hAnsi="Arial" w:cs="Arial"/>
              </w:rPr>
              <w:t>({</w:t>
            </w:r>
          </w:p>
          <w:p w14:paraId="0C28E898" w14:textId="77777777" w:rsidR="004F1C9E" w:rsidRPr="00C333BD" w:rsidRDefault="004F1C9E" w:rsidP="00CB1D9D">
            <w:pPr>
              <w:rPr>
                <w:rFonts w:ascii="Arial" w:hAnsi="Arial" w:cs="Arial"/>
              </w:rPr>
            </w:pPr>
            <w:r w:rsidRPr="00C333BD">
              <w:rPr>
                <w:rFonts w:ascii="Arial" w:hAnsi="Arial" w:cs="Arial"/>
              </w:rPr>
              <w:t xml:space="preserve">  numberOfTrees: </w:t>
            </w:r>
            <w:r w:rsidRPr="00C333BD">
              <w:rPr>
                <w:rFonts w:ascii="Arial" w:hAnsi="Arial" w:cs="Arial"/>
                <w:color w:val="0070C0"/>
              </w:rPr>
              <w:t>30</w:t>
            </w:r>
          </w:p>
          <w:p w14:paraId="186FD5A7" w14:textId="77777777" w:rsidR="004F1C9E" w:rsidRPr="00C333BD" w:rsidRDefault="004F1C9E" w:rsidP="00CB1D9D">
            <w:pPr>
              <w:rPr>
                <w:rFonts w:ascii="Arial" w:hAnsi="Arial" w:cs="Arial"/>
              </w:rPr>
            </w:pPr>
            <w:r w:rsidRPr="00C333BD">
              <w:rPr>
                <w:rFonts w:ascii="Arial" w:hAnsi="Arial" w:cs="Arial"/>
              </w:rPr>
              <w:t>})</w:t>
            </w:r>
          </w:p>
          <w:p w14:paraId="1564379F"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train</w:t>
            </w:r>
            <w:proofErr w:type="gramEnd"/>
            <w:r w:rsidRPr="00C333BD">
              <w:rPr>
                <w:rFonts w:ascii="Arial" w:hAnsi="Arial" w:cs="Arial"/>
              </w:rPr>
              <w:t xml:space="preserve">(training, </w:t>
            </w:r>
            <w:r w:rsidRPr="00C333BD">
              <w:rPr>
                <w:rFonts w:ascii="Arial" w:hAnsi="Arial" w:cs="Arial"/>
                <w:color w:val="FF0000"/>
              </w:rPr>
              <w:t>'class'</w:t>
            </w:r>
            <w:r w:rsidRPr="00C333BD">
              <w:rPr>
                <w:rFonts w:ascii="Arial" w:hAnsi="Arial" w:cs="Arial"/>
              </w:rPr>
              <w:t>);</w:t>
            </w:r>
          </w:p>
          <w:p w14:paraId="40B67AF8" w14:textId="77777777" w:rsidR="004F1C9E" w:rsidRPr="00C333BD" w:rsidRDefault="004F1C9E" w:rsidP="00CB1D9D">
            <w:pPr>
              <w:rPr>
                <w:rFonts w:ascii="Arial" w:hAnsi="Arial" w:cs="Arial"/>
              </w:rPr>
            </w:pPr>
          </w:p>
          <w:p w14:paraId="33985C61" w14:textId="77777777" w:rsidR="004F1C9E" w:rsidRPr="00C333BD" w:rsidRDefault="004F1C9E" w:rsidP="00CB1D9D">
            <w:pPr>
              <w:rPr>
                <w:rFonts w:ascii="Arial" w:hAnsi="Arial" w:cs="Arial"/>
                <w:color w:val="92D050"/>
              </w:rPr>
            </w:pPr>
            <w:r w:rsidRPr="00C333BD">
              <w:rPr>
                <w:rFonts w:ascii="Arial" w:hAnsi="Arial" w:cs="Arial"/>
                <w:color w:val="92D050"/>
              </w:rPr>
              <w:t>// classify FeatureCollection</w:t>
            </w:r>
          </w:p>
          <w:p w14:paraId="771CB85F"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classified = </w:t>
            </w:r>
            <w:proofErr w:type="gramStart"/>
            <w:r w:rsidRPr="00C333BD">
              <w:rPr>
                <w:rFonts w:ascii="Arial" w:hAnsi="Arial" w:cs="Arial"/>
              </w:rPr>
              <w:t>clipped.</w:t>
            </w:r>
            <w:r w:rsidRPr="00C333BD">
              <w:rPr>
                <w:rFonts w:ascii="Arial" w:hAnsi="Arial" w:cs="Arial"/>
                <w:color w:val="7030A0"/>
              </w:rPr>
              <w:t>classify</w:t>
            </w:r>
            <w:proofErr w:type="gramEnd"/>
            <w:r w:rsidRPr="00C333BD">
              <w:rPr>
                <w:rFonts w:ascii="Arial" w:hAnsi="Arial" w:cs="Arial"/>
              </w:rPr>
              <w:t xml:space="preserve">(trainedClassifier, </w:t>
            </w:r>
            <w:r w:rsidRPr="00C333BD">
              <w:rPr>
                <w:rFonts w:ascii="Arial" w:hAnsi="Arial" w:cs="Arial"/>
                <w:color w:val="FF0000"/>
              </w:rPr>
              <w:t>'classification'</w:t>
            </w:r>
            <w:r w:rsidRPr="00C333BD">
              <w:rPr>
                <w:rFonts w:ascii="Arial" w:hAnsi="Arial" w:cs="Arial"/>
              </w:rPr>
              <w:t>);</w:t>
            </w:r>
          </w:p>
          <w:p w14:paraId="23DA0B20" w14:textId="77777777" w:rsidR="004F1C9E" w:rsidRPr="00C333BD" w:rsidRDefault="004F1C9E" w:rsidP="00CB1D9D">
            <w:pPr>
              <w:rPr>
                <w:rFonts w:ascii="Arial" w:hAnsi="Arial" w:cs="Arial"/>
              </w:rPr>
            </w:pPr>
          </w:p>
          <w:p w14:paraId="7EE992C7" w14:textId="77777777" w:rsidR="004F1C9E" w:rsidRPr="00C333BD" w:rsidRDefault="004F1C9E" w:rsidP="00CB1D9D">
            <w:pPr>
              <w:rPr>
                <w:rFonts w:ascii="Arial" w:hAnsi="Arial" w:cs="Arial"/>
              </w:rPr>
            </w:pPr>
            <w:r w:rsidRPr="00C333BD">
              <w:rPr>
                <w:rFonts w:ascii="Arial" w:hAnsi="Arial" w:cs="Arial"/>
                <w:color w:val="92D050"/>
              </w:rPr>
              <w:t>// Get a confusion matrix representing resubstitution accuracy.</w:t>
            </w:r>
          </w:p>
          <w:p w14:paraId="61B0D96C"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color w:val="7030A0"/>
              </w:rPr>
              <w:t>print</w:t>
            </w:r>
            <w:r w:rsidRPr="00C333BD">
              <w:rPr>
                <w:rFonts w:ascii="Arial" w:hAnsi="Arial" w:cs="Arial"/>
              </w:rPr>
              <w:t>(</w:t>
            </w:r>
            <w:proofErr w:type="gramEnd"/>
            <w:r w:rsidRPr="00C333BD">
              <w:rPr>
                <w:rFonts w:ascii="Arial" w:hAnsi="Arial" w:cs="Arial"/>
                <w:color w:val="FF0000"/>
              </w:rPr>
              <w:t>'RF error matrix: '</w:t>
            </w:r>
            <w:r w:rsidRPr="00C333BD">
              <w:rPr>
                <w:rFonts w:ascii="Arial" w:hAnsi="Arial" w:cs="Arial"/>
              </w:rPr>
              <w:t>, trainedClassifier.</w:t>
            </w:r>
            <w:r w:rsidRPr="00C333BD">
              <w:rPr>
                <w:rFonts w:ascii="Arial" w:hAnsi="Arial" w:cs="Arial"/>
                <w:color w:val="7030A0"/>
              </w:rPr>
              <w:t>confusionMatrix</w:t>
            </w:r>
            <w:r w:rsidRPr="00C333BD">
              <w:rPr>
                <w:rFonts w:ascii="Arial" w:hAnsi="Arial" w:cs="Arial"/>
              </w:rPr>
              <w:t>());</w:t>
            </w:r>
          </w:p>
          <w:p w14:paraId="5891EB42"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color w:val="7030A0"/>
              </w:rPr>
              <w:t>print</w:t>
            </w:r>
            <w:r w:rsidRPr="00C333BD">
              <w:rPr>
                <w:rFonts w:ascii="Arial" w:hAnsi="Arial" w:cs="Arial"/>
              </w:rPr>
              <w:t>(</w:t>
            </w:r>
            <w:proofErr w:type="gramEnd"/>
            <w:r w:rsidRPr="00C333BD">
              <w:rPr>
                <w:rFonts w:ascii="Arial" w:hAnsi="Arial" w:cs="Arial"/>
                <w:color w:val="FF0000"/>
              </w:rPr>
              <w:t>'RF accuracy: '</w:t>
            </w:r>
            <w:r w:rsidRPr="00C333BD">
              <w:rPr>
                <w:rFonts w:ascii="Arial" w:hAnsi="Arial" w:cs="Arial"/>
              </w:rPr>
              <w:t>, trainedClassifier.</w:t>
            </w:r>
            <w:r w:rsidRPr="00C333BD">
              <w:rPr>
                <w:rFonts w:ascii="Arial" w:hAnsi="Arial" w:cs="Arial"/>
                <w:color w:val="7030A0"/>
              </w:rPr>
              <w:t>confusionMatrix</w:t>
            </w:r>
            <w:r w:rsidRPr="00C333BD">
              <w:rPr>
                <w:rFonts w:ascii="Arial" w:hAnsi="Arial" w:cs="Arial"/>
              </w:rPr>
              <w:t>().</w:t>
            </w:r>
            <w:r w:rsidRPr="00C333BD">
              <w:rPr>
                <w:rFonts w:ascii="Arial" w:hAnsi="Arial" w:cs="Arial"/>
                <w:color w:val="7030A0"/>
              </w:rPr>
              <w:t>accuracy</w:t>
            </w:r>
            <w:r w:rsidRPr="00C333BD">
              <w:rPr>
                <w:rFonts w:ascii="Arial" w:hAnsi="Arial" w:cs="Arial"/>
              </w:rPr>
              <w:t xml:space="preserve">()); </w:t>
            </w:r>
          </w:p>
          <w:p w14:paraId="70FB39CF" w14:textId="77777777" w:rsidR="004F1C9E" w:rsidRPr="00C333BD" w:rsidRDefault="004F1C9E" w:rsidP="00CB1D9D">
            <w:pPr>
              <w:rPr>
                <w:rFonts w:ascii="Arial" w:hAnsi="Arial" w:cs="Arial"/>
              </w:rPr>
            </w:pPr>
          </w:p>
          <w:p w14:paraId="70E5BD8C" w14:textId="77777777" w:rsidR="004F1C9E" w:rsidRPr="00C333BD" w:rsidRDefault="004F1C9E" w:rsidP="00CB1D9D">
            <w:pPr>
              <w:rPr>
                <w:rFonts w:ascii="Arial" w:hAnsi="Arial" w:cs="Arial"/>
                <w:color w:val="92D050"/>
              </w:rPr>
            </w:pPr>
            <w:r w:rsidRPr="00C333BD">
              <w:rPr>
                <w:rFonts w:ascii="Arial" w:hAnsi="Arial" w:cs="Arial"/>
                <w:color w:val="92D050"/>
              </w:rPr>
              <w:t>// Sample input to get validation data</w:t>
            </w:r>
          </w:p>
          <w:p w14:paraId="38A58DBC"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validation = </w:t>
            </w:r>
            <w:proofErr w:type="gramStart"/>
            <w:r w:rsidRPr="00C333BD">
              <w:rPr>
                <w:rFonts w:ascii="Arial" w:hAnsi="Arial" w:cs="Arial"/>
              </w:rPr>
              <w:t>clipped.</w:t>
            </w:r>
            <w:r w:rsidRPr="00C333BD">
              <w:rPr>
                <w:rFonts w:ascii="Arial" w:hAnsi="Arial" w:cs="Arial"/>
                <w:color w:val="7030A0"/>
              </w:rPr>
              <w:t>sampleRegions</w:t>
            </w:r>
            <w:proofErr w:type="gramEnd"/>
            <w:r w:rsidRPr="00C333BD">
              <w:rPr>
                <w:rFonts w:ascii="Arial" w:hAnsi="Arial" w:cs="Arial"/>
              </w:rPr>
              <w:t>({</w:t>
            </w:r>
          </w:p>
          <w:p w14:paraId="423B3219" w14:textId="77777777" w:rsidR="004F1C9E" w:rsidRPr="00C333BD" w:rsidRDefault="004F1C9E" w:rsidP="00CB1D9D">
            <w:pPr>
              <w:rPr>
                <w:rFonts w:ascii="Arial" w:hAnsi="Arial" w:cs="Arial"/>
              </w:rPr>
            </w:pPr>
            <w:r w:rsidRPr="00C333BD">
              <w:rPr>
                <w:rFonts w:ascii="Arial" w:hAnsi="Arial" w:cs="Arial"/>
              </w:rPr>
              <w:t xml:space="preserve">  collection: testingSample,</w:t>
            </w:r>
          </w:p>
          <w:p w14:paraId="73FDC9E3" w14:textId="77777777" w:rsidR="004F1C9E" w:rsidRPr="00C333BD" w:rsidRDefault="004F1C9E" w:rsidP="00CB1D9D">
            <w:pPr>
              <w:rPr>
                <w:rFonts w:ascii="Arial" w:hAnsi="Arial" w:cs="Arial"/>
              </w:rPr>
            </w:pPr>
            <w:r w:rsidRPr="00C333BD">
              <w:rPr>
                <w:rFonts w:ascii="Arial" w:hAnsi="Arial" w:cs="Arial"/>
              </w:rPr>
              <w:t xml:space="preserve">  properties: [</w:t>
            </w:r>
            <w:r w:rsidRPr="00C333BD">
              <w:rPr>
                <w:rFonts w:ascii="Arial" w:hAnsi="Arial" w:cs="Arial"/>
                <w:color w:val="FF0000"/>
              </w:rPr>
              <w:t>'class'</w:t>
            </w:r>
            <w:r w:rsidRPr="00C333BD">
              <w:rPr>
                <w:rFonts w:ascii="Arial" w:hAnsi="Arial" w:cs="Arial"/>
              </w:rPr>
              <w:t>],</w:t>
            </w:r>
          </w:p>
          <w:p w14:paraId="6A36FD60" w14:textId="77777777" w:rsidR="004F1C9E" w:rsidRPr="00C333BD" w:rsidRDefault="004F1C9E" w:rsidP="00CB1D9D">
            <w:pPr>
              <w:rPr>
                <w:rFonts w:ascii="Arial" w:hAnsi="Arial" w:cs="Arial"/>
              </w:rPr>
            </w:pPr>
            <w:r w:rsidRPr="00C333BD">
              <w:rPr>
                <w:rFonts w:ascii="Arial" w:hAnsi="Arial" w:cs="Arial"/>
              </w:rPr>
              <w:t xml:space="preserve">  scale: </w:t>
            </w:r>
            <w:r w:rsidRPr="00C333BD">
              <w:rPr>
                <w:rFonts w:ascii="Arial" w:hAnsi="Arial" w:cs="Arial"/>
                <w:color w:val="0070C0"/>
              </w:rPr>
              <w:t>30</w:t>
            </w:r>
            <w:r w:rsidRPr="00C333BD">
              <w:rPr>
                <w:rFonts w:ascii="Arial" w:hAnsi="Arial" w:cs="Arial"/>
              </w:rPr>
              <w:t>,</w:t>
            </w:r>
          </w:p>
          <w:p w14:paraId="5AA34C13" w14:textId="77777777" w:rsidR="004F1C9E" w:rsidRPr="00C333BD" w:rsidRDefault="004F1C9E" w:rsidP="00CB1D9D">
            <w:pPr>
              <w:rPr>
                <w:rFonts w:ascii="Arial" w:hAnsi="Arial" w:cs="Arial"/>
              </w:rPr>
            </w:pPr>
            <w:r w:rsidRPr="00C333BD">
              <w:rPr>
                <w:rFonts w:ascii="Arial" w:hAnsi="Arial" w:cs="Arial"/>
              </w:rPr>
              <w:t>});</w:t>
            </w:r>
          </w:p>
          <w:p w14:paraId="45AA6CF0" w14:textId="77777777" w:rsidR="004F1C9E" w:rsidRPr="00C333BD" w:rsidRDefault="004F1C9E" w:rsidP="00CB1D9D">
            <w:pPr>
              <w:rPr>
                <w:rFonts w:ascii="Arial" w:hAnsi="Arial" w:cs="Arial"/>
              </w:rPr>
            </w:pPr>
          </w:p>
          <w:p w14:paraId="36220C94" w14:textId="77777777" w:rsidR="004F1C9E" w:rsidRPr="00C333BD" w:rsidRDefault="004F1C9E" w:rsidP="00CB1D9D">
            <w:pPr>
              <w:rPr>
                <w:rFonts w:ascii="Arial" w:hAnsi="Arial" w:cs="Arial"/>
                <w:color w:val="92D050"/>
              </w:rPr>
            </w:pPr>
            <w:r w:rsidRPr="00C333BD">
              <w:rPr>
                <w:rFonts w:ascii="Arial" w:hAnsi="Arial" w:cs="Arial"/>
                <w:color w:val="92D050"/>
              </w:rPr>
              <w:t>// Classify validation data</w:t>
            </w:r>
          </w:p>
          <w:p w14:paraId="534957FD"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validated = </w:t>
            </w:r>
            <w:proofErr w:type="gramStart"/>
            <w:r w:rsidRPr="00C333BD">
              <w:rPr>
                <w:rFonts w:ascii="Arial" w:hAnsi="Arial" w:cs="Arial"/>
              </w:rPr>
              <w:t>validation.</w:t>
            </w:r>
            <w:r w:rsidRPr="00C333BD">
              <w:rPr>
                <w:rFonts w:ascii="Arial" w:hAnsi="Arial" w:cs="Arial"/>
                <w:color w:val="7030A0"/>
              </w:rPr>
              <w:t>classify</w:t>
            </w:r>
            <w:proofErr w:type="gramEnd"/>
            <w:r w:rsidRPr="00C333BD">
              <w:rPr>
                <w:rFonts w:ascii="Arial" w:hAnsi="Arial" w:cs="Arial"/>
              </w:rPr>
              <w:t>(trainedClassifier);</w:t>
            </w:r>
          </w:p>
          <w:p w14:paraId="3FC17707" w14:textId="77777777" w:rsidR="004F1C9E" w:rsidRPr="00C333BD" w:rsidRDefault="004F1C9E" w:rsidP="00CB1D9D">
            <w:pPr>
              <w:rPr>
                <w:rFonts w:ascii="Arial" w:hAnsi="Arial" w:cs="Arial"/>
              </w:rPr>
            </w:pPr>
          </w:p>
          <w:p w14:paraId="7C001384" w14:textId="77777777" w:rsidR="004F1C9E" w:rsidRPr="00C333BD" w:rsidRDefault="004F1C9E" w:rsidP="00CB1D9D">
            <w:pPr>
              <w:rPr>
                <w:rFonts w:ascii="Arial" w:hAnsi="Arial" w:cs="Arial"/>
              </w:rPr>
            </w:pPr>
          </w:p>
          <w:p w14:paraId="29F9B633" w14:textId="77777777" w:rsidR="004F1C9E" w:rsidRPr="00C333BD" w:rsidRDefault="004F1C9E" w:rsidP="00CB1D9D">
            <w:pPr>
              <w:rPr>
                <w:rFonts w:ascii="Arial" w:hAnsi="Arial" w:cs="Arial"/>
                <w:color w:val="FF0000"/>
              </w:rPr>
            </w:pPr>
            <w:r w:rsidRPr="00C333BD">
              <w:rPr>
                <w:rFonts w:ascii="Arial" w:hAnsi="Arial" w:cs="Arial"/>
                <w:color w:val="92D050"/>
              </w:rPr>
              <w:t>// Get error of testing data + export to table to save time</w:t>
            </w:r>
          </w:p>
          <w:p w14:paraId="6BCF971E" w14:textId="77777777" w:rsidR="004F1C9E" w:rsidRPr="00C333BD" w:rsidRDefault="004F1C9E" w:rsidP="00CB1D9D">
            <w:pPr>
              <w:rPr>
                <w:rFonts w:ascii="Arial" w:hAnsi="Arial" w:cs="Arial"/>
              </w:rPr>
            </w:pPr>
            <w:r w:rsidRPr="00C333BD">
              <w:rPr>
                <w:rFonts w:ascii="Arial" w:hAnsi="Arial" w:cs="Arial"/>
                <w:b/>
                <w:color w:val="000000" w:themeColor="text1"/>
              </w:rPr>
              <w:t>var</w:t>
            </w:r>
            <w:r w:rsidRPr="00C333BD">
              <w:rPr>
                <w:rFonts w:ascii="Arial" w:hAnsi="Arial" w:cs="Arial"/>
                <w:color w:val="000000" w:themeColor="text1"/>
              </w:rPr>
              <w:t xml:space="preserve"> testError = </w:t>
            </w:r>
            <w:proofErr w:type="gramStart"/>
            <w:r w:rsidRPr="00C333BD">
              <w:rPr>
                <w:rFonts w:ascii="Arial" w:hAnsi="Arial" w:cs="Arial"/>
                <w:color w:val="000000" w:themeColor="text1"/>
              </w:rPr>
              <w:t>validated.</w:t>
            </w:r>
            <w:r w:rsidRPr="00C333BD">
              <w:rPr>
                <w:rFonts w:ascii="Arial" w:hAnsi="Arial" w:cs="Arial"/>
                <w:color w:val="7030A0"/>
              </w:rPr>
              <w:t>errorMatrix</w:t>
            </w:r>
            <w:proofErr w:type="gramEnd"/>
            <w:r w:rsidRPr="00C333BD">
              <w:rPr>
                <w:rFonts w:ascii="Arial" w:hAnsi="Arial" w:cs="Arial"/>
                <w:color w:val="000000" w:themeColor="text1"/>
              </w:rPr>
              <w:t>(</w:t>
            </w:r>
            <w:r w:rsidRPr="00C333BD">
              <w:rPr>
                <w:rFonts w:ascii="Arial" w:hAnsi="Arial" w:cs="Arial"/>
                <w:color w:val="FF0000"/>
              </w:rPr>
              <w:t>'class'</w:t>
            </w:r>
            <w:r w:rsidRPr="00C333BD">
              <w:rPr>
                <w:rFonts w:ascii="Arial" w:hAnsi="Arial" w:cs="Arial"/>
              </w:rPr>
              <w:t xml:space="preserve">, </w:t>
            </w:r>
            <w:r w:rsidRPr="00C333BD">
              <w:rPr>
                <w:rFonts w:ascii="Arial" w:hAnsi="Arial" w:cs="Arial"/>
                <w:color w:val="FF0000"/>
              </w:rPr>
              <w:t>'classification'</w:t>
            </w:r>
            <w:r w:rsidRPr="00C333BD">
              <w:rPr>
                <w:rFonts w:ascii="Arial" w:hAnsi="Arial" w:cs="Arial"/>
              </w:rPr>
              <w:t>);</w:t>
            </w:r>
          </w:p>
          <w:p w14:paraId="15E55CE0"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exportconfusionMatrix = </w:t>
            </w:r>
            <w:proofErr w:type="gramStart"/>
            <w:r w:rsidRPr="00C333BD">
              <w:rPr>
                <w:rFonts w:ascii="Arial" w:hAnsi="Arial" w:cs="Arial"/>
                <w:b/>
                <w:color w:val="7030A0"/>
              </w:rPr>
              <w:t>ee.Feature</w:t>
            </w:r>
            <w:proofErr w:type="gramEnd"/>
            <w:r w:rsidRPr="00C333BD">
              <w:rPr>
                <w:rFonts w:ascii="Arial" w:hAnsi="Arial" w:cs="Arial"/>
              </w:rPr>
              <w:t>(</w:t>
            </w:r>
            <w:r w:rsidRPr="00C333BD">
              <w:rPr>
                <w:rFonts w:ascii="Arial" w:hAnsi="Arial" w:cs="Arial"/>
                <w:b/>
              </w:rPr>
              <w:t>null</w:t>
            </w:r>
            <w:r w:rsidRPr="00C333BD">
              <w:rPr>
                <w:rFonts w:ascii="Arial" w:hAnsi="Arial" w:cs="Arial"/>
              </w:rPr>
              <w:t>, {matrix: testError.</w:t>
            </w:r>
            <w:r w:rsidRPr="00C333BD">
              <w:rPr>
                <w:rFonts w:ascii="Arial" w:hAnsi="Arial" w:cs="Arial"/>
                <w:color w:val="7030A0"/>
              </w:rPr>
              <w:t>array</w:t>
            </w:r>
            <w:r w:rsidRPr="00C333BD">
              <w:rPr>
                <w:rFonts w:ascii="Arial" w:hAnsi="Arial" w:cs="Arial"/>
              </w:rPr>
              <w:t xml:space="preserve">()}); </w:t>
            </w:r>
          </w:p>
          <w:p w14:paraId="1B28C456" w14:textId="77777777" w:rsidR="004F1C9E" w:rsidRPr="00C333BD" w:rsidRDefault="004F1C9E" w:rsidP="00CB1D9D">
            <w:pPr>
              <w:rPr>
                <w:rFonts w:ascii="Arial" w:hAnsi="Arial" w:cs="Arial"/>
              </w:rPr>
            </w:pPr>
            <w:proofErr w:type="gramStart"/>
            <w:r w:rsidRPr="00C333BD">
              <w:rPr>
                <w:rFonts w:ascii="Arial" w:hAnsi="Arial" w:cs="Arial"/>
                <w:color w:val="7030A0"/>
              </w:rPr>
              <w:t>Export.table.toDrive</w:t>
            </w:r>
            <w:proofErr w:type="gramEnd"/>
            <w:r w:rsidRPr="00C333BD">
              <w:rPr>
                <w:rFonts w:ascii="Arial" w:hAnsi="Arial" w:cs="Arial"/>
              </w:rPr>
              <w:t>({</w:t>
            </w:r>
          </w:p>
          <w:p w14:paraId="0600CB3F" w14:textId="77777777" w:rsidR="004F1C9E" w:rsidRPr="00C333BD" w:rsidRDefault="004F1C9E" w:rsidP="00CB1D9D">
            <w:pPr>
              <w:rPr>
                <w:rFonts w:ascii="Arial" w:hAnsi="Arial" w:cs="Arial"/>
              </w:rPr>
            </w:pPr>
            <w:r w:rsidRPr="00C333BD">
              <w:rPr>
                <w:rFonts w:ascii="Arial" w:hAnsi="Arial" w:cs="Arial"/>
              </w:rPr>
              <w:t xml:space="preserve">  collection: </w:t>
            </w:r>
            <w:proofErr w:type="gramStart"/>
            <w:r w:rsidRPr="00C333BD">
              <w:rPr>
                <w:rFonts w:ascii="Arial" w:hAnsi="Arial" w:cs="Arial"/>
                <w:b/>
                <w:color w:val="7030A0"/>
              </w:rPr>
              <w:t>ee.FeatureCollection</w:t>
            </w:r>
            <w:proofErr w:type="gramEnd"/>
            <w:r w:rsidRPr="00C333BD">
              <w:rPr>
                <w:rFonts w:ascii="Arial" w:hAnsi="Arial" w:cs="Arial"/>
              </w:rPr>
              <w:t>(exportconfusionMatrix),</w:t>
            </w:r>
          </w:p>
          <w:p w14:paraId="6781E59C" w14:textId="77777777" w:rsidR="004F1C9E" w:rsidRPr="00C333BD" w:rsidRDefault="004F1C9E" w:rsidP="00CB1D9D">
            <w:pPr>
              <w:rPr>
                <w:rFonts w:ascii="Arial" w:hAnsi="Arial" w:cs="Arial"/>
              </w:rPr>
            </w:pPr>
            <w:r w:rsidRPr="00C333BD">
              <w:rPr>
                <w:rFonts w:ascii="Arial" w:hAnsi="Arial" w:cs="Arial"/>
              </w:rPr>
              <w:t xml:space="preserve">  description: </w:t>
            </w:r>
            <w:r w:rsidRPr="00C333BD">
              <w:rPr>
                <w:rFonts w:ascii="Arial" w:hAnsi="Arial" w:cs="Arial"/>
                <w:color w:val="FF0000"/>
              </w:rPr>
              <w:t>'exportconfusionMatrix_2011'</w:t>
            </w:r>
            <w:r w:rsidRPr="00C333BD">
              <w:rPr>
                <w:rFonts w:ascii="Arial" w:hAnsi="Arial" w:cs="Arial"/>
              </w:rPr>
              <w:t>,</w:t>
            </w:r>
          </w:p>
          <w:p w14:paraId="7D527493" w14:textId="77777777" w:rsidR="004F1C9E" w:rsidRPr="00C333BD" w:rsidRDefault="004F1C9E" w:rsidP="00CB1D9D">
            <w:pPr>
              <w:rPr>
                <w:rFonts w:ascii="Arial" w:hAnsi="Arial" w:cs="Arial"/>
                <w:color w:val="FF0000"/>
              </w:rPr>
            </w:pPr>
            <w:r w:rsidRPr="00C333BD">
              <w:rPr>
                <w:rFonts w:ascii="Arial" w:hAnsi="Arial" w:cs="Arial"/>
              </w:rPr>
              <w:t xml:space="preserve">  fileFormat: </w:t>
            </w:r>
            <w:r w:rsidRPr="00C333BD">
              <w:rPr>
                <w:rFonts w:ascii="Arial" w:hAnsi="Arial" w:cs="Arial"/>
                <w:color w:val="FF0000"/>
              </w:rPr>
              <w:t>'CSV'</w:t>
            </w:r>
          </w:p>
          <w:p w14:paraId="5F4F229D" w14:textId="77777777" w:rsidR="004F1C9E" w:rsidRPr="00C333BD" w:rsidRDefault="004F1C9E" w:rsidP="00CB1D9D">
            <w:pPr>
              <w:rPr>
                <w:rFonts w:ascii="Arial" w:hAnsi="Arial" w:cs="Arial"/>
              </w:rPr>
            </w:pPr>
            <w:r w:rsidRPr="00C333BD">
              <w:rPr>
                <w:rFonts w:ascii="Arial" w:hAnsi="Arial" w:cs="Arial"/>
              </w:rPr>
              <w:t>});</w:t>
            </w:r>
          </w:p>
          <w:p w14:paraId="79EFBA92" w14:textId="77777777" w:rsidR="004F1C9E" w:rsidRPr="00C333BD" w:rsidRDefault="004F1C9E" w:rsidP="00CB1D9D">
            <w:pPr>
              <w:rPr>
                <w:rFonts w:ascii="Arial" w:hAnsi="Arial" w:cs="Arial"/>
              </w:rPr>
            </w:pPr>
          </w:p>
          <w:p w14:paraId="7CD57590" w14:textId="77777777" w:rsidR="004F1C9E" w:rsidRPr="00C333BD" w:rsidRDefault="004F1C9E" w:rsidP="00CB1D9D">
            <w:pPr>
              <w:rPr>
                <w:rFonts w:ascii="Arial" w:hAnsi="Arial" w:cs="Arial"/>
                <w:color w:val="92D050"/>
              </w:rPr>
            </w:pPr>
            <w:r w:rsidRPr="00C333BD">
              <w:rPr>
                <w:rFonts w:ascii="Arial" w:hAnsi="Arial" w:cs="Arial"/>
                <w:color w:val="92D050"/>
              </w:rPr>
              <w:t>// Get accuracy of testing data + export to table to save time</w:t>
            </w:r>
          </w:p>
          <w:p w14:paraId="240BFF57"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testAccuracy = testError.</w:t>
            </w:r>
            <w:r w:rsidRPr="00C333BD">
              <w:rPr>
                <w:rFonts w:ascii="Arial" w:hAnsi="Arial" w:cs="Arial"/>
                <w:color w:val="7030A0"/>
              </w:rPr>
              <w:t>accuracy</w:t>
            </w:r>
            <w:r w:rsidRPr="00C333BD">
              <w:rPr>
                <w:rFonts w:ascii="Arial" w:hAnsi="Arial" w:cs="Arial"/>
              </w:rPr>
              <w:t xml:space="preserve">(); </w:t>
            </w:r>
          </w:p>
          <w:p w14:paraId="7B4F60FA"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exporttestAccuracy = </w:t>
            </w:r>
            <w:proofErr w:type="gramStart"/>
            <w:r w:rsidRPr="00C333BD">
              <w:rPr>
                <w:rFonts w:ascii="Arial" w:hAnsi="Arial" w:cs="Arial"/>
                <w:b/>
                <w:color w:val="7030A0"/>
              </w:rPr>
              <w:t>ee.Feature</w:t>
            </w:r>
            <w:proofErr w:type="gramEnd"/>
            <w:r w:rsidRPr="00C333BD">
              <w:rPr>
                <w:rFonts w:ascii="Arial" w:hAnsi="Arial" w:cs="Arial"/>
              </w:rPr>
              <w:t>(</w:t>
            </w:r>
            <w:r w:rsidRPr="00C333BD">
              <w:rPr>
                <w:rFonts w:ascii="Arial" w:hAnsi="Arial" w:cs="Arial"/>
                <w:b/>
              </w:rPr>
              <w:t>null</w:t>
            </w:r>
            <w:r w:rsidRPr="00C333BD">
              <w:rPr>
                <w:rFonts w:ascii="Arial" w:hAnsi="Arial" w:cs="Arial"/>
              </w:rPr>
              <w:t>, {matrix: testAccuracy});</w:t>
            </w:r>
          </w:p>
          <w:p w14:paraId="2F4855C0" w14:textId="77777777" w:rsidR="004F1C9E" w:rsidRPr="00C333BD" w:rsidRDefault="004F1C9E" w:rsidP="00CB1D9D">
            <w:pPr>
              <w:rPr>
                <w:rFonts w:ascii="Arial" w:hAnsi="Arial" w:cs="Arial"/>
              </w:rPr>
            </w:pPr>
            <w:proofErr w:type="gramStart"/>
            <w:r w:rsidRPr="00C333BD">
              <w:rPr>
                <w:rFonts w:ascii="Arial" w:hAnsi="Arial" w:cs="Arial"/>
                <w:color w:val="7030A0"/>
              </w:rPr>
              <w:t>Export.table.toDrive</w:t>
            </w:r>
            <w:proofErr w:type="gramEnd"/>
            <w:r w:rsidRPr="00C333BD">
              <w:rPr>
                <w:rFonts w:ascii="Arial" w:hAnsi="Arial" w:cs="Arial"/>
              </w:rPr>
              <w:t>({</w:t>
            </w:r>
          </w:p>
          <w:p w14:paraId="050E7534" w14:textId="77777777" w:rsidR="004F1C9E" w:rsidRPr="00C333BD" w:rsidRDefault="004F1C9E" w:rsidP="00CB1D9D">
            <w:pPr>
              <w:rPr>
                <w:rFonts w:ascii="Arial" w:hAnsi="Arial" w:cs="Arial"/>
              </w:rPr>
            </w:pPr>
            <w:r w:rsidRPr="00C333BD">
              <w:rPr>
                <w:rFonts w:ascii="Arial" w:hAnsi="Arial" w:cs="Arial"/>
              </w:rPr>
              <w:t xml:space="preserve">  collection: </w:t>
            </w:r>
            <w:proofErr w:type="gramStart"/>
            <w:r w:rsidRPr="00C333BD">
              <w:rPr>
                <w:rFonts w:ascii="Arial" w:hAnsi="Arial" w:cs="Arial"/>
                <w:b/>
                <w:color w:val="7030A0"/>
              </w:rPr>
              <w:t>ee.FeatureCollection</w:t>
            </w:r>
            <w:proofErr w:type="gramEnd"/>
            <w:r w:rsidRPr="00C333BD">
              <w:rPr>
                <w:rFonts w:ascii="Arial" w:hAnsi="Arial" w:cs="Arial"/>
              </w:rPr>
              <w:t>(exporttestAccuracy),</w:t>
            </w:r>
          </w:p>
          <w:p w14:paraId="16B30630" w14:textId="77777777" w:rsidR="004F1C9E" w:rsidRPr="00C333BD" w:rsidRDefault="004F1C9E" w:rsidP="00CB1D9D">
            <w:pPr>
              <w:rPr>
                <w:rFonts w:ascii="Arial" w:hAnsi="Arial" w:cs="Arial"/>
              </w:rPr>
            </w:pPr>
            <w:r w:rsidRPr="00C333BD">
              <w:rPr>
                <w:rFonts w:ascii="Arial" w:hAnsi="Arial" w:cs="Arial"/>
              </w:rPr>
              <w:t xml:space="preserve">  description: </w:t>
            </w:r>
            <w:r w:rsidRPr="00C333BD">
              <w:rPr>
                <w:rFonts w:ascii="Arial" w:hAnsi="Arial" w:cs="Arial"/>
                <w:color w:val="FF0000"/>
              </w:rPr>
              <w:t>'testAccuracy_2011'</w:t>
            </w:r>
            <w:r w:rsidRPr="00C333BD">
              <w:rPr>
                <w:rFonts w:ascii="Arial" w:hAnsi="Arial" w:cs="Arial"/>
              </w:rPr>
              <w:t>,</w:t>
            </w:r>
          </w:p>
          <w:p w14:paraId="6D011F0D" w14:textId="77777777" w:rsidR="004F1C9E" w:rsidRPr="00C333BD" w:rsidRDefault="004F1C9E" w:rsidP="00CB1D9D">
            <w:pPr>
              <w:rPr>
                <w:rFonts w:ascii="Arial" w:hAnsi="Arial" w:cs="Arial"/>
              </w:rPr>
            </w:pPr>
            <w:r w:rsidRPr="00C333BD">
              <w:rPr>
                <w:rFonts w:ascii="Arial" w:hAnsi="Arial" w:cs="Arial"/>
              </w:rPr>
              <w:t xml:space="preserve">  fileFormat: </w:t>
            </w:r>
            <w:r w:rsidRPr="00C333BD">
              <w:rPr>
                <w:rFonts w:ascii="Arial" w:hAnsi="Arial" w:cs="Arial"/>
                <w:color w:val="FF0000"/>
              </w:rPr>
              <w:t>'CSV'</w:t>
            </w:r>
          </w:p>
          <w:p w14:paraId="5F1117BA" w14:textId="77777777" w:rsidR="004F1C9E" w:rsidRPr="00C333BD" w:rsidRDefault="004F1C9E" w:rsidP="00CB1D9D">
            <w:pPr>
              <w:rPr>
                <w:rFonts w:ascii="Arial" w:hAnsi="Arial" w:cs="Arial"/>
              </w:rPr>
            </w:pPr>
            <w:r w:rsidRPr="00C333BD">
              <w:rPr>
                <w:rFonts w:ascii="Arial" w:hAnsi="Arial" w:cs="Arial"/>
              </w:rPr>
              <w:t>});</w:t>
            </w:r>
          </w:p>
          <w:p w14:paraId="2DC82AE4" w14:textId="77777777" w:rsidR="004F1C9E" w:rsidRPr="00C333BD" w:rsidRDefault="004F1C9E" w:rsidP="00CB1D9D">
            <w:pPr>
              <w:rPr>
                <w:rFonts w:ascii="Arial" w:hAnsi="Arial" w:cs="Arial"/>
                <w:color w:val="92D050"/>
              </w:rPr>
            </w:pPr>
          </w:p>
          <w:p w14:paraId="73222B04" w14:textId="77777777" w:rsidR="004F1C9E" w:rsidRPr="00C333BD" w:rsidRDefault="004F1C9E" w:rsidP="00CB1D9D">
            <w:pPr>
              <w:rPr>
                <w:rFonts w:ascii="Arial" w:hAnsi="Arial" w:cs="Arial"/>
                <w:color w:val="92D050"/>
              </w:rPr>
            </w:pPr>
            <w:r w:rsidRPr="00C333BD">
              <w:rPr>
                <w:rFonts w:ascii="Arial" w:hAnsi="Arial" w:cs="Arial"/>
                <w:color w:val="92D050"/>
              </w:rPr>
              <w:t>// Export the image to an Earth Engine asset.</w:t>
            </w:r>
          </w:p>
          <w:p w14:paraId="00D92F85" w14:textId="77777777" w:rsidR="004F1C9E" w:rsidRPr="00C333BD" w:rsidRDefault="004F1C9E" w:rsidP="00CB1D9D">
            <w:pPr>
              <w:rPr>
                <w:rFonts w:ascii="Arial" w:hAnsi="Arial" w:cs="Arial"/>
              </w:rPr>
            </w:pPr>
            <w:proofErr w:type="gramStart"/>
            <w:r w:rsidRPr="00C333BD">
              <w:rPr>
                <w:rFonts w:ascii="Arial" w:hAnsi="Arial" w:cs="Arial"/>
                <w:color w:val="7030A0"/>
              </w:rPr>
              <w:t>Export.image.toAsset</w:t>
            </w:r>
            <w:proofErr w:type="gramEnd"/>
            <w:r w:rsidRPr="00C333BD">
              <w:rPr>
                <w:rFonts w:ascii="Arial" w:hAnsi="Arial" w:cs="Arial"/>
              </w:rPr>
              <w:t>({</w:t>
            </w:r>
          </w:p>
          <w:p w14:paraId="2700A68F" w14:textId="77777777" w:rsidR="004F1C9E" w:rsidRPr="00C333BD" w:rsidRDefault="004F1C9E" w:rsidP="00CB1D9D">
            <w:pPr>
              <w:rPr>
                <w:rFonts w:ascii="Arial" w:hAnsi="Arial" w:cs="Arial"/>
              </w:rPr>
            </w:pPr>
            <w:r w:rsidRPr="00C333BD">
              <w:rPr>
                <w:rFonts w:ascii="Arial" w:hAnsi="Arial" w:cs="Arial"/>
              </w:rPr>
              <w:t xml:space="preserve">  image: </w:t>
            </w:r>
            <w:proofErr w:type="gramStart"/>
            <w:r w:rsidRPr="00C333BD">
              <w:rPr>
                <w:rFonts w:ascii="Arial" w:hAnsi="Arial" w:cs="Arial"/>
              </w:rPr>
              <w:t>classified.</w:t>
            </w:r>
            <w:r w:rsidRPr="00C333BD">
              <w:rPr>
                <w:rFonts w:ascii="Arial" w:hAnsi="Arial" w:cs="Arial"/>
                <w:color w:val="7030A0"/>
              </w:rPr>
              <w:t>select</w:t>
            </w:r>
            <w:proofErr w:type="gramEnd"/>
            <w:r w:rsidRPr="00C333BD">
              <w:rPr>
                <w:rFonts w:ascii="Arial" w:hAnsi="Arial" w:cs="Arial"/>
              </w:rPr>
              <w:t>([</w:t>
            </w:r>
            <w:r w:rsidRPr="00C333BD">
              <w:rPr>
                <w:rFonts w:ascii="Arial" w:hAnsi="Arial" w:cs="Arial"/>
                <w:color w:val="FF0000"/>
              </w:rPr>
              <w:t>'classification'</w:t>
            </w:r>
            <w:r w:rsidRPr="00C333BD">
              <w:rPr>
                <w:rFonts w:ascii="Arial" w:hAnsi="Arial" w:cs="Arial"/>
              </w:rPr>
              <w:t>]),</w:t>
            </w:r>
          </w:p>
          <w:p w14:paraId="5F0279FD" w14:textId="77777777" w:rsidR="004F1C9E" w:rsidRPr="00C333BD" w:rsidRDefault="004F1C9E" w:rsidP="00CB1D9D">
            <w:pPr>
              <w:rPr>
                <w:rFonts w:ascii="Arial" w:hAnsi="Arial" w:cs="Arial"/>
              </w:rPr>
            </w:pPr>
            <w:r w:rsidRPr="00C333BD">
              <w:rPr>
                <w:rFonts w:ascii="Arial" w:hAnsi="Arial" w:cs="Arial"/>
              </w:rPr>
              <w:t xml:space="preserve">  description: </w:t>
            </w:r>
            <w:r w:rsidRPr="00C333BD">
              <w:rPr>
                <w:rFonts w:ascii="Arial" w:hAnsi="Arial" w:cs="Arial"/>
                <w:color w:val="FF0000"/>
              </w:rPr>
              <w:t>'classified'</w:t>
            </w:r>
            <w:r w:rsidRPr="00C333BD">
              <w:rPr>
                <w:rFonts w:ascii="Arial" w:hAnsi="Arial" w:cs="Arial"/>
              </w:rPr>
              <w:t>,</w:t>
            </w:r>
          </w:p>
          <w:p w14:paraId="7D0ED388" w14:textId="77777777" w:rsidR="004F1C9E" w:rsidRPr="00C333BD" w:rsidRDefault="004F1C9E" w:rsidP="00CB1D9D">
            <w:pPr>
              <w:rPr>
                <w:rFonts w:ascii="Arial" w:hAnsi="Arial" w:cs="Arial"/>
              </w:rPr>
            </w:pPr>
            <w:r w:rsidRPr="00C333BD">
              <w:rPr>
                <w:rFonts w:ascii="Arial" w:hAnsi="Arial" w:cs="Arial"/>
              </w:rPr>
              <w:t xml:space="preserve">  assetId: </w:t>
            </w:r>
            <w:r w:rsidRPr="00C333BD">
              <w:rPr>
                <w:rFonts w:ascii="Arial" w:hAnsi="Arial" w:cs="Arial"/>
                <w:color w:val="FF0000"/>
              </w:rPr>
              <w:t>'classified'</w:t>
            </w:r>
            <w:r w:rsidRPr="00C333BD">
              <w:rPr>
                <w:rFonts w:ascii="Arial" w:hAnsi="Arial" w:cs="Arial"/>
              </w:rPr>
              <w:t>,</w:t>
            </w:r>
          </w:p>
          <w:p w14:paraId="3CD6113A" w14:textId="77777777" w:rsidR="004F1C9E" w:rsidRPr="00C333BD" w:rsidRDefault="004F1C9E" w:rsidP="00CB1D9D">
            <w:pPr>
              <w:rPr>
                <w:rFonts w:ascii="Arial" w:hAnsi="Arial" w:cs="Arial"/>
              </w:rPr>
            </w:pPr>
            <w:r w:rsidRPr="00C333BD">
              <w:rPr>
                <w:rFonts w:ascii="Arial" w:hAnsi="Arial" w:cs="Arial"/>
              </w:rPr>
              <w:t xml:space="preserve">  scale: </w:t>
            </w:r>
            <w:r w:rsidRPr="00C333BD">
              <w:rPr>
                <w:rFonts w:ascii="Arial" w:hAnsi="Arial" w:cs="Arial"/>
                <w:color w:val="0070C0"/>
              </w:rPr>
              <w:t>30</w:t>
            </w:r>
            <w:r w:rsidRPr="00C333BD">
              <w:rPr>
                <w:rFonts w:ascii="Arial" w:hAnsi="Arial" w:cs="Arial"/>
              </w:rPr>
              <w:t>,</w:t>
            </w:r>
          </w:p>
          <w:p w14:paraId="7B5FAB9E" w14:textId="77777777" w:rsidR="004F1C9E" w:rsidRPr="00C333BD" w:rsidRDefault="004F1C9E" w:rsidP="00CB1D9D">
            <w:pPr>
              <w:rPr>
                <w:rFonts w:ascii="Arial" w:hAnsi="Arial" w:cs="Arial"/>
              </w:rPr>
            </w:pPr>
            <w:r w:rsidRPr="00C333BD">
              <w:rPr>
                <w:rFonts w:ascii="Arial" w:hAnsi="Arial" w:cs="Arial"/>
              </w:rPr>
              <w:lastRenderedPageBreak/>
              <w:t xml:space="preserve">  region: </w:t>
            </w:r>
            <w:r w:rsidRPr="00C333BD">
              <w:rPr>
                <w:rFonts w:ascii="Arial" w:hAnsi="Arial" w:cs="Arial"/>
                <w:color w:val="7030A0"/>
              </w:rPr>
              <w:t>poly</w:t>
            </w:r>
            <w:r w:rsidRPr="00C333BD">
              <w:rPr>
                <w:rFonts w:ascii="Arial" w:hAnsi="Arial" w:cs="Arial"/>
              </w:rPr>
              <w:t>,</w:t>
            </w:r>
          </w:p>
          <w:p w14:paraId="2047CC87" w14:textId="77777777" w:rsidR="004F1C9E" w:rsidRPr="00C333BD" w:rsidRDefault="004F1C9E" w:rsidP="00CB1D9D">
            <w:pPr>
              <w:rPr>
                <w:rFonts w:ascii="Arial" w:hAnsi="Arial" w:cs="Arial"/>
                <w:color w:val="0070C0"/>
              </w:rPr>
            </w:pPr>
            <w:r w:rsidRPr="00C333BD">
              <w:rPr>
                <w:rFonts w:ascii="Arial" w:hAnsi="Arial" w:cs="Arial"/>
              </w:rPr>
              <w:t xml:space="preserve">  maxPixels: </w:t>
            </w:r>
            <w:r w:rsidRPr="00C333BD">
              <w:rPr>
                <w:rFonts w:ascii="Arial" w:hAnsi="Arial" w:cs="Arial"/>
                <w:color w:val="0070C0"/>
              </w:rPr>
              <w:t>1e13</w:t>
            </w:r>
          </w:p>
          <w:p w14:paraId="7D7E21E5" w14:textId="77777777" w:rsidR="004F1C9E" w:rsidRPr="00C333BD" w:rsidRDefault="004F1C9E" w:rsidP="00CB1D9D">
            <w:pPr>
              <w:rPr>
                <w:rFonts w:ascii="Arial" w:hAnsi="Arial" w:cs="Arial"/>
              </w:rPr>
            </w:pPr>
            <w:r w:rsidRPr="00C333BD">
              <w:rPr>
                <w:rFonts w:ascii="Arial" w:hAnsi="Arial" w:cs="Arial"/>
              </w:rPr>
              <w:t>});</w:t>
            </w:r>
          </w:p>
          <w:p w14:paraId="6AE739A3" w14:textId="77777777" w:rsidR="004F1C9E" w:rsidRPr="00C333BD" w:rsidRDefault="004F1C9E" w:rsidP="00CB1D9D">
            <w:pPr>
              <w:rPr>
                <w:rFonts w:ascii="Arial" w:hAnsi="Arial" w:cs="Arial"/>
              </w:rPr>
            </w:pPr>
          </w:p>
        </w:tc>
      </w:tr>
    </w:tbl>
    <w:p w14:paraId="2E81D747" w14:textId="77777777" w:rsidR="004F1C9E" w:rsidRPr="00C333BD" w:rsidRDefault="004F1C9E" w:rsidP="004F1C9E">
      <w:pPr>
        <w:rPr>
          <w:rFonts w:ascii="Arial" w:hAnsi="Arial" w:cs="Arial"/>
        </w:rPr>
      </w:pPr>
    </w:p>
    <w:tbl>
      <w:tblPr>
        <w:tblStyle w:val="TableGrid"/>
        <w:tblW w:w="0" w:type="auto"/>
        <w:tblInd w:w="0" w:type="dxa"/>
        <w:tblLook w:val="04A0" w:firstRow="1" w:lastRow="0" w:firstColumn="1" w:lastColumn="0" w:noHBand="0" w:noVBand="1"/>
      </w:tblPr>
      <w:tblGrid>
        <w:gridCol w:w="9350"/>
      </w:tblGrid>
      <w:tr w:rsidR="004F1C9E" w:rsidRPr="00C333BD" w14:paraId="1E02EA7F" w14:textId="77777777" w:rsidTr="00CB1D9D">
        <w:tc>
          <w:tcPr>
            <w:tcW w:w="9350" w:type="dxa"/>
          </w:tcPr>
          <w:p w14:paraId="462C970F" w14:textId="77777777" w:rsidR="004F1C9E" w:rsidRPr="00C333BD" w:rsidRDefault="004F1C9E" w:rsidP="00CB1D9D">
            <w:pPr>
              <w:rPr>
                <w:rFonts w:ascii="Arial" w:hAnsi="Arial" w:cs="Arial"/>
                <w:color w:val="92D050"/>
              </w:rPr>
            </w:pPr>
            <w:r w:rsidRPr="00C333BD">
              <w:rPr>
                <w:rFonts w:ascii="Arial" w:hAnsi="Arial" w:cs="Arial"/>
                <w:color w:val="92D050"/>
              </w:rPr>
              <w:t>// import all classification images - example</w:t>
            </w:r>
          </w:p>
          <w:p w14:paraId="37ABF33D"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classified_1989 = </w:t>
            </w:r>
            <w:proofErr w:type="gramStart"/>
            <w:r w:rsidRPr="00C333BD">
              <w:rPr>
                <w:rFonts w:ascii="Arial" w:hAnsi="Arial" w:cs="Arial"/>
                <w:b/>
                <w:color w:val="7030A0"/>
              </w:rPr>
              <w:t>ee.Image</w:t>
            </w:r>
            <w:proofErr w:type="gramEnd"/>
            <w:r w:rsidRPr="00C333BD">
              <w:rPr>
                <w:rFonts w:ascii="Arial" w:hAnsi="Arial" w:cs="Arial"/>
              </w:rPr>
              <w:t>(</w:t>
            </w:r>
            <w:r w:rsidRPr="00C333BD">
              <w:rPr>
                <w:rFonts w:ascii="Arial" w:hAnsi="Arial" w:cs="Arial"/>
                <w:color w:val="FF0000"/>
              </w:rPr>
              <w:t>'users/izzyrich/classified_1989'</w:t>
            </w:r>
            <w:r w:rsidRPr="00C333BD">
              <w:rPr>
                <w:rFonts w:ascii="Arial" w:hAnsi="Arial" w:cs="Arial"/>
              </w:rPr>
              <w:t>);</w:t>
            </w:r>
          </w:p>
          <w:p w14:paraId="5A9F4E5D"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classified_</w:t>
            </w:r>
            <w:proofErr w:type="gramStart"/>
            <w:r w:rsidRPr="00C333BD">
              <w:rPr>
                <w:rFonts w:ascii="Arial" w:hAnsi="Arial" w:cs="Arial"/>
              </w:rPr>
              <w:t>1990  =</w:t>
            </w:r>
            <w:proofErr w:type="gramEnd"/>
            <w:r w:rsidRPr="00C333BD">
              <w:rPr>
                <w:rFonts w:ascii="Arial" w:hAnsi="Arial" w:cs="Arial"/>
              </w:rPr>
              <w:t xml:space="preserve"> </w:t>
            </w:r>
            <w:r w:rsidRPr="00C333BD">
              <w:rPr>
                <w:rFonts w:ascii="Arial" w:hAnsi="Arial" w:cs="Arial"/>
                <w:b/>
                <w:color w:val="7030A0"/>
              </w:rPr>
              <w:t>ee.Image</w:t>
            </w:r>
            <w:r w:rsidRPr="00C333BD">
              <w:rPr>
                <w:rFonts w:ascii="Arial" w:hAnsi="Arial" w:cs="Arial"/>
              </w:rPr>
              <w:t>('users/izzyrich/classified_1990');</w:t>
            </w:r>
          </w:p>
          <w:p w14:paraId="2C8E3282" w14:textId="77777777" w:rsidR="004F1C9E" w:rsidRPr="00C333BD" w:rsidRDefault="004F1C9E" w:rsidP="00CB1D9D">
            <w:pPr>
              <w:rPr>
                <w:rFonts w:ascii="Arial" w:hAnsi="Arial" w:cs="Arial"/>
              </w:rPr>
            </w:pPr>
          </w:p>
          <w:p w14:paraId="66346E34" w14:textId="77777777" w:rsidR="004F1C9E" w:rsidRPr="00C333BD" w:rsidRDefault="004F1C9E" w:rsidP="00CB1D9D">
            <w:pPr>
              <w:rPr>
                <w:rFonts w:ascii="Arial" w:hAnsi="Arial" w:cs="Arial"/>
                <w:color w:val="92D050"/>
              </w:rPr>
            </w:pPr>
            <w:r w:rsidRPr="00C333BD">
              <w:rPr>
                <w:rFonts w:ascii="Arial" w:hAnsi="Arial" w:cs="Arial"/>
                <w:color w:val="92D050"/>
              </w:rPr>
              <w:t>// import shape of Latvia polygon to define ROI</w:t>
            </w:r>
          </w:p>
          <w:p w14:paraId="0474BDF3"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latvia_poly = </w:t>
            </w:r>
            <w:proofErr w:type="gramStart"/>
            <w:r w:rsidRPr="00C333BD">
              <w:rPr>
                <w:rFonts w:ascii="Arial" w:hAnsi="Arial" w:cs="Arial"/>
                <w:b/>
                <w:color w:val="7030A0"/>
              </w:rPr>
              <w:t>ee.FeatureCollection</w:t>
            </w:r>
            <w:proofErr w:type="gramEnd"/>
            <w:r w:rsidRPr="00C333BD">
              <w:rPr>
                <w:rFonts w:ascii="Arial" w:hAnsi="Arial" w:cs="Arial"/>
              </w:rPr>
              <w:t>(</w:t>
            </w:r>
            <w:r w:rsidRPr="00C333BD">
              <w:rPr>
                <w:rFonts w:ascii="Arial" w:hAnsi="Arial" w:cs="Arial"/>
                <w:color w:val="FF0000"/>
              </w:rPr>
              <w:t>'users/izzyrich/latvia_poly'</w:t>
            </w:r>
            <w:r w:rsidRPr="00C333BD">
              <w:rPr>
                <w:rFonts w:ascii="Arial" w:hAnsi="Arial" w:cs="Arial"/>
              </w:rPr>
              <w:t>);</w:t>
            </w:r>
          </w:p>
          <w:p w14:paraId="0DA7CCD3" w14:textId="77777777" w:rsidR="004F1C9E" w:rsidRPr="00C333BD" w:rsidRDefault="004F1C9E" w:rsidP="00CB1D9D">
            <w:pPr>
              <w:rPr>
                <w:rFonts w:ascii="Arial" w:hAnsi="Arial" w:cs="Arial"/>
              </w:rPr>
            </w:pPr>
          </w:p>
          <w:p w14:paraId="7969814E" w14:textId="77777777" w:rsidR="004F1C9E" w:rsidRPr="00C333BD" w:rsidRDefault="004F1C9E" w:rsidP="00CB1D9D">
            <w:pPr>
              <w:rPr>
                <w:rFonts w:ascii="Arial" w:hAnsi="Arial" w:cs="Arial"/>
                <w:color w:val="92D050"/>
              </w:rPr>
            </w:pPr>
            <w:r w:rsidRPr="00C333BD">
              <w:rPr>
                <w:rFonts w:ascii="Arial" w:hAnsi="Arial" w:cs="Arial"/>
                <w:color w:val="92D050"/>
              </w:rPr>
              <w:t>// MAKE GRID FOR Latvia</w:t>
            </w:r>
          </w:p>
          <w:p w14:paraId="5F92988D" w14:textId="77777777" w:rsidR="004F1C9E" w:rsidRPr="00C333BD" w:rsidRDefault="004F1C9E" w:rsidP="00CB1D9D">
            <w:pPr>
              <w:rPr>
                <w:rFonts w:ascii="Arial" w:hAnsi="Arial" w:cs="Arial"/>
              </w:rPr>
            </w:pPr>
          </w:p>
          <w:p w14:paraId="15F345F2" w14:textId="77777777" w:rsidR="004F1C9E" w:rsidRPr="00C333BD" w:rsidRDefault="004F1C9E" w:rsidP="00CB1D9D">
            <w:pPr>
              <w:rPr>
                <w:rFonts w:ascii="Arial" w:hAnsi="Arial" w:cs="Arial"/>
                <w:color w:val="92D050"/>
              </w:rPr>
            </w:pPr>
            <w:r w:rsidRPr="00C333BD">
              <w:rPr>
                <w:rFonts w:ascii="Arial" w:hAnsi="Arial" w:cs="Arial"/>
                <w:color w:val="92D050"/>
              </w:rPr>
              <w:t xml:space="preserve">// 1) Create bounding box </w:t>
            </w:r>
          </w:p>
          <w:p w14:paraId="30CF1DE5"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lon_start = </w:t>
            </w:r>
            <w:r w:rsidRPr="00C333BD">
              <w:rPr>
                <w:rFonts w:ascii="Arial" w:hAnsi="Arial" w:cs="Arial"/>
                <w:color w:val="0070C0"/>
              </w:rPr>
              <w:t>20.97139</w:t>
            </w:r>
            <w:r w:rsidRPr="00C333BD">
              <w:rPr>
                <w:rFonts w:ascii="Arial" w:hAnsi="Arial" w:cs="Arial"/>
              </w:rPr>
              <w:t>;</w:t>
            </w:r>
          </w:p>
          <w:p w14:paraId="14BAB0E3"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lon_end = </w:t>
            </w:r>
            <w:r w:rsidRPr="00C333BD">
              <w:rPr>
                <w:rFonts w:ascii="Arial" w:hAnsi="Arial" w:cs="Arial"/>
                <w:color w:val="0070C0"/>
              </w:rPr>
              <w:t>29.24051</w:t>
            </w:r>
            <w:r w:rsidRPr="00C333BD">
              <w:rPr>
                <w:rFonts w:ascii="Arial" w:hAnsi="Arial" w:cs="Arial"/>
              </w:rPr>
              <w:t>;</w:t>
            </w:r>
          </w:p>
          <w:p w14:paraId="5920AE02"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lat_start = </w:t>
            </w:r>
            <w:r w:rsidRPr="00C333BD">
              <w:rPr>
                <w:rFonts w:ascii="Arial" w:hAnsi="Arial" w:cs="Arial"/>
                <w:color w:val="0070C0"/>
              </w:rPr>
              <w:t>55.66372</w:t>
            </w:r>
            <w:r w:rsidRPr="00C333BD">
              <w:rPr>
                <w:rFonts w:ascii="Arial" w:hAnsi="Arial" w:cs="Arial"/>
              </w:rPr>
              <w:t xml:space="preserve">; </w:t>
            </w:r>
          </w:p>
          <w:p w14:paraId="55C06FBF"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lat_end = </w:t>
            </w:r>
            <w:r w:rsidRPr="00C333BD">
              <w:rPr>
                <w:rFonts w:ascii="Arial" w:hAnsi="Arial" w:cs="Arial"/>
                <w:color w:val="0070C0"/>
              </w:rPr>
              <w:t>58.08577</w:t>
            </w:r>
            <w:r w:rsidRPr="00C333BD">
              <w:rPr>
                <w:rFonts w:ascii="Arial" w:hAnsi="Arial" w:cs="Arial"/>
              </w:rPr>
              <w:t>;</w:t>
            </w:r>
          </w:p>
          <w:p w14:paraId="528BD73D" w14:textId="77777777" w:rsidR="004F1C9E" w:rsidRPr="00C333BD" w:rsidRDefault="004F1C9E" w:rsidP="00CB1D9D">
            <w:pPr>
              <w:rPr>
                <w:rFonts w:ascii="Arial" w:hAnsi="Arial" w:cs="Arial"/>
              </w:rPr>
            </w:pPr>
          </w:p>
          <w:p w14:paraId="59CD2BBB" w14:textId="77777777" w:rsidR="004F1C9E" w:rsidRPr="00C333BD" w:rsidRDefault="004F1C9E" w:rsidP="00CB1D9D">
            <w:pPr>
              <w:rPr>
                <w:rFonts w:ascii="Arial" w:hAnsi="Arial" w:cs="Arial"/>
                <w:color w:val="92D050"/>
              </w:rPr>
            </w:pPr>
            <w:r w:rsidRPr="00C333BD">
              <w:rPr>
                <w:rFonts w:ascii="Arial" w:hAnsi="Arial" w:cs="Arial"/>
                <w:color w:val="92D050"/>
              </w:rPr>
              <w:t>// 2) Decide no. of (in this case: equally sized) cells</w:t>
            </w:r>
          </w:p>
          <w:p w14:paraId="2F138657"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num_cells = </w:t>
            </w:r>
            <w:r w:rsidRPr="00C333BD">
              <w:rPr>
                <w:rFonts w:ascii="Arial" w:hAnsi="Arial" w:cs="Arial"/>
                <w:color w:val="0070C0"/>
              </w:rPr>
              <w:t>200</w:t>
            </w:r>
            <w:r w:rsidRPr="00C333BD">
              <w:rPr>
                <w:rFonts w:ascii="Arial" w:hAnsi="Arial" w:cs="Arial"/>
              </w:rPr>
              <w:t>;</w:t>
            </w:r>
          </w:p>
          <w:p w14:paraId="1B15968B"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lon_edge = (lon_end-lon_start)/Math.</w:t>
            </w:r>
            <w:r w:rsidRPr="00C333BD">
              <w:rPr>
                <w:rFonts w:ascii="Arial" w:hAnsi="Arial" w:cs="Arial"/>
                <w:color w:val="7030A0"/>
              </w:rPr>
              <w:t>sqrt</w:t>
            </w:r>
            <w:r w:rsidRPr="00C333BD">
              <w:rPr>
                <w:rFonts w:ascii="Arial" w:hAnsi="Arial" w:cs="Arial"/>
              </w:rPr>
              <w:t>(num_cells);</w:t>
            </w:r>
          </w:p>
          <w:p w14:paraId="263D0B4B"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lat_edge = (lat_end-lat_start)/Math.</w:t>
            </w:r>
            <w:r w:rsidRPr="00C333BD">
              <w:rPr>
                <w:rFonts w:ascii="Arial" w:hAnsi="Arial" w:cs="Arial"/>
                <w:color w:val="7030A0"/>
              </w:rPr>
              <w:t>sqrt</w:t>
            </w:r>
            <w:r w:rsidRPr="00C333BD">
              <w:rPr>
                <w:rFonts w:ascii="Arial" w:hAnsi="Arial" w:cs="Arial"/>
              </w:rPr>
              <w:t>(num_cells);</w:t>
            </w:r>
          </w:p>
          <w:p w14:paraId="0EE709F3" w14:textId="77777777" w:rsidR="004F1C9E" w:rsidRPr="00C333BD" w:rsidRDefault="004F1C9E" w:rsidP="00CB1D9D">
            <w:pPr>
              <w:rPr>
                <w:rFonts w:ascii="Arial" w:hAnsi="Arial" w:cs="Arial"/>
              </w:rPr>
            </w:pPr>
          </w:p>
          <w:p w14:paraId="5075709D" w14:textId="77777777" w:rsidR="004F1C9E" w:rsidRPr="00C333BD" w:rsidRDefault="004F1C9E" w:rsidP="00CB1D9D">
            <w:pPr>
              <w:rPr>
                <w:rFonts w:ascii="Arial" w:hAnsi="Arial" w:cs="Arial"/>
                <w:color w:val="92D050"/>
              </w:rPr>
            </w:pPr>
            <w:r w:rsidRPr="00C333BD">
              <w:rPr>
                <w:rFonts w:ascii="Arial" w:hAnsi="Arial" w:cs="Arial"/>
                <w:color w:val="92D050"/>
              </w:rPr>
              <w:t>// 3) Create the grid</w:t>
            </w:r>
          </w:p>
          <w:p w14:paraId="446E1FDC"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polys = [];</w:t>
            </w:r>
          </w:p>
          <w:p w14:paraId="4FC9192E"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polys_line = [];</w:t>
            </w:r>
          </w:p>
          <w:p w14:paraId="70D7E6E1"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cell_id = </w:t>
            </w:r>
            <w:r w:rsidRPr="00C333BD">
              <w:rPr>
                <w:rFonts w:ascii="Arial" w:hAnsi="Arial" w:cs="Arial"/>
                <w:color w:val="0070C0"/>
              </w:rPr>
              <w:t>0</w:t>
            </w:r>
            <w:r w:rsidRPr="00C333BD">
              <w:rPr>
                <w:rFonts w:ascii="Arial" w:hAnsi="Arial" w:cs="Arial"/>
              </w:rPr>
              <w:t>;</w:t>
            </w:r>
          </w:p>
          <w:p w14:paraId="25C13888" w14:textId="77777777" w:rsidR="004F1C9E" w:rsidRPr="00C333BD" w:rsidRDefault="004F1C9E" w:rsidP="00CB1D9D">
            <w:pPr>
              <w:rPr>
                <w:rFonts w:ascii="Arial" w:hAnsi="Arial" w:cs="Arial"/>
              </w:rPr>
            </w:pPr>
            <w:r w:rsidRPr="00C333BD">
              <w:rPr>
                <w:rFonts w:ascii="Arial" w:hAnsi="Arial" w:cs="Arial"/>
                <w:b/>
              </w:rPr>
              <w:t>for</w:t>
            </w:r>
            <w:r w:rsidRPr="00C333BD">
              <w:rPr>
                <w:rFonts w:ascii="Arial" w:hAnsi="Arial" w:cs="Arial"/>
              </w:rPr>
              <w:t xml:space="preserve"> (</w:t>
            </w:r>
            <w:r w:rsidRPr="00C333BD">
              <w:rPr>
                <w:rFonts w:ascii="Arial" w:hAnsi="Arial" w:cs="Arial"/>
                <w:b/>
              </w:rPr>
              <w:t>var</w:t>
            </w:r>
            <w:r w:rsidRPr="00C333BD">
              <w:rPr>
                <w:rFonts w:ascii="Arial" w:hAnsi="Arial" w:cs="Arial"/>
              </w:rPr>
              <w:t xml:space="preserve"> lon = lon_start; lon &lt; lon_end; lon += lon_edge) {</w:t>
            </w:r>
          </w:p>
          <w:p w14:paraId="00A27760"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x1 = lon;</w:t>
            </w:r>
          </w:p>
          <w:p w14:paraId="73CA59AA"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x2 = lon + lon_edge;</w:t>
            </w:r>
          </w:p>
          <w:p w14:paraId="34DECD04"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for</w:t>
            </w:r>
            <w:r w:rsidRPr="00C333BD">
              <w:rPr>
                <w:rFonts w:ascii="Arial" w:hAnsi="Arial" w:cs="Arial"/>
              </w:rPr>
              <w:t xml:space="preserve"> (</w:t>
            </w:r>
            <w:r w:rsidRPr="00C333BD">
              <w:rPr>
                <w:rFonts w:ascii="Arial" w:hAnsi="Arial" w:cs="Arial"/>
                <w:b/>
              </w:rPr>
              <w:t>var</w:t>
            </w:r>
            <w:r w:rsidRPr="00C333BD">
              <w:rPr>
                <w:rFonts w:ascii="Arial" w:hAnsi="Arial" w:cs="Arial"/>
              </w:rPr>
              <w:t xml:space="preserve"> lat = lat_start; lat &lt; lat_end; lat += lat_edge) {</w:t>
            </w:r>
          </w:p>
          <w:p w14:paraId="626BD403" w14:textId="77777777" w:rsidR="004F1C9E" w:rsidRPr="00C333BD" w:rsidRDefault="004F1C9E" w:rsidP="00CB1D9D">
            <w:pPr>
              <w:rPr>
                <w:rFonts w:ascii="Arial" w:hAnsi="Arial" w:cs="Arial"/>
              </w:rPr>
            </w:pPr>
            <w:r w:rsidRPr="00C333BD">
              <w:rPr>
                <w:rFonts w:ascii="Arial" w:hAnsi="Arial" w:cs="Arial"/>
              </w:rPr>
              <w:t xml:space="preserve">    cell_id = cell_id + </w:t>
            </w:r>
            <w:r w:rsidRPr="00C333BD">
              <w:rPr>
                <w:rFonts w:ascii="Arial" w:hAnsi="Arial" w:cs="Arial"/>
                <w:color w:val="0070C0"/>
              </w:rPr>
              <w:t>1</w:t>
            </w:r>
            <w:r w:rsidRPr="00C333BD">
              <w:rPr>
                <w:rFonts w:ascii="Arial" w:hAnsi="Arial" w:cs="Arial"/>
              </w:rPr>
              <w:t>;</w:t>
            </w:r>
          </w:p>
          <w:p w14:paraId="5DB174D1"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y1 = lat;</w:t>
            </w:r>
          </w:p>
          <w:p w14:paraId="7BDB6E2F"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y2 = lat + lat_edge;</w:t>
            </w:r>
          </w:p>
          <w:p w14:paraId="2C1EEF5F" w14:textId="77777777" w:rsidR="004F1C9E" w:rsidRPr="00C333BD" w:rsidRDefault="004F1C9E" w:rsidP="00CB1D9D">
            <w:pPr>
              <w:rPr>
                <w:rFonts w:ascii="Arial" w:hAnsi="Arial" w:cs="Arial"/>
              </w:rPr>
            </w:pPr>
          </w:p>
          <w:p w14:paraId="39D1D160"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polys.push</w:t>
            </w:r>
            <w:proofErr w:type="gramEnd"/>
            <w:r w:rsidRPr="00C333BD">
              <w:rPr>
                <w:rFonts w:ascii="Arial" w:hAnsi="Arial" w:cs="Arial"/>
              </w:rPr>
              <w:t>(</w:t>
            </w:r>
            <w:r w:rsidRPr="00C333BD">
              <w:rPr>
                <w:rFonts w:ascii="Arial" w:hAnsi="Arial" w:cs="Arial"/>
                <w:b/>
                <w:color w:val="7030A0"/>
              </w:rPr>
              <w:t>ee.Feature</w:t>
            </w:r>
            <w:r w:rsidRPr="00C333BD">
              <w:rPr>
                <w:rFonts w:ascii="Arial" w:hAnsi="Arial" w:cs="Arial"/>
              </w:rPr>
              <w:t>(</w:t>
            </w:r>
            <w:r w:rsidRPr="00C333BD">
              <w:rPr>
                <w:rFonts w:ascii="Arial" w:hAnsi="Arial" w:cs="Arial"/>
                <w:b/>
                <w:color w:val="7030A0"/>
              </w:rPr>
              <w:t>ee.Geometry.Rectangle</w:t>
            </w:r>
            <w:r w:rsidRPr="00C333BD">
              <w:rPr>
                <w:rFonts w:ascii="Arial" w:hAnsi="Arial" w:cs="Arial"/>
              </w:rPr>
              <w:t>(x1, y1, x2, y2), {label: cell_id}));</w:t>
            </w:r>
          </w:p>
          <w:p w14:paraId="415A1CC0" w14:textId="77777777" w:rsidR="004F1C9E" w:rsidRPr="00C333BD" w:rsidRDefault="004F1C9E" w:rsidP="00CB1D9D">
            <w:pPr>
              <w:rPr>
                <w:rFonts w:ascii="Arial" w:hAnsi="Arial" w:cs="Arial"/>
              </w:rPr>
            </w:pPr>
            <w:r w:rsidRPr="00C333BD">
              <w:rPr>
                <w:rFonts w:ascii="Arial" w:hAnsi="Arial" w:cs="Arial"/>
              </w:rPr>
              <w:t xml:space="preserve">  }</w:t>
            </w:r>
          </w:p>
          <w:p w14:paraId="390DD987" w14:textId="77777777" w:rsidR="004F1C9E" w:rsidRPr="00C333BD" w:rsidRDefault="004F1C9E" w:rsidP="00CB1D9D">
            <w:pPr>
              <w:rPr>
                <w:rFonts w:ascii="Arial" w:hAnsi="Arial" w:cs="Arial"/>
              </w:rPr>
            </w:pPr>
            <w:r w:rsidRPr="00C333BD">
              <w:rPr>
                <w:rFonts w:ascii="Arial" w:hAnsi="Arial" w:cs="Arial"/>
              </w:rPr>
              <w:t>}</w:t>
            </w:r>
          </w:p>
          <w:p w14:paraId="635ED979"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grid = </w:t>
            </w:r>
            <w:proofErr w:type="gramStart"/>
            <w:r w:rsidRPr="00C333BD">
              <w:rPr>
                <w:rFonts w:ascii="Arial" w:hAnsi="Arial" w:cs="Arial"/>
                <w:b/>
                <w:color w:val="7030A0"/>
              </w:rPr>
              <w:t>ee.FeatureCollection</w:t>
            </w:r>
            <w:proofErr w:type="gramEnd"/>
            <w:r w:rsidRPr="00C333BD">
              <w:rPr>
                <w:rFonts w:ascii="Arial" w:hAnsi="Arial" w:cs="Arial"/>
              </w:rPr>
              <w:t>(polys);</w:t>
            </w:r>
          </w:p>
          <w:p w14:paraId="48C9D118"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filtered = </w:t>
            </w:r>
            <w:proofErr w:type="gramStart"/>
            <w:r w:rsidRPr="00C333BD">
              <w:rPr>
                <w:rFonts w:ascii="Arial" w:hAnsi="Arial" w:cs="Arial"/>
              </w:rPr>
              <w:t>grid.</w:t>
            </w:r>
            <w:r w:rsidRPr="00C333BD">
              <w:rPr>
                <w:rFonts w:ascii="Arial" w:hAnsi="Arial" w:cs="Arial"/>
                <w:color w:val="7030A0"/>
              </w:rPr>
              <w:t>filterBounds</w:t>
            </w:r>
            <w:proofErr w:type="gramEnd"/>
            <w:r w:rsidRPr="00C333BD">
              <w:rPr>
                <w:rFonts w:ascii="Arial" w:hAnsi="Arial" w:cs="Arial"/>
              </w:rPr>
              <w:t>(latvia_poly);</w:t>
            </w:r>
          </w:p>
          <w:p w14:paraId="01677345" w14:textId="77777777" w:rsidR="004F1C9E" w:rsidRPr="00C333BD" w:rsidRDefault="004F1C9E" w:rsidP="00CB1D9D">
            <w:pPr>
              <w:rPr>
                <w:rFonts w:ascii="Arial" w:hAnsi="Arial" w:cs="Arial"/>
              </w:rPr>
            </w:pPr>
          </w:p>
          <w:p w14:paraId="78BDC09B" w14:textId="77777777" w:rsidR="004F1C9E" w:rsidRPr="00C333BD" w:rsidRDefault="004F1C9E" w:rsidP="00CB1D9D">
            <w:pPr>
              <w:rPr>
                <w:rFonts w:ascii="Arial" w:hAnsi="Arial" w:cs="Arial"/>
                <w:color w:val="92D050"/>
              </w:rPr>
            </w:pPr>
            <w:r w:rsidRPr="00C333BD">
              <w:rPr>
                <w:rFonts w:ascii="Arial" w:hAnsi="Arial" w:cs="Arial"/>
                <w:color w:val="92D050"/>
              </w:rPr>
              <w:t xml:space="preserve">// calculate transition area  </w:t>
            </w:r>
          </w:p>
          <w:p w14:paraId="2292F066"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transitionarea = </w:t>
            </w:r>
            <w:proofErr w:type="gramStart"/>
            <w:r w:rsidRPr="00C333BD">
              <w:rPr>
                <w:rFonts w:ascii="Arial" w:hAnsi="Arial" w:cs="Arial"/>
                <w:b/>
              </w:rPr>
              <w:t>function</w:t>
            </w:r>
            <w:r w:rsidRPr="00C333BD">
              <w:rPr>
                <w:rFonts w:ascii="Arial" w:hAnsi="Arial" w:cs="Arial"/>
              </w:rPr>
              <w:t>(</w:t>
            </w:r>
            <w:proofErr w:type="gramEnd"/>
            <w:r w:rsidRPr="00C333BD">
              <w:rPr>
                <w:rFonts w:ascii="Arial" w:hAnsi="Arial" w:cs="Arial"/>
              </w:rPr>
              <w:t>image1, image2, class1, class2, name){</w:t>
            </w:r>
          </w:p>
          <w:p w14:paraId="7A1D4242"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first = image1.</w:t>
            </w:r>
            <w:r w:rsidRPr="00C333BD">
              <w:rPr>
                <w:rFonts w:ascii="Arial" w:hAnsi="Arial" w:cs="Arial"/>
                <w:color w:val="7030A0"/>
              </w:rPr>
              <w:t>select</w:t>
            </w:r>
            <w:r w:rsidRPr="00C333BD">
              <w:rPr>
                <w:rFonts w:ascii="Arial" w:hAnsi="Arial" w:cs="Arial"/>
              </w:rPr>
              <w:t>(</w:t>
            </w:r>
            <w:r w:rsidRPr="00C333BD">
              <w:rPr>
                <w:rFonts w:ascii="Arial" w:hAnsi="Arial" w:cs="Arial"/>
                <w:color w:val="FF0000"/>
              </w:rPr>
              <w:t>'classification'</w:t>
            </w:r>
            <w:proofErr w:type="gramStart"/>
            <w:r w:rsidRPr="00C333BD">
              <w:rPr>
                <w:rFonts w:ascii="Arial" w:hAnsi="Arial" w:cs="Arial"/>
              </w:rPr>
              <w:t>).eq</w:t>
            </w:r>
            <w:proofErr w:type="gramEnd"/>
            <w:r w:rsidRPr="00C333BD">
              <w:rPr>
                <w:rFonts w:ascii="Arial" w:hAnsi="Arial" w:cs="Arial"/>
              </w:rPr>
              <w:t>(class1);</w:t>
            </w:r>
          </w:p>
          <w:p w14:paraId="4F83C993"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second = image2.</w:t>
            </w:r>
            <w:r w:rsidRPr="00C333BD">
              <w:rPr>
                <w:rFonts w:ascii="Arial" w:hAnsi="Arial" w:cs="Arial"/>
                <w:color w:val="7030A0"/>
              </w:rPr>
              <w:t>select</w:t>
            </w:r>
            <w:r w:rsidRPr="00C333BD">
              <w:rPr>
                <w:rFonts w:ascii="Arial" w:hAnsi="Arial" w:cs="Arial"/>
              </w:rPr>
              <w:t>(</w:t>
            </w:r>
            <w:r w:rsidRPr="00C333BD">
              <w:rPr>
                <w:rFonts w:ascii="Arial" w:hAnsi="Arial" w:cs="Arial"/>
                <w:color w:val="FF0000"/>
              </w:rPr>
              <w:t>'classification'</w:t>
            </w:r>
            <w:proofErr w:type="gramStart"/>
            <w:r w:rsidRPr="00C333BD">
              <w:rPr>
                <w:rFonts w:ascii="Arial" w:hAnsi="Arial" w:cs="Arial"/>
              </w:rPr>
              <w:t>).eq</w:t>
            </w:r>
            <w:proofErr w:type="gramEnd"/>
            <w:r w:rsidRPr="00C333BD">
              <w:rPr>
                <w:rFonts w:ascii="Arial" w:hAnsi="Arial" w:cs="Arial"/>
              </w:rPr>
              <w:t>(class2);</w:t>
            </w:r>
          </w:p>
          <w:p w14:paraId="0DD8DFF3"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change = first.</w:t>
            </w:r>
            <w:r w:rsidRPr="00C333BD">
              <w:rPr>
                <w:rFonts w:ascii="Arial" w:hAnsi="Arial" w:cs="Arial"/>
                <w:color w:val="7030A0"/>
              </w:rPr>
              <w:t>and</w:t>
            </w:r>
            <w:r w:rsidRPr="00C333BD">
              <w:rPr>
                <w:rFonts w:ascii="Arial" w:hAnsi="Arial" w:cs="Arial"/>
              </w:rPr>
              <w:t>(second);</w:t>
            </w:r>
          </w:p>
          <w:p w14:paraId="5414350F"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reduce = </w:t>
            </w:r>
            <w:proofErr w:type="gramStart"/>
            <w:r w:rsidRPr="00C333BD">
              <w:rPr>
                <w:rFonts w:ascii="Arial" w:hAnsi="Arial" w:cs="Arial"/>
              </w:rPr>
              <w:t>change.</w:t>
            </w:r>
            <w:r w:rsidRPr="00C333BD">
              <w:rPr>
                <w:rFonts w:ascii="Arial" w:hAnsi="Arial" w:cs="Arial"/>
                <w:color w:val="7030A0"/>
              </w:rPr>
              <w:t>addBands</w:t>
            </w:r>
            <w:proofErr w:type="gramEnd"/>
            <w:r w:rsidRPr="00C333BD">
              <w:rPr>
                <w:rFonts w:ascii="Arial" w:hAnsi="Arial" w:cs="Arial"/>
              </w:rPr>
              <w:t>(change).</w:t>
            </w:r>
            <w:r w:rsidRPr="00C333BD">
              <w:rPr>
                <w:rFonts w:ascii="Arial" w:hAnsi="Arial" w:cs="Arial"/>
                <w:color w:val="7030A0"/>
              </w:rPr>
              <w:t>reduceRegions</w:t>
            </w:r>
            <w:r w:rsidRPr="00C333BD">
              <w:rPr>
                <w:rFonts w:ascii="Arial" w:hAnsi="Arial" w:cs="Arial"/>
              </w:rPr>
              <w:t>({</w:t>
            </w:r>
          </w:p>
          <w:p w14:paraId="26445ABD" w14:textId="77777777" w:rsidR="004F1C9E" w:rsidRPr="00C333BD" w:rsidRDefault="004F1C9E" w:rsidP="00CB1D9D">
            <w:pPr>
              <w:rPr>
                <w:rFonts w:ascii="Arial" w:hAnsi="Arial" w:cs="Arial"/>
              </w:rPr>
            </w:pPr>
            <w:r w:rsidRPr="00C333BD">
              <w:rPr>
                <w:rFonts w:ascii="Arial" w:hAnsi="Arial" w:cs="Arial"/>
              </w:rPr>
              <w:t xml:space="preserve">    collection: filtered, </w:t>
            </w:r>
          </w:p>
          <w:p w14:paraId="2759D9C8" w14:textId="77777777" w:rsidR="004F1C9E" w:rsidRPr="00C333BD" w:rsidRDefault="004F1C9E" w:rsidP="00CB1D9D">
            <w:pPr>
              <w:rPr>
                <w:rFonts w:ascii="Arial" w:hAnsi="Arial" w:cs="Arial"/>
              </w:rPr>
            </w:pPr>
            <w:r w:rsidRPr="00C333BD">
              <w:rPr>
                <w:rFonts w:ascii="Arial" w:hAnsi="Arial" w:cs="Arial"/>
              </w:rPr>
              <w:t xml:space="preserve">    reducer: </w:t>
            </w:r>
            <w:proofErr w:type="gramStart"/>
            <w:r w:rsidRPr="00C333BD">
              <w:rPr>
                <w:rFonts w:ascii="Arial" w:hAnsi="Arial" w:cs="Arial"/>
                <w:color w:val="7030A0"/>
              </w:rPr>
              <w:t>ee.Reducer</w:t>
            </w:r>
            <w:r w:rsidRPr="00C333BD">
              <w:rPr>
                <w:rFonts w:ascii="Arial" w:hAnsi="Arial" w:cs="Arial"/>
              </w:rPr>
              <w:t>.</w:t>
            </w:r>
            <w:r w:rsidRPr="00C333BD">
              <w:rPr>
                <w:rFonts w:ascii="Arial" w:hAnsi="Arial" w:cs="Arial"/>
                <w:color w:val="7030A0"/>
              </w:rPr>
              <w:t>sum</w:t>
            </w:r>
            <w:r w:rsidRPr="00C333BD">
              <w:rPr>
                <w:rFonts w:ascii="Arial" w:hAnsi="Arial" w:cs="Arial"/>
              </w:rPr>
              <w:t>(</w:t>
            </w:r>
            <w:proofErr w:type="gramEnd"/>
            <w:r w:rsidRPr="00C333BD">
              <w:rPr>
                <w:rFonts w:ascii="Arial" w:hAnsi="Arial" w:cs="Arial"/>
              </w:rPr>
              <w:t>).</w:t>
            </w:r>
            <w:r w:rsidRPr="00C333BD">
              <w:rPr>
                <w:rFonts w:ascii="Arial" w:hAnsi="Arial" w:cs="Arial"/>
                <w:color w:val="7030A0"/>
              </w:rPr>
              <w:t>group</w:t>
            </w:r>
            <w:r w:rsidRPr="00C333BD">
              <w:rPr>
                <w:rFonts w:ascii="Arial" w:hAnsi="Arial" w:cs="Arial"/>
              </w:rPr>
              <w:t>({</w:t>
            </w:r>
          </w:p>
          <w:p w14:paraId="3D048E52" w14:textId="77777777" w:rsidR="004F1C9E" w:rsidRPr="00C333BD" w:rsidRDefault="004F1C9E" w:rsidP="00CB1D9D">
            <w:pPr>
              <w:rPr>
                <w:rFonts w:ascii="Arial" w:hAnsi="Arial" w:cs="Arial"/>
              </w:rPr>
            </w:pPr>
            <w:r w:rsidRPr="00C333BD">
              <w:rPr>
                <w:rFonts w:ascii="Arial" w:hAnsi="Arial" w:cs="Arial"/>
              </w:rPr>
              <w:t xml:space="preserve">    groupField: </w:t>
            </w:r>
            <w:r w:rsidRPr="00C333BD">
              <w:rPr>
                <w:rFonts w:ascii="Arial" w:hAnsi="Arial" w:cs="Arial"/>
                <w:color w:val="0070C0"/>
              </w:rPr>
              <w:t>1</w:t>
            </w:r>
            <w:r w:rsidRPr="00C333BD">
              <w:rPr>
                <w:rFonts w:ascii="Arial" w:hAnsi="Arial" w:cs="Arial"/>
              </w:rPr>
              <w:t>,</w:t>
            </w:r>
          </w:p>
          <w:p w14:paraId="72D4B042" w14:textId="77777777" w:rsidR="004F1C9E" w:rsidRPr="00C333BD" w:rsidRDefault="004F1C9E" w:rsidP="00CB1D9D">
            <w:pPr>
              <w:rPr>
                <w:rFonts w:ascii="Arial" w:hAnsi="Arial" w:cs="Arial"/>
              </w:rPr>
            </w:pPr>
            <w:r w:rsidRPr="00C333BD">
              <w:rPr>
                <w:rFonts w:ascii="Arial" w:hAnsi="Arial" w:cs="Arial"/>
              </w:rPr>
              <w:t xml:space="preserve">    groupName: </w:t>
            </w:r>
            <w:r w:rsidRPr="00C333BD">
              <w:rPr>
                <w:rFonts w:ascii="Arial" w:hAnsi="Arial" w:cs="Arial"/>
                <w:color w:val="FF0000"/>
              </w:rPr>
              <w:t>'classification'</w:t>
            </w:r>
            <w:r w:rsidRPr="00C333BD">
              <w:rPr>
                <w:rFonts w:ascii="Arial" w:hAnsi="Arial" w:cs="Arial"/>
              </w:rPr>
              <w:t>,</w:t>
            </w:r>
          </w:p>
          <w:p w14:paraId="647AD753" w14:textId="77777777" w:rsidR="004F1C9E" w:rsidRPr="00C333BD" w:rsidRDefault="004F1C9E" w:rsidP="00CB1D9D">
            <w:pPr>
              <w:rPr>
                <w:rFonts w:ascii="Arial" w:hAnsi="Arial" w:cs="Arial"/>
              </w:rPr>
            </w:pPr>
            <w:r w:rsidRPr="00C333BD">
              <w:rPr>
                <w:rFonts w:ascii="Arial" w:hAnsi="Arial" w:cs="Arial"/>
              </w:rPr>
              <w:t xml:space="preserve">  }), </w:t>
            </w:r>
          </w:p>
          <w:p w14:paraId="57A37506" w14:textId="77777777" w:rsidR="004F1C9E" w:rsidRPr="00C333BD" w:rsidRDefault="004F1C9E" w:rsidP="00CB1D9D">
            <w:pPr>
              <w:rPr>
                <w:rFonts w:ascii="Arial" w:hAnsi="Arial" w:cs="Arial"/>
              </w:rPr>
            </w:pPr>
            <w:r w:rsidRPr="00C333BD">
              <w:rPr>
                <w:rFonts w:ascii="Arial" w:hAnsi="Arial" w:cs="Arial"/>
              </w:rPr>
              <w:t xml:space="preserve">    scale:</w:t>
            </w:r>
            <w:r w:rsidRPr="00C333BD">
              <w:rPr>
                <w:rFonts w:ascii="Arial" w:hAnsi="Arial" w:cs="Arial"/>
                <w:color w:val="0070C0"/>
              </w:rPr>
              <w:t>30</w:t>
            </w:r>
            <w:r w:rsidRPr="00C333BD">
              <w:rPr>
                <w:rFonts w:ascii="Arial" w:hAnsi="Arial" w:cs="Arial"/>
              </w:rPr>
              <w:t>});</w:t>
            </w:r>
          </w:p>
          <w:p w14:paraId="34CD5A45"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feature = </w:t>
            </w:r>
            <w:proofErr w:type="gramStart"/>
            <w:r w:rsidRPr="00C333BD">
              <w:rPr>
                <w:rFonts w:ascii="Arial" w:hAnsi="Arial" w:cs="Arial"/>
                <w:b/>
                <w:color w:val="7030A0"/>
              </w:rPr>
              <w:t>ee.Feature</w:t>
            </w:r>
            <w:proofErr w:type="gramEnd"/>
            <w:r w:rsidRPr="00C333BD">
              <w:rPr>
                <w:rFonts w:ascii="Arial" w:hAnsi="Arial" w:cs="Arial"/>
              </w:rPr>
              <w:t>(reduce);</w:t>
            </w:r>
          </w:p>
          <w:p w14:paraId="450CE2E8"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color w:val="7030A0"/>
              </w:rPr>
              <w:t>Export.table.toDrive</w:t>
            </w:r>
            <w:proofErr w:type="gramEnd"/>
            <w:r w:rsidRPr="00C333BD">
              <w:rPr>
                <w:rFonts w:ascii="Arial" w:hAnsi="Arial" w:cs="Arial"/>
              </w:rPr>
              <w:t>({</w:t>
            </w:r>
          </w:p>
          <w:p w14:paraId="1A69AFF5" w14:textId="77777777" w:rsidR="004F1C9E" w:rsidRPr="00C333BD" w:rsidRDefault="004F1C9E" w:rsidP="00CB1D9D">
            <w:pPr>
              <w:rPr>
                <w:rFonts w:ascii="Arial" w:hAnsi="Arial" w:cs="Arial"/>
              </w:rPr>
            </w:pPr>
            <w:r w:rsidRPr="00C333BD">
              <w:rPr>
                <w:rFonts w:ascii="Arial" w:hAnsi="Arial" w:cs="Arial"/>
              </w:rPr>
              <w:t xml:space="preserve">    collection: feature,</w:t>
            </w:r>
          </w:p>
          <w:p w14:paraId="638FFD07" w14:textId="77777777" w:rsidR="004F1C9E" w:rsidRPr="00C333BD" w:rsidRDefault="004F1C9E" w:rsidP="00CB1D9D">
            <w:pPr>
              <w:rPr>
                <w:rFonts w:ascii="Arial" w:hAnsi="Arial" w:cs="Arial"/>
              </w:rPr>
            </w:pPr>
            <w:r w:rsidRPr="00C333BD">
              <w:rPr>
                <w:rFonts w:ascii="Arial" w:hAnsi="Arial" w:cs="Arial"/>
              </w:rPr>
              <w:t xml:space="preserve">    description: name,</w:t>
            </w:r>
          </w:p>
          <w:p w14:paraId="25EAEA22" w14:textId="77777777" w:rsidR="004F1C9E" w:rsidRPr="00C333BD" w:rsidRDefault="004F1C9E" w:rsidP="00CB1D9D">
            <w:pPr>
              <w:rPr>
                <w:rFonts w:ascii="Arial" w:hAnsi="Arial" w:cs="Arial"/>
              </w:rPr>
            </w:pPr>
            <w:r w:rsidRPr="00C333BD">
              <w:rPr>
                <w:rFonts w:ascii="Arial" w:hAnsi="Arial" w:cs="Arial"/>
              </w:rPr>
              <w:t xml:space="preserve">    fileFormat: </w:t>
            </w:r>
            <w:r w:rsidRPr="00C333BD">
              <w:rPr>
                <w:rFonts w:ascii="Arial" w:hAnsi="Arial" w:cs="Arial"/>
                <w:color w:val="FF0000"/>
              </w:rPr>
              <w:t>'CSV'</w:t>
            </w:r>
          </w:p>
          <w:p w14:paraId="4024E61B" w14:textId="77777777" w:rsidR="004F1C9E" w:rsidRPr="00C333BD" w:rsidRDefault="004F1C9E" w:rsidP="00CB1D9D">
            <w:pPr>
              <w:rPr>
                <w:rFonts w:ascii="Arial" w:hAnsi="Arial" w:cs="Arial"/>
              </w:rPr>
            </w:pPr>
            <w:r w:rsidRPr="00C333BD">
              <w:rPr>
                <w:rFonts w:ascii="Arial" w:hAnsi="Arial" w:cs="Arial"/>
              </w:rPr>
              <w:t xml:space="preserve"> });</w:t>
            </w:r>
          </w:p>
          <w:p w14:paraId="629C65C9" w14:textId="77777777" w:rsidR="004F1C9E" w:rsidRPr="00C333BD" w:rsidRDefault="004F1C9E" w:rsidP="00CB1D9D">
            <w:pPr>
              <w:rPr>
                <w:rFonts w:ascii="Arial" w:hAnsi="Arial" w:cs="Arial"/>
              </w:rPr>
            </w:pPr>
            <w:r w:rsidRPr="00C333BD">
              <w:rPr>
                <w:rFonts w:ascii="Arial" w:hAnsi="Arial" w:cs="Arial"/>
              </w:rPr>
              <w:t>};</w:t>
            </w:r>
          </w:p>
          <w:p w14:paraId="24F9B0E7" w14:textId="77777777" w:rsidR="004F1C9E" w:rsidRPr="00C333BD" w:rsidRDefault="004F1C9E" w:rsidP="00CB1D9D">
            <w:pPr>
              <w:rPr>
                <w:rFonts w:ascii="Arial" w:hAnsi="Arial" w:cs="Arial"/>
              </w:rPr>
            </w:pPr>
            <w:proofErr w:type="gramStart"/>
            <w:r w:rsidRPr="00C333BD">
              <w:rPr>
                <w:rFonts w:ascii="Arial" w:hAnsi="Arial" w:cs="Arial"/>
              </w:rPr>
              <w:t>transitionarea(</w:t>
            </w:r>
            <w:proofErr w:type="gramEnd"/>
            <w:r w:rsidRPr="00C333BD">
              <w:rPr>
                <w:rFonts w:ascii="Arial" w:hAnsi="Arial" w:cs="Arial"/>
              </w:rPr>
              <w:t xml:space="preserve">classified_1989, classified_1990, </w:t>
            </w:r>
            <w:r w:rsidRPr="00C333BD">
              <w:rPr>
                <w:rFonts w:ascii="Arial" w:hAnsi="Arial" w:cs="Arial"/>
                <w:color w:val="0070C0"/>
              </w:rPr>
              <w:t>1</w:t>
            </w:r>
            <w:r w:rsidRPr="00C333BD">
              <w:rPr>
                <w:rFonts w:ascii="Arial" w:hAnsi="Arial" w:cs="Arial"/>
              </w:rPr>
              <w:t xml:space="preserve">, </w:t>
            </w:r>
            <w:r w:rsidRPr="00C333BD">
              <w:rPr>
                <w:rFonts w:ascii="Arial" w:hAnsi="Arial" w:cs="Arial"/>
                <w:color w:val="0070C0"/>
              </w:rPr>
              <w:t>3</w:t>
            </w:r>
            <w:r w:rsidRPr="00C333BD">
              <w:rPr>
                <w:rFonts w:ascii="Arial" w:hAnsi="Arial" w:cs="Arial"/>
              </w:rPr>
              <w:t xml:space="preserve">, </w:t>
            </w:r>
            <w:r w:rsidRPr="00C333BD">
              <w:rPr>
                <w:rFonts w:ascii="Arial" w:hAnsi="Arial" w:cs="Arial"/>
                <w:color w:val="FF0000"/>
              </w:rPr>
              <w:t>'89_90_1to3'</w:t>
            </w:r>
            <w:r w:rsidRPr="00C333BD">
              <w:rPr>
                <w:rFonts w:ascii="Arial" w:hAnsi="Arial" w:cs="Arial"/>
              </w:rPr>
              <w:t>);</w:t>
            </w:r>
          </w:p>
          <w:p w14:paraId="1A046271" w14:textId="77777777" w:rsidR="004F1C9E" w:rsidRPr="00C333BD" w:rsidRDefault="004F1C9E" w:rsidP="00CB1D9D">
            <w:pPr>
              <w:rPr>
                <w:rFonts w:ascii="Arial" w:hAnsi="Arial" w:cs="Arial"/>
              </w:rPr>
            </w:pPr>
            <w:proofErr w:type="gramStart"/>
            <w:r w:rsidRPr="00C333BD">
              <w:rPr>
                <w:rFonts w:ascii="Arial" w:hAnsi="Arial" w:cs="Arial"/>
              </w:rPr>
              <w:lastRenderedPageBreak/>
              <w:t>transitionarea(</w:t>
            </w:r>
            <w:proofErr w:type="gramEnd"/>
            <w:r w:rsidRPr="00C333BD">
              <w:rPr>
                <w:rFonts w:ascii="Arial" w:hAnsi="Arial" w:cs="Arial"/>
              </w:rPr>
              <w:t xml:space="preserve">classified_1989, classified_1990, </w:t>
            </w:r>
            <w:r w:rsidRPr="00C333BD">
              <w:rPr>
                <w:rFonts w:ascii="Arial" w:hAnsi="Arial" w:cs="Arial"/>
                <w:color w:val="0070C0"/>
              </w:rPr>
              <w:t>1</w:t>
            </w:r>
            <w:r w:rsidRPr="00C333BD">
              <w:rPr>
                <w:rFonts w:ascii="Arial" w:hAnsi="Arial" w:cs="Arial"/>
              </w:rPr>
              <w:t xml:space="preserve">, </w:t>
            </w:r>
            <w:r w:rsidRPr="00C333BD">
              <w:rPr>
                <w:rFonts w:ascii="Arial" w:hAnsi="Arial" w:cs="Arial"/>
                <w:color w:val="0070C0"/>
              </w:rPr>
              <w:t>2</w:t>
            </w:r>
            <w:r w:rsidRPr="00C333BD">
              <w:rPr>
                <w:rFonts w:ascii="Arial" w:hAnsi="Arial" w:cs="Arial"/>
              </w:rPr>
              <w:t xml:space="preserve">, </w:t>
            </w:r>
            <w:r w:rsidRPr="00C333BD">
              <w:rPr>
                <w:rFonts w:ascii="Arial" w:hAnsi="Arial" w:cs="Arial"/>
                <w:color w:val="FF0000"/>
              </w:rPr>
              <w:t>'89_90_1to2'</w:t>
            </w:r>
            <w:r w:rsidRPr="00C333BD">
              <w:rPr>
                <w:rFonts w:ascii="Arial" w:hAnsi="Arial" w:cs="Arial"/>
              </w:rPr>
              <w:t>);</w:t>
            </w:r>
          </w:p>
          <w:p w14:paraId="35413855" w14:textId="77777777" w:rsidR="004F1C9E" w:rsidRPr="00C333BD" w:rsidRDefault="004F1C9E" w:rsidP="00CB1D9D">
            <w:pPr>
              <w:rPr>
                <w:rFonts w:ascii="Arial" w:hAnsi="Arial" w:cs="Arial"/>
              </w:rPr>
            </w:pPr>
            <w:proofErr w:type="gramStart"/>
            <w:r w:rsidRPr="00C333BD">
              <w:rPr>
                <w:rFonts w:ascii="Arial" w:hAnsi="Arial" w:cs="Arial"/>
              </w:rPr>
              <w:t>transitionarea(</w:t>
            </w:r>
            <w:proofErr w:type="gramEnd"/>
            <w:r w:rsidRPr="00C333BD">
              <w:rPr>
                <w:rFonts w:ascii="Arial" w:hAnsi="Arial" w:cs="Arial"/>
              </w:rPr>
              <w:t xml:space="preserve">classified_1989, classified_1990, </w:t>
            </w:r>
            <w:r w:rsidRPr="00C333BD">
              <w:rPr>
                <w:rFonts w:ascii="Arial" w:hAnsi="Arial" w:cs="Arial"/>
                <w:color w:val="0070C0"/>
              </w:rPr>
              <w:t>2</w:t>
            </w:r>
            <w:r w:rsidRPr="00C333BD">
              <w:rPr>
                <w:rFonts w:ascii="Arial" w:hAnsi="Arial" w:cs="Arial"/>
              </w:rPr>
              <w:t xml:space="preserve">, </w:t>
            </w:r>
            <w:r w:rsidRPr="00C333BD">
              <w:rPr>
                <w:rFonts w:ascii="Arial" w:hAnsi="Arial" w:cs="Arial"/>
                <w:color w:val="0070C0"/>
              </w:rPr>
              <w:t>1</w:t>
            </w:r>
            <w:r w:rsidRPr="00C333BD">
              <w:rPr>
                <w:rFonts w:ascii="Arial" w:hAnsi="Arial" w:cs="Arial"/>
              </w:rPr>
              <w:t xml:space="preserve">, </w:t>
            </w:r>
            <w:r w:rsidRPr="00C333BD">
              <w:rPr>
                <w:rFonts w:ascii="Arial" w:hAnsi="Arial" w:cs="Arial"/>
                <w:color w:val="FF0000"/>
              </w:rPr>
              <w:t>'89_90_2to1'</w:t>
            </w:r>
            <w:r w:rsidRPr="00C333BD">
              <w:rPr>
                <w:rFonts w:ascii="Arial" w:hAnsi="Arial" w:cs="Arial"/>
              </w:rPr>
              <w:t>);</w:t>
            </w:r>
          </w:p>
          <w:p w14:paraId="221ADFF6" w14:textId="77777777" w:rsidR="004F1C9E" w:rsidRPr="00C333BD" w:rsidRDefault="004F1C9E" w:rsidP="00CB1D9D">
            <w:pPr>
              <w:rPr>
                <w:rFonts w:ascii="Arial" w:hAnsi="Arial" w:cs="Arial"/>
              </w:rPr>
            </w:pPr>
            <w:proofErr w:type="gramStart"/>
            <w:r w:rsidRPr="00C333BD">
              <w:rPr>
                <w:rFonts w:ascii="Arial" w:hAnsi="Arial" w:cs="Arial"/>
              </w:rPr>
              <w:t>transitionarea(</w:t>
            </w:r>
            <w:proofErr w:type="gramEnd"/>
            <w:r w:rsidRPr="00C333BD">
              <w:rPr>
                <w:rFonts w:ascii="Arial" w:hAnsi="Arial" w:cs="Arial"/>
              </w:rPr>
              <w:t xml:space="preserve">classified_1989, classified_1990, </w:t>
            </w:r>
            <w:r w:rsidRPr="00C333BD">
              <w:rPr>
                <w:rFonts w:ascii="Arial" w:hAnsi="Arial" w:cs="Arial"/>
                <w:color w:val="0070C0"/>
              </w:rPr>
              <w:t>2</w:t>
            </w:r>
            <w:r w:rsidRPr="00C333BD">
              <w:rPr>
                <w:rFonts w:ascii="Arial" w:hAnsi="Arial" w:cs="Arial"/>
              </w:rPr>
              <w:t xml:space="preserve">, </w:t>
            </w:r>
            <w:r w:rsidRPr="00C333BD">
              <w:rPr>
                <w:rFonts w:ascii="Arial" w:hAnsi="Arial" w:cs="Arial"/>
                <w:color w:val="0070C0"/>
              </w:rPr>
              <w:t>3</w:t>
            </w:r>
            <w:r w:rsidRPr="00C333BD">
              <w:rPr>
                <w:rFonts w:ascii="Arial" w:hAnsi="Arial" w:cs="Arial"/>
              </w:rPr>
              <w:t xml:space="preserve">, </w:t>
            </w:r>
            <w:r w:rsidRPr="00C333BD">
              <w:rPr>
                <w:rFonts w:ascii="Arial" w:hAnsi="Arial" w:cs="Arial"/>
                <w:color w:val="FF0000"/>
              </w:rPr>
              <w:t>'89_90_2to3'</w:t>
            </w:r>
            <w:r w:rsidRPr="00C333BD">
              <w:rPr>
                <w:rFonts w:ascii="Arial" w:hAnsi="Arial" w:cs="Arial"/>
              </w:rPr>
              <w:t>);</w:t>
            </w:r>
          </w:p>
          <w:p w14:paraId="7C0E93FD" w14:textId="77777777" w:rsidR="004F1C9E" w:rsidRPr="00C333BD" w:rsidRDefault="004F1C9E" w:rsidP="00CB1D9D">
            <w:pPr>
              <w:rPr>
                <w:rFonts w:ascii="Arial" w:hAnsi="Arial" w:cs="Arial"/>
              </w:rPr>
            </w:pPr>
            <w:proofErr w:type="gramStart"/>
            <w:r w:rsidRPr="00C333BD">
              <w:rPr>
                <w:rFonts w:ascii="Arial" w:hAnsi="Arial" w:cs="Arial"/>
              </w:rPr>
              <w:t>transitionarea(</w:t>
            </w:r>
            <w:proofErr w:type="gramEnd"/>
            <w:r w:rsidRPr="00C333BD">
              <w:rPr>
                <w:rFonts w:ascii="Arial" w:hAnsi="Arial" w:cs="Arial"/>
              </w:rPr>
              <w:t xml:space="preserve">classified_1989, classified_1990, </w:t>
            </w:r>
            <w:r w:rsidRPr="00C333BD">
              <w:rPr>
                <w:rFonts w:ascii="Arial" w:hAnsi="Arial" w:cs="Arial"/>
                <w:color w:val="0070C0"/>
              </w:rPr>
              <w:t>3</w:t>
            </w:r>
            <w:r w:rsidRPr="00C333BD">
              <w:rPr>
                <w:rFonts w:ascii="Arial" w:hAnsi="Arial" w:cs="Arial"/>
              </w:rPr>
              <w:t xml:space="preserve">, </w:t>
            </w:r>
            <w:r w:rsidRPr="00C333BD">
              <w:rPr>
                <w:rFonts w:ascii="Arial" w:hAnsi="Arial" w:cs="Arial"/>
                <w:color w:val="0070C0"/>
              </w:rPr>
              <w:t>1</w:t>
            </w:r>
            <w:r w:rsidRPr="00C333BD">
              <w:rPr>
                <w:rFonts w:ascii="Arial" w:hAnsi="Arial" w:cs="Arial"/>
              </w:rPr>
              <w:t xml:space="preserve">, </w:t>
            </w:r>
            <w:r w:rsidRPr="00C333BD">
              <w:rPr>
                <w:rFonts w:ascii="Arial" w:hAnsi="Arial" w:cs="Arial"/>
                <w:color w:val="FF0000"/>
              </w:rPr>
              <w:t>'89_90_3to1'</w:t>
            </w:r>
            <w:r w:rsidRPr="00C333BD">
              <w:rPr>
                <w:rFonts w:ascii="Arial" w:hAnsi="Arial" w:cs="Arial"/>
              </w:rPr>
              <w:t>);</w:t>
            </w:r>
          </w:p>
          <w:p w14:paraId="565056E2" w14:textId="77777777" w:rsidR="004F1C9E" w:rsidRPr="00C333BD" w:rsidRDefault="004F1C9E" w:rsidP="00CB1D9D">
            <w:pPr>
              <w:rPr>
                <w:rFonts w:ascii="Arial" w:hAnsi="Arial" w:cs="Arial"/>
              </w:rPr>
            </w:pPr>
            <w:proofErr w:type="gramStart"/>
            <w:r w:rsidRPr="00C333BD">
              <w:rPr>
                <w:rFonts w:ascii="Arial" w:hAnsi="Arial" w:cs="Arial"/>
              </w:rPr>
              <w:t>transitionarea(</w:t>
            </w:r>
            <w:proofErr w:type="gramEnd"/>
            <w:r w:rsidRPr="00C333BD">
              <w:rPr>
                <w:rFonts w:ascii="Arial" w:hAnsi="Arial" w:cs="Arial"/>
              </w:rPr>
              <w:t xml:space="preserve">classified_1989, classified_1990, </w:t>
            </w:r>
            <w:r w:rsidRPr="00C333BD">
              <w:rPr>
                <w:rFonts w:ascii="Arial" w:hAnsi="Arial" w:cs="Arial"/>
                <w:color w:val="0070C0"/>
              </w:rPr>
              <w:t>3</w:t>
            </w:r>
            <w:r w:rsidRPr="00C333BD">
              <w:rPr>
                <w:rFonts w:ascii="Arial" w:hAnsi="Arial" w:cs="Arial"/>
              </w:rPr>
              <w:t xml:space="preserve">, </w:t>
            </w:r>
            <w:r w:rsidRPr="00C333BD">
              <w:rPr>
                <w:rFonts w:ascii="Arial" w:hAnsi="Arial" w:cs="Arial"/>
                <w:color w:val="0070C0"/>
              </w:rPr>
              <w:t>2</w:t>
            </w:r>
            <w:r w:rsidRPr="00C333BD">
              <w:rPr>
                <w:rFonts w:ascii="Arial" w:hAnsi="Arial" w:cs="Arial"/>
              </w:rPr>
              <w:t xml:space="preserve">, </w:t>
            </w:r>
            <w:r w:rsidRPr="00C333BD">
              <w:rPr>
                <w:rFonts w:ascii="Arial" w:hAnsi="Arial" w:cs="Arial"/>
                <w:color w:val="FF0000"/>
              </w:rPr>
              <w:t>'89_90_3to2'</w:t>
            </w:r>
            <w:r w:rsidRPr="00C333BD">
              <w:rPr>
                <w:rFonts w:ascii="Arial" w:hAnsi="Arial" w:cs="Arial"/>
              </w:rPr>
              <w:t>);</w:t>
            </w:r>
          </w:p>
          <w:p w14:paraId="6321ED3F" w14:textId="77777777" w:rsidR="004F1C9E" w:rsidRPr="00C333BD" w:rsidRDefault="004F1C9E" w:rsidP="00CB1D9D">
            <w:pPr>
              <w:rPr>
                <w:rFonts w:ascii="Arial" w:hAnsi="Arial" w:cs="Arial"/>
              </w:rPr>
            </w:pPr>
          </w:p>
          <w:p w14:paraId="27977F3A" w14:textId="77777777" w:rsidR="004F1C9E" w:rsidRPr="00C333BD" w:rsidRDefault="004F1C9E" w:rsidP="00CB1D9D">
            <w:pPr>
              <w:rPr>
                <w:rFonts w:ascii="Arial" w:hAnsi="Arial" w:cs="Arial"/>
                <w:color w:val="92D050"/>
              </w:rPr>
            </w:pPr>
            <w:r w:rsidRPr="00C333BD">
              <w:rPr>
                <w:rFonts w:ascii="Arial" w:hAnsi="Arial" w:cs="Arial"/>
                <w:color w:val="92D050"/>
              </w:rPr>
              <w:t>// calculate area of each class</w:t>
            </w:r>
          </w:p>
          <w:p w14:paraId="79F898C7"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area = </w:t>
            </w:r>
            <w:proofErr w:type="gramStart"/>
            <w:r w:rsidRPr="00C333BD">
              <w:rPr>
                <w:rFonts w:ascii="Arial" w:hAnsi="Arial" w:cs="Arial"/>
                <w:b/>
              </w:rPr>
              <w:t>function</w:t>
            </w:r>
            <w:r w:rsidRPr="00C333BD">
              <w:rPr>
                <w:rFonts w:ascii="Arial" w:hAnsi="Arial" w:cs="Arial"/>
              </w:rPr>
              <w:t>(</w:t>
            </w:r>
            <w:proofErr w:type="gramEnd"/>
            <w:r w:rsidRPr="00C333BD">
              <w:rPr>
                <w:rFonts w:ascii="Arial" w:hAnsi="Arial" w:cs="Arial"/>
              </w:rPr>
              <w:t>image, name){</w:t>
            </w:r>
          </w:p>
          <w:p w14:paraId="5109F9C9"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var</w:t>
            </w:r>
            <w:r w:rsidRPr="00C333BD">
              <w:rPr>
                <w:rFonts w:ascii="Arial" w:hAnsi="Arial" w:cs="Arial"/>
              </w:rPr>
              <w:t xml:space="preserve"> areacount = </w:t>
            </w:r>
            <w:proofErr w:type="gramStart"/>
            <w:r w:rsidRPr="00C333BD">
              <w:rPr>
                <w:rFonts w:ascii="Arial" w:hAnsi="Arial" w:cs="Arial"/>
              </w:rPr>
              <w:t>image.</w:t>
            </w:r>
            <w:r w:rsidRPr="00C333BD">
              <w:rPr>
                <w:rFonts w:ascii="Arial" w:hAnsi="Arial" w:cs="Arial"/>
                <w:color w:val="7030A0"/>
              </w:rPr>
              <w:t>addBands</w:t>
            </w:r>
            <w:proofErr w:type="gramEnd"/>
            <w:r w:rsidRPr="00C333BD">
              <w:rPr>
                <w:rFonts w:ascii="Arial" w:hAnsi="Arial" w:cs="Arial"/>
              </w:rPr>
              <w:t>(image).</w:t>
            </w:r>
            <w:r w:rsidRPr="00C333BD">
              <w:rPr>
                <w:rFonts w:ascii="Arial" w:hAnsi="Arial" w:cs="Arial"/>
                <w:color w:val="7030A0"/>
              </w:rPr>
              <w:t>reduceRegions</w:t>
            </w:r>
            <w:r w:rsidRPr="00C333BD">
              <w:rPr>
                <w:rFonts w:ascii="Arial" w:hAnsi="Arial" w:cs="Arial"/>
              </w:rPr>
              <w:t>({</w:t>
            </w:r>
          </w:p>
          <w:p w14:paraId="06C078A7" w14:textId="77777777" w:rsidR="004F1C9E" w:rsidRPr="00C333BD" w:rsidRDefault="004F1C9E" w:rsidP="00CB1D9D">
            <w:pPr>
              <w:rPr>
                <w:rFonts w:ascii="Arial" w:hAnsi="Arial" w:cs="Arial"/>
              </w:rPr>
            </w:pPr>
            <w:r w:rsidRPr="00C333BD">
              <w:rPr>
                <w:rFonts w:ascii="Arial" w:hAnsi="Arial" w:cs="Arial"/>
              </w:rPr>
              <w:t xml:space="preserve">    collection: filtered, </w:t>
            </w:r>
          </w:p>
          <w:p w14:paraId="20E14FF9" w14:textId="77777777" w:rsidR="004F1C9E" w:rsidRPr="00C333BD" w:rsidRDefault="004F1C9E" w:rsidP="00CB1D9D">
            <w:pPr>
              <w:rPr>
                <w:rFonts w:ascii="Arial" w:hAnsi="Arial" w:cs="Arial"/>
              </w:rPr>
            </w:pPr>
            <w:r w:rsidRPr="00C333BD">
              <w:rPr>
                <w:rFonts w:ascii="Arial" w:hAnsi="Arial" w:cs="Arial"/>
              </w:rPr>
              <w:t xml:space="preserve">    reducer: </w:t>
            </w:r>
            <w:proofErr w:type="gramStart"/>
            <w:r w:rsidRPr="00C333BD">
              <w:rPr>
                <w:rFonts w:ascii="Arial" w:hAnsi="Arial" w:cs="Arial"/>
                <w:color w:val="7030A0"/>
              </w:rPr>
              <w:t>ee</w:t>
            </w:r>
            <w:r w:rsidRPr="00C333BD">
              <w:rPr>
                <w:rFonts w:ascii="Arial" w:hAnsi="Arial" w:cs="Arial"/>
              </w:rPr>
              <w:t>.</w:t>
            </w:r>
            <w:r w:rsidRPr="00C333BD">
              <w:rPr>
                <w:rFonts w:ascii="Arial" w:hAnsi="Arial" w:cs="Arial"/>
                <w:color w:val="7030A0"/>
              </w:rPr>
              <w:t>Reducer</w:t>
            </w:r>
            <w:r w:rsidRPr="00C333BD">
              <w:rPr>
                <w:rFonts w:ascii="Arial" w:hAnsi="Arial" w:cs="Arial"/>
              </w:rPr>
              <w:t>.</w:t>
            </w:r>
            <w:r w:rsidRPr="00C333BD">
              <w:rPr>
                <w:rFonts w:ascii="Arial" w:hAnsi="Arial" w:cs="Arial"/>
                <w:color w:val="7030A0"/>
              </w:rPr>
              <w:t>sum</w:t>
            </w:r>
            <w:r w:rsidRPr="00C333BD">
              <w:rPr>
                <w:rFonts w:ascii="Arial" w:hAnsi="Arial" w:cs="Arial"/>
              </w:rPr>
              <w:t>(</w:t>
            </w:r>
            <w:proofErr w:type="gramEnd"/>
            <w:r w:rsidRPr="00C333BD">
              <w:rPr>
                <w:rFonts w:ascii="Arial" w:hAnsi="Arial" w:cs="Arial"/>
              </w:rPr>
              <w:t>).</w:t>
            </w:r>
            <w:r w:rsidRPr="00C333BD">
              <w:rPr>
                <w:rFonts w:ascii="Arial" w:hAnsi="Arial" w:cs="Arial"/>
                <w:color w:val="7030A0"/>
              </w:rPr>
              <w:t>group</w:t>
            </w:r>
            <w:r w:rsidRPr="00C333BD">
              <w:rPr>
                <w:rFonts w:ascii="Arial" w:hAnsi="Arial" w:cs="Arial"/>
              </w:rPr>
              <w:t>({</w:t>
            </w:r>
          </w:p>
          <w:p w14:paraId="7EC5CADC" w14:textId="77777777" w:rsidR="004F1C9E" w:rsidRPr="00C333BD" w:rsidRDefault="004F1C9E" w:rsidP="00CB1D9D">
            <w:pPr>
              <w:rPr>
                <w:rFonts w:ascii="Arial" w:hAnsi="Arial" w:cs="Arial"/>
              </w:rPr>
            </w:pPr>
            <w:r w:rsidRPr="00C333BD">
              <w:rPr>
                <w:rFonts w:ascii="Arial" w:hAnsi="Arial" w:cs="Arial"/>
              </w:rPr>
              <w:t xml:space="preserve">    groupField: </w:t>
            </w:r>
            <w:r w:rsidRPr="00C333BD">
              <w:rPr>
                <w:rFonts w:ascii="Arial" w:hAnsi="Arial" w:cs="Arial"/>
                <w:color w:val="0070C0"/>
              </w:rPr>
              <w:t>1</w:t>
            </w:r>
            <w:r w:rsidRPr="00C333BD">
              <w:rPr>
                <w:rFonts w:ascii="Arial" w:hAnsi="Arial" w:cs="Arial"/>
              </w:rPr>
              <w:t>,</w:t>
            </w:r>
          </w:p>
          <w:p w14:paraId="05045E19" w14:textId="77777777" w:rsidR="004F1C9E" w:rsidRPr="00C333BD" w:rsidRDefault="004F1C9E" w:rsidP="00CB1D9D">
            <w:pPr>
              <w:rPr>
                <w:rFonts w:ascii="Arial" w:hAnsi="Arial" w:cs="Arial"/>
              </w:rPr>
            </w:pPr>
            <w:r w:rsidRPr="00C333BD">
              <w:rPr>
                <w:rFonts w:ascii="Arial" w:hAnsi="Arial" w:cs="Arial"/>
              </w:rPr>
              <w:t xml:space="preserve">    groupName: </w:t>
            </w:r>
            <w:r w:rsidRPr="00C333BD">
              <w:rPr>
                <w:rFonts w:ascii="Arial" w:hAnsi="Arial" w:cs="Arial"/>
                <w:color w:val="FF0000"/>
              </w:rPr>
              <w:t>'classification'</w:t>
            </w:r>
            <w:r w:rsidRPr="00C333BD">
              <w:rPr>
                <w:rFonts w:ascii="Arial" w:hAnsi="Arial" w:cs="Arial"/>
              </w:rPr>
              <w:t>,</w:t>
            </w:r>
          </w:p>
          <w:p w14:paraId="139AA872" w14:textId="77777777" w:rsidR="004F1C9E" w:rsidRPr="00C333BD" w:rsidRDefault="004F1C9E" w:rsidP="00CB1D9D">
            <w:pPr>
              <w:rPr>
                <w:rFonts w:ascii="Arial" w:hAnsi="Arial" w:cs="Arial"/>
              </w:rPr>
            </w:pPr>
            <w:r w:rsidRPr="00C333BD">
              <w:rPr>
                <w:rFonts w:ascii="Arial" w:hAnsi="Arial" w:cs="Arial"/>
              </w:rPr>
              <w:t xml:space="preserve">  }), </w:t>
            </w:r>
          </w:p>
          <w:p w14:paraId="2F3CDC35" w14:textId="77777777" w:rsidR="004F1C9E" w:rsidRPr="00C333BD" w:rsidRDefault="004F1C9E" w:rsidP="00CB1D9D">
            <w:pPr>
              <w:rPr>
                <w:rFonts w:ascii="Arial" w:hAnsi="Arial" w:cs="Arial"/>
              </w:rPr>
            </w:pPr>
            <w:r w:rsidRPr="00C333BD">
              <w:rPr>
                <w:rFonts w:ascii="Arial" w:hAnsi="Arial" w:cs="Arial"/>
              </w:rPr>
              <w:t xml:space="preserve">    scale:</w:t>
            </w:r>
            <w:r w:rsidRPr="00C333BD">
              <w:rPr>
                <w:rFonts w:ascii="Arial" w:hAnsi="Arial" w:cs="Arial"/>
                <w:color w:val="0070C0"/>
              </w:rPr>
              <w:t>30</w:t>
            </w:r>
            <w:r w:rsidRPr="00C333BD">
              <w:rPr>
                <w:rFonts w:ascii="Arial" w:hAnsi="Arial" w:cs="Arial"/>
              </w:rPr>
              <w:t>});</w:t>
            </w:r>
          </w:p>
          <w:p w14:paraId="4CD898F9" w14:textId="77777777" w:rsidR="004F1C9E" w:rsidRPr="00C333BD" w:rsidRDefault="004F1C9E" w:rsidP="00CB1D9D">
            <w:pPr>
              <w:rPr>
                <w:rFonts w:ascii="Arial" w:hAnsi="Arial" w:cs="Arial"/>
              </w:rPr>
            </w:pPr>
            <w:r w:rsidRPr="00C333BD">
              <w:rPr>
                <w:rFonts w:ascii="Arial" w:hAnsi="Arial" w:cs="Arial"/>
                <w:b/>
              </w:rPr>
              <w:t>var</w:t>
            </w:r>
            <w:r w:rsidRPr="00C333BD">
              <w:rPr>
                <w:rFonts w:ascii="Arial" w:hAnsi="Arial" w:cs="Arial"/>
              </w:rPr>
              <w:t xml:space="preserve"> reduce = </w:t>
            </w:r>
            <w:proofErr w:type="gramStart"/>
            <w:r w:rsidRPr="00C333BD">
              <w:rPr>
                <w:rFonts w:ascii="Arial" w:hAnsi="Arial" w:cs="Arial"/>
                <w:b/>
                <w:color w:val="7030A0"/>
              </w:rPr>
              <w:t>ee</w:t>
            </w:r>
            <w:r w:rsidRPr="00C333BD">
              <w:rPr>
                <w:rFonts w:ascii="Arial" w:hAnsi="Arial" w:cs="Arial"/>
              </w:rPr>
              <w:t>.</w:t>
            </w:r>
            <w:r w:rsidRPr="00C333BD">
              <w:rPr>
                <w:rFonts w:ascii="Arial" w:hAnsi="Arial" w:cs="Arial"/>
                <w:b/>
                <w:color w:val="7030A0"/>
              </w:rPr>
              <w:t>FeatureCollection</w:t>
            </w:r>
            <w:proofErr w:type="gramEnd"/>
            <w:r w:rsidRPr="00C333BD">
              <w:rPr>
                <w:rFonts w:ascii="Arial" w:hAnsi="Arial" w:cs="Arial"/>
              </w:rPr>
              <w:t>(</w:t>
            </w:r>
            <w:r w:rsidRPr="00C333BD">
              <w:rPr>
                <w:rFonts w:ascii="Arial" w:hAnsi="Arial" w:cs="Arial"/>
                <w:b/>
                <w:color w:val="7030A0"/>
              </w:rPr>
              <w:t>ee</w:t>
            </w:r>
            <w:r w:rsidRPr="00C333BD">
              <w:rPr>
                <w:rFonts w:ascii="Arial" w:hAnsi="Arial" w:cs="Arial"/>
              </w:rPr>
              <w:t>.</w:t>
            </w:r>
            <w:r w:rsidRPr="00C333BD">
              <w:rPr>
                <w:rFonts w:ascii="Arial" w:hAnsi="Arial" w:cs="Arial"/>
                <w:b/>
                <w:color w:val="7030A0"/>
              </w:rPr>
              <w:t>Feature</w:t>
            </w:r>
            <w:r w:rsidRPr="00C333BD">
              <w:rPr>
                <w:rFonts w:ascii="Arial" w:hAnsi="Arial" w:cs="Arial"/>
              </w:rPr>
              <w:t>(areacount));</w:t>
            </w:r>
          </w:p>
          <w:p w14:paraId="2C715962"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color w:val="7030A0"/>
              </w:rPr>
              <w:t>Export.table.toDrive</w:t>
            </w:r>
            <w:proofErr w:type="gramEnd"/>
            <w:r w:rsidRPr="00C333BD">
              <w:rPr>
                <w:rFonts w:ascii="Arial" w:hAnsi="Arial" w:cs="Arial"/>
              </w:rPr>
              <w:t>({</w:t>
            </w:r>
          </w:p>
          <w:p w14:paraId="137EBEAD" w14:textId="77777777" w:rsidR="004F1C9E" w:rsidRPr="00C333BD" w:rsidRDefault="004F1C9E" w:rsidP="00CB1D9D">
            <w:pPr>
              <w:rPr>
                <w:rFonts w:ascii="Arial" w:hAnsi="Arial" w:cs="Arial"/>
              </w:rPr>
            </w:pPr>
            <w:r w:rsidRPr="00C333BD">
              <w:rPr>
                <w:rFonts w:ascii="Arial" w:hAnsi="Arial" w:cs="Arial"/>
              </w:rPr>
              <w:t xml:space="preserve">    collection: areacount,</w:t>
            </w:r>
          </w:p>
          <w:p w14:paraId="00659D90" w14:textId="77777777" w:rsidR="004F1C9E" w:rsidRPr="00C333BD" w:rsidRDefault="004F1C9E" w:rsidP="00CB1D9D">
            <w:pPr>
              <w:rPr>
                <w:rFonts w:ascii="Arial" w:hAnsi="Arial" w:cs="Arial"/>
              </w:rPr>
            </w:pPr>
            <w:r w:rsidRPr="00C333BD">
              <w:rPr>
                <w:rFonts w:ascii="Arial" w:hAnsi="Arial" w:cs="Arial"/>
              </w:rPr>
              <w:t xml:space="preserve">    description: name,</w:t>
            </w:r>
          </w:p>
          <w:p w14:paraId="555A3EF4" w14:textId="77777777" w:rsidR="004F1C9E" w:rsidRPr="00C333BD" w:rsidRDefault="004F1C9E" w:rsidP="00CB1D9D">
            <w:pPr>
              <w:rPr>
                <w:rFonts w:ascii="Arial" w:hAnsi="Arial" w:cs="Arial"/>
                <w:color w:val="FF0000"/>
              </w:rPr>
            </w:pPr>
            <w:r w:rsidRPr="00C333BD">
              <w:rPr>
                <w:rFonts w:ascii="Arial" w:hAnsi="Arial" w:cs="Arial"/>
              </w:rPr>
              <w:t xml:space="preserve">    fileFormat: </w:t>
            </w:r>
            <w:r w:rsidRPr="00C333BD">
              <w:rPr>
                <w:rFonts w:ascii="Arial" w:hAnsi="Arial" w:cs="Arial"/>
                <w:color w:val="FF0000"/>
              </w:rPr>
              <w:t>'CSV'</w:t>
            </w:r>
          </w:p>
          <w:p w14:paraId="022E05D7" w14:textId="77777777" w:rsidR="004F1C9E" w:rsidRPr="00C333BD" w:rsidRDefault="004F1C9E" w:rsidP="00CB1D9D">
            <w:pPr>
              <w:rPr>
                <w:rFonts w:ascii="Arial" w:hAnsi="Arial" w:cs="Arial"/>
              </w:rPr>
            </w:pPr>
            <w:r w:rsidRPr="00C333BD">
              <w:rPr>
                <w:rFonts w:ascii="Arial" w:hAnsi="Arial" w:cs="Arial"/>
              </w:rPr>
              <w:t xml:space="preserve"> });</w:t>
            </w:r>
          </w:p>
          <w:p w14:paraId="3AA2B9E2" w14:textId="77777777" w:rsidR="004F1C9E" w:rsidRPr="00C333BD" w:rsidRDefault="004F1C9E" w:rsidP="00CB1D9D">
            <w:pPr>
              <w:rPr>
                <w:rFonts w:ascii="Arial" w:hAnsi="Arial" w:cs="Arial"/>
              </w:rPr>
            </w:pPr>
            <w:r w:rsidRPr="00C333BD">
              <w:rPr>
                <w:rFonts w:ascii="Arial" w:hAnsi="Arial" w:cs="Arial"/>
              </w:rPr>
              <w:t>};</w:t>
            </w:r>
          </w:p>
          <w:p w14:paraId="0FC1F676" w14:textId="77777777" w:rsidR="004F1C9E" w:rsidRPr="00C333BD" w:rsidRDefault="004F1C9E" w:rsidP="00CB1D9D">
            <w:pPr>
              <w:rPr>
                <w:rFonts w:ascii="Arial" w:hAnsi="Arial" w:cs="Arial"/>
              </w:rPr>
            </w:pPr>
          </w:p>
          <w:p w14:paraId="1F18D1CE" w14:textId="77777777" w:rsidR="004F1C9E" w:rsidRPr="00C333BD" w:rsidRDefault="004F1C9E" w:rsidP="00CB1D9D">
            <w:pPr>
              <w:rPr>
                <w:rFonts w:ascii="Arial" w:hAnsi="Arial" w:cs="Arial"/>
              </w:rPr>
            </w:pPr>
            <w:proofErr w:type="gramStart"/>
            <w:r w:rsidRPr="00C333BD">
              <w:rPr>
                <w:rFonts w:ascii="Arial" w:hAnsi="Arial" w:cs="Arial"/>
              </w:rPr>
              <w:t>area(</w:t>
            </w:r>
            <w:proofErr w:type="gramEnd"/>
            <w:r w:rsidRPr="00C333BD">
              <w:rPr>
                <w:rFonts w:ascii="Arial" w:hAnsi="Arial" w:cs="Arial"/>
              </w:rPr>
              <w:t xml:space="preserve">classified_1989, </w:t>
            </w:r>
            <w:r w:rsidRPr="00C333BD">
              <w:rPr>
                <w:rFonts w:ascii="Arial" w:hAnsi="Arial" w:cs="Arial"/>
                <w:color w:val="FF0000"/>
              </w:rPr>
              <w:t>'classified_1989'</w:t>
            </w:r>
            <w:r w:rsidRPr="00C333BD">
              <w:rPr>
                <w:rFonts w:ascii="Arial" w:hAnsi="Arial" w:cs="Arial"/>
              </w:rPr>
              <w:t>);</w:t>
            </w:r>
          </w:p>
          <w:p w14:paraId="16358383" w14:textId="77777777" w:rsidR="004F1C9E" w:rsidRPr="00C333BD" w:rsidRDefault="004F1C9E" w:rsidP="00CB1D9D">
            <w:pPr>
              <w:rPr>
                <w:rFonts w:ascii="Arial" w:hAnsi="Arial" w:cs="Arial"/>
              </w:rPr>
            </w:pPr>
          </w:p>
        </w:tc>
      </w:tr>
    </w:tbl>
    <w:p w14:paraId="70EABC90" w14:textId="77777777" w:rsidR="004F1C9E" w:rsidRDefault="004F1C9E" w:rsidP="004F1C9E">
      <w:pPr>
        <w:rPr>
          <w:rFonts w:ascii="Arial" w:hAnsi="Arial" w:cs="Arial"/>
        </w:rPr>
      </w:pPr>
    </w:p>
    <w:p w14:paraId="7850C384" w14:textId="77777777" w:rsidR="004F1C9E" w:rsidRDefault="004F1C9E" w:rsidP="004F1C9E">
      <w:pPr>
        <w:rPr>
          <w:rFonts w:ascii="Arial" w:hAnsi="Arial" w:cs="Arial"/>
        </w:rPr>
      </w:pPr>
    </w:p>
    <w:p w14:paraId="4D698BAC" w14:textId="77777777" w:rsidR="004F1C9E" w:rsidRDefault="004F1C9E" w:rsidP="004F1C9E">
      <w:pPr>
        <w:rPr>
          <w:rFonts w:ascii="Arial" w:hAnsi="Arial" w:cs="Arial"/>
        </w:rPr>
      </w:pPr>
    </w:p>
    <w:p w14:paraId="652034E7" w14:textId="77777777" w:rsidR="004F1C9E" w:rsidRDefault="004F1C9E" w:rsidP="004F1C9E">
      <w:pPr>
        <w:rPr>
          <w:rFonts w:ascii="Arial" w:hAnsi="Arial" w:cs="Arial"/>
        </w:rPr>
      </w:pPr>
      <w:r w:rsidRPr="00C60DCF">
        <w:rPr>
          <w:rFonts w:ascii="Arial" w:hAnsi="Arial" w:cs="Arial"/>
          <w:b/>
          <w:sz w:val="22"/>
        </w:rPr>
        <w:t>Appendix 8</w:t>
      </w:r>
      <w:r w:rsidRPr="00C333BD">
        <w:rPr>
          <w:rFonts w:ascii="Arial" w:hAnsi="Arial" w:cs="Arial"/>
          <w:b/>
        </w:rPr>
        <w:t xml:space="preserve">: </w:t>
      </w:r>
      <w:r>
        <w:rPr>
          <w:rFonts w:ascii="Arial" w:hAnsi="Arial" w:cs="Arial"/>
          <w:b/>
        </w:rPr>
        <w:t>R</w:t>
      </w:r>
      <w:r w:rsidRPr="00C333BD">
        <w:rPr>
          <w:rFonts w:ascii="Arial" w:hAnsi="Arial" w:cs="Arial"/>
          <w:b/>
        </w:rPr>
        <w:t xml:space="preserve"> code excerpts. For full code, for full code visit</w:t>
      </w:r>
      <w:r>
        <w:rPr>
          <w:rFonts w:ascii="Arial" w:hAnsi="Arial" w:cs="Arial"/>
          <w:b/>
        </w:rPr>
        <w:t xml:space="preserve"> </w:t>
      </w:r>
      <w:r w:rsidRPr="00C333BD">
        <w:rPr>
          <w:rFonts w:ascii="Arial" w:hAnsi="Arial" w:cs="Arial"/>
        </w:rPr>
        <w:t xml:space="preserve">https://github.com/izzyrich/dissertation. </w:t>
      </w:r>
    </w:p>
    <w:p w14:paraId="1F9A5F95" w14:textId="77777777" w:rsidR="004F1C9E" w:rsidRDefault="004F1C9E" w:rsidP="004F1C9E">
      <w:pPr>
        <w:rPr>
          <w:rFonts w:ascii="Arial" w:hAnsi="Arial" w:cs="Arial"/>
        </w:rPr>
      </w:pPr>
    </w:p>
    <w:p w14:paraId="00518C8F" w14:textId="77777777" w:rsidR="004F1C9E" w:rsidRPr="00C60DCF" w:rsidRDefault="004F1C9E" w:rsidP="004F1C9E">
      <w:pPr>
        <w:rPr>
          <w:rFonts w:ascii="Arial" w:hAnsi="Arial" w:cs="Arial"/>
          <w:b/>
        </w:rPr>
      </w:pPr>
      <w:r>
        <w:rPr>
          <w:rFonts w:ascii="Arial" w:hAnsi="Arial" w:cs="Arial"/>
          <w:b/>
        </w:rPr>
        <w:t>Packages used for all code</w:t>
      </w:r>
    </w:p>
    <w:tbl>
      <w:tblPr>
        <w:tblStyle w:val="TableGrid"/>
        <w:tblW w:w="0" w:type="auto"/>
        <w:tblInd w:w="0" w:type="dxa"/>
        <w:tblLook w:val="04A0" w:firstRow="1" w:lastRow="0" w:firstColumn="1" w:lastColumn="0" w:noHBand="0" w:noVBand="1"/>
      </w:tblPr>
      <w:tblGrid>
        <w:gridCol w:w="9350"/>
      </w:tblGrid>
      <w:tr w:rsidR="004F1C9E" w14:paraId="6CFA90BB" w14:textId="77777777" w:rsidTr="00CB1D9D">
        <w:tc>
          <w:tcPr>
            <w:tcW w:w="9350" w:type="dxa"/>
          </w:tcPr>
          <w:p w14:paraId="5389EA9E" w14:textId="77777777" w:rsidR="004F1C9E" w:rsidRPr="00C60DCF" w:rsidRDefault="004F1C9E" w:rsidP="00CB1D9D">
            <w:pPr>
              <w:rPr>
                <w:rFonts w:ascii="Arial" w:hAnsi="Arial" w:cs="Arial"/>
                <w:i/>
              </w:rPr>
            </w:pPr>
            <w:r w:rsidRPr="00C60DCF">
              <w:rPr>
                <w:rStyle w:val="CommentTok"/>
                <w:rFonts w:cs="Consolas"/>
                <w:i/>
              </w:rPr>
              <w:t># Load packages</w:t>
            </w:r>
            <w:r w:rsidRPr="00C60DCF">
              <w:rPr>
                <w:rFonts w:cs="Consolas"/>
                <w:i/>
              </w:rPr>
              <w:br/>
            </w:r>
            <w:r w:rsidRPr="00C60DCF">
              <w:rPr>
                <w:rStyle w:val="KeywordTok"/>
                <w:rFonts w:cs="Consolas"/>
                <w:i w:val="0"/>
              </w:rPr>
              <w:t>library</w:t>
            </w:r>
            <w:r w:rsidRPr="00C60DCF">
              <w:rPr>
                <w:rStyle w:val="NormalTok"/>
                <w:rFonts w:cs="Consolas"/>
                <w:i w:val="0"/>
              </w:rPr>
              <w:t>(readr)</w:t>
            </w:r>
            <w:r w:rsidRPr="00C60DCF">
              <w:rPr>
                <w:rFonts w:cs="Consolas"/>
                <w:i/>
              </w:rPr>
              <w:br/>
            </w:r>
            <w:r w:rsidRPr="00C60DCF">
              <w:rPr>
                <w:rStyle w:val="KeywordTok"/>
                <w:rFonts w:cs="Consolas"/>
                <w:i w:val="0"/>
              </w:rPr>
              <w:t>library</w:t>
            </w:r>
            <w:r w:rsidRPr="00C60DCF">
              <w:rPr>
                <w:rStyle w:val="NormalTok"/>
                <w:rFonts w:cs="Consolas"/>
                <w:i w:val="0"/>
              </w:rPr>
              <w:t>(tidyverse)</w:t>
            </w:r>
            <w:r w:rsidRPr="00C60DCF">
              <w:rPr>
                <w:rFonts w:cs="Consolas"/>
                <w:i/>
              </w:rPr>
              <w:br/>
            </w:r>
            <w:r w:rsidRPr="00C60DCF">
              <w:rPr>
                <w:rStyle w:val="KeywordTok"/>
                <w:rFonts w:cs="Consolas"/>
                <w:i w:val="0"/>
              </w:rPr>
              <w:t>library</w:t>
            </w:r>
            <w:r w:rsidRPr="00C60DCF">
              <w:rPr>
                <w:rStyle w:val="NormalTok"/>
                <w:rFonts w:cs="Consolas"/>
                <w:i w:val="0"/>
              </w:rPr>
              <w:t>(rgdal)</w:t>
            </w:r>
            <w:r w:rsidRPr="00C60DCF">
              <w:rPr>
                <w:rFonts w:cs="Consolas"/>
                <w:i/>
              </w:rPr>
              <w:br/>
            </w:r>
            <w:r w:rsidRPr="00C60DCF">
              <w:rPr>
                <w:rStyle w:val="KeywordTok"/>
                <w:rFonts w:cs="Consolas"/>
                <w:i w:val="0"/>
              </w:rPr>
              <w:t>library</w:t>
            </w:r>
            <w:r w:rsidRPr="00C60DCF">
              <w:rPr>
                <w:rStyle w:val="NormalTok"/>
                <w:rFonts w:cs="Consolas"/>
                <w:i w:val="0"/>
              </w:rPr>
              <w:t>(sp)</w:t>
            </w:r>
            <w:r w:rsidRPr="00C60DCF">
              <w:rPr>
                <w:rFonts w:cs="Consolas"/>
                <w:i/>
              </w:rPr>
              <w:br/>
            </w:r>
            <w:r w:rsidRPr="00C60DCF">
              <w:rPr>
                <w:rStyle w:val="KeywordTok"/>
                <w:rFonts w:cs="Consolas"/>
                <w:i w:val="0"/>
              </w:rPr>
              <w:t>library</w:t>
            </w:r>
            <w:r w:rsidRPr="00C60DCF">
              <w:rPr>
                <w:rStyle w:val="NormalTok"/>
                <w:rFonts w:cs="Consolas"/>
                <w:i w:val="0"/>
              </w:rPr>
              <w:t>(raster)</w:t>
            </w:r>
            <w:r w:rsidRPr="00C60DCF">
              <w:rPr>
                <w:rFonts w:cs="Consolas"/>
                <w:i/>
              </w:rPr>
              <w:br/>
            </w:r>
            <w:r w:rsidRPr="00C60DCF">
              <w:rPr>
                <w:rStyle w:val="KeywordTok"/>
                <w:rFonts w:cs="Consolas"/>
                <w:i w:val="0"/>
              </w:rPr>
              <w:t>library</w:t>
            </w:r>
            <w:r w:rsidRPr="00C60DCF">
              <w:rPr>
                <w:rStyle w:val="NormalTok"/>
                <w:rFonts w:cs="Consolas"/>
                <w:i w:val="0"/>
              </w:rPr>
              <w:t>(sf)</w:t>
            </w:r>
            <w:r w:rsidRPr="00C60DCF">
              <w:rPr>
                <w:rFonts w:cs="Consolas"/>
                <w:i/>
              </w:rPr>
              <w:br/>
            </w:r>
            <w:r w:rsidRPr="00C60DCF">
              <w:rPr>
                <w:rStyle w:val="KeywordTok"/>
                <w:rFonts w:cs="Consolas"/>
                <w:i w:val="0"/>
              </w:rPr>
              <w:t>library</w:t>
            </w:r>
            <w:r w:rsidRPr="00C60DCF">
              <w:rPr>
                <w:rStyle w:val="NormalTok"/>
                <w:rFonts w:cs="Consolas"/>
                <w:i w:val="0"/>
              </w:rPr>
              <w:t>(rworldmap)</w:t>
            </w:r>
            <w:r w:rsidRPr="00C60DCF">
              <w:rPr>
                <w:rFonts w:cs="Consolas"/>
                <w:i/>
              </w:rPr>
              <w:br/>
            </w:r>
            <w:r w:rsidRPr="00C60DCF">
              <w:rPr>
                <w:rStyle w:val="KeywordTok"/>
                <w:rFonts w:cs="Consolas"/>
                <w:i w:val="0"/>
              </w:rPr>
              <w:t>library</w:t>
            </w:r>
            <w:r w:rsidRPr="00C60DCF">
              <w:rPr>
                <w:rStyle w:val="NormalTok"/>
                <w:rFonts w:cs="Consolas"/>
                <w:i w:val="0"/>
              </w:rPr>
              <w:t>(grid)</w:t>
            </w:r>
            <w:r w:rsidRPr="00C60DCF">
              <w:rPr>
                <w:rFonts w:cs="Consolas"/>
                <w:i/>
              </w:rPr>
              <w:br/>
            </w:r>
            <w:r w:rsidRPr="00C60DCF">
              <w:rPr>
                <w:rStyle w:val="KeywordTok"/>
                <w:rFonts w:cs="Consolas"/>
                <w:i w:val="0"/>
              </w:rPr>
              <w:t>library</w:t>
            </w:r>
            <w:r w:rsidRPr="00C60DCF">
              <w:rPr>
                <w:rStyle w:val="NormalTok"/>
                <w:rFonts w:cs="Consolas"/>
                <w:i w:val="0"/>
              </w:rPr>
              <w:t>(rworldxtra)</w:t>
            </w:r>
            <w:r w:rsidRPr="00C60DCF">
              <w:rPr>
                <w:rFonts w:cs="Consolas"/>
                <w:i/>
              </w:rPr>
              <w:br/>
            </w:r>
            <w:r w:rsidRPr="00C60DCF">
              <w:rPr>
                <w:rStyle w:val="KeywordTok"/>
                <w:rFonts w:cs="Consolas"/>
                <w:i w:val="0"/>
              </w:rPr>
              <w:t>library</w:t>
            </w:r>
            <w:r w:rsidRPr="00C60DCF">
              <w:rPr>
                <w:rStyle w:val="NormalTok"/>
                <w:rFonts w:cs="Consolas"/>
                <w:i w:val="0"/>
              </w:rPr>
              <w:t>(stringr)</w:t>
            </w:r>
            <w:r w:rsidRPr="00C60DCF">
              <w:rPr>
                <w:rFonts w:cs="Consolas"/>
                <w:i/>
              </w:rPr>
              <w:br/>
            </w:r>
            <w:r w:rsidRPr="00C60DCF">
              <w:rPr>
                <w:rStyle w:val="KeywordTok"/>
                <w:rFonts w:cs="Consolas"/>
                <w:i w:val="0"/>
              </w:rPr>
              <w:t>library</w:t>
            </w:r>
            <w:r w:rsidRPr="00C60DCF">
              <w:rPr>
                <w:rStyle w:val="NormalTok"/>
                <w:rFonts w:cs="Consolas"/>
                <w:i w:val="0"/>
              </w:rPr>
              <w:t>(maptools)</w:t>
            </w:r>
            <w:r w:rsidRPr="00C60DCF">
              <w:rPr>
                <w:rFonts w:cs="Consolas"/>
                <w:i/>
              </w:rPr>
              <w:br/>
            </w:r>
            <w:r w:rsidRPr="00C60DCF">
              <w:rPr>
                <w:rStyle w:val="KeywordTok"/>
                <w:rFonts w:cs="Consolas"/>
                <w:i w:val="0"/>
              </w:rPr>
              <w:t>library</w:t>
            </w:r>
            <w:r w:rsidRPr="00C60DCF">
              <w:rPr>
                <w:rStyle w:val="NormalTok"/>
                <w:rFonts w:cs="Consolas"/>
                <w:i w:val="0"/>
              </w:rPr>
              <w:t>(tiff)</w:t>
            </w:r>
            <w:r w:rsidRPr="00C60DCF">
              <w:rPr>
                <w:rFonts w:cs="Consolas"/>
                <w:i/>
              </w:rPr>
              <w:br/>
            </w:r>
            <w:r w:rsidRPr="00C60DCF">
              <w:rPr>
                <w:rStyle w:val="KeywordTok"/>
                <w:rFonts w:cs="Consolas"/>
                <w:i w:val="0"/>
              </w:rPr>
              <w:t>library</w:t>
            </w:r>
            <w:r w:rsidRPr="00C60DCF">
              <w:rPr>
                <w:rStyle w:val="NormalTok"/>
                <w:rFonts w:cs="Consolas"/>
                <w:i w:val="0"/>
              </w:rPr>
              <w:t>(dggridR)</w:t>
            </w:r>
            <w:r w:rsidRPr="00C60DCF">
              <w:rPr>
                <w:rFonts w:cs="Consolas"/>
                <w:i/>
              </w:rPr>
              <w:br/>
            </w:r>
            <w:r w:rsidRPr="00C60DCF">
              <w:rPr>
                <w:rStyle w:val="KeywordTok"/>
                <w:rFonts w:cs="Consolas"/>
                <w:i w:val="0"/>
              </w:rPr>
              <w:t>library</w:t>
            </w:r>
            <w:r w:rsidRPr="00C60DCF">
              <w:rPr>
                <w:rStyle w:val="NormalTok"/>
                <w:rFonts w:cs="Consolas"/>
                <w:i w:val="0"/>
              </w:rPr>
              <w:t>(modeest)</w:t>
            </w:r>
            <w:r w:rsidRPr="00C60DCF">
              <w:rPr>
                <w:rFonts w:cs="Consolas"/>
                <w:i/>
              </w:rPr>
              <w:br/>
            </w:r>
            <w:r w:rsidRPr="00C60DCF">
              <w:rPr>
                <w:rStyle w:val="KeywordTok"/>
                <w:rFonts w:cs="Consolas"/>
                <w:i w:val="0"/>
              </w:rPr>
              <w:t>library</w:t>
            </w:r>
            <w:r w:rsidRPr="00C60DCF">
              <w:rPr>
                <w:rStyle w:val="NormalTok"/>
                <w:rFonts w:cs="Consolas"/>
                <w:i w:val="0"/>
              </w:rPr>
              <w:t>(lme4)</w:t>
            </w:r>
            <w:r w:rsidRPr="00C60DCF">
              <w:rPr>
                <w:rFonts w:cs="Consolas"/>
                <w:i/>
              </w:rPr>
              <w:br/>
            </w:r>
            <w:r w:rsidRPr="00C60DCF">
              <w:rPr>
                <w:rStyle w:val="KeywordTok"/>
                <w:rFonts w:cs="Consolas"/>
                <w:i w:val="0"/>
              </w:rPr>
              <w:t>library</w:t>
            </w:r>
            <w:r w:rsidRPr="00C60DCF">
              <w:rPr>
                <w:rStyle w:val="NormalTok"/>
                <w:rFonts w:cs="Consolas"/>
                <w:i w:val="0"/>
              </w:rPr>
              <w:t>(MuMIn)</w:t>
            </w:r>
            <w:r w:rsidRPr="00C60DCF">
              <w:rPr>
                <w:rFonts w:cs="Consolas"/>
                <w:i/>
              </w:rPr>
              <w:br/>
            </w:r>
            <w:r w:rsidRPr="00C60DCF">
              <w:rPr>
                <w:rStyle w:val="KeywordTok"/>
                <w:rFonts w:cs="Consolas"/>
                <w:i w:val="0"/>
              </w:rPr>
              <w:t>library</w:t>
            </w:r>
            <w:r w:rsidRPr="00C60DCF">
              <w:rPr>
                <w:rStyle w:val="NormalTok"/>
                <w:rFonts w:cs="Consolas"/>
                <w:i w:val="0"/>
              </w:rPr>
              <w:t>(lmerTest)</w:t>
            </w:r>
            <w:r w:rsidRPr="00C60DCF">
              <w:rPr>
                <w:rFonts w:cs="Consolas"/>
                <w:i/>
              </w:rPr>
              <w:br/>
            </w:r>
            <w:r w:rsidRPr="00C60DCF">
              <w:rPr>
                <w:rStyle w:val="KeywordTok"/>
                <w:rFonts w:cs="Consolas"/>
                <w:i w:val="0"/>
              </w:rPr>
              <w:t>library</w:t>
            </w:r>
            <w:r w:rsidRPr="00C60DCF">
              <w:rPr>
                <w:rStyle w:val="NormalTok"/>
                <w:rFonts w:cs="Consolas"/>
                <w:i w:val="0"/>
              </w:rPr>
              <w:t>(segmented)</w:t>
            </w:r>
            <w:r w:rsidRPr="00C60DCF">
              <w:rPr>
                <w:rFonts w:cs="Consolas"/>
                <w:i/>
              </w:rPr>
              <w:br/>
            </w:r>
            <w:r w:rsidRPr="00C60DCF">
              <w:rPr>
                <w:rStyle w:val="KeywordTok"/>
                <w:rFonts w:cs="Consolas"/>
                <w:i w:val="0"/>
              </w:rPr>
              <w:t>library</w:t>
            </w:r>
            <w:r w:rsidRPr="00C60DCF">
              <w:rPr>
                <w:rStyle w:val="NormalTok"/>
                <w:rFonts w:cs="Consolas"/>
                <w:i w:val="0"/>
              </w:rPr>
              <w:t>(effects)</w:t>
            </w:r>
            <w:r w:rsidRPr="00C60DCF">
              <w:rPr>
                <w:rFonts w:cs="Consolas"/>
                <w:i/>
              </w:rPr>
              <w:br/>
            </w:r>
            <w:r w:rsidRPr="00C60DCF">
              <w:rPr>
                <w:rStyle w:val="KeywordTok"/>
                <w:rFonts w:cs="Consolas"/>
                <w:i w:val="0"/>
              </w:rPr>
              <w:t>library</w:t>
            </w:r>
            <w:r w:rsidRPr="00C60DCF">
              <w:rPr>
                <w:rStyle w:val="NormalTok"/>
                <w:rFonts w:cs="Consolas"/>
                <w:i w:val="0"/>
              </w:rPr>
              <w:t>(scales)</w:t>
            </w:r>
            <w:r w:rsidRPr="00C60DCF">
              <w:rPr>
                <w:rFonts w:cs="Consolas"/>
                <w:i/>
              </w:rPr>
              <w:br/>
            </w:r>
            <w:r w:rsidRPr="00C60DCF">
              <w:rPr>
                <w:rStyle w:val="KeywordTok"/>
                <w:rFonts w:cs="Consolas"/>
                <w:i w:val="0"/>
              </w:rPr>
              <w:t>library</w:t>
            </w:r>
            <w:r w:rsidRPr="00C60DCF">
              <w:rPr>
                <w:rStyle w:val="NormalTok"/>
                <w:rFonts w:cs="Consolas"/>
                <w:i w:val="0"/>
              </w:rPr>
              <w:t>(gridExtra)</w:t>
            </w:r>
            <w:r w:rsidRPr="00C60DCF">
              <w:rPr>
                <w:rFonts w:cs="Consolas"/>
                <w:i/>
              </w:rPr>
              <w:br/>
            </w:r>
          </w:p>
        </w:tc>
      </w:tr>
    </w:tbl>
    <w:p w14:paraId="638F3C49" w14:textId="77777777" w:rsidR="004F1C9E" w:rsidRDefault="004F1C9E" w:rsidP="004F1C9E">
      <w:pPr>
        <w:rPr>
          <w:rFonts w:ascii="Arial" w:hAnsi="Arial" w:cs="Arial"/>
        </w:rPr>
      </w:pPr>
    </w:p>
    <w:p w14:paraId="09089B28" w14:textId="35BCCD19" w:rsidR="004F1C9E" w:rsidRDefault="004F1C9E" w:rsidP="004F1C9E">
      <w:pPr>
        <w:rPr>
          <w:rFonts w:ascii="Arial" w:hAnsi="Arial" w:cs="Arial"/>
          <w:b/>
        </w:rPr>
      </w:pPr>
    </w:p>
    <w:p w14:paraId="27151944" w14:textId="6F770FBB" w:rsidR="004F1C9E" w:rsidRDefault="004F1C9E" w:rsidP="004F1C9E">
      <w:pPr>
        <w:rPr>
          <w:rFonts w:ascii="Arial" w:hAnsi="Arial" w:cs="Arial"/>
          <w:b/>
        </w:rPr>
      </w:pPr>
    </w:p>
    <w:p w14:paraId="45A36475" w14:textId="2851A928" w:rsidR="004F1C9E" w:rsidRDefault="004F1C9E" w:rsidP="004F1C9E">
      <w:pPr>
        <w:rPr>
          <w:rFonts w:ascii="Arial" w:hAnsi="Arial" w:cs="Arial"/>
          <w:b/>
        </w:rPr>
      </w:pPr>
    </w:p>
    <w:p w14:paraId="5FD33666" w14:textId="44DAE336" w:rsidR="004F1C9E" w:rsidRDefault="004F1C9E" w:rsidP="004F1C9E">
      <w:pPr>
        <w:rPr>
          <w:rFonts w:ascii="Arial" w:hAnsi="Arial" w:cs="Arial"/>
          <w:b/>
        </w:rPr>
      </w:pPr>
    </w:p>
    <w:p w14:paraId="1C4B67A2" w14:textId="77777777" w:rsidR="004F1C9E" w:rsidRDefault="004F1C9E" w:rsidP="004F1C9E">
      <w:pPr>
        <w:rPr>
          <w:rFonts w:ascii="Arial" w:hAnsi="Arial" w:cs="Arial"/>
          <w:b/>
        </w:rPr>
      </w:pPr>
    </w:p>
    <w:p w14:paraId="2A3510D2" w14:textId="77777777" w:rsidR="004F1C9E" w:rsidRPr="00C60DCF" w:rsidRDefault="004F1C9E" w:rsidP="004F1C9E">
      <w:pPr>
        <w:rPr>
          <w:rFonts w:ascii="Arial" w:hAnsi="Arial" w:cs="Arial"/>
          <w:b/>
        </w:rPr>
      </w:pPr>
      <w:r>
        <w:rPr>
          <w:rFonts w:ascii="Arial" w:hAnsi="Arial" w:cs="Arial"/>
          <w:b/>
        </w:rPr>
        <w:lastRenderedPageBreak/>
        <w:t>Filter and format LUCAS data points and create polygon of Latvia</w:t>
      </w:r>
    </w:p>
    <w:tbl>
      <w:tblPr>
        <w:tblStyle w:val="TableGrid"/>
        <w:tblW w:w="0" w:type="auto"/>
        <w:tblInd w:w="0" w:type="dxa"/>
        <w:tblLook w:val="04A0" w:firstRow="1" w:lastRow="0" w:firstColumn="1" w:lastColumn="0" w:noHBand="0" w:noVBand="1"/>
      </w:tblPr>
      <w:tblGrid>
        <w:gridCol w:w="9350"/>
      </w:tblGrid>
      <w:tr w:rsidR="004F1C9E" w14:paraId="49B81860" w14:textId="77777777" w:rsidTr="00CB1D9D">
        <w:tc>
          <w:tcPr>
            <w:tcW w:w="9350" w:type="dxa"/>
            <w:shd w:val="clear" w:color="auto" w:fill="auto"/>
          </w:tcPr>
          <w:p w14:paraId="50D3001C" w14:textId="537F6DE3" w:rsidR="004F1C9E" w:rsidRPr="002A093C" w:rsidRDefault="004F1C9E" w:rsidP="00CB1D9D">
            <w:pPr>
              <w:pStyle w:val="SourceCode"/>
              <w:rPr>
                <w:rFonts w:cs="Consolas"/>
                <w:i w:val="0"/>
              </w:rPr>
            </w:pPr>
            <w:r w:rsidRPr="002A093C">
              <w:rPr>
                <w:rStyle w:val="CommentTok"/>
                <w:rFonts w:cs="Consolas"/>
                <w:i w:val="0"/>
              </w:rPr>
              <w:t xml:space="preserve"># Import base dataset </w:t>
            </w:r>
            <w:r w:rsidRPr="002A093C">
              <w:rPr>
                <w:rFonts w:cs="Consolas"/>
                <w:i w:val="0"/>
              </w:rPr>
              <w:br/>
            </w:r>
            <w:r w:rsidRPr="002A093C">
              <w:rPr>
                <w:rStyle w:val="NormalTok"/>
                <w:rFonts w:cs="Consolas"/>
              </w:rPr>
              <w:t>lucas &lt;-</w:t>
            </w:r>
            <w:r w:rsidRPr="002A093C">
              <w:rPr>
                <w:rStyle w:val="StringTok"/>
                <w:rFonts w:cs="Consolas"/>
              </w:rPr>
              <w:t xml:space="preserve"> </w:t>
            </w:r>
            <w:r w:rsidRPr="002A093C">
              <w:rPr>
                <w:rStyle w:val="KeywordTok"/>
                <w:rFonts w:cs="Consolas"/>
              </w:rPr>
              <w:t>read_csv</w:t>
            </w:r>
            <w:r w:rsidRPr="002A093C">
              <w:rPr>
                <w:rStyle w:val="NormalTok"/>
                <w:rFonts w:cs="Consolas"/>
              </w:rPr>
              <w:t>(</w:t>
            </w:r>
            <w:r w:rsidRPr="002A093C">
              <w:rPr>
                <w:rStyle w:val="StringTok"/>
                <w:rFonts w:cs="Consolas"/>
              </w:rPr>
              <w:t>"data/2012_lucas.csv"</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LATVIA BORDER and POLY ----</w:t>
            </w:r>
            <w:r w:rsidRPr="002A093C">
              <w:rPr>
                <w:rFonts w:cs="Consolas"/>
                <w:i w:val="0"/>
              </w:rPr>
              <w:br/>
            </w:r>
            <w:r w:rsidRPr="002A093C">
              <w:rPr>
                <w:rFonts w:cs="Consolas"/>
                <w:i w:val="0"/>
              </w:rPr>
              <w:br/>
            </w:r>
            <w:r w:rsidRPr="002A093C">
              <w:rPr>
                <w:rStyle w:val="CommentTok"/>
                <w:rFonts w:cs="Consolas"/>
                <w:i w:val="0"/>
              </w:rPr>
              <w:t xml:space="preserve"># get data </w:t>
            </w:r>
            <w:r w:rsidRPr="002A093C">
              <w:rPr>
                <w:rFonts w:cs="Consolas"/>
                <w:i w:val="0"/>
              </w:rPr>
              <w:br/>
            </w:r>
            <w:r w:rsidRPr="002A093C">
              <w:rPr>
                <w:rStyle w:val="NormalTok"/>
                <w:rFonts w:cs="Consolas"/>
              </w:rPr>
              <w:t>latvia &lt;-</w:t>
            </w:r>
            <w:r w:rsidRPr="002A093C">
              <w:rPr>
                <w:rStyle w:val="StringTok"/>
                <w:rFonts w:cs="Consolas"/>
              </w:rPr>
              <w:t xml:space="preserve"> </w:t>
            </w:r>
            <w:r w:rsidRPr="002A093C">
              <w:rPr>
                <w:rStyle w:val="NormalTok"/>
                <w:rFonts w:cs="Consolas"/>
              </w:rPr>
              <w:t>raster::</w:t>
            </w:r>
            <w:r w:rsidRPr="002A093C">
              <w:rPr>
                <w:rStyle w:val="KeywordTok"/>
                <w:rFonts w:cs="Consolas"/>
              </w:rPr>
              <w:t>getData</w:t>
            </w:r>
            <w:r w:rsidRPr="002A093C">
              <w:rPr>
                <w:rStyle w:val="NormalTok"/>
                <w:rFonts w:cs="Consolas"/>
              </w:rPr>
              <w:t>(</w:t>
            </w:r>
            <w:r w:rsidRPr="002A093C">
              <w:rPr>
                <w:rStyle w:val="StringTok"/>
                <w:rFonts w:cs="Consolas"/>
              </w:rPr>
              <w:t>"GADM"</w:t>
            </w:r>
            <w:r w:rsidRPr="002A093C">
              <w:rPr>
                <w:rStyle w:val="NormalTok"/>
                <w:rFonts w:cs="Consolas"/>
              </w:rPr>
              <w:t xml:space="preserve">, </w:t>
            </w:r>
            <w:r w:rsidRPr="002A093C">
              <w:rPr>
                <w:rStyle w:val="DataTypeTok"/>
                <w:rFonts w:cs="Consolas"/>
              </w:rPr>
              <w:t>country =</w:t>
            </w:r>
            <w:r w:rsidRPr="002A093C">
              <w:rPr>
                <w:rStyle w:val="NormalTok"/>
                <w:rFonts w:cs="Consolas"/>
              </w:rPr>
              <w:t xml:space="preserve"> </w:t>
            </w:r>
            <w:r w:rsidRPr="002A093C">
              <w:rPr>
                <w:rStyle w:val="StringTok"/>
                <w:rFonts w:cs="Consolas"/>
              </w:rPr>
              <w:t>"LVA"</w:t>
            </w:r>
            <w:r w:rsidRPr="002A093C">
              <w:rPr>
                <w:rStyle w:val="NormalTok"/>
                <w:rFonts w:cs="Consolas"/>
              </w:rPr>
              <w:t xml:space="preserve">, </w:t>
            </w:r>
            <w:r w:rsidRPr="002A093C">
              <w:rPr>
                <w:rStyle w:val="DataTypeTok"/>
                <w:rFonts w:cs="Consolas"/>
              </w:rPr>
              <w:t>level =</w:t>
            </w:r>
            <w:r w:rsidRPr="002A093C">
              <w:rPr>
                <w:rStyle w:val="NormalTok"/>
                <w:rFonts w:cs="Consolas"/>
              </w:rPr>
              <w:t xml:space="preserve"> </w:t>
            </w:r>
            <w:r w:rsidRPr="002A093C">
              <w:rPr>
                <w:rStyle w:val="DecValTok"/>
                <w:rFonts w:cs="Consolas"/>
              </w:rPr>
              <w:t>0</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change projection</w:t>
            </w:r>
            <w:r w:rsidRPr="002A093C">
              <w:rPr>
                <w:rFonts w:cs="Consolas"/>
                <w:i w:val="0"/>
              </w:rPr>
              <w:br/>
            </w:r>
            <w:r w:rsidRPr="002A093C">
              <w:rPr>
                <w:rStyle w:val="NormalTok"/>
                <w:rFonts w:cs="Consolas"/>
              </w:rPr>
              <w:t>latvia &lt;-</w:t>
            </w:r>
            <w:r w:rsidRPr="002A093C">
              <w:rPr>
                <w:rStyle w:val="StringTok"/>
                <w:rFonts w:cs="Consolas"/>
              </w:rPr>
              <w:t xml:space="preserve"> </w:t>
            </w:r>
            <w:r w:rsidRPr="002A093C">
              <w:rPr>
                <w:rStyle w:val="KeywordTok"/>
                <w:rFonts w:cs="Consolas"/>
              </w:rPr>
              <w:t>spTransform</w:t>
            </w:r>
            <w:r w:rsidRPr="002A093C">
              <w:rPr>
                <w:rStyle w:val="NormalTok"/>
                <w:rFonts w:cs="Consolas"/>
              </w:rPr>
              <w:t xml:space="preserve">(latvia, </w:t>
            </w:r>
            <w:r w:rsidRPr="002A093C">
              <w:rPr>
                <w:rStyle w:val="StringTok"/>
                <w:rFonts w:cs="Consolas"/>
              </w:rPr>
              <w:t>"+proj=longlat +ellps=WGS84 +datum=WGS84 +init=epsg:3857"</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create polygon</w:t>
            </w:r>
            <w:r w:rsidRPr="002A093C">
              <w:rPr>
                <w:rFonts w:cs="Consolas"/>
                <w:i w:val="0"/>
              </w:rPr>
              <w:br/>
            </w:r>
            <w:r w:rsidRPr="002A093C">
              <w:rPr>
                <w:rStyle w:val="NormalTok"/>
                <w:rFonts w:cs="Consolas"/>
              </w:rPr>
              <w:t>data =</w:t>
            </w:r>
            <w:r w:rsidRPr="002A093C">
              <w:rPr>
                <w:rStyle w:val="StringTok"/>
                <w:rFonts w:cs="Consolas"/>
              </w:rPr>
              <w:t xml:space="preserve"> </w:t>
            </w:r>
            <w:r w:rsidRPr="002A093C">
              <w:rPr>
                <w:rStyle w:val="KeywordTok"/>
                <w:rFonts w:cs="Consolas"/>
              </w:rPr>
              <w:t>data.frame</w:t>
            </w:r>
            <w:r w:rsidRPr="002A093C">
              <w:rPr>
                <w:rStyle w:val="NormalTok"/>
                <w:rFonts w:cs="Consolas"/>
              </w:rPr>
              <w:t>(</w:t>
            </w:r>
            <w:r w:rsidRPr="002A093C">
              <w:rPr>
                <w:rStyle w:val="DataTypeTok"/>
                <w:rFonts w:cs="Consolas"/>
              </w:rPr>
              <w:t>f=</w:t>
            </w:r>
            <w:r w:rsidRPr="002A093C">
              <w:rPr>
                <w:rStyle w:val="FloatTok"/>
                <w:rFonts w:cs="Consolas"/>
              </w:rPr>
              <w:t>99.9</w:t>
            </w:r>
            <w:r w:rsidRPr="002A093C">
              <w:rPr>
                <w:rStyle w:val="NormalTok"/>
                <w:rFonts w:cs="Consolas"/>
              </w:rPr>
              <w:t>)</w:t>
            </w:r>
            <w:r w:rsidRPr="002A093C">
              <w:rPr>
                <w:rFonts w:cs="Consolas"/>
                <w:i w:val="0"/>
              </w:rPr>
              <w:br/>
            </w:r>
            <w:r w:rsidRPr="002A093C">
              <w:rPr>
                <w:rStyle w:val="NormalTok"/>
                <w:rFonts w:cs="Consolas"/>
              </w:rPr>
              <w:t>spdf =</w:t>
            </w:r>
            <w:r w:rsidRPr="002A093C">
              <w:rPr>
                <w:rStyle w:val="StringTok"/>
                <w:rFonts w:cs="Consolas"/>
              </w:rPr>
              <w:t xml:space="preserve"> </w:t>
            </w:r>
            <w:r w:rsidRPr="002A093C">
              <w:rPr>
                <w:rStyle w:val="KeywordTok"/>
                <w:rFonts w:cs="Consolas"/>
              </w:rPr>
              <w:t>SpatialPolygonsDataFrame</w:t>
            </w:r>
            <w:r w:rsidRPr="002A093C">
              <w:rPr>
                <w:rStyle w:val="NormalTok"/>
                <w:rFonts w:cs="Consolas"/>
              </w:rPr>
              <w:t>(latvia, data)</w:t>
            </w:r>
            <w:r w:rsidRPr="002A093C">
              <w:rPr>
                <w:rFonts w:cs="Consolas"/>
                <w:i w:val="0"/>
              </w:rPr>
              <w:br/>
            </w:r>
            <w:r w:rsidRPr="002A093C">
              <w:rPr>
                <w:rStyle w:val="KeywordTok"/>
                <w:rFonts w:cs="Consolas"/>
              </w:rPr>
              <w:t>shapefile</w:t>
            </w:r>
            <w:r w:rsidRPr="002A093C">
              <w:rPr>
                <w:rStyle w:val="NormalTok"/>
                <w:rFonts w:cs="Consolas"/>
              </w:rPr>
              <w:t xml:space="preserve">(spdf, </w:t>
            </w:r>
            <w:r w:rsidRPr="002A093C">
              <w:rPr>
                <w:rStyle w:val="StringTok"/>
                <w:rFonts w:cs="Consolas"/>
              </w:rPr>
              <w:t>"data/latvia_poly"</w:t>
            </w:r>
            <w:r w:rsidRPr="002A093C">
              <w:rPr>
                <w:rStyle w:val="NormalTok"/>
                <w:rFonts w:cs="Consolas"/>
              </w:rPr>
              <w:t xml:space="preserve">, </w:t>
            </w:r>
            <w:r w:rsidRPr="002A093C">
              <w:rPr>
                <w:rStyle w:val="DataTypeTok"/>
                <w:rFonts w:cs="Consolas"/>
              </w:rPr>
              <w:t>overwrite =</w:t>
            </w:r>
            <w:r w:rsidRPr="002A093C">
              <w:rPr>
                <w:rStyle w:val="NormalTok"/>
                <w:rFonts w:cs="Consolas"/>
              </w:rPr>
              <w:t xml:space="preserve"> </w:t>
            </w:r>
            <w:r w:rsidRPr="002A093C">
              <w:rPr>
                <w:rStyle w:val="OtherTok"/>
                <w:rFonts w:cs="Consolas"/>
              </w:rPr>
              <w:t>TRUE</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format data</w:t>
            </w:r>
            <w:r w:rsidRPr="002A093C">
              <w:rPr>
                <w:rFonts w:cs="Consolas"/>
                <w:i w:val="0"/>
              </w:rPr>
              <w:br/>
            </w:r>
            <w:r w:rsidRPr="002A093C">
              <w:rPr>
                <w:rStyle w:val="NormalTok"/>
                <w:rFonts w:cs="Consolas"/>
              </w:rPr>
              <w:t>map &lt;-</w:t>
            </w:r>
            <w:r w:rsidRPr="002A093C">
              <w:rPr>
                <w:rStyle w:val="StringTok"/>
                <w:rFonts w:cs="Consolas"/>
              </w:rPr>
              <w:t xml:space="preserve"> </w:t>
            </w:r>
            <w:r w:rsidRPr="002A093C">
              <w:rPr>
                <w:rStyle w:val="KeywordTok"/>
                <w:rFonts w:cs="Consolas"/>
              </w:rPr>
              <w:t>fortify</w:t>
            </w:r>
            <w:r w:rsidRPr="002A093C">
              <w:rPr>
                <w:rStyle w:val="NormalTok"/>
                <w:rFonts w:cs="Consolas"/>
              </w:rPr>
              <w:t>(latvia)%&gt;%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 xml:space="preserve">(long, lat) </w:t>
            </w:r>
            <w:r w:rsidRPr="002A093C">
              <w:rPr>
                <w:rFonts w:cs="Consolas"/>
                <w:i w:val="0"/>
              </w:rPr>
              <w:br/>
            </w:r>
            <w:r w:rsidRPr="002A093C">
              <w:rPr>
                <w:rStyle w:val="KeywordTok"/>
                <w:rFonts w:cs="Consolas"/>
              </w:rPr>
              <w:t>colnames</w:t>
            </w:r>
            <w:r w:rsidRPr="002A093C">
              <w:rPr>
                <w:rStyle w:val="NormalTok"/>
                <w:rFonts w:cs="Consolas"/>
              </w:rPr>
              <w:t>(map)[</w:t>
            </w:r>
            <w:r w:rsidRPr="002A093C">
              <w:rPr>
                <w:rStyle w:val="KeywordTok"/>
                <w:rFonts w:cs="Consolas"/>
              </w:rPr>
              <w:t>colnames</w:t>
            </w:r>
            <w:r w:rsidRPr="002A093C">
              <w:rPr>
                <w:rStyle w:val="NormalTok"/>
                <w:rFonts w:cs="Consolas"/>
              </w:rPr>
              <w:t>(map) ==</w:t>
            </w:r>
            <w:r w:rsidRPr="002A093C">
              <w:rPr>
                <w:rStyle w:val="StringTok"/>
                <w:rFonts w:cs="Consolas"/>
              </w:rPr>
              <w:t xml:space="preserve"> "lat"</w:t>
            </w:r>
            <w:r w:rsidRPr="002A093C">
              <w:rPr>
                <w:rStyle w:val="NormalTok"/>
                <w:rFonts w:cs="Consolas"/>
              </w:rPr>
              <w:t>] &lt;-</w:t>
            </w:r>
            <w:r w:rsidRPr="002A093C">
              <w:rPr>
                <w:rStyle w:val="StringTok"/>
                <w:rFonts w:cs="Consolas"/>
              </w:rPr>
              <w:t xml:space="preserve"> "LAT"</w:t>
            </w:r>
            <w:r w:rsidRPr="002A093C">
              <w:rPr>
                <w:rFonts w:cs="Consolas"/>
                <w:i w:val="0"/>
              </w:rPr>
              <w:br/>
            </w:r>
            <w:r w:rsidRPr="002A093C">
              <w:rPr>
                <w:rStyle w:val="KeywordTok"/>
                <w:rFonts w:cs="Consolas"/>
              </w:rPr>
              <w:t>colnames</w:t>
            </w:r>
            <w:r w:rsidRPr="002A093C">
              <w:rPr>
                <w:rStyle w:val="NormalTok"/>
                <w:rFonts w:cs="Consolas"/>
              </w:rPr>
              <w:t>(map)[</w:t>
            </w:r>
            <w:r w:rsidRPr="002A093C">
              <w:rPr>
                <w:rStyle w:val="KeywordTok"/>
                <w:rFonts w:cs="Consolas"/>
              </w:rPr>
              <w:t>colnames</w:t>
            </w:r>
            <w:r w:rsidRPr="002A093C">
              <w:rPr>
                <w:rStyle w:val="NormalTok"/>
                <w:rFonts w:cs="Consolas"/>
              </w:rPr>
              <w:t>(map) ==</w:t>
            </w:r>
            <w:r w:rsidRPr="002A093C">
              <w:rPr>
                <w:rStyle w:val="StringTok"/>
                <w:rFonts w:cs="Consolas"/>
              </w:rPr>
              <w:t xml:space="preserve"> "long"</w:t>
            </w:r>
            <w:r w:rsidRPr="002A093C">
              <w:rPr>
                <w:rStyle w:val="NormalTok"/>
                <w:rFonts w:cs="Consolas"/>
              </w:rPr>
              <w:t>] &lt;-</w:t>
            </w:r>
            <w:r w:rsidRPr="002A093C">
              <w:rPr>
                <w:rStyle w:val="StringTok"/>
                <w:rFonts w:cs="Consolas"/>
              </w:rPr>
              <w:t xml:space="preserve"> "LONG"</w:t>
            </w:r>
            <w:r w:rsidRPr="002A093C">
              <w:rPr>
                <w:rFonts w:cs="Consolas"/>
                <w:i w:val="0"/>
              </w:rPr>
              <w:br/>
            </w:r>
            <w:r w:rsidRPr="002A093C">
              <w:rPr>
                <w:rFonts w:cs="Consolas"/>
                <w:i w:val="0"/>
              </w:rPr>
              <w:br/>
            </w:r>
            <w:r w:rsidRPr="002A093C">
              <w:rPr>
                <w:rStyle w:val="CommentTok"/>
                <w:rFonts w:cs="Consolas"/>
                <w:i w:val="0"/>
              </w:rPr>
              <w:t># set CRS and transform</w:t>
            </w:r>
            <w:r w:rsidRPr="002A093C">
              <w:rPr>
                <w:rFonts w:cs="Consolas"/>
                <w:i w:val="0"/>
              </w:rPr>
              <w:br/>
            </w:r>
            <w:r w:rsidRPr="002A093C">
              <w:rPr>
                <w:rStyle w:val="KeywordTok"/>
                <w:rFonts w:cs="Consolas"/>
              </w:rPr>
              <w:t>coordinates</w:t>
            </w:r>
            <w:r w:rsidRPr="002A093C">
              <w:rPr>
                <w:rStyle w:val="NormalTok"/>
                <w:rFonts w:cs="Consolas"/>
              </w:rPr>
              <w:t>(map) &lt;-</w:t>
            </w:r>
            <w:r w:rsidRPr="002A093C">
              <w:rPr>
                <w:rStyle w:val="StringTok"/>
                <w:rFonts w:cs="Consolas"/>
              </w:rPr>
              <w:t xml:space="preserve"> </w:t>
            </w:r>
            <w:r w:rsidRPr="002A093C">
              <w:rPr>
                <w:rStyle w:val="KeywordTok"/>
                <w:rFonts w:cs="Consolas"/>
              </w:rPr>
              <w:t>c</w:t>
            </w:r>
            <w:r w:rsidRPr="002A093C">
              <w:rPr>
                <w:rStyle w:val="NormalTok"/>
                <w:rFonts w:cs="Consolas"/>
              </w:rPr>
              <w:t>(</w:t>
            </w:r>
            <w:r w:rsidRPr="002A093C">
              <w:rPr>
                <w:rStyle w:val="StringTok"/>
                <w:rFonts w:cs="Consolas"/>
              </w:rPr>
              <w:t>"LONG"</w:t>
            </w:r>
            <w:r w:rsidRPr="002A093C">
              <w:rPr>
                <w:rStyle w:val="NormalTok"/>
                <w:rFonts w:cs="Consolas"/>
              </w:rPr>
              <w:t xml:space="preserve">, </w:t>
            </w:r>
            <w:r w:rsidRPr="002A093C">
              <w:rPr>
                <w:rStyle w:val="StringTok"/>
                <w:rFonts w:cs="Consolas"/>
              </w:rPr>
              <w:t>"LAT"</w:t>
            </w:r>
            <w:r w:rsidRPr="002A093C">
              <w:rPr>
                <w:rStyle w:val="NormalTok"/>
                <w:rFonts w:cs="Consolas"/>
              </w:rPr>
              <w:t>)</w:t>
            </w:r>
            <w:r w:rsidRPr="002A093C">
              <w:rPr>
                <w:rFonts w:cs="Consolas"/>
                <w:i w:val="0"/>
              </w:rPr>
              <w:br/>
            </w:r>
            <w:r w:rsidRPr="002A093C">
              <w:rPr>
                <w:rStyle w:val="KeywordTok"/>
                <w:rFonts w:cs="Consolas"/>
              </w:rPr>
              <w:t>proj4string</w:t>
            </w:r>
            <w:r w:rsidRPr="002A093C">
              <w:rPr>
                <w:rStyle w:val="NormalTok"/>
                <w:rFonts w:cs="Consolas"/>
              </w:rPr>
              <w:t>(map) &lt;-</w:t>
            </w:r>
            <w:r w:rsidRPr="002A093C">
              <w:rPr>
                <w:rStyle w:val="StringTok"/>
                <w:rFonts w:cs="Consolas"/>
              </w:rPr>
              <w:t xml:space="preserve"> </w:t>
            </w:r>
            <w:r w:rsidRPr="002A093C">
              <w:rPr>
                <w:rStyle w:val="KeywordTok"/>
                <w:rFonts w:cs="Consolas"/>
              </w:rPr>
              <w:t>CRS</w:t>
            </w:r>
            <w:r w:rsidRPr="002A093C">
              <w:rPr>
                <w:rStyle w:val="NormalTok"/>
                <w:rFonts w:cs="Consolas"/>
              </w:rPr>
              <w:t>(</w:t>
            </w:r>
            <w:r w:rsidRPr="002A093C">
              <w:rPr>
                <w:rStyle w:val="StringTok"/>
                <w:rFonts w:cs="Consolas"/>
              </w:rPr>
              <w:t>"+proj=longlat +ellps=WGS84 +datum=WGS84 +init=epsg:3857"</w:t>
            </w:r>
            <w:r w:rsidRPr="002A093C">
              <w:rPr>
                <w:rStyle w:val="NormalTok"/>
                <w:rFonts w:cs="Consolas"/>
              </w:rPr>
              <w:t>)</w:t>
            </w:r>
            <w:r w:rsidRPr="002A093C">
              <w:rPr>
                <w:rFonts w:cs="Consolas"/>
                <w:i w:val="0"/>
              </w:rPr>
              <w:br/>
            </w:r>
            <w:r w:rsidRPr="002A093C">
              <w:rPr>
                <w:rStyle w:val="NormalTok"/>
                <w:rFonts w:cs="Consolas"/>
              </w:rPr>
              <w:t>border_points &lt;-</w:t>
            </w:r>
            <w:r w:rsidRPr="002A093C">
              <w:rPr>
                <w:rStyle w:val="StringTok"/>
                <w:rFonts w:cs="Consolas"/>
              </w:rPr>
              <w:t xml:space="preserve"> </w:t>
            </w:r>
            <w:r w:rsidRPr="002A093C">
              <w:rPr>
                <w:rStyle w:val="KeywordTok"/>
                <w:rFonts w:cs="Consolas"/>
              </w:rPr>
              <w:t>spTransform</w:t>
            </w:r>
            <w:r w:rsidRPr="002A093C">
              <w:rPr>
                <w:rStyle w:val="NormalTok"/>
                <w:rFonts w:cs="Consolas"/>
              </w:rPr>
              <w:t xml:space="preserve">(map, </w:t>
            </w:r>
            <w:r w:rsidRPr="002A093C">
              <w:rPr>
                <w:rStyle w:val="StringTok"/>
                <w:rFonts w:cs="Consolas"/>
              </w:rPr>
              <w:t>"+proj=longlat +ellps=WGS84 +datum=WGS84 +init=epsg:3857"</w:t>
            </w:r>
            <w:r w:rsidRPr="002A093C">
              <w:rPr>
                <w:rStyle w:val="NormalTok"/>
                <w:rFonts w:cs="Consolas"/>
              </w:rPr>
              <w:t>)</w:t>
            </w:r>
            <w:r w:rsidRPr="002A093C">
              <w:rPr>
                <w:rFonts w:cs="Consolas"/>
                <w:i w:val="0"/>
              </w:rPr>
              <w:br/>
            </w:r>
            <w:r w:rsidRPr="002A093C">
              <w:rPr>
                <w:rStyle w:val="NormalTok"/>
                <w:rFonts w:cs="Consolas"/>
              </w:rPr>
              <w:t>r_border &lt;-</w:t>
            </w:r>
            <w:r w:rsidRPr="002A093C">
              <w:rPr>
                <w:rStyle w:val="StringTok"/>
                <w:rFonts w:cs="Consolas"/>
              </w:rPr>
              <w:t xml:space="preserve"> </w:t>
            </w:r>
            <w:r w:rsidRPr="002A093C">
              <w:rPr>
                <w:rStyle w:val="KeywordTok"/>
                <w:rFonts w:cs="Consolas"/>
              </w:rPr>
              <w:t>raster</w:t>
            </w:r>
            <w:r w:rsidRPr="002A093C">
              <w:rPr>
                <w:rStyle w:val="NormalTok"/>
                <w:rFonts w:cs="Consolas"/>
              </w:rPr>
              <w:t xml:space="preserve">(border_points) </w:t>
            </w:r>
            <w:r w:rsidRPr="002A093C">
              <w:rPr>
                <w:rStyle w:val="CommentTok"/>
                <w:rFonts w:cs="Consolas"/>
                <w:i w:val="0"/>
              </w:rPr>
              <w:t># border as raster</w:t>
            </w:r>
            <w:r w:rsidRPr="002A093C">
              <w:rPr>
                <w:rFonts w:cs="Consolas"/>
                <w:i w:val="0"/>
              </w:rPr>
              <w:br/>
            </w:r>
            <w:r w:rsidRPr="002A093C">
              <w:rPr>
                <w:rFonts w:cs="Consolas"/>
                <w:i w:val="0"/>
              </w:rPr>
              <w:br/>
            </w:r>
            <w:r w:rsidRPr="002A093C">
              <w:rPr>
                <w:rStyle w:val="NormalTok"/>
                <w:rFonts w:cs="Consolas"/>
              </w:rPr>
              <w:t xml:space="preserve">## </w:t>
            </w:r>
            <w:r w:rsidR="003E0819">
              <w:rPr>
                <w:rStyle w:val="NormalTok"/>
                <w:rFonts w:cs="Consolas"/>
              </w:rPr>
              <w:t>AAL</w:t>
            </w:r>
            <w:r w:rsidRPr="002A093C">
              <w:rPr>
                <w:rStyle w:val="NormalTok"/>
                <w:rFonts w:cs="Consolas"/>
              </w:rPr>
              <w:t xml:space="preserve"> ----</w:t>
            </w:r>
            <w:r w:rsidRPr="002A093C">
              <w:rPr>
                <w:rFonts w:cs="Consolas"/>
                <w:i w:val="0"/>
              </w:rPr>
              <w:br/>
            </w:r>
            <w:r w:rsidRPr="002A093C">
              <w:rPr>
                <w:rFonts w:cs="Consolas"/>
                <w:i w:val="0"/>
              </w:rPr>
              <w:br/>
            </w:r>
            <w:r w:rsidRPr="002A093C">
              <w:rPr>
                <w:rStyle w:val="CommentTok"/>
                <w:rFonts w:cs="Consolas"/>
                <w:i w:val="0"/>
              </w:rPr>
              <w:t xml:space="preserve"># filter for </w:t>
            </w:r>
            <w:r w:rsidR="003E0819">
              <w:rPr>
                <w:rStyle w:val="CommentTok"/>
                <w:rFonts w:cs="Consolas"/>
                <w:i w:val="0"/>
              </w:rPr>
              <w:t>AAL</w:t>
            </w:r>
            <w:r w:rsidRPr="002A093C">
              <w:rPr>
                <w:rFonts w:cs="Consolas"/>
                <w:i w:val="0"/>
              </w:rPr>
              <w:br/>
            </w:r>
            <w:r w:rsidRPr="002A093C">
              <w:rPr>
                <w:rStyle w:val="NormalTok"/>
                <w:rFonts w:cs="Consolas"/>
              </w:rPr>
              <w:t>U112_options &lt;-</w:t>
            </w:r>
            <w:r w:rsidRPr="002A093C">
              <w:rPr>
                <w:rStyle w:val="StringTok"/>
                <w:rFonts w:cs="Consolas"/>
              </w:rPr>
              <w:t xml:space="preserve"> </w:t>
            </w:r>
            <w:r w:rsidRPr="002A093C">
              <w:rPr>
                <w:rStyle w:val="KeywordTok"/>
                <w:rFonts w:cs="Consolas"/>
              </w:rPr>
              <w:t>c</w:t>
            </w:r>
            <w:r w:rsidRPr="002A093C">
              <w:rPr>
                <w:rStyle w:val="NormalTok"/>
                <w:rFonts w:cs="Consolas"/>
              </w:rPr>
              <w:t>(</w:t>
            </w:r>
            <w:r w:rsidRPr="002A093C">
              <w:rPr>
                <w:rStyle w:val="StringTok"/>
                <w:rFonts w:cs="Consolas"/>
              </w:rPr>
              <w:t>"10"</w:t>
            </w:r>
            <w:r w:rsidRPr="002A093C">
              <w:rPr>
                <w:rStyle w:val="NormalTok"/>
                <w:rFonts w:cs="Consolas"/>
              </w:rPr>
              <w:t xml:space="preserve">, </w:t>
            </w:r>
            <w:r w:rsidRPr="002A093C">
              <w:rPr>
                <w:rStyle w:val="StringTok"/>
                <w:rFonts w:cs="Consolas"/>
              </w:rPr>
              <w:t>"20"</w:t>
            </w:r>
            <w:r w:rsidRPr="002A093C">
              <w:rPr>
                <w:rStyle w:val="NormalTok"/>
                <w:rFonts w:cs="Consolas"/>
              </w:rPr>
              <w:t xml:space="preserve">) </w:t>
            </w:r>
            <w:r w:rsidRPr="002A093C">
              <w:rPr>
                <w:rStyle w:val="CommentTok"/>
                <w:rFonts w:cs="Consolas"/>
                <w:i w:val="0"/>
              </w:rPr>
              <w:t># stated that these were abandoned agricultural areas</w:t>
            </w:r>
            <w:r w:rsidRPr="002A093C">
              <w:rPr>
                <w:rFonts w:cs="Consolas"/>
                <w:i w:val="0"/>
              </w:rPr>
              <w:br/>
            </w:r>
            <w:r w:rsidRPr="002A093C">
              <w:rPr>
                <w:rStyle w:val="NormalTok"/>
                <w:rFonts w:cs="Consolas"/>
              </w:rPr>
              <w:t>U410_options &lt;-</w:t>
            </w:r>
            <w:r w:rsidRPr="002A093C">
              <w:rPr>
                <w:rStyle w:val="StringTok"/>
                <w:rFonts w:cs="Consolas"/>
              </w:rPr>
              <w:t xml:space="preserve"> </w:t>
            </w:r>
            <w:r w:rsidRPr="002A093C">
              <w:rPr>
                <w:rStyle w:val="KeywordTok"/>
                <w:rFonts w:cs="Consolas"/>
              </w:rPr>
              <w:t>c</w:t>
            </w:r>
            <w:r w:rsidRPr="002A093C">
              <w:rPr>
                <w:rStyle w:val="NormalTok"/>
                <w:rFonts w:cs="Consolas"/>
              </w:rPr>
              <w:t>(</w:t>
            </w:r>
            <w:r w:rsidRPr="002A093C">
              <w:rPr>
                <w:rStyle w:val="StringTok"/>
                <w:rFonts w:cs="Consolas"/>
              </w:rPr>
              <w:t>"B"</w:t>
            </w:r>
            <w:r w:rsidRPr="002A093C">
              <w:rPr>
                <w:rStyle w:val="NormalTok"/>
                <w:rFonts w:cs="Consolas"/>
              </w:rPr>
              <w:t xml:space="preserve">, </w:t>
            </w:r>
            <w:r w:rsidRPr="002A093C">
              <w:rPr>
                <w:rStyle w:val="StringTok"/>
                <w:rFonts w:cs="Consolas"/>
              </w:rPr>
              <w:t>"C"</w:t>
            </w:r>
            <w:r w:rsidRPr="002A093C">
              <w:rPr>
                <w:rStyle w:val="NormalTok"/>
                <w:rFonts w:cs="Consolas"/>
              </w:rPr>
              <w:t xml:space="preserve">, </w:t>
            </w:r>
            <w:r w:rsidRPr="002A093C">
              <w:rPr>
                <w:rStyle w:val="StringTok"/>
                <w:rFonts w:cs="Consolas"/>
              </w:rPr>
              <w:t>"D"</w:t>
            </w:r>
            <w:r w:rsidRPr="002A093C">
              <w:rPr>
                <w:rStyle w:val="NormalTok"/>
                <w:rFonts w:cs="Consolas"/>
              </w:rPr>
              <w:t xml:space="preserve">, </w:t>
            </w:r>
            <w:r w:rsidRPr="002A093C">
              <w:rPr>
                <w:rStyle w:val="StringTok"/>
                <w:rFonts w:cs="Consolas"/>
              </w:rPr>
              <w:t>"E"</w:t>
            </w:r>
            <w:r w:rsidRPr="002A093C">
              <w:rPr>
                <w:rStyle w:val="NormalTok"/>
                <w:rFonts w:cs="Consolas"/>
              </w:rPr>
              <w:t xml:space="preserve">, </w:t>
            </w:r>
            <w:r w:rsidRPr="002A093C">
              <w:rPr>
                <w:rStyle w:val="StringTok"/>
                <w:rFonts w:cs="Consolas"/>
              </w:rPr>
              <w:t>"F"</w:t>
            </w:r>
            <w:r w:rsidRPr="002A093C">
              <w:rPr>
                <w:rStyle w:val="NormalTok"/>
                <w:rFonts w:cs="Consolas"/>
              </w:rPr>
              <w:t xml:space="preserve">) </w:t>
            </w:r>
            <w:r w:rsidRPr="002A093C">
              <w:rPr>
                <w:rStyle w:val="CommentTok"/>
                <w:rFonts w:cs="Consolas"/>
                <w:i w:val="0"/>
              </w:rPr>
              <w:t># classes that could be agriculture in U410 (natural terrestrial areas)</w:t>
            </w:r>
            <w:r w:rsidRPr="002A093C">
              <w:rPr>
                <w:rFonts w:cs="Consolas"/>
                <w:i w:val="0"/>
              </w:rPr>
              <w:br/>
            </w:r>
            <w:r w:rsidRPr="002A093C">
              <w:rPr>
                <w:rFonts w:cs="Consolas"/>
                <w:i w:val="0"/>
              </w:rPr>
              <w:br/>
            </w:r>
            <w:r w:rsidRPr="002A093C">
              <w:rPr>
                <w:rStyle w:val="NormalTok"/>
                <w:rFonts w:cs="Consolas"/>
              </w:rPr>
              <w:t>lucas_filtered &lt;-</w:t>
            </w:r>
            <w:r w:rsidRPr="002A093C">
              <w:rPr>
                <w:rStyle w:val="StringTok"/>
                <w:rFonts w:cs="Consolas"/>
              </w:rPr>
              <w:t xml:space="preserve"> </w:t>
            </w:r>
            <w:r w:rsidRPr="002A093C">
              <w:rPr>
                <w:rStyle w:val="NormalTok"/>
                <w:rFonts w:cs="Consolas"/>
              </w:rPr>
              <w:t>lucas %&gt;%</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KeywordTok"/>
                <w:rFonts w:cs="Consolas"/>
              </w:rPr>
              <w:t>separate</w:t>
            </w:r>
            <w:r w:rsidRPr="002A093C">
              <w:rPr>
                <w:rStyle w:val="NormalTok"/>
                <w:rFonts w:cs="Consolas"/>
              </w:rPr>
              <w:t xml:space="preserve">(LC1, </w:t>
            </w:r>
            <w:r w:rsidRPr="002A093C">
              <w:rPr>
                <w:rStyle w:val="DataTypeTok"/>
                <w:rFonts w:cs="Consolas"/>
              </w:rPr>
              <w:t>into =</w:t>
            </w:r>
            <w:r w:rsidRPr="002A093C">
              <w:rPr>
                <w:rStyle w:val="NormalTok"/>
                <w:rFonts w:cs="Consolas"/>
              </w:rPr>
              <w:t xml:space="preserve"> </w:t>
            </w:r>
            <w:r w:rsidRPr="002A093C">
              <w:rPr>
                <w:rStyle w:val="KeywordTok"/>
                <w:rFonts w:cs="Consolas"/>
              </w:rPr>
              <w:t>c</w:t>
            </w:r>
            <w:r w:rsidRPr="002A093C">
              <w:rPr>
                <w:rStyle w:val="NormalTok"/>
                <w:rFonts w:cs="Consolas"/>
              </w:rPr>
              <w:t>(</w:t>
            </w:r>
            <w:r w:rsidRPr="002A093C">
              <w:rPr>
                <w:rStyle w:val="StringTok"/>
                <w:rFonts w:cs="Consolas"/>
              </w:rPr>
              <w:t>'class'</w:t>
            </w:r>
            <w:r w:rsidRPr="002A093C">
              <w:rPr>
                <w:rStyle w:val="NormalTok"/>
                <w:rFonts w:cs="Consolas"/>
              </w:rPr>
              <w:t xml:space="preserve">, </w:t>
            </w:r>
            <w:r w:rsidRPr="002A093C">
              <w:rPr>
                <w:rStyle w:val="StringTok"/>
                <w:rFonts w:cs="Consolas"/>
              </w:rPr>
              <w:t>'number'</w:t>
            </w:r>
            <w:r w:rsidRPr="002A093C">
              <w:rPr>
                <w:rStyle w:val="NormalTok"/>
                <w:rFonts w:cs="Consolas"/>
              </w:rPr>
              <w:t xml:space="preserve">), </w:t>
            </w:r>
            <w:r w:rsidRPr="002A093C">
              <w:rPr>
                <w:rStyle w:val="DataTypeTok"/>
                <w:rFonts w:cs="Consolas"/>
              </w:rPr>
              <w:t>sep =</w:t>
            </w:r>
            <w:r w:rsidRPr="002A093C">
              <w:rPr>
                <w:rStyle w:val="NormalTok"/>
                <w:rFonts w:cs="Consolas"/>
              </w:rPr>
              <w:t xml:space="preserve"> </w:t>
            </w:r>
            <w:r w:rsidRPr="002A093C">
              <w:rPr>
                <w:rStyle w:val="DecValTok"/>
                <w:rFonts w:cs="Consolas"/>
              </w:rPr>
              <w:t>1</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filter</w:t>
            </w:r>
            <w:r w:rsidRPr="002A093C">
              <w:rPr>
                <w:rStyle w:val="NormalTok"/>
                <w:rFonts w:cs="Consolas"/>
              </w:rPr>
              <w:t>(LU1 ==</w:t>
            </w:r>
            <w:r w:rsidRPr="002A093C">
              <w:rPr>
                <w:rStyle w:val="StringTok"/>
                <w:rFonts w:cs="Consolas"/>
              </w:rPr>
              <w:t xml:space="preserve"> "U410"</w:t>
            </w:r>
            <w:r w:rsidRPr="002A093C">
              <w:rPr>
                <w:rStyle w:val="NormalTok"/>
                <w:rFonts w:cs="Consolas"/>
              </w:rPr>
              <w:t xml:space="preserve"> &amp;</w:t>
            </w:r>
            <w:r w:rsidRPr="002A093C">
              <w:rPr>
                <w:rStyle w:val="StringTok"/>
                <w:rFonts w:cs="Consolas"/>
              </w:rPr>
              <w:t xml:space="preserve"> </w:t>
            </w:r>
            <w:r w:rsidRPr="002A093C">
              <w:rPr>
                <w:rStyle w:val="NormalTok"/>
                <w:rFonts w:cs="Consolas"/>
              </w:rPr>
              <w:t>class %in%</w:t>
            </w:r>
            <w:r w:rsidRPr="002A093C">
              <w:rPr>
                <w:rStyle w:val="StringTok"/>
                <w:rFonts w:cs="Consolas"/>
              </w:rPr>
              <w:t xml:space="preserve"> </w:t>
            </w:r>
            <w:r w:rsidRPr="002A093C">
              <w:rPr>
                <w:rStyle w:val="NormalTok"/>
                <w:rFonts w:cs="Consolas"/>
              </w:rPr>
              <w:t>U410_options |</w:t>
            </w:r>
            <w:r w:rsidRPr="002A093C">
              <w:rPr>
                <w:rFonts w:cs="Consolas"/>
                <w:i w:val="0"/>
              </w:rPr>
              <w:br/>
            </w:r>
            <w:r w:rsidRPr="002A093C">
              <w:rPr>
                <w:rStyle w:val="StringTok"/>
                <w:rFonts w:cs="Consolas"/>
              </w:rPr>
              <w:t xml:space="preserve">           </w:t>
            </w:r>
            <w:r w:rsidRPr="002A093C">
              <w:rPr>
                <w:rStyle w:val="NormalTok"/>
                <w:rFonts w:cs="Consolas"/>
              </w:rPr>
              <w:t>LU1 ==</w:t>
            </w:r>
            <w:r w:rsidRPr="002A093C">
              <w:rPr>
                <w:rStyle w:val="StringTok"/>
                <w:rFonts w:cs="Consolas"/>
              </w:rPr>
              <w:t xml:space="preserve"> "U112"</w:t>
            </w:r>
            <w:r w:rsidRPr="002A093C">
              <w:rPr>
                <w:rStyle w:val="NormalTok"/>
                <w:rFonts w:cs="Consolas"/>
              </w:rPr>
              <w:t xml:space="preserve"> &amp;</w:t>
            </w:r>
            <w:r w:rsidRPr="002A093C">
              <w:rPr>
                <w:rStyle w:val="StringTok"/>
                <w:rFonts w:cs="Consolas"/>
              </w:rPr>
              <w:t xml:space="preserve"> </w:t>
            </w:r>
            <w:r w:rsidRPr="002A093C">
              <w:rPr>
                <w:rStyle w:val="NormalTok"/>
                <w:rFonts w:cs="Consolas"/>
              </w:rPr>
              <w:t>class ==</w:t>
            </w:r>
            <w:r w:rsidRPr="002A093C">
              <w:rPr>
                <w:rStyle w:val="StringTok"/>
                <w:rFonts w:cs="Consolas"/>
              </w:rPr>
              <w:t xml:space="preserve"> "D"</w:t>
            </w:r>
            <w:r w:rsidRPr="002A093C">
              <w:rPr>
                <w:rStyle w:val="NormalTok"/>
                <w:rFonts w:cs="Consolas"/>
              </w:rPr>
              <w:t xml:space="preserve"> &amp;</w:t>
            </w:r>
            <w:r w:rsidRPr="002A093C">
              <w:rPr>
                <w:rStyle w:val="StringTok"/>
                <w:rFonts w:cs="Consolas"/>
              </w:rPr>
              <w:t xml:space="preserve"> </w:t>
            </w:r>
            <w:r w:rsidRPr="002A093C">
              <w:rPr>
                <w:rStyle w:val="NormalTok"/>
                <w:rFonts w:cs="Consolas"/>
              </w:rPr>
              <w:t>number %in%</w:t>
            </w:r>
            <w:r w:rsidRPr="002A093C">
              <w:rPr>
                <w:rStyle w:val="StringTok"/>
                <w:rFonts w:cs="Consolas"/>
              </w:rPr>
              <w:t xml:space="preserve"> </w:t>
            </w:r>
            <w:r w:rsidRPr="002A093C">
              <w:rPr>
                <w:rStyle w:val="NormalTok"/>
                <w:rFonts w:cs="Consolas"/>
              </w:rPr>
              <w:t>U112_options |</w:t>
            </w:r>
            <w:r w:rsidRPr="002A093C">
              <w:rPr>
                <w:rFonts w:cs="Consolas"/>
                <w:i w:val="0"/>
              </w:rPr>
              <w:br/>
            </w:r>
            <w:r w:rsidRPr="002A093C">
              <w:rPr>
                <w:rStyle w:val="StringTok"/>
                <w:rFonts w:cs="Consolas"/>
              </w:rPr>
              <w:t xml:space="preserve">            </w:t>
            </w:r>
            <w:r w:rsidRPr="002A093C">
              <w:rPr>
                <w:rStyle w:val="NormalTok"/>
                <w:rFonts w:cs="Consolas"/>
              </w:rPr>
              <w:t>LU1 ==</w:t>
            </w:r>
            <w:r w:rsidRPr="002A093C">
              <w:rPr>
                <w:rStyle w:val="StringTok"/>
                <w:rFonts w:cs="Consolas"/>
              </w:rPr>
              <w:t xml:space="preserve"> "U420"</w:t>
            </w:r>
            <w:r w:rsidRPr="002A093C">
              <w:rPr>
                <w:rStyle w:val="NormalTok"/>
                <w:rFonts w:cs="Consolas"/>
              </w:rPr>
              <w:t xml:space="preserve"> &amp;</w:t>
            </w:r>
            <w:r w:rsidRPr="002A093C">
              <w:rPr>
                <w:rStyle w:val="StringTok"/>
                <w:rFonts w:cs="Consolas"/>
              </w:rPr>
              <w:t xml:space="preserve"> </w:t>
            </w:r>
            <w:r w:rsidRPr="002A093C">
              <w:rPr>
                <w:rStyle w:val="NormalTok"/>
                <w:rFonts w:cs="Consolas"/>
              </w:rPr>
              <w:t>class ==</w:t>
            </w:r>
            <w:r w:rsidRPr="002A093C">
              <w:rPr>
                <w:rStyle w:val="StringTok"/>
                <w:rFonts w:cs="Consolas"/>
              </w:rPr>
              <w:t xml:space="preserve"> "E"</w:t>
            </w:r>
            <w:r w:rsidRPr="002A093C">
              <w:rPr>
                <w:rStyle w:val="NormalTok"/>
                <w:rFonts w:cs="Consolas"/>
              </w:rPr>
              <w:t xml:space="preserve"> &amp;</w:t>
            </w:r>
            <w:r w:rsidRPr="002A093C">
              <w:rPr>
                <w:rStyle w:val="StringTok"/>
                <w:rFonts w:cs="Consolas"/>
              </w:rPr>
              <w:t xml:space="preserve"> </w:t>
            </w:r>
            <w:r w:rsidRPr="002A093C">
              <w:rPr>
                <w:rStyle w:val="NormalTok"/>
                <w:rFonts w:cs="Consolas"/>
              </w:rPr>
              <w:t>number ==</w:t>
            </w:r>
            <w:r w:rsidRPr="002A093C">
              <w:rPr>
                <w:rStyle w:val="StringTok"/>
                <w:rFonts w:cs="Consolas"/>
              </w:rPr>
              <w:t xml:space="preserve"> "30"</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(GPS_LAT, GPS_LONG) %&gt;%</w:t>
            </w:r>
            <w:r w:rsidRPr="002A093C">
              <w:rPr>
                <w:rStyle w:val="StringTok"/>
                <w:rFonts w:cs="Consolas"/>
              </w:rPr>
              <w:t xml:space="preserve"> </w:t>
            </w:r>
            <w:r w:rsidRPr="002A093C">
              <w:rPr>
                <w:rStyle w:val="CommentTok"/>
                <w:rFonts w:cs="Consolas"/>
                <w:i w:val="0"/>
              </w:rPr>
              <w:t># potentially need elevation here??</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class =</w:t>
            </w:r>
            <w:r w:rsidRPr="002A093C">
              <w:rPr>
                <w:rStyle w:val="NormalTok"/>
                <w:rFonts w:cs="Consolas"/>
              </w:rPr>
              <w:t xml:space="preserve"> </w:t>
            </w:r>
            <w:r w:rsidRPr="002A093C">
              <w:rPr>
                <w:rStyle w:val="StringTok"/>
                <w:rFonts w:cs="Consolas"/>
              </w:rPr>
              <w:t>"1"</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name =</w:t>
            </w:r>
            <w:r w:rsidRPr="002A093C">
              <w:rPr>
                <w:rStyle w:val="NormalTok"/>
                <w:rFonts w:cs="Consolas"/>
              </w:rPr>
              <w:t xml:space="preserve"> </w:t>
            </w:r>
            <w:r w:rsidRPr="002A093C">
              <w:rPr>
                <w:rStyle w:val="StringTok"/>
                <w:rFonts w:cs="Consolas"/>
              </w:rPr>
              <w:t>"abandoned"</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xml:space="preserve"># write to csv </w:t>
            </w:r>
            <w:r w:rsidRPr="002A093C">
              <w:rPr>
                <w:rFonts w:cs="Consolas"/>
                <w:i w:val="0"/>
              </w:rPr>
              <w:br/>
            </w:r>
            <w:r w:rsidRPr="002A093C">
              <w:rPr>
                <w:rStyle w:val="KeywordTok"/>
                <w:rFonts w:cs="Consolas"/>
              </w:rPr>
              <w:t>write.csv</w:t>
            </w:r>
            <w:r w:rsidRPr="002A093C">
              <w:rPr>
                <w:rStyle w:val="NormalTok"/>
                <w:rFonts w:cs="Consolas"/>
              </w:rPr>
              <w:t xml:space="preserve">(lucas_filtered, </w:t>
            </w:r>
            <w:r w:rsidRPr="002A093C">
              <w:rPr>
                <w:rStyle w:val="DataTypeTok"/>
                <w:rFonts w:cs="Consolas"/>
              </w:rPr>
              <w:t>file =</w:t>
            </w:r>
            <w:r w:rsidRPr="002A093C">
              <w:rPr>
                <w:rStyle w:val="NormalTok"/>
                <w:rFonts w:cs="Consolas"/>
              </w:rPr>
              <w:t xml:space="preserve"> </w:t>
            </w:r>
            <w:r w:rsidRPr="002A093C">
              <w:rPr>
                <w:rStyle w:val="StringTok"/>
                <w:rFonts w:cs="Consolas"/>
              </w:rPr>
              <w:t>"data/lucas_2012_filtered.csv"</w:t>
            </w:r>
            <w:r w:rsidRPr="002A093C">
              <w:rPr>
                <w:rStyle w:val="NormalTok"/>
                <w:rFonts w:cs="Consolas"/>
              </w:rPr>
              <w:t>)</w:t>
            </w:r>
          </w:p>
        </w:tc>
      </w:tr>
    </w:tbl>
    <w:p w14:paraId="368BEB6C" w14:textId="77777777" w:rsidR="004F1C9E" w:rsidRDefault="004F1C9E" w:rsidP="004F1C9E">
      <w:pPr>
        <w:autoSpaceDE w:val="0"/>
        <w:autoSpaceDN w:val="0"/>
        <w:adjustRightInd w:val="0"/>
        <w:rPr>
          <w:rFonts w:ascii="Arial" w:eastAsiaTheme="minorHAnsi" w:hAnsi="Arial" w:cs="Arial"/>
        </w:rPr>
      </w:pPr>
    </w:p>
    <w:p w14:paraId="30D37231" w14:textId="13D3839A" w:rsidR="004F1C9E" w:rsidRDefault="004F1C9E" w:rsidP="004F1C9E">
      <w:pPr>
        <w:autoSpaceDE w:val="0"/>
        <w:autoSpaceDN w:val="0"/>
        <w:adjustRightInd w:val="0"/>
        <w:rPr>
          <w:rFonts w:ascii="Arial" w:eastAsiaTheme="minorHAnsi" w:hAnsi="Arial" w:cs="Arial"/>
        </w:rPr>
      </w:pPr>
    </w:p>
    <w:p w14:paraId="346C64F1" w14:textId="3D693BA8" w:rsidR="004F1C9E" w:rsidRDefault="004F1C9E" w:rsidP="004F1C9E">
      <w:pPr>
        <w:autoSpaceDE w:val="0"/>
        <w:autoSpaceDN w:val="0"/>
        <w:adjustRightInd w:val="0"/>
        <w:rPr>
          <w:rFonts w:ascii="Arial" w:eastAsiaTheme="minorHAnsi" w:hAnsi="Arial" w:cs="Arial"/>
        </w:rPr>
      </w:pPr>
    </w:p>
    <w:p w14:paraId="6AF409F8" w14:textId="355F4C0C" w:rsidR="004F1C9E" w:rsidRDefault="004F1C9E" w:rsidP="004F1C9E">
      <w:pPr>
        <w:autoSpaceDE w:val="0"/>
        <w:autoSpaceDN w:val="0"/>
        <w:adjustRightInd w:val="0"/>
        <w:rPr>
          <w:rFonts w:ascii="Arial" w:eastAsiaTheme="minorHAnsi" w:hAnsi="Arial" w:cs="Arial"/>
        </w:rPr>
      </w:pPr>
    </w:p>
    <w:p w14:paraId="23F52BB9" w14:textId="77777777" w:rsidR="00D266E0" w:rsidRDefault="00D266E0" w:rsidP="004F1C9E">
      <w:pPr>
        <w:autoSpaceDE w:val="0"/>
        <w:autoSpaceDN w:val="0"/>
        <w:adjustRightInd w:val="0"/>
        <w:rPr>
          <w:rFonts w:ascii="Arial" w:eastAsiaTheme="minorHAnsi" w:hAnsi="Arial" w:cs="Arial"/>
        </w:rPr>
      </w:pPr>
    </w:p>
    <w:p w14:paraId="3AD0811E" w14:textId="77777777" w:rsidR="004F1C9E" w:rsidRPr="00C60DCF" w:rsidRDefault="004F1C9E" w:rsidP="004F1C9E">
      <w:pPr>
        <w:rPr>
          <w:rFonts w:ascii="Arial" w:hAnsi="Arial" w:cs="Arial"/>
          <w:b/>
        </w:rPr>
      </w:pPr>
      <w:r>
        <w:rPr>
          <w:rFonts w:ascii="Arial" w:hAnsi="Arial" w:cs="Arial"/>
          <w:b/>
        </w:rPr>
        <w:lastRenderedPageBreak/>
        <w:t>Format and aggregate all data from classification</w:t>
      </w:r>
    </w:p>
    <w:tbl>
      <w:tblPr>
        <w:tblStyle w:val="TableGrid"/>
        <w:tblW w:w="0" w:type="auto"/>
        <w:tblInd w:w="0" w:type="dxa"/>
        <w:tblLook w:val="04A0" w:firstRow="1" w:lastRow="0" w:firstColumn="1" w:lastColumn="0" w:noHBand="0" w:noVBand="1"/>
      </w:tblPr>
      <w:tblGrid>
        <w:gridCol w:w="9350"/>
      </w:tblGrid>
      <w:tr w:rsidR="004F1C9E" w14:paraId="5E7D7E19" w14:textId="77777777" w:rsidTr="00CB1D9D">
        <w:tc>
          <w:tcPr>
            <w:tcW w:w="9350" w:type="dxa"/>
          </w:tcPr>
          <w:p w14:paraId="6BF62207" w14:textId="77777777" w:rsidR="004F1C9E" w:rsidRPr="002A093C" w:rsidRDefault="004F1C9E" w:rsidP="00CB1D9D">
            <w:pPr>
              <w:pStyle w:val="SourceCode"/>
              <w:rPr>
                <w:rFonts w:cs="Consolas"/>
                <w:i w:val="0"/>
              </w:rPr>
            </w:pPr>
            <w:r w:rsidRPr="002A093C">
              <w:rPr>
                <w:rStyle w:val="CommentTok"/>
                <w:rFonts w:cs="Consolas"/>
                <w:i w:val="0"/>
              </w:rPr>
              <w:t># TOTAL AREA ----</w:t>
            </w:r>
            <w:r w:rsidRPr="002A093C">
              <w:rPr>
                <w:rFonts w:cs="Consolas"/>
                <w:i w:val="0"/>
              </w:rPr>
              <w:br/>
            </w:r>
            <w:r w:rsidRPr="002A093C">
              <w:rPr>
                <w:rFonts w:cs="Consolas"/>
                <w:i w:val="0"/>
              </w:rPr>
              <w:br/>
            </w:r>
            <w:r w:rsidRPr="002A093C">
              <w:rPr>
                <w:rStyle w:val="CommentTok"/>
                <w:rFonts w:cs="Consolas"/>
                <w:i w:val="0"/>
              </w:rPr>
              <w:t># import data 1989 ----</w:t>
            </w:r>
            <w:r w:rsidRPr="002A093C">
              <w:rPr>
                <w:rFonts w:cs="Consolas"/>
                <w:i w:val="0"/>
              </w:rPr>
              <w:br/>
            </w:r>
            <w:r w:rsidRPr="002A093C">
              <w:rPr>
                <w:rStyle w:val="NormalTok"/>
                <w:rFonts w:cs="Consolas"/>
              </w:rPr>
              <w:t>data &lt;-</w:t>
            </w:r>
            <w:r w:rsidRPr="002A093C">
              <w:rPr>
                <w:rStyle w:val="StringTok"/>
                <w:rFonts w:cs="Consolas"/>
              </w:rPr>
              <w:t xml:space="preserve"> </w:t>
            </w:r>
            <w:r w:rsidRPr="002A093C">
              <w:rPr>
                <w:rStyle w:val="KeywordTok"/>
                <w:rFonts w:cs="Consolas"/>
              </w:rPr>
              <w:t>read_csv</w:t>
            </w:r>
            <w:r w:rsidRPr="002A093C">
              <w:rPr>
                <w:rStyle w:val="NormalTok"/>
                <w:rFonts w:cs="Consolas"/>
              </w:rPr>
              <w:t>(</w:t>
            </w:r>
            <w:r w:rsidRPr="002A093C">
              <w:rPr>
                <w:rStyle w:val="StringTok"/>
                <w:rFonts w:cs="Consolas"/>
              </w:rPr>
              <w:t>"~/Documents/Edinburgh Year 4/dissertation/data/classified_1989.csv"</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format ----</w:t>
            </w:r>
            <w:r w:rsidRPr="002A093C">
              <w:rPr>
                <w:rFonts w:cs="Consolas"/>
                <w:i w:val="0"/>
              </w:rPr>
              <w:br/>
            </w:r>
            <w:r w:rsidRPr="002A093C">
              <w:rPr>
                <w:rStyle w:val="NormalTok"/>
                <w:rFonts w:cs="Consolas"/>
              </w:rPr>
              <w:t>new &lt;-</w:t>
            </w:r>
            <w:r w:rsidRPr="002A093C">
              <w:rPr>
                <w:rStyle w:val="StringTok"/>
                <w:rFonts w:cs="Consolas"/>
              </w:rPr>
              <w:t xml:space="preserve"> </w:t>
            </w:r>
            <w:r w:rsidRPr="002A093C">
              <w:rPr>
                <w:rStyle w:val="NormalTok"/>
                <w:rFonts w:cs="Consolas"/>
              </w:rPr>
              <w:t>data %&gt;%</w:t>
            </w:r>
            <w:r w:rsidRPr="002A093C">
              <w:rPr>
                <w:rFonts w:cs="Consolas"/>
                <w:i w:val="0"/>
              </w:rPr>
              <w:br/>
            </w:r>
            <w:r w:rsidRPr="002A093C">
              <w:rPr>
                <w:rStyle w:val="StringTok"/>
                <w:rFonts w:cs="Consolas"/>
              </w:rPr>
              <w:t xml:space="preserve">  </w:t>
            </w:r>
            <w:r w:rsidRPr="002A093C">
              <w:rPr>
                <w:rStyle w:val="KeywordTok"/>
                <w:rFonts w:cs="Consolas"/>
              </w:rPr>
              <w:t>separate</w:t>
            </w:r>
            <w:r w:rsidRPr="002A093C">
              <w:rPr>
                <w:rStyle w:val="NormalTok"/>
                <w:rFonts w:cs="Consolas"/>
              </w:rPr>
              <w:t xml:space="preserve">(groups, </w:t>
            </w:r>
            <w:r w:rsidRPr="002A093C">
              <w:rPr>
                <w:rStyle w:val="DataTypeTok"/>
                <w:rFonts w:cs="Consolas"/>
              </w:rPr>
              <w:t>into =</w:t>
            </w:r>
            <w:r w:rsidRPr="002A093C">
              <w:rPr>
                <w:rStyle w:val="NormalTok"/>
                <w:rFonts w:cs="Consolas"/>
              </w:rPr>
              <w:t xml:space="preserve"> </w:t>
            </w:r>
            <w:r w:rsidRPr="002A093C">
              <w:rPr>
                <w:rStyle w:val="KeywordTok"/>
                <w:rFonts w:cs="Consolas"/>
              </w:rPr>
              <w:t>c</w:t>
            </w:r>
            <w:r w:rsidRPr="002A093C">
              <w:rPr>
                <w:rStyle w:val="NormalTok"/>
                <w:rFonts w:cs="Consolas"/>
              </w:rPr>
              <w:t>(</w:t>
            </w:r>
            <w:r w:rsidRPr="002A093C">
              <w:rPr>
                <w:rStyle w:val="StringTok"/>
                <w:rFonts w:cs="Consolas"/>
              </w:rPr>
              <w:t>'class0'</w:t>
            </w:r>
            <w:r w:rsidRPr="002A093C">
              <w:rPr>
                <w:rStyle w:val="NormalTok"/>
                <w:rFonts w:cs="Consolas"/>
              </w:rPr>
              <w:t xml:space="preserve">, </w:t>
            </w:r>
            <w:r w:rsidRPr="002A093C">
              <w:rPr>
                <w:rStyle w:val="StringTok"/>
                <w:rFonts w:cs="Consolas"/>
              </w:rPr>
              <w:t>'number0'</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'class1'</w:t>
            </w:r>
            <w:r w:rsidRPr="002A093C">
              <w:rPr>
                <w:rStyle w:val="NormalTok"/>
                <w:rFonts w:cs="Consolas"/>
              </w:rPr>
              <w:t xml:space="preserve">, </w:t>
            </w:r>
            <w:r w:rsidRPr="002A093C">
              <w:rPr>
                <w:rStyle w:val="StringTok"/>
                <w:rFonts w:cs="Consolas"/>
              </w:rPr>
              <w:t>'number1'</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'class2'</w:t>
            </w:r>
            <w:r w:rsidRPr="002A093C">
              <w:rPr>
                <w:rStyle w:val="NormalTok"/>
                <w:rFonts w:cs="Consolas"/>
              </w:rPr>
              <w:t xml:space="preserve">, </w:t>
            </w:r>
            <w:r w:rsidRPr="002A093C">
              <w:rPr>
                <w:rStyle w:val="StringTok"/>
                <w:rFonts w:cs="Consolas"/>
              </w:rPr>
              <w:t>'number2'</w:t>
            </w:r>
            <w:r w:rsidRPr="002A093C">
              <w:rPr>
                <w:rStyle w:val="NormalTok"/>
                <w:rFonts w:cs="Consolas"/>
              </w:rPr>
              <w:t xml:space="preserve">, </w:t>
            </w:r>
            <w:r w:rsidRPr="002A093C">
              <w:rPr>
                <w:rFonts w:cs="Consolas"/>
                <w:i w:val="0"/>
              </w:rPr>
              <w:br/>
            </w:r>
            <w:r w:rsidRPr="002A093C">
              <w:rPr>
                <w:rStyle w:val="NormalTok"/>
                <w:rFonts w:cs="Consolas"/>
              </w:rPr>
              <w:lastRenderedPageBreak/>
              <w:t xml:space="preserve">                            </w:t>
            </w:r>
            <w:r w:rsidRPr="002A093C">
              <w:rPr>
                <w:rStyle w:val="StringTok"/>
                <w:rFonts w:cs="Consolas"/>
              </w:rPr>
              <w:t>'class3'</w:t>
            </w:r>
            <w:r w:rsidRPr="002A093C">
              <w:rPr>
                <w:rStyle w:val="NormalTok"/>
                <w:rFonts w:cs="Consolas"/>
              </w:rPr>
              <w:t xml:space="preserve">, </w:t>
            </w:r>
            <w:r w:rsidRPr="002A093C">
              <w:rPr>
                <w:rStyle w:val="StringTok"/>
                <w:rFonts w:cs="Consolas"/>
              </w:rPr>
              <w:t>'number3'</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'class4'</w:t>
            </w:r>
            <w:r w:rsidRPr="002A093C">
              <w:rPr>
                <w:rStyle w:val="NormalTok"/>
                <w:rFonts w:cs="Consolas"/>
              </w:rPr>
              <w:t xml:space="preserve">, </w:t>
            </w:r>
            <w:r w:rsidRPr="002A093C">
              <w:rPr>
                <w:rStyle w:val="StringTok"/>
                <w:rFonts w:cs="Consolas"/>
              </w:rPr>
              <w:t>'number4'</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'class5'</w:t>
            </w:r>
            <w:r w:rsidRPr="002A093C">
              <w:rPr>
                <w:rStyle w:val="NormalTok"/>
                <w:rFonts w:cs="Consolas"/>
              </w:rPr>
              <w:t xml:space="preserve">, </w:t>
            </w:r>
            <w:r w:rsidRPr="002A093C">
              <w:rPr>
                <w:rStyle w:val="StringTok"/>
                <w:rFonts w:cs="Consolas"/>
              </w:rPr>
              <w:t>'number5'</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'class6'</w:t>
            </w:r>
            <w:r w:rsidRPr="002A093C">
              <w:rPr>
                <w:rStyle w:val="NormalTok"/>
                <w:rFonts w:cs="Consolas"/>
              </w:rPr>
              <w:t xml:space="preserve">, </w:t>
            </w:r>
            <w:r w:rsidRPr="002A093C">
              <w:rPr>
                <w:rStyle w:val="StringTok"/>
                <w:rFonts w:cs="Consolas"/>
              </w:rPr>
              <w:t>'number6'</w:t>
            </w:r>
            <w:r w:rsidRPr="002A093C">
              <w:rPr>
                <w:rStyle w:val="NormalTok"/>
                <w:rFonts w:cs="Consolas"/>
              </w:rPr>
              <w:t xml:space="preserve">), </w:t>
            </w:r>
            <w:r w:rsidRPr="002A093C">
              <w:rPr>
                <w:rStyle w:val="DataTypeTok"/>
                <w:rFonts w:cs="Consolas"/>
              </w:rPr>
              <w:t>sep =</w:t>
            </w:r>
            <w:r w:rsidRPr="002A093C">
              <w:rPr>
                <w:rStyle w:val="NormalTok"/>
                <w:rFonts w:cs="Consolas"/>
              </w:rPr>
              <w:t xml:space="preserve"> </w:t>
            </w:r>
            <w:r w:rsidRPr="002A093C">
              <w:rPr>
                <w:rStyle w:val="StringTok"/>
                <w:rFonts w:cs="Consolas"/>
              </w:rPr>
              <w:t>","</w:t>
            </w:r>
            <w:r w:rsidRPr="002A093C">
              <w:rPr>
                <w:rStyle w:val="NormalTok"/>
                <w:rFonts w:cs="Consolas"/>
              </w:rPr>
              <w:t xml:space="preserve">) </w:t>
            </w:r>
            <w:r w:rsidRPr="002A093C">
              <w:rPr>
                <w:rFonts w:cs="Consolas"/>
                <w:i w:val="0"/>
              </w:rPr>
              <w:br/>
            </w:r>
            <w:r w:rsidRPr="002A093C">
              <w:rPr>
                <w:rFonts w:cs="Consolas"/>
                <w:i w:val="0"/>
              </w:rPr>
              <w:br/>
            </w:r>
            <w:r w:rsidRPr="002A093C">
              <w:rPr>
                <w:rStyle w:val="NormalTok"/>
                <w:rFonts w:cs="Consolas"/>
              </w:rPr>
              <w:t>new$class1 &lt;-</w:t>
            </w:r>
            <w:r w:rsidRPr="002A093C">
              <w:rPr>
                <w:rStyle w:val="StringTok"/>
                <w:rFonts w:cs="Consolas"/>
              </w:rPr>
              <w:t xml:space="preserve"> </w:t>
            </w:r>
            <w:r w:rsidRPr="002A093C">
              <w:rPr>
                <w:rStyle w:val="KeywordTok"/>
                <w:rFonts w:cs="Consolas"/>
              </w:rPr>
              <w:t>gsub</w:t>
            </w:r>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new$class1)</w:t>
            </w:r>
            <w:r w:rsidRPr="002A093C">
              <w:rPr>
                <w:rFonts w:cs="Consolas"/>
                <w:i w:val="0"/>
              </w:rPr>
              <w:br/>
            </w:r>
            <w:r w:rsidRPr="002A093C">
              <w:rPr>
                <w:rStyle w:val="NormalTok"/>
                <w:rFonts w:cs="Consolas"/>
              </w:rPr>
              <w:t>new$number1 &lt;-</w:t>
            </w:r>
            <w:r w:rsidRPr="002A093C">
              <w:rPr>
                <w:rStyle w:val="StringTok"/>
                <w:rFonts w:cs="Consolas"/>
              </w:rPr>
              <w:t xml:space="preserve"> </w:t>
            </w:r>
            <w:r w:rsidRPr="002A093C">
              <w:rPr>
                <w:rStyle w:val="KeywordTok"/>
                <w:rFonts w:cs="Consolas"/>
              </w:rPr>
              <w:t>gsub</w:t>
            </w:r>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new$number1)</w:t>
            </w:r>
            <w:r w:rsidRPr="002A093C">
              <w:rPr>
                <w:rFonts w:cs="Consolas"/>
                <w:i w:val="0"/>
              </w:rPr>
              <w:br/>
            </w:r>
            <w:r w:rsidRPr="002A093C">
              <w:rPr>
                <w:rStyle w:val="NormalTok"/>
                <w:rFonts w:cs="Consolas"/>
              </w:rPr>
              <w:t>new$class2 &lt;-</w:t>
            </w:r>
            <w:r w:rsidRPr="002A093C">
              <w:rPr>
                <w:rStyle w:val="StringTok"/>
                <w:rFonts w:cs="Consolas"/>
              </w:rPr>
              <w:t xml:space="preserve"> </w:t>
            </w:r>
            <w:r w:rsidRPr="002A093C">
              <w:rPr>
                <w:rStyle w:val="KeywordTok"/>
                <w:rFonts w:cs="Consolas"/>
              </w:rPr>
              <w:t>gsub</w:t>
            </w:r>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new$class2)</w:t>
            </w:r>
            <w:r w:rsidRPr="002A093C">
              <w:rPr>
                <w:rFonts w:cs="Consolas"/>
                <w:i w:val="0"/>
              </w:rPr>
              <w:br/>
            </w:r>
            <w:r w:rsidRPr="002A093C">
              <w:rPr>
                <w:rStyle w:val="NormalTok"/>
                <w:rFonts w:cs="Consolas"/>
              </w:rPr>
              <w:t>new$number2 &lt;-</w:t>
            </w:r>
            <w:r w:rsidRPr="002A093C">
              <w:rPr>
                <w:rStyle w:val="StringTok"/>
                <w:rFonts w:cs="Consolas"/>
              </w:rPr>
              <w:t xml:space="preserve"> </w:t>
            </w:r>
            <w:r w:rsidRPr="002A093C">
              <w:rPr>
                <w:rStyle w:val="KeywordTok"/>
                <w:rFonts w:cs="Consolas"/>
              </w:rPr>
              <w:t>gsub</w:t>
            </w:r>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new$number2)</w:t>
            </w:r>
            <w:r w:rsidRPr="002A093C">
              <w:rPr>
                <w:rFonts w:cs="Consolas"/>
                <w:i w:val="0"/>
              </w:rPr>
              <w:br/>
            </w:r>
            <w:r w:rsidRPr="002A093C">
              <w:rPr>
                <w:rStyle w:val="NormalTok"/>
                <w:rFonts w:cs="Consolas"/>
              </w:rPr>
              <w:t>new$class3 &lt;-</w:t>
            </w:r>
            <w:r w:rsidRPr="002A093C">
              <w:rPr>
                <w:rStyle w:val="StringTok"/>
                <w:rFonts w:cs="Consolas"/>
              </w:rPr>
              <w:t xml:space="preserve"> </w:t>
            </w:r>
            <w:r w:rsidRPr="002A093C">
              <w:rPr>
                <w:rStyle w:val="KeywordTok"/>
                <w:rFonts w:cs="Consolas"/>
              </w:rPr>
              <w:t>gsub</w:t>
            </w:r>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new$class3)</w:t>
            </w:r>
            <w:r w:rsidRPr="002A093C">
              <w:rPr>
                <w:rFonts w:cs="Consolas"/>
                <w:i w:val="0"/>
              </w:rPr>
              <w:br/>
            </w:r>
            <w:r w:rsidRPr="002A093C">
              <w:rPr>
                <w:rStyle w:val="NormalTok"/>
                <w:rFonts w:cs="Consolas"/>
              </w:rPr>
              <w:t>new$number3 &lt;-</w:t>
            </w:r>
            <w:r w:rsidRPr="002A093C">
              <w:rPr>
                <w:rStyle w:val="StringTok"/>
                <w:rFonts w:cs="Consolas"/>
              </w:rPr>
              <w:t xml:space="preserve"> </w:t>
            </w:r>
            <w:r w:rsidRPr="002A093C">
              <w:rPr>
                <w:rStyle w:val="KeywordTok"/>
                <w:rFonts w:cs="Consolas"/>
              </w:rPr>
              <w:t>gsub</w:t>
            </w:r>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new$number3)</w:t>
            </w:r>
            <w:r w:rsidRPr="002A093C">
              <w:rPr>
                <w:rFonts w:cs="Consolas"/>
                <w:i w:val="0"/>
              </w:rPr>
              <w:br/>
            </w:r>
            <w:r w:rsidRPr="002A093C">
              <w:rPr>
                <w:rFonts w:cs="Consolas"/>
                <w:i w:val="0"/>
              </w:rPr>
              <w:br/>
            </w:r>
            <w:r w:rsidRPr="002A093C">
              <w:rPr>
                <w:rStyle w:val="NormalTok"/>
                <w:rFonts w:cs="Consolas"/>
              </w:rPr>
              <w:t>new$number1 &lt;-</w:t>
            </w:r>
            <w:r w:rsidRPr="002A093C">
              <w:rPr>
                <w:rStyle w:val="StringTok"/>
                <w:rFonts w:cs="Consolas"/>
              </w:rPr>
              <w:t xml:space="preserve"> </w:t>
            </w:r>
            <w:r w:rsidRPr="002A093C">
              <w:rPr>
                <w:rStyle w:val="KeywordTok"/>
                <w:rFonts w:cs="Consolas"/>
              </w:rPr>
              <w:t>as.numeric</w:t>
            </w:r>
            <w:r w:rsidRPr="002A093C">
              <w:rPr>
                <w:rStyle w:val="NormalTok"/>
                <w:rFonts w:cs="Consolas"/>
              </w:rPr>
              <w:t>(new$number1)</w:t>
            </w:r>
            <w:r w:rsidRPr="002A093C">
              <w:rPr>
                <w:rFonts w:cs="Consolas"/>
                <w:i w:val="0"/>
              </w:rPr>
              <w:br/>
            </w:r>
            <w:r w:rsidRPr="002A093C">
              <w:rPr>
                <w:rStyle w:val="NormalTok"/>
                <w:rFonts w:cs="Consolas"/>
              </w:rPr>
              <w:t>new$number2 &lt;-</w:t>
            </w:r>
            <w:r w:rsidRPr="002A093C">
              <w:rPr>
                <w:rStyle w:val="StringTok"/>
                <w:rFonts w:cs="Consolas"/>
              </w:rPr>
              <w:t xml:space="preserve"> </w:t>
            </w:r>
            <w:r w:rsidRPr="002A093C">
              <w:rPr>
                <w:rStyle w:val="KeywordTok"/>
                <w:rFonts w:cs="Consolas"/>
              </w:rPr>
              <w:t>as.numeric</w:t>
            </w:r>
            <w:r w:rsidRPr="002A093C">
              <w:rPr>
                <w:rStyle w:val="NormalTok"/>
                <w:rFonts w:cs="Consolas"/>
              </w:rPr>
              <w:t>(new$number2)</w:t>
            </w:r>
            <w:r w:rsidRPr="002A093C">
              <w:rPr>
                <w:rFonts w:cs="Consolas"/>
                <w:i w:val="0"/>
              </w:rPr>
              <w:br/>
            </w:r>
            <w:r w:rsidRPr="002A093C">
              <w:rPr>
                <w:rStyle w:val="NormalTok"/>
                <w:rFonts w:cs="Consolas"/>
              </w:rPr>
              <w:t>new$number3 &lt;-</w:t>
            </w:r>
            <w:r w:rsidRPr="002A093C">
              <w:rPr>
                <w:rStyle w:val="StringTok"/>
                <w:rFonts w:cs="Consolas"/>
              </w:rPr>
              <w:t xml:space="preserve"> </w:t>
            </w:r>
            <w:r w:rsidRPr="002A093C">
              <w:rPr>
                <w:rStyle w:val="KeywordTok"/>
                <w:rFonts w:cs="Consolas"/>
              </w:rPr>
              <w:t>as.numeric</w:t>
            </w:r>
            <w:r w:rsidRPr="002A093C">
              <w:rPr>
                <w:rStyle w:val="NormalTok"/>
                <w:rFonts w:cs="Consolas"/>
              </w:rPr>
              <w:t>(new$number3)</w:t>
            </w:r>
            <w:r w:rsidRPr="002A093C">
              <w:rPr>
                <w:rFonts w:cs="Consolas"/>
                <w:i w:val="0"/>
              </w:rPr>
              <w:br/>
            </w:r>
            <w:r w:rsidRPr="002A093C">
              <w:rPr>
                <w:rFonts w:cs="Consolas"/>
                <w:i w:val="0"/>
              </w:rPr>
              <w:br/>
            </w:r>
            <w:r w:rsidRPr="002A093C">
              <w:rPr>
                <w:rFonts w:cs="Consolas"/>
                <w:i w:val="0"/>
              </w:rPr>
              <w:br/>
            </w:r>
            <w:r w:rsidRPr="002A093C">
              <w:rPr>
                <w:rStyle w:val="NormalTok"/>
                <w:rFonts w:cs="Consolas"/>
              </w:rPr>
              <w:t>delete89 &lt;-</w:t>
            </w:r>
            <w:r w:rsidRPr="002A093C">
              <w:rPr>
                <w:rStyle w:val="StringTok"/>
                <w:rFonts w:cs="Consolas"/>
              </w:rPr>
              <w:t xml:space="preserve"> </w:t>
            </w:r>
            <w:r w:rsidRPr="002A093C">
              <w:rPr>
                <w:rStyle w:val="NormalTok"/>
                <w:rFonts w:cs="Consolas"/>
              </w:rPr>
              <w:t>new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 xml:space="preserve">(.geo, </w:t>
            </w:r>
            <w:r w:rsidRPr="002A093C">
              <w:rPr>
                <w:rStyle w:val="StringTok"/>
                <w:rFonts w:cs="Consolas"/>
              </w:rPr>
              <w:t>`</w:t>
            </w:r>
            <w:r w:rsidRPr="002A093C">
              <w:rPr>
                <w:rStyle w:val="DataTypeTok"/>
                <w:rFonts w:cs="Consolas"/>
              </w:rPr>
              <w:t>system:index</w:t>
            </w:r>
            <w:r w:rsidRPr="002A093C">
              <w:rPr>
                <w:rStyle w:val="StringTok"/>
                <w:rFonts w:cs="Consolas"/>
              </w:rPr>
              <w:t>`</w:t>
            </w:r>
            <w:r w:rsidRPr="002A093C">
              <w:rPr>
                <w:rStyle w:val="NormalTok"/>
                <w:rFonts w:cs="Consolas"/>
              </w:rPr>
              <w:t>))</w:t>
            </w:r>
            <w:r w:rsidRPr="002A093C">
              <w:rPr>
                <w:rFonts w:cs="Consolas"/>
                <w:i w:val="0"/>
              </w:rPr>
              <w:br/>
            </w:r>
            <w:r w:rsidRPr="002A093C">
              <w:rPr>
                <w:rFonts w:cs="Consolas"/>
                <w:i w:val="0"/>
              </w:rPr>
              <w:br/>
            </w:r>
            <w:r w:rsidRPr="002A093C">
              <w:rPr>
                <w:rStyle w:val="NormalTok"/>
                <w:rFonts w:cs="Consolas"/>
              </w:rPr>
              <w:t>new_df89 &lt;-</w:t>
            </w:r>
            <w:r w:rsidRPr="002A093C">
              <w:rPr>
                <w:rStyle w:val="StringTok"/>
                <w:rFonts w:cs="Consolas"/>
              </w:rPr>
              <w:t xml:space="preserve"> </w:t>
            </w:r>
            <w:r w:rsidRPr="002A093C">
              <w:rPr>
                <w:rStyle w:val="KeywordTok"/>
                <w:rFonts w:cs="Consolas"/>
              </w:rPr>
              <w:t>bind_rows</w:t>
            </w:r>
            <w:r w:rsidRPr="002A093C">
              <w:rPr>
                <w:rStyle w:val="NormalTok"/>
                <w:rFonts w:cs="Consolas"/>
              </w:rPr>
              <w:t>(</w:t>
            </w:r>
            <w:r w:rsidRPr="002A093C">
              <w:rPr>
                <w:rFonts w:cs="Consolas"/>
                <w:i w:val="0"/>
              </w:rPr>
              <w:br/>
            </w:r>
            <w:r w:rsidRPr="002A093C">
              <w:rPr>
                <w:rStyle w:val="NormalTok"/>
                <w:rFonts w:cs="Consolas"/>
              </w:rPr>
              <w:t xml:space="preserve">  delete89 %&gt;%</w:t>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 xml:space="preserve">(label, </w:t>
            </w:r>
            <w:r w:rsidRPr="002A093C">
              <w:rPr>
                <w:rStyle w:val="DataTypeTok"/>
                <w:rFonts w:cs="Consolas"/>
              </w:rPr>
              <w:t>class =</w:t>
            </w:r>
            <w:r w:rsidRPr="002A093C">
              <w:rPr>
                <w:rStyle w:val="NormalTok"/>
                <w:rFonts w:cs="Consolas"/>
              </w:rPr>
              <w:t xml:space="preserve"> class1, </w:t>
            </w:r>
            <w:r w:rsidRPr="002A093C">
              <w:rPr>
                <w:rStyle w:val="DataTypeTok"/>
                <w:rFonts w:cs="Consolas"/>
              </w:rPr>
              <w:t>pixels =</w:t>
            </w:r>
            <w:r w:rsidRPr="002A093C">
              <w:rPr>
                <w:rStyle w:val="NormalTok"/>
                <w:rFonts w:cs="Consolas"/>
              </w:rPr>
              <w:t xml:space="preserve"> number1),</w:t>
            </w:r>
            <w:r w:rsidRPr="002A093C">
              <w:rPr>
                <w:rFonts w:cs="Consolas"/>
                <w:i w:val="0"/>
              </w:rPr>
              <w:br/>
            </w:r>
            <w:r w:rsidRPr="002A093C">
              <w:rPr>
                <w:rStyle w:val="NormalTok"/>
                <w:rFonts w:cs="Consolas"/>
              </w:rPr>
              <w:t xml:space="preserve">  delete89 %&gt;%</w:t>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 xml:space="preserve">(label, </w:t>
            </w:r>
            <w:r w:rsidRPr="002A093C">
              <w:rPr>
                <w:rStyle w:val="DataTypeTok"/>
                <w:rFonts w:cs="Consolas"/>
              </w:rPr>
              <w:t>class =</w:t>
            </w:r>
            <w:r w:rsidRPr="002A093C">
              <w:rPr>
                <w:rStyle w:val="NormalTok"/>
                <w:rFonts w:cs="Consolas"/>
              </w:rPr>
              <w:t xml:space="preserve"> class2, </w:t>
            </w:r>
            <w:r w:rsidRPr="002A093C">
              <w:rPr>
                <w:rStyle w:val="DataTypeTok"/>
                <w:rFonts w:cs="Consolas"/>
              </w:rPr>
              <w:t>pixels =</w:t>
            </w:r>
            <w:r w:rsidRPr="002A093C">
              <w:rPr>
                <w:rStyle w:val="NormalTok"/>
                <w:rFonts w:cs="Consolas"/>
              </w:rPr>
              <w:t xml:space="preserve"> number2),</w:t>
            </w:r>
            <w:r w:rsidRPr="002A093C">
              <w:rPr>
                <w:rFonts w:cs="Consolas"/>
                <w:i w:val="0"/>
              </w:rPr>
              <w:br/>
            </w:r>
            <w:r w:rsidRPr="002A093C">
              <w:rPr>
                <w:rStyle w:val="NormalTok"/>
                <w:rFonts w:cs="Consolas"/>
              </w:rPr>
              <w:t xml:space="preserve">  delete89 %&gt;%</w:t>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 xml:space="preserve">(label, </w:t>
            </w:r>
            <w:r w:rsidRPr="002A093C">
              <w:rPr>
                <w:rStyle w:val="DataTypeTok"/>
                <w:rFonts w:cs="Consolas"/>
              </w:rPr>
              <w:t>class =</w:t>
            </w:r>
            <w:r w:rsidRPr="002A093C">
              <w:rPr>
                <w:rStyle w:val="NormalTok"/>
                <w:rFonts w:cs="Consolas"/>
              </w:rPr>
              <w:t xml:space="preserve"> class3, </w:t>
            </w:r>
            <w:r w:rsidRPr="002A093C">
              <w:rPr>
                <w:rStyle w:val="DataTypeTok"/>
                <w:rFonts w:cs="Consolas"/>
              </w:rPr>
              <w:t>pixels =</w:t>
            </w:r>
            <w:r w:rsidRPr="002A093C">
              <w:rPr>
                <w:rStyle w:val="NormalTok"/>
                <w:rFonts w:cs="Consolas"/>
              </w:rPr>
              <w:t xml:space="preserve"> number3),</w:t>
            </w:r>
            <w:r w:rsidRPr="002A093C">
              <w:rPr>
                <w:rFonts w:cs="Consolas"/>
                <w:i w:val="0"/>
              </w:rPr>
              <w:br/>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area =</w:t>
            </w:r>
            <w:r w:rsidRPr="002A093C">
              <w:rPr>
                <w:rStyle w:val="NormalTok"/>
                <w:rFonts w:cs="Consolas"/>
              </w:rPr>
              <w:t xml:space="preserve"> pixels*</w:t>
            </w:r>
            <w:r w:rsidRPr="002A093C">
              <w:rPr>
                <w:rStyle w:val="DecValTok"/>
                <w:rFonts w:cs="Consolas"/>
              </w:rPr>
              <w:t>30</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year =</w:t>
            </w:r>
            <w:r w:rsidRPr="002A093C">
              <w:rPr>
                <w:rStyle w:val="NormalTok"/>
                <w:rFonts w:cs="Consolas"/>
              </w:rPr>
              <w:t xml:space="preserve"> </w:t>
            </w:r>
            <w:r w:rsidRPr="002A093C">
              <w:rPr>
                <w:rStyle w:val="DecValTok"/>
                <w:rFonts w:cs="Consolas"/>
              </w:rPr>
              <w:t>1989</w:t>
            </w:r>
            <w:r w:rsidRPr="002A093C">
              <w:rPr>
                <w:rStyle w:val="NormalTok"/>
                <w:rFonts w:cs="Consolas"/>
              </w:rPr>
              <w:t>)</w:t>
            </w:r>
          </w:p>
          <w:p w14:paraId="5C846758" w14:textId="77777777" w:rsidR="004F1C9E" w:rsidRPr="002A093C" w:rsidRDefault="004F1C9E" w:rsidP="00CB1D9D">
            <w:pPr>
              <w:pStyle w:val="SourceCode"/>
              <w:rPr>
                <w:rFonts w:cs="Consolas"/>
                <w:i w:val="0"/>
              </w:rPr>
            </w:pPr>
            <w:r w:rsidRPr="002A093C">
              <w:rPr>
                <w:rStyle w:val="CommentTok"/>
                <w:rFonts w:cs="Consolas"/>
                <w:i w:val="0"/>
              </w:rPr>
              <w:t># TOTAL TRANSITION ----</w:t>
            </w:r>
            <w:r w:rsidRPr="002A093C">
              <w:rPr>
                <w:rFonts w:cs="Consolas"/>
                <w:i w:val="0"/>
              </w:rPr>
              <w:br/>
            </w:r>
            <w:r w:rsidRPr="002A093C">
              <w:rPr>
                <w:rFonts w:cs="Consolas"/>
                <w:i w:val="0"/>
              </w:rPr>
              <w:br/>
            </w:r>
            <w:r w:rsidRPr="002A093C">
              <w:rPr>
                <w:rStyle w:val="CommentTok"/>
                <w:rFonts w:cs="Consolas"/>
                <w:i w:val="0"/>
              </w:rPr>
              <w:t># import data 89 to 90 1 to 3 ----</w:t>
            </w:r>
            <w:r w:rsidRPr="002A093C">
              <w:rPr>
                <w:rFonts w:cs="Consolas"/>
                <w:i w:val="0"/>
              </w:rPr>
              <w:br/>
            </w:r>
            <w:r w:rsidRPr="002A093C">
              <w:rPr>
                <w:rStyle w:val="NormalTok"/>
                <w:rFonts w:cs="Consolas"/>
              </w:rPr>
              <w:t>data &lt;-</w:t>
            </w:r>
            <w:r w:rsidRPr="002A093C">
              <w:rPr>
                <w:rStyle w:val="StringTok"/>
                <w:rFonts w:cs="Consolas"/>
              </w:rPr>
              <w:t xml:space="preserve"> </w:t>
            </w:r>
            <w:r w:rsidRPr="002A093C">
              <w:rPr>
                <w:rStyle w:val="KeywordTok"/>
                <w:rFonts w:cs="Consolas"/>
              </w:rPr>
              <w:t>read_csv</w:t>
            </w:r>
            <w:r w:rsidRPr="002A093C">
              <w:rPr>
                <w:rStyle w:val="NormalTok"/>
                <w:rFonts w:cs="Consolas"/>
              </w:rPr>
              <w:t>(</w:t>
            </w:r>
            <w:r w:rsidRPr="002A093C">
              <w:rPr>
                <w:rStyle w:val="StringTok"/>
                <w:rFonts w:cs="Consolas"/>
              </w:rPr>
              <w:t>"~/Documents/Edinburgh Year 4/dissertation/data/89_90_1to3.csv"</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format ----</w:t>
            </w:r>
            <w:r w:rsidRPr="002A093C">
              <w:rPr>
                <w:rFonts w:cs="Consolas"/>
                <w:i w:val="0"/>
              </w:rPr>
              <w:br/>
            </w:r>
            <w:r w:rsidRPr="002A093C">
              <w:rPr>
                <w:rStyle w:val="NormalTok"/>
                <w:rFonts w:cs="Consolas"/>
              </w:rPr>
              <w:t>new &lt;-</w:t>
            </w:r>
            <w:r w:rsidRPr="002A093C">
              <w:rPr>
                <w:rStyle w:val="StringTok"/>
                <w:rFonts w:cs="Consolas"/>
              </w:rPr>
              <w:t xml:space="preserve"> </w:t>
            </w:r>
            <w:r w:rsidRPr="002A093C">
              <w:rPr>
                <w:rStyle w:val="NormalTok"/>
                <w:rFonts w:cs="Consolas"/>
              </w:rPr>
              <w:t>data %&gt;%</w:t>
            </w:r>
            <w:r w:rsidRPr="002A093C">
              <w:rPr>
                <w:rFonts w:cs="Consolas"/>
                <w:i w:val="0"/>
              </w:rPr>
              <w:br/>
            </w:r>
            <w:r w:rsidRPr="002A093C">
              <w:rPr>
                <w:rStyle w:val="StringTok"/>
                <w:rFonts w:cs="Consolas"/>
              </w:rPr>
              <w:t xml:space="preserve">  </w:t>
            </w:r>
            <w:r w:rsidRPr="002A093C">
              <w:rPr>
                <w:rStyle w:val="KeywordTok"/>
                <w:rFonts w:cs="Consolas"/>
              </w:rPr>
              <w:t>separate</w:t>
            </w:r>
            <w:r w:rsidRPr="002A093C">
              <w:rPr>
                <w:rStyle w:val="NormalTok"/>
                <w:rFonts w:cs="Consolas"/>
              </w:rPr>
              <w:t xml:space="preserve">(groups, </w:t>
            </w:r>
            <w:r w:rsidRPr="002A093C">
              <w:rPr>
                <w:rStyle w:val="DataTypeTok"/>
                <w:rFonts w:cs="Consolas"/>
              </w:rPr>
              <w:t>into =</w:t>
            </w:r>
            <w:r w:rsidRPr="002A093C">
              <w:rPr>
                <w:rStyle w:val="NormalTok"/>
                <w:rFonts w:cs="Consolas"/>
              </w:rPr>
              <w:t xml:space="preserve"> </w:t>
            </w:r>
            <w:r w:rsidRPr="002A093C">
              <w:rPr>
                <w:rStyle w:val="KeywordTok"/>
                <w:rFonts w:cs="Consolas"/>
              </w:rPr>
              <w:t>c</w:t>
            </w:r>
            <w:r w:rsidRPr="002A093C">
              <w:rPr>
                <w:rStyle w:val="NormalTok"/>
                <w:rFonts w:cs="Consolas"/>
              </w:rPr>
              <w:t>(</w:t>
            </w:r>
            <w:r w:rsidRPr="002A093C">
              <w:rPr>
                <w:rStyle w:val="StringTok"/>
                <w:rFonts w:cs="Consolas"/>
              </w:rPr>
              <w:t>'class0'</w:t>
            </w:r>
            <w:r w:rsidRPr="002A093C">
              <w:rPr>
                <w:rStyle w:val="NormalTok"/>
                <w:rFonts w:cs="Consolas"/>
              </w:rPr>
              <w:t xml:space="preserve">, </w:t>
            </w:r>
            <w:r w:rsidRPr="002A093C">
              <w:rPr>
                <w:rStyle w:val="StringTok"/>
                <w:rFonts w:cs="Consolas"/>
              </w:rPr>
              <w:t>'number0'</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'class1'</w:t>
            </w:r>
            <w:r w:rsidRPr="002A093C">
              <w:rPr>
                <w:rStyle w:val="NormalTok"/>
                <w:rFonts w:cs="Consolas"/>
              </w:rPr>
              <w:t xml:space="preserve">, </w:t>
            </w:r>
            <w:r w:rsidRPr="002A093C">
              <w:rPr>
                <w:rStyle w:val="StringTok"/>
                <w:rFonts w:cs="Consolas"/>
              </w:rPr>
              <w:t>'number1'</w:t>
            </w:r>
            <w:r w:rsidRPr="002A093C">
              <w:rPr>
                <w:rStyle w:val="NormalTok"/>
                <w:rFonts w:cs="Consolas"/>
              </w:rPr>
              <w:t xml:space="preserve">), </w:t>
            </w:r>
            <w:r w:rsidRPr="002A093C">
              <w:rPr>
                <w:rStyle w:val="DataTypeTok"/>
                <w:rFonts w:cs="Consolas"/>
              </w:rPr>
              <w:t>sep =</w:t>
            </w:r>
            <w:r w:rsidRPr="002A093C">
              <w:rPr>
                <w:rStyle w:val="NormalTok"/>
                <w:rFonts w:cs="Consolas"/>
              </w:rPr>
              <w:t xml:space="preserve"> </w:t>
            </w:r>
            <w:r w:rsidRPr="002A093C">
              <w:rPr>
                <w:rStyle w:val="StringTok"/>
                <w:rFonts w:cs="Consolas"/>
              </w:rPr>
              <w:t>","</w:t>
            </w:r>
            <w:r w:rsidRPr="002A093C">
              <w:rPr>
                <w:rStyle w:val="NormalTok"/>
                <w:rFonts w:cs="Consolas"/>
              </w:rPr>
              <w:t xml:space="preserve">) </w:t>
            </w:r>
            <w:r w:rsidRPr="002A093C">
              <w:rPr>
                <w:rFonts w:cs="Consolas"/>
                <w:i w:val="0"/>
              </w:rPr>
              <w:br/>
            </w:r>
            <w:r w:rsidRPr="002A093C">
              <w:rPr>
                <w:rFonts w:cs="Consolas"/>
                <w:i w:val="0"/>
              </w:rPr>
              <w:br/>
            </w:r>
            <w:r w:rsidRPr="002A093C">
              <w:rPr>
                <w:rStyle w:val="NormalTok"/>
                <w:rFonts w:cs="Consolas"/>
              </w:rPr>
              <w:t>new$class0 &lt;-</w:t>
            </w:r>
            <w:r w:rsidRPr="002A093C">
              <w:rPr>
                <w:rStyle w:val="StringTok"/>
                <w:rFonts w:cs="Consolas"/>
              </w:rPr>
              <w:t xml:space="preserve"> </w:t>
            </w:r>
            <w:r w:rsidRPr="002A093C">
              <w:rPr>
                <w:rStyle w:val="KeywordTok"/>
                <w:rFonts w:cs="Consolas"/>
              </w:rPr>
              <w:t>gsub</w:t>
            </w:r>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new$class0)</w:t>
            </w:r>
            <w:r w:rsidRPr="002A093C">
              <w:rPr>
                <w:rFonts w:cs="Consolas"/>
                <w:i w:val="0"/>
              </w:rPr>
              <w:br/>
            </w:r>
            <w:r w:rsidRPr="002A093C">
              <w:rPr>
                <w:rStyle w:val="NormalTok"/>
                <w:rFonts w:cs="Consolas"/>
              </w:rPr>
              <w:t>new$number0 &lt;-</w:t>
            </w:r>
            <w:r w:rsidRPr="002A093C">
              <w:rPr>
                <w:rStyle w:val="StringTok"/>
                <w:rFonts w:cs="Consolas"/>
              </w:rPr>
              <w:t xml:space="preserve"> </w:t>
            </w:r>
            <w:r w:rsidRPr="002A093C">
              <w:rPr>
                <w:rStyle w:val="KeywordTok"/>
                <w:rFonts w:cs="Consolas"/>
              </w:rPr>
              <w:t>gsub</w:t>
            </w:r>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new$number0)</w:t>
            </w:r>
            <w:r w:rsidRPr="002A093C">
              <w:rPr>
                <w:rFonts w:cs="Consolas"/>
                <w:i w:val="0"/>
              </w:rPr>
              <w:br/>
            </w:r>
            <w:r w:rsidRPr="002A093C">
              <w:rPr>
                <w:rStyle w:val="NormalTok"/>
                <w:rFonts w:cs="Consolas"/>
              </w:rPr>
              <w:t>new$class1 &lt;-</w:t>
            </w:r>
            <w:r w:rsidRPr="002A093C">
              <w:rPr>
                <w:rStyle w:val="StringTok"/>
                <w:rFonts w:cs="Consolas"/>
              </w:rPr>
              <w:t xml:space="preserve"> </w:t>
            </w:r>
            <w:r w:rsidRPr="002A093C">
              <w:rPr>
                <w:rStyle w:val="KeywordTok"/>
                <w:rFonts w:cs="Consolas"/>
              </w:rPr>
              <w:t>gsub</w:t>
            </w:r>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new$class1)</w:t>
            </w:r>
            <w:r w:rsidRPr="002A093C">
              <w:rPr>
                <w:rFonts w:cs="Consolas"/>
                <w:i w:val="0"/>
              </w:rPr>
              <w:br/>
            </w:r>
            <w:r w:rsidRPr="002A093C">
              <w:rPr>
                <w:rStyle w:val="NormalTok"/>
                <w:rFonts w:cs="Consolas"/>
              </w:rPr>
              <w:t>new$number1 &lt;-</w:t>
            </w:r>
            <w:r w:rsidRPr="002A093C">
              <w:rPr>
                <w:rStyle w:val="StringTok"/>
                <w:rFonts w:cs="Consolas"/>
              </w:rPr>
              <w:t xml:space="preserve"> </w:t>
            </w:r>
            <w:r w:rsidRPr="002A093C">
              <w:rPr>
                <w:rStyle w:val="KeywordTok"/>
                <w:rFonts w:cs="Consolas"/>
              </w:rPr>
              <w:t>gsub</w:t>
            </w:r>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new$number1)</w:t>
            </w:r>
            <w:r w:rsidRPr="002A093C">
              <w:rPr>
                <w:rFonts w:cs="Consolas"/>
                <w:i w:val="0"/>
              </w:rPr>
              <w:br/>
            </w:r>
            <w:r w:rsidRPr="002A093C">
              <w:rPr>
                <w:rFonts w:cs="Consolas"/>
                <w:i w:val="0"/>
              </w:rPr>
              <w:br/>
            </w:r>
            <w:r w:rsidRPr="002A093C">
              <w:rPr>
                <w:rStyle w:val="NormalTok"/>
                <w:rFonts w:cs="Consolas"/>
              </w:rPr>
              <w:t>new$number0 &lt;-</w:t>
            </w:r>
            <w:r w:rsidRPr="002A093C">
              <w:rPr>
                <w:rStyle w:val="StringTok"/>
                <w:rFonts w:cs="Consolas"/>
              </w:rPr>
              <w:t xml:space="preserve"> </w:t>
            </w:r>
            <w:r w:rsidRPr="002A093C">
              <w:rPr>
                <w:rStyle w:val="KeywordTok"/>
                <w:rFonts w:cs="Consolas"/>
              </w:rPr>
              <w:t>as.numeric</w:t>
            </w:r>
            <w:r w:rsidRPr="002A093C">
              <w:rPr>
                <w:rStyle w:val="NormalTok"/>
                <w:rFonts w:cs="Consolas"/>
              </w:rPr>
              <w:t>(new$number0)</w:t>
            </w:r>
            <w:r w:rsidRPr="002A093C">
              <w:rPr>
                <w:rFonts w:cs="Consolas"/>
                <w:i w:val="0"/>
              </w:rPr>
              <w:br/>
            </w:r>
            <w:r w:rsidRPr="002A093C">
              <w:rPr>
                <w:rStyle w:val="NormalTok"/>
                <w:rFonts w:cs="Consolas"/>
              </w:rPr>
              <w:t>new$number1 &lt;-</w:t>
            </w:r>
            <w:r w:rsidRPr="002A093C">
              <w:rPr>
                <w:rStyle w:val="StringTok"/>
                <w:rFonts w:cs="Consolas"/>
              </w:rPr>
              <w:t xml:space="preserve"> </w:t>
            </w:r>
            <w:r w:rsidRPr="002A093C">
              <w:rPr>
                <w:rStyle w:val="KeywordTok"/>
                <w:rFonts w:cs="Consolas"/>
              </w:rPr>
              <w:t>as.numeric</w:t>
            </w:r>
            <w:r w:rsidRPr="002A093C">
              <w:rPr>
                <w:rStyle w:val="NormalTok"/>
                <w:rFonts w:cs="Consolas"/>
              </w:rPr>
              <w:t>(new$number1)</w:t>
            </w:r>
            <w:r w:rsidRPr="002A093C">
              <w:rPr>
                <w:rFonts w:cs="Consolas"/>
                <w:i w:val="0"/>
              </w:rPr>
              <w:br/>
            </w:r>
            <w:r w:rsidRPr="002A093C">
              <w:rPr>
                <w:rFonts w:cs="Consolas"/>
                <w:i w:val="0"/>
              </w:rPr>
              <w:br/>
            </w:r>
            <w:r w:rsidRPr="002A093C">
              <w:rPr>
                <w:rStyle w:val="NormalTok"/>
                <w:rFonts w:cs="Consolas"/>
              </w:rPr>
              <w:t>transition_8990_1 &lt;-</w:t>
            </w:r>
            <w:r w:rsidRPr="002A093C">
              <w:rPr>
                <w:rStyle w:val="StringTok"/>
                <w:rFonts w:cs="Consolas"/>
              </w:rPr>
              <w:t xml:space="preserve"> </w:t>
            </w:r>
            <w:r w:rsidRPr="002A093C">
              <w:rPr>
                <w:rStyle w:val="NormalTok"/>
                <w:rFonts w:cs="Consolas"/>
              </w:rPr>
              <w:t>new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 xml:space="preserve">(.geo, </w:t>
            </w:r>
            <w:r w:rsidRPr="002A093C">
              <w:rPr>
                <w:rStyle w:val="StringTok"/>
                <w:rFonts w:cs="Consolas"/>
              </w:rPr>
              <w:t>`</w:t>
            </w:r>
            <w:r w:rsidRPr="002A093C">
              <w:rPr>
                <w:rStyle w:val="DataTypeTok"/>
                <w:rFonts w:cs="Consolas"/>
              </w:rPr>
              <w:t>system:index</w:t>
            </w:r>
            <w:r w:rsidRPr="002A093C">
              <w:rPr>
                <w:rStyle w:val="StringTok"/>
                <w:rFonts w:cs="Consolas"/>
              </w:rPr>
              <w:t>`</w:t>
            </w:r>
            <w:r w:rsidRPr="002A093C">
              <w:rPr>
                <w:rStyle w:val="NormalTok"/>
                <w:rFonts w:cs="Consolas"/>
              </w:rPr>
              <w:t>, class0, class1, number0))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area =</w:t>
            </w:r>
            <w:r w:rsidRPr="002A093C">
              <w:rPr>
                <w:rStyle w:val="NormalTok"/>
                <w:rFonts w:cs="Consolas"/>
              </w:rPr>
              <w:t xml:space="preserve"> number1*</w:t>
            </w:r>
            <w:r w:rsidRPr="002A093C">
              <w:rPr>
                <w:rStyle w:val="DecValTok"/>
                <w:rFonts w:cs="Consolas"/>
              </w:rPr>
              <w:t>30</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year =</w:t>
            </w:r>
            <w:r w:rsidRPr="002A093C">
              <w:rPr>
                <w:rStyle w:val="NormalTok"/>
                <w:rFonts w:cs="Consolas"/>
              </w:rPr>
              <w:t xml:space="preserve"> </w:t>
            </w:r>
            <w:r w:rsidRPr="002A093C">
              <w:rPr>
                <w:rStyle w:val="StringTok"/>
                <w:rFonts w:cs="Consolas"/>
              </w:rPr>
              <w:t>"1990"</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transition =</w:t>
            </w:r>
            <w:r w:rsidRPr="002A093C">
              <w:rPr>
                <w:rStyle w:val="NormalTok"/>
                <w:rFonts w:cs="Consolas"/>
              </w:rPr>
              <w:t xml:space="preserve"> </w:t>
            </w:r>
            <w:r w:rsidRPr="002A093C">
              <w:rPr>
                <w:rStyle w:val="StringTok"/>
                <w:rFonts w:cs="Consolas"/>
              </w:rPr>
              <w:t>"1"</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previous_class =</w:t>
            </w:r>
            <w:r w:rsidRPr="002A093C">
              <w:rPr>
                <w:rStyle w:val="NormalTok"/>
                <w:rFonts w:cs="Consolas"/>
              </w:rPr>
              <w:t xml:space="preserve"> </w:t>
            </w:r>
            <w:r w:rsidRPr="002A093C">
              <w:rPr>
                <w:rStyle w:val="StringTok"/>
                <w:rFonts w:cs="Consolas"/>
              </w:rPr>
              <w:t>"1"</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current_class =</w:t>
            </w:r>
            <w:r w:rsidRPr="002A093C">
              <w:rPr>
                <w:rStyle w:val="NormalTok"/>
                <w:rFonts w:cs="Consolas"/>
              </w:rPr>
              <w:t xml:space="preserve"> </w:t>
            </w:r>
            <w:r w:rsidRPr="002A093C">
              <w:rPr>
                <w:rStyle w:val="StringTok"/>
                <w:rFonts w:cs="Consolas"/>
              </w:rPr>
              <w:t>"3"</w:t>
            </w:r>
            <w:r w:rsidRPr="002A093C">
              <w:rPr>
                <w:rStyle w:val="NormalTok"/>
                <w:rFonts w:cs="Consolas"/>
              </w:rPr>
              <w:t>)</w:t>
            </w:r>
          </w:p>
        </w:tc>
      </w:tr>
    </w:tbl>
    <w:p w14:paraId="0F5B6AD7" w14:textId="77777777" w:rsidR="004F1C9E" w:rsidRDefault="004F1C9E" w:rsidP="004F1C9E">
      <w:pPr>
        <w:autoSpaceDE w:val="0"/>
        <w:autoSpaceDN w:val="0"/>
        <w:adjustRightInd w:val="0"/>
        <w:rPr>
          <w:rFonts w:ascii="Arial" w:eastAsiaTheme="minorHAnsi" w:hAnsi="Arial" w:cs="Arial"/>
        </w:rPr>
      </w:pPr>
    </w:p>
    <w:p w14:paraId="411E60D8" w14:textId="77777777" w:rsidR="004F1C9E" w:rsidRDefault="004F1C9E" w:rsidP="004F1C9E">
      <w:pPr>
        <w:autoSpaceDE w:val="0"/>
        <w:autoSpaceDN w:val="0"/>
        <w:adjustRightInd w:val="0"/>
        <w:rPr>
          <w:rFonts w:ascii="Arial" w:eastAsiaTheme="minorHAnsi" w:hAnsi="Arial" w:cs="Arial"/>
        </w:rPr>
      </w:pPr>
    </w:p>
    <w:p w14:paraId="457614C9" w14:textId="77777777" w:rsidR="004F1C9E" w:rsidRPr="00C60DCF" w:rsidRDefault="004F1C9E" w:rsidP="004F1C9E">
      <w:pPr>
        <w:autoSpaceDE w:val="0"/>
        <w:autoSpaceDN w:val="0"/>
        <w:adjustRightInd w:val="0"/>
        <w:rPr>
          <w:rFonts w:ascii="Arial" w:eastAsiaTheme="minorHAnsi" w:hAnsi="Arial" w:cs="Arial"/>
          <w:b/>
        </w:rPr>
      </w:pPr>
      <w:r>
        <w:rPr>
          <w:rFonts w:ascii="Arial" w:eastAsiaTheme="minorHAnsi" w:hAnsi="Arial" w:cs="Arial"/>
          <w:b/>
        </w:rPr>
        <w:lastRenderedPageBreak/>
        <w:t xml:space="preserve">Create large grid and conduct statistical analyses </w:t>
      </w:r>
    </w:p>
    <w:tbl>
      <w:tblPr>
        <w:tblStyle w:val="TableGrid"/>
        <w:tblW w:w="0" w:type="auto"/>
        <w:tblInd w:w="0" w:type="dxa"/>
        <w:tblLook w:val="04A0" w:firstRow="1" w:lastRow="0" w:firstColumn="1" w:lastColumn="0" w:noHBand="0" w:noVBand="1"/>
      </w:tblPr>
      <w:tblGrid>
        <w:gridCol w:w="9350"/>
      </w:tblGrid>
      <w:tr w:rsidR="004F1C9E" w14:paraId="080C1DB5" w14:textId="77777777" w:rsidTr="00CB1D9D">
        <w:tc>
          <w:tcPr>
            <w:tcW w:w="9350" w:type="dxa"/>
          </w:tcPr>
          <w:p w14:paraId="5E084673" w14:textId="77777777" w:rsidR="004F1C9E" w:rsidRPr="002A093C" w:rsidRDefault="004F1C9E" w:rsidP="00CB1D9D">
            <w:pPr>
              <w:pStyle w:val="SourceCode"/>
              <w:rPr>
                <w:rFonts w:cs="Consolas"/>
                <w:i w:val="0"/>
              </w:rPr>
            </w:pPr>
            <w:r w:rsidRPr="002A093C">
              <w:rPr>
                <w:rStyle w:val="CommentTok"/>
                <w:rFonts w:cs="Consolas"/>
                <w:i w:val="0"/>
              </w:rPr>
              <w:t># load data ----</w:t>
            </w:r>
            <w:r w:rsidRPr="002A093C">
              <w:rPr>
                <w:rFonts w:cs="Consolas"/>
                <w:i w:val="0"/>
              </w:rPr>
              <w:br/>
            </w:r>
            <w:r w:rsidRPr="002A093C">
              <w:rPr>
                <w:rStyle w:val="NormalTok"/>
                <w:rFonts w:cs="Consolas"/>
              </w:rPr>
              <w:t>detailed_area &lt;-</w:t>
            </w:r>
            <w:r w:rsidRPr="002A093C">
              <w:rPr>
                <w:rStyle w:val="StringTok"/>
                <w:rFonts w:cs="Consolas"/>
              </w:rPr>
              <w:t xml:space="preserve"> </w:t>
            </w:r>
            <w:r w:rsidRPr="002A093C">
              <w:rPr>
                <w:rStyle w:val="KeywordTok"/>
                <w:rFonts w:cs="Consolas"/>
              </w:rPr>
              <w:t>read_csv</w:t>
            </w:r>
            <w:r w:rsidRPr="002A093C">
              <w:rPr>
                <w:rStyle w:val="NormalTok"/>
                <w:rFonts w:cs="Consolas"/>
              </w:rPr>
              <w:t>(</w:t>
            </w:r>
            <w:r w:rsidRPr="002A093C">
              <w:rPr>
                <w:rStyle w:val="StringTok"/>
                <w:rFonts w:cs="Consolas"/>
              </w:rPr>
              <w:t>"data/detailed_area.csv"</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w:t>
            </w:r>
            <w:r w:rsidRPr="002A093C">
              <w:rPr>
                <w:rStyle w:val="StringTok"/>
                <w:rFonts w:cs="Consolas"/>
              </w:rPr>
              <w:t>"X1"</w:t>
            </w:r>
            <w:r w:rsidRPr="002A093C">
              <w:rPr>
                <w:rStyle w:val="NormalTok"/>
                <w:rFonts w:cs="Consolas"/>
              </w:rPr>
              <w:t>))</w:t>
            </w:r>
            <w:r w:rsidRPr="002A093C">
              <w:rPr>
                <w:rFonts w:cs="Consolas"/>
                <w:i w:val="0"/>
              </w:rPr>
              <w:br/>
            </w:r>
            <w:r w:rsidRPr="002A093C">
              <w:rPr>
                <w:rStyle w:val="KeywordTok"/>
                <w:rFonts w:cs="Consolas"/>
              </w:rPr>
              <w:t>colnames</w:t>
            </w:r>
            <w:r w:rsidRPr="002A093C">
              <w:rPr>
                <w:rStyle w:val="NormalTok"/>
                <w:rFonts w:cs="Consolas"/>
              </w:rPr>
              <w:t>(detailed_area)[</w:t>
            </w:r>
            <w:r w:rsidRPr="002A093C">
              <w:rPr>
                <w:rStyle w:val="KeywordTok"/>
                <w:rFonts w:cs="Consolas"/>
              </w:rPr>
              <w:t>colnames</w:t>
            </w:r>
            <w:r w:rsidRPr="002A093C">
              <w:rPr>
                <w:rStyle w:val="NormalTok"/>
                <w:rFonts w:cs="Consolas"/>
              </w:rPr>
              <w:t>(detailed_area) ==</w:t>
            </w:r>
            <w:r w:rsidRPr="002A093C">
              <w:rPr>
                <w:rStyle w:val="StringTok"/>
                <w:rFonts w:cs="Consolas"/>
              </w:rPr>
              <w:t xml:space="preserve"> "label"</w:t>
            </w:r>
            <w:r w:rsidRPr="002A093C">
              <w:rPr>
                <w:rStyle w:val="NormalTok"/>
                <w:rFonts w:cs="Consolas"/>
              </w:rPr>
              <w:t>] &lt;-</w:t>
            </w:r>
            <w:r w:rsidRPr="002A093C">
              <w:rPr>
                <w:rStyle w:val="StringTok"/>
                <w:rFonts w:cs="Consolas"/>
              </w:rPr>
              <w:t xml:space="preserve"> "cell"</w:t>
            </w:r>
            <w:r w:rsidRPr="002A093C">
              <w:rPr>
                <w:rFonts w:cs="Consolas"/>
                <w:i w:val="0"/>
              </w:rPr>
              <w:br/>
            </w:r>
            <w:r w:rsidRPr="002A093C">
              <w:rPr>
                <w:rStyle w:val="NormalTok"/>
                <w:rFonts w:cs="Consolas"/>
              </w:rPr>
              <w:t>detailed_area$class &lt;-</w:t>
            </w:r>
            <w:r w:rsidRPr="002A093C">
              <w:rPr>
                <w:rStyle w:val="StringTok"/>
                <w:rFonts w:cs="Consolas"/>
              </w:rPr>
              <w:t xml:space="preserve"> </w:t>
            </w:r>
            <w:r w:rsidRPr="002A093C">
              <w:rPr>
                <w:rStyle w:val="KeywordTok"/>
                <w:rFonts w:cs="Consolas"/>
              </w:rPr>
              <w:t>factor</w:t>
            </w:r>
            <w:r w:rsidRPr="002A093C">
              <w:rPr>
                <w:rStyle w:val="NormalTok"/>
                <w:rFonts w:cs="Consolas"/>
              </w:rPr>
              <w:t>(detailed_area$class)</w:t>
            </w:r>
            <w:r w:rsidRPr="002A093C">
              <w:rPr>
                <w:rFonts w:cs="Consolas"/>
                <w:i w:val="0"/>
              </w:rPr>
              <w:br/>
            </w:r>
            <w:r w:rsidRPr="002A093C">
              <w:rPr>
                <w:rStyle w:val="NormalTok"/>
                <w:rFonts w:cs="Consolas"/>
              </w:rPr>
              <w:t>detailed_area$cell &lt;-</w:t>
            </w:r>
            <w:r w:rsidRPr="002A093C">
              <w:rPr>
                <w:rStyle w:val="StringTok"/>
                <w:rFonts w:cs="Consolas"/>
              </w:rPr>
              <w:t xml:space="preserve"> </w:t>
            </w:r>
            <w:r w:rsidRPr="002A093C">
              <w:rPr>
                <w:rStyle w:val="KeywordTok"/>
                <w:rFonts w:cs="Consolas"/>
              </w:rPr>
              <w:t>factor</w:t>
            </w:r>
            <w:r w:rsidRPr="002A093C">
              <w:rPr>
                <w:rStyle w:val="NormalTok"/>
                <w:rFonts w:cs="Consolas"/>
              </w:rPr>
              <w:t>(detailed_area$cell)</w:t>
            </w:r>
            <w:r w:rsidRPr="002A093C">
              <w:rPr>
                <w:rFonts w:cs="Consolas"/>
                <w:i w:val="0"/>
              </w:rPr>
              <w:br/>
            </w:r>
            <w:r w:rsidRPr="002A093C">
              <w:rPr>
                <w:rFonts w:cs="Consolas"/>
                <w:i w:val="0"/>
              </w:rPr>
              <w:br/>
            </w:r>
            <w:r w:rsidRPr="002A093C">
              <w:rPr>
                <w:rStyle w:val="NormalTok"/>
                <w:rFonts w:cs="Consolas"/>
              </w:rPr>
              <w:t>detailed_transition &lt;-</w:t>
            </w:r>
            <w:r w:rsidRPr="002A093C">
              <w:rPr>
                <w:rStyle w:val="StringTok"/>
                <w:rFonts w:cs="Consolas"/>
              </w:rPr>
              <w:t xml:space="preserve"> </w:t>
            </w:r>
            <w:r w:rsidRPr="002A093C">
              <w:rPr>
                <w:rStyle w:val="KeywordTok"/>
                <w:rFonts w:cs="Consolas"/>
              </w:rPr>
              <w:t>read_csv</w:t>
            </w:r>
            <w:r w:rsidRPr="002A093C">
              <w:rPr>
                <w:rStyle w:val="NormalTok"/>
                <w:rFonts w:cs="Consolas"/>
              </w:rPr>
              <w:t>(</w:t>
            </w:r>
            <w:r w:rsidRPr="002A093C">
              <w:rPr>
                <w:rStyle w:val="StringTok"/>
                <w:rFonts w:cs="Consolas"/>
              </w:rPr>
              <w:t>"data/detailed_transition.csv"</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w:t>
            </w:r>
            <w:r w:rsidRPr="002A093C">
              <w:rPr>
                <w:rStyle w:val="StringTok"/>
                <w:rFonts w:cs="Consolas"/>
              </w:rPr>
              <w:t>"X1"</w:t>
            </w:r>
            <w:r w:rsidRPr="002A093C">
              <w:rPr>
                <w:rStyle w:val="NormalTok"/>
                <w:rFonts w:cs="Consolas"/>
              </w:rPr>
              <w:t>))</w:t>
            </w:r>
            <w:r w:rsidRPr="002A093C">
              <w:rPr>
                <w:rFonts w:cs="Consolas"/>
                <w:i w:val="0"/>
              </w:rPr>
              <w:br/>
            </w:r>
            <w:r w:rsidRPr="002A093C">
              <w:rPr>
                <w:rStyle w:val="KeywordTok"/>
                <w:rFonts w:cs="Consolas"/>
              </w:rPr>
              <w:t>colnames</w:t>
            </w:r>
            <w:r w:rsidRPr="002A093C">
              <w:rPr>
                <w:rStyle w:val="NormalTok"/>
                <w:rFonts w:cs="Consolas"/>
              </w:rPr>
              <w:t>(detailed_transition)[</w:t>
            </w:r>
            <w:r w:rsidRPr="002A093C">
              <w:rPr>
                <w:rStyle w:val="KeywordTok"/>
                <w:rFonts w:cs="Consolas"/>
              </w:rPr>
              <w:t>colnames</w:t>
            </w:r>
            <w:r w:rsidRPr="002A093C">
              <w:rPr>
                <w:rStyle w:val="NormalTok"/>
                <w:rFonts w:cs="Consolas"/>
              </w:rPr>
              <w:t>(detailed_transition) ==</w:t>
            </w:r>
            <w:r w:rsidRPr="002A093C">
              <w:rPr>
                <w:rStyle w:val="StringTok"/>
                <w:rFonts w:cs="Consolas"/>
              </w:rPr>
              <w:t xml:space="preserve"> "label"</w:t>
            </w:r>
            <w:r w:rsidRPr="002A093C">
              <w:rPr>
                <w:rStyle w:val="NormalTok"/>
                <w:rFonts w:cs="Consolas"/>
              </w:rPr>
              <w:t>] &lt;-</w:t>
            </w:r>
            <w:r w:rsidRPr="002A093C">
              <w:rPr>
                <w:rStyle w:val="StringTok"/>
                <w:rFonts w:cs="Consolas"/>
              </w:rPr>
              <w:t xml:space="preserve"> "cell"</w:t>
            </w:r>
            <w:r w:rsidRPr="002A093C">
              <w:rPr>
                <w:rFonts w:cs="Consolas"/>
                <w:i w:val="0"/>
              </w:rPr>
              <w:br/>
            </w:r>
            <w:r w:rsidRPr="002A093C">
              <w:rPr>
                <w:rStyle w:val="NormalTok"/>
                <w:rFonts w:cs="Consolas"/>
              </w:rPr>
              <w:t>detailed_transition$cell &lt;-</w:t>
            </w:r>
            <w:r w:rsidRPr="002A093C">
              <w:rPr>
                <w:rStyle w:val="StringTok"/>
                <w:rFonts w:cs="Consolas"/>
              </w:rPr>
              <w:t xml:space="preserve"> </w:t>
            </w:r>
            <w:r w:rsidRPr="002A093C">
              <w:rPr>
                <w:rStyle w:val="KeywordTok"/>
                <w:rFonts w:cs="Consolas"/>
              </w:rPr>
              <w:t>factor</w:t>
            </w:r>
            <w:r w:rsidRPr="002A093C">
              <w:rPr>
                <w:rStyle w:val="NormalTok"/>
                <w:rFonts w:cs="Consolas"/>
              </w:rPr>
              <w:t>(detailed_transition$cell)</w:t>
            </w:r>
            <w:r w:rsidRPr="002A093C">
              <w:rPr>
                <w:rFonts w:cs="Consolas"/>
                <w:i w:val="0"/>
              </w:rPr>
              <w:br/>
            </w:r>
            <w:r w:rsidRPr="002A093C">
              <w:rPr>
                <w:rStyle w:val="NormalTok"/>
                <w:rFonts w:cs="Consolas"/>
              </w:rPr>
              <w:t>detailed_transition$transition &lt;-</w:t>
            </w:r>
            <w:r w:rsidRPr="002A093C">
              <w:rPr>
                <w:rStyle w:val="StringTok"/>
                <w:rFonts w:cs="Consolas"/>
              </w:rPr>
              <w:t xml:space="preserve"> </w:t>
            </w:r>
            <w:r w:rsidRPr="002A093C">
              <w:rPr>
                <w:rStyle w:val="KeywordTok"/>
                <w:rFonts w:cs="Consolas"/>
              </w:rPr>
              <w:t>factor</w:t>
            </w:r>
            <w:r w:rsidRPr="002A093C">
              <w:rPr>
                <w:rStyle w:val="NormalTok"/>
                <w:rFonts w:cs="Consolas"/>
              </w:rPr>
              <w:t>(detailed_transition$transition)</w:t>
            </w:r>
            <w:r w:rsidRPr="002A093C">
              <w:rPr>
                <w:rFonts w:cs="Consolas"/>
                <w:i w:val="0"/>
              </w:rPr>
              <w:br/>
            </w:r>
            <w:r w:rsidRPr="002A093C">
              <w:rPr>
                <w:rFonts w:cs="Consolas"/>
                <w:i w:val="0"/>
              </w:rPr>
              <w:br/>
            </w:r>
            <w:r w:rsidRPr="002A093C">
              <w:rPr>
                <w:rStyle w:val="CommentTok"/>
                <w:rFonts w:cs="Consolas"/>
                <w:i w:val="0"/>
              </w:rPr>
              <w:t># apply bigger grid</w:t>
            </w:r>
            <w:r w:rsidRPr="002A093C">
              <w:rPr>
                <w:rFonts w:cs="Consolas"/>
                <w:i w:val="0"/>
              </w:rPr>
              <w:br/>
            </w:r>
            <w:r w:rsidRPr="002A093C">
              <w:rPr>
                <w:rStyle w:val="NormalTok"/>
                <w:rFonts w:cs="Consolas"/>
              </w:rPr>
              <w:t>detailedA &lt;-</w:t>
            </w:r>
            <w:r w:rsidRPr="002A093C">
              <w:rPr>
                <w:rStyle w:val="StringTok"/>
                <w:rFonts w:cs="Consolas"/>
              </w:rPr>
              <w:t xml:space="preserve">  </w:t>
            </w:r>
            <w:r w:rsidRPr="002A093C">
              <w:rPr>
                <w:rStyle w:val="NormalTok"/>
                <w:rFonts w:cs="Consolas"/>
              </w:rPr>
              <w:t>detailed_area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grid =</w:t>
            </w:r>
            <w:r w:rsidRPr="002A093C">
              <w:rPr>
                <w:rStyle w:val="NormalTok"/>
                <w:rFonts w:cs="Consolas"/>
              </w:rPr>
              <w:t xml:space="preserve"> </w:t>
            </w:r>
            <w:r w:rsidRPr="002A093C">
              <w:rPr>
                <w:rStyle w:val="KeywordTok"/>
                <w:rFonts w:cs="Consolas"/>
              </w:rPr>
              <w:t>if_else</w:t>
            </w:r>
            <w:r w:rsidRPr="002A093C">
              <w:rPr>
                <w:rStyle w:val="NormalTok"/>
                <w:rFonts w:cs="Consolas"/>
              </w:rPr>
              <w:t>(cell ==</w:t>
            </w:r>
            <w:r w:rsidRPr="002A093C">
              <w:rPr>
                <w:rStyle w:val="StringTok"/>
                <w:rFonts w:cs="Consolas"/>
              </w:rPr>
              <w:t xml:space="preserve"> </w:t>
            </w:r>
            <w:r w:rsidRPr="002A093C">
              <w:rPr>
                <w:rStyle w:val="DecValTok"/>
                <w:rFonts w:cs="Consolas"/>
              </w:rPr>
              <w:t>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23</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27</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41</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56</w:t>
            </w:r>
            <w:r w:rsidRPr="002A093C">
              <w:rPr>
                <w:rStyle w:val="NormalTok"/>
                <w:rFonts w:cs="Consolas"/>
              </w:rPr>
              <w:t xml:space="preserve">, </w:t>
            </w:r>
            <w:r w:rsidRPr="002A093C">
              <w:rPr>
                <w:rStyle w:val="StringTok"/>
                <w:rFonts w:cs="Consolas"/>
              </w:rPr>
              <w:t>"NW"</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KeywordTok"/>
                <w:rFonts w:cs="Consolas"/>
              </w:rPr>
              <w:t>if_else</w:t>
            </w:r>
            <w:r w:rsidRPr="002A093C">
              <w:rPr>
                <w:rStyle w:val="NormalTok"/>
                <w:rFonts w:cs="Consolas"/>
              </w:rPr>
              <w:t>(cell ==</w:t>
            </w:r>
            <w:r w:rsidRPr="002A093C">
              <w:rPr>
                <w:rStyle w:val="StringTok"/>
                <w:rFonts w:cs="Consolas"/>
              </w:rPr>
              <w:t xml:space="preserve"> </w:t>
            </w:r>
            <w:r w:rsidRPr="002A093C">
              <w:rPr>
                <w:rStyle w:val="DecValTok"/>
                <w:rFonts w:cs="Consolas"/>
              </w:rPr>
              <w:t>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7</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22</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49</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52</w:t>
            </w:r>
            <w:r w:rsidRPr="002A093C">
              <w:rPr>
                <w:rStyle w:val="NormalTok"/>
                <w:rFonts w:cs="Consolas"/>
              </w:rPr>
              <w:t xml:space="preserve">, </w:t>
            </w:r>
            <w:r w:rsidRPr="002A093C">
              <w:rPr>
                <w:rStyle w:val="StringTok"/>
                <w:rFonts w:cs="Consolas"/>
              </w:rPr>
              <w:t>"SW"</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KeywordTok"/>
                <w:rFonts w:cs="Consolas"/>
              </w:rPr>
              <w:t>if_else</w:t>
            </w:r>
            <w:r w:rsidRPr="002A093C">
              <w:rPr>
                <w:rStyle w:val="NormalTok"/>
                <w:rFonts w:cs="Consolas"/>
              </w:rPr>
              <w:t>(cell ==</w:t>
            </w:r>
            <w:r w:rsidRPr="002A093C">
              <w:rPr>
                <w:rStyle w:val="StringTok"/>
                <w:rFonts w:cs="Consolas"/>
              </w:rPr>
              <w:t xml:space="preserve"> </w:t>
            </w:r>
            <w:r w:rsidRPr="002A093C">
              <w:rPr>
                <w:rStyle w:val="DecValTok"/>
                <w:rFonts w:cs="Consolas"/>
              </w:rPr>
              <w:t>64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68</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79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81</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85</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94</w:t>
            </w:r>
            <w:r w:rsidRPr="002A093C">
              <w:rPr>
                <w:rStyle w:val="NormalTok"/>
                <w:rFonts w:cs="Consolas"/>
              </w:rPr>
              <w:t xml:space="preserve"> |</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99</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104</w:t>
            </w:r>
            <w:r w:rsidRPr="002A093C">
              <w:rPr>
                <w:rStyle w:val="NormalTok"/>
                <w:rFonts w:cs="Consolas"/>
              </w:rPr>
              <w:t xml:space="preserve">, </w:t>
            </w:r>
            <w:r w:rsidRPr="002A093C">
              <w:rPr>
                <w:rStyle w:val="StringTok"/>
                <w:rFonts w:cs="Consolas"/>
              </w:rPr>
              <w:t>"C"</w:t>
            </w:r>
            <w:r w:rsidRPr="002A093C">
              <w:rPr>
                <w:rStyle w:val="NormalTok"/>
                <w:rFonts w:cs="Consolas"/>
              </w:rPr>
              <w:t>,</w:t>
            </w:r>
            <w:r w:rsidRPr="002A093C">
              <w:rPr>
                <w:rFonts w:cs="Consolas"/>
                <w:i w:val="0"/>
              </w:rPr>
              <w:br/>
            </w:r>
            <w:r w:rsidRPr="002A093C">
              <w:rPr>
                <w:rStyle w:val="NormalTok"/>
                <w:rFonts w:cs="Consolas"/>
              </w:rPr>
              <w:t xml:space="preserve">                                        </w:t>
            </w:r>
            <w:r w:rsidRPr="002A093C">
              <w:rPr>
                <w:rStyle w:val="KeywordTok"/>
                <w:rFonts w:cs="Consolas"/>
              </w:rPr>
              <w:t>if_else</w:t>
            </w:r>
            <w:r w:rsidRPr="002A093C">
              <w:rPr>
                <w:rStyle w:val="NormalTok"/>
                <w:rFonts w:cs="Consolas"/>
              </w:rPr>
              <w:t>(cell ==</w:t>
            </w:r>
            <w:r w:rsidRPr="002A093C">
              <w:rPr>
                <w:rStyle w:val="StringTok"/>
                <w:rFonts w:cs="Consolas"/>
              </w:rPr>
              <w:t xml:space="preserve"> </w:t>
            </w:r>
            <w:r w:rsidRPr="002A093C">
              <w:rPr>
                <w:rStyle w:val="DecValTok"/>
                <w:rFonts w:cs="Consolas"/>
              </w:rPr>
              <w:t>113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117</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128</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132</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145</w:t>
            </w:r>
            <w:r w:rsidRPr="002A093C">
              <w:rPr>
                <w:rStyle w:val="NormalTok"/>
                <w:rFonts w:cs="Consolas"/>
              </w:rPr>
              <w:t xml:space="preserve"> |</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160</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162</w:t>
            </w:r>
            <w:r w:rsidRPr="002A093C">
              <w:rPr>
                <w:rStyle w:val="NormalTok"/>
                <w:rFonts w:cs="Consolas"/>
              </w:rPr>
              <w:t xml:space="preserve"> </w:t>
            </w:r>
            <w:r w:rsidRPr="002A093C">
              <w:rPr>
                <w:rStyle w:val="NormalTok"/>
                <w:rFonts w:cs="Consolas"/>
              </w:rPr>
              <w:lastRenderedPageBreak/>
              <w:t>|</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176</w:t>
            </w:r>
            <w:r w:rsidRPr="002A093C">
              <w:rPr>
                <w:rStyle w:val="NormalTok"/>
                <w:rFonts w:cs="Consolas"/>
              </w:rPr>
              <w:t xml:space="preserve">, </w:t>
            </w:r>
            <w:r w:rsidRPr="002A093C">
              <w:rPr>
                <w:rStyle w:val="StringTok"/>
                <w:rFonts w:cs="Consolas"/>
              </w:rPr>
              <w:t>"NE"</w:t>
            </w:r>
            <w:r w:rsidRPr="002A093C">
              <w:rPr>
                <w:rStyle w:val="NormalTok"/>
                <w:rFonts w:cs="Consolas"/>
              </w:rPr>
              <w:t>,</w:t>
            </w:r>
            <w:r w:rsidRPr="002A093C">
              <w:rPr>
                <w:rFonts w:cs="Consolas"/>
                <w:i w:val="0"/>
              </w:rPr>
              <w:br/>
            </w:r>
            <w:r w:rsidRPr="002A093C">
              <w:rPr>
                <w:rStyle w:val="NormalTok"/>
                <w:rFonts w:cs="Consolas"/>
              </w:rPr>
              <w:t xml:space="preserve">                                                </w:t>
            </w:r>
            <w:r w:rsidRPr="002A093C">
              <w:rPr>
                <w:rStyle w:val="KeywordTok"/>
                <w:rFonts w:cs="Consolas"/>
              </w:rPr>
              <w:t>if_else</w:t>
            </w:r>
            <w:r w:rsidRPr="002A093C">
              <w:rPr>
                <w:rStyle w:val="NormalTok"/>
                <w:rFonts w:cs="Consolas"/>
              </w:rPr>
              <w:t>(cell ==</w:t>
            </w:r>
            <w:r w:rsidRPr="002A093C">
              <w:rPr>
                <w:rStyle w:val="StringTok"/>
                <w:rFonts w:cs="Consolas"/>
              </w:rPr>
              <w:t xml:space="preserve"> </w:t>
            </w:r>
            <w:r w:rsidRPr="002A093C">
              <w:rPr>
                <w:rStyle w:val="DecValTok"/>
                <w:rFonts w:cs="Consolas"/>
              </w:rPr>
              <w:t>108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112</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124</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136</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141</w:t>
            </w:r>
            <w:r w:rsidRPr="002A093C">
              <w:rPr>
                <w:rStyle w:val="NormalTok"/>
                <w:rFonts w:cs="Consolas"/>
              </w:rPr>
              <w:t xml:space="preserve"> |</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154</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168</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185</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186</w:t>
            </w:r>
            <w:r w:rsidRPr="002A093C">
              <w:rPr>
                <w:rStyle w:val="NormalTok"/>
                <w:rFonts w:cs="Consolas"/>
              </w:rPr>
              <w:t xml:space="preserve">, </w:t>
            </w:r>
            <w:r w:rsidRPr="002A093C">
              <w:rPr>
                <w:rStyle w:val="StringTok"/>
                <w:rFonts w:cs="Consolas"/>
              </w:rPr>
              <w:t>"SE"</w:t>
            </w:r>
            <w:r w:rsidRPr="002A093C">
              <w:rPr>
                <w:rStyle w:val="NormalTok"/>
                <w:rFonts w:cs="Consolas"/>
              </w:rPr>
              <w:t xml:space="preserve">, </w:t>
            </w:r>
            <w:r w:rsidRPr="002A093C">
              <w:rPr>
                <w:rStyle w:val="StringTok"/>
                <w:rFonts w:cs="Consolas"/>
              </w:rPr>
              <w:t>"NA"</w:t>
            </w:r>
            <w:r w:rsidRPr="002A093C">
              <w:rPr>
                <w:rStyle w:val="NormalTok"/>
                <w:rFonts w:cs="Consolas"/>
              </w:rPr>
              <w:t xml:space="preserve">)))))) </w:t>
            </w:r>
            <w:r w:rsidRPr="002A093C">
              <w:rPr>
                <w:rFonts w:cs="Consolas"/>
                <w:i w:val="0"/>
              </w:rPr>
              <w:br/>
            </w:r>
            <w:r w:rsidRPr="002A093C">
              <w:rPr>
                <w:rFonts w:cs="Consolas"/>
                <w:i w:val="0"/>
              </w:rPr>
              <w:br/>
            </w:r>
            <w:r w:rsidRPr="002A093C">
              <w:rPr>
                <w:rStyle w:val="CommentTok"/>
                <w:rFonts w:cs="Consolas"/>
                <w:i w:val="0"/>
              </w:rPr>
              <w:t># apply bigger grid</w:t>
            </w:r>
            <w:r w:rsidRPr="002A093C">
              <w:rPr>
                <w:rFonts w:cs="Consolas"/>
                <w:i w:val="0"/>
              </w:rPr>
              <w:br/>
            </w:r>
            <w:r w:rsidRPr="002A093C">
              <w:rPr>
                <w:rStyle w:val="NormalTok"/>
                <w:rFonts w:cs="Consolas"/>
              </w:rPr>
              <w:t>detailedT &lt;-</w:t>
            </w:r>
            <w:r w:rsidRPr="002A093C">
              <w:rPr>
                <w:rStyle w:val="StringTok"/>
                <w:rFonts w:cs="Consolas"/>
              </w:rPr>
              <w:t xml:space="preserve"> </w:t>
            </w:r>
            <w:r w:rsidRPr="002A093C">
              <w:rPr>
                <w:rStyle w:val="NormalTok"/>
                <w:rFonts w:cs="Consolas"/>
              </w:rPr>
              <w:t>detailed_transition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grid =</w:t>
            </w:r>
            <w:r w:rsidRPr="002A093C">
              <w:rPr>
                <w:rStyle w:val="NormalTok"/>
                <w:rFonts w:cs="Consolas"/>
              </w:rPr>
              <w:t xml:space="preserve"> </w:t>
            </w:r>
            <w:r w:rsidRPr="002A093C">
              <w:rPr>
                <w:rStyle w:val="KeywordTok"/>
                <w:rFonts w:cs="Consolas"/>
              </w:rPr>
              <w:t>if_else</w:t>
            </w:r>
            <w:r w:rsidRPr="002A093C">
              <w:rPr>
                <w:rStyle w:val="NormalTok"/>
                <w:rFonts w:cs="Consolas"/>
              </w:rPr>
              <w:t>(cell ==</w:t>
            </w:r>
            <w:r w:rsidRPr="002A093C">
              <w:rPr>
                <w:rStyle w:val="StringTok"/>
                <w:rFonts w:cs="Consolas"/>
              </w:rPr>
              <w:t xml:space="preserve"> </w:t>
            </w:r>
            <w:r w:rsidRPr="002A093C">
              <w:rPr>
                <w:rStyle w:val="DecValTok"/>
                <w:rFonts w:cs="Consolas"/>
              </w:rPr>
              <w:t>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23</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27</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41</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56</w:t>
            </w:r>
            <w:r w:rsidRPr="002A093C">
              <w:rPr>
                <w:rStyle w:val="NormalTok"/>
                <w:rFonts w:cs="Consolas"/>
              </w:rPr>
              <w:t xml:space="preserve">, </w:t>
            </w:r>
            <w:r w:rsidRPr="002A093C">
              <w:rPr>
                <w:rStyle w:val="StringTok"/>
                <w:rFonts w:cs="Consolas"/>
              </w:rPr>
              <w:t>"NW"</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KeywordTok"/>
                <w:rFonts w:cs="Consolas"/>
              </w:rPr>
              <w:t>if_else</w:t>
            </w:r>
            <w:r w:rsidRPr="002A093C">
              <w:rPr>
                <w:rStyle w:val="NormalTok"/>
                <w:rFonts w:cs="Consolas"/>
              </w:rPr>
              <w:t>(cell ==</w:t>
            </w:r>
            <w:r w:rsidRPr="002A093C">
              <w:rPr>
                <w:rStyle w:val="StringTok"/>
                <w:rFonts w:cs="Consolas"/>
              </w:rPr>
              <w:t xml:space="preserve"> </w:t>
            </w:r>
            <w:r w:rsidRPr="002A093C">
              <w:rPr>
                <w:rStyle w:val="DecValTok"/>
                <w:rFonts w:cs="Consolas"/>
              </w:rPr>
              <w:t>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7</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22</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49</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52</w:t>
            </w:r>
            <w:r w:rsidRPr="002A093C">
              <w:rPr>
                <w:rStyle w:val="NormalTok"/>
                <w:rFonts w:cs="Consolas"/>
              </w:rPr>
              <w:t xml:space="preserve">, </w:t>
            </w:r>
            <w:r w:rsidRPr="002A093C">
              <w:rPr>
                <w:rStyle w:val="StringTok"/>
                <w:rFonts w:cs="Consolas"/>
              </w:rPr>
              <w:t>"SW"</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KeywordTok"/>
                <w:rFonts w:cs="Consolas"/>
              </w:rPr>
              <w:t>if_else</w:t>
            </w:r>
            <w:r w:rsidRPr="002A093C">
              <w:rPr>
                <w:rStyle w:val="NormalTok"/>
                <w:rFonts w:cs="Consolas"/>
              </w:rPr>
              <w:t>(cell ==</w:t>
            </w:r>
            <w:r w:rsidRPr="002A093C">
              <w:rPr>
                <w:rStyle w:val="StringTok"/>
                <w:rFonts w:cs="Consolas"/>
              </w:rPr>
              <w:t xml:space="preserve"> </w:t>
            </w:r>
            <w:r w:rsidRPr="002A093C">
              <w:rPr>
                <w:rStyle w:val="DecValTok"/>
                <w:rFonts w:cs="Consolas"/>
              </w:rPr>
              <w:t>64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68</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79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81</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85</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94</w:t>
            </w:r>
            <w:r w:rsidRPr="002A093C">
              <w:rPr>
                <w:rStyle w:val="NormalTok"/>
                <w:rFonts w:cs="Consolas"/>
              </w:rPr>
              <w:t xml:space="preserve"> |</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99</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104</w:t>
            </w:r>
            <w:r w:rsidRPr="002A093C">
              <w:rPr>
                <w:rStyle w:val="NormalTok"/>
                <w:rFonts w:cs="Consolas"/>
              </w:rPr>
              <w:t xml:space="preserve">, </w:t>
            </w:r>
            <w:r w:rsidRPr="002A093C">
              <w:rPr>
                <w:rStyle w:val="StringTok"/>
                <w:rFonts w:cs="Consolas"/>
              </w:rPr>
              <w:t>"C"</w:t>
            </w:r>
            <w:r w:rsidRPr="002A093C">
              <w:rPr>
                <w:rStyle w:val="NormalTok"/>
                <w:rFonts w:cs="Consolas"/>
              </w:rPr>
              <w:t>,</w:t>
            </w:r>
            <w:r w:rsidRPr="002A093C">
              <w:rPr>
                <w:rFonts w:cs="Consolas"/>
                <w:i w:val="0"/>
              </w:rPr>
              <w:br/>
            </w:r>
            <w:r w:rsidRPr="002A093C">
              <w:rPr>
                <w:rStyle w:val="NormalTok"/>
                <w:rFonts w:cs="Consolas"/>
              </w:rPr>
              <w:t xml:space="preserve">                                        </w:t>
            </w:r>
            <w:r w:rsidRPr="002A093C">
              <w:rPr>
                <w:rStyle w:val="KeywordTok"/>
                <w:rFonts w:cs="Consolas"/>
              </w:rPr>
              <w:t>if_else</w:t>
            </w:r>
            <w:r w:rsidRPr="002A093C">
              <w:rPr>
                <w:rStyle w:val="NormalTok"/>
                <w:rFonts w:cs="Consolas"/>
              </w:rPr>
              <w:t>(cell ==</w:t>
            </w:r>
            <w:r w:rsidRPr="002A093C">
              <w:rPr>
                <w:rStyle w:val="StringTok"/>
                <w:rFonts w:cs="Consolas"/>
              </w:rPr>
              <w:t xml:space="preserve"> </w:t>
            </w:r>
            <w:r w:rsidRPr="002A093C">
              <w:rPr>
                <w:rStyle w:val="DecValTok"/>
                <w:rFonts w:cs="Consolas"/>
              </w:rPr>
              <w:t>113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117</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128</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132</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134</w:t>
            </w:r>
            <w:r w:rsidRPr="002A093C">
              <w:rPr>
                <w:rStyle w:val="NormalTok"/>
                <w:rFonts w:cs="Consolas"/>
              </w:rPr>
              <w:t xml:space="preserve"> </w:t>
            </w:r>
            <w:r w:rsidRPr="002A093C">
              <w:rPr>
                <w:rStyle w:val="NormalTok"/>
                <w:rFonts w:cs="Consolas"/>
              </w:rPr>
              <w:lastRenderedPageBreak/>
              <w:t>|</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145</w:t>
            </w:r>
            <w:r w:rsidRPr="002A093C">
              <w:rPr>
                <w:rStyle w:val="NormalTok"/>
                <w:rFonts w:cs="Consolas"/>
              </w:rPr>
              <w:t xml:space="preserve"> |</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160</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176</w:t>
            </w:r>
            <w:r w:rsidRPr="002A093C">
              <w:rPr>
                <w:rStyle w:val="NormalTok"/>
                <w:rFonts w:cs="Consolas"/>
              </w:rPr>
              <w:t xml:space="preserve">, </w:t>
            </w:r>
            <w:r w:rsidRPr="002A093C">
              <w:rPr>
                <w:rStyle w:val="StringTok"/>
                <w:rFonts w:cs="Consolas"/>
              </w:rPr>
              <w:t>"NE"</w:t>
            </w:r>
            <w:r w:rsidRPr="002A093C">
              <w:rPr>
                <w:rStyle w:val="NormalTok"/>
                <w:rFonts w:cs="Consolas"/>
              </w:rPr>
              <w:t>,</w:t>
            </w:r>
            <w:r w:rsidRPr="002A093C">
              <w:rPr>
                <w:rFonts w:cs="Consolas"/>
                <w:i w:val="0"/>
              </w:rPr>
              <w:br/>
            </w:r>
            <w:r w:rsidRPr="002A093C">
              <w:rPr>
                <w:rStyle w:val="NormalTok"/>
                <w:rFonts w:cs="Consolas"/>
              </w:rPr>
              <w:t xml:space="preserve">                                                </w:t>
            </w:r>
            <w:r w:rsidRPr="002A093C">
              <w:rPr>
                <w:rStyle w:val="KeywordTok"/>
                <w:rFonts w:cs="Consolas"/>
              </w:rPr>
              <w:t>if_else</w:t>
            </w:r>
            <w:r w:rsidRPr="002A093C">
              <w:rPr>
                <w:rStyle w:val="NormalTok"/>
                <w:rFonts w:cs="Consolas"/>
              </w:rPr>
              <w:t>(cell ==</w:t>
            </w:r>
            <w:r w:rsidRPr="002A093C">
              <w:rPr>
                <w:rStyle w:val="StringTok"/>
                <w:rFonts w:cs="Consolas"/>
              </w:rPr>
              <w:t xml:space="preserve"> </w:t>
            </w:r>
            <w:r w:rsidRPr="002A093C">
              <w:rPr>
                <w:rStyle w:val="DecValTok"/>
                <w:rFonts w:cs="Consolas"/>
              </w:rPr>
              <w:t>108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112</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124</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136</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141</w:t>
            </w:r>
            <w:r w:rsidRPr="002A093C">
              <w:rPr>
                <w:rStyle w:val="NormalTok"/>
                <w:rFonts w:cs="Consolas"/>
              </w:rPr>
              <w:t xml:space="preserve"> |</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154</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168</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185</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186</w:t>
            </w:r>
            <w:r w:rsidRPr="002A093C">
              <w:rPr>
                <w:rStyle w:val="NormalTok"/>
                <w:rFonts w:cs="Consolas"/>
              </w:rPr>
              <w:t xml:space="preserve">, </w:t>
            </w:r>
            <w:r w:rsidRPr="002A093C">
              <w:rPr>
                <w:rStyle w:val="StringTok"/>
                <w:rFonts w:cs="Consolas"/>
              </w:rPr>
              <w:t>"SE"</w:t>
            </w:r>
            <w:r w:rsidRPr="002A093C">
              <w:rPr>
                <w:rStyle w:val="NormalTok"/>
                <w:rFonts w:cs="Consolas"/>
              </w:rPr>
              <w:t xml:space="preserve">, </w:t>
            </w:r>
            <w:r w:rsidRPr="002A093C">
              <w:rPr>
                <w:rStyle w:val="StringTok"/>
                <w:rFonts w:cs="Consolas"/>
              </w:rPr>
              <w:t>"NA"</w:t>
            </w:r>
            <w:r w:rsidRPr="002A093C">
              <w:rPr>
                <w:rStyle w:val="NormalTok"/>
                <w:rFonts w:cs="Consolas"/>
              </w:rPr>
              <w:t xml:space="preserve">)))))) </w:t>
            </w:r>
            <w:r w:rsidRPr="002A093C">
              <w:rPr>
                <w:rFonts w:cs="Consolas"/>
                <w:i w:val="0"/>
              </w:rPr>
              <w:br/>
            </w:r>
            <w:r w:rsidRPr="002A093C">
              <w:rPr>
                <w:rFonts w:cs="Consolas"/>
                <w:i w:val="0"/>
              </w:rPr>
              <w:br/>
            </w:r>
            <w:r w:rsidRPr="002A093C">
              <w:rPr>
                <w:rStyle w:val="CommentTok"/>
                <w:rFonts w:cs="Consolas"/>
                <w:i w:val="0"/>
              </w:rPr>
              <w:t># DF for Q1</w:t>
            </w:r>
            <w:r w:rsidRPr="002A093C">
              <w:rPr>
                <w:rFonts w:cs="Consolas"/>
                <w:i w:val="0"/>
              </w:rPr>
              <w:br/>
            </w:r>
            <w:r w:rsidRPr="002A093C">
              <w:rPr>
                <w:rStyle w:val="CommentTok"/>
                <w:rFonts w:cs="Consolas"/>
                <w:i w:val="0"/>
              </w:rPr>
              <w:t xml:space="preserve"># before and after in km2 per cell </w:t>
            </w:r>
            <w:r w:rsidRPr="002A093C">
              <w:rPr>
                <w:rFonts w:cs="Consolas"/>
                <w:i w:val="0"/>
              </w:rPr>
              <w:br/>
            </w:r>
            <w:r w:rsidRPr="002A093C">
              <w:rPr>
                <w:rStyle w:val="NormalTok"/>
                <w:rFonts w:cs="Consolas"/>
              </w:rPr>
              <w:t>questiononeSUC &lt;-</w:t>
            </w:r>
            <w:r w:rsidRPr="002A093C">
              <w:rPr>
                <w:rStyle w:val="StringTok"/>
                <w:rFonts w:cs="Consolas"/>
              </w:rPr>
              <w:t xml:space="preserve"> </w:t>
            </w:r>
            <w:r w:rsidRPr="002A093C">
              <w:rPr>
                <w:rStyle w:val="NormalTok"/>
                <w:rFonts w:cs="Consolas"/>
              </w:rPr>
              <w:t>detailedA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filter</w:t>
            </w:r>
            <w:r w:rsidRPr="002A093C">
              <w:rPr>
                <w:rStyle w:val="NormalTok"/>
                <w:rFonts w:cs="Consolas"/>
              </w:rPr>
              <w:t>(year ==</w:t>
            </w:r>
            <w:r w:rsidRPr="002A093C">
              <w:rPr>
                <w:rStyle w:val="StringTok"/>
                <w:rFonts w:cs="Consolas"/>
              </w:rPr>
              <w:t xml:space="preserve"> </w:t>
            </w:r>
            <w:r w:rsidRPr="002A093C">
              <w:rPr>
                <w:rStyle w:val="DecValTok"/>
                <w:rFonts w:cs="Consolas"/>
              </w:rPr>
              <w:t>1989</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1990</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1991</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1992</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1993</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1994</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(pixels))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before_after =</w:t>
            </w:r>
            <w:r w:rsidRPr="002A093C">
              <w:rPr>
                <w:rStyle w:val="NormalTok"/>
                <w:rFonts w:cs="Consolas"/>
              </w:rPr>
              <w:t xml:space="preserve"> </w:t>
            </w:r>
            <w:r w:rsidRPr="002A093C">
              <w:rPr>
                <w:rStyle w:val="KeywordTok"/>
                <w:rFonts w:cs="Consolas"/>
              </w:rPr>
              <w:t>ifelse</w:t>
            </w:r>
            <w:r w:rsidRPr="002A093C">
              <w:rPr>
                <w:rStyle w:val="NormalTok"/>
                <w:rFonts w:cs="Consolas"/>
              </w:rPr>
              <w:t>(year ==</w:t>
            </w:r>
            <w:r w:rsidRPr="002A093C">
              <w:rPr>
                <w:rStyle w:val="StringTok"/>
                <w:rFonts w:cs="Consolas"/>
              </w:rPr>
              <w:t xml:space="preserve"> </w:t>
            </w:r>
            <w:r w:rsidRPr="002A093C">
              <w:rPr>
                <w:rStyle w:val="DecValTok"/>
                <w:rFonts w:cs="Consolas"/>
              </w:rPr>
              <w:t>1989</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1990</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1991</w:t>
            </w:r>
            <w:r w:rsidRPr="002A093C">
              <w:rPr>
                <w:rStyle w:val="NormalTok"/>
                <w:rFonts w:cs="Consolas"/>
              </w:rPr>
              <w:t xml:space="preserve">, </w:t>
            </w:r>
            <w:r w:rsidRPr="002A093C">
              <w:rPr>
                <w:rStyle w:val="StringTok"/>
                <w:rFonts w:cs="Consolas"/>
              </w:rPr>
              <w:t>"first"</w:t>
            </w:r>
            <w:r w:rsidRPr="002A093C">
              <w:rPr>
                <w:rStyle w:val="NormalTok"/>
                <w:rFonts w:cs="Consolas"/>
              </w:rPr>
              <w:t xml:space="preserve">, </w:t>
            </w:r>
            <w:r w:rsidRPr="002A093C">
              <w:rPr>
                <w:rStyle w:val="StringTok"/>
                <w:rFonts w:cs="Consolas"/>
              </w:rPr>
              <w:t>"second"</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(year)) %&gt;%</w:t>
            </w:r>
            <w:r w:rsidRPr="002A093C">
              <w:rPr>
                <w:rFonts w:cs="Consolas"/>
                <w:i w:val="0"/>
              </w:rPr>
              <w:br/>
            </w:r>
            <w:r w:rsidRPr="002A093C">
              <w:rPr>
                <w:rStyle w:val="StringTok"/>
                <w:rFonts w:cs="Consolas"/>
              </w:rPr>
              <w:t xml:space="preserve">  </w:t>
            </w:r>
            <w:r w:rsidRPr="002A093C">
              <w:rPr>
                <w:rStyle w:val="KeywordTok"/>
                <w:rFonts w:cs="Consolas"/>
              </w:rPr>
              <w:t>group_by</w:t>
            </w:r>
            <w:r w:rsidRPr="002A093C">
              <w:rPr>
                <w:rStyle w:val="NormalTok"/>
                <w:rFonts w:cs="Consolas"/>
              </w:rPr>
              <w:t>(before_after, grid, class, cell) %&gt;%</w:t>
            </w:r>
            <w:r w:rsidRPr="002A093C">
              <w:rPr>
                <w:rFonts w:cs="Consolas"/>
                <w:i w:val="0"/>
              </w:rPr>
              <w:br/>
            </w:r>
            <w:r w:rsidRPr="002A093C">
              <w:rPr>
                <w:rStyle w:val="StringTok"/>
                <w:rFonts w:cs="Consolas"/>
              </w:rPr>
              <w:t xml:space="preserve">  </w:t>
            </w:r>
            <w:r w:rsidRPr="002A093C">
              <w:rPr>
                <w:rStyle w:val="KeywordTok"/>
                <w:rFonts w:cs="Consolas"/>
              </w:rPr>
              <w:t>summarise</w:t>
            </w:r>
            <w:r w:rsidRPr="002A093C">
              <w:rPr>
                <w:rStyle w:val="NormalTok"/>
                <w:rFonts w:cs="Consolas"/>
              </w:rPr>
              <w:t>(</w:t>
            </w:r>
            <w:r w:rsidRPr="002A093C">
              <w:rPr>
                <w:rStyle w:val="DataTypeTok"/>
                <w:rFonts w:cs="Consolas"/>
              </w:rPr>
              <w:t>area =</w:t>
            </w:r>
            <w:r w:rsidRPr="002A093C">
              <w:rPr>
                <w:rStyle w:val="NormalTok"/>
                <w:rFonts w:cs="Consolas"/>
              </w:rPr>
              <w:t xml:space="preserve"> </w:t>
            </w:r>
            <w:r w:rsidRPr="002A093C">
              <w:rPr>
                <w:rStyle w:val="KeywordTok"/>
                <w:rFonts w:cs="Consolas"/>
              </w:rPr>
              <w:t>mean</w:t>
            </w:r>
            <w:r w:rsidRPr="002A093C">
              <w:rPr>
                <w:rStyle w:val="NormalTok"/>
                <w:rFonts w:cs="Consolas"/>
              </w:rPr>
              <w:t>(area)/</w:t>
            </w:r>
            <w:r w:rsidRPr="002A093C">
              <w:rPr>
                <w:rStyle w:val="DecValTok"/>
                <w:rFonts w:cs="Consolas"/>
              </w:rPr>
              <w:t>1000</w:t>
            </w:r>
            <w:r w:rsidRPr="002A093C">
              <w:rPr>
                <w:rStyle w:val="NormalTok"/>
                <w:rFonts w:cs="Consolas"/>
              </w:rPr>
              <w:t xml:space="preserve">) </w:t>
            </w:r>
            <w:r w:rsidRPr="002A093C">
              <w:rPr>
                <w:rFonts w:cs="Consolas"/>
                <w:i w:val="0"/>
              </w:rPr>
              <w:br/>
            </w:r>
            <w:r w:rsidRPr="002A093C">
              <w:rPr>
                <w:rFonts w:cs="Consolas"/>
                <w:i w:val="0"/>
              </w:rPr>
              <w:br/>
            </w:r>
            <w:r w:rsidRPr="002A093C">
              <w:rPr>
                <w:rStyle w:val="CommentTok"/>
                <w:rFonts w:cs="Consolas"/>
                <w:i w:val="0"/>
              </w:rPr>
              <w:t># DF for Q2</w:t>
            </w:r>
            <w:r w:rsidRPr="002A093C">
              <w:rPr>
                <w:rFonts w:cs="Consolas"/>
                <w:i w:val="0"/>
              </w:rPr>
              <w:br/>
            </w:r>
            <w:r w:rsidRPr="002A093C">
              <w:rPr>
                <w:rStyle w:val="CommentTok"/>
                <w:rFonts w:cs="Consolas"/>
                <w:i w:val="0"/>
              </w:rPr>
              <w:t xml:space="preserve"># before and after </w:t>
            </w:r>
            <w:r>
              <w:rPr>
                <w:rStyle w:val="CommentTok"/>
                <w:rFonts w:cs="Consolas"/>
                <w:i w:val="0"/>
              </w:rPr>
              <w:t>in km2</w:t>
            </w:r>
            <w:r w:rsidRPr="002A093C">
              <w:rPr>
                <w:rFonts w:cs="Consolas"/>
                <w:i w:val="0"/>
              </w:rPr>
              <w:br/>
            </w:r>
            <w:r w:rsidRPr="002A093C">
              <w:rPr>
                <w:rStyle w:val="NormalTok"/>
                <w:rFonts w:cs="Consolas"/>
              </w:rPr>
              <w:t>questiontwoSUC &lt;-</w:t>
            </w:r>
            <w:r w:rsidRPr="002A093C">
              <w:rPr>
                <w:rStyle w:val="StringTok"/>
                <w:rFonts w:cs="Consolas"/>
              </w:rPr>
              <w:t xml:space="preserve"> </w:t>
            </w:r>
            <w:r w:rsidRPr="002A093C">
              <w:rPr>
                <w:rStyle w:val="NormalTok"/>
                <w:rFonts w:cs="Consolas"/>
              </w:rPr>
              <w:t>detailedT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filter</w:t>
            </w:r>
            <w:r w:rsidRPr="002A093C">
              <w:rPr>
                <w:rStyle w:val="NormalTok"/>
                <w:rFonts w:cs="Consolas"/>
              </w:rPr>
              <w:t>(year ==</w:t>
            </w:r>
            <w:r w:rsidRPr="002A093C">
              <w:rPr>
                <w:rStyle w:val="StringTok"/>
                <w:rFonts w:cs="Consolas"/>
              </w:rPr>
              <w:t xml:space="preserve"> </w:t>
            </w:r>
            <w:r w:rsidRPr="002A093C">
              <w:rPr>
                <w:rStyle w:val="DecValTok"/>
                <w:rFonts w:cs="Consolas"/>
              </w:rPr>
              <w:t>1990</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1991</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1992</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1993</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1994</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1995</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(pixels))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before_after =</w:t>
            </w:r>
            <w:r w:rsidRPr="002A093C">
              <w:rPr>
                <w:rStyle w:val="NormalTok"/>
                <w:rFonts w:cs="Consolas"/>
              </w:rPr>
              <w:t xml:space="preserve"> </w:t>
            </w:r>
            <w:r w:rsidRPr="002A093C">
              <w:rPr>
                <w:rStyle w:val="KeywordTok"/>
                <w:rFonts w:cs="Consolas"/>
              </w:rPr>
              <w:t>ifelse</w:t>
            </w:r>
            <w:r w:rsidRPr="002A093C">
              <w:rPr>
                <w:rStyle w:val="NormalTok"/>
                <w:rFonts w:cs="Consolas"/>
              </w:rPr>
              <w:t>(year ==</w:t>
            </w:r>
            <w:r w:rsidRPr="002A093C">
              <w:rPr>
                <w:rStyle w:val="StringTok"/>
                <w:rFonts w:cs="Consolas"/>
              </w:rPr>
              <w:t xml:space="preserve"> </w:t>
            </w:r>
            <w:r w:rsidRPr="002A093C">
              <w:rPr>
                <w:rStyle w:val="DecValTok"/>
                <w:rFonts w:cs="Consolas"/>
              </w:rPr>
              <w:t>1990</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1991</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1992</w:t>
            </w:r>
            <w:r w:rsidRPr="002A093C">
              <w:rPr>
                <w:rStyle w:val="NormalTok"/>
                <w:rFonts w:cs="Consolas"/>
              </w:rPr>
              <w:t xml:space="preserve">, </w:t>
            </w:r>
            <w:r w:rsidRPr="002A093C">
              <w:rPr>
                <w:rStyle w:val="StringTok"/>
                <w:rFonts w:cs="Consolas"/>
              </w:rPr>
              <w:t>"first"</w:t>
            </w:r>
            <w:r w:rsidRPr="002A093C">
              <w:rPr>
                <w:rStyle w:val="NormalTok"/>
                <w:rFonts w:cs="Consolas"/>
              </w:rPr>
              <w:t xml:space="preserve">, </w:t>
            </w:r>
            <w:r w:rsidRPr="002A093C">
              <w:rPr>
                <w:rStyle w:val="StringTok"/>
                <w:rFonts w:cs="Consolas"/>
              </w:rPr>
              <w:t>"second"</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(year)) %&gt;%</w:t>
            </w:r>
            <w:r w:rsidRPr="002A093C">
              <w:rPr>
                <w:rFonts w:cs="Consolas"/>
                <w:i w:val="0"/>
              </w:rPr>
              <w:br/>
            </w:r>
            <w:r w:rsidRPr="002A093C">
              <w:rPr>
                <w:rStyle w:val="StringTok"/>
                <w:rFonts w:cs="Consolas"/>
              </w:rPr>
              <w:t xml:space="preserve">  </w:t>
            </w:r>
            <w:r w:rsidRPr="002A093C">
              <w:rPr>
                <w:rStyle w:val="KeywordTok"/>
                <w:rFonts w:cs="Consolas"/>
              </w:rPr>
              <w:t>group_by</w:t>
            </w:r>
            <w:r w:rsidRPr="002A093C">
              <w:rPr>
                <w:rStyle w:val="NormalTok"/>
                <w:rFonts w:cs="Consolas"/>
              </w:rPr>
              <w:t>(before_after, grid, transition, cell) %&gt;%</w:t>
            </w:r>
            <w:r w:rsidRPr="002A093C">
              <w:rPr>
                <w:rFonts w:cs="Consolas"/>
                <w:i w:val="0"/>
              </w:rPr>
              <w:br/>
            </w:r>
            <w:r w:rsidRPr="002A093C">
              <w:rPr>
                <w:rStyle w:val="StringTok"/>
                <w:rFonts w:cs="Consolas"/>
              </w:rPr>
              <w:t xml:space="preserve">  </w:t>
            </w:r>
            <w:r w:rsidRPr="002A093C">
              <w:rPr>
                <w:rStyle w:val="KeywordTok"/>
                <w:rFonts w:cs="Consolas"/>
              </w:rPr>
              <w:t>summarise</w:t>
            </w:r>
            <w:r w:rsidRPr="002A093C">
              <w:rPr>
                <w:rStyle w:val="NormalTok"/>
                <w:rFonts w:cs="Consolas"/>
              </w:rPr>
              <w:t>(</w:t>
            </w:r>
            <w:r w:rsidRPr="002A093C">
              <w:rPr>
                <w:rStyle w:val="DataTypeTok"/>
                <w:rFonts w:cs="Consolas"/>
              </w:rPr>
              <w:t>area =</w:t>
            </w:r>
            <w:r w:rsidRPr="002A093C">
              <w:rPr>
                <w:rStyle w:val="NormalTok"/>
                <w:rFonts w:cs="Consolas"/>
              </w:rPr>
              <w:t xml:space="preserve"> </w:t>
            </w:r>
            <w:r w:rsidRPr="002A093C">
              <w:rPr>
                <w:rStyle w:val="KeywordTok"/>
                <w:rFonts w:cs="Consolas"/>
              </w:rPr>
              <w:t>mean</w:t>
            </w:r>
            <w:r w:rsidRPr="002A093C">
              <w:rPr>
                <w:rStyle w:val="NormalTok"/>
                <w:rFonts w:cs="Consolas"/>
              </w:rPr>
              <w:t>(area)/</w:t>
            </w:r>
            <w:r w:rsidRPr="002A093C">
              <w:rPr>
                <w:rStyle w:val="DecValTok"/>
                <w:rFonts w:cs="Consolas"/>
              </w:rPr>
              <w:t>1000</w:t>
            </w:r>
            <w:r w:rsidRPr="002A093C">
              <w:rPr>
                <w:rStyle w:val="NormalTok"/>
                <w:rFonts w:cs="Consolas"/>
              </w:rPr>
              <w:t xml:space="preserve">) </w:t>
            </w:r>
            <w:r w:rsidRPr="002A093C">
              <w:rPr>
                <w:rFonts w:cs="Consolas"/>
                <w:i w:val="0"/>
              </w:rPr>
              <w:br/>
            </w:r>
            <w:r w:rsidRPr="002A093C">
              <w:rPr>
                <w:rFonts w:cs="Consolas"/>
                <w:i w:val="0"/>
              </w:rPr>
              <w:br/>
            </w:r>
            <w:r w:rsidRPr="002A093C">
              <w:rPr>
                <w:rFonts w:cs="Consolas"/>
                <w:i w:val="0"/>
              </w:rPr>
              <w:br/>
            </w:r>
            <w:r w:rsidRPr="002A093C">
              <w:rPr>
                <w:rStyle w:val="CommentTok"/>
                <w:rFonts w:cs="Consolas"/>
                <w:i w:val="0"/>
              </w:rPr>
              <w:t># DF for Q3 ----</w:t>
            </w:r>
            <w:r w:rsidRPr="002A093C">
              <w:rPr>
                <w:rFonts w:cs="Consolas"/>
                <w:i w:val="0"/>
              </w:rPr>
              <w:br/>
            </w:r>
            <w:r w:rsidRPr="002A093C">
              <w:rPr>
                <w:rStyle w:val="NormalTok"/>
                <w:rFonts w:cs="Consolas"/>
              </w:rPr>
              <w:t>questionthreeASUC &lt;-</w:t>
            </w:r>
            <w:r w:rsidRPr="002A093C">
              <w:rPr>
                <w:rStyle w:val="StringTok"/>
                <w:rFonts w:cs="Consolas"/>
              </w:rPr>
              <w:t xml:space="preserve"> </w:t>
            </w:r>
            <w:r w:rsidRPr="002A093C">
              <w:rPr>
                <w:rStyle w:val="NormalTok"/>
                <w:rFonts w:cs="Consolas"/>
              </w:rPr>
              <w:t>detailedA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filter</w:t>
            </w:r>
            <w:r w:rsidRPr="002A093C">
              <w:rPr>
                <w:rStyle w:val="NormalTok"/>
                <w:rFonts w:cs="Consolas"/>
              </w:rPr>
              <w:t>(year ==</w:t>
            </w:r>
            <w:r w:rsidRPr="002A093C">
              <w:rPr>
                <w:rStyle w:val="StringTok"/>
                <w:rFonts w:cs="Consolas"/>
              </w:rPr>
              <w:t xml:space="preserve"> </w:t>
            </w:r>
            <w:r w:rsidRPr="002A093C">
              <w:rPr>
                <w:rStyle w:val="DecValTok"/>
                <w:rFonts w:cs="Consolas"/>
              </w:rPr>
              <w:t>1989</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1990</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1991</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1995</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1996</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1997</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(pixels))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before_after =</w:t>
            </w:r>
            <w:r w:rsidRPr="002A093C">
              <w:rPr>
                <w:rStyle w:val="NormalTok"/>
                <w:rFonts w:cs="Consolas"/>
              </w:rPr>
              <w:t xml:space="preserve"> </w:t>
            </w:r>
            <w:r w:rsidRPr="002A093C">
              <w:rPr>
                <w:rStyle w:val="KeywordTok"/>
                <w:rFonts w:cs="Consolas"/>
              </w:rPr>
              <w:t>ifelse</w:t>
            </w:r>
            <w:r w:rsidRPr="002A093C">
              <w:rPr>
                <w:rStyle w:val="NormalTok"/>
                <w:rFonts w:cs="Consolas"/>
              </w:rPr>
              <w:t>(year ==</w:t>
            </w:r>
            <w:r w:rsidRPr="002A093C">
              <w:rPr>
                <w:rStyle w:val="StringTok"/>
                <w:rFonts w:cs="Consolas"/>
              </w:rPr>
              <w:t xml:space="preserve"> </w:t>
            </w:r>
            <w:r w:rsidRPr="002A093C">
              <w:rPr>
                <w:rStyle w:val="DecValTok"/>
                <w:rFonts w:cs="Consolas"/>
              </w:rPr>
              <w:t>1989</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1990</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1991</w:t>
            </w:r>
            <w:r w:rsidRPr="002A093C">
              <w:rPr>
                <w:rStyle w:val="NormalTok"/>
                <w:rFonts w:cs="Consolas"/>
              </w:rPr>
              <w:t xml:space="preserve">, </w:t>
            </w:r>
            <w:r w:rsidRPr="002A093C">
              <w:rPr>
                <w:rStyle w:val="StringTok"/>
                <w:rFonts w:cs="Consolas"/>
              </w:rPr>
              <w:t>"first"</w:t>
            </w:r>
            <w:r w:rsidRPr="002A093C">
              <w:rPr>
                <w:rStyle w:val="NormalTok"/>
                <w:rFonts w:cs="Consolas"/>
              </w:rPr>
              <w:t xml:space="preserve">, </w:t>
            </w:r>
            <w:r w:rsidRPr="002A093C">
              <w:rPr>
                <w:rStyle w:val="StringTok"/>
                <w:rFonts w:cs="Consolas"/>
              </w:rPr>
              <w:t>"second"</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(year)) %&gt;%</w:t>
            </w:r>
            <w:r w:rsidRPr="002A093C">
              <w:rPr>
                <w:rFonts w:cs="Consolas"/>
                <w:i w:val="0"/>
              </w:rPr>
              <w:br/>
            </w:r>
            <w:r w:rsidRPr="002A093C">
              <w:rPr>
                <w:rStyle w:val="StringTok"/>
                <w:rFonts w:cs="Consolas"/>
              </w:rPr>
              <w:lastRenderedPageBreak/>
              <w:t xml:space="preserve">  </w:t>
            </w:r>
            <w:r w:rsidRPr="002A093C">
              <w:rPr>
                <w:rStyle w:val="KeywordTok"/>
                <w:rFonts w:cs="Consolas"/>
              </w:rPr>
              <w:t>group_by</w:t>
            </w:r>
            <w:r w:rsidRPr="002A093C">
              <w:rPr>
                <w:rStyle w:val="NormalTok"/>
                <w:rFonts w:cs="Consolas"/>
              </w:rPr>
              <w:t>(before_after, grid, class, cell) %&gt;%</w:t>
            </w:r>
            <w:r w:rsidRPr="002A093C">
              <w:rPr>
                <w:rFonts w:cs="Consolas"/>
                <w:i w:val="0"/>
              </w:rPr>
              <w:br/>
            </w:r>
            <w:r w:rsidRPr="002A093C">
              <w:rPr>
                <w:rStyle w:val="StringTok"/>
                <w:rFonts w:cs="Consolas"/>
              </w:rPr>
              <w:t xml:space="preserve">  </w:t>
            </w:r>
            <w:r w:rsidRPr="002A093C">
              <w:rPr>
                <w:rStyle w:val="KeywordTok"/>
                <w:rFonts w:cs="Consolas"/>
              </w:rPr>
              <w:t>summarise</w:t>
            </w:r>
            <w:r w:rsidRPr="002A093C">
              <w:rPr>
                <w:rStyle w:val="NormalTok"/>
                <w:rFonts w:cs="Consolas"/>
              </w:rPr>
              <w:t>(</w:t>
            </w:r>
            <w:r w:rsidRPr="002A093C">
              <w:rPr>
                <w:rStyle w:val="DataTypeTok"/>
                <w:rFonts w:cs="Consolas"/>
              </w:rPr>
              <w:t>area =</w:t>
            </w:r>
            <w:r w:rsidRPr="002A093C">
              <w:rPr>
                <w:rStyle w:val="NormalTok"/>
                <w:rFonts w:cs="Consolas"/>
              </w:rPr>
              <w:t xml:space="preserve"> </w:t>
            </w:r>
            <w:r w:rsidRPr="002A093C">
              <w:rPr>
                <w:rStyle w:val="KeywordTok"/>
                <w:rFonts w:cs="Consolas"/>
              </w:rPr>
              <w:t>mean</w:t>
            </w:r>
            <w:r w:rsidRPr="002A093C">
              <w:rPr>
                <w:rStyle w:val="NormalTok"/>
                <w:rFonts w:cs="Consolas"/>
              </w:rPr>
              <w:t>(area)/</w:t>
            </w:r>
            <w:r w:rsidRPr="002A093C">
              <w:rPr>
                <w:rStyle w:val="DecValTok"/>
                <w:rFonts w:cs="Consolas"/>
              </w:rPr>
              <w:t>1000</w:t>
            </w:r>
            <w:r w:rsidRPr="002A093C">
              <w:rPr>
                <w:rStyle w:val="NormalTok"/>
                <w:rFonts w:cs="Consolas"/>
              </w:rPr>
              <w:t xml:space="preserve">) </w:t>
            </w:r>
            <w:r w:rsidRPr="002A093C">
              <w:rPr>
                <w:rFonts w:cs="Consolas"/>
                <w:i w:val="0"/>
              </w:rPr>
              <w:br/>
            </w:r>
          </w:p>
          <w:p w14:paraId="7E838509" w14:textId="77777777" w:rsidR="004F1C9E" w:rsidRPr="002A093C" w:rsidRDefault="004F1C9E" w:rsidP="00CB1D9D">
            <w:pPr>
              <w:pStyle w:val="SourceCode"/>
              <w:rPr>
                <w:rFonts w:cs="Consolas"/>
                <w:i w:val="0"/>
              </w:rPr>
            </w:pPr>
            <w:r w:rsidRPr="002A093C">
              <w:rPr>
                <w:rStyle w:val="CommentTok"/>
                <w:rFonts w:cs="Consolas"/>
                <w:i w:val="0"/>
              </w:rPr>
              <w:t># Abandoned SUC ----</w:t>
            </w:r>
            <w:r w:rsidRPr="002A093C">
              <w:rPr>
                <w:rFonts w:cs="Consolas"/>
                <w:i w:val="0"/>
              </w:rPr>
              <w:br/>
            </w:r>
            <w:r w:rsidRPr="002A093C">
              <w:rPr>
                <w:rStyle w:val="NormalTok"/>
                <w:rFonts w:cs="Consolas"/>
              </w:rPr>
              <w:t>questiononeSUC1 &lt;-</w:t>
            </w:r>
            <w:r w:rsidRPr="002A093C">
              <w:rPr>
                <w:rStyle w:val="StringTok"/>
                <w:rFonts w:cs="Consolas"/>
              </w:rPr>
              <w:t xml:space="preserve"> </w:t>
            </w:r>
            <w:r w:rsidRPr="002A093C">
              <w:rPr>
                <w:rStyle w:val="NormalTok"/>
                <w:rFonts w:cs="Consolas"/>
              </w:rPr>
              <w:t>questiononeSUC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filter</w:t>
            </w:r>
            <w:r w:rsidRPr="002A093C">
              <w:rPr>
                <w:rStyle w:val="NormalTok"/>
                <w:rFonts w:cs="Consolas"/>
              </w:rPr>
              <w:t>(class ==</w:t>
            </w:r>
            <w:r w:rsidRPr="002A093C">
              <w:rPr>
                <w:rStyle w:val="StringTok"/>
                <w:rFonts w:cs="Consolas"/>
              </w:rPr>
              <w:t xml:space="preserve"> </w:t>
            </w:r>
            <w:r w:rsidRPr="002A093C">
              <w:rPr>
                <w:rStyle w:val="DecValTok"/>
                <w:rFonts w:cs="Consolas"/>
              </w:rPr>
              <w:t>1</w:t>
            </w:r>
            <w:r w:rsidRPr="002A093C">
              <w:rPr>
                <w:rStyle w:val="NormalTok"/>
                <w:rFonts w:cs="Consolas"/>
              </w:rPr>
              <w:t xml:space="preserve">) </w:t>
            </w:r>
            <w:r w:rsidRPr="002A093C">
              <w:rPr>
                <w:rFonts w:cs="Consolas"/>
                <w:i w:val="0"/>
              </w:rPr>
              <w:br/>
            </w:r>
            <w:r w:rsidRPr="002A093C">
              <w:rPr>
                <w:rFonts w:cs="Consolas"/>
                <w:i w:val="0"/>
              </w:rPr>
              <w:br/>
            </w:r>
            <w:r w:rsidRPr="002A093C">
              <w:rPr>
                <w:rStyle w:val="NormalTok"/>
                <w:rFonts w:cs="Consolas"/>
              </w:rPr>
              <w:t>questiononeSUC1$grid &lt;-</w:t>
            </w:r>
            <w:r w:rsidRPr="002A093C">
              <w:rPr>
                <w:rStyle w:val="StringTok"/>
                <w:rFonts w:cs="Consolas"/>
              </w:rPr>
              <w:t xml:space="preserve"> </w:t>
            </w:r>
            <w:r w:rsidRPr="002A093C">
              <w:rPr>
                <w:rStyle w:val="KeywordTok"/>
                <w:rFonts w:cs="Consolas"/>
              </w:rPr>
              <w:t>factor</w:t>
            </w:r>
            <w:r w:rsidRPr="002A093C">
              <w:rPr>
                <w:rStyle w:val="NormalTok"/>
                <w:rFonts w:cs="Consolas"/>
              </w:rPr>
              <w:t>(questiononeSUC1$grid)</w:t>
            </w:r>
            <w:r w:rsidRPr="002A093C">
              <w:rPr>
                <w:rFonts w:cs="Consolas"/>
                <w:i w:val="0"/>
              </w:rPr>
              <w:br/>
            </w:r>
            <w:r w:rsidRPr="002A093C">
              <w:rPr>
                <w:rStyle w:val="NormalTok"/>
                <w:rFonts w:cs="Consolas"/>
              </w:rPr>
              <w:t>questiononeSUC1$cell &lt;-</w:t>
            </w:r>
            <w:r w:rsidRPr="002A093C">
              <w:rPr>
                <w:rStyle w:val="StringTok"/>
                <w:rFonts w:cs="Consolas"/>
              </w:rPr>
              <w:t xml:space="preserve"> </w:t>
            </w:r>
            <w:r w:rsidRPr="002A093C">
              <w:rPr>
                <w:rStyle w:val="KeywordTok"/>
                <w:rFonts w:cs="Consolas"/>
              </w:rPr>
              <w:t>factor</w:t>
            </w:r>
            <w:r w:rsidRPr="002A093C">
              <w:rPr>
                <w:rStyle w:val="NormalTok"/>
                <w:rFonts w:cs="Consolas"/>
              </w:rPr>
              <w:t>(questiononeSUC1$cell)</w:t>
            </w:r>
            <w:r w:rsidRPr="002A093C">
              <w:rPr>
                <w:rFonts w:cs="Consolas"/>
                <w:i w:val="0"/>
              </w:rPr>
              <w:br/>
            </w:r>
            <w:r w:rsidRPr="002A093C">
              <w:rPr>
                <w:rStyle w:val="NormalTok"/>
                <w:rFonts w:cs="Consolas"/>
              </w:rPr>
              <w:t>questiononeSUC1$before_after &lt;-</w:t>
            </w:r>
            <w:r w:rsidRPr="002A093C">
              <w:rPr>
                <w:rStyle w:val="StringTok"/>
                <w:rFonts w:cs="Consolas"/>
              </w:rPr>
              <w:t xml:space="preserve"> </w:t>
            </w:r>
            <w:r w:rsidRPr="002A093C">
              <w:rPr>
                <w:rStyle w:val="KeywordTok"/>
                <w:rFonts w:cs="Consolas"/>
              </w:rPr>
              <w:t>factor</w:t>
            </w:r>
            <w:r w:rsidRPr="002A093C">
              <w:rPr>
                <w:rStyle w:val="NormalTok"/>
                <w:rFonts w:cs="Consolas"/>
              </w:rPr>
              <w:t>(questiononeSUC1$before_after)</w:t>
            </w:r>
            <w:r w:rsidRPr="002A093C">
              <w:rPr>
                <w:rFonts w:cs="Consolas"/>
                <w:i w:val="0"/>
              </w:rPr>
              <w:br/>
            </w:r>
            <w:r w:rsidRPr="002A093C">
              <w:rPr>
                <w:rFonts w:cs="Consolas"/>
                <w:i w:val="0"/>
              </w:rPr>
              <w:br/>
            </w:r>
            <w:r w:rsidRPr="002A093C">
              <w:rPr>
                <w:rStyle w:val="CommentTok"/>
                <w:rFonts w:cs="Consolas"/>
                <w:i w:val="0"/>
              </w:rPr>
              <w:t># model</w:t>
            </w:r>
            <w:r w:rsidRPr="002A093C">
              <w:rPr>
                <w:rFonts w:cs="Consolas"/>
                <w:i w:val="0"/>
              </w:rPr>
              <w:br/>
            </w:r>
            <w:r w:rsidRPr="002A093C">
              <w:rPr>
                <w:rStyle w:val="NormalTok"/>
                <w:rFonts w:cs="Consolas"/>
              </w:rPr>
              <w:t>abandonedSUC &lt;-</w:t>
            </w:r>
            <w:r w:rsidRPr="002A093C">
              <w:rPr>
                <w:rStyle w:val="StringTok"/>
                <w:rFonts w:cs="Consolas"/>
              </w:rPr>
              <w:t xml:space="preserve"> </w:t>
            </w:r>
            <w:r w:rsidRPr="002A093C">
              <w:rPr>
                <w:rStyle w:val="KeywordTok"/>
                <w:rFonts w:cs="Consolas"/>
              </w:rPr>
              <w:t>lmer</w:t>
            </w:r>
            <w:r w:rsidRPr="002A093C">
              <w:rPr>
                <w:rStyle w:val="NormalTok"/>
                <w:rFonts w:cs="Consolas"/>
              </w:rPr>
              <w:t>(area ~</w:t>
            </w:r>
            <w:r w:rsidRPr="002A093C">
              <w:rPr>
                <w:rStyle w:val="StringTok"/>
                <w:rFonts w:cs="Consolas"/>
              </w:rPr>
              <w:t xml:space="preserve"> </w:t>
            </w:r>
            <w:r w:rsidRPr="002A093C">
              <w:rPr>
                <w:rStyle w:val="NormalTok"/>
                <w:rFonts w:cs="Consolas"/>
              </w:rPr>
              <w:t>before_after +</w:t>
            </w:r>
            <w:r w:rsidRPr="002A093C">
              <w:rPr>
                <w:rStyle w:val="StringTok"/>
                <w:rFonts w:cs="Consolas"/>
              </w:rPr>
              <w:t xml:space="preserve"> </w:t>
            </w:r>
            <w:r w:rsidRPr="002A093C">
              <w:rPr>
                <w:rStyle w:val="NormalTok"/>
                <w:rFonts w:cs="Consolas"/>
              </w:rPr>
              <w:t>(</w:t>
            </w:r>
            <w:r w:rsidRPr="002A093C">
              <w:rPr>
                <w:rStyle w:val="DecValTok"/>
                <w:rFonts w:cs="Consolas"/>
              </w:rPr>
              <w:t>1</w:t>
            </w:r>
            <w:r w:rsidRPr="002A093C">
              <w:rPr>
                <w:rStyle w:val="NormalTok"/>
                <w:rFonts w:cs="Consolas"/>
              </w:rPr>
              <w:t xml:space="preserve">|grid), </w:t>
            </w:r>
            <w:r w:rsidRPr="002A093C">
              <w:rPr>
                <w:rStyle w:val="DataTypeTok"/>
                <w:rFonts w:cs="Consolas"/>
              </w:rPr>
              <w:t>data =</w:t>
            </w:r>
            <w:r w:rsidRPr="002A093C">
              <w:rPr>
                <w:rStyle w:val="NormalTok"/>
                <w:rFonts w:cs="Consolas"/>
              </w:rPr>
              <w:t xml:space="preserve"> questiononeSUC1)</w:t>
            </w:r>
            <w:r w:rsidRPr="002A093C">
              <w:rPr>
                <w:rFonts w:cs="Consolas"/>
                <w:i w:val="0"/>
              </w:rPr>
              <w:br/>
            </w:r>
            <w:r w:rsidRPr="002A093C">
              <w:rPr>
                <w:rStyle w:val="KeywordTok"/>
                <w:rFonts w:cs="Consolas"/>
              </w:rPr>
              <w:t>summary</w:t>
            </w:r>
            <w:r w:rsidRPr="002A093C">
              <w:rPr>
                <w:rStyle w:val="NormalTok"/>
                <w:rFonts w:cs="Consolas"/>
              </w:rPr>
              <w:t>(abandonedSUC)</w:t>
            </w:r>
            <w:r w:rsidRPr="002A093C">
              <w:rPr>
                <w:rFonts w:cs="Consolas"/>
                <w:i w:val="0"/>
              </w:rPr>
              <w:br/>
            </w:r>
            <w:r w:rsidRPr="002A093C">
              <w:rPr>
                <w:rFonts w:cs="Consolas"/>
                <w:i w:val="0"/>
              </w:rPr>
              <w:br/>
            </w:r>
            <w:r w:rsidRPr="002A093C">
              <w:rPr>
                <w:rStyle w:val="KeywordTok"/>
                <w:rFonts w:cs="Consolas"/>
              </w:rPr>
              <w:t>r.squaredGLMM</w:t>
            </w:r>
            <w:r w:rsidRPr="002A093C">
              <w:rPr>
                <w:rStyle w:val="NormalTok"/>
                <w:rFonts w:cs="Consolas"/>
              </w:rPr>
              <w:t>(abandonedSUC)</w:t>
            </w:r>
          </w:p>
          <w:p w14:paraId="1693B39E" w14:textId="77777777" w:rsidR="004F1C9E" w:rsidRPr="002A093C" w:rsidRDefault="004F1C9E" w:rsidP="00CB1D9D">
            <w:pPr>
              <w:pStyle w:val="SourceCode"/>
              <w:rPr>
                <w:rFonts w:cs="Consolas"/>
                <w:i w:val="0"/>
              </w:rPr>
            </w:pPr>
            <w:r w:rsidRPr="002A093C">
              <w:rPr>
                <w:rStyle w:val="CommentTok"/>
                <w:rFonts w:cs="Consolas"/>
                <w:i w:val="0"/>
              </w:rPr>
              <w:t># Q2 A--I: EUA ----</w:t>
            </w:r>
            <w:r w:rsidRPr="002A093C">
              <w:rPr>
                <w:rFonts w:cs="Consolas"/>
                <w:i w:val="0"/>
              </w:rPr>
              <w:br/>
            </w:r>
            <w:r w:rsidRPr="002A093C">
              <w:rPr>
                <w:rStyle w:val="NormalTok"/>
                <w:rFonts w:cs="Consolas"/>
              </w:rPr>
              <w:t>questiontwoEUA1 &lt;-</w:t>
            </w:r>
            <w:r w:rsidRPr="002A093C">
              <w:rPr>
                <w:rStyle w:val="StringTok"/>
                <w:rFonts w:cs="Consolas"/>
              </w:rPr>
              <w:t xml:space="preserve"> </w:t>
            </w:r>
            <w:r w:rsidRPr="002A093C">
              <w:rPr>
                <w:rStyle w:val="NormalTok"/>
                <w:rFonts w:cs="Consolas"/>
              </w:rPr>
              <w:t>questiontwoEUA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filter</w:t>
            </w:r>
            <w:r w:rsidRPr="002A093C">
              <w:rPr>
                <w:rStyle w:val="NormalTok"/>
                <w:rFonts w:cs="Consolas"/>
              </w:rPr>
              <w:t>(transition ==</w:t>
            </w:r>
            <w:r w:rsidRPr="002A093C">
              <w:rPr>
                <w:rStyle w:val="StringTok"/>
                <w:rFonts w:cs="Consolas"/>
              </w:rPr>
              <w:t xml:space="preserve"> </w:t>
            </w:r>
            <w:r w:rsidRPr="002A093C">
              <w:rPr>
                <w:rStyle w:val="DecValTok"/>
                <w:rFonts w:cs="Consolas"/>
              </w:rPr>
              <w:t>1</w:t>
            </w:r>
            <w:r w:rsidRPr="002A093C">
              <w:rPr>
                <w:rStyle w:val="NormalTok"/>
                <w:rFonts w:cs="Consolas"/>
              </w:rPr>
              <w:t>)</w:t>
            </w:r>
            <w:r w:rsidRPr="002A093C">
              <w:rPr>
                <w:rFonts w:cs="Consolas"/>
                <w:i w:val="0"/>
              </w:rPr>
              <w:br/>
            </w:r>
            <w:r w:rsidRPr="002A093C">
              <w:rPr>
                <w:rFonts w:cs="Consolas"/>
                <w:i w:val="0"/>
              </w:rPr>
              <w:br/>
            </w:r>
            <w:r w:rsidRPr="002A093C">
              <w:rPr>
                <w:rStyle w:val="NormalTok"/>
                <w:rFonts w:cs="Consolas"/>
              </w:rPr>
              <w:t>questiontwoEUA1$grid &lt;-</w:t>
            </w:r>
            <w:r w:rsidRPr="002A093C">
              <w:rPr>
                <w:rStyle w:val="StringTok"/>
                <w:rFonts w:cs="Consolas"/>
              </w:rPr>
              <w:t xml:space="preserve"> </w:t>
            </w:r>
            <w:r w:rsidRPr="002A093C">
              <w:rPr>
                <w:rStyle w:val="KeywordTok"/>
                <w:rFonts w:cs="Consolas"/>
              </w:rPr>
              <w:t>factor</w:t>
            </w:r>
            <w:r w:rsidRPr="002A093C">
              <w:rPr>
                <w:rStyle w:val="NormalTok"/>
                <w:rFonts w:cs="Consolas"/>
              </w:rPr>
              <w:t>(questiontwoEUA1$grid)</w:t>
            </w:r>
            <w:r w:rsidRPr="002A093C">
              <w:rPr>
                <w:rFonts w:cs="Consolas"/>
                <w:i w:val="0"/>
              </w:rPr>
              <w:br/>
            </w:r>
            <w:r w:rsidRPr="002A093C">
              <w:rPr>
                <w:rStyle w:val="NormalTok"/>
                <w:rFonts w:cs="Consolas"/>
              </w:rPr>
              <w:t>questiontwoEUA1$cell &lt;-</w:t>
            </w:r>
            <w:r w:rsidRPr="002A093C">
              <w:rPr>
                <w:rStyle w:val="StringTok"/>
                <w:rFonts w:cs="Consolas"/>
              </w:rPr>
              <w:t xml:space="preserve"> </w:t>
            </w:r>
            <w:r w:rsidRPr="002A093C">
              <w:rPr>
                <w:rStyle w:val="KeywordTok"/>
                <w:rFonts w:cs="Consolas"/>
              </w:rPr>
              <w:t>factor</w:t>
            </w:r>
            <w:r w:rsidRPr="002A093C">
              <w:rPr>
                <w:rStyle w:val="NormalTok"/>
                <w:rFonts w:cs="Consolas"/>
              </w:rPr>
              <w:t>(questiontwoEUA1$cell)</w:t>
            </w:r>
            <w:r w:rsidRPr="002A093C">
              <w:rPr>
                <w:rFonts w:cs="Consolas"/>
                <w:i w:val="0"/>
              </w:rPr>
              <w:br/>
            </w:r>
            <w:r w:rsidRPr="002A093C">
              <w:rPr>
                <w:rStyle w:val="NormalTok"/>
                <w:rFonts w:cs="Consolas"/>
              </w:rPr>
              <w:t>questiontwoEUA1$before_after &lt;-</w:t>
            </w:r>
            <w:r w:rsidRPr="002A093C">
              <w:rPr>
                <w:rStyle w:val="StringTok"/>
                <w:rFonts w:cs="Consolas"/>
              </w:rPr>
              <w:t xml:space="preserve"> </w:t>
            </w:r>
            <w:r w:rsidRPr="002A093C">
              <w:rPr>
                <w:rStyle w:val="KeywordTok"/>
                <w:rFonts w:cs="Consolas"/>
              </w:rPr>
              <w:t>factor</w:t>
            </w:r>
            <w:r w:rsidRPr="002A093C">
              <w:rPr>
                <w:rStyle w:val="NormalTok"/>
                <w:rFonts w:cs="Consolas"/>
              </w:rPr>
              <w:t>(questiontwoEUA1$before_after)</w:t>
            </w:r>
            <w:r w:rsidRPr="002A093C">
              <w:rPr>
                <w:rFonts w:cs="Consolas"/>
                <w:i w:val="0"/>
              </w:rPr>
              <w:br/>
            </w:r>
            <w:r w:rsidRPr="002A093C">
              <w:rPr>
                <w:rFonts w:cs="Consolas"/>
                <w:i w:val="0"/>
              </w:rPr>
              <w:br/>
            </w:r>
            <w:r w:rsidRPr="002A093C">
              <w:rPr>
                <w:rStyle w:val="NormalTok"/>
                <w:rFonts w:cs="Consolas"/>
              </w:rPr>
              <w:t>atoiEUA &lt;-</w:t>
            </w:r>
            <w:r w:rsidRPr="002A093C">
              <w:rPr>
                <w:rStyle w:val="StringTok"/>
                <w:rFonts w:cs="Consolas"/>
              </w:rPr>
              <w:t xml:space="preserve"> </w:t>
            </w:r>
            <w:r w:rsidRPr="002A093C">
              <w:rPr>
                <w:rStyle w:val="KeywordTok"/>
                <w:rFonts w:cs="Consolas"/>
              </w:rPr>
              <w:t>lmer</w:t>
            </w:r>
            <w:r w:rsidRPr="002A093C">
              <w:rPr>
                <w:rStyle w:val="NormalTok"/>
                <w:rFonts w:cs="Consolas"/>
              </w:rPr>
              <w:t>(area ~</w:t>
            </w:r>
            <w:r w:rsidRPr="002A093C">
              <w:rPr>
                <w:rStyle w:val="StringTok"/>
                <w:rFonts w:cs="Consolas"/>
              </w:rPr>
              <w:t xml:space="preserve"> </w:t>
            </w:r>
            <w:r w:rsidRPr="002A093C">
              <w:rPr>
                <w:rStyle w:val="NormalTok"/>
                <w:rFonts w:cs="Consolas"/>
              </w:rPr>
              <w:t>before_after +</w:t>
            </w:r>
            <w:r w:rsidRPr="002A093C">
              <w:rPr>
                <w:rStyle w:val="StringTok"/>
                <w:rFonts w:cs="Consolas"/>
              </w:rPr>
              <w:t xml:space="preserve"> </w:t>
            </w:r>
            <w:r w:rsidRPr="002A093C">
              <w:rPr>
                <w:rStyle w:val="NormalTok"/>
                <w:rFonts w:cs="Consolas"/>
              </w:rPr>
              <w:t>(</w:t>
            </w:r>
            <w:r w:rsidRPr="002A093C">
              <w:rPr>
                <w:rStyle w:val="DecValTok"/>
                <w:rFonts w:cs="Consolas"/>
              </w:rPr>
              <w:t>1</w:t>
            </w:r>
            <w:r w:rsidRPr="002A093C">
              <w:rPr>
                <w:rStyle w:val="NormalTok"/>
                <w:rFonts w:cs="Consolas"/>
              </w:rPr>
              <w:t xml:space="preserve">|grid), </w:t>
            </w:r>
            <w:r w:rsidRPr="002A093C">
              <w:rPr>
                <w:rStyle w:val="DataTypeTok"/>
                <w:rFonts w:cs="Consolas"/>
              </w:rPr>
              <w:t>data =</w:t>
            </w:r>
            <w:r w:rsidRPr="002A093C">
              <w:rPr>
                <w:rStyle w:val="NormalTok"/>
                <w:rFonts w:cs="Consolas"/>
              </w:rPr>
              <w:t xml:space="preserve"> questiontwoEUA1)</w:t>
            </w:r>
            <w:r w:rsidRPr="002A093C">
              <w:rPr>
                <w:rFonts w:cs="Consolas"/>
                <w:i w:val="0"/>
              </w:rPr>
              <w:br/>
            </w:r>
            <w:r w:rsidRPr="002A093C">
              <w:rPr>
                <w:rStyle w:val="KeywordTok"/>
                <w:rFonts w:cs="Consolas"/>
              </w:rPr>
              <w:t>summary</w:t>
            </w:r>
            <w:r w:rsidRPr="002A093C">
              <w:rPr>
                <w:rStyle w:val="NormalTok"/>
                <w:rFonts w:cs="Consolas"/>
              </w:rPr>
              <w:t>(atoiEUA)</w:t>
            </w:r>
            <w:r w:rsidRPr="002A093C">
              <w:rPr>
                <w:rFonts w:cs="Consolas"/>
                <w:i w:val="0"/>
              </w:rPr>
              <w:br/>
            </w:r>
            <w:r w:rsidRPr="002A093C">
              <w:rPr>
                <w:rFonts w:cs="Consolas"/>
                <w:i w:val="0"/>
              </w:rPr>
              <w:br/>
            </w:r>
            <w:r w:rsidRPr="002A093C">
              <w:rPr>
                <w:rStyle w:val="KeywordTok"/>
                <w:rFonts w:cs="Consolas"/>
              </w:rPr>
              <w:t>r.squaredGLMM</w:t>
            </w:r>
            <w:r w:rsidRPr="002A093C">
              <w:rPr>
                <w:rStyle w:val="NormalTok"/>
                <w:rFonts w:cs="Consolas"/>
              </w:rPr>
              <w:t>(atoiEUA)</w:t>
            </w:r>
          </w:p>
          <w:p w14:paraId="3B5E65ED" w14:textId="77777777" w:rsidR="004F1C9E" w:rsidRPr="002A093C" w:rsidRDefault="004F1C9E" w:rsidP="00CB1D9D">
            <w:pPr>
              <w:pStyle w:val="SourceCode"/>
              <w:rPr>
                <w:rFonts w:cs="Consolas"/>
                <w:i w:val="0"/>
              </w:rPr>
            </w:pPr>
            <w:r w:rsidRPr="002A093C">
              <w:rPr>
                <w:rStyle w:val="CommentTok"/>
                <w:rFonts w:cs="Consolas"/>
                <w:i w:val="0"/>
              </w:rPr>
              <w:t># Q3 lag Abandoned SUC ----</w:t>
            </w:r>
            <w:r w:rsidRPr="002A093C">
              <w:rPr>
                <w:rFonts w:cs="Consolas"/>
                <w:i w:val="0"/>
              </w:rPr>
              <w:br/>
            </w:r>
            <w:r w:rsidRPr="002A093C">
              <w:rPr>
                <w:rStyle w:val="NormalTok"/>
                <w:rFonts w:cs="Consolas"/>
              </w:rPr>
              <w:t>questionthreeSUC1 &lt;-</w:t>
            </w:r>
            <w:r w:rsidRPr="002A093C">
              <w:rPr>
                <w:rStyle w:val="StringTok"/>
                <w:rFonts w:cs="Consolas"/>
              </w:rPr>
              <w:t xml:space="preserve"> </w:t>
            </w:r>
            <w:r w:rsidRPr="002A093C">
              <w:rPr>
                <w:rStyle w:val="NormalTok"/>
                <w:rFonts w:cs="Consolas"/>
              </w:rPr>
              <w:t>questionthreeASUC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filter</w:t>
            </w:r>
            <w:r w:rsidRPr="002A093C">
              <w:rPr>
                <w:rStyle w:val="NormalTok"/>
                <w:rFonts w:cs="Consolas"/>
              </w:rPr>
              <w:t>(class ==</w:t>
            </w:r>
            <w:r w:rsidRPr="002A093C">
              <w:rPr>
                <w:rStyle w:val="StringTok"/>
                <w:rFonts w:cs="Consolas"/>
              </w:rPr>
              <w:t xml:space="preserve"> </w:t>
            </w:r>
            <w:r w:rsidRPr="002A093C">
              <w:rPr>
                <w:rStyle w:val="DecValTok"/>
                <w:rFonts w:cs="Consolas"/>
              </w:rPr>
              <w:t>1</w:t>
            </w:r>
            <w:r w:rsidRPr="002A093C">
              <w:rPr>
                <w:rStyle w:val="NormalTok"/>
                <w:rFonts w:cs="Consolas"/>
              </w:rPr>
              <w:t xml:space="preserve">) </w:t>
            </w:r>
            <w:r w:rsidRPr="002A093C">
              <w:rPr>
                <w:rFonts w:cs="Consolas"/>
                <w:i w:val="0"/>
              </w:rPr>
              <w:br/>
            </w:r>
            <w:r w:rsidRPr="002A093C">
              <w:rPr>
                <w:rFonts w:cs="Consolas"/>
                <w:i w:val="0"/>
              </w:rPr>
              <w:br/>
            </w:r>
            <w:r w:rsidRPr="002A093C">
              <w:rPr>
                <w:rStyle w:val="NormalTok"/>
                <w:rFonts w:cs="Consolas"/>
              </w:rPr>
              <w:t>questionthreeSUC1$grid &lt;-</w:t>
            </w:r>
            <w:r w:rsidRPr="002A093C">
              <w:rPr>
                <w:rStyle w:val="StringTok"/>
                <w:rFonts w:cs="Consolas"/>
              </w:rPr>
              <w:t xml:space="preserve"> </w:t>
            </w:r>
            <w:r w:rsidRPr="002A093C">
              <w:rPr>
                <w:rStyle w:val="KeywordTok"/>
                <w:rFonts w:cs="Consolas"/>
              </w:rPr>
              <w:t>factor</w:t>
            </w:r>
            <w:r w:rsidRPr="002A093C">
              <w:rPr>
                <w:rStyle w:val="NormalTok"/>
                <w:rFonts w:cs="Consolas"/>
              </w:rPr>
              <w:t>(questionthreeSUC1$grid)</w:t>
            </w:r>
            <w:r w:rsidRPr="002A093C">
              <w:rPr>
                <w:rFonts w:cs="Consolas"/>
                <w:i w:val="0"/>
              </w:rPr>
              <w:br/>
            </w:r>
            <w:r w:rsidRPr="002A093C">
              <w:rPr>
                <w:rStyle w:val="NormalTok"/>
                <w:rFonts w:cs="Consolas"/>
              </w:rPr>
              <w:t>questionthreeSUC1$cell &lt;-</w:t>
            </w:r>
            <w:r w:rsidRPr="002A093C">
              <w:rPr>
                <w:rStyle w:val="StringTok"/>
                <w:rFonts w:cs="Consolas"/>
              </w:rPr>
              <w:t xml:space="preserve"> </w:t>
            </w:r>
            <w:r w:rsidRPr="002A093C">
              <w:rPr>
                <w:rStyle w:val="KeywordTok"/>
                <w:rFonts w:cs="Consolas"/>
              </w:rPr>
              <w:t>factor</w:t>
            </w:r>
            <w:r w:rsidRPr="002A093C">
              <w:rPr>
                <w:rStyle w:val="NormalTok"/>
                <w:rFonts w:cs="Consolas"/>
              </w:rPr>
              <w:t>(questionthreeSUC1$cell)</w:t>
            </w:r>
            <w:r w:rsidRPr="002A093C">
              <w:rPr>
                <w:rFonts w:cs="Consolas"/>
                <w:i w:val="0"/>
              </w:rPr>
              <w:br/>
            </w:r>
            <w:r w:rsidRPr="002A093C">
              <w:rPr>
                <w:rStyle w:val="NormalTok"/>
                <w:rFonts w:cs="Consolas"/>
              </w:rPr>
              <w:t>questionthreeSUC1$before_after &lt;-</w:t>
            </w:r>
            <w:r w:rsidRPr="002A093C">
              <w:rPr>
                <w:rStyle w:val="StringTok"/>
                <w:rFonts w:cs="Consolas"/>
              </w:rPr>
              <w:t xml:space="preserve"> </w:t>
            </w:r>
            <w:r w:rsidRPr="002A093C">
              <w:rPr>
                <w:rStyle w:val="KeywordTok"/>
                <w:rFonts w:cs="Consolas"/>
              </w:rPr>
              <w:t>factor</w:t>
            </w:r>
            <w:r w:rsidRPr="002A093C">
              <w:rPr>
                <w:rStyle w:val="NormalTok"/>
                <w:rFonts w:cs="Consolas"/>
              </w:rPr>
              <w:t>(questionthreeSUC1$before_after)</w:t>
            </w:r>
            <w:r w:rsidRPr="002A093C">
              <w:rPr>
                <w:rFonts w:cs="Consolas"/>
                <w:i w:val="0"/>
              </w:rPr>
              <w:br/>
            </w:r>
            <w:r w:rsidRPr="002A093C">
              <w:rPr>
                <w:rFonts w:cs="Consolas"/>
                <w:i w:val="0"/>
              </w:rPr>
              <w:br/>
            </w:r>
            <w:r w:rsidRPr="002A093C">
              <w:rPr>
                <w:rStyle w:val="CommentTok"/>
                <w:rFonts w:cs="Consolas"/>
                <w:i w:val="0"/>
              </w:rPr>
              <w:t># model</w:t>
            </w:r>
            <w:r w:rsidRPr="002A093C">
              <w:rPr>
                <w:rFonts w:cs="Consolas"/>
                <w:i w:val="0"/>
              </w:rPr>
              <w:br/>
            </w:r>
            <w:r w:rsidRPr="002A093C">
              <w:rPr>
                <w:rStyle w:val="NormalTok"/>
                <w:rFonts w:cs="Consolas"/>
              </w:rPr>
              <w:t>abandonedlagSUC &lt;-</w:t>
            </w:r>
            <w:r w:rsidRPr="002A093C">
              <w:rPr>
                <w:rStyle w:val="StringTok"/>
                <w:rFonts w:cs="Consolas"/>
              </w:rPr>
              <w:t xml:space="preserve"> </w:t>
            </w:r>
            <w:r w:rsidRPr="002A093C">
              <w:rPr>
                <w:rStyle w:val="KeywordTok"/>
                <w:rFonts w:cs="Consolas"/>
              </w:rPr>
              <w:t>lmer</w:t>
            </w:r>
            <w:r w:rsidRPr="002A093C">
              <w:rPr>
                <w:rStyle w:val="NormalTok"/>
                <w:rFonts w:cs="Consolas"/>
              </w:rPr>
              <w:t>(area ~</w:t>
            </w:r>
            <w:r w:rsidRPr="002A093C">
              <w:rPr>
                <w:rStyle w:val="StringTok"/>
                <w:rFonts w:cs="Consolas"/>
              </w:rPr>
              <w:t xml:space="preserve"> </w:t>
            </w:r>
            <w:r w:rsidRPr="002A093C">
              <w:rPr>
                <w:rStyle w:val="NormalTok"/>
                <w:rFonts w:cs="Consolas"/>
              </w:rPr>
              <w:t>before_after +</w:t>
            </w:r>
            <w:r w:rsidRPr="002A093C">
              <w:rPr>
                <w:rStyle w:val="StringTok"/>
                <w:rFonts w:cs="Consolas"/>
              </w:rPr>
              <w:t xml:space="preserve"> </w:t>
            </w:r>
            <w:r w:rsidRPr="002A093C">
              <w:rPr>
                <w:rStyle w:val="NormalTok"/>
                <w:rFonts w:cs="Consolas"/>
              </w:rPr>
              <w:t>(</w:t>
            </w:r>
            <w:r w:rsidRPr="002A093C">
              <w:rPr>
                <w:rStyle w:val="DecValTok"/>
                <w:rFonts w:cs="Consolas"/>
              </w:rPr>
              <w:t>1</w:t>
            </w:r>
            <w:r w:rsidRPr="002A093C">
              <w:rPr>
                <w:rStyle w:val="NormalTok"/>
                <w:rFonts w:cs="Consolas"/>
              </w:rPr>
              <w:t xml:space="preserve">|grid), </w:t>
            </w:r>
            <w:r w:rsidRPr="002A093C">
              <w:rPr>
                <w:rStyle w:val="DataTypeTok"/>
                <w:rFonts w:cs="Consolas"/>
              </w:rPr>
              <w:t>data =</w:t>
            </w:r>
            <w:r w:rsidRPr="002A093C">
              <w:rPr>
                <w:rStyle w:val="NormalTok"/>
                <w:rFonts w:cs="Consolas"/>
              </w:rPr>
              <w:t xml:space="preserve"> questionthreeSUC1)</w:t>
            </w:r>
            <w:r w:rsidRPr="002A093C">
              <w:rPr>
                <w:rFonts w:cs="Consolas"/>
                <w:i w:val="0"/>
              </w:rPr>
              <w:br/>
            </w:r>
            <w:r w:rsidRPr="002A093C">
              <w:rPr>
                <w:rStyle w:val="KeywordTok"/>
                <w:rFonts w:cs="Consolas"/>
              </w:rPr>
              <w:t>summary</w:t>
            </w:r>
            <w:r w:rsidRPr="002A093C">
              <w:rPr>
                <w:rStyle w:val="NormalTok"/>
                <w:rFonts w:cs="Consolas"/>
              </w:rPr>
              <w:t>(abandonedlagSUC)</w:t>
            </w:r>
            <w:r w:rsidRPr="002A093C">
              <w:rPr>
                <w:rFonts w:cs="Consolas"/>
                <w:i w:val="0"/>
              </w:rPr>
              <w:br/>
            </w:r>
            <w:r w:rsidRPr="002A093C">
              <w:rPr>
                <w:rFonts w:cs="Consolas"/>
                <w:i w:val="0"/>
              </w:rPr>
              <w:br/>
            </w:r>
            <w:r w:rsidRPr="002A093C">
              <w:rPr>
                <w:rStyle w:val="KeywordTok"/>
                <w:rFonts w:cs="Consolas"/>
              </w:rPr>
              <w:t>r.squaredGLMM</w:t>
            </w:r>
            <w:r w:rsidRPr="002A093C">
              <w:rPr>
                <w:rStyle w:val="NormalTok"/>
                <w:rFonts w:cs="Consolas"/>
              </w:rPr>
              <w:t>(abandonedlagSUC)</w:t>
            </w:r>
          </w:p>
          <w:p w14:paraId="2F791169" w14:textId="77777777" w:rsidR="004F1C9E" w:rsidRPr="002A093C" w:rsidRDefault="004F1C9E" w:rsidP="00CB1D9D">
            <w:pPr>
              <w:pStyle w:val="SourceCode"/>
              <w:rPr>
                <w:rFonts w:cs="Consolas"/>
                <w:i w:val="0"/>
              </w:rPr>
            </w:pPr>
            <w:r w:rsidRPr="002A093C">
              <w:rPr>
                <w:rStyle w:val="CommentTok"/>
                <w:rFonts w:cs="Consolas"/>
                <w:i w:val="0"/>
              </w:rPr>
              <w:t># Q3 part b ----</w:t>
            </w:r>
            <w:r w:rsidRPr="002A093C">
              <w:rPr>
                <w:rFonts w:cs="Consolas"/>
                <w:i w:val="0"/>
              </w:rPr>
              <w:br/>
            </w:r>
            <w:r w:rsidRPr="002A093C">
              <w:rPr>
                <w:rStyle w:val="NormalTok"/>
                <w:rFonts w:cs="Consolas"/>
              </w:rPr>
              <w:t>abandonedseglag &lt;-</w:t>
            </w:r>
            <w:r w:rsidRPr="002A093C">
              <w:rPr>
                <w:rStyle w:val="StringTok"/>
                <w:rFonts w:cs="Consolas"/>
              </w:rPr>
              <w:t xml:space="preserve"> </w:t>
            </w:r>
            <w:r w:rsidRPr="002A093C">
              <w:rPr>
                <w:rStyle w:val="NormalTok"/>
                <w:rFonts w:cs="Consolas"/>
              </w:rPr>
              <w:t>detailedA %&gt;%</w:t>
            </w:r>
            <w:r w:rsidRPr="002A093C">
              <w:rPr>
                <w:rFonts w:cs="Consolas"/>
                <w:i w:val="0"/>
              </w:rPr>
              <w:br/>
            </w:r>
            <w:r w:rsidRPr="002A093C">
              <w:rPr>
                <w:rStyle w:val="StringTok"/>
                <w:rFonts w:cs="Consolas"/>
              </w:rPr>
              <w:t xml:space="preserve">  </w:t>
            </w:r>
            <w:r w:rsidRPr="002A093C">
              <w:rPr>
                <w:rStyle w:val="NormalTok"/>
                <w:rFonts w:cs="Consolas"/>
              </w:rPr>
              <w:t>dplyr::</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(pixels)) %&gt;%</w:t>
            </w:r>
            <w:r w:rsidRPr="002A093C">
              <w:rPr>
                <w:rFonts w:cs="Consolas"/>
                <w:i w:val="0"/>
              </w:rPr>
              <w:br/>
            </w:r>
            <w:r w:rsidRPr="002A093C">
              <w:rPr>
                <w:rStyle w:val="StringTok"/>
                <w:rFonts w:cs="Consolas"/>
              </w:rPr>
              <w:t xml:space="preserve">  </w:t>
            </w:r>
            <w:r w:rsidRPr="002A093C">
              <w:rPr>
                <w:rStyle w:val="KeywordTok"/>
                <w:rFonts w:cs="Consolas"/>
              </w:rPr>
              <w:t>filter</w:t>
            </w:r>
            <w:r w:rsidRPr="002A093C">
              <w:rPr>
                <w:rStyle w:val="NormalTok"/>
                <w:rFonts w:cs="Consolas"/>
              </w:rPr>
              <w:t>(class ==</w:t>
            </w:r>
            <w:r w:rsidRPr="002A093C">
              <w:rPr>
                <w:rStyle w:val="StringTok"/>
                <w:rFonts w:cs="Consolas"/>
              </w:rPr>
              <w:t xml:space="preserve"> "1"</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group_by</w:t>
            </w:r>
            <w:r w:rsidRPr="002A093C">
              <w:rPr>
                <w:rStyle w:val="NormalTok"/>
                <w:rFonts w:cs="Consolas"/>
              </w:rPr>
              <w:t>(year) %&gt;%</w:t>
            </w:r>
            <w:r w:rsidRPr="002A093C">
              <w:rPr>
                <w:rFonts w:cs="Consolas"/>
                <w:i w:val="0"/>
              </w:rPr>
              <w:br/>
            </w:r>
            <w:r w:rsidRPr="002A093C">
              <w:rPr>
                <w:rStyle w:val="StringTok"/>
                <w:rFonts w:cs="Consolas"/>
              </w:rPr>
              <w:t xml:space="preserve">  </w:t>
            </w:r>
            <w:r w:rsidRPr="002A093C">
              <w:rPr>
                <w:rStyle w:val="KeywordTok"/>
                <w:rFonts w:cs="Consolas"/>
              </w:rPr>
              <w:t>summarise</w:t>
            </w:r>
            <w:r w:rsidRPr="002A093C">
              <w:rPr>
                <w:rStyle w:val="NormalTok"/>
                <w:rFonts w:cs="Consolas"/>
              </w:rPr>
              <w:t>(</w:t>
            </w:r>
            <w:r w:rsidRPr="002A093C">
              <w:rPr>
                <w:rStyle w:val="DataTypeTok"/>
                <w:rFonts w:cs="Consolas"/>
              </w:rPr>
              <w:t>year_total =</w:t>
            </w:r>
            <w:r w:rsidRPr="002A093C">
              <w:rPr>
                <w:rStyle w:val="NormalTok"/>
                <w:rFonts w:cs="Consolas"/>
              </w:rPr>
              <w:t xml:space="preserve"> </w:t>
            </w:r>
            <w:r w:rsidRPr="002A093C">
              <w:rPr>
                <w:rStyle w:val="KeywordTok"/>
                <w:rFonts w:cs="Consolas"/>
              </w:rPr>
              <w:t>sum</w:t>
            </w:r>
            <w:r w:rsidRPr="002A093C">
              <w:rPr>
                <w:rStyle w:val="NormalTok"/>
                <w:rFonts w:cs="Consolas"/>
              </w:rPr>
              <w:t>(area)/</w:t>
            </w:r>
            <w:r w:rsidRPr="002A093C">
              <w:rPr>
                <w:rStyle w:val="DecValTok"/>
                <w:rFonts w:cs="Consolas"/>
              </w:rPr>
              <w:t>1000</w:t>
            </w:r>
            <w:r w:rsidRPr="002A093C">
              <w:rPr>
                <w:rStyle w:val="NormalTok"/>
                <w:rFonts w:cs="Consolas"/>
              </w:rPr>
              <w:t>)</w:t>
            </w:r>
            <w:r w:rsidRPr="002A093C">
              <w:rPr>
                <w:rFonts w:cs="Consolas"/>
                <w:i w:val="0"/>
              </w:rPr>
              <w:br/>
            </w:r>
            <w:r w:rsidRPr="002A093C">
              <w:rPr>
                <w:rFonts w:cs="Consolas"/>
                <w:i w:val="0"/>
              </w:rPr>
              <w:br/>
            </w:r>
            <w:r w:rsidRPr="002A093C">
              <w:rPr>
                <w:rStyle w:val="NormalTok"/>
                <w:rFonts w:cs="Consolas"/>
              </w:rPr>
              <w:t>abandonedlm &lt;-</w:t>
            </w:r>
            <w:r w:rsidRPr="002A093C">
              <w:rPr>
                <w:rStyle w:val="StringTok"/>
                <w:rFonts w:cs="Consolas"/>
              </w:rPr>
              <w:t xml:space="preserve"> </w:t>
            </w:r>
            <w:r w:rsidRPr="002A093C">
              <w:rPr>
                <w:rStyle w:val="KeywordTok"/>
                <w:rFonts w:cs="Consolas"/>
              </w:rPr>
              <w:t>lm</w:t>
            </w:r>
            <w:r w:rsidRPr="002A093C">
              <w:rPr>
                <w:rStyle w:val="NormalTok"/>
                <w:rFonts w:cs="Consolas"/>
              </w:rPr>
              <w:t>(year_total ~</w:t>
            </w:r>
            <w:r w:rsidRPr="002A093C">
              <w:rPr>
                <w:rStyle w:val="StringTok"/>
                <w:rFonts w:cs="Consolas"/>
              </w:rPr>
              <w:t xml:space="preserve"> </w:t>
            </w:r>
            <w:r w:rsidRPr="002A093C">
              <w:rPr>
                <w:rStyle w:val="NormalTok"/>
                <w:rFonts w:cs="Consolas"/>
              </w:rPr>
              <w:t xml:space="preserve">year, </w:t>
            </w:r>
            <w:r w:rsidRPr="002A093C">
              <w:rPr>
                <w:rStyle w:val="DataTypeTok"/>
                <w:rFonts w:cs="Consolas"/>
              </w:rPr>
              <w:t>data =</w:t>
            </w:r>
            <w:r w:rsidRPr="002A093C">
              <w:rPr>
                <w:rStyle w:val="NormalTok"/>
                <w:rFonts w:cs="Consolas"/>
              </w:rPr>
              <w:t xml:space="preserve"> abandonedseglag) </w:t>
            </w:r>
            <w:r w:rsidRPr="002A093C">
              <w:rPr>
                <w:rFonts w:cs="Consolas"/>
                <w:i w:val="0"/>
              </w:rPr>
              <w:br/>
            </w:r>
            <w:r w:rsidRPr="002A093C">
              <w:rPr>
                <w:rStyle w:val="KeywordTok"/>
                <w:rFonts w:cs="Consolas"/>
              </w:rPr>
              <w:t>summary</w:t>
            </w:r>
            <w:r w:rsidRPr="002A093C">
              <w:rPr>
                <w:rStyle w:val="NormalTok"/>
                <w:rFonts w:cs="Consolas"/>
              </w:rPr>
              <w:t>(abandonedlm)</w:t>
            </w:r>
            <w:r w:rsidRPr="002A093C">
              <w:rPr>
                <w:rFonts w:cs="Consolas"/>
                <w:i w:val="0"/>
              </w:rPr>
              <w:br/>
            </w:r>
            <w:r w:rsidRPr="002A093C">
              <w:rPr>
                <w:rFonts w:cs="Consolas"/>
                <w:i w:val="0"/>
              </w:rPr>
              <w:br/>
            </w:r>
            <w:r w:rsidRPr="002A093C">
              <w:rPr>
                <w:rStyle w:val="NormalTok"/>
                <w:rFonts w:cs="Consolas"/>
              </w:rPr>
              <w:lastRenderedPageBreak/>
              <w:t>abandonedmod &lt;-</w:t>
            </w:r>
            <w:r w:rsidRPr="002A093C">
              <w:rPr>
                <w:rStyle w:val="StringTok"/>
                <w:rFonts w:cs="Consolas"/>
              </w:rPr>
              <w:t xml:space="preserve"> </w:t>
            </w:r>
            <w:r w:rsidRPr="002A093C">
              <w:rPr>
                <w:rStyle w:val="KeywordTok"/>
                <w:rFonts w:cs="Consolas"/>
              </w:rPr>
              <w:t>segmented</w:t>
            </w:r>
            <w:r w:rsidRPr="002A093C">
              <w:rPr>
                <w:rStyle w:val="NormalTok"/>
                <w:rFonts w:cs="Consolas"/>
              </w:rPr>
              <w:t xml:space="preserve">(abandonedlm, </w:t>
            </w:r>
            <w:r w:rsidRPr="002A093C">
              <w:rPr>
                <w:rStyle w:val="DataTypeTok"/>
                <w:rFonts w:cs="Consolas"/>
              </w:rPr>
              <w:t>seg.Z =</w:t>
            </w:r>
            <w:r w:rsidRPr="002A093C">
              <w:rPr>
                <w:rStyle w:val="NormalTok"/>
                <w:rFonts w:cs="Consolas"/>
              </w:rPr>
              <w:t xml:space="preserve"> ~year, </w:t>
            </w:r>
            <w:r w:rsidRPr="002A093C">
              <w:rPr>
                <w:rStyle w:val="DataTypeTok"/>
                <w:rFonts w:cs="Consolas"/>
              </w:rPr>
              <w:t>psi =</w:t>
            </w:r>
            <w:r w:rsidRPr="002A093C">
              <w:rPr>
                <w:rStyle w:val="NormalTok"/>
                <w:rFonts w:cs="Consolas"/>
              </w:rPr>
              <w:t xml:space="preserve"> </w:t>
            </w:r>
            <w:r w:rsidRPr="002A093C">
              <w:rPr>
                <w:rStyle w:val="KeywordTok"/>
                <w:rFonts w:cs="Consolas"/>
              </w:rPr>
              <w:t>list</w:t>
            </w:r>
            <w:r w:rsidRPr="002A093C">
              <w:rPr>
                <w:rStyle w:val="NormalTok"/>
                <w:rFonts w:cs="Consolas"/>
              </w:rPr>
              <w:t>(</w:t>
            </w:r>
            <w:r w:rsidRPr="002A093C">
              <w:rPr>
                <w:rStyle w:val="DataTypeTok"/>
                <w:rFonts w:cs="Consolas"/>
              </w:rPr>
              <w:t>year =</w:t>
            </w:r>
            <w:r w:rsidRPr="002A093C">
              <w:rPr>
                <w:rStyle w:val="NormalTok"/>
                <w:rFonts w:cs="Consolas"/>
              </w:rPr>
              <w:t xml:space="preserve"> </w:t>
            </w:r>
            <w:r w:rsidRPr="002A093C">
              <w:rPr>
                <w:rStyle w:val="KeywordTok"/>
                <w:rFonts w:cs="Consolas"/>
              </w:rPr>
              <w:t>c</w:t>
            </w:r>
            <w:r w:rsidRPr="002A093C">
              <w:rPr>
                <w:rStyle w:val="NormalTok"/>
                <w:rFonts w:cs="Consolas"/>
              </w:rPr>
              <w:t>(</w:t>
            </w:r>
            <w:r w:rsidRPr="002A093C">
              <w:rPr>
                <w:rStyle w:val="DecValTok"/>
                <w:rFonts w:cs="Consolas"/>
              </w:rPr>
              <w:t>1996</w:t>
            </w:r>
            <w:r w:rsidRPr="002A093C">
              <w:rPr>
                <w:rStyle w:val="NormalTok"/>
                <w:rFonts w:cs="Consolas"/>
              </w:rPr>
              <w:t>,</w:t>
            </w:r>
            <w:r w:rsidRPr="002A093C">
              <w:rPr>
                <w:rStyle w:val="DecValTok"/>
                <w:rFonts w:cs="Consolas"/>
              </w:rPr>
              <w:t>2004</w:t>
            </w:r>
            <w:r w:rsidRPr="002A093C">
              <w:rPr>
                <w:rStyle w:val="NormalTok"/>
                <w:rFonts w:cs="Consolas"/>
              </w:rPr>
              <w:t>)))</w:t>
            </w:r>
            <w:r w:rsidRPr="002A093C">
              <w:rPr>
                <w:rFonts w:cs="Consolas"/>
                <w:i w:val="0"/>
              </w:rPr>
              <w:br/>
            </w:r>
            <w:r w:rsidRPr="002A093C">
              <w:rPr>
                <w:rStyle w:val="KeywordTok"/>
                <w:rFonts w:cs="Consolas"/>
              </w:rPr>
              <w:t>summary</w:t>
            </w:r>
            <w:r w:rsidRPr="002A093C">
              <w:rPr>
                <w:rStyle w:val="NormalTok"/>
                <w:rFonts w:cs="Consolas"/>
              </w:rPr>
              <w:t>(abandonedmod)</w:t>
            </w:r>
          </w:p>
          <w:p w14:paraId="529DBA97" w14:textId="77777777" w:rsidR="004F1C9E" w:rsidRDefault="004F1C9E" w:rsidP="00CB1D9D">
            <w:pPr>
              <w:autoSpaceDE w:val="0"/>
              <w:autoSpaceDN w:val="0"/>
              <w:adjustRightInd w:val="0"/>
              <w:rPr>
                <w:rFonts w:ascii="Arial" w:eastAsiaTheme="minorHAnsi" w:hAnsi="Arial" w:cs="Arial"/>
              </w:rPr>
            </w:pPr>
          </w:p>
        </w:tc>
      </w:tr>
    </w:tbl>
    <w:p w14:paraId="53DC5CFA" w14:textId="77777777" w:rsidR="004F1C9E" w:rsidRPr="00C333BD" w:rsidRDefault="004F1C9E" w:rsidP="004F1C9E">
      <w:pPr>
        <w:autoSpaceDE w:val="0"/>
        <w:autoSpaceDN w:val="0"/>
        <w:adjustRightInd w:val="0"/>
        <w:rPr>
          <w:rFonts w:ascii="Arial" w:eastAsiaTheme="minorHAnsi" w:hAnsi="Arial" w:cs="Arial"/>
        </w:rPr>
      </w:pPr>
    </w:p>
    <w:p w14:paraId="0C031801" w14:textId="67A5ECDB" w:rsidR="00C009F8" w:rsidRPr="00762B40" w:rsidRDefault="00C009F8" w:rsidP="004F1C9E">
      <w:pPr>
        <w:rPr>
          <w:rFonts w:ascii="Arial" w:hAnsi="Arial" w:cs="Arial"/>
          <w:b/>
          <w:sz w:val="22"/>
          <w:szCs w:val="22"/>
          <w:lang w:val="en-GB"/>
        </w:rPr>
      </w:pPr>
    </w:p>
    <w:sectPr w:rsidR="00C009F8" w:rsidRPr="00762B40" w:rsidSect="002163D1">
      <w:footerReference w:type="default" r:id="rId41"/>
      <w:pgSz w:w="11920" w:h="16840"/>
      <w:pgMar w:top="1138" w:right="1138" w:bottom="1138" w:left="1382"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C758A" w14:textId="77777777" w:rsidR="005C63A7" w:rsidRDefault="005C63A7" w:rsidP="00377F54">
      <w:r>
        <w:separator/>
      </w:r>
    </w:p>
  </w:endnote>
  <w:endnote w:type="continuationSeparator" w:id="0">
    <w:p w14:paraId="3B76E2C2" w14:textId="77777777" w:rsidR="005C63A7" w:rsidRDefault="005C63A7" w:rsidP="00377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row">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1690989"/>
      <w:docPartObj>
        <w:docPartGallery w:val="Page Numbers (Bottom of Page)"/>
        <w:docPartUnique/>
      </w:docPartObj>
    </w:sdtPr>
    <w:sdtContent>
      <w:p w14:paraId="4E9C92CB" w14:textId="27C5FD27" w:rsidR="006301A3" w:rsidRDefault="006301A3" w:rsidP="003A1D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CC0C8" w14:textId="77777777" w:rsidR="006301A3" w:rsidRDefault="006301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4A2C7" w14:textId="382FEEA2" w:rsidR="006301A3" w:rsidRDefault="006301A3" w:rsidP="008A650D">
    <w:pPr>
      <w:pStyle w:val="Footer"/>
      <w:framePr w:wrap="none" w:vAnchor="text" w:hAnchor="margin" w:xAlign="center" w:y="1"/>
      <w:rPr>
        <w:rStyle w:val="PageNumber"/>
      </w:rPr>
    </w:pPr>
  </w:p>
  <w:p w14:paraId="67646E9F" w14:textId="77777777" w:rsidR="006301A3" w:rsidRDefault="006301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09183834"/>
      <w:docPartObj>
        <w:docPartGallery w:val="Page Numbers (Bottom of Page)"/>
        <w:docPartUnique/>
      </w:docPartObj>
    </w:sdtPr>
    <w:sdtContent>
      <w:p w14:paraId="4CAF7DAE" w14:textId="74C664D5" w:rsidR="006301A3" w:rsidRDefault="006301A3" w:rsidP="003A1DCB">
        <w:pPr>
          <w:pStyle w:val="Footer"/>
          <w:framePr w:wrap="none" w:vAnchor="text" w:hAnchor="margin" w:xAlign="center"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CD5B41" w14:textId="77777777" w:rsidR="006301A3" w:rsidRDefault="006301A3" w:rsidP="008A650D">
    <w:pPr>
      <w:pStyle w:val="Footer"/>
      <w:framePr w:wrap="none" w:vAnchor="text" w:hAnchor="margin" w:xAlign="center" w:y="1"/>
      <w:rPr>
        <w:rStyle w:val="PageNumber"/>
      </w:rPr>
    </w:pPr>
  </w:p>
  <w:p w14:paraId="7B32C1F3" w14:textId="77777777" w:rsidR="006301A3" w:rsidRDefault="00630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90787" w14:textId="77777777" w:rsidR="005C63A7" w:rsidRDefault="005C63A7" w:rsidP="00377F54">
      <w:r>
        <w:separator/>
      </w:r>
    </w:p>
  </w:footnote>
  <w:footnote w:type="continuationSeparator" w:id="0">
    <w:p w14:paraId="17DED645" w14:textId="77777777" w:rsidR="005C63A7" w:rsidRDefault="005C63A7" w:rsidP="00377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9BBEC" w14:textId="77777777" w:rsidR="006301A3" w:rsidRDefault="006301A3">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1EE93CE"/>
    <w:multiLevelType w:val="multilevel"/>
    <w:tmpl w:val="43104C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18655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1AD71F0"/>
    <w:multiLevelType w:val="hybridMultilevel"/>
    <w:tmpl w:val="3516010C"/>
    <w:lvl w:ilvl="0" w:tplc="242E71B2">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92E9F"/>
    <w:multiLevelType w:val="hybridMultilevel"/>
    <w:tmpl w:val="0F603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3357B"/>
    <w:multiLevelType w:val="hybridMultilevel"/>
    <w:tmpl w:val="32AA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61DB7"/>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53C90"/>
    <w:multiLevelType w:val="hybridMultilevel"/>
    <w:tmpl w:val="43E64D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75715"/>
    <w:multiLevelType w:val="hybridMultilevel"/>
    <w:tmpl w:val="470E6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521A8"/>
    <w:multiLevelType w:val="multilevel"/>
    <w:tmpl w:val="D4D46BE6"/>
    <w:lvl w:ilvl="0">
      <w:start w:val="1"/>
      <w:numFmt w:val="decimal"/>
      <w:lvlText w:val="%1"/>
      <w:lvlJc w:val="left"/>
      <w:pPr>
        <w:ind w:left="460" w:hanging="4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F467A8F"/>
    <w:multiLevelType w:val="multilevel"/>
    <w:tmpl w:val="38E2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F9532F"/>
    <w:multiLevelType w:val="hybridMultilevel"/>
    <w:tmpl w:val="CCF21594"/>
    <w:lvl w:ilvl="0" w:tplc="12A47E1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D75695"/>
    <w:multiLevelType w:val="multilevel"/>
    <w:tmpl w:val="527E163E"/>
    <w:lvl w:ilvl="0">
      <w:start w:val="1"/>
      <w:numFmt w:val="decimal"/>
      <w:lvlText w:val="%1."/>
      <w:lvlJc w:val="left"/>
      <w:pPr>
        <w:ind w:left="720" w:hanging="360"/>
      </w:pPr>
      <w:rPr>
        <w:rFonts w:hint="default"/>
      </w:rPr>
    </w:lvl>
    <w:lvl w:ilvl="1">
      <w:start w:val="3"/>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E00457"/>
    <w:multiLevelType w:val="hybridMultilevel"/>
    <w:tmpl w:val="76D6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DC36DD"/>
    <w:multiLevelType w:val="multilevel"/>
    <w:tmpl w:val="90F6A5C8"/>
    <w:lvl w:ilvl="0">
      <w:start w:val="1"/>
      <w:numFmt w:val="decimal"/>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46E7061"/>
    <w:multiLevelType w:val="hybridMultilevel"/>
    <w:tmpl w:val="548A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EA54CA"/>
    <w:multiLevelType w:val="hybridMultilevel"/>
    <w:tmpl w:val="43C2B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557B57"/>
    <w:multiLevelType w:val="hybridMultilevel"/>
    <w:tmpl w:val="17405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101E3D"/>
    <w:multiLevelType w:val="multilevel"/>
    <w:tmpl w:val="607AC1A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AF52E9B"/>
    <w:multiLevelType w:val="multilevel"/>
    <w:tmpl w:val="722ED47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B593CBF"/>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1F5A7E"/>
    <w:multiLevelType w:val="multilevel"/>
    <w:tmpl w:val="ADD8AE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D7218EA"/>
    <w:multiLevelType w:val="hybridMultilevel"/>
    <w:tmpl w:val="326A5978"/>
    <w:lvl w:ilvl="0" w:tplc="CBAE4792">
      <w:start w:val="2007"/>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73A93"/>
    <w:multiLevelType w:val="hybridMultilevel"/>
    <w:tmpl w:val="44BAE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4C399F"/>
    <w:multiLevelType w:val="multilevel"/>
    <w:tmpl w:val="8A78ACB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29077AF"/>
    <w:multiLevelType w:val="hybridMultilevel"/>
    <w:tmpl w:val="396405F2"/>
    <w:lvl w:ilvl="0" w:tplc="7C427692">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7ED2B64"/>
    <w:multiLevelType w:val="hybridMultilevel"/>
    <w:tmpl w:val="1A245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E050CD8"/>
    <w:multiLevelType w:val="hybridMultilevel"/>
    <w:tmpl w:val="DC9AA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3F0C8B"/>
    <w:multiLevelType w:val="hybridMultilevel"/>
    <w:tmpl w:val="BA1C4716"/>
    <w:lvl w:ilvl="0" w:tplc="43EE839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A679BC"/>
    <w:multiLevelType w:val="hybridMultilevel"/>
    <w:tmpl w:val="1534B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19"/>
  </w:num>
  <w:num w:numId="6">
    <w:abstractNumId w:val="12"/>
  </w:num>
  <w:num w:numId="7">
    <w:abstractNumId w:val="15"/>
  </w:num>
  <w:num w:numId="8">
    <w:abstractNumId w:val="22"/>
  </w:num>
  <w:num w:numId="9">
    <w:abstractNumId w:val="26"/>
  </w:num>
  <w:num w:numId="10">
    <w:abstractNumId w:val="16"/>
  </w:num>
  <w:num w:numId="11">
    <w:abstractNumId w:val="4"/>
  </w:num>
  <w:num w:numId="12">
    <w:abstractNumId w:val="5"/>
  </w:num>
  <w:num w:numId="13">
    <w:abstractNumId w:val="13"/>
  </w:num>
  <w:num w:numId="14">
    <w:abstractNumId w:val="10"/>
  </w:num>
  <w:num w:numId="15">
    <w:abstractNumId w:val="14"/>
  </w:num>
  <w:num w:numId="16">
    <w:abstractNumId w:val="9"/>
  </w:num>
  <w:num w:numId="17">
    <w:abstractNumId w:val="11"/>
  </w:num>
  <w:num w:numId="18">
    <w:abstractNumId w:val="6"/>
  </w:num>
  <w:num w:numId="19">
    <w:abstractNumId w:val="27"/>
  </w:num>
  <w:num w:numId="20">
    <w:abstractNumId w:val="21"/>
  </w:num>
  <w:num w:numId="21">
    <w:abstractNumId w:val="28"/>
  </w:num>
  <w:num w:numId="22">
    <w:abstractNumId w:val="1"/>
  </w:num>
  <w:num w:numId="23">
    <w:abstractNumId w:val="0"/>
  </w:num>
  <w:num w:numId="24">
    <w:abstractNumId w:val="3"/>
  </w:num>
  <w:num w:numId="25">
    <w:abstractNumId w:val="18"/>
  </w:num>
  <w:num w:numId="26">
    <w:abstractNumId w:val="17"/>
  </w:num>
  <w:num w:numId="27">
    <w:abstractNumId w:val="20"/>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activeWritingStyle w:appName="MSWord" w:lang="es-ES" w:vendorID="64" w:dllVersion="6" w:nlCheck="1" w:checkStyle="0"/>
  <w:activeWritingStyle w:appName="MSWord" w:lang="en-US" w:vendorID="64" w:dllVersion="6" w:nlCheck="1" w:checkStyle="1"/>
  <w:activeWritingStyle w:appName="MSWord" w:lang="en-US" w:vendorID="64" w:dllVersion="4096" w:nlCheck="1" w:checkStyle="0"/>
  <w:activeWritingStyle w:appName="MSWord" w:lang="es-ES" w:vendorID="64" w:dllVersion="4096" w:nlCheck="1" w:checkStyle="0"/>
  <w:activeWritingStyle w:appName="MSWord" w:lang="en-GB"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F54"/>
    <w:rsid w:val="0000449D"/>
    <w:rsid w:val="00014267"/>
    <w:rsid w:val="00014AAA"/>
    <w:rsid w:val="00020785"/>
    <w:rsid w:val="00025845"/>
    <w:rsid w:val="0002672E"/>
    <w:rsid w:val="00045CD6"/>
    <w:rsid w:val="000460B6"/>
    <w:rsid w:val="000461ED"/>
    <w:rsid w:val="000512F4"/>
    <w:rsid w:val="00051F81"/>
    <w:rsid w:val="00053D39"/>
    <w:rsid w:val="00071EF6"/>
    <w:rsid w:val="00083F73"/>
    <w:rsid w:val="00086FB1"/>
    <w:rsid w:val="0009169C"/>
    <w:rsid w:val="00096D69"/>
    <w:rsid w:val="00097066"/>
    <w:rsid w:val="000A4B61"/>
    <w:rsid w:val="000C2126"/>
    <w:rsid w:val="000D0654"/>
    <w:rsid w:val="000D0FE1"/>
    <w:rsid w:val="000D109B"/>
    <w:rsid w:val="000D5B4C"/>
    <w:rsid w:val="000E4D18"/>
    <w:rsid w:val="001062FE"/>
    <w:rsid w:val="00113F23"/>
    <w:rsid w:val="001150FA"/>
    <w:rsid w:val="00132523"/>
    <w:rsid w:val="00137BB6"/>
    <w:rsid w:val="001477D2"/>
    <w:rsid w:val="00155A3A"/>
    <w:rsid w:val="00162508"/>
    <w:rsid w:val="00171A89"/>
    <w:rsid w:val="00172FD3"/>
    <w:rsid w:val="001732F2"/>
    <w:rsid w:val="00181491"/>
    <w:rsid w:val="0018309D"/>
    <w:rsid w:val="00183202"/>
    <w:rsid w:val="00185063"/>
    <w:rsid w:val="001859AD"/>
    <w:rsid w:val="00191D4B"/>
    <w:rsid w:val="0019273B"/>
    <w:rsid w:val="001A080D"/>
    <w:rsid w:val="001B13E1"/>
    <w:rsid w:val="001B3701"/>
    <w:rsid w:val="001B4738"/>
    <w:rsid w:val="001C4190"/>
    <w:rsid w:val="001C43E3"/>
    <w:rsid w:val="001C5E65"/>
    <w:rsid w:val="001D09F5"/>
    <w:rsid w:val="001D0EEA"/>
    <w:rsid w:val="001D28F9"/>
    <w:rsid w:val="001D2C01"/>
    <w:rsid w:val="001D443E"/>
    <w:rsid w:val="001E4FD7"/>
    <w:rsid w:val="001E6BE7"/>
    <w:rsid w:val="001E6D10"/>
    <w:rsid w:val="001F2A2E"/>
    <w:rsid w:val="002033EB"/>
    <w:rsid w:val="00212AD3"/>
    <w:rsid w:val="00212CF0"/>
    <w:rsid w:val="00214CF9"/>
    <w:rsid w:val="002151FE"/>
    <w:rsid w:val="00216270"/>
    <w:rsid w:val="002163D1"/>
    <w:rsid w:val="00220422"/>
    <w:rsid w:val="0022252C"/>
    <w:rsid w:val="002267A5"/>
    <w:rsid w:val="00244375"/>
    <w:rsid w:val="00261484"/>
    <w:rsid w:val="0026178B"/>
    <w:rsid w:val="0027279D"/>
    <w:rsid w:val="0028691E"/>
    <w:rsid w:val="00294D19"/>
    <w:rsid w:val="00296424"/>
    <w:rsid w:val="00296D9C"/>
    <w:rsid w:val="002976B8"/>
    <w:rsid w:val="002A4644"/>
    <w:rsid w:val="002B3E2C"/>
    <w:rsid w:val="002B7DD8"/>
    <w:rsid w:val="002C1EF4"/>
    <w:rsid w:val="002D494C"/>
    <w:rsid w:val="002D7F47"/>
    <w:rsid w:val="002E1FCF"/>
    <w:rsid w:val="002F0264"/>
    <w:rsid w:val="003007B3"/>
    <w:rsid w:val="00300A6D"/>
    <w:rsid w:val="003024F2"/>
    <w:rsid w:val="00302F72"/>
    <w:rsid w:val="00311E62"/>
    <w:rsid w:val="003173F3"/>
    <w:rsid w:val="00324B5B"/>
    <w:rsid w:val="00325271"/>
    <w:rsid w:val="003253E4"/>
    <w:rsid w:val="00331A12"/>
    <w:rsid w:val="003333AE"/>
    <w:rsid w:val="003348AF"/>
    <w:rsid w:val="00352256"/>
    <w:rsid w:val="003633D9"/>
    <w:rsid w:val="00363B09"/>
    <w:rsid w:val="00377F54"/>
    <w:rsid w:val="00384AA5"/>
    <w:rsid w:val="00391862"/>
    <w:rsid w:val="00392871"/>
    <w:rsid w:val="003935B3"/>
    <w:rsid w:val="00396F55"/>
    <w:rsid w:val="003A1DCB"/>
    <w:rsid w:val="003A5D65"/>
    <w:rsid w:val="003B77B0"/>
    <w:rsid w:val="003C78F2"/>
    <w:rsid w:val="003D00BC"/>
    <w:rsid w:val="003D3235"/>
    <w:rsid w:val="003E0819"/>
    <w:rsid w:val="003E3390"/>
    <w:rsid w:val="003E7DFC"/>
    <w:rsid w:val="003F35B6"/>
    <w:rsid w:val="003F4409"/>
    <w:rsid w:val="003F7E5B"/>
    <w:rsid w:val="0040294C"/>
    <w:rsid w:val="00404AE9"/>
    <w:rsid w:val="00412104"/>
    <w:rsid w:val="00416EDC"/>
    <w:rsid w:val="00422B85"/>
    <w:rsid w:val="0043488F"/>
    <w:rsid w:val="00447675"/>
    <w:rsid w:val="0044779E"/>
    <w:rsid w:val="00447C31"/>
    <w:rsid w:val="00450D09"/>
    <w:rsid w:val="00460E3E"/>
    <w:rsid w:val="00465139"/>
    <w:rsid w:val="00470B4C"/>
    <w:rsid w:val="00472A61"/>
    <w:rsid w:val="00472E0A"/>
    <w:rsid w:val="004750EA"/>
    <w:rsid w:val="00480C75"/>
    <w:rsid w:val="00480DB9"/>
    <w:rsid w:val="0048461A"/>
    <w:rsid w:val="00487A19"/>
    <w:rsid w:val="00487D40"/>
    <w:rsid w:val="00496657"/>
    <w:rsid w:val="004C01F8"/>
    <w:rsid w:val="004C7DC2"/>
    <w:rsid w:val="004D05D5"/>
    <w:rsid w:val="004D0EF6"/>
    <w:rsid w:val="004D40B3"/>
    <w:rsid w:val="004D6383"/>
    <w:rsid w:val="004E14AE"/>
    <w:rsid w:val="004E6278"/>
    <w:rsid w:val="004E6822"/>
    <w:rsid w:val="004F1C9E"/>
    <w:rsid w:val="004F480F"/>
    <w:rsid w:val="004F659C"/>
    <w:rsid w:val="005148B7"/>
    <w:rsid w:val="00515781"/>
    <w:rsid w:val="00516419"/>
    <w:rsid w:val="00517C4B"/>
    <w:rsid w:val="00526391"/>
    <w:rsid w:val="00532649"/>
    <w:rsid w:val="00541740"/>
    <w:rsid w:val="00542349"/>
    <w:rsid w:val="00550415"/>
    <w:rsid w:val="0056205C"/>
    <w:rsid w:val="00567038"/>
    <w:rsid w:val="00571AAE"/>
    <w:rsid w:val="00581952"/>
    <w:rsid w:val="00583984"/>
    <w:rsid w:val="00596981"/>
    <w:rsid w:val="00596C22"/>
    <w:rsid w:val="00597917"/>
    <w:rsid w:val="005A10E9"/>
    <w:rsid w:val="005A2FD6"/>
    <w:rsid w:val="005A3FE3"/>
    <w:rsid w:val="005A64B4"/>
    <w:rsid w:val="005B02C7"/>
    <w:rsid w:val="005B1E26"/>
    <w:rsid w:val="005B2F74"/>
    <w:rsid w:val="005B3624"/>
    <w:rsid w:val="005C5065"/>
    <w:rsid w:val="005C63A7"/>
    <w:rsid w:val="005F4760"/>
    <w:rsid w:val="005F5397"/>
    <w:rsid w:val="00600B6D"/>
    <w:rsid w:val="006301A3"/>
    <w:rsid w:val="00634517"/>
    <w:rsid w:val="006365CD"/>
    <w:rsid w:val="0065262C"/>
    <w:rsid w:val="00656CFF"/>
    <w:rsid w:val="00667988"/>
    <w:rsid w:val="0067357B"/>
    <w:rsid w:val="00684FBA"/>
    <w:rsid w:val="0069172B"/>
    <w:rsid w:val="00692D5E"/>
    <w:rsid w:val="006A5C90"/>
    <w:rsid w:val="006A6B2F"/>
    <w:rsid w:val="006B0D95"/>
    <w:rsid w:val="006B2C18"/>
    <w:rsid w:val="006B7937"/>
    <w:rsid w:val="006D0792"/>
    <w:rsid w:val="006D7374"/>
    <w:rsid w:val="006E0AA7"/>
    <w:rsid w:val="006E2010"/>
    <w:rsid w:val="006E2791"/>
    <w:rsid w:val="006F2761"/>
    <w:rsid w:val="006F2B78"/>
    <w:rsid w:val="006F43FA"/>
    <w:rsid w:val="00713C15"/>
    <w:rsid w:val="0073017A"/>
    <w:rsid w:val="00740509"/>
    <w:rsid w:val="0074240A"/>
    <w:rsid w:val="0074585D"/>
    <w:rsid w:val="00751473"/>
    <w:rsid w:val="00762B40"/>
    <w:rsid w:val="00763989"/>
    <w:rsid w:val="007657C0"/>
    <w:rsid w:val="007675DA"/>
    <w:rsid w:val="007716B3"/>
    <w:rsid w:val="00774272"/>
    <w:rsid w:val="00785E7D"/>
    <w:rsid w:val="00787C93"/>
    <w:rsid w:val="00792C24"/>
    <w:rsid w:val="00797CAD"/>
    <w:rsid w:val="007A14DC"/>
    <w:rsid w:val="007A1CCC"/>
    <w:rsid w:val="007A5A8A"/>
    <w:rsid w:val="007B4432"/>
    <w:rsid w:val="007C3AFF"/>
    <w:rsid w:val="007C3F01"/>
    <w:rsid w:val="007D362F"/>
    <w:rsid w:val="007D45F3"/>
    <w:rsid w:val="007D6D55"/>
    <w:rsid w:val="007E1732"/>
    <w:rsid w:val="007E5759"/>
    <w:rsid w:val="007F531D"/>
    <w:rsid w:val="008024F1"/>
    <w:rsid w:val="00813B5E"/>
    <w:rsid w:val="00821ED6"/>
    <w:rsid w:val="008268EC"/>
    <w:rsid w:val="00833411"/>
    <w:rsid w:val="00843CBE"/>
    <w:rsid w:val="008448FD"/>
    <w:rsid w:val="008524A4"/>
    <w:rsid w:val="00853EF2"/>
    <w:rsid w:val="0085735B"/>
    <w:rsid w:val="00860C64"/>
    <w:rsid w:val="0086149C"/>
    <w:rsid w:val="00861849"/>
    <w:rsid w:val="0086301E"/>
    <w:rsid w:val="00863863"/>
    <w:rsid w:val="008708BE"/>
    <w:rsid w:val="00871CEA"/>
    <w:rsid w:val="00875AA9"/>
    <w:rsid w:val="00882333"/>
    <w:rsid w:val="00882B40"/>
    <w:rsid w:val="0089098C"/>
    <w:rsid w:val="008A0768"/>
    <w:rsid w:val="008A650D"/>
    <w:rsid w:val="008B3F36"/>
    <w:rsid w:val="008B5B11"/>
    <w:rsid w:val="008C5C9C"/>
    <w:rsid w:val="008C79F8"/>
    <w:rsid w:val="008D4358"/>
    <w:rsid w:val="008D4405"/>
    <w:rsid w:val="008D627A"/>
    <w:rsid w:val="00925B0E"/>
    <w:rsid w:val="00927708"/>
    <w:rsid w:val="00931905"/>
    <w:rsid w:val="00933372"/>
    <w:rsid w:val="00937480"/>
    <w:rsid w:val="0094489F"/>
    <w:rsid w:val="0096718D"/>
    <w:rsid w:val="00967BAB"/>
    <w:rsid w:val="00970638"/>
    <w:rsid w:val="00971F56"/>
    <w:rsid w:val="009803AF"/>
    <w:rsid w:val="00980D65"/>
    <w:rsid w:val="00981153"/>
    <w:rsid w:val="00991204"/>
    <w:rsid w:val="00994D2D"/>
    <w:rsid w:val="009A2BE9"/>
    <w:rsid w:val="009A442A"/>
    <w:rsid w:val="009B690C"/>
    <w:rsid w:val="009B7F93"/>
    <w:rsid w:val="009C4340"/>
    <w:rsid w:val="009C7AC1"/>
    <w:rsid w:val="009D17C9"/>
    <w:rsid w:val="009D2A02"/>
    <w:rsid w:val="009D7402"/>
    <w:rsid w:val="009E1BD1"/>
    <w:rsid w:val="00A01131"/>
    <w:rsid w:val="00A021A8"/>
    <w:rsid w:val="00A177C7"/>
    <w:rsid w:val="00A26521"/>
    <w:rsid w:val="00A26C8F"/>
    <w:rsid w:val="00A32C04"/>
    <w:rsid w:val="00A334ED"/>
    <w:rsid w:val="00A3383D"/>
    <w:rsid w:val="00A33E1A"/>
    <w:rsid w:val="00A429AB"/>
    <w:rsid w:val="00A434FE"/>
    <w:rsid w:val="00A5175E"/>
    <w:rsid w:val="00A54745"/>
    <w:rsid w:val="00A57DA9"/>
    <w:rsid w:val="00A60D89"/>
    <w:rsid w:val="00A61562"/>
    <w:rsid w:val="00A652FE"/>
    <w:rsid w:val="00A7170A"/>
    <w:rsid w:val="00A74AE2"/>
    <w:rsid w:val="00A76D89"/>
    <w:rsid w:val="00A85245"/>
    <w:rsid w:val="00A855B2"/>
    <w:rsid w:val="00A85B18"/>
    <w:rsid w:val="00A94F61"/>
    <w:rsid w:val="00A96212"/>
    <w:rsid w:val="00AB20ED"/>
    <w:rsid w:val="00AB50A2"/>
    <w:rsid w:val="00AB5C0C"/>
    <w:rsid w:val="00AB7F49"/>
    <w:rsid w:val="00AC7825"/>
    <w:rsid w:val="00AD117A"/>
    <w:rsid w:val="00AD46C4"/>
    <w:rsid w:val="00AE071B"/>
    <w:rsid w:val="00AE1F51"/>
    <w:rsid w:val="00AF7979"/>
    <w:rsid w:val="00B11861"/>
    <w:rsid w:val="00B178CD"/>
    <w:rsid w:val="00B22047"/>
    <w:rsid w:val="00B23964"/>
    <w:rsid w:val="00B23A1B"/>
    <w:rsid w:val="00B24763"/>
    <w:rsid w:val="00B31905"/>
    <w:rsid w:val="00B371BB"/>
    <w:rsid w:val="00B413DD"/>
    <w:rsid w:val="00B41533"/>
    <w:rsid w:val="00B63E1C"/>
    <w:rsid w:val="00B677FC"/>
    <w:rsid w:val="00B77EB7"/>
    <w:rsid w:val="00B82A31"/>
    <w:rsid w:val="00B837F4"/>
    <w:rsid w:val="00B87031"/>
    <w:rsid w:val="00B92EB8"/>
    <w:rsid w:val="00B95629"/>
    <w:rsid w:val="00B95B7F"/>
    <w:rsid w:val="00B96DA5"/>
    <w:rsid w:val="00BA1E42"/>
    <w:rsid w:val="00BA732F"/>
    <w:rsid w:val="00BB03BB"/>
    <w:rsid w:val="00BC14AA"/>
    <w:rsid w:val="00BC42E4"/>
    <w:rsid w:val="00BD3B17"/>
    <w:rsid w:val="00BD5A93"/>
    <w:rsid w:val="00BD69F6"/>
    <w:rsid w:val="00BE659E"/>
    <w:rsid w:val="00BE72A2"/>
    <w:rsid w:val="00BF1469"/>
    <w:rsid w:val="00BF1A61"/>
    <w:rsid w:val="00BF2C98"/>
    <w:rsid w:val="00BF4BC9"/>
    <w:rsid w:val="00BF5EA2"/>
    <w:rsid w:val="00BF7229"/>
    <w:rsid w:val="00C009F8"/>
    <w:rsid w:val="00C02CBD"/>
    <w:rsid w:val="00C07C43"/>
    <w:rsid w:val="00C11ABA"/>
    <w:rsid w:val="00C13245"/>
    <w:rsid w:val="00C2104E"/>
    <w:rsid w:val="00C304C2"/>
    <w:rsid w:val="00C345D0"/>
    <w:rsid w:val="00C52042"/>
    <w:rsid w:val="00C57CA4"/>
    <w:rsid w:val="00C679AC"/>
    <w:rsid w:val="00C70140"/>
    <w:rsid w:val="00C85B73"/>
    <w:rsid w:val="00CA111B"/>
    <w:rsid w:val="00CA2639"/>
    <w:rsid w:val="00CA67DC"/>
    <w:rsid w:val="00CB1D9D"/>
    <w:rsid w:val="00CD52F3"/>
    <w:rsid w:val="00CD75F3"/>
    <w:rsid w:val="00CE08BE"/>
    <w:rsid w:val="00CE09B0"/>
    <w:rsid w:val="00CE3C8F"/>
    <w:rsid w:val="00CE5670"/>
    <w:rsid w:val="00CF3972"/>
    <w:rsid w:val="00D01B69"/>
    <w:rsid w:val="00D06EA8"/>
    <w:rsid w:val="00D1533C"/>
    <w:rsid w:val="00D20383"/>
    <w:rsid w:val="00D21258"/>
    <w:rsid w:val="00D266E0"/>
    <w:rsid w:val="00D42A09"/>
    <w:rsid w:val="00D57B6A"/>
    <w:rsid w:val="00D64081"/>
    <w:rsid w:val="00D66ECA"/>
    <w:rsid w:val="00D701C9"/>
    <w:rsid w:val="00D73FD7"/>
    <w:rsid w:val="00D75832"/>
    <w:rsid w:val="00D86CA1"/>
    <w:rsid w:val="00D91B22"/>
    <w:rsid w:val="00D9430D"/>
    <w:rsid w:val="00D952A2"/>
    <w:rsid w:val="00D9576F"/>
    <w:rsid w:val="00D95FDC"/>
    <w:rsid w:val="00DB5961"/>
    <w:rsid w:val="00DD12EA"/>
    <w:rsid w:val="00DD370A"/>
    <w:rsid w:val="00DD4C42"/>
    <w:rsid w:val="00DE2259"/>
    <w:rsid w:val="00DE7B7F"/>
    <w:rsid w:val="00DF332F"/>
    <w:rsid w:val="00E04197"/>
    <w:rsid w:val="00E049F3"/>
    <w:rsid w:val="00E05002"/>
    <w:rsid w:val="00E12DBF"/>
    <w:rsid w:val="00E13596"/>
    <w:rsid w:val="00E15975"/>
    <w:rsid w:val="00E32B01"/>
    <w:rsid w:val="00E4272A"/>
    <w:rsid w:val="00E44CFE"/>
    <w:rsid w:val="00E45D69"/>
    <w:rsid w:val="00E51A08"/>
    <w:rsid w:val="00E56DE1"/>
    <w:rsid w:val="00E71DFA"/>
    <w:rsid w:val="00E7312D"/>
    <w:rsid w:val="00E7647E"/>
    <w:rsid w:val="00E774D1"/>
    <w:rsid w:val="00E80222"/>
    <w:rsid w:val="00E810DE"/>
    <w:rsid w:val="00E83231"/>
    <w:rsid w:val="00EA4965"/>
    <w:rsid w:val="00EA529D"/>
    <w:rsid w:val="00EA5A83"/>
    <w:rsid w:val="00EB2FE5"/>
    <w:rsid w:val="00EB5A2B"/>
    <w:rsid w:val="00EC2287"/>
    <w:rsid w:val="00EC4B80"/>
    <w:rsid w:val="00EC66D9"/>
    <w:rsid w:val="00ED55C1"/>
    <w:rsid w:val="00EE45A9"/>
    <w:rsid w:val="00EE6965"/>
    <w:rsid w:val="00EF3A94"/>
    <w:rsid w:val="00F0635C"/>
    <w:rsid w:val="00F07F58"/>
    <w:rsid w:val="00F14296"/>
    <w:rsid w:val="00F154A5"/>
    <w:rsid w:val="00F17198"/>
    <w:rsid w:val="00F3169A"/>
    <w:rsid w:val="00F345B8"/>
    <w:rsid w:val="00F55E56"/>
    <w:rsid w:val="00F60097"/>
    <w:rsid w:val="00F807A9"/>
    <w:rsid w:val="00F823CF"/>
    <w:rsid w:val="00F930BA"/>
    <w:rsid w:val="00F94D84"/>
    <w:rsid w:val="00F97732"/>
    <w:rsid w:val="00FB3AAB"/>
    <w:rsid w:val="00FC43D9"/>
    <w:rsid w:val="00FD0291"/>
    <w:rsid w:val="00FD0695"/>
    <w:rsid w:val="00FD1297"/>
    <w:rsid w:val="00FD1D12"/>
    <w:rsid w:val="00FD2266"/>
    <w:rsid w:val="00FD700A"/>
    <w:rsid w:val="00FE12EB"/>
    <w:rsid w:val="00FE1F22"/>
    <w:rsid w:val="00FE5F0E"/>
    <w:rsid w:val="00FF083B"/>
    <w:rsid w:val="00FF530F"/>
    <w:rsid w:val="00FF661B"/>
    <w:rsid w:val="00FF715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9C337"/>
  <w15:chartTrackingRefBased/>
  <w15:docId w15:val="{7CF44B98-EA4B-BB47-8BAA-BC7F11BB0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F54"/>
    <w:rPr>
      <w:rFonts w:ascii="Times New Roman" w:eastAsia="Times New Roman" w:hAnsi="Times New Roman" w:cs="Times New Roman"/>
      <w:sz w:val="20"/>
      <w:szCs w:val="20"/>
    </w:rPr>
  </w:style>
  <w:style w:type="paragraph" w:styleId="Heading1">
    <w:name w:val="heading 1"/>
    <w:basedOn w:val="Normal"/>
    <w:next w:val="BodyText"/>
    <w:link w:val="Heading1Char"/>
    <w:uiPriority w:val="9"/>
    <w:qFormat/>
    <w:rsid w:val="00C009F8"/>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C009F8"/>
    <w:pPr>
      <w:keepNext/>
      <w:keepLines/>
      <w:spacing w:before="200"/>
      <w:outlineLvl w:val="1"/>
    </w:pPr>
    <w:rPr>
      <w:rFonts w:asciiTheme="majorHAnsi" w:eastAsiaTheme="majorEastAsia" w:hAnsiTheme="majorHAnsi" w:cstheme="majorBidi"/>
      <w:b/>
      <w:bCs/>
      <w:color w:val="4472C4" w:themeColor="accent1"/>
      <w:sz w:val="32"/>
      <w:szCs w:val="32"/>
    </w:rPr>
  </w:style>
  <w:style w:type="paragraph" w:styleId="Heading3">
    <w:name w:val="heading 3"/>
    <w:basedOn w:val="Normal"/>
    <w:next w:val="BodyText"/>
    <w:link w:val="Heading3Char"/>
    <w:uiPriority w:val="9"/>
    <w:unhideWhenUsed/>
    <w:qFormat/>
    <w:rsid w:val="00C009F8"/>
    <w:pPr>
      <w:keepNext/>
      <w:keepLines/>
      <w:spacing w:before="20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C009F8"/>
    <w:pPr>
      <w:keepNext/>
      <w:keepLines/>
      <w:spacing w:before="200"/>
      <w:outlineLvl w:val="3"/>
    </w:pPr>
    <w:rPr>
      <w:rFonts w:asciiTheme="majorHAnsi" w:eastAsiaTheme="majorEastAsia" w:hAnsiTheme="majorHAnsi" w:cstheme="majorBidi"/>
      <w:b/>
      <w:bCs/>
      <w:color w:val="4472C4" w:themeColor="accent1"/>
      <w:sz w:val="24"/>
      <w:szCs w:val="24"/>
    </w:rPr>
  </w:style>
  <w:style w:type="paragraph" w:styleId="Heading5">
    <w:name w:val="heading 5"/>
    <w:basedOn w:val="Normal"/>
    <w:next w:val="BodyText"/>
    <w:link w:val="Heading5Char"/>
    <w:uiPriority w:val="9"/>
    <w:unhideWhenUsed/>
    <w:qFormat/>
    <w:rsid w:val="00C009F8"/>
    <w:pPr>
      <w:keepNext/>
      <w:keepLines/>
      <w:spacing w:before="200"/>
      <w:outlineLvl w:val="4"/>
    </w:pPr>
    <w:rPr>
      <w:rFonts w:asciiTheme="majorHAnsi" w:eastAsiaTheme="majorEastAsia" w:hAnsiTheme="majorHAnsi" w:cstheme="majorBidi"/>
      <w:i/>
      <w:iCs/>
      <w:color w:val="4472C4" w:themeColor="accent1"/>
      <w:sz w:val="24"/>
      <w:szCs w:val="24"/>
    </w:rPr>
  </w:style>
  <w:style w:type="paragraph" w:styleId="Heading6">
    <w:name w:val="heading 6"/>
    <w:basedOn w:val="Normal"/>
    <w:next w:val="BodyText"/>
    <w:link w:val="Heading6Char"/>
    <w:uiPriority w:val="9"/>
    <w:unhideWhenUsed/>
    <w:qFormat/>
    <w:rsid w:val="00C009F8"/>
    <w:pPr>
      <w:keepNext/>
      <w:keepLines/>
      <w:spacing w:before="200"/>
      <w:outlineLvl w:val="5"/>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377F54"/>
    <w:rPr>
      <w:sz w:val="18"/>
      <w:szCs w:val="18"/>
    </w:rPr>
  </w:style>
  <w:style w:type="character" w:customStyle="1" w:styleId="BalloonTextChar">
    <w:name w:val="Balloon Text Char"/>
    <w:basedOn w:val="DefaultParagraphFont"/>
    <w:link w:val="BalloonText"/>
    <w:semiHidden/>
    <w:rsid w:val="00377F54"/>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377F54"/>
    <w:pPr>
      <w:tabs>
        <w:tab w:val="center" w:pos="4680"/>
        <w:tab w:val="right" w:pos="9360"/>
      </w:tabs>
    </w:pPr>
  </w:style>
  <w:style w:type="character" w:customStyle="1" w:styleId="FooterChar">
    <w:name w:val="Footer Char"/>
    <w:basedOn w:val="DefaultParagraphFont"/>
    <w:link w:val="Footer"/>
    <w:uiPriority w:val="99"/>
    <w:rsid w:val="00377F54"/>
    <w:rPr>
      <w:rFonts w:ascii="Times New Roman" w:eastAsia="Times New Roman" w:hAnsi="Times New Roman" w:cs="Times New Roman"/>
      <w:sz w:val="20"/>
      <w:szCs w:val="20"/>
    </w:rPr>
  </w:style>
  <w:style w:type="character" w:styleId="PageNumber">
    <w:name w:val="page number"/>
    <w:basedOn w:val="DefaultParagraphFont"/>
    <w:uiPriority w:val="99"/>
    <w:semiHidden/>
    <w:unhideWhenUsed/>
    <w:rsid w:val="00377F54"/>
  </w:style>
  <w:style w:type="paragraph" w:styleId="ListParagraph">
    <w:name w:val="List Paragraph"/>
    <w:basedOn w:val="Normal"/>
    <w:uiPriority w:val="34"/>
    <w:qFormat/>
    <w:rsid w:val="00B82A31"/>
    <w:pPr>
      <w:ind w:left="720"/>
      <w:contextualSpacing/>
    </w:pPr>
  </w:style>
  <w:style w:type="paragraph" w:styleId="Header">
    <w:name w:val="header"/>
    <w:basedOn w:val="Normal"/>
    <w:link w:val="HeaderChar"/>
    <w:uiPriority w:val="99"/>
    <w:unhideWhenUsed/>
    <w:rsid w:val="002163D1"/>
    <w:pPr>
      <w:tabs>
        <w:tab w:val="center" w:pos="4680"/>
        <w:tab w:val="right" w:pos="9360"/>
      </w:tabs>
    </w:pPr>
  </w:style>
  <w:style w:type="character" w:customStyle="1" w:styleId="HeaderChar">
    <w:name w:val="Header Char"/>
    <w:basedOn w:val="DefaultParagraphFont"/>
    <w:link w:val="Header"/>
    <w:uiPriority w:val="99"/>
    <w:rsid w:val="002163D1"/>
    <w:rPr>
      <w:rFonts w:ascii="Times New Roman" w:eastAsia="Times New Roman" w:hAnsi="Times New Roman" w:cs="Times New Roman"/>
      <w:sz w:val="20"/>
      <w:szCs w:val="20"/>
    </w:rPr>
  </w:style>
  <w:style w:type="paragraph" w:styleId="Caption">
    <w:name w:val="caption"/>
    <w:basedOn w:val="Normal"/>
    <w:next w:val="Normal"/>
    <w:link w:val="CaptionChar"/>
    <w:unhideWhenUsed/>
    <w:qFormat/>
    <w:rsid w:val="007C3AFF"/>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4E6278"/>
  </w:style>
  <w:style w:type="character" w:customStyle="1" w:styleId="EndnoteTextChar">
    <w:name w:val="Endnote Text Char"/>
    <w:basedOn w:val="DefaultParagraphFont"/>
    <w:link w:val="EndnoteText"/>
    <w:uiPriority w:val="99"/>
    <w:semiHidden/>
    <w:rsid w:val="004E6278"/>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E6278"/>
    <w:rPr>
      <w:vertAlign w:val="superscript"/>
    </w:rPr>
  </w:style>
  <w:style w:type="table" w:styleId="TableGrid">
    <w:name w:val="Table Grid"/>
    <w:basedOn w:val="TableNormal"/>
    <w:uiPriority w:val="39"/>
    <w:rsid w:val="002033E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0415"/>
    <w:rPr>
      <w:sz w:val="16"/>
      <w:szCs w:val="16"/>
    </w:rPr>
  </w:style>
  <w:style w:type="paragraph" w:styleId="CommentText">
    <w:name w:val="annotation text"/>
    <w:basedOn w:val="Normal"/>
    <w:link w:val="CommentTextChar"/>
    <w:uiPriority w:val="99"/>
    <w:semiHidden/>
    <w:unhideWhenUsed/>
    <w:rsid w:val="00550415"/>
  </w:style>
  <w:style w:type="character" w:customStyle="1" w:styleId="CommentTextChar">
    <w:name w:val="Comment Text Char"/>
    <w:basedOn w:val="DefaultParagraphFont"/>
    <w:link w:val="CommentText"/>
    <w:uiPriority w:val="99"/>
    <w:semiHidden/>
    <w:rsid w:val="0055041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0415"/>
    <w:rPr>
      <w:b/>
      <w:bCs/>
    </w:rPr>
  </w:style>
  <w:style w:type="character" w:customStyle="1" w:styleId="CommentSubjectChar">
    <w:name w:val="Comment Subject Char"/>
    <w:basedOn w:val="CommentTextChar"/>
    <w:link w:val="CommentSubject"/>
    <w:uiPriority w:val="99"/>
    <w:semiHidden/>
    <w:rsid w:val="00550415"/>
    <w:rPr>
      <w:rFonts w:ascii="Times New Roman" w:eastAsia="Times New Roman" w:hAnsi="Times New Roman" w:cs="Times New Roman"/>
      <w:b/>
      <w:bCs/>
      <w:sz w:val="20"/>
      <w:szCs w:val="20"/>
    </w:rPr>
  </w:style>
  <w:style w:type="paragraph" w:styleId="Bibliography">
    <w:name w:val="Bibliography"/>
    <w:basedOn w:val="Normal"/>
    <w:next w:val="Normal"/>
    <w:unhideWhenUsed/>
    <w:qFormat/>
    <w:rsid w:val="007D362F"/>
    <w:pPr>
      <w:ind w:left="720" w:hanging="720"/>
    </w:pPr>
  </w:style>
  <w:style w:type="character" w:styleId="PlaceholderText">
    <w:name w:val="Placeholder Text"/>
    <w:basedOn w:val="DefaultParagraphFont"/>
    <w:uiPriority w:val="99"/>
    <w:semiHidden/>
    <w:rsid w:val="00A429AB"/>
    <w:rPr>
      <w:color w:val="808080"/>
    </w:rPr>
  </w:style>
  <w:style w:type="character" w:styleId="Hyperlink">
    <w:name w:val="Hyperlink"/>
    <w:basedOn w:val="DefaultParagraphFont"/>
    <w:uiPriority w:val="99"/>
    <w:unhideWhenUsed/>
    <w:rsid w:val="0002672E"/>
    <w:rPr>
      <w:color w:val="0563C1" w:themeColor="hyperlink"/>
      <w:u w:val="single"/>
    </w:rPr>
  </w:style>
  <w:style w:type="character" w:styleId="UnresolvedMention">
    <w:name w:val="Unresolved Mention"/>
    <w:basedOn w:val="DefaultParagraphFont"/>
    <w:uiPriority w:val="99"/>
    <w:unhideWhenUsed/>
    <w:rsid w:val="0002672E"/>
    <w:rPr>
      <w:color w:val="605E5C"/>
      <w:shd w:val="clear" w:color="auto" w:fill="E1DFDD"/>
    </w:rPr>
  </w:style>
  <w:style w:type="character" w:customStyle="1" w:styleId="Heading1Char">
    <w:name w:val="Heading 1 Char"/>
    <w:basedOn w:val="DefaultParagraphFont"/>
    <w:link w:val="Heading1"/>
    <w:uiPriority w:val="9"/>
    <w:rsid w:val="00C009F8"/>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C009F8"/>
    <w:rPr>
      <w:rFonts w:asciiTheme="majorHAnsi" w:eastAsiaTheme="majorEastAsia" w:hAnsiTheme="majorHAnsi" w:cstheme="majorBidi"/>
      <w:b/>
      <w:bCs/>
      <w:color w:val="4472C4" w:themeColor="accent1"/>
      <w:sz w:val="32"/>
      <w:szCs w:val="32"/>
    </w:rPr>
  </w:style>
  <w:style w:type="character" w:customStyle="1" w:styleId="Heading3Char">
    <w:name w:val="Heading 3 Char"/>
    <w:basedOn w:val="DefaultParagraphFont"/>
    <w:link w:val="Heading3"/>
    <w:uiPriority w:val="9"/>
    <w:rsid w:val="00C009F8"/>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C009F8"/>
    <w:rPr>
      <w:rFonts w:asciiTheme="majorHAnsi" w:eastAsiaTheme="majorEastAsia" w:hAnsiTheme="majorHAnsi" w:cstheme="majorBidi"/>
      <w:b/>
      <w:bCs/>
      <w:color w:val="4472C4" w:themeColor="accent1"/>
    </w:rPr>
  </w:style>
  <w:style w:type="character" w:customStyle="1" w:styleId="Heading5Char">
    <w:name w:val="Heading 5 Char"/>
    <w:basedOn w:val="DefaultParagraphFont"/>
    <w:link w:val="Heading5"/>
    <w:uiPriority w:val="9"/>
    <w:rsid w:val="00C009F8"/>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C009F8"/>
    <w:rPr>
      <w:rFonts w:asciiTheme="majorHAnsi" w:eastAsiaTheme="majorEastAsia" w:hAnsiTheme="majorHAnsi" w:cstheme="majorBidi"/>
      <w:color w:val="4472C4" w:themeColor="accent1"/>
    </w:rPr>
  </w:style>
  <w:style w:type="paragraph" w:styleId="BodyText">
    <w:name w:val="Body Text"/>
    <w:basedOn w:val="Normal"/>
    <w:link w:val="BodyTextChar"/>
    <w:qFormat/>
    <w:rsid w:val="00C009F8"/>
    <w:pPr>
      <w:spacing w:before="180" w:after="180"/>
    </w:pPr>
    <w:rPr>
      <w:rFonts w:asciiTheme="minorHAnsi" w:eastAsiaTheme="minorHAnsi" w:hAnsiTheme="minorHAnsi" w:cstheme="minorBidi"/>
      <w:sz w:val="24"/>
      <w:szCs w:val="24"/>
    </w:rPr>
  </w:style>
  <w:style w:type="character" w:customStyle="1" w:styleId="BodyTextChar">
    <w:name w:val="Body Text Char"/>
    <w:basedOn w:val="DefaultParagraphFont"/>
    <w:link w:val="BodyText"/>
    <w:rsid w:val="00C009F8"/>
  </w:style>
  <w:style w:type="paragraph" w:customStyle="1" w:styleId="FirstParagraph">
    <w:name w:val="First Paragraph"/>
    <w:basedOn w:val="BodyText"/>
    <w:next w:val="BodyText"/>
    <w:qFormat/>
    <w:rsid w:val="00C009F8"/>
  </w:style>
  <w:style w:type="paragraph" w:customStyle="1" w:styleId="Compact">
    <w:name w:val="Compact"/>
    <w:basedOn w:val="BodyText"/>
    <w:qFormat/>
    <w:rsid w:val="00C009F8"/>
    <w:pPr>
      <w:spacing w:before="36" w:after="36"/>
    </w:pPr>
  </w:style>
  <w:style w:type="paragraph" w:styleId="Title">
    <w:name w:val="Title"/>
    <w:basedOn w:val="Normal"/>
    <w:next w:val="BodyText"/>
    <w:link w:val="TitleChar"/>
    <w:qFormat/>
    <w:rsid w:val="00C009F8"/>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C009F8"/>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C009F8"/>
    <w:pPr>
      <w:spacing w:before="240"/>
    </w:pPr>
    <w:rPr>
      <w:sz w:val="30"/>
      <w:szCs w:val="30"/>
    </w:rPr>
  </w:style>
  <w:style w:type="character" w:customStyle="1" w:styleId="SubtitleChar">
    <w:name w:val="Subtitle Char"/>
    <w:basedOn w:val="DefaultParagraphFont"/>
    <w:link w:val="Subtitle"/>
    <w:rsid w:val="00C009F8"/>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C009F8"/>
    <w:pPr>
      <w:keepNext/>
      <w:keepLines/>
      <w:spacing w:after="200"/>
      <w:jc w:val="center"/>
    </w:pPr>
  </w:style>
  <w:style w:type="paragraph" w:styleId="Date">
    <w:name w:val="Date"/>
    <w:next w:val="BodyText"/>
    <w:link w:val="DateChar"/>
    <w:qFormat/>
    <w:rsid w:val="00C009F8"/>
    <w:pPr>
      <w:keepNext/>
      <w:keepLines/>
      <w:spacing w:after="200"/>
      <w:jc w:val="center"/>
    </w:pPr>
  </w:style>
  <w:style w:type="character" w:customStyle="1" w:styleId="DateChar">
    <w:name w:val="Date Char"/>
    <w:basedOn w:val="DefaultParagraphFont"/>
    <w:link w:val="Date"/>
    <w:rsid w:val="00C009F8"/>
  </w:style>
  <w:style w:type="paragraph" w:customStyle="1" w:styleId="Abstract">
    <w:name w:val="Abstract"/>
    <w:basedOn w:val="Normal"/>
    <w:next w:val="BodyText"/>
    <w:qFormat/>
    <w:rsid w:val="00C009F8"/>
    <w:pPr>
      <w:keepNext/>
      <w:keepLines/>
      <w:spacing w:before="300" w:after="300"/>
    </w:pPr>
    <w:rPr>
      <w:rFonts w:asciiTheme="minorHAnsi" w:eastAsiaTheme="minorHAnsi" w:hAnsiTheme="minorHAnsi" w:cstheme="minorBidi"/>
    </w:rPr>
  </w:style>
  <w:style w:type="paragraph" w:styleId="BlockText">
    <w:name w:val="Block Text"/>
    <w:basedOn w:val="BodyText"/>
    <w:next w:val="BodyText"/>
    <w:uiPriority w:val="9"/>
    <w:unhideWhenUsed/>
    <w:qFormat/>
    <w:rsid w:val="00C009F8"/>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C009F8"/>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C009F8"/>
  </w:style>
  <w:style w:type="paragraph" w:customStyle="1" w:styleId="DefinitionTerm">
    <w:name w:val="Definition Term"/>
    <w:basedOn w:val="Normal"/>
    <w:next w:val="Definition"/>
    <w:rsid w:val="00C009F8"/>
    <w:pPr>
      <w:keepNext/>
      <w:keepLines/>
    </w:pPr>
    <w:rPr>
      <w:rFonts w:asciiTheme="minorHAnsi" w:eastAsiaTheme="minorHAnsi" w:hAnsiTheme="minorHAnsi" w:cstheme="minorBidi"/>
      <w:b/>
      <w:sz w:val="24"/>
      <w:szCs w:val="24"/>
    </w:rPr>
  </w:style>
  <w:style w:type="paragraph" w:customStyle="1" w:styleId="Definition">
    <w:name w:val="Definition"/>
    <w:basedOn w:val="Normal"/>
    <w:rsid w:val="00C009F8"/>
    <w:pPr>
      <w:spacing w:after="200"/>
    </w:pPr>
    <w:rPr>
      <w:rFonts w:asciiTheme="minorHAnsi" w:eastAsiaTheme="minorHAnsi" w:hAnsiTheme="minorHAnsi" w:cstheme="minorBidi"/>
      <w:sz w:val="24"/>
      <w:szCs w:val="24"/>
    </w:rPr>
  </w:style>
  <w:style w:type="paragraph" w:customStyle="1" w:styleId="TableCaption">
    <w:name w:val="Table Caption"/>
    <w:basedOn w:val="Caption"/>
    <w:rsid w:val="00C009F8"/>
    <w:pPr>
      <w:keepNext/>
      <w:spacing w:after="120"/>
    </w:pPr>
    <w:rPr>
      <w:rFonts w:asciiTheme="minorHAnsi" w:eastAsiaTheme="minorHAnsi" w:hAnsiTheme="minorHAnsi" w:cstheme="minorBidi"/>
      <w:iCs w:val="0"/>
      <w:color w:val="auto"/>
      <w:sz w:val="24"/>
      <w:szCs w:val="24"/>
    </w:rPr>
  </w:style>
  <w:style w:type="paragraph" w:customStyle="1" w:styleId="ImageCaption">
    <w:name w:val="Image Caption"/>
    <w:basedOn w:val="Caption"/>
    <w:rsid w:val="00C009F8"/>
    <w:pPr>
      <w:spacing w:after="120"/>
    </w:pPr>
    <w:rPr>
      <w:rFonts w:asciiTheme="minorHAnsi" w:eastAsiaTheme="minorHAnsi" w:hAnsiTheme="minorHAnsi" w:cstheme="minorBidi"/>
      <w:iCs w:val="0"/>
      <w:color w:val="auto"/>
      <w:sz w:val="24"/>
      <w:szCs w:val="24"/>
    </w:rPr>
  </w:style>
  <w:style w:type="paragraph" w:customStyle="1" w:styleId="Figure">
    <w:name w:val="Figure"/>
    <w:basedOn w:val="Normal"/>
    <w:rsid w:val="00C009F8"/>
    <w:pPr>
      <w:spacing w:after="200"/>
    </w:pPr>
    <w:rPr>
      <w:rFonts w:asciiTheme="minorHAnsi" w:eastAsiaTheme="minorHAnsi" w:hAnsiTheme="minorHAnsi" w:cstheme="minorBidi"/>
      <w:sz w:val="24"/>
      <w:szCs w:val="24"/>
    </w:rPr>
  </w:style>
  <w:style w:type="paragraph" w:customStyle="1" w:styleId="FigurewithCaption">
    <w:name w:val="Figure with Caption"/>
    <w:basedOn w:val="Figure"/>
    <w:rsid w:val="00C009F8"/>
    <w:pPr>
      <w:keepNext/>
    </w:pPr>
  </w:style>
  <w:style w:type="character" w:customStyle="1" w:styleId="CaptionChar">
    <w:name w:val="Caption Char"/>
    <w:basedOn w:val="DefaultParagraphFont"/>
    <w:link w:val="Caption"/>
    <w:rsid w:val="00C009F8"/>
    <w:rPr>
      <w:rFonts w:ascii="Times New Roman" w:eastAsia="Times New Roman" w:hAnsi="Times New Roman" w:cs="Times New Roman"/>
      <w:i/>
      <w:iCs/>
      <w:color w:val="44546A" w:themeColor="text2"/>
      <w:sz w:val="18"/>
      <w:szCs w:val="18"/>
    </w:rPr>
  </w:style>
  <w:style w:type="character" w:customStyle="1" w:styleId="VerbatimChar">
    <w:name w:val="Verbatim Char"/>
    <w:basedOn w:val="CaptionChar"/>
    <w:link w:val="SourceCode"/>
    <w:rsid w:val="00C009F8"/>
    <w:rPr>
      <w:rFonts w:ascii="Consolas" w:eastAsia="Times New Roman" w:hAnsi="Consolas" w:cs="Times New Roman"/>
      <w:i/>
      <w:iCs/>
      <w:color w:val="44546A" w:themeColor="text2"/>
      <w:sz w:val="22"/>
      <w:szCs w:val="18"/>
      <w:shd w:val="clear" w:color="auto" w:fill="F8F8F8"/>
    </w:rPr>
  </w:style>
  <w:style w:type="character" w:styleId="FootnoteReference">
    <w:name w:val="footnote reference"/>
    <w:basedOn w:val="CaptionChar"/>
    <w:rsid w:val="00C009F8"/>
    <w:rPr>
      <w:rFonts w:ascii="Times New Roman" w:eastAsia="Times New Roman" w:hAnsi="Times New Roman" w:cs="Times New Roman"/>
      <w:i/>
      <w:iCs/>
      <w:color w:val="44546A" w:themeColor="text2"/>
      <w:sz w:val="18"/>
      <w:szCs w:val="18"/>
      <w:vertAlign w:val="superscript"/>
    </w:rPr>
  </w:style>
  <w:style w:type="paragraph" w:styleId="TOCHeading">
    <w:name w:val="TOC Heading"/>
    <w:basedOn w:val="Heading1"/>
    <w:next w:val="BodyText"/>
    <w:uiPriority w:val="39"/>
    <w:unhideWhenUsed/>
    <w:qFormat/>
    <w:rsid w:val="00C009F8"/>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C009F8"/>
    <w:pPr>
      <w:shd w:val="clear" w:color="auto" w:fill="F8F8F8"/>
      <w:wordWrap w:val="0"/>
      <w:spacing w:after="200"/>
    </w:pPr>
    <w:rPr>
      <w:rFonts w:ascii="Consolas" w:hAnsi="Consolas"/>
      <w:i/>
      <w:iCs/>
      <w:color w:val="44546A" w:themeColor="text2"/>
      <w:sz w:val="22"/>
      <w:szCs w:val="18"/>
    </w:rPr>
  </w:style>
  <w:style w:type="character" w:customStyle="1" w:styleId="KeywordTok">
    <w:name w:val="KeywordTok"/>
    <w:basedOn w:val="VerbatimChar"/>
    <w:rsid w:val="00C009F8"/>
    <w:rPr>
      <w:rFonts w:ascii="Consolas" w:eastAsia="Times New Roman" w:hAnsi="Consolas" w:cs="Times New Roman"/>
      <w:b/>
      <w:i/>
      <w:iCs/>
      <w:color w:val="204A87"/>
      <w:sz w:val="22"/>
      <w:szCs w:val="18"/>
      <w:shd w:val="clear" w:color="auto" w:fill="F8F8F8"/>
    </w:rPr>
  </w:style>
  <w:style w:type="character" w:customStyle="1" w:styleId="DataTypeTok">
    <w:name w:val="DataTypeTok"/>
    <w:basedOn w:val="VerbatimChar"/>
    <w:rsid w:val="00C009F8"/>
    <w:rPr>
      <w:rFonts w:ascii="Consolas" w:eastAsia="Times New Roman" w:hAnsi="Consolas" w:cs="Times New Roman"/>
      <w:i/>
      <w:iCs/>
      <w:color w:val="204A87"/>
      <w:sz w:val="22"/>
      <w:szCs w:val="18"/>
      <w:shd w:val="clear" w:color="auto" w:fill="F8F8F8"/>
    </w:rPr>
  </w:style>
  <w:style w:type="character" w:customStyle="1" w:styleId="DecValTok">
    <w:name w:val="DecValTok"/>
    <w:basedOn w:val="VerbatimChar"/>
    <w:rsid w:val="00C009F8"/>
    <w:rPr>
      <w:rFonts w:ascii="Consolas" w:eastAsia="Times New Roman" w:hAnsi="Consolas" w:cs="Times New Roman"/>
      <w:i/>
      <w:iCs/>
      <w:color w:val="0000CF"/>
      <w:sz w:val="22"/>
      <w:szCs w:val="18"/>
      <w:shd w:val="clear" w:color="auto" w:fill="F8F8F8"/>
    </w:rPr>
  </w:style>
  <w:style w:type="character" w:customStyle="1" w:styleId="BaseNTok">
    <w:name w:val="BaseNTok"/>
    <w:basedOn w:val="VerbatimChar"/>
    <w:rsid w:val="00C009F8"/>
    <w:rPr>
      <w:rFonts w:ascii="Consolas" w:eastAsia="Times New Roman" w:hAnsi="Consolas" w:cs="Times New Roman"/>
      <w:i/>
      <w:iCs/>
      <w:color w:val="0000CF"/>
      <w:sz w:val="22"/>
      <w:szCs w:val="18"/>
      <w:shd w:val="clear" w:color="auto" w:fill="F8F8F8"/>
    </w:rPr>
  </w:style>
  <w:style w:type="character" w:customStyle="1" w:styleId="FloatTok">
    <w:name w:val="FloatTok"/>
    <w:basedOn w:val="VerbatimChar"/>
    <w:rsid w:val="00C009F8"/>
    <w:rPr>
      <w:rFonts w:ascii="Consolas" w:eastAsia="Times New Roman" w:hAnsi="Consolas" w:cs="Times New Roman"/>
      <w:i/>
      <w:iCs/>
      <w:color w:val="0000CF"/>
      <w:sz w:val="22"/>
      <w:szCs w:val="18"/>
      <w:shd w:val="clear" w:color="auto" w:fill="F8F8F8"/>
    </w:rPr>
  </w:style>
  <w:style w:type="character" w:customStyle="1" w:styleId="ConstantTok">
    <w:name w:val="ConstantTok"/>
    <w:basedOn w:val="VerbatimChar"/>
    <w:rsid w:val="00C009F8"/>
    <w:rPr>
      <w:rFonts w:ascii="Consolas" w:eastAsia="Times New Roman" w:hAnsi="Consolas" w:cs="Times New Roman"/>
      <w:i/>
      <w:iCs/>
      <w:color w:val="000000"/>
      <w:sz w:val="22"/>
      <w:szCs w:val="18"/>
      <w:shd w:val="clear" w:color="auto" w:fill="F8F8F8"/>
    </w:rPr>
  </w:style>
  <w:style w:type="character" w:customStyle="1" w:styleId="CharTok">
    <w:name w:val="CharTok"/>
    <w:basedOn w:val="VerbatimChar"/>
    <w:rsid w:val="00C009F8"/>
    <w:rPr>
      <w:rFonts w:ascii="Consolas" w:eastAsia="Times New Roman" w:hAnsi="Consolas" w:cs="Times New Roman"/>
      <w:i/>
      <w:iCs/>
      <w:color w:val="4E9A06"/>
      <w:sz w:val="22"/>
      <w:szCs w:val="18"/>
      <w:shd w:val="clear" w:color="auto" w:fill="F8F8F8"/>
    </w:rPr>
  </w:style>
  <w:style w:type="character" w:customStyle="1" w:styleId="SpecialCharTok">
    <w:name w:val="SpecialCharTok"/>
    <w:basedOn w:val="VerbatimChar"/>
    <w:rsid w:val="00C009F8"/>
    <w:rPr>
      <w:rFonts w:ascii="Consolas" w:eastAsia="Times New Roman" w:hAnsi="Consolas" w:cs="Times New Roman"/>
      <w:i/>
      <w:iCs/>
      <w:color w:val="000000"/>
      <w:sz w:val="22"/>
      <w:szCs w:val="18"/>
      <w:shd w:val="clear" w:color="auto" w:fill="F8F8F8"/>
    </w:rPr>
  </w:style>
  <w:style w:type="character" w:customStyle="1" w:styleId="StringTok">
    <w:name w:val="StringTok"/>
    <w:basedOn w:val="VerbatimChar"/>
    <w:rsid w:val="00C009F8"/>
    <w:rPr>
      <w:rFonts w:ascii="Consolas" w:eastAsia="Times New Roman" w:hAnsi="Consolas" w:cs="Times New Roman"/>
      <w:i/>
      <w:iCs/>
      <w:color w:val="4E9A06"/>
      <w:sz w:val="22"/>
      <w:szCs w:val="18"/>
      <w:shd w:val="clear" w:color="auto" w:fill="F8F8F8"/>
    </w:rPr>
  </w:style>
  <w:style w:type="character" w:customStyle="1" w:styleId="VerbatimStringTok">
    <w:name w:val="VerbatimStringTok"/>
    <w:basedOn w:val="VerbatimChar"/>
    <w:rsid w:val="00C009F8"/>
    <w:rPr>
      <w:rFonts w:ascii="Consolas" w:eastAsia="Times New Roman" w:hAnsi="Consolas" w:cs="Times New Roman"/>
      <w:i/>
      <w:iCs/>
      <w:color w:val="4E9A06"/>
      <w:sz w:val="22"/>
      <w:szCs w:val="18"/>
      <w:shd w:val="clear" w:color="auto" w:fill="F8F8F8"/>
    </w:rPr>
  </w:style>
  <w:style w:type="character" w:customStyle="1" w:styleId="SpecialStringTok">
    <w:name w:val="SpecialStringTok"/>
    <w:basedOn w:val="VerbatimChar"/>
    <w:rsid w:val="00C009F8"/>
    <w:rPr>
      <w:rFonts w:ascii="Consolas" w:eastAsia="Times New Roman" w:hAnsi="Consolas" w:cs="Times New Roman"/>
      <w:i/>
      <w:iCs/>
      <w:color w:val="4E9A06"/>
      <w:sz w:val="22"/>
      <w:szCs w:val="18"/>
      <w:shd w:val="clear" w:color="auto" w:fill="F8F8F8"/>
    </w:rPr>
  </w:style>
  <w:style w:type="character" w:customStyle="1" w:styleId="ImportTok">
    <w:name w:val="ImportTok"/>
    <w:basedOn w:val="VerbatimChar"/>
    <w:rsid w:val="00C009F8"/>
    <w:rPr>
      <w:rFonts w:ascii="Consolas" w:eastAsia="Times New Roman" w:hAnsi="Consolas" w:cs="Times New Roman"/>
      <w:i/>
      <w:iCs/>
      <w:color w:val="44546A" w:themeColor="text2"/>
      <w:sz w:val="22"/>
      <w:szCs w:val="18"/>
      <w:shd w:val="clear" w:color="auto" w:fill="F8F8F8"/>
    </w:rPr>
  </w:style>
  <w:style w:type="character" w:customStyle="1" w:styleId="CommentTok">
    <w:name w:val="CommentTok"/>
    <w:basedOn w:val="VerbatimChar"/>
    <w:rsid w:val="00C009F8"/>
    <w:rPr>
      <w:rFonts w:ascii="Consolas" w:eastAsia="Times New Roman" w:hAnsi="Consolas" w:cs="Times New Roman"/>
      <w:i w:val="0"/>
      <w:iCs/>
      <w:color w:val="8F5902"/>
      <w:sz w:val="22"/>
      <w:szCs w:val="18"/>
      <w:shd w:val="clear" w:color="auto" w:fill="F8F8F8"/>
    </w:rPr>
  </w:style>
  <w:style w:type="character" w:customStyle="1" w:styleId="DocumentationTok">
    <w:name w:val="DocumentationTok"/>
    <w:basedOn w:val="VerbatimChar"/>
    <w:rsid w:val="00C009F8"/>
    <w:rPr>
      <w:rFonts w:ascii="Consolas" w:eastAsia="Times New Roman" w:hAnsi="Consolas" w:cs="Times New Roman"/>
      <w:b/>
      <w:i w:val="0"/>
      <w:iCs/>
      <w:color w:val="8F5902"/>
      <w:sz w:val="22"/>
      <w:szCs w:val="18"/>
      <w:shd w:val="clear" w:color="auto" w:fill="F8F8F8"/>
    </w:rPr>
  </w:style>
  <w:style w:type="character" w:customStyle="1" w:styleId="AnnotationTok">
    <w:name w:val="AnnotationTok"/>
    <w:basedOn w:val="VerbatimChar"/>
    <w:rsid w:val="00C009F8"/>
    <w:rPr>
      <w:rFonts w:ascii="Consolas" w:eastAsia="Times New Roman" w:hAnsi="Consolas" w:cs="Times New Roman"/>
      <w:b/>
      <w:i w:val="0"/>
      <w:iCs/>
      <w:color w:val="8F5902"/>
      <w:sz w:val="22"/>
      <w:szCs w:val="18"/>
      <w:shd w:val="clear" w:color="auto" w:fill="F8F8F8"/>
    </w:rPr>
  </w:style>
  <w:style w:type="character" w:customStyle="1" w:styleId="CommentVarTok">
    <w:name w:val="CommentVarTok"/>
    <w:basedOn w:val="VerbatimChar"/>
    <w:rsid w:val="00C009F8"/>
    <w:rPr>
      <w:rFonts w:ascii="Consolas" w:eastAsia="Times New Roman" w:hAnsi="Consolas" w:cs="Times New Roman"/>
      <w:b/>
      <w:i w:val="0"/>
      <w:iCs/>
      <w:color w:val="8F5902"/>
      <w:sz w:val="22"/>
      <w:szCs w:val="18"/>
      <w:shd w:val="clear" w:color="auto" w:fill="F8F8F8"/>
    </w:rPr>
  </w:style>
  <w:style w:type="character" w:customStyle="1" w:styleId="OtherTok">
    <w:name w:val="OtherTok"/>
    <w:basedOn w:val="VerbatimChar"/>
    <w:rsid w:val="00C009F8"/>
    <w:rPr>
      <w:rFonts w:ascii="Consolas" w:eastAsia="Times New Roman" w:hAnsi="Consolas" w:cs="Times New Roman"/>
      <w:i/>
      <w:iCs/>
      <w:color w:val="8F5902"/>
      <w:sz w:val="22"/>
      <w:szCs w:val="18"/>
      <w:shd w:val="clear" w:color="auto" w:fill="F8F8F8"/>
    </w:rPr>
  </w:style>
  <w:style w:type="character" w:customStyle="1" w:styleId="FunctionTok">
    <w:name w:val="FunctionTok"/>
    <w:basedOn w:val="VerbatimChar"/>
    <w:rsid w:val="00C009F8"/>
    <w:rPr>
      <w:rFonts w:ascii="Consolas" w:eastAsia="Times New Roman" w:hAnsi="Consolas" w:cs="Times New Roman"/>
      <w:i/>
      <w:iCs/>
      <w:color w:val="000000"/>
      <w:sz w:val="22"/>
      <w:szCs w:val="18"/>
      <w:shd w:val="clear" w:color="auto" w:fill="F8F8F8"/>
    </w:rPr>
  </w:style>
  <w:style w:type="character" w:customStyle="1" w:styleId="VariableTok">
    <w:name w:val="VariableTok"/>
    <w:basedOn w:val="VerbatimChar"/>
    <w:rsid w:val="00C009F8"/>
    <w:rPr>
      <w:rFonts w:ascii="Consolas" w:eastAsia="Times New Roman" w:hAnsi="Consolas" w:cs="Times New Roman"/>
      <w:i/>
      <w:iCs/>
      <w:color w:val="000000"/>
      <w:sz w:val="22"/>
      <w:szCs w:val="18"/>
      <w:shd w:val="clear" w:color="auto" w:fill="F8F8F8"/>
    </w:rPr>
  </w:style>
  <w:style w:type="character" w:customStyle="1" w:styleId="ControlFlowTok">
    <w:name w:val="ControlFlowTok"/>
    <w:basedOn w:val="VerbatimChar"/>
    <w:rsid w:val="00C009F8"/>
    <w:rPr>
      <w:rFonts w:ascii="Consolas" w:eastAsia="Times New Roman" w:hAnsi="Consolas" w:cs="Times New Roman"/>
      <w:b/>
      <w:i/>
      <w:iCs/>
      <w:color w:val="204A87"/>
      <w:sz w:val="22"/>
      <w:szCs w:val="18"/>
      <w:shd w:val="clear" w:color="auto" w:fill="F8F8F8"/>
    </w:rPr>
  </w:style>
  <w:style w:type="character" w:customStyle="1" w:styleId="OperatorTok">
    <w:name w:val="OperatorTok"/>
    <w:basedOn w:val="VerbatimChar"/>
    <w:rsid w:val="00C009F8"/>
    <w:rPr>
      <w:rFonts w:ascii="Consolas" w:eastAsia="Times New Roman" w:hAnsi="Consolas" w:cs="Times New Roman"/>
      <w:b/>
      <w:i/>
      <w:iCs/>
      <w:color w:val="CE5C00"/>
      <w:sz w:val="22"/>
      <w:szCs w:val="18"/>
      <w:shd w:val="clear" w:color="auto" w:fill="F8F8F8"/>
    </w:rPr>
  </w:style>
  <w:style w:type="character" w:customStyle="1" w:styleId="BuiltInTok">
    <w:name w:val="BuiltInTok"/>
    <w:basedOn w:val="VerbatimChar"/>
    <w:rsid w:val="00C009F8"/>
    <w:rPr>
      <w:rFonts w:ascii="Consolas" w:eastAsia="Times New Roman" w:hAnsi="Consolas" w:cs="Times New Roman"/>
      <w:i/>
      <w:iCs/>
      <w:color w:val="44546A" w:themeColor="text2"/>
      <w:sz w:val="22"/>
      <w:szCs w:val="18"/>
      <w:shd w:val="clear" w:color="auto" w:fill="F8F8F8"/>
    </w:rPr>
  </w:style>
  <w:style w:type="character" w:customStyle="1" w:styleId="ExtensionTok">
    <w:name w:val="ExtensionTok"/>
    <w:basedOn w:val="VerbatimChar"/>
    <w:rsid w:val="00C009F8"/>
    <w:rPr>
      <w:rFonts w:ascii="Consolas" w:eastAsia="Times New Roman" w:hAnsi="Consolas" w:cs="Times New Roman"/>
      <w:i/>
      <w:iCs/>
      <w:color w:val="44546A" w:themeColor="text2"/>
      <w:sz w:val="22"/>
      <w:szCs w:val="18"/>
      <w:shd w:val="clear" w:color="auto" w:fill="F8F8F8"/>
    </w:rPr>
  </w:style>
  <w:style w:type="character" w:customStyle="1" w:styleId="PreprocessorTok">
    <w:name w:val="PreprocessorTok"/>
    <w:basedOn w:val="VerbatimChar"/>
    <w:rsid w:val="00C009F8"/>
    <w:rPr>
      <w:rFonts w:ascii="Consolas" w:eastAsia="Times New Roman" w:hAnsi="Consolas" w:cs="Times New Roman"/>
      <w:i w:val="0"/>
      <w:iCs/>
      <w:color w:val="8F5902"/>
      <w:sz w:val="22"/>
      <w:szCs w:val="18"/>
      <w:shd w:val="clear" w:color="auto" w:fill="F8F8F8"/>
    </w:rPr>
  </w:style>
  <w:style w:type="character" w:customStyle="1" w:styleId="AttributeTok">
    <w:name w:val="AttributeTok"/>
    <w:basedOn w:val="VerbatimChar"/>
    <w:rsid w:val="00C009F8"/>
    <w:rPr>
      <w:rFonts w:ascii="Consolas" w:eastAsia="Times New Roman" w:hAnsi="Consolas" w:cs="Times New Roman"/>
      <w:i/>
      <w:iCs/>
      <w:color w:val="C4A000"/>
      <w:sz w:val="22"/>
      <w:szCs w:val="18"/>
      <w:shd w:val="clear" w:color="auto" w:fill="F8F8F8"/>
    </w:rPr>
  </w:style>
  <w:style w:type="character" w:customStyle="1" w:styleId="RegionMarkerTok">
    <w:name w:val="RegionMarkerTok"/>
    <w:basedOn w:val="VerbatimChar"/>
    <w:rsid w:val="00C009F8"/>
    <w:rPr>
      <w:rFonts w:ascii="Consolas" w:eastAsia="Times New Roman" w:hAnsi="Consolas" w:cs="Times New Roman"/>
      <w:i/>
      <w:iCs/>
      <w:color w:val="44546A" w:themeColor="text2"/>
      <w:sz w:val="22"/>
      <w:szCs w:val="18"/>
      <w:shd w:val="clear" w:color="auto" w:fill="F8F8F8"/>
    </w:rPr>
  </w:style>
  <w:style w:type="character" w:customStyle="1" w:styleId="InformationTok">
    <w:name w:val="InformationTok"/>
    <w:basedOn w:val="VerbatimChar"/>
    <w:rsid w:val="00C009F8"/>
    <w:rPr>
      <w:rFonts w:ascii="Consolas" w:eastAsia="Times New Roman" w:hAnsi="Consolas" w:cs="Times New Roman"/>
      <w:b/>
      <w:i w:val="0"/>
      <w:iCs/>
      <w:color w:val="8F5902"/>
      <w:sz w:val="22"/>
      <w:szCs w:val="18"/>
      <w:shd w:val="clear" w:color="auto" w:fill="F8F8F8"/>
    </w:rPr>
  </w:style>
  <w:style w:type="character" w:customStyle="1" w:styleId="WarningTok">
    <w:name w:val="WarningTok"/>
    <w:basedOn w:val="VerbatimChar"/>
    <w:rsid w:val="00C009F8"/>
    <w:rPr>
      <w:rFonts w:ascii="Consolas" w:eastAsia="Times New Roman" w:hAnsi="Consolas" w:cs="Times New Roman"/>
      <w:b/>
      <w:i w:val="0"/>
      <w:iCs/>
      <w:color w:val="8F5902"/>
      <w:sz w:val="22"/>
      <w:szCs w:val="18"/>
      <w:shd w:val="clear" w:color="auto" w:fill="F8F8F8"/>
    </w:rPr>
  </w:style>
  <w:style w:type="character" w:customStyle="1" w:styleId="AlertTok">
    <w:name w:val="AlertTok"/>
    <w:basedOn w:val="VerbatimChar"/>
    <w:rsid w:val="00C009F8"/>
    <w:rPr>
      <w:rFonts w:ascii="Consolas" w:eastAsia="Times New Roman" w:hAnsi="Consolas" w:cs="Times New Roman"/>
      <w:i/>
      <w:iCs/>
      <w:color w:val="EF2929"/>
      <w:sz w:val="22"/>
      <w:szCs w:val="18"/>
      <w:shd w:val="clear" w:color="auto" w:fill="F8F8F8"/>
    </w:rPr>
  </w:style>
  <w:style w:type="character" w:customStyle="1" w:styleId="ErrorTok">
    <w:name w:val="ErrorTok"/>
    <w:basedOn w:val="VerbatimChar"/>
    <w:rsid w:val="00C009F8"/>
    <w:rPr>
      <w:rFonts w:ascii="Consolas" w:eastAsia="Times New Roman" w:hAnsi="Consolas" w:cs="Times New Roman"/>
      <w:b/>
      <w:i/>
      <w:iCs/>
      <w:color w:val="A40000"/>
      <w:sz w:val="22"/>
      <w:szCs w:val="18"/>
      <w:shd w:val="clear" w:color="auto" w:fill="F8F8F8"/>
    </w:rPr>
  </w:style>
  <w:style w:type="character" w:customStyle="1" w:styleId="NormalTok">
    <w:name w:val="NormalTok"/>
    <w:basedOn w:val="VerbatimChar"/>
    <w:rsid w:val="00C009F8"/>
    <w:rPr>
      <w:rFonts w:ascii="Consolas" w:eastAsia="Times New Roman" w:hAnsi="Consolas" w:cs="Times New Roman"/>
      <w:i/>
      <w:iCs/>
      <w:color w:val="44546A" w:themeColor="text2"/>
      <w:sz w:val="22"/>
      <w:szCs w:val="18"/>
      <w:shd w:val="clear" w:color="auto" w:fill="F8F8F8"/>
    </w:rPr>
  </w:style>
  <w:style w:type="paragraph" w:styleId="TOC1">
    <w:name w:val="toc 1"/>
    <w:basedOn w:val="Normal"/>
    <w:next w:val="Normal"/>
    <w:autoRedefine/>
    <w:uiPriority w:val="39"/>
    <w:unhideWhenUsed/>
    <w:rsid w:val="00CB1D9D"/>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CB1D9D"/>
    <w:pPr>
      <w:spacing w:before="120"/>
      <w:ind w:left="200"/>
    </w:pPr>
    <w:rPr>
      <w:rFonts w:asciiTheme="minorHAnsi" w:hAnsiTheme="minorHAnsi"/>
      <w:b/>
      <w:bCs/>
      <w:sz w:val="22"/>
      <w:szCs w:val="22"/>
    </w:rPr>
  </w:style>
  <w:style w:type="paragraph" w:styleId="TOC3">
    <w:name w:val="toc 3"/>
    <w:basedOn w:val="Normal"/>
    <w:next w:val="Normal"/>
    <w:autoRedefine/>
    <w:uiPriority w:val="39"/>
    <w:unhideWhenUsed/>
    <w:rsid w:val="00CB1D9D"/>
    <w:pPr>
      <w:ind w:left="400"/>
    </w:pPr>
    <w:rPr>
      <w:rFonts w:asciiTheme="minorHAnsi" w:hAnsiTheme="minorHAnsi"/>
    </w:rPr>
  </w:style>
  <w:style w:type="paragraph" w:styleId="TOC4">
    <w:name w:val="toc 4"/>
    <w:basedOn w:val="Normal"/>
    <w:next w:val="Normal"/>
    <w:autoRedefine/>
    <w:uiPriority w:val="39"/>
    <w:unhideWhenUsed/>
    <w:rsid w:val="00CB1D9D"/>
    <w:pPr>
      <w:ind w:left="600"/>
    </w:pPr>
    <w:rPr>
      <w:rFonts w:asciiTheme="minorHAnsi" w:hAnsiTheme="minorHAnsi"/>
    </w:rPr>
  </w:style>
  <w:style w:type="paragraph" w:styleId="TOC5">
    <w:name w:val="toc 5"/>
    <w:basedOn w:val="Normal"/>
    <w:next w:val="Normal"/>
    <w:autoRedefine/>
    <w:uiPriority w:val="39"/>
    <w:unhideWhenUsed/>
    <w:rsid w:val="00CB1D9D"/>
    <w:pPr>
      <w:ind w:left="800"/>
    </w:pPr>
    <w:rPr>
      <w:rFonts w:asciiTheme="minorHAnsi" w:hAnsiTheme="minorHAnsi"/>
    </w:rPr>
  </w:style>
  <w:style w:type="paragraph" w:styleId="TOC6">
    <w:name w:val="toc 6"/>
    <w:basedOn w:val="Normal"/>
    <w:next w:val="Normal"/>
    <w:autoRedefine/>
    <w:uiPriority w:val="39"/>
    <w:unhideWhenUsed/>
    <w:rsid w:val="00CB1D9D"/>
    <w:pPr>
      <w:ind w:left="1000"/>
    </w:pPr>
    <w:rPr>
      <w:rFonts w:asciiTheme="minorHAnsi" w:hAnsiTheme="minorHAnsi"/>
    </w:rPr>
  </w:style>
  <w:style w:type="paragraph" w:styleId="TOC7">
    <w:name w:val="toc 7"/>
    <w:basedOn w:val="Normal"/>
    <w:next w:val="Normal"/>
    <w:autoRedefine/>
    <w:uiPriority w:val="39"/>
    <w:unhideWhenUsed/>
    <w:rsid w:val="00CB1D9D"/>
    <w:pPr>
      <w:ind w:left="1200"/>
    </w:pPr>
    <w:rPr>
      <w:rFonts w:asciiTheme="minorHAnsi" w:hAnsiTheme="minorHAnsi"/>
    </w:rPr>
  </w:style>
  <w:style w:type="paragraph" w:styleId="TOC8">
    <w:name w:val="toc 8"/>
    <w:basedOn w:val="Normal"/>
    <w:next w:val="Normal"/>
    <w:autoRedefine/>
    <w:uiPriority w:val="39"/>
    <w:unhideWhenUsed/>
    <w:rsid w:val="00CB1D9D"/>
    <w:pPr>
      <w:ind w:left="1400"/>
    </w:pPr>
    <w:rPr>
      <w:rFonts w:asciiTheme="minorHAnsi" w:hAnsiTheme="minorHAnsi"/>
    </w:rPr>
  </w:style>
  <w:style w:type="paragraph" w:styleId="TOC9">
    <w:name w:val="toc 9"/>
    <w:basedOn w:val="Normal"/>
    <w:next w:val="Normal"/>
    <w:autoRedefine/>
    <w:uiPriority w:val="39"/>
    <w:unhideWhenUsed/>
    <w:rsid w:val="00CB1D9D"/>
    <w:pPr>
      <w:ind w:left="160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239254">
      <w:bodyDiv w:val="1"/>
      <w:marLeft w:val="0"/>
      <w:marRight w:val="0"/>
      <w:marTop w:val="0"/>
      <w:marBottom w:val="0"/>
      <w:divBdr>
        <w:top w:val="none" w:sz="0" w:space="0" w:color="auto"/>
        <w:left w:val="none" w:sz="0" w:space="0" w:color="auto"/>
        <w:bottom w:val="none" w:sz="0" w:space="0" w:color="auto"/>
        <w:right w:val="none" w:sz="0" w:space="0" w:color="auto"/>
      </w:divBdr>
    </w:div>
    <w:div w:id="1147815985">
      <w:bodyDiv w:val="1"/>
      <w:marLeft w:val="0"/>
      <w:marRight w:val="0"/>
      <w:marTop w:val="0"/>
      <w:marBottom w:val="0"/>
      <w:divBdr>
        <w:top w:val="none" w:sz="0" w:space="0" w:color="auto"/>
        <w:left w:val="none" w:sz="0" w:space="0" w:color="auto"/>
        <w:bottom w:val="none" w:sz="0" w:space="0" w:color="auto"/>
        <w:right w:val="none" w:sz="0" w:space="0" w:color="auto"/>
      </w:divBdr>
    </w:div>
    <w:div w:id="1183739474">
      <w:bodyDiv w:val="1"/>
      <w:marLeft w:val="0"/>
      <w:marRight w:val="0"/>
      <w:marTop w:val="0"/>
      <w:marBottom w:val="0"/>
      <w:divBdr>
        <w:top w:val="none" w:sz="0" w:space="0" w:color="auto"/>
        <w:left w:val="none" w:sz="0" w:space="0" w:color="auto"/>
        <w:bottom w:val="none" w:sz="0" w:space="0" w:color="auto"/>
        <w:right w:val="none" w:sz="0" w:space="0" w:color="auto"/>
      </w:divBdr>
    </w:div>
    <w:div w:id="151691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Layout" Target="diagrams/layout1.xml"/><Relationship Id="rId26" Type="http://schemas.openxmlformats.org/officeDocument/2006/relationships/image" Target="media/image11.png"/><Relationship Id="rId39" Type="http://schemas.openxmlformats.org/officeDocument/2006/relationships/image" Target="media/image21.png"/><Relationship Id="rId21" Type="http://schemas.microsoft.com/office/2007/relationships/diagramDrawing" Target="diagrams/drawing1.xm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Colors" Target="diagrams/colors1.xml"/><Relationship Id="rId29" Type="http://schemas.microsoft.com/office/2007/relationships/hdphoto" Target="media/hdphoto2.wdp"/><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diagramQuickStyle" Target="diagrams/quickStyle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7.png"/><Relationship Id="rId27" Type="http://schemas.microsoft.com/office/2007/relationships/hdphoto" Target="media/hdphoto1.wdp"/><Relationship Id="rId30" Type="http://schemas.openxmlformats.org/officeDocument/2006/relationships/image" Target="media/image13.png"/><Relationship Id="rId35" Type="http://schemas.microsoft.com/office/2007/relationships/hdphoto" Target="media/hdphoto3.wdp"/><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A497A5-E188-924D-B9D8-94868F5B2D59}" type="doc">
      <dgm:prSet loTypeId="urn:microsoft.com/office/officeart/2005/8/layout/hierarchy3" loCatId="hierarchy" qsTypeId="urn:microsoft.com/office/officeart/2005/8/quickstyle/simple5" qsCatId="simple" csTypeId="urn:microsoft.com/office/officeart/2005/8/colors/accent0_3" csCatId="mainScheme" phldr="1"/>
      <dgm:spPr/>
      <dgm:t>
        <a:bodyPr/>
        <a:lstStyle/>
        <a:p>
          <a:endParaRPr lang="en-US"/>
        </a:p>
      </dgm:t>
    </dgm:pt>
    <dgm:pt modelId="{D44743F3-9522-0349-9295-6E24B0A8950A}">
      <dgm:prSet phldrT="[Text]" custT="1"/>
      <dgm:spPr/>
      <dgm:t>
        <a:bodyPr/>
        <a:lstStyle/>
        <a:p>
          <a:pPr algn="ctr"/>
          <a:r>
            <a:rPr lang="en-US" sz="1100" dirty="0">
              <a:latin typeface="Helvetica" pitchFamily="2" charset="0"/>
              <a:cs typeface="Arial" panose="020B0604020202020204" pitchFamily="34" charset="0"/>
            </a:rPr>
            <a:t>Prepare training data</a:t>
          </a:r>
        </a:p>
      </dgm:t>
    </dgm:pt>
    <dgm:pt modelId="{A94A403F-9F46-5743-8AB3-394700F10653}" type="parTrans" cxnId="{D2726184-98B2-BC46-B2E5-6E1A89CA0650}">
      <dgm:prSet/>
      <dgm:spPr/>
      <dgm:t>
        <a:bodyPr/>
        <a:lstStyle/>
        <a:p>
          <a:pPr algn="ctr"/>
          <a:endParaRPr lang="en-US">
            <a:latin typeface="Helvetica" pitchFamily="2" charset="0"/>
            <a:cs typeface="Arial" panose="020B0604020202020204" pitchFamily="34" charset="0"/>
          </a:endParaRPr>
        </a:p>
      </dgm:t>
    </dgm:pt>
    <dgm:pt modelId="{68776B3E-5B2F-6647-8FE0-9BCC2FB1EA8E}" type="sibTrans" cxnId="{D2726184-98B2-BC46-B2E5-6E1A89CA0650}">
      <dgm:prSet/>
      <dgm:spPr/>
      <dgm:t>
        <a:bodyPr/>
        <a:lstStyle/>
        <a:p>
          <a:pPr algn="ctr"/>
          <a:endParaRPr lang="en-US">
            <a:latin typeface="Helvetica" pitchFamily="2" charset="0"/>
            <a:cs typeface="Arial" panose="020B0604020202020204" pitchFamily="34" charset="0"/>
          </a:endParaRPr>
        </a:p>
      </dgm:t>
    </dgm:pt>
    <dgm:pt modelId="{6A0534DB-7CEA-0F4E-91A1-E8847D9A8684}">
      <dgm:prSet phldrT="[Text]" custT="1"/>
      <dgm:spPr/>
      <dgm:t>
        <a:bodyPr/>
        <a:lstStyle/>
        <a:p>
          <a:pPr algn="ctr"/>
          <a:r>
            <a:rPr lang="en-US" sz="1100" dirty="0">
              <a:latin typeface="Helvetica" pitchFamily="2" charset="0"/>
              <a:cs typeface="Arial" panose="020B0604020202020204" pitchFamily="34" charset="0"/>
            </a:rPr>
            <a:t>Filter LUCAS dataset for each land use type in R to get coordinates </a:t>
          </a:r>
        </a:p>
      </dgm:t>
    </dgm:pt>
    <dgm:pt modelId="{986D6148-EF82-DA4D-8365-DFE159976462}" type="parTrans" cxnId="{4B223F75-8970-1747-B7C7-BA06D66C1FD7}">
      <dgm:prSet/>
      <dgm:spPr/>
      <dgm:t>
        <a:bodyPr/>
        <a:lstStyle/>
        <a:p>
          <a:pPr algn="ctr"/>
          <a:endParaRPr lang="en-US" sz="1100">
            <a:latin typeface="Helvetica" pitchFamily="2" charset="0"/>
            <a:cs typeface="Arial" panose="020B0604020202020204" pitchFamily="34" charset="0"/>
          </a:endParaRPr>
        </a:p>
      </dgm:t>
    </dgm:pt>
    <dgm:pt modelId="{93A26D00-B56A-3647-921D-B34001D293E9}" type="sibTrans" cxnId="{4B223F75-8970-1747-B7C7-BA06D66C1FD7}">
      <dgm:prSet/>
      <dgm:spPr/>
      <dgm:t>
        <a:bodyPr/>
        <a:lstStyle/>
        <a:p>
          <a:pPr algn="ctr"/>
          <a:endParaRPr lang="en-US">
            <a:latin typeface="Helvetica" pitchFamily="2" charset="0"/>
            <a:cs typeface="Arial" panose="020B0604020202020204" pitchFamily="34" charset="0"/>
          </a:endParaRPr>
        </a:p>
      </dgm:t>
    </dgm:pt>
    <dgm:pt modelId="{475B4AAE-5C59-2C4B-931E-B2ECB67BEBD2}">
      <dgm:prSet phldrT="[Text]" custT="1"/>
      <dgm:spPr/>
      <dgm:t>
        <a:bodyPr/>
        <a:lstStyle/>
        <a:p>
          <a:pPr algn="ctr"/>
          <a:r>
            <a:rPr lang="en-US" sz="1100" dirty="0">
              <a:latin typeface="Helvetica" pitchFamily="2" charset="0"/>
              <a:cs typeface="Arial" panose="020B0604020202020204" pitchFamily="34" charset="0"/>
            </a:rPr>
            <a:t>Import coordinates into GEE</a:t>
          </a:r>
        </a:p>
      </dgm:t>
    </dgm:pt>
    <dgm:pt modelId="{845B3499-F636-D64D-B8BD-F90644397589}" type="parTrans" cxnId="{781CBCA0-1CD0-7B44-B6B6-88FF336E1138}">
      <dgm:prSet/>
      <dgm:spPr/>
      <dgm:t>
        <a:bodyPr/>
        <a:lstStyle/>
        <a:p>
          <a:pPr algn="ctr"/>
          <a:endParaRPr lang="en-US" sz="1100">
            <a:latin typeface="Helvetica" pitchFamily="2" charset="0"/>
            <a:cs typeface="Arial" panose="020B0604020202020204" pitchFamily="34" charset="0"/>
          </a:endParaRPr>
        </a:p>
      </dgm:t>
    </dgm:pt>
    <dgm:pt modelId="{7DA39A73-DEBF-3443-A128-11065F74BC16}" type="sibTrans" cxnId="{781CBCA0-1CD0-7B44-B6B6-88FF336E1138}">
      <dgm:prSet/>
      <dgm:spPr/>
      <dgm:t>
        <a:bodyPr/>
        <a:lstStyle/>
        <a:p>
          <a:pPr algn="ctr"/>
          <a:endParaRPr lang="en-US">
            <a:latin typeface="Helvetica" pitchFamily="2" charset="0"/>
            <a:cs typeface="Arial" panose="020B0604020202020204" pitchFamily="34" charset="0"/>
          </a:endParaRPr>
        </a:p>
      </dgm:t>
    </dgm:pt>
    <dgm:pt modelId="{3850E42A-0DF0-3F4C-A53A-2F11FDD3FA4B}">
      <dgm:prSet custT="1"/>
      <dgm:spPr/>
      <dgm:t>
        <a:bodyPr/>
        <a:lstStyle/>
        <a:p>
          <a:pPr algn="ctr"/>
          <a:r>
            <a:rPr lang="en-US" sz="1100" dirty="0">
              <a:latin typeface="Helvetica" pitchFamily="2" charset="0"/>
              <a:cs typeface="Arial" panose="020B0604020202020204" pitchFamily="34" charset="0"/>
            </a:rPr>
            <a:t>Train with training data</a:t>
          </a:r>
        </a:p>
      </dgm:t>
    </dgm:pt>
    <dgm:pt modelId="{7E4D38D8-4AE2-6E49-B333-67E4892B5AF5}" type="parTrans" cxnId="{BDB26DF1-D939-0845-9033-23CAACA5F10A}">
      <dgm:prSet/>
      <dgm:spPr/>
      <dgm:t>
        <a:bodyPr/>
        <a:lstStyle/>
        <a:p>
          <a:pPr algn="ctr"/>
          <a:endParaRPr lang="en-US" sz="1100">
            <a:latin typeface="Helvetica" pitchFamily="2" charset="0"/>
            <a:cs typeface="Arial" panose="020B0604020202020204" pitchFamily="34" charset="0"/>
          </a:endParaRPr>
        </a:p>
      </dgm:t>
    </dgm:pt>
    <dgm:pt modelId="{2C42B50D-7D89-3949-A37E-8F8016685EBB}" type="sibTrans" cxnId="{BDB26DF1-D939-0845-9033-23CAACA5F10A}">
      <dgm:prSet/>
      <dgm:spPr/>
      <dgm:t>
        <a:bodyPr/>
        <a:lstStyle/>
        <a:p>
          <a:pPr algn="ctr"/>
          <a:endParaRPr lang="en-US">
            <a:latin typeface="Helvetica" pitchFamily="2" charset="0"/>
            <a:cs typeface="Arial" panose="020B0604020202020204" pitchFamily="34" charset="0"/>
          </a:endParaRPr>
        </a:p>
      </dgm:t>
    </dgm:pt>
    <dgm:pt modelId="{A45C9F6A-98EF-8144-8F8A-99406450B579}">
      <dgm:prSet custT="1"/>
      <dgm:spPr/>
      <dgm:t>
        <a:bodyPr/>
        <a:lstStyle/>
        <a:p>
          <a:pPr algn="ctr"/>
          <a:r>
            <a:rPr lang="en-US" sz="1100" dirty="0">
              <a:latin typeface="Helvetica" pitchFamily="2" charset="0"/>
              <a:cs typeface="Arial" panose="020B0604020202020204" pitchFamily="34" charset="0"/>
            </a:rPr>
            <a:t>Create Random </a:t>
          </a:r>
          <a:r>
            <a:rPr lang="en-US" sz="1100">
              <a:latin typeface="Helvetica" pitchFamily="2" charset="0"/>
              <a:cs typeface="Arial" panose="020B0604020202020204" pitchFamily="34" charset="0"/>
            </a:rPr>
            <a:t>Forest supervised </a:t>
          </a:r>
          <a:r>
            <a:rPr lang="en-US" sz="1100" dirty="0">
              <a:latin typeface="Helvetica" pitchFamily="2" charset="0"/>
              <a:cs typeface="Arial" panose="020B0604020202020204" pitchFamily="34" charset="0"/>
            </a:rPr>
            <a:t>classification</a:t>
          </a:r>
        </a:p>
      </dgm:t>
    </dgm:pt>
    <dgm:pt modelId="{090EE4E3-64DF-7F46-97E9-8E83C30FA78D}" type="parTrans" cxnId="{2E277961-42FA-EF4B-89A8-F8B5FA98A9CC}">
      <dgm:prSet/>
      <dgm:spPr/>
      <dgm:t>
        <a:bodyPr/>
        <a:lstStyle/>
        <a:p>
          <a:pPr algn="ctr"/>
          <a:endParaRPr lang="en-US">
            <a:latin typeface="Helvetica" pitchFamily="2" charset="0"/>
            <a:cs typeface="Arial" panose="020B0604020202020204" pitchFamily="34" charset="0"/>
          </a:endParaRPr>
        </a:p>
      </dgm:t>
    </dgm:pt>
    <dgm:pt modelId="{4C7C62F3-ECAE-F84A-9D4E-F666BAF7A405}" type="sibTrans" cxnId="{2E277961-42FA-EF4B-89A8-F8B5FA98A9CC}">
      <dgm:prSet/>
      <dgm:spPr/>
      <dgm:t>
        <a:bodyPr/>
        <a:lstStyle/>
        <a:p>
          <a:pPr algn="ctr"/>
          <a:endParaRPr lang="en-US">
            <a:latin typeface="Helvetica" pitchFamily="2" charset="0"/>
            <a:cs typeface="Arial" panose="020B0604020202020204" pitchFamily="34" charset="0"/>
          </a:endParaRPr>
        </a:p>
      </dgm:t>
    </dgm:pt>
    <dgm:pt modelId="{C52B9DF9-B255-2B42-8D70-58643719092D}">
      <dgm:prSet custT="1"/>
      <dgm:spPr/>
      <dgm:t>
        <a:bodyPr/>
        <a:lstStyle/>
        <a:p>
          <a:pPr algn="ctr"/>
          <a:r>
            <a:rPr lang="en-US" sz="1100" dirty="0">
              <a:latin typeface="Helvetica" pitchFamily="2" charset="0"/>
              <a:cs typeface="Arial" panose="020B0604020202020204" pitchFamily="34" charset="0"/>
            </a:rPr>
            <a:t>Set bands for prediction</a:t>
          </a:r>
        </a:p>
      </dgm:t>
    </dgm:pt>
    <dgm:pt modelId="{FD79A788-D2E6-E441-9806-5E7F1AA3970B}" type="parTrans" cxnId="{B36C7B75-1A34-5C48-ADC9-C5761B8D4FF3}">
      <dgm:prSet/>
      <dgm:spPr/>
      <dgm:t>
        <a:bodyPr/>
        <a:lstStyle/>
        <a:p>
          <a:pPr algn="ctr"/>
          <a:endParaRPr lang="en-US" sz="1100">
            <a:latin typeface="Helvetica" pitchFamily="2" charset="0"/>
            <a:cs typeface="Arial" panose="020B0604020202020204" pitchFamily="34" charset="0"/>
          </a:endParaRPr>
        </a:p>
      </dgm:t>
    </dgm:pt>
    <dgm:pt modelId="{178110FE-731B-E544-A1EC-69AAAA5A5568}" type="sibTrans" cxnId="{B36C7B75-1A34-5C48-ADC9-C5761B8D4FF3}">
      <dgm:prSet/>
      <dgm:spPr/>
      <dgm:t>
        <a:bodyPr/>
        <a:lstStyle/>
        <a:p>
          <a:pPr algn="ctr"/>
          <a:endParaRPr lang="en-US">
            <a:latin typeface="Helvetica" pitchFamily="2" charset="0"/>
            <a:cs typeface="Arial" panose="020B0604020202020204" pitchFamily="34" charset="0"/>
          </a:endParaRPr>
        </a:p>
      </dgm:t>
    </dgm:pt>
    <dgm:pt modelId="{D536E680-1B9C-1B44-87DF-54A01A75AF5C}">
      <dgm:prSet custT="1"/>
      <dgm:spPr/>
      <dgm:t>
        <a:bodyPr/>
        <a:lstStyle/>
        <a:p>
          <a:pPr algn="ctr"/>
          <a:r>
            <a:rPr lang="en-US" sz="1100" dirty="0">
              <a:latin typeface="Helvetica" pitchFamily="2" charset="0"/>
              <a:cs typeface="Arial" panose="020B0604020202020204" pitchFamily="34" charset="0"/>
            </a:rPr>
            <a:t>Classify image with default parameters, cropping to size of Latvia</a:t>
          </a:r>
        </a:p>
      </dgm:t>
    </dgm:pt>
    <dgm:pt modelId="{1B32F705-B859-FC40-96A4-F6A158C98C0D}" type="parTrans" cxnId="{421CB7ED-6423-9741-A259-5E741A423EA8}">
      <dgm:prSet/>
      <dgm:spPr/>
      <dgm:t>
        <a:bodyPr/>
        <a:lstStyle/>
        <a:p>
          <a:pPr algn="ctr"/>
          <a:endParaRPr lang="en-US" sz="1100">
            <a:latin typeface="Helvetica" pitchFamily="2" charset="0"/>
            <a:cs typeface="Arial" panose="020B0604020202020204" pitchFamily="34" charset="0"/>
          </a:endParaRPr>
        </a:p>
      </dgm:t>
    </dgm:pt>
    <dgm:pt modelId="{6A628C4A-B658-674F-A4A2-3A18F61AA5E0}" type="sibTrans" cxnId="{421CB7ED-6423-9741-A259-5E741A423EA8}">
      <dgm:prSet/>
      <dgm:spPr/>
      <dgm:t>
        <a:bodyPr/>
        <a:lstStyle/>
        <a:p>
          <a:pPr algn="ctr"/>
          <a:endParaRPr lang="en-US">
            <a:latin typeface="Helvetica" pitchFamily="2" charset="0"/>
            <a:cs typeface="Arial" panose="020B0604020202020204" pitchFamily="34" charset="0"/>
          </a:endParaRPr>
        </a:p>
      </dgm:t>
    </dgm:pt>
    <dgm:pt modelId="{6B87525D-A66A-0442-A8C4-CA9E23F4DE0B}">
      <dgm:prSet custT="1"/>
      <dgm:spPr/>
      <dgm:t>
        <a:bodyPr/>
        <a:lstStyle/>
        <a:p>
          <a:pPr algn="ctr"/>
          <a:r>
            <a:rPr lang="en-US" sz="1100" dirty="0" err="1">
              <a:latin typeface="Helvetica" pitchFamily="2" charset="0"/>
              <a:cs typeface="Arial" panose="020B0604020202020204" pitchFamily="34" charset="0"/>
            </a:rPr>
            <a:t>Visualise</a:t>
          </a:r>
          <a:r>
            <a:rPr lang="en-US" sz="1100" dirty="0">
              <a:latin typeface="Helvetica" pitchFamily="2" charset="0"/>
              <a:cs typeface="Arial" panose="020B0604020202020204" pitchFamily="34" charset="0"/>
            </a:rPr>
            <a:t> classification</a:t>
          </a:r>
        </a:p>
      </dgm:t>
    </dgm:pt>
    <dgm:pt modelId="{A0080F5F-E066-FC40-8549-6477B8992F64}" type="parTrans" cxnId="{7C54B5D8-2F14-F444-B4D0-1619294DEBEA}">
      <dgm:prSet/>
      <dgm:spPr/>
      <dgm:t>
        <a:bodyPr/>
        <a:lstStyle/>
        <a:p>
          <a:pPr algn="ctr"/>
          <a:endParaRPr lang="en-US" sz="1100">
            <a:latin typeface="Helvetica" pitchFamily="2" charset="0"/>
            <a:cs typeface="Arial" panose="020B0604020202020204" pitchFamily="34" charset="0"/>
          </a:endParaRPr>
        </a:p>
      </dgm:t>
    </dgm:pt>
    <dgm:pt modelId="{A4514501-21BB-E146-9D46-76DEBD3F4014}" type="sibTrans" cxnId="{7C54B5D8-2F14-F444-B4D0-1619294DEBEA}">
      <dgm:prSet/>
      <dgm:spPr/>
      <dgm:t>
        <a:bodyPr/>
        <a:lstStyle/>
        <a:p>
          <a:pPr algn="ctr"/>
          <a:endParaRPr lang="en-US">
            <a:latin typeface="Helvetica" pitchFamily="2" charset="0"/>
            <a:cs typeface="Arial" panose="020B0604020202020204" pitchFamily="34" charset="0"/>
          </a:endParaRPr>
        </a:p>
      </dgm:t>
    </dgm:pt>
    <dgm:pt modelId="{6DC9E00A-9AB0-E341-9AB8-9B1C9963C306}">
      <dgm:prSet phldrT="[Text]" custT="1"/>
      <dgm:spPr/>
      <dgm:t>
        <a:bodyPr/>
        <a:lstStyle/>
        <a:p>
          <a:pPr algn="ctr"/>
          <a:r>
            <a:rPr lang="en-US" sz="1100" dirty="0">
              <a:latin typeface="Helvetica" pitchFamily="2" charset="0"/>
              <a:cs typeface="Arial" panose="020B0604020202020204" pitchFamily="34" charset="0"/>
            </a:rPr>
            <a:t>Add 90-</a:t>
          </a:r>
          <a:r>
            <a:rPr lang="en-US" sz="1100" dirty="0" err="1">
              <a:latin typeface="Helvetica" pitchFamily="2" charset="0"/>
              <a:cs typeface="Arial" panose="020B0604020202020204" pitchFamily="34" charset="0"/>
            </a:rPr>
            <a:t>metre</a:t>
          </a:r>
          <a:r>
            <a:rPr lang="en-US" sz="1100" dirty="0">
              <a:latin typeface="Helvetica" pitchFamily="2" charset="0"/>
              <a:cs typeface="Arial" panose="020B0604020202020204" pitchFamily="34" charset="0"/>
            </a:rPr>
            <a:t> buffer around points</a:t>
          </a:r>
        </a:p>
      </dgm:t>
    </dgm:pt>
    <dgm:pt modelId="{893B13DB-2582-EB4B-A14E-A2AA090DEB91}" type="parTrans" cxnId="{DB645F84-F3C0-A54A-9A04-464C1023A45F}">
      <dgm:prSet/>
      <dgm:spPr/>
      <dgm:t>
        <a:bodyPr/>
        <a:lstStyle/>
        <a:p>
          <a:pPr algn="ctr"/>
          <a:endParaRPr lang="en-US" sz="1100">
            <a:latin typeface="Helvetica" pitchFamily="2" charset="0"/>
            <a:cs typeface="Arial" panose="020B0604020202020204" pitchFamily="34" charset="0"/>
          </a:endParaRPr>
        </a:p>
      </dgm:t>
    </dgm:pt>
    <dgm:pt modelId="{1A2F6911-70F0-BA4C-9853-914802B4468D}" type="sibTrans" cxnId="{DB645F84-F3C0-A54A-9A04-464C1023A45F}">
      <dgm:prSet/>
      <dgm:spPr/>
      <dgm:t>
        <a:bodyPr/>
        <a:lstStyle/>
        <a:p>
          <a:pPr algn="ctr"/>
          <a:endParaRPr lang="en-US">
            <a:latin typeface="Helvetica" pitchFamily="2" charset="0"/>
            <a:cs typeface="Arial" panose="020B0604020202020204" pitchFamily="34" charset="0"/>
          </a:endParaRPr>
        </a:p>
      </dgm:t>
    </dgm:pt>
    <dgm:pt modelId="{811180D8-E2CD-F442-8670-8FE079C5ACF2}">
      <dgm:prSet custT="1"/>
      <dgm:spPr/>
      <dgm:t>
        <a:bodyPr/>
        <a:lstStyle/>
        <a:p>
          <a:pPr algn="ctr"/>
          <a:r>
            <a:rPr lang="en-US" sz="1100" dirty="0">
              <a:latin typeface="Helvetica" pitchFamily="2" charset="0"/>
              <a:cs typeface="Arial" panose="020B0604020202020204" pitchFamily="34" charset="0"/>
            </a:rPr>
            <a:t>Set base imagery (Landsat 5) and cloud correct</a:t>
          </a:r>
        </a:p>
      </dgm:t>
    </dgm:pt>
    <dgm:pt modelId="{D86AFF65-C464-DA48-9D0C-72006405A99F}" type="parTrans" cxnId="{B6957522-A10E-0B4E-B305-E71B924E40B6}">
      <dgm:prSet/>
      <dgm:spPr/>
      <dgm:t>
        <a:bodyPr/>
        <a:lstStyle/>
        <a:p>
          <a:pPr algn="ctr"/>
          <a:endParaRPr lang="en-US" sz="1100">
            <a:latin typeface="Helvetica" pitchFamily="2" charset="0"/>
            <a:cs typeface="Arial" panose="020B0604020202020204" pitchFamily="34" charset="0"/>
          </a:endParaRPr>
        </a:p>
      </dgm:t>
    </dgm:pt>
    <dgm:pt modelId="{F4BEF1E9-FAE5-BE4E-8735-68AAEAC705FF}" type="sibTrans" cxnId="{B6957522-A10E-0B4E-B305-E71B924E40B6}">
      <dgm:prSet/>
      <dgm:spPr/>
      <dgm:t>
        <a:bodyPr/>
        <a:lstStyle/>
        <a:p>
          <a:pPr algn="ctr"/>
          <a:endParaRPr lang="en-US">
            <a:latin typeface="Helvetica" pitchFamily="2" charset="0"/>
            <a:cs typeface="Arial" panose="020B0604020202020204" pitchFamily="34" charset="0"/>
          </a:endParaRPr>
        </a:p>
      </dgm:t>
    </dgm:pt>
    <dgm:pt modelId="{5B1EAB7A-1458-7544-B74A-ACFBEB4F7A40}">
      <dgm:prSet custT="1"/>
      <dgm:spPr/>
      <dgm:t>
        <a:bodyPr/>
        <a:lstStyle/>
        <a:p>
          <a:pPr algn="ctr"/>
          <a:r>
            <a:rPr lang="en-US" sz="1100" dirty="0">
              <a:latin typeface="Helvetica" pitchFamily="2" charset="0"/>
              <a:cs typeface="Arial" panose="020B0604020202020204" pitchFamily="34" charset="0"/>
            </a:rPr>
            <a:t>Export TIF </a:t>
          </a:r>
        </a:p>
      </dgm:t>
    </dgm:pt>
    <dgm:pt modelId="{054260FB-CC87-E648-B55A-FBAB09824084}" type="parTrans" cxnId="{69A88160-36C6-FD49-A1EA-8CA266DDCEC1}">
      <dgm:prSet/>
      <dgm:spPr/>
      <dgm:t>
        <a:bodyPr/>
        <a:lstStyle/>
        <a:p>
          <a:pPr algn="ctr"/>
          <a:endParaRPr lang="en-US" sz="1100">
            <a:latin typeface="Helvetica" pitchFamily="2" charset="0"/>
            <a:cs typeface="Arial" panose="020B0604020202020204" pitchFamily="34" charset="0"/>
          </a:endParaRPr>
        </a:p>
      </dgm:t>
    </dgm:pt>
    <dgm:pt modelId="{D8E060BA-385A-EF47-9092-9DDEBDC9F737}" type="sibTrans" cxnId="{69A88160-36C6-FD49-A1EA-8CA266DDCEC1}">
      <dgm:prSet/>
      <dgm:spPr/>
      <dgm:t>
        <a:bodyPr/>
        <a:lstStyle/>
        <a:p>
          <a:pPr algn="ctr"/>
          <a:endParaRPr lang="en-US">
            <a:latin typeface="Helvetica" pitchFamily="2" charset="0"/>
            <a:cs typeface="Arial" panose="020B0604020202020204" pitchFamily="34" charset="0"/>
          </a:endParaRPr>
        </a:p>
      </dgm:t>
    </dgm:pt>
    <dgm:pt modelId="{3D5BD63F-486B-F54F-A958-CB5F18935AFF}">
      <dgm:prSet custT="1"/>
      <dgm:spPr/>
      <dgm:t>
        <a:bodyPr/>
        <a:lstStyle/>
        <a:p>
          <a:pPr algn="ctr"/>
          <a:r>
            <a:rPr lang="en-US" sz="1100" dirty="0">
              <a:latin typeface="Helvetica" pitchFamily="2" charset="0"/>
              <a:cs typeface="Arial" panose="020B0604020202020204" pitchFamily="34" charset="0"/>
            </a:rPr>
            <a:t>Assess classification accuracy and error</a:t>
          </a:r>
        </a:p>
      </dgm:t>
    </dgm:pt>
    <dgm:pt modelId="{F8341A95-E6E3-AD4E-9B01-48CBD5A8CA4E}" type="parTrans" cxnId="{B7DA6F87-5FE7-E948-8320-4C067DBDC5F4}">
      <dgm:prSet/>
      <dgm:spPr/>
      <dgm:t>
        <a:bodyPr/>
        <a:lstStyle/>
        <a:p>
          <a:pPr algn="ctr"/>
          <a:endParaRPr lang="en-US">
            <a:latin typeface="Helvetica" pitchFamily="2" charset="0"/>
            <a:cs typeface="Arial" panose="020B0604020202020204" pitchFamily="34" charset="0"/>
          </a:endParaRPr>
        </a:p>
      </dgm:t>
    </dgm:pt>
    <dgm:pt modelId="{ED17B92B-2893-3542-8BC7-A02B9748F046}" type="sibTrans" cxnId="{B7DA6F87-5FE7-E948-8320-4C067DBDC5F4}">
      <dgm:prSet/>
      <dgm:spPr/>
      <dgm:t>
        <a:bodyPr/>
        <a:lstStyle/>
        <a:p>
          <a:pPr algn="ctr"/>
          <a:endParaRPr lang="en-US">
            <a:latin typeface="Helvetica" pitchFamily="2" charset="0"/>
            <a:cs typeface="Arial" panose="020B0604020202020204" pitchFamily="34" charset="0"/>
          </a:endParaRPr>
        </a:p>
      </dgm:t>
    </dgm:pt>
    <dgm:pt modelId="{1835D066-5953-184E-9EFD-D2C89FB7BC14}">
      <dgm:prSet custT="1"/>
      <dgm:spPr/>
      <dgm:t>
        <a:bodyPr/>
        <a:lstStyle/>
        <a:p>
          <a:pPr algn="ctr"/>
          <a:r>
            <a:rPr lang="en-US" sz="1100" dirty="0" err="1">
              <a:latin typeface="Helvetica" pitchFamily="2" charset="0"/>
              <a:cs typeface="Arial" panose="020B0604020202020204" pitchFamily="34" charset="0"/>
            </a:rPr>
            <a:t>Resubstitution</a:t>
          </a:r>
          <a:r>
            <a:rPr lang="en-US" sz="1100" dirty="0">
              <a:latin typeface="Helvetica" pitchFamily="2" charset="0"/>
              <a:cs typeface="Arial" panose="020B0604020202020204" pitchFamily="34" charset="0"/>
            </a:rPr>
            <a:t> accuracy and error</a:t>
          </a:r>
        </a:p>
      </dgm:t>
    </dgm:pt>
    <dgm:pt modelId="{411EA9BC-EE85-924A-80EC-BFDB84A5DC45}" type="parTrans" cxnId="{B9D8EBDD-1ECF-5E4C-8AEC-9AFF809F7F19}">
      <dgm:prSet/>
      <dgm:spPr/>
      <dgm:t>
        <a:bodyPr/>
        <a:lstStyle/>
        <a:p>
          <a:pPr algn="ctr"/>
          <a:endParaRPr lang="en-US" sz="1100">
            <a:latin typeface="Helvetica" pitchFamily="2" charset="0"/>
            <a:cs typeface="Arial" panose="020B0604020202020204" pitchFamily="34" charset="0"/>
          </a:endParaRPr>
        </a:p>
      </dgm:t>
    </dgm:pt>
    <dgm:pt modelId="{E52EA233-3DF7-B147-9770-382D2FD6B981}" type="sibTrans" cxnId="{B9D8EBDD-1ECF-5E4C-8AEC-9AFF809F7F19}">
      <dgm:prSet/>
      <dgm:spPr/>
      <dgm:t>
        <a:bodyPr/>
        <a:lstStyle/>
        <a:p>
          <a:pPr algn="ctr"/>
          <a:endParaRPr lang="en-US">
            <a:latin typeface="Helvetica" pitchFamily="2" charset="0"/>
            <a:cs typeface="Arial" panose="020B0604020202020204" pitchFamily="34" charset="0"/>
          </a:endParaRPr>
        </a:p>
      </dgm:t>
    </dgm:pt>
    <dgm:pt modelId="{6E6B2896-A1F9-7247-A6A8-6CBBE4A3B604}">
      <dgm:prSet custT="1"/>
      <dgm:spPr/>
      <dgm:t>
        <a:bodyPr/>
        <a:lstStyle/>
        <a:p>
          <a:pPr algn="ctr"/>
          <a:r>
            <a:rPr lang="en-US" sz="1100" dirty="0">
              <a:latin typeface="Helvetica" pitchFamily="2" charset="0"/>
              <a:cs typeface="Arial" panose="020B0604020202020204" pitchFamily="34" charset="0"/>
            </a:rPr>
            <a:t>Test accuracy and error </a:t>
          </a:r>
        </a:p>
      </dgm:t>
    </dgm:pt>
    <dgm:pt modelId="{FBA5BAF7-6029-8C4E-8966-2FA8E39FDD17}" type="parTrans" cxnId="{2C072ED0-FDB7-E948-9A2B-4311711028DF}">
      <dgm:prSet/>
      <dgm:spPr/>
      <dgm:t>
        <a:bodyPr/>
        <a:lstStyle/>
        <a:p>
          <a:pPr algn="ctr"/>
          <a:endParaRPr lang="en-US" sz="1100">
            <a:latin typeface="Helvetica" pitchFamily="2" charset="0"/>
            <a:cs typeface="Arial" panose="020B0604020202020204" pitchFamily="34" charset="0"/>
          </a:endParaRPr>
        </a:p>
      </dgm:t>
    </dgm:pt>
    <dgm:pt modelId="{E7C515FF-7708-BB45-A30C-649AC4806653}" type="sibTrans" cxnId="{2C072ED0-FDB7-E948-9A2B-4311711028DF}">
      <dgm:prSet/>
      <dgm:spPr/>
      <dgm:t>
        <a:bodyPr/>
        <a:lstStyle/>
        <a:p>
          <a:pPr algn="ctr"/>
          <a:endParaRPr lang="en-US">
            <a:latin typeface="Helvetica" pitchFamily="2" charset="0"/>
            <a:cs typeface="Arial" panose="020B0604020202020204" pitchFamily="34" charset="0"/>
          </a:endParaRPr>
        </a:p>
      </dgm:t>
    </dgm:pt>
    <dgm:pt modelId="{B326563A-6969-6945-AF91-A48EBD5979FC}">
      <dgm:prSet custT="1"/>
      <dgm:spPr/>
      <dgm:t>
        <a:bodyPr/>
        <a:lstStyle/>
        <a:p>
          <a:pPr algn="ctr"/>
          <a:r>
            <a:rPr lang="en-US" sz="1100" dirty="0">
              <a:latin typeface="Helvetica" pitchFamily="2" charset="0"/>
              <a:cs typeface="Arial" panose="020B0604020202020204" pitchFamily="34" charset="0"/>
            </a:rPr>
            <a:t>Conduct statistical analyses in R</a:t>
          </a:r>
        </a:p>
      </dgm:t>
    </dgm:pt>
    <dgm:pt modelId="{0BA6AF2D-F5A2-7F4D-9B97-BB101D5D061A}" type="parTrans" cxnId="{3A843B07-4517-444A-998A-1008AB094892}">
      <dgm:prSet/>
      <dgm:spPr/>
      <dgm:t>
        <a:bodyPr/>
        <a:lstStyle/>
        <a:p>
          <a:pPr algn="ctr"/>
          <a:endParaRPr lang="en-US">
            <a:latin typeface="Helvetica" pitchFamily="2" charset="0"/>
            <a:cs typeface="Arial" panose="020B0604020202020204" pitchFamily="34" charset="0"/>
          </a:endParaRPr>
        </a:p>
      </dgm:t>
    </dgm:pt>
    <dgm:pt modelId="{6598B13D-91F6-A34C-932D-CE8ABAA1680C}" type="sibTrans" cxnId="{3A843B07-4517-444A-998A-1008AB094892}">
      <dgm:prSet/>
      <dgm:spPr/>
      <dgm:t>
        <a:bodyPr/>
        <a:lstStyle/>
        <a:p>
          <a:pPr algn="ctr"/>
          <a:endParaRPr lang="en-US">
            <a:latin typeface="Helvetica" pitchFamily="2" charset="0"/>
            <a:cs typeface="Arial" panose="020B0604020202020204" pitchFamily="34" charset="0"/>
          </a:endParaRPr>
        </a:p>
      </dgm:t>
    </dgm:pt>
    <dgm:pt modelId="{175B00B5-205F-124C-9816-DFB7EBB9ECE0}">
      <dgm:prSet custT="1"/>
      <dgm:spPr/>
      <dgm:t>
        <a:bodyPr/>
        <a:lstStyle/>
        <a:p>
          <a:pPr algn="ctr"/>
          <a:r>
            <a:rPr lang="en-US" sz="1100" dirty="0">
              <a:latin typeface="Helvetica" pitchFamily="2" charset="0"/>
              <a:cs typeface="Arial" panose="020B0604020202020204" pitchFamily="34" charset="0"/>
            </a:rPr>
            <a:t>Linear mixed-effects models</a:t>
          </a:r>
        </a:p>
      </dgm:t>
    </dgm:pt>
    <dgm:pt modelId="{57867809-C9F5-F649-B0A1-46A2A3D49C06}" type="parTrans" cxnId="{5771E4B9-FFD5-0F4F-ADB1-AF1577D65B31}">
      <dgm:prSet/>
      <dgm:spPr/>
      <dgm:t>
        <a:bodyPr/>
        <a:lstStyle/>
        <a:p>
          <a:pPr algn="ctr"/>
          <a:endParaRPr lang="en-US" sz="1100">
            <a:latin typeface="Helvetica" pitchFamily="2" charset="0"/>
            <a:cs typeface="Arial" panose="020B0604020202020204" pitchFamily="34" charset="0"/>
          </a:endParaRPr>
        </a:p>
      </dgm:t>
    </dgm:pt>
    <dgm:pt modelId="{DE24EFC5-81C9-DD4E-92C1-21E96BFC8239}" type="sibTrans" cxnId="{5771E4B9-FFD5-0F4F-ADB1-AF1577D65B31}">
      <dgm:prSet/>
      <dgm:spPr/>
      <dgm:t>
        <a:bodyPr/>
        <a:lstStyle/>
        <a:p>
          <a:pPr algn="ctr"/>
          <a:endParaRPr lang="en-US">
            <a:latin typeface="Helvetica" pitchFamily="2" charset="0"/>
            <a:cs typeface="Arial" panose="020B0604020202020204" pitchFamily="34" charset="0"/>
          </a:endParaRPr>
        </a:p>
      </dgm:t>
    </dgm:pt>
    <dgm:pt modelId="{362536B7-B752-4D4C-A0AE-D28F15C2EF80}">
      <dgm:prSet custT="1"/>
      <dgm:spPr/>
      <dgm:t>
        <a:bodyPr/>
        <a:lstStyle/>
        <a:p>
          <a:r>
            <a:rPr lang="en-US" sz="1100">
              <a:latin typeface="Helvetica" pitchFamily="2" charset="0"/>
            </a:rPr>
            <a:t>Breakpoint analysis</a:t>
          </a:r>
        </a:p>
      </dgm:t>
    </dgm:pt>
    <dgm:pt modelId="{F722CC3C-F136-DC44-8196-21B709D6FFB0}" type="parTrans" cxnId="{C0788F7B-581F-1741-A23A-7334A55DFF7D}">
      <dgm:prSet/>
      <dgm:spPr/>
      <dgm:t>
        <a:bodyPr/>
        <a:lstStyle/>
        <a:p>
          <a:endParaRPr lang="en-US"/>
        </a:p>
      </dgm:t>
    </dgm:pt>
    <dgm:pt modelId="{30D62C2E-F63A-E84C-B0C7-83ADEC03C595}" type="sibTrans" cxnId="{C0788F7B-581F-1741-A23A-7334A55DFF7D}">
      <dgm:prSet/>
      <dgm:spPr/>
      <dgm:t>
        <a:bodyPr/>
        <a:lstStyle/>
        <a:p>
          <a:endParaRPr lang="en-US"/>
        </a:p>
      </dgm:t>
    </dgm:pt>
    <dgm:pt modelId="{A4AC347C-73B6-1149-9FA8-154E44A07D82}" type="pres">
      <dgm:prSet presAssocID="{99A497A5-E188-924D-B9D8-94868F5B2D59}" presName="diagram" presStyleCnt="0">
        <dgm:presLayoutVars>
          <dgm:chPref val="1"/>
          <dgm:dir/>
          <dgm:animOne val="branch"/>
          <dgm:animLvl val="lvl"/>
          <dgm:resizeHandles/>
        </dgm:presLayoutVars>
      </dgm:prSet>
      <dgm:spPr/>
    </dgm:pt>
    <dgm:pt modelId="{EFED8467-C20A-AF46-9E22-14BA46B99274}" type="pres">
      <dgm:prSet presAssocID="{D44743F3-9522-0349-9295-6E24B0A8950A}" presName="root" presStyleCnt="0"/>
      <dgm:spPr/>
    </dgm:pt>
    <dgm:pt modelId="{0B3D49A7-F5A7-C24E-87E5-BB5B93F08935}" type="pres">
      <dgm:prSet presAssocID="{D44743F3-9522-0349-9295-6E24B0A8950A}" presName="rootComposite" presStyleCnt="0"/>
      <dgm:spPr/>
    </dgm:pt>
    <dgm:pt modelId="{88116E33-DA76-6543-B968-A455A8244370}" type="pres">
      <dgm:prSet presAssocID="{D44743F3-9522-0349-9295-6E24B0A8950A}" presName="rootText" presStyleLbl="node1" presStyleIdx="0" presStyleCnt="4" custScaleX="131118" custScaleY="143034" custLinFactNeighborX="0" custLinFactNeighborY="-37959"/>
      <dgm:spPr/>
    </dgm:pt>
    <dgm:pt modelId="{5FC561D5-BDF1-7C4A-8266-C84CC5C6F3E2}" type="pres">
      <dgm:prSet presAssocID="{D44743F3-9522-0349-9295-6E24B0A8950A}" presName="rootConnector" presStyleLbl="node1" presStyleIdx="0" presStyleCnt="4"/>
      <dgm:spPr/>
    </dgm:pt>
    <dgm:pt modelId="{2DBA6FF5-81AC-1A42-B446-493688CB555E}" type="pres">
      <dgm:prSet presAssocID="{D44743F3-9522-0349-9295-6E24B0A8950A}" presName="childShape" presStyleCnt="0"/>
      <dgm:spPr/>
    </dgm:pt>
    <dgm:pt modelId="{4F372736-BB0D-4544-85DC-8D6EEC582B17}" type="pres">
      <dgm:prSet presAssocID="{986D6148-EF82-DA4D-8365-DFE159976462}" presName="Name13" presStyleLbl="parChTrans1D2" presStyleIdx="0" presStyleCnt="13"/>
      <dgm:spPr/>
    </dgm:pt>
    <dgm:pt modelId="{4D645AA8-FB0A-E542-9DE0-CE5776237691}" type="pres">
      <dgm:prSet presAssocID="{6A0534DB-7CEA-0F4E-91A1-E8847D9A8684}" presName="childText" presStyleLbl="bgAcc1" presStyleIdx="0" presStyleCnt="13" custScaleX="133023" custScaleY="155539">
        <dgm:presLayoutVars>
          <dgm:bulletEnabled val="1"/>
        </dgm:presLayoutVars>
      </dgm:prSet>
      <dgm:spPr/>
    </dgm:pt>
    <dgm:pt modelId="{B0065D2A-0D4E-2847-9EB1-BB33C475DA32}" type="pres">
      <dgm:prSet presAssocID="{845B3499-F636-D64D-B8BD-F90644397589}" presName="Name13" presStyleLbl="parChTrans1D2" presStyleIdx="1" presStyleCnt="13"/>
      <dgm:spPr/>
    </dgm:pt>
    <dgm:pt modelId="{5142F75F-A34A-564A-A8C3-C8CB4737F912}" type="pres">
      <dgm:prSet presAssocID="{475B4AAE-5C59-2C4B-931E-B2ECB67BEBD2}" presName="childText" presStyleLbl="bgAcc1" presStyleIdx="1" presStyleCnt="13" custScaleX="133220">
        <dgm:presLayoutVars>
          <dgm:bulletEnabled val="1"/>
        </dgm:presLayoutVars>
      </dgm:prSet>
      <dgm:spPr/>
    </dgm:pt>
    <dgm:pt modelId="{2BF9196C-607D-C240-B607-E0F54E873E7A}" type="pres">
      <dgm:prSet presAssocID="{893B13DB-2582-EB4B-A14E-A2AA090DEB91}" presName="Name13" presStyleLbl="parChTrans1D2" presStyleIdx="2" presStyleCnt="13"/>
      <dgm:spPr/>
    </dgm:pt>
    <dgm:pt modelId="{B944283A-87E2-2548-A6E9-44663D6E683F}" type="pres">
      <dgm:prSet presAssocID="{6DC9E00A-9AB0-E341-9AB8-9B1C9963C306}" presName="childText" presStyleLbl="bgAcc1" presStyleIdx="2" presStyleCnt="13" custScaleX="133220">
        <dgm:presLayoutVars>
          <dgm:bulletEnabled val="1"/>
        </dgm:presLayoutVars>
      </dgm:prSet>
      <dgm:spPr/>
    </dgm:pt>
    <dgm:pt modelId="{FD960190-5F3E-264F-AEA9-F1A9C43A98AF}" type="pres">
      <dgm:prSet presAssocID="{A45C9F6A-98EF-8144-8F8A-99406450B579}" presName="root" presStyleCnt="0"/>
      <dgm:spPr/>
    </dgm:pt>
    <dgm:pt modelId="{9E3EAB05-130A-0C40-A45F-284FF064BEBD}" type="pres">
      <dgm:prSet presAssocID="{A45C9F6A-98EF-8144-8F8A-99406450B579}" presName="rootComposite" presStyleCnt="0"/>
      <dgm:spPr/>
    </dgm:pt>
    <dgm:pt modelId="{6DBAB38D-44C9-6149-B2D5-FEE3D80A24DC}" type="pres">
      <dgm:prSet presAssocID="{A45C9F6A-98EF-8144-8F8A-99406450B579}" presName="rootText" presStyleLbl="node1" presStyleIdx="1" presStyleCnt="4" custScaleX="131424" custScaleY="143766" custLinFactNeighborX="2470" custLinFactNeighborY="-36228"/>
      <dgm:spPr/>
    </dgm:pt>
    <dgm:pt modelId="{F7E93E99-0B05-EB4D-82BF-7CCFE25DD4B9}" type="pres">
      <dgm:prSet presAssocID="{A45C9F6A-98EF-8144-8F8A-99406450B579}" presName="rootConnector" presStyleLbl="node1" presStyleIdx="1" presStyleCnt="4"/>
      <dgm:spPr/>
    </dgm:pt>
    <dgm:pt modelId="{72D4CB12-2EA2-EC4C-A73B-A53C0D68E2AE}" type="pres">
      <dgm:prSet presAssocID="{A45C9F6A-98EF-8144-8F8A-99406450B579}" presName="childShape" presStyleCnt="0"/>
      <dgm:spPr/>
    </dgm:pt>
    <dgm:pt modelId="{5497EC49-C11D-6F44-9402-4BCC2AB73E9B}" type="pres">
      <dgm:prSet presAssocID="{FD79A788-D2E6-E441-9806-5E7F1AA3970B}" presName="Name13" presStyleLbl="parChTrans1D2" presStyleIdx="3" presStyleCnt="13"/>
      <dgm:spPr/>
    </dgm:pt>
    <dgm:pt modelId="{058AFC01-C914-2C4A-A715-123D52C00D3E}" type="pres">
      <dgm:prSet presAssocID="{C52B9DF9-B255-2B42-8D70-58643719092D}" presName="childText" presStyleLbl="bgAcc1" presStyleIdx="3" presStyleCnt="13" custScaleX="132823">
        <dgm:presLayoutVars>
          <dgm:bulletEnabled val="1"/>
        </dgm:presLayoutVars>
      </dgm:prSet>
      <dgm:spPr/>
    </dgm:pt>
    <dgm:pt modelId="{BD9E9994-0352-E649-BCCD-A0251FA7FB81}" type="pres">
      <dgm:prSet presAssocID="{D86AFF65-C464-DA48-9D0C-72006405A99F}" presName="Name13" presStyleLbl="parChTrans1D2" presStyleIdx="4" presStyleCnt="13"/>
      <dgm:spPr/>
    </dgm:pt>
    <dgm:pt modelId="{96B3070C-44A0-DA49-ACBE-6FFD7C8B8645}" type="pres">
      <dgm:prSet presAssocID="{811180D8-E2CD-F442-8670-8FE079C5ACF2}" presName="childText" presStyleLbl="bgAcc1" presStyleIdx="4" presStyleCnt="13" custScaleX="132823" custScaleY="159594">
        <dgm:presLayoutVars>
          <dgm:bulletEnabled val="1"/>
        </dgm:presLayoutVars>
      </dgm:prSet>
      <dgm:spPr/>
    </dgm:pt>
    <dgm:pt modelId="{5C443DD3-3407-F74D-B2DF-8DBD2DF14AC3}" type="pres">
      <dgm:prSet presAssocID="{7E4D38D8-4AE2-6E49-B333-67E4892B5AF5}" presName="Name13" presStyleLbl="parChTrans1D2" presStyleIdx="5" presStyleCnt="13"/>
      <dgm:spPr/>
    </dgm:pt>
    <dgm:pt modelId="{8D2F09E5-BCD5-FE4F-9767-CD56D9D4E6FE}" type="pres">
      <dgm:prSet presAssocID="{3850E42A-0DF0-3F4C-A53A-2F11FDD3FA4B}" presName="childText" presStyleLbl="bgAcc1" presStyleIdx="5" presStyleCnt="13" custScaleX="132823">
        <dgm:presLayoutVars>
          <dgm:bulletEnabled val="1"/>
        </dgm:presLayoutVars>
      </dgm:prSet>
      <dgm:spPr/>
    </dgm:pt>
    <dgm:pt modelId="{CDF6613C-16D2-B243-9B87-02B9236A8A65}" type="pres">
      <dgm:prSet presAssocID="{1B32F705-B859-FC40-96A4-F6A158C98C0D}" presName="Name13" presStyleLbl="parChTrans1D2" presStyleIdx="6" presStyleCnt="13"/>
      <dgm:spPr/>
    </dgm:pt>
    <dgm:pt modelId="{5707F0CC-C10C-584C-B9A6-637D5EF5F08B}" type="pres">
      <dgm:prSet presAssocID="{D536E680-1B9C-1B44-87DF-54A01A75AF5C}" presName="childText" presStyleLbl="bgAcc1" presStyleIdx="6" presStyleCnt="13" custScaleX="132988" custScaleY="193196">
        <dgm:presLayoutVars>
          <dgm:bulletEnabled val="1"/>
        </dgm:presLayoutVars>
      </dgm:prSet>
      <dgm:spPr/>
    </dgm:pt>
    <dgm:pt modelId="{61D2EEC1-7BB7-1645-BE0C-1281E8ED80D0}" type="pres">
      <dgm:prSet presAssocID="{A0080F5F-E066-FC40-8549-6477B8992F64}" presName="Name13" presStyleLbl="parChTrans1D2" presStyleIdx="7" presStyleCnt="13"/>
      <dgm:spPr/>
    </dgm:pt>
    <dgm:pt modelId="{72FE761C-043B-F743-8450-A9F0EB4A34F2}" type="pres">
      <dgm:prSet presAssocID="{6B87525D-A66A-0442-A8C4-CA9E23F4DE0B}" presName="childText" presStyleLbl="bgAcc1" presStyleIdx="7" presStyleCnt="13" custScaleX="133529" custScaleY="138491">
        <dgm:presLayoutVars>
          <dgm:bulletEnabled val="1"/>
        </dgm:presLayoutVars>
      </dgm:prSet>
      <dgm:spPr/>
    </dgm:pt>
    <dgm:pt modelId="{6A48EA59-9F4C-6745-B0B7-4A5AB1182EF1}" type="pres">
      <dgm:prSet presAssocID="{054260FB-CC87-E648-B55A-FBAB09824084}" presName="Name13" presStyleLbl="parChTrans1D2" presStyleIdx="8" presStyleCnt="13"/>
      <dgm:spPr/>
    </dgm:pt>
    <dgm:pt modelId="{91B49D38-B233-E54A-9844-3C14FF837260}" type="pres">
      <dgm:prSet presAssocID="{5B1EAB7A-1458-7544-B74A-ACFBEB4F7A40}" presName="childText" presStyleLbl="bgAcc1" presStyleIdx="8" presStyleCnt="13" custScaleX="133215">
        <dgm:presLayoutVars>
          <dgm:bulletEnabled val="1"/>
        </dgm:presLayoutVars>
      </dgm:prSet>
      <dgm:spPr/>
    </dgm:pt>
    <dgm:pt modelId="{99DE07AE-4D25-F34C-BC08-E3C2E55EA317}" type="pres">
      <dgm:prSet presAssocID="{3D5BD63F-486B-F54F-A958-CB5F18935AFF}" presName="root" presStyleCnt="0"/>
      <dgm:spPr/>
    </dgm:pt>
    <dgm:pt modelId="{4543CB57-2D5A-EE47-9573-0424115830F7}" type="pres">
      <dgm:prSet presAssocID="{3D5BD63F-486B-F54F-A958-CB5F18935AFF}" presName="rootComposite" presStyleCnt="0"/>
      <dgm:spPr/>
    </dgm:pt>
    <dgm:pt modelId="{FA4C3743-3467-FC44-B7FE-287DEAA1124D}" type="pres">
      <dgm:prSet presAssocID="{3D5BD63F-486B-F54F-A958-CB5F18935AFF}" presName="rootText" presStyleLbl="node1" presStyleIdx="2" presStyleCnt="4" custScaleX="131982" custScaleY="143324" custLinFactNeighborY="-38699"/>
      <dgm:spPr/>
    </dgm:pt>
    <dgm:pt modelId="{DC192240-8548-AB42-AED3-144132AAAD05}" type="pres">
      <dgm:prSet presAssocID="{3D5BD63F-486B-F54F-A958-CB5F18935AFF}" presName="rootConnector" presStyleLbl="node1" presStyleIdx="2" presStyleCnt="4"/>
      <dgm:spPr/>
    </dgm:pt>
    <dgm:pt modelId="{6726272E-461C-D249-8EFA-289581D78C42}" type="pres">
      <dgm:prSet presAssocID="{3D5BD63F-486B-F54F-A958-CB5F18935AFF}" presName="childShape" presStyleCnt="0"/>
      <dgm:spPr/>
    </dgm:pt>
    <dgm:pt modelId="{BD7E7287-F168-C044-8FDB-7C9362666596}" type="pres">
      <dgm:prSet presAssocID="{411EA9BC-EE85-924A-80EC-BFDB84A5DC45}" presName="Name13" presStyleLbl="parChTrans1D2" presStyleIdx="9" presStyleCnt="13"/>
      <dgm:spPr/>
    </dgm:pt>
    <dgm:pt modelId="{A6507E81-B4BF-EE46-9ABC-616C00915F1E}" type="pres">
      <dgm:prSet presAssocID="{1835D066-5953-184E-9EFD-D2C89FB7BC14}" presName="childText" presStyleLbl="bgAcc1" presStyleIdx="9" presStyleCnt="13" custScaleX="133471">
        <dgm:presLayoutVars>
          <dgm:bulletEnabled val="1"/>
        </dgm:presLayoutVars>
      </dgm:prSet>
      <dgm:spPr/>
    </dgm:pt>
    <dgm:pt modelId="{B1D037E0-2392-374F-98D5-B4CDDF00940A}" type="pres">
      <dgm:prSet presAssocID="{FBA5BAF7-6029-8C4E-8966-2FA8E39FDD17}" presName="Name13" presStyleLbl="parChTrans1D2" presStyleIdx="10" presStyleCnt="13"/>
      <dgm:spPr/>
    </dgm:pt>
    <dgm:pt modelId="{9944C035-FD52-8C4A-A98B-7EFBD3D7356C}" type="pres">
      <dgm:prSet presAssocID="{6E6B2896-A1F9-7247-A6A8-6CBBE4A3B604}" presName="childText" presStyleLbl="bgAcc1" presStyleIdx="10" presStyleCnt="13" custScaleX="133214">
        <dgm:presLayoutVars>
          <dgm:bulletEnabled val="1"/>
        </dgm:presLayoutVars>
      </dgm:prSet>
      <dgm:spPr/>
    </dgm:pt>
    <dgm:pt modelId="{14187234-FEAA-564F-A6AF-D4AB644514F9}" type="pres">
      <dgm:prSet presAssocID="{B326563A-6969-6945-AF91-A48EBD5979FC}" presName="root" presStyleCnt="0"/>
      <dgm:spPr/>
    </dgm:pt>
    <dgm:pt modelId="{9AD3160D-EFAB-0B46-A449-65C6EF1A11BE}" type="pres">
      <dgm:prSet presAssocID="{B326563A-6969-6945-AF91-A48EBD5979FC}" presName="rootComposite" presStyleCnt="0"/>
      <dgm:spPr/>
    </dgm:pt>
    <dgm:pt modelId="{8446538A-E931-5B47-A6B9-022BADC67260}" type="pres">
      <dgm:prSet presAssocID="{B326563A-6969-6945-AF91-A48EBD5979FC}" presName="rootText" presStyleLbl="node1" presStyleIdx="3" presStyleCnt="4" custScaleX="131715" custScaleY="143324" custLinFactNeighborX="1114" custLinFactNeighborY="-36229"/>
      <dgm:spPr/>
    </dgm:pt>
    <dgm:pt modelId="{CC6035A4-AC0B-364F-BF84-A7902FAE6514}" type="pres">
      <dgm:prSet presAssocID="{B326563A-6969-6945-AF91-A48EBD5979FC}" presName="rootConnector" presStyleLbl="node1" presStyleIdx="3" presStyleCnt="4"/>
      <dgm:spPr/>
    </dgm:pt>
    <dgm:pt modelId="{1926C01E-561C-9544-95F3-085C5BE60D5F}" type="pres">
      <dgm:prSet presAssocID="{B326563A-6969-6945-AF91-A48EBD5979FC}" presName="childShape" presStyleCnt="0"/>
      <dgm:spPr/>
    </dgm:pt>
    <dgm:pt modelId="{F154EDEC-091F-A44F-8169-5653E1049665}" type="pres">
      <dgm:prSet presAssocID="{57867809-C9F5-F649-B0A1-46A2A3D49C06}" presName="Name13" presStyleLbl="parChTrans1D2" presStyleIdx="11" presStyleCnt="13"/>
      <dgm:spPr/>
    </dgm:pt>
    <dgm:pt modelId="{A7F6D20D-C212-3A44-A7CA-C30BD97733AB}" type="pres">
      <dgm:prSet presAssocID="{175B00B5-205F-124C-9816-DFB7EBB9ECE0}" presName="childText" presStyleLbl="bgAcc1" presStyleIdx="11" presStyleCnt="13" custScaleX="133107">
        <dgm:presLayoutVars>
          <dgm:bulletEnabled val="1"/>
        </dgm:presLayoutVars>
      </dgm:prSet>
      <dgm:spPr/>
    </dgm:pt>
    <dgm:pt modelId="{37043CEB-8503-914D-95D7-3444E04E95A9}" type="pres">
      <dgm:prSet presAssocID="{F722CC3C-F136-DC44-8196-21B709D6FFB0}" presName="Name13" presStyleLbl="parChTrans1D2" presStyleIdx="12" presStyleCnt="13"/>
      <dgm:spPr/>
    </dgm:pt>
    <dgm:pt modelId="{6C3E6E28-A2CC-2C48-8657-E981A62ACCB6}" type="pres">
      <dgm:prSet presAssocID="{362536B7-B752-4D4C-A0AE-D28F15C2EF80}" presName="childText" presStyleLbl="bgAcc1" presStyleIdx="12" presStyleCnt="13" custScaleX="129853">
        <dgm:presLayoutVars>
          <dgm:bulletEnabled val="1"/>
        </dgm:presLayoutVars>
      </dgm:prSet>
      <dgm:spPr/>
    </dgm:pt>
  </dgm:ptLst>
  <dgm:cxnLst>
    <dgm:cxn modelId="{3A843B07-4517-444A-998A-1008AB094892}" srcId="{99A497A5-E188-924D-B9D8-94868F5B2D59}" destId="{B326563A-6969-6945-AF91-A48EBD5979FC}" srcOrd="3" destOrd="0" parTransId="{0BA6AF2D-F5A2-7F4D-9B97-BB101D5D061A}" sibTransId="{6598B13D-91F6-A34C-932D-CE8ABAA1680C}"/>
    <dgm:cxn modelId="{9648120D-086D-CE47-ACF0-8E43F2C4F85C}" type="presOf" srcId="{362536B7-B752-4D4C-A0AE-D28F15C2EF80}" destId="{6C3E6E28-A2CC-2C48-8657-E981A62ACCB6}" srcOrd="0" destOrd="0" presId="urn:microsoft.com/office/officeart/2005/8/layout/hierarchy3"/>
    <dgm:cxn modelId="{718DF612-2B3B-6F41-879B-778794652282}" type="presOf" srcId="{D86AFF65-C464-DA48-9D0C-72006405A99F}" destId="{BD9E9994-0352-E649-BCCD-A0251FA7FB81}" srcOrd="0" destOrd="0" presId="urn:microsoft.com/office/officeart/2005/8/layout/hierarchy3"/>
    <dgm:cxn modelId="{A1571918-E99D-444A-B404-58416D51BC2A}" type="presOf" srcId="{411EA9BC-EE85-924A-80EC-BFDB84A5DC45}" destId="{BD7E7287-F168-C044-8FDB-7C9362666596}" srcOrd="0" destOrd="0" presId="urn:microsoft.com/office/officeart/2005/8/layout/hierarchy3"/>
    <dgm:cxn modelId="{025F4E1C-4F46-2B4F-84F5-0C039BB6ABD9}" type="presOf" srcId="{845B3499-F636-D64D-B8BD-F90644397589}" destId="{B0065D2A-0D4E-2847-9EB1-BB33C475DA32}" srcOrd="0" destOrd="0" presId="urn:microsoft.com/office/officeart/2005/8/layout/hierarchy3"/>
    <dgm:cxn modelId="{795E8620-91EE-954F-993D-4BE0A42F054E}" type="presOf" srcId="{7E4D38D8-4AE2-6E49-B333-67E4892B5AF5}" destId="{5C443DD3-3407-F74D-B2DF-8DBD2DF14AC3}" srcOrd="0" destOrd="0" presId="urn:microsoft.com/office/officeart/2005/8/layout/hierarchy3"/>
    <dgm:cxn modelId="{B6957522-A10E-0B4E-B305-E71B924E40B6}" srcId="{A45C9F6A-98EF-8144-8F8A-99406450B579}" destId="{811180D8-E2CD-F442-8670-8FE079C5ACF2}" srcOrd="1" destOrd="0" parTransId="{D86AFF65-C464-DA48-9D0C-72006405A99F}" sibTransId="{F4BEF1E9-FAE5-BE4E-8735-68AAEAC705FF}"/>
    <dgm:cxn modelId="{2632382A-6CE7-6A42-8DFC-5115FE168137}" type="presOf" srcId="{986D6148-EF82-DA4D-8365-DFE159976462}" destId="{4F372736-BB0D-4544-85DC-8D6EEC582B17}" srcOrd="0" destOrd="0" presId="urn:microsoft.com/office/officeart/2005/8/layout/hierarchy3"/>
    <dgm:cxn modelId="{EFDD5833-774E-DA46-BCE0-4D792B30A3EC}" type="presOf" srcId="{B326563A-6969-6945-AF91-A48EBD5979FC}" destId="{CC6035A4-AC0B-364F-BF84-A7902FAE6514}" srcOrd="1" destOrd="0" presId="urn:microsoft.com/office/officeart/2005/8/layout/hierarchy3"/>
    <dgm:cxn modelId="{1911D635-70E4-2949-B580-9685D78ABF13}" type="presOf" srcId="{B326563A-6969-6945-AF91-A48EBD5979FC}" destId="{8446538A-E931-5B47-A6B9-022BADC67260}" srcOrd="0" destOrd="0" presId="urn:microsoft.com/office/officeart/2005/8/layout/hierarchy3"/>
    <dgm:cxn modelId="{B7EC443D-E01A-0D44-B935-97E0E1E911A4}" type="presOf" srcId="{175B00B5-205F-124C-9816-DFB7EBB9ECE0}" destId="{A7F6D20D-C212-3A44-A7CA-C30BD97733AB}" srcOrd="0" destOrd="0" presId="urn:microsoft.com/office/officeart/2005/8/layout/hierarchy3"/>
    <dgm:cxn modelId="{4EE6FB3D-A3C7-7C46-B408-F261246CBFBE}" type="presOf" srcId="{6DC9E00A-9AB0-E341-9AB8-9B1C9963C306}" destId="{B944283A-87E2-2548-A6E9-44663D6E683F}" srcOrd="0" destOrd="0" presId="urn:microsoft.com/office/officeart/2005/8/layout/hierarchy3"/>
    <dgm:cxn modelId="{E659B54C-627F-824F-8D25-32976BA8A269}" type="presOf" srcId="{893B13DB-2582-EB4B-A14E-A2AA090DEB91}" destId="{2BF9196C-607D-C240-B607-E0F54E873E7A}" srcOrd="0" destOrd="0" presId="urn:microsoft.com/office/officeart/2005/8/layout/hierarchy3"/>
    <dgm:cxn modelId="{C1F0BF54-B2BA-B04A-B97D-D3B94A77F96C}" type="presOf" srcId="{A45C9F6A-98EF-8144-8F8A-99406450B579}" destId="{6DBAB38D-44C9-6149-B2D5-FEE3D80A24DC}" srcOrd="0" destOrd="0" presId="urn:microsoft.com/office/officeart/2005/8/layout/hierarchy3"/>
    <dgm:cxn modelId="{45810B5D-5BB6-154F-A1E4-1897BBC7C700}" type="presOf" srcId="{3D5BD63F-486B-F54F-A958-CB5F18935AFF}" destId="{DC192240-8548-AB42-AED3-144132AAAD05}" srcOrd="1" destOrd="0" presId="urn:microsoft.com/office/officeart/2005/8/layout/hierarchy3"/>
    <dgm:cxn modelId="{69A88160-36C6-FD49-A1EA-8CA266DDCEC1}" srcId="{A45C9F6A-98EF-8144-8F8A-99406450B579}" destId="{5B1EAB7A-1458-7544-B74A-ACFBEB4F7A40}" srcOrd="5" destOrd="0" parTransId="{054260FB-CC87-E648-B55A-FBAB09824084}" sibTransId="{D8E060BA-385A-EF47-9092-9DDEBDC9F737}"/>
    <dgm:cxn modelId="{2E277961-42FA-EF4B-89A8-F8B5FA98A9CC}" srcId="{99A497A5-E188-924D-B9D8-94868F5B2D59}" destId="{A45C9F6A-98EF-8144-8F8A-99406450B579}" srcOrd="1" destOrd="0" parTransId="{090EE4E3-64DF-7F46-97E9-8E83C30FA78D}" sibTransId="{4C7C62F3-ECAE-F84A-9D4E-F666BAF7A405}"/>
    <dgm:cxn modelId="{55D65A66-8AAD-0449-974C-763894DD08DF}" type="presOf" srcId="{475B4AAE-5C59-2C4B-931E-B2ECB67BEBD2}" destId="{5142F75F-A34A-564A-A8C3-C8CB4737F912}" srcOrd="0" destOrd="0" presId="urn:microsoft.com/office/officeart/2005/8/layout/hierarchy3"/>
    <dgm:cxn modelId="{E983A967-6FC3-2746-A558-62AB8364F4EC}" type="presOf" srcId="{FD79A788-D2E6-E441-9806-5E7F1AA3970B}" destId="{5497EC49-C11D-6F44-9402-4BCC2AB73E9B}" srcOrd="0" destOrd="0" presId="urn:microsoft.com/office/officeart/2005/8/layout/hierarchy3"/>
    <dgm:cxn modelId="{45C7956A-BD09-724C-B628-50EF560E52EB}" type="presOf" srcId="{3850E42A-0DF0-3F4C-A53A-2F11FDD3FA4B}" destId="{8D2F09E5-BCD5-FE4F-9767-CD56D9D4E6FE}" srcOrd="0" destOrd="0" presId="urn:microsoft.com/office/officeart/2005/8/layout/hierarchy3"/>
    <dgm:cxn modelId="{D568686D-259F-6B4E-81F5-7B0D05D80EDF}" type="presOf" srcId="{6E6B2896-A1F9-7247-A6A8-6CBBE4A3B604}" destId="{9944C035-FD52-8C4A-A98B-7EFBD3D7356C}" srcOrd="0" destOrd="0" presId="urn:microsoft.com/office/officeart/2005/8/layout/hierarchy3"/>
    <dgm:cxn modelId="{A9545270-F7BA-194A-8E5D-C537F1B2E7A2}" type="presOf" srcId="{1835D066-5953-184E-9EFD-D2C89FB7BC14}" destId="{A6507E81-B4BF-EE46-9ABC-616C00915F1E}" srcOrd="0" destOrd="0" presId="urn:microsoft.com/office/officeart/2005/8/layout/hierarchy3"/>
    <dgm:cxn modelId="{54BA3C72-630E-8847-ADC4-74B3A3ED7802}" type="presOf" srcId="{5B1EAB7A-1458-7544-B74A-ACFBEB4F7A40}" destId="{91B49D38-B233-E54A-9844-3C14FF837260}" srcOrd="0" destOrd="0" presId="urn:microsoft.com/office/officeart/2005/8/layout/hierarchy3"/>
    <dgm:cxn modelId="{4B223F75-8970-1747-B7C7-BA06D66C1FD7}" srcId="{D44743F3-9522-0349-9295-6E24B0A8950A}" destId="{6A0534DB-7CEA-0F4E-91A1-E8847D9A8684}" srcOrd="0" destOrd="0" parTransId="{986D6148-EF82-DA4D-8365-DFE159976462}" sibTransId="{93A26D00-B56A-3647-921D-B34001D293E9}"/>
    <dgm:cxn modelId="{B36C7B75-1A34-5C48-ADC9-C5761B8D4FF3}" srcId="{A45C9F6A-98EF-8144-8F8A-99406450B579}" destId="{C52B9DF9-B255-2B42-8D70-58643719092D}" srcOrd="0" destOrd="0" parTransId="{FD79A788-D2E6-E441-9806-5E7F1AA3970B}" sibTransId="{178110FE-731B-E544-A1EC-69AAAA5A5568}"/>
    <dgm:cxn modelId="{C0788F7B-581F-1741-A23A-7334A55DFF7D}" srcId="{B326563A-6969-6945-AF91-A48EBD5979FC}" destId="{362536B7-B752-4D4C-A0AE-D28F15C2EF80}" srcOrd="1" destOrd="0" parTransId="{F722CC3C-F136-DC44-8196-21B709D6FFB0}" sibTransId="{30D62C2E-F63A-E84C-B0C7-83ADEC03C595}"/>
    <dgm:cxn modelId="{D7F50E7E-3459-434F-AAED-B0C379A40413}" type="presOf" srcId="{1B32F705-B859-FC40-96A4-F6A158C98C0D}" destId="{CDF6613C-16D2-B243-9B87-02B9236A8A65}" srcOrd="0" destOrd="0" presId="urn:microsoft.com/office/officeart/2005/8/layout/hierarchy3"/>
    <dgm:cxn modelId="{DB645F84-F3C0-A54A-9A04-464C1023A45F}" srcId="{D44743F3-9522-0349-9295-6E24B0A8950A}" destId="{6DC9E00A-9AB0-E341-9AB8-9B1C9963C306}" srcOrd="2" destOrd="0" parTransId="{893B13DB-2582-EB4B-A14E-A2AA090DEB91}" sibTransId="{1A2F6911-70F0-BA4C-9853-914802B4468D}"/>
    <dgm:cxn modelId="{D2726184-98B2-BC46-B2E5-6E1A89CA0650}" srcId="{99A497A5-E188-924D-B9D8-94868F5B2D59}" destId="{D44743F3-9522-0349-9295-6E24B0A8950A}" srcOrd="0" destOrd="0" parTransId="{A94A403F-9F46-5743-8AB3-394700F10653}" sibTransId="{68776B3E-5B2F-6647-8FE0-9BCC2FB1EA8E}"/>
    <dgm:cxn modelId="{B7DA6F87-5FE7-E948-8320-4C067DBDC5F4}" srcId="{99A497A5-E188-924D-B9D8-94868F5B2D59}" destId="{3D5BD63F-486B-F54F-A958-CB5F18935AFF}" srcOrd="2" destOrd="0" parTransId="{F8341A95-E6E3-AD4E-9B01-48CBD5A8CA4E}" sibTransId="{ED17B92B-2893-3542-8BC7-A02B9748F046}"/>
    <dgm:cxn modelId="{BC0C9087-62D1-D941-9006-21849A564185}" type="presOf" srcId="{D44743F3-9522-0349-9295-6E24B0A8950A}" destId="{5FC561D5-BDF1-7C4A-8266-C84CC5C6F3E2}" srcOrd="1" destOrd="0" presId="urn:microsoft.com/office/officeart/2005/8/layout/hierarchy3"/>
    <dgm:cxn modelId="{EEF0CC93-46F0-9246-9CE6-75C5F8D8480C}" type="presOf" srcId="{A0080F5F-E066-FC40-8549-6477B8992F64}" destId="{61D2EEC1-7BB7-1645-BE0C-1281E8ED80D0}" srcOrd="0" destOrd="0" presId="urn:microsoft.com/office/officeart/2005/8/layout/hierarchy3"/>
    <dgm:cxn modelId="{E9AB1D9C-ECAD-6940-A524-C96CFF49FAE2}" type="presOf" srcId="{D44743F3-9522-0349-9295-6E24B0A8950A}" destId="{88116E33-DA76-6543-B968-A455A8244370}" srcOrd="0" destOrd="0" presId="urn:microsoft.com/office/officeart/2005/8/layout/hierarchy3"/>
    <dgm:cxn modelId="{781CBCA0-1CD0-7B44-B6B6-88FF336E1138}" srcId="{D44743F3-9522-0349-9295-6E24B0A8950A}" destId="{475B4AAE-5C59-2C4B-931E-B2ECB67BEBD2}" srcOrd="1" destOrd="0" parTransId="{845B3499-F636-D64D-B8BD-F90644397589}" sibTransId="{7DA39A73-DEBF-3443-A128-11065F74BC16}"/>
    <dgm:cxn modelId="{5771E4B9-FFD5-0F4F-ADB1-AF1577D65B31}" srcId="{B326563A-6969-6945-AF91-A48EBD5979FC}" destId="{175B00B5-205F-124C-9816-DFB7EBB9ECE0}" srcOrd="0" destOrd="0" parTransId="{57867809-C9F5-F649-B0A1-46A2A3D49C06}" sibTransId="{DE24EFC5-81C9-DD4E-92C1-21E96BFC8239}"/>
    <dgm:cxn modelId="{0B3F9CBF-7322-2C49-94E7-1E68F072B8F8}" type="presOf" srcId="{6A0534DB-7CEA-0F4E-91A1-E8847D9A8684}" destId="{4D645AA8-FB0A-E542-9DE0-CE5776237691}" srcOrd="0" destOrd="0" presId="urn:microsoft.com/office/officeart/2005/8/layout/hierarchy3"/>
    <dgm:cxn modelId="{3FC6B8C1-E48A-C844-BDAD-D64507D61009}" type="presOf" srcId="{F722CC3C-F136-DC44-8196-21B709D6FFB0}" destId="{37043CEB-8503-914D-95D7-3444E04E95A9}" srcOrd="0" destOrd="0" presId="urn:microsoft.com/office/officeart/2005/8/layout/hierarchy3"/>
    <dgm:cxn modelId="{A4C6C5C2-0132-EA4D-86E9-7F5E90A92AFA}" type="presOf" srcId="{3D5BD63F-486B-F54F-A958-CB5F18935AFF}" destId="{FA4C3743-3467-FC44-B7FE-287DEAA1124D}" srcOrd="0" destOrd="0" presId="urn:microsoft.com/office/officeart/2005/8/layout/hierarchy3"/>
    <dgm:cxn modelId="{D25C03C6-F401-3A49-9885-F7684992FBF9}" type="presOf" srcId="{054260FB-CC87-E648-B55A-FBAB09824084}" destId="{6A48EA59-9F4C-6745-B0B7-4A5AB1182EF1}" srcOrd="0" destOrd="0" presId="urn:microsoft.com/office/officeart/2005/8/layout/hierarchy3"/>
    <dgm:cxn modelId="{2C072ED0-FDB7-E948-9A2B-4311711028DF}" srcId="{3D5BD63F-486B-F54F-A958-CB5F18935AFF}" destId="{6E6B2896-A1F9-7247-A6A8-6CBBE4A3B604}" srcOrd="1" destOrd="0" parTransId="{FBA5BAF7-6029-8C4E-8966-2FA8E39FDD17}" sibTransId="{E7C515FF-7708-BB45-A30C-649AC4806653}"/>
    <dgm:cxn modelId="{7C54B5D8-2F14-F444-B4D0-1619294DEBEA}" srcId="{A45C9F6A-98EF-8144-8F8A-99406450B579}" destId="{6B87525D-A66A-0442-A8C4-CA9E23F4DE0B}" srcOrd="4" destOrd="0" parTransId="{A0080F5F-E066-FC40-8549-6477B8992F64}" sibTransId="{A4514501-21BB-E146-9D46-76DEBD3F4014}"/>
    <dgm:cxn modelId="{B9D8EBDD-1ECF-5E4C-8AEC-9AFF809F7F19}" srcId="{3D5BD63F-486B-F54F-A958-CB5F18935AFF}" destId="{1835D066-5953-184E-9EFD-D2C89FB7BC14}" srcOrd="0" destOrd="0" parTransId="{411EA9BC-EE85-924A-80EC-BFDB84A5DC45}" sibTransId="{E52EA233-3DF7-B147-9770-382D2FD6B981}"/>
    <dgm:cxn modelId="{FBFA59E4-9E76-3D4A-886A-DB4D4406C1EE}" type="presOf" srcId="{57867809-C9F5-F649-B0A1-46A2A3D49C06}" destId="{F154EDEC-091F-A44F-8169-5653E1049665}" srcOrd="0" destOrd="0" presId="urn:microsoft.com/office/officeart/2005/8/layout/hierarchy3"/>
    <dgm:cxn modelId="{A72757E8-E0F5-E24A-A886-2F8F5FFF727E}" type="presOf" srcId="{A45C9F6A-98EF-8144-8F8A-99406450B579}" destId="{F7E93E99-0B05-EB4D-82BF-7CCFE25DD4B9}" srcOrd="1" destOrd="0" presId="urn:microsoft.com/office/officeart/2005/8/layout/hierarchy3"/>
    <dgm:cxn modelId="{421CB7ED-6423-9741-A259-5E741A423EA8}" srcId="{A45C9F6A-98EF-8144-8F8A-99406450B579}" destId="{D536E680-1B9C-1B44-87DF-54A01A75AF5C}" srcOrd="3" destOrd="0" parTransId="{1B32F705-B859-FC40-96A4-F6A158C98C0D}" sibTransId="{6A628C4A-B658-674F-A4A2-3A18F61AA5E0}"/>
    <dgm:cxn modelId="{92BD4CEE-D79B-0548-9A2C-6EC89D9DDECF}" type="presOf" srcId="{D536E680-1B9C-1B44-87DF-54A01A75AF5C}" destId="{5707F0CC-C10C-584C-B9A6-637D5EF5F08B}" srcOrd="0" destOrd="0" presId="urn:microsoft.com/office/officeart/2005/8/layout/hierarchy3"/>
    <dgm:cxn modelId="{BDB26DF1-D939-0845-9033-23CAACA5F10A}" srcId="{A45C9F6A-98EF-8144-8F8A-99406450B579}" destId="{3850E42A-0DF0-3F4C-A53A-2F11FDD3FA4B}" srcOrd="2" destOrd="0" parTransId="{7E4D38D8-4AE2-6E49-B333-67E4892B5AF5}" sibTransId="{2C42B50D-7D89-3949-A37E-8F8016685EBB}"/>
    <dgm:cxn modelId="{9955DDF9-DC47-F24D-96EA-60099423D268}" type="presOf" srcId="{C52B9DF9-B255-2B42-8D70-58643719092D}" destId="{058AFC01-C914-2C4A-A715-123D52C00D3E}" srcOrd="0" destOrd="0" presId="urn:microsoft.com/office/officeart/2005/8/layout/hierarchy3"/>
    <dgm:cxn modelId="{39CB00FA-4328-BC40-81BF-C625042BF320}" type="presOf" srcId="{6B87525D-A66A-0442-A8C4-CA9E23F4DE0B}" destId="{72FE761C-043B-F743-8450-A9F0EB4A34F2}" srcOrd="0" destOrd="0" presId="urn:microsoft.com/office/officeart/2005/8/layout/hierarchy3"/>
    <dgm:cxn modelId="{90214AFB-7ABB-CC49-A4A7-5054D40341D9}" type="presOf" srcId="{811180D8-E2CD-F442-8670-8FE079C5ACF2}" destId="{96B3070C-44A0-DA49-ACBE-6FFD7C8B8645}" srcOrd="0" destOrd="0" presId="urn:microsoft.com/office/officeart/2005/8/layout/hierarchy3"/>
    <dgm:cxn modelId="{D90A0DFC-A300-D64D-8669-0EB6CDCEB528}" type="presOf" srcId="{99A497A5-E188-924D-B9D8-94868F5B2D59}" destId="{A4AC347C-73B6-1149-9FA8-154E44A07D82}" srcOrd="0" destOrd="0" presId="urn:microsoft.com/office/officeart/2005/8/layout/hierarchy3"/>
    <dgm:cxn modelId="{B09EA0FE-D763-FE4A-901F-D9231FE7378F}" type="presOf" srcId="{FBA5BAF7-6029-8C4E-8966-2FA8E39FDD17}" destId="{B1D037E0-2392-374F-98D5-B4CDDF00940A}" srcOrd="0" destOrd="0" presId="urn:microsoft.com/office/officeart/2005/8/layout/hierarchy3"/>
    <dgm:cxn modelId="{9E196C1B-BF02-5C41-884A-41F9063DD8DB}" type="presParOf" srcId="{A4AC347C-73B6-1149-9FA8-154E44A07D82}" destId="{EFED8467-C20A-AF46-9E22-14BA46B99274}" srcOrd="0" destOrd="0" presId="urn:microsoft.com/office/officeart/2005/8/layout/hierarchy3"/>
    <dgm:cxn modelId="{06E867A5-4A82-B446-ADF4-B36D696A4538}" type="presParOf" srcId="{EFED8467-C20A-AF46-9E22-14BA46B99274}" destId="{0B3D49A7-F5A7-C24E-87E5-BB5B93F08935}" srcOrd="0" destOrd="0" presId="urn:microsoft.com/office/officeart/2005/8/layout/hierarchy3"/>
    <dgm:cxn modelId="{9EC971CB-DA27-004C-A75A-37F6BBDB49D0}" type="presParOf" srcId="{0B3D49A7-F5A7-C24E-87E5-BB5B93F08935}" destId="{88116E33-DA76-6543-B968-A455A8244370}" srcOrd="0" destOrd="0" presId="urn:microsoft.com/office/officeart/2005/8/layout/hierarchy3"/>
    <dgm:cxn modelId="{C51524D5-610B-174A-9F67-97F0FC1080BA}" type="presParOf" srcId="{0B3D49A7-F5A7-C24E-87E5-BB5B93F08935}" destId="{5FC561D5-BDF1-7C4A-8266-C84CC5C6F3E2}" srcOrd="1" destOrd="0" presId="urn:microsoft.com/office/officeart/2005/8/layout/hierarchy3"/>
    <dgm:cxn modelId="{8C358615-B65A-2943-B5E3-A1CD6E601A0D}" type="presParOf" srcId="{EFED8467-C20A-AF46-9E22-14BA46B99274}" destId="{2DBA6FF5-81AC-1A42-B446-493688CB555E}" srcOrd="1" destOrd="0" presId="urn:microsoft.com/office/officeart/2005/8/layout/hierarchy3"/>
    <dgm:cxn modelId="{5506258B-3D13-E84F-8442-BDB65FBF6B50}" type="presParOf" srcId="{2DBA6FF5-81AC-1A42-B446-493688CB555E}" destId="{4F372736-BB0D-4544-85DC-8D6EEC582B17}" srcOrd="0" destOrd="0" presId="urn:microsoft.com/office/officeart/2005/8/layout/hierarchy3"/>
    <dgm:cxn modelId="{6D71FE8A-FDEB-884A-A76E-61DE90D6089A}" type="presParOf" srcId="{2DBA6FF5-81AC-1A42-B446-493688CB555E}" destId="{4D645AA8-FB0A-E542-9DE0-CE5776237691}" srcOrd="1" destOrd="0" presId="urn:microsoft.com/office/officeart/2005/8/layout/hierarchy3"/>
    <dgm:cxn modelId="{BE335FE1-C880-D544-BAF1-A54725833B98}" type="presParOf" srcId="{2DBA6FF5-81AC-1A42-B446-493688CB555E}" destId="{B0065D2A-0D4E-2847-9EB1-BB33C475DA32}" srcOrd="2" destOrd="0" presId="urn:microsoft.com/office/officeart/2005/8/layout/hierarchy3"/>
    <dgm:cxn modelId="{5748A887-ED75-DA4F-8C85-94A4422849B8}" type="presParOf" srcId="{2DBA6FF5-81AC-1A42-B446-493688CB555E}" destId="{5142F75F-A34A-564A-A8C3-C8CB4737F912}" srcOrd="3" destOrd="0" presId="urn:microsoft.com/office/officeart/2005/8/layout/hierarchy3"/>
    <dgm:cxn modelId="{FDAA17E9-4E52-7446-A2A2-059FB8192EC8}" type="presParOf" srcId="{2DBA6FF5-81AC-1A42-B446-493688CB555E}" destId="{2BF9196C-607D-C240-B607-E0F54E873E7A}" srcOrd="4" destOrd="0" presId="urn:microsoft.com/office/officeart/2005/8/layout/hierarchy3"/>
    <dgm:cxn modelId="{50EF11B4-6A8C-DA42-9509-38928DDDDF1C}" type="presParOf" srcId="{2DBA6FF5-81AC-1A42-B446-493688CB555E}" destId="{B944283A-87E2-2548-A6E9-44663D6E683F}" srcOrd="5" destOrd="0" presId="urn:microsoft.com/office/officeart/2005/8/layout/hierarchy3"/>
    <dgm:cxn modelId="{3CE41FAA-B650-2048-B4D3-AB8975325EF7}" type="presParOf" srcId="{A4AC347C-73B6-1149-9FA8-154E44A07D82}" destId="{FD960190-5F3E-264F-AEA9-F1A9C43A98AF}" srcOrd="1" destOrd="0" presId="urn:microsoft.com/office/officeart/2005/8/layout/hierarchy3"/>
    <dgm:cxn modelId="{D86C4D97-2853-8044-A96C-986B425239E4}" type="presParOf" srcId="{FD960190-5F3E-264F-AEA9-F1A9C43A98AF}" destId="{9E3EAB05-130A-0C40-A45F-284FF064BEBD}" srcOrd="0" destOrd="0" presId="urn:microsoft.com/office/officeart/2005/8/layout/hierarchy3"/>
    <dgm:cxn modelId="{F44A6559-6DAD-5C4B-AB44-12DC7CF10C59}" type="presParOf" srcId="{9E3EAB05-130A-0C40-A45F-284FF064BEBD}" destId="{6DBAB38D-44C9-6149-B2D5-FEE3D80A24DC}" srcOrd="0" destOrd="0" presId="urn:microsoft.com/office/officeart/2005/8/layout/hierarchy3"/>
    <dgm:cxn modelId="{78EB7FEC-BA9A-C949-9D57-0FED3E21DAB3}" type="presParOf" srcId="{9E3EAB05-130A-0C40-A45F-284FF064BEBD}" destId="{F7E93E99-0B05-EB4D-82BF-7CCFE25DD4B9}" srcOrd="1" destOrd="0" presId="urn:microsoft.com/office/officeart/2005/8/layout/hierarchy3"/>
    <dgm:cxn modelId="{382C3924-983E-054D-8BEA-E2B38E0F7914}" type="presParOf" srcId="{FD960190-5F3E-264F-AEA9-F1A9C43A98AF}" destId="{72D4CB12-2EA2-EC4C-A73B-A53C0D68E2AE}" srcOrd="1" destOrd="0" presId="urn:microsoft.com/office/officeart/2005/8/layout/hierarchy3"/>
    <dgm:cxn modelId="{3D422F17-7187-B449-A061-1B606B275585}" type="presParOf" srcId="{72D4CB12-2EA2-EC4C-A73B-A53C0D68E2AE}" destId="{5497EC49-C11D-6F44-9402-4BCC2AB73E9B}" srcOrd="0" destOrd="0" presId="urn:microsoft.com/office/officeart/2005/8/layout/hierarchy3"/>
    <dgm:cxn modelId="{113128A9-AEFA-8942-A450-31E3E49ED159}" type="presParOf" srcId="{72D4CB12-2EA2-EC4C-A73B-A53C0D68E2AE}" destId="{058AFC01-C914-2C4A-A715-123D52C00D3E}" srcOrd="1" destOrd="0" presId="urn:microsoft.com/office/officeart/2005/8/layout/hierarchy3"/>
    <dgm:cxn modelId="{C1C2B9D4-7634-E245-B6DC-2DC772A7922C}" type="presParOf" srcId="{72D4CB12-2EA2-EC4C-A73B-A53C0D68E2AE}" destId="{BD9E9994-0352-E649-BCCD-A0251FA7FB81}" srcOrd="2" destOrd="0" presId="urn:microsoft.com/office/officeart/2005/8/layout/hierarchy3"/>
    <dgm:cxn modelId="{FBF4E3AE-275A-B544-9BCF-E78CA5DFF86F}" type="presParOf" srcId="{72D4CB12-2EA2-EC4C-A73B-A53C0D68E2AE}" destId="{96B3070C-44A0-DA49-ACBE-6FFD7C8B8645}" srcOrd="3" destOrd="0" presId="urn:microsoft.com/office/officeart/2005/8/layout/hierarchy3"/>
    <dgm:cxn modelId="{F776947D-BC0B-724F-A67F-336BDA3D0998}" type="presParOf" srcId="{72D4CB12-2EA2-EC4C-A73B-A53C0D68E2AE}" destId="{5C443DD3-3407-F74D-B2DF-8DBD2DF14AC3}" srcOrd="4" destOrd="0" presId="urn:microsoft.com/office/officeart/2005/8/layout/hierarchy3"/>
    <dgm:cxn modelId="{FBD26965-8554-5C42-B875-227561EAD54B}" type="presParOf" srcId="{72D4CB12-2EA2-EC4C-A73B-A53C0D68E2AE}" destId="{8D2F09E5-BCD5-FE4F-9767-CD56D9D4E6FE}" srcOrd="5" destOrd="0" presId="urn:microsoft.com/office/officeart/2005/8/layout/hierarchy3"/>
    <dgm:cxn modelId="{42989C65-9A15-E94A-AF7B-4EB77BE6EEDD}" type="presParOf" srcId="{72D4CB12-2EA2-EC4C-A73B-A53C0D68E2AE}" destId="{CDF6613C-16D2-B243-9B87-02B9236A8A65}" srcOrd="6" destOrd="0" presId="urn:microsoft.com/office/officeart/2005/8/layout/hierarchy3"/>
    <dgm:cxn modelId="{BC0056DC-7D14-7845-AF4E-D05F55A8BD37}" type="presParOf" srcId="{72D4CB12-2EA2-EC4C-A73B-A53C0D68E2AE}" destId="{5707F0CC-C10C-584C-B9A6-637D5EF5F08B}" srcOrd="7" destOrd="0" presId="urn:microsoft.com/office/officeart/2005/8/layout/hierarchy3"/>
    <dgm:cxn modelId="{63E78DFF-84C0-0F40-AE37-36BFA47160F8}" type="presParOf" srcId="{72D4CB12-2EA2-EC4C-A73B-A53C0D68E2AE}" destId="{61D2EEC1-7BB7-1645-BE0C-1281E8ED80D0}" srcOrd="8" destOrd="0" presId="urn:microsoft.com/office/officeart/2005/8/layout/hierarchy3"/>
    <dgm:cxn modelId="{56DA6952-14AD-9349-B54D-7C3290D169B7}" type="presParOf" srcId="{72D4CB12-2EA2-EC4C-A73B-A53C0D68E2AE}" destId="{72FE761C-043B-F743-8450-A9F0EB4A34F2}" srcOrd="9" destOrd="0" presId="urn:microsoft.com/office/officeart/2005/8/layout/hierarchy3"/>
    <dgm:cxn modelId="{BF83663A-103D-8F42-8742-F0C3DCB8948F}" type="presParOf" srcId="{72D4CB12-2EA2-EC4C-A73B-A53C0D68E2AE}" destId="{6A48EA59-9F4C-6745-B0B7-4A5AB1182EF1}" srcOrd="10" destOrd="0" presId="urn:microsoft.com/office/officeart/2005/8/layout/hierarchy3"/>
    <dgm:cxn modelId="{A643F78B-9410-194B-8A25-76DBCF3E9DC3}" type="presParOf" srcId="{72D4CB12-2EA2-EC4C-A73B-A53C0D68E2AE}" destId="{91B49D38-B233-E54A-9844-3C14FF837260}" srcOrd="11" destOrd="0" presId="urn:microsoft.com/office/officeart/2005/8/layout/hierarchy3"/>
    <dgm:cxn modelId="{88E71D3E-AE52-1245-B064-B4340F8979EF}" type="presParOf" srcId="{A4AC347C-73B6-1149-9FA8-154E44A07D82}" destId="{99DE07AE-4D25-F34C-BC08-E3C2E55EA317}" srcOrd="2" destOrd="0" presId="urn:microsoft.com/office/officeart/2005/8/layout/hierarchy3"/>
    <dgm:cxn modelId="{DBECA340-C4E4-F940-85B3-E7468799A509}" type="presParOf" srcId="{99DE07AE-4D25-F34C-BC08-E3C2E55EA317}" destId="{4543CB57-2D5A-EE47-9573-0424115830F7}" srcOrd="0" destOrd="0" presId="urn:microsoft.com/office/officeart/2005/8/layout/hierarchy3"/>
    <dgm:cxn modelId="{38E0498D-F9D4-D140-AF64-8B19D73FC362}" type="presParOf" srcId="{4543CB57-2D5A-EE47-9573-0424115830F7}" destId="{FA4C3743-3467-FC44-B7FE-287DEAA1124D}" srcOrd="0" destOrd="0" presId="urn:microsoft.com/office/officeart/2005/8/layout/hierarchy3"/>
    <dgm:cxn modelId="{5E960417-0709-DB41-BE1A-5885A6027E92}" type="presParOf" srcId="{4543CB57-2D5A-EE47-9573-0424115830F7}" destId="{DC192240-8548-AB42-AED3-144132AAAD05}" srcOrd="1" destOrd="0" presId="urn:microsoft.com/office/officeart/2005/8/layout/hierarchy3"/>
    <dgm:cxn modelId="{E2BA4321-9697-DC48-AA9A-DC2E18745E30}" type="presParOf" srcId="{99DE07AE-4D25-F34C-BC08-E3C2E55EA317}" destId="{6726272E-461C-D249-8EFA-289581D78C42}" srcOrd="1" destOrd="0" presId="urn:microsoft.com/office/officeart/2005/8/layout/hierarchy3"/>
    <dgm:cxn modelId="{C891EEE1-FDF8-834E-8F79-CC437A40318E}" type="presParOf" srcId="{6726272E-461C-D249-8EFA-289581D78C42}" destId="{BD7E7287-F168-C044-8FDB-7C9362666596}" srcOrd="0" destOrd="0" presId="urn:microsoft.com/office/officeart/2005/8/layout/hierarchy3"/>
    <dgm:cxn modelId="{069416E1-694D-CC47-9312-F32CB8E1A499}" type="presParOf" srcId="{6726272E-461C-D249-8EFA-289581D78C42}" destId="{A6507E81-B4BF-EE46-9ABC-616C00915F1E}" srcOrd="1" destOrd="0" presId="urn:microsoft.com/office/officeart/2005/8/layout/hierarchy3"/>
    <dgm:cxn modelId="{11807725-B9D7-9641-996D-56939BA04590}" type="presParOf" srcId="{6726272E-461C-D249-8EFA-289581D78C42}" destId="{B1D037E0-2392-374F-98D5-B4CDDF00940A}" srcOrd="2" destOrd="0" presId="urn:microsoft.com/office/officeart/2005/8/layout/hierarchy3"/>
    <dgm:cxn modelId="{994D002D-0C33-5B4A-AD9A-A2FA157D6435}" type="presParOf" srcId="{6726272E-461C-D249-8EFA-289581D78C42}" destId="{9944C035-FD52-8C4A-A98B-7EFBD3D7356C}" srcOrd="3" destOrd="0" presId="urn:microsoft.com/office/officeart/2005/8/layout/hierarchy3"/>
    <dgm:cxn modelId="{E1D61A29-6B09-E049-B8FF-3A53802D2238}" type="presParOf" srcId="{A4AC347C-73B6-1149-9FA8-154E44A07D82}" destId="{14187234-FEAA-564F-A6AF-D4AB644514F9}" srcOrd="3" destOrd="0" presId="urn:microsoft.com/office/officeart/2005/8/layout/hierarchy3"/>
    <dgm:cxn modelId="{80574DE3-2823-F94F-8E9E-1987FACDB199}" type="presParOf" srcId="{14187234-FEAA-564F-A6AF-D4AB644514F9}" destId="{9AD3160D-EFAB-0B46-A449-65C6EF1A11BE}" srcOrd="0" destOrd="0" presId="urn:microsoft.com/office/officeart/2005/8/layout/hierarchy3"/>
    <dgm:cxn modelId="{DB512515-91A0-324A-B3B9-3BE4C78B38AD}" type="presParOf" srcId="{9AD3160D-EFAB-0B46-A449-65C6EF1A11BE}" destId="{8446538A-E931-5B47-A6B9-022BADC67260}" srcOrd="0" destOrd="0" presId="urn:microsoft.com/office/officeart/2005/8/layout/hierarchy3"/>
    <dgm:cxn modelId="{4F097019-D2B1-C94E-AD40-6F9D6CCDFCA6}" type="presParOf" srcId="{9AD3160D-EFAB-0B46-A449-65C6EF1A11BE}" destId="{CC6035A4-AC0B-364F-BF84-A7902FAE6514}" srcOrd="1" destOrd="0" presId="urn:microsoft.com/office/officeart/2005/8/layout/hierarchy3"/>
    <dgm:cxn modelId="{CA4B1313-CBFF-8448-9FFF-4D7947C4A335}" type="presParOf" srcId="{14187234-FEAA-564F-A6AF-D4AB644514F9}" destId="{1926C01E-561C-9544-95F3-085C5BE60D5F}" srcOrd="1" destOrd="0" presId="urn:microsoft.com/office/officeart/2005/8/layout/hierarchy3"/>
    <dgm:cxn modelId="{17DB7F09-664E-0740-BC63-56ED7252E296}" type="presParOf" srcId="{1926C01E-561C-9544-95F3-085C5BE60D5F}" destId="{F154EDEC-091F-A44F-8169-5653E1049665}" srcOrd="0" destOrd="0" presId="urn:microsoft.com/office/officeart/2005/8/layout/hierarchy3"/>
    <dgm:cxn modelId="{D42D7EE2-7873-8F40-A2DD-151F442C7700}" type="presParOf" srcId="{1926C01E-561C-9544-95F3-085C5BE60D5F}" destId="{A7F6D20D-C212-3A44-A7CA-C30BD97733AB}" srcOrd="1" destOrd="0" presId="urn:microsoft.com/office/officeart/2005/8/layout/hierarchy3"/>
    <dgm:cxn modelId="{C60F7853-6DA2-104E-8811-C7D847D2C264}" type="presParOf" srcId="{1926C01E-561C-9544-95F3-085C5BE60D5F}" destId="{37043CEB-8503-914D-95D7-3444E04E95A9}" srcOrd="2" destOrd="0" presId="urn:microsoft.com/office/officeart/2005/8/layout/hierarchy3"/>
    <dgm:cxn modelId="{9954BD9A-7A68-6E4A-BADB-5F187B1E6174}" type="presParOf" srcId="{1926C01E-561C-9544-95F3-085C5BE60D5F}" destId="{6C3E6E28-A2CC-2C48-8657-E981A62ACCB6}" srcOrd="3" destOrd="0" presId="urn:microsoft.com/office/officeart/2005/8/layout/hierarchy3"/>
  </dgm:cxnLst>
  <dgm:bg>
    <a:noFill/>
  </dgm:bg>
  <dgm:whole>
    <a:ln>
      <a:noFill/>
    </a:ln>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116E33-DA76-6543-B968-A455A8244370}">
      <dsp:nvSpPr>
        <dsp:cNvPr id="0" name=""/>
        <dsp:cNvSpPr/>
      </dsp:nvSpPr>
      <dsp:spPr>
        <a:xfrm>
          <a:off x="1" y="162342"/>
          <a:ext cx="1277339" cy="696712"/>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Prepare training data</a:t>
          </a:r>
        </a:p>
      </dsp:txBody>
      <dsp:txXfrm>
        <a:off x="20407" y="182748"/>
        <a:ext cx="1236527" cy="655900"/>
      </dsp:txXfrm>
    </dsp:sp>
    <dsp:sp modelId="{4F372736-BB0D-4544-85DC-8D6EEC582B17}">
      <dsp:nvSpPr>
        <dsp:cNvPr id="0" name=""/>
        <dsp:cNvSpPr/>
      </dsp:nvSpPr>
      <dsp:spPr>
        <a:xfrm>
          <a:off x="127735" y="859055"/>
          <a:ext cx="127733" cy="685482"/>
        </a:xfrm>
        <a:custGeom>
          <a:avLst/>
          <a:gdLst/>
          <a:ahLst/>
          <a:cxnLst/>
          <a:rect l="0" t="0" r="0" b="0"/>
          <a:pathLst>
            <a:path>
              <a:moveTo>
                <a:pt x="0" y="0"/>
              </a:moveTo>
              <a:lnTo>
                <a:pt x="0" y="685482"/>
              </a:lnTo>
              <a:lnTo>
                <a:pt x="127733" y="68548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645AA8-FB0A-E542-9DE0-CE5776237691}">
      <dsp:nvSpPr>
        <dsp:cNvPr id="0" name=""/>
        <dsp:cNvSpPr/>
      </dsp:nvSpPr>
      <dsp:spPr>
        <a:xfrm>
          <a:off x="255469" y="1165725"/>
          <a:ext cx="1036718" cy="757623"/>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Filter LUCAS dataset for each land use type in R to get coordinates </a:t>
          </a:r>
        </a:p>
      </dsp:txBody>
      <dsp:txXfrm>
        <a:off x="277659" y="1187915"/>
        <a:ext cx="992338" cy="713243"/>
      </dsp:txXfrm>
    </dsp:sp>
    <dsp:sp modelId="{B0065D2A-0D4E-2847-9EB1-BB33C475DA32}">
      <dsp:nvSpPr>
        <dsp:cNvPr id="0" name=""/>
        <dsp:cNvSpPr/>
      </dsp:nvSpPr>
      <dsp:spPr>
        <a:xfrm>
          <a:off x="127735" y="859055"/>
          <a:ext cx="127733" cy="1429615"/>
        </a:xfrm>
        <a:custGeom>
          <a:avLst/>
          <a:gdLst/>
          <a:ahLst/>
          <a:cxnLst/>
          <a:rect l="0" t="0" r="0" b="0"/>
          <a:pathLst>
            <a:path>
              <a:moveTo>
                <a:pt x="0" y="0"/>
              </a:moveTo>
              <a:lnTo>
                <a:pt x="0" y="1429615"/>
              </a:lnTo>
              <a:lnTo>
                <a:pt x="127733" y="14296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2F75F-A34A-564A-A8C3-C8CB4737F912}">
      <dsp:nvSpPr>
        <dsp:cNvPr id="0" name=""/>
        <dsp:cNvSpPr/>
      </dsp:nvSpPr>
      <dsp:spPr>
        <a:xfrm>
          <a:off x="255469" y="2045123"/>
          <a:ext cx="1038253"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Import coordinates into GEE</a:t>
          </a:r>
        </a:p>
      </dsp:txBody>
      <dsp:txXfrm>
        <a:off x="269736" y="2059390"/>
        <a:ext cx="1009719" cy="458561"/>
      </dsp:txXfrm>
    </dsp:sp>
    <dsp:sp modelId="{2BF9196C-607D-C240-B607-E0F54E873E7A}">
      <dsp:nvSpPr>
        <dsp:cNvPr id="0" name=""/>
        <dsp:cNvSpPr/>
      </dsp:nvSpPr>
      <dsp:spPr>
        <a:xfrm>
          <a:off x="127735" y="859055"/>
          <a:ext cx="127733" cy="2038485"/>
        </a:xfrm>
        <a:custGeom>
          <a:avLst/>
          <a:gdLst/>
          <a:ahLst/>
          <a:cxnLst/>
          <a:rect l="0" t="0" r="0" b="0"/>
          <a:pathLst>
            <a:path>
              <a:moveTo>
                <a:pt x="0" y="0"/>
              </a:moveTo>
              <a:lnTo>
                <a:pt x="0" y="2038485"/>
              </a:lnTo>
              <a:lnTo>
                <a:pt x="127733" y="203848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4283A-87E2-2548-A6E9-44663D6E683F}">
      <dsp:nvSpPr>
        <dsp:cNvPr id="0" name=""/>
        <dsp:cNvSpPr/>
      </dsp:nvSpPr>
      <dsp:spPr>
        <a:xfrm>
          <a:off x="255469" y="2653992"/>
          <a:ext cx="1038253"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Add 90-</a:t>
          </a:r>
          <a:r>
            <a:rPr lang="en-US" sz="1100" kern="1200" dirty="0" err="1">
              <a:latin typeface="Helvetica" pitchFamily="2" charset="0"/>
              <a:cs typeface="Arial" panose="020B0604020202020204" pitchFamily="34" charset="0"/>
            </a:rPr>
            <a:t>metre</a:t>
          </a:r>
          <a:r>
            <a:rPr lang="en-US" sz="1100" kern="1200" dirty="0">
              <a:latin typeface="Helvetica" pitchFamily="2" charset="0"/>
              <a:cs typeface="Arial" panose="020B0604020202020204" pitchFamily="34" charset="0"/>
            </a:rPr>
            <a:t> buffer around points</a:t>
          </a:r>
        </a:p>
      </dsp:txBody>
      <dsp:txXfrm>
        <a:off x="269736" y="2668259"/>
        <a:ext cx="1009719" cy="458561"/>
      </dsp:txXfrm>
    </dsp:sp>
    <dsp:sp modelId="{6DBAB38D-44C9-6149-B2D5-FEE3D80A24DC}">
      <dsp:nvSpPr>
        <dsp:cNvPr id="0" name=""/>
        <dsp:cNvSpPr/>
      </dsp:nvSpPr>
      <dsp:spPr>
        <a:xfrm>
          <a:off x="1544951" y="170774"/>
          <a:ext cx="1280320" cy="70027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Create Random </a:t>
          </a:r>
          <a:r>
            <a:rPr lang="en-US" sz="1100" kern="1200">
              <a:latin typeface="Helvetica" pitchFamily="2" charset="0"/>
              <a:cs typeface="Arial" panose="020B0604020202020204" pitchFamily="34" charset="0"/>
            </a:rPr>
            <a:t>Forest supervised </a:t>
          </a:r>
          <a:r>
            <a:rPr lang="en-US" sz="1100" kern="1200" dirty="0">
              <a:latin typeface="Helvetica" pitchFamily="2" charset="0"/>
              <a:cs typeface="Arial" panose="020B0604020202020204" pitchFamily="34" charset="0"/>
            </a:rPr>
            <a:t>classification</a:t>
          </a:r>
        </a:p>
      </dsp:txBody>
      <dsp:txXfrm>
        <a:off x="1565461" y="191284"/>
        <a:ext cx="1239300" cy="659257"/>
      </dsp:txXfrm>
    </dsp:sp>
    <dsp:sp modelId="{5497EC49-C11D-6F44-9402-4BCC2AB73E9B}">
      <dsp:nvSpPr>
        <dsp:cNvPr id="0" name=""/>
        <dsp:cNvSpPr/>
      </dsp:nvSpPr>
      <dsp:spPr>
        <a:xfrm>
          <a:off x="1672984" y="871052"/>
          <a:ext cx="103969" cy="541786"/>
        </a:xfrm>
        <a:custGeom>
          <a:avLst/>
          <a:gdLst/>
          <a:ahLst/>
          <a:cxnLst/>
          <a:rect l="0" t="0" r="0" b="0"/>
          <a:pathLst>
            <a:path>
              <a:moveTo>
                <a:pt x="0" y="0"/>
              </a:moveTo>
              <a:lnTo>
                <a:pt x="0" y="541786"/>
              </a:lnTo>
              <a:lnTo>
                <a:pt x="103969" y="54178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8AFC01-C914-2C4A-A715-123D52C00D3E}">
      <dsp:nvSpPr>
        <dsp:cNvPr id="0" name=""/>
        <dsp:cNvSpPr/>
      </dsp:nvSpPr>
      <dsp:spPr>
        <a:xfrm>
          <a:off x="1776953" y="1169291"/>
          <a:ext cx="1035159"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bands for prediction</a:t>
          </a:r>
        </a:p>
      </dsp:txBody>
      <dsp:txXfrm>
        <a:off x="1791220" y="1183558"/>
        <a:ext cx="1006625" cy="458561"/>
      </dsp:txXfrm>
    </dsp:sp>
    <dsp:sp modelId="{BD9E9994-0352-E649-BCCD-A0251FA7FB81}">
      <dsp:nvSpPr>
        <dsp:cNvPr id="0" name=""/>
        <dsp:cNvSpPr/>
      </dsp:nvSpPr>
      <dsp:spPr>
        <a:xfrm>
          <a:off x="1672984" y="871052"/>
          <a:ext cx="103969" cy="1295795"/>
        </a:xfrm>
        <a:custGeom>
          <a:avLst/>
          <a:gdLst/>
          <a:ahLst/>
          <a:cxnLst/>
          <a:rect l="0" t="0" r="0" b="0"/>
          <a:pathLst>
            <a:path>
              <a:moveTo>
                <a:pt x="0" y="0"/>
              </a:moveTo>
              <a:lnTo>
                <a:pt x="0" y="1295795"/>
              </a:lnTo>
              <a:lnTo>
                <a:pt x="103969" y="129579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B3070C-44A0-DA49-ACBE-6FFD7C8B8645}">
      <dsp:nvSpPr>
        <dsp:cNvPr id="0" name=""/>
        <dsp:cNvSpPr/>
      </dsp:nvSpPr>
      <dsp:spPr>
        <a:xfrm>
          <a:off x="1776953" y="1778160"/>
          <a:ext cx="1035159" cy="77737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base imagery (Landsat 5) and cloud correct</a:t>
          </a:r>
        </a:p>
      </dsp:txBody>
      <dsp:txXfrm>
        <a:off x="1799722" y="1800929"/>
        <a:ext cx="989621" cy="731837"/>
      </dsp:txXfrm>
    </dsp:sp>
    <dsp:sp modelId="{5C443DD3-3407-F74D-B2DF-8DBD2DF14AC3}">
      <dsp:nvSpPr>
        <dsp:cNvPr id="0" name=""/>
        <dsp:cNvSpPr/>
      </dsp:nvSpPr>
      <dsp:spPr>
        <a:xfrm>
          <a:off x="1672984" y="871052"/>
          <a:ext cx="103969" cy="2049805"/>
        </a:xfrm>
        <a:custGeom>
          <a:avLst/>
          <a:gdLst/>
          <a:ahLst/>
          <a:cxnLst/>
          <a:rect l="0" t="0" r="0" b="0"/>
          <a:pathLst>
            <a:path>
              <a:moveTo>
                <a:pt x="0" y="0"/>
              </a:moveTo>
              <a:lnTo>
                <a:pt x="0" y="2049805"/>
              </a:lnTo>
              <a:lnTo>
                <a:pt x="103969" y="204980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F09E5-BCD5-FE4F-9767-CD56D9D4E6FE}">
      <dsp:nvSpPr>
        <dsp:cNvPr id="0" name=""/>
        <dsp:cNvSpPr/>
      </dsp:nvSpPr>
      <dsp:spPr>
        <a:xfrm>
          <a:off x="1776953" y="2677309"/>
          <a:ext cx="1035159"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Train with training data</a:t>
          </a:r>
        </a:p>
      </dsp:txBody>
      <dsp:txXfrm>
        <a:off x="1791220" y="2691576"/>
        <a:ext cx="1006625" cy="458561"/>
      </dsp:txXfrm>
    </dsp:sp>
    <dsp:sp modelId="{CDF6613C-16D2-B243-9B87-02B9236A8A65}">
      <dsp:nvSpPr>
        <dsp:cNvPr id="0" name=""/>
        <dsp:cNvSpPr/>
      </dsp:nvSpPr>
      <dsp:spPr>
        <a:xfrm>
          <a:off x="1672984" y="871052"/>
          <a:ext cx="103969" cy="2885651"/>
        </a:xfrm>
        <a:custGeom>
          <a:avLst/>
          <a:gdLst/>
          <a:ahLst/>
          <a:cxnLst/>
          <a:rect l="0" t="0" r="0" b="0"/>
          <a:pathLst>
            <a:path>
              <a:moveTo>
                <a:pt x="0" y="0"/>
              </a:moveTo>
              <a:lnTo>
                <a:pt x="0" y="2885651"/>
              </a:lnTo>
              <a:lnTo>
                <a:pt x="103969" y="288565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07F0CC-C10C-584C-B9A6-637D5EF5F08B}">
      <dsp:nvSpPr>
        <dsp:cNvPr id="0" name=""/>
        <dsp:cNvSpPr/>
      </dsp:nvSpPr>
      <dsp:spPr>
        <a:xfrm>
          <a:off x="1776953" y="3286179"/>
          <a:ext cx="1036445" cy="941049"/>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Classify image with default parameters, cropping to size of Latvia</a:t>
          </a:r>
        </a:p>
      </dsp:txBody>
      <dsp:txXfrm>
        <a:off x="1804515" y="3313741"/>
        <a:ext cx="981321" cy="885925"/>
      </dsp:txXfrm>
    </dsp:sp>
    <dsp:sp modelId="{61D2EEC1-7BB7-1645-BE0C-1281E8ED80D0}">
      <dsp:nvSpPr>
        <dsp:cNvPr id="0" name=""/>
        <dsp:cNvSpPr/>
      </dsp:nvSpPr>
      <dsp:spPr>
        <a:xfrm>
          <a:off x="1672984" y="871052"/>
          <a:ext cx="103969" cy="3815241"/>
        </a:xfrm>
        <a:custGeom>
          <a:avLst/>
          <a:gdLst/>
          <a:ahLst/>
          <a:cxnLst/>
          <a:rect l="0" t="0" r="0" b="0"/>
          <a:pathLst>
            <a:path>
              <a:moveTo>
                <a:pt x="0" y="0"/>
              </a:moveTo>
              <a:lnTo>
                <a:pt x="0" y="3815241"/>
              </a:lnTo>
              <a:lnTo>
                <a:pt x="103969" y="38152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E761C-043B-F743-8450-A9F0EB4A34F2}">
      <dsp:nvSpPr>
        <dsp:cNvPr id="0" name=""/>
        <dsp:cNvSpPr/>
      </dsp:nvSpPr>
      <dsp:spPr>
        <a:xfrm>
          <a:off x="1776953" y="4349002"/>
          <a:ext cx="1040662" cy="674583"/>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Visualise</a:t>
          </a:r>
          <a:r>
            <a:rPr lang="en-US" sz="1100" kern="1200" dirty="0">
              <a:latin typeface="Helvetica" pitchFamily="2" charset="0"/>
              <a:cs typeface="Arial" panose="020B0604020202020204" pitchFamily="34" charset="0"/>
            </a:rPr>
            <a:t> classification</a:t>
          </a:r>
        </a:p>
      </dsp:txBody>
      <dsp:txXfrm>
        <a:off x="1796711" y="4368760"/>
        <a:ext cx="1001146" cy="635067"/>
      </dsp:txXfrm>
    </dsp:sp>
    <dsp:sp modelId="{6A48EA59-9F4C-6745-B0B7-4A5AB1182EF1}">
      <dsp:nvSpPr>
        <dsp:cNvPr id="0" name=""/>
        <dsp:cNvSpPr/>
      </dsp:nvSpPr>
      <dsp:spPr>
        <a:xfrm>
          <a:off x="1672984" y="871052"/>
          <a:ext cx="103969" cy="4517855"/>
        </a:xfrm>
        <a:custGeom>
          <a:avLst/>
          <a:gdLst/>
          <a:ahLst/>
          <a:cxnLst/>
          <a:rect l="0" t="0" r="0" b="0"/>
          <a:pathLst>
            <a:path>
              <a:moveTo>
                <a:pt x="0" y="0"/>
              </a:moveTo>
              <a:lnTo>
                <a:pt x="0" y="4517855"/>
              </a:lnTo>
              <a:lnTo>
                <a:pt x="103969" y="451785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49D38-B233-E54A-9844-3C14FF837260}">
      <dsp:nvSpPr>
        <dsp:cNvPr id="0" name=""/>
        <dsp:cNvSpPr/>
      </dsp:nvSpPr>
      <dsp:spPr>
        <a:xfrm>
          <a:off x="1776953" y="5145359"/>
          <a:ext cx="1038214"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Export TIF </a:t>
          </a:r>
        </a:p>
      </dsp:txBody>
      <dsp:txXfrm>
        <a:off x="1791220" y="5159626"/>
        <a:ext cx="1009680" cy="458561"/>
      </dsp:txXfrm>
    </dsp:sp>
    <dsp:sp modelId="{FA4C3743-3467-FC44-B7FE-287DEAA1124D}">
      <dsp:nvSpPr>
        <dsp:cNvPr id="0" name=""/>
        <dsp:cNvSpPr/>
      </dsp:nvSpPr>
      <dsp:spPr>
        <a:xfrm>
          <a:off x="3044758" y="158738"/>
          <a:ext cx="1285756" cy="698124"/>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Assess classification accuracy and error</a:t>
          </a:r>
        </a:p>
      </dsp:txBody>
      <dsp:txXfrm>
        <a:off x="3065205" y="179185"/>
        <a:ext cx="1244862" cy="657230"/>
      </dsp:txXfrm>
    </dsp:sp>
    <dsp:sp modelId="{BD7E7287-F168-C044-8FDB-7C9362666596}">
      <dsp:nvSpPr>
        <dsp:cNvPr id="0" name=""/>
        <dsp:cNvSpPr/>
      </dsp:nvSpPr>
      <dsp:spPr>
        <a:xfrm>
          <a:off x="3173333" y="856863"/>
          <a:ext cx="128575" cy="553822"/>
        </a:xfrm>
        <a:custGeom>
          <a:avLst/>
          <a:gdLst/>
          <a:ahLst/>
          <a:cxnLst/>
          <a:rect l="0" t="0" r="0" b="0"/>
          <a:pathLst>
            <a:path>
              <a:moveTo>
                <a:pt x="0" y="0"/>
              </a:moveTo>
              <a:lnTo>
                <a:pt x="0" y="553822"/>
              </a:lnTo>
              <a:lnTo>
                <a:pt x="128575" y="5538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507E81-B4BF-EE46-9ABC-616C00915F1E}">
      <dsp:nvSpPr>
        <dsp:cNvPr id="0" name=""/>
        <dsp:cNvSpPr/>
      </dsp:nvSpPr>
      <dsp:spPr>
        <a:xfrm>
          <a:off x="3301909" y="1167138"/>
          <a:ext cx="1040210"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Resubstitution</a:t>
          </a:r>
          <a:r>
            <a:rPr lang="en-US" sz="1100" kern="1200" dirty="0">
              <a:latin typeface="Helvetica" pitchFamily="2" charset="0"/>
              <a:cs typeface="Arial" panose="020B0604020202020204" pitchFamily="34" charset="0"/>
            </a:rPr>
            <a:t> accuracy and error</a:t>
          </a:r>
        </a:p>
      </dsp:txBody>
      <dsp:txXfrm>
        <a:off x="3316176" y="1181405"/>
        <a:ext cx="1011676" cy="458561"/>
      </dsp:txXfrm>
    </dsp:sp>
    <dsp:sp modelId="{B1D037E0-2392-374F-98D5-B4CDDF00940A}">
      <dsp:nvSpPr>
        <dsp:cNvPr id="0" name=""/>
        <dsp:cNvSpPr/>
      </dsp:nvSpPr>
      <dsp:spPr>
        <a:xfrm>
          <a:off x="3173333" y="856863"/>
          <a:ext cx="128575" cy="1162692"/>
        </a:xfrm>
        <a:custGeom>
          <a:avLst/>
          <a:gdLst/>
          <a:ahLst/>
          <a:cxnLst/>
          <a:rect l="0" t="0" r="0" b="0"/>
          <a:pathLst>
            <a:path>
              <a:moveTo>
                <a:pt x="0" y="0"/>
              </a:moveTo>
              <a:lnTo>
                <a:pt x="0" y="1162692"/>
              </a:lnTo>
              <a:lnTo>
                <a:pt x="128575" y="116269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44C035-FD52-8C4A-A98B-7EFBD3D7356C}">
      <dsp:nvSpPr>
        <dsp:cNvPr id="0" name=""/>
        <dsp:cNvSpPr/>
      </dsp:nvSpPr>
      <dsp:spPr>
        <a:xfrm>
          <a:off x="3301909" y="1776007"/>
          <a:ext cx="1038207"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Test accuracy and error </a:t>
          </a:r>
        </a:p>
      </dsp:txBody>
      <dsp:txXfrm>
        <a:off x="3316176" y="1790274"/>
        <a:ext cx="1009673" cy="458561"/>
      </dsp:txXfrm>
    </dsp:sp>
    <dsp:sp modelId="{8446538A-E931-5B47-A6B9-022BADC67260}">
      <dsp:nvSpPr>
        <dsp:cNvPr id="0" name=""/>
        <dsp:cNvSpPr/>
      </dsp:nvSpPr>
      <dsp:spPr>
        <a:xfrm>
          <a:off x="4584913" y="170769"/>
          <a:ext cx="1283155" cy="698124"/>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Conduct statistical analyses in R</a:t>
          </a:r>
        </a:p>
      </dsp:txBody>
      <dsp:txXfrm>
        <a:off x="4605360" y="191216"/>
        <a:ext cx="1242261" cy="657230"/>
      </dsp:txXfrm>
    </dsp:sp>
    <dsp:sp modelId="{F154EDEC-091F-A44F-8169-5653E1049665}">
      <dsp:nvSpPr>
        <dsp:cNvPr id="0" name=""/>
        <dsp:cNvSpPr/>
      </dsp:nvSpPr>
      <dsp:spPr>
        <a:xfrm>
          <a:off x="4713228" y="868894"/>
          <a:ext cx="117465" cy="541791"/>
        </a:xfrm>
        <a:custGeom>
          <a:avLst/>
          <a:gdLst/>
          <a:ahLst/>
          <a:cxnLst/>
          <a:rect l="0" t="0" r="0" b="0"/>
          <a:pathLst>
            <a:path>
              <a:moveTo>
                <a:pt x="0" y="0"/>
              </a:moveTo>
              <a:lnTo>
                <a:pt x="0" y="541791"/>
              </a:lnTo>
              <a:lnTo>
                <a:pt x="117465" y="5417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F6D20D-C212-3A44-A7CA-C30BD97733AB}">
      <dsp:nvSpPr>
        <dsp:cNvPr id="0" name=""/>
        <dsp:cNvSpPr/>
      </dsp:nvSpPr>
      <dsp:spPr>
        <a:xfrm>
          <a:off x="4830694" y="1167138"/>
          <a:ext cx="1037373"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Linear mixed-effects models</a:t>
          </a:r>
        </a:p>
      </dsp:txBody>
      <dsp:txXfrm>
        <a:off x="4844961" y="1181405"/>
        <a:ext cx="1008839" cy="458561"/>
      </dsp:txXfrm>
    </dsp:sp>
    <dsp:sp modelId="{37043CEB-8503-914D-95D7-3444E04E95A9}">
      <dsp:nvSpPr>
        <dsp:cNvPr id="0" name=""/>
        <dsp:cNvSpPr/>
      </dsp:nvSpPr>
      <dsp:spPr>
        <a:xfrm>
          <a:off x="4713228" y="868894"/>
          <a:ext cx="117465" cy="1150660"/>
        </a:xfrm>
        <a:custGeom>
          <a:avLst/>
          <a:gdLst/>
          <a:ahLst/>
          <a:cxnLst/>
          <a:rect l="0" t="0" r="0" b="0"/>
          <a:pathLst>
            <a:path>
              <a:moveTo>
                <a:pt x="0" y="0"/>
              </a:moveTo>
              <a:lnTo>
                <a:pt x="0" y="1150660"/>
              </a:lnTo>
              <a:lnTo>
                <a:pt x="117465" y="115066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3E6E28-A2CC-2C48-8657-E981A62ACCB6}">
      <dsp:nvSpPr>
        <dsp:cNvPr id="0" name=""/>
        <dsp:cNvSpPr/>
      </dsp:nvSpPr>
      <dsp:spPr>
        <a:xfrm>
          <a:off x="4830694" y="1776007"/>
          <a:ext cx="1012013"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latin typeface="Helvetica" pitchFamily="2" charset="0"/>
            </a:rPr>
            <a:t>Breakpoint analysis</a:t>
          </a:r>
        </a:p>
      </dsp:txBody>
      <dsp:txXfrm>
        <a:off x="4844961" y="1790274"/>
        <a:ext cx="983479" cy="4585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7B1E3-E704-ED44-91A8-B7EA5FEE8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4143</TotalTime>
  <Pages>58</Pages>
  <Words>60507</Words>
  <Characters>327953</Characters>
  <Application>Microsoft Office Word</Application>
  <DocSecurity>0</DocSecurity>
  <Lines>5558</Lines>
  <Paragraphs>1261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Izzy</dc:creator>
  <cp:keywords/>
  <dc:description/>
  <cp:lastModifiedBy>RICH Izzy</cp:lastModifiedBy>
  <cp:revision>182</cp:revision>
  <cp:lastPrinted>2019-04-23T06:43:00Z</cp:lastPrinted>
  <dcterms:created xsi:type="dcterms:W3CDTF">2019-04-01T16:48:00Z</dcterms:created>
  <dcterms:modified xsi:type="dcterms:W3CDTF">2019-04-24T01:07:00Z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id="1aFGzAIb"/&gt;&lt;style id="http://www.zotero.org/styles/global-ecology-and-biogeography" hasBibliography="1" bibliographyStyleHasBeenSet="1"/&gt;&lt;prefs&gt;&lt;pref name="fieldType" value="Field"/&gt;&lt;pref name="d</vt:lpwstr>
  </property>
  <property fmtid="{D5CDD505-2E9C-101B-9397-08002B2CF9AE}" pid="3" name="ZOTERO_PREF_2">
    <vt:lpwstr>ontAskDelayCitationUpdates" value="true"/&gt;&lt;/prefs&gt;&lt;/data&gt;</vt:lpwstr>
  </property>
</Properties>
</file>