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Default="00377F54" w:rsidP="00377F54">
      <w:pPr>
        <w:ind w:left="3273"/>
      </w:pPr>
      <w:r>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Default="00377F54" w:rsidP="00377F54">
      <w:pPr>
        <w:spacing w:line="100" w:lineRule="exact"/>
        <w:rPr>
          <w:sz w:val="11"/>
          <w:szCs w:val="11"/>
        </w:rPr>
      </w:pPr>
    </w:p>
    <w:p w14:paraId="6807B0CB" w14:textId="77777777" w:rsidR="00377F54" w:rsidRDefault="00377F54" w:rsidP="00377F54">
      <w:pPr>
        <w:spacing w:line="200" w:lineRule="exact"/>
      </w:pPr>
    </w:p>
    <w:p w14:paraId="0A164ADE" w14:textId="77777777" w:rsidR="00377F54" w:rsidRDefault="00377F54" w:rsidP="00377F54">
      <w:pPr>
        <w:spacing w:line="200" w:lineRule="exact"/>
      </w:pPr>
    </w:p>
    <w:p w14:paraId="1442E870" w14:textId="77777777" w:rsidR="00377F54" w:rsidRDefault="00377F54" w:rsidP="00377F54">
      <w:pPr>
        <w:spacing w:line="200" w:lineRule="exact"/>
      </w:pPr>
    </w:p>
    <w:p w14:paraId="65DBD698" w14:textId="77777777" w:rsidR="00377F54" w:rsidRDefault="00377F54" w:rsidP="00377F54">
      <w:pPr>
        <w:spacing w:line="200" w:lineRule="exact"/>
      </w:pPr>
    </w:p>
    <w:p w14:paraId="3DC4711E" w14:textId="77777777" w:rsidR="00377F54" w:rsidRDefault="00377F54" w:rsidP="00377F54">
      <w:pPr>
        <w:spacing w:before="18"/>
        <w:ind w:left="1617" w:right="1619"/>
        <w:jc w:val="center"/>
        <w:rPr>
          <w:rFonts w:ascii="Arial" w:eastAsia="Arial" w:hAnsi="Arial" w:cs="Arial"/>
          <w:sz w:val="32"/>
          <w:szCs w:val="32"/>
        </w:rPr>
      </w:pPr>
      <w:r>
        <w:rPr>
          <w:rFonts w:ascii="Arial" w:eastAsia="Arial" w:hAnsi="Arial" w:cs="Arial"/>
          <w:b/>
          <w:w w:val="99"/>
          <w:sz w:val="32"/>
          <w:szCs w:val="32"/>
        </w:rPr>
        <w:t>THE</w:t>
      </w:r>
      <w:r>
        <w:rPr>
          <w:rFonts w:ascii="Arial" w:eastAsia="Arial" w:hAnsi="Arial" w:cs="Arial"/>
          <w:b/>
          <w:sz w:val="32"/>
          <w:szCs w:val="32"/>
        </w:rPr>
        <w:t xml:space="preserve"> </w:t>
      </w:r>
      <w:r>
        <w:rPr>
          <w:rFonts w:ascii="Arial" w:eastAsia="Arial" w:hAnsi="Arial" w:cs="Arial"/>
          <w:b/>
          <w:w w:val="99"/>
          <w:sz w:val="32"/>
          <w:szCs w:val="32"/>
        </w:rPr>
        <w:t>UNIVERSITY</w:t>
      </w:r>
      <w:r>
        <w:rPr>
          <w:rFonts w:ascii="Arial" w:eastAsia="Arial" w:hAnsi="Arial" w:cs="Arial"/>
          <w:b/>
          <w:sz w:val="32"/>
          <w:szCs w:val="32"/>
        </w:rPr>
        <w:t xml:space="preserve"> </w:t>
      </w:r>
      <w:r>
        <w:rPr>
          <w:rFonts w:ascii="Arial" w:eastAsia="Arial" w:hAnsi="Arial" w:cs="Arial"/>
          <w:b/>
          <w:w w:val="99"/>
          <w:sz w:val="32"/>
          <w:szCs w:val="32"/>
        </w:rPr>
        <w:t>OF</w:t>
      </w:r>
      <w:r>
        <w:rPr>
          <w:rFonts w:ascii="Arial" w:eastAsia="Arial" w:hAnsi="Arial" w:cs="Arial"/>
          <w:b/>
          <w:sz w:val="32"/>
          <w:szCs w:val="32"/>
        </w:rPr>
        <w:t xml:space="preserve"> </w:t>
      </w:r>
      <w:r>
        <w:rPr>
          <w:rFonts w:ascii="Arial" w:eastAsia="Arial" w:hAnsi="Arial" w:cs="Arial"/>
          <w:b/>
          <w:w w:val="99"/>
          <w:sz w:val="32"/>
          <w:szCs w:val="32"/>
        </w:rPr>
        <w:t>EDINBURGH</w:t>
      </w:r>
    </w:p>
    <w:p w14:paraId="343454F4" w14:textId="77777777" w:rsidR="00377F54" w:rsidRDefault="00377F54" w:rsidP="00377F54">
      <w:pPr>
        <w:spacing w:before="19" w:line="260" w:lineRule="exact"/>
        <w:rPr>
          <w:sz w:val="26"/>
          <w:szCs w:val="26"/>
        </w:rPr>
      </w:pPr>
    </w:p>
    <w:p w14:paraId="56ABF24D" w14:textId="77777777" w:rsidR="00377F54" w:rsidRDefault="00377F54" w:rsidP="00377F54">
      <w:pPr>
        <w:ind w:left="2243" w:right="2242"/>
        <w:jc w:val="center"/>
        <w:rPr>
          <w:rFonts w:ascii="Arial" w:eastAsia="Arial" w:hAnsi="Arial" w:cs="Arial"/>
          <w:sz w:val="28"/>
          <w:szCs w:val="28"/>
        </w:rPr>
      </w:pPr>
      <w:r>
        <w:rPr>
          <w:rFonts w:ascii="Arial" w:eastAsia="Arial" w:hAnsi="Arial" w:cs="Arial"/>
          <w:b/>
          <w:sz w:val="36"/>
          <w:szCs w:val="36"/>
        </w:rPr>
        <w:t>S</w:t>
      </w:r>
      <w:r>
        <w:rPr>
          <w:rFonts w:ascii="Arial" w:eastAsia="Arial" w:hAnsi="Arial" w:cs="Arial"/>
          <w:b/>
          <w:sz w:val="28"/>
          <w:szCs w:val="28"/>
        </w:rPr>
        <w:t xml:space="preserve">CHOOL OF </w:t>
      </w:r>
      <w:r>
        <w:rPr>
          <w:rFonts w:ascii="Arial" w:eastAsia="Arial" w:hAnsi="Arial" w:cs="Arial"/>
          <w:b/>
          <w:sz w:val="36"/>
          <w:szCs w:val="36"/>
        </w:rPr>
        <w:t>G</w:t>
      </w:r>
      <w:r>
        <w:rPr>
          <w:rFonts w:ascii="Arial" w:eastAsia="Arial" w:hAnsi="Arial" w:cs="Arial"/>
          <w:b/>
          <w:sz w:val="28"/>
          <w:szCs w:val="28"/>
        </w:rPr>
        <w:t>EO</w:t>
      </w:r>
      <w:r>
        <w:rPr>
          <w:rFonts w:ascii="Arial" w:eastAsia="Arial" w:hAnsi="Arial" w:cs="Arial"/>
          <w:b/>
          <w:sz w:val="36"/>
          <w:szCs w:val="36"/>
        </w:rPr>
        <w:t>S</w:t>
      </w:r>
      <w:r>
        <w:rPr>
          <w:rFonts w:ascii="Arial" w:eastAsia="Arial" w:hAnsi="Arial" w:cs="Arial"/>
          <w:b/>
          <w:sz w:val="28"/>
          <w:szCs w:val="28"/>
        </w:rPr>
        <w:t>CIENCES</w:t>
      </w:r>
    </w:p>
    <w:p w14:paraId="1D7B4FC3" w14:textId="77777777" w:rsidR="00377F54" w:rsidRDefault="00377F54" w:rsidP="00377F54">
      <w:pPr>
        <w:spacing w:line="200" w:lineRule="exact"/>
      </w:pPr>
    </w:p>
    <w:p w14:paraId="1EAFB2E0" w14:textId="77777777" w:rsidR="00377F54" w:rsidRDefault="00377F54" w:rsidP="00377F54">
      <w:pPr>
        <w:spacing w:line="200" w:lineRule="exact"/>
      </w:pPr>
    </w:p>
    <w:p w14:paraId="556DF658" w14:textId="77777777" w:rsidR="00377F54" w:rsidRDefault="00377F54" w:rsidP="00377F54">
      <w:pPr>
        <w:spacing w:line="200" w:lineRule="exact"/>
      </w:pPr>
    </w:p>
    <w:p w14:paraId="769065EE" w14:textId="77777777" w:rsidR="00377F54" w:rsidRDefault="00377F54" w:rsidP="00377F54">
      <w:pPr>
        <w:spacing w:line="200" w:lineRule="exact"/>
      </w:pPr>
    </w:p>
    <w:p w14:paraId="1CA3651B" w14:textId="77777777" w:rsidR="00377F54" w:rsidRDefault="00377F54" w:rsidP="00377F54">
      <w:pPr>
        <w:spacing w:line="200" w:lineRule="exact"/>
      </w:pPr>
    </w:p>
    <w:p w14:paraId="436A8A36" w14:textId="77777777" w:rsidR="00377F54" w:rsidRDefault="00377F54" w:rsidP="00377F54">
      <w:pPr>
        <w:spacing w:line="200" w:lineRule="exact"/>
      </w:pPr>
    </w:p>
    <w:p w14:paraId="69450571" w14:textId="77777777" w:rsidR="00377F54" w:rsidRDefault="00377F54" w:rsidP="00377F54">
      <w:pPr>
        <w:spacing w:before="18" w:line="220" w:lineRule="exact"/>
        <w:rPr>
          <w:sz w:val="22"/>
          <w:szCs w:val="22"/>
        </w:rPr>
      </w:pPr>
    </w:p>
    <w:p w14:paraId="17EEB95D" w14:textId="75B10869" w:rsidR="00377F54" w:rsidRDefault="0085735B" w:rsidP="00377F54">
      <w:pPr>
        <w:ind w:left="1739" w:right="1740"/>
        <w:jc w:val="center"/>
        <w:rPr>
          <w:rFonts w:ascii="Arial" w:eastAsia="Arial" w:hAnsi="Arial" w:cs="Arial"/>
          <w:sz w:val="32"/>
          <w:szCs w:val="32"/>
        </w:rPr>
      </w:pPr>
      <w:commentRangeStart w:id="0"/>
      <w:r>
        <w:rPr>
          <w:rFonts w:ascii="Arial" w:eastAsia="Arial" w:hAnsi="Arial" w:cs="Arial"/>
          <w:b/>
          <w:w w:val="99"/>
          <w:sz w:val="32"/>
          <w:szCs w:val="32"/>
        </w:rPr>
        <w:t xml:space="preserve">THE VISIBILITY OF SOCIO-POLITICO-ECONOMIC EVENTS ACROSS A LATVIAN LANDSCAPE </w:t>
      </w:r>
      <w:commentRangeEnd w:id="0"/>
      <w:r w:rsidR="00981153">
        <w:rPr>
          <w:rStyle w:val="CommentReference"/>
        </w:rPr>
        <w:commentReference w:id="0"/>
      </w:r>
    </w:p>
    <w:p w14:paraId="3C49DB2F" w14:textId="77777777" w:rsidR="00377F54" w:rsidRDefault="00377F54" w:rsidP="00377F54">
      <w:pPr>
        <w:spacing w:before="10" w:line="120" w:lineRule="exact"/>
        <w:rPr>
          <w:sz w:val="12"/>
          <w:szCs w:val="12"/>
        </w:rPr>
      </w:pPr>
    </w:p>
    <w:p w14:paraId="786A6EF7" w14:textId="77777777" w:rsidR="00377F54" w:rsidRDefault="00377F54" w:rsidP="00377F54">
      <w:pPr>
        <w:spacing w:line="200" w:lineRule="exact"/>
      </w:pPr>
    </w:p>
    <w:p w14:paraId="262FF238" w14:textId="77777777" w:rsidR="00377F54" w:rsidRDefault="00377F54" w:rsidP="00377F54">
      <w:pPr>
        <w:spacing w:line="200" w:lineRule="exact"/>
      </w:pPr>
    </w:p>
    <w:p w14:paraId="186C04D2" w14:textId="77777777" w:rsidR="00377F54" w:rsidRDefault="00377F54" w:rsidP="00377F54">
      <w:pPr>
        <w:spacing w:line="200" w:lineRule="exact"/>
      </w:pPr>
    </w:p>
    <w:p w14:paraId="0301A1CB" w14:textId="77777777" w:rsidR="00377F54" w:rsidRDefault="00377F54" w:rsidP="00377F54">
      <w:pPr>
        <w:spacing w:line="200" w:lineRule="exact"/>
      </w:pPr>
    </w:p>
    <w:p w14:paraId="70A89061" w14:textId="77777777" w:rsidR="00377F54" w:rsidRDefault="00377F54" w:rsidP="00377F54">
      <w:pPr>
        <w:ind w:left="4104" w:right="4107"/>
        <w:jc w:val="center"/>
        <w:rPr>
          <w:rFonts w:ascii="Arial" w:eastAsia="Arial" w:hAnsi="Arial" w:cs="Arial"/>
          <w:sz w:val="18"/>
          <w:szCs w:val="18"/>
        </w:rPr>
      </w:pPr>
      <w:r>
        <w:rPr>
          <w:rFonts w:ascii="Arial" w:eastAsia="Arial" w:hAnsi="Arial" w:cs="Arial"/>
          <w:i/>
          <w:sz w:val="18"/>
          <w:szCs w:val="18"/>
        </w:rPr>
        <w:t>BY</w:t>
      </w:r>
    </w:p>
    <w:p w14:paraId="0DB7DCD1" w14:textId="77777777" w:rsidR="00377F54" w:rsidRDefault="00377F54" w:rsidP="00377F54">
      <w:pPr>
        <w:spacing w:before="18" w:line="260" w:lineRule="exact"/>
        <w:rPr>
          <w:sz w:val="26"/>
          <w:szCs w:val="26"/>
        </w:rPr>
      </w:pPr>
    </w:p>
    <w:p w14:paraId="619F06FB" w14:textId="4A944D5E" w:rsidR="00377F54" w:rsidRDefault="00377F54" w:rsidP="00377F54">
      <w:pPr>
        <w:ind w:left="2442" w:right="2446"/>
        <w:jc w:val="center"/>
        <w:rPr>
          <w:rFonts w:ascii="Arial" w:eastAsia="Arial" w:hAnsi="Arial" w:cs="Arial"/>
          <w:sz w:val="32"/>
          <w:szCs w:val="32"/>
        </w:rPr>
      </w:pPr>
      <w:r>
        <w:rPr>
          <w:rFonts w:ascii="Arial" w:eastAsia="Arial" w:hAnsi="Arial" w:cs="Arial"/>
          <w:b/>
          <w:w w:val="99"/>
          <w:sz w:val="32"/>
          <w:szCs w:val="32"/>
        </w:rPr>
        <w:t>Isabelle</w:t>
      </w:r>
      <w:r>
        <w:rPr>
          <w:rFonts w:ascii="Arial" w:eastAsia="Arial" w:hAnsi="Arial" w:cs="Arial"/>
          <w:b/>
          <w:sz w:val="32"/>
          <w:szCs w:val="32"/>
        </w:rPr>
        <w:t xml:space="preserve"> </w:t>
      </w:r>
      <w:r>
        <w:rPr>
          <w:rFonts w:ascii="Arial" w:eastAsia="Arial" w:hAnsi="Arial" w:cs="Arial"/>
          <w:b/>
          <w:w w:val="99"/>
          <w:sz w:val="32"/>
          <w:szCs w:val="32"/>
        </w:rPr>
        <w:t>Rich</w:t>
      </w:r>
    </w:p>
    <w:p w14:paraId="2CDBA8D8" w14:textId="77777777" w:rsidR="00377F54" w:rsidRDefault="00377F54" w:rsidP="00377F54">
      <w:pPr>
        <w:spacing w:before="9" w:line="180" w:lineRule="exact"/>
        <w:rPr>
          <w:sz w:val="18"/>
          <w:szCs w:val="18"/>
        </w:rPr>
      </w:pPr>
    </w:p>
    <w:p w14:paraId="01E94243" w14:textId="77777777" w:rsidR="00377F54" w:rsidRDefault="00377F54" w:rsidP="00377F54">
      <w:pPr>
        <w:spacing w:line="200" w:lineRule="exact"/>
      </w:pPr>
    </w:p>
    <w:p w14:paraId="6C9FA502" w14:textId="77777777" w:rsidR="00377F54" w:rsidRDefault="00377F54" w:rsidP="00377F54">
      <w:pPr>
        <w:spacing w:line="200" w:lineRule="exact"/>
      </w:pPr>
    </w:p>
    <w:p w14:paraId="438A1F10" w14:textId="77777777" w:rsidR="00377F54" w:rsidRDefault="00377F54" w:rsidP="00377F54">
      <w:pPr>
        <w:spacing w:line="200" w:lineRule="exact"/>
      </w:pPr>
    </w:p>
    <w:p w14:paraId="24D6716C" w14:textId="77777777" w:rsidR="00377F54" w:rsidRDefault="00377F54" w:rsidP="00377F54">
      <w:pPr>
        <w:ind w:left="2080" w:right="2081"/>
        <w:jc w:val="center"/>
        <w:rPr>
          <w:rFonts w:ascii="Arial" w:eastAsia="Arial" w:hAnsi="Arial" w:cs="Arial"/>
          <w:sz w:val="22"/>
          <w:szCs w:val="22"/>
        </w:rPr>
      </w:pPr>
      <w:r>
        <w:rPr>
          <w:rFonts w:ascii="Arial" w:eastAsia="Arial" w:hAnsi="Arial" w:cs="Arial"/>
          <w:sz w:val="22"/>
          <w:szCs w:val="22"/>
        </w:rPr>
        <w:t>in partial fulfilment of the requirement for the</w:t>
      </w:r>
    </w:p>
    <w:p w14:paraId="51C9F016" w14:textId="77777777" w:rsidR="00377F54" w:rsidRDefault="00377F54" w:rsidP="00377F54">
      <w:pPr>
        <w:spacing w:before="6" w:line="120" w:lineRule="exact"/>
        <w:rPr>
          <w:sz w:val="12"/>
          <w:szCs w:val="12"/>
        </w:rPr>
      </w:pPr>
    </w:p>
    <w:p w14:paraId="4B0C4A24" w14:textId="77777777" w:rsidR="00377F54" w:rsidRDefault="00377F54" w:rsidP="00377F54">
      <w:pPr>
        <w:ind w:left="2731" w:right="2728"/>
        <w:jc w:val="center"/>
        <w:rPr>
          <w:rFonts w:ascii="Arial" w:eastAsia="Arial" w:hAnsi="Arial" w:cs="Arial"/>
          <w:sz w:val="22"/>
          <w:szCs w:val="22"/>
        </w:rPr>
      </w:pPr>
      <w:r>
        <w:rPr>
          <w:rFonts w:ascii="Arial" w:eastAsia="Arial" w:hAnsi="Arial" w:cs="Arial"/>
          <w:sz w:val="22"/>
          <w:szCs w:val="22"/>
        </w:rPr>
        <w:t>Degree of BSc with Honours in</w:t>
      </w:r>
    </w:p>
    <w:p w14:paraId="3185323A" w14:textId="77777777" w:rsidR="00377F54" w:rsidRDefault="00377F54" w:rsidP="00377F54">
      <w:pPr>
        <w:spacing w:before="6" w:line="120" w:lineRule="exact"/>
        <w:rPr>
          <w:sz w:val="12"/>
          <w:szCs w:val="12"/>
        </w:rPr>
      </w:pPr>
    </w:p>
    <w:p w14:paraId="5DE4AB2B" w14:textId="77777777" w:rsidR="00377F54" w:rsidRDefault="00377F54" w:rsidP="00377F54">
      <w:pPr>
        <w:ind w:left="2308" w:right="2307"/>
        <w:jc w:val="center"/>
        <w:rPr>
          <w:rFonts w:ascii="Arial" w:eastAsia="Arial" w:hAnsi="Arial" w:cs="Arial"/>
          <w:sz w:val="22"/>
          <w:szCs w:val="22"/>
        </w:rPr>
      </w:pPr>
      <w:r>
        <w:rPr>
          <w:rFonts w:ascii="Arial" w:eastAsia="Arial" w:hAnsi="Arial" w:cs="Arial"/>
          <w:sz w:val="22"/>
          <w:szCs w:val="22"/>
        </w:rPr>
        <w:t>Ecological and Environmental Sciences</w:t>
      </w:r>
    </w:p>
    <w:p w14:paraId="28877121" w14:textId="77777777" w:rsidR="00377F54" w:rsidRDefault="00377F54" w:rsidP="00377F54">
      <w:pPr>
        <w:spacing w:line="200" w:lineRule="exact"/>
      </w:pPr>
    </w:p>
    <w:p w14:paraId="6F0BD707" w14:textId="77777777" w:rsidR="00377F54" w:rsidRDefault="00377F54" w:rsidP="00377F54">
      <w:pPr>
        <w:spacing w:line="200" w:lineRule="exact"/>
      </w:pPr>
    </w:p>
    <w:p w14:paraId="344511CB" w14:textId="77777777" w:rsidR="00377F54" w:rsidRDefault="00377F54" w:rsidP="00377F54">
      <w:pPr>
        <w:spacing w:before="3" w:line="280" w:lineRule="exact"/>
        <w:rPr>
          <w:sz w:val="28"/>
          <w:szCs w:val="28"/>
        </w:rPr>
      </w:pPr>
    </w:p>
    <w:p w14:paraId="58C8621A" w14:textId="7B20FCA4" w:rsidR="00377F54" w:rsidRDefault="00377F54" w:rsidP="00377F54">
      <w:pPr>
        <w:ind w:left="3741" w:right="3741"/>
        <w:jc w:val="center"/>
        <w:rPr>
          <w:rFonts w:ascii="Arial" w:eastAsia="Arial" w:hAnsi="Arial" w:cs="Arial"/>
          <w:sz w:val="22"/>
          <w:szCs w:val="22"/>
        </w:rPr>
      </w:pPr>
      <w:r>
        <w:rPr>
          <w:rFonts w:ascii="Arial" w:eastAsia="Arial" w:hAnsi="Arial" w:cs="Arial"/>
          <w:sz w:val="22"/>
          <w:szCs w:val="22"/>
        </w:rPr>
        <w:t>April 2019</w:t>
      </w:r>
    </w:p>
    <w:p w14:paraId="0E658085" w14:textId="3668EA90" w:rsidR="006A6B2F" w:rsidRDefault="006A6B2F">
      <w:pPr>
        <w:rPr>
          <w:rFonts w:ascii="Arial" w:hAnsi="Arial" w:cs="Arial"/>
          <w:b/>
          <w:sz w:val="22"/>
          <w:szCs w:val="22"/>
        </w:rPr>
      </w:pPr>
    </w:p>
    <w:p w14:paraId="71FB60DD" w14:textId="53BFF439" w:rsidR="00377F54" w:rsidRDefault="00377F54">
      <w:pPr>
        <w:rPr>
          <w:rFonts w:ascii="Arial" w:hAnsi="Arial" w:cs="Arial"/>
          <w:b/>
          <w:sz w:val="22"/>
          <w:szCs w:val="22"/>
        </w:rPr>
      </w:pPr>
    </w:p>
    <w:p w14:paraId="060904F4" w14:textId="230FBABE" w:rsidR="00377F54" w:rsidRDefault="00377F54">
      <w:pPr>
        <w:rPr>
          <w:rFonts w:ascii="Arial" w:hAnsi="Arial" w:cs="Arial"/>
          <w:b/>
          <w:sz w:val="22"/>
          <w:szCs w:val="22"/>
        </w:rPr>
      </w:pPr>
    </w:p>
    <w:p w14:paraId="2D7BC40C" w14:textId="001CBC9B" w:rsidR="00377F54" w:rsidRDefault="00377F54">
      <w:pPr>
        <w:rPr>
          <w:rFonts w:ascii="Arial" w:hAnsi="Arial" w:cs="Arial"/>
          <w:b/>
          <w:sz w:val="22"/>
          <w:szCs w:val="22"/>
        </w:rPr>
      </w:pPr>
    </w:p>
    <w:p w14:paraId="697C3B48" w14:textId="5DFB231B" w:rsidR="00377F54" w:rsidRDefault="00377F54">
      <w:pPr>
        <w:rPr>
          <w:rFonts w:ascii="Arial" w:hAnsi="Arial" w:cs="Arial"/>
          <w:b/>
          <w:sz w:val="22"/>
          <w:szCs w:val="22"/>
        </w:rPr>
      </w:pPr>
    </w:p>
    <w:p w14:paraId="067EA4E5" w14:textId="43888FC0" w:rsidR="00377F54" w:rsidRDefault="00377F54">
      <w:pPr>
        <w:rPr>
          <w:rFonts w:ascii="Arial" w:hAnsi="Arial" w:cs="Arial"/>
          <w:b/>
          <w:sz w:val="22"/>
          <w:szCs w:val="22"/>
        </w:rPr>
      </w:pPr>
    </w:p>
    <w:p w14:paraId="68FF992E" w14:textId="30A47126" w:rsidR="00377F54" w:rsidRDefault="00377F54">
      <w:pPr>
        <w:rPr>
          <w:rFonts w:ascii="Arial" w:hAnsi="Arial" w:cs="Arial"/>
          <w:b/>
          <w:sz w:val="22"/>
          <w:szCs w:val="22"/>
        </w:rPr>
      </w:pPr>
    </w:p>
    <w:p w14:paraId="2F9586D0" w14:textId="1661A265" w:rsidR="00377F54" w:rsidRDefault="00377F54">
      <w:pPr>
        <w:rPr>
          <w:rFonts w:ascii="Arial" w:hAnsi="Arial" w:cs="Arial"/>
          <w:b/>
          <w:sz w:val="22"/>
          <w:szCs w:val="22"/>
        </w:rPr>
      </w:pPr>
    </w:p>
    <w:p w14:paraId="3A9FC573" w14:textId="1E668E91" w:rsidR="00377F54" w:rsidRDefault="00377F54">
      <w:pPr>
        <w:rPr>
          <w:rFonts w:ascii="Arial" w:hAnsi="Arial" w:cs="Arial"/>
          <w:b/>
          <w:sz w:val="22"/>
          <w:szCs w:val="22"/>
        </w:rPr>
      </w:pPr>
    </w:p>
    <w:p w14:paraId="5F781695" w14:textId="1D073E07" w:rsidR="00377F54" w:rsidRDefault="00377F54">
      <w:pPr>
        <w:rPr>
          <w:rFonts w:ascii="Arial" w:hAnsi="Arial" w:cs="Arial"/>
          <w:b/>
          <w:sz w:val="22"/>
          <w:szCs w:val="22"/>
        </w:rPr>
      </w:pPr>
    </w:p>
    <w:p w14:paraId="39E35B99" w14:textId="623DDA3E" w:rsidR="00377F54" w:rsidRDefault="00377F54">
      <w:pPr>
        <w:rPr>
          <w:rFonts w:ascii="Arial" w:hAnsi="Arial" w:cs="Arial"/>
          <w:b/>
          <w:sz w:val="22"/>
          <w:szCs w:val="22"/>
        </w:rPr>
      </w:pPr>
    </w:p>
    <w:p w14:paraId="79EA584F" w14:textId="2E4ABC19" w:rsidR="00377F54" w:rsidRDefault="00377F54">
      <w:pPr>
        <w:rPr>
          <w:rFonts w:ascii="Arial" w:hAnsi="Arial" w:cs="Arial"/>
          <w:b/>
          <w:sz w:val="22"/>
          <w:szCs w:val="22"/>
        </w:rPr>
      </w:pPr>
    </w:p>
    <w:p w14:paraId="041EC60E" w14:textId="2BA0B8B1" w:rsidR="00377F54" w:rsidRDefault="00377F54">
      <w:pPr>
        <w:rPr>
          <w:rFonts w:ascii="Arial" w:hAnsi="Arial" w:cs="Arial"/>
          <w:b/>
          <w:sz w:val="22"/>
          <w:szCs w:val="22"/>
        </w:rPr>
      </w:pPr>
    </w:p>
    <w:p w14:paraId="4FDA1B38" w14:textId="7D5300AB" w:rsidR="00377F54" w:rsidRDefault="00377F54">
      <w:pPr>
        <w:rPr>
          <w:rFonts w:ascii="Arial" w:hAnsi="Arial" w:cs="Arial"/>
          <w:b/>
          <w:sz w:val="22"/>
          <w:szCs w:val="22"/>
        </w:rPr>
      </w:pPr>
    </w:p>
    <w:p w14:paraId="744D8B57" w14:textId="5DE7861C" w:rsidR="00377F54" w:rsidRDefault="00377F54">
      <w:pPr>
        <w:rPr>
          <w:rFonts w:ascii="Arial" w:hAnsi="Arial" w:cs="Arial"/>
          <w:b/>
          <w:sz w:val="22"/>
          <w:szCs w:val="22"/>
        </w:rPr>
      </w:pPr>
    </w:p>
    <w:p w14:paraId="1610C39B" w14:textId="1C2CC636" w:rsidR="00377F54" w:rsidRDefault="00377F54">
      <w:pPr>
        <w:rPr>
          <w:rFonts w:ascii="Arial" w:hAnsi="Arial" w:cs="Arial"/>
          <w:b/>
          <w:sz w:val="22"/>
          <w:szCs w:val="22"/>
        </w:rPr>
      </w:pPr>
    </w:p>
    <w:p w14:paraId="7CBCC23B" w14:textId="70744F9C" w:rsidR="00377F54" w:rsidRDefault="00377F54">
      <w:pPr>
        <w:rPr>
          <w:rFonts w:ascii="Arial" w:hAnsi="Arial" w:cs="Arial"/>
          <w:b/>
          <w:sz w:val="22"/>
          <w:szCs w:val="22"/>
        </w:rPr>
      </w:pPr>
    </w:p>
    <w:p w14:paraId="642894F4" w14:textId="2D2AEA7F" w:rsidR="00B82A31" w:rsidRDefault="00B82A31">
      <w:pPr>
        <w:rPr>
          <w:rFonts w:ascii="Arial" w:hAnsi="Arial" w:cs="Arial"/>
          <w:b/>
          <w:sz w:val="32"/>
          <w:szCs w:val="32"/>
        </w:rPr>
      </w:pPr>
      <w:r>
        <w:rPr>
          <w:rFonts w:ascii="Arial" w:hAnsi="Arial" w:cs="Arial"/>
          <w:b/>
          <w:sz w:val="32"/>
          <w:szCs w:val="32"/>
        </w:rPr>
        <w:t>Abstract</w:t>
      </w:r>
    </w:p>
    <w:p w14:paraId="5A16B203" w14:textId="77777777" w:rsidR="00B82A31" w:rsidRDefault="00B82A31">
      <w:pPr>
        <w:rPr>
          <w:rFonts w:ascii="Arial" w:hAnsi="Arial" w:cs="Arial"/>
          <w:b/>
          <w:sz w:val="32"/>
          <w:szCs w:val="32"/>
        </w:rPr>
      </w:pPr>
    </w:p>
    <w:p w14:paraId="382644FB" w14:textId="77777777" w:rsidR="00B82A31" w:rsidRDefault="00B82A31">
      <w:pPr>
        <w:rPr>
          <w:rFonts w:ascii="Arial" w:hAnsi="Arial" w:cs="Arial"/>
          <w:b/>
          <w:sz w:val="32"/>
          <w:szCs w:val="32"/>
        </w:rPr>
      </w:pPr>
    </w:p>
    <w:p w14:paraId="0B5DC197" w14:textId="77777777" w:rsidR="00B82A31" w:rsidRDefault="00B82A31">
      <w:pPr>
        <w:rPr>
          <w:rFonts w:ascii="Arial" w:hAnsi="Arial" w:cs="Arial"/>
          <w:b/>
          <w:sz w:val="32"/>
          <w:szCs w:val="32"/>
        </w:rPr>
      </w:pPr>
    </w:p>
    <w:p w14:paraId="57F3C1E3" w14:textId="77777777" w:rsidR="00B82A31" w:rsidRDefault="00B82A31">
      <w:pPr>
        <w:rPr>
          <w:rFonts w:ascii="Arial" w:hAnsi="Arial" w:cs="Arial"/>
          <w:b/>
          <w:sz w:val="32"/>
          <w:szCs w:val="32"/>
        </w:rPr>
      </w:pPr>
    </w:p>
    <w:p w14:paraId="74658052" w14:textId="77777777" w:rsidR="00B82A31" w:rsidRDefault="00B82A31">
      <w:pPr>
        <w:rPr>
          <w:rFonts w:ascii="Arial" w:hAnsi="Arial" w:cs="Arial"/>
          <w:b/>
          <w:sz w:val="32"/>
          <w:szCs w:val="32"/>
        </w:rPr>
      </w:pPr>
    </w:p>
    <w:p w14:paraId="082A7E6F" w14:textId="77777777" w:rsidR="00B82A31" w:rsidRDefault="00B82A31">
      <w:pPr>
        <w:rPr>
          <w:rFonts w:ascii="Arial" w:hAnsi="Arial" w:cs="Arial"/>
          <w:b/>
          <w:sz w:val="32"/>
          <w:szCs w:val="32"/>
        </w:rPr>
      </w:pPr>
    </w:p>
    <w:p w14:paraId="1ABA4ECD" w14:textId="77777777" w:rsidR="00B82A31" w:rsidRDefault="00B82A31">
      <w:pPr>
        <w:rPr>
          <w:rFonts w:ascii="Arial" w:hAnsi="Arial" w:cs="Arial"/>
          <w:b/>
          <w:sz w:val="32"/>
          <w:szCs w:val="32"/>
        </w:rPr>
      </w:pPr>
    </w:p>
    <w:p w14:paraId="27FAFED4" w14:textId="77777777" w:rsidR="00B82A31" w:rsidRDefault="00B82A31">
      <w:pPr>
        <w:rPr>
          <w:rFonts w:ascii="Arial" w:hAnsi="Arial" w:cs="Arial"/>
          <w:b/>
          <w:sz w:val="32"/>
          <w:szCs w:val="32"/>
        </w:rPr>
      </w:pPr>
    </w:p>
    <w:p w14:paraId="4958264E" w14:textId="77777777" w:rsidR="00B82A31" w:rsidRDefault="00B82A31">
      <w:pPr>
        <w:rPr>
          <w:rFonts w:ascii="Arial" w:hAnsi="Arial" w:cs="Arial"/>
          <w:b/>
          <w:sz w:val="32"/>
          <w:szCs w:val="32"/>
        </w:rPr>
      </w:pPr>
    </w:p>
    <w:p w14:paraId="1C41C213" w14:textId="77777777" w:rsidR="00B82A31" w:rsidRDefault="00B82A31">
      <w:pPr>
        <w:rPr>
          <w:rFonts w:ascii="Arial" w:hAnsi="Arial" w:cs="Arial"/>
          <w:b/>
          <w:sz w:val="32"/>
          <w:szCs w:val="32"/>
        </w:rPr>
      </w:pPr>
    </w:p>
    <w:p w14:paraId="38A985CF" w14:textId="77777777" w:rsidR="00B82A31" w:rsidRDefault="00B82A31">
      <w:pPr>
        <w:rPr>
          <w:rFonts w:ascii="Arial" w:hAnsi="Arial" w:cs="Arial"/>
          <w:b/>
          <w:sz w:val="32"/>
          <w:szCs w:val="32"/>
        </w:rPr>
      </w:pPr>
    </w:p>
    <w:p w14:paraId="58FEA85C" w14:textId="77777777" w:rsidR="00B82A31" w:rsidRDefault="00B82A31">
      <w:pPr>
        <w:rPr>
          <w:rFonts w:ascii="Arial" w:hAnsi="Arial" w:cs="Arial"/>
          <w:b/>
          <w:sz w:val="32"/>
          <w:szCs w:val="32"/>
        </w:rPr>
      </w:pPr>
    </w:p>
    <w:p w14:paraId="24685E90" w14:textId="77777777" w:rsidR="00B82A31" w:rsidRDefault="00B82A31">
      <w:pPr>
        <w:rPr>
          <w:rFonts w:ascii="Arial" w:hAnsi="Arial" w:cs="Arial"/>
          <w:b/>
          <w:sz w:val="32"/>
          <w:szCs w:val="32"/>
        </w:rPr>
      </w:pPr>
    </w:p>
    <w:p w14:paraId="548BD884" w14:textId="77777777" w:rsidR="00B82A31" w:rsidRDefault="00B82A31">
      <w:pPr>
        <w:rPr>
          <w:rFonts w:ascii="Arial" w:hAnsi="Arial" w:cs="Arial"/>
          <w:b/>
          <w:sz w:val="32"/>
          <w:szCs w:val="32"/>
        </w:rPr>
      </w:pPr>
    </w:p>
    <w:p w14:paraId="18B43574" w14:textId="77777777" w:rsidR="00B82A31" w:rsidRDefault="00B82A31">
      <w:pPr>
        <w:rPr>
          <w:rFonts w:ascii="Arial" w:hAnsi="Arial" w:cs="Arial"/>
          <w:b/>
          <w:sz w:val="32"/>
          <w:szCs w:val="32"/>
        </w:rPr>
      </w:pPr>
    </w:p>
    <w:p w14:paraId="676181FC" w14:textId="77777777" w:rsidR="00B82A31" w:rsidRDefault="00B82A31">
      <w:pPr>
        <w:rPr>
          <w:rFonts w:ascii="Arial" w:hAnsi="Arial" w:cs="Arial"/>
          <w:b/>
          <w:sz w:val="32"/>
          <w:szCs w:val="32"/>
        </w:rPr>
      </w:pPr>
    </w:p>
    <w:p w14:paraId="66FF74FB" w14:textId="77777777" w:rsidR="00B82A31" w:rsidRDefault="00B82A31">
      <w:pPr>
        <w:rPr>
          <w:rFonts w:ascii="Arial" w:hAnsi="Arial" w:cs="Arial"/>
          <w:b/>
          <w:sz w:val="32"/>
          <w:szCs w:val="32"/>
        </w:rPr>
      </w:pPr>
    </w:p>
    <w:p w14:paraId="7DF53ED4" w14:textId="77777777" w:rsidR="00B82A31" w:rsidRDefault="00B82A31">
      <w:pPr>
        <w:rPr>
          <w:rFonts w:ascii="Arial" w:hAnsi="Arial" w:cs="Arial"/>
          <w:b/>
          <w:sz w:val="32"/>
          <w:szCs w:val="32"/>
        </w:rPr>
      </w:pPr>
    </w:p>
    <w:p w14:paraId="57CD5F5D" w14:textId="77777777" w:rsidR="00B82A31" w:rsidRDefault="00B82A31">
      <w:pPr>
        <w:rPr>
          <w:rFonts w:ascii="Arial" w:hAnsi="Arial" w:cs="Arial"/>
          <w:b/>
          <w:sz w:val="32"/>
          <w:szCs w:val="32"/>
        </w:rPr>
      </w:pPr>
    </w:p>
    <w:p w14:paraId="5ECD7FA6" w14:textId="77777777" w:rsidR="00B82A31" w:rsidRDefault="00B82A31">
      <w:pPr>
        <w:rPr>
          <w:rFonts w:ascii="Arial" w:hAnsi="Arial" w:cs="Arial"/>
          <w:b/>
          <w:sz w:val="32"/>
          <w:szCs w:val="32"/>
        </w:rPr>
      </w:pPr>
    </w:p>
    <w:p w14:paraId="79C6575E" w14:textId="77777777" w:rsidR="00B82A31" w:rsidRDefault="00B82A31">
      <w:pPr>
        <w:rPr>
          <w:rFonts w:ascii="Arial" w:hAnsi="Arial" w:cs="Arial"/>
          <w:b/>
          <w:sz w:val="32"/>
          <w:szCs w:val="32"/>
        </w:rPr>
      </w:pPr>
    </w:p>
    <w:p w14:paraId="6BAF2C83" w14:textId="77777777" w:rsidR="00B82A31" w:rsidRDefault="00B82A31">
      <w:pPr>
        <w:rPr>
          <w:rFonts w:ascii="Arial" w:hAnsi="Arial" w:cs="Arial"/>
          <w:b/>
          <w:sz w:val="32"/>
          <w:szCs w:val="32"/>
        </w:rPr>
      </w:pPr>
    </w:p>
    <w:p w14:paraId="7E3411A1" w14:textId="77777777" w:rsidR="00B82A31" w:rsidRDefault="00B82A31">
      <w:pPr>
        <w:rPr>
          <w:rFonts w:ascii="Arial" w:hAnsi="Arial" w:cs="Arial"/>
          <w:b/>
          <w:sz w:val="32"/>
          <w:szCs w:val="32"/>
        </w:rPr>
      </w:pPr>
    </w:p>
    <w:p w14:paraId="318768FA" w14:textId="77777777" w:rsidR="00B82A31" w:rsidRDefault="00B82A31">
      <w:pPr>
        <w:rPr>
          <w:rFonts w:ascii="Arial" w:hAnsi="Arial" w:cs="Arial"/>
          <w:b/>
          <w:sz w:val="32"/>
          <w:szCs w:val="32"/>
        </w:rPr>
      </w:pPr>
    </w:p>
    <w:p w14:paraId="6501989C" w14:textId="77777777" w:rsidR="00B82A31" w:rsidRDefault="00B82A31">
      <w:pPr>
        <w:rPr>
          <w:rFonts w:ascii="Arial" w:hAnsi="Arial" w:cs="Arial"/>
          <w:b/>
          <w:sz w:val="32"/>
          <w:szCs w:val="32"/>
        </w:rPr>
      </w:pPr>
    </w:p>
    <w:p w14:paraId="405D03B6" w14:textId="77777777" w:rsidR="00B82A31" w:rsidRDefault="00B82A31">
      <w:pPr>
        <w:rPr>
          <w:rFonts w:ascii="Arial" w:hAnsi="Arial" w:cs="Arial"/>
          <w:b/>
          <w:sz w:val="32"/>
          <w:szCs w:val="32"/>
        </w:rPr>
      </w:pPr>
    </w:p>
    <w:p w14:paraId="5FAE3A63" w14:textId="77777777" w:rsidR="00B82A31" w:rsidRDefault="00B82A31">
      <w:pPr>
        <w:rPr>
          <w:rFonts w:ascii="Arial" w:hAnsi="Arial" w:cs="Arial"/>
          <w:b/>
          <w:sz w:val="32"/>
          <w:szCs w:val="32"/>
        </w:rPr>
      </w:pPr>
    </w:p>
    <w:p w14:paraId="1B5279A7" w14:textId="77777777" w:rsidR="00B82A31" w:rsidRDefault="00B82A31">
      <w:pPr>
        <w:rPr>
          <w:rFonts w:ascii="Arial" w:hAnsi="Arial" w:cs="Arial"/>
          <w:b/>
          <w:sz w:val="32"/>
          <w:szCs w:val="32"/>
        </w:rPr>
      </w:pPr>
    </w:p>
    <w:p w14:paraId="2EF795EF" w14:textId="77777777" w:rsidR="00B82A31" w:rsidRDefault="00B82A31">
      <w:pPr>
        <w:rPr>
          <w:rFonts w:ascii="Arial" w:hAnsi="Arial" w:cs="Arial"/>
          <w:b/>
          <w:sz w:val="32"/>
          <w:szCs w:val="32"/>
        </w:rPr>
      </w:pPr>
    </w:p>
    <w:p w14:paraId="086F7634" w14:textId="77777777" w:rsidR="00B82A31" w:rsidRDefault="00B82A31">
      <w:pPr>
        <w:rPr>
          <w:rFonts w:ascii="Arial" w:hAnsi="Arial" w:cs="Arial"/>
          <w:b/>
          <w:sz w:val="32"/>
          <w:szCs w:val="32"/>
        </w:rPr>
      </w:pPr>
    </w:p>
    <w:p w14:paraId="6E896356" w14:textId="77777777" w:rsidR="00B82A31" w:rsidRDefault="00B82A31">
      <w:pPr>
        <w:rPr>
          <w:rFonts w:ascii="Arial" w:hAnsi="Arial" w:cs="Arial"/>
          <w:b/>
          <w:sz w:val="32"/>
          <w:szCs w:val="32"/>
        </w:rPr>
      </w:pPr>
    </w:p>
    <w:p w14:paraId="5F7AE12D" w14:textId="77777777" w:rsidR="00B82A31" w:rsidRDefault="00B82A31">
      <w:pPr>
        <w:rPr>
          <w:rFonts w:ascii="Arial" w:hAnsi="Arial" w:cs="Arial"/>
          <w:b/>
          <w:sz w:val="32"/>
          <w:szCs w:val="32"/>
        </w:rPr>
      </w:pPr>
    </w:p>
    <w:p w14:paraId="6D1F8D25" w14:textId="77777777" w:rsidR="00B82A31" w:rsidRDefault="00B82A31">
      <w:pPr>
        <w:rPr>
          <w:rFonts w:ascii="Arial" w:hAnsi="Arial" w:cs="Arial"/>
          <w:b/>
          <w:sz w:val="32"/>
          <w:szCs w:val="32"/>
        </w:rPr>
      </w:pPr>
    </w:p>
    <w:p w14:paraId="598E8BDD" w14:textId="77777777" w:rsidR="00B82A31" w:rsidRDefault="00B82A31">
      <w:pPr>
        <w:rPr>
          <w:rFonts w:ascii="Arial" w:hAnsi="Arial" w:cs="Arial"/>
          <w:b/>
          <w:sz w:val="32"/>
          <w:szCs w:val="32"/>
        </w:rPr>
      </w:pPr>
    </w:p>
    <w:p w14:paraId="1007D956" w14:textId="77777777" w:rsidR="00B82A31" w:rsidRDefault="00B82A31">
      <w:pPr>
        <w:rPr>
          <w:rFonts w:ascii="Arial" w:hAnsi="Arial" w:cs="Arial"/>
          <w:b/>
          <w:sz w:val="32"/>
          <w:szCs w:val="32"/>
        </w:rPr>
      </w:pPr>
    </w:p>
    <w:p w14:paraId="07360D9B" w14:textId="77777777" w:rsidR="00B82A31" w:rsidRDefault="00B82A31">
      <w:pPr>
        <w:rPr>
          <w:rFonts w:ascii="Arial" w:hAnsi="Arial" w:cs="Arial"/>
          <w:b/>
          <w:sz w:val="32"/>
          <w:szCs w:val="32"/>
        </w:rPr>
      </w:pPr>
    </w:p>
    <w:p w14:paraId="128BA662" w14:textId="77777777" w:rsidR="00B82A31" w:rsidRDefault="00B82A31">
      <w:pPr>
        <w:rPr>
          <w:rFonts w:ascii="Arial" w:hAnsi="Arial" w:cs="Arial"/>
          <w:b/>
          <w:sz w:val="32"/>
          <w:szCs w:val="32"/>
        </w:rPr>
      </w:pPr>
    </w:p>
    <w:p w14:paraId="64284632" w14:textId="77777777" w:rsidR="00B82A31" w:rsidRDefault="00B82A31">
      <w:pPr>
        <w:rPr>
          <w:rFonts w:ascii="Arial" w:hAnsi="Arial" w:cs="Arial"/>
          <w:b/>
          <w:sz w:val="32"/>
          <w:szCs w:val="32"/>
        </w:rPr>
      </w:pPr>
    </w:p>
    <w:p w14:paraId="391F0F61" w14:textId="227B02D4" w:rsidR="00377F54" w:rsidRPr="00B82A31" w:rsidRDefault="00B82A31">
      <w:pPr>
        <w:rPr>
          <w:rFonts w:ascii="Arial" w:hAnsi="Arial" w:cs="Arial"/>
          <w:b/>
          <w:sz w:val="32"/>
          <w:szCs w:val="32"/>
        </w:rPr>
      </w:pPr>
      <w:commentRangeStart w:id="1"/>
      <w:r w:rsidRPr="00B82A31">
        <w:rPr>
          <w:rFonts w:ascii="Arial" w:hAnsi="Arial" w:cs="Arial"/>
          <w:b/>
          <w:sz w:val="32"/>
          <w:szCs w:val="32"/>
        </w:rPr>
        <w:t>Table of contents</w:t>
      </w:r>
      <w:commentRangeEnd w:id="1"/>
      <w:r w:rsidR="00A76D89">
        <w:rPr>
          <w:rStyle w:val="CommentReference"/>
        </w:rPr>
        <w:commentReference w:id="1"/>
      </w:r>
    </w:p>
    <w:p w14:paraId="3882B2DC" w14:textId="091469B5" w:rsidR="00B82A31" w:rsidRDefault="00B82A31">
      <w:pPr>
        <w:rPr>
          <w:rFonts w:ascii="Arial" w:hAnsi="Arial" w:cs="Arial"/>
          <w:b/>
          <w:sz w:val="22"/>
          <w:szCs w:val="22"/>
        </w:rPr>
      </w:pPr>
    </w:p>
    <w:p w14:paraId="6F27F8AD" w14:textId="03097EFD" w:rsidR="00B82A31" w:rsidRPr="00B82A31" w:rsidRDefault="00B82A31">
      <w:pPr>
        <w:rPr>
          <w:rFonts w:ascii="Arial" w:hAnsi="Arial" w:cs="Arial"/>
          <w:sz w:val="28"/>
          <w:szCs w:val="28"/>
        </w:rPr>
      </w:pPr>
      <w:r w:rsidRPr="00B82A31">
        <w:rPr>
          <w:rFonts w:ascii="Arial" w:hAnsi="Arial" w:cs="Arial"/>
          <w:sz w:val="28"/>
          <w:szCs w:val="28"/>
        </w:rPr>
        <w:t>Abstract</w:t>
      </w:r>
    </w:p>
    <w:p w14:paraId="1E595A2C" w14:textId="5481300D" w:rsidR="00B82A31" w:rsidRPr="00B82A31" w:rsidRDefault="00B82A31">
      <w:pPr>
        <w:rPr>
          <w:rFonts w:ascii="Arial" w:hAnsi="Arial" w:cs="Arial"/>
          <w:sz w:val="28"/>
          <w:szCs w:val="28"/>
        </w:rPr>
      </w:pPr>
      <w:r w:rsidRPr="00B82A31">
        <w:rPr>
          <w:rFonts w:ascii="Arial" w:hAnsi="Arial" w:cs="Arial"/>
          <w:sz w:val="28"/>
          <w:szCs w:val="28"/>
        </w:rPr>
        <w:t>Table of contents</w:t>
      </w:r>
    </w:p>
    <w:p w14:paraId="7B1D4733" w14:textId="0B92A8BF" w:rsidR="00B82A31" w:rsidRPr="00B82A31" w:rsidRDefault="00B82A31">
      <w:pPr>
        <w:rPr>
          <w:rFonts w:ascii="Arial" w:hAnsi="Arial" w:cs="Arial"/>
          <w:sz w:val="28"/>
          <w:szCs w:val="28"/>
        </w:rPr>
      </w:pPr>
      <w:r w:rsidRPr="00B82A31">
        <w:rPr>
          <w:rFonts w:ascii="Arial" w:hAnsi="Arial" w:cs="Arial"/>
          <w:sz w:val="28"/>
          <w:szCs w:val="28"/>
        </w:rPr>
        <w:t>Acknowledgements</w:t>
      </w:r>
    </w:p>
    <w:p w14:paraId="14604E34" w14:textId="7F809611" w:rsidR="00B82A31" w:rsidRPr="00B82A31" w:rsidRDefault="00B82A31">
      <w:pPr>
        <w:rPr>
          <w:rFonts w:ascii="Arial" w:hAnsi="Arial" w:cs="Arial"/>
          <w:sz w:val="28"/>
          <w:szCs w:val="28"/>
        </w:rPr>
      </w:pPr>
      <w:r w:rsidRPr="00B82A31">
        <w:rPr>
          <w:rFonts w:ascii="Arial" w:hAnsi="Arial" w:cs="Arial"/>
          <w:sz w:val="28"/>
          <w:szCs w:val="28"/>
        </w:rPr>
        <w:t>List of abbreviations</w:t>
      </w:r>
    </w:p>
    <w:p w14:paraId="030A0DD4" w14:textId="33C1370A" w:rsidR="00B82A31" w:rsidRPr="00B82A31" w:rsidRDefault="00B82A31">
      <w:pPr>
        <w:rPr>
          <w:rFonts w:ascii="Arial" w:hAnsi="Arial" w:cs="Arial"/>
          <w:sz w:val="28"/>
          <w:szCs w:val="28"/>
        </w:rPr>
      </w:pPr>
    </w:p>
    <w:p w14:paraId="166936E1" w14:textId="5D6B21B7" w:rsidR="00B82A31" w:rsidRPr="00B82A31" w:rsidRDefault="00B82A31">
      <w:pPr>
        <w:rPr>
          <w:rFonts w:ascii="Arial" w:hAnsi="Arial" w:cs="Arial"/>
          <w:sz w:val="28"/>
          <w:szCs w:val="28"/>
        </w:rPr>
      </w:pPr>
    </w:p>
    <w:p w14:paraId="71F94A5C" w14:textId="630912D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Introduction</w:t>
      </w:r>
      <w:r>
        <w:rPr>
          <w:rFonts w:ascii="Arial" w:hAnsi="Arial" w:cs="Arial"/>
          <w:sz w:val="28"/>
          <w:szCs w:val="28"/>
        </w:rPr>
        <w:t xml:space="preserve">……………………………………………………………… 1                 </w:t>
      </w:r>
    </w:p>
    <w:p w14:paraId="00ADE344" w14:textId="3A959CB4"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Objectives and rational</w:t>
      </w:r>
      <w:r>
        <w:rPr>
          <w:rFonts w:ascii="Arial" w:hAnsi="Arial" w:cs="Arial"/>
          <w:sz w:val="28"/>
          <w:szCs w:val="28"/>
        </w:rPr>
        <w:t>e…………………………………</w:t>
      </w:r>
      <w:r w:rsidR="00EB2FE5">
        <w:rPr>
          <w:rFonts w:ascii="Arial" w:hAnsi="Arial" w:cs="Arial"/>
          <w:sz w:val="28"/>
          <w:szCs w:val="28"/>
        </w:rPr>
        <w:t xml:space="preserve">... </w:t>
      </w:r>
      <w:r>
        <w:rPr>
          <w:rFonts w:ascii="Arial" w:hAnsi="Arial" w:cs="Arial"/>
          <w:sz w:val="28"/>
          <w:szCs w:val="28"/>
        </w:rPr>
        <w:t>2</w:t>
      </w:r>
    </w:p>
    <w:p w14:paraId="2192664E" w14:textId="38986A5D"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Research questions, hypotheses and predictions</w:t>
      </w:r>
      <w:r w:rsidR="00EB2FE5">
        <w:rPr>
          <w:rFonts w:ascii="Arial" w:hAnsi="Arial" w:cs="Arial"/>
          <w:sz w:val="28"/>
          <w:szCs w:val="28"/>
        </w:rPr>
        <w:t>…….... 2</w:t>
      </w:r>
    </w:p>
    <w:p w14:paraId="5EACDE51" w14:textId="394017B7"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Methods </w:t>
      </w:r>
    </w:p>
    <w:p w14:paraId="6ADA9FAB" w14:textId="76461D7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Results</w:t>
      </w:r>
    </w:p>
    <w:p w14:paraId="7AE5E24E" w14:textId="12DC7A67"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2F5073FF" w14:textId="0B3DA9A5"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57A1C83A" w14:textId="1BA880C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43CA3755" w14:textId="1FD2A748"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Discussion</w:t>
      </w:r>
    </w:p>
    <w:p w14:paraId="6F683EF5" w14:textId="138F5E9E"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Key findings</w:t>
      </w:r>
    </w:p>
    <w:p w14:paraId="7E2D87EB" w14:textId="1E65FB1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495DB648" w14:textId="1C135EB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2E251ACD" w14:textId="14C98C98"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13236A2E" w14:textId="7206F11C"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Limitations</w:t>
      </w:r>
    </w:p>
    <w:p w14:paraId="0F5CB45D" w14:textId="4502F92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Future research</w:t>
      </w:r>
    </w:p>
    <w:p w14:paraId="1E1CF94E" w14:textId="5496391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Conclusion</w:t>
      </w:r>
    </w:p>
    <w:p w14:paraId="2219A032" w14:textId="551E31AD"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Reference list</w:t>
      </w:r>
    </w:p>
    <w:p w14:paraId="02648DEC" w14:textId="19E4B6D1"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Appendices </w:t>
      </w:r>
    </w:p>
    <w:p w14:paraId="7C89962D" w14:textId="2A605431" w:rsidR="00377F54" w:rsidRDefault="00377F54">
      <w:pPr>
        <w:rPr>
          <w:rFonts w:ascii="Arial" w:hAnsi="Arial" w:cs="Arial"/>
          <w:b/>
          <w:sz w:val="22"/>
          <w:szCs w:val="22"/>
        </w:rPr>
      </w:pPr>
    </w:p>
    <w:p w14:paraId="4C8A9ABD" w14:textId="7C5F34AD" w:rsidR="00B82A31" w:rsidRDefault="00B82A31">
      <w:pPr>
        <w:rPr>
          <w:rFonts w:ascii="Arial" w:hAnsi="Arial" w:cs="Arial"/>
          <w:b/>
          <w:sz w:val="22"/>
          <w:szCs w:val="22"/>
        </w:rPr>
      </w:pPr>
    </w:p>
    <w:p w14:paraId="6B74BFE4" w14:textId="78F26F28" w:rsidR="00B82A31" w:rsidRDefault="00B82A31">
      <w:pPr>
        <w:rPr>
          <w:rFonts w:ascii="Arial" w:hAnsi="Arial" w:cs="Arial"/>
          <w:b/>
          <w:sz w:val="22"/>
          <w:szCs w:val="22"/>
        </w:rPr>
      </w:pPr>
    </w:p>
    <w:p w14:paraId="079F4FF0" w14:textId="05CA6E27" w:rsidR="00B82A31" w:rsidRDefault="00B82A31">
      <w:pPr>
        <w:rPr>
          <w:rFonts w:ascii="Arial" w:hAnsi="Arial" w:cs="Arial"/>
          <w:b/>
          <w:sz w:val="22"/>
          <w:szCs w:val="22"/>
        </w:rPr>
      </w:pPr>
    </w:p>
    <w:p w14:paraId="41F077FA" w14:textId="4137994C" w:rsidR="00B82A31" w:rsidRDefault="00B82A31">
      <w:pPr>
        <w:rPr>
          <w:rFonts w:ascii="Arial" w:hAnsi="Arial" w:cs="Arial"/>
          <w:b/>
          <w:sz w:val="22"/>
          <w:szCs w:val="22"/>
        </w:rPr>
      </w:pPr>
    </w:p>
    <w:p w14:paraId="0D00CC88" w14:textId="72B341AA" w:rsidR="00B82A31" w:rsidRDefault="00B82A31">
      <w:pPr>
        <w:rPr>
          <w:rFonts w:ascii="Arial" w:hAnsi="Arial" w:cs="Arial"/>
          <w:b/>
          <w:sz w:val="22"/>
          <w:szCs w:val="22"/>
        </w:rPr>
      </w:pPr>
    </w:p>
    <w:p w14:paraId="61EB02CD" w14:textId="0FD76FFB" w:rsidR="00B82A31" w:rsidRDefault="00B82A31">
      <w:pPr>
        <w:rPr>
          <w:rFonts w:ascii="Arial" w:hAnsi="Arial" w:cs="Arial"/>
          <w:b/>
          <w:sz w:val="22"/>
          <w:szCs w:val="22"/>
        </w:rPr>
      </w:pPr>
    </w:p>
    <w:p w14:paraId="56EFAD2D" w14:textId="43D36BA4" w:rsidR="00B82A31" w:rsidRDefault="00B82A31">
      <w:pPr>
        <w:rPr>
          <w:rFonts w:ascii="Arial" w:hAnsi="Arial" w:cs="Arial"/>
          <w:b/>
          <w:sz w:val="22"/>
          <w:szCs w:val="22"/>
        </w:rPr>
      </w:pPr>
    </w:p>
    <w:p w14:paraId="20D559AF" w14:textId="33DE3FA7" w:rsidR="00B82A31" w:rsidRDefault="00B82A31">
      <w:pPr>
        <w:rPr>
          <w:rFonts w:ascii="Arial" w:hAnsi="Arial" w:cs="Arial"/>
          <w:b/>
          <w:sz w:val="22"/>
          <w:szCs w:val="22"/>
        </w:rPr>
      </w:pPr>
    </w:p>
    <w:p w14:paraId="703CC288" w14:textId="65FFC594" w:rsidR="00B82A31" w:rsidRDefault="00B82A31">
      <w:pPr>
        <w:rPr>
          <w:rFonts w:ascii="Arial" w:hAnsi="Arial" w:cs="Arial"/>
          <w:b/>
          <w:sz w:val="22"/>
          <w:szCs w:val="22"/>
        </w:rPr>
      </w:pPr>
    </w:p>
    <w:p w14:paraId="204BA771" w14:textId="11636A61" w:rsidR="00B82A31" w:rsidRDefault="00B82A31">
      <w:pPr>
        <w:rPr>
          <w:rFonts w:ascii="Arial" w:hAnsi="Arial" w:cs="Arial"/>
          <w:b/>
          <w:sz w:val="22"/>
          <w:szCs w:val="22"/>
        </w:rPr>
      </w:pPr>
    </w:p>
    <w:p w14:paraId="2DF4B3ED" w14:textId="1FA756C7" w:rsidR="00B82A31" w:rsidRDefault="00B82A31">
      <w:pPr>
        <w:rPr>
          <w:rFonts w:ascii="Arial" w:hAnsi="Arial" w:cs="Arial"/>
          <w:b/>
          <w:sz w:val="22"/>
          <w:szCs w:val="22"/>
        </w:rPr>
      </w:pPr>
    </w:p>
    <w:p w14:paraId="71B8D54D" w14:textId="5ADBCFFA" w:rsidR="00B82A31" w:rsidRDefault="00B82A31">
      <w:pPr>
        <w:rPr>
          <w:rFonts w:ascii="Arial" w:hAnsi="Arial" w:cs="Arial"/>
          <w:b/>
          <w:sz w:val="22"/>
          <w:szCs w:val="22"/>
        </w:rPr>
      </w:pPr>
    </w:p>
    <w:p w14:paraId="3DC67DF7" w14:textId="02DB45E6" w:rsidR="00B82A31" w:rsidRDefault="00B82A31">
      <w:pPr>
        <w:rPr>
          <w:rFonts w:ascii="Arial" w:hAnsi="Arial" w:cs="Arial"/>
          <w:b/>
          <w:sz w:val="22"/>
          <w:szCs w:val="22"/>
        </w:rPr>
      </w:pPr>
    </w:p>
    <w:p w14:paraId="311541E0" w14:textId="178D067F" w:rsidR="00B82A31" w:rsidRDefault="00B82A31">
      <w:pPr>
        <w:rPr>
          <w:rFonts w:ascii="Arial" w:hAnsi="Arial" w:cs="Arial"/>
          <w:b/>
          <w:sz w:val="22"/>
          <w:szCs w:val="22"/>
        </w:rPr>
      </w:pPr>
    </w:p>
    <w:p w14:paraId="183EF1A2" w14:textId="41C88FDF" w:rsidR="00B82A31" w:rsidRDefault="00B82A31">
      <w:pPr>
        <w:rPr>
          <w:rFonts w:ascii="Arial" w:hAnsi="Arial" w:cs="Arial"/>
          <w:b/>
          <w:sz w:val="22"/>
          <w:szCs w:val="22"/>
        </w:rPr>
      </w:pPr>
    </w:p>
    <w:p w14:paraId="46442472" w14:textId="3F36F95D" w:rsidR="00B82A31" w:rsidRDefault="00B82A31">
      <w:pPr>
        <w:rPr>
          <w:rFonts w:ascii="Arial" w:hAnsi="Arial" w:cs="Arial"/>
          <w:b/>
          <w:sz w:val="22"/>
          <w:szCs w:val="22"/>
        </w:rPr>
      </w:pPr>
    </w:p>
    <w:p w14:paraId="3B09375B" w14:textId="6B9D7E57" w:rsidR="00B82A31" w:rsidRDefault="00B82A31">
      <w:pPr>
        <w:rPr>
          <w:rFonts w:ascii="Arial" w:hAnsi="Arial" w:cs="Arial"/>
          <w:b/>
          <w:sz w:val="22"/>
          <w:szCs w:val="22"/>
        </w:rPr>
      </w:pPr>
    </w:p>
    <w:p w14:paraId="1404B91C" w14:textId="143E110F" w:rsidR="00B82A31" w:rsidRDefault="00B82A31">
      <w:pPr>
        <w:rPr>
          <w:rFonts w:ascii="Arial" w:hAnsi="Arial" w:cs="Arial"/>
          <w:b/>
          <w:sz w:val="22"/>
          <w:szCs w:val="22"/>
        </w:rPr>
      </w:pPr>
    </w:p>
    <w:p w14:paraId="2C213488" w14:textId="10E91535" w:rsidR="00B82A31" w:rsidRDefault="00B82A31">
      <w:pPr>
        <w:rPr>
          <w:rFonts w:ascii="Arial" w:hAnsi="Arial" w:cs="Arial"/>
          <w:b/>
          <w:sz w:val="22"/>
          <w:szCs w:val="22"/>
        </w:rPr>
      </w:pPr>
    </w:p>
    <w:p w14:paraId="58DF56E3" w14:textId="0B152AFE" w:rsidR="00B82A31" w:rsidRDefault="00B82A31">
      <w:pPr>
        <w:rPr>
          <w:rFonts w:ascii="Arial" w:hAnsi="Arial" w:cs="Arial"/>
          <w:b/>
          <w:sz w:val="22"/>
          <w:szCs w:val="22"/>
        </w:rPr>
      </w:pPr>
    </w:p>
    <w:p w14:paraId="461F14A9" w14:textId="31686EB0" w:rsidR="00B82A31" w:rsidRDefault="00B82A31">
      <w:pPr>
        <w:rPr>
          <w:rFonts w:ascii="Arial" w:hAnsi="Arial" w:cs="Arial"/>
          <w:b/>
          <w:sz w:val="22"/>
          <w:szCs w:val="22"/>
        </w:rPr>
      </w:pPr>
    </w:p>
    <w:p w14:paraId="0270BDF9" w14:textId="5145EA93" w:rsidR="00B82A31" w:rsidRDefault="00B82A31">
      <w:pPr>
        <w:rPr>
          <w:rFonts w:ascii="Arial" w:hAnsi="Arial" w:cs="Arial"/>
          <w:b/>
          <w:sz w:val="22"/>
          <w:szCs w:val="22"/>
        </w:rPr>
      </w:pPr>
    </w:p>
    <w:p w14:paraId="0244DB01" w14:textId="77777777" w:rsidR="00B82A31" w:rsidRDefault="00B82A31">
      <w:pPr>
        <w:rPr>
          <w:rFonts w:ascii="Arial" w:hAnsi="Arial" w:cs="Arial"/>
          <w:b/>
          <w:sz w:val="22"/>
          <w:szCs w:val="22"/>
        </w:rPr>
      </w:pPr>
    </w:p>
    <w:p w14:paraId="32673110" w14:textId="4A9ED237" w:rsidR="00B82A31" w:rsidRDefault="00B82A31">
      <w:pPr>
        <w:rPr>
          <w:rFonts w:ascii="Arial" w:hAnsi="Arial" w:cs="Arial"/>
          <w:b/>
          <w:sz w:val="28"/>
          <w:szCs w:val="28"/>
        </w:rPr>
      </w:pPr>
      <w:r>
        <w:rPr>
          <w:rFonts w:ascii="Arial" w:hAnsi="Arial" w:cs="Arial"/>
          <w:b/>
          <w:sz w:val="28"/>
          <w:szCs w:val="28"/>
        </w:rPr>
        <w:t xml:space="preserve">Acknowledgements </w:t>
      </w:r>
    </w:p>
    <w:p w14:paraId="49F37021" w14:textId="01EE8AA9" w:rsidR="00B82A31" w:rsidRDefault="00B82A31">
      <w:pPr>
        <w:rPr>
          <w:rFonts w:ascii="Arial" w:hAnsi="Arial" w:cs="Arial"/>
          <w:b/>
          <w:sz w:val="28"/>
          <w:szCs w:val="28"/>
        </w:rPr>
      </w:pPr>
    </w:p>
    <w:p w14:paraId="62B4902D" w14:textId="65117D5D" w:rsidR="00F97732" w:rsidRDefault="00B82A31" w:rsidP="00BD5A93">
      <w:pPr>
        <w:spacing w:line="360" w:lineRule="auto"/>
        <w:rPr>
          <w:rFonts w:ascii="Arial" w:hAnsi="Arial" w:cs="Arial"/>
          <w:sz w:val="22"/>
          <w:szCs w:val="22"/>
        </w:rPr>
      </w:pPr>
      <w:r>
        <w:rPr>
          <w:rFonts w:ascii="Arial" w:hAnsi="Arial" w:cs="Arial"/>
          <w:sz w:val="22"/>
          <w:szCs w:val="22"/>
        </w:rPr>
        <w:t xml:space="preserve">I firstly would like to thank Dr Isla Myers-Smith, not only for her </w:t>
      </w:r>
      <w:r w:rsidR="00132523">
        <w:rPr>
          <w:rFonts w:ascii="Arial" w:hAnsi="Arial" w:cs="Arial"/>
          <w:sz w:val="22"/>
          <w:szCs w:val="22"/>
        </w:rPr>
        <w:t>continuous</w:t>
      </w:r>
      <w:r>
        <w:rPr>
          <w:rFonts w:ascii="Arial" w:hAnsi="Arial" w:cs="Arial"/>
          <w:sz w:val="22"/>
          <w:szCs w:val="22"/>
        </w:rPr>
        <w:t xml:space="preserve"> support</w:t>
      </w:r>
      <w:r w:rsidR="003253E4">
        <w:rPr>
          <w:rFonts w:ascii="Arial" w:hAnsi="Arial" w:cs="Arial"/>
          <w:sz w:val="22"/>
          <w:szCs w:val="22"/>
        </w:rPr>
        <w:t xml:space="preserve">, </w:t>
      </w:r>
      <w:r w:rsidR="00132523">
        <w:rPr>
          <w:rFonts w:ascii="Arial" w:hAnsi="Arial" w:cs="Arial"/>
          <w:sz w:val="22"/>
          <w:szCs w:val="22"/>
        </w:rPr>
        <w:t>wisdom</w:t>
      </w:r>
      <w:r>
        <w:rPr>
          <w:rFonts w:ascii="Arial" w:hAnsi="Arial" w:cs="Arial"/>
          <w:sz w:val="22"/>
          <w:szCs w:val="22"/>
        </w:rPr>
        <w:t xml:space="preserve"> and </w:t>
      </w:r>
      <w:r w:rsidR="00F97732">
        <w:rPr>
          <w:rFonts w:ascii="Arial" w:hAnsi="Arial" w:cs="Arial"/>
          <w:sz w:val="22"/>
          <w:szCs w:val="22"/>
        </w:rPr>
        <w:t>advice that ke</w:t>
      </w:r>
      <w:r>
        <w:rPr>
          <w:rFonts w:ascii="Arial" w:hAnsi="Arial" w:cs="Arial"/>
          <w:sz w:val="22"/>
          <w:szCs w:val="22"/>
        </w:rPr>
        <w:t>p</w:t>
      </w:r>
      <w:r w:rsidR="00F97732">
        <w:rPr>
          <w:rFonts w:ascii="Arial" w:hAnsi="Arial" w:cs="Arial"/>
          <w:sz w:val="22"/>
          <w:szCs w:val="22"/>
        </w:rPr>
        <w:t>t</w:t>
      </w:r>
      <w:r>
        <w:rPr>
          <w:rFonts w:ascii="Arial" w:hAnsi="Arial" w:cs="Arial"/>
          <w:sz w:val="22"/>
          <w:szCs w:val="22"/>
        </w:rPr>
        <w:t xml:space="preserve"> me grounded</w:t>
      </w:r>
      <w:r w:rsidR="003253E4">
        <w:rPr>
          <w:rFonts w:ascii="Arial" w:hAnsi="Arial" w:cs="Arial"/>
          <w:sz w:val="22"/>
          <w:szCs w:val="22"/>
        </w:rPr>
        <w:t xml:space="preserve"> during dissertation work, but for all the opportunities working with her</w:t>
      </w:r>
      <w:r w:rsidR="00132523">
        <w:rPr>
          <w:rFonts w:ascii="Arial" w:hAnsi="Arial" w:cs="Arial"/>
          <w:sz w:val="22"/>
          <w:szCs w:val="22"/>
        </w:rPr>
        <w:t xml:space="preserve"> has</w:t>
      </w:r>
      <w:r w:rsidR="003253E4">
        <w:rPr>
          <w:rFonts w:ascii="Arial" w:hAnsi="Arial" w:cs="Arial"/>
          <w:sz w:val="22"/>
          <w:szCs w:val="22"/>
        </w:rPr>
        <w:t xml:space="preserve"> </w:t>
      </w:r>
      <w:r w:rsidR="00132523">
        <w:rPr>
          <w:rFonts w:ascii="Arial" w:hAnsi="Arial" w:cs="Arial"/>
          <w:sz w:val="22"/>
          <w:szCs w:val="22"/>
        </w:rPr>
        <w:t>given me</w:t>
      </w:r>
      <w:r w:rsidR="003253E4">
        <w:rPr>
          <w:rFonts w:ascii="Arial" w:hAnsi="Arial" w:cs="Arial"/>
          <w:sz w:val="22"/>
          <w:szCs w:val="22"/>
        </w:rPr>
        <w:t xml:space="preserve">: I can safely say that </w:t>
      </w:r>
      <w:r w:rsidR="00132523">
        <w:rPr>
          <w:rFonts w:ascii="Arial" w:hAnsi="Arial" w:cs="Arial"/>
          <w:sz w:val="22"/>
          <w:szCs w:val="22"/>
        </w:rPr>
        <w:t>assisting</w:t>
      </w:r>
      <w:r w:rsidR="003253E4">
        <w:rPr>
          <w:rFonts w:ascii="Arial" w:hAnsi="Arial" w:cs="Arial"/>
          <w:sz w:val="22"/>
          <w:szCs w:val="22"/>
        </w:rPr>
        <w:t xml:space="preserve"> </w:t>
      </w:r>
      <w:r w:rsidR="00132523">
        <w:rPr>
          <w:rFonts w:ascii="Arial" w:hAnsi="Arial" w:cs="Arial"/>
          <w:sz w:val="22"/>
          <w:szCs w:val="22"/>
        </w:rPr>
        <w:t>with her</w:t>
      </w:r>
      <w:r w:rsidR="003253E4">
        <w:rPr>
          <w:rFonts w:ascii="Arial" w:hAnsi="Arial" w:cs="Arial"/>
          <w:sz w:val="22"/>
          <w:szCs w:val="22"/>
        </w:rPr>
        <w:t xml:space="preserve"> 2017 field season changed my life for the better. I </w:t>
      </w:r>
      <w:r w:rsidR="00EB2FE5">
        <w:rPr>
          <w:rFonts w:ascii="Arial" w:hAnsi="Arial" w:cs="Arial"/>
          <w:sz w:val="22"/>
          <w:szCs w:val="22"/>
        </w:rPr>
        <w:t>am</w:t>
      </w:r>
      <w:r w:rsidR="003253E4">
        <w:rPr>
          <w:rFonts w:ascii="Arial" w:hAnsi="Arial" w:cs="Arial"/>
          <w:sz w:val="22"/>
          <w:szCs w:val="22"/>
        </w:rPr>
        <w:t xml:space="preserve"> </w:t>
      </w:r>
      <w:r w:rsidR="00EB2FE5">
        <w:rPr>
          <w:rFonts w:ascii="Arial" w:hAnsi="Arial" w:cs="Arial"/>
          <w:sz w:val="22"/>
          <w:szCs w:val="22"/>
        </w:rPr>
        <w:t>grateful for</w:t>
      </w:r>
      <w:r w:rsidR="003253E4">
        <w:rPr>
          <w:rFonts w:ascii="Arial" w:hAnsi="Arial" w:cs="Arial"/>
          <w:sz w:val="22"/>
          <w:szCs w:val="22"/>
        </w:rPr>
        <w:t xml:space="preserve"> Ph</w:t>
      </w:r>
      <w:r w:rsidR="00F97732">
        <w:rPr>
          <w:rFonts w:ascii="Arial" w:hAnsi="Arial" w:cs="Arial"/>
          <w:sz w:val="22"/>
          <w:szCs w:val="22"/>
        </w:rPr>
        <w:t>D student Gergana Daskalova for sharing code and resources, and her dedication,</w:t>
      </w:r>
      <w:r w:rsidR="00EB2FE5">
        <w:rPr>
          <w:rFonts w:ascii="Arial" w:hAnsi="Arial" w:cs="Arial"/>
          <w:sz w:val="22"/>
          <w:szCs w:val="22"/>
        </w:rPr>
        <w:t xml:space="preserve"> knowledge and encouragement throughout this process and always. Without her, I would have never found my love for data science.</w:t>
      </w:r>
      <w:r w:rsidR="00BD5A93">
        <w:rPr>
          <w:rFonts w:ascii="Arial" w:hAnsi="Arial" w:cs="Arial"/>
          <w:sz w:val="22"/>
          <w:szCs w:val="22"/>
        </w:rPr>
        <w:t xml:space="preserve"> I would like to also thank the rest of the Team Shrub research group at the University of Edinburgh: my coursemate Cameron Cosgrove, Dr Sandra Algers-Blondin and Mariana Garcia Criadio for helping me plan and achieve the goals of my dissertation.</w:t>
      </w:r>
    </w:p>
    <w:p w14:paraId="5247228F" w14:textId="77777777" w:rsidR="00BD5A93" w:rsidRDefault="00BD5A93" w:rsidP="00BD5A93">
      <w:pPr>
        <w:spacing w:line="360" w:lineRule="auto"/>
        <w:rPr>
          <w:rFonts w:ascii="Arial" w:hAnsi="Arial" w:cs="Arial"/>
          <w:sz w:val="22"/>
          <w:szCs w:val="22"/>
        </w:rPr>
      </w:pPr>
    </w:p>
    <w:p w14:paraId="60514299" w14:textId="45A4EA12" w:rsidR="00EB2FE5" w:rsidRDefault="00EB2FE5" w:rsidP="00B41533">
      <w:pPr>
        <w:spacing w:line="360" w:lineRule="auto"/>
        <w:rPr>
          <w:rFonts w:ascii="Arial" w:hAnsi="Arial" w:cs="Arial"/>
          <w:sz w:val="22"/>
          <w:szCs w:val="22"/>
        </w:rPr>
      </w:pPr>
      <w:r>
        <w:rPr>
          <w:rFonts w:ascii="Arial" w:hAnsi="Arial" w:cs="Arial"/>
          <w:sz w:val="22"/>
          <w:szCs w:val="22"/>
        </w:rPr>
        <w:t>I would like to thank all the additional academics I reached out to that graciously provided advice: Sam Harrison (University of Edinburgh</w:t>
      </w:r>
      <w:r w:rsidR="00132523">
        <w:rPr>
          <w:rFonts w:ascii="Arial" w:hAnsi="Arial" w:cs="Arial"/>
          <w:sz w:val="22"/>
          <w:szCs w:val="22"/>
        </w:rPr>
        <w:t>,</w:t>
      </w:r>
      <w:r>
        <w:rPr>
          <w:rFonts w:ascii="Arial" w:hAnsi="Arial" w:cs="Arial"/>
          <w:sz w:val="22"/>
          <w:szCs w:val="22"/>
        </w:rPr>
        <w:t xml:space="preserve"> PhD candidate), Keiko Nomura (University of Edinburgh</w:t>
      </w:r>
      <w:r w:rsidR="00132523">
        <w:rPr>
          <w:rFonts w:ascii="Arial" w:hAnsi="Arial" w:cs="Arial"/>
          <w:sz w:val="22"/>
          <w:szCs w:val="22"/>
        </w:rPr>
        <w:t>,</w:t>
      </w:r>
      <w:r>
        <w:rPr>
          <w:rFonts w:ascii="Arial" w:hAnsi="Arial" w:cs="Arial"/>
          <w:sz w:val="22"/>
          <w:szCs w:val="22"/>
        </w:rPr>
        <w:t xml:space="preserve"> PhD candidate) and Dr Alemayehu Midekisa (Geospatial research specialist, University of California, San </w:t>
      </w:r>
      <w:r w:rsidR="00132523">
        <w:rPr>
          <w:rFonts w:ascii="Arial" w:hAnsi="Arial" w:cs="Arial"/>
          <w:sz w:val="22"/>
          <w:szCs w:val="22"/>
        </w:rPr>
        <w:t>Francisco</w:t>
      </w:r>
      <w:r>
        <w:rPr>
          <w:rFonts w:ascii="Arial" w:hAnsi="Arial" w:cs="Arial"/>
          <w:sz w:val="22"/>
          <w:szCs w:val="22"/>
        </w:rPr>
        <w:t xml:space="preserve">), thank you for solving some seemingly unsolvable problems. I am </w:t>
      </w:r>
      <w:r w:rsidR="002163D1">
        <w:rPr>
          <w:rFonts w:ascii="Arial" w:hAnsi="Arial" w:cs="Arial"/>
          <w:sz w:val="22"/>
          <w:szCs w:val="22"/>
        </w:rPr>
        <w:t xml:space="preserve">also </w:t>
      </w:r>
      <w:r>
        <w:rPr>
          <w:rFonts w:ascii="Arial" w:hAnsi="Arial" w:cs="Arial"/>
          <w:sz w:val="22"/>
          <w:szCs w:val="22"/>
        </w:rPr>
        <w:t xml:space="preserve">grateful for </w:t>
      </w:r>
      <w:r w:rsidR="00132523">
        <w:rPr>
          <w:rFonts w:ascii="Arial" w:hAnsi="Arial" w:cs="Arial"/>
          <w:sz w:val="22"/>
          <w:szCs w:val="22"/>
        </w:rPr>
        <w:t>the vast amount of resources on the internet for</w:t>
      </w:r>
      <w:r w:rsidR="002163D1">
        <w:rPr>
          <w:rFonts w:ascii="Arial" w:hAnsi="Arial" w:cs="Arial"/>
          <w:sz w:val="22"/>
          <w:szCs w:val="22"/>
        </w:rPr>
        <w:t xml:space="preserve"> </w:t>
      </w:r>
      <w:r w:rsidR="00132523">
        <w:rPr>
          <w:rFonts w:ascii="Arial" w:hAnsi="Arial" w:cs="Arial"/>
          <w:sz w:val="22"/>
          <w:szCs w:val="22"/>
        </w:rPr>
        <w:t>assist</w:t>
      </w:r>
      <w:r w:rsidR="002163D1">
        <w:rPr>
          <w:rFonts w:ascii="Arial" w:hAnsi="Arial" w:cs="Arial"/>
          <w:sz w:val="22"/>
          <w:szCs w:val="22"/>
        </w:rPr>
        <w:t>ing me</w:t>
      </w:r>
      <w:r w:rsidR="00132523">
        <w:rPr>
          <w:rFonts w:ascii="Arial" w:hAnsi="Arial" w:cs="Arial"/>
          <w:sz w:val="22"/>
          <w:szCs w:val="22"/>
        </w:rPr>
        <w:t xml:space="preserve"> within seconds.</w:t>
      </w:r>
    </w:p>
    <w:p w14:paraId="2A005381" w14:textId="6990376E" w:rsidR="00132523" w:rsidRDefault="00132523" w:rsidP="00B82A31">
      <w:pPr>
        <w:spacing w:line="360" w:lineRule="auto"/>
        <w:rPr>
          <w:rFonts w:ascii="Arial" w:hAnsi="Arial" w:cs="Arial"/>
          <w:sz w:val="22"/>
          <w:szCs w:val="22"/>
        </w:rPr>
      </w:pPr>
    </w:p>
    <w:p w14:paraId="5CAB604F" w14:textId="04789C88" w:rsidR="00132523" w:rsidRDefault="00132523" w:rsidP="00BD5A93">
      <w:pPr>
        <w:spacing w:line="360" w:lineRule="auto"/>
        <w:rPr>
          <w:rFonts w:ascii="Arial" w:hAnsi="Arial" w:cs="Arial"/>
          <w:sz w:val="22"/>
          <w:szCs w:val="22"/>
        </w:rPr>
      </w:pPr>
      <w:r>
        <w:rPr>
          <w:rFonts w:ascii="Arial" w:hAnsi="Arial" w:cs="Arial"/>
          <w:sz w:val="22"/>
          <w:szCs w:val="22"/>
        </w:rPr>
        <w:t xml:space="preserve">I must acknowledge my large and wonderful support network. Thank you to my coursemates for sharing their wisdom, time and company during our long days at the library. I am beyond grateful for my flatmates. Without these ladies, I would not have the confidence, strength and passion to complete this dissertation. A final thanks goes to my family: thank you for supporting my decision to travel across the pond for university. I can </w:t>
      </w:r>
      <w:r w:rsidR="00BD5A93">
        <w:rPr>
          <w:rFonts w:ascii="Arial" w:hAnsi="Arial" w:cs="Arial"/>
          <w:sz w:val="22"/>
          <w:szCs w:val="22"/>
        </w:rPr>
        <w:t>confidently</w:t>
      </w:r>
      <w:r>
        <w:rPr>
          <w:rFonts w:ascii="Arial" w:hAnsi="Arial" w:cs="Arial"/>
          <w:sz w:val="22"/>
          <w:szCs w:val="22"/>
        </w:rPr>
        <w:t xml:space="preserve"> say it was the best decision </w:t>
      </w:r>
      <w:r w:rsidR="00BD5A93">
        <w:rPr>
          <w:rFonts w:ascii="Arial" w:hAnsi="Arial" w:cs="Arial"/>
          <w:sz w:val="22"/>
          <w:szCs w:val="22"/>
        </w:rPr>
        <w:t>I’ve ever made.</w:t>
      </w:r>
    </w:p>
    <w:p w14:paraId="706BB05B" w14:textId="6E597A75" w:rsidR="00132523" w:rsidRDefault="00132523" w:rsidP="00B82A31">
      <w:pPr>
        <w:spacing w:line="360" w:lineRule="auto"/>
        <w:rPr>
          <w:rFonts w:ascii="Arial" w:hAnsi="Arial" w:cs="Arial"/>
          <w:sz w:val="22"/>
          <w:szCs w:val="22"/>
        </w:rPr>
      </w:pPr>
    </w:p>
    <w:p w14:paraId="79BBCDD1" w14:textId="77777777" w:rsidR="00132523" w:rsidRPr="00B82A31" w:rsidRDefault="00132523" w:rsidP="00B82A31">
      <w:pPr>
        <w:spacing w:line="360" w:lineRule="auto"/>
        <w:rPr>
          <w:rFonts w:ascii="Arial" w:hAnsi="Arial" w:cs="Arial"/>
          <w:sz w:val="22"/>
          <w:szCs w:val="22"/>
        </w:rPr>
      </w:pPr>
    </w:p>
    <w:p w14:paraId="715B65DF" w14:textId="5A600B6E" w:rsidR="00B82A31" w:rsidRDefault="00B82A31">
      <w:pPr>
        <w:rPr>
          <w:rFonts w:ascii="Arial" w:hAnsi="Arial" w:cs="Arial"/>
          <w:b/>
          <w:sz w:val="28"/>
          <w:szCs w:val="28"/>
        </w:rPr>
      </w:pPr>
    </w:p>
    <w:p w14:paraId="31A358B3" w14:textId="628E876B" w:rsidR="00B82A31" w:rsidRDefault="00B82A31">
      <w:pPr>
        <w:rPr>
          <w:rFonts w:ascii="Arial" w:hAnsi="Arial" w:cs="Arial"/>
          <w:b/>
          <w:sz w:val="28"/>
          <w:szCs w:val="28"/>
        </w:rPr>
      </w:pPr>
    </w:p>
    <w:p w14:paraId="10EDFD26" w14:textId="15155627" w:rsidR="00B82A31" w:rsidRDefault="00B82A31">
      <w:pPr>
        <w:rPr>
          <w:rFonts w:ascii="Arial" w:hAnsi="Arial" w:cs="Arial"/>
          <w:b/>
          <w:sz w:val="28"/>
          <w:szCs w:val="28"/>
        </w:rPr>
      </w:pPr>
    </w:p>
    <w:p w14:paraId="6E96C43F" w14:textId="28F399ED" w:rsidR="00B82A31" w:rsidRDefault="00B82A31">
      <w:pPr>
        <w:rPr>
          <w:rFonts w:ascii="Arial" w:hAnsi="Arial" w:cs="Arial"/>
          <w:b/>
          <w:sz w:val="28"/>
          <w:szCs w:val="28"/>
        </w:rPr>
      </w:pPr>
    </w:p>
    <w:p w14:paraId="2464E873" w14:textId="4E3644F7" w:rsidR="00B82A31" w:rsidRDefault="00B82A31">
      <w:pPr>
        <w:rPr>
          <w:rFonts w:ascii="Arial" w:hAnsi="Arial" w:cs="Arial"/>
          <w:b/>
          <w:sz w:val="28"/>
          <w:szCs w:val="28"/>
        </w:rPr>
      </w:pPr>
    </w:p>
    <w:p w14:paraId="1300929F" w14:textId="18059DE7" w:rsidR="00B82A31" w:rsidRDefault="00B82A31">
      <w:pPr>
        <w:rPr>
          <w:rFonts w:ascii="Arial" w:hAnsi="Arial" w:cs="Arial"/>
          <w:b/>
          <w:sz w:val="28"/>
          <w:szCs w:val="28"/>
        </w:rPr>
      </w:pPr>
    </w:p>
    <w:p w14:paraId="2A876CFA" w14:textId="286C864B" w:rsidR="00B82A31" w:rsidRDefault="00B82A31">
      <w:pPr>
        <w:rPr>
          <w:rFonts w:ascii="Arial" w:hAnsi="Arial" w:cs="Arial"/>
          <w:b/>
          <w:sz w:val="28"/>
          <w:szCs w:val="28"/>
        </w:rPr>
      </w:pPr>
    </w:p>
    <w:p w14:paraId="6668AC0F" w14:textId="589D99DC" w:rsidR="00B82A31" w:rsidRDefault="00B82A31">
      <w:pPr>
        <w:rPr>
          <w:rFonts w:ascii="Arial" w:hAnsi="Arial" w:cs="Arial"/>
          <w:b/>
          <w:sz w:val="28"/>
          <w:szCs w:val="28"/>
        </w:rPr>
      </w:pPr>
    </w:p>
    <w:p w14:paraId="312461AB" w14:textId="5BC3A14E" w:rsidR="00B82A31" w:rsidRDefault="00B82A31">
      <w:pPr>
        <w:rPr>
          <w:rFonts w:ascii="Arial" w:hAnsi="Arial" w:cs="Arial"/>
          <w:b/>
          <w:sz w:val="28"/>
          <w:szCs w:val="28"/>
        </w:rPr>
      </w:pPr>
    </w:p>
    <w:p w14:paraId="7B101269" w14:textId="329F479F" w:rsidR="00B82A31" w:rsidRDefault="00B82A31">
      <w:pPr>
        <w:rPr>
          <w:rFonts w:ascii="Arial" w:hAnsi="Arial" w:cs="Arial"/>
          <w:b/>
          <w:sz w:val="28"/>
          <w:szCs w:val="28"/>
        </w:rPr>
      </w:pPr>
    </w:p>
    <w:p w14:paraId="238B73CF" w14:textId="37E685E5" w:rsidR="00B82A31" w:rsidRDefault="00B82A31">
      <w:pPr>
        <w:rPr>
          <w:rFonts w:ascii="Arial" w:hAnsi="Arial" w:cs="Arial"/>
          <w:b/>
          <w:sz w:val="28"/>
          <w:szCs w:val="28"/>
        </w:rPr>
      </w:pPr>
    </w:p>
    <w:p w14:paraId="35B29DF2" w14:textId="6E622FC4" w:rsidR="00B82A31" w:rsidRDefault="00B82A31">
      <w:pPr>
        <w:rPr>
          <w:rFonts w:ascii="Arial" w:hAnsi="Arial" w:cs="Arial"/>
          <w:b/>
          <w:sz w:val="28"/>
          <w:szCs w:val="28"/>
        </w:rPr>
      </w:pPr>
    </w:p>
    <w:p w14:paraId="47CF5914" w14:textId="77777777" w:rsidR="00BD5A93" w:rsidRDefault="00BD5A93">
      <w:pPr>
        <w:rPr>
          <w:rFonts w:ascii="Arial" w:hAnsi="Arial" w:cs="Arial"/>
          <w:b/>
          <w:sz w:val="28"/>
          <w:szCs w:val="28"/>
        </w:rPr>
      </w:pPr>
    </w:p>
    <w:p w14:paraId="6F8F9621" w14:textId="318F5088" w:rsidR="00B82A31" w:rsidRDefault="00B82A31">
      <w:pPr>
        <w:rPr>
          <w:rFonts w:ascii="Arial" w:hAnsi="Arial" w:cs="Arial"/>
          <w:b/>
          <w:sz w:val="28"/>
          <w:szCs w:val="28"/>
        </w:rPr>
      </w:pPr>
      <w:r>
        <w:rPr>
          <w:rFonts w:ascii="Arial" w:hAnsi="Arial" w:cs="Arial"/>
          <w:b/>
          <w:sz w:val="28"/>
          <w:szCs w:val="28"/>
        </w:rPr>
        <w:t>List of abbreviations</w:t>
      </w:r>
    </w:p>
    <w:p w14:paraId="6211404E" w14:textId="2805F364" w:rsidR="00B82A31" w:rsidRDefault="00B82A31">
      <w:pPr>
        <w:rPr>
          <w:rFonts w:ascii="Arial" w:hAnsi="Arial" w:cs="Arial"/>
          <w:b/>
          <w:sz w:val="28"/>
          <w:szCs w:val="28"/>
        </w:rPr>
      </w:pPr>
    </w:p>
    <w:p w14:paraId="37B33B5F" w14:textId="6382ED76" w:rsidR="0085735B" w:rsidRDefault="009803AF">
      <w:pPr>
        <w:rPr>
          <w:rFonts w:ascii="Arial" w:hAnsi="Arial" w:cs="Arial"/>
          <w:sz w:val="22"/>
          <w:szCs w:val="22"/>
        </w:rPr>
      </w:pPr>
      <w:r>
        <w:rPr>
          <w:rFonts w:ascii="Arial" w:hAnsi="Arial" w:cs="Arial"/>
          <w:sz w:val="22"/>
          <w:szCs w:val="22"/>
        </w:rPr>
        <w:t>EU</w:t>
      </w:r>
      <w:r w:rsidR="0085735B">
        <w:rPr>
          <w:rFonts w:ascii="Arial" w:hAnsi="Arial" w:cs="Arial"/>
          <w:sz w:val="22"/>
          <w:szCs w:val="22"/>
        </w:rPr>
        <w:t xml:space="preserve"> – </w:t>
      </w:r>
      <w:r>
        <w:rPr>
          <w:rFonts w:ascii="Arial" w:hAnsi="Arial" w:cs="Arial"/>
          <w:sz w:val="22"/>
          <w:szCs w:val="22"/>
        </w:rPr>
        <w:t>European Union</w:t>
      </w:r>
    </w:p>
    <w:p w14:paraId="06D091FD" w14:textId="0C683482" w:rsidR="0067357B" w:rsidRDefault="0085735B">
      <w:pPr>
        <w:rPr>
          <w:rFonts w:ascii="Arial" w:hAnsi="Arial" w:cs="Arial"/>
          <w:sz w:val="22"/>
          <w:szCs w:val="22"/>
        </w:rPr>
      </w:pPr>
      <w:r>
        <w:rPr>
          <w:rFonts w:ascii="Arial" w:hAnsi="Arial" w:cs="Arial"/>
          <w:sz w:val="22"/>
          <w:szCs w:val="22"/>
        </w:rPr>
        <w:t>EUA – European Union Accession</w:t>
      </w:r>
      <w:r w:rsidR="009803AF">
        <w:rPr>
          <w:rFonts w:ascii="Arial" w:hAnsi="Arial" w:cs="Arial"/>
          <w:sz w:val="22"/>
          <w:szCs w:val="22"/>
        </w:rPr>
        <w:t xml:space="preserve"> </w:t>
      </w:r>
    </w:p>
    <w:p w14:paraId="075710F5" w14:textId="1F7E7D07" w:rsidR="009803AF" w:rsidRPr="009803AF" w:rsidRDefault="0067357B">
      <w:pPr>
        <w:rPr>
          <w:rFonts w:ascii="Arial" w:hAnsi="Arial" w:cs="Arial"/>
          <w:sz w:val="22"/>
          <w:szCs w:val="22"/>
        </w:rPr>
      </w:pPr>
      <w:r>
        <w:rPr>
          <w:rFonts w:ascii="Arial" w:hAnsi="Arial" w:cs="Arial"/>
          <w:sz w:val="22"/>
          <w:szCs w:val="22"/>
        </w:rPr>
        <w:t>GE</w:t>
      </w:r>
      <w:r w:rsidR="0085735B">
        <w:rPr>
          <w:rFonts w:ascii="Arial" w:hAnsi="Arial" w:cs="Arial"/>
          <w:sz w:val="22"/>
          <w:szCs w:val="22"/>
        </w:rPr>
        <w:t xml:space="preserve">E – </w:t>
      </w:r>
      <w:r>
        <w:rPr>
          <w:rFonts w:ascii="Arial" w:hAnsi="Arial" w:cs="Arial"/>
          <w:sz w:val="22"/>
          <w:szCs w:val="22"/>
        </w:rPr>
        <w:t xml:space="preserve">Google Earth Engine </w:t>
      </w:r>
      <w:r w:rsidR="009803AF">
        <w:rPr>
          <w:rFonts w:ascii="Arial" w:hAnsi="Arial" w:cs="Arial"/>
          <w:sz w:val="22"/>
          <w:szCs w:val="22"/>
        </w:rPr>
        <w:tab/>
      </w:r>
    </w:p>
    <w:p w14:paraId="3395B865" w14:textId="58E07997" w:rsidR="00B82A31" w:rsidRDefault="00B82A31">
      <w:pPr>
        <w:rPr>
          <w:rFonts w:ascii="Arial" w:hAnsi="Arial" w:cs="Arial"/>
          <w:sz w:val="22"/>
          <w:szCs w:val="22"/>
        </w:rPr>
      </w:pPr>
      <w:r>
        <w:rPr>
          <w:rFonts w:ascii="Arial" w:hAnsi="Arial" w:cs="Arial"/>
          <w:sz w:val="22"/>
          <w:szCs w:val="22"/>
        </w:rPr>
        <w:t>L</w:t>
      </w:r>
      <w:r w:rsidR="0085735B">
        <w:rPr>
          <w:rFonts w:ascii="Arial" w:hAnsi="Arial" w:cs="Arial"/>
          <w:sz w:val="22"/>
          <w:szCs w:val="22"/>
        </w:rPr>
        <w:t xml:space="preserve">UC – </w:t>
      </w:r>
      <w:r>
        <w:rPr>
          <w:rFonts w:ascii="Arial" w:hAnsi="Arial" w:cs="Arial"/>
          <w:sz w:val="22"/>
          <w:szCs w:val="22"/>
        </w:rPr>
        <w:t>Land</w:t>
      </w:r>
      <w:r w:rsidR="00600B6D">
        <w:rPr>
          <w:rFonts w:ascii="Arial" w:hAnsi="Arial" w:cs="Arial"/>
          <w:sz w:val="22"/>
          <w:szCs w:val="22"/>
        </w:rPr>
        <w:t xml:space="preserve"> </w:t>
      </w:r>
      <w:r>
        <w:rPr>
          <w:rFonts w:ascii="Arial" w:hAnsi="Arial" w:cs="Arial"/>
          <w:sz w:val="22"/>
          <w:szCs w:val="22"/>
        </w:rPr>
        <w:t xml:space="preserve">use </w:t>
      </w:r>
      <w:r w:rsidR="0085735B">
        <w:rPr>
          <w:rFonts w:ascii="Arial" w:hAnsi="Arial" w:cs="Arial"/>
          <w:sz w:val="22"/>
          <w:szCs w:val="22"/>
        </w:rPr>
        <w:t>change</w:t>
      </w:r>
    </w:p>
    <w:p w14:paraId="3008C14A" w14:textId="0A869087" w:rsidR="0067357B" w:rsidRDefault="0067357B">
      <w:pPr>
        <w:rPr>
          <w:rFonts w:ascii="Arial" w:hAnsi="Arial" w:cs="Arial"/>
          <w:bCs/>
          <w:sz w:val="22"/>
          <w:szCs w:val="22"/>
        </w:rPr>
      </w:pPr>
      <w:r>
        <w:rPr>
          <w:rFonts w:ascii="Arial" w:hAnsi="Arial" w:cs="Arial"/>
          <w:bCs/>
          <w:sz w:val="22"/>
          <w:szCs w:val="22"/>
        </w:rPr>
        <w:t>LUCAS</w:t>
      </w:r>
      <w:r w:rsidR="0085735B">
        <w:rPr>
          <w:rFonts w:ascii="Arial" w:hAnsi="Arial" w:cs="Arial"/>
          <w:bCs/>
          <w:sz w:val="22"/>
          <w:szCs w:val="22"/>
        </w:rPr>
        <w:t xml:space="preserve"> </w:t>
      </w:r>
      <w:r w:rsidR="0085735B">
        <w:rPr>
          <w:rFonts w:ascii="Arial" w:hAnsi="Arial" w:cs="Arial"/>
          <w:sz w:val="22"/>
          <w:szCs w:val="22"/>
        </w:rPr>
        <w:t>–</w:t>
      </w:r>
      <w:r w:rsidR="0085735B">
        <w:rPr>
          <w:rFonts w:ascii="Arial" w:hAnsi="Arial" w:cs="Arial"/>
          <w:bCs/>
          <w:sz w:val="22"/>
          <w:szCs w:val="22"/>
        </w:rPr>
        <w:t xml:space="preserve"> </w:t>
      </w:r>
      <w:r>
        <w:rPr>
          <w:rFonts w:ascii="Arial" w:hAnsi="Arial" w:cs="Arial"/>
          <w:bCs/>
          <w:sz w:val="22"/>
          <w:szCs w:val="22"/>
        </w:rPr>
        <w:t>Land Use and Coverage Area frame Survey</w:t>
      </w:r>
    </w:p>
    <w:p w14:paraId="67635226" w14:textId="50A07B68" w:rsidR="00363B09" w:rsidRPr="00B82A31" w:rsidRDefault="00363B09">
      <w:pPr>
        <w:rPr>
          <w:rFonts w:ascii="Arial" w:hAnsi="Arial" w:cs="Arial"/>
          <w:sz w:val="22"/>
          <w:szCs w:val="22"/>
        </w:rPr>
      </w:pPr>
      <w:r>
        <w:rPr>
          <w:rFonts w:ascii="Arial" w:hAnsi="Arial" w:cs="Arial"/>
          <w:bCs/>
          <w:sz w:val="22"/>
          <w:szCs w:val="22"/>
        </w:rPr>
        <w:t>SAP – Single Area Payment</w:t>
      </w:r>
    </w:p>
    <w:p w14:paraId="14CEC04E" w14:textId="4AD454E1" w:rsidR="00B82A31" w:rsidRDefault="00B82A31">
      <w:pPr>
        <w:rPr>
          <w:rFonts w:ascii="Arial" w:hAnsi="Arial" w:cs="Arial"/>
          <w:sz w:val="22"/>
          <w:szCs w:val="22"/>
        </w:rPr>
      </w:pPr>
      <w:r>
        <w:rPr>
          <w:rFonts w:ascii="Arial" w:hAnsi="Arial" w:cs="Arial"/>
          <w:sz w:val="22"/>
          <w:szCs w:val="22"/>
        </w:rPr>
        <w:t xml:space="preserve">SPE </w:t>
      </w:r>
      <w:r w:rsidR="0085735B">
        <w:rPr>
          <w:rFonts w:ascii="Arial" w:hAnsi="Arial" w:cs="Arial"/>
          <w:sz w:val="22"/>
          <w:szCs w:val="22"/>
        </w:rPr>
        <w:t xml:space="preserve">– </w:t>
      </w:r>
      <w:r>
        <w:rPr>
          <w:rFonts w:ascii="Arial" w:hAnsi="Arial" w:cs="Arial"/>
          <w:sz w:val="22"/>
          <w:szCs w:val="22"/>
        </w:rPr>
        <w:t xml:space="preserve">Socio-politico-economic </w:t>
      </w:r>
    </w:p>
    <w:p w14:paraId="3EFFE679" w14:textId="06FC6BD6" w:rsidR="009803AF" w:rsidRDefault="009803AF">
      <w:pPr>
        <w:rPr>
          <w:rFonts w:ascii="Arial" w:hAnsi="Arial" w:cs="Arial"/>
          <w:sz w:val="22"/>
          <w:szCs w:val="22"/>
        </w:rPr>
      </w:pPr>
      <w:r>
        <w:rPr>
          <w:rFonts w:ascii="Arial" w:hAnsi="Arial" w:cs="Arial"/>
          <w:sz w:val="22"/>
          <w:szCs w:val="22"/>
        </w:rPr>
        <w:t>SUC</w:t>
      </w:r>
      <w:r w:rsidR="0085735B">
        <w:rPr>
          <w:rFonts w:ascii="Arial" w:hAnsi="Arial" w:cs="Arial"/>
          <w:sz w:val="22"/>
          <w:szCs w:val="22"/>
        </w:rPr>
        <w:t xml:space="preserve"> – </w:t>
      </w:r>
      <w:r>
        <w:rPr>
          <w:rFonts w:ascii="Arial" w:hAnsi="Arial" w:cs="Arial"/>
          <w:sz w:val="22"/>
          <w:szCs w:val="22"/>
        </w:rPr>
        <w:t>Soviet Union collapse</w:t>
      </w:r>
    </w:p>
    <w:p w14:paraId="05CD0ADF" w14:textId="36885A88" w:rsidR="009803AF" w:rsidRDefault="009803AF">
      <w:pPr>
        <w:rPr>
          <w:rFonts w:ascii="Arial" w:hAnsi="Arial" w:cs="Arial"/>
          <w:sz w:val="22"/>
          <w:szCs w:val="22"/>
        </w:rPr>
      </w:pPr>
    </w:p>
    <w:p w14:paraId="32E007A4" w14:textId="5791E2C3" w:rsidR="002163D1" w:rsidRDefault="002163D1">
      <w:pPr>
        <w:rPr>
          <w:rFonts w:ascii="Arial" w:hAnsi="Arial" w:cs="Arial"/>
          <w:sz w:val="22"/>
          <w:szCs w:val="22"/>
        </w:rPr>
      </w:pPr>
    </w:p>
    <w:p w14:paraId="12B537EC" w14:textId="4D2F0D7C" w:rsidR="002163D1" w:rsidRDefault="002163D1">
      <w:pPr>
        <w:rPr>
          <w:rFonts w:ascii="Arial" w:hAnsi="Arial" w:cs="Arial"/>
          <w:sz w:val="22"/>
          <w:szCs w:val="22"/>
        </w:rPr>
      </w:pPr>
    </w:p>
    <w:p w14:paraId="21252318" w14:textId="28C0096A" w:rsidR="002163D1" w:rsidRDefault="002163D1">
      <w:pPr>
        <w:rPr>
          <w:rFonts w:ascii="Arial" w:hAnsi="Arial" w:cs="Arial"/>
          <w:sz w:val="22"/>
          <w:szCs w:val="22"/>
        </w:rPr>
      </w:pPr>
    </w:p>
    <w:p w14:paraId="6A35FC19" w14:textId="34154E0F" w:rsidR="002163D1" w:rsidRDefault="002163D1">
      <w:pPr>
        <w:rPr>
          <w:rFonts w:ascii="Arial" w:hAnsi="Arial" w:cs="Arial"/>
          <w:sz w:val="22"/>
          <w:szCs w:val="22"/>
        </w:rPr>
      </w:pPr>
    </w:p>
    <w:p w14:paraId="30605C68" w14:textId="7BC5DC24" w:rsidR="002163D1" w:rsidRDefault="002163D1">
      <w:pPr>
        <w:rPr>
          <w:rFonts w:ascii="Arial" w:hAnsi="Arial" w:cs="Arial"/>
          <w:sz w:val="22"/>
          <w:szCs w:val="22"/>
        </w:rPr>
      </w:pPr>
    </w:p>
    <w:p w14:paraId="709B5387" w14:textId="11E04507" w:rsidR="002163D1" w:rsidRDefault="002163D1">
      <w:pPr>
        <w:rPr>
          <w:rFonts w:ascii="Arial" w:hAnsi="Arial" w:cs="Arial"/>
          <w:sz w:val="22"/>
          <w:szCs w:val="22"/>
        </w:rPr>
      </w:pPr>
    </w:p>
    <w:p w14:paraId="63C4CF12" w14:textId="1048C1DB" w:rsidR="002163D1" w:rsidRDefault="002163D1">
      <w:pPr>
        <w:rPr>
          <w:rFonts w:ascii="Arial" w:hAnsi="Arial" w:cs="Arial"/>
          <w:sz w:val="22"/>
          <w:szCs w:val="22"/>
        </w:rPr>
      </w:pPr>
    </w:p>
    <w:p w14:paraId="524199A4" w14:textId="39B0136D" w:rsidR="002163D1" w:rsidRDefault="002163D1">
      <w:pPr>
        <w:rPr>
          <w:rFonts w:ascii="Arial" w:hAnsi="Arial" w:cs="Arial"/>
          <w:sz w:val="22"/>
          <w:szCs w:val="22"/>
        </w:rPr>
      </w:pPr>
    </w:p>
    <w:p w14:paraId="32E61730" w14:textId="40145711" w:rsidR="002163D1" w:rsidRDefault="002163D1">
      <w:pPr>
        <w:rPr>
          <w:rFonts w:ascii="Arial" w:hAnsi="Arial" w:cs="Arial"/>
          <w:sz w:val="22"/>
          <w:szCs w:val="22"/>
        </w:rPr>
      </w:pPr>
    </w:p>
    <w:p w14:paraId="675CFDB7" w14:textId="757E4DD0" w:rsidR="002163D1" w:rsidRDefault="002163D1">
      <w:pPr>
        <w:rPr>
          <w:rFonts w:ascii="Arial" w:hAnsi="Arial" w:cs="Arial"/>
          <w:sz w:val="22"/>
          <w:szCs w:val="22"/>
        </w:rPr>
      </w:pPr>
    </w:p>
    <w:p w14:paraId="097C19D4" w14:textId="78F797D4" w:rsidR="002163D1" w:rsidRDefault="002163D1">
      <w:pPr>
        <w:rPr>
          <w:rFonts w:ascii="Arial" w:hAnsi="Arial" w:cs="Arial"/>
          <w:sz w:val="22"/>
          <w:szCs w:val="22"/>
        </w:rPr>
      </w:pPr>
    </w:p>
    <w:p w14:paraId="4D889A99" w14:textId="0C9FBFB8" w:rsidR="002163D1" w:rsidRDefault="002163D1">
      <w:pPr>
        <w:rPr>
          <w:rFonts w:ascii="Arial" w:hAnsi="Arial" w:cs="Arial"/>
          <w:sz w:val="22"/>
          <w:szCs w:val="22"/>
        </w:rPr>
      </w:pPr>
    </w:p>
    <w:p w14:paraId="678AAB0A" w14:textId="4DD09D7C" w:rsidR="002163D1" w:rsidRDefault="002163D1">
      <w:pPr>
        <w:rPr>
          <w:rFonts w:ascii="Arial" w:hAnsi="Arial" w:cs="Arial"/>
          <w:sz w:val="22"/>
          <w:szCs w:val="22"/>
        </w:rPr>
      </w:pPr>
    </w:p>
    <w:p w14:paraId="57368BBE" w14:textId="629BCEDD" w:rsidR="002163D1" w:rsidRDefault="002163D1">
      <w:pPr>
        <w:rPr>
          <w:rFonts w:ascii="Arial" w:hAnsi="Arial" w:cs="Arial"/>
          <w:sz w:val="22"/>
          <w:szCs w:val="22"/>
        </w:rPr>
      </w:pPr>
    </w:p>
    <w:p w14:paraId="0E5BE222" w14:textId="75FEF0C4" w:rsidR="002163D1" w:rsidRDefault="002163D1">
      <w:pPr>
        <w:rPr>
          <w:rFonts w:ascii="Arial" w:hAnsi="Arial" w:cs="Arial"/>
          <w:sz w:val="22"/>
          <w:szCs w:val="22"/>
        </w:rPr>
      </w:pPr>
    </w:p>
    <w:p w14:paraId="506774CE" w14:textId="2BF8E85E" w:rsidR="002163D1" w:rsidRDefault="002163D1">
      <w:pPr>
        <w:rPr>
          <w:rFonts w:ascii="Arial" w:hAnsi="Arial" w:cs="Arial"/>
          <w:sz w:val="22"/>
          <w:szCs w:val="22"/>
        </w:rPr>
      </w:pPr>
    </w:p>
    <w:p w14:paraId="06F71659" w14:textId="502110A6" w:rsidR="002163D1" w:rsidRDefault="002163D1">
      <w:pPr>
        <w:rPr>
          <w:rFonts w:ascii="Arial" w:hAnsi="Arial" w:cs="Arial"/>
          <w:sz w:val="22"/>
          <w:szCs w:val="22"/>
        </w:rPr>
      </w:pPr>
    </w:p>
    <w:p w14:paraId="1F88929D" w14:textId="556D5080" w:rsidR="002163D1" w:rsidRDefault="002163D1">
      <w:pPr>
        <w:rPr>
          <w:rFonts w:ascii="Arial" w:hAnsi="Arial" w:cs="Arial"/>
          <w:sz w:val="22"/>
          <w:szCs w:val="22"/>
        </w:rPr>
      </w:pPr>
    </w:p>
    <w:p w14:paraId="5DB61291" w14:textId="2CF33D3D" w:rsidR="002163D1" w:rsidRDefault="002163D1">
      <w:pPr>
        <w:rPr>
          <w:rFonts w:ascii="Arial" w:hAnsi="Arial" w:cs="Arial"/>
          <w:sz w:val="22"/>
          <w:szCs w:val="22"/>
        </w:rPr>
      </w:pPr>
    </w:p>
    <w:p w14:paraId="0A810A9B" w14:textId="13808DB0" w:rsidR="002163D1" w:rsidRDefault="002163D1">
      <w:pPr>
        <w:rPr>
          <w:rFonts w:ascii="Arial" w:hAnsi="Arial" w:cs="Arial"/>
          <w:sz w:val="22"/>
          <w:szCs w:val="22"/>
        </w:rPr>
      </w:pPr>
    </w:p>
    <w:p w14:paraId="45C86750" w14:textId="343041C1" w:rsidR="002163D1" w:rsidRDefault="002163D1">
      <w:pPr>
        <w:rPr>
          <w:rFonts w:ascii="Arial" w:hAnsi="Arial" w:cs="Arial"/>
          <w:sz w:val="22"/>
          <w:szCs w:val="22"/>
        </w:rPr>
      </w:pPr>
    </w:p>
    <w:p w14:paraId="3A574CD9" w14:textId="422C0277" w:rsidR="002163D1" w:rsidRDefault="002163D1">
      <w:pPr>
        <w:rPr>
          <w:rFonts w:ascii="Arial" w:hAnsi="Arial" w:cs="Arial"/>
          <w:sz w:val="22"/>
          <w:szCs w:val="22"/>
        </w:rPr>
      </w:pPr>
    </w:p>
    <w:p w14:paraId="2D675CB5" w14:textId="715C5E8C" w:rsidR="002163D1" w:rsidRDefault="002163D1">
      <w:pPr>
        <w:rPr>
          <w:rFonts w:ascii="Arial" w:hAnsi="Arial" w:cs="Arial"/>
          <w:sz w:val="22"/>
          <w:szCs w:val="22"/>
        </w:rPr>
      </w:pPr>
    </w:p>
    <w:p w14:paraId="7FA4160B" w14:textId="54EEA77F" w:rsidR="002163D1" w:rsidRDefault="002163D1">
      <w:pPr>
        <w:rPr>
          <w:rFonts w:ascii="Arial" w:hAnsi="Arial" w:cs="Arial"/>
          <w:sz w:val="22"/>
          <w:szCs w:val="22"/>
        </w:rPr>
      </w:pPr>
    </w:p>
    <w:p w14:paraId="629C8495" w14:textId="299732FA" w:rsidR="002163D1" w:rsidRDefault="002163D1">
      <w:pPr>
        <w:rPr>
          <w:rFonts w:ascii="Arial" w:hAnsi="Arial" w:cs="Arial"/>
          <w:sz w:val="22"/>
          <w:szCs w:val="22"/>
        </w:rPr>
      </w:pPr>
    </w:p>
    <w:p w14:paraId="288B7B69" w14:textId="0A0A35C7" w:rsidR="002163D1" w:rsidRDefault="002163D1">
      <w:pPr>
        <w:rPr>
          <w:rFonts w:ascii="Arial" w:hAnsi="Arial" w:cs="Arial"/>
          <w:sz w:val="22"/>
          <w:szCs w:val="22"/>
        </w:rPr>
      </w:pPr>
    </w:p>
    <w:p w14:paraId="44BDC379" w14:textId="3F00CAEE" w:rsidR="002163D1" w:rsidRDefault="002163D1">
      <w:pPr>
        <w:rPr>
          <w:rFonts w:ascii="Arial" w:hAnsi="Arial" w:cs="Arial"/>
          <w:sz w:val="22"/>
          <w:szCs w:val="22"/>
        </w:rPr>
      </w:pPr>
    </w:p>
    <w:p w14:paraId="1C75DB5D" w14:textId="706D3C86" w:rsidR="002163D1" w:rsidRDefault="002163D1">
      <w:pPr>
        <w:rPr>
          <w:rFonts w:ascii="Arial" w:hAnsi="Arial" w:cs="Arial"/>
          <w:sz w:val="22"/>
          <w:szCs w:val="22"/>
        </w:rPr>
      </w:pPr>
    </w:p>
    <w:p w14:paraId="29B7D44C" w14:textId="0C582594" w:rsidR="002163D1" w:rsidRDefault="002163D1">
      <w:pPr>
        <w:rPr>
          <w:rFonts w:ascii="Arial" w:hAnsi="Arial" w:cs="Arial"/>
          <w:sz w:val="22"/>
          <w:szCs w:val="22"/>
        </w:rPr>
      </w:pPr>
    </w:p>
    <w:p w14:paraId="2CA65A8F" w14:textId="04ECF7D8" w:rsidR="002163D1" w:rsidRDefault="002163D1">
      <w:pPr>
        <w:rPr>
          <w:rFonts w:ascii="Arial" w:hAnsi="Arial" w:cs="Arial"/>
          <w:sz w:val="22"/>
          <w:szCs w:val="22"/>
        </w:rPr>
      </w:pPr>
    </w:p>
    <w:p w14:paraId="11ECCF6C" w14:textId="44DE0D51" w:rsidR="002163D1" w:rsidRDefault="002163D1">
      <w:pPr>
        <w:rPr>
          <w:rFonts w:ascii="Arial" w:hAnsi="Arial" w:cs="Arial"/>
          <w:sz w:val="22"/>
          <w:szCs w:val="22"/>
        </w:rPr>
      </w:pPr>
    </w:p>
    <w:p w14:paraId="15B1C747" w14:textId="6036A304" w:rsidR="002163D1" w:rsidRDefault="002163D1">
      <w:pPr>
        <w:rPr>
          <w:rFonts w:ascii="Arial" w:hAnsi="Arial" w:cs="Arial"/>
          <w:sz w:val="22"/>
          <w:szCs w:val="22"/>
        </w:rPr>
      </w:pPr>
    </w:p>
    <w:p w14:paraId="2B18C172" w14:textId="6FC208F4" w:rsidR="002163D1" w:rsidRDefault="002163D1">
      <w:pPr>
        <w:rPr>
          <w:rFonts w:ascii="Arial" w:hAnsi="Arial" w:cs="Arial"/>
          <w:sz w:val="22"/>
          <w:szCs w:val="22"/>
        </w:rPr>
      </w:pPr>
    </w:p>
    <w:p w14:paraId="01DE70FB" w14:textId="4DA0F5DF" w:rsidR="002163D1" w:rsidRDefault="002163D1">
      <w:pPr>
        <w:rPr>
          <w:rFonts w:ascii="Arial" w:hAnsi="Arial" w:cs="Arial"/>
          <w:sz w:val="22"/>
          <w:szCs w:val="22"/>
        </w:rPr>
      </w:pPr>
    </w:p>
    <w:p w14:paraId="330537B1" w14:textId="6A365D4F" w:rsidR="002163D1" w:rsidRDefault="002163D1">
      <w:pPr>
        <w:rPr>
          <w:rFonts w:ascii="Arial" w:hAnsi="Arial" w:cs="Arial"/>
          <w:sz w:val="22"/>
          <w:szCs w:val="22"/>
        </w:rPr>
      </w:pPr>
    </w:p>
    <w:p w14:paraId="42A6A200" w14:textId="0DA1AEF9" w:rsidR="002163D1" w:rsidRDefault="002163D1">
      <w:pPr>
        <w:rPr>
          <w:rFonts w:ascii="Arial" w:hAnsi="Arial" w:cs="Arial"/>
          <w:sz w:val="22"/>
          <w:szCs w:val="22"/>
        </w:rPr>
      </w:pPr>
    </w:p>
    <w:p w14:paraId="0EC23930" w14:textId="4C1898CA" w:rsidR="002163D1" w:rsidRDefault="002163D1">
      <w:pPr>
        <w:rPr>
          <w:rFonts w:ascii="Arial" w:hAnsi="Arial" w:cs="Arial"/>
          <w:sz w:val="22"/>
          <w:szCs w:val="22"/>
        </w:rPr>
      </w:pPr>
    </w:p>
    <w:p w14:paraId="66AA599E" w14:textId="303CF33E" w:rsidR="002163D1" w:rsidRDefault="002163D1">
      <w:pPr>
        <w:rPr>
          <w:rFonts w:ascii="Arial" w:hAnsi="Arial" w:cs="Arial"/>
          <w:sz w:val="22"/>
          <w:szCs w:val="22"/>
        </w:rPr>
      </w:pPr>
    </w:p>
    <w:p w14:paraId="2D4C5A21" w14:textId="652A7E33" w:rsidR="002163D1" w:rsidRDefault="002163D1">
      <w:pPr>
        <w:rPr>
          <w:rFonts w:ascii="Arial" w:hAnsi="Arial" w:cs="Arial"/>
          <w:sz w:val="22"/>
          <w:szCs w:val="22"/>
        </w:rPr>
      </w:pPr>
    </w:p>
    <w:p w14:paraId="2A385F0B" w14:textId="4FA2EDC8" w:rsidR="002163D1" w:rsidRDefault="002163D1">
      <w:pPr>
        <w:rPr>
          <w:rFonts w:ascii="Arial" w:hAnsi="Arial" w:cs="Arial"/>
          <w:sz w:val="22"/>
          <w:szCs w:val="22"/>
        </w:rPr>
      </w:pPr>
    </w:p>
    <w:p w14:paraId="3888E1C1" w14:textId="7649899E" w:rsidR="002163D1" w:rsidRDefault="002163D1">
      <w:pPr>
        <w:rPr>
          <w:rFonts w:ascii="Arial" w:hAnsi="Arial" w:cs="Arial"/>
          <w:sz w:val="22"/>
          <w:szCs w:val="22"/>
        </w:rPr>
      </w:pPr>
    </w:p>
    <w:p w14:paraId="7E3170CD" w14:textId="49C152CC" w:rsidR="002163D1" w:rsidRDefault="002163D1">
      <w:pPr>
        <w:rPr>
          <w:rFonts w:ascii="Arial" w:hAnsi="Arial" w:cs="Arial"/>
          <w:sz w:val="22"/>
          <w:szCs w:val="22"/>
        </w:rPr>
      </w:pPr>
    </w:p>
    <w:p w14:paraId="18922C5C" w14:textId="3ABC8D81" w:rsidR="002163D1" w:rsidRDefault="002163D1">
      <w:pPr>
        <w:rPr>
          <w:rFonts w:ascii="Arial" w:hAnsi="Arial" w:cs="Arial"/>
          <w:sz w:val="22"/>
          <w:szCs w:val="22"/>
        </w:rPr>
      </w:pPr>
    </w:p>
    <w:p w14:paraId="6E8D5DA9" w14:textId="404F0764" w:rsidR="002163D1" w:rsidRDefault="002163D1">
      <w:pPr>
        <w:rPr>
          <w:rFonts w:ascii="Arial" w:hAnsi="Arial" w:cs="Arial"/>
          <w:sz w:val="22"/>
          <w:szCs w:val="22"/>
        </w:rPr>
      </w:pPr>
    </w:p>
    <w:p w14:paraId="32DB6FDB" w14:textId="275EE6F2" w:rsidR="002163D1" w:rsidRDefault="002163D1">
      <w:pPr>
        <w:rPr>
          <w:rFonts w:ascii="Arial" w:hAnsi="Arial" w:cs="Arial"/>
          <w:sz w:val="22"/>
          <w:szCs w:val="22"/>
        </w:rPr>
      </w:pPr>
    </w:p>
    <w:p w14:paraId="3C197418" w14:textId="795916A3" w:rsidR="002163D1" w:rsidRDefault="004D40B3">
      <w:pPr>
        <w:rPr>
          <w:rFonts w:ascii="Arial" w:hAnsi="Arial" w:cs="Arial"/>
          <w:b/>
          <w:sz w:val="28"/>
          <w:szCs w:val="28"/>
        </w:rPr>
        <w:sectPr w:rsidR="002163D1" w:rsidSect="002163D1">
          <w:headerReference w:type="default" r:id="rId12"/>
          <w:footerReference w:type="even" r:id="rId13"/>
          <w:footerReference w:type="default" r:id="rId14"/>
          <w:pgSz w:w="11920" w:h="16840"/>
          <w:pgMar w:top="1138" w:right="1138" w:bottom="1138" w:left="1382" w:header="0" w:footer="0" w:gutter="0"/>
          <w:pgNumType w:start="1"/>
          <w:cols w:space="720"/>
        </w:sectPr>
      </w:pPr>
      <w:commentRangeStart w:id="2"/>
      <w:r>
        <w:rPr>
          <w:rFonts w:ascii="Arial" w:hAnsi="Arial" w:cs="Arial"/>
          <w:b/>
          <w:sz w:val="28"/>
          <w:szCs w:val="28"/>
        </w:rPr>
        <w:t>Abstract</w:t>
      </w:r>
      <w:commentRangeEnd w:id="2"/>
      <w:r w:rsidR="00A76D89">
        <w:rPr>
          <w:rStyle w:val="CommentReference"/>
        </w:rPr>
        <w:commentReference w:id="2"/>
      </w:r>
    </w:p>
    <w:p w14:paraId="3F0F0B4C" w14:textId="1133B82E" w:rsidR="00515781" w:rsidRPr="00516419" w:rsidRDefault="00516419" w:rsidP="00516419">
      <w:pPr>
        <w:rPr>
          <w:rFonts w:ascii="Arial" w:hAnsi="Arial" w:cs="Arial"/>
          <w:b/>
          <w:sz w:val="28"/>
          <w:szCs w:val="28"/>
        </w:rPr>
      </w:pPr>
      <w:r>
        <w:rPr>
          <w:rFonts w:ascii="Arial" w:hAnsi="Arial" w:cs="Arial"/>
          <w:b/>
          <w:sz w:val="28"/>
          <w:szCs w:val="28"/>
        </w:rPr>
        <w:lastRenderedPageBreak/>
        <w:t xml:space="preserve">1. </w:t>
      </w:r>
      <w:r w:rsidR="00515781" w:rsidRPr="00516419">
        <w:rPr>
          <w:rFonts w:ascii="Arial" w:hAnsi="Arial" w:cs="Arial"/>
          <w:b/>
          <w:sz w:val="28"/>
          <w:szCs w:val="28"/>
        </w:rPr>
        <w:t xml:space="preserve">Introduction </w:t>
      </w:r>
    </w:p>
    <w:p w14:paraId="09BF4C14" w14:textId="0AD66287" w:rsidR="00516419" w:rsidRPr="00516419" w:rsidRDefault="00516419" w:rsidP="00515781">
      <w:pPr>
        <w:rPr>
          <w:rFonts w:ascii="Arial" w:hAnsi="Arial" w:cs="Arial"/>
          <w:b/>
          <w:sz w:val="22"/>
          <w:szCs w:val="28"/>
        </w:rPr>
      </w:pPr>
    </w:p>
    <w:p w14:paraId="219B4D43" w14:textId="0073E999"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Land-use, as defined by human use of land </w:t>
      </w:r>
      <w:r>
        <w:rPr>
          <w:rFonts w:ascii="Arial" w:eastAsiaTheme="minorHAnsi" w:hAnsi="Arial" w:cs="Arial"/>
          <w:sz w:val="22"/>
          <w:szCs w:val="22"/>
        </w:rPr>
        <w:fldChar w:fldCharType="begin"/>
      </w:r>
      <w:r>
        <w:rPr>
          <w:rFonts w:ascii="Arial" w:eastAsiaTheme="minorHAnsi" w:hAnsi="Arial" w:cs="Arial"/>
          <w:sz w:val="22"/>
          <w:szCs w:val="22"/>
        </w:rPr>
        <w:instrText xml:space="preserve"> ADDIN ZOTERO_ITEM CSL_CITATION {"citationID":"c3DtxbWK","properties":{"formattedCitation":"(Meyer and Turner, 1992)","plainCitation":"(Meyer and Turner, 1992)","noteIndex":0},"citationItems":[{"id":227,"uris":["http://zotero.org/users/5200241/items/PK5GNC7V"],"uri":["http://zotero.org/users/5200241/items/PK5GNC7V"],"itemData":{"id":227,"type":"article-journal","title":"Human Population Growth and Global Land-Use/Cover Change","container-title":"Annual Review of Ecology and Systematics","page":"39-61","volume":"23","issue":"1","source":"Annual Reviews","DOI":"10.1146/annurev.es.23.110192.000351","author":[{"family":"Meyer","given":"William B."},{"family":"Turner","given":"B. L."}],"issued":{"date-parts":[["1992"]]}}}],"schema":"https://github.com/citation-style-language/schema/raw/master/csl-citation.json"} </w:instrText>
      </w:r>
      <w:r>
        <w:rPr>
          <w:rFonts w:ascii="Arial" w:eastAsiaTheme="minorHAnsi" w:hAnsi="Arial" w:cs="Arial"/>
          <w:sz w:val="22"/>
          <w:szCs w:val="22"/>
        </w:rPr>
        <w:fldChar w:fldCharType="separate"/>
      </w:r>
      <w:r>
        <w:rPr>
          <w:rFonts w:ascii="Arial" w:eastAsiaTheme="minorHAnsi" w:hAnsi="Arial" w:cs="Arial"/>
          <w:noProof/>
          <w:sz w:val="22"/>
          <w:szCs w:val="22"/>
        </w:rPr>
        <w:t>(Meyer and Turner, 1992)</w:t>
      </w:r>
      <w:r>
        <w:rPr>
          <w:rFonts w:ascii="Arial" w:eastAsiaTheme="minorHAnsi" w:hAnsi="Arial" w:cs="Arial"/>
          <w:sz w:val="22"/>
          <w:szCs w:val="22"/>
        </w:rPr>
        <w:fldChar w:fldCharType="end"/>
      </w:r>
      <w:r>
        <w:rPr>
          <w:rFonts w:ascii="Arial" w:eastAsiaTheme="minorHAnsi" w:hAnsi="Arial" w:cs="Arial"/>
          <w:sz w:val="22"/>
          <w:szCs w:val="22"/>
        </w:rPr>
        <w:t>,</w:t>
      </w:r>
      <w:r w:rsidRPr="00E04197">
        <w:rPr>
          <w:rFonts w:ascii="Arial" w:eastAsiaTheme="minorHAnsi" w:hAnsi="Arial" w:cs="Arial"/>
          <w:sz w:val="22"/>
          <w:szCs w:val="22"/>
        </w:rPr>
        <w:t xml:space="preserve"> is undoubtedly an</w:t>
      </w:r>
    </w:p>
    <w:p w14:paraId="04D41608" w14:textId="453ACBB0" w:rsidR="00E04197" w:rsidRPr="00324B5B"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important part of all civilisations</w:t>
      </w:r>
      <w:r>
        <w:rPr>
          <w:rFonts w:ascii="Arial" w:eastAsiaTheme="minorHAnsi" w:hAnsi="Arial" w:cs="Arial"/>
          <w:sz w:val="22"/>
          <w:szCs w:val="22"/>
        </w:rPr>
        <w:t xml:space="preserve">, owing to </w:t>
      </w:r>
      <w:r w:rsidRPr="00E04197">
        <w:rPr>
          <w:rFonts w:ascii="Arial" w:eastAsiaTheme="minorHAnsi" w:hAnsi="Arial" w:cs="Arial"/>
          <w:sz w:val="22"/>
          <w:szCs w:val="22"/>
        </w:rPr>
        <w:t xml:space="preserve">the provision of natural resources </w:t>
      </w:r>
      <w:r>
        <w:rPr>
          <w:rFonts w:ascii="Arial" w:eastAsiaTheme="minorHAnsi" w:hAnsi="Arial" w:cs="Arial"/>
          <w:sz w:val="22"/>
          <w:szCs w:val="22"/>
        </w:rPr>
        <w:fldChar w:fldCharType="begin"/>
      </w:r>
      <w:r>
        <w:rPr>
          <w:rFonts w:ascii="Arial" w:eastAsiaTheme="minorHAnsi" w:hAnsi="Arial" w:cs="Arial"/>
          <w:sz w:val="22"/>
          <w:szCs w:val="22"/>
        </w:rPr>
        <w:instrText xml:space="preserve"> ADDIN ZOTERO_ITEM CSL_CITATION {"citationID":"0wMAn9JW","properties":{"formattedCitation":"(Foley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Pr>
          <w:rFonts w:ascii="Arial" w:eastAsiaTheme="minorHAnsi" w:hAnsi="Arial" w:cs="Arial"/>
          <w:sz w:val="22"/>
          <w:szCs w:val="22"/>
        </w:rPr>
        <w:fldChar w:fldCharType="separate"/>
      </w:r>
      <w:r w:rsidRPr="00E04197">
        <w:rPr>
          <w:rFonts w:ascii="Arial" w:hAnsi="Arial" w:cs="Arial"/>
          <w:sz w:val="22"/>
        </w:rPr>
        <w:t xml:space="preserve">(Foley </w:t>
      </w:r>
      <w:r w:rsidRPr="00E04197">
        <w:rPr>
          <w:rFonts w:ascii="Arial" w:hAnsi="Arial" w:cs="Arial"/>
          <w:i/>
          <w:iCs/>
          <w:sz w:val="22"/>
        </w:rPr>
        <w:t>et al.</w:t>
      </w:r>
      <w:r w:rsidRPr="00E04197">
        <w:rPr>
          <w:rFonts w:ascii="Arial" w:hAnsi="Arial" w:cs="Arial"/>
          <w:sz w:val="22"/>
        </w:rPr>
        <w:t xml:space="preserve">, 2005; Turner </w:t>
      </w:r>
      <w:r w:rsidRPr="00E04197">
        <w:rPr>
          <w:rFonts w:ascii="Arial" w:hAnsi="Arial" w:cs="Arial"/>
          <w:i/>
          <w:iCs/>
          <w:sz w:val="22"/>
        </w:rPr>
        <w:t>et al.</w:t>
      </w:r>
      <w:r w:rsidRPr="00E04197">
        <w:rPr>
          <w:rFonts w:ascii="Arial" w:hAnsi="Arial" w:cs="Arial"/>
          <w:sz w:val="22"/>
        </w:rPr>
        <w:t>, 2007)</w:t>
      </w:r>
      <w:r>
        <w:rPr>
          <w:rFonts w:ascii="Arial" w:eastAsiaTheme="minorHAnsi" w:hAnsi="Arial" w:cs="Arial"/>
          <w:sz w:val="22"/>
          <w:szCs w:val="22"/>
        </w:rPr>
        <w:fldChar w:fldCharType="end"/>
      </w:r>
      <w:r>
        <w:rPr>
          <w:rFonts w:ascii="Arial" w:eastAsiaTheme="minorHAnsi" w:hAnsi="Arial" w:cs="Arial"/>
          <w:sz w:val="22"/>
          <w:szCs w:val="22"/>
        </w:rPr>
        <w:t xml:space="preserve">. </w:t>
      </w:r>
      <w:r w:rsidRPr="00E04197">
        <w:rPr>
          <w:rFonts w:ascii="Arial" w:eastAsiaTheme="minorHAnsi" w:hAnsi="Arial" w:cs="Arial"/>
          <w:sz w:val="22"/>
          <w:szCs w:val="22"/>
        </w:rPr>
        <w:t xml:space="preserve"> Human-driven land</w:t>
      </w:r>
      <w:r>
        <w:rPr>
          <w:rFonts w:ascii="Arial" w:eastAsiaTheme="minorHAnsi" w:hAnsi="Arial" w:cs="Arial"/>
          <w:sz w:val="22"/>
          <w:szCs w:val="22"/>
        </w:rPr>
        <w:t xml:space="preserve"> </w:t>
      </w:r>
      <w:r w:rsidRPr="00E04197">
        <w:rPr>
          <w:rFonts w:ascii="Arial" w:eastAsiaTheme="minorHAnsi" w:hAnsi="Arial" w:cs="Arial"/>
          <w:sz w:val="22"/>
          <w:szCs w:val="22"/>
        </w:rPr>
        <w:t>use change</w:t>
      </w:r>
      <w:r w:rsidR="00324B5B">
        <w:rPr>
          <w:rFonts w:ascii="Arial" w:eastAsiaTheme="minorHAnsi" w:hAnsi="Arial" w:cs="Arial"/>
          <w:sz w:val="22"/>
          <w:szCs w:val="22"/>
        </w:rPr>
        <w:t xml:space="preserve"> (LUC)</w:t>
      </w:r>
      <w:r w:rsidRPr="00E04197">
        <w:rPr>
          <w:rFonts w:ascii="Arial" w:eastAsiaTheme="minorHAnsi" w:hAnsi="Arial" w:cs="Arial"/>
          <w:sz w:val="22"/>
          <w:szCs w:val="22"/>
        </w:rPr>
        <w:t xml:space="preserve"> through urbanisation, deforestation and</w:t>
      </w:r>
      <w:r w:rsidR="00324B5B">
        <w:rPr>
          <w:rFonts w:ascii="Arial" w:eastAsiaTheme="minorHAnsi" w:hAnsi="Arial" w:cs="Arial"/>
          <w:sz w:val="22"/>
          <w:szCs w:val="22"/>
        </w:rPr>
        <w:t xml:space="preserve"> </w:t>
      </w:r>
      <w:r w:rsidRPr="00E04197">
        <w:rPr>
          <w:rFonts w:ascii="Arial" w:eastAsiaTheme="minorHAnsi" w:hAnsi="Arial" w:cs="Arial"/>
          <w:sz w:val="22"/>
          <w:szCs w:val="22"/>
        </w:rPr>
        <w:t>agricultural expansion has placed pressure on the functioning of several ecological processes</w:t>
      </w:r>
      <w:r w:rsidR="00324B5B">
        <w:rPr>
          <w:rFonts w:ascii="Arial" w:eastAsiaTheme="minorHAnsi" w:hAnsi="Arial" w:cs="Arial"/>
          <w:sz w:val="22"/>
          <w:szCs w:val="22"/>
        </w:rPr>
        <w:t xml:space="preserve"> </w:t>
      </w:r>
      <w:r w:rsidRPr="00E04197">
        <w:rPr>
          <w:rFonts w:ascii="Arial" w:eastAsiaTheme="minorHAnsi" w:hAnsi="Arial" w:cs="Arial"/>
          <w:sz w:val="22"/>
          <w:szCs w:val="22"/>
        </w:rPr>
        <w:t xml:space="preserve">such as carbon cycling, as well as ecosystems themselves </w:t>
      </w:r>
      <w:r w:rsidR="00A76D89" w:rsidRPr="00A76D89">
        <w:rPr>
          <w:rFonts w:ascii="Arial" w:eastAsiaTheme="minorHAnsi" w:hAnsi="Arial" w:cs="Arial"/>
          <w:sz w:val="22"/>
          <w:szCs w:val="22"/>
        </w:rPr>
        <w:fldChar w:fldCharType="begin"/>
      </w:r>
      <w:r w:rsidR="00A76D89" w:rsidRPr="00A76D89">
        <w:rPr>
          <w:rFonts w:ascii="Arial" w:eastAsiaTheme="minorHAnsi" w:hAnsi="Arial" w:cs="Arial"/>
          <w:sz w:val="22"/>
          <w:szCs w:val="22"/>
        </w:rPr>
        <w:instrText xml:space="preserve"> ADDIN ZOTERO_ITEM CSL_CITATION {"citationID":"eEkgugsA","properties":{"formattedCitation":"(Foley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sidR="00A76D89" w:rsidRPr="00A76D89">
        <w:rPr>
          <w:rFonts w:ascii="Arial" w:eastAsiaTheme="minorHAnsi" w:hAnsi="Arial" w:cs="Arial"/>
          <w:sz w:val="22"/>
          <w:szCs w:val="22"/>
        </w:rPr>
        <w:fldChar w:fldCharType="separate"/>
      </w:r>
      <w:r w:rsidR="00A76D89" w:rsidRPr="00A76D89">
        <w:rPr>
          <w:rFonts w:ascii="Arial" w:hAnsi="Arial" w:cs="Arial"/>
          <w:sz w:val="22"/>
          <w:szCs w:val="22"/>
        </w:rPr>
        <w:t xml:space="preserve">(Foley </w:t>
      </w:r>
      <w:r w:rsidR="00A76D89" w:rsidRPr="00A76D89">
        <w:rPr>
          <w:rFonts w:ascii="Arial" w:hAnsi="Arial" w:cs="Arial"/>
          <w:i/>
          <w:iCs/>
          <w:sz w:val="22"/>
          <w:szCs w:val="22"/>
        </w:rPr>
        <w:t>et al.</w:t>
      </w:r>
      <w:r w:rsidR="00A76D89" w:rsidRPr="00A76D89">
        <w:rPr>
          <w:rFonts w:ascii="Arial" w:hAnsi="Arial" w:cs="Arial"/>
          <w:sz w:val="22"/>
          <w:szCs w:val="22"/>
        </w:rPr>
        <w:t xml:space="preserve">, 2005; Turner </w:t>
      </w:r>
      <w:r w:rsidR="00A76D89" w:rsidRPr="00A76D89">
        <w:rPr>
          <w:rFonts w:ascii="Arial" w:hAnsi="Arial" w:cs="Arial"/>
          <w:i/>
          <w:iCs/>
          <w:sz w:val="22"/>
          <w:szCs w:val="22"/>
        </w:rPr>
        <w:t>et al.</w:t>
      </w:r>
      <w:r w:rsidR="00A76D89" w:rsidRPr="00A76D89">
        <w:rPr>
          <w:rFonts w:ascii="Arial" w:hAnsi="Arial" w:cs="Arial"/>
          <w:sz w:val="22"/>
          <w:szCs w:val="22"/>
        </w:rPr>
        <w:t>, 2007)</w:t>
      </w:r>
      <w:r w:rsidR="00A76D89" w:rsidRPr="00A76D89">
        <w:rPr>
          <w:rFonts w:ascii="Arial" w:eastAsiaTheme="minorHAnsi" w:hAnsi="Arial" w:cs="Arial"/>
          <w:sz w:val="22"/>
          <w:szCs w:val="22"/>
        </w:rPr>
        <w:fldChar w:fldCharType="end"/>
      </w:r>
      <w:r w:rsidR="00A76D89" w:rsidRPr="00A76D89">
        <w:rPr>
          <w:rFonts w:ascii="Arial" w:eastAsiaTheme="minorHAnsi" w:hAnsi="Arial" w:cs="Arial"/>
          <w:sz w:val="22"/>
          <w:szCs w:val="22"/>
        </w:rPr>
        <w:t xml:space="preserve">. </w:t>
      </w:r>
      <w:r w:rsidRPr="00A76D89">
        <w:rPr>
          <w:rFonts w:ascii="Arial" w:eastAsiaTheme="minorHAnsi" w:hAnsi="Arial" w:cs="Arial"/>
          <w:sz w:val="22"/>
          <w:szCs w:val="22"/>
        </w:rPr>
        <w:t>Natural habitat destruction through land conversion is one of the</w:t>
      </w:r>
      <w:r w:rsidR="00A76D89" w:rsidRPr="00A76D89">
        <w:rPr>
          <w:rFonts w:ascii="Arial" w:eastAsiaTheme="minorHAnsi" w:hAnsi="Arial" w:cs="Arial"/>
          <w:sz w:val="22"/>
          <w:szCs w:val="22"/>
        </w:rPr>
        <w:t xml:space="preserve"> </w:t>
      </w:r>
      <w:r w:rsidRPr="00A76D89">
        <w:rPr>
          <w:rFonts w:ascii="Arial" w:eastAsiaTheme="minorHAnsi" w:hAnsi="Arial" w:cs="Arial"/>
          <w:sz w:val="22"/>
          <w:szCs w:val="22"/>
        </w:rPr>
        <w:t>largest threats to terrestrial biodiversity, causing extinctions and range reductions</w:t>
      </w:r>
      <w:r w:rsidR="00A76D89" w:rsidRPr="00A76D89">
        <w:rPr>
          <w:rFonts w:ascii="Arial" w:hAnsi="Arial" w:cs="Arial"/>
          <w:sz w:val="22"/>
          <w:szCs w:val="22"/>
        </w:rPr>
        <w:t xml:space="preserve"> </w:t>
      </w:r>
      <w:r w:rsidR="00A76D89" w:rsidRPr="00A76D89">
        <w:rPr>
          <w:rFonts w:ascii="Arial" w:eastAsiaTheme="minorHAnsi" w:hAnsi="Arial" w:cs="Arial"/>
          <w:sz w:val="22"/>
          <w:szCs w:val="22"/>
        </w:rPr>
        <w:fldChar w:fldCharType="begin"/>
      </w:r>
      <w:r w:rsidR="00A76D89" w:rsidRPr="00A76D89">
        <w:rPr>
          <w:rFonts w:ascii="Arial" w:eastAsiaTheme="minorHAnsi" w:hAnsi="Arial" w:cs="Arial"/>
          <w:sz w:val="22"/>
          <w:szCs w:val="22"/>
        </w:rPr>
        <w:instrText xml:space="preserve"> ADDIN ZOTERO_ITEM CSL_CITATION {"citationID":"GBjg8YVA","properties":{"formattedCitation":"(Jetz {\\i{}et al.}, 2007)","plainCitation":"(Jetz et al., 2007)","noteIndex":0},"citationItems":[{"id":226,"uris":["http://zotero.org/users/5200241/items/XJ9SE9U2"],"uri":["http://zotero.org/users/5200241/items/XJ9SE9U2"],"itemData":{"id":226,"type":"article-journal","title":"Projected Impacts of Climate and Land-Use Change on the Global Diversity of Birds","container-title":"PLoS Biology","page":"e157","volume":"5","issue":"6","source":"Crossref","DOI":"10.1371/journal.pbio.0050157","ISSN":"1545-7885","language":"en","author":[{"family":"Jetz","given":"Walter"},{"family":"Wilcove","given":"David S"},{"family":"Dobson","given":"Andrew P"}],"editor":[{"family":"Mace","given":"Georgina M"}],"issued":{"date-parts":[["2007",6,5]]}}}],"schema":"https://github.com/citation-style-language/schema/raw/master/csl-citation.json"} </w:instrText>
      </w:r>
      <w:r w:rsidR="00A76D89" w:rsidRPr="00A76D89">
        <w:rPr>
          <w:rFonts w:ascii="Arial" w:eastAsiaTheme="minorHAnsi" w:hAnsi="Arial" w:cs="Arial"/>
          <w:sz w:val="22"/>
          <w:szCs w:val="22"/>
        </w:rPr>
        <w:fldChar w:fldCharType="separate"/>
      </w:r>
      <w:r w:rsidR="00A76D89" w:rsidRPr="00A76D89">
        <w:rPr>
          <w:rFonts w:ascii="Arial" w:hAnsi="Arial" w:cs="Arial"/>
          <w:sz w:val="22"/>
          <w:szCs w:val="22"/>
        </w:rPr>
        <w:t xml:space="preserve">(Jetz </w:t>
      </w:r>
      <w:r w:rsidR="00A76D89" w:rsidRPr="00A76D89">
        <w:rPr>
          <w:rFonts w:ascii="Arial" w:hAnsi="Arial" w:cs="Arial"/>
          <w:i/>
          <w:iCs/>
          <w:sz w:val="22"/>
          <w:szCs w:val="22"/>
        </w:rPr>
        <w:t>et al.</w:t>
      </w:r>
      <w:r w:rsidR="00A76D89" w:rsidRPr="00A76D89">
        <w:rPr>
          <w:rFonts w:ascii="Arial" w:hAnsi="Arial" w:cs="Arial"/>
          <w:sz w:val="22"/>
          <w:szCs w:val="22"/>
        </w:rPr>
        <w:t>, 2007)</w:t>
      </w:r>
      <w:r w:rsidR="00A76D89" w:rsidRPr="00A76D89">
        <w:rPr>
          <w:rFonts w:ascii="Arial" w:eastAsiaTheme="minorHAnsi" w:hAnsi="Arial" w:cs="Arial"/>
          <w:sz w:val="22"/>
          <w:szCs w:val="22"/>
        </w:rPr>
        <w:fldChar w:fldCharType="end"/>
      </w:r>
      <w:r w:rsidR="00A76D89" w:rsidRPr="00A76D89">
        <w:rPr>
          <w:rFonts w:ascii="Arial" w:eastAsiaTheme="minorHAnsi" w:hAnsi="Arial" w:cs="Arial"/>
          <w:sz w:val="22"/>
          <w:szCs w:val="22"/>
        </w:rPr>
        <w:t>.</w:t>
      </w:r>
      <w:r w:rsidRPr="00A76D89">
        <w:rPr>
          <w:rFonts w:ascii="Arial" w:eastAsiaTheme="minorHAnsi" w:hAnsi="Arial" w:cs="Arial"/>
          <w:sz w:val="22"/>
          <w:szCs w:val="22"/>
        </w:rPr>
        <w:t xml:space="preserve"> However, habitat </w:t>
      </w:r>
      <w:r w:rsidR="00A76D89" w:rsidRPr="00A76D89">
        <w:rPr>
          <w:rFonts w:ascii="Arial" w:eastAsiaTheme="minorHAnsi" w:hAnsi="Arial" w:cs="Arial"/>
          <w:sz w:val="22"/>
          <w:szCs w:val="22"/>
        </w:rPr>
        <w:t>fragmentation</w:t>
      </w:r>
      <w:r w:rsidRPr="00A76D89">
        <w:rPr>
          <w:rFonts w:ascii="Arial" w:eastAsiaTheme="minorHAnsi" w:hAnsi="Arial" w:cs="Arial"/>
          <w:sz w:val="22"/>
          <w:szCs w:val="22"/>
        </w:rPr>
        <w:t xml:space="preserve"> </w:t>
      </w:r>
      <w:r w:rsidR="00A76D89" w:rsidRPr="00A76D89">
        <w:rPr>
          <w:rFonts w:ascii="Arial" w:eastAsiaTheme="minorHAnsi" w:hAnsi="Arial" w:cs="Arial"/>
          <w:sz w:val="22"/>
          <w:szCs w:val="22"/>
        </w:rPr>
        <w:t>and</w:t>
      </w:r>
      <w:r w:rsidR="00A76D89" w:rsidRPr="00A76D89">
        <w:rPr>
          <w:rFonts w:ascii="Arial" w:hAnsi="Arial" w:cs="Arial"/>
          <w:sz w:val="22"/>
          <w:szCs w:val="22"/>
        </w:rPr>
        <w:t xml:space="preserve"> loss </w:t>
      </w:r>
      <w:r w:rsidRPr="00A76D89">
        <w:rPr>
          <w:rFonts w:ascii="Arial" w:eastAsiaTheme="minorHAnsi" w:hAnsi="Arial" w:cs="Arial"/>
          <w:sz w:val="22"/>
          <w:szCs w:val="22"/>
        </w:rPr>
        <w:t>have both proven to also have possible positive effects, including increased</w:t>
      </w:r>
      <w:r w:rsidR="00A76D89">
        <w:rPr>
          <w:rFonts w:ascii="Arial" w:hAnsi="Arial" w:cs="Arial"/>
          <w:sz w:val="22"/>
          <w:szCs w:val="22"/>
        </w:rPr>
        <w:t xml:space="preserve"> </w:t>
      </w:r>
      <w:r w:rsidRPr="00A76D89">
        <w:rPr>
          <w:rFonts w:ascii="Arial" w:eastAsiaTheme="minorHAnsi" w:hAnsi="Arial" w:cs="Arial"/>
          <w:sz w:val="22"/>
          <w:szCs w:val="22"/>
        </w:rPr>
        <w:t xml:space="preserve">population size </w:t>
      </w:r>
      <w:r w:rsidR="00A76D89">
        <w:rPr>
          <w:rFonts w:ascii="Arial" w:eastAsiaTheme="minorHAnsi" w:hAnsi="Arial" w:cs="Arial"/>
          <w:sz w:val="22"/>
          <w:szCs w:val="22"/>
        </w:rPr>
        <w:fldChar w:fldCharType="begin"/>
      </w:r>
      <w:r w:rsidR="00A76D89">
        <w:rPr>
          <w:rFonts w:ascii="Arial" w:eastAsiaTheme="minorHAnsi" w:hAnsi="Arial" w:cs="Arial"/>
          <w:sz w:val="22"/>
          <w:szCs w:val="22"/>
        </w:rPr>
        <w:instrText xml:space="preserve"> ADDIN ZOTERO_ITEM CSL_CITATION {"citationID":"zdSEJulM","properties":{"formattedCitation":"(Fahrig, 2017; Daskalova {\\i{}et al.}, 2018)","plainCitation":"(Fahrig, 2017; Daskalova et al., 2018)","noteIndex":0},"citationItems":[{"id":249,"uris":["http://zotero.org/users/5200241/items/EJ9M752D"],"uri":["http://zotero.org/users/5200241/items/EJ9M752D"],"itemData":{"id":249,"type":"article-journal","title":"Ecological Responses to Habitat Fragmentation Per Se","container-title":"Annual Review of Ecology, Evolution, and Systematics","page":"1-23","volume":"48","issue":"1","source":"Crossref","abstract":"For this article, I reviewed empirical studies ﬁnding signiﬁcant ecological responses to habitat fragmentation per se—in other words, signiﬁcant responses to fragmentation independent of the effects of habitat amount (hereafter referred to as habitat fragmentation). I asked these two questions: Are most signiﬁcant responses to habitat fragmentation negative or positive? And do particular attributes of species or landscapes lead to a predominance of negative or positive signiﬁcant responses? I found 118 studies reporting 381 signiﬁcant responses to habitat fragmentation independent of habitat amount. Of these responses, 76% were positive. Most signiﬁcant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signiﬁcant responses to fragmentation should be negative in the tropics, for species with larger movement ranges, or when habitat amount is low; most signiﬁcant fragmentation effects were positive in all of these cases. Thus, although 24% of signiﬁcant responses to habitat fragmentation were negative, I found no conditions in which most responses were negative. Authors suggest a wide range of possible explanations for signiﬁcant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signiﬁcant responses to fragmentation implies that there is no justiﬁcation for assigning lower conservation value to a small patch than to an equivalent area within a large patch—instead, it implies just the opposite. This ﬁnding also suggests that land sharing will usually provide higher ecological value than land sparing.","DOI":"10.1146/annurev-ecolsys-110316-022612","ISSN":"1543-592X, 1545-2069","language":"en","author":[{"family":"Fahrig","given":"Lenore"}],"issued":{"date-parts":[["2017",11,2]]}}},{"id":247,"uris":["http://zotero.org/users/5200241/items/XTQC5RTQ"],"uri":["http://zotero.org/users/5200241/items/XTQC5RTQ"],"itemData":{"id":247,"type":"article-journal","title":"Forest loss as a catalyst of population and biodiversity change:","container-title":"bioRxiv","source":"DataCite","abstract":"Accelerating human impacts are reshaping Earth's ecosystems. Populations1, richness\n            \n            and composition\n            \n            of communities at sites around the world are being altered over time in complex and heterogeneous ways\n            \n            . Land-use change is thought to be the greatest driver of this population and biodiversity change in terrestrial ecosystems\n            \n            . However, a major knowledge gap is whether land-use change drivers, such as forest loss and habitat conversion, can indeed explain the high heterogeneity of temporal population and biodiversity trends\n            \n            . Here, we fill this gap by analysing change in 6,667 time series of populations (species' abundance)\n            \n            and biodiversity (species richness and turnover in ecological communities)\n            \n            over one and a half centuries of forest cover change and habitat transitions. We revealed an acceleration in both increases and decreases in population size, species richness and turnover after peak forest loss at over 2,000 sites across the globe. We found that temporal lags in population and biodiversity change following forest loss can extend up to half of a century and were longer for species with longer generation times such as large mammals. Together, our results demonstrate that historic and contemporary forest cover change do not universally lead to population declines and biodiversity loss, though population declines were most pronounced during and immediately following peak forest loss. By explicitly quantifying multi-decadal temporal lags in population and biodiversity responses to land-use change, our findings inform projections of how life on Earth will be reshaped across the Anthropocene.","URL":"http://biorxiv.org/lookup/doi/10.1101/473645","DOI":"10.1101/473645","title-short":"Forest loss as a catalyst of population and biodiversity change","language":"en","author":[{"family":"Daskalova","given":"Gergana N."},{"family":"Myers-Smith","given":"Isla H."},{"family":"Bjorkman","given":"Anne D."},{"family":"Blowes","given":"Shane A."},{"family":"Supp","given":"Sarah R."},{"family":"Magurran","given":"Anne"},{"family":"Dornelas","given":"Maria"}],"issued":{"date-parts":[["2018",12,6]]},"accessed":{"date-parts":[["2019",1,31]]}}}],"schema":"https://github.com/citation-style-language/schema/raw/master/csl-citation.json"} </w:instrText>
      </w:r>
      <w:r w:rsidR="00A76D89">
        <w:rPr>
          <w:rFonts w:ascii="Arial" w:eastAsiaTheme="minorHAnsi" w:hAnsi="Arial" w:cs="Arial"/>
          <w:sz w:val="22"/>
          <w:szCs w:val="22"/>
        </w:rPr>
        <w:fldChar w:fldCharType="separate"/>
      </w:r>
      <w:r w:rsidR="00A76D89" w:rsidRPr="00A76D89">
        <w:rPr>
          <w:rFonts w:ascii="Arial" w:hAnsi="Arial" w:cs="Arial"/>
          <w:sz w:val="22"/>
        </w:rPr>
        <w:t xml:space="preserve">(Fahrig, 2017; Daskalova </w:t>
      </w:r>
      <w:r w:rsidR="00A76D89" w:rsidRPr="00A76D89">
        <w:rPr>
          <w:rFonts w:ascii="Arial" w:hAnsi="Arial" w:cs="Arial"/>
          <w:i/>
          <w:iCs/>
          <w:sz w:val="22"/>
        </w:rPr>
        <w:t>et al.</w:t>
      </w:r>
      <w:r w:rsidR="00A76D89" w:rsidRPr="00A76D89">
        <w:rPr>
          <w:rFonts w:ascii="Arial" w:hAnsi="Arial" w:cs="Arial"/>
          <w:sz w:val="22"/>
        </w:rPr>
        <w:t>, 2018)</w:t>
      </w:r>
      <w:r w:rsidR="00A76D89">
        <w:rPr>
          <w:rFonts w:ascii="Arial" w:eastAsiaTheme="minorHAnsi" w:hAnsi="Arial" w:cs="Arial"/>
          <w:sz w:val="22"/>
          <w:szCs w:val="22"/>
        </w:rPr>
        <w:fldChar w:fldCharType="end"/>
      </w:r>
      <w:r w:rsidR="00A76D89">
        <w:rPr>
          <w:rFonts w:ascii="Arial" w:eastAsiaTheme="minorHAnsi" w:hAnsi="Arial" w:cs="Arial"/>
          <w:sz w:val="22"/>
          <w:szCs w:val="22"/>
        </w:rPr>
        <w:t xml:space="preserve">. </w:t>
      </w:r>
      <w:r w:rsidR="00324B5B">
        <w:rPr>
          <w:rFonts w:ascii="Arial" w:eastAsiaTheme="minorHAnsi" w:hAnsi="Arial" w:cs="Arial"/>
          <w:sz w:val="22"/>
          <w:szCs w:val="22"/>
        </w:rPr>
        <w:t xml:space="preserve">Overwhelmingly still, land use is linked to deforestation and the climate warming that accompanies it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{"citationID":"0QWmDQsb","properties":{"formattedCitation":"(Lawrence and Vandecar, 2015)","plainCitation":"(Lawrence and Vandecar, 2015)","noteIndex":0},"citationItems":[{"id":498,"uris":["http://zotero.org/users/5200241/items/LXNFQUCT"],"uri":["http://zotero.org/users/5200241/items/LXNFQUCT"],"itemData":{"id":498,"type":"article-journal","title":"Effects of tropical deforestation on climate and agriculture","container-title":"Nature Climate Change","page":"27-36","volume":"5","issue":"1","source":"Crossref","DOI":"10.1038/nclimate2430","ISSN":"1758-678X, 1758-6798","language":"en","author":[{"family":"Lawrence","given":"Deborah"},{"family":"Vandecar","given":"Karen"}],"issued":{"date-parts":[["2015",1]]}}}],"schema":"https://github.com/citation-style-language/schema/raw/master/csl-citation.json"} </w:instrText>
      </w:r>
      <w:r w:rsidR="00324B5B">
        <w:rPr>
          <w:rFonts w:ascii="Arial" w:eastAsiaTheme="minorHAnsi" w:hAnsi="Arial" w:cs="Arial"/>
          <w:sz w:val="22"/>
          <w:szCs w:val="22"/>
        </w:rPr>
        <w:fldChar w:fldCharType="separate"/>
      </w:r>
      <w:r w:rsidR="00324B5B">
        <w:rPr>
          <w:rFonts w:ascii="Arial" w:eastAsiaTheme="minorHAnsi" w:hAnsi="Arial" w:cs="Arial"/>
          <w:noProof/>
          <w:sz w:val="22"/>
          <w:szCs w:val="22"/>
        </w:rPr>
        <w:t>(Lawrence and Vandecar, 2015)</w:t>
      </w:r>
      <w:r w:rsidR="00324B5B">
        <w:rPr>
          <w:rFonts w:ascii="Arial" w:eastAsiaTheme="minorHAnsi" w:hAnsi="Arial" w:cs="Arial"/>
          <w:sz w:val="22"/>
          <w:szCs w:val="22"/>
        </w:rPr>
        <w:fldChar w:fldCharType="end"/>
      </w:r>
      <w:r w:rsidR="00324B5B">
        <w:rPr>
          <w:rFonts w:ascii="Arial" w:eastAsiaTheme="minorHAnsi" w:hAnsi="Arial" w:cs="Arial"/>
          <w:sz w:val="22"/>
          <w:szCs w:val="22"/>
        </w:rPr>
        <w:t>.</w:t>
      </w:r>
    </w:p>
    <w:p w14:paraId="339131A1"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p>
    <w:p w14:paraId="575DD6AB"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Habitat fragmentation and destruction has primarily occurred through changes in agricultural</w:t>
      </w:r>
    </w:p>
    <w:p w14:paraId="46014CF1" w14:textId="0B4FA045"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practices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{"citationID":"e05bMS3U","properties":{"formattedCitation":"(Foley and Ramankutty, 1999)","plainCitation":"(Foley and Ramankutty, 1999)","noteIndex":0},"citationItems":[{"id":199,"uris":["http://zotero.org/users/5200241/items/EYPFYMBU"],"uri":["http://zotero.org/users/5200241/items/EYPFYMBU"],"itemData":{"id":199,"type":"article-journal","title":"Estimating historical changes in global land cover: Croplands from 1700 to 1992","container-title":"Global Biogeochemical Cycles","page":"997-1027","volume":"13","issue":"4","abstract":"Human activities over the last three centuries have significantly transformed the Earth's environment, primarily through the conversion of natural ecosystems to agriculture. This study presents a simple approach to derive geographically explicit changes in global croplands from 1700 to 1992. By calibrating a remotely sensed land cover classification data set againast cropland inventory data, we derived a global representation of permanent croplands in 1992, at 5 min spatial resolution [Ramankutty and Foley, 1998]. To reconstruct historical croplands, we first compile an extensive database of hitorical cropland inventory data, at the national and subnational level, from a variety of sources. Then we use our 1992 cropland data within a simple land cover change model, along with the historical inventory data, to reconstruct global 5 min resolution data on permanent cropland areas from 1992 back to 1700. THe reconstructed changes in historical croplands are consistent with the history of human settlement and patterns of economic development. By overlaying our historical cropland data set over a newly derived potential vegetation data set, we analyze our results in terms of the extent to which different natural vegetation types have been converted for agriculture. We further examine the extent to which croplands have been abandoned in different parts of the world. Our data sets could be used within global climate models and global ecosystem models to understand the impacts of land cover change on climate and on the cycling of carbon and water. Such an analysis is a crucial aid to sharpen our thinking about a sustainable future.","author":[{"family":"Foley","given":"Jonathan A."},{"family":"Ramankutty","given":"Navin"}],"issued":{"date-parts":[["1999"]]}}}],"schema":"https://github.com/citation-style-language/schema/raw/master/csl-citation.json"} </w:instrText>
      </w:r>
      <w:r w:rsidR="00324B5B">
        <w:rPr>
          <w:rFonts w:ascii="Arial" w:eastAsiaTheme="minorHAnsi" w:hAnsi="Arial" w:cs="Arial"/>
          <w:sz w:val="22"/>
          <w:szCs w:val="22"/>
        </w:rPr>
        <w:fldChar w:fldCharType="separate"/>
      </w:r>
      <w:r w:rsidR="00324B5B">
        <w:rPr>
          <w:rFonts w:ascii="Arial" w:eastAsiaTheme="minorHAnsi" w:hAnsi="Arial" w:cs="Arial"/>
          <w:noProof/>
          <w:sz w:val="22"/>
          <w:szCs w:val="22"/>
        </w:rPr>
        <w:t>(Foley and Ramankutty, 1999)</w:t>
      </w:r>
      <w:r w:rsidR="00324B5B">
        <w:rPr>
          <w:rFonts w:ascii="Arial" w:eastAsiaTheme="minorHAnsi" w:hAnsi="Arial" w:cs="Arial"/>
          <w:sz w:val="22"/>
          <w:szCs w:val="22"/>
        </w:rPr>
        <w:fldChar w:fldCharType="end"/>
      </w:r>
      <w:r w:rsidRPr="00E04197">
        <w:rPr>
          <w:rFonts w:ascii="Arial" w:eastAsiaTheme="minorHAnsi" w:hAnsi="Arial" w:cs="Arial"/>
          <w:sz w:val="22"/>
          <w:szCs w:val="22"/>
        </w:rPr>
        <w:t>, with croplands and pastures covering over 40% of</w:t>
      </w:r>
    </w:p>
    <w:p w14:paraId="3AF185D4" w14:textId="407A4D95"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Earth’s land surface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{"citationID":"E18fhzKu","properties":{"formattedCitation":"(Foley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00324B5B">
        <w:rPr>
          <w:rFonts w:ascii="Arial" w:eastAsiaTheme="minorHAnsi" w:hAnsi="Arial" w:cs="Arial"/>
          <w:sz w:val="22"/>
          <w:szCs w:val="22"/>
        </w:rPr>
        <w:t xml:space="preserve">. </w:t>
      </w:r>
      <w:r w:rsidRPr="00E04197">
        <w:rPr>
          <w:rFonts w:ascii="Arial" w:eastAsiaTheme="minorHAnsi" w:hAnsi="Arial" w:cs="Arial"/>
          <w:sz w:val="22"/>
          <w:szCs w:val="22"/>
        </w:rPr>
        <w:t>Expansion is made possible through technologies</w:t>
      </w:r>
    </w:p>
    <w:p w14:paraId="5EA7EC68"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produced during the ‘Green Revolution,’ an agricultural revolution during the mid-twentieth</w:t>
      </w:r>
    </w:p>
    <w:p w14:paraId="6B253C2D" w14:textId="0ABAF479"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century that increased global food production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{"citationID":"oWZXME49","properties":{"formattedCitation":"(Foley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00324B5B">
        <w:rPr>
          <w:rFonts w:ascii="Arial" w:eastAsiaTheme="minorHAnsi" w:hAnsi="Arial" w:cs="Arial"/>
          <w:sz w:val="22"/>
          <w:szCs w:val="22"/>
        </w:rPr>
        <w:t>.</w:t>
      </w:r>
      <w:r w:rsidRPr="00E04197">
        <w:rPr>
          <w:rFonts w:ascii="Arial" w:eastAsiaTheme="minorHAnsi" w:hAnsi="Arial" w:cs="Arial"/>
          <w:sz w:val="22"/>
          <w:szCs w:val="22"/>
        </w:rPr>
        <w:t xml:space="preserve"> However, modern practices</w:t>
      </w:r>
    </w:p>
    <w:p w14:paraId="0E8287DB"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may be compromising long-term ecosystem services (e.g. air quality and nutrient cycling) for</w:t>
      </w:r>
    </w:p>
    <w:p w14:paraId="40A299A0" w14:textId="7B732533"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short-term yield increases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{"citationID":"BJ28n9xr","properties":{"formattedCitation":"(Foley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Pr="00E04197">
        <w:rPr>
          <w:rFonts w:ascii="Arial" w:eastAsiaTheme="minorHAnsi" w:hAnsi="Arial" w:cs="Arial"/>
          <w:sz w:val="22"/>
          <w:szCs w:val="22"/>
        </w:rPr>
        <w:t>. Scientists are therefore concerned with</w:t>
      </w:r>
    </w:p>
    <w:p w14:paraId="38EC6A63" w14:textId="51F7C9D4" w:rsid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mitigating against the negative effects of </w:t>
      </w:r>
      <w:r w:rsidR="00324B5B">
        <w:rPr>
          <w:rFonts w:ascii="Arial" w:eastAsiaTheme="minorHAnsi" w:hAnsi="Arial" w:cs="Arial"/>
          <w:sz w:val="22"/>
          <w:szCs w:val="22"/>
        </w:rPr>
        <w:t>LUC</w:t>
      </w:r>
      <w:r w:rsidRPr="00E04197">
        <w:rPr>
          <w:rFonts w:ascii="Arial" w:eastAsiaTheme="minorHAnsi" w:hAnsi="Arial" w:cs="Arial"/>
          <w:sz w:val="22"/>
          <w:szCs w:val="22"/>
        </w:rPr>
        <w:t xml:space="preserve">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{"citationID":"w4W4NjeL","properties":{"formattedCitation":"(Foley and Ramankutty, 1999)","plainCitation":"(Foley and Ramankutty, 1999)","noteIndex":0},"citationItems":[{"id":199,"uris":["http://zotero.org/users/5200241/items/EYPFYMBU"],"uri":["http://zotero.org/users/5200241/items/EYPFYMBU"],"itemData":{"id":199,"type":"article-journal","title":"Estimating historical changes in global land cover: Croplands from 1700 to 1992","container-title":"Global Biogeochemical Cycles","page":"997-1027","volume":"13","issue":"4","abstract":"Human activities over the last three centuries have significantly transformed the Earth's environment, primarily through the conversion of natural ecosystems to agriculture. This study presents a simple approach to derive geographically explicit changes in global croplands from 1700 to 1992. By calibrating a remotely sensed land cover classification data set againast cropland inventory data, we derived a global representation of permanent croplands in 1992, at 5 min spatial resolution [Ramankutty and Foley, 1998]. To reconstruct historical croplands, we first compile an extensive database of hitorical cropland inventory data, at the national and subnational level, from a variety of sources. Then we use our 1992 cropland data within a simple land cover change model, along with the historical inventory data, to reconstruct global 5 min resolution data on permanent cropland areas from 1992 back to 1700. THe reconstructed changes in historical croplands are consistent with the history of human settlement and patterns of economic development. By overlaying our historical cropland data set over a newly derived potential vegetation data set, we analyze our results in terms of the extent to which different natural vegetation types have been converted for agriculture. We further examine the extent to which croplands have been abandoned in different parts of the world. Our data sets could be used within global climate models and global ecosystem models to understand the impacts of land cover change on climate and on the cycling of carbon and water. Such an analysis is a crucial aid to sharpen our thinking about a sustainable future.","author":[{"family":"Foley","given":"Jonathan A."},{"family":"Ramankutty","given":"Navin"}],"issued":{"date-parts":[["1999"]]}}}],"schema":"https://github.com/citation-style-language/schema/raw/master/csl-citation.json"} </w:instrText>
      </w:r>
      <w:r w:rsidR="00324B5B">
        <w:rPr>
          <w:rFonts w:ascii="Arial" w:eastAsiaTheme="minorHAnsi" w:hAnsi="Arial" w:cs="Arial"/>
          <w:sz w:val="22"/>
          <w:szCs w:val="22"/>
        </w:rPr>
        <w:fldChar w:fldCharType="separate"/>
      </w:r>
      <w:r w:rsidR="00324B5B">
        <w:rPr>
          <w:rFonts w:ascii="Arial" w:eastAsiaTheme="minorHAnsi" w:hAnsi="Arial" w:cs="Arial"/>
          <w:noProof/>
          <w:sz w:val="22"/>
          <w:szCs w:val="22"/>
        </w:rPr>
        <w:t>(Foley and Ramankutty, 1999)</w:t>
      </w:r>
      <w:r w:rsidR="00324B5B">
        <w:rPr>
          <w:rFonts w:ascii="Arial" w:eastAsiaTheme="minorHAnsi" w:hAnsi="Arial" w:cs="Arial"/>
          <w:sz w:val="22"/>
          <w:szCs w:val="22"/>
        </w:rPr>
        <w:fldChar w:fldCharType="end"/>
      </w:r>
      <w:r w:rsidR="00324B5B">
        <w:rPr>
          <w:rFonts w:ascii="Arial" w:eastAsiaTheme="minorHAnsi" w:hAnsi="Arial" w:cs="Arial"/>
          <w:sz w:val="22"/>
          <w:szCs w:val="22"/>
        </w:rPr>
        <w:t>.</w:t>
      </w:r>
    </w:p>
    <w:p w14:paraId="2A06AC53" w14:textId="77777777" w:rsidR="00324B5B" w:rsidRPr="00E04197" w:rsidRDefault="00324B5B" w:rsidP="00E04197">
      <w:pPr>
        <w:autoSpaceDE w:val="0"/>
        <w:autoSpaceDN w:val="0"/>
        <w:adjustRightInd w:val="0"/>
        <w:spacing w:line="360" w:lineRule="auto"/>
        <w:rPr>
          <w:rFonts w:ascii="Arial" w:eastAsiaTheme="minorHAnsi" w:hAnsi="Arial" w:cs="Arial"/>
          <w:sz w:val="22"/>
          <w:szCs w:val="22"/>
        </w:rPr>
      </w:pPr>
    </w:p>
    <w:p w14:paraId="60BA3AF2" w14:textId="707DA0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Countries appear to follow similar trajectories of changing land</w:t>
      </w:r>
      <w:r w:rsidR="00324B5B">
        <w:rPr>
          <w:rFonts w:ascii="Arial" w:eastAsiaTheme="minorHAnsi" w:hAnsi="Arial" w:cs="Arial"/>
          <w:sz w:val="22"/>
          <w:szCs w:val="22"/>
        </w:rPr>
        <w:t xml:space="preserve"> </w:t>
      </w:r>
      <w:r w:rsidRPr="00E04197">
        <w:rPr>
          <w:rFonts w:ascii="Arial" w:eastAsiaTheme="minorHAnsi" w:hAnsi="Arial" w:cs="Arial"/>
          <w:sz w:val="22"/>
          <w:szCs w:val="22"/>
        </w:rPr>
        <w:t>use regimes, moving from</w:t>
      </w:r>
    </w:p>
    <w:p w14:paraId="75E6DA2E" w14:textId="0E576D6E" w:rsid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subsistence to intensive agriculture at differing rates, depending on their socio</w:t>
      </w:r>
      <w:r w:rsidR="00324B5B">
        <w:rPr>
          <w:rFonts w:ascii="Arial" w:eastAsiaTheme="minorHAnsi" w:hAnsi="Arial" w:cs="Arial"/>
          <w:sz w:val="22"/>
          <w:szCs w:val="22"/>
        </w:rPr>
        <w:t>-politico</w:t>
      </w:r>
      <w:r w:rsidRPr="00E04197">
        <w:rPr>
          <w:rFonts w:ascii="Arial" w:eastAsiaTheme="minorHAnsi" w:hAnsi="Arial" w:cs="Arial"/>
          <w:sz w:val="22"/>
          <w:szCs w:val="22"/>
        </w:rPr>
        <w:t>-economic</w:t>
      </w:r>
      <w:r w:rsidR="00324B5B">
        <w:rPr>
          <w:rFonts w:ascii="Arial" w:eastAsiaTheme="minorHAnsi" w:hAnsi="Arial" w:cs="Arial"/>
          <w:sz w:val="22"/>
          <w:szCs w:val="22"/>
        </w:rPr>
        <w:t xml:space="preserve"> (SPE) </w:t>
      </w:r>
      <w:r w:rsidRPr="00E04197">
        <w:rPr>
          <w:rFonts w:ascii="Arial" w:eastAsiaTheme="minorHAnsi" w:hAnsi="Arial" w:cs="Arial"/>
          <w:sz w:val="22"/>
          <w:szCs w:val="22"/>
        </w:rPr>
        <w:t xml:space="preserve">contexts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{"citationID":"S1nzWQCT","properties":{"formattedCitation":"(Lambin {\\i{}et al.}, 2001; Foley {\\i{}et al.}, 2005)","plainCitation":"(Lambin et al., 2001; Foley et al., 2005)","noteIndex":0},"citationItems":[{"id":201,"uris":["http://zotero.org/users/5200241/items/BVG2Y9DV"],"uri":["http://zotero.org/users/5200241/items/BVG2Y9DV"],"itemData":{"id":201,"type":"article-journal","title":"The causes of land-use and land-cover change: moving beyond the myths","container-title":"Global Environmental Change","page":"261-269","volume":"11","abstract":"Common understanding of the causes of land-use and land-cover change is dominated by simplifications which, in turn, underlie many environment-development policies. This article tracks some of the major myths on driving forces of land-cover change and proposes alternative pathways of change that are better supported by case study evidence. Cases reviewed support the conclusion that neither population nor poverty alone constitute the sole and major underlying causes of land-cover change worldwide. Rather, peoples’ responses to economic opportunities, as mediated by institutional factors, drive land-cover changes. Opportunities and constraints for new land uses are created by local as well as national markets and policies. Global forces become the main determinants of land-use change, as they amplify or attenuate local factors.","author":[{"family":"Lambin","given":"Eric F."},{"family":"Turner","given":"B.L."},{"family":"Geist","given":"Helmut J."},{"family":"Agbola","given":"Samuel B."},{"family":"Angelsen","given":"Arild"},{"family":"Bruce","given":"John W."},{"family":"Coomes","given":"Oliver T."},{"family":"Dirzo","given":"Rodolfo"},{"family":"Fischer","given":"Günther"},{"family":"Folke","given":"Carl"},{"family":"George","given":"P.S."},{"family":"Homewood","given":"Katherine"},{"family":"Imbernon","given":"Jacques"},{"family":"Leemans","given":"Rik"},{"family":"Li","given":"Xiubin"},{"family":"Moran","given":"Emilio F."},{"family":"Mortimore","given":"Michael"},{"family":"Ramakrishnan","given":"P.S."},{"family":"Richards","given":"John F."},{"family":"Skånes","given":"Helle"},{"family":"Steffen","given":"Will"},{"family":"Stone","given":"Glenn D."},{"family":"Svedin","given":"Uno"},{"family":"Veldkamp","given":"Tom A."},{"family":"Vogel","given":"Coleen"},{"family":"Xu","given":"Jianchu"}],"issued":{"date-parts":[["2001"]]}}},{"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(Lambin </w:t>
      </w:r>
      <w:r w:rsidR="00324B5B" w:rsidRPr="00324B5B">
        <w:rPr>
          <w:rFonts w:ascii="Arial" w:hAnsi="Arial" w:cs="Arial"/>
          <w:i/>
          <w:iCs/>
          <w:sz w:val="22"/>
        </w:rPr>
        <w:t>et al.</w:t>
      </w:r>
      <w:r w:rsidR="00324B5B" w:rsidRPr="00324B5B">
        <w:rPr>
          <w:rFonts w:ascii="Arial" w:hAnsi="Arial" w:cs="Arial"/>
          <w:sz w:val="22"/>
        </w:rPr>
        <w:t xml:space="preserve">, 2001; 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00324B5B">
        <w:rPr>
          <w:rFonts w:ascii="Arial" w:eastAsiaTheme="minorHAnsi" w:hAnsi="Arial" w:cs="Arial"/>
          <w:sz w:val="22"/>
          <w:szCs w:val="22"/>
        </w:rPr>
        <w:t>.</w:t>
      </w:r>
      <w:r w:rsidRPr="00E04197">
        <w:rPr>
          <w:rFonts w:ascii="Arial" w:eastAsiaTheme="minorHAnsi" w:hAnsi="Arial" w:cs="Arial"/>
          <w:sz w:val="22"/>
          <w:szCs w:val="22"/>
        </w:rPr>
        <w:t xml:space="preserve"> However, a study in Ethiopia indicates that</w:t>
      </w:r>
      <w:r w:rsidR="00324B5B">
        <w:rPr>
          <w:rFonts w:ascii="Arial" w:eastAsiaTheme="minorHAnsi" w:hAnsi="Arial" w:cs="Arial"/>
          <w:sz w:val="22"/>
          <w:szCs w:val="22"/>
        </w:rPr>
        <w:t xml:space="preserve"> </w:t>
      </w:r>
      <w:r w:rsidRPr="00E04197">
        <w:rPr>
          <w:rFonts w:ascii="Arial" w:eastAsiaTheme="minorHAnsi" w:hAnsi="Arial" w:cs="Arial"/>
          <w:sz w:val="22"/>
          <w:szCs w:val="22"/>
        </w:rPr>
        <w:t>not all countries follow this pattern, as Ethiopia experienced deintensification within a changing</w:t>
      </w:r>
      <w:r w:rsidR="00172FD3">
        <w:rPr>
          <w:rFonts w:ascii="Arial" w:eastAsiaTheme="minorHAnsi" w:hAnsi="Arial" w:cs="Arial"/>
          <w:sz w:val="22"/>
          <w:szCs w:val="22"/>
        </w:rPr>
        <w:t xml:space="preserve"> SPE </w:t>
      </w:r>
      <w:r w:rsidRPr="00E04197">
        <w:rPr>
          <w:rFonts w:ascii="Arial" w:eastAsiaTheme="minorHAnsi" w:hAnsi="Arial" w:cs="Arial"/>
          <w:sz w:val="22"/>
          <w:szCs w:val="22"/>
        </w:rPr>
        <w:t xml:space="preserve">environment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{"citationID":"jSyFzqwo","properties":{"formattedCitation":"(Reid {\\i{}et al.}, 2000)","plainCitation":"(Reid et al., 2000)","noteIndex":0},"citationItems":[{"id":235,"uris":["http://zotero.org/users/5200241/items/CYF5BPIQ"],"uri":["http://zotero.org/users/5200241/items/CYF5BPIQ"],"itemData":{"id":235,"type":"article-journal","title":"Land-use and land-cover dynamics in response to changes in climatic, biological and socio-political forces: the case of southwestern Ethiopia","page":"339-355","volume":"15","source":"Zotero","abstract":"Few studies of land-use/land-cover change provide an integrated assessment of the driving forces and consequences of that change, particularly in Africa. Our objectives were to determine how driving forces at different scales change over time, how these forces affect the dynamics and patterns of land use/land cover, and how land-use/land-cover change affects ecological properties at the landscape scale. To accomplish these objectives, we ﬁrst developed a way to identify the causes and consequences of change at a landscape scale by integrating tools from ecology and the social sciences and then applied these methods to a case study in Ghibe Valley, southwestern Ethiopia. Maps of land-use/land-cover change were created from aerial photography and Landsat TM imagery for the period, 1957–1993. A method called ‘ecological time lines’ was developed to elicit landscape-scale explanations for changes from long-term residents. Cropland expanded at twice the speed recently (1987–1993) than two decades ago (1957–1973), but also contracted rapidly between 1973–1987. Rapid land-use/land cover change was caused by the combined effects of drought and migration, changes in settlement and land tenure policy, and changes in the severity of the livestock disease, trypanosomosis, which is transmitted by the tsetse ﬂy. The scale of the causes and consequences of land-use/land-cover change varied from local to sub-national (regional) to international and the links between causes and consequences crossed scales. At the landscape scale, each cause affected the location and pattern of land use/land cover differently. The contraction of cropland increased grass biomass and cover, woody plant cover, the frequency and extent of savanna burning, and the abundance of wildlife. With recent control of the tsetse ﬂy, these ecological changes are being reversed. These complex patterns are discussed in the context of scaling issues and current conceptual models of land-use/land-cover change.","language":"en","author":[{"family":"Reid","given":"Robin S"},{"family":"Kruska","given":"Russell L"},{"family":"Muthui","given":"Nyawira"},{"family":"Taye","given":"Andualem"},{"family":"Wotton","given":"Sara"},{"family":"Wilson","given":"Cathleen J"},{"family":"Mulatu","given":"Woudyalew"}],"issued":{"date-parts":[["2000"]]}}}],"schema":"https://github.com/citation-style-language/schema/raw/master/csl-citation.json"}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 xml:space="preserve">(Reid </w:t>
      </w:r>
      <w:r w:rsidR="00172FD3" w:rsidRPr="00172FD3">
        <w:rPr>
          <w:rFonts w:ascii="Arial" w:hAnsi="Arial" w:cs="Arial"/>
          <w:i/>
          <w:iCs/>
          <w:sz w:val="22"/>
        </w:rPr>
        <w:t>et al.</w:t>
      </w:r>
      <w:r w:rsidR="00172FD3" w:rsidRPr="00172FD3">
        <w:rPr>
          <w:rFonts w:ascii="Arial" w:hAnsi="Arial" w:cs="Arial"/>
          <w:sz w:val="22"/>
        </w:rPr>
        <w:t>, 2000)</w:t>
      </w:r>
      <w:r w:rsidR="00172FD3">
        <w:rPr>
          <w:rFonts w:ascii="Arial" w:eastAsiaTheme="minorHAnsi" w:hAnsi="Arial" w:cs="Arial"/>
          <w:sz w:val="22"/>
          <w:szCs w:val="22"/>
        </w:rPr>
        <w:fldChar w:fldCharType="end"/>
      </w:r>
      <w:r w:rsidR="00172FD3">
        <w:rPr>
          <w:rFonts w:ascii="Arial" w:eastAsiaTheme="minorHAnsi" w:hAnsi="Arial" w:cs="Arial"/>
          <w:sz w:val="22"/>
          <w:szCs w:val="22"/>
        </w:rPr>
        <w:t>.</w:t>
      </w:r>
      <w:r w:rsidRPr="00E04197">
        <w:rPr>
          <w:rFonts w:ascii="Arial" w:eastAsiaTheme="minorHAnsi" w:hAnsi="Arial" w:cs="Arial"/>
          <w:sz w:val="22"/>
          <w:szCs w:val="22"/>
        </w:rPr>
        <w:t xml:space="preserve"> Rapid </w:t>
      </w:r>
      <w:r w:rsidR="00172FD3">
        <w:rPr>
          <w:rFonts w:ascii="Arial" w:eastAsiaTheme="minorHAnsi" w:hAnsi="Arial" w:cs="Arial"/>
          <w:sz w:val="22"/>
          <w:szCs w:val="22"/>
        </w:rPr>
        <w:t>SPE changes</w:t>
      </w:r>
      <w:r w:rsidRPr="00E04197">
        <w:rPr>
          <w:rFonts w:ascii="Arial" w:eastAsiaTheme="minorHAnsi" w:hAnsi="Arial" w:cs="Arial"/>
          <w:sz w:val="22"/>
          <w:szCs w:val="22"/>
        </w:rPr>
        <w:t xml:space="preserve"> are said to</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accelerate </w:t>
      </w:r>
      <w:r w:rsidR="00172FD3">
        <w:rPr>
          <w:rFonts w:ascii="Arial" w:eastAsiaTheme="minorHAnsi" w:hAnsi="Arial" w:cs="Arial"/>
          <w:sz w:val="22"/>
          <w:szCs w:val="22"/>
        </w:rPr>
        <w:t>LUC</w:t>
      </w:r>
      <w:r w:rsidRPr="00E04197">
        <w:rPr>
          <w:rFonts w:ascii="Arial" w:eastAsiaTheme="minorHAnsi" w:hAnsi="Arial" w:cs="Arial"/>
          <w:sz w:val="22"/>
          <w:szCs w:val="22"/>
        </w:rPr>
        <w:t>, with land abandonment rates high with regulation change and</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the establishment of new institutions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{"citationID":"jQx131QX","properties":{"formattedCitation":"(Prishchepov {\\i{}et al.}, 2013)","plainCitation":"(Prishchepov et al., 2013)","noteIndex":0},"citationItems":[{"id":7,"uris":["http://zotero.org/users/5200241/items/CWAUVXZF"],"uri":["http://zotero.org/users/5200241/items/CWAUVXZF"],"itemData":{"id":7,"type":"article-journal","title":"Determinants of agricultural land abandonment in post-Soviet European Russia","container-title":"Land Use Policy","page":"873-884","volume":"30","issue":"1","source":"Crossref","abstract":"The breakdown of socialism caused massive socio-economic and institutional changes that led to substantial agricultural land abandonment. The goal of our study was to identify the determinants of agricultural land abandonment in post-Soviet Russia during the ﬁrst decade of transition from a state-controlled economy to a market-driven economy (1990–2000). We analyzed the determinants of agricultural land abandonment for approximately 150,550 km2 of land area in the provinces (oblasts) of Kaluga, Rjazan, Smolensk, Tula and Vladimir in European Russia. Based on the economic assumptions of proﬁt maximization, we integrated maps of abandoned agricultural land from ﬁve </w:instrText>
      </w:r>
      <w:r w:rsidR="00172FD3">
        <w:rPr>
          <w:rFonts w:ascii="Cambria Math" w:eastAsiaTheme="minorHAnsi" w:hAnsi="Cambria Math" w:cs="Cambria Math"/>
          <w:sz w:val="22"/>
          <w:szCs w:val="22"/>
        </w:rPr>
        <w:instrText>∼</w:instrText>
      </w:r>
      <w:r w:rsidR="00172FD3">
        <w:rPr>
          <w:rFonts w:ascii="Arial" w:eastAsiaTheme="minorHAnsi" w:hAnsi="Arial" w:cs="Arial"/>
          <w:sz w:val="22"/>
          <w:szCs w:val="22"/>
        </w:rPr>
        <w:instrText xml:space="preserve">185 km × 185 km Landsat TM/ETM+ footprints with socio-economic, environmental and geographic variables, and we estimated logistic regressions at the pixel level to identify the determinants of agricultural land abandonment. Our results showed that a higher likelihood of agricultural land abandonment was signiﬁcantly associated with lower average grain yields in the late 1980s and with higher distances from the nearest settlements, municipality centers, and settlements with more than 500 citizens. Hierarchical partitioning showed that the average grain yields in the late 1980s had the greatest power to explain agricultural land abandonment in our models, followed by the locational attributes of the agricultural land. We hypothesize that the termination of 90% of state subsidies for agriculture from 1990 to 2000 was an important underlying cause for the decrease of cultivation in economically and environmentally marginal agriculture areas. Thus, whereas the spatial patterns corresponded to the land rent theory of von Thünen, it was primarily the macro-scale driving forces that fostered agricultural abandonment. Our study highlighted the value of spatially explicit statistical models for studying the determinants of land-use and land-cover change in large areas.","DOI":"10.1016/j.landusepol.2012.06.011","ISSN":"02648377","language":"en","author":[{"family":"Prishchepov","given":"Alexander V."},{"family":"Müller","given":"Daniel"},{"family":"Dubinin","given":"Maxim"},{"family":"Baumann","given":"Matthias"},{"family":"Radeloff","given":"Volker C."}],"issued":{"date-parts":[["2013",1]]}}}],"schema":"https://github.com/citation-style-language/schema/raw/master/csl-citation.json"}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 xml:space="preserve">(Prishchepov </w:t>
      </w:r>
      <w:r w:rsidR="00172FD3" w:rsidRPr="00172FD3">
        <w:rPr>
          <w:rFonts w:ascii="Arial" w:hAnsi="Arial" w:cs="Arial"/>
          <w:i/>
          <w:iCs/>
          <w:sz w:val="22"/>
        </w:rPr>
        <w:t>et al.</w:t>
      </w:r>
      <w:r w:rsidR="00172FD3" w:rsidRPr="00172FD3">
        <w:rPr>
          <w:rFonts w:ascii="Arial" w:hAnsi="Arial" w:cs="Arial"/>
          <w:sz w:val="22"/>
        </w:rPr>
        <w:t>, 2013)</w:t>
      </w:r>
      <w:r w:rsidR="00172FD3">
        <w:rPr>
          <w:rFonts w:ascii="Arial" w:eastAsiaTheme="minorHAnsi" w:hAnsi="Arial" w:cs="Arial"/>
          <w:sz w:val="22"/>
          <w:szCs w:val="22"/>
        </w:rPr>
        <w:fldChar w:fldCharType="end"/>
      </w:r>
      <w:r w:rsidR="00172FD3">
        <w:rPr>
          <w:rFonts w:ascii="Arial" w:eastAsiaTheme="minorHAnsi" w:hAnsi="Arial" w:cs="Arial"/>
          <w:sz w:val="22"/>
          <w:szCs w:val="22"/>
        </w:rPr>
        <w:t>.</w:t>
      </w:r>
      <w:r w:rsidRPr="00E04197">
        <w:rPr>
          <w:rFonts w:ascii="Arial" w:eastAsiaTheme="minorHAnsi" w:hAnsi="Arial" w:cs="Arial"/>
          <w:sz w:val="22"/>
          <w:szCs w:val="22"/>
        </w:rPr>
        <w:t xml:space="preserve"> Agricultural abandonment,</w:t>
      </w:r>
      <w:r w:rsidR="00172FD3">
        <w:rPr>
          <w:rFonts w:ascii="Arial" w:eastAsiaTheme="minorHAnsi" w:hAnsi="Arial" w:cs="Arial"/>
          <w:sz w:val="22"/>
          <w:szCs w:val="22"/>
        </w:rPr>
        <w:t xml:space="preserve"> </w:t>
      </w:r>
      <w:r w:rsidRPr="00E04197">
        <w:rPr>
          <w:rFonts w:ascii="Arial" w:eastAsiaTheme="minorHAnsi" w:hAnsi="Arial" w:cs="Arial"/>
          <w:sz w:val="22"/>
          <w:szCs w:val="22"/>
        </w:rPr>
        <w:t>defined as the cessation of agricultural activities, is linked with a shift towards more intensive</w:t>
      </w:r>
      <w:r w:rsidR="00172FD3">
        <w:rPr>
          <w:rFonts w:ascii="Arial" w:eastAsiaTheme="minorHAnsi" w:hAnsi="Arial" w:cs="Arial"/>
          <w:sz w:val="22"/>
          <w:szCs w:val="22"/>
        </w:rPr>
        <w:t xml:space="preserve"> </w:t>
      </w:r>
      <w:r w:rsidRPr="00E04197">
        <w:rPr>
          <w:rFonts w:ascii="Arial" w:eastAsiaTheme="minorHAnsi" w:hAnsi="Arial" w:cs="Arial"/>
          <w:sz w:val="22"/>
          <w:szCs w:val="22"/>
        </w:rPr>
        <w:t>agriculture, with smaller</w:t>
      </w:r>
      <w:r w:rsidR="00172FD3">
        <w:rPr>
          <w:rFonts w:ascii="Arial" w:eastAsiaTheme="minorHAnsi" w:hAnsi="Arial" w:cs="Arial"/>
          <w:sz w:val="22"/>
          <w:szCs w:val="22"/>
        </w:rPr>
        <w:t>, extensive</w:t>
      </w:r>
      <w:r w:rsidRPr="00E04197">
        <w:rPr>
          <w:rFonts w:ascii="Arial" w:eastAsiaTheme="minorHAnsi" w:hAnsi="Arial" w:cs="Arial"/>
          <w:sz w:val="22"/>
          <w:szCs w:val="22"/>
        </w:rPr>
        <w:t xml:space="preserve"> farms more likely to be abandoned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{"citationID":"YmdgiTIW","properties":{"formattedCitation":"(Prishchepov {\\i{}et al.}, 2013)","plainCitation":"(Prishchepov et al., 2013)","noteIndex":0},"citationItems":[{"id":7,"uris":["http://zotero.org/users/5200241/items/CWAUVXZF"],"uri":["http://zotero.org/users/5200241/items/CWAUVXZF"],"itemData":{"id":7,"type":"article-journal","title":"Determinants of agricultural land abandonment in post-Soviet European Russia","container-title":"Land Use Policy","page":"873-884","volume":"30","issue":"1","source":"Crossref","abstract":"The breakdown of socialism caused massive socio-economic and institutional changes that led to substantial agricultural land abandonment. The goal of our study was to identify the determinants of agricultural land abandonment in post-Soviet Russia during the ﬁrst decade of transition from a state-controlled economy to a market-driven economy (1990–2000). We analyzed the determinants of agricultural land abandonment for approximately 150,550 km2 of land area in the provinces (oblasts) of Kaluga, Rjazan, Smolensk, Tula and Vladimir in European Russia. Based on the economic assumptions of proﬁt maximization, we integrated maps of abandoned agricultural land from ﬁve </w:instrText>
      </w:r>
      <w:r w:rsidR="00172FD3">
        <w:rPr>
          <w:rFonts w:ascii="Cambria Math" w:eastAsiaTheme="minorHAnsi" w:hAnsi="Cambria Math" w:cs="Cambria Math"/>
          <w:sz w:val="22"/>
          <w:szCs w:val="22"/>
        </w:rPr>
        <w:instrText>∼</w:instrText>
      </w:r>
      <w:r w:rsidR="00172FD3">
        <w:rPr>
          <w:rFonts w:ascii="Arial" w:eastAsiaTheme="minorHAnsi" w:hAnsi="Arial" w:cs="Arial"/>
          <w:sz w:val="22"/>
          <w:szCs w:val="22"/>
        </w:rPr>
        <w:instrText xml:space="preserve">185 km × 185 km Landsat TM/ETM+ footprints with socio-economic, environmental and geographic variables, and we estimated logistic regressions at the pixel level to identify the determinants of agricultural land abandonment. Our results showed that a higher likelihood of agricultural land abandonment was signiﬁcantly associated with lower average grain yields in the late 1980s and with higher distances from the nearest settlements, municipality centers, and settlements with more than 500 citizens. Hierarchical partitioning showed that the average grain yields in the late 1980s had the greatest power to explain agricultural land abandonment in our models, followed by the locational attributes of the agricultural land. We hypothesize that the termination of 90% of state subsidies for agriculture from 1990 to 2000 was an important underlying cause for the decrease of cultivation in economically and environmentally marginal agriculture areas. Thus, whereas the spatial patterns corresponded to the land rent theory of von Thünen, it was primarily the macro-scale driving forces that fostered agricultural abandonment. Our study highlighted the value of spatially explicit statistical models for studying the determinants of land-use and land-cover change in large areas.","DOI":"10.1016/j.landusepol.2012.06.011","ISSN":"02648377","language":"en","author":[{"family":"Prishchepov","given":"Alexander V."},{"family":"Müller","given":"Daniel"},{"family":"Dubinin","given":"Maxim"},{"family":"Baumann","given":"Matthias"},{"family":"Radeloff","given":"Volker C."}],"issued":{"date-parts":[["2013",1]]}}}],"schema":"https://github.com/citation-style-language/schema/raw/master/csl-citation.json"}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 xml:space="preserve">(Prishchepov </w:t>
      </w:r>
      <w:r w:rsidR="00172FD3" w:rsidRPr="00172FD3">
        <w:rPr>
          <w:rFonts w:ascii="Arial" w:hAnsi="Arial" w:cs="Arial"/>
          <w:i/>
          <w:iCs/>
          <w:sz w:val="22"/>
        </w:rPr>
        <w:t>et al.</w:t>
      </w:r>
      <w:r w:rsidR="00172FD3" w:rsidRPr="00172FD3">
        <w:rPr>
          <w:rFonts w:ascii="Arial" w:hAnsi="Arial" w:cs="Arial"/>
          <w:sz w:val="22"/>
        </w:rPr>
        <w:t>, 2013)</w:t>
      </w:r>
      <w:r w:rsidR="00172FD3">
        <w:rPr>
          <w:rFonts w:ascii="Arial" w:eastAsiaTheme="minorHAnsi" w:hAnsi="Arial" w:cs="Arial"/>
          <w:sz w:val="22"/>
          <w:szCs w:val="22"/>
        </w:rPr>
        <w:fldChar w:fldCharType="end"/>
      </w:r>
      <w:r w:rsidRPr="00E04197">
        <w:rPr>
          <w:rFonts w:ascii="Arial" w:eastAsiaTheme="minorHAnsi" w:hAnsi="Arial" w:cs="Arial"/>
          <w:sz w:val="22"/>
          <w:szCs w:val="22"/>
        </w:rPr>
        <w:t>. With</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rapid </w:t>
      </w:r>
      <w:r w:rsidR="00172FD3">
        <w:rPr>
          <w:rFonts w:ascii="Arial" w:eastAsiaTheme="minorHAnsi" w:hAnsi="Arial" w:cs="Arial"/>
          <w:sz w:val="22"/>
          <w:szCs w:val="22"/>
        </w:rPr>
        <w:t xml:space="preserve">SPE </w:t>
      </w:r>
      <w:r w:rsidRPr="00E04197">
        <w:rPr>
          <w:rFonts w:ascii="Arial" w:eastAsiaTheme="minorHAnsi" w:hAnsi="Arial" w:cs="Arial"/>
          <w:sz w:val="22"/>
          <w:szCs w:val="22"/>
        </w:rPr>
        <w:t>shifts, Latvia proves as an ample study site to</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examine </w:t>
      </w:r>
      <w:r w:rsidR="00172FD3">
        <w:rPr>
          <w:rFonts w:ascii="Arial" w:eastAsiaTheme="minorHAnsi" w:hAnsi="Arial" w:cs="Arial"/>
          <w:sz w:val="22"/>
          <w:szCs w:val="22"/>
        </w:rPr>
        <w:t>the effects of changing</w:t>
      </w:r>
      <w:r w:rsidR="00F0635C">
        <w:rPr>
          <w:rFonts w:ascii="Arial" w:eastAsiaTheme="minorHAnsi" w:hAnsi="Arial" w:cs="Arial"/>
          <w:sz w:val="22"/>
          <w:szCs w:val="22"/>
        </w:rPr>
        <w:t xml:space="preserve"> SPE</w:t>
      </w:r>
      <w:r w:rsidR="00172FD3">
        <w:rPr>
          <w:rFonts w:ascii="Arial" w:eastAsiaTheme="minorHAnsi" w:hAnsi="Arial" w:cs="Arial"/>
          <w:sz w:val="22"/>
          <w:szCs w:val="22"/>
        </w:rPr>
        <w:t xml:space="preserve"> conditions on a country’s land use trajectory</w:t>
      </w:r>
      <w:r w:rsidRPr="00E04197">
        <w:rPr>
          <w:rFonts w:ascii="Arial" w:eastAsiaTheme="minorHAnsi" w:hAnsi="Arial" w:cs="Arial"/>
          <w:sz w:val="22"/>
          <w:szCs w:val="22"/>
        </w:rPr>
        <w:t>.</w:t>
      </w:r>
    </w:p>
    <w:p w14:paraId="4B0DBF72" w14:textId="697651E0" w:rsidR="00F0635C" w:rsidRDefault="00F0635C" w:rsidP="00E04197">
      <w:pPr>
        <w:autoSpaceDE w:val="0"/>
        <w:autoSpaceDN w:val="0"/>
        <w:adjustRightInd w:val="0"/>
        <w:spacing w:line="360" w:lineRule="auto"/>
        <w:rPr>
          <w:rFonts w:ascii="Arial" w:eastAsiaTheme="minorHAnsi" w:hAnsi="Arial" w:cs="Arial"/>
          <w:sz w:val="22"/>
          <w:szCs w:val="22"/>
        </w:rPr>
      </w:pPr>
    </w:p>
    <w:p w14:paraId="10BC35B1" w14:textId="179F98DB" w:rsidR="0096718D" w:rsidRDefault="0018309D" w:rsidP="00E04197">
      <w:pPr>
        <w:autoSpaceDE w:val="0"/>
        <w:autoSpaceDN w:val="0"/>
        <w:adjustRightInd w:val="0"/>
        <w:spacing w:line="360" w:lineRule="auto"/>
        <w:rPr>
          <w:rFonts w:ascii="Arial" w:eastAsiaTheme="minorHAnsi" w:hAnsi="Arial" w:cs="Arial"/>
          <w:sz w:val="22"/>
          <w:szCs w:val="22"/>
        </w:rPr>
      </w:pPr>
      <w:r>
        <w:rPr>
          <w:rFonts w:ascii="Arial" w:eastAsiaTheme="minorHAnsi" w:hAnsi="Arial" w:cs="Arial"/>
          <w:sz w:val="22"/>
          <w:szCs w:val="22"/>
        </w:rPr>
        <w:t xml:space="preserve">In the last half-century, Latvia has undergone substantial SPE shifts. </w:t>
      </w:r>
      <w:r w:rsidR="0096718D">
        <w:rPr>
          <w:rFonts w:ascii="Arial" w:eastAsiaTheme="minorHAnsi" w:hAnsi="Arial" w:cs="Arial"/>
          <w:sz w:val="22"/>
          <w:szCs w:val="22"/>
        </w:rPr>
        <w:t xml:space="preserve">Latvia was occupied by the Soviet Union from 1944 until </w:t>
      </w:r>
      <w:r w:rsidR="003173F3">
        <w:rPr>
          <w:rFonts w:ascii="Arial" w:eastAsiaTheme="minorHAnsi" w:hAnsi="Arial" w:cs="Arial"/>
          <w:sz w:val="22"/>
          <w:szCs w:val="22"/>
        </w:rPr>
        <w:t xml:space="preserve">Soviet Union collapse (SUC) in </w:t>
      </w:r>
      <w:r w:rsidR="0096718D">
        <w:rPr>
          <w:rFonts w:ascii="Arial" w:eastAsiaTheme="minorHAnsi" w:hAnsi="Arial" w:cs="Arial"/>
          <w:sz w:val="22"/>
          <w:szCs w:val="22"/>
        </w:rPr>
        <w:t xml:space="preserve">August, 1991 </w:t>
      </w:r>
      <w:r w:rsidR="0096718D">
        <w:rPr>
          <w:rFonts w:ascii="Arial" w:eastAsiaTheme="minorHAnsi" w:hAnsi="Arial" w:cs="Arial"/>
          <w:sz w:val="22"/>
          <w:szCs w:val="22"/>
        </w:rPr>
        <w:fldChar w:fldCharType="begin"/>
      </w:r>
      <w:r w:rsidR="0096718D">
        <w:rPr>
          <w:rFonts w:ascii="Arial" w:eastAsiaTheme="minorHAnsi" w:hAnsi="Arial" w:cs="Arial"/>
          <w:sz w:val="22"/>
          <w:szCs w:val="22"/>
        </w:rPr>
        <w:instrText xml:space="preserve"> ADDIN ZOTERO_ITEM CSL_CITATION {"citationID":"qe2U9sZb","properties":{"formattedCitation":"(Plakans, 1994)","plainCitation":"(Plakans, 1994)","noteIndex":0},"citationItems":[{"id":500,"uris":["http://zotero.org/users/5200241/items/GFGQ4YDH"],"uri":["http://zotero.org/users/5200241/items/GFGQ4YDH"],"itemData":{"id":500,"type":"article-journal","title":"The tribulations of independence: Latvia 1991–1993","container-title":"Journal of Baltic Studies","page":"63-72","volume":"25","issue":"1","source":"Crossref","DOI":"10.1080/01629779300000371","ISSN":"0162-9778, 1751-7877","title-short":"The tribulations of independence","language":"en","author":[{"family":"Plakans","given":"Andrejs"}],"issued":{"date-parts":[["1994",3]]}}}],"schema":"https://github.com/citation-style-language/schema/raw/master/csl-citation.json"} </w:instrText>
      </w:r>
      <w:r w:rsidR="0096718D">
        <w:rPr>
          <w:rFonts w:ascii="Arial" w:eastAsiaTheme="minorHAnsi" w:hAnsi="Arial" w:cs="Arial"/>
          <w:sz w:val="22"/>
          <w:szCs w:val="22"/>
        </w:rPr>
        <w:fldChar w:fldCharType="separate"/>
      </w:r>
      <w:r w:rsidR="0096718D">
        <w:rPr>
          <w:rFonts w:ascii="Arial" w:eastAsiaTheme="minorHAnsi" w:hAnsi="Arial" w:cs="Arial"/>
          <w:noProof/>
          <w:sz w:val="22"/>
          <w:szCs w:val="22"/>
        </w:rPr>
        <w:t>(Plakans, 1994)</w:t>
      </w:r>
      <w:r w:rsidR="0096718D">
        <w:rPr>
          <w:rFonts w:ascii="Arial" w:eastAsiaTheme="minorHAnsi" w:hAnsi="Arial" w:cs="Arial"/>
          <w:sz w:val="22"/>
          <w:szCs w:val="22"/>
        </w:rPr>
        <w:fldChar w:fldCharType="end"/>
      </w:r>
      <w:r w:rsidR="0096718D">
        <w:rPr>
          <w:rFonts w:ascii="Arial" w:eastAsiaTheme="minorHAnsi" w:hAnsi="Arial" w:cs="Arial"/>
          <w:sz w:val="22"/>
          <w:szCs w:val="22"/>
        </w:rPr>
        <w:t xml:space="preserve">. </w:t>
      </w:r>
      <w:r w:rsidR="003173F3">
        <w:rPr>
          <w:rFonts w:ascii="Arial" w:eastAsiaTheme="minorHAnsi" w:hAnsi="Arial" w:cs="Arial"/>
          <w:sz w:val="22"/>
          <w:szCs w:val="22"/>
        </w:rPr>
        <w:t xml:space="preserve">Land use during Soviet occupation was characterised by large areas of homogenously farmed land, known as collective farms </w:t>
      </w:r>
      <w:r w:rsidR="003173F3">
        <w:rPr>
          <w:rFonts w:ascii="Arial" w:eastAsiaTheme="minorHAnsi" w:hAnsi="Arial" w:cs="Arial"/>
          <w:sz w:val="22"/>
          <w:szCs w:val="22"/>
        </w:rPr>
        <w:fldChar w:fldCharType="begin"/>
      </w:r>
      <w:r w:rsidR="003173F3">
        <w:rPr>
          <w:rFonts w:ascii="Arial" w:eastAsiaTheme="minorHAnsi" w:hAnsi="Arial" w:cs="Arial"/>
          <w:sz w:val="22"/>
          <w:szCs w:val="22"/>
        </w:rPr>
        <w:instrText xml:space="preserve"> ADDIN ZOTERO_ITEM CSL_CITATION {"citationID":"hkyKnNlo","properties":{"formattedCitation":"(Vanwambeke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173F3">
        <w:rPr>
          <w:rFonts w:ascii="Arial" w:eastAsiaTheme="minorHAnsi" w:hAnsi="Arial" w:cs="Arial"/>
          <w:sz w:val="22"/>
          <w:szCs w:val="22"/>
        </w:rPr>
        <w:fldChar w:fldCharType="separate"/>
      </w:r>
      <w:r w:rsidR="003173F3" w:rsidRPr="003173F3">
        <w:rPr>
          <w:rFonts w:ascii="Arial" w:hAnsi="Arial" w:cs="Arial"/>
          <w:sz w:val="22"/>
        </w:rPr>
        <w:t xml:space="preserve">(Vanwambeke </w:t>
      </w:r>
      <w:r w:rsidR="003173F3" w:rsidRPr="003173F3">
        <w:rPr>
          <w:rFonts w:ascii="Arial" w:hAnsi="Arial" w:cs="Arial"/>
          <w:i/>
          <w:iCs/>
          <w:sz w:val="22"/>
        </w:rPr>
        <w:t>et al.</w:t>
      </w:r>
      <w:r w:rsidR="003173F3" w:rsidRPr="003173F3">
        <w:rPr>
          <w:rFonts w:ascii="Arial" w:hAnsi="Arial" w:cs="Arial"/>
          <w:sz w:val="22"/>
        </w:rPr>
        <w:t>, 2012)</w:t>
      </w:r>
      <w:r w:rsidR="003173F3">
        <w:rPr>
          <w:rFonts w:ascii="Arial" w:eastAsiaTheme="minorHAnsi" w:hAnsi="Arial" w:cs="Arial"/>
          <w:sz w:val="22"/>
          <w:szCs w:val="22"/>
        </w:rPr>
        <w:fldChar w:fldCharType="end"/>
      </w:r>
      <w:r w:rsidR="003173F3">
        <w:rPr>
          <w:rFonts w:ascii="Arial" w:eastAsiaTheme="minorHAnsi" w:hAnsi="Arial" w:cs="Arial"/>
          <w:sz w:val="22"/>
          <w:szCs w:val="22"/>
        </w:rPr>
        <w:t>. This was in stark contrast to pre-</w:t>
      </w:r>
      <w:r w:rsidR="003173F3">
        <w:rPr>
          <w:rFonts w:ascii="Arial" w:eastAsiaTheme="minorHAnsi" w:hAnsi="Arial" w:cs="Arial"/>
          <w:sz w:val="22"/>
          <w:szCs w:val="22"/>
        </w:rPr>
        <w:lastRenderedPageBreak/>
        <w:t xml:space="preserve">Soviet times, where an agricultural mosaic of small, extensively farmed areas was key to Latvia’s culture. Following SUC, Soviet collective farmland was restituted to previous </w:t>
      </w:r>
      <w:r>
        <w:rPr>
          <w:rFonts w:ascii="Arial" w:eastAsiaTheme="minorHAnsi" w:hAnsi="Arial" w:cs="Arial"/>
          <w:sz w:val="22"/>
          <w:szCs w:val="22"/>
        </w:rPr>
        <w:t>landowners.</w:t>
      </w:r>
      <w:r w:rsidR="003173F3">
        <w:rPr>
          <w:rFonts w:ascii="Arial" w:eastAsiaTheme="minorHAnsi" w:hAnsi="Arial" w:cs="Arial"/>
          <w:sz w:val="22"/>
          <w:szCs w:val="22"/>
        </w:rPr>
        <w:t xml:space="preserve"> In May 2004, Latvia joined the European Union (EU) </w:t>
      </w:r>
      <w:r w:rsidR="003173F3">
        <w:rPr>
          <w:rFonts w:ascii="Arial" w:eastAsiaTheme="minorHAnsi" w:hAnsi="Arial" w:cs="Arial"/>
          <w:sz w:val="22"/>
          <w:szCs w:val="22"/>
        </w:rPr>
        <w:fldChar w:fldCharType="begin"/>
      </w:r>
      <w:r w:rsidR="003173F3">
        <w:rPr>
          <w:rFonts w:ascii="Arial" w:eastAsiaTheme="minorHAnsi" w:hAnsi="Arial" w:cs="Arial"/>
          <w:sz w:val="22"/>
          <w:szCs w:val="22"/>
        </w:rPr>
        <w:instrText xml:space="preserve"> ADDIN ZOTERO_ITEM CSL_CITATION {"citationID":"P5fMXdOk","properties":{"formattedCitation":"(Mikkel and Pridham, 2004)","plainCitation":"(Mikkel and Pridham, 2004)","noteIndex":0},"citationItems":[{"id":502,"uris":["http://zotero.org/users/5200241/items/WH8JFC8W"],"uri":["http://zotero.org/users/5200241/items/WH8JFC8W"],"itemData":{"id":502,"type":"article-journal","title":"Clinching the ‘Return to Europe’: The Referendums on EU Accession in Estonia and Latvia","container-title":"West European Politics","page":"716-748","volume":"27","issue":"4","source":"Crossref","DOI":"10.1080/0140238042000249958","ISSN":"0140-2382, 1743-9655","title-short":"Clinching the ‘Return to Europe’","language":"en","author":[{"family":"Mikkel","given":"Evald"},{"family":"Pridham","given":"Geoffrey"}],"issued":{"date-parts":[["2004",9]]}}}],"schema":"https://github.com/citation-style-language/schema/raw/master/csl-citation.json"} </w:instrText>
      </w:r>
      <w:r w:rsidR="003173F3">
        <w:rPr>
          <w:rFonts w:ascii="Arial" w:eastAsiaTheme="minorHAnsi" w:hAnsi="Arial" w:cs="Arial"/>
          <w:sz w:val="22"/>
          <w:szCs w:val="22"/>
        </w:rPr>
        <w:fldChar w:fldCharType="separate"/>
      </w:r>
      <w:r w:rsidR="003173F3">
        <w:rPr>
          <w:rFonts w:ascii="Arial" w:eastAsiaTheme="minorHAnsi" w:hAnsi="Arial" w:cs="Arial"/>
          <w:noProof/>
          <w:sz w:val="22"/>
          <w:szCs w:val="22"/>
        </w:rPr>
        <w:t>(Mikkel and Pridham, 2004)</w:t>
      </w:r>
      <w:r w:rsidR="003173F3">
        <w:rPr>
          <w:rFonts w:ascii="Arial" w:eastAsiaTheme="minorHAnsi" w:hAnsi="Arial" w:cs="Arial"/>
          <w:sz w:val="22"/>
          <w:szCs w:val="22"/>
        </w:rPr>
        <w:fldChar w:fldCharType="end"/>
      </w:r>
      <w:r w:rsidR="003173F3">
        <w:rPr>
          <w:rFonts w:ascii="Arial" w:eastAsiaTheme="minorHAnsi" w:hAnsi="Arial" w:cs="Arial"/>
          <w:sz w:val="22"/>
          <w:szCs w:val="22"/>
        </w:rPr>
        <w:t xml:space="preserve">. European Union accession (EUA) </w:t>
      </w:r>
      <w:r>
        <w:rPr>
          <w:rFonts w:ascii="Arial" w:eastAsiaTheme="minorHAnsi" w:hAnsi="Arial" w:cs="Arial"/>
          <w:sz w:val="22"/>
          <w:szCs w:val="22"/>
        </w:rPr>
        <w:t xml:space="preserve">brought the support of EU payments, which aimed to both support restoring Latvia’s traditional, cultural landscape, as well as promote increased agricultural production </w:t>
      </w:r>
      <w:r>
        <w:rPr>
          <w:rFonts w:ascii="Arial" w:eastAsiaTheme="minorHAnsi" w:hAnsi="Arial" w:cs="Arial"/>
          <w:sz w:val="22"/>
          <w:szCs w:val="22"/>
        </w:rPr>
        <w:fldChar w:fldCharType="begin"/>
      </w:r>
      <w:r>
        <w:rPr>
          <w:rFonts w:ascii="Arial" w:eastAsiaTheme="minorHAnsi" w:hAnsi="Arial" w:cs="Arial"/>
          <w:sz w:val="22"/>
          <w:szCs w:val="22"/>
        </w:rPr>
        <w:instrText xml:space="preserve"> ADDIN ZOTERO_ITEM CSL_CITATION {"citationID":"Dg0dUWXJ","properties":{"formattedCitation":"(Vanwambeke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eastAsiaTheme="minorHAnsi" w:hAnsi="Arial" w:cs="Arial"/>
          <w:sz w:val="22"/>
          <w:szCs w:val="22"/>
        </w:rPr>
        <w:fldChar w:fldCharType="separate"/>
      </w:r>
      <w:r w:rsidRPr="0018309D">
        <w:rPr>
          <w:rFonts w:ascii="Arial" w:hAnsi="Arial" w:cs="Arial"/>
          <w:sz w:val="22"/>
        </w:rPr>
        <w:t xml:space="preserve">(Vanwambeke </w:t>
      </w:r>
      <w:r w:rsidRPr="0018309D">
        <w:rPr>
          <w:rFonts w:ascii="Arial" w:hAnsi="Arial" w:cs="Arial"/>
          <w:i/>
          <w:iCs/>
          <w:sz w:val="22"/>
        </w:rPr>
        <w:t>et al.</w:t>
      </w:r>
      <w:r w:rsidRPr="0018309D">
        <w:rPr>
          <w:rFonts w:ascii="Arial" w:hAnsi="Arial" w:cs="Arial"/>
          <w:sz w:val="22"/>
        </w:rPr>
        <w:t>, 2012)</w:t>
      </w:r>
      <w:r>
        <w:rPr>
          <w:rFonts w:ascii="Arial" w:eastAsiaTheme="minorHAnsi" w:hAnsi="Arial" w:cs="Arial"/>
          <w:sz w:val="22"/>
          <w:szCs w:val="22"/>
        </w:rPr>
        <w:fldChar w:fldCharType="end"/>
      </w:r>
      <w:r>
        <w:rPr>
          <w:rFonts w:ascii="Arial" w:eastAsiaTheme="minorHAnsi" w:hAnsi="Arial" w:cs="Arial"/>
          <w:sz w:val="22"/>
          <w:szCs w:val="22"/>
        </w:rPr>
        <w:t xml:space="preserve">. Latvia’s changing SPE environment has caused significant land use fluctuations, but it remains unclear if such effects can be seen and quantified using broad-scale analysis. </w:t>
      </w:r>
    </w:p>
    <w:p w14:paraId="2D8C6455"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p>
    <w:p w14:paraId="344D1B09" w14:textId="5BF072D1" w:rsidR="00172FD3" w:rsidRPr="00E04197" w:rsidRDefault="00E04197" w:rsidP="00172FD3">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Satellite imagery has often been used in studies aiming to quantify </w:t>
      </w:r>
      <w:r w:rsidR="00172FD3">
        <w:rPr>
          <w:rFonts w:ascii="Arial" w:eastAsiaTheme="minorHAnsi" w:hAnsi="Arial" w:cs="Arial"/>
          <w:sz w:val="22"/>
          <w:szCs w:val="22"/>
        </w:rPr>
        <w:t xml:space="preserve">SPE </w:t>
      </w:r>
      <w:r w:rsidRPr="00E04197">
        <w:rPr>
          <w:rFonts w:ascii="Arial" w:eastAsiaTheme="minorHAnsi" w:hAnsi="Arial" w:cs="Arial"/>
          <w:sz w:val="22"/>
          <w:szCs w:val="22"/>
        </w:rPr>
        <w:t xml:space="preserve">influence </w:t>
      </w:r>
    </w:p>
    <w:p w14:paraId="0D13051C" w14:textId="34400865"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on </w:t>
      </w:r>
      <w:r w:rsidR="00172FD3">
        <w:rPr>
          <w:rFonts w:ascii="Arial" w:eastAsiaTheme="minorHAnsi" w:hAnsi="Arial" w:cs="Arial"/>
          <w:sz w:val="22"/>
          <w:szCs w:val="22"/>
        </w:rPr>
        <w:t>LUC</w:t>
      </w:r>
      <w:r w:rsidRPr="00E04197">
        <w:rPr>
          <w:rFonts w:ascii="Arial" w:eastAsiaTheme="minorHAnsi" w:hAnsi="Arial" w:cs="Arial"/>
          <w:sz w:val="22"/>
          <w:szCs w:val="22"/>
        </w:rPr>
        <w:t xml:space="preserve">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{"citationID":"BX7SEVih","properties":{"formattedCitation":"(Alexander V Prishchepov {\\i{}et al.}, 2012; Fonji and Taff, 2014)","plainCitation":"(Alexander V Prishchepov et al., 2012; Fonji and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 xml:space="preserve">(Alexander V Prishchepov </w:t>
      </w:r>
      <w:r w:rsidR="00172FD3" w:rsidRPr="00172FD3">
        <w:rPr>
          <w:rFonts w:ascii="Arial" w:hAnsi="Arial" w:cs="Arial"/>
          <w:i/>
          <w:iCs/>
          <w:sz w:val="22"/>
        </w:rPr>
        <w:t>et al.</w:t>
      </w:r>
      <w:r w:rsidR="00172FD3" w:rsidRPr="00172FD3">
        <w:rPr>
          <w:rFonts w:ascii="Arial" w:hAnsi="Arial" w:cs="Arial"/>
          <w:sz w:val="22"/>
        </w:rPr>
        <w:t>, 2012; Fonji and Taff, 2014)</w:t>
      </w:r>
      <w:r w:rsidR="00172FD3">
        <w:rPr>
          <w:rFonts w:ascii="Arial" w:eastAsiaTheme="minorHAnsi" w:hAnsi="Arial" w:cs="Arial"/>
          <w:sz w:val="22"/>
          <w:szCs w:val="22"/>
        </w:rPr>
        <w:fldChar w:fldCharType="end"/>
      </w:r>
      <w:r w:rsidRPr="00E04197">
        <w:rPr>
          <w:rFonts w:ascii="Arial" w:eastAsiaTheme="minorHAnsi" w:hAnsi="Arial" w:cs="Arial"/>
          <w:sz w:val="22"/>
          <w:szCs w:val="22"/>
        </w:rPr>
        <w:t>. However,</w:t>
      </w:r>
    </w:p>
    <w:p w14:paraId="2DB7B8AC" w14:textId="5E60D868"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satellite imagery cannot show land</w:t>
      </w:r>
      <w:r w:rsidR="00172FD3">
        <w:rPr>
          <w:rFonts w:ascii="Arial" w:eastAsiaTheme="minorHAnsi" w:hAnsi="Arial" w:cs="Arial"/>
          <w:sz w:val="22"/>
          <w:szCs w:val="22"/>
        </w:rPr>
        <w:t xml:space="preserve"> </w:t>
      </w:r>
      <w:r w:rsidRPr="00E04197">
        <w:rPr>
          <w:rFonts w:ascii="Arial" w:eastAsiaTheme="minorHAnsi" w:hAnsi="Arial" w:cs="Arial"/>
          <w:sz w:val="22"/>
          <w:szCs w:val="22"/>
        </w:rPr>
        <w:t>use specifically, instead depicting land cover, which</w:t>
      </w:r>
    </w:p>
    <w:p w14:paraId="4883ED30" w14:textId="60B0F7FC"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indicates solely the type of land (e.g. water, forest etc.). Algorithms</w:t>
      </w:r>
      <w:r w:rsidR="00FF7158">
        <w:rPr>
          <w:rFonts w:ascii="Arial" w:eastAsiaTheme="minorHAnsi" w:hAnsi="Arial" w:cs="Arial"/>
          <w:sz w:val="22"/>
          <w:szCs w:val="22"/>
        </w:rPr>
        <w:t xml:space="preserve">, such as classifications, </w:t>
      </w:r>
      <w:r w:rsidR="00FF7158" w:rsidRPr="00E04197">
        <w:rPr>
          <w:rFonts w:ascii="Arial" w:eastAsiaTheme="minorHAnsi" w:hAnsi="Arial" w:cs="Arial"/>
          <w:sz w:val="22"/>
          <w:szCs w:val="22"/>
        </w:rPr>
        <w:t>must</w:t>
      </w:r>
      <w:r w:rsidRPr="00E04197">
        <w:rPr>
          <w:rFonts w:ascii="Arial" w:eastAsiaTheme="minorHAnsi" w:hAnsi="Arial" w:cs="Arial"/>
          <w:sz w:val="22"/>
          <w:szCs w:val="22"/>
        </w:rPr>
        <w:t xml:space="preserve"> therefore be</w:t>
      </w:r>
      <w:r w:rsidR="00FF7158">
        <w:rPr>
          <w:rFonts w:ascii="Arial" w:eastAsiaTheme="minorHAnsi" w:hAnsi="Arial" w:cs="Arial"/>
          <w:sz w:val="22"/>
          <w:szCs w:val="22"/>
        </w:rPr>
        <w:t xml:space="preserve"> </w:t>
      </w:r>
      <w:r w:rsidRPr="00E04197">
        <w:rPr>
          <w:rFonts w:ascii="Arial" w:eastAsiaTheme="minorHAnsi" w:hAnsi="Arial" w:cs="Arial"/>
          <w:sz w:val="22"/>
          <w:szCs w:val="22"/>
        </w:rPr>
        <w:t>developed to effectively categorise land</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use types. </w:t>
      </w:r>
      <w:r w:rsidR="00C70140">
        <w:rPr>
          <w:rFonts w:ascii="Arial" w:eastAsiaTheme="minorHAnsi" w:hAnsi="Arial" w:cs="Arial"/>
          <w:sz w:val="22"/>
          <w:szCs w:val="22"/>
        </w:rPr>
        <w:t>Previous</w:t>
      </w:r>
      <w:r w:rsidRPr="00E04197">
        <w:rPr>
          <w:rFonts w:ascii="Arial" w:eastAsiaTheme="minorHAnsi" w:hAnsi="Arial" w:cs="Arial"/>
          <w:sz w:val="22"/>
          <w:szCs w:val="22"/>
        </w:rPr>
        <w:t xml:space="preserve"> studies</w:t>
      </w:r>
      <w:r w:rsidR="00C70140">
        <w:rPr>
          <w:rFonts w:ascii="Arial" w:eastAsiaTheme="minorHAnsi" w:hAnsi="Arial" w:cs="Arial"/>
          <w:sz w:val="22"/>
          <w:szCs w:val="22"/>
        </w:rPr>
        <w:t xml:space="preserve"> focusing on Latvia</w:t>
      </w:r>
      <w:r w:rsidRPr="00E04197">
        <w:rPr>
          <w:rFonts w:ascii="Arial" w:eastAsiaTheme="minorHAnsi" w:hAnsi="Arial" w:cs="Arial"/>
          <w:sz w:val="22"/>
          <w:szCs w:val="22"/>
        </w:rPr>
        <w:t xml:space="preserve"> only consider the impacts of one </w:t>
      </w:r>
      <w:r w:rsidR="00C70140">
        <w:rPr>
          <w:rFonts w:ascii="Arial" w:eastAsiaTheme="minorHAnsi" w:hAnsi="Arial" w:cs="Arial"/>
          <w:sz w:val="22"/>
          <w:szCs w:val="22"/>
        </w:rPr>
        <w:t>SPE</w:t>
      </w:r>
      <w:r w:rsidRPr="00E04197">
        <w:rPr>
          <w:rFonts w:ascii="Arial" w:eastAsiaTheme="minorHAnsi" w:hAnsi="Arial" w:cs="Arial"/>
          <w:sz w:val="22"/>
          <w:szCs w:val="22"/>
        </w:rPr>
        <w:t xml:space="preserve"> event</w:t>
      </w:r>
      <w:r w:rsidR="00C70140">
        <w:rPr>
          <w:rFonts w:ascii="Arial" w:eastAsiaTheme="minorHAnsi" w:hAnsi="Arial" w:cs="Arial"/>
          <w:sz w:val="22"/>
          <w:szCs w:val="22"/>
        </w:rPr>
        <w:t xml:space="preserve"> </w:t>
      </w:r>
      <w:r w:rsidR="00C70140">
        <w:rPr>
          <w:rFonts w:ascii="Arial" w:eastAsiaTheme="minorHAnsi" w:hAnsi="Arial" w:cs="Arial"/>
          <w:sz w:val="22"/>
          <w:szCs w:val="22"/>
        </w:rPr>
        <w:fldChar w:fldCharType="begin"/>
      </w:r>
      <w:r w:rsidR="00C70140">
        <w:rPr>
          <w:rFonts w:ascii="Arial" w:eastAsiaTheme="minorHAnsi" w:hAnsi="Arial" w:cs="Arial"/>
          <w:sz w:val="22"/>
          <w:szCs w:val="22"/>
        </w:rPr>
        <w:instrText xml:space="preserve"> ADDIN ZOTERO_ITEM CSL_CITATION {"citationID":"GBueBeEd","properties":{"formattedCitation":"(Alexander V Prishchepov {\\i{}et al.}, 2012; Fonji and Taff, 2014)","plainCitation":"(Alexander V Prishchepov et al., 2012; Fonji and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C70140">
        <w:rPr>
          <w:rFonts w:ascii="Arial" w:eastAsiaTheme="minorHAnsi" w:hAnsi="Arial" w:cs="Arial"/>
          <w:sz w:val="22"/>
          <w:szCs w:val="22"/>
        </w:rPr>
        <w:fldChar w:fldCharType="separate"/>
      </w:r>
      <w:r w:rsidR="00C70140" w:rsidRPr="00C70140">
        <w:rPr>
          <w:rFonts w:ascii="Arial" w:hAnsi="Arial" w:cs="Arial"/>
          <w:sz w:val="22"/>
        </w:rPr>
        <w:t xml:space="preserve">(Alexander V Prishchepov </w:t>
      </w:r>
      <w:r w:rsidR="00C70140" w:rsidRPr="00C70140">
        <w:rPr>
          <w:rFonts w:ascii="Arial" w:hAnsi="Arial" w:cs="Arial"/>
          <w:i/>
          <w:iCs/>
          <w:sz w:val="22"/>
        </w:rPr>
        <w:t>et al.</w:t>
      </w:r>
      <w:r w:rsidR="00C70140" w:rsidRPr="00C70140">
        <w:rPr>
          <w:rFonts w:ascii="Arial" w:hAnsi="Arial" w:cs="Arial"/>
          <w:sz w:val="22"/>
        </w:rPr>
        <w:t>, 2012; Fonji and Taff, 2014)</w:t>
      </w:r>
      <w:r w:rsidR="00C70140">
        <w:rPr>
          <w:rFonts w:ascii="Arial" w:eastAsiaTheme="minorHAnsi" w:hAnsi="Arial" w:cs="Arial"/>
          <w:sz w:val="22"/>
          <w:szCs w:val="22"/>
        </w:rPr>
        <w:fldChar w:fldCharType="end"/>
      </w:r>
      <w:r w:rsidR="00C70140">
        <w:rPr>
          <w:rFonts w:ascii="Arial" w:eastAsiaTheme="minorHAnsi" w:hAnsi="Arial" w:cs="Arial"/>
          <w:sz w:val="22"/>
          <w:szCs w:val="22"/>
        </w:rPr>
        <w:t xml:space="preserve"> or one region </w:t>
      </w:r>
      <w:r w:rsidR="00C70140">
        <w:rPr>
          <w:rFonts w:ascii="Arial" w:eastAsiaTheme="minorHAnsi" w:hAnsi="Arial" w:cs="Arial"/>
          <w:sz w:val="22"/>
          <w:szCs w:val="22"/>
        </w:rPr>
        <w:fldChar w:fldCharType="begin"/>
      </w:r>
      <w:r w:rsidR="00C70140">
        <w:rPr>
          <w:rFonts w:ascii="Arial" w:eastAsiaTheme="minorHAnsi" w:hAnsi="Arial" w:cs="Arial"/>
          <w:sz w:val="22"/>
          <w:szCs w:val="22"/>
        </w:rPr>
        <w:instrText xml:space="preserve"> ADDIN ZOTERO_ITEM CSL_CITATION {"citationID":"1sNgTRzY","properties":{"formattedCitation":"(Vanwambeke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C70140">
        <w:rPr>
          <w:rFonts w:ascii="Arial" w:eastAsiaTheme="minorHAnsi" w:hAnsi="Arial" w:cs="Arial"/>
          <w:sz w:val="22"/>
          <w:szCs w:val="22"/>
        </w:rPr>
        <w:fldChar w:fldCharType="separate"/>
      </w:r>
      <w:r w:rsidR="00C70140" w:rsidRPr="00C70140">
        <w:rPr>
          <w:rFonts w:ascii="Arial" w:hAnsi="Arial" w:cs="Arial"/>
          <w:sz w:val="22"/>
        </w:rPr>
        <w:t xml:space="preserve">(Vanwambeke </w:t>
      </w:r>
      <w:r w:rsidR="00C70140" w:rsidRPr="00C70140">
        <w:rPr>
          <w:rFonts w:ascii="Arial" w:hAnsi="Arial" w:cs="Arial"/>
          <w:i/>
          <w:iCs/>
          <w:sz w:val="22"/>
        </w:rPr>
        <w:t>et al.</w:t>
      </w:r>
      <w:r w:rsidR="00C70140" w:rsidRPr="00C70140">
        <w:rPr>
          <w:rFonts w:ascii="Arial" w:hAnsi="Arial" w:cs="Arial"/>
          <w:sz w:val="22"/>
        </w:rPr>
        <w:t>, 2012)</w:t>
      </w:r>
      <w:r w:rsidR="00C70140">
        <w:rPr>
          <w:rFonts w:ascii="Arial" w:eastAsiaTheme="minorHAnsi" w:hAnsi="Arial" w:cs="Arial"/>
          <w:sz w:val="22"/>
          <w:szCs w:val="22"/>
        </w:rPr>
        <w:fldChar w:fldCharType="end"/>
      </w:r>
      <w:r w:rsidR="00C70140">
        <w:rPr>
          <w:rFonts w:ascii="Arial" w:eastAsiaTheme="minorHAnsi" w:hAnsi="Arial" w:cs="Arial"/>
          <w:sz w:val="22"/>
          <w:szCs w:val="22"/>
        </w:rPr>
        <w:t xml:space="preserve">, </w:t>
      </w:r>
      <w:r w:rsidRPr="00E04197">
        <w:rPr>
          <w:rFonts w:ascii="Arial" w:eastAsiaTheme="minorHAnsi" w:hAnsi="Arial" w:cs="Arial"/>
          <w:sz w:val="22"/>
          <w:szCs w:val="22"/>
        </w:rPr>
        <w:t>rather than</w:t>
      </w:r>
      <w:r w:rsidR="00C70140">
        <w:rPr>
          <w:rFonts w:ascii="Arial" w:eastAsiaTheme="minorHAnsi" w:hAnsi="Arial" w:cs="Arial"/>
          <w:sz w:val="22"/>
          <w:szCs w:val="22"/>
        </w:rPr>
        <w:t xml:space="preserve"> </w:t>
      </w:r>
      <w:r w:rsidRPr="00E04197">
        <w:rPr>
          <w:rFonts w:ascii="Arial" w:eastAsiaTheme="minorHAnsi" w:hAnsi="Arial" w:cs="Arial"/>
          <w:sz w:val="22"/>
          <w:szCs w:val="22"/>
        </w:rPr>
        <w:t>several over time</w:t>
      </w:r>
      <w:r w:rsidR="00C70140">
        <w:rPr>
          <w:rFonts w:ascii="Arial" w:eastAsiaTheme="minorHAnsi" w:hAnsi="Arial" w:cs="Arial"/>
          <w:sz w:val="22"/>
          <w:szCs w:val="22"/>
        </w:rPr>
        <w:t xml:space="preserve"> across Latvia’s landscape</w:t>
      </w:r>
      <w:r w:rsidRPr="00E04197">
        <w:rPr>
          <w:rFonts w:ascii="Arial" w:eastAsiaTheme="minorHAnsi" w:hAnsi="Arial" w:cs="Arial"/>
          <w:sz w:val="22"/>
          <w:szCs w:val="22"/>
        </w:rPr>
        <w:t xml:space="preserve">. Analysing if the signature of multiple </w:t>
      </w:r>
      <w:r w:rsidR="00C70140">
        <w:rPr>
          <w:rFonts w:ascii="Arial" w:eastAsiaTheme="minorHAnsi" w:hAnsi="Arial" w:cs="Arial"/>
          <w:sz w:val="22"/>
          <w:szCs w:val="22"/>
        </w:rPr>
        <w:t>SPE events</w:t>
      </w:r>
      <w:r w:rsidRPr="00E04197">
        <w:rPr>
          <w:rFonts w:ascii="Arial" w:eastAsiaTheme="minorHAnsi" w:hAnsi="Arial" w:cs="Arial"/>
          <w:sz w:val="22"/>
          <w:szCs w:val="22"/>
        </w:rPr>
        <w:t xml:space="preserve"> can be detected</w:t>
      </w:r>
    </w:p>
    <w:p w14:paraId="2F2DEAD8" w14:textId="4979E613" w:rsidR="00516419" w:rsidRPr="0018309D" w:rsidRDefault="00E04197" w:rsidP="0018309D">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through land cover change </w:t>
      </w:r>
      <w:r w:rsidR="0018309D">
        <w:rPr>
          <w:rFonts w:ascii="Arial" w:eastAsiaTheme="minorHAnsi" w:hAnsi="Arial" w:cs="Arial"/>
          <w:sz w:val="22"/>
          <w:szCs w:val="22"/>
        </w:rPr>
        <w:t>may</w:t>
      </w:r>
      <w:r w:rsidRPr="00E04197">
        <w:rPr>
          <w:rFonts w:ascii="Arial" w:eastAsiaTheme="minorHAnsi" w:hAnsi="Arial" w:cs="Arial"/>
          <w:sz w:val="22"/>
          <w:szCs w:val="22"/>
        </w:rPr>
        <w:t xml:space="preserve"> shed light into the importance of </w:t>
      </w:r>
      <w:r w:rsidR="00C70140">
        <w:rPr>
          <w:rFonts w:ascii="Arial" w:eastAsiaTheme="minorHAnsi" w:hAnsi="Arial" w:cs="Arial"/>
          <w:sz w:val="22"/>
          <w:szCs w:val="22"/>
        </w:rPr>
        <w:t>SPE events</w:t>
      </w:r>
      <w:r w:rsidRPr="00E04197">
        <w:rPr>
          <w:rFonts w:ascii="Arial" w:eastAsiaTheme="minorHAnsi" w:hAnsi="Arial" w:cs="Arial"/>
          <w:sz w:val="22"/>
          <w:szCs w:val="22"/>
        </w:rPr>
        <w:t xml:space="preserve"> as</w:t>
      </w:r>
      <w:r w:rsidR="00C70140">
        <w:rPr>
          <w:rFonts w:ascii="Arial" w:eastAsiaTheme="minorHAnsi" w:hAnsi="Arial" w:cs="Arial"/>
          <w:sz w:val="22"/>
          <w:szCs w:val="22"/>
        </w:rPr>
        <w:t xml:space="preserve"> </w:t>
      </w:r>
      <w:r w:rsidRPr="00E04197">
        <w:rPr>
          <w:rFonts w:ascii="Arial" w:eastAsiaTheme="minorHAnsi" w:hAnsi="Arial" w:cs="Arial"/>
          <w:sz w:val="22"/>
          <w:szCs w:val="22"/>
        </w:rPr>
        <w:t xml:space="preserve">drivers of agricultural transitions </w:t>
      </w:r>
      <w:r w:rsidR="00C70140">
        <w:rPr>
          <w:rFonts w:ascii="Arial" w:eastAsiaTheme="minorHAnsi" w:hAnsi="Arial" w:cs="Arial"/>
          <w:sz w:val="22"/>
          <w:szCs w:val="22"/>
        </w:rPr>
        <w:t xml:space="preserve">across Latvia, allowing broad-scale effects to be determined. </w:t>
      </w:r>
      <w:r w:rsidR="00A61562">
        <w:rPr>
          <w:rFonts w:ascii="Arial" w:eastAsiaTheme="minorHAnsi" w:hAnsi="Arial" w:cs="Arial"/>
          <w:sz w:val="22"/>
          <w:szCs w:val="22"/>
        </w:rPr>
        <w:t>T</w:t>
      </w:r>
      <w:r w:rsidRPr="00E04197">
        <w:rPr>
          <w:rFonts w:ascii="Arial" w:eastAsiaTheme="minorHAnsi" w:hAnsi="Arial" w:cs="Arial"/>
          <w:sz w:val="22"/>
          <w:szCs w:val="22"/>
        </w:rPr>
        <w:t>his type of analysis could be replicated for other countries to outline the impacts of shifting</w:t>
      </w:r>
      <w:r w:rsidR="0018309D">
        <w:rPr>
          <w:rFonts w:ascii="Arial" w:eastAsiaTheme="minorHAnsi" w:hAnsi="Arial" w:cs="Arial"/>
          <w:sz w:val="22"/>
          <w:szCs w:val="22"/>
        </w:rPr>
        <w:t xml:space="preserve"> </w:t>
      </w:r>
      <w:r w:rsidR="00A61562">
        <w:rPr>
          <w:rFonts w:ascii="Arial" w:eastAsiaTheme="minorHAnsi" w:hAnsi="Arial" w:cs="Arial"/>
          <w:sz w:val="22"/>
          <w:szCs w:val="22"/>
        </w:rPr>
        <w:t>SPE</w:t>
      </w:r>
      <w:r w:rsidRPr="00E04197">
        <w:rPr>
          <w:rFonts w:ascii="Arial" w:eastAsiaTheme="minorHAnsi" w:hAnsi="Arial" w:cs="Arial"/>
          <w:sz w:val="22"/>
          <w:szCs w:val="22"/>
        </w:rPr>
        <w:t xml:space="preserve"> status on land</w:t>
      </w:r>
      <w:r w:rsidR="00A61562">
        <w:rPr>
          <w:rFonts w:ascii="Arial" w:eastAsiaTheme="minorHAnsi" w:hAnsi="Arial" w:cs="Arial"/>
          <w:sz w:val="22"/>
          <w:szCs w:val="22"/>
        </w:rPr>
        <w:t xml:space="preserve"> </w:t>
      </w:r>
      <w:r w:rsidRPr="00E04197">
        <w:rPr>
          <w:rFonts w:ascii="Arial" w:eastAsiaTheme="minorHAnsi" w:hAnsi="Arial" w:cs="Arial"/>
          <w:sz w:val="22"/>
          <w:szCs w:val="22"/>
        </w:rPr>
        <w:t>use and thus, have implications for wider aspects such as ecosystem</w:t>
      </w:r>
      <w:r w:rsidR="0018309D">
        <w:rPr>
          <w:rFonts w:ascii="Arial" w:eastAsiaTheme="minorHAnsi" w:hAnsi="Arial" w:cs="Arial"/>
          <w:sz w:val="22"/>
          <w:szCs w:val="22"/>
        </w:rPr>
        <w:t xml:space="preserve"> </w:t>
      </w:r>
      <w:r w:rsidRPr="00E04197">
        <w:rPr>
          <w:rFonts w:ascii="Arial" w:eastAsiaTheme="minorHAnsi" w:hAnsi="Arial" w:cs="Arial"/>
          <w:sz w:val="22"/>
          <w:szCs w:val="22"/>
        </w:rPr>
        <w:t xml:space="preserve">services, the economy and urbanisation across Europe and </w:t>
      </w:r>
      <w:r w:rsidR="00A61562">
        <w:rPr>
          <w:rFonts w:ascii="Arial" w:eastAsiaTheme="minorHAnsi" w:hAnsi="Arial" w:cs="Arial"/>
          <w:sz w:val="22"/>
          <w:szCs w:val="22"/>
        </w:rPr>
        <w:t>wider society</w:t>
      </w:r>
      <w:r w:rsidRPr="00E04197">
        <w:rPr>
          <w:rFonts w:ascii="Arial" w:eastAsiaTheme="minorHAnsi" w:hAnsi="Arial" w:cs="Arial"/>
          <w:sz w:val="22"/>
          <w:szCs w:val="22"/>
        </w:rPr>
        <w:t>.</w:t>
      </w:r>
    </w:p>
    <w:p w14:paraId="5CCC71C3" w14:textId="77777777" w:rsidR="00515781" w:rsidRDefault="00515781" w:rsidP="00515781">
      <w:pPr>
        <w:spacing w:line="360" w:lineRule="auto"/>
        <w:rPr>
          <w:rFonts w:ascii="Arial" w:hAnsi="Arial" w:cs="Arial"/>
          <w:sz w:val="22"/>
          <w:szCs w:val="22"/>
        </w:rPr>
      </w:pPr>
    </w:p>
    <w:p w14:paraId="2A3526B9" w14:textId="77777777" w:rsidR="00515781" w:rsidRDefault="00515781" w:rsidP="00515781">
      <w:pPr>
        <w:pStyle w:val="ListParagraph"/>
        <w:numPr>
          <w:ilvl w:val="1"/>
          <w:numId w:val="16"/>
        </w:numPr>
        <w:spacing w:line="360" w:lineRule="auto"/>
        <w:rPr>
          <w:rFonts w:ascii="Arial" w:hAnsi="Arial" w:cs="Arial"/>
          <w:b/>
          <w:sz w:val="24"/>
          <w:szCs w:val="24"/>
        </w:rPr>
      </w:pPr>
      <w:r>
        <w:rPr>
          <w:rFonts w:ascii="Arial" w:hAnsi="Arial" w:cs="Arial"/>
          <w:b/>
          <w:sz w:val="24"/>
          <w:szCs w:val="24"/>
        </w:rPr>
        <w:t>O</w:t>
      </w:r>
      <w:r w:rsidRPr="00AE1F51">
        <w:rPr>
          <w:rFonts w:ascii="Arial" w:hAnsi="Arial" w:cs="Arial"/>
          <w:b/>
          <w:sz w:val="24"/>
          <w:szCs w:val="24"/>
        </w:rPr>
        <w:t xml:space="preserve">bjectives and rationale </w:t>
      </w:r>
    </w:p>
    <w:p w14:paraId="541B5BBA" w14:textId="76718140" w:rsidR="00515781" w:rsidRDefault="00515781" w:rsidP="00515781">
      <w:pPr>
        <w:spacing w:line="360" w:lineRule="auto"/>
        <w:rPr>
          <w:rFonts w:ascii="Arial" w:hAnsi="Arial" w:cs="Arial"/>
          <w:sz w:val="22"/>
          <w:szCs w:val="22"/>
        </w:rPr>
      </w:pPr>
      <w:r>
        <w:rPr>
          <w:rFonts w:ascii="Arial" w:hAnsi="Arial" w:cs="Arial"/>
          <w:sz w:val="22"/>
          <w:szCs w:val="24"/>
        </w:rPr>
        <w:t xml:space="preserve">This study aims to investigate the importance of SPE events as drivers of agricultural LUC in Latvia through the use of satellite imagery. Although the importance of SPE events on LUC is acknowledged </w:t>
      </w:r>
      <w:r>
        <w:rPr>
          <w:rFonts w:ascii="Arial" w:hAnsi="Arial" w:cs="Arial"/>
          <w:sz w:val="22"/>
          <w:szCs w:val="24"/>
        </w:rPr>
        <w:fldChar w:fldCharType="begin"/>
      </w:r>
      <w:r w:rsidR="003935B3">
        <w:rPr>
          <w:rFonts w:ascii="Arial" w:hAnsi="Arial" w:cs="Arial"/>
          <w:sz w:val="22"/>
          <w:szCs w:val="24"/>
        </w:rPr>
        <w:instrText xml:space="preserve"> ADDIN ZOTERO_ITEM CSL_CITATION {"citationID":"Cn2G0qqI","properties":{"formattedCitation":"(Alexander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4"/>
        </w:rPr>
        <w:fldChar w:fldCharType="separate"/>
      </w:r>
      <w:r w:rsidR="003935B3" w:rsidRPr="003935B3">
        <w:rPr>
          <w:rFonts w:ascii="Arial" w:hAnsi="Arial" w:cs="Arial"/>
          <w:sz w:val="22"/>
        </w:rPr>
        <w:t xml:space="preserve">(Alexander V Prishchepov </w:t>
      </w:r>
      <w:r w:rsidR="003935B3" w:rsidRPr="003935B3">
        <w:rPr>
          <w:rFonts w:ascii="Arial" w:hAnsi="Arial" w:cs="Arial"/>
          <w:i/>
          <w:iCs/>
          <w:sz w:val="22"/>
        </w:rPr>
        <w:t>et al.</w:t>
      </w:r>
      <w:r w:rsidR="003935B3" w:rsidRPr="003935B3">
        <w:rPr>
          <w:rFonts w:ascii="Arial" w:hAnsi="Arial" w:cs="Arial"/>
          <w:sz w:val="22"/>
        </w:rPr>
        <w:t xml:space="preserve">, 2012; Vanwambeke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4"/>
        </w:rPr>
        <w:fldChar w:fldCharType="end"/>
      </w:r>
      <w:r>
        <w:rPr>
          <w:rFonts w:ascii="Arial" w:hAnsi="Arial" w:cs="Arial"/>
          <w:sz w:val="22"/>
          <w:szCs w:val="24"/>
        </w:rPr>
        <w:t xml:space="preserve">, it remains unclear whether a signature of agricultural LUC is left across a country. </w:t>
      </w:r>
      <w:r>
        <w:rPr>
          <w:rFonts w:ascii="Arial" w:hAnsi="Arial" w:cs="Arial"/>
          <w:sz w:val="22"/>
          <w:szCs w:val="22"/>
        </w:rPr>
        <w:t xml:space="preserve">By using </w:t>
      </w:r>
      <w:r w:rsidRPr="009803AF">
        <w:rPr>
          <w:rFonts w:ascii="Arial" w:hAnsi="Arial" w:cs="Arial"/>
          <w:sz w:val="22"/>
          <w:szCs w:val="22"/>
        </w:rPr>
        <w:t>satellite imagery to determine</w:t>
      </w:r>
      <w:r>
        <w:rPr>
          <w:rFonts w:ascii="Arial" w:hAnsi="Arial" w:cs="Arial"/>
          <w:sz w:val="22"/>
          <w:szCs w:val="22"/>
        </w:rPr>
        <w:t xml:space="preserve"> the strength and direction of agricultural LUC and transitions, patterns of</w:t>
      </w:r>
      <w:r w:rsidRPr="009803AF">
        <w:rPr>
          <w:rFonts w:ascii="Arial" w:hAnsi="Arial" w:cs="Arial"/>
          <w:sz w:val="22"/>
          <w:szCs w:val="22"/>
        </w:rPr>
        <w:t xml:space="preserve"> </w:t>
      </w:r>
      <w:r>
        <w:rPr>
          <w:rFonts w:ascii="Arial" w:hAnsi="Arial" w:cs="Arial"/>
          <w:sz w:val="22"/>
          <w:szCs w:val="22"/>
        </w:rPr>
        <w:t xml:space="preserve">a changing landscape can be unraveled to unveil when the effect of SPE events is most visible. </w:t>
      </w:r>
      <w:r w:rsidRPr="009803AF">
        <w:rPr>
          <w:rFonts w:ascii="Arial" w:hAnsi="Arial" w:cs="Arial"/>
          <w:sz w:val="22"/>
          <w:szCs w:val="22"/>
        </w:rPr>
        <w:t xml:space="preserve">My findings will give insight into the homogeneity, or lack thereof, of the effects </w:t>
      </w:r>
      <w:r>
        <w:rPr>
          <w:rFonts w:ascii="Arial" w:hAnsi="Arial" w:cs="Arial"/>
          <w:sz w:val="22"/>
          <w:szCs w:val="22"/>
        </w:rPr>
        <w:t xml:space="preserve">of SPE </w:t>
      </w:r>
      <w:r w:rsidRPr="009803AF">
        <w:rPr>
          <w:rFonts w:ascii="Arial" w:hAnsi="Arial" w:cs="Arial"/>
          <w:sz w:val="22"/>
          <w:szCs w:val="22"/>
        </w:rPr>
        <w:t xml:space="preserve">events </w:t>
      </w:r>
      <w:r>
        <w:rPr>
          <w:rFonts w:ascii="Arial" w:hAnsi="Arial" w:cs="Arial"/>
          <w:sz w:val="22"/>
          <w:szCs w:val="22"/>
        </w:rPr>
        <w:t>across a Latvian landscape</w:t>
      </w:r>
      <w:r w:rsidRPr="009803AF">
        <w:rPr>
          <w:rFonts w:ascii="Arial" w:hAnsi="Arial" w:cs="Arial"/>
          <w:sz w:val="22"/>
          <w:szCs w:val="22"/>
        </w:rPr>
        <w:t>. Results will reveal the transition patterns between</w:t>
      </w:r>
      <w:r>
        <w:rPr>
          <w:rFonts w:ascii="Arial" w:hAnsi="Arial" w:cs="Arial"/>
          <w:sz w:val="22"/>
          <w:szCs w:val="22"/>
        </w:rPr>
        <w:t xml:space="preserve"> </w:t>
      </w:r>
      <w:r w:rsidRPr="009803AF">
        <w:rPr>
          <w:rFonts w:ascii="Arial" w:hAnsi="Arial" w:cs="Arial"/>
          <w:sz w:val="22"/>
          <w:szCs w:val="22"/>
        </w:rPr>
        <w:t>each</w:t>
      </w:r>
      <w:r>
        <w:rPr>
          <w:rFonts w:ascii="Arial" w:hAnsi="Arial" w:cs="Arial"/>
          <w:sz w:val="22"/>
          <w:szCs w:val="22"/>
        </w:rPr>
        <w:t xml:space="preserve"> agricultural</w:t>
      </w:r>
      <w:r w:rsidRPr="009803AF">
        <w:rPr>
          <w:rFonts w:ascii="Arial" w:hAnsi="Arial" w:cs="Arial"/>
          <w:sz w:val="22"/>
          <w:szCs w:val="22"/>
        </w:rPr>
        <w:t xml:space="preserve"> land</w:t>
      </w:r>
      <w:r>
        <w:rPr>
          <w:rFonts w:ascii="Arial" w:hAnsi="Arial" w:cs="Arial"/>
          <w:sz w:val="22"/>
          <w:szCs w:val="22"/>
        </w:rPr>
        <w:t xml:space="preserve"> </w:t>
      </w:r>
      <w:r w:rsidRPr="009803AF">
        <w:rPr>
          <w:rFonts w:ascii="Arial" w:hAnsi="Arial" w:cs="Arial"/>
          <w:sz w:val="22"/>
          <w:szCs w:val="22"/>
        </w:rPr>
        <w:t>use type, including extensive, intensive and abandoned land</w:t>
      </w:r>
      <w:r>
        <w:rPr>
          <w:rFonts w:ascii="Arial" w:hAnsi="Arial" w:cs="Arial"/>
          <w:sz w:val="22"/>
          <w:szCs w:val="22"/>
        </w:rPr>
        <w:t>, providing insight into the relationship between land uses.</w:t>
      </w:r>
      <w:r w:rsidRPr="009803AF">
        <w:rPr>
          <w:rFonts w:ascii="Arial" w:hAnsi="Arial" w:cs="Arial"/>
          <w:sz w:val="22"/>
          <w:szCs w:val="22"/>
        </w:rPr>
        <w:t xml:space="preserve"> Ultimately, my study</w:t>
      </w:r>
      <w:r>
        <w:rPr>
          <w:rFonts w:ascii="Arial" w:hAnsi="Arial" w:cs="Arial"/>
          <w:sz w:val="22"/>
          <w:szCs w:val="22"/>
        </w:rPr>
        <w:t xml:space="preserve"> </w:t>
      </w:r>
      <w:r w:rsidRPr="009803AF">
        <w:rPr>
          <w:rFonts w:ascii="Arial" w:hAnsi="Arial" w:cs="Arial"/>
          <w:sz w:val="22"/>
          <w:szCs w:val="22"/>
        </w:rPr>
        <w:t xml:space="preserve">will uncover the importance of </w:t>
      </w:r>
      <w:r>
        <w:rPr>
          <w:rFonts w:ascii="Arial" w:hAnsi="Arial" w:cs="Arial"/>
          <w:sz w:val="22"/>
          <w:szCs w:val="22"/>
        </w:rPr>
        <w:t xml:space="preserve">SPE </w:t>
      </w:r>
      <w:r w:rsidRPr="009803AF">
        <w:rPr>
          <w:rFonts w:ascii="Arial" w:hAnsi="Arial" w:cs="Arial"/>
          <w:sz w:val="22"/>
          <w:szCs w:val="22"/>
        </w:rPr>
        <w:t xml:space="preserve">events </w:t>
      </w:r>
      <w:r>
        <w:rPr>
          <w:rFonts w:ascii="Arial" w:hAnsi="Arial" w:cs="Arial"/>
          <w:sz w:val="22"/>
          <w:szCs w:val="22"/>
        </w:rPr>
        <w:t>as drivers</w:t>
      </w:r>
      <w:r w:rsidRPr="009803AF">
        <w:rPr>
          <w:rFonts w:ascii="Arial" w:hAnsi="Arial" w:cs="Arial"/>
          <w:sz w:val="22"/>
          <w:szCs w:val="22"/>
        </w:rPr>
        <w:t xml:space="preserve"> of </w:t>
      </w:r>
      <w:r>
        <w:rPr>
          <w:rFonts w:ascii="Arial" w:hAnsi="Arial" w:cs="Arial"/>
          <w:sz w:val="22"/>
          <w:szCs w:val="22"/>
        </w:rPr>
        <w:t>LUC</w:t>
      </w:r>
      <w:r w:rsidRPr="009803AF">
        <w:rPr>
          <w:rFonts w:ascii="Arial" w:hAnsi="Arial" w:cs="Arial"/>
          <w:sz w:val="22"/>
          <w:szCs w:val="22"/>
        </w:rPr>
        <w:t xml:space="preserve"> in Latvia,</w:t>
      </w:r>
      <w:r>
        <w:rPr>
          <w:rFonts w:ascii="Arial" w:hAnsi="Arial" w:cs="Arial"/>
          <w:sz w:val="22"/>
          <w:szCs w:val="22"/>
        </w:rPr>
        <w:t xml:space="preserve"> </w:t>
      </w:r>
      <w:r w:rsidRPr="009803AF">
        <w:rPr>
          <w:rFonts w:ascii="Arial" w:hAnsi="Arial" w:cs="Arial"/>
          <w:sz w:val="22"/>
          <w:szCs w:val="22"/>
        </w:rPr>
        <w:t>permitting predictions about land</w:t>
      </w:r>
      <w:r>
        <w:rPr>
          <w:rFonts w:ascii="Arial" w:hAnsi="Arial" w:cs="Arial"/>
          <w:sz w:val="22"/>
          <w:szCs w:val="22"/>
        </w:rPr>
        <w:t xml:space="preserve"> </w:t>
      </w:r>
      <w:r w:rsidRPr="009803AF">
        <w:rPr>
          <w:rFonts w:ascii="Arial" w:hAnsi="Arial" w:cs="Arial"/>
          <w:sz w:val="22"/>
          <w:szCs w:val="22"/>
        </w:rPr>
        <w:t xml:space="preserve">use under changing </w:t>
      </w:r>
      <w:r>
        <w:rPr>
          <w:rFonts w:ascii="Arial" w:hAnsi="Arial" w:cs="Arial"/>
          <w:sz w:val="22"/>
          <w:szCs w:val="22"/>
        </w:rPr>
        <w:t>SPE</w:t>
      </w:r>
      <w:r w:rsidRPr="009803AF">
        <w:rPr>
          <w:rFonts w:ascii="Arial" w:hAnsi="Arial" w:cs="Arial"/>
          <w:sz w:val="22"/>
          <w:szCs w:val="22"/>
        </w:rPr>
        <w:t xml:space="preserve"> conditions to be made.</w:t>
      </w:r>
    </w:p>
    <w:p w14:paraId="729607A9" w14:textId="77777777" w:rsidR="00AE1F51" w:rsidRDefault="00AE1F51" w:rsidP="00AE1F51">
      <w:pPr>
        <w:spacing w:line="360" w:lineRule="auto"/>
        <w:rPr>
          <w:rFonts w:ascii="Arial" w:hAnsi="Arial" w:cs="Arial"/>
          <w:sz w:val="22"/>
          <w:szCs w:val="22"/>
        </w:rPr>
      </w:pPr>
    </w:p>
    <w:p w14:paraId="7333D5EC" w14:textId="5FCE516A" w:rsidR="00AE1F51" w:rsidRDefault="00AE1F51" w:rsidP="00AE1F5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Research questions and hypotheses</w:t>
      </w:r>
    </w:p>
    <w:p w14:paraId="09163258" w14:textId="346464B8" w:rsidR="009C4340" w:rsidRDefault="009C4340" w:rsidP="009C4340">
      <w:pPr>
        <w:spacing w:line="360" w:lineRule="auto"/>
        <w:rPr>
          <w:rFonts w:ascii="Arial" w:hAnsi="Arial" w:cs="Arial"/>
          <w:sz w:val="22"/>
          <w:szCs w:val="24"/>
        </w:rPr>
      </w:pPr>
      <w:r>
        <w:rPr>
          <w:rFonts w:ascii="Arial" w:hAnsi="Arial" w:cs="Arial"/>
          <w:sz w:val="22"/>
          <w:szCs w:val="24"/>
        </w:rPr>
        <w:lastRenderedPageBreak/>
        <w:t>I have not included alternative hypotheses for the sake of brevity and the wide range of possible alternatives.</w:t>
      </w:r>
    </w:p>
    <w:p w14:paraId="412E9DB1" w14:textId="77777777" w:rsidR="009C4340" w:rsidRPr="009C4340" w:rsidRDefault="009C4340" w:rsidP="009C4340">
      <w:pPr>
        <w:spacing w:line="360" w:lineRule="auto"/>
        <w:rPr>
          <w:rFonts w:ascii="Arial" w:hAnsi="Arial" w:cs="Arial"/>
          <w:sz w:val="22"/>
          <w:szCs w:val="24"/>
        </w:rPr>
      </w:pPr>
    </w:p>
    <w:p w14:paraId="2A767E7D" w14:textId="20109611" w:rsidR="0085735B" w:rsidRDefault="0085735B" w:rsidP="0085735B">
      <w:pPr>
        <w:spacing w:line="360" w:lineRule="auto"/>
        <w:rPr>
          <w:rFonts w:ascii="Arial" w:hAnsi="Arial" w:cs="Arial"/>
          <w:b/>
          <w:sz w:val="22"/>
          <w:szCs w:val="22"/>
        </w:rPr>
      </w:pPr>
      <w:r w:rsidRPr="0085735B">
        <w:rPr>
          <w:rFonts w:ascii="Arial" w:hAnsi="Arial" w:cs="Arial"/>
          <w:b/>
          <w:sz w:val="22"/>
          <w:szCs w:val="22"/>
        </w:rPr>
        <w:t xml:space="preserve">RQ1: </w:t>
      </w:r>
      <w:r w:rsidR="006E2791">
        <w:rPr>
          <w:rFonts w:ascii="Arial" w:hAnsi="Arial" w:cs="Arial"/>
          <w:b/>
          <w:sz w:val="22"/>
          <w:szCs w:val="22"/>
        </w:rPr>
        <w:t xml:space="preserve">Across Latvia, </w:t>
      </w:r>
      <w:r w:rsidR="00396F55">
        <w:rPr>
          <w:rFonts w:ascii="Arial" w:hAnsi="Arial" w:cs="Arial"/>
          <w:b/>
          <w:sz w:val="22"/>
          <w:szCs w:val="22"/>
        </w:rPr>
        <w:t>is</w:t>
      </w:r>
      <w:r w:rsidRPr="0085735B">
        <w:rPr>
          <w:rFonts w:ascii="Arial" w:hAnsi="Arial" w:cs="Arial"/>
          <w:b/>
          <w:sz w:val="22"/>
          <w:szCs w:val="22"/>
        </w:rPr>
        <w:t xml:space="preserve"> intensive, extensive and abandoned</w:t>
      </w:r>
      <w:r w:rsidR="006E2791">
        <w:rPr>
          <w:rFonts w:ascii="Arial" w:hAnsi="Arial" w:cs="Arial"/>
          <w:b/>
          <w:sz w:val="22"/>
          <w:szCs w:val="22"/>
        </w:rPr>
        <w:t xml:space="preserve"> land use change</w:t>
      </w:r>
      <w:r w:rsidR="007F531D">
        <w:rPr>
          <w:rFonts w:ascii="Arial" w:hAnsi="Arial" w:cs="Arial"/>
          <w:b/>
          <w:sz w:val="22"/>
          <w:szCs w:val="22"/>
        </w:rPr>
        <w:t xml:space="preserve"> </w:t>
      </w:r>
      <w:r w:rsidR="00396F55">
        <w:rPr>
          <w:rFonts w:ascii="Arial" w:hAnsi="Arial" w:cs="Arial"/>
          <w:b/>
          <w:sz w:val="22"/>
          <w:szCs w:val="22"/>
        </w:rPr>
        <w:t xml:space="preserve">visible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w:t>
      </w:r>
      <w:r w:rsidRPr="0085735B">
        <w:rPr>
          <w:rFonts w:ascii="Arial" w:hAnsi="Arial" w:cs="Arial"/>
          <w:b/>
          <w:sz w:val="22"/>
          <w:szCs w:val="22"/>
        </w:rPr>
        <w:t xml:space="preserve"> following SPE events</w:t>
      </w:r>
      <w:r w:rsidR="006E2791">
        <w:rPr>
          <w:rFonts w:ascii="Arial" w:hAnsi="Arial" w:cs="Arial"/>
          <w:b/>
          <w:sz w:val="22"/>
          <w:szCs w:val="22"/>
        </w:rPr>
        <w:t>?</w:t>
      </w:r>
    </w:p>
    <w:p w14:paraId="7309F355" w14:textId="193BD836"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1</w:t>
      </w:r>
      <w:r>
        <w:rPr>
          <w:rFonts w:ascii="Arial" w:hAnsi="Arial" w:cs="Arial"/>
          <w:sz w:val="22"/>
          <w:szCs w:val="22"/>
        </w:rPr>
        <w:t xml:space="preserve">: </w:t>
      </w:r>
      <w:r w:rsidR="007F531D">
        <w:rPr>
          <w:rFonts w:ascii="Arial" w:hAnsi="Arial" w:cs="Arial"/>
          <w:sz w:val="22"/>
          <w:szCs w:val="22"/>
        </w:rPr>
        <w:t>Directly f</w:t>
      </w:r>
      <w:r>
        <w:rPr>
          <w:rFonts w:ascii="Arial" w:hAnsi="Arial" w:cs="Arial"/>
          <w:sz w:val="22"/>
          <w:szCs w:val="22"/>
        </w:rPr>
        <w:t xml:space="preserve">ollowing SUC, intensive agriculture will </w:t>
      </w:r>
      <w:r w:rsidR="007F531D">
        <w:rPr>
          <w:rFonts w:ascii="Arial" w:hAnsi="Arial" w:cs="Arial"/>
          <w:sz w:val="22"/>
          <w:szCs w:val="22"/>
        </w:rPr>
        <w:t>decrease</w:t>
      </w:r>
      <w:r w:rsidR="009C4340">
        <w:rPr>
          <w:rFonts w:ascii="Arial" w:hAnsi="Arial" w:cs="Arial"/>
          <w:sz w:val="22"/>
          <w:szCs w:val="22"/>
        </w:rPr>
        <w:t xml:space="preserve"> (H</w:t>
      </w:r>
      <w:r w:rsidR="009C4340">
        <w:rPr>
          <w:rFonts w:ascii="Arial" w:hAnsi="Arial" w:cs="Arial"/>
          <w:sz w:val="22"/>
          <w:szCs w:val="22"/>
          <w:vertAlign w:val="subscript"/>
        </w:rPr>
        <w:t>1a</w:t>
      </w:r>
      <w:r w:rsidR="009C4340">
        <w:rPr>
          <w:rFonts w:ascii="Arial" w:hAnsi="Arial" w:cs="Arial"/>
          <w:sz w:val="22"/>
          <w:szCs w:val="22"/>
        </w:rPr>
        <w:t>)</w:t>
      </w:r>
      <w:r w:rsidR="007F531D">
        <w:rPr>
          <w:rFonts w:ascii="Arial" w:hAnsi="Arial" w:cs="Arial"/>
          <w:sz w:val="22"/>
          <w:szCs w:val="22"/>
        </w:rPr>
        <w:t xml:space="preserve">, and </w:t>
      </w:r>
      <w:r>
        <w:rPr>
          <w:rFonts w:ascii="Arial" w:hAnsi="Arial" w:cs="Arial"/>
          <w:sz w:val="22"/>
          <w:szCs w:val="22"/>
        </w:rPr>
        <w:t>abandoned land will increase</w:t>
      </w:r>
      <w:r w:rsidR="009C4340">
        <w:rPr>
          <w:rFonts w:ascii="Arial" w:hAnsi="Arial" w:cs="Arial"/>
          <w:sz w:val="22"/>
          <w:szCs w:val="22"/>
        </w:rPr>
        <w:t xml:space="preserve"> </w:t>
      </w:r>
      <w:r w:rsidR="006E2791">
        <w:rPr>
          <w:rFonts w:ascii="Arial" w:hAnsi="Arial" w:cs="Arial"/>
          <w:sz w:val="22"/>
          <w:szCs w:val="22"/>
        </w:rPr>
        <w:t>across Latvia</w:t>
      </w:r>
      <w:r w:rsidR="009C4340">
        <w:rPr>
          <w:rFonts w:ascii="Arial" w:hAnsi="Arial" w:cs="Arial"/>
          <w:sz w:val="22"/>
          <w:szCs w:val="22"/>
        </w:rPr>
        <w:t xml:space="preserve"> (H</w:t>
      </w:r>
      <w:r w:rsidR="009C4340">
        <w:rPr>
          <w:rFonts w:ascii="Arial" w:hAnsi="Arial" w:cs="Arial"/>
          <w:sz w:val="22"/>
          <w:szCs w:val="22"/>
          <w:vertAlign w:val="subscript"/>
        </w:rPr>
        <w:t>1b</w:t>
      </w:r>
      <w:r w:rsidR="009C4340">
        <w:rPr>
          <w:rFonts w:ascii="Arial" w:hAnsi="Arial" w:cs="Arial"/>
          <w:sz w:val="22"/>
          <w:szCs w:val="22"/>
        </w:rPr>
        <w:t>)</w:t>
      </w:r>
      <w:r>
        <w:rPr>
          <w:rFonts w:ascii="Arial" w:hAnsi="Arial" w:cs="Arial"/>
          <w:sz w:val="22"/>
          <w:szCs w:val="22"/>
        </w:rPr>
        <w:t>.</w:t>
      </w:r>
      <w:r w:rsidR="007F531D">
        <w:rPr>
          <w:rFonts w:ascii="Arial" w:hAnsi="Arial" w:cs="Arial"/>
          <w:sz w:val="22"/>
          <w:szCs w:val="22"/>
        </w:rPr>
        <w:t xml:space="preserve"> </w:t>
      </w:r>
      <w:r w:rsidR="00396F55">
        <w:rPr>
          <w:rFonts w:ascii="Arial" w:hAnsi="Arial" w:cs="Arial"/>
          <w:sz w:val="22"/>
          <w:szCs w:val="22"/>
        </w:rPr>
        <w:t xml:space="preserve">Extensive cover change will </w:t>
      </w:r>
      <w:r w:rsidR="00450D09">
        <w:rPr>
          <w:rFonts w:ascii="Arial" w:hAnsi="Arial" w:cs="Arial"/>
          <w:sz w:val="22"/>
          <w:szCs w:val="22"/>
        </w:rPr>
        <w:t>be weakly positive</w:t>
      </w:r>
      <w:r w:rsidR="009C4340">
        <w:rPr>
          <w:rFonts w:ascii="Arial" w:hAnsi="Arial" w:cs="Arial"/>
          <w:sz w:val="22"/>
          <w:szCs w:val="22"/>
        </w:rPr>
        <w:t xml:space="preserve"> (H</w:t>
      </w:r>
      <w:r w:rsidR="009C4340">
        <w:rPr>
          <w:rFonts w:ascii="Arial" w:hAnsi="Arial" w:cs="Arial"/>
          <w:sz w:val="22"/>
          <w:szCs w:val="22"/>
          <w:vertAlign w:val="subscript"/>
        </w:rPr>
        <w:t>1c</w:t>
      </w:r>
      <w:r w:rsidR="009C4340">
        <w:rPr>
          <w:rFonts w:ascii="Arial" w:hAnsi="Arial" w:cs="Arial"/>
          <w:sz w:val="22"/>
          <w:szCs w:val="22"/>
        </w:rPr>
        <w:t>)</w:t>
      </w:r>
      <w:r w:rsidR="007F531D">
        <w:rPr>
          <w:rFonts w:ascii="Arial" w:hAnsi="Arial" w:cs="Arial"/>
          <w:sz w:val="22"/>
          <w:szCs w:val="22"/>
        </w:rPr>
        <w:t xml:space="preserve">. </w:t>
      </w:r>
      <w:r>
        <w:rPr>
          <w:rFonts w:ascii="Arial" w:hAnsi="Arial" w:cs="Arial"/>
          <w:sz w:val="22"/>
          <w:szCs w:val="22"/>
        </w:rPr>
        <w:t xml:space="preserve"> After EUA, intensive agriculture will increase</w:t>
      </w:r>
      <w:r w:rsidR="009C4340">
        <w:rPr>
          <w:rFonts w:ascii="Arial" w:hAnsi="Arial" w:cs="Arial"/>
          <w:sz w:val="22"/>
          <w:szCs w:val="22"/>
        </w:rPr>
        <w:t xml:space="preserve"> (H</w:t>
      </w:r>
      <w:r w:rsidR="009C4340">
        <w:rPr>
          <w:rFonts w:ascii="Arial" w:hAnsi="Arial" w:cs="Arial"/>
          <w:sz w:val="22"/>
          <w:szCs w:val="22"/>
          <w:vertAlign w:val="subscript"/>
        </w:rPr>
        <w:t>1d</w:t>
      </w:r>
      <w:r w:rsidR="009C4340">
        <w:rPr>
          <w:rFonts w:ascii="Arial" w:hAnsi="Arial" w:cs="Arial"/>
          <w:sz w:val="22"/>
          <w:szCs w:val="22"/>
        </w:rPr>
        <w:t>)</w:t>
      </w:r>
      <w:r>
        <w:rPr>
          <w:rFonts w:ascii="Arial" w:hAnsi="Arial" w:cs="Arial"/>
          <w:sz w:val="22"/>
          <w:szCs w:val="22"/>
        </w:rPr>
        <w:t xml:space="preserve">, and abandoned land will </w:t>
      </w:r>
      <w:r w:rsidRPr="0085735B">
        <w:rPr>
          <w:rFonts w:ascii="Arial" w:hAnsi="Arial" w:cs="Arial"/>
          <w:sz w:val="22"/>
          <w:szCs w:val="22"/>
        </w:rPr>
        <w:t>decrease</w:t>
      </w:r>
      <w:r w:rsidR="006E2791">
        <w:rPr>
          <w:rFonts w:ascii="Arial" w:hAnsi="Arial" w:cs="Arial"/>
          <w:sz w:val="22"/>
          <w:szCs w:val="22"/>
        </w:rPr>
        <w:t xml:space="preserve"> across Latvia</w:t>
      </w:r>
      <w:r w:rsidR="009C4340">
        <w:rPr>
          <w:rFonts w:ascii="Arial" w:hAnsi="Arial" w:cs="Arial"/>
          <w:sz w:val="22"/>
          <w:szCs w:val="22"/>
        </w:rPr>
        <w:t xml:space="preserve"> (H</w:t>
      </w:r>
      <w:r w:rsidR="009C4340">
        <w:rPr>
          <w:rFonts w:ascii="Arial" w:hAnsi="Arial" w:cs="Arial"/>
          <w:sz w:val="22"/>
          <w:szCs w:val="22"/>
          <w:vertAlign w:val="subscript"/>
        </w:rPr>
        <w:t>1e</w:t>
      </w:r>
      <w:r w:rsidR="009C4340">
        <w:rPr>
          <w:rFonts w:ascii="Arial" w:hAnsi="Arial" w:cs="Arial"/>
          <w:sz w:val="22"/>
          <w:szCs w:val="22"/>
        </w:rPr>
        <w:t>)</w:t>
      </w:r>
      <w:r w:rsidRPr="0085735B">
        <w:rPr>
          <w:rFonts w:ascii="Arial" w:hAnsi="Arial" w:cs="Arial"/>
          <w:sz w:val="22"/>
          <w:szCs w:val="22"/>
        </w:rPr>
        <w:t xml:space="preserve">. </w:t>
      </w:r>
      <w:r w:rsidR="005B02C7">
        <w:rPr>
          <w:rFonts w:ascii="Arial" w:hAnsi="Arial" w:cs="Arial"/>
          <w:sz w:val="22"/>
          <w:szCs w:val="22"/>
        </w:rPr>
        <w:t xml:space="preserve">Extensive cover change will </w:t>
      </w:r>
      <w:r w:rsidR="00450D09">
        <w:rPr>
          <w:rFonts w:ascii="Arial" w:hAnsi="Arial" w:cs="Arial"/>
          <w:sz w:val="22"/>
          <w:szCs w:val="22"/>
        </w:rPr>
        <w:t>be weakly negative</w:t>
      </w:r>
      <w:r w:rsidR="009C4340">
        <w:rPr>
          <w:rFonts w:ascii="Arial" w:hAnsi="Arial" w:cs="Arial"/>
          <w:sz w:val="22"/>
          <w:szCs w:val="22"/>
        </w:rPr>
        <w:t xml:space="preserve"> (H</w:t>
      </w:r>
      <w:r w:rsidR="009C4340">
        <w:rPr>
          <w:rFonts w:ascii="Arial" w:hAnsi="Arial" w:cs="Arial"/>
          <w:sz w:val="22"/>
          <w:szCs w:val="22"/>
          <w:vertAlign w:val="subscript"/>
        </w:rPr>
        <w:t>1f</w:t>
      </w:r>
      <w:r w:rsidR="009C4340">
        <w:rPr>
          <w:rFonts w:ascii="Arial" w:hAnsi="Arial" w:cs="Arial"/>
          <w:sz w:val="22"/>
          <w:szCs w:val="22"/>
        </w:rPr>
        <w:t>)</w:t>
      </w:r>
      <w:r w:rsidR="00450D09">
        <w:rPr>
          <w:rFonts w:ascii="Arial" w:hAnsi="Arial" w:cs="Arial"/>
          <w:sz w:val="22"/>
          <w:szCs w:val="22"/>
        </w:rPr>
        <w:t>.</w:t>
      </w:r>
    </w:p>
    <w:p w14:paraId="1344A956" w14:textId="4C5CCEBA" w:rsidR="0085735B" w:rsidRDefault="0085735B" w:rsidP="0085735B">
      <w:pPr>
        <w:spacing w:line="360" w:lineRule="auto"/>
        <w:rPr>
          <w:rFonts w:ascii="Arial" w:hAnsi="Arial" w:cs="Arial"/>
          <w:sz w:val="22"/>
          <w:szCs w:val="22"/>
        </w:rPr>
      </w:pPr>
      <w:r w:rsidRPr="0085735B">
        <w:rPr>
          <w:rFonts w:ascii="Arial" w:hAnsi="Arial" w:cs="Arial"/>
          <w:b/>
          <w:sz w:val="22"/>
          <w:szCs w:val="22"/>
        </w:rPr>
        <w:t>H</w:t>
      </w:r>
      <w:r w:rsidRPr="0085735B">
        <w:rPr>
          <w:rFonts w:ascii="Arial" w:hAnsi="Arial" w:cs="Arial"/>
          <w:b/>
          <w:sz w:val="22"/>
          <w:szCs w:val="22"/>
          <w:vertAlign w:val="subscript"/>
        </w:rPr>
        <w:t>10</w:t>
      </w:r>
      <w:r w:rsidRPr="0085735B">
        <w:rPr>
          <w:rFonts w:ascii="Arial" w:hAnsi="Arial" w:cs="Arial"/>
          <w:sz w:val="22"/>
          <w:szCs w:val="22"/>
        </w:rPr>
        <w:t xml:space="preserve">: </w:t>
      </w:r>
      <w:r>
        <w:rPr>
          <w:rFonts w:ascii="Arial" w:hAnsi="Arial" w:cs="Arial"/>
          <w:sz w:val="22"/>
          <w:szCs w:val="22"/>
        </w:rPr>
        <w:t xml:space="preserve">Intensive, extensive and abandoned land use will not </w:t>
      </w:r>
      <w:r w:rsidR="00396F55">
        <w:rPr>
          <w:rFonts w:ascii="Arial" w:hAnsi="Arial" w:cs="Arial"/>
          <w:sz w:val="22"/>
          <w:szCs w:val="22"/>
        </w:rPr>
        <w:t xml:space="preserve">visibly </w:t>
      </w:r>
      <w:r>
        <w:rPr>
          <w:rFonts w:ascii="Arial" w:hAnsi="Arial" w:cs="Arial"/>
          <w:sz w:val="22"/>
          <w:szCs w:val="22"/>
        </w:rPr>
        <w:t>increase or decrease in Latvia</w:t>
      </w:r>
      <w:r w:rsidR="007F531D">
        <w:rPr>
          <w:rFonts w:ascii="Arial" w:hAnsi="Arial" w:cs="Arial"/>
          <w:sz w:val="22"/>
          <w:szCs w:val="22"/>
        </w:rPr>
        <w:t xml:space="preserve"> directly</w:t>
      </w:r>
      <w:r>
        <w:rPr>
          <w:rFonts w:ascii="Arial" w:hAnsi="Arial" w:cs="Arial"/>
          <w:sz w:val="22"/>
          <w:szCs w:val="22"/>
        </w:rPr>
        <w:t xml:space="preserve"> following SUC and EUA. </w:t>
      </w:r>
    </w:p>
    <w:p w14:paraId="2A8C803D" w14:textId="77777777" w:rsidR="00B413DD" w:rsidRDefault="00B413DD" w:rsidP="0085735B">
      <w:pPr>
        <w:spacing w:line="360" w:lineRule="auto"/>
        <w:rPr>
          <w:rFonts w:ascii="Arial" w:hAnsi="Arial" w:cs="Arial"/>
          <w:sz w:val="22"/>
          <w:szCs w:val="22"/>
        </w:rPr>
      </w:pPr>
    </w:p>
    <w:p w14:paraId="489802FC" w14:textId="5843168E" w:rsidR="0085735B" w:rsidRDefault="0085735B" w:rsidP="0085735B">
      <w:pPr>
        <w:spacing w:line="360" w:lineRule="auto"/>
        <w:rPr>
          <w:rFonts w:ascii="Arial" w:hAnsi="Arial" w:cs="Arial"/>
          <w:b/>
          <w:sz w:val="22"/>
          <w:szCs w:val="22"/>
        </w:rPr>
      </w:pPr>
      <w:r>
        <w:rPr>
          <w:rFonts w:ascii="Arial" w:hAnsi="Arial" w:cs="Arial"/>
          <w:b/>
          <w:sz w:val="22"/>
          <w:szCs w:val="22"/>
        </w:rPr>
        <w:t>RQ2</w:t>
      </w:r>
      <w:r w:rsidRPr="0085735B">
        <w:rPr>
          <w:rFonts w:ascii="Arial" w:hAnsi="Arial" w:cs="Arial"/>
          <w:sz w:val="22"/>
          <w:szCs w:val="22"/>
        </w:rPr>
        <w:t xml:space="preserve">: </w:t>
      </w:r>
      <w:r w:rsidRPr="0085735B">
        <w:rPr>
          <w:rFonts w:ascii="Arial" w:hAnsi="Arial" w:cs="Arial"/>
          <w:b/>
          <w:sz w:val="22"/>
          <w:szCs w:val="22"/>
        </w:rPr>
        <w:t xml:space="preserve">Do the strength and direction of land use transitions change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 </w:t>
      </w:r>
      <w:r w:rsidRPr="0085735B">
        <w:rPr>
          <w:rFonts w:ascii="Arial" w:hAnsi="Arial" w:cs="Arial"/>
          <w:b/>
          <w:sz w:val="22"/>
          <w:szCs w:val="22"/>
        </w:rPr>
        <w:t>following SPE events</w:t>
      </w:r>
      <w:r w:rsidR="00B413DD">
        <w:rPr>
          <w:rFonts w:ascii="Arial" w:hAnsi="Arial" w:cs="Arial"/>
          <w:b/>
          <w:sz w:val="22"/>
          <w:szCs w:val="22"/>
        </w:rPr>
        <w:t>?</w:t>
      </w:r>
    </w:p>
    <w:p w14:paraId="6E7D31B4" w14:textId="65F64753"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w:t>
      </w:r>
      <w:r>
        <w:rPr>
          <w:rFonts w:ascii="Arial" w:hAnsi="Arial" w:cs="Arial"/>
          <w:sz w:val="22"/>
          <w:szCs w:val="22"/>
        </w:rPr>
        <w:t xml:space="preserve">: Following SUC, intensive land will transition to abandoned </w:t>
      </w:r>
      <w:r w:rsidR="00DE7B7F">
        <w:rPr>
          <w:rFonts w:ascii="Arial" w:hAnsi="Arial" w:cs="Arial"/>
          <w:sz w:val="22"/>
          <w:szCs w:val="22"/>
        </w:rPr>
        <w:t>(H</w:t>
      </w:r>
      <w:r w:rsidR="00DE7B7F">
        <w:rPr>
          <w:rFonts w:ascii="Arial" w:hAnsi="Arial" w:cs="Arial"/>
          <w:sz w:val="22"/>
          <w:szCs w:val="22"/>
          <w:vertAlign w:val="subscript"/>
        </w:rPr>
        <w:t>2a</w:t>
      </w:r>
      <w:r w:rsidR="00DE7B7F">
        <w:rPr>
          <w:rFonts w:ascii="Arial" w:hAnsi="Arial" w:cs="Arial"/>
          <w:sz w:val="22"/>
          <w:szCs w:val="22"/>
        </w:rPr>
        <w:t xml:space="preserve">) </w:t>
      </w:r>
      <w:r w:rsidR="00450D09">
        <w:rPr>
          <w:rFonts w:ascii="Arial" w:hAnsi="Arial" w:cs="Arial"/>
          <w:sz w:val="22"/>
          <w:szCs w:val="22"/>
        </w:rPr>
        <w:t>and extensive land</w:t>
      </w:r>
      <w:r w:rsidR="00DE7B7F">
        <w:rPr>
          <w:rFonts w:ascii="Arial" w:hAnsi="Arial" w:cs="Arial"/>
          <w:sz w:val="22"/>
          <w:szCs w:val="22"/>
        </w:rPr>
        <w:t xml:space="preserve"> (H</w:t>
      </w:r>
      <w:r w:rsidR="00DE7B7F">
        <w:rPr>
          <w:rFonts w:ascii="Arial" w:hAnsi="Arial" w:cs="Arial"/>
          <w:sz w:val="22"/>
          <w:szCs w:val="22"/>
          <w:vertAlign w:val="subscript"/>
        </w:rPr>
        <w:t>2b</w:t>
      </w:r>
      <w:r w:rsidR="00DE7B7F">
        <w:rPr>
          <w:rFonts w:ascii="Arial" w:hAnsi="Arial" w:cs="Arial"/>
          <w:sz w:val="22"/>
          <w:szCs w:val="22"/>
        </w:rPr>
        <w:t>)</w:t>
      </w:r>
      <w:r w:rsidR="00450D09">
        <w:rPr>
          <w:rFonts w:ascii="Arial" w:hAnsi="Arial" w:cs="Arial"/>
          <w:sz w:val="22"/>
          <w:szCs w:val="22"/>
        </w:rPr>
        <w:t>, with the transition to abandoned land being stronger</w:t>
      </w:r>
      <w:r w:rsidR="007F531D">
        <w:rPr>
          <w:rFonts w:ascii="Arial" w:hAnsi="Arial" w:cs="Arial"/>
          <w:sz w:val="22"/>
          <w:szCs w:val="22"/>
        </w:rPr>
        <w:t>.</w:t>
      </w:r>
      <w:r>
        <w:rPr>
          <w:rFonts w:ascii="Arial" w:hAnsi="Arial" w:cs="Arial"/>
          <w:sz w:val="22"/>
          <w:szCs w:val="22"/>
        </w:rPr>
        <w:t xml:space="preserve"> After EUA, </w:t>
      </w:r>
      <w:r w:rsidR="00DE7B7F">
        <w:rPr>
          <w:rFonts w:ascii="Arial" w:hAnsi="Arial" w:cs="Arial"/>
          <w:sz w:val="22"/>
          <w:szCs w:val="22"/>
        </w:rPr>
        <w:t>abandoned (H</w:t>
      </w:r>
      <w:r w:rsidR="00DE7B7F">
        <w:rPr>
          <w:rFonts w:ascii="Arial" w:hAnsi="Arial" w:cs="Arial"/>
          <w:sz w:val="22"/>
          <w:szCs w:val="22"/>
          <w:vertAlign w:val="subscript"/>
        </w:rPr>
        <w:t>2c</w:t>
      </w:r>
      <w:r w:rsidR="00DE7B7F">
        <w:rPr>
          <w:rFonts w:ascii="Arial" w:hAnsi="Arial" w:cs="Arial"/>
          <w:sz w:val="22"/>
          <w:szCs w:val="22"/>
        </w:rPr>
        <w:t>)</w:t>
      </w:r>
      <w:r>
        <w:rPr>
          <w:rFonts w:ascii="Arial" w:hAnsi="Arial" w:cs="Arial"/>
          <w:sz w:val="22"/>
          <w:szCs w:val="22"/>
        </w:rPr>
        <w:t xml:space="preserve"> and </w:t>
      </w:r>
      <w:r w:rsidR="00DE7B7F">
        <w:rPr>
          <w:rFonts w:ascii="Arial" w:hAnsi="Arial" w:cs="Arial"/>
          <w:sz w:val="22"/>
          <w:szCs w:val="22"/>
        </w:rPr>
        <w:t>extensive</w:t>
      </w:r>
      <w:r>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2d</w:t>
      </w:r>
      <w:r w:rsidR="00DE7B7F">
        <w:rPr>
          <w:rFonts w:ascii="Arial" w:hAnsi="Arial" w:cs="Arial"/>
          <w:sz w:val="22"/>
          <w:szCs w:val="22"/>
        </w:rPr>
        <w:t xml:space="preserve">) </w:t>
      </w:r>
      <w:r>
        <w:rPr>
          <w:rFonts w:ascii="Arial" w:hAnsi="Arial" w:cs="Arial"/>
          <w:sz w:val="22"/>
          <w:szCs w:val="22"/>
        </w:rPr>
        <w:t>and will transition to intensive land.</w:t>
      </w:r>
      <w:r w:rsidR="006E2791">
        <w:rPr>
          <w:rFonts w:ascii="Arial" w:hAnsi="Arial" w:cs="Arial"/>
          <w:sz w:val="22"/>
          <w:szCs w:val="22"/>
        </w:rPr>
        <w:t xml:space="preserve"> </w:t>
      </w:r>
    </w:p>
    <w:p w14:paraId="67D632BF" w14:textId="6F9ECA84" w:rsid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20</w:t>
      </w:r>
      <w:r>
        <w:rPr>
          <w:rFonts w:ascii="Arial" w:hAnsi="Arial" w:cs="Arial"/>
          <w:sz w:val="22"/>
          <w:szCs w:val="22"/>
        </w:rPr>
        <w:t>: Land use transitions between intensive, extensive and abandoned land will not significantly increase or decrease in Latvia following SUC and EUA.</w:t>
      </w:r>
    </w:p>
    <w:p w14:paraId="39CC1B05" w14:textId="77777777" w:rsidR="00B413DD" w:rsidRDefault="00B413DD" w:rsidP="0085735B">
      <w:pPr>
        <w:spacing w:line="360" w:lineRule="auto"/>
        <w:rPr>
          <w:rFonts w:ascii="Arial" w:hAnsi="Arial" w:cs="Arial"/>
          <w:sz w:val="22"/>
          <w:szCs w:val="22"/>
        </w:rPr>
      </w:pPr>
    </w:p>
    <w:p w14:paraId="37957E89" w14:textId="03746875" w:rsidR="00B413DD" w:rsidRDefault="0085735B" w:rsidP="0085735B">
      <w:pPr>
        <w:spacing w:line="360" w:lineRule="auto"/>
        <w:rPr>
          <w:rFonts w:ascii="Arial" w:hAnsi="Arial" w:cs="Arial"/>
          <w:b/>
          <w:sz w:val="22"/>
          <w:szCs w:val="22"/>
        </w:rPr>
      </w:pPr>
      <w:r>
        <w:rPr>
          <w:rFonts w:ascii="Arial" w:hAnsi="Arial" w:cs="Arial"/>
          <w:b/>
          <w:sz w:val="22"/>
          <w:szCs w:val="22"/>
        </w:rPr>
        <w:t xml:space="preserve">RQ3: Is there a time lag between SPE events and the visibility of </w:t>
      </w:r>
      <w:r w:rsidR="00B413DD">
        <w:rPr>
          <w:rFonts w:ascii="Arial" w:hAnsi="Arial" w:cs="Arial"/>
          <w:b/>
          <w:sz w:val="22"/>
          <w:szCs w:val="22"/>
        </w:rPr>
        <w:t xml:space="preserve">LUC </w:t>
      </w:r>
      <w:r>
        <w:rPr>
          <w:rFonts w:ascii="Arial" w:hAnsi="Arial" w:cs="Arial"/>
          <w:b/>
          <w:sz w:val="22"/>
          <w:szCs w:val="22"/>
        </w:rPr>
        <w:t>and transitions</w:t>
      </w:r>
      <w:r w:rsidR="00B413DD">
        <w:rPr>
          <w:rFonts w:ascii="Arial" w:hAnsi="Arial" w:cs="Arial"/>
          <w:b/>
          <w:sz w:val="22"/>
          <w:szCs w:val="22"/>
        </w:rPr>
        <w:t>?</w:t>
      </w:r>
    </w:p>
    <w:p w14:paraId="5B50C9A9" w14:textId="57235B0D" w:rsidR="009C4340" w:rsidRDefault="00B413DD" w:rsidP="009C4340">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w:t>
      </w:r>
      <w:r>
        <w:rPr>
          <w:rFonts w:ascii="Arial" w:hAnsi="Arial" w:cs="Arial"/>
          <w:sz w:val="22"/>
          <w:szCs w:val="22"/>
        </w:rPr>
        <w:t xml:space="preserve">: </w:t>
      </w:r>
      <w:r w:rsidR="00DE7B7F">
        <w:rPr>
          <w:rFonts w:ascii="Arial" w:hAnsi="Arial" w:cs="Arial"/>
          <w:sz w:val="22"/>
          <w:szCs w:val="22"/>
        </w:rPr>
        <w:t>Following SUC, a weak lag relationship will be present for intensive cover decrease (H</w:t>
      </w:r>
      <w:r w:rsidR="00DE7B7F">
        <w:rPr>
          <w:rFonts w:ascii="Arial" w:hAnsi="Arial" w:cs="Arial"/>
          <w:sz w:val="22"/>
          <w:szCs w:val="22"/>
          <w:vertAlign w:val="subscript"/>
        </w:rPr>
        <w:t>3a</w:t>
      </w:r>
      <w:r w:rsidR="00DE7B7F">
        <w:rPr>
          <w:rFonts w:ascii="Arial" w:hAnsi="Arial" w:cs="Arial"/>
          <w:sz w:val="22"/>
          <w:szCs w:val="22"/>
        </w:rPr>
        <w:t>) and abandoned land increase (H</w:t>
      </w:r>
      <w:r w:rsidR="00DE7B7F">
        <w:rPr>
          <w:rFonts w:ascii="Arial" w:hAnsi="Arial" w:cs="Arial"/>
          <w:sz w:val="22"/>
          <w:szCs w:val="22"/>
          <w:vertAlign w:val="subscript"/>
        </w:rPr>
        <w:t>3b</w:t>
      </w:r>
      <w:r w:rsidR="00DE7B7F">
        <w:rPr>
          <w:rFonts w:ascii="Arial" w:hAnsi="Arial" w:cs="Arial"/>
          <w:sz w:val="22"/>
          <w:szCs w:val="22"/>
        </w:rPr>
        <w:t>). T</w:t>
      </w:r>
      <w:r w:rsidR="009C4340">
        <w:rPr>
          <w:rFonts w:ascii="Arial" w:hAnsi="Arial" w:cs="Arial"/>
          <w:sz w:val="22"/>
          <w:szCs w:val="22"/>
        </w:rPr>
        <w:t>here will be a strong relationship between the new time window and extensive land cover increase</w:t>
      </w:r>
      <w:r w:rsidR="00DE7B7F">
        <w:rPr>
          <w:rFonts w:ascii="Arial" w:hAnsi="Arial" w:cs="Arial"/>
          <w:sz w:val="22"/>
          <w:szCs w:val="22"/>
        </w:rPr>
        <w:t xml:space="preserve"> (H</w:t>
      </w:r>
      <w:r w:rsidR="00DE7B7F">
        <w:rPr>
          <w:rFonts w:ascii="Arial" w:hAnsi="Arial" w:cs="Arial"/>
          <w:sz w:val="22"/>
          <w:szCs w:val="22"/>
          <w:vertAlign w:val="subscript"/>
        </w:rPr>
        <w:t>3c</w:t>
      </w:r>
      <w:r w:rsidR="00DE7B7F">
        <w:rPr>
          <w:rFonts w:ascii="Arial" w:hAnsi="Arial" w:cs="Arial"/>
          <w:sz w:val="22"/>
          <w:szCs w:val="22"/>
        </w:rPr>
        <w:t>)</w:t>
      </w:r>
      <w:r w:rsidR="009C4340">
        <w:rPr>
          <w:rFonts w:ascii="Arial" w:hAnsi="Arial" w:cs="Arial"/>
          <w:sz w:val="22"/>
          <w:szCs w:val="22"/>
        </w:rPr>
        <w:t xml:space="preserve">. There will be a strong lag for the transition from intensive to extensive land </w:t>
      </w:r>
      <w:r w:rsidR="00DE7B7F">
        <w:rPr>
          <w:rFonts w:ascii="Arial" w:hAnsi="Arial" w:cs="Arial"/>
          <w:sz w:val="22"/>
          <w:szCs w:val="22"/>
        </w:rPr>
        <w:t>(H</w:t>
      </w:r>
      <w:r w:rsidR="00DE7B7F">
        <w:rPr>
          <w:rFonts w:ascii="Arial" w:hAnsi="Arial" w:cs="Arial"/>
          <w:sz w:val="22"/>
          <w:szCs w:val="22"/>
          <w:vertAlign w:val="subscript"/>
        </w:rPr>
        <w:t>3d</w:t>
      </w:r>
      <w:r w:rsidR="00DE7B7F">
        <w:rPr>
          <w:rFonts w:ascii="Arial" w:hAnsi="Arial" w:cs="Arial"/>
          <w:sz w:val="22"/>
          <w:szCs w:val="22"/>
        </w:rPr>
        <w:t xml:space="preserve">) </w:t>
      </w:r>
      <w:r w:rsidR="009C4340">
        <w:rPr>
          <w:rFonts w:ascii="Arial" w:hAnsi="Arial" w:cs="Arial"/>
          <w:sz w:val="22"/>
          <w:szCs w:val="22"/>
        </w:rPr>
        <w:t>and a weak lag for the transition to abandoned land</w:t>
      </w:r>
      <w:r w:rsidR="00DE7B7F">
        <w:rPr>
          <w:rFonts w:ascii="Arial" w:hAnsi="Arial" w:cs="Arial"/>
          <w:sz w:val="22"/>
          <w:szCs w:val="22"/>
        </w:rPr>
        <w:t xml:space="preserve"> (H</w:t>
      </w:r>
      <w:r w:rsidR="00DE7B7F">
        <w:rPr>
          <w:rFonts w:ascii="Arial" w:hAnsi="Arial" w:cs="Arial"/>
          <w:sz w:val="22"/>
          <w:szCs w:val="22"/>
          <w:vertAlign w:val="subscript"/>
        </w:rPr>
        <w:t>3e</w:t>
      </w:r>
      <w:r w:rsidR="00DE7B7F">
        <w:rPr>
          <w:rFonts w:ascii="Arial" w:hAnsi="Arial" w:cs="Arial"/>
          <w:sz w:val="22"/>
          <w:szCs w:val="22"/>
        </w:rPr>
        <w:t>)</w:t>
      </w:r>
      <w:r w:rsidR="009C4340">
        <w:rPr>
          <w:rFonts w:ascii="Arial" w:hAnsi="Arial" w:cs="Arial"/>
          <w:sz w:val="22"/>
          <w:szCs w:val="22"/>
        </w:rPr>
        <w:t>. After EUA, a strong lag will be present for the decrease of extensive agriculture</w:t>
      </w:r>
      <w:r w:rsidR="00DE7B7F">
        <w:rPr>
          <w:rFonts w:ascii="Arial" w:hAnsi="Arial" w:cs="Arial"/>
          <w:sz w:val="22"/>
          <w:szCs w:val="22"/>
        </w:rPr>
        <w:t xml:space="preserve"> (H</w:t>
      </w:r>
      <w:r w:rsidR="00DE7B7F">
        <w:rPr>
          <w:rFonts w:ascii="Arial" w:hAnsi="Arial" w:cs="Arial"/>
          <w:sz w:val="22"/>
          <w:szCs w:val="22"/>
          <w:vertAlign w:val="subscript"/>
        </w:rPr>
        <w:t>3f</w:t>
      </w:r>
      <w:r w:rsidR="00DE7B7F">
        <w:rPr>
          <w:rFonts w:ascii="Arial" w:hAnsi="Arial" w:cs="Arial"/>
          <w:sz w:val="22"/>
          <w:szCs w:val="22"/>
        </w:rPr>
        <w:t>)</w:t>
      </w:r>
      <w:r w:rsidR="009C4340">
        <w:rPr>
          <w:rFonts w:ascii="Arial" w:hAnsi="Arial" w:cs="Arial"/>
          <w:sz w:val="22"/>
          <w:szCs w:val="22"/>
        </w:rPr>
        <w:t>. A weak lag relationship will be visible for abandoned land cover decrease</w:t>
      </w:r>
      <w:r w:rsidR="00DE7B7F">
        <w:rPr>
          <w:rFonts w:ascii="Arial" w:hAnsi="Arial" w:cs="Arial"/>
          <w:sz w:val="22"/>
          <w:szCs w:val="22"/>
        </w:rPr>
        <w:t xml:space="preserve"> (H</w:t>
      </w:r>
      <w:r w:rsidR="00DE7B7F">
        <w:rPr>
          <w:rFonts w:ascii="Arial" w:hAnsi="Arial" w:cs="Arial"/>
          <w:sz w:val="22"/>
          <w:szCs w:val="22"/>
          <w:vertAlign w:val="subscript"/>
        </w:rPr>
        <w:t>3g</w:t>
      </w:r>
      <w:r w:rsidR="00DE7B7F">
        <w:rPr>
          <w:rFonts w:ascii="Arial" w:hAnsi="Arial" w:cs="Arial"/>
          <w:sz w:val="22"/>
          <w:szCs w:val="22"/>
        </w:rPr>
        <w:t>)</w:t>
      </w:r>
      <w:r w:rsidR="009C4340">
        <w:rPr>
          <w:rFonts w:ascii="Arial" w:hAnsi="Arial" w:cs="Arial"/>
          <w:sz w:val="22"/>
          <w:szCs w:val="22"/>
        </w:rPr>
        <w:t xml:space="preserve">, intensive land increase </w:t>
      </w:r>
      <w:r w:rsidR="00DE7B7F">
        <w:rPr>
          <w:rFonts w:ascii="Arial" w:hAnsi="Arial" w:cs="Arial"/>
          <w:sz w:val="22"/>
          <w:szCs w:val="22"/>
        </w:rPr>
        <w:t>(H</w:t>
      </w:r>
      <w:r w:rsidR="00DE7B7F">
        <w:rPr>
          <w:rFonts w:ascii="Arial" w:hAnsi="Arial" w:cs="Arial"/>
          <w:sz w:val="22"/>
          <w:szCs w:val="22"/>
          <w:vertAlign w:val="subscript"/>
        </w:rPr>
        <w:t>3h</w:t>
      </w:r>
      <w:r w:rsidR="00DE7B7F">
        <w:rPr>
          <w:rFonts w:ascii="Arial" w:hAnsi="Arial" w:cs="Arial"/>
          <w:sz w:val="22"/>
          <w:szCs w:val="22"/>
        </w:rPr>
        <w:t xml:space="preserve">) </w:t>
      </w:r>
      <w:r w:rsidR="009C4340">
        <w:rPr>
          <w:rFonts w:ascii="Arial" w:hAnsi="Arial" w:cs="Arial"/>
          <w:sz w:val="22"/>
          <w:szCs w:val="22"/>
        </w:rPr>
        <w:t>and the transition from abandoned land to intensive land</w:t>
      </w:r>
      <w:r w:rsidR="00DE7B7F">
        <w:rPr>
          <w:rFonts w:ascii="Arial" w:hAnsi="Arial" w:cs="Arial"/>
          <w:sz w:val="22"/>
          <w:szCs w:val="22"/>
        </w:rPr>
        <w:t xml:space="preserve"> (H</w:t>
      </w:r>
      <w:r w:rsidR="00DE7B7F">
        <w:rPr>
          <w:rFonts w:ascii="Arial" w:hAnsi="Arial" w:cs="Arial"/>
          <w:sz w:val="22"/>
          <w:szCs w:val="22"/>
          <w:vertAlign w:val="subscript"/>
        </w:rPr>
        <w:t>3i</w:t>
      </w:r>
      <w:r w:rsidR="00DE7B7F">
        <w:rPr>
          <w:rFonts w:ascii="Arial" w:hAnsi="Arial" w:cs="Arial"/>
          <w:sz w:val="22"/>
          <w:szCs w:val="22"/>
        </w:rPr>
        <w:t>)</w:t>
      </w:r>
      <w:r w:rsidR="009C4340">
        <w:rPr>
          <w:rFonts w:ascii="Arial" w:hAnsi="Arial" w:cs="Arial"/>
          <w:sz w:val="22"/>
          <w:szCs w:val="22"/>
        </w:rPr>
        <w:t>. A strong lag will be observed for the transition from extensive to intensive land</w:t>
      </w:r>
      <w:r w:rsidR="00DE7B7F">
        <w:rPr>
          <w:rFonts w:ascii="Arial" w:hAnsi="Arial" w:cs="Arial"/>
          <w:sz w:val="22"/>
          <w:szCs w:val="22"/>
        </w:rPr>
        <w:t xml:space="preserve"> (H</w:t>
      </w:r>
      <w:r w:rsidR="00DE7B7F">
        <w:rPr>
          <w:rFonts w:ascii="Arial" w:hAnsi="Arial" w:cs="Arial"/>
          <w:sz w:val="22"/>
          <w:szCs w:val="22"/>
          <w:vertAlign w:val="subscript"/>
        </w:rPr>
        <w:t>3j</w:t>
      </w:r>
      <w:r w:rsidR="00DE7B7F">
        <w:rPr>
          <w:rFonts w:ascii="Arial" w:hAnsi="Arial" w:cs="Arial"/>
          <w:sz w:val="22"/>
          <w:szCs w:val="22"/>
        </w:rPr>
        <w:t>)</w:t>
      </w:r>
      <w:r w:rsidR="009C4340">
        <w:rPr>
          <w:rFonts w:ascii="Arial" w:hAnsi="Arial" w:cs="Arial"/>
          <w:sz w:val="22"/>
          <w:szCs w:val="22"/>
        </w:rPr>
        <w:t>.</w:t>
      </w:r>
    </w:p>
    <w:p w14:paraId="75595C69" w14:textId="6AC32434" w:rsidR="006E2791" w:rsidRPr="006E2791" w:rsidRDefault="00B413DD" w:rsidP="006E2791">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30</w:t>
      </w:r>
      <w:r>
        <w:rPr>
          <w:rFonts w:ascii="Arial" w:hAnsi="Arial" w:cs="Arial"/>
          <w:sz w:val="22"/>
          <w:szCs w:val="22"/>
        </w:rPr>
        <w:t xml:space="preserve">: Time following SPE events will not have an effect on </w:t>
      </w:r>
      <w:r w:rsidR="006E2791">
        <w:rPr>
          <w:rFonts w:ascii="Arial" w:hAnsi="Arial" w:cs="Arial"/>
          <w:sz w:val="22"/>
          <w:szCs w:val="22"/>
        </w:rPr>
        <w:t xml:space="preserve">strength of </w:t>
      </w:r>
      <w:r>
        <w:rPr>
          <w:rFonts w:ascii="Arial" w:hAnsi="Arial" w:cs="Arial"/>
          <w:sz w:val="22"/>
          <w:szCs w:val="22"/>
        </w:rPr>
        <w:t>LUC and land use transitions.</w:t>
      </w:r>
    </w:p>
    <w:p w14:paraId="25523E74" w14:textId="5BEB8DD9" w:rsidR="00377F54" w:rsidRDefault="00377F54" w:rsidP="006E2791">
      <w:pPr>
        <w:spacing w:line="360" w:lineRule="auto"/>
        <w:rPr>
          <w:rFonts w:ascii="Arial" w:hAnsi="Arial" w:cs="Arial"/>
          <w:b/>
          <w:sz w:val="22"/>
          <w:szCs w:val="22"/>
        </w:rPr>
      </w:pPr>
    </w:p>
    <w:p w14:paraId="3396ADC0" w14:textId="5D4B569E" w:rsidR="006E2791" w:rsidRPr="006E2791" w:rsidRDefault="00AE1F51" w:rsidP="006E279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 xml:space="preserve">Predictions </w:t>
      </w:r>
    </w:p>
    <w:p w14:paraId="251C0E53" w14:textId="7BD9BE5D" w:rsidR="006E2791" w:rsidRDefault="006E2791" w:rsidP="006E2791">
      <w:pPr>
        <w:spacing w:line="360" w:lineRule="auto"/>
        <w:rPr>
          <w:rFonts w:ascii="Arial" w:hAnsi="Arial" w:cs="Arial"/>
          <w:b/>
          <w:sz w:val="22"/>
          <w:szCs w:val="22"/>
        </w:rPr>
      </w:pPr>
      <w:r>
        <w:rPr>
          <w:rFonts w:ascii="Arial" w:hAnsi="Arial" w:cs="Arial"/>
          <w:b/>
          <w:sz w:val="22"/>
          <w:szCs w:val="22"/>
        </w:rPr>
        <w:t>1.3.1 SUC</w:t>
      </w:r>
    </w:p>
    <w:p w14:paraId="7A4BDA24" w14:textId="2F4866C3" w:rsidR="007F531D" w:rsidRDefault="006E2791" w:rsidP="003333AE">
      <w:pPr>
        <w:spacing w:line="360" w:lineRule="auto"/>
        <w:rPr>
          <w:rFonts w:ascii="Arial" w:hAnsi="Arial" w:cs="Arial"/>
          <w:sz w:val="22"/>
          <w:szCs w:val="22"/>
        </w:rPr>
      </w:pPr>
      <w:r w:rsidRPr="006E2791">
        <w:rPr>
          <w:rFonts w:ascii="Arial" w:hAnsi="Arial" w:cs="Arial"/>
          <w:sz w:val="22"/>
          <w:szCs w:val="22"/>
        </w:rPr>
        <w:t xml:space="preserve">I predict that abandoned land will increase </w:t>
      </w:r>
      <w:r>
        <w:rPr>
          <w:rFonts w:ascii="Arial" w:hAnsi="Arial" w:cs="Arial"/>
          <w:sz w:val="22"/>
          <w:szCs w:val="22"/>
        </w:rPr>
        <w:t xml:space="preserve">visibly </w:t>
      </w:r>
      <w:r w:rsidRPr="006E2791">
        <w:rPr>
          <w:rFonts w:ascii="Arial" w:hAnsi="Arial" w:cs="Arial"/>
          <w:sz w:val="22"/>
          <w:szCs w:val="22"/>
        </w:rPr>
        <w:t xml:space="preserve">following SUC, due to the sharp decline of the agricultural sector </w:t>
      </w:r>
      <w:r w:rsidRPr="006E2791">
        <w:rPr>
          <w:rFonts w:ascii="Arial" w:hAnsi="Arial" w:cs="Arial"/>
          <w:sz w:val="22"/>
          <w:szCs w:val="22"/>
        </w:rPr>
        <w:fldChar w:fldCharType="begin"/>
      </w:r>
      <w:r w:rsidR="003935B3">
        <w:rPr>
          <w:rFonts w:ascii="Arial" w:hAnsi="Arial" w:cs="Arial"/>
          <w:sz w:val="22"/>
          <w:szCs w:val="22"/>
        </w:rPr>
        <w:instrText xml:space="preserve"> ADDIN ZOTERO_ITEM CSL_CITATION {"citationID":"9paPXXPV","properties":{"formattedCitation":"(Alexander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6E2791">
        <w:rPr>
          <w:rFonts w:ascii="Arial" w:hAnsi="Arial" w:cs="Arial"/>
          <w:sz w:val="22"/>
          <w:szCs w:val="22"/>
        </w:rPr>
        <w:fldChar w:fldCharType="separate"/>
      </w:r>
      <w:r w:rsidR="003935B3" w:rsidRPr="003935B3">
        <w:rPr>
          <w:rFonts w:ascii="Arial" w:hAnsi="Arial" w:cs="Arial"/>
          <w:sz w:val="22"/>
        </w:rPr>
        <w:t xml:space="preserve">(Alexander V Prishchepov </w:t>
      </w:r>
      <w:r w:rsidR="003935B3" w:rsidRPr="003935B3">
        <w:rPr>
          <w:rFonts w:ascii="Arial" w:hAnsi="Arial" w:cs="Arial"/>
          <w:i/>
          <w:iCs/>
          <w:sz w:val="22"/>
        </w:rPr>
        <w:t>et al.</w:t>
      </w:r>
      <w:r w:rsidR="003935B3" w:rsidRPr="003935B3">
        <w:rPr>
          <w:rFonts w:ascii="Arial" w:hAnsi="Arial" w:cs="Arial"/>
          <w:sz w:val="22"/>
        </w:rPr>
        <w:t>, 2012)</w:t>
      </w:r>
      <w:r w:rsidRPr="006E2791">
        <w:rPr>
          <w:rFonts w:ascii="Arial" w:hAnsi="Arial" w:cs="Arial"/>
          <w:sz w:val="22"/>
          <w:szCs w:val="22"/>
        </w:rPr>
        <w:fldChar w:fldCharType="end"/>
      </w:r>
      <w:r w:rsidRPr="006E2791">
        <w:rPr>
          <w:rFonts w:ascii="Arial" w:hAnsi="Arial" w:cs="Arial"/>
          <w:sz w:val="22"/>
          <w:szCs w:val="22"/>
        </w:rPr>
        <w:t xml:space="preserve">. </w:t>
      </w:r>
      <w:r>
        <w:rPr>
          <w:rFonts w:ascii="Arial" w:hAnsi="Arial" w:cs="Arial"/>
          <w:sz w:val="22"/>
          <w:szCs w:val="22"/>
        </w:rPr>
        <w:t xml:space="preserve">I predict that intensive agriculture will be replaced by extensively farmed land due to a large scale shift from Soviet collective farms to small-scale subsistence farms </w:t>
      </w:r>
      <w:r>
        <w:rPr>
          <w:rFonts w:ascii="Arial" w:hAnsi="Arial" w:cs="Arial"/>
          <w:sz w:val="22"/>
          <w:szCs w:val="22"/>
        </w:rPr>
        <w:fldChar w:fldCharType="begin"/>
      </w:r>
      <w:r w:rsidR="0002672E">
        <w:rPr>
          <w:rFonts w:ascii="Arial" w:hAnsi="Arial" w:cs="Arial"/>
          <w:sz w:val="22"/>
          <w:szCs w:val="22"/>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6E2791">
        <w:rPr>
          <w:rFonts w:ascii="Arial" w:hAnsi="Arial" w:cs="Arial"/>
          <w:sz w:val="22"/>
        </w:rPr>
        <w:t xml:space="preserve">(Vanwambeke </w:t>
      </w:r>
      <w:r w:rsidRPr="006E2791">
        <w:rPr>
          <w:rFonts w:ascii="Arial" w:hAnsi="Arial" w:cs="Arial"/>
          <w:i/>
          <w:iCs/>
          <w:sz w:val="22"/>
        </w:rPr>
        <w:t>et al.</w:t>
      </w:r>
      <w:r w:rsidRPr="006E2791">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w:t>
      </w:r>
      <w:r w:rsidR="003333AE">
        <w:rPr>
          <w:rFonts w:ascii="Arial" w:hAnsi="Arial" w:cs="Arial"/>
          <w:sz w:val="22"/>
          <w:szCs w:val="22"/>
        </w:rPr>
        <w:t xml:space="preserve">However, I predict that uncertainty </w:t>
      </w:r>
      <w:r w:rsidR="003333AE">
        <w:rPr>
          <w:rFonts w:ascii="Arial" w:hAnsi="Arial" w:cs="Arial"/>
          <w:sz w:val="22"/>
          <w:szCs w:val="22"/>
        </w:rPr>
        <w:lastRenderedPageBreak/>
        <w:t xml:space="preserve">around land access during the post-Soviet transition period will cause a lag in the increase </w:t>
      </w:r>
      <w:r w:rsidR="007F531D">
        <w:rPr>
          <w:rFonts w:ascii="Arial" w:hAnsi="Arial" w:cs="Arial"/>
          <w:sz w:val="22"/>
          <w:szCs w:val="22"/>
        </w:rPr>
        <w:t xml:space="preserve">of </w:t>
      </w:r>
      <w:r w:rsidR="003333AE">
        <w:rPr>
          <w:rFonts w:ascii="Arial" w:hAnsi="Arial" w:cs="Arial"/>
          <w:sz w:val="22"/>
          <w:szCs w:val="22"/>
        </w:rPr>
        <w:t xml:space="preserve">transition to extensive land, resulting in a large increase in abandoned land within two years following SUC. </w:t>
      </w:r>
      <w:r w:rsidR="003333AE" w:rsidRPr="003333AE">
        <w:rPr>
          <w:rFonts w:ascii="Arial" w:hAnsi="Arial" w:cs="Arial"/>
          <w:sz w:val="22"/>
          <w:szCs w:val="22"/>
        </w:rPr>
        <w:t>I predict</w:t>
      </w:r>
      <w:r w:rsidR="003333AE">
        <w:rPr>
          <w:rFonts w:ascii="Arial" w:hAnsi="Arial" w:cs="Arial"/>
          <w:sz w:val="22"/>
          <w:szCs w:val="22"/>
        </w:rPr>
        <w:t xml:space="preserve"> intensive agriculture decrease</w:t>
      </w:r>
      <w:r w:rsidR="003333AE" w:rsidRPr="003333AE">
        <w:rPr>
          <w:rFonts w:ascii="Arial" w:hAnsi="Arial" w:cs="Arial"/>
          <w:sz w:val="22"/>
          <w:szCs w:val="22"/>
        </w:rPr>
        <w:t xml:space="preserve"> </w:t>
      </w:r>
      <w:r w:rsidR="003333AE">
        <w:rPr>
          <w:rFonts w:ascii="Arial" w:hAnsi="Arial" w:cs="Arial"/>
          <w:sz w:val="22"/>
          <w:szCs w:val="22"/>
        </w:rPr>
        <w:t>will</w:t>
      </w:r>
      <w:r w:rsidR="003333AE" w:rsidRPr="003333AE">
        <w:rPr>
          <w:rFonts w:ascii="Arial" w:hAnsi="Arial" w:cs="Arial"/>
          <w:sz w:val="22"/>
          <w:szCs w:val="22"/>
        </w:rPr>
        <w:t xml:space="preserve"> be observed </w:t>
      </w:r>
      <w:r w:rsidR="003333AE">
        <w:rPr>
          <w:rFonts w:ascii="Arial" w:hAnsi="Arial" w:cs="Arial"/>
          <w:sz w:val="22"/>
          <w:szCs w:val="22"/>
        </w:rPr>
        <w:t xml:space="preserve">directly </w:t>
      </w:r>
      <w:r w:rsidR="003333AE" w:rsidRPr="003333AE">
        <w:rPr>
          <w:rFonts w:ascii="Arial" w:hAnsi="Arial" w:cs="Arial"/>
          <w:sz w:val="22"/>
          <w:szCs w:val="22"/>
        </w:rPr>
        <w:t xml:space="preserve">following </w:t>
      </w:r>
      <w:r w:rsidR="003333AE">
        <w:rPr>
          <w:rFonts w:ascii="Arial" w:hAnsi="Arial" w:cs="Arial"/>
          <w:sz w:val="22"/>
          <w:szCs w:val="22"/>
        </w:rPr>
        <w:t xml:space="preserve">SUC, representing the </w:t>
      </w:r>
      <w:r w:rsidR="003333AE" w:rsidRPr="003333AE">
        <w:rPr>
          <w:rFonts w:ascii="Arial" w:hAnsi="Arial" w:cs="Arial"/>
          <w:sz w:val="22"/>
          <w:szCs w:val="22"/>
        </w:rPr>
        <w:t xml:space="preserve">rapid </w:t>
      </w:r>
      <w:r w:rsidR="003333AE">
        <w:rPr>
          <w:rFonts w:ascii="Arial" w:hAnsi="Arial" w:cs="Arial"/>
          <w:sz w:val="22"/>
          <w:szCs w:val="22"/>
        </w:rPr>
        <w:t xml:space="preserve">decrease in government investment in agriculture </w:t>
      </w:r>
      <w:r w:rsidR="003333AE">
        <w:rPr>
          <w:rFonts w:ascii="Arial" w:hAnsi="Arial" w:cs="Arial"/>
          <w:sz w:val="22"/>
          <w:szCs w:val="22"/>
        </w:rPr>
        <w:fldChar w:fldCharType="begin"/>
      </w:r>
      <w:r w:rsidR="0002672E">
        <w:rPr>
          <w:rFonts w:ascii="Arial" w:hAnsi="Arial" w:cs="Arial"/>
          <w:sz w:val="22"/>
          <w:szCs w:val="22"/>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Pr>
          <w:rFonts w:ascii="Arial" w:hAnsi="Arial" w:cs="Arial"/>
          <w:sz w:val="22"/>
          <w:szCs w:val="22"/>
        </w:rPr>
        <w:fldChar w:fldCharType="separate"/>
      </w:r>
      <w:r w:rsidR="003333AE" w:rsidRPr="003333AE">
        <w:rPr>
          <w:rFonts w:ascii="Arial" w:hAnsi="Arial" w:cs="Arial"/>
          <w:sz w:val="22"/>
        </w:rPr>
        <w:t xml:space="preserve">(Vanwambeke </w:t>
      </w:r>
      <w:r w:rsidR="003333AE" w:rsidRPr="003333AE">
        <w:rPr>
          <w:rFonts w:ascii="Arial" w:hAnsi="Arial" w:cs="Arial"/>
          <w:i/>
          <w:iCs/>
          <w:sz w:val="22"/>
        </w:rPr>
        <w:t>et al.</w:t>
      </w:r>
      <w:r w:rsidR="003333AE" w:rsidRPr="003333AE">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contributing to the high levels of abandonment </w:t>
      </w:r>
      <w:r w:rsidR="003333AE">
        <w:rPr>
          <w:rFonts w:ascii="Arial" w:hAnsi="Arial" w:cs="Arial"/>
          <w:sz w:val="22"/>
          <w:szCs w:val="22"/>
        </w:rPr>
        <w:fldChar w:fldCharType="begin"/>
      </w:r>
      <w:r w:rsidR="003935B3">
        <w:rPr>
          <w:rFonts w:ascii="Arial" w:hAnsi="Arial" w:cs="Arial"/>
          <w:sz w:val="22"/>
          <w:szCs w:val="22"/>
        </w:rPr>
        <w:instrText xml:space="preserve"> ADDIN ZOTERO_ITEM CSL_CITATION {"citationID":"PMw6Jb2t","properties":{"formattedCitation":"(Alexander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Pr>
          <w:rFonts w:ascii="Arial" w:hAnsi="Arial" w:cs="Arial"/>
          <w:sz w:val="22"/>
          <w:szCs w:val="22"/>
        </w:rPr>
        <w:fldChar w:fldCharType="separate"/>
      </w:r>
      <w:r w:rsidR="003935B3" w:rsidRPr="003935B3">
        <w:rPr>
          <w:rFonts w:ascii="Arial" w:hAnsi="Arial" w:cs="Arial"/>
          <w:sz w:val="22"/>
        </w:rPr>
        <w:t xml:space="preserve">(Alexander V Prishchepov </w:t>
      </w:r>
      <w:r w:rsidR="003935B3" w:rsidRPr="003935B3">
        <w:rPr>
          <w:rFonts w:ascii="Arial" w:hAnsi="Arial" w:cs="Arial"/>
          <w:i/>
          <w:iCs/>
          <w:sz w:val="22"/>
        </w:rPr>
        <w:t>et al.</w:t>
      </w:r>
      <w:r w:rsidR="003935B3" w:rsidRPr="003935B3">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w:t>
      </w:r>
    </w:p>
    <w:p w14:paraId="122EEC34" w14:textId="2512DD2E" w:rsidR="003333AE" w:rsidRDefault="007F531D" w:rsidP="003333AE">
      <w:pPr>
        <w:spacing w:line="360" w:lineRule="auto"/>
        <w:rPr>
          <w:rFonts w:ascii="Arial" w:hAnsi="Arial" w:cs="Arial"/>
          <w:sz w:val="22"/>
          <w:szCs w:val="22"/>
        </w:rPr>
      </w:pPr>
      <w:r>
        <w:rPr>
          <w:rFonts w:ascii="Arial" w:hAnsi="Arial" w:cs="Arial"/>
          <w:b/>
          <w:noProof/>
          <w:sz w:val="22"/>
          <w:szCs w:val="22"/>
        </w:rPr>
        <w:drawing>
          <wp:inline distT="0" distB="0" distL="0" distR="0" wp14:anchorId="06731D73" wp14:editId="093D78C8">
            <wp:extent cx="3098100" cy="2196465"/>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959" cy="2218343"/>
                    </a:xfrm>
                    <a:prstGeom prst="rect">
                      <a:avLst/>
                    </a:prstGeom>
                  </pic:spPr>
                </pic:pic>
              </a:graphicData>
            </a:graphic>
          </wp:inline>
        </w:drawing>
      </w:r>
      <w:r>
        <w:rPr>
          <w:rFonts w:ascii="Arial" w:hAnsi="Arial" w:cs="Arial"/>
          <w:noProof/>
          <w:sz w:val="22"/>
          <w:szCs w:val="22"/>
        </w:rPr>
        <w:drawing>
          <wp:inline distT="0" distB="0" distL="0" distR="0" wp14:anchorId="526F0AC7" wp14:editId="1EBCD154">
            <wp:extent cx="2578765" cy="25716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6635" cy="2589442"/>
                    </a:xfrm>
                    <a:prstGeom prst="rect">
                      <a:avLst/>
                    </a:prstGeom>
                  </pic:spPr>
                </pic:pic>
              </a:graphicData>
            </a:graphic>
          </wp:inline>
        </w:drawing>
      </w:r>
    </w:p>
    <w:p w14:paraId="1BF50412" w14:textId="6E49D5C3" w:rsidR="006E2791"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1.1</w:t>
      </w:r>
      <w:r>
        <w:rPr>
          <w:rFonts w:ascii="Arial" w:hAnsi="Arial" w:cs="Arial"/>
          <w:i w:val="0"/>
          <w:color w:val="000000" w:themeColor="text1"/>
          <w:sz w:val="20"/>
          <w:szCs w:val="20"/>
        </w:rPr>
        <w:t xml:space="preserve"> – Prediction figures illustrating my hypotheses regarding LUC following SUC, creating in Microsoft PowerPoint. Specific transitions not </w:t>
      </w:r>
      <w:commentRangeStart w:id="3"/>
      <w:r>
        <w:rPr>
          <w:rFonts w:ascii="Arial" w:hAnsi="Arial" w:cs="Arial"/>
          <w:i w:val="0"/>
          <w:color w:val="000000" w:themeColor="text1"/>
          <w:sz w:val="20"/>
          <w:szCs w:val="20"/>
        </w:rPr>
        <w:t>depicted.</w:t>
      </w:r>
      <w:commentRangeEnd w:id="3"/>
      <w:r w:rsidR="007D45F3">
        <w:rPr>
          <w:rStyle w:val="CommentReference"/>
          <w:i w:val="0"/>
          <w:iCs w:val="0"/>
          <w:color w:val="auto"/>
        </w:rPr>
        <w:commentReference w:id="3"/>
      </w:r>
      <w:r w:rsidR="007D45F3">
        <w:rPr>
          <w:rFonts w:ascii="Arial" w:hAnsi="Arial" w:cs="Arial"/>
          <w:i w:val="0"/>
          <w:color w:val="000000" w:themeColor="text1"/>
          <w:sz w:val="20"/>
          <w:szCs w:val="20"/>
        </w:rPr>
        <w:t xml:space="preserve"> Not drawn to scale. </w:t>
      </w:r>
    </w:p>
    <w:p w14:paraId="0204E6D9" w14:textId="77777777" w:rsidR="007F531D" w:rsidRPr="007F531D" w:rsidRDefault="007F531D" w:rsidP="007F531D"/>
    <w:p w14:paraId="320B5B2E" w14:textId="3D08C6FC" w:rsidR="006E2791" w:rsidRDefault="006E2791" w:rsidP="006E2791">
      <w:pPr>
        <w:spacing w:line="360" w:lineRule="auto"/>
        <w:rPr>
          <w:rFonts w:ascii="Arial" w:hAnsi="Arial" w:cs="Arial"/>
          <w:b/>
          <w:sz w:val="22"/>
          <w:szCs w:val="22"/>
        </w:rPr>
      </w:pPr>
      <w:r>
        <w:rPr>
          <w:rFonts w:ascii="Arial" w:hAnsi="Arial" w:cs="Arial"/>
          <w:b/>
          <w:sz w:val="22"/>
          <w:szCs w:val="22"/>
        </w:rPr>
        <w:t xml:space="preserve">1.3.2 </w:t>
      </w:r>
      <w:r w:rsidRPr="006E2791">
        <w:rPr>
          <w:rFonts w:ascii="Arial" w:hAnsi="Arial" w:cs="Arial"/>
          <w:b/>
          <w:sz w:val="22"/>
          <w:szCs w:val="22"/>
        </w:rPr>
        <w:t>EUA</w:t>
      </w:r>
    </w:p>
    <w:p w14:paraId="14C677AF" w14:textId="6A0376B8" w:rsidR="003333AE" w:rsidRDefault="003333AE" w:rsidP="006E2791">
      <w:pPr>
        <w:spacing w:line="360" w:lineRule="auto"/>
        <w:rPr>
          <w:rFonts w:ascii="Arial" w:hAnsi="Arial" w:cs="Arial"/>
          <w:sz w:val="22"/>
          <w:szCs w:val="22"/>
        </w:rPr>
      </w:pPr>
      <w:r>
        <w:rPr>
          <w:rFonts w:ascii="Arial" w:hAnsi="Arial" w:cs="Arial"/>
          <w:sz w:val="22"/>
          <w:szCs w:val="22"/>
        </w:rPr>
        <w:t xml:space="preserve">I predict an increase in intensive land </w:t>
      </w:r>
      <w:r w:rsidR="007F531D">
        <w:rPr>
          <w:rFonts w:ascii="Arial" w:hAnsi="Arial" w:cs="Arial"/>
          <w:sz w:val="22"/>
          <w:szCs w:val="22"/>
        </w:rPr>
        <w:t xml:space="preserve">will be visible directly </w:t>
      </w:r>
      <w:r>
        <w:rPr>
          <w:rFonts w:ascii="Arial" w:hAnsi="Arial" w:cs="Arial"/>
          <w:sz w:val="22"/>
          <w:szCs w:val="22"/>
        </w:rPr>
        <w:t>following EUA</w:t>
      </w:r>
      <w:r w:rsidR="007F531D">
        <w:rPr>
          <w:rFonts w:ascii="Arial" w:hAnsi="Arial" w:cs="Arial"/>
          <w:sz w:val="22"/>
          <w:szCs w:val="22"/>
        </w:rPr>
        <w:t xml:space="preserve">, as public support has facilitated the increase of agricultural production and income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{"citationID":"kreHQ1Hx","properties":{"formattedCitation":"(Veveris and Kalis, 2016)","plainCitation":"(Veveris and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Pr>
          <w:rFonts w:ascii="Arial" w:hAnsi="Arial" w:cs="Arial"/>
          <w:sz w:val="22"/>
          <w:szCs w:val="22"/>
        </w:rPr>
        <w:fldChar w:fldCharType="separate"/>
      </w:r>
      <w:r w:rsidR="007F531D">
        <w:rPr>
          <w:rFonts w:ascii="Arial" w:hAnsi="Arial" w:cs="Arial"/>
          <w:noProof/>
          <w:sz w:val="22"/>
          <w:szCs w:val="22"/>
        </w:rPr>
        <w:t>(Veveris and Kalis, 2016)</w:t>
      </w:r>
      <w:r w:rsidR="007F531D">
        <w:rPr>
          <w:rFonts w:ascii="Arial" w:hAnsi="Arial" w:cs="Arial"/>
          <w:sz w:val="22"/>
          <w:szCs w:val="22"/>
        </w:rPr>
        <w:fldChar w:fldCharType="end"/>
      </w:r>
      <w:r w:rsidR="007F531D">
        <w:rPr>
          <w:rFonts w:ascii="Arial" w:hAnsi="Arial" w:cs="Arial"/>
          <w:sz w:val="22"/>
          <w:szCs w:val="22"/>
        </w:rPr>
        <w:t xml:space="preserve">. In turn, I predict that abandoned land decreases within two years of EUA to facilitate forming large, intensive farms. I predict that although extensive land will decrease due to difficulty adapting to working within a single EU market, it will not happen directly following EUA. I predict instead that there will be a time lag on this decrease and transition, representing a desire to maintain traditional farming practices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Pr>
          <w:rFonts w:ascii="Arial" w:hAnsi="Arial" w:cs="Arial"/>
          <w:sz w:val="22"/>
          <w:szCs w:val="22"/>
        </w:rPr>
        <w:fldChar w:fldCharType="separate"/>
      </w:r>
      <w:r w:rsidR="007F531D" w:rsidRPr="007F531D">
        <w:rPr>
          <w:rFonts w:ascii="Arial" w:hAnsi="Arial" w:cs="Arial"/>
          <w:sz w:val="22"/>
        </w:rPr>
        <w:t xml:space="preserve">(Nikodemus </w:t>
      </w:r>
      <w:r w:rsidR="007F531D" w:rsidRPr="007F531D">
        <w:rPr>
          <w:rFonts w:ascii="Arial" w:hAnsi="Arial" w:cs="Arial"/>
          <w:i/>
          <w:iCs/>
          <w:sz w:val="22"/>
        </w:rPr>
        <w:t>et al.</w:t>
      </w:r>
      <w:r w:rsidR="007F531D" w:rsidRPr="007F531D">
        <w:rPr>
          <w:rFonts w:ascii="Arial" w:hAnsi="Arial" w:cs="Arial"/>
          <w:sz w:val="22"/>
        </w:rPr>
        <w:t>, 2010)</w:t>
      </w:r>
      <w:r w:rsidR="007F531D">
        <w:rPr>
          <w:rFonts w:ascii="Arial" w:hAnsi="Arial" w:cs="Arial"/>
          <w:sz w:val="22"/>
          <w:szCs w:val="22"/>
        </w:rPr>
        <w:fldChar w:fldCharType="end"/>
      </w:r>
    </w:p>
    <w:p w14:paraId="21EE5D31" w14:textId="77777777" w:rsidR="007F531D" w:rsidRPr="003333AE" w:rsidRDefault="007F531D" w:rsidP="006E2791">
      <w:pPr>
        <w:spacing w:line="360" w:lineRule="auto"/>
        <w:rPr>
          <w:rFonts w:ascii="Arial" w:hAnsi="Arial" w:cs="Arial"/>
          <w:sz w:val="22"/>
          <w:szCs w:val="22"/>
        </w:rPr>
      </w:pPr>
    </w:p>
    <w:p w14:paraId="6BEEF124" w14:textId="06B2DB2B" w:rsidR="006E2791" w:rsidRDefault="007F531D" w:rsidP="007F531D">
      <w:pPr>
        <w:spacing w:line="360" w:lineRule="auto"/>
        <w:ind w:left="720"/>
        <w:jc w:val="center"/>
        <w:rPr>
          <w:rFonts w:ascii="Arial" w:hAnsi="Arial" w:cs="Arial"/>
          <w:b/>
          <w:sz w:val="22"/>
          <w:szCs w:val="22"/>
        </w:rPr>
      </w:pPr>
      <w:r>
        <w:rPr>
          <w:rFonts w:ascii="Arial" w:hAnsi="Arial" w:cs="Arial"/>
          <w:b/>
          <w:noProof/>
          <w:sz w:val="22"/>
          <w:szCs w:val="22"/>
        </w:rPr>
        <w:drawing>
          <wp:inline distT="0" distB="0" distL="0" distR="0" wp14:anchorId="060A454A" wp14:editId="5310D7B0">
            <wp:extent cx="2795485" cy="2199836"/>
            <wp:effectExtent l="0" t="0" r="0" b="0"/>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77" cy="2240278"/>
                    </a:xfrm>
                    <a:prstGeom prst="rect">
                      <a:avLst/>
                    </a:prstGeom>
                  </pic:spPr>
                </pic:pic>
              </a:graphicData>
            </a:graphic>
          </wp:inline>
        </w:drawing>
      </w:r>
      <w:r>
        <w:rPr>
          <w:rFonts w:ascii="Arial" w:hAnsi="Arial" w:cs="Arial"/>
          <w:b/>
          <w:noProof/>
          <w:sz w:val="22"/>
          <w:szCs w:val="22"/>
        </w:rPr>
        <w:drawing>
          <wp:inline distT="0" distB="0" distL="0" distR="0" wp14:anchorId="0738F1A5" wp14:editId="23A614A1">
            <wp:extent cx="2677885" cy="2525052"/>
            <wp:effectExtent l="0" t="0" r="1905"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5199" cy="2541378"/>
                    </a:xfrm>
                    <a:prstGeom prst="rect">
                      <a:avLst/>
                    </a:prstGeom>
                  </pic:spPr>
                </pic:pic>
              </a:graphicData>
            </a:graphic>
          </wp:inline>
        </w:drawing>
      </w:r>
    </w:p>
    <w:p w14:paraId="6BBD4597" w14:textId="219A977F" w:rsidR="007F531D"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lastRenderedPageBreak/>
        <w:t xml:space="preserve">Figure </w:t>
      </w:r>
      <w:r>
        <w:rPr>
          <w:rFonts w:ascii="Arial" w:hAnsi="Arial" w:cs="Arial"/>
          <w:b/>
          <w:i w:val="0"/>
          <w:color w:val="000000" w:themeColor="text1"/>
          <w:sz w:val="20"/>
          <w:szCs w:val="20"/>
        </w:rPr>
        <w:t>1.2</w:t>
      </w:r>
      <w:r>
        <w:rPr>
          <w:rFonts w:ascii="Arial" w:hAnsi="Arial" w:cs="Arial"/>
          <w:i w:val="0"/>
          <w:color w:val="000000" w:themeColor="text1"/>
          <w:sz w:val="20"/>
          <w:szCs w:val="20"/>
        </w:rPr>
        <w:t xml:space="preserve"> – Prediction figures illustrating my hypotheses regarding LUC following EUA, creating in Microsoft PowerPoint.</w:t>
      </w:r>
      <w:r w:rsidRPr="007F531D">
        <w:rPr>
          <w:rFonts w:ascii="Arial" w:hAnsi="Arial" w:cs="Arial"/>
          <w:i w:val="0"/>
          <w:color w:val="000000" w:themeColor="text1"/>
          <w:sz w:val="20"/>
          <w:szCs w:val="20"/>
        </w:rPr>
        <w:t xml:space="preserve"> </w:t>
      </w:r>
      <w:r>
        <w:rPr>
          <w:rFonts w:ascii="Arial" w:hAnsi="Arial" w:cs="Arial"/>
          <w:i w:val="0"/>
          <w:color w:val="000000" w:themeColor="text1"/>
          <w:sz w:val="20"/>
          <w:szCs w:val="20"/>
        </w:rPr>
        <w:t xml:space="preserve">Specific transitions not </w:t>
      </w:r>
      <w:commentRangeStart w:id="4"/>
      <w:r>
        <w:rPr>
          <w:rFonts w:ascii="Arial" w:hAnsi="Arial" w:cs="Arial"/>
          <w:i w:val="0"/>
          <w:color w:val="000000" w:themeColor="text1"/>
          <w:sz w:val="20"/>
          <w:szCs w:val="20"/>
        </w:rPr>
        <w:t>depicted.</w:t>
      </w:r>
      <w:commentRangeEnd w:id="4"/>
      <w:r w:rsidR="007D45F3">
        <w:rPr>
          <w:rStyle w:val="CommentReference"/>
          <w:i w:val="0"/>
          <w:iCs w:val="0"/>
          <w:color w:val="auto"/>
        </w:rPr>
        <w:commentReference w:id="4"/>
      </w:r>
      <w:r w:rsidR="007D45F3">
        <w:rPr>
          <w:rFonts w:ascii="Arial" w:hAnsi="Arial" w:cs="Arial"/>
          <w:i w:val="0"/>
          <w:color w:val="000000" w:themeColor="text1"/>
          <w:sz w:val="20"/>
          <w:szCs w:val="20"/>
        </w:rPr>
        <w:t xml:space="preserve"> Not drawn to scale.</w:t>
      </w:r>
    </w:p>
    <w:p w14:paraId="5A2D6F77" w14:textId="77777777" w:rsidR="007F531D" w:rsidRDefault="007F531D" w:rsidP="006E2791">
      <w:pPr>
        <w:spacing w:line="360" w:lineRule="auto"/>
        <w:rPr>
          <w:rFonts w:ascii="Arial" w:hAnsi="Arial" w:cs="Arial"/>
          <w:b/>
          <w:sz w:val="22"/>
          <w:szCs w:val="22"/>
        </w:rPr>
      </w:pPr>
    </w:p>
    <w:p w14:paraId="5C24C1A4" w14:textId="498F242A" w:rsidR="006E2791" w:rsidRPr="006E2791" w:rsidRDefault="006E2791" w:rsidP="006E2791">
      <w:pPr>
        <w:spacing w:line="360" w:lineRule="auto"/>
        <w:rPr>
          <w:rFonts w:ascii="Arial" w:hAnsi="Arial" w:cs="Arial"/>
          <w:b/>
          <w:sz w:val="22"/>
          <w:szCs w:val="22"/>
        </w:rPr>
      </w:pPr>
      <w:r>
        <w:rPr>
          <w:rFonts w:ascii="Arial" w:hAnsi="Arial" w:cs="Arial"/>
          <w:b/>
          <w:sz w:val="22"/>
          <w:szCs w:val="22"/>
        </w:rPr>
        <w:t>1.3.3 Implications of results</w:t>
      </w:r>
    </w:p>
    <w:p w14:paraId="77A58263" w14:textId="7A83B2A2" w:rsidR="006E2791" w:rsidRPr="0096718D" w:rsidRDefault="006E2791" w:rsidP="0096718D">
      <w:pPr>
        <w:spacing w:line="360" w:lineRule="auto"/>
        <w:rPr>
          <w:rFonts w:ascii="Arial" w:hAnsi="Arial" w:cs="Arial"/>
          <w:sz w:val="22"/>
          <w:szCs w:val="22"/>
        </w:rPr>
      </w:pPr>
      <w:r w:rsidRPr="006E2791">
        <w:rPr>
          <w:rFonts w:ascii="Arial" w:hAnsi="Arial" w:cs="Arial"/>
          <w:sz w:val="22"/>
          <w:szCs w:val="22"/>
        </w:rPr>
        <w:t>If areas of</w:t>
      </w:r>
      <w:r w:rsidR="00C13245">
        <w:rPr>
          <w:rFonts w:ascii="Arial" w:hAnsi="Arial" w:cs="Arial"/>
          <w:sz w:val="22"/>
          <w:szCs w:val="22"/>
        </w:rPr>
        <w:t xml:space="preserve"> a</w:t>
      </w:r>
      <w:r w:rsidRPr="006E2791">
        <w:rPr>
          <w:rFonts w:ascii="Arial" w:hAnsi="Arial" w:cs="Arial"/>
          <w:sz w:val="22"/>
          <w:szCs w:val="22"/>
        </w:rPr>
        <w:t xml:space="preserve"> land use </w:t>
      </w:r>
      <w:r w:rsidR="00C13245">
        <w:rPr>
          <w:rFonts w:ascii="Arial" w:hAnsi="Arial" w:cs="Arial"/>
          <w:sz w:val="22"/>
          <w:szCs w:val="22"/>
        </w:rPr>
        <w:t>increase or decrease</w:t>
      </w:r>
      <w:r w:rsidRPr="006E2791">
        <w:rPr>
          <w:rFonts w:ascii="Arial" w:hAnsi="Arial" w:cs="Arial"/>
          <w:sz w:val="22"/>
          <w:szCs w:val="22"/>
        </w:rPr>
        <w:t xml:space="preserve"> significantly directly following an SPE event, the SPE event can be seen as the main driver of LUC. Significant LUC also would indicate a homogeneous shift across the Latvian landscape. If no significant LUC is seen, it is likely that different regions experienced LUC with differing strengths and directions. Such heterogeneous effects would </w:t>
      </w:r>
      <w:r w:rsidR="00C13245">
        <w:rPr>
          <w:rFonts w:ascii="Arial" w:hAnsi="Arial" w:cs="Arial"/>
          <w:sz w:val="22"/>
          <w:szCs w:val="22"/>
        </w:rPr>
        <w:t xml:space="preserve">also </w:t>
      </w:r>
      <w:r w:rsidRPr="006E2791">
        <w:rPr>
          <w:rFonts w:ascii="Arial" w:hAnsi="Arial" w:cs="Arial"/>
          <w:sz w:val="22"/>
          <w:szCs w:val="22"/>
        </w:rPr>
        <w:t xml:space="preserve">signify that the SPE </w:t>
      </w:r>
      <w:r w:rsidR="00C13245">
        <w:rPr>
          <w:rFonts w:ascii="Arial" w:hAnsi="Arial" w:cs="Arial"/>
          <w:sz w:val="22"/>
          <w:szCs w:val="22"/>
        </w:rPr>
        <w:t xml:space="preserve">event </w:t>
      </w:r>
      <w:r w:rsidRPr="006E2791">
        <w:rPr>
          <w:rFonts w:ascii="Arial" w:hAnsi="Arial" w:cs="Arial"/>
          <w:sz w:val="22"/>
          <w:szCs w:val="22"/>
        </w:rPr>
        <w:t>was not the main driver of LUC or that it was coupled with other key drivers.</w:t>
      </w:r>
    </w:p>
    <w:p w14:paraId="59B50424" w14:textId="106CAFA0" w:rsidR="00404AE9" w:rsidRDefault="00404AE9">
      <w:pPr>
        <w:rPr>
          <w:rFonts w:ascii="Arial" w:hAnsi="Arial" w:cs="Arial"/>
          <w:b/>
          <w:sz w:val="22"/>
          <w:szCs w:val="22"/>
        </w:rPr>
      </w:pPr>
    </w:p>
    <w:p w14:paraId="3A88ACC1" w14:textId="28584A59" w:rsidR="00404AE9" w:rsidRDefault="00404AE9">
      <w:pPr>
        <w:rPr>
          <w:rFonts w:ascii="Arial" w:hAnsi="Arial" w:cs="Arial"/>
          <w:b/>
          <w:sz w:val="22"/>
          <w:szCs w:val="22"/>
        </w:rPr>
      </w:pPr>
    </w:p>
    <w:p w14:paraId="583CBE36" w14:textId="4E94E8B6" w:rsidR="007C3AFF" w:rsidRDefault="00D21258">
      <w:pPr>
        <w:rPr>
          <w:rFonts w:ascii="Arial" w:hAnsi="Arial" w:cs="Arial"/>
          <w:b/>
          <w:sz w:val="28"/>
          <w:szCs w:val="28"/>
        </w:rPr>
      </w:pPr>
      <w:commentRangeStart w:id="5"/>
      <w:commentRangeStart w:id="6"/>
      <w:commentRangeStart w:id="7"/>
      <w:commentRangeStart w:id="8"/>
      <w:r>
        <w:rPr>
          <w:rFonts w:ascii="Arial" w:hAnsi="Arial" w:cs="Arial"/>
          <w:b/>
          <w:sz w:val="28"/>
          <w:szCs w:val="28"/>
        </w:rPr>
        <w:t xml:space="preserve">2. </w:t>
      </w:r>
      <w:r w:rsidR="00404AE9">
        <w:rPr>
          <w:rFonts w:ascii="Arial" w:hAnsi="Arial" w:cs="Arial"/>
          <w:b/>
          <w:sz w:val="28"/>
          <w:szCs w:val="28"/>
        </w:rPr>
        <w:t xml:space="preserve">Methods </w:t>
      </w:r>
      <w:commentRangeEnd w:id="5"/>
      <w:r w:rsidR="00994D2D">
        <w:rPr>
          <w:rStyle w:val="CommentReference"/>
        </w:rPr>
        <w:commentReference w:id="5"/>
      </w:r>
      <w:commentRangeEnd w:id="6"/>
      <w:commentRangeEnd w:id="7"/>
      <w:commentRangeEnd w:id="8"/>
      <w:r w:rsidR="001E6D10">
        <w:rPr>
          <w:rStyle w:val="CommentReference"/>
        </w:rPr>
        <w:commentReference w:id="6"/>
      </w:r>
      <w:r w:rsidR="00EE45A9">
        <w:rPr>
          <w:rStyle w:val="CommentReference"/>
        </w:rPr>
        <w:commentReference w:id="7"/>
      </w:r>
      <w:r w:rsidR="0086301E">
        <w:rPr>
          <w:rStyle w:val="CommentReference"/>
        </w:rPr>
        <w:commentReference w:id="8"/>
      </w:r>
    </w:p>
    <w:p w14:paraId="1C3A52F7" w14:textId="77777777" w:rsidR="005C5065" w:rsidRPr="005C5065" w:rsidRDefault="005C5065">
      <w:pPr>
        <w:rPr>
          <w:rFonts w:ascii="Arial" w:hAnsi="Arial" w:cs="Arial"/>
          <w:sz w:val="28"/>
          <w:szCs w:val="28"/>
        </w:rPr>
      </w:pPr>
    </w:p>
    <w:p w14:paraId="29A5C1EC" w14:textId="46AC9480" w:rsidR="00404AE9" w:rsidRPr="00AB20ED" w:rsidRDefault="005C5065" w:rsidP="00AB20ED">
      <w:pPr>
        <w:spacing w:line="360" w:lineRule="auto"/>
        <w:rPr>
          <w:rFonts w:ascii="Arial" w:hAnsi="Arial" w:cs="Arial"/>
          <w:sz w:val="22"/>
          <w:szCs w:val="22"/>
        </w:rPr>
      </w:pPr>
      <w:r>
        <w:rPr>
          <w:rFonts w:ascii="Arial" w:hAnsi="Arial" w:cs="Arial"/>
          <w:sz w:val="22"/>
          <w:szCs w:val="22"/>
        </w:rPr>
        <w:t xml:space="preserve">To answer my three </w:t>
      </w:r>
      <w:r w:rsidR="008C79F8">
        <w:rPr>
          <w:rFonts w:ascii="Arial" w:hAnsi="Arial" w:cs="Arial"/>
          <w:sz w:val="22"/>
          <w:szCs w:val="22"/>
        </w:rPr>
        <w:t xml:space="preserve">main </w:t>
      </w:r>
      <w:r>
        <w:rPr>
          <w:rFonts w:ascii="Arial" w:hAnsi="Arial" w:cs="Arial"/>
          <w:sz w:val="22"/>
          <w:szCs w:val="22"/>
        </w:rPr>
        <w:t>research questions, I constructed a classification of land</w:t>
      </w:r>
      <w:r w:rsidR="00600B6D">
        <w:rPr>
          <w:rFonts w:ascii="Arial" w:hAnsi="Arial" w:cs="Arial"/>
          <w:sz w:val="22"/>
          <w:szCs w:val="22"/>
        </w:rPr>
        <w:t xml:space="preserve"> </w:t>
      </w:r>
      <w:r>
        <w:rPr>
          <w:rFonts w:ascii="Arial" w:hAnsi="Arial" w:cs="Arial"/>
          <w:sz w:val="22"/>
          <w:szCs w:val="22"/>
        </w:rPr>
        <w:t>use change</w:t>
      </w:r>
      <w:r w:rsidR="00C304C2">
        <w:rPr>
          <w:rFonts w:ascii="Arial" w:hAnsi="Arial" w:cs="Arial"/>
          <w:sz w:val="22"/>
          <w:szCs w:val="22"/>
        </w:rPr>
        <w:t xml:space="preserve"> </w:t>
      </w:r>
      <w:r>
        <w:rPr>
          <w:rFonts w:ascii="Arial" w:hAnsi="Arial" w:cs="Arial"/>
          <w:sz w:val="22"/>
          <w:szCs w:val="22"/>
        </w:rPr>
        <w:t xml:space="preserve">in Latvia </w:t>
      </w:r>
      <w:r w:rsidR="00C304C2">
        <w:rPr>
          <w:rFonts w:ascii="Arial" w:hAnsi="Arial" w:cs="Arial"/>
          <w:sz w:val="22"/>
          <w:szCs w:val="22"/>
        </w:rPr>
        <w:t xml:space="preserve">between </w:t>
      </w:r>
      <w:commentRangeStart w:id="9"/>
      <w:r w:rsidR="00C304C2">
        <w:rPr>
          <w:rFonts w:ascii="Arial" w:hAnsi="Arial" w:cs="Arial"/>
          <w:sz w:val="22"/>
          <w:szCs w:val="22"/>
        </w:rPr>
        <w:t xml:space="preserve">1989 to 2011 </w:t>
      </w:r>
      <w:commentRangeEnd w:id="9"/>
      <w:r w:rsidR="007E1732">
        <w:rPr>
          <w:rStyle w:val="CommentReference"/>
        </w:rPr>
        <w:commentReference w:id="9"/>
      </w:r>
      <w:r w:rsidR="00AB20ED">
        <w:rPr>
          <w:rFonts w:ascii="Arial" w:hAnsi="Arial" w:cs="Arial"/>
          <w:sz w:val="22"/>
          <w:szCs w:val="22"/>
        </w:rPr>
        <w:t>using</w:t>
      </w:r>
      <w:r>
        <w:rPr>
          <w:rFonts w:ascii="Arial" w:hAnsi="Arial" w:cs="Arial"/>
          <w:sz w:val="22"/>
          <w:szCs w:val="22"/>
        </w:rPr>
        <w:t xml:space="preserve"> </w:t>
      </w:r>
      <w:r w:rsidR="0067357B">
        <w:rPr>
          <w:rFonts w:ascii="Arial" w:hAnsi="Arial" w:cs="Arial"/>
          <w:sz w:val="22"/>
          <w:szCs w:val="22"/>
        </w:rPr>
        <w:t>GEE</w:t>
      </w:r>
      <w:r>
        <w:rPr>
          <w:rFonts w:ascii="Arial" w:hAnsi="Arial" w:cs="Arial"/>
          <w:sz w:val="22"/>
          <w:szCs w:val="22"/>
        </w:rPr>
        <w:t xml:space="preserve"> </w:t>
      </w:r>
      <w:r w:rsidR="00AB20ED">
        <w:rPr>
          <w:rFonts w:ascii="Arial" w:hAnsi="Arial" w:cs="Arial"/>
          <w:sz w:val="22"/>
          <w:szCs w:val="22"/>
        </w:rPr>
        <w:fldChar w:fldCharType="begin"/>
      </w:r>
      <w:r w:rsidR="00AB20ED">
        <w:rPr>
          <w:rFonts w:ascii="Arial" w:hAnsi="Arial" w:cs="Arial"/>
          <w:sz w:val="22"/>
          <w:szCs w:val="22"/>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Pr>
          <w:rFonts w:ascii="Arial" w:hAnsi="Arial" w:cs="Arial"/>
          <w:sz w:val="22"/>
          <w:szCs w:val="22"/>
        </w:rPr>
        <w:fldChar w:fldCharType="separate"/>
      </w:r>
      <w:r w:rsidR="00AB20ED" w:rsidRPr="00AB20ED">
        <w:rPr>
          <w:rFonts w:ascii="Arial" w:hAnsi="Arial" w:cs="Arial"/>
          <w:sz w:val="22"/>
        </w:rPr>
        <w:t xml:space="preserve">(Gorelick </w:t>
      </w:r>
      <w:r w:rsidR="00AB20ED" w:rsidRPr="00AB20ED">
        <w:rPr>
          <w:rFonts w:ascii="Arial" w:hAnsi="Arial" w:cs="Arial"/>
          <w:i/>
          <w:iCs/>
          <w:sz w:val="22"/>
        </w:rPr>
        <w:t>et al.</w:t>
      </w:r>
      <w:r w:rsidR="00AB20ED" w:rsidRPr="00AB20ED">
        <w:rPr>
          <w:rFonts w:ascii="Arial" w:hAnsi="Arial" w:cs="Arial"/>
          <w:sz w:val="22"/>
        </w:rPr>
        <w:t>, 2017)</w:t>
      </w:r>
      <w:r w:rsidR="00AB20ED">
        <w:rPr>
          <w:rFonts w:ascii="Arial" w:hAnsi="Arial" w:cs="Arial"/>
          <w:sz w:val="22"/>
          <w:szCs w:val="22"/>
        </w:rPr>
        <w:fldChar w:fldCharType="end"/>
      </w:r>
      <w:r>
        <w:rPr>
          <w:rFonts w:ascii="Arial" w:hAnsi="Arial" w:cs="Arial"/>
          <w:sz w:val="22"/>
          <w:szCs w:val="22"/>
        </w:rPr>
        <w:t xml:space="preserve">. My workflow diagram, depicting the </w:t>
      </w:r>
      <w:r w:rsidR="00331A12">
        <w:rPr>
          <w:rFonts w:ascii="Arial" w:hAnsi="Arial" w:cs="Arial"/>
          <w:sz w:val="22"/>
          <w:szCs w:val="22"/>
        </w:rPr>
        <w:t>key steps to this process</w:t>
      </w:r>
      <w:r>
        <w:rPr>
          <w:rFonts w:ascii="Arial" w:hAnsi="Arial" w:cs="Arial"/>
          <w:sz w:val="22"/>
          <w:szCs w:val="22"/>
        </w:rPr>
        <w:t xml:space="preserve">, </w:t>
      </w:r>
      <w:r w:rsidR="00AB20ED">
        <w:rPr>
          <w:rFonts w:ascii="Arial" w:hAnsi="Arial" w:cs="Arial"/>
          <w:sz w:val="22"/>
          <w:szCs w:val="22"/>
        </w:rPr>
        <w:t>is shown in</w:t>
      </w:r>
      <w:r>
        <w:rPr>
          <w:rFonts w:ascii="Arial" w:hAnsi="Arial" w:cs="Arial"/>
          <w:sz w:val="22"/>
          <w:szCs w:val="22"/>
        </w:rPr>
        <w:t xml:space="preserve"> Figure 1. </w:t>
      </w:r>
    </w:p>
    <w:p w14:paraId="40F71390" w14:textId="6C40A0B3" w:rsidR="007C3AFF" w:rsidRDefault="007C3AFF" w:rsidP="007C3AFF">
      <w:pPr>
        <w:keepNext/>
      </w:pPr>
      <w:r w:rsidRPr="007C3AFF">
        <w:rPr>
          <w:rFonts w:ascii="Arial" w:hAnsi="Arial" w:cs="Arial"/>
          <w:b/>
          <w:noProof/>
          <w:sz w:val="28"/>
          <w:szCs w:val="28"/>
          <w:lang w:val="en-GB" w:eastAsia="zh-CN"/>
        </w:rPr>
        <w:lastRenderedPageBreak/>
        <w:drawing>
          <wp:inline distT="0" distB="0" distL="0" distR="0" wp14:anchorId="41A406F5" wp14:editId="6CF966EC">
            <wp:extent cx="6280150" cy="6629400"/>
            <wp:effectExtent l="63500" t="0" r="57150"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661EB37" w14:textId="77777777" w:rsidR="007C3AFF" w:rsidRPr="007C3AFF" w:rsidRDefault="007C3AFF" w:rsidP="007C3AFF">
      <w:pPr>
        <w:keepNext/>
      </w:pPr>
    </w:p>
    <w:p w14:paraId="5DA8659F" w14:textId="2FCFFC6B" w:rsidR="00684FBA" w:rsidRPr="008B5B11" w:rsidRDefault="007C3AFF" w:rsidP="008B5B11">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sidR="00D21258">
        <w:rPr>
          <w:rFonts w:ascii="Arial" w:hAnsi="Arial" w:cs="Arial"/>
          <w:b/>
          <w:i w:val="0"/>
          <w:color w:val="000000" w:themeColor="text1"/>
          <w:sz w:val="20"/>
          <w:szCs w:val="20"/>
        </w:rPr>
        <w:t>2.1</w:t>
      </w:r>
      <w:r>
        <w:rPr>
          <w:rFonts w:ascii="Arial" w:hAnsi="Arial" w:cs="Arial"/>
          <w:i w:val="0"/>
          <w:color w:val="000000" w:themeColor="text1"/>
          <w:sz w:val="20"/>
          <w:szCs w:val="20"/>
        </w:rPr>
        <w:t xml:space="preserve"> – Workflow diagram, created on Microsoft PowerPoint. </w:t>
      </w:r>
    </w:p>
    <w:p w14:paraId="4EF985D7" w14:textId="6A10E93C" w:rsidR="00A32C04" w:rsidRDefault="00A32C04" w:rsidP="004E6278">
      <w:pPr>
        <w:spacing w:line="360" w:lineRule="auto"/>
        <w:rPr>
          <w:rFonts w:ascii="Arial" w:hAnsi="Arial" w:cs="Arial"/>
          <w:b/>
          <w:sz w:val="22"/>
          <w:szCs w:val="22"/>
        </w:rPr>
      </w:pPr>
    </w:p>
    <w:p w14:paraId="25D0A001" w14:textId="4F970DD8" w:rsidR="00AB20ED" w:rsidRDefault="00AB20ED" w:rsidP="004E6278">
      <w:pPr>
        <w:spacing w:line="360" w:lineRule="auto"/>
        <w:rPr>
          <w:rFonts w:ascii="Arial" w:hAnsi="Arial" w:cs="Arial"/>
          <w:b/>
          <w:sz w:val="22"/>
          <w:szCs w:val="22"/>
        </w:rPr>
      </w:pPr>
    </w:p>
    <w:p w14:paraId="70FAFC3F" w14:textId="67ABE27D" w:rsidR="00AB20ED" w:rsidRDefault="00AB20ED" w:rsidP="004E6278">
      <w:pPr>
        <w:spacing w:line="360" w:lineRule="auto"/>
        <w:rPr>
          <w:rFonts w:ascii="Arial" w:hAnsi="Arial" w:cs="Arial"/>
          <w:b/>
          <w:sz w:val="22"/>
          <w:szCs w:val="22"/>
        </w:rPr>
      </w:pPr>
    </w:p>
    <w:p w14:paraId="481CBAF0" w14:textId="77777777" w:rsidR="00AB20ED" w:rsidRDefault="00AB20ED" w:rsidP="004E6278">
      <w:pPr>
        <w:spacing w:line="360" w:lineRule="auto"/>
        <w:rPr>
          <w:rFonts w:ascii="Arial" w:hAnsi="Arial" w:cs="Arial"/>
          <w:b/>
          <w:sz w:val="22"/>
          <w:szCs w:val="22"/>
        </w:rPr>
      </w:pPr>
    </w:p>
    <w:p w14:paraId="2626CE5B" w14:textId="0DDE73CD" w:rsidR="00A429AB" w:rsidRPr="00A429AB" w:rsidRDefault="00A429AB" w:rsidP="0086301E">
      <w:pPr>
        <w:spacing w:line="360" w:lineRule="auto"/>
        <w:rPr>
          <w:rFonts w:ascii="Arial" w:hAnsi="Arial" w:cs="Arial"/>
          <w:b/>
          <w:sz w:val="24"/>
          <w:szCs w:val="24"/>
        </w:rPr>
      </w:pPr>
      <w:r w:rsidRPr="00A429AB">
        <w:rPr>
          <w:rFonts w:ascii="Arial" w:hAnsi="Arial" w:cs="Arial"/>
          <w:b/>
          <w:sz w:val="24"/>
          <w:szCs w:val="24"/>
        </w:rPr>
        <w:t>2.1 Study site</w:t>
      </w:r>
    </w:p>
    <w:p w14:paraId="2E511867" w14:textId="0B961383" w:rsidR="00A429AB" w:rsidRPr="001A080D" w:rsidRDefault="001E6D10" w:rsidP="0086301E">
      <w:pPr>
        <w:spacing w:line="360" w:lineRule="auto"/>
        <w:rPr>
          <w:rFonts w:ascii="Arial" w:hAnsi="Arial" w:cs="Arial"/>
          <w:sz w:val="22"/>
          <w:szCs w:val="22"/>
        </w:rPr>
      </w:pPr>
      <w:commentRangeStart w:id="10"/>
      <w:r>
        <w:rPr>
          <w:rFonts w:ascii="Arial" w:hAnsi="Arial" w:cs="Arial"/>
          <w:sz w:val="22"/>
          <w:szCs w:val="22"/>
        </w:rPr>
        <w:t>Latvia</w:t>
      </w:r>
      <w:r w:rsidR="00FF083B">
        <w:rPr>
          <w:rFonts w:ascii="Arial" w:hAnsi="Arial" w:cs="Arial"/>
          <w:sz w:val="22"/>
          <w:szCs w:val="22"/>
        </w:rPr>
        <w:t xml:space="preserve"> (55º40’-58</w:t>
      </w:r>
      <w:r w:rsidR="00FF083B" w:rsidRPr="00FF083B">
        <w:rPr>
          <w:rFonts w:ascii="Arial" w:hAnsi="Arial" w:cs="Arial"/>
          <w:sz w:val="22"/>
          <w:szCs w:val="22"/>
        </w:rPr>
        <w:t xml:space="preserve"> </w:t>
      </w:r>
      <w:r w:rsidR="00FF083B">
        <w:rPr>
          <w:rFonts w:ascii="Arial" w:hAnsi="Arial" w:cs="Arial"/>
          <w:sz w:val="22"/>
          <w:szCs w:val="22"/>
        </w:rPr>
        <w:t>º05’N and 20º58’-28º14’E)</w:t>
      </w:r>
      <w:r>
        <w:rPr>
          <w:rFonts w:ascii="Arial" w:hAnsi="Arial" w:cs="Arial"/>
          <w:sz w:val="22"/>
          <w:szCs w:val="22"/>
        </w:rPr>
        <w:t xml:space="preserve"> </w:t>
      </w:r>
      <w:commentRangeEnd w:id="10"/>
      <w:r w:rsidR="001A080D">
        <w:rPr>
          <w:rStyle w:val="CommentReference"/>
        </w:rPr>
        <w:commentReference w:id="10"/>
      </w:r>
      <w:r>
        <w:rPr>
          <w:rFonts w:ascii="Arial" w:hAnsi="Arial" w:cs="Arial"/>
          <w:sz w:val="22"/>
          <w:szCs w:val="22"/>
        </w:rPr>
        <w:t>is on the Baltic coast, in North Eastern Europe</w:t>
      </w:r>
      <w:r w:rsidR="00FF083B">
        <w:rPr>
          <w:rFonts w:ascii="Arial" w:hAnsi="Arial" w:cs="Arial"/>
          <w:sz w:val="22"/>
          <w:szCs w:val="22"/>
        </w:rPr>
        <w:t xml:space="preserve"> </w:t>
      </w:r>
      <w:r w:rsidR="00FF083B">
        <w:rPr>
          <w:rFonts w:ascii="Arial" w:hAnsi="Arial" w:cs="Arial"/>
          <w:sz w:val="22"/>
          <w:szCs w:val="22"/>
        </w:rPr>
        <w:fldChar w:fldCharType="begin"/>
      </w:r>
      <w:r w:rsidR="00FF083B">
        <w:rPr>
          <w:rFonts w:ascii="Arial" w:hAnsi="Arial" w:cs="Arial"/>
          <w:sz w:val="22"/>
          <w:szCs w:val="22"/>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FF083B">
        <w:rPr>
          <w:rFonts w:ascii="Arial" w:hAnsi="Arial" w:cs="Arial"/>
          <w:sz w:val="22"/>
          <w:szCs w:val="22"/>
        </w:rPr>
        <w:fldChar w:fldCharType="separate"/>
      </w:r>
      <w:r w:rsidR="00FF083B">
        <w:rPr>
          <w:rFonts w:ascii="Arial" w:hAnsi="Arial" w:cs="Arial"/>
          <w:noProof/>
          <w:sz w:val="22"/>
          <w:szCs w:val="22"/>
        </w:rPr>
        <w:t>(Prieditis, 1993)</w:t>
      </w:r>
      <w:r w:rsidR="00FF083B">
        <w:rPr>
          <w:rFonts w:ascii="Arial" w:hAnsi="Arial" w:cs="Arial"/>
          <w:sz w:val="22"/>
          <w:szCs w:val="22"/>
        </w:rPr>
        <w:fldChar w:fldCharType="end"/>
      </w:r>
      <w:r>
        <w:rPr>
          <w:rFonts w:ascii="Arial" w:hAnsi="Arial" w:cs="Arial"/>
          <w:sz w:val="22"/>
          <w:szCs w:val="22"/>
        </w:rPr>
        <w:t xml:space="preserve">. </w:t>
      </w:r>
      <w:r w:rsidR="001A080D">
        <w:rPr>
          <w:rFonts w:ascii="Arial" w:hAnsi="Arial" w:cs="Arial"/>
          <w:sz w:val="22"/>
          <w:szCs w:val="22"/>
        </w:rPr>
        <w:t>Latvia borders Estonia to the north, Lithuania to the south and both Russia and Belarus to the east. Latvia spans 64.6 thousand km</w:t>
      </w:r>
      <w:r w:rsidR="001A080D">
        <w:rPr>
          <w:rFonts w:ascii="Arial" w:hAnsi="Arial" w:cs="Arial"/>
          <w:sz w:val="22"/>
          <w:szCs w:val="22"/>
          <w:vertAlign w:val="superscript"/>
        </w:rPr>
        <w:t>2</w:t>
      </w:r>
      <w:r w:rsidR="001A080D">
        <w:rPr>
          <w:rFonts w:ascii="Arial" w:hAnsi="Arial" w:cs="Arial"/>
          <w:sz w:val="22"/>
          <w:szCs w:val="22"/>
        </w:rPr>
        <w:t xml:space="preserve"> and is largely flat, with the majority of terrain between 40-200 metres above sea level </w:t>
      </w:r>
      <w:r w:rsidR="001A080D">
        <w:rPr>
          <w:rFonts w:ascii="Arial" w:hAnsi="Arial" w:cs="Arial"/>
          <w:sz w:val="22"/>
          <w:szCs w:val="22"/>
        </w:rPr>
        <w:fldChar w:fldCharType="begin"/>
      </w:r>
      <w:r w:rsidR="00FF083B">
        <w:rPr>
          <w:rFonts w:ascii="Arial" w:hAnsi="Arial" w:cs="Arial"/>
          <w:sz w:val="22"/>
          <w:szCs w:val="22"/>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 xml:space="preserve">. Land is vegetated for 180-200 </w:t>
      </w:r>
      <w:r w:rsidR="001A080D">
        <w:rPr>
          <w:rFonts w:ascii="Arial" w:hAnsi="Arial" w:cs="Arial"/>
          <w:sz w:val="22"/>
          <w:szCs w:val="22"/>
        </w:rPr>
        <w:lastRenderedPageBreak/>
        <w:t xml:space="preserve">days annually </w:t>
      </w:r>
      <w:r w:rsidR="001A080D">
        <w:rPr>
          <w:rFonts w:ascii="Arial" w:hAnsi="Arial" w:cs="Arial"/>
          <w:sz w:val="22"/>
          <w:szCs w:val="22"/>
        </w:rPr>
        <w:fldChar w:fldCharType="begin"/>
      </w:r>
      <w:r w:rsidR="001A080D">
        <w:rPr>
          <w:rFonts w:ascii="Arial" w:hAnsi="Arial" w:cs="Arial"/>
          <w:sz w:val="22"/>
          <w:szCs w:val="22"/>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w:t>
      </w:r>
      <w:r w:rsidR="00FF083B">
        <w:rPr>
          <w:rFonts w:ascii="Arial" w:hAnsi="Arial" w:cs="Arial"/>
          <w:sz w:val="22"/>
          <w:szCs w:val="22"/>
        </w:rPr>
        <w:t xml:space="preserve"> </w:t>
      </w:r>
      <w:commentRangeStart w:id="11"/>
      <w:r w:rsidR="00FF083B">
        <w:rPr>
          <w:rFonts w:ascii="Arial" w:hAnsi="Arial" w:cs="Arial"/>
          <w:sz w:val="22"/>
          <w:szCs w:val="22"/>
        </w:rPr>
        <w:t xml:space="preserve">Latvia was a Soviet state during 1945-1990, where there were predominantly large, homogenously cultivated farms on favourable areas, with the rest of the land largely forested </w:t>
      </w:r>
      <w:r w:rsidR="00FF083B">
        <w:rPr>
          <w:rFonts w:ascii="Arial" w:hAnsi="Arial" w:cs="Arial"/>
          <w:sz w:val="22"/>
          <w:szCs w:val="22"/>
        </w:rPr>
        <w:fldChar w:fldCharType="begin"/>
      </w:r>
      <w:r w:rsidR="0002672E">
        <w:rPr>
          <w:rFonts w:ascii="Arial" w:hAnsi="Arial" w:cs="Arial"/>
          <w:sz w:val="22"/>
          <w:szCs w:val="22"/>
        </w:rPr>
        <w:instrText xml:space="preserve"> ADDIN ZOTERO_ITEM CSL_CITATION {"citationID":"ol7qerFJ","properties":{"formattedCitation":"(Vanwambeke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FF083B">
        <w:rPr>
          <w:rFonts w:ascii="Arial" w:hAnsi="Arial" w:cs="Arial"/>
          <w:sz w:val="22"/>
          <w:szCs w:val="22"/>
        </w:rPr>
        <w:fldChar w:fldCharType="separate"/>
      </w:r>
      <w:r w:rsidR="00FF083B" w:rsidRPr="00FF083B">
        <w:rPr>
          <w:rFonts w:ascii="Arial" w:hAnsi="Arial" w:cs="Arial"/>
          <w:sz w:val="22"/>
        </w:rPr>
        <w:t xml:space="preserve">(Vanwambeke </w:t>
      </w:r>
      <w:r w:rsidR="00FF083B" w:rsidRPr="00FF083B">
        <w:rPr>
          <w:rFonts w:ascii="Arial" w:hAnsi="Arial" w:cs="Arial"/>
          <w:i/>
          <w:iCs/>
          <w:sz w:val="22"/>
        </w:rPr>
        <w:t>et al.</w:t>
      </w:r>
      <w:r w:rsidR="00FF083B" w:rsidRPr="00FF083B">
        <w:rPr>
          <w:rFonts w:ascii="Arial" w:hAnsi="Arial" w:cs="Arial"/>
          <w:sz w:val="22"/>
        </w:rPr>
        <w:t>, 2012)</w:t>
      </w:r>
      <w:r w:rsidR="00FF083B">
        <w:rPr>
          <w:rFonts w:ascii="Arial" w:hAnsi="Arial" w:cs="Arial"/>
          <w:sz w:val="22"/>
          <w:szCs w:val="22"/>
        </w:rPr>
        <w:fldChar w:fldCharType="end"/>
      </w:r>
      <w:r w:rsidR="00FF083B">
        <w:rPr>
          <w:rFonts w:ascii="Arial" w:hAnsi="Arial" w:cs="Arial"/>
          <w:sz w:val="22"/>
          <w:szCs w:val="22"/>
        </w:rPr>
        <w:t>. Following the SUC in 1991, land reform aimed to restore pre-Soviet farming culture when extensive, small farms were key to Latvia’s culture.</w:t>
      </w:r>
      <w:r w:rsidR="00D91B22">
        <w:rPr>
          <w:rFonts w:ascii="Arial" w:hAnsi="Arial" w:cs="Arial"/>
          <w:sz w:val="22"/>
          <w:szCs w:val="22"/>
        </w:rPr>
        <w:t xml:space="preserve"> Leading up to EUA, agricultural support schemes played a large role in promoting such extensive farming practices </w:t>
      </w:r>
      <w:r w:rsidR="00D91B22">
        <w:rPr>
          <w:rFonts w:ascii="Arial" w:hAnsi="Arial" w:cs="Arial"/>
          <w:sz w:val="22"/>
          <w:szCs w:val="22"/>
        </w:rPr>
        <w:fldChar w:fldCharType="begin"/>
      </w:r>
      <w:r w:rsidR="0002672E">
        <w:rPr>
          <w:rFonts w:ascii="Arial" w:hAnsi="Arial" w:cs="Arial"/>
          <w:sz w:val="22"/>
          <w:szCs w:val="22"/>
        </w:rPr>
        <w:instrText xml:space="preserve"> ADDIN ZOTERO_ITEM CSL_CITATION {"citationID":"3rKx99ux","properties":{"formattedCitation":"(Vanwambeke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91B22">
        <w:rPr>
          <w:rFonts w:ascii="Arial" w:hAnsi="Arial" w:cs="Arial"/>
          <w:sz w:val="22"/>
          <w:szCs w:val="22"/>
        </w:rPr>
        <w:fldChar w:fldCharType="separate"/>
      </w:r>
      <w:r w:rsidR="00D91B22" w:rsidRPr="00D91B22">
        <w:rPr>
          <w:rFonts w:ascii="Arial" w:hAnsi="Arial" w:cs="Arial"/>
          <w:sz w:val="22"/>
        </w:rPr>
        <w:t xml:space="preserve">(Vanwambeke </w:t>
      </w:r>
      <w:r w:rsidR="00D91B22" w:rsidRPr="00D91B22">
        <w:rPr>
          <w:rFonts w:ascii="Arial" w:hAnsi="Arial" w:cs="Arial"/>
          <w:i/>
          <w:iCs/>
          <w:sz w:val="22"/>
        </w:rPr>
        <w:t>et al.</w:t>
      </w:r>
      <w:r w:rsidR="00D91B22" w:rsidRPr="00D91B22">
        <w:rPr>
          <w:rFonts w:ascii="Arial" w:hAnsi="Arial" w:cs="Arial"/>
          <w:sz w:val="22"/>
        </w:rPr>
        <w:t>, 2012)</w:t>
      </w:r>
      <w:r w:rsidR="00D91B22">
        <w:rPr>
          <w:rFonts w:ascii="Arial" w:hAnsi="Arial" w:cs="Arial"/>
          <w:sz w:val="22"/>
          <w:szCs w:val="22"/>
        </w:rPr>
        <w:fldChar w:fldCharType="end"/>
      </w:r>
      <w:r w:rsidR="00D91B22">
        <w:rPr>
          <w:rFonts w:ascii="Arial" w:hAnsi="Arial" w:cs="Arial"/>
          <w:sz w:val="22"/>
          <w:szCs w:val="22"/>
        </w:rPr>
        <w:t>.</w:t>
      </w:r>
      <w:commentRangeEnd w:id="11"/>
      <w:r w:rsidR="00B23A1B">
        <w:rPr>
          <w:rStyle w:val="CommentReference"/>
        </w:rPr>
        <w:commentReference w:id="11"/>
      </w:r>
    </w:p>
    <w:p w14:paraId="2A1E27AE" w14:textId="77777777" w:rsidR="00A429AB" w:rsidRDefault="00A429AB" w:rsidP="0086301E">
      <w:pPr>
        <w:spacing w:line="360" w:lineRule="auto"/>
        <w:rPr>
          <w:rFonts w:ascii="Arial" w:hAnsi="Arial" w:cs="Arial"/>
          <w:b/>
          <w:sz w:val="22"/>
          <w:szCs w:val="22"/>
        </w:rPr>
      </w:pPr>
    </w:p>
    <w:p w14:paraId="736330FF" w14:textId="5F12D25D" w:rsidR="0086301E" w:rsidRPr="00A429AB" w:rsidRDefault="00A429AB" w:rsidP="0086301E">
      <w:pPr>
        <w:spacing w:line="360" w:lineRule="auto"/>
        <w:rPr>
          <w:rFonts w:ascii="Arial" w:hAnsi="Arial" w:cs="Arial"/>
          <w:b/>
          <w:sz w:val="24"/>
          <w:szCs w:val="24"/>
        </w:rPr>
      </w:pPr>
      <w:r w:rsidRPr="00A429AB">
        <w:rPr>
          <w:rFonts w:ascii="Arial" w:hAnsi="Arial" w:cs="Arial"/>
          <w:b/>
          <w:sz w:val="24"/>
          <w:szCs w:val="24"/>
        </w:rPr>
        <w:t xml:space="preserve">2.2 </w:t>
      </w:r>
      <w:r w:rsidR="0086301E" w:rsidRPr="00A429AB">
        <w:rPr>
          <w:rFonts w:ascii="Arial" w:hAnsi="Arial" w:cs="Arial"/>
          <w:b/>
          <w:sz w:val="24"/>
          <w:szCs w:val="24"/>
        </w:rPr>
        <w:t xml:space="preserve">Image processing </w:t>
      </w:r>
    </w:p>
    <w:p w14:paraId="60C7FDDF" w14:textId="522AC6FA" w:rsidR="0086301E" w:rsidRDefault="0086301E" w:rsidP="00BD5A93">
      <w:pPr>
        <w:spacing w:line="360" w:lineRule="auto"/>
        <w:rPr>
          <w:rFonts w:ascii="Arial" w:hAnsi="Arial" w:cs="Arial"/>
          <w:sz w:val="22"/>
          <w:szCs w:val="22"/>
        </w:rPr>
      </w:pPr>
      <w:r>
        <w:rPr>
          <w:rFonts w:ascii="Arial" w:hAnsi="Arial" w:cs="Arial"/>
          <w:sz w:val="22"/>
          <w:szCs w:val="22"/>
        </w:rPr>
        <w:t>Landsat 5 Thematic Mapper satellite imagery</w:t>
      </w:r>
      <w:r w:rsidR="00DD12EA">
        <w:rPr>
          <w:rFonts w:ascii="Arial" w:hAnsi="Arial" w:cs="Arial"/>
          <w:sz w:val="22"/>
          <w:szCs w:val="22"/>
        </w:rPr>
        <w:t xml:space="preserve"> (1985-2011)</w:t>
      </w:r>
      <w:r>
        <w:rPr>
          <w:rFonts w:ascii="Arial" w:hAnsi="Arial" w:cs="Arial"/>
          <w:sz w:val="22"/>
          <w:szCs w:val="22"/>
        </w:rPr>
        <w:t xml:space="preserve"> covers my study period well and is commonly used in similar classification studies</w:t>
      </w:r>
      <w:r>
        <w:rPr>
          <w:rFonts w:ascii="Arial" w:hAnsi="Arial" w:cs="Arial"/>
          <w:sz w:val="22"/>
          <w:szCs w:val="22"/>
        </w:rPr>
        <w:fldChar w:fldCharType="begin"/>
      </w:r>
      <w:r>
        <w:rPr>
          <w:rFonts w:ascii="Arial" w:hAnsi="Arial" w:cs="Arial"/>
          <w:sz w:val="22"/>
          <w:szCs w:val="22"/>
        </w:rPr>
        <w:instrText xml:space="preserve"> ADDIN ZOTERO_TEMP </w:instrText>
      </w:r>
      <w:r>
        <w:rPr>
          <w:rFonts w:ascii="Arial" w:hAnsi="Arial" w:cs="Arial"/>
          <w:sz w:val="22"/>
          <w:szCs w:val="22"/>
        </w:rPr>
        <w:fldChar w:fldCharType="separate"/>
      </w:r>
      <w:r>
        <w:rPr>
          <w:rFonts w:ascii="Arial" w:hAnsi="Arial" w:cs="Arial"/>
          <w:noProof/>
          <w:sz w:val="22"/>
          <w:szCs w:val="22"/>
        </w:rPr>
        <w:t xml:space="preserve"> </w:t>
      </w:r>
      <w:r>
        <w:rPr>
          <w:rFonts w:ascii="Arial" w:hAnsi="Arial" w:cs="Arial"/>
          <w:sz w:val="22"/>
          <w:szCs w:val="22"/>
        </w:rPr>
        <w:fldChar w:fldCharType="end"/>
      </w:r>
      <w:r>
        <w:rPr>
          <w:rFonts w:ascii="Arial" w:hAnsi="Arial" w:cs="Arial"/>
          <w:sz w:val="22"/>
          <w:szCs w:val="22"/>
        </w:rPr>
        <w:fldChar w:fldCharType="begin"/>
      </w:r>
      <w:r w:rsidR="003935B3">
        <w:rPr>
          <w:rFonts w:ascii="Arial" w:hAnsi="Arial" w:cs="Arial"/>
          <w:sz w:val="22"/>
          <w:szCs w:val="22"/>
        </w:rPr>
        <w:instrText xml:space="preserve"> ADDIN ZOTERO_ITEM CSL_CITATION {"citationID":"E6oySwIw","properties":{"formattedCitation":"(Alexander V Prishchepov {\\i{}et al.}, 2012; Fonji and Taff, 2014; Sidhu {\\i{}et al.}, 2018)","plainCitation":"(Alexander V Prishchepov et al., 2012; Fonji and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Prishchepov </w:t>
      </w:r>
      <w:r w:rsidR="003935B3" w:rsidRPr="003935B3">
        <w:rPr>
          <w:rFonts w:ascii="Arial" w:hAnsi="Arial" w:cs="Arial"/>
          <w:i/>
          <w:iCs/>
          <w:sz w:val="22"/>
        </w:rPr>
        <w:t>et al.</w:t>
      </w:r>
      <w:r w:rsidR="003935B3" w:rsidRPr="003935B3">
        <w:rPr>
          <w:rFonts w:ascii="Arial" w:hAnsi="Arial" w:cs="Arial"/>
          <w:sz w:val="22"/>
        </w:rPr>
        <w:t xml:space="preserve">, 2012; Fonji and Taff, 2014; Sidhu </w:t>
      </w:r>
      <w:r w:rsidR="003935B3" w:rsidRPr="003935B3">
        <w:rPr>
          <w:rFonts w:ascii="Arial" w:hAnsi="Arial" w:cs="Arial"/>
          <w:i/>
          <w:iCs/>
          <w:sz w:val="22"/>
        </w:rPr>
        <w:t>et al.</w:t>
      </w:r>
      <w:r w:rsidR="003935B3" w:rsidRPr="003935B3">
        <w:rPr>
          <w:rFonts w:ascii="Arial" w:hAnsi="Arial" w:cs="Arial"/>
          <w:sz w:val="22"/>
        </w:rPr>
        <w:t>, 2018)</w:t>
      </w:r>
      <w:r>
        <w:rPr>
          <w:rFonts w:ascii="Arial" w:hAnsi="Arial" w:cs="Arial"/>
          <w:sz w:val="22"/>
          <w:szCs w:val="22"/>
        </w:rPr>
        <w:fldChar w:fldCharType="end"/>
      </w:r>
      <w:r>
        <w:rPr>
          <w:rFonts w:ascii="Arial" w:hAnsi="Arial" w:cs="Arial"/>
          <w:sz w:val="22"/>
          <w:szCs w:val="22"/>
        </w:rPr>
        <w:t xml:space="preserve">. I selected Landsat 5 Surface Reflectance imagery (30 metre resolution), which is atmospherically corrected, preventing </w:t>
      </w:r>
      <w:r w:rsidRPr="00634517">
        <w:rPr>
          <w:rFonts w:ascii="Arial" w:hAnsi="Arial" w:cs="Arial"/>
          <w:sz w:val="22"/>
          <w:szCs w:val="22"/>
        </w:rPr>
        <w:t xml:space="preserve">the </w:t>
      </w:r>
      <w:r>
        <w:rPr>
          <w:rFonts w:ascii="Arial" w:hAnsi="Arial" w:cs="Arial"/>
          <w:sz w:val="22"/>
          <w:szCs w:val="22"/>
        </w:rPr>
        <w:t>occurrence</w:t>
      </w:r>
      <w:r w:rsidRPr="00634517">
        <w:rPr>
          <w:rFonts w:ascii="Arial" w:hAnsi="Arial" w:cs="Arial"/>
          <w:sz w:val="22"/>
          <w:szCs w:val="22"/>
        </w:rPr>
        <w:t xml:space="preserve"> of clouds and shadows in the imagery </w:t>
      </w:r>
      <w:r w:rsidRPr="00634517">
        <w:rPr>
          <w:rFonts w:ascii="Arial" w:hAnsi="Arial" w:cs="Arial"/>
          <w:sz w:val="22"/>
          <w:szCs w:val="22"/>
        </w:rPr>
        <w:fldChar w:fldCharType="begin"/>
      </w:r>
      <w:r>
        <w:rPr>
          <w:rFonts w:ascii="Arial" w:hAnsi="Arial" w:cs="Arial"/>
          <w:sz w:val="22"/>
          <w:szCs w:val="22"/>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634517">
        <w:rPr>
          <w:rFonts w:ascii="Arial" w:hAnsi="Arial" w:cs="Arial"/>
          <w:sz w:val="22"/>
          <w:szCs w:val="22"/>
        </w:rPr>
        <w:fldChar w:fldCharType="separate"/>
      </w:r>
      <w:r w:rsidRPr="00634517">
        <w:rPr>
          <w:rFonts w:ascii="Arial" w:hAnsi="Arial" w:cs="Arial"/>
          <w:noProof/>
          <w:sz w:val="22"/>
          <w:szCs w:val="22"/>
        </w:rPr>
        <w:t>(Zanter, 2018)</w:t>
      </w:r>
      <w:r w:rsidRPr="00634517">
        <w:rPr>
          <w:rFonts w:ascii="Arial" w:hAnsi="Arial" w:cs="Arial"/>
          <w:sz w:val="22"/>
          <w:szCs w:val="22"/>
        </w:rPr>
        <w:fldChar w:fldCharType="end"/>
      </w:r>
      <w:r w:rsidRPr="00634517">
        <w:rPr>
          <w:rFonts w:ascii="Arial" w:hAnsi="Arial" w:cs="Arial"/>
          <w:sz w:val="22"/>
          <w:szCs w:val="22"/>
        </w:rPr>
        <w:t xml:space="preserve">. </w:t>
      </w:r>
      <w:r>
        <w:rPr>
          <w:rFonts w:ascii="Arial" w:hAnsi="Arial" w:cs="Arial"/>
          <w:sz w:val="22"/>
          <w:szCs w:val="22"/>
        </w:rPr>
        <w:t xml:space="preserve">For each study year (1989-2011), </w:t>
      </w:r>
      <w:r w:rsidRPr="00634517">
        <w:rPr>
          <w:rFonts w:ascii="Arial" w:hAnsi="Arial" w:cs="Arial"/>
          <w:sz w:val="22"/>
          <w:szCs w:val="22"/>
        </w:rPr>
        <w:t>I employed an additional cloud mask to remove any remaining pixels containing clouds or shadows, as well as any edge pixels that do not contain all band</w:t>
      </w:r>
      <w:r>
        <w:rPr>
          <w:rFonts w:ascii="Arial" w:hAnsi="Arial" w:cs="Arial"/>
          <w:sz w:val="22"/>
          <w:szCs w:val="22"/>
        </w:rPr>
        <w:t>s of interest</w:t>
      </w:r>
      <w:r w:rsidR="001E6D10">
        <w:rPr>
          <w:rFonts w:ascii="Arial" w:hAnsi="Arial" w:cs="Arial"/>
          <w:sz w:val="22"/>
          <w:szCs w:val="22"/>
        </w:rPr>
        <w:t xml:space="preserve">. </w:t>
      </w:r>
      <w:r>
        <w:rPr>
          <w:rFonts w:ascii="Arial" w:hAnsi="Arial" w:cs="Arial"/>
          <w:sz w:val="22"/>
          <w:szCs w:val="22"/>
        </w:rPr>
        <w:t>I chose s</w:t>
      </w:r>
      <w:r w:rsidRPr="00634517">
        <w:rPr>
          <w:rFonts w:ascii="Arial" w:hAnsi="Arial" w:cs="Arial"/>
          <w:sz w:val="22"/>
          <w:szCs w:val="22"/>
        </w:rPr>
        <w:t>ummer images, d</w:t>
      </w:r>
      <w:r>
        <w:rPr>
          <w:rFonts w:ascii="Arial" w:hAnsi="Arial" w:cs="Arial"/>
          <w:sz w:val="22"/>
          <w:szCs w:val="22"/>
        </w:rPr>
        <w:t xml:space="preserve">epicting the growing season, </w:t>
      </w:r>
      <w:r w:rsidRPr="00634517">
        <w:rPr>
          <w:rFonts w:ascii="Arial" w:hAnsi="Arial" w:cs="Arial"/>
          <w:sz w:val="22"/>
          <w:szCs w:val="22"/>
        </w:rPr>
        <w:t>to best characteri</w:t>
      </w:r>
      <w:r>
        <w:rPr>
          <w:rFonts w:ascii="Arial" w:hAnsi="Arial" w:cs="Arial"/>
          <w:sz w:val="22"/>
          <w:szCs w:val="22"/>
        </w:rPr>
        <w:t>s</w:t>
      </w:r>
      <w:r w:rsidRPr="00634517">
        <w:rPr>
          <w:rFonts w:ascii="Arial" w:hAnsi="Arial" w:cs="Arial"/>
          <w:sz w:val="22"/>
          <w:szCs w:val="22"/>
        </w:rPr>
        <w:t>e</w:t>
      </w:r>
      <w:r>
        <w:rPr>
          <w:rFonts w:ascii="Arial" w:hAnsi="Arial" w:cs="Arial"/>
          <w:sz w:val="22"/>
          <w:szCs w:val="22"/>
        </w:rPr>
        <w:t xml:space="preserve"> </w:t>
      </w:r>
      <w:r w:rsidRPr="00634517">
        <w:rPr>
          <w:rFonts w:ascii="Arial" w:hAnsi="Arial" w:cs="Arial"/>
          <w:sz w:val="22"/>
          <w:szCs w:val="22"/>
        </w:rPr>
        <w:t xml:space="preserve">the spectral signatures of my different classes </w:t>
      </w:r>
      <w:r>
        <w:rPr>
          <w:rFonts w:ascii="Arial" w:hAnsi="Arial" w:cs="Arial"/>
          <w:sz w:val="22"/>
          <w:szCs w:val="22"/>
        </w:rPr>
        <w:fldChar w:fldCharType="begin"/>
      </w:r>
      <w:r>
        <w:rPr>
          <w:rFonts w:ascii="Arial" w:hAnsi="Arial" w:cs="Arial"/>
          <w:sz w:val="22"/>
          <w:szCs w:val="22"/>
        </w:rPr>
        <w:instrText xml:space="preserve"> ADDIN ZOTERO_ITEM CSL_CITATION {"citationID":"gWB34fpd","properties":{"formattedCitation":"(Fonji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I took the median of each year’s image collection to an annual composite for each study year </w:t>
      </w:r>
      <w:r>
        <w:rPr>
          <w:rFonts w:ascii="Arial" w:hAnsi="Arial" w:cs="Arial"/>
          <w:sz w:val="22"/>
          <w:szCs w:val="22"/>
        </w:rPr>
        <w:fldChar w:fldCharType="begin"/>
      </w:r>
      <w:r>
        <w:rPr>
          <w:rFonts w:ascii="Arial" w:hAnsi="Arial" w:cs="Arial"/>
          <w:sz w:val="22"/>
          <w:szCs w:val="22"/>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7E1732">
        <w:rPr>
          <w:rFonts w:ascii="Arial" w:hAnsi="Arial" w:cs="Arial"/>
          <w:sz w:val="22"/>
        </w:rPr>
        <w:t xml:space="preserve">(Pimple </w:t>
      </w:r>
      <w:r w:rsidRPr="007E1732">
        <w:rPr>
          <w:rFonts w:ascii="Arial" w:hAnsi="Arial" w:cs="Arial"/>
          <w:i/>
          <w:iCs/>
          <w:sz w:val="22"/>
        </w:rPr>
        <w:t>et al.</w:t>
      </w:r>
      <w:r w:rsidRPr="007E1732">
        <w:rPr>
          <w:rFonts w:ascii="Arial" w:hAnsi="Arial" w:cs="Arial"/>
          <w:sz w:val="22"/>
        </w:rPr>
        <w:t>, 2018)</w:t>
      </w:r>
      <w:r>
        <w:rPr>
          <w:rFonts w:ascii="Arial" w:hAnsi="Arial" w:cs="Arial"/>
          <w:sz w:val="22"/>
          <w:szCs w:val="22"/>
        </w:rPr>
        <w:fldChar w:fldCharType="end"/>
      </w:r>
      <w:r>
        <w:rPr>
          <w:rFonts w:ascii="Arial" w:hAnsi="Arial" w:cs="Arial"/>
          <w:sz w:val="22"/>
          <w:szCs w:val="22"/>
        </w:rPr>
        <w:t>. I cropped each year’s image to the border of Latvia</w:t>
      </w:r>
      <w:r w:rsidR="00EE45A9">
        <w:rPr>
          <w:rFonts w:ascii="Arial" w:hAnsi="Arial" w:cs="Arial"/>
          <w:sz w:val="22"/>
          <w:szCs w:val="22"/>
        </w:rPr>
        <w:t xml:space="preserve"> to</w:t>
      </w:r>
      <w:r>
        <w:rPr>
          <w:rFonts w:ascii="Arial" w:hAnsi="Arial" w:cs="Arial"/>
          <w:sz w:val="22"/>
          <w:szCs w:val="22"/>
        </w:rPr>
        <w:t xml:space="preserve"> increa</w:t>
      </w:r>
      <w:r w:rsidR="00EE45A9">
        <w:rPr>
          <w:rFonts w:ascii="Arial" w:hAnsi="Arial" w:cs="Arial"/>
          <w:sz w:val="22"/>
          <w:szCs w:val="22"/>
        </w:rPr>
        <w:t>se</w:t>
      </w:r>
      <w:r>
        <w:rPr>
          <w:rFonts w:ascii="Arial" w:hAnsi="Arial" w:cs="Arial"/>
          <w:sz w:val="22"/>
          <w:szCs w:val="22"/>
        </w:rPr>
        <w:t xml:space="preserve"> the speed of my </w:t>
      </w:r>
      <w:r w:rsidR="00EE45A9">
        <w:rPr>
          <w:rFonts w:ascii="Arial" w:hAnsi="Arial" w:cs="Arial"/>
          <w:sz w:val="22"/>
          <w:szCs w:val="22"/>
        </w:rPr>
        <w:t>classification</w:t>
      </w:r>
      <w:r>
        <w:rPr>
          <w:rFonts w:ascii="Arial" w:hAnsi="Arial" w:cs="Arial"/>
          <w:sz w:val="22"/>
          <w:szCs w:val="22"/>
        </w:rPr>
        <w:t xml:space="preserve">. Lastly, I </w:t>
      </w:r>
      <w:commentRangeStart w:id="12"/>
      <w:r>
        <w:rPr>
          <w:rFonts w:ascii="Arial" w:hAnsi="Arial" w:cs="Arial"/>
          <w:sz w:val="22"/>
          <w:szCs w:val="22"/>
        </w:rPr>
        <w:t>selected blue, green, red, near-infrared and shortwave infrared bands</w:t>
      </w:r>
      <w:commentRangeEnd w:id="12"/>
      <w:r w:rsidR="005A2FD6">
        <w:rPr>
          <w:rStyle w:val="CommentReference"/>
        </w:rPr>
        <w:commentReference w:id="12"/>
      </w:r>
      <w:r>
        <w:rPr>
          <w:rFonts w:ascii="Arial" w:hAnsi="Arial" w:cs="Arial"/>
          <w:sz w:val="22"/>
          <w:szCs w:val="22"/>
        </w:rPr>
        <w:t xml:space="preserve">, each with corresponding wavelengths, for my classification </w:t>
      </w:r>
      <w:r>
        <w:rPr>
          <w:rFonts w:ascii="Arial" w:hAnsi="Arial" w:cs="Arial"/>
          <w:sz w:val="22"/>
          <w:szCs w:val="22"/>
        </w:rPr>
        <w:fldChar w:fldCharType="begin"/>
      </w:r>
      <w:r>
        <w:rPr>
          <w:rFonts w:ascii="Arial" w:hAnsi="Arial" w:cs="Arial"/>
          <w:sz w:val="22"/>
          <w:szCs w:val="22"/>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634517">
        <w:rPr>
          <w:rFonts w:ascii="Arial" w:hAnsi="Arial" w:cs="Arial"/>
          <w:sz w:val="22"/>
        </w:rPr>
        <w:t xml:space="preserve">(Pimple </w:t>
      </w:r>
      <w:r w:rsidRPr="00634517">
        <w:rPr>
          <w:rFonts w:ascii="Arial" w:hAnsi="Arial" w:cs="Arial"/>
          <w:i/>
          <w:iCs/>
          <w:sz w:val="22"/>
        </w:rPr>
        <w:t>et al.</w:t>
      </w:r>
      <w:r w:rsidRPr="00634517">
        <w:rPr>
          <w:rFonts w:ascii="Arial" w:hAnsi="Arial" w:cs="Arial"/>
          <w:sz w:val="22"/>
        </w:rPr>
        <w:t>, 2018)</w:t>
      </w:r>
      <w:r>
        <w:rPr>
          <w:rFonts w:ascii="Arial" w:hAnsi="Arial" w:cs="Arial"/>
          <w:sz w:val="22"/>
          <w:szCs w:val="22"/>
        </w:rPr>
        <w:fldChar w:fldCharType="end"/>
      </w:r>
      <w:r>
        <w:rPr>
          <w:rFonts w:ascii="Arial" w:hAnsi="Arial" w:cs="Arial"/>
          <w:sz w:val="22"/>
          <w:szCs w:val="22"/>
        </w:rPr>
        <w:t>.</w:t>
      </w:r>
      <w:r w:rsidR="00CA2639">
        <w:rPr>
          <w:rFonts w:ascii="Arial" w:hAnsi="Arial" w:cs="Arial"/>
          <w:sz w:val="22"/>
          <w:szCs w:val="22"/>
        </w:rPr>
        <w:t xml:space="preserve"> My chosen bands will act as predictor variables for my classification.</w:t>
      </w:r>
    </w:p>
    <w:p w14:paraId="416D2906" w14:textId="77777777" w:rsidR="0086301E" w:rsidRPr="0086301E" w:rsidRDefault="0086301E" w:rsidP="00BD5A93">
      <w:pPr>
        <w:spacing w:line="360" w:lineRule="auto"/>
        <w:rPr>
          <w:rFonts w:ascii="Arial" w:hAnsi="Arial" w:cs="Arial"/>
          <w:sz w:val="22"/>
          <w:szCs w:val="22"/>
        </w:rPr>
      </w:pPr>
    </w:p>
    <w:p w14:paraId="3521BB08" w14:textId="6E179522" w:rsidR="00AB20ED" w:rsidRPr="00A429AB" w:rsidRDefault="00A429AB" w:rsidP="00BD5A93">
      <w:pPr>
        <w:spacing w:line="360" w:lineRule="auto"/>
        <w:rPr>
          <w:rFonts w:ascii="Arial" w:hAnsi="Arial" w:cs="Arial"/>
          <w:b/>
          <w:sz w:val="24"/>
          <w:szCs w:val="24"/>
        </w:rPr>
      </w:pPr>
      <w:r w:rsidRPr="00A429AB">
        <w:rPr>
          <w:rFonts w:ascii="Arial" w:hAnsi="Arial" w:cs="Arial"/>
          <w:b/>
          <w:sz w:val="24"/>
          <w:szCs w:val="24"/>
        </w:rPr>
        <w:t xml:space="preserve">2.3 </w:t>
      </w:r>
      <w:r w:rsidR="008B5B11" w:rsidRPr="00A429AB">
        <w:rPr>
          <w:rFonts w:ascii="Arial" w:hAnsi="Arial" w:cs="Arial"/>
          <w:b/>
          <w:sz w:val="24"/>
          <w:szCs w:val="24"/>
        </w:rPr>
        <w:t xml:space="preserve">Classification background </w:t>
      </w:r>
    </w:p>
    <w:p w14:paraId="12BFDA8D" w14:textId="2330C0C6" w:rsidR="00D21258" w:rsidRDefault="007B4432" w:rsidP="00BD5A93">
      <w:pPr>
        <w:spacing w:line="360" w:lineRule="auto"/>
        <w:rPr>
          <w:rFonts w:ascii="Arial" w:hAnsi="Arial" w:cs="Arial"/>
          <w:bCs/>
          <w:sz w:val="22"/>
          <w:szCs w:val="22"/>
        </w:rPr>
      </w:pPr>
      <w:r>
        <w:rPr>
          <w:rFonts w:ascii="Arial" w:hAnsi="Arial" w:cs="Arial"/>
          <w:bCs/>
          <w:sz w:val="22"/>
          <w:szCs w:val="22"/>
        </w:rPr>
        <w:t>C</w:t>
      </w:r>
      <w:r w:rsidR="004E6278">
        <w:rPr>
          <w:rFonts w:ascii="Arial" w:hAnsi="Arial" w:cs="Arial"/>
          <w:bCs/>
          <w:sz w:val="22"/>
          <w:szCs w:val="22"/>
        </w:rPr>
        <w:t xml:space="preserve">lassification </w:t>
      </w:r>
      <w:r w:rsidR="00AB20ED">
        <w:rPr>
          <w:rFonts w:ascii="Arial" w:hAnsi="Arial" w:cs="Arial"/>
          <w:bCs/>
          <w:sz w:val="22"/>
          <w:szCs w:val="22"/>
        </w:rPr>
        <w:t>approach</w:t>
      </w:r>
      <w:r>
        <w:rPr>
          <w:rFonts w:ascii="Arial" w:hAnsi="Arial" w:cs="Arial"/>
          <w:bCs/>
          <w:sz w:val="22"/>
          <w:szCs w:val="22"/>
        </w:rPr>
        <w:t>es</w:t>
      </w:r>
      <w:r w:rsidR="00AB20ED">
        <w:rPr>
          <w:rFonts w:ascii="Arial" w:hAnsi="Arial" w:cs="Arial"/>
          <w:bCs/>
          <w:sz w:val="22"/>
          <w:szCs w:val="22"/>
        </w:rPr>
        <w:t xml:space="preserve"> </w:t>
      </w:r>
      <w:r w:rsidR="0067357B">
        <w:rPr>
          <w:rFonts w:ascii="Arial" w:hAnsi="Arial" w:cs="Arial"/>
          <w:bCs/>
          <w:sz w:val="22"/>
          <w:szCs w:val="22"/>
        </w:rPr>
        <w:t>create categorical datasets, such as la</w:t>
      </w:r>
      <w:r w:rsidR="00AB20ED">
        <w:rPr>
          <w:rFonts w:ascii="Arial" w:hAnsi="Arial" w:cs="Arial"/>
          <w:bCs/>
          <w:sz w:val="22"/>
          <w:szCs w:val="22"/>
        </w:rPr>
        <w:t xml:space="preserve">nd </w:t>
      </w:r>
      <w:r w:rsidR="002C1EF4">
        <w:rPr>
          <w:rFonts w:ascii="Arial" w:hAnsi="Arial" w:cs="Arial"/>
          <w:bCs/>
          <w:sz w:val="22"/>
          <w:szCs w:val="22"/>
        </w:rPr>
        <w:t>use</w:t>
      </w:r>
      <w:r w:rsidR="00AB20ED">
        <w:rPr>
          <w:rFonts w:ascii="Arial" w:hAnsi="Arial" w:cs="Arial"/>
          <w:bCs/>
          <w:sz w:val="22"/>
          <w:szCs w:val="22"/>
        </w:rPr>
        <w:t xml:space="preserve">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67357B">
        <w:rPr>
          <w:rFonts w:ascii="Arial" w:hAnsi="Arial" w:cs="Arial"/>
          <w:bCs/>
          <w:sz w:val="22"/>
          <w:szCs w:val="22"/>
        </w:rPr>
        <w:t xml:space="preserve">. </w:t>
      </w:r>
      <w:r w:rsidR="00AB20ED">
        <w:rPr>
          <w:rFonts w:ascii="Arial" w:hAnsi="Arial" w:cs="Arial"/>
          <w:bCs/>
          <w:sz w:val="22"/>
          <w:szCs w:val="22"/>
        </w:rPr>
        <w:t xml:space="preserve">Classifications aim to investigate the relationships within a group of objects to determine if the data can be summarised </w:t>
      </w:r>
      <w:r w:rsidR="002C1EF4">
        <w:rPr>
          <w:rFonts w:ascii="Arial" w:hAnsi="Arial" w:cs="Arial"/>
          <w:bCs/>
          <w:sz w:val="22"/>
          <w:szCs w:val="22"/>
        </w:rPr>
        <w:t>into</w:t>
      </w:r>
      <w:r w:rsidR="00AB20ED">
        <w:rPr>
          <w:rFonts w:ascii="Arial" w:hAnsi="Arial" w:cs="Arial"/>
          <w:bCs/>
          <w:sz w:val="22"/>
          <w:szCs w:val="22"/>
        </w:rPr>
        <w:t xml:space="preserve"> classes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(Gordon, 1999)</w:t>
      </w:r>
      <w:r w:rsidR="00AB20ED">
        <w:rPr>
          <w:rFonts w:ascii="Arial" w:hAnsi="Arial" w:cs="Arial"/>
          <w:bCs/>
          <w:sz w:val="22"/>
          <w:szCs w:val="22"/>
        </w:rPr>
        <w:fldChar w:fldCharType="end"/>
      </w:r>
      <w:r w:rsidR="00AB20ED">
        <w:rPr>
          <w:rFonts w:ascii="Arial" w:hAnsi="Arial" w:cs="Arial"/>
          <w:bCs/>
          <w:sz w:val="22"/>
          <w:szCs w:val="22"/>
        </w:rPr>
        <w:t>.</w:t>
      </w:r>
      <w:r w:rsidR="00D21258">
        <w:rPr>
          <w:rFonts w:ascii="Arial" w:hAnsi="Arial" w:cs="Arial"/>
          <w:bCs/>
          <w:sz w:val="22"/>
          <w:szCs w:val="22"/>
        </w:rPr>
        <w:t xml:space="preserve"> There are three key steps to a classification: train, validate and test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p>
    <w:p w14:paraId="011B9492" w14:textId="77777777" w:rsidR="00D21258" w:rsidRDefault="00D21258" w:rsidP="00BD5A93">
      <w:pPr>
        <w:spacing w:line="360" w:lineRule="auto"/>
        <w:rPr>
          <w:rFonts w:ascii="Arial" w:hAnsi="Arial" w:cs="Arial"/>
          <w:bCs/>
          <w:sz w:val="22"/>
          <w:szCs w:val="22"/>
        </w:rPr>
      </w:pPr>
    </w:p>
    <w:p w14:paraId="7702775D" w14:textId="2BE715B0" w:rsidR="00AB20ED" w:rsidRPr="00D21258" w:rsidRDefault="002C1EF4" w:rsidP="00BD5A93">
      <w:pPr>
        <w:spacing w:line="360" w:lineRule="auto"/>
        <w:rPr>
          <w:rFonts w:ascii="Arial" w:hAnsi="Arial" w:cs="Arial"/>
          <w:b/>
          <w:sz w:val="22"/>
          <w:szCs w:val="22"/>
        </w:rPr>
      </w:pPr>
      <w:r>
        <w:rPr>
          <w:rFonts w:ascii="Arial" w:hAnsi="Arial" w:cs="Arial"/>
          <w:bCs/>
          <w:sz w:val="22"/>
          <w:szCs w:val="22"/>
        </w:rPr>
        <w:t xml:space="preserve">In a supervised classification, relationships are discovered using data of known values, also called training points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{"citationID":"CpiOUjxh","properties":{"formattedCitation":"(Albalate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Training points </w:t>
      </w:r>
      <w:r w:rsidR="00D21258">
        <w:rPr>
          <w:rFonts w:ascii="Arial" w:hAnsi="Arial" w:cs="Arial"/>
          <w:bCs/>
          <w:sz w:val="22"/>
          <w:szCs w:val="22"/>
        </w:rPr>
        <w:t>train</w:t>
      </w:r>
      <w:r>
        <w:rPr>
          <w:rFonts w:ascii="Arial" w:hAnsi="Arial" w:cs="Arial"/>
          <w:bCs/>
          <w:sz w:val="22"/>
          <w:szCs w:val="22"/>
        </w:rPr>
        <w:t xml:space="preserve"> the classifier to infer prediction rules that form </w:t>
      </w:r>
      <w:r w:rsidR="00D21258">
        <w:rPr>
          <w:rFonts w:ascii="Arial" w:hAnsi="Arial" w:cs="Arial"/>
          <w:bCs/>
          <w:sz w:val="22"/>
          <w:szCs w:val="22"/>
        </w:rPr>
        <w:t xml:space="preserve">a </w:t>
      </w:r>
      <w:r>
        <w:rPr>
          <w:rFonts w:ascii="Arial" w:hAnsi="Arial" w:cs="Arial"/>
          <w:bCs/>
          <w:sz w:val="22"/>
          <w:szCs w:val="22"/>
        </w:rPr>
        <w:t xml:space="preserve">decision tree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{"citationID":"oP0LzrEd","properties":{"formattedCitation":"(Albalate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Decision trees are composed of binary questions which group data by specific characteristics</w:t>
      </w:r>
      <w:r w:rsidR="00D21258">
        <w:rPr>
          <w:rFonts w:ascii="Arial" w:hAnsi="Arial" w:cs="Arial"/>
          <w:bCs/>
          <w:sz w:val="22"/>
          <w:szCs w:val="22"/>
        </w:rPr>
        <w:t xml:space="preserve">, such as </w:t>
      </w:r>
      <w:commentRangeStart w:id="13"/>
      <w:r w:rsidR="00D21258">
        <w:rPr>
          <w:rFonts w:ascii="Arial" w:hAnsi="Arial" w:cs="Arial"/>
          <w:bCs/>
          <w:sz w:val="22"/>
          <w:szCs w:val="22"/>
        </w:rPr>
        <w:t>bandwidth</w:t>
      </w:r>
      <w:r>
        <w:rPr>
          <w:rFonts w:ascii="Arial" w:hAnsi="Arial" w:cs="Arial"/>
          <w:bCs/>
          <w:sz w:val="22"/>
          <w:szCs w:val="22"/>
        </w:rPr>
        <w:t xml:space="preserve"> </w:t>
      </w:r>
      <w:commentRangeEnd w:id="13"/>
      <w:r w:rsidR="00D21258">
        <w:rPr>
          <w:rStyle w:val="CommentReference"/>
        </w:rPr>
        <w:commentReference w:id="13"/>
      </w:r>
      <w:r w:rsidR="00AB20ED">
        <w:rPr>
          <w:rFonts w:ascii="Arial" w:hAnsi="Arial" w:cs="Arial"/>
          <w:bCs/>
          <w:i/>
          <w:iCs/>
          <w:sz w:val="22"/>
          <w:szCs w:val="22"/>
        </w:rPr>
        <w:fldChar w:fldCharType="begin"/>
      </w:r>
      <w:r w:rsidR="0002672E">
        <w:rPr>
          <w:rFonts w:ascii="Arial" w:hAnsi="Arial" w:cs="Arial"/>
          <w:bCs/>
          <w:i/>
          <w:iCs/>
          <w:sz w:val="22"/>
          <w:szCs w:val="22"/>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Pr>
          <w:rFonts w:ascii="Arial" w:hAnsi="Arial" w:cs="Arial"/>
          <w:bCs/>
          <w:i/>
          <w:iCs/>
          <w:sz w:val="22"/>
          <w:szCs w:val="22"/>
        </w:rPr>
        <w:fldChar w:fldCharType="separate"/>
      </w:r>
      <w:r w:rsidR="00AB20ED" w:rsidRPr="00AB20ED">
        <w:rPr>
          <w:rFonts w:ascii="Arial" w:hAnsi="Arial" w:cs="Arial"/>
          <w:sz w:val="22"/>
        </w:rPr>
        <w:t xml:space="preserve">(Strobl </w:t>
      </w:r>
      <w:r w:rsidR="00AB20ED" w:rsidRPr="00AB20ED">
        <w:rPr>
          <w:rFonts w:ascii="Arial" w:hAnsi="Arial" w:cs="Arial"/>
          <w:i/>
          <w:iCs/>
          <w:sz w:val="22"/>
        </w:rPr>
        <w:t>et al.</w:t>
      </w:r>
      <w:r w:rsidR="00AB20ED" w:rsidRPr="00AB20ED">
        <w:rPr>
          <w:rFonts w:ascii="Arial" w:hAnsi="Arial" w:cs="Arial"/>
          <w:sz w:val="22"/>
        </w:rPr>
        <w:t>, 2009)</w:t>
      </w:r>
      <w:r w:rsidR="00AB20ED">
        <w:rPr>
          <w:rFonts w:ascii="Arial" w:hAnsi="Arial" w:cs="Arial"/>
          <w:bCs/>
          <w:i/>
          <w:iCs/>
          <w:sz w:val="22"/>
          <w:szCs w:val="22"/>
        </w:rPr>
        <w:fldChar w:fldCharType="end"/>
      </w:r>
      <w:r w:rsidR="00C2104E">
        <w:rPr>
          <w:rFonts w:ascii="Arial" w:hAnsi="Arial" w:cs="Arial"/>
          <w:bCs/>
          <w:sz w:val="22"/>
          <w:szCs w:val="22"/>
        </w:rPr>
        <w:t>.</w:t>
      </w:r>
      <w:r w:rsidR="00581952">
        <w:rPr>
          <w:rFonts w:ascii="Arial" w:hAnsi="Arial" w:cs="Arial"/>
          <w:bCs/>
          <w:sz w:val="22"/>
          <w:szCs w:val="22"/>
        </w:rPr>
        <w:t xml:space="preserve"> With each step of the tree, the classifier asks whether </w:t>
      </w:r>
      <w:r w:rsidR="00AB20ED">
        <w:rPr>
          <w:rFonts w:ascii="Arial" w:hAnsi="Arial" w:cs="Arial"/>
          <w:bCs/>
          <w:sz w:val="22"/>
          <w:szCs w:val="22"/>
        </w:rPr>
        <w:t xml:space="preserve">a </w:t>
      </w:r>
      <w:r w:rsidR="00A32C04">
        <w:rPr>
          <w:rFonts w:ascii="Arial" w:hAnsi="Arial" w:cs="Arial"/>
          <w:bCs/>
          <w:sz w:val="22"/>
          <w:szCs w:val="22"/>
        </w:rPr>
        <w:t>criterium</w:t>
      </w:r>
      <w:r w:rsidR="00AB20ED">
        <w:rPr>
          <w:rFonts w:ascii="Arial" w:hAnsi="Arial" w:cs="Arial"/>
          <w:bCs/>
          <w:sz w:val="22"/>
          <w:szCs w:val="22"/>
        </w:rPr>
        <w:t xml:space="preserve"> of a specific class</w:t>
      </w:r>
      <w:r w:rsidR="00581952">
        <w:rPr>
          <w:rFonts w:ascii="Arial" w:hAnsi="Arial" w:cs="Arial"/>
          <w:bCs/>
          <w:sz w:val="22"/>
          <w:szCs w:val="22"/>
        </w:rPr>
        <w:t xml:space="preserve"> </w:t>
      </w:r>
      <w:r w:rsidR="00A32C04">
        <w:rPr>
          <w:rFonts w:ascii="Arial" w:hAnsi="Arial" w:cs="Arial"/>
          <w:bCs/>
          <w:sz w:val="22"/>
          <w:szCs w:val="22"/>
        </w:rPr>
        <w:t>is</w:t>
      </w:r>
      <w:r w:rsidR="00581952">
        <w:rPr>
          <w:rFonts w:ascii="Arial" w:hAnsi="Arial" w:cs="Arial"/>
          <w:bCs/>
          <w:sz w:val="22"/>
          <w:szCs w:val="22"/>
        </w:rPr>
        <w:t xml:space="preserve"> met.</w:t>
      </w:r>
      <w:r w:rsidR="00AB20ED">
        <w:rPr>
          <w:rFonts w:ascii="Arial" w:hAnsi="Arial" w:cs="Arial"/>
          <w:bCs/>
          <w:sz w:val="22"/>
          <w:szCs w:val="22"/>
        </w:rPr>
        <w:t xml:space="preserve"> </w:t>
      </w:r>
      <w:r w:rsidR="007B4432">
        <w:rPr>
          <w:rFonts w:ascii="Arial" w:hAnsi="Arial" w:cs="Arial"/>
          <w:bCs/>
          <w:sz w:val="22"/>
          <w:szCs w:val="22"/>
        </w:rPr>
        <w:t>After the classifier is trained, it can be applied across data of unknown classes</w:t>
      </w:r>
      <w:r w:rsidR="00AB20ED">
        <w:rPr>
          <w:rFonts w:ascii="Arial" w:hAnsi="Arial" w:cs="Arial"/>
          <w:bCs/>
          <w:sz w:val="22"/>
          <w:szCs w:val="22"/>
        </w:rPr>
        <w:t xml:space="preserve">. </w:t>
      </w:r>
      <w:r w:rsidR="007B4432">
        <w:rPr>
          <w:rFonts w:ascii="Arial" w:hAnsi="Arial" w:cs="Arial"/>
          <w:bCs/>
          <w:sz w:val="22"/>
          <w:szCs w:val="22"/>
        </w:rPr>
        <w:t xml:space="preserve">Test data of known values, normally obtained in the training phase, are then passed through the classifier to determine classifier accuracy and error </w:t>
      </w:r>
      <w:r w:rsidR="007B4432">
        <w:rPr>
          <w:rFonts w:ascii="Arial" w:hAnsi="Arial" w:cs="Arial"/>
          <w:bCs/>
          <w:sz w:val="22"/>
          <w:szCs w:val="22"/>
        </w:rPr>
        <w:fldChar w:fldCharType="begin"/>
      </w:r>
      <w:r w:rsidR="007B4432">
        <w:rPr>
          <w:rFonts w:ascii="Arial" w:hAnsi="Arial" w:cs="Arial"/>
          <w:bCs/>
          <w:sz w:val="22"/>
          <w:szCs w:val="22"/>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Pr>
          <w:rFonts w:ascii="Arial" w:hAnsi="Arial" w:cs="Arial"/>
          <w:bCs/>
          <w:sz w:val="22"/>
          <w:szCs w:val="22"/>
        </w:rPr>
        <w:fldChar w:fldCharType="separate"/>
      </w:r>
      <w:r w:rsidR="007B4432">
        <w:rPr>
          <w:rFonts w:ascii="Arial" w:hAnsi="Arial" w:cs="Arial"/>
          <w:bCs/>
          <w:noProof/>
          <w:sz w:val="22"/>
          <w:szCs w:val="22"/>
        </w:rPr>
        <w:t>(Suthaharan, 2016)</w:t>
      </w:r>
      <w:r w:rsidR="007B4432">
        <w:rPr>
          <w:rFonts w:ascii="Arial" w:hAnsi="Arial" w:cs="Arial"/>
          <w:bCs/>
          <w:sz w:val="22"/>
          <w:szCs w:val="22"/>
        </w:rPr>
        <w:fldChar w:fldCharType="end"/>
      </w:r>
      <w:r w:rsidR="007B4432">
        <w:rPr>
          <w:rFonts w:ascii="Arial" w:hAnsi="Arial" w:cs="Arial"/>
          <w:bCs/>
          <w:sz w:val="22"/>
          <w:szCs w:val="22"/>
        </w:rPr>
        <w:t>.</w:t>
      </w:r>
    </w:p>
    <w:p w14:paraId="7DDB8DB1" w14:textId="77777777" w:rsidR="00AB20ED" w:rsidRDefault="00AB20ED" w:rsidP="00BD5A93">
      <w:pPr>
        <w:spacing w:line="360" w:lineRule="auto"/>
        <w:rPr>
          <w:rFonts w:ascii="Arial" w:hAnsi="Arial" w:cs="Arial"/>
          <w:bCs/>
          <w:sz w:val="22"/>
          <w:szCs w:val="22"/>
        </w:rPr>
      </w:pPr>
    </w:p>
    <w:p w14:paraId="4E98B752" w14:textId="053AF2E6" w:rsidR="00581952" w:rsidRDefault="00F14296" w:rsidP="00581952">
      <w:pPr>
        <w:spacing w:line="360" w:lineRule="auto"/>
        <w:rPr>
          <w:rFonts w:ascii="Arial" w:hAnsi="Arial" w:cs="Arial"/>
          <w:bCs/>
          <w:sz w:val="22"/>
          <w:szCs w:val="22"/>
        </w:rPr>
      </w:pPr>
      <w:r>
        <w:rPr>
          <w:rFonts w:ascii="Arial" w:hAnsi="Arial" w:cs="Arial"/>
          <w:bCs/>
          <w:sz w:val="22"/>
          <w:szCs w:val="22"/>
        </w:rPr>
        <w:lastRenderedPageBreak/>
        <w:t>Random</w:t>
      </w:r>
      <w:r w:rsidR="002C1EF4">
        <w:rPr>
          <w:rFonts w:ascii="Arial" w:hAnsi="Arial" w:cs="Arial"/>
          <w:bCs/>
          <w:sz w:val="22"/>
          <w:szCs w:val="22"/>
        </w:rPr>
        <w:t xml:space="preserve"> forest classification</w:t>
      </w:r>
      <w:r>
        <w:rPr>
          <w:rFonts w:ascii="Arial" w:hAnsi="Arial" w:cs="Arial"/>
          <w:bCs/>
          <w:sz w:val="22"/>
          <w:szCs w:val="22"/>
        </w:rPr>
        <w:t>s</w:t>
      </w:r>
      <w:r w:rsidR="002C1EF4">
        <w:rPr>
          <w:rFonts w:ascii="Arial" w:hAnsi="Arial" w:cs="Arial"/>
          <w:bCs/>
          <w:sz w:val="22"/>
          <w:szCs w:val="22"/>
        </w:rPr>
        <w:t xml:space="preserve"> </w:t>
      </w:r>
      <w:r>
        <w:rPr>
          <w:rFonts w:ascii="Arial" w:hAnsi="Arial" w:cs="Arial"/>
          <w:bCs/>
          <w:sz w:val="22"/>
          <w:szCs w:val="22"/>
        </w:rPr>
        <w:t>are</w:t>
      </w:r>
      <w:r w:rsidR="002C1EF4">
        <w:rPr>
          <w:rFonts w:ascii="Arial" w:hAnsi="Arial" w:cs="Arial"/>
          <w:bCs/>
          <w:sz w:val="22"/>
          <w:szCs w:val="22"/>
        </w:rPr>
        <w:t xml:space="preserve"> a supervised learning technique which is</w:t>
      </w:r>
      <w:r w:rsidR="00BD5A93">
        <w:rPr>
          <w:rFonts w:ascii="Arial" w:hAnsi="Arial" w:cs="Arial"/>
          <w:bCs/>
          <w:sz w:val="22"/>
          <w:szCs w:val="22"/>
        </w:rPr>
        <w:t xml:space="preserve"> composed of numerous decision trees, creating a forest of trees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AB20ED">
        <w:rPr>
          <w:rFonts w:ascii="Arial" w:hAnsi="Arial" w:cs="Arial"/>
          <w:bCs/>
          <w:sz w:val="22"/>
          <w:szCs w:val="22"/>
        </w:rPr>
        <w:t xml:space="preserve">. </w:t>
      </w:r>
      <w:r>
        <w:rPr>
          <w:rFonts w:ascii="Arial" w:hAnsi="Arial" w:cs="Arial"/>
          <w:bCs/>
          <w:sz w:val="22"/>
          <w:szCs w:val="22"/>
        </w:rPr>
        <w:t xml:space="preserve">As multiple trees decide the class of each object, a voting process begins, where the final class assigned is the one that is predicted most </w:t>
      </w:r>
      <w:r>
        <w:rPr>
          <w:rFonts w:ascii="Arial" w:hAnsi="Arial" w:cs="Arial"/>
          <w:bCs/>
          <w:sz w:val="22"/>
          <w:szCs w:val="22"/>
        </w:rPr>
        <w:fldChar w:fldCharType="begin"/>
      </w:r>
      <w:r>
        <w:rPr>
          <w:rFonts w:ascii="Arial" w:hAnsi="Arial" w:cs="Arial"/>
          <w:bCs/>
          <w:sz w:val="22"/>
          <w:szCs w:val="22"/>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Pr>
          <w:rFonts w:ascii="Arial" w:hAnsi="Arial" w:cs="Arial"/>
          <w:bCs/>
          <w:sz w:val="22"/>
          <w:szCs w:val="22"/>
        </w:rPr>
        <w:t xml:space="preserve">. </w:t>
      </w:r>
      <w:commentRangeStart w:id="14"/>
      <w:r w:rsidR="007B4432">
        <w:rPr>
          <w:rFonts w:ascii="Arial" w:hAnsi="Arial" w:cs="Arial"/>
          <w:bCs/>
          <w:sz w:val="22"/>
          <w:szCs w:val="22"/>
        </w:rPr>
        <w:t>Using m</w:t>
      </w:r>
      <w:r w:rsidR="00A01131">
        <w:rPr>
          <w:rFonts w:ascii="Arial" w:hAnsi="Arial" w:cs="Arial"/>
          <w:bCs/>
          <w:sz w:val="22"/>
          <w:szCs w:val="22"/>
        </w:rPr>
        <w:t>ultiple trees increases classification accuracy</w:t>
      </w:r>
      <w:r w:rsidR="007B4432">
        <w:rPr>
          <w:rFonts w:ascii="Arial" w:hAnsi="Arial" w:cs="Arial"/>
          <w:bCs/>
          <w:sz w:val="22"/>
          <w:szCs w:val="22"/>
        </w:rPr>
        <w:t xml:space="preserve"> </w:t>
      </w:r>
      <w:commentRangeEnd w:id="14"/>
      <w:r>
        <w:rPr>
          <w:rStyle w:val="CommentReference"/>
        </w:rPr>
        <w:commentReference w:id="14"/>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Pr>
          <w:rFonts w:ascii="Arial" w:hAnsi="Arial" w:cs="Arial"/>
          <w:bCs/>
          <w:sz w:val="22"/>
          <w:szCs w:val="22"/>
        </w:rPr>
        <w:t xml:space="preserve">, as there is decreased overfitting, where noise is used to predict classes </w:t>
      </w:r>
      <w:r>
        <w:rPr>
          <w:rFonts w:ascii="Arial" w:hAnsi="Arial" w:cs="Arial"/>
          <w:bCs/>
          <w:sz w:val="22"/>
          <w:szCs w:val="22"/>
        </w:rPr>
        <w:fldChar w:fldCharType="begin"/>
      </w:r>
      <w:r>
        <w:rPr>
          <w:rFonts w:ascii="Arial" w:hAnsi="Arial" w:cs="Arial"/>
          <w:bCs/>
          <w:sz w:val="22"/>
          <w:szCs w:val="22"/>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sidR="007B4432">
        <w:rPr>
          <w:rFonts w:ascii="Arial" w:hAnsi="Arial" w:cs="Arial"/>
          <w:bCs/>
          <w:sz w:val="22"/>
          <w:szCs w:val="22"/>
        </w:rPr>
        <w:t xml:space="preserve">. </w:t>
      </w:r>
      <w:r>
        <w:rPr>
          <w:rFonts w:ascii="Arial" w:hAnsi="Arial" w:cs="Arial"/>
          <w:bCs/>
          <w:sz w:val="22"/>
          <w:szCs w:val="22"/>
        </w:rPr>
        <w:t xml:space="preserve">A separate validation set, where overfitting is accounted for and parameters are pruned, </w:t>
      </w:r>
      <w:r w:rsidR="00D21258">
        <w:rPr>
          <w:rFonts w:ascii="Arial" w:hAnsi="Arial" w:cs="Arial"/>
          <w:bCs/>
          <w:sz w:val="22"/>
          <w:szCs w:val="22"/>
        </w:rPr>
        <w:t xml:space="preserve">is </w:t>
      </w:r>
      <w:r w:rsidR="007B4432">
        <w:rPr>
          <w:rFonts w:ascii="Arial" w:hAnsi="Arial" w:cs="Arial"/>
          <w:bCs/>
          <w:sz w:val="22"/>
          <w:szCs w:val="22"/>
        </w:rPr>
        <w:t xml:space="preserve">therefore </w:t>
      </w:r>
      <w:r w:rsidR="00D21258">
        <w:rPr>
          <w:rFonts w:ascii="Arial" w:hAnsi="Arial" w:cs="Arial"/>
          <w:bCs/>
          <w:sz w:val="22"/>
          <w:szCs w:val="22"/>
        </w:rPr>
        <w:t xml:space="preserve">not required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r w:rsidR="00A01131" w:rsidRPr="00A01131">
        <w:rPr>
          <w:rFonts w:ascii="Arial" w:hAnsi="Arial" w:cs="Arial"/>
          <w:bCs/>
          <w:sz w:val="22"/>
          <w:szCs w:val="22"/>
        </w:rPr>
        <w:t xml:space="preserve"> </w:t>
      </w:r>
    </w:p>
    <w:p w14:paraId="03C4D847" w14:textId="77777777" w:rsidR="00F14296" w:rsidRDefault="00F14296" w:rsidP="00581952">
      <w:pPr>
        <w:spacing w:line="360" w:lineRule="auto"/>
        <w:rPr>
          <w:rFonts w:ascii="Arial" w:hAnsi="Arial" w:cs="Arial"/>
          <w:b/>
          <w:bCs/>
          <w:sz w:val="22"/>
          <w:szCs w:val="22"/>
        </w:rPr>
      </w:pPr>
      <w:r>
        <w:rPr>
          <w:rFonts w:ascii="Arial" w:hAnsi="Arial" w:cs="Arial"/>
          <w:bCs/>
          <w:noProof/>
          <w:sz w:val="22"/>
          <w:szCs w:val="22"/>
        </w:rPr>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77777777" w:rsidR="00F14296" w:rsidRPr="00C304C2" w:rsidRDefault="00A01131" w:rsidP="00581952">
      <w:pPr>
        <w:spacing w:line="360" w:lineRule="auto"/>
        <w:rPr>
          <w:rFonts w:ascii="Arial" w:hAnsi="Arial" w:cs="Arial"/>
          <w:bCs/>
        </w:rPr>
      </w:pPr>
      <w:r w:rsidRPr="00C304C2">
        <w:rPr>
          <w:rFonts w:ascii="Arial" w:hAnsi="Arial" w:cs="Arial"/>
          <w:b/>
          <w:bCs/>
        </w:rPr>
        <w:t xml:space="preserve">Figure 2.2 </w:t>
      </w:r>
      <w:r w:rsidRPr="00C304C2">
        <w:rPr>
          <w:rFonts w:ascii="Arial" w:hAnsi="Arial" w:cs="Arial"/>
          <w:bCs/>
        </w:rPr>
        <w:t>– Random forest conceptual diagram, created with Microsoft PowerPoint.</w:t>
      </w:r>
    </w:p>
    <w:p w14:paraId="04251DE9" w14:textId="77777777" w:rsidR="0086301E" w:rsidRDefault="0086301E" w:rsidP="00581952">
      <w:pPr>
        <w:spacing w:line="360" w:lineRule="auto"/>
        <w:rPr>
          <w:rFonts w:ascii="Arial" w:hAnsi="Arial" w:cs="Arial"/>
          <w:b/>
          <w:sz w:val="22"/>
          <w:szCs w:val="22"/>
        </w:rPr>
      </w:pPr>
    </w:p>
    <w:p w14:paraId="0DDD6DCE" w14:textId="58FE8E55" w:rsidR="005C5065" w:rsidRPr="00A429AB" w:rsidRDefault="00A429AB" w:rsidP="00581952">
      <w:pPr>
        <w:spacing w:line="360" w:lineRule="auto"/>
        <w:rPr>
          <w:rFonts w:ascii="Arial" w:hAnsi="Arial" w:cs="Arial"/>
          <w:bCs/>
          <w:sz w:val="24"/>
          <w:szCs w:val="24"/>
        </w:rPr>
      </w:pPr>
      <w:r w:rsidRPr="00A429AB">
        <w:rPr>
          <w:rFonts w:ascii="Arial" w:hAnsi="Arial" w:cs="Arial"/>
          <w:b/>
          <w:sz w:val="24"/>
          <w:szCs w:val="24"/>
        </w:rPr>
        <w:t xml:space="preserve">2.4 </w:t>
      </w:r>
      <w:r w:rsidR="005C5065" w:rsidRPr="00A429AB">
        <w:rPr>
          <w:rFonts w:ascii="Arial" w:hAnsi="Arial" w:cs="Arial"/>
          <w:b/>
          <w:sz w:val="24"/>
          <w:szCs w:val="24"/>
        </w:rPr>
        <w:t>Training data</w:t>
      </w:r>
    </w:p>
    <w:p w14:paraId="1D18D80F" w14:textId="46A86684" w:rsidR="00071EF6" w:rsidRDefault="00D21258" w:rsidP="00071EF6">
      <w:pPr>
        <w:spacing w:line="360" w:lineRule="auto"/>
        <w:rPr>
          <w:rFonts w:ascii="Arial" w:hAnsi="Arial" w:cs="Arial"/>
          <w:bCs/>
          <w:sz w:val="22"/>
          <w:szCs w:val="22"/>
        </w:rPr>
      </w:pPr>
      <w:r>
        <w:rPr>
          <w:rFonts w:ascii="Arial" w:hAnsi="Arial" w:cs="Arial"/>
          <w:bCs/>
          <w:sz w:val="22"/>
          <w:szCs w:val="22"/>
        </w:rPr>
        <w:t>My t</w:t>
      </w:r>
      <w:r w:rsidR="00F07F58">
        <w:rPr>
          <w:rFonts w:ascii="Arial" w:hAnsi="Arial" w:cs="Arial"/>
          <w:bCs/>
          <w:sz w:val="22"/>
          <w:szCs w:val="22"/>
        </w:rPr>
        <w:t xml:space="preserve">raining data represent the known </w:t>
      </w:r>
      <w:r w:rsidR="007D362F">
        <w:rPr>
          <w:rFonts w:ascii="Arial" w:hAnsi="Arial" w:cs="Arial"/>
          <w:bCs/>
          <w:sz w:val="22"/>
          <w:szCs w:val="22"/>
        </w:rPr>
        <w:t>locations</w:t>
      </w:r>
      <w:r w:rsidR="00F07F58">
        <w:rPr>
          <w:rFonts w:ascii="Arial" w:hAnsi="Arial" w:cs="Arial"/>
          <w:bCs/>
          <w:sz w:val="22"/>
          <w:szCs w:val="22"/>
        </w:rPr>
        <w:t xml:space="preserve"> of each land</w:t>
      </w:r>
      <w:r w:rsidR="00600B6D">
        <w:rPr>
          <w:rFonts w:ascii="Arial" w:hAnsi="Arial" w:cs="Arial"/>
          <w:bCs/>
          <w:sz w:val="22"/>
          <w:szCs w:val="22"/>
        </w:rPr>
        <w:t xml:space="preserve"> </w:t>
      </w:r>
      <w:r w:rsidR="00F07F58">
        <w:rPr>
          <w:rFonts w:ascii="Arial" w:hAnsi="Arial" w:cs="Arial"/>
          <w:bCs/>
          <w:sz w:val="22"/>
          <w:szCs w:val="22"/>
        </w:rPr>
        <w:t>use type</w:t>
      </w:r>
      <w:r w:rsidR="007D362F">
        <w:rPr>
          <w:rFonts w:ascii="Arial" w:hAnsi="Arial" w:cs="Arial"/>
          <w:bCs/>
          <w:sz w:val="22"/>
          <w:szCs w:val="22"/>
        </w:rPr>
        <w:t xml:space="preserve"> in 2012</w:t>
      </w:r>
      <w:r w:rsidR="00F07F58">
        <w:rPr>
          <w:rFonts w:ascii="Arial" w:hAnsi="Arial" w:cs="Arial"/>
          <w:bCs/>
          <w:sz w:val="22"/>
          <w:szCs w:val="22"/>
        </w:rPr>
        <w:t xml:space="preserve">. </w:t>
      </w:r>
      <w:r w:rsidR="007D362F">
        <w:rPr>
          <w:rFonts w:ascii="Arial" w:hAnsi="Arial" w:cs="Arial"/>
          <w:bCs/>
          <w:sz w:val="22"/>
          <w:szCs w:val="22"/>
        </w:rPr>
        <w:t xml:space="preserve">Field data results in high certainty in the training set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{"citationID":"BMcV0szi","properties":{"formattedCitation":"(Millard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w:t>
      </w:r>
    </w:p>
    <w:p w14:paraId="7370BA96" w14:textId="77777777" w:rsidR="007D362F" w:rsidRDefault="007D362F" w:rsidP="00071EF6">
      <w:pPr>
        <w:spacing w:line="360" w:lineRule="auto"/>
        <w:rPr>
          <w:rFonts w:ascii="Arial" w:hAnsi="Arial" w:cs="Arial"/>
          <w:bCs/>
          <w:sz w:val="22"/>
          <w:szCs w:val="22"/>
        </w:rPr>
      </w:pPr>
    </w:p>
    <w:p w14:paraId="467F7B45" w14:textId="41876F7D" w:rsidR="007D362F" w:rsidRDefault="00581952" w:rsidP="00550415">
      <w:pPr>
        <w:spacing w:line="360" w:lineRule="auto"/>
        <w:rPr>
          <w:rFonts w:ascii="Arial" w:hAnsi="Arial" w:cs="Arial"/>
          <w:bCs/>
          <w:sz w:val="22"/>
          <w:szCs w:val="22"/>
        </w:rPr>
      </w:pPr>
      <w:r>
        <w:rPr>
          <w:rFonts w:ascii="Arial" w:hAnsi="Arial" w:cs="Arial"/>
          <w:bCs/>
          <w:sz w:val="22"/>
          <w:szCs w:val="22"/>
        </w:rPr>
        <w:t xml:space="preserve">I used the </w:t>
      </w:r>
      <w:commentRangeStart w:id="15"/>
      <w:r>
        <w:rPr>
          <w:rFonts w:ascii="Arial" w:hAnsi="Arial" w:cs="Arial"/>
          <w:bCs/>
          <w:sz w:val="22"/>
          <w:szCs w:val="22"/>
        </w:rPr>
        <w:t>LUCAS</w:t>
      </w:r>
      <w:commentRangeEnd w:id="15"/>
      <w:r w:rsidR="003024F2">
        <w:rPr>
          <w:rStyle w:val="CommentReference"/>
        </w:rPr>
        <w:commentReference w:id="15"/>
      </w:r>
      <w:r w:rsidR="0067357B">
        <w:rPr>
          <w:rFonts w:ascii="Arial" w:hAnsi="Arial" w:cs="Arial"/>
          <w:bCs/>
          <w:sz w:val="22"/>
          <w:szCs w:val="22"/>
        </w:rPr>
        <w:t xml:space="preserve"> dataset </w:t>
      </w:r>
      <w:r w:rsidR="007D362F">
        <w:rPr>
          <w:rFonts w:ascii="Arial" w:hAnsi="Arial" w:cs="Arial"/>
          <w:bCs/>
          <w:color w:val="000000" w:themeColor="text1"/>
          <w:sz w:val="22"/>
          <w:szCs w:val="22"/>
        </w:rPr>
        <w:fldChar w:fldCharType="begin"/>
      </w:r>
      <w:r w:rsidR="007D362F">
        <w:rPr>
          <w:rFonts w:ascii="Arial" w:hAnsi="Arial" w:cs="Arial"/>
          <w:bCs/>
          <w:color w:val="000000" w:themeColor="text1"/>
          <w:sz w:val="22"/>
          <w:szCs w:val="22"/>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color w:val="000000" w:themeColor="text1"/>
          <w:sz w:val="22"/>
          <w:szCs w:val="22"/>
        </w:rPr>
        <w:fldChar w:fldCharType="separate"/>
      </w:r>
      <w:r w:rsidR="007D362F">
        <w:rPr>
          <w:rFonts w:ascii="Arial" w:hAnsi="Arial" w:cs="Arial"/>
          <w:bCs/>
          <w:noProof/>
          <w:color w:val="000000" w:themeColor="text1"/>
          <w:sz w:val="22"/>
          <w:szCs w:val="22"/>
        </w:rPr>
        <w:t>(Eurostat, 2013)</w:t>
      </w:r>
      <w:r w:rsidR="007D362F">
        <w:rPr>
          <w:rFonts w:ascii="Arial" w:hAnsi="Arial" w:cs="Arial"/>
          <w:bCs/>
          <w:color w:val="000000" w:themeColor="text1"/>
          <w:sz w:val="22"/>
          <w:szCs w:val="22"/>
        </w:rPr>
        <w:fldChar w:fldCharType="end"/>
      </w:r>
      <w:r w:rsidR="0067357B">
        <w:rPr>
          <w:rFonts w:ascii="Arial" w:hAnsi="Arial" w:cs="Arial"/>
          <w:bCs/>
          <w:sz w:val="22"/>
          <w:szCs w:val="22"/>
        </w:rPr>
        <w:t xml:space="preserve">, which </w:t>
      </w:r>
      <w:r>
        <w:rPr>
          <w:rFonts w:ascii="Arial" w:hAnsi="Arial" w:cs="Arial"/>
          <w:bCs/>
          <w:sz w:val="22"/>
          <w:szCs w:val="22"/>
        </w:rPr>
        <w:t>contains</w:t>
      </w:r>
      <w:r w:rsidR="00F07F58">
        <w:rPr>
          <w:rFonts w:ascii="Arial" w:hAnsi="Arial" w:cs="Arial"/>
          <w:bCs/>
          <w:sz w:val="22"/>
          <w:szCs w:val="22"/>
        </w:rPr>
        <w:t xml:space="preserve"> </w:t>
      </w:r>
      <w:r w:rsidR="00634517">
        <w:rPr>
          <w:rFonts w:ascii="Arial" w:hAnsi="Arial" w:cs="Arial"/>
          <w:bCs/>
          <w:sz w:val="22"/>
          <w:szCs w:val="22"/>
        </w:rPr>
        <w:t>GPS coordinates of</w:t>
      </w:r>
      <w:r>
        <w:rPr>
          <w:rFonts w:ascii="Arial" w:hAnsi="Arial" w:cs="Arial"/>
          <w:bCs/>
          <w:sz w:val="22"/>
          <w:szCs w:val="22"/>
        </w:rPr>
        <w:t xml:space="preserve"> both land use, as defined by the socioeco</w:t>
      </w:r>
      <w:r w:rsidR="00F07F58">
        <w:rPr>
          <w:rFonts w:ascii="Arial" w:hAnsi="Arial" w:cs="Arial"/>
          <w:bCs/>
          <w:sz w:val="22"/>
          <w:szCs w:val="22"/>
        </w:rPr>
        <w:t>nomic activities</w:t>
      </w:r>
      <w:r w:rsidR="0067357B">
        <w:rPr>
          <w:rFonts w:ascii="Arial" w:hAnsi="Arial" w:cs="Arial"/>
          <w:bCs/>
          <w:sz w:val="22"/>
          <w:szCs w:val="22"/>
        </w:rPr>
        <w:t xml:space="preserve"> </w:t>
      </w:r>
      <w:r w:rsidR="00F07F58">
        <w:rPr>
          <w:rFonts w:ascii="Arial" w:hAnsi="Arial" w:cs="Arial"/>
          <w:bCs/>
          <w:sz w:val="22"/>
          <w:szCs w:val="22"/>
        </w:rPr>
        <w:t>and land cover for European countries</w:t>
      </w:r>
      <w:r w:rsidR="002E1FCF">
        <w:rPr>
          <w:rFonts w:ascii="Arial" w:hAnsi="Arial" w:cs="Arial"/>
          <w:bCs/>
          <w:sz w:val="22"/>
          <w:szCs w:val="22"/>
        </w:rPr>
        <w:t>, for every three years since 2009</w:t>
      </w:r>
      <w:r w:rsidR="00F07F58">
        <w:rPr>
          <w:rFonts w:ascii="Arial" w:hAnsi="Arial" w:cs="Arial"/>
          <w:bCs/>
          <w:sz w:val="22"/>
          <w:szCs w:val="22"/>
        </w:rPr>
        <w:t>.</w:t>
      </w:r>
      <w:r w:rsidR="002E1FCF">
        <w:rPr>
          <w:rFonts w:ascii="Arial" w:hAnsi="Arial" w:cs="Arial"/>
          <w:bCs/>
          <w:sz w:val="22"/>
          <w:szCs w:val="22"/>
        </w:rPr>
        <w:t xml:space="preserve"> I chose to use 2012 data, as it</w:t>
      </w:r>
      <w:r w:rsidR="007D362F">
        <w:rPr>
          <w:rFonts w:ascii="Arial" w:hAnsi="Arial" w:cs="Arial"/>
          <w:bCs/>
          <w:sz w:val="22"/>
          <w:szCs w:val="22"/>
        </w:rPr>
        <w:t xml:space="preserve"> is the earliest dataset that</w:t>
      </w:r>
      <w:r w:rsidR="002E1FCF">
        <w:rPr>
          <w:rFonts w:ascii="Arial" w:hAnsi="Arial" w:cs="Arial"/>
          <w:bCs/>
          <w:sz w:val="22"/>
          <w:szCs w:val="22"/>
        </w:rPr>
        <w:t xml:space="preserve"> clearly separates fallow and abandoned agricultural land. </w:t>
      </w:r>
      <w:r w:rsidR="00071EF6">
        <w:rPr>
          <w:rFonts w:ascii="Arial" w:hAnsi="Arial" w:cs="Arial"/>
          <w:bCs/>
          <w:sz w:val="22"/>
          <w:szCs w:val="22"/>
        </w:rPr>
        <w:t xml:space="preserve">Within R </w:t>
      </w:r>
      <w:r w:rsidR="006E2791">
        <w:rPr>
          <w:rFonts w:ascii="Arial" w:hAnsi="Arial" w:cs="Arial"/>
          <w:bCs/>
          <w:sz w:val="22"/>
          <w:szCs w:val="22"/>
        </w:rPr>
        <w:t xml:space="preserve">statistical software, version </w:t>
      </w:r>
      <w:r w:rsidR="00071EF6">
        <w:rPr>
          <w:rFonts w:ascii="Arial" w:hAnsi="Arial" w:cs="Arial"/>
          <w:bCs/>
          <w:sz w:val="22"/>
          <w:szCs w:val="22"/>
        </w:rPr>
        <w:t xml:space="preserve">3.5.3 </w:t>
      </w:r>
      <w:r w:rsidR="007D362F">
        <w:rPr>
          <w:rFonts w:ascii="Arial" w:hAnsi="Arial" w:cs="Arial"/>
          <w:bCs/>
          <w:color w:val="000000" w:themeColor="text1"/>
          <w:sz w:val="22"/>
          <w:szCs w:val="22"/>
        </w:rPr>
        <w:fldChar w:fldCharType="begin"/>
      </w:r>
      <w:r w:rsidR="006E2791">
        <w:rPr>
          <w:rFonts w:ascii="Arial" w:hAnsi="Arial" w:cs="Arial"/>
          <w:bCs/>
          <w:color w:val="000000" w:themeColor="text1"/>
          <w:sz w:val="22"/>
          <w:szCs w:val="22"/>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Pr>
          <w:rFonts w:ascii="Arial" w:hAnsi="Arial" w:cs="Arial"/>
          <w:bCs/>
          <w:color w:val="000000" w:themeColor="text1"/>
          <w:sz w:val="22"/>
          <w:szCs w:val="22"/>
        </w:rPr>
        <w:fldChar w:fldCharType="separate"/>
      </w:r>
      <w:r w:rsidR="006E2791">
        <w:rPr>
          <w:rFonts w:ascii="Arial" w:hAnsi="Arial" w:cs="Arial"/>
          <w:bCs/>
          <w:noProof/>
          <w:color w:val="000000" w:themeColor="text1"/>
          <w:sz w:val="22"/>
          <w:szCs w:val="22"/>
        </w:rPr>
        <w:t>(R Core Team, 2019)</w:t>
      </w:r>
      <w:r w:rsidR="007D362F">
        <w:rPr>
          <w:rFonts w:ascii="Arial" w:hAnsi="Arial" w:cs="Arial"/>
          <w:bCs/>
          <w:color w:val="000000" w:themeColor="text1"/>
          <w:sz w:val="22"/>
          <w:szCs w:val="22"/>
        </w:rPr>
        <w:fldChar w:fldCharType="end"/>
      </w:r>
      <w:r w:rsidR="007D362F">
        <w:rPr>
          <w:rFonts w:ascii="Arial" w:hAnsi="Arial" w:cs="Arial"/>
          <w:bCs/>
          <w:color w:val="000000" w:themeColor="text1"/>
          <w:sz w:val="22"/>
          <w:szCs w:val="22"/>
        </w:rPr>
        <w:t>,</w:t>
      </w:r>
      <w:r w:rsidR="002E1FCF">
        <w:rPr>
          <w:rFonts w:ascii="Arial" w:hAnsi="Arial" w:cs="Arial"/>
          <w:bCs/>
          <w:sz w:val="22"/>
          <w:szCs w:val="22"/>
        </w:rPr>
        <w:t xml:space="preserve"> I filtered data to represent </w:t>
      </w:r>
      <w:r w:rsidR="0067357B">
        <w:rPr>
          <w:rFonts w:ascii="Arial" w:hAnsi="Arial" w:cs="Arial"/>
          <w:bCs/>
          <w:sz w:val="22"/>
          <w:szCs w:val="22"/>
        </w:rPr>
        <w:t>each of my</w:t>
      </w:r>
      <w:r w:rsidR="002E1FCF">
        <w:rPr>
          <w:rFonts w:ascii="Arial" w:hAnsi="Arial" w:cs="Arial"/>
          <w:bCs/>
          <w:sz w:val="22"/>
          <w:szCs w:val="22"/>
        </w:rPr>
        <w:t xml:space="preserve"> land use classes: abandoned land and extens</w:t>
      </w:r>
      <w:r w:rsidR="00550415">
        <w:rPr>
          <w:rFonts w:ascii="Arial" w:hAnsi="Arial" w:cs="Arial"/>
          <w:bCs/>
          <w:sz w:val="22"/>
          <w:szCs w:val="22"/>
        </w:rPr>
        <w:t xml:space="preserve">ive and intensive agriculture. I also included four </w:t>
      </w:r>
      <w:r w:rsidR="007D362F">
        <w:rPr>
          <w:rFonts w:ascii="Arial" w:hAnsi="Arial" w:cs="Arial"/>
          <w:bCs/>
          <w:sz w:val="22"/>
          <w:szCs w:val="22"/>
        </w:rPr>
        <w:t>additional</w:t>
      </w:r>
      <w:r w:rsidR="00550415">
        <w:rPr>
          <w:rFonts w:ascii="Arial" w:hAnsi="Arial" w:cs="Arial"/>
          <w:bCs/>
          <w:sz w:val="22"/>
          <w:szCs w:val="22"/>
        </w:rPr>
        <w:t xml:space="preserve"> classes (artificial land, wetlands, water and forestry)</w:t>
      </w:r>
      <w:r w:rsidR="007D362F">
        <w:rPr>
          <w:rFonts w:ascii="Arial" w:hAnsi="Arial" w:cs="Arial"/>
          <w:bCs/>
          <w:sz w:val="22"/>
          <w:szCs w:val="22"/>
        </w:rPr>
        <w:t xml:space="preserve">, as a larger training dataset improves classification stability and accuracy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{"citationID":"6UABX51u","properties":{"formattedCitation":"(Millard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 xml:space="preserve">. This collection of classes is supported by a similar study conducted by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Fonji and Taff (2014)</w:t>
      </w:r>
      <w:r w:rsidR="007D362F">
        <w:rPr>
          <w:rFonts w:ascii="Arial" w:hAnsi="Arial" w:cs="Arial"/>
          <w:bCs/>
          <w:sz w:val="22"/>
          <w:szCs w:val="22"/>
        </w:rPr>
        <w:fldChar w:fldCharType="end"/>
      </w:r>
      <w:r w:rsidR="007D362F">
        <w:rPr>
          <w:rFonts w:ascii="Arial" w:hAnsi="Arial" w:cs="Arial"/>
          <w:bCs/>
          <w:sz w:val="22"/>
          <w:szCs w:val="22"/>
        </w:rPr>
        <w:t>.</w:t>
      </w:r>
    </w:p>
    <w:p w14:paraId="2140B1D8" w14:textId="77777777" w:rsidR="007D362F" w:rsidRDefault="007D362F" w:rsidP="00550415">
      <w:pPr>
        <w:spacing w:line="360" w:lineRule="auto"/>
        <w:rPr>
          <w:rFonts w:ascii="Arial" w:hAnsi="Arial" w:cs="Arial"/>
          <w:bCs/>
          <w:sz w:val="22"/>
          <w:szCs w:val="22"/>
        </w:rPr>
      </w:pPr>
    </w:p>
    <w:p w14:paraId="15395159" w14:textId="38A736FC" w:rsidR="007D362F" w:rsidRDefault="00550415" w:rsidP="00550415">
      <w:pPr>
        <w:spacing w:line="360" w:lineRule="auto"/>
        <w:rPr>
          <w:rFonts w:ascii="Arial" w:hAnsi="Arial" w:cs="Arial"/>
          <w:bCs/>
          <w:color w:val="000000" w:themeColor="text1"/>
          <w:sz w:val="22"/>
          <w:szCs w:val="22"/>
        </w:rPr>
      </w:pPr>
      <w:r>
        <w:rPr>
          <w:rFonts w:ascii="Arial" w:hAnsi="Arial" w:cs="Arial"/>
          <w:bCs/>
          <w:sz w:val="22"/>
          <w:szCs w:val="22"/>
        </w:rPr>
        <w:lastRenderedPageBreak/>
        <w:t>To select which data would form each of my classes, I used the LUCAS 2012 Technical Reference Document</w:t>
      </w:r>
      <w:r w:rsidR="007D362F">
        <w:rPr>
          <w:rFonts w:ascii="Arial" w:hAnsi="Arial" w:cs="Arial"/>
          <w:bCs/>
          <w:sz w:val="22"/>
          <w:szCs w:val="22"/>
        </w:rPr>
        <w:t xml:space="preserve">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(Eurostat, 2013)</w:t>
      </w:r>
      <w:r w:rsidR="007D362F">
        <w:rPr>
          <w:rFonts w:ascii="Arial" w:hAnsi="Arial" w:cs="Arial"/>
          <w:bCs/>
          <w:sz w:val="22"/>
          <w:szCs w:val="22"/>
        </w:rPr>
        <w:fldChar w:fldCharType="end"/>
      </w:r>
      <w:r>
        <w:rPr>
          <w:rFonts w:ascii="Arial" w:hAnsi="Arial" w:cs="Arial"/>
          <w:bCs/>
          <w:sz w:val="22"/>
          <w:szCs w:val="22"/>
        </w:rPr>
        <w:t>, which contains descriptions of each land use and land cover category</w:t>
      </w:r>
      <w:r w:rsidR="0067357B">
        <w:rPr>
          <w:rFonts w:ascii="Arial" w:hAnsi="Arial" w:cs="Arial"/>
          <w:bCs/>
          <w:sz w:val="22"/>
          <w:szCs w:val="22"/>
        </w:rPr>
        <w:t xml:space="preserve">. Table </w:t>
      </w:r>
      <w:r w:rsidR="007D362F">
        <w:rPr>
          <w:rFonts w:ascii="Arial" w:hAnsi="Arial" w:cs="Arial"/>
          <w:bCs/>
          <w:sz w:val="22"/>
          <w:szCs w:val="22"/>
        </w:rPr>
        <w:t xml:space="preserve">2.1 </w:t>
      </w:r>
      <w:r w:rsidR="0067357B">
        <w:rPr>
          <w:rFonts w:ascii="Arial" w:hAnsi="Arial" w:cs="Arial"/>
          <w:bCs/>
          <w:color w:val="000000" w:themeColor="text1"/>
          <w:sz w:val="22"/>
          <w:szCs w:val="22"/>
        </w:rPr>
        <w:t>displays the criteria that define each of my</w:t>
      </w:r>
      <w:r w:rsidR="00CA2639">
        <w:rPr>
          <w:rFonts w:ascii="Arial" w:hAnsi="Arial" w:cs="Arial"/>
          <w:bCs/>
          <w:color w:val="000000" w:themeColor="text1"/>
          <w:sz w:val="22"/>
          <w:szCs w:val="22"/>
        </w:rPr>
        <w:t xml:space="preserve"> key</w:t>
      </w:r>
      <w:r w:rsidR="0067357B">
        <w:rPr>
          <w:rFonts w:ascii="Arial" w:hAnsi="Arial" w:cs="Arial"/>
          <w:bCs/>
          <w:color w:val="000000" w:themeColor="text1"/>
          <w:sz w:val="22"/>
          <w:szCs w:val="22"/>
        </w:rPr>
        <w:t xml:space="preserve"> classes.</w:t>
      </w:r>
      <w:r w:rsidR="00CA2639">
        <w:rPr>
          <w:rFonts w:ascii="Arial" w:hAnsi="Arial" w:cs="Arial"/>
          <w:bCs/>
          <w:color w:val="000000" w:themeColor="text1"/>
          <w:sz w:val="22"/>
          <w:szCs w:val="22"/>
        </w:rPr>
        <w:t xml:space="preserve"> The criteria to determine additional class can be found in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p>
    <w:p w14:paraId="1F155940" w14:textId="77777777" w:rsidR="00CA2639" w:rsidRPr="007D362F" w:rsidRDefault="00CA2639" w:rsidP="00550415">
      <w:pPr>
        <w:spacing w:line="360" w:lineRule="auto"/>
        <w:rPr>
          <w:rFonts w:ascii="Arial" w:hAnsi="Arial" w:cs="Arial"/>
          <w:bCs/>
          <w:color w:val="000000" w:themeColor="text1"/>
          <w:sz w:val="22"/>
          <w:szCs w:val="22"/>
        </w:rPr>
      </w:pPr>
    </w:p>
    <w:p w14:paraId="6982BD5B" w14:textId="3F7D18A6" w:rsidR="00A32C04" w:rsidRPr="00C304C2" w:rsidRDefault="00A32C04" w:rsidP="00550415">
      <w:pPr>
        <w:spacing w:line="360" w:lineRule="auto"/>
        <w:rPr>
          <w:rFonts w:ascii="Arial" w:hAnsi="Arial" w:cs="Arial"/>
          <w:bCs/>
        </w:rPr>
      </w:pPr>
      <w:r w:rsidRPr="00C304C2">
        <w:rPr>
          <w:rFonts w:ascii="Arial" w:hAnsi="Arial" w:cs="Arial"/>
          <w:b/>
          <w:bCs/>
        </w:rPr>
        <w:t xml:space="preserve">Table </w:t>
      </w:r>
      <w:r w:rsidR="007D362F" w:rsidRPr="00C304C2">
        <w:rPr>
          <w:rFonts w:ascii="Arial" w:hAnsi="Arial" w:cs="Arial"/>
          <w:b/>
          <w:bCs/>
        </w:rPr>
        <w:t>2.</w:t>
      </w:r>
      <w:r w:rsidRPr="00C304C2">
        <w:rPr>
          <w:rFonts w:ascii="Arial" w:hAnsi="Arial" w:cs="Arial"/>
          <w:b/>
          <w:bCs/>
        </w:rPr>
        <w:t xml:space="preserve">1 – </w:t>
      </w:r>
      <w:commentRangeStart w:id="16"/>
      <w:r w:rsidRPr="00C304C2">
        <w:rPr>
          <w:rFonts w:ascii="Arial" w:hAnsi="Arial" w:cs="Arial"/>
          <w:bCs/>
        </w:rPr>
        <w:t xml:space="preserve">Criteria </w:t>
      </w:r>
      <w:r w:rsidR="007D362F" w:rsidRPr="00C304C2">
        <w:rPr>
          <w:rFonts w:ascii="Arial" w:hAnsi="Arial" w:cs="Arial"/>
          <w:bCs/>
        </w:rPr>
        <w:t xml:space="preserve">chosen to </w:t>
      </w:r>
      <w:r w:rsidRPr="00C304C2">
        <w:rPr>
          <w:rFonts w:ascii="Arial" w:hAnsi="Arial" w:cs="Arial"/>
          <w:bCs/>
        </w:rPr>
        <w:t xml:space="preserve">represent each </w:t>
      </w:r>
      <w:r w:rsidR="00CA2639">
        <w:rPr>
          <w:rFonts w:ascii="Arial" w:hAnsi="Arial" w:cs="Arial"/>
          <w:bCs/>
        </w:rPr>
        <w:t xml:space="preserve">key </w:t>
      </w:r>
      <w:r w:rsidRPr="00C304C2">
        <w:rPr>
          <w:rFonts w:ascii="Arial" w:hAnsi="Arial" w:cs="Arial"/>
          <w:bCs/>
        </w:rPr>
        <w:t xml:space="preserve">land </w:t>
      </w:r>
      <w:r w:rsidR="00CA2639">
        <w:rPr>
          <w:rFonts w:ascii="Arial" w:hAnsi="Arial" w:cs="Arial"/>
          <w:bCs/>
        </w:rPr>
        <w:t xml:space="preserve">use </w:t>
      </w:r>
      <w:r w:rsidRPr="00C304C2">
        <w:rPr>
          <w:rFonts w:ascii="Arial" w:hAnsi="Arial" w:cs="Arial"/>
          <w:bCs/>
        </w:rPr>
        <w:t>class.</w:t>
      </w:r>
      <w:commentRangeEnd w:id="16"/>
      <w:r w:rsidR="007D362F" w:rsidRPr="00C304C2">
        <w:rPr>
          <w:rStyle w:val="CommentReference"/>
          <w:sz w:val="20"/>
          <w:szCs w:val="20"/>
        </w:rPr>
        <w:commentReference w:id="16"/>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14:paraId="4E0D52C6" w14:textId="77777777" w:rsidTr="0067357B">
        <w:tc>
          <w:tcPr>
            <w:tcW w:w="1316" w:type="dxa"/>
            <w:tcBorders>
              <w:right w:val="nil"/>
            </w:tcBorders>
            <w:vAlign w:val="center"/>
          </w:tcPr>
          <w:p w14:paraId="204BB813" w14:textId="02545592" w:rsidR="0067357B" w:rsidRPr="0067357B" w:rsidRDefault="0067357B" w:rsidP="0067357B">
            <w:pPr>
              <w:spacing w:line="360" w:lineRule="auto"/>
              <w:jc w:val="center"/>
              <w:rPr>
                <w:rFonts w:ascii="Arial" w:hAnsi="Arial" w:cs="Arial"/>
                <w:b/>
                <w:bCs/>
                <w:sz w:val="22"/>
                <w:szCs w:val="22"/>
              </w:rPr>
            </w:pPr>
            <w:r w:rsidRPr="0067357B">
              <w:rPr>
                <w:rFonts w:ascii="Arial" w:hAnsi="Arial" w:cs="Arial"/>
                <w:b/>
                <w:bCs/>
                <w:sz w:val="22"/>
                <w:szCs w:val="22"/>
              </w:rPr>
              <w:t xml:space="preserve">Land </w:t>
            </w:r>
            <w:r w:rsidR="00CA2639">
              <w:rPr>
                <w:rFonts w:ascii="Arial" w:hAnsi="Arial" w:cs="Arial"/>
                <w:b/>
                <w:bCs/>
                <w:sz w:val="22"/>
                <w:szCs w:val="22"/>
              </w:rPr>
              <w:t>use</w:t>
            </w:r>
          </w:p>
        </w:tc>
        <w:tc>
          <w:tcPr>
            <w:tcW w:w="8674" w:type="dxa"/>
            <w:tcBorders>
              <w:left w:val="nil"/>
            </w:tcBorders>
            <w:vAlign w:val="center"/>
          </w:tcPr>
          <w:p w14:paraId="13E18739" w14:textId="48B6191E" w:rsidR="0067357B" w:rsidRPr="0067357B" w:rsidRDefault="0067357B" w:rsidP="0067357B">
            <w:pPr>
              <w:spacing w:line="360" w:lineRule="auto"/>
              <w:jc w:val="center"/>
              <w:rPr>
                <w:rFonts w:ascii="Arial" w:hAnsi="Arial" w:cs="Arial"/>
                <w:b/>
                <w:bCs/>
                <w:sz w:val="22"/>
                <w:szCs w:val="22"/>
              </w:rPr>
            </w:pPr>
            <w:commentRangeStart w:id="17"/>
            <w:r>
              <w:rPr>
                <w:rFonts w:ascii="Arial" w:hAnsi="Arial" w:cs="Arial"/>
                <w:b/>
                <w:bCs/>
                <w:sz w:val="22"/>
                <w:szCs w:val="22"/>
              </w:rPr>
              <w:t>Criteria</w:t>
            </w:r>
            <w:commentRangeEnd w:id="17"/>
            <w:r>
              <w:rPr>
                <w:rStyle w:val="CommentReference"/>
              </w:rPr>
              <w:commentReference w:id="17"/>
            </w:r>
          </w:p>
        </w:tc>
      </w:tr>
      <w:tr w:rsidR="0067357B" w14:paraId="19E0DA8C" w14:textId="77777777" w:rsidTr="0067357B">
        <w:tc>
          <w:tcPr>
            <w:tcW w:w="1316" w:type="dxa"/>
            <w:tcBorders>
              <w:right w:val="nil"/>
            </w:tcBorders>
            <w:vAlign w:val="center"/>
          </w:tcPr>
          <w:p w14:paraId="038F14F2" w14:textId="7C520F46" w:rsidR="0067357B" w:rsidRPr="0067357B" w:rsidRDefault="0067357B" w:rsidP="0067357B">
            <w:pPr>
              <w:spacing w:line="360" w:lineRule="auto"/>
              <w:jc w:val="center"/>
              <w:rPr>
                <w:rFonts w:ascii="Arial" w:hAnsi="Arial" w:cs="Arial"/>
                <w:b/>
                <w:bCs/>
              </w:rPr>
            </w:pPr>
            <w:r w:rsidRPr="0067357B">
              <w:rPr>
                <w:rFonts w:ascii="Arial" w:hAnsi="Arial" w:cs="Arial"/>
                <w:b/>
                <w:bCs/>
              </w:rPr>
              <w:t>Abandoned</w:t>
            </w:r>
          </w:p>
        </w:tc>
        <w:tc>
          <w:tcPr>
            <w:tcW w:w="8674" w:type="dxa"/>
            <w:tcBorders>
              <w:left w:val="nil"/>
            </w:tcBorders>
          </w:tcPr>
          <w:p w14:paraId="21568996"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Abandoned agricultural land.</w:t>
            </w:r>
          </w:p>
          <w:p w14:paraId="7E732857"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 xml:space="preserve">Abandoned land, filtered to include cropland, woodland, grassland and bare land. </w:t>
            </w:r>
          </w:p>
          <w:p w14:paraId="2061A122"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Semi-natural and natural areas not in use.</w:t>
            </w:r>
          </w:p>
          <w:p w14:paraId="23233CD1" w14:textId="47444040"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Unused, spontaneously revegetated land.</w:t>
            </w:r>
          </w:p>
        </w:tc>
      </w:tr>
      <w:tr w:rsidR="0067357B" w14:paraId="796D0359" w14:textId="77777777" w:rsidTr="0067357B">
        <w:tc>
          <w:tcPr>
            <w:tcW w:w="1316" w:type="dxa"/>
            <w:tcBorders>
              <w:right w:val="nil"/>
            </w:tcBorders>
            <w:vAlign w:val="center"/>
          </w:tcPr>
          <w:p w14:paraId="622CDE4F" w14:textId="00D32928" w:rsidR="0067357B" w:rsidRPr="0067357B" w:rsidRDefault="0067357B" w:rsidP="0067357B">
            <w:pPr>
              <w:spacing w:line="360" w:lineRule="auto"/>
              <w:jc w:val="center"/>
              <w:rPr>
                <w:rFonts w:ascii="Arial" w:hAnsi="Arial" w:cs="Arial"/>
                <w:b/>
                <w:bCs/>
              </w:rPr>
            </w:pPr>
            <w:r w:rsidRPr="0067357B">
              <w:rPr>
                <w:rFonts w:ascii="Arial" w:hAnsi="Arial" w:cs="Arial"/>
                <w:b/>
                <w:bCs/>
              </w:rPr>
              <w:t>Extensive</w:t>
            </w:r>
          </w:p>
        </w:tc>
        <w:tc>
          <w:tcPr>
            <w:tcW w:w="8674" w:type="dxa"/>
            <w:tcBorders>
              <w:left w:val="nil"/>
            </w:tcBorders>
          </w:tcPr>
          <w:p w14:paraId="6E597867" w14:textId="003DF094" w:rsidR="0067357B" w:rsidRPr="0067357B" w:rsidRDefault="0067357B" w:rsidP="0067357B">
            <w:pPr>
              <w:pStyle w:val="ListParagraph"/>
              <w:spacing w:line="360" w:lineRule="auto"/>
              <w:rPr>
                <w:rFonts w:ascii="Arial" w:hAnsi="Arial" w:cs="Arial"/>
                <w:bCs/>
              </w:rPr>
            </w:pPr>
            <w:r w:rsidRPr="0067357B">
              <w:rPr>
                <w:rFonts w:ascii="Arial" w:hAnsi="Arial" w:cs="Arial"/>
                <w:bCs/>
              </w:rPr>
              <w:t xml:space="preserve">Heterogeneous </w:t>
            </w:r>
            <w:r>
              <w:rPr>
                <w:rFonts w:ascii="Arial" w:hAnsi="Arial" w:cs="Arial"/>
                <w:bCs/>
              </w:rPr>
              <w:t xml:space="preserve">crops planted mainly for own consumption produced in kitchen gardens or allotments, </w:t>
            </w:r>
            <w:r w:rsidRPr="0067357B">
              <w:rPr>
                <w:rFonts w:ascii="Arial" w:hAnsi="Arial" w:cs="Arial"/>
                <w:bCs/>
              </w:rPr>
              <w:t>filtered to include cropland, woodland, grassland and bare land</w:t>
            </w:r>
            <w:r>
              <w:rPr>
                <w:rFonts w:ascii="Arial" w:hAnsi="Arial" w:cs="Arial"/>
                <w:bCs/>
              </w:rPr>
              <w:t xml:space="preserve"> (natural areas)</w:t>
            </w:r>
            <w:r w:rsidR="00A32C04">
              <w:rPr>
                <w:rFonts w:ascii="Arial" w:hAnsi="Arial" w:cs="Arial"/>
                <w:bCs/>
              </w:rPr>
              <w:t>.</w:t>
            </w:r>
          </w:p>
        </w:tc>
      </w:tr>
      <w:tr w:rsidR="0067357B" w14:paraId="3FE171CD" w14:textId="77777777" w:rsidTr="0067357B">
        <w:tc>
          <w:tcPr>
            <w:tcW w:w="1316" w:type="dxa"/>
            <w:tcBorders>
              <w:right w:val="nil"/>
            </w:tcBorders>
            <w:vAlign w:val="center"/>
          </w:tcPr>
          <w:p w14:paraId="662657F4" w14:textId="2AF402C4" w:rsidR="0067357B" w:rsidRPr="0067357B" w:rsidRDefault="0067357B" w:rsidP="0067357B">
            <w:pPr>
              <w:spacing w:line="360" w:lineRule="auto"/>
              <w:jc w:val="center"/>
              <w:rPr>
                <w:rFonts w:ascii="Arial" w:hAnsi="Arial" w:cs="Arial"/>
                <w:b/>
                <w:bCs/>
              </w:rPr>
            </w:pPr>
            <w:r w:rsidRPr="0067357B">
              <w:rPr>
                <w:rFonts w:ascii="Arial" w:hAnsi="Arial" w:cs="Arial"/>
                <w:b/>
                <w:bCs/>
              </w:rPr>
              <w:t>Intensive</w:t>
            </w:r>
          </w:p>
        </w:tc>
        <w:tc>
          <w:tcPr>
            <w:tcW w:w="8674" w:type="dxa"/>
            <w:tcBorders>
              <w:left w:val="nil"/>
            </w:tcBorders>
          </w:tcPr>
          <w:p w14:paraId="680917C3" w14:textId="059ADD2D" w:rsidR="0067357B" w:rsidRPr="0067357B" w:rsidRDefault="0067357B" w:rsidP="0067357B">
            <w:pPr>
              <w:pStyle w:val="ListParagraph"/>
              <w:spacing w:line="360" w:lineRule="auto"/>
              <w:rPr>
                <w:rFonts w:ascii="Arial" w:hAnsi="Arial" w:cs="Arial"/>
                <w:bCs/>
              </w:rPr>
            </w:pPr>
            <w:r>
              <w:rPr>
                <w:rFonts w:ascii="Arial" w:hAnsi="Arial" w:cs="Arial"/>
                <w:bCs/>
              </w:rPr>
              <w:t xml:space="preserve">Industrial agriculture, </w:t>
            </w:r>
            <w:r w:rsidRPr="0067357B">
              <w:rPr>
                <w:rFonts w:ascii="Arial" w:hAnsi="Arial" w:cs="Arial"/>
                <w:bCs/>
              </w:rPr>
              <w:t>filtered to include cropland, woodland, grassland and bare land.</w:t>
            </w:r>
            <w:r>
              <w:rPr>
                <w:rFonts w:ascii="Arial" w:hAnsi="Arial" w:cs="Arial"/>
                <w:bCs/>
              </w:rPr>
              <w:t xml:space="preserve"> </w:t>
            </w:r>
          </w:p>
        </w:tc>
      </w:tr>
    </w:tbl>
    <w:p w14:paraId="011CDA35" w14:textId="77777777" w:rsidR="0086301E" w:rsidRDefault="0086301E" w:rsidP="00634517">
      <w:pPr>
        <w:spacing w:line="360" w:lineRule="auto"/>
        <w:rPr>
          <w:rFonts w:ascii="Arial" w:hAnsi="Arial" w:cs="Arial"/>
          <w:bCs/>
          <w:sz w:val="22"/>
          <w:szCs w:val="22"/>
        </w:rPr>
      </w:pPr>
    </w:p>
    <w:p w14:paraId="654A54FC" w14:textId="18B60876" w:rsidR="00E05002" w:rsidRDefault="00634517" w:rsidP="00CA2639">
      <w:pPr>
        <w:spacing w:line="360" w:lineRule="auto"/>
        <w:rPr>
          <w:rFonts w:ascii="Arial" w:hAnsi="Arial" w:cs="Arial"/>
          <w:bCs/>
          <w:sz w:val="22"/>
          <w:szCs w:val="22"/>
        </w:rPr>
      </w:pPr>
      <w:r>
        <w:rPr>
          <w:rFonts w:ascii="Arial" w:hAnsi="Arial" w:cs="Arial"/>
          <w:bCs/>
          <w:sz w:val="22"/>
          <w:szCs w:val="22"/>
        </w:rPr>
        <w:t xml:space="preserve">Following filtering, </w:t>
      </w:r>
      <w:r w:rsidR="00E05002">
        <w:rPr>
          <w:rFonts w:ascii="Arial" w:hAnsi="Arial" w:cs="Arial"/>
          <w:bCs/>
          <w:sz w:val="22"/>
          <w:szCs w:val="22"/>
        </w:rPr>
        <w:t xml:space="preserve">I had the coordinates of a total of 4013 </w:t>
      </w:r>
      <w:r w:rsidR="00CA2639">
        <w:rPr>
          <w:rFonts w:ascii="Arial" w:hAnsi="Arial" w:cs="Arial"/>
          <w:bCs/>
          <w:sz w:val="22"/>
          <w:szCs w:val="22"/>
        </w:rPr>
        <w:t>data</w:t>
      </w:r>
      <w:r w:rsidR="00E05002">
        <w:rPr>
          <w:rFonts w:ascii="Arial" w:hAnsi="Arial" w:cs="Arial"/>
          <w:bCs/>
          <w:sz w:val="22"/>
          <w:szCs w:val="22"/>
        </w:rPr>
        <w:t xml:space="preserve"> points, 1434 of which are from my three key classes (Table 2.2</w:t>
      </w:r>
      <w:r w:rsidR="00CA2639">
        <w:rPr>
          <w:rFonts w:ascii="Arial" w:hAnsi="Arial" w:cs="Arial"/>
          <w:bCs/>
          <w:sz w:val="22"/>
          <w:szCs w:val="22"/>
        </w:rPr>
        <w:t xml:space="preserve">;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r w:rsidR="00E05002">
        <w:rPr>
          <w:rFonts w:ascii="Arial" w:hAnsi="Arial" w:cs="Arial"/>
          <w:bCs/>
          <w:sz w:val="22"/>
          <w:szCs w:val="22"/>
        </w:rPr>
        <w:t>.</w:t>
      </w:r>
      <w:r>
        <w:rPr>
          <w:rFonts w:ascii="Arial" w:hAnsi="Arial" w:cs="Arial"/>
          <w:bCs/>
          <w:sz w:val="22"/>
          <w:szCs w:val="22"/>
        </w:rPr>
        <w:t xml:space="preserve"> I transformed these coordinates into a spatial file by setting the projection to that of GEE: </w:t>
      </w:r>
      <w:commentRangeStart w:id="18"/>
      <w:r>
        <w:rPr>
          <w:rFonts w:ascii="Arial" w:hAnsi="Arial" w:cs="Arial"/>
          <w:bCs/>
          <w:sz w:val="22"/>
          <w:szCs w:val="22"/>
        </w:rPr>
        <w:t>Pseudo-Mercator WGS 84 (EPSG: 3857)</w:t>
      </w:r>
      <w:commentRangeEnd w:id="18"/>
      <w:r>
        <w:rPr>
          <w:rStyle w:val="CommentReference"/>
        </w:rPr>
        <w:commentReference w:id="18"/>
      </w:r>
      <w:r>
        <w:rPr>
          <w:rFonts w:ascii="Arial" w:hAnsi="Arial" w:cs="Arial"/>
          <w:bCs/>
          <w:sz w:val="22"/>
          <w:szCs w:val="22"/>
        </w:rPr>
        <w:t xml:space="preserve">. </w:t>
      </w:r>
    </w:p>
    <w:p w14:paraId="0FB8EA06" w14:textId="77777777" w:rsidR="00CA2639" w:rsidRDefault="00CA2639" w:rsidP="00634517">
      <w:pPr>
        <w:spacing w:line="360" w:lineRule="auto"/>
        <w:rPr>
          <w:rFonts w:ascii="Arial" w:hAnsi="Arial" w:cs="Arial"/>
          <w:bCs/>
          <w:sz w:val="22"/>
          <w:szCs w:val="22"/>
        </w:rPr>
      </w:pPr>
    </w:p>
    <w:p w14:paraId="7C33815C" w14:textId="7F483226" w:rsidR="00CA2639" w:rsidRDefault="00CA2639" w:rsidP="00634517">
      <w:pPr>
        <w:spacing w:line="360" w:lineRule="auto"/>
        <w:rPr>
          <w:rFonts w:ascii="Arial" w:hAnsi="Arial" w:cs="Arial"/>
          <w:bCs/>
          <w:sz w:val="22"/>
          <w:szCs w:val="22"/>
        </w:rPr>
      </w:pPr>
      <w:r>
        <w:rPr>
          <w:rFonts w:ascii="Arial" w:hAnsi="Arial" w:cs="Arial"/>
          <w:bCs/>
          <w:noProof/>
          <w:sz w:val="22"/>
          <w:szCs w:val="22"/>
        </w:rPr>
        <mc:AlternateContent>
          <mc:Choice Requires="wpg">
            <w:drawing>
              <wp:anchor distT="0" distB="0" distL="114300" distR="114300" simplePos="0" relativeHeight="251659264" behindDoc="0" locked="0" layoutInCell="1" allowOverlap="1" wp14:anchorId="457ACA3A" wp14:editId="74F3F84F">
                <wp:simplePos x="0" y="0"/>
                <wp:positionH relativeFrom="column">
                  <wp:posOffset>2669540</wp:posOffset>
                </wp:positionH>
                <wp:positionV relativeFrom="paragraph">
                  <wp:posOffset>-7620</wp:posOffset>
                </wp:positionV>
                <wp:extent cx="3717925" cy="4258945"/>
                <wp:effectExtent l="0" t="0" r="3175" b="0"/>
                <wp:wrapTight wrapText="bothSides">
                  <wp:wrapPolygon edited="0">
                    <wp:start x="3246" y="193"/>
                    <wp:lineTo x="1771" y="515"/>
                    <wp:lineTo x="812" y="902"/>
                    <wp:lineTo x="812" y="1353"/>
                    <wp:lineTo x="1107" y="2383"/>
                    <wp:lineTo x="443" y="3027"/>
                    <wp:lineTo x="295" y="3221"/>
                    <wp:lineTo x="221" y="5475"/>
                    <wp:lineTo x="1033" y="6505"/>
                    <wp:lineTo x="885" y="6956"/>
                    <wp:lineTo x="1033" y="7343"/>
                    <wp:lineTo x="1476" y="7536"/>
                    <wp:lineTo x="1476" y="18164"/>
                    <wp:lineTo x="1845" y="19903"/>
                    <wp:lineTo x="1845" y="21513"/>
                    <wp:lineTo x="21545" y="21513"/>
                    <wp:lineTo x="21545" y="1224"/>
                    <wp:lineTo x="5460" y="193"/>
                    <wp:lineTo x="3246" y="193"/>
                  </wp:wrapPolygon>
                </wp:wrapTight>
                <wp:docPr id="46" name="Group 46"/>
                <wp:cNvGraphicFramePr/>
                <a:graphic xmlns:a="http://schemas.openxmlformats.org/drawingml/2006/main">
                  <a:graphicData uri="http://schemas.microsoft.com/office/word/2010/wordprocessingGroup">
                    <wpg:wgp>
                      <wpg:cNvGrpSpPr/>
                      <wpg:grpSpPr>
                        <a:xfrm>
                          <a:off x="0" y="0"/>
                          <a:ext cx="3717925" cy="4258945"/>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B74CB5A" w:rsidR="00324B5B" w:rsidRPr="008C79F8" w:rsidRDefault="00324B5B"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metre radius around data point, created with Microsoft PowerPoint. Square boxes represent pixels with 30 metre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ACA3A" id="Group 46" o:spid="_x0000_s1026" style="position:absolute;margin-left:210.2pt;margin-top:-.6pt;width:292.75pt;height:335.35pt;z-index:251659264"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6" o:title="A picture containing green&#10;&#10;Description automatically generated"/>
                </v:shape>
                <v:shapetype id="_x0000_t202" coordsize="21600,21600" o:spt="202" path="m,l,21600r21600,l21600,xe">
                  <v:stroke joinstyle="miter"/>
                  <v:path gradientshapeok="t" o:connecttype="rect"/>
                </v:shapetype>
                <v:shape id="Text Box 45" o:spid="_x0000_s1028"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6OwygAAAOAAAAAPAAAAZHJzL2Rvd25yZXYueG1sRI9BSwMx&#13;&#10;FITvgv8hPMGL2Gx1L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I4Do7DKAAAA&#13;&#10;4AAAAA8AAAAAAAAAAAAAAAAABwIAAGRycy9kb3ducmV2LnhtbFBLBQYAAAAAAwADALcAAAD+AgAA&#13;&#10;AAA=&#13;&#10;" stroked="f">
                  <v:textbox style="mso-fit-shape-to-text:t" inset="0,0,0,0">
                    <w:txbxContent>
                      <w:p w14:paraId="582524EB" w14:textId="2B74CB5A" w:rsidR="00324B5B" w:rsidRPr="008C79F8" w:rsidRDefault="00324B5B"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metre radius around data point, created with Microsoft PowerPoint. Square boxes represent pixels with 30 metre resolution. </w:t>
                        </w:r>
                      </w:p>
                    </w:txbxContent>
                  </v:textbox>
                </v:shape>
                <w10:wrap type="tight"/>
              </v:group>
            </w:pict>
          </mc:Fallback>
        </mc:AlternateContent>
      </w:r>
    </w:p>
    <w:p w14:paraId="13B93609" w14:textId="7EAB703C" w:rsidR="008C79F8" w:rsidRDefault="00634517" w:rsidP="00634517">
      <w:pPr>
        <w:spacing w:line="360" w:lineRule="auto"/>
        <w:rPr>
          <w:rFonts w:ascii="Arial" w:hAnsi="Arial" w:cs="Arial"/>
          <w:bCs/>
          <w:sz w:val="22"/>
          <w:szCs w:val="22"/>
        </w:rPr>
      </w:pPr>
      <w:r>
        <w:rPr>
          <w:rFonts w:ascii="Arial" w:hAnsi="Arial" w:cs="Arial"/>
          <w:bCs/>
          <w:sz w:val="22"/>
          <w:szCs w:val="22"/>
        </w:rPr>
        <w:t xml:space="preserve">Once imported into GEE, I created a </w:t>
      </w:r>
      <w:commentRangeStart w:id="19"/>
      <w:r>
        <w:rPr>
          <w:rFonts w:ascii="Arial" w:hAnsi="Arial" w:cs="Arial"/>
          <w:bCs/>
          <w:sz w:val="22"/>
          <w:szCs w:val="22"/>
        </w:rPr>
        <w:t>90-</w:t>
      </w:r>
      <w:commentRangeEnd w:id="19"/>
      <w:r w:rsidR="008C79F8">
        <w:rPr>
          <w:rStyle w:val="CommentReference"/>
        </w:rPr>
        <w:commentReference w:id="19"/>
      </w:r>
      <w:r>
        <w:rPr>
          <w:rFonts w:ascii="Arial" w:hAnsi="Arial" w:cs="Arial"/>
          <w:bCs/>
          <w:sz w:val="22"/>
          <w:szCs w:val="22"/>
        </w:rPr>
        <w:t>metre buffer around each point</w:t>
      </w:r>
      <w:r w:rsidR="008C79F8">
        <w:rPr>
          <w:rFonts w:ascii="Arial" w:hAnsi="Arial" w:cs="Arial"/>
          <w:bCs/>
          <w:sz w:val="22"/>
          <w:szCs w:val="22"/>
        </w:rPr>
        <w:t xml:space="preserve">, turning point data into circular polygons </w:t>
      </w:r>
      <w:r>
        <w:rPr>
          <w:rFonts w:ascii="Arial" w:hAnsi="Arial" w:cs="Arial"/>
          <w:bCs/>
          <w:sz w:val="22"/>
          <w:szCs w:val="22"/>
        </w:rPr>
        <w:t xml:space="preserve">(Figure 2.3). As each point represents an area or polygon of land, a buffer was necessary to compensate for GPS precision </w:t>
      </w:r>
      <w:r>
        <w:rPr>
          <w:rFonts w:ascii="Arial" w:hAnsi="Arial" w:cs="Arial"/>
          <w:bCs/>
          <w:sz w:val="22"/>
          <w:szCs w:val="22"/>
        </w:rPr>
        <w:fldChar w:fldCharType="begin"/>
      </w:r>
      <w:r>
        <w:rPr>
          <w:rFonts w:ascii="Arial" w:hAnsi="Arial" w:cs="Arial"/>
          <w:bCs/>
          <w:sz w:val="22"/>
          <w:szCs w:val="22"/>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Pr>
          <w:rFonts w:ascii="Arial" w:hAnsi="Arial" w:cs="Arial"/>
          <w:bCs/>
          <w:sz w:val="22"/>
          <w:szCs w:val="22"/>
        </w:rPr>
        <w:fldChar w:fldCharType="separate"/>
      </w:r>
      <w:r w:rsidRPr="00634517">
        <w:rPr>
          <w:rFonts w:ascii="Arial" w:hAnsi="Arial" w:cs="Arial"/>
          <w:sz w:val="22"/>
        </w:rPr>
        <w:t xml:space="preserve">(Wulder </w:t>
      </w:r>
      <w:r w:rsidRPr="00634517">
        <w:rPr>
          <w:rFonts w:ascii="Arial" w:hAnsi="Arial" w:cs="Arial"/>
          <w:i/>
          <w:iCs/>
          <w:sz w:val="22"/>
        </w:rPr>
        <w:t>et al.</w:t>
      </w:r>
      <w:r w:rsidRPr="00634517">
        <w:rPr>
          <w:rFonts w:ascii="Arial" w:hAnsi="Arial" w:cs="Arial"/>
          <w:sz w:val="22"/>
        </w:rPr>
        <w:t>, 2005)</w:t>
      </w:r>
      <w:r>
        <w:rPr>
          <w:rFonts w:ascii="Arial" w:hAnsi="Arial" w:cs="Arial"/>
          <w:bCs/>
          <w:sz w:val="22"/>
          <w:szCs w:val="22"/>
        </w:rPr>
        <w:fldChar w:fldCharType="end"/>
      </w:r>
      <w:r w:rsidR="008C79F8">
        <w:rPr>
          <w:rFonts w:ascii="Arial" w:hAnsi="Arial" w:cs="Arial"/>
          <w:bCs/>
          <w:sz w:val="22"/>
          <w:szCs w:val="22"/>
        </w:rPr>
        <w:t xml:space="preserve"> and ensure the surrounding pixels were included. </w:t>
      </w:r>
      <w:r>
        <w:rPr>
          <w:rFonts w:ascii="Arial" w:hAnsi="Arial" w:cs="Arial"/>
          <w:bCs/>
          <w:sz w:val="22"/>
          <w:szCs w:val="22"/>
        </w:rPr>
        <w:t xml:space="preserve">I chose </w:t>
      </w:r>
      <w:r w:rsidR="008C79F8">
        <w:rPr>
          <w:rFonts w:ascii="Arial" w:hAnsi="Arial" w:cs="Arial"/>
          <w:bCs/>
          <w:sz w:val="22"/>
          <w:szCs w:val="22"/>
        </w:rPr>
        <w:t xml:space="preserve">a </w:t>
      </w:r>
      <w:r>
        <w:rPr>
          <w:rFonts w:ascii="Arial" w:hAnsi="Arial" w:cs="Arial"/>
          <w:bCs/>
          <w:sz w:val="22"/>
          <w:szCs w:val="22"/>
        </w:rPr>
        <w:t>90-metre</w:t>
      </w:r>
      <w:r w:rsidR="008C79F8">
        <w:rPr>
          <w:rFonts w:ascii="Arial" w:hAnsi="Arial" w:cs="Arial"/>
          <w:bCs/>
          <w:sz w:val="22"/>
          <w:szCs w:val="22"/>
        </w:rPr>
        <w:t xml:space="preserve"> buffer, creating a circular polygon with an area of </w:t>
      </w:r>
      <w:r w:rsidR="008C79F8" w:rsidRPr="008C79F8">
        <w:rPr>
          <w:rFonts w:ascii="Arial" w:hAnsi="Arial" w:cs="Arial"/>
          <w:bCs/>
          <w:sz w:val="22"/>
          <w:szCs w:val="22"/>
        </w:rPr>
        <w:t>25446.9</w:t>
      </w:r>
      <w:r w:rsidR="008C79F8">
        <w:rPr>
          <w:rFonts w:ascii="Arial" w:hAnsi="Arial" w:cs="Arial"/>
          <w:bCs/>
          <w:sz w:val="22"/>
          <w:szCs w:val="22"/>
        </w:rPr>
        <w:t xml:space="preserve"> square metres. This buffer size was used by </w:t>
      </w:r>
      <w:r w:rsidR="008C79F8">
        <w:rPr>
          <w:rFonts w:ascii="Arial" w:hAnsi="Arial" w:cs="Arial"/>
          <w:bCs/>
          <w:sz w:val="22"/>
          <w:szCs w:val="22"/>
        </w:rPr>
        <w:fldChar w:fldCharType="begin"/>
      </w:r>
      <w:r w:rsidR="00C304C2">
        <w:rPr>
          <w:rFonts w:ascii="Arial" w:hAnsi="Arial" w:cs="Arial"/>
          <w:bCs/>
          <w:sz w:val="22"/>
          <w:szCs w:val="22"/>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Pr>
          <w:rFonts w:ascii="Arial" w:hAnsi="Arial" w:cs="Arial"/>
          <w:bCs/>
          <w:sz w:val="22"/>
          <w:szCs w:val="22"/>
        </w:rPr>
        <w:fldChar w:fldCharType="separate"/>
      </w:r>
      <w:r w:rsidR="008C79F8" w:rsidRPr="008C79F8">
        <w:rPr>
          <w:rFonts w:ascii="Arial" w:hAnsi="Arial" w:cs="Arial"/>
          <w:sz w:val="22"/>
        </w:rPr>
        <w:t xml:space="preserve">Sader </w:t>
      </w:r>
      <w:r w:rsidR="008C79F8" w:rsidRPr="008C79F8">
        <w:rPr>
          <w:rFonts w:ascii="Arial" w:hAnsi="Arial" w:cs="Arial"/>
          <w:i/>
          <w:iCs/>
          <w:sz w:val="22"/>
        </w:rPr>
        <w:t>et al.</w:t>
      </w:r>
      <w:r w:rsidR="008C79F8" w:rsidRPr="008C79F8">
        <w:rPr>
          <w:rFonts w:ascii="Arial" w:hAnsi="Arial" w:cs="Arial"/>
          <w:sz w:val="22"/>
        </w:rPr>
        <w:t xml:space="preserve"> </w:t>
      </w:r>
      <w:r w:rsidR="008C79F8">
        <w:rPr>
          <w:rFonts w:ascii="Arial" w:hAnsi="Arial" w:cs="Arial"/>
          <w:sz w:val="22"/>
        </w:rPr>
        <w:t>(</w:t>
      </w:r>
      <w:r w:rsidR="008C79F8" w:rsidRPr="008C79F8">
        <w:rPr>
          <w:rFonts w:ascii="Arial" w:hAnsi="Arial" w:cs="Arial"/>
          <w:sz w:val="22"/>
        </w:rPr>
        <w:t>1995)</w:t>
      </w:r>
      <w:r w:rsidR="008C79F8">
        <w:rPr>
          <w:rFonts w:ascii="Arial" w:hAnsi="Arial" w:cs="Arial"/>
          <w:bCs/>
          <w:sz w:val="22"/>
          <w:szCs w:val="22"/>
        </w:rPr>
        <w:fldChar w:fldCharType="end"/>
      </w:r>
      <w:r w:rsidR="008C79F8">
        <w:rPr>
          <w:rFonts w:ascii="Arial" w:hAnsi="Arial" w:cs="Arial"/>
          <w:bCs/>
          <w:sz w:val="22"/>
          <w:szCs w:val="22"/>
        </w:rPr>
        <w:t xml:space="preserve"> for their land use classification. It is further supported by the average farm size in Latvia, with more than 91% of farms being this size or larger in 2003 </w:t>
      </w:r>
      <w:r w:rsidR="008C79F8">
        <w:rPr>
          <w:rFonts w:ascii="Arial" w:hAnsi="Arial" w:cs="Arial"/>
          <w:bCs/>
          <w:sz w:val="22"/>
          <w:szCs w:val="22"/>
        </w:rPr>
        <w:fldChar w:fldCharType="begin"/>
      </w:r>
      <w:r w:rsidR="00FE1F22">
        <w:rPr>
          <w:rFonts w:ascii="Arial" w:hAnsi="Arial" w:cs="Arial"/>
          <w:bCs/>
          <w:sz w:val="22"/>
          <w:szCs w:val="22"/>
        </w:rPr>
        <w:instrText xml:space="preserve"> ADDIN ZOTERO_ITEM CSL_CITATION {"citationID":"ma4IwwP0","properties":{"formattedCitation":"(Zdanovskis and Pilvere, 2015)","plainCitation":"(Zdanovskis and Pilvere, 2015)","noteIndex":0},"citationItems":[{"id":376,"uris":["http://zotero.org/users/5200241/items/W2GU7DQ7"],"uri":["http://zotero.org/users/5200241/items/W2GU7DQ7"],"itemData":{"id":376,"type":"article-journal","title":"Agricultural Development after Joining the European Union","container-title":"Research for Rural Development","page":"161-168","volume":"2","source":"Zotero","abstract":"Since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Pr>
          <w:rFonts w:ascii="Arial" w:hAnsi="Arial" w:cs="Arial"/>
          <w:bCs/>
          <w:sz w:val="22"/>
          <w:szCs w:val="22"/>
        </w:rPr>
        <w:fldChar w:fldCharType="separate"/>
      </w:r>
      <w:r w:rsidR="008C79F8">
        <w:rPr>
          <w:rFonts w:ascii="Arial" w:hAnsi="Arial" w:cs="Arial"/>
          <w:bCs/>
          <w:noProof/>
          <w:sz w:val="22"/>
          <w:szCs w:val="22"/>
        </w:rPr>
        <w:t>(Zdanovskis and Pilvere, 2015)</w:t>
      </w:r>
      <w:r w:rsidR="008C79F8">
        <w:rPr>
          <w:rFonts w:ascii="Arial" w:hAnsi="Arial" w:cs="Arial"/>
          <w:bCs/>
          <w:sz w:val="22"/>
          <w:szCs w:val="22"/>
        </w:rPr>
        <w:fldChar w:fldCharType="end"/>
      </w:r>
      <w:r w:rsidR="008C79F8">
        <w:rPr>
          <w:rFonts w:ascii="Arial" w:hAnsi="Arial" w:cs="Arial"/>
          <w:bCs/>
          <w:sz w:val="22"/>
          <w:szCs w:val="22"/>
        </w:rPr>
        <w:t>.</w:t>
      </w:r>
    </w:p>
    <w:p w14:paraId="0457025B" w14:textId="43F6925D" w:rsidR="00E05002" w:rsidRDefault="00E05002" w:rsidP="00634517">
      <w:pPr>
        <w:spacing w:line="360" w:lineRule="auto"/>
        <w:rPr>
          <w:rFonts w:ascii="Arial" w:hAnsi="Arial" w:cs="Arial"/>
          <w:bCs/>
          <w:sz w:val="22"/>
          <w:szCs w:val="22"/>
        </w:rPr>
      </w:pPr>
    </w:p>
    <w:p w14:paraId="6559DDBD" w14:textId="77777777" w:rsidR="00CA2639" w:rsidRDefault="00CA2639" w:rsidP="00634517">
      <w:pPr>
        <w:spacing w:line="360" w:lineRule="auto"/>
        <w:rPr>
          <w:rFonts w:ascii="Arial" w:hAnsi="Arial" w:cs="Arial"/>
          <w:bCs/>
          <w:sz w:val="22"/>
          <w:szCs w:val="22"/>
        </w:rPr>
      </w:pPr>
    </w:p>
    <w:p w14:paraId="6A10A9F5" w14:textId="77777777" w:rsidR="00E05002" w:rsidRDefault="00E05002" w:rsidP="00634517">
      <w:pPr>
        <w:spacing w:line="360" w:lineRule="auto"/>
        <w:rPr>
          <w:rFonts w:ascii="Arial" w:hAnsi="Arial" w:cs="Arial"/>
          <w:bCs/>
          <w:sz w:val="22"/>
          <w:szCs w:val="22"/>
        </w:rPr>
      </w:pPr>
    </w:p>
    <w:p w14:paraId="075958D9" w14:textId="25E74CE1" w:rsidR="00CA2639" w:rsidRDefault="00E05002" w:rsidP="00634517">
      <w:pPr>
        <w:spacing w:line="360" w:lineRule="auto"/>
        <w:rPr>
          <w:rFonts w:ascii="Arial" w:hAnsi="Arial" w:cs="Arial"/>
          <w:bCs/>
          <w:sz w:val="22"/>
          <w:szCs w:val="22"/>
        </w:rPr>
      </w:pPr>
      <w:r>
        <w:rPr>
          <w:rFonts w:ascii="Arial" w:hAnsi="Arial" w:cs="Arial"/>
          <w:bCs/>
          <w:sz w:val="22"/>
          <w:szCs w:val="22"/>
        </w:rPr>
        <w:lastRenderedPageBreak/>
        <w:t xml:space="preserve">To set up my training data for my classification, I divided my data </w:t>
      </w:r>
      <w:r w:rsidR="00CA2639">
        <w:rPr>
          <w:rFonts w:ascii="Arial" w:hAnsi="Arial" w:cs="Arial"/>
          <w:bCs/>
          <w:sz w:val="22"/>
          <w:szCs w:val="22"/>
        </w:rPr>
        <w:t xml:space="preserve">randomly by class </w:t>
      </w:r>
      <w:r>
        <w:rPr>
          <w:rFonts w:ascii="Arial" w:hAnsi="Arial" w:cs="Arial"/>
          <w:bCs/>
          <w:sz w:val="22"/>
          <w:szCs w:val="22"/>
        </w:rPr>
        <w:t>into two groups: training (80%) and testing (20%), also known as a hold</w:t>
      </w:r>
      <w:r w:rsidR="001E6D10">
        <w:rPr>
          <w:rFonts w:ascii="Arial" w:hAnsi="Arial" w:cs="Arial"/>
          <w:bCs/>
          <w:sz w:val="22"/>
          <w:szCs w:val="22"/>
        </w:rPr>
        <w:t>-</w:t>
      </w:r>
      <w:r>
        <w:rPr>
          <w:rFonts w:ascii="Arial" w:hAnsi="Arial" w:cs="Arial"/>
          <w:bCs/>
          <w:sz w:val="22"/>
          <w:szCs w:val="22"/>
        </w:rPr>
        <w:t xml:space="preserve">out approach </w:t>
      </w:r>
      <w:r>
        <w:rPr>
          <w:rFonts w:ascii="Arial" w:hAnsi="Arial" w:cs="Arial"/>
          <w:bCs/>
          <w:sz w:val="22"/>
          <w:szCs w:val="22"/>
        </w:rPr>
        <w:fldChar w:fldCharType="begin"/>
      </w:r>
      <w:r>
        <w:rPr>
          <w:rFonts w:ascii="Arial" w:hAnsi="Arial" w:cs="Arial"/>
          <w:bCs/>
          <w:sz w:val="22"/>
          <w:szCs w:val="22"/>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(Suthaharan, 2016)</w:t>
      </w:r>
      <w:r>
        <w:rPr>
          <w:rFonts w:ascii="Arial" w:hAnsi="Arial" w:cs="Arial"/>
          <w:bCs/>
          <w:sz w:val="22"/>
          <w:szCs w:val="22"/>
        </w:rPr>
        <w:fldChar w:fldCharType="end"/>
      </w:r>
      <w:r>
        <w:rPr>
          <w:rFonts w:ascii="Arial" w:hAnsi="Arial" w:cs="Arial"/>
          <w:bCs/>
          <w:sz w:val="22"/>
          <w:szCs w:val="22"/>
        </w:rPr>
        <w:t>. The hold</w:t>
      </w:r>
      <w:r w:rsidR="001E6D10">
        <w:rPr>
          <w:rFonts w:ascii="Arial" w:hAnsi="Arial" w:cs="Arial"/>
          <w:bCs/>
          <w:sz w:val="22"/>
          <w:szCs w:val="22"/>
        </w:rPr>
        <w:t>-</w:t>
      </w:r>
      <w:r>
        <w:rPr>
          <w:rFonts w:ascii="Arial" w:hAnsi="Arial" w:cs="Arial"/>
          <w:bCs/>
          <w:sz w:val="22"/>
          <w:szCs w:val="22"/>
        </w:rPr>
        <w:t xml:space="preserve">out approach </w:t>
      </w:r>
      <w:r w:rsidR="00CA2639">
        <w:rPr>
          <w:rFonts w:ascii="Arial" w:hAnsi="Arial" w:cs="Arial"/>
          <w:bCs/>
          <w:sz w:val="22"/>
          <w:szCs w:val="22"/>
        </w:rPr>
        <w:t>permits assessment</w:t>
      </w:r>
      <w:r>
        <w:rPr>
          <w:rFonts w:ascii="Arial" w:hAnsi="Arial" w:cs="Arial"/>
          <w:bCs/>
          <w:sz w:val="22"/>
          <w:szCs w:val="22"/>
        </w:rPr>
        <w:t xml:space="preserve"> </w:t>
      </w:r>
      <w:r w:rsidR="00CA2639">
        <w:rPr>
          <w:rFonts w:ascii="Arial" w:hAnsi="Arial" w:cs="Arial"/>
          <w:bCs/>
          <w:sz w:val="22"/>
          <w:szCs w:val="22"/>
        </w:rPr>
        <w:t>of</w:t>
      </w:r>
      <w:r>
        <w:rPr>
          <w:rFonts w:ascii="Arial" w:hAnsi="Arial" w:cs="Arial"/>
          <w:bCs/>
          <w:sz w:val="22"/>
          <w:szCs w:val="22"/>
        </w:rPr>
        <w:t xml:space="preserve"> </w:t>
      </w:r>
      <w:r w:rsidR="00CA2639">
        <w:rPr>
          <w:rFonts w:ascii="Arial" w:hAnsi="Arial" w:cs="Arial"/>
          <w:bCs/>
          <w:sz w:val="22"/>
          <w:szCs w:val="22"/>
        </w:rPr>
        <w:t xml:space="preserve">how </w:t>
      </w:r>
      <w:r>
        <w:rPr>
          <w:rFonts w:ascii="Arial" w:hAnsi="Arial" w:cs="Arial"/>
          <w:bCs/>
          <w:sz w:val="22"/>
          <w:szCs w:val="22"/>
        </w:rPr>
        <w:t xml:space="preserve">the trained classifier works with unseen data (testing group). </w:t>
      </w:r>
    </w:p>
    <w:p w14:paraId="6782FC3C" w14:textId="77777777" w:rsidR="00CA2639" w:rsidRDefault="00CA2639" w:rsidP="00634517">
      <w:pPr>
        <w:spacing w:line="360" w:lineRule="auto"/>
        <w:rPr>
          <w:rFonts w:ascii="Arial" w:hAnsi="Arial" w:cs="Arial"/>
          <w:bCs/>
          <w:sz w:val="22"/>
          <w:szCs w:val="22"/>
        </w:rPr>
      </w:pPr>
    </w:p>
    <w:p w14:paraId="001469BD" w14:textId="288A9FE0" w:rsidR="00CA2639" w:rsidRPr="00CA2639" w:rsidRDefault="00CA2639" w:rsidP="00CA2639">
      <w:pPr>
        <w:rPr>
          <w:rFonts w:ascii="Arial" w:hAnsi="Arial" w:cs="Arial"/>
          <w:bCs/>
        </w:rPr>
      </w:pPr>
      <w:r>
        <w:rPr>
          <w:rFonts w:ascii="Arial" w:hAnsi="Arial" w:cs="Arial"/>
          <w:b/>
          <w:bCs/>
        </w:rPr>
        <w:t xml:space="preserve">Table 2.2 </w:t>
      </w:r>
      <w:r>
        <w:rPr>
          <w:rFonts w:ascii="Arial" w:hAnsi="Arial" w:cs="Arial"/>
          <w:bCs/>
        </w:rPr>
        <w:t xml:space="preserve">– Total number of points obtained from LUCAS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67357B" w14:paraId="0C868AA1" w14:textId="77777777" w:rsidTr="008A650D">
        <w:trPr>
          <w:trHeight w:val="528"/>
        </w:trPr>
        <w:tc>
          <w:tcPr>
            <w:tcW w:w="3029" w:type="dxa"/>
            <w:tcBorders>
              <w:bottom w:val="single" w:sz="4" w:space="0" w:color="auto"/>
            </w:tcBorders>
            <w:vAlign w:val="center"/>
          </w:tcPr>
          <w:p w14:paraId="2A293793" w14:textId="77777777" w:rsidR="00CA2639" w:rsidRPr="0067357B" w:rsidRDefault="00CA2639" w:rsidP="008A650D">
            <w:pPr>
              <w:spacing w:line="360" w:lineRule="auto"/>
              <w:jc w:val="center"/>
              <w:rPr>
                <w:rFonts w:ascii="Arial" w:hAnsi="Arial" w:cs="Arial"/>
                <w:b/>
                <w:bCs/>
                <w:sz w:val="22"/>
                <w:szCs w:val="22"/>
              </w:rPr>
            </w:pPr>
            <w:r w:rsidRPr="0067357B">
              <w:rPr>
                <w:rFonts w:ascii="Arial" w:hAnsi="Arial" w:cs="Arial"/>
                <w:b/>
                <w:bCs/>
                <w:sz w:val="22"/>
                <w:szCs w:val="22"/>
              </w:rPr>
              <w:t xml:space="preserve">Land </w:t>
            </w:r>
            <w:r>
              <w:rPr>
                <w:rFonts w:ascii="Arial" w:hAnsi="Arial" w:cs="Arial"/>
                <w:b/>
                <w:bCs/>
                <w:sz w:val="22"/>
                <w:szCs w:val="22"/>
              </w:rPr>
              <w:t>type</w:t>
            </w:r>
          </w:p>
        </w:tc>
        <w:tc>
          <w:tcPr>
            <w:tcW w:w="2112" w:type="dxa"/>
            <w:tcBorders>
              <w:bottom w:val="single" w:sz="4" w:space="0" w:color="auto"/>
            </w:tcBorders>
            <w:vAlign w:val="center"/>
          </w:tcPr>
          <w:p w14:paraId="0A45D9EC"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LUCAS points</w:t>
            </w:r>
          </w:p>
        </w:tc>
        <w:tc>
          <w:tcPr>
            <w:tcW w:w="2112" w:type="dxa"/>
            <w:tcBorders>
              <w:bottom w:val="single" w:sz="4" w:space="0" w:color="auto"/>
            </w:tcBorders>
            <w:vAlign w:val="center"/>
          </w:tcPr>
          <w:p w14:paraId="34C5F9D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training sample</w:t>
            </w:r>
          </w:p>
        </w:tc>
        <w:tc>
          <w:tcPr>
            <w:tcW w:w="2345" w:type="dxa"/>
            <w:tcBorders>
              <w:bottom w:val="single" w:sz="4" w:space="0" w:color="auto"/>
            </w:tcBorders>
            <w:vAlign w:val="center"/>
          </w:tcPr>
          <w:p w14:paraId="2A0E956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testing sample</w:t>
            </w:r>
          </w:p>
        </w:tc>
      </w:tr>
      <w:tr w:rsidR="00CA2639" w:rsidRPr="0067357B" w14:paraId="5341B3B0" w14:textId="77777777" w:rsidTr="008A650D">
        <w:trPr>
          <w:trHeight w:val="476"/>
        </w:trPr>
        <w:tc>
          <w:tcPr>
            <w:tcW w:w="3029" w:type="dxa"/>
            <w:tcBorders>
              <w:bottom w:val="nil"/>
              <w:right w:val="nil"/>
            </w:tcBorders>
            <w:vAlign w:val="center"/>
          </w:tcPr>
          <w:p w14:paraId="2080FFC8"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Abandoned</w:t>
            </w:r>
          </w:p>
        </w:tc>
        <w:tc>
          <w:tcPr>
            <w:tcW w:w="2112" w:type="dxa"/>
            <w:tcBorders>
              <w:bottom w:val="nil"/>
            </w:tcBorders>
            <w:vAlign w:val="center"/>
          </w:tcPr>
          <w:p w14:paraId="0FE16577" w14:textId="77777777" w:rsidR="00CA2639" w:rsidRPr="00CA2639" w:rsidRDefault="00CA2639" w:rsidP="008A650D">
            <w:pPr>
              <w:spacing w:line="360" w:lineRule="auto"/>
              <w:jc w:val="center"/>
              <w:rPr>
                <w:rFonts w:ascii="Arial" w:hAnsi="Arial" w:cs="Arial"/>
                <w:bCs/>
              </w:rPr>
            </w:pPr>
            <w:r>
              <w:rPr>
                <w:rFonts w:ascii="Arial" w:hAnsi="Arial" w:cs="Arial"/>
                <w:bCs/>
              </w:rPr>
              <w:t>112</w:t>
            </w:r>
          </w:p>
        </w:tc>
        <w:tc>
          <w:tcPr>
            <w:tcW w:w="2112" w:type="dxa"/>
            <w:tcBorders>
              <w:bottom w:val="nil"/>
              <w:right w:val="nil"/>
            </w:tcBorders>
            <w:vAlign w:val="center"/>
          </w:tcPr>
          <w:p w14:paraId="54FE367C"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90</w:t>
            </w:r>
          </w:p>
        </w:tc>
        <w:tc>
          <w:tcPr>
            <w:tcW w:w="2345" w:type="dxa"/>
            <w:tcBorders>
              <w:left w:val="nil"/>
              <w:bottom w:val="nil"/>
            </w:tcBorders>
            <w:vAlign w:val="center"/>
          </w:tcPr>
          <w:p w14:paraId="377D0BF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22</w:t>
            </w:r>
          </w:p>
        </w:tc>
      </w:tr>
      <w:tr w:rsidR="00CA2639" w:rsidRPr="0067357B" w14:paraId="0277B890" w14:textId="77777777" w:rsidTr="008A650D">
        <w:trPr>
          <w:trHeight w:val="476"/>
        </w:trPr>
        <w:tc>
          <w:tcPr>
            <w:tcW w:w="3029" w:type="dxa"/>
            <w:tcBorders>
              <w:top w:val="nil"/>
              <w:bottom w:val="nil"/>
              <w:right w:val="nil"/>
            </w:tcBorders>
            <w:vAlign w:val="center"/>
          </w:tcPr>
          <w:p w14:paraId="1A974B6B"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Extensive</w:t>
            </w:r>
          </w:p>
        </w:tc>
        <w:tc>
          <w:tcPr>
            <w:tcW w:w="2112" w:type="dxa"/>
            <w:tcBorders>
              <w:top w:val="nil"/>
              <w:bottom w:val="nil"/>
            </w:tcBorders>
            <w:vAlign w:val="center"/>
          </w:tcPr>
          <w:p w14:paraId="3935119A" w14:textId="77777777" w:rsidR="00CA2639" w:rsidRPr="00CA2639" w:rsidRDefault="00CA2639" w:rsidP="008A650D">
            <w:pPr>
              <w:spacing w:line="360" w:lineRule="auto"/>
              <w:jc w:val="center"/>
              <w:rPr>
                <w:rFonts w:ascii="Arial" w:hAnsi="Arial" w:cs="Arial"/>
                <w:bCs/>
              </w:rPr>
            </w:pPr>
            <w:r>
              <w:rPr>
                <w:rFonts w:ascii="Arial" w:hAnsi="Arial" w:cs="Arial"/>
                <w:bCs/>
              </w:rPr>
              <w:t>27</w:t>
            </w:r>
          </w:p>
        </w:tc>
        <w:tc>
          <w:tcPr>
            <w:tcW w:w="2112" w:type="dxa"/>
            <w:tcBorders>
              <w:top w:val="nil"/>
              <w:bottom w:val="nil"/>
              <w:right w:val="nil"/>
            </w:tcBorders>
            <w:vAlign w:val="center"/>
          </w:tcPr>
          <w:p w14:paraId="43F1109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18</w:t>
            </w:r>
          </w:p>
        </w:tc>
        <w:tc>
          <w:tcPr>
            <w:tcW w:w="2345" w:type="dxa"/>
            <w:tcBorders>
              <w:top w:val="nil"/>
              <w:left w:val="nil"/>
              <w:bottom w:val="nil"/>
            </w:tcBorders>
            <w:vAlign w:val="center"/>
          </w:tcPr>
          <w:p w14:paraId="1216744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w:t>
            </w:r>
          </w:p>
        </w:tc>
      </w:tr>
      <w:tr w:rsidR="00CA2639" w:rsidRPr="0067357B" w14:paraId="479885C9" w14:textId="77777777" w:rsidTr="008A650D">
        <w:trPr>
          <w:trHeight w:val="476"/>
        </w:trPr>
        <w:tc>
          <w:tcPr>
            <w:tcW w:w="3029" w:type="dxa"/>
            <w:tcBorders>
              <w:top w:val="nil"/>
              <w:bottom w:val="nil"/>
              <w:right w:val="nil"/>
            </w:tcBorders>
            <w:vAlign w:val="center"/>
          </w:tcPr>
          <w:p w14:paraId="45F02DF3"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Intensive</w:t>
            </w:r>
          </w:p>
        </w:tc>
        <w:tc>
          <w:tcPr>
            <w:tcW w:w="2112" w:type="dxa"/>
            <w:tcBorders>
              <w:top w:val="nil"/>
              <w:bottom w:val="nil"/>
            </w:tcBorders>
            <w:vAlign w:val="center"/>
          </w:tcPr>
          <w:p w14:paraId="2A1FA19E" w14:textId="77777777" w:rsidR="00CA2639" w:rsidRPr="00CA2639" w:rsidRDefault="00CA2639" w:rsidP="008A650D">
            <w:pPr>
              <w:spacing w:line="360" w:lineRule="auto"/>
              <w:jc w:val="center"/>
              <w:rPr>
                <w:rFonts w:ascii="Arial" w:hAnsi="Arial" w:cs="Arial"/>
                <w:bCs/>
              </w:rPr>
            </w:pPr>
            <w:r>
              <w:rPr>
                <w:rFonts w:ascii="Arial" w:hAnsi="Arial" w:cs="Arial"/>
                <w:bCs/>
              </w:rPr>
              <w:t>1295</w:t>
            </w:r>
          </w:p>
        </w:tc>
        <w:tc>
          <w:tcPr>
            <w:tcW w:w="2112" w:type="dxa"/>
            <w:tcBorders>
              <w:top w:val="nil"/>
              <w:bottom w:val="nil"/>
              <w:right w:val="nil"/>
            </w:tcBorders>
            <w:vAlign w:val="center"/>
          </w:tcPr>
          <w:p w14:paraId="1A87E8D1"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1038</w:t>
            </w:r>
          </w:p>
        </w:tc>
        <w:tc>
          <w:tcPr>
            <w:tcW w:w="2345" w:type="dxa"/>
            <w:tcBorders>
              <w:top w:val="nil"/>
              <w:left w:val="nil"/>
              <w:bottom w:val="nil"/>
            </w:tcBorders>
            <w:vAlign w:val="center"/>
          </w:tcPr>
          <w:p w14:paraId="6AFB592A"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257</w:t>
            </w:r>
          </w:p>
        </w:tc>
      </w:tr>
      <w:tr w:rsidR="00CA2639" w:rsidRPr="0067357B" w14:paraId="379CFF58" w14:textId="77777777" w:rsidTr="008A650D">
        <w:trPr>
          <w:trHeight w:val="453"/>
        </w:trPr>
        <w:tc>
          <w:tcPr>
            <w:tcW w:w="3029" w:type="dxa"/>
            <w:tcBorders>
              <w:top w:val="single" w:sz="4" w:space="0" w:color="auto"/>
            </w:tcBorders>
            <w:vAlign w:val="center"/>
          </w:tcPr>
          <w:p w14:paraId="3659036D" w14:textId="77777777" w:rsidR="00CA2639" w:rsidRPr="0067357B" w:rsidRDefault="00CA2639" w:rsidP="008A650D">
            <w:pPr>
              <w:spacing w:line="360" w:lineRule="auto"/>
              <w:jc w:val="center"/>
              <w:rPr>
                <w:rFonts w:ascii="Arial" w:hAnsi="Arial" w:cs="Arial"/>
                <w:b/>
                <w:bCs/>
              </w:rPr>
            </w:pPr>
            <w:r>
              <w:rPr>
                <w:rFonts w:ascii="Arial" w:hAnsi="Arial" w:cs="Arial"/>
                <w:b/>
                <w:bCs/>
              </w:rPr>
              <w:t>Total</w:t>
            </w:r>
          </w:p>
        </w:tc>
        <w:tc>
          <w:tcPr>
            <w:tcW w:w="2112" w:type="dxa"/>
            <w:tcBorders>
              <w:top w:val="single" w:sz="4" w:space="0" w:color="auto"/>
            </w:tcBorders>
            <w:vAlign w:val="center"/>
          </w:tcPr>
          <w:p w14:paraId="0FE52A31" w14:textId="77777777" w:rsidR="00CA2639" w:rsidRPr="00CA2639" w:rsidRDefault="00CA2639" w:rsidP="008A650D">
            <w:pPr>
              <w:spacing w:line="360" w:lineRule="auto"/>
              <w:jc w:val="center"/>
              <w:rPr>
                <w:rFonts w:ascii="Arial" w:hAnsi="Arial" w:cs="Arial"/>
                <w:bCs/>
              </w:rPr>
            </w:pPr>
            <w:r>
              <w:rPr>
                <w:rFonts w:ascii="Arial" w:hAnsi="Arial" w:cs="Arial"/>
                <w:bCs/>
              </w:rPr>
              <w:t>4013</w:t>
            </w:r>
          </w:p>
        </w:tc>
        <w:tc>
          <w:tcPr>
            <w:tcW w:w="2112" w:type="dxa"/>
            <w:tcBorders>
              <w:top w:val="single" w:sz="4" w:space="0" w:color="auto"/>
            </w:tcBorders>
            <w:vAlign w:val="center"/>
          </w:tcPr>
          <w:p w14:paraId="6590591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3223</w:t>
            </w:r>
          </w:p>
        </w:tc>
        <w:tc>
          <w:tcPr>
            <w:tcW w:w="2345" w:type="dxa"/>
            <w:tcBorders>
              <w:top w:val="single" w:sz="4" w:space="0" w:color="auto"/>
            </w:tcBorders>
            <w:vAlign w:val="center"/>
          </w:tcPr>
          <w:p w14:paraId="6DB79A07" w14:textId="77777777" w:rsidR="00CA2639" w:rsidRPr="00CA2639" w:rsidRDefault="00CA2639" w:rsidP="008A650D">
            <w:pPr>
              <w:spacing w:line="360" w:lineRule="auto"/>
              <w:jc w:val="center"/>
              <w:rPr>
                <w:rFonts w:ascii="Arial" w:hAnsi="Arial" w:cs="Arial"/>
                <w:bCs/>
              </w:rPr>
            </w:pPr>
            <w:r w:rsidRPr="00CA2639">
              <w:rPr>
                <w:rFonts w:ascii="Arial" w:hAnsi="Arial" w:cs="Arial"/>
                <w:bCs/>
              </w:rPr>
              <w:t>817</w:t>
            </w:r>
          </w:p>
        </w:tc>
      </w:tr>
    </w:tbl>
    <w:p w14:paraId="56AFB25C" w14:textId="139FDB8F" w:rsidR="00E05002" w:rsidRDefault="00E05002" w:rsidP="00634517">
      <w:pPr>
        <w:spacing w:line="360" w:lineRule="auto"/>
        <w:rPr>
          <w:rFonts w:ascii="Arial" w:hAnsi="Arial" w:cs="Arial"/>
          <w:b/>
          <w:sz w:val="22"/>
          <w:szCs w:val="22"/>
        </w:rPr>
      </w:pPr>
    </w:p>
    <w:p w14:paraId="445AC91D" w14:textId="496382C0" w:rsidR="00860C64" w:rsidRPr="00860C64" w:rsidRDefault="00860C64" w:rsidP="00634517">
      <w:pPr>
        <w:spacing w:line="360" w:lineRule="auto"/>
        <w:rPr>
          <w:rFonts w:ascii="Arial" w:hAnsi="Arial" w:cs="Arial"/>
          <w:sz w:val="22"/>
          <w:szCs w:val="22"/>
        </w:rPr>
      </w:pPr>
      <w:r>
        <w:rPr>
          <w:rFonts w:ascii="Arial" w:hAnsi="Arial" w:cs="Arial"/>
          <w:sz w:val="22"/>
          <w:szCs w:val="22"/>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to. Landsat 7 could have been used, however, 22% of images are missing due to instrument failure </w:t>
      </w:r>
      <w:r>
        <w:rPr>
          <w:rFonts w:ascii="Arial" w:hAnsi="Arial" w:cs="Arial"/>
          <w:sz w:val="22"/>
          <w:szCs w:val="22"/>
        </w:rPr>
        <w:fldChar w:fldCharType="begin"/>
      </w:r>
      <w:r>
        <w:rPr>
          <w:rFonts w:ascii="Arial" w:hAnsi="Arial" w:cs="Arial"/>
          <w:sz w:val="22"/>
          <w:szCs w:val="22"/>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Pr>
          <w:rFonts w:ascii="Arial" w:hAnsi="Arial" w:cs="Arial"/>
          <w:sz w:val="22"/>
          <w:szCs w:val="22"/>
        </w:rPr>
        <w:fldChar w:fldCharType="separate"/>
      </w:r>
      <w:r w:rsidRPr="00DD12EA">
        <w:rPr>
          <w:rFonts w:ascii="Arial" w:hAnsi="Arial" w:cs="Arial"/>
          <w:sz w:val="22"/>
        </w:rPr>
        <w:t xml:space="preserve">(Alexandridis </w:t>
      </w:r>
      <w:r w:rsidRPr="00DD12EA">
        <w:rPr>
          <w:rFonts w:ascii="Arial" w:hAnsi="Arial" w:cs="Arial"/>
          <w:i/>
          <w:iCs/>
          <w:sz w:val="22"/>
        </w:rPr>
        <w:t>et al.</w:t>
      </w:r>
      <w:r w:rsidRPr="00DD12EA">
        <w:rPr>
          <w:rFonts w:ascii="Arial" w:hAnsi="Arial" w:cs="Arial"/>
          <w:sz w:val="22"/>
        </w:rPr>
        <w:t>, 2013)</w:t>
      </w:r>
      <w:r>
        <w:rPr>
          <w:rFonts w:ascii="Arial" w:hAnsi="Arial" w:cs="Arial"/>
          <w:sz w:val="22"/>
          <w:szCs w:val="22"/>
        </w:rPr>
        <w:fldChar w:fldCharType="end"/>
      </w:r>
      <w:r>
        <w:rPr>
          <w:rFonts w:ascii="Arial" w:hAnsi="Arial" w:cs="Arial"/>
          <w:sz w:val="22"/>
          <w:szCs w:val="22"/>
        </w:rPr>
        <w:t xml:space="preserve">. When examining error, it was clear that this failure had an </w:t>
      </w:r>
      <w:commentRangeStart w:id="20"/>
      <w:r>
        <w:rPr>
          <w:rFonts w:ascii="Arial" w:hAnsi="Arial" w:cs="Arial"/>
          <w:sz w:val="22"/>
          <w:szCs w:val="22"/>
        </w:rPr>
        <w:t>effect on images covering Latvia.</w:t>
      </w:r>
      <w:commentRangeEnd w:id="20"/>
      <w:r>
        <w:rPr>
          <w:rStyle w:val="CommentReference"/>
        </w:rPr>
        <w:commentReference w:id="20"/>
      </w:r>
      <w:r>
        <w:rPr>
          <w:rFonts w:ascii="Arial" w:hAnsi="Arial" w:cs="Arial"/>
          <w:sz w:val="22"/>
          <w:szCs w:val="22"/>
        </w:rPr>
        <w:t xml:space="preserve"> I therefore chose to substitute 2012 images with 2011 images. Consequently, my training points will not precisely match up with the imagery. However, large-scale land use change is not expected to occur between 2011 and 2012, as this period was a stable time for Latvia’s economy and therefore, land use was kept constant </w:t>
      </w:r>
      <w:r>
        <w:rPr>
          <w:rFonts w:ascii="Arial" w:hAnsi="Arial" w:cs="Arial"/>
          <w:sz w:val="22"/>
          <w:szCs w:val="22"/>
        </w:rPr>
        <w:fldChar w:fldCharType="begin"/>
      </w:r>
      <w:r>
        <w:rPr>
          <w:rFonts w:ascii="Arial" w:hAnsi="Arial" w:cs="Arial"/>
          <w:sz w:val="22"/>
          <w:szCs w:val="22"/>
        </w:rPr>
        <w:instrText xml:space="preserve"> ADDIN ZOTERO_ITEM CSL_CITATION {"citationID":"2ASmuTut","properties":{"formattedCitation":"(Skribane and Jekabsone, 2013)","plainCitation":"(Skribane and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(Skribane and Jekabsone, 2013)</w:t>
      </w:r>
      <w:r>
        <w:rPr>
          <w:rFonts w:ascii="Arial" w:hAnsi="Arial" w:cs="Arial"/>
          <w:sz w:val="22"/>
          <w:szCs w:val="22"/>
        </w:rPr>
        <w:fldChar w:fldCharType="end"/>
      </w:r>
      <w:r>
        <w:rPr>
          <w:rFonts w:ascii="Arial" w:hAnsi="Arial" w:cs="Arial"/>
          <w:sz w:val="22"/>
          <w:szCs w:val="22"/>
        </w:rPr>
        <w:t xml:space="preserve">. For instance, </w:t>
      </w:r>
      <w:commentRangeStart w:id="21"/>
      <w:r>
        <w:rPr>
          <w:rFonts w:ascii="Arial" w:hAnsi="Arial" w:cs="Arial"/>
          <w:sz w:val="22"/>
          <w:szCs w:val="22"/>
        </w:rPr>
        <w:t xml:space="preserve">abandoned area coverage </w:t>
      </w:r>
      <w:commentRangeEnd w:id="21"/>
      <w:r w:rsidR="00EE45A9">
        <w:rPr>
          <w:rStyle w:val="CommentReference"/>
        </w:rPr>
        <w:commentReference w:id="21"/>
      </w:r>
      <w:r>
        <w:rPr>
          <w:rFonts w:ascii="Arial" w:hAnsi="Arial" w:cs="Arial"/>
          <w:sz w:val="22"/>
          <w:szCs w:val="22"/>
        </w:rPr>
        <w:t xml:space="preserve">changed less than 0.1% between 2011 and 2012 </w:t>
      </w:r>
      <w:r>
        <w:rPr>
          <w:rFonts w:ascii="Arial" w:hAnsi="Arial" w:cs="Arial"/>
          <w:sz w:val="22"/>
          <w:szCs w:val="22"/>
        </w:rPr>
        <w:fldChar w:fldCharType="begin"/>
      </w:r>
      <w:r w:rsidR="00FE1F22">
        <w:rPr>
          <w:rFonts w:ascii="Arial" w:hAnsi="Arial" w:cs="Arial"/>
          <w:sz w:val="22"/>
          <w:szCs w:val="22"/>
        </w:rPr>
        <w:instrText xml:space="preserve"> ADDIN ZOTERO_ITEM CSL_CITATION {"citationID":"rfuM5zwD","properties":{"formattedCitation":"(Arika and Mazure, 2017)","plainCitation":"(Arika and Mazure, 2017)","noteIndex":0},"citationItems":[{"id":259,"uris":["http://zotero.org/users/5200241/items/Q5VYLTMV"],"uri":["http://zotero.org/users/5200241/items/Q5VYLTMV"],"itemData":{"id":259,"type":"article-journal","title":"Problems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(Arika and Mazure, 2017)</w:t>
      </w:r>
      <w:r>
        <w:rPr>
          <w:rFonts w:ascii="Arial" w:hAnsi="Arial" w:cs="Arial"/>
          <w:sz w:val="22"/>
          <w:szCs w:val="22"/>
        </w:rPr>
        <w:fldChar w:fldCharType="end"/>
      </w:r>
      <w:r>
        <w:rPr>
          <w:rFonts w:ascii="Arial" w:hAnsi="Arial" w:cs="Arial"/>
          <w:sz w:val="22"/>
          <w:szCs w:val="22"/>
        </w:rPr>
        <w:t>. Upon retrieving the unique bands, the classifier was ready to be constructed and trained.</w:t>
      </w:r>
    </w:p>
    <w:p w14:paraId="123F29DC" w14:textId="77777777" w:rsidR="00860C64" w:rsidRDefault="00860C64" w:rsidP="00634517">
      <w:pPr>
        <w:spacing w:line="360" w:lineRule="auto"/>
        <w:rPr>
          <w:rFonts w:ascii="Arial" w:hAnsi="Arial" w:cs="Arial"/>
          <w:b/>
          <w:sz w:val="22"/>
          <w:szCs w:val="22"/>
        </w:rPr>
      </w:pPr>
    </w:p>
    <w:p w14:paraId="462B33CC" w14:textId="6D7D4499" w:rsidR="005C5065" w:rsidRPr="00A429AB" w:rsidRDefault="00A429AB" w:rsidP="00634517">
      <w:pPr>
        <w:spacing w:line="360" w:lineRule="auto"/>
        <w:rPr>
          <w:rFonts w:ascii="Arial" w:hAnsi="Arial" w:cs="Arial"/>
          <w:b/>
          <w:sz w:val="24"/>
          <w:szCs w:val="24"/>
        </w:rPr>
      </w:pPr>
      <w:r w:rsidRPr="00A429AB">
        <w:rPr>
          <w:rFonts w:ascii="Arial" w:hAnsi="Arial" w:cs="Arial"/>
          <w:b/>
          <w:sz w:val="24"/>
          <w:szCs w:val="24"/>
        </w:rPr>
        <w:t xml:space="preserve">2.5 </w:t>
      </w:r>
      <w:r w:rsidR="005C5065" w:rsidRPr="00A429AB">
        <w:rPr>
          <w:rFonts w:ascii="Arial" w:hAnsi="Arial" w:cs="Arial"/>
          <w:b/>
          <w:sz w:val="24"/>
          <w:szCs w:val="24"/>
        </w:rPr>
        <w:t xml:space="preserve">Random </w:t>
      </w:r>
      <w:r w:rsidR="0086301E" w:rsidRPr="00A429AB">
        <w:rPr>
          <w:rFonts w:ascii="Arial" w:hAnsi="Arial" w:cs="Arial"/>
          <w:b/>
          <w:sz w:val="24"/>
          <w:szCs w:val="24"/>
        </w:rPr>
        <w:t>f</w:t>
      </w:r>
      <w:r w:rsidR="005C5065" w:rsidRPr="00A429AB">
        <w:rPr>
          <w:rFonts w:ascii="Arial" w:hAnsi="Arial" w:cs="Arial"/>
          <w:b/>
          <w:sz w:val="24"/>
          <w:szCs w:val="24"/>
        </w:rPr>
        <w:t>orest classification</w:t>
      </w:r>
    </w:p>
    <w:p w14:paraId="3806A652" w14:textId="7CCE9C87" w:rsidR="00E05002" w:rsidRDefault="00CA2639" w:rsidP="00634517">
      <w:pPr>
        <w:spacing w:line="360" w:lineRule="auto"/>
        <w:rPr>
          <w:rFonts w:ascii="Arial" w:hAnsi="Arial" w:cs="Arial"/>
          <w:sz w:val="22"/>
          <w:szCs w:val="22"/>
        </w:rPr>
      </w:pPr>
      <w:r>
        <w:rPr>
          <w:rFonts w:ascii="Arial" w:hAnsi="Arial" w:cs="Arial"/>
          <w:sz w:val="22"/>
          <w:szCs w:val="22"/>
        </w:rPr>
        <w:t>There are two main inputs when constructing a random forest classifier: the number of decision trees and number of predict</w:t>
      </w:r>
      <w:r w:rsidR="00DD12EA">
        <w:rPr>
          <w:rFonts w:ascii="Arial" w:hAnsi="Arial" w:cs="Arial"/>
          <w:sz w:val="22"/>
          <w:szCs w:val="22"/>
        </w:rPr>
        <w:t>or</w:t>
      </w:r>
      <w:r>
        <w:rPr>
          <w:rFonts w:ascii="Arial" w:hAnsi="Arial" w:cs="Arial"/>
          <w:sz w:val="22"/>
          <w:szCs w:val="22"/>
        </w:rPr>
        <w:t xml:space="preserve"> variables per node of each decision tree. I set the number of decision trees to 30 with consideration of the computational burden on GEE </w:t>
      </w:r>
      <w:r>
        <w:rPr>
          <w:rFonts w:ascii="Arial" w:hAnsi="Arial" w:cs="Arial"/>
          <w:sz w:val="22"/>
          <w:szCs w:val="22"/>
        </w:rPr>
        <w:fldChar w:fldCharType="begin"/>
      </w:r>
      <w:r w:rsidR="0002672E">
        <w:rPr>
          <w:rFonts w:ascii="Arial" w:hAnsi="Arial" w:cs="Arial"/>
          <w:sz w:val="22"/>
          <w:szCs w:val="22"/>
        </w:rPr>
        <w:instrText xml:space="preserve"> ADDIN ZOTERO_ITEM CSL_CITATION {"citationID":"djymETLl","properties":{"formattedCitation":"(Nomura and Mitchard, 2018)","plainCitation":"(Nomura and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(Nomura and Mitchard, 2018)</w:t>
      </w:r>
      <w:r>
        <w:rPr>
          <w:rFonts w:ascii="Arial" w:hAnsi="Arial" w:cs="Arial"/>
          <w:sz w:val="22"/>
          <w:szCs w:val="22"/>
        </w:rPr>
        <w:fldChar w:fldCharType="end"/>
      </w:r>
      <w:r>
        <w:rPr>
          <w:rFonts w:ascii="Arial" w:hAnsi="Arial" w:cs="Arial"/>
          <w:sz w:val="22"/>
          <w:szCs w:val="22"/>
        </w:rPr>
        <w:t xml:space="preserve">. The default number of predictor variables used at each node to form the binary rules within the classifier is commonly set to the square root of the number of input variables </w:t>
      </w:r>
      <w:r>
        <w:rPr>
          <w:rFonts w:ascii="Arial" w:hAnsi="Arial" w:cs="Arial"/>
          <w:sz w:val="22"/>
          <w:szCs w:val="22"/>
        </w:rPr>
        <w:fldChar w:fldCharType="begin"/>
      </w:r>
      <w:r>
        <w:rPr>
          <w:rFonts w:ascii="Arial" w:hAnsi="Arial" w:cs="Arial"/>
          <w:sz w:val="22"/>
          <w:szCs w:val="22"/>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Pr>
          <w:rFonts w:ascii="Arial" w:hAnsi="Arial" w:cs="Arial"/>
          <w:sz w:val="22"/>
          <w:szCs w:val="22"/>
        </w:rPr>
        <w:fldChar w:fldCharType="separate"/>
      </w:r>
      <w:r w:rsidRPr="00CA2639">
        <w:rPr>
          <w:rFonts w:ascii="Arial" w:hAnsi="Arial" w:cs="Arial"/>
          <w:sz w:val="22"/>
        </w:rPr>
        <w:t xml:space="preserve">(Gislason </w:t>
      </w:r>
      <w:r w:rsidRPr="00CA2639">
        <w:rPr>
          <w:rFonts w:ascii="Arial" w:hAnsi="Arial" w:cs="Arial"/>
          <w:i/>
          <w:iCs/>
          <w:sz w:val="22"/>
        </w:rPr>
        <w:t>et al.</w:t>
      </w:r>
      <w:r w:rsidRPr="00CA2639">
        <w:rPr>
          <w:rFonts w:ascii="Arial" w:hAnsi="Arial" w:cs="Arial"/>
          <w:sz w:val="22"/>
        </w:rPr>
        <w:t>, 2006)</w:t>
      </w:r>
      <w:r>
        <w:rPr>
          <w:rFonts w:ascii="Arial" w:hAnsi="Arial" w:cs="Arial"/>
          <w:sz w:val="22"/>
          <w:szCs w:val="22"/>
        </w:rPr>
        <w:fldChar w:fldCharType="end"/>
      </w:r>
      <w:r>
        <w:rPr>
          <w:rFonts w:ascii="Arial" w:hAnsi="Arial" w:cs="Arial"/>
          <w:sz w:val="22"/>
          <w:szCs w:val="22"/>
        </w:rPr>
        <w:t xml:space="preserve">. Here, the number of input variables is the number of bands </w:t>
      </w:r>
      <w:r w:rsidR="00DD12EA">
        <w:rPr>
          <w:rFonts w:ascii="Arial" w:hAnsi="Arial" w:cs="Arial"/>
          <w:sz w:val="22"/>
          <w:szCs w:val="22"/>
        </w:rPr>
        <w:t xml:space="preserve">(6) </w:t>
      </w:r>
      <w:r>
        <w:rPr>
          <w:rFonts w:ascii="Arial" w:hAnsi="Arial" w:cs="Arial"/>
          <w:sz w:val="22"/>
          <w:szCs w:val="22"/>
        </w:rPr>
        <w:t xml:space="preserve">used to classify the image. </w:t>
      </w:r>
      <w:r w:rsidR="00DD12EA">
        <w:rPr>
          <w:rFonts w:ascii="Arial" w:hAnsi="Arial" w:cs="Arial"/>
          <w:sz w:val="22"/>
          <w:szCs w:val="22"/>
        </w:rPr>
        <w:t xml:space="preserve">Limiting the number of predictor variables reduces the computational complexity, as well as the correlation between decision trees </w:t>
      </w:r>
      <w:r w:rsidR="00DD12EA">
        <w:rPr>
          <w:rFonts w:ascii="Arial" w:hAnsi="Arial" w:cs="Arial"/>
          <w:sz w:val="22"/>
          <w:szCs w:val="22"/>
        </w:rPr>
        <w:fldChar w:fldCharType="begin"/>
      </w:r>
      <w:r w:rsidR="00DD12EA">
        <w:rPr>
          <w:rFonts w:ascii="Arial" w:hAnsi="Arial" w:cs="Arial"/>
          <w:sz w:val="22"/>
          <w:szCs w:val="22"/>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Pr>
          <w:rFonts w:ascii="Arial" w:hAnsi="Arial" w:cs="Arial"/>
          <w:sz w:val="22"/>
          <w:szCs w:val="22"/>
        </w:rPr>
        <w:fldChar w:fldCharType="separate"/>
      </w:r>
      <w:r w:rsidR="00DD12EA" w:rsidRPr="00DD12EA">
        <w:rPr>
          <w:rFonts w:ascii="Arial" w:hAnsi="Arial" w:cs="Arial"/>
          <w:sz w:val="22"/>
        </w:rPr>
        <w:t xml:space="preserve">(Gislason </w:t>
      </w:r>
      <w:r w:rsidR="00DD12EA" w:rsidRPr="00DD12EA">
        <w:rPr>
          <w:rFonts w:ascii="Arial" w:hAnsi="Arial" w:cs="Arial"/>
          <w:i/>
          <w:iCs/>
          <w:sz w:val="22"/>
        </w:rPr>
        <w:t>et al.</w:t>
      </w:r>
      <w:r w:rsidR="00DD12EA" w:rsidRPr="00DD12EA">
        <w:rPr>
          <w:rFonts w:ascii="Arial" w:hAnsi="Arial" w:cs="Arial"/>
          <w:sz w:val="22"/>
        </w:rPr>
        <w:t>, 2006)</w:t>
      </w:r>
      <w:r w:rsidR="00DD12EA">
        <w:rPr>
          <w:rFonts w:ascii="Arial" w:hAnsi="Arial" w:cs="Arial"/>
          <w:sz w:val="22"/>
          <w:szCs w:val="22"/>
        </w:rPr>
        <w:fldChar w:fldCharType="end"/>
      </w:r>
      <w:r w:rsidR="00DD12EA">
        <w:rPr>
          <w:rFonts w:ascii="Arial" w:hAnsi="Arial" w:cs="Arial"/>
          <w:sz w:val="22"/>
          <w:szCs w:val="22"/>
        </w:rPr>
        <w:t xml:space="preserve">. </w:t>
      </w:r>
    </w:p>
    <w:p w14:paraId="0DEE9E74" w14:textId="16418ECD" w:rsidR="00860C64" w:rsidRDefault="00860C64" w:rsidP="00634517">
      <w:pPr>
        <w:spacing w:line="360" w:lineRule="auto"/>
        <w:rPr>
          <w:rFonts w:ascii="Arial" w:hAnsi="Arial" w:cs="Arial"/>
          <w:sz w:val="22"/>
          <w:szCs w:val="22"/>
        </w:rPr>
      </w:pPr>
    </w:p>
    <w:p w14:paraId="33B4E75B" w14:textId="4168A48E" w:rsidR="00DD12EA" w:rsidRDefault="00860C64" w:rsidP="00634517">
      <w:pPr>
        <w:spacing w:line="360" w:lineRule="auto"/>
        <w:rPr>
          <w:rFonts w:ascii="Arial" w:hAnsi="Arial" w:cs="Arial"/>
          <w:sz w:val="22"/>
          <w:szCs w:val="22"/>
        </w:rPr>
      </w:pPr>
      <w:r>
        <w:rPr>
          <w:rFonts w:ascii="Arial" w:hAnsi="Arial" w:cs="Arial"/>
          <w:sz w:val="22"/>
          <w:szCs w:val="22"/>
        </w:rPr>
        <w:lastRenderedPageBreak/>
        <w:t xml:space="preserve">I trained the classifier using the bandwidths gathered from sampling the input imagery and applied this classification </w:t>
      </w:r>
      <w:r w:rsidR="00EE45A9">
        <w:rPr>
          <w:rFonts w:ascii="Arial" w:hAnsi="Arial" w:cs="Arial"/>
          <w:sz w:val="22"/>
          <w:szCs w:val="22"/>
        </w:rPr>
        <w:t>across Latvia. For each year, I applied the trained classifier to the new imagery. Each classified image was exported as both an image and a GEE asset at 30 metre resolution. Exporting as an asset allows for data to be used in other scripts by the same user, which was important for</w:t>
      </w:r>
      <w:r w:rsidR="00A429AB">
        <w:rPr>
          <w:rFonts w:ascii="Arial" w:hAnsi="Arial" w:cs="Arial"/>
          <w:sz w:val="22"/>
          <w:szCs w:val="22"/>
        </w:rPr>
        <w:t xml:space="preserve"> preventing GEE exceeding memory capacity</w:t>
      </w:r>
      <w:r w:rsidR="00EE45A9">
        <w:rPr>
          <w:rFonts w:ascii="Arial" w:hAnsi="Arial" w:cs="Arial"/>
          <w:sz w:val="22"/>
          <w:szCs w:val="22"/>
        </w:rPr>
        <w:t xml:space="preserve"> </w:t>
      </w:r>
      <w:r w:rsidR="00A429AB">
        <w:rPr>
          <w:rFonts w:ascii="Arial" w:hAnsi="Arial" w:cs="Arial"/>
          <w:sz w:val="22"/>
          <w:szCs w:val="22"/>
        </w:rPr>
        <w:t xml:space="preserve">during </w:t>
      </w:r>
      <w:r w:rsidR="00EE45A9">
        <w:rPr>
          <w:rFonts w:ascii="Arial" w:hAnsi="Arial" w:cs="Arial"/>
          <w:sz w:val="22"/>
          <w:szCs w:val="22"/>
        </w:rPr>
        <w:t xml:space="preserve">data collection. </w:t>
      </w:r>
    </w:p>
    <w:p w14:paraId="2058ABC0" w14:textId="04C1A1F8" w:rsidR="00A429AB" w:rsidRDefault="00A429AB" w:rsidP="00634517">
      <w:pPr>
        <w:spacing w:line="360" w:lineRule="auto"/>
        <w:rPr>
          <w:rFonts w:ascii="Arial" w:hAnsi="Arial" w:cs="Arial"/>
          <w:sz w:val="22"/>
          <w:szCs w:val="22"/>
        </w:rPr>
      </w:pPr>
    </w:p>
    <w:p w14:paraId="343FAA33" w14:textId="113B93BC" w:rsidR="00A429AB" w:rsidRDefault="00A429AB" w:rsidP="00A429AB">
      <w:pPr>
        <w:spacing w:line="360" w:lineRule="auto"/>
        <w:rPr>
          <w:rFonts w:ascii="Arial" w:hAnsi="Arial" w:cs="Arial"/>
          <w:b/>
          <w:sz w:val="24"/>
          <w:szCs w:val="24"/>
        </w:rPr>
      </w:pPr>
      <w:r w:rsidRPr="00A429AB">
        <w:rPr>
          <w:rFonts w:ascii="Arial" w:hAnsi="Arial" w:cs="Arial"/>
          <w:b/>
          <w:sz w:val="24"/>
          <w:szCs w:val="24"/>
        </w:rPr>
        <w:t>2.</w:t>
      </w:r>
      <w:r w:rsidR="0085735B">
        <w:rPr>
          <w:rFonts w:ascii="Arial" w:hAnsi="Arial" w:cs="Arial"/>
          <w:b/>
          <w:sz w:val="24"/>
          <w:szCs w:val="24"/>
        </w:rPr>
        <w:t>6</w:t>
      </w:r>
      <w:r w:rsidRPr="00A429AB">
        <w:rPr>
          <w:rFonts w:ascii="Arial" w:hAnsi="Arial" w:cs="Arial"/>
          <w:b/>
          <w:sz w:val="24"/>
          <w:szCs w:val="24"/>
        </w:rPr>
        <w:t xml:space="preserve"> Classification accuracy and error</w:t>
      </w:r>
    </w:p>
    <w:p w14:paraId="4EFBE9F7" w14:textId="172640B6" w:rsidR="00991204" w:rsidRDefault="00991204" w:rsidP="00A429AB">
      <w:pPr>
        <w:spacing w:line="360" w:lineRule="auto"/>
        <w:rPr>
          <w:rFonts w:ascii="Arial" w:hAnsi="Arial" w:cs="Arial"/>
          <w:sz w:val="22"/>
          <w:szCs w:val="22"/>
        </w:rPr>
      </w:pPr>
      <w:r>
        <w:rPr>
          <w:rFonts w:ascii="Arial" w:hAnsi="Arial" w:cs="Arial"/>
          <w:sz w:val="22"/>
          <w:szCs w:val="22"/>
        </w:rPr>
        <w:t xml:space="preserve">I tested classification accuracy and error in two ways: (1) the </w:t>
      </w:r>
      <w:r w:rsidR="001E6D10">
        <w:rPr>
          <w:rFonts w:ascii="Arial" w:hAnsi="Arial" w:cs="Arial"/>
          <w:sz w:val="22"/>
          <w:szCs w:val="22"/>
        </w:rPr>
        <w:t>resubstitution</w:t>
      </w:r>
      <w:r>
        <w:rPr>
          <w:rFonts w:ascii="Arial" w:hAnsi="Arial" w:cs="Arial"/>
          <w:sz w:val="22"/>
          <w:szCs w:val="22"/>
        </w:rPr>
        <w:t xml:space="preserve"> method and (2) the </w:t>
      </w:r>
      <w:r w:rsidR="001E6D10">
        <w:rPr>
          <w:rFonts w:ascii="Arial" w:hAnsi="Arial" w:cs="Arial"/>
          <w:sz w:val="22"/>
          <w:szCs w:val="22"/>
        </w:rPr>
        <w:t>hold-out</w:t>
      </w:r>
      <w:r>
        <w:rPr>
          <w:rFonts w:ascii="Arial" w:hAnsi="Arial" w:cs="Arial"/>
          <w:sz w:val="22"/>
          <w:szCs w:val="22"/>
        </w:rPr>
        <w:t xml:space="preserve"> method. Accuracy was obtained as the percent of pixels classified and error was given in the form of a confusion matrix. A confusion matrix compares the ground truthed data to the classification output on a class by class basis </w:t>
      </w:r>
      <w:r>
        <w:rPr>
          <w:rFonts w:ascii="Arial" w:hAnsi="Arial" w:cs="Arial"/>
          <w:sz w:val="22"/>
          <w:szCs w:val="22"/>
        </w:rPr>
        <w:fldChar w:fldCharType="begin"/>
      </w:r>
      <w:r>
        <w:rPr>
          <w:rFonts w:ascii="Arial" w:hAnsi="Arial" w:cs="Arial"/>
          <w:sz w:val="22"/>
          <w:szCs w:val="22"/>
        </w:rPr>
        <w:instrText xml:space="preserve"> ADDIN ZOTERO_ITEM CSL_CITATION {"citationID":"12xoh6fV","properties":{"formattedCitation":"(Murayama and Thapa, 2011)","plainCitation":"(Murayama and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(Murayama and Thapa, 2011)</w:t>
      </w:r>
      <w:r>
        <w:rPr>
          <w:rFonts w:ascii="Arial" w:hAnsi="Arial" w:cs="Arial"/>
          <w:sz w:val="22"/>
          <w:szCs w:val="22"/>
        </w:rPr>
        <w:fldChar w:fldCharType="end"/>
      </w:r>
      <w:r w:rsidR="001E6D10">
        <w:rPr>
          <w:rFonts w:ascii="Arial" w:hAnsi="Arial" w:cs="Arial"/>
          <w:sz w:val="22"/>
          <w:szCs w:val="22"/>
        </w:rPr>
        <w:t xml:space="preserve"> and is an indication of the classifier’s performance </w:t>
      </w:r>
      <w:r w:rsidR="001E6D10">
        <w:rPr>
          <w:rFonts w:ascii="Arial" w:hAnsi="Arial" w:cs="Arial"/>
          <w:sz w:val="22"/>
          <w:szCs w:val="22"/>
        </w:rPr>
        <w:fldChar w:fldCharType="begin"/>
      </w:r>
      <w:r w:rsidR="0002672E">
        <w:rPr>
          <w:rFonts w:ascii="Arial" w:hAnsi="Arial" w:cs="Arial"/>
          <w:sz w:val="22"/>
          <w:szCs w:val="22"/>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(Dougherty, 2013)</w:t>
      </w:r>
      <w:r w:rsidR="001E6D10">
        <w:rPr>
          <w:rFonts w:ascii="Arial" w:hAnsi="Arial" w:cs="Arial"/>
          <w:sz w:val="22"/>
          <w:szCs w:val="22"/>
        </w:rPr>
        <w:fldChar w:fldCharType="end"/>
      </w:r>
      <w:r>
        <w:rPr>
          <w:rFonts w:ascii="Arial" w:hAnsi="Arial" w:cs="Arial"/>
          <w:sz w:val="22"/>
          <w:szCs w:val="22"/>
        </w:rPr>
        <w:t>. Table 2.3 represents a conceptual example of a confusion matrix</w:t>
      </w:r>
      <w:r w:rsidR="001E6D10">
        <w:rPr>
          <w:rFonts w:ascii="Arial" w:hAnsi="Arial" w:cs="Arial"/>
          <w:sz w:val="22"/>
          <w:szCs w:val="22"/>
        </w:rPr>
        <w:t>, where the features that were classified correctly and incorrectly are reported.</w:t>
      </w:r>
    </w:p>
    <w:p w14:paraId="402F7667" w14:textId="77777777" w:rsidR="00991204" w:rsidRDefault="00991204" w:rsidP="00A429AB">
      <w:pPr>
        <w:spacing w:line="360" w:lineRule="auto"/>
        <w:rPr>
          <w:rFonts w:ascii="Arial" w:hAnsi="Arial" w:cs="Arial"/>
          <w:sz w:val="22"/>
          <w:szCs w:val="22"/>
        </w:rPr>
      </w:pPr>
    </w:p>
    <w:p w14:paraId="65B5446A" w14:textId="273189E9" w:rsidR="00991204" w:rsidRPr="00991204" w:rsidRDefault="00991204" w:rsidP="00991204">
      <w:pPr>
        <w:rPr>
          <w:rFonts w:ascii="Arial" w:hAnsi="Arial" w:cs="Arial"/>
          <w:bCs/>
        </w:rPr>
      </w:pPr>
      <w:commentRangeStart w:id="22"/>
      <w:r>
        <w:rPr>
          <w:rFonts w:ascii="Arial" w:hAnsi="Arial" w:cs="Arial"/>
          <w:b/>
          <w:bCs/>
        </w:rPr>
        <w:t xml:space="preserve">Table 2.3 </w:t>
      </w:r>
      <w:r>
        <w:rPr>
          <w:rFonts w:ascii="Arial" w:hAnsi="Arial" w:cs="Arial"/>
          <w:bCs/>
        </w:rPr>
        <w:t>– Conceptual output of confusion matrix.</w:t>
      </w:r>
      <w:commentRangeEnd w:id="22"/>
      <w:r w:rsidR="00396F55">
        <w:rPr>
          <w:rStyle w:val="CommentReference"/>
        </w:rPr>
        <w:commentReference w:id="22"/>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991204" w14:paraId="48CCE995" w14:textId="249A1F1A" w:rsidTr="00991204">
        <w:trPr>
          <w:trHeight w:val="558"/>
        </w:trPr>
        <w:tc>
          <w:tcPr>
            <w:tcW w:w="2256" w:type="dxa"/>
            <w:tcBorders>
              <w:bottom w:val="single" w:sz="4" w:space="0" w:color="auto"/>
              <w:right w:val="nil"/>
            </w:tcBorders>
            <w:vAlign w:val="center"/>
          </w:tcPr>
          <w:p w14:paraId="4EED3B86" w14:textId="77777777" w:rsidR="00991204" w:rsidRPr="00991204" w:rsidRDefault="00991204" w:rsidP="00991204">
            <w:pPr>
              <w:spacing w:line="360" w:lineRule="auto"/>
              <w:jc w:val="center"/>
              <w:rPr>
                <w:rFonts w:ascii="Arial" w:hAnsi="Arial" w:cs="Arial"/>
                <w:b/>
                <w:bCs/>
                <w:color w:val="000000" w:themeColor="text1"/>
              </w:rPr>
            </w:pPr>
          </w:p>
        </w:tc>
        <w:tc>
          <w:tcPr>
            <w:tcW w:w="2616" w:type="dxa"/>
            <w:tcBorders>
              <w:left w:val="nil"/>
              <w:bottom w:val="single" w:sz="4" w:space="0" w:color="auto"/>
              <w:right w:val="nil"/>
            </w:tcBorders>
            <w:vAlign w:val="center"/>
          </w:tcPr>
          <w:p w14:paraId="48111C7E" w14:textId="0707BD13"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A</w:t>
            </w:r>
          </w:p>
        </w:tc>
        <w:tc>
          <w:tcPr>
            <w:tcW w:w="2417" w:type="dxa"/>
            <w:tcBorders>
              <w:left w:val="nil"/>
              <w:bottom w:val="single" w:sz="4" w:space="0" w:color="auto"/>
            </w:tcBorders>
            <w:vAlign w:val="center"/>
          </w:tcPr>
          <w:p w14:paraId="537EF6BF" w14:textId="0B331EC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B</w:t>
            </w:r>
          </w:p>
        </w:tc>
        <w:tc>
          <w:tcPr>
            <w:tcW w:w="2111" w:type="dxa"/>
            <w:tcBorders>
              <w:left w:val="nil"/>
              <w:bottom w:val="single" w:sz="4" w:space="0" w:color="auto"/>
            </w:tcBorders>
            <w:vAlign w:val="center"/>
          </w:tcPr>
          <w:p w14:paraId="47A7EEBA" w14:textId="61F772AD"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Predicted Class C</w:t>
            </w:r>
          </w:p>
        </w:tc>
      </w:tr>
      <w:tr w:rsidR="00991204" w:rsidRPr="00A429AB" w14:paraId="0F298190" w14:textId="107E3DF3" w:rsidTr="00991204">
        <w:trPr>
          <w:trHeight w:val="81"/>
        </w:trPr>
        <w:tc>
          <w:tcPr>
            <w:tcW w:w="2256" w:type="dxa"/>
            <w:tcBorders>
              <w:bottom w:val="nil"/>
              <w:right w:val="nil"/>
            </w:tcBorders>
            <w:vAlign w:val="center"/>
          </w:tcPr>
          <w:p w14:paraId="7B223A2D" w14:textId="02A502A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A</w:t>
            </w:r>
          </w:p>
        </w:tc>
        <w:tc>
          <w:tcPr>
            <w:tcW w:w="2616" w:type="dxa"/>
            <w:tcBorders>
              <w:left w:val="nil"/>
              <w:bottom w:val="nil"/>
              <w:right w:val="nil"/>
            </w:tcBorders>
            <w:vAlign w:val="center"/>
          </w:tcPr>
          <w:p w14:paraId="7829DE0E" w14:textId="619D993F"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A</w:t>
            </w:r>
          </w:p>
        </w:tc>
        <w:tc>
          <w:tcPr>
            <w:tcW w:w="2417" w:type="dxa"/>
            <w:tcBorders>
              <w:left w:val="nil"/>
              <w:bottom w:val="nil"/>
            </w:tcBorders>
            <w:vAlign w:val="center"/>
          </w:tcPr>
          <w:p w14:paraId="7938B29F" w14:textId="60BEA0F3"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B</w:t>
            </w:r>
          </w:p>
        </w:tc>
        <w:tc>
          <w:tcPr>
            <w:tcW w:w="2111" w:type="dxa"/>
            <w:tcBorders>
              <w:left w:val="nil"/>
              <w:bottom w:val="nil"/>
            </w:tcBorders>
            <w:vAlign w:val="center"/>
          </w:tcPr>
          <w:p w14:paraId="561B47BA" w14:textId="09F36CB3"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7F901D0B" w14:textId="6F9B8A1A" w:rsidTr="00991204">
        <w:trPr>
          <w:trHeight w:val="91"/>
        </w:trPr>
        <w:tc>
          <w:tcPr>
            <w:tcW w:w="2256" w:type="dxa"/>
            <w:tcBorders>
              <w:top w:val="nil"/>
              <w:bottom w:val="nil"/>
              <w:right w:val="nil"/>
            </w:tcBorders>
            <w:vAlign w:val="center"/>
          </w:tcPr>
          <w:p w14:paraId="17C08825" w14:textId="07067D6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B</w:t>
            </w:r>
          </w:p>
        </w:tc>
        <w:tc>
          <w:tcPr>
            <w:tcW w:w="2616" w:type="dxa"/>
            <w:tcBorders>
              <w:top w:val="nil"/>
              <w:left w:val="nil"/>
              <w:bottom w:val="nil"/>
              <w:right w:val="nil"/>
            </w:tcBorders>
            <w:vAlign w:val="center"/>
          </w:tcPr>
          <w:p w14:paraId="465C3845" w14:textId="46D46218"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A</w:t>
            </w:r>
          </w:p>
        </w:tc>
        <w:tc>
          <w:tcPr>
            <w:tcW w:w="2417" w:type="dxa"/>
            <w:tcBorders>
              <w:top w:val="nil"/>
              <w:left w:val="nil"/>
              <w:bottom w:val="nil"/>
            </w:tcBorders>
            <w:vAlign w:val="center"/>
          </w:tcPr>
          <w:p w14:paraId="5AE7896E" w14:textId="5CC3FAE0"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B</w:t>
            </w:r>
          </w:p>
        </w:tc>
        <w:tc>
          <w:tcPr>
            <w:tcW w:w="2111" w:type="dxa"/>
            <w:tcBorders>
              <w:top w:val="nil"/>
              <w:left w:val="nil"/>
              <w:bottom w:val="nil"/>
            </w:tcBorders>
            <w:vAlign w:val="center"/>
          </w:tcPr>
          <w:p w14:paraId="3D0DF7FD" w14:textId="22B65EF2"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45C26B4D" w14:textId="77777777" w:rsidTr="00991204">
        <w:trPr>
          <w:trHeight w:val="91"/>
        </w:trPr>
        <w:tc>
          <w:tcPr>
            <w:tcW w:w="2256" w:type="dxa"/>
            <w:tcBorders>
              <w:top w:val="nil"/>
              <w:bottom w:val="single" w:sz="4" w:space="0" w:color="auto"/>
              <w:right w:val="nil"/>
            </w:tcBorders>
            <w:vAlign w:val="center"/>
          </w:tcPr>
          <w:p w14:paraId="006A2122" w14:textId="08E7FCA8"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Known Class C</w:t>
            </w:r>
          </w:p>
        </w:tc>
        <w:tc>
          <w:tcPr>
            <w:tcW w:w="2616" w:type="dxa"/>
            <w:tcBorders>
              <w:top w:val="nil"/>
              <w:left w:val="nil"/>
              <w:bottom w:val="single" w:sz="4" w:space="0" w:color="auto"/>
              <w:right w:val="nil"/>
            </w:tcBorders>
            <w:vAlign w:val="center"/>
          </w:tcPr>
          <w:p w14:paraId="0285C83B" w14:textId="6E1E068C"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A</w:t>
            </w:r>
          </w:p>
        </w:tc>
        <w:tc>
          <w:tcPr>
            <w:tcW w:w="2417" w:type="dxa"/>
            <w:tcBorders>
              <w:top w:val="nil"/>
              <w:left w:val="nil"/>
              <w:bottom w:val="single" w:sz="4" w:space="0" w:color="auto"/>
            </w:tcBorders>
            <w:vAlign w:val="center"/>
          </w:tcPr>
          <w:p w14:paraId="615F3FB9" w14:textId="5B5C7155"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B</w:t>
            </w:r>
          </w:p>
        </w:tc>
        <w:tc>
          <w:tcPr>
            <w:tcW w:w="2111" w:type="dxa"/>
            <w:tcBorders>
              <w:top w:val="nil"/>
              <w:left w:val="nil"/>
              <w:bottom w:val="single" w:sz="4" w:space="0" w:color="auto"/>
            </w:tcBorders>
            <w:vAlign w:val="center"/>
          </w:tcPr>
          <w:p w14:paraId="1E1C7BB4" w14:textId="1C80D5EE" w:rsid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True C</w:t>
            </w:r>
          </w:p>
        </w:tc>
      </w:tr>
    </w:tbl>
    <w:p w14:paraId="1965594F" w14:textId="601FEC83" w:rsidR="00991204" w:rsidRDefault="00991204" w:rsidP="00A429AB">
      <w:pPr>
        <w:spacing w:line="360" w:lineRule="auto"/>
        <w:rPr>
          <w:rFonts w:ascii="Arial" w:hAnsi="Arial" w:cs="Arial"/>
          <w:sz w:val="22"/>
          <w:szCs w:val="22"/>
        </w:rPr>
      </w:pPr>
    </w:p>
    <w:p w14:paraId="43C13C00" w14:textId="1942A5A0" w:rsidR="00991204" w:rsidRDefault="0085735B" w:rsidP="00A429AB">
      <w:pPr>
        <w:spacing w:line="360" w:lineRule="auto"/>
        <w:rPr>
          <w:rFonts w:ascii="Arial" w:hAnsi="Arial" w:cs="Arial"/>
          <w:b/>
          <w:sz w:val="22"/>
          <w:szCs w:val="22"/>
        </w:rPr>
      </w:pPr>
      <w:r>
        <w:rPr>
          <w:rFonts w:ascii="Arial" w:hAnsi="Arial" w:cs="Arial"/>
          <w:b/>
          <w:sz w:val="22"/>
          <w:szCs w:val="22"/>
        </w:rPr>
        <w:t xml:space="preserve">2.6.1 </w:t>
      </w:r>
      <w:r w:rsidR="00991204">
        <w:rPr>
          <w:rFonts w:ascii="Arial" w:hAnsi="Arial" w:cs="Arial"/>
          <w:b/>
          <w:sz w:val="22"/>
          <w:szCs w:val="22"/>
        </w:rPr>
        <w:t>Re</w:t>
      </w:r>
      <w:r w:rsidR="001E6D10">
        <w:rPr>
          <w:rFonts w:ascii="Arial" w:hAnsi="Arial" w:cs="Arial"/>
          <w:b/>
          <w:sz w:val="22"/>
          <w:szCs w:val="22"/>
        </w:rPr>
        <w:t>substitution</w:t>
      </w:r>
      <w:r w:rsidR="00991204">
        <w:rPr>
          <w:rFonts w:ascii="Arial" w:hAnsi="Arial" w:cs="Arial"/>
          <w:b/>
          <w:sz w:val="22"/>
          <w:szCs w:val="22"/>
        </w:rPr>
        <w:t xml:space="preserve"> accuracy and error</w:t>
      </w:r>
    </w:p>
    <w:p w14:paraId="59F2ED52" w14:textId="73C61E9A" w:rsidR="00991204" w:rsidRPr="001E6D10" w:rsidRDefault="00991204" w:rsidP="00A429AB">
      <w:pPr>
        <w:spacing w:line="360" w:lineRule="auto"/>
        <w:rPr>
          <w:rFonts w:ascii="Arial" w:hAnsi="Arial" w:cs="Arial"/>
          <w:color w:val="000000" w:themeColor="text1"/>
          <w:sz w:val="22"/>
          <w:szCs w:val="22"/>
        </w:rPr>
      </w:pPr>
      <w:r>
        <w:rPr>
          <w:rFonts w:ascii="Arial" w:hAnsi="Arial" w:cs="Arial"/>
          <w:sz w:val="22"/>
          <w:szCs w:val="22"/>
        </w:rPr>
        <w:t>The re</w:t>
      </w:r>
      <w:r w:rsidR="001E6D10">
        <w:rPr>
          <w:rFonts w:ascii="Arial" w:hAnsi="Arial" w:cs="Arial"/>
          <w:sz w:val="22"/>
          <w:szCs w:val="22"/>
        </w:rPr>
        <w:t>substitution</w:t>
      </w:r>
      <w:r>
        <w:rPr>
          <w:rFonts w:ascii="Arial" w:hAnsi="Arial" w:cs="Arial"/>
          <w:sz w:val="22"/>
          <w:szCs w:val="22"/>
        </w:rPr>
        <w:t xml:space="preserve"> method tests the classifier’s ability to </w:t>
      </w:r>
      <w:r w:rsidR="001E6D10">
        <w:rPr>
          <w:rFonts w:ascii="Arial" w:hAnsi="Arial" w:cs="Arial"/>
          <w:sz w:val="22"/>
          <w:szCs w:val="22"/>
        </w:rPr>
        <w:t>re</w:t>
      </w:r>
      <w:r>
        <w:rPr>
          <w:rFonts w:ascii="Arial" w:hAnsi="Arial" w:cs="Arial"/>
          <w:sz w:val="22"/>
          <w:szCs w:val="22"/>
        </w:rPr>
        <w:t xml:space="preserve">sample bandwidths that were used to train the classifier originally </w:t>
      </w:r>
      <w:r>
        <w:rPr>
          <w:rFonts w:ascii="Arial" w:hAnsi="Arial" w:cs="Arial"/>
          <w:sz w:val="22"/>
          <w:szCs w:val="22"/>
        </w:rPr>
        <w:fldChar w:fldCharType="begin"/>
      </w:r>
      <w:r>
        <w:rPr>
          <w:rFonts w:ascii="Arial" w:hAnsi="Arial" w:cs="Arial"/>
          <w:sz w:val="22"/>
          <w:szCs w:val="22"/>
        </w:rPr>
        <w:instrText xml:space="preserve"> ADDIN ZOTERO_ITEM CSL_CITATION {"citationID":"xqAS3Imf","properties":{"formattedCitation":"(Verbyla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(Verbyla and Litvaitis, 1989)</w:t>
      </w:r>
      <w:r>
        <w:rPr>
          <w:rFonts w:ascii="Arial" w:hAnsi="Arial" w:cs="Arial"/>
          <w:sz w:val="22"/>
          <w:szCs w:val="22"/>
        </w:rPr>
        <w:fldChar w:fldCharType="end"/>
      </w:r>
      <w:r>
        <w:rPr>
          <w:rFonts w:ascii="Arial" w:hAnsi="Arial" w:cs="Arial"/>
          <w:sz w:val="22"/>
          <w:szCs w:val="22"/>
        </w:rPr>
        <w:t xml:space="preserve">. </w:t>
      </w:r>
      <w:r w:rsidR="001E6D10">
        <w:rPr>
          <w:rFonts w:ascii="Arial" w:hAnsi="Arial" w:cs="Arial"/>
          <w:sz w:val="22"/>
          <w:szCs w:val="22"/>
        </w:rPr>
        <w:t xml:space="preserve">Resubstitution is known to produce optimistically biased results on the overall accuracy of the classifier </w:t>
      </w:r>
      <w:r w:rsidR="001E6D10">
        <w:rPr>
          <w:rFonts w:ascii="Arial" w:hAnsi="Arial" w:cs="Arial"/>
          <w:sz w:val="22"/>
          <w:szCs w:val="22"/>
        </w:rPr>
        <w:fldChar w:fldCharType="begin"/>
      </w:r>
      <w:r w:rsidR="001E6D10">
        <w:rPr>
          <w:rFonts w:ascii="Arial" w:hAnsi="Arial" w:cs="Arial"/>
          <w:sz w:val="22"/>
          <w:szCs w:val="22"/>
        </w:rPr>
        <w:instrText xml:space="preserve"> ADDIN ZOTERO_ITEM CSL_CITATION {"citationID":"lqqr3C5Y","properties":{"formattedCitation":"(Verbyla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(Verbyla and Litvaitis, 1989)</w:t>
      </w:r>
      <w:r w:rsidR="001E6D10">
        <w:rPr>
          <w:rFonts w:ascii="Arial" w:hAnsi="Arial" w:cs="Arial"/>
          <w:sz w:val="22"/>
          <w:szCs w:val="22"/>
        </w:rPr>
        <w:fldChar w:fldCharType="end"/>
      </w:r>
      <w:r w:rsidR="001E6D10">
        <w:rPr>
          <w:rFonts w:ascii="Arial" w:hAnsi="Arial" w:cs="Arial"/>
          <w:sz w:val="22"/>
          <w:szCs w:val="22"/>
        </w:rPr>
        <w:t xml:space="preserve">, therefore, the results of the leave-out method should be considered more representative. </w:t>
      </w:r>
    </w:p>
    <w:p w14:paraId="136F69EF" w14:textId="50F2B0B2" w:rsidR="00A429AB" w:rsidRDefault="00A429AB" w:rsidP="00634517">
      <w:pPr>
        <w:spacing w:line="360" w:lineRule="auto"/>
        <w:rPr>
          <w:rFonts w:ascii="Arial" w:hAnsi="Arial" w:cs="Arial"/>
          <w:sz w:val="24"/>
          <w:szCs w:val="24"/>
        </w:rPr>
      </w:pPr>
    </w:p>
    <w:p w14:paraId="09717815" w14:textId="392E6E96" w:rsidR="001E6D10" w:rsidRDefault="0085735B" w:rsidP="00634517">
      <w:pPr>
        <w:spacing w:line="360" w:lineRule="auto"/>
        <w:rPr>
          <w:rFonts w:ascii="Arial" w:hAnsi="Arial" w:cs="Arial"/>
          <w:b/>
          <w:sz w:val="22"/>
          <w:szCs w:val="22"/>
        </w:rPr>
      </w:pPr>
      <w:r>
        <w:rPr>
          <w:rFonts w:ascii="Arial" w:hAnsi="Arial" w:cs="Arial"/>
          <w:b/>
          <w:sz w:val="22"/>
          <w:szCs w:val="22"/>
        </w:rPr>
        <w:t xml:space="preserve">2.6.2 </w:t>
      </w:r>
      <w:r w:rsidR="001E6D10">
        <w:rPr>
          <w:rFonts w:ascii="Arial" w:hAnsi="Arial" w:cs="Arial"/>
          <w:b/>
          <w:sz w:val="22"/>
          <w:szCs w:val="22"/>
        </w:rPr>
        <w:t>Hold-out accuracy and error</w:t>
      </w:r>
    </w:p>
    <w:p w14:paraId="30E091AB" w14:textId="20146233" w:rsidR="001E6D10" w:rsidRPr="001E6D10" w:rsidRDefault="001E6D10" w:rsidP="00634517">
      <w:pPr>
        <w:spacing w:line="360" w:lineRule="auto"/>
        <w:rPr>
          <w:rFonts w:ascii="Arial" w:hAnsi="Arial" w:cs="Arial"/>
          <w:sz w:val="22"/>
          <w:szCs w:val="22"/>
        </w:rPr>
      </w:pPr>
      <w:r>
        <w:rPr>
          <w:rFonts w:ascii="Arial" w:hAnsi="Arial" w:cs="Arial"/>
          <w:sz w:val="22"/>
          <w:szCs w:val="22"/>
        </w:rPr>
        <w:t xml:space="preserve">The hold-out method makes use of the test set left aside when forming the training sample. This process depicts the efficiency with which the trained model classifies unseen data </w:t>
      </w:r>
      <w:r>
        <w:rPr>
          <w:rFonts w:ascii="Arial" w:hAnsi="Arial" w:cs="Arial"/>
          <w:sz w:val="22"/>
          <w:szCs w:val="22"/>
        </w:rPr>
        <w:fldChar w:fldCharType="begin"/>
      </w:r>
      <w:r>
        <w:rPr>
          <w:rFonts w:ascii="Arial" w:hAnsi="Arial" w:cs="Arial"/>
          <w:sz w:val="22"/>
          <w:szCs w:val="22"/>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(Suthaharan, 2016)</w:t>
      </w:r>
      <w:r>
        <w:rPr>
          <w:rFonts w:ascii="Arial" w:hAnsi="Arial" w:cs="Arial"/>
          <w:sz w:val="22"/>
          <w:szCs w:val="22"/>
        </w:rPr>
        <w:fldChar w:fldCharType="end"/>
      </w:r>
      <w:r>
        <w:rPr>
          <w:rFonts w:ascii="Arial" w:hAnsi="Arial" w:cs="Arial"/>
          <w:sz w:val="22"/>
          <w:szCs w:val="22"/>
        </w:rPr>
        <w:t xml:space="preserve">. I resampled the input imagery using my test set, ultimately reclassifying the image. From this, a test accuracy and error matrix can be obtained. </w:t>
      </w:r>
    </w:p>
    <w:p w14:paraId="6E759CB3" w14:textId="77777777" w:rsidR="00E05002" w:rsidRPr="00A429AB" w:rsidRDefault="00E05002" w:rsidP="00634517">
      <w:pPr>
        <w:spacing w:line="360" w:lineRule="auto"/>
        <w:rPr>
          <w:rFonts w:ascii="Arial" w:hAnsi="Arial" w:cs="Arial"/>
          <w:b/>
          <w:sz w:val="24"/>
          <w:szCs w:val="24"/>
        </w:rPr>
      </w:pPr>
    </w:p>
    <w:p w14:paraId="2911A2FA" w14:textId="3CBB27F7" w:rsidR="00AC7825" w:rsidRPr="00A429AB" w:rsidRDefault="00A429AB" w:rsidP="00634517">
      <w:pPr>
        <w:spacing w:line="360" w:lineRule="auto"/>
        <w:rPr>
          <w:rFonts w:ascii="Arial" w:hAnsi="Arial" w:cs="Arial"/>
          <w:b/>
          <w:sz w:val="24"/>
          <w:szCs w:val="24"/>
        </w:rPr>
      </w:pPr>
      <w:commentRangeStart w:id="23"/>
      <w:r w:rsidRPr="00A429AB">
        <w:rPr>
          <w:rFonts w:ascii="Arial" w:hAnsi="Arial" w:cs="Arial"/>
          <w:b/>
          <w:sz w:val="24"/>
          <w:szCs w:val="24"/>
        </w:rPr>
        <w:t>2.</w:t>
      </w:r>
      <w:r w:rsidR="0085735B">
        <w:rPr>
          <w:rFonts w:ascii="Arial" w:hAnsi="Arial" w:cs="Arial"/>
          <w:b/>
          <w:sz w:val="24"/>
          <w:szCs w:val="24"/>
        </w:rPr>
        <w:t>7</w:t>
      </w:r>
      <w:r w:rsidRPr="00A429AB">
        <w:rPr>
          <w:rFonts w:ascii="Arial" w:hAnsi="Arial" w:cs="Arial"/>
          <w:b/>
          <w:sz w:val="24"/>
          <w:szCs w:val="24"/>
        </w:rPr>
        <w:t xml:space="preserve"> </w:t>
      </w:r>
      <w:r w:rsidR="00AC7825" w:rsidRPr="00A429AB">
        <w:rPr>
          <w:rFonts w:ascii="Arial" w:hAnsi="Arial" w:cs="Arial"/>
          <w:b/>
          <w:sz w:val="24"/>
          <w:szCs w:val="24"/>
        </w:rPr>
        <w:t>Data collection</w:t>
      </w:r>
      <w:r w:rsidRPr="00A429AB">
        <w:rPr>
          <w:rFonts w:ascii="Arial" w:hAnsi="Arial" w:cs="Arial"/>
          <w:b/>
          <w:sz w:val="24"/>
          <w:szCs w:val="24"/>
        </w:rPr>
        <w:t xml:space="preserve"> and processing</w:t>
      </w:r>
      <w:commentRangeEnd w:id="23"/>
      <w:r w:rsidR="00843CBE">
        <w:rPr>
          <w:rStyle w:val="CommentReference"/>
        </w:rPr>
        <w:commentReference w:id="23"/>
      </w:r>
    </w:p>
    <w:p w14:paraId="26FB1D9F" w14:textId="3683FA97" w:rsidR="00EE45A9" w:rsidRDefault="00A429AB" w:rsidP="00634517">
      <w:pPr>
        <w:spacing w:line="360" w:lineRule="auto"/>
        <w:rPr>
          <w:rFonts w:ascii="Arial" w:hAnsi="Arial" w:cs="Arial"/>
          <w:sz w:val="22"/>
          <w:szCs w:val="22"/>
        </w:rPr>
      </w:pPr>
      <w:r>
        <w:rPr>
          <w:rFonts w:ascii="Arial" w:hAnsi="Arial" w:cs="Arial"/>
          <w:sz w:val="22"/>
          <w:szCs w:val="22"/>
        </w:rPr>
        <w:t xml:space="preserve">As my classification is computationally intensive, memory constraints prevented both the classification and the calculations to be completed in the same script. I imported each year’s classified image and applied a grid composed of </w:t>
      </w:r>
      <w:commentRangeStart w:id="24"/>
      <w:r>
        <w:rPr>
          <w:rFonts w:ascii="Arial" w:hAnsi="Arial" w:cs="Arial"/>
          <w:sz w:val="22"/>
          <w:szCs w:val="22"/>
        </w:rPr>
        <w:t>124 equally sized cells (689.5 km</w:t>
      </w:r>
      <w:r>
        <w:rPr>
          <w:rFonts w:ascii="Arial" w:hAnsi="Arial" w:cs="Arial"/>
          <w:sz w:val="22"/>
          <w:szCs w:val="22"/>
          <w:vertAlign w:val="superscript"/>
        </w:rPr>
        <w:t>2</w:t>
      </w:r>
      <w:r>
        <w:rPr>
          <w:rFonts w:ascii="Arial" w:hAnsi="Arial" w:cs="Arial"/>
          <w:sz w:val="22"/>
          <w:szCs w:val="22"/>
        </w:rPr>
        <w:t>) onto Latvia</w:t>
      </w:r>
      <w:commentRangeEnd w:id="24"/>
      <w:r>
        <w:rPr>
          <w:rStyle w:val="CommentReference"/>
        </w:rPr>
        <w:commentReference w:id="24"/>
      </w:r>
      <w:r>
        <w:rPr>
          <w:rFonts w:ascii="Arial" w:hAnsi="Arial" w:cs="Arial"/>
          <w:sz w:val="22"/>
          <w:szCs w:val="22"/>
        </w:rPr>
        <w:t xml:space="preserve">. Collecting data by cell prevented exceeding the memory capacity of GEE and improved the </w:t>
      </w:r>
      <w:r>
        <w:rPr>
          <w:rFonts w:ascii="Arial" w:hAnsi="Arial" w:cs="Arial"/>
          <w:sz w:val="22"/>
          <w:szCs w:val="22"/>
        </w:rPr>
        <w:lastRenderedPageBreak/>
        <w:t xml:space="preserve">replication within my study. </w:t>
      </w:r>
      <w:r w:rsidR="006E2791">
        <w:rPr>
          <w:rFonts w:ascii="Arial" w:hAnsi="Arial" w:cs="Arial"/>
          <w:sz w:val="22"/>
          <w:szCs w:val="22"/>
        </w:rPr>
        <w:t xml:space="preserve">A larger grid of five blocks was also imposed manually using R statistical software to allow for regional examination. </w:t>
      </w:r>
    </w:p>
    <w:p w14:paraId="00ED9988" w14:textId="36279FFE" w:rsidR="00A429AB" w:rsidRDefault="00A429AB" w:rsidP="00634517">
      <w:pPr>
        <w:spacing w:line="360" w:lineRule="auto"/>
        <w:rPr>
          <w:rFonts w:ascii="Arial" w:hAnsi="Arial" w:cs="Arial"/>
          <w:sz w:val="22"/>
          <w:szCs w:val="22"/>
        </w:rPr>
      </w:pPr>
    </w:p>
    <w:p w14:paraId="2931A5D9" w14:textId="549FD3AB" w:rsidR="00A429AB" w:rsidRDefault="0085735B" w:rsidP="00634517">
      <w:pPr>
        <w:spacing w:line="360" w:lineRule="auto"/>
        <w:rPr>
          <w:rFonts w:ascii="Arial" w:hAnsi="Arial" w:cs="Arial"/>
          <w:b/>
          <w:sz w:val="22"/>
          <w:szCs w:val="22"/>
        </w:rPr>
      </w:pPr>
      <w:r>
        <w:rPr>
          <w:rFonts w:ascii="Arial" w:hAnsi="Arial" w:cs="Arial"/>
          <w:b/>
          <w:sz w:val="22"/>
          <w:szCs w:val="22"/>
        </w:rPr>
        <w:t xml:space="preserve">2.7.1 </w:t>
      </w:r>
      <w:r w:rsidR="00A429AB">
        <w:rPr>
          <w:rFonts w:ascii="Arial" w:hAnsi="Arial" w:cs="Arial"/>
          <w:b/>
          <w:sz w:val="22"/>
          <w:szCs w:val="22"/>
        </w:rPr>
        <w:t>Area</w:t>
      </w:r>
    </w:p>
    <w:p w14:paraId="42963B7D" w14:textId="12BCA359" w:rsidR="00A429AB" w:rsidRDefault="00A429AB" w:rsidP="00634517">
      <w:pPr>
        <w:spacing w:line="360" w:lineRule="auto"/>
        <w:rPr>
          <w:rFonts w:ascii="Arial" w:hAnsi="Arial" w:cs="Arial"/>
          <w:sz w:val="22"/>
          <w:szCs w:val="22"/>
        </w:rPr>
      </w:pPr>
      <w:r>
        <w:rPr>
          <w:rFonts w:ascii="Arial" w:hAnsi="Arial" w:cs="Arial"/>
          <w:sz w:val="22"/>
          <w:szCs w:val="22"/>
        </w:rPr>
        <w:t>For each year, I collected the number of pixels per cell of each of my three key land use classes.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3.5.3</w:t>
      </w:r>
      <w:r>
        <w:rPr>
          <w:rFonts w:ascii="Arial" w:hAnsi="Arial" w:cs="Arial"/>
          <w:sz w:val="22"/>
          <w:szCs w:val="22"/>
        </w:rPr>
        <w:t xml:space="preserve"> </w:t>
      </w:r>
      <w:r>
        <w:rPr>
          <w:rFonts w:ascii="Arial" w:hAnsi="Arial" w:cs="Arial"/>
          <w:sz w:val="22"/>
          <w:szCs w:val="22"/>
        </w:rPr>
        <w:fldChar w:fldCharType="begin"/>
      </w:r>
      <w:r w:rsidR="006E2791">
        <w:rPr>
          <w:rFonts w:ascii="Arial" w:hAnsi="Arial" w:cs="Arial"/>
          <w:sz w:val="22"/>
          <w:szCs w:val="22"/>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I calculated area in square kilometres using the following formula:</w:t>
      </w:r>
    </w:p>
    <w:p w14:paraId="37E72CEA" w14:textId="3AB2DDA2" w:rsidR="00A429AB" w:rsidRDefault="00A429AB" w:rsidP="00634517">
      <w:pPr>
        <w:spacing w:line="360" w:lineRule="auto"/>
        <w:rPr>
          <w:rFonts w:ascii="Arial" w:hAnsi="Arial" w:cs="Arial"/>
          <w:sz w:val="22"/>
          <w:szCs w:val="22"/>
        </w:rPr>
      </w:pPr>
    </w:p>
    <w:p w14:paraId="7AED5468" w14:textId="351DFF42" w:rsidR="00A429AB" w:rsidRPr="00A429AB" w:rsidRDefault="00A429AB" w:rsidP="00A429AB">
      <w:pPr>
        <w:spacing w:line="360" w:lineRule="auto"/>
        <w:jc w:val="center"/>
        <w:rPr>
          <w:rFonts w:ascii="Arial" w:hAnsi="Arial" w:cs="Arial"/>
          <w:b/>
          <w:sz w:val="22"/>
          <w:szCs w:val="22"/>
        </w:rPr>
      </w:pPr>
      <m:oMathPara>
        <m:oMath>
          <m:r>
            <m:rPr>
              <m:sty m:val="bi"/>
            </m:rPr>
            <w:rPr>
              <w:rFonts w:ascii="Cambria Math" w:hAnsi="Cambria Math" w:cs="Arial"/>
              <w:sz w:val="22"/>
              <w:szCs w:val="22"/>
            </w:rPr>
            <m:t xml:space="preserve">Area=number of pixels* resolution </m:t>
          </m:r>
          <m:d>
            <m:dPr>
              <m:ctrlPr>
                <w:rPr>
                  <w:rFonts w:ascii="Cambria Math" w:hAnsi="Cambria Math" w:cs="Arial"/>
                  <w:b/>
                  <w:i/>
                  <w:sz w:val="22"/>
                  <w:szCs w:val="22"/>
                </w:rPr>
              </m:ctrlPr>
            </m:dPr>
            <m:e>
              <m:r>
                <m:rPr>
                  <m:sty m:val="bi"/>
                </m:rPr>
                <w:rPr>
                  <w:rFonts w:ascii="Cambria Math" w:hAnsi="Cambria Math" w:cs="Arial"/>
                  <w:sz w:val="22"/>
                  <w:szCs w:val="22"/>
                </w:rPr>
                <m:t>30 m</m:t>
              </m:r>
            </m:e>
          </m:d>
          <m:r>
            <m:rPr>
              <m:sty m:val="bi"/>
            </m:rPr>
            <w:rPr>
              <w:rFonts w:ascii="Cambria Math" w:hAnsi="Cambria Math" w:cs="Arial"/>
              <w:sz w:val="22"/>
              <w:szCs w:val="22"/>
            </w:rPr>
            <m:t>/100</m:t>
          </m:r>
          <w:commentRangeStart w:id="25"/>
          <w:commentRangeEnd w:id="25"/>
          <m:r>
            <m:rPr>
              <m:sty m:val="p"/>
            </m:rPr>
            <w:rPr>
              <w:rStyle w:val="CommentReference"/>
            </w:rPr>
            <w:commentReference w:id="25"/>
          </m:r>
        </m:oMath>
      </m:oMathPara>
    </w:p>
    <w:p w14:paraId="5AD65A38" w14:textId="6C500EFA" w:rsidR="00A429AB" w:rsidRDefault="00A429AB" w:rsidP="00A429AB">
      <w:pPr>
        <w:spacing w:line="360" w:lineRule="auto"/>
        <w:jc w:val="center"/>
        <w:rPr>
          <w:rFonts w:ascii="Arial" w:hAnsi="Arial" w:cs="Arial"/>
          <w:b/>
          <w:sz w:val="22"/>
          <w:szCs w:val="22"/>
        </w:rPr>
      </w:pPr>
    </w:p>
    <w:p w14:paraId="565B7798" w14:textId="0F8CDF31" w:rsidR="00A429AB" w:rsidRDefault="0085735B" w:rsidP="00A429AB">
      <w:pPr>
        <w:spacing w:line="360" w:lineRule="auto"/>
        <w:rPr>
          <w:rFonts w:ascii="Arial" w:hAnsi="Arial" w:cs="Arial"/>
          <w:b/>
          <w:sz w:val="22"/>
          <w:szCs w:val="22"/>
        </w:rPr>
      </w:pPr>
      <w:r>
        <w:rPr>
          <w:rFonts w:ascii="Arial" w:hAnsi="Arial" w:cs="Arial"/>
          <w:b/>
          <w:sz w:val="22"/>
          <w:szCs w:val="22"/>
        </w:rPr>
        <w:t xml:space="preserve">2.7.2 </w:t>
      </w:r>
      <w:r w:rsidR="00A429AB" w:rsidRPr="00A429AB">
        <w:rPr>
          <w:rFonts w:ascii="Arial" w:hAnsi="Arial" w:cs="Arial"/>
          <w:b/>
          <w:sz w:val="22"/>
          <w:szCs w:val="22"/>
        </w:rPr>
        <w:t>Transition</w:t>
      </w:r>
    </w:p>
    <w:p w14:paraId="39D45AFC" w14:textId="657BE0D3" w:rsidR="00A429AB" w:rsidRDefault="00A429AB" w:rsidP="00A429AB">
      <w:pPr>
        <w:spacing w:line="360" w:lineRule="auto"/>
        <w:rPr>
          <w:rFonts w:ascii="Arial" w:hAnsi="Arial" w:cs="Arial"/>
          <w:sz w:val="22"/>
          <w:szCs w:val="22"/>
        </w:rPr>
      </w:pPr>
      <w:r>
        <w:rPr>
          <w:rFonts w:ascii="Arial" w:hAnsi="Arial" w:cs="Arial"/>
          <w:sz w:val="22"/>
          <w:szCs w:val="22"/>
        </w:rPr>
        <w:t>To calculate the number of pixels undergoing a land use transition, I first outlined the transitions I needed to gather data for, shown in Table 2.</w:t>
      </w:r>
      <w:r w:rsidR="00991204">
        <w:rPr>
          <w:rFonts w:ascii="Arial" w:hAnsi="Arial" w:cs="Arial"/>
          <w:sz w:val="22"/>
          <w:szCs w:val="22"/>
        </w:rPr>
        <w:t>4</w:t>
      </w:r>
      <w:r>
        <w:rPr>
          <w:rFonts w:ascii="Arial" w:hAnsi="Arial" w:cs="Arial"/>
          <w:sz w:val="22"/>
          <w:szCs w:val="22"/>
        </w:rPr>
        <w:t xml:space="preserve">.  </w:t>
      </w:r>
    </w:p>
    <w:p w14:paraId="69BB9197" w14:textId="77777777" w:rsidR="00A429AB" w:rsidRDefault="00A429AB" w:rsidP="00A429AB">
      <w:pPr>
        <w:spacing w:line="360" w:lineRule="auto"/>
        <w:rPr>
          <w:rFonts w:ascii="Arial" w:hAnsi="Arial" w:cs="Arial"/>
          <w:sz w:val="22"/>
          <w:szCs w:val="22"/>
        </w:rPr>
      </w:pPr>
    </w:p>
    <w:p w14:paraId="7B48BC82" w14:textId="0EEF1ADB" w:rsidR="00A429AB" w:rsidRPr="00A429AB" w:rsidRDefault="00A429AB" w:rsidP="00A429AB">
      <w:pPr>
        <w:rPr>
          <w:rFonts w:ascii="Arial" w:hAnsi="Arial" w:cs="Arial"/>
          <w:bCs/>
        </w:rPr>
      </w:pPr>
      <w:r>
        <w:rPr>
          <w:rFonts w:ascii="Arial" w:hAnsi="Arial" w:cs="Arial"/>
          <w:b/>
          <w:bCs/>
        </w:rPr>
        <w:t>Table 2.</w:t>
      </w:r>
      <w:r w:rsidR="00991204">
        <w:rPr>
          <w:rFonts w:ascii="Arial" w:hAnsi="Arial" w:cs="Arial"/>
          <w:b/>
          <w:bCs/>
        </w:rPr>
        <w:t>4</w:t>
      </w:r>
      <w:r>
        <w:rPr>
          <w:rFonts w:ascii="Arial" w:hAnsi="Arial" w:cs="Arial"/>
          <w:b/>
          <w:bCs/>
        </w:rPr>
        <w:t xml:space="preserve"> </w:t>
      </w:r>
      <w:r>
        <w:rPr>
          <w:rFonts w:ascii="Arial" w:hAnsi="Arial" w:cs="Arial"/>
          <w:bCs/>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67357B" w:rsidRDefault="00A429AB" w:rsidP="008A650D">
            <w:pPr>
              <w:spacing w:line="360" w:lineRule="auto"/>
              <w:jc w:val="center"/>
              <w:rPr>
                <w:rFonts w:ascii="Arial" w:hAnsi="Arial" w:cs="Arial"/>
                <w:b/>
                <w:bCs/>
                <w:sz w:val="22"/>
                <w:szCs w:val="22"/>
              </w:rPr>
            </w:pPr>
            <w:r>
              <w:rPr>
                <w:rFonts w:ascii="Arial" w:hAnsi="Arial" w:cs="Arial"/>
                <w:b/>
                <w:bCs/>
                <w:sz w:val="22"/>
                <w:szCs w:val="22"/>
              </w:rPr>
              <w:t>Start land use</w:t>
            </w:r>
          </w:p>
        </w:tc>
        <w:tc>
          <w:tcPr>
            <w:tcW w:w="4349" w:type="dxa"/>
            <w:tcBorders>
              <w:left w:val="single" w:sz="4" w:space="0" w:color="auto"/>
              <w:bottom w:val="single" w:sz="4" w:space="0" w:color="auto"/>
            </w:tcBorders>
            <w:vAlign w:val="center"/>
          </w:tcPr>
          <w:p w14:paraId="42C25F1A" w14:textId="0101A7F7" w:rsidR="00A429AB" w:rsidRDefault="00A429AB" w:rsidP="008A650D">
            <w:pPr>
              <w:spacing w:line="360" w:lineRule="auto"/>
              <w:jc w:val="center"/>
              <w:rPr>
                <w:rFonts w:ascii="Arial" w:hAnsi="Arial" w:cs="Arial"/>
                <w:b/>
                <w:bCs/>
                <w:sz w:val="22"/>
                <w:szCs w:val="22"/>
              </w:rPr>
            </w:pPr>
            <w:r>
              <w:rPr>
                <w:rFonts w:ascii="Arial" w:hAnsi="Arial" w:cs="Arial"/>
                <w:b/>
                <w:bCs/>
                <w:sz w:val="22"/>
                <w:szCs w:val="22"/>
              </w:rPr>
              <w:t>End land use</w:t>
            </w:r>
          </w:p>
        </w:tc>
      </w:tr>
      <w:tr w:rsidR="00A429AB" w:rsidRPr="00CA2639"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A429AB" w:rsidRDefault="00A429AB" w:rsidP="008A650D">
            <w:pPr>
              <w:spacing w:line="360" w:lineRule="auto"/>
              <w:jc w:val="center"/>
              <w:rPr>
                <w:rFonts w:ascii="Arial" w:hAnsi="Arial" w:cs="Arial"/>
                <w:bCs/>
              </w:rPr>
            </w:pPr>
            <w:r w:rsidRPr="00A429AB">
              <w:rPr>
                <w:rFonts w:ascii="Arial" w:hAnsi="Arial" w:cs="Arial"/>
                <w:bCs/>
              </w:rPr>
              <w:t>Abandoned</w:t>
            </w:r>
          </w:p>
        </w:tc>
        <w:tc>
          <w:tcPr>
            <w:tcW w:w="4349" w:type="dxa"/>
            <w:tcBorders>
              <w:left w:val="single" w:sz="4" w:space="0" w:color="auto"/>
              <w:bottom w:val="nil"/>
            </w:tcBorders>
            <w:vAlign w:val="center"/>
          </w:tcPr>
          <w:p w14:paraId="7A0A6D13" w14:textId="6A6738A8" w:rsidR="00A429AB" w:rsidRPr="00A429AB" w:rsidRDefault="00A429AB" w:rsidP="008A650D">
            <w:pPr>
              <w:spacing w:line="360" w:lineRule="auto"/>
              <w:jc w:val="center"/>
              <w:rPr>
                <w:rFonts w:ascii="Arial" w:hAnsi="Arial" w:cs="Arial"/>
                <w:bCs/>
              </w:rPr>
            </w:pPr>
            <w:r w:rsidRPr="00A429AB">
              <w:rPr>
                <w:rFonts w:ascii="Arial" w:hAnsi="Arial" w:cs="Arial"/>
                <w:bCs/>
              </w:rPr>
              <w:t>Intensive</w:t>
            </w:r>
          </w:p>
        </w:tc>
      </w:tr>
      <w:tr w:rsidR="00A429AB" w:rsidRPr="00CA2639"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A429AB" w:rsidRDefault="00A429AB" w:rsidP="00A429AB">
            <w:pPr>
              <w:spacing w:line="360" w:lineRule="auto"/>
              <w:jc w:val="center"/>
              <w:rPr>
                <w:rFonts w:ascii="Arial" w:hAnsi="Arial" w:cs="Arial"/>
                <w:bCs/>
              </w:rPr>
            </w:pPr>
            <w:r>
              <w:rPr>
                <w:rFonts w:ascii="Arial" w:hAnsi="Arial" w:cs="Arial"/>
                <w:bCs/>
              </w:rPr>
              <w:t>Intensive</w:t>
            </w:r>
            <w:r>
              <w:rPr>
                <w:rFonts w:ascii="arrow" w:hAnsi="arrow" w:cs="Arial"/>
                <w:bCs/>
              </w:rPr>
              <w:t xml:space="preserve"> </w:t>
            </w:r>
          </w:p>
        </w:tc>
        <w:tc>
          <w:tcPr>
            <w:tcW w:w="4349" w:type="dxa"/>
            <w:tcBorders>
              <w:top w:val="nil"/>
              <w:left w:val="single" w:sz="4" w:space="0" w:color="auto"/>
              <w:bottom w:val="nil"/>
            </w:tcBorders>
            <w:vAlign w:val="center"/>
          </w:tcPr>
          <w:p w14:paraId="7B3D7D83" w14:textId="66089FE2" w:rsidR="00A429AB" w:rsidRPr="00A429AB" w:rsidRDefault="00A429AB" w:rsidP="00A429AB">
            <w:pPr>
              <w:spacing w:line="360" w:lineRule="auto"/>
              <w:jc w:val="center"/>
              <w:rPr>
                <w:rFonts w:ascii="Arial" w:hAnsi="Arial" w:cs="Arial"/>
                <w:bCs/>
              </w:rPr>
            </w:pPr>
            <w:r>
              <w:rPr>
                <w:rFonts w:ascii="Arial" w:hAnsi="Arial" w:cs="Arial"/>
                <w:bCs/>
              </w:rPr>
              <w:t>Abandoned</w:t>
            </w:r>
          </w:p>
        </w:tc>
      </w:tr>
      <w:tr w:rsidR="00A429AB" w:rsidRPr="00CA2639"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A429AB" w:rsidRDefault="00A429AB" w:rsidP="00A429AB">
            <w:pPr>
              <w:spacing w:line="360" w:lineRule="auto"/>
              <w:jc w:val="center"/>
              <w:rPr>
                <w:rFonts w:ascii="Arial" w:hAnsi="Arial" w:cs="Arial"/>
                <w:bCs/>
              </w:rPr>
            </w:pPr>
            <w:r w:rsidRPr="00A429AB">
              <w:rPr>
                <w:rFonts w:ascii="Arial" w:hAnsi="Arial" w:cs="Arial"/>
                <w:bCs/>
              </w:rPr>
              <w:t>Extensive</w:t>
            </w:r>
          </w:p>
        </w:tc>
        <w:tc>
          <w:tcPr>
            <w:tcW w:w="4349" w:type="dxa"/>
            <w:tcBorders>
              <w:top w:val="nil"/>
              <w:left w:val="single" w:sz="4" w:space="0" w:color="auto"/>
              <w:bottom w:val="nil"/>
            </w:tcBorders>
            <w:vAlign w:val="center"/>
          </w:tcPr>
          <w:p w14:paraId="79859CA8" w14:textId="1DBF42AE" w:rsidR="00A429AB" w:rsidRPr="00A429AB" w:rsidRDefault="00A429AB" w:rsidP="00A429AB">
            <w:pPr>
              <w:spacing w:line="360" w:lineRule="auto"/>
              <w:jc w:val="center"/>
              <w:rPr>
                <w:rFonts w:ascii="Arial" w:hAnsi="Arial" w:cs="Arial"/>
                <w:bCs/>
              </w:rPr>
            </w:pPr>
            <w:r>
              <w:rPr>
                <w:rFonts w:ascii="Arial" w:hAnsi="Arial" w:cs="Arial"/>
                <w:bCs/>
              </w:rPr>
              <w:t>Intensive</w:t>
            </w:r>
          </w:p>
        </w:tc>
      </w:tr>
      <w:tr w:rsidR="00A429AB" w:rsidRPr="00CA2639"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A429AB" w:rsidRDefault="00A429AB" w:rsidP="00A429AB">
            <w:pPr>
              <w:spacing w:line="360" w:lineRule="auto"/>
              <w:jc w:val="center"/>
              <w:rPr>
                <w:rFonts w:ascii="Arial" w:hAnsi="Arial" w:cs="Arial"/>
                <w:bCs/>
              </w:rPr>
            </w:pPr>
            <w:commentRangeStart w:id="26"/>
            <w:r>
              <w:rPr>
                <w:rFonts w:ascii="Arial" w:hAnsi="Arial" w:cs="Arial"/>
                <w:bCs/>
              </w:rPr>
              <w:t>Intensive</w:t>
            </w:r>
          </w:p>
        </w:tc>
        <w:tc>
          <w:tcPr>
            <w:tcW w:w="4349" w:type="dxa"/>
            <w:tcBorders>
              <w:top w:val="nil"/>
              <w:left w:val="single" w:sz="4" w:space="0" w:color="auto"/>
              <w:bottom w:val="single" w:sz="4" w:space="0" w:color="auto"/>
            </w:tcBorders>
            <w:vAlign w:val="center"/>
          </w:tcPr>
          <w:p w14:paraId="21284834" w14:textId="2F0B0406" w:rsidR="00A429AB" w:rsidRPr="00A429AB" w:rsidRDefault="00A429AB" w:rsidP="00A429AB">
            <w:pPr>
              <w:spacing w:line="360" w:lineRule="auto"/>
              <w:jc w:val="center"/>
              <w:rPr>
                <w:rFonts w:ascii="Arial" w:hAnsi="Arial" w:cs="Arial"/>
                <w:bCs/>
              </w:rPr>
            </w:pPr>
            <w:r>
              <w:rPr>
                <w:rFonts w:ascii="Arial" w:hAnsi="Arial" w:cs="Arial"/>
                <w:bCs/>
              </w:rPr>
              <w:t>Extensive</w:t>
            </w:r>
            <w:commentRangeEnd w:id="26"/>
            <w:r>
              <w:rPr>
                <w:rStyle w:val="CommentReference"/>
              </w:rPr>
              <w:commentReference w:id="26"/>
            </w:r>
          </w:p>
        </w:tc>
      </w:tr>
    </w:tbl>
    <w:p w14:paraId="0B52D5DE" w14:textId="77777777" w:rsidR="00A429AB" w:rsidRPr="00A429AB" w:rsidRDefault="00A429AB" w:rsidP="00A429AB">
      <w:pPr>
        <w:spacing w:line="360" w:lineRule="auto"/>
        <w:rPr>
          <w:rFonts w:ascii="Arial" w:hAnsi="Arial" w:cs="Arial"/>
          <w:sz w:val="22"/>
          <w:szCs w:val="22"/>
        </w:rPr>
      </w:pPr>
    </w:p>
    <w:p w14:paraId="3AF4D79F" w14:textId="0F48EA67" w:rsidR="00A429AB" w:rsidRPr="00526391" w:rsidRDefault="00A429AB" w:rsidP="00634517">
      <w:pPr>
        <w:spacing w:line="360" w:lineRule="auto"/>
        <w:rPr>
          <w:rFonts w:ascii="Arial" w:hAnsi="Arial" w:cs="Arial"/>
          <w:sz w:val="22"/>
          <w:szCs w:val="22"/>
        </w:rPr>
      </w:pPr>
      <w:r>
        <w:rPr>
          <w:rFonts w:ascii="Arial" w:hAnsi="Arial" w:cs="Arial"/>
          <w:sz w:val="22"/>
          <w:szCs w:val="22"/>
        </w:rPr>
        <w:t xml:space="preserve">The process will be explained using the abandoned to intensive transition as an example. First, taking the first year’s imagery, solely land that is abandoned is selected. Using the next year’s imagery, only intensive land is selected. I then overlaid the intensive land imagery atop the abandoned imagery. </w:t>
      </w:r>
      <w:commentRangeStart w:id="27"/>
      <w:r>
        <w:rPr>
          <w:rFonts w:ascii="Arial" w:hAnsi="Arial" w:cs="Arial"/>
          <w:sz w:val="22"/>
          <w:szCs w:val="22"/>
        </w:rPr>
        <w:t xml:space="preserve">With the </w:t>
      </w:r>
      <w:r>
        <w:rPr>
          <w:rFonts w:ascii="Arial" w:hAnsi="Arial" w:cs="Arial"/>
          <w:i/>
          <w:sz w:val="22"/>
          <w:szCs w:val="22"/>
        </w:rPr>
        <w:t xml:space="preserve">and </w:t>
      </w:r>
      <w:r>
        <w:rPr>
          <w:rFonts w:ascii="Arial" w:hAnsi="Arial" w:cs="Arial"/>
          <w:sz w:val="22"/>
          <w:szCs w:val="22"/>
        </w:rPr>
        <w:t xml:space="preserve">command in GEE, I was able to select pixels that were both abandoned land in the first year </w:t>
      </w:r>
      <w:r>
        <w:rPr>
          <w:rFonts w:ascii="Arial" w:hAnsi="Arial" w:cs="Arial"/>
          <w:i/>
          <w:sz w:val="22"/>
          <w:szCs w:val="22"/>
        </w:rPr>
        <w:t xml:space="preserve">and </w:t>
      </w:r>
      <w:r>
        <w:rPr>
          <w:rFonts w:ascii="Arial" w:hAnsi="Arial" w:cs="Arial"/>
          <w:sz w:val="22"/>
          <w:szCs w:val="22"/>
        </w:rPr>
        <w:t>intensive land in the next year</w:t>
      </w:r>
      <w:commentRangeEnd w:id="27"/>
      <w:r w:rsidR="00C85B73">
        <w:rPr>
          <w:rStyle w:val="CommentReference"/>
        </w:rPr>
        <w:commentReference w:id="27"/>
      </w:r>
      <w:r>
        <w:rPr>
          <w:rFonts w:ascii="Arial" w:hAnsi="Arial" w:cs="Arial"/>
          <w:sz w:val="22"/>
          <w:szCs w:val="22"/>
        </w:rPr>
        <w:t>. This process was completed for all transitions for a yearly time step, meaning from one year to the following year, for each of my study years (1989-2011).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 xml:space="preserve">3.5.3 </w:t>
      </w:r>
      <w:r>
        <w:rPr>
          <w:rFonts w:ascii="Arial" w:hAnsi="Arial" w:cs="Arial"/>
          <w:sz w:val="22"/>
          <w:szCs w:val="22"/>
        </w:rPr>
        <w:fldChar w:fldCharType="begin"/>
      </w:r>
      <w:r w:rsidR="006E2791">
        <w:rPr>
          <w:rFonts w:ascii="Arial" w:hAnsi="Arial" w:cs="Arial"/>
          <w:sz w:val="22"/>
          <w:szCs w:val="22"/>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kilometres using the same formula </w:t>
      </w:r>
      <w:r w:rsidR="0085735B">
        <w:rPr>
          <w:rFonts w:ascii="Arial" w:hAnsi="Arial" w:cs="Arial"/>
          <w:sz w:val="22"/>
          <w:szCs w:val="22"/>
        </w:rPr>
        <w:t>in section 2.7.1</w:t>
      </w:r>
      <w:r>
        <w:rPr>
          <w:rFonts w:ascii="Arial" w:hAnsi="Arial" w:cs="Arial"/>
          <w:sz w:val="22"/>
          <w:szCs w:val="22"/>
        </w:rPr>
        <w:t xml:space="preserve">.  </w:t>
      </w:r>
    </w:p>
    <w:p w14:paraId="5EBADD7A" w14:textId="77777777" w:rsidR="00A429AB" w:rsidRDefault="00A429AB" w:rsidP="00634517">
      <w:pPr>
        <w:spacing w:line="360" w:lineRule="auto"/>
        <w:rPr>
          <w:rFonts w:ascii="Arial" w:hAnsi="Arial" w:cs="Arial"/>
          <w:b/>
          <w:sz w:val="22"/>
          <w:szCs w:val="22"/>
        </w:rPr>
      </w:pPr>
    </w:p>
    <w:p w14:paraId="04B6D079" w14:textId="78066F8C" w:rsidR="005C5065" w:rsidRDefault="00A429AB" w:rsidP="00634517">
      <w:pPr>
        <w:spacing w:line="360" w:lineRule="auto"/>
        <w:rPr>
          <w:rFonts w:ascii="Arial" w:hAnsi="Arial" w:cs="Arial"/>
          <w:b/>
          <w:sz w:val="24"/>
          <w:szCs w:val="24"/>
        </w:rPr>
      </w:pPr>
      <w:r w:rsidRPr="00A429AB">
        <w:rPr>
          <w:rFonts w:ascii="Arial" w:hAnsi="Arial" w:cs="Arial"/>
          <w:b/>
          <w:sz w:val="24"/>
          <w:szCs w:val="24"/>
        </w:rPr>
        <w:t xml:space="preserve">2.8 </w:t>
      </w:r>
      <w:r w:rsidR="005C5065" w:rsidRPr="00A429AB">
        <w:rPr>
          <w:rFonts w:ascii="Arial" w:hAnsi="Arial" w:cs="Arial"/>
          <w:b/>
          <w:sz w:val="24"/>
          <w:szCs w:val="24"/>
        </w:rPr>
        <w:t xml:space="preserve">Statistical analyses </w:t>
      </w:r>
    </w:p>
    <w:p w14:paraId="58924E56" w14:textId="63B85C69" w:rsidR="006E2791" w:rsidRDefault="006E2791" w:rsidP="00634517">
      <w:pPr>
        <w:spacing w:line="360" w:lineRule="auto"/>
        <w:rPr>
          <w:rFonts w:ascii="Arial" w:hAnsi="Arial" w:cs="Arial"/>
          <w:bCs/>
          <w:color w:val="000000" w:themeColor="text1"/>
          <w:sz w:val="22"/>
          <w:szCs w:val="22"/>
        </w:rPr>
      </w:pPr>
      <w:r w:rsidRPr="006E2791">
        <w:rPr>
          <w:rFonts w:ascii="Arial" w:hAnsi="Arial" w:cs="Arial"/>
          <w:sz w:val="22"/>
          <w:szCs w:val="22"/>
        </w:rPr>
        <w:t>All data anal</w:t>
      </w:r>
      <w:r>
        <w:rPr>
          <w:rFonts w:ascii="Arial" w:hAnsi="Arial" w:cs="Arial"/>
          <w:sz w:val="22"/>
          <w:szCs w:val="22"/>
        </w:rPr>
        <w:t xml:space="preserve">ysis was performed using R statistical software, version </w:t>
      </w:r>
      <w:r>
        <w:rPr>
          <w:rFonts w:ascii="Arial" w:hAnsi="Arial" w:cs="Arial"/>
          <w:bCs/>
          <w:sz w:val="22"/>
          <w:szCs w:val="22"/>
        </w:rPr>
        <w:t xml:space="preserve">3.5.3 </w:t>
      </w:r>
      <w:r>
        <w:rPr>
          <w:rFonts w:ascii="Arial" w:hAnsi="Arial" w:cs="Arial"/>
          <w:bCs/>
          <w:sz w:val="22"/>
          <w:szCs w:val="22"/>
        </w:rPr>
        <w:fldChar w:fldCharType="begin"/>
      </w:r>
      <w:r>
        <w:rPr>
          <w:rFonts w:ascii="Arial" w:hAnsi="Arial" w:cs="Arial"/>
          <w:bCs/>
          <w:sz w:val="22"/>
          <w:szCs w:val="22"/>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(R Core Team, 2019)</w:t>
      </w:r>
      <w:r>
        <w:rPr>
          <w:rFonts w:ascii="Arial" w:hAnsi="Arial" w:cs="Arial"/>
          <w:bCs/>
          <w:sz w:val="22"/>
          <w:szCs w:val="22"/>
        </w:rPr>
        <w:fldChar w:fldCharType="end"/>
      </w:r>
      <w:r>
        <w:rPr>
          <w:rFonts w:ascii="Arial" w:hAnsi="Arial" w:cs="Arial"/>
          <w:bCs/>
          <w:sz w:val="22"/>
          <w:szCs w:val="22"/>
        </w:rPr>
        <w:t xml:space="preserve">. </w:t>
      </w:r>
      <w:r w:rsidR="0002672E">
        <w:rPr>
          <w:rFonts w:ascii="Arial" w:hAnsi="Arial" w:cs="Arial"/>
          <w:bCs/>
          <w:sz w:val="22"/>
          <w:szCs w:val="22"/>
        </w:rPr>
        <w:t>Examples of key chunks of code</w:t>
      </w:r>
      <w:r>
        <w:rPr>
          <w:rFonts w:ascii="Arial" w:hAnsi="Arial" w:cs="Arial"/>
          <w:bCs/>
          <w:sz w:val="22"/>
          <w:szCs w:val="22"/>
        </w:rPr>
        <w:t xml:space="preserve"> used is available in Appendix </w:t>
      </w:r>
      <w:r>
        <w:rPr>
          <w:rFonts w:ascii="Arial" w:hAnsi="Arial" w:cs="Arial"/>
          <w:bCs/>
          <w:color w:val="FF0000"/>
          <w:sz w:val="22"/>
          <w:szCs w:val="22"/>
        </w:rPr>
        <w:t>X</w:t>
      </w:r>
      <w:r>
        <w:rPr>
          <w:rFonts w:ascii="Arial" w:hAnsi="Arial" w:cs="Arial"/>
          <w:bCs/>
          <w:color w:val="000000" w:themeColor="text1"/>
          <w:sz w:val="22"/>
          <w:szCs w:val="22"/>
        </w:rPr>
        <w:t xml:space="preserve">. </w:t>
      </w:r>
      <w:r w:rsidR="0002672E">
        <w:rPr>
          <w:rFonts w:ascii="Arial" w:hAnsi="Arial" w:cs="Arial"/>
          <w:bCs/>
          <w:color w:val="000000" w:themeColor="text1"/>
          <w:sz w:val="22"/>
          <w:szCs w:val="22"/>
        </w:rPr>
        <w:t>Complete scripts of all code used to complete this project is available on GitHub (</w:t>
      </w:r>
      <w:r w:rsidR="0002672E" w:rsidRPr="0002672E">
        <w:rPr>
          <w:rFonts w:ascii="Arial" w:hAnsi="Arial" w:cs="Arial"/>
          <w:bCs/>
          <w:color w:val="000000" w:themeColor="text1"/>
          <w:sz w:val="22"/>
          <w:szCs w:val="22"/>
        </w:rPr>
        <w:t>https://github.com/izzyrich/dissertation</w:t>
      </w:r>
      <w:r w:rsidR="0002672E">
        <w:rPr>
          <w:rFonts w:ascii="Arial" w:hAnsi="Arial" w:cs="Arial"/>
          <w:bCs/>
          <w:color w:val="000000" w:themeColor="text1"/>
          <w:sz w:val="22"/>
          <w:szCs w:val="22"/>
        </w:rPr>
        <w:t>).</w:t>
      </w:r>
    </w:p>
    <w:p w14:paraId="1A6F661C" w14:textId="08D828E3" w:rsidR="008A650D" w:rsidRDefault="008A650D" w:rsidP="00634517">
      <w:pPr>
        <w:spacing w:line="360" w:lineRule="auto"/>
        <w:rPr>
          <w:rFonts w:ascii="Arial" w:hAnsi="Arial" w:cs="Arial"/>
          <w:bCs/>
          <w:color w:val="000000" w:themeColor="text1"/>
          <w:sz w:val="22"/>
          <w:szCs w:val="22"/>
        </w:rPr>
      </w:pPr>
    </w:p>
    <w:p w14:paraId="67A53AD8" w14:textId="160D086B" w:rsidR="008A650D" w:rsidRDefault="008A650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2.8.1 Data setup </w:t>
      </w:r>
    </w:p>
    <w:p w14:paraId="392E480F" w14:textId="5D837CC5" w:rsidR="008A650D" w:rsidRDefault="008A650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lastRenderedPageBreak/>
        <w:t>To test my three questions, I aggregated yearly data into groups, representing the before and after period of each SPE event</w:t>
      </w:r>
      <w:r w:rsidR="003024F2">
        <w:rPr>
          <w:rFonts w:ascii="Arial" w:hAnsi="Arial" w:cs="Arial"/>
          <w:bCs/>
          <w:color w:val="000000" w:themeColor="text1"/>
          <w:sz w:val="22"/>
          <w:szCs w:val="22"/>
        </w:rPr>
        <w:t xml:space="preserve"> (Table 2.5). </w:t>
      </w:r>
      <w:r w:rsidR="000E4D18">
        <w:rPr>
          <w:rFonts w:ascii="Arial" w:hAnsi="Arial" w:cs="Arial"/>
          <w:bCs/>
          <w:color w:val="000000" w:themeColor="text1"/>
          <w:sz w:val="22"/>
          <w:szCs w:val="22"/>
        </w:rPr>
        <w:t xml:space="preserve">As </w:t>
      </w:r>
      <w:r w:rsidR="00DD370A">
        <w:rPr>
          <w:rFonts w:ascii="Arial" w:hAnsi="Arial" w:cs="Arial"/>
          <w:bCs/>
          <w:color w:val="000000" w:themeColor="text1"/>
          <w:sz w:val="22"/>
          <w:szCs w:val="22"/>
        </w:rPr>
        <w:t xml:space="preserve">SUC happened in December 1991, 1991 is grouped in the before category. EUA happened in May 2004, thus 2004 is in the after category as land cover was examined over summer months. </w:t>
      </w:r>
      <w:r w:rsidR="003024F2">
        <w:rPr>
          <w:rFonts w:ascii="Arial" w:hAnsi="Arial" w:cs="Arial"/>
          <w:bCs/>
          <w:color w:val="000000" w:themeColor="text1"/>
          <w:sz w:val="22"/>
          <w:szCs w:val="22"/>
        </w:rPr>
        <w:t xml:space="preserve">Area was averaged for each cell in each time period to obtain one value for each cell. Although this lowers sample size, aggregation was necessary to help meet model assumptions.  </w:t>
      </w:r>
    </w:p>
    <w:p w14:paraId="1F13573B" w14:textId="44063785" w:rsidR="008A650D" w:rsidRDefault="008A650D" w:rsidP="00634517">
      <w:pPr>
        <w:spacing w:line="360" w:lineRule="auto"/>
        <w:rPr>
          <w:rFonts w:ascii="Arial" w:hAnsi="Arial" w:cs="Arial"/>
          <w:bCs/>
          <w:color w:val="000000" w:themeColor="text1"/>
          <w:sz w:val="22"/>
          <w:szCs w:val="22"/>
        </w:rPr>
      </w:pPr>
    </w:p>
    <w:p w14:paraId="5C92026B" w14:textId="21672631" w:rsidR="008A650D" w:rsidRPr="00A429AB" w:rsidRDefault="003024F2" w:rsidP="008A650D">
      <w:pPr>
        <w:rPr>
          <w:rFonts w:ascii="Arial" w:hAnsi="Arial" w:cs="Arial"/>
          <w:bCs/>
        </w:rPr>
      </w:pPr>
      <w:r>
        <w:rPr>
          <w:rFonts w:ascii="Arial" w:hAnsi="Arial" w:cs="Arial"/>
          <w:b/>
          <w:bCs/>
        </w:rPr>
        <w:t xml:space="preserve">Table 2.5 </w:t>
      </w:r>
      <w:r>
        <w:rPr>
          <w:rFonts w:ascii="Arial" w:hAnsi="Arial" w:cs="Arial"/>
          <w:bCs/>
        </w:rPr>
        <w:t>– 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14:paraId="3103DB02" w14:textId="77777777" w:rsidTr="008A650D">
        <w:trPr>
          <w:trHeight w:val="558"/>
        </w:trPr>
        <w:tc>
          <w:tcPr>
            <w:tcW w:w="2955" w:type="dxa"/>
            <w:tcBorders>
              <w:bottom w:val="single" w:sz="4" w:space="0" w:color="auto"/>
              <w:right w:val="single" w:sz="4" w:space="0" w:color="auto"/>
            </w:tcBorders>
            <w:vAlign w:val="center"/>
          </w:tcPr>
          <w:p w14:paraId="48BD9C12" w14:textId="1B9C3748"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Event</w:t>
            </w:r>
          </w:p>
        </w:tc>
        <w:tc>
          <w:tcPr>
            <w:tcW w:w="3373" w:type="dxa"/>
            <w:tcBorders>
              <w:bottom w:val="single" w:sz="4" w:space="0" w:color="auto"/>
              <w:right w:val="single" w:sz="4" w:space="0" w:color="auto"/>
            </w:tcBorders>
            <w:vAlign w:val="center"/>
          </w:tcPr>
          <w:p w14:paraId="68739D3C" w14:textId="4DA4F1A6" w:rsidR="008A650D" w:rsidRPr="0067357B" w:rsidRDefault="008A650D" w:rsidP="008A650D">
            <w:pPr>
              <w:spacing w:line="360" w:lineRule="auto"/>
              <w:jc w:val="center"/>
              <w:rPr>
                <w:rFonts w:ascii="Arial" w:hAnsi="Arial" w:cs="Arial"/>
                <w:b/>
                <w:bCs/>
                <w:sz w:val="22"/>
                <w:szCs w:val="22"/>
              </w:rPr>
            </w:pPr>
            <w:r>
              <w:rPr>
                <w:rFonts w:ascii="Arial" w:hAnsi="Arial" w:cs="Arial"/>
                <w:b/>
                <w:bCs/>
                <w:sz w:val="22"/>
                <w:szCs w:val="22"/>
              </w:rPr>
              <w:t>Before period</w:t>
            </w:r>
          </w:p>
        </w:tc>
        <w:tc>
          <w:tcPr>
            <w:tcW w:w="3072" w:type="dxa"/>
            <w:tcBorders>
              <w:left w:val="single" w:sz="4" w:space="0" w:color="auto"/>
              <w:bottom w:val="single" w:sz="4" w:space="0" w:color="auto"/>
            </w:tcBorders>
            <w:vAlign w:val="center"/>
          </w:tcPr>
          <w:p w14:paraId="3663E2E2" w14:textId="684CD421"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After period</w:t>
            </w:r>
          </w:p>
        </w:tc>
      </w:tr>
      <w:tr w:rsidR="008A650D" w:rsidRPr="00CA2639" w14:paraId="2BF985FE" w14:textId="77777777" w:rsidTr="003024F2">
        <w:trPr>
          <w:trHeight w:val="81"/>
        </w:trPr>
        <w:tc>
          <w:tcPr>
            <w:tcW w:w="2955" w:type="dxa"/>
            <w:tcBorders>
              <w:bottom w:val="nil"/>
              <w:right w:val="single" w:sz="4" w:space="0" w:color="auto"/>
            </w:tcBorders>
            <w:vAlign w:val="center"/>
          </w:tcPr>
          <w:p w14:paraId="3E40D422" w14:textId="4759B9DE" w:rsidR="008A650D" w:rsidRPr="008A650D" w:rsidRDefault="008A650D" w:rsidP="008A650D">
            <w:pPr>
              <w:spacing w:line="360" w:lineRule="auto"/>
              <w:jc w:val="center"/>
              <w:rPr>
                <w:rFonts w:ascii="Arial" w:hAnsi="Arial" w:cs="Arial"/>
                <w:b/>
                <w:bCs/>
              </w:rPr>
            </w:pPr>
            <w:r>
              <w:rPr>
                <w:rFonts w:ascii="Arial" w:hAnsi="Arial" w:cs="Arial"/>
                <w:b/>
                <w:bCs/>
              </w:rPr>
              <w:t>SUC</w:t>
            </w:r>
          </w:p>
        </w:tc>
        <w:tc>
          <w:tcPr>
            <w:tcW w:w="3373" w:type="dxa"/>
            <w:tcBorders>
              <w:bottom w:val="nil"/>
              <w:right w:val="single" w:sz="4" w:space="0" w:color="auto"/>
            </w:tcBorders>
            <w:vAlign w:val="center"/>
          </w:tcPr>
          <w:p w14:paraId="7BF5AC92" w14:textId="6E04C93B" w:rsidR="008A650D" w:rsidRPr="00A429AB" w:rsidRDefault="008A650D" w:rsidP="008A650D">
            <w:pPr>
              <w:spacing w:line="360" w:lineRule="auto"/>
              <w:jc w:val="center"/>
              <w:rPr>
                <w:rFonts w:ascii="Arial" w:hAnsi="Arial" w:cs="Arial"/>
                <w:bCs/>
              </w:rPr>
            </w:pPr>
            <w:r>
              <w:rPr>
                <w:rFonts w:ascii="Arial" w:hAnsi="Arial" w:cs="Arial"/>
                <w:bCs/>
              </w:rPr>
              <w:t>1989-1991</w:t>
            </w:r>
          </w:p>
        </w:tc>
        <w:tc>
          <w:tcPr>
            <w:tcW w:w="3072" w:type="dxa"/>
            <w:tcBorders>
              <w:left w:val="single" w:sz="4" w:space="0" w:color="auto"/>
              <w:bottom w:val="nil"/>
            </w:tcBorders>
            <w:vAlign w:val="center"/>
          </w:tcPr>
          <w:p w14:paraId="1AEA5CDF" w14:textId="11057032" w:rsidR="008A650D" w:rsidRPr="00A429AB" w:rsidRDefault="008A650D" w:rsidP="008A650D">
            <w:pPr>
              <w:spacing w:line="360" w:lineRule="auto"/>
              <w:jc w:val="center"/>
              <w:rPr>
                <w:rFonts w:ascii="Arial" w:hAnsi="Arial" w:cs="Arial"/>
                <w:bCs/>
              </w:rPr>
            </w:pPr>
            <w:r>
              <w:rPr>
                <w:rFonts w:ascii="Arial" w:hAnsi="Arial" w:cs="Arial"/>
                <w:bCs/>
              </w:rPr>
              <w:t>1992-1994</w:t>
            </w:r>
          </w:p>
        </w:tc>
      </w:tr>
      <w:tr w:rsidR="008A650D" w:rsidRPr="00CA2639" w14:paraId="6162CBE0" w14:textId="77777777" w:rsidTr="003024F2">
        <w:trPr>
          <w:trHeight w:val="91"/>
        </w:trPr>
        <w:tc>
          <w:tcPr>
            <w:tcW w:w="2955" w:type="dxa"/>
            <w:tcBorders>
              <w:top w:val="nil"/>
              <w:bottom w:val="single" w:sz="4" w:space="0" w:color="auto"/>
              <w:right w:val="single" w:sz="4" w:space="0" w:color="auto"/>
            </w:tcBorders>
            <w:vAlign w:val="center"/>
          </w:tcPr>
          <w:p w14:paraId="009CADC2" w14:textId="5B193442" w:rsidR="008A650D" w:rsidRPr="008A650D" w:rsidRDefault="008A650D" w:rsidP="008A650D">
            <w:pPr>
              <w:spacing w:line="360" w:lineRule="auto"/>
              <w:jc w:val="center"/>
              <w:rPr>
                <w:rFonts w:ascii="Arial" w:hAnsi="Arial" w:cs="Arial"/>
                <w:b/>
                <w:bCs/>
              </w:rPr>
            </w:pPr>
            <w:r>
              <w:rPr>
                <w:rFonts w:ascii="Arial" w:hAnsi="Arial" w:cs="Arial"/>
                <w:b/>
                <w:bCs/>
              </w:rPr>
              <w:t>SUC lag</w:t>
            </w:r>
          </w:p>
        </w:tc>
        <w:tc>
          <w:tcPr>
            <w:tcW w:w="3373" w:type="dxa"/>
            <w:tcBorders>
              <w:top w:val="nil"/>
              <w:bottom w:val="single" w:sz="4" w:space="0" w:color="auto"/>
              <w:right w:val="single" w:sz="4" w:space="0" w:color="auto"/>
            </w:tcBorders>
            <w:vAlign w:val="center"/>
          </w:tcPr>
          <w:p w14:paraId="1E9636D8" w14:textId="163B8053" w:rsidR="008A650D" w:rsidRPr="00A429AB" w:rsidRDefault="008A650D" w:rsidP="008A650D">
            <w:pPr>
              <w:spacing w:line="360" w:lineRule="auto"/>
              <w:jc w:val="center"/>
              <w:rPr>
                <w:rFonts w:ascii="Arial" w:hAnsi="Arial" w:cs="Arial"/>
                <w:bCs/>
              </w:rPr>
            </w:pPr>
            <w:r>
              <w:rPr>
                <w:rFonts w:ascii="Arial" w:hAnsi="Arial" w:cs="Arial"/>
                <w:bCs/>
              </w:rPr>
              <w:t>1989-1991</w:t>
            </w:r>
            <w:r>
              <w:rPr>
                <w:rFonts w:ascii="arrow" w:hAnsi="arrow" w:cs="Arial"/>
                <w:bCs/>
              </w:rPr>
              <w:t xml:space="preserve"> </w:t>
            </w:r>
          </w:p>
        </w:tc>
        <w:tc>
          <w:tcPr>
            <w:tcW w:w="3072" w:type="dxa"/>
            <w:tcBorders>
              <w:top w:val="nil"/>
              <w:left w:val="single" w:sz="4" w:space="0" w:color="auto"/>
              <w:bottom w:val="single" w:sz="4" w:space="0" w:color="auto"/>
            </w:tcBorders>
            <w:vAlign w:val="center"/>
          </w:tcPr>
          <w:p w14:paraId="03C2C095" w14:textId="3756FA27" w:rsidR="008A650D" w:rsidRPr="00A429AB" w:rsidRDefault="003024F2" w:rsidP="008A650D">
            <w:pPr>
              <w:spacing w:line="360" w:lineRule="auto"/>
              <w:jc w:val="center"/>
              <w:rPr>
                <w:rFonts w:ascii="Arial" w:hAnsi="Arial" w:cs="Arial"/>
                <w:bCs/>
              </w:rPr>
            </w:pPr>
            <w:r>
              <w:rPr>
                <w:rFonts w:ascii="Arial" w:hAnsi="Arial" w:cs="Arial"/>
                <w:bCs/>
              </w:rPr>
              <w:t>1995-1997</w:t>
            </w:r>
          </w:p>
        </w:tc>
      </w:tr>
      <w:tr w:rsidR="008A650D" w:rsidRPr="00CA2639" w14:paraId="6DCB152F" w14:textId="77777777" w:rsidTr="003024F2">
        <w:trPr>
          <w:trHeight w:val="174"/>
        </w:trPr>
        <w:tc>
          <w:tcPr>
            <w:tcW w:w="2955" w:type="dxa"/>
            <w:tcBorders>
              <w:top w:val="single" w:sz="4" w:space="0" w:color="auto"/>
              <w:bottom w:val="nil"/>
              <w:right w:val="single" w:sz="4" w:space="0" w:color="auto"/>
            </w:tcBorders>
            <w:vAlign w:val="center"/>
          </w:tcPr>
          <w:p w14:paraId="651C968A" w14:textId="6F016AB7" w:rsidR="008A650D" w:rsidRPr="008A650D" w:rsidRDefault="008A650D" w:rsidP="008A650D">
            <w:pPr>
              <w:spacing w:line="360" w:lineRule="auto"/>
              <w:jc w:val="center"/>
              <w:rPr>
                <w:rFonts w:ascii="Arial" w:hAnsi="Arial" w:cs="Arial"/>
                <w:b/>
                <w:bCs/>
              </w:rPr>
            </w:pPr>
            <w:r>
              <w:rPr>
                <w:rFonts w:ascii="Arial" w:hAnsi="Arial" w:cs="Arial"/>
                <w:b/>
                <w:bCs/>
              </w:rPr>
              <w:t>EUA</w:t>
            </w:r>
          </w:p>
        </w:tc>
        <w:tc>
          <w:tcPr>
            <w:tcW w:w="3373" w:type="dxa"/>
            <w:tcBorders>
              <w:top w:val="single" w:sz="4" w:space="0" w:color="auto"/>
              <w:bottom w:val="nil"/>
              <w:right w:val="single" w:sz="4" w:space="0" w:color="auto"/>
            </w:tcBorders>
            <w:vAlign w:val="center"/>
          </w:tcPr>
          <w:p w14:paraId="26342F9C" w14:textId="3E8ACBF2" w:rsidR="008A650D" w:rsidRPr="00A429AB" w:rsidRDefault="008A650D" w:rsidP="008A650D">
            <w:pPr>
              <w:spacing w:line="360" w:lineRule="auto"/>
              <w:jc w:val="center"/>
              <w:rPr>
                <w:rFonts w:ascii="Arial" w:hAnsi="Arial" w:cs="Arial"/>
                <w:bCs/>
              </w:rPr>
            </w:pPr>
            <w:r>
              <w:rPr>
                <w:rFonts w:ascii="Arial" w:hAnsi="Arial" w:cs="Arial"/>
                <w:bCs/>
              </w:rPr>
              <w:t>2001-2003</w:t>
            </w:r>
            <w:r>
              <w:rPr>
                <w:rFonts w:ascii="arrow" w:hAnsi="arrow" w:cs="Arial"/>
                <w:bCs/>
              </w:rPr>
              <w:t xml:space="preserve"> </w:t>
            </w:r>
          </w:p>
        </w:tc>
        <w:tc>
          <w:tcPr>
            <w:tcW w:w="3072" w:type="dxa"/>
            <w:tcBorders>
              <w:top w:val="single" w:sz="4" w:space="0" w:color="auto"/>
              <w:left w:val="single" w:sz="4" w:space="0" w:color="auto"/>
              <w:bottom w:val="nil"/>
            </w:tcBorders>
            <w:vAlign w:val="center"/>
          </w:tcPr>
          <w:p w14:paraId="3B134857" w14:textId="4C645E17" w:rsidR="008A650D" w:rsidRPr="00A429AB" w:rsidRDefault="008A650D" w:rsidP="008A650D">
            <w:pPr>
              <w:spacing w:line="360" w:lineRule="auto"/>
              <w:jc w:val="center"/>
              <w:rPr>
                <w:rFonts w:ascii="Arial" w:hAnsi="Arial" w:cs="Arial"/>
                <w:bCs/>
              </w:rPr>
            </w:pPr>
            <w:r>
              <w:rPr>
                <w:rFonts w:ascii="Arial" w:hAnsi="Arial" w:cs="Arial"/>
                <w:bCs/>
              </w:rPr>
              <w:t>2004-2006</w:t>
            </w:r>
          </w:p>
        </w:tc>
      </w:tr>
      <w:tr w:rsidR="008A650D" w:rsidRPr="00CA2639" w14:paraId="0FCC3F31" w14:textId="77777777" w:rsidTr="008A650D">
        <w:trPr>
          <w:trHeight w:val="91"/>
        </w:trPr>
        <w:tc>
          <w:tcPr>
            <w:tcW w:w="2955" w:type="dxa"/>
            <w:tcBorders>
              <w:top w:val="nil"/>
              <w:bottom w:val="single" w:sz="4" w:space="0" w:color="auto"/>
              <w:right w:val="single" w:sz="4" w:space="0" w:color="auto"/>
            </w:tcBorders>
          </w:tcPr>
          <w:p w14:paraId="5933BC3F" w14:textId="71FA84FA" w:rsidR="008A650D" w:rsidRPr="008A650D" w:rsidRDefault="008A650D" w:rsidP="008A650D">
            <w:pPr>
              <w:spacing w:line="360" w:lineRule="auto"/>
              <w:jc w:val="center"/>
              <w:rPr>
                <w:rFonts w:ascii="Arial" w:hAnsi="Arial" w:cs="Arial"/>
                <w:b/>
                <w:bCs/>
              </w:rPr>
            </w:pPr>
            <w:r>
              <w:rPr>
                <w:rFonts w:ascii="Arial" w:hAnsi="Arial" w:cs="Arial"/>
                <w:b/>
                <w:bCs/>
              </w:rPr>
              <w:t>EUA lag</w:t>
            </w:r>
          </w:p>
        </w:tc>
        <w:tc>
          <w:tcPr>
            <w:tcW w:w="3373" w:type="dxa"/>
            <w:tcBorders>
              <w:top w:val="nil"/>
              <w:bottom w:val="single" w:sz="4" w:space="0" w:color="auto"/>
              <w:right w:val="single" w:sz="4" w:space="0" w:color="auto"/>
            </w:tcBorders>
            <w:vAlign w:val="center"/>
          </w:tcPr>
          <w:p w14:paraId="22F89547" w14:textId="268BDE92" w:rsidR="008A650D" w:rsidRPr="00A429AB" w:rsidRDefault="008A650D" w:rsidP="008A650D">
            <w:pPr>
              <w:spacing w:line="360" w:lineRule="auto"/>
              <w:jc w:val="center"/>
              <w:rPr>
                <w:rFonts w:ascii="Arial" w:hAnsi="Arial" w:cs="Arial"/>
                <w:bCs/>
              </w:rPr>
            </w:pPr>
            <w:r>
              <w:rPr>
                <w:rFonts w:ascii="Arial" w:hAnsi="Arial" w:cs="Arial"/>
                <w:bCs/>
              </w:rPr>
              <w:t>2001-2003</w:t>
            </w:r>
          </w:p>
        </w:tc>
        <w:tc>
          <w:tcPr>
            <w:tcW w:w="3072" w:type="dxa"/>
            <w:tcBorders>
              <w:top w:val="nil"/>
              <w:left w:val="single" w:sz="4" w:space="0" w:color="auto"/>
              <w:bottom w:val="single" w:sz="4" w:space="0" w:color="auto"/>
            </w:tcBorders>
            <w:vAlign w:val="center"/>
          </w:tcPr>
          <w:p w14:paraId="3583792B" w14:textId="73063FC5" w:rsidR="008A650D" w:rsidRPr="00A429AB" w:rsidRDefault="008A650D" w:rsidP="008A650D">
            <w:pPr>
              <w:spacing w:line="360" w:lineRule="auto"/>
              <w:jc w:val="center"/>
              <w:rPr>
                <w:rFonts w:ascii="Arial" w:hAnsi="Arial" w:cs="Arial"/>
                <w:bCs/>
              </w:rPr>
            </w:pPr>
            <w:r>
              <w:rPr>
                <w:rFonts w:ascii="Arial" w:hAnsi="Arial" w:cs="Arial"/>
                <w:bCs/>
              </w:rPr>
              <w:t>2007-2009</w:t>
            </w:r>
          </w:p>
        </w:tc>
      </w:tr>
    </w:tbl>
    <w:p w14:paraId="3D8CC5EE" w14:textId="59CE6180" w:rsidR="008A650D" w:rsidRDefault="008A650D" w:rsidP="00634517">
      <w:pPr>
        <w:spacing w:line="360" w:lineRule="auto"/>
        <w:rPr>
          <w:rFonts w:ascii="Arial" w:hAnsi="Arial" w:cs="Arial"/>
          <w:bCs/>
          <w:color w:val="000000" w:themeColor="text1"/>
          <w:sz w:val="22"/>
          <w:szCs w:val="22"/>
        </w:rPr>
      </w:pPr>
    </w:p>
    <w:p w14:paraId="5D7F4929" w14:textId="1438F7DB" w:rsidR="003024F2" w:rsidRDefault="003024F2"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2.8.2 Linear mixed models</w:t>
      </w:r>
    </w:p>
    <w:p w14:paraId="688954DD" w14:textId="16AFC629" w:rsidR="003024F2" w:rsidRDefault="003024F2"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Linear mixed models (LMMs) were used due to the hierarchical nature of the data, with values grouped by location. LMMs help account for the lack of independence of each data point </w:t>
      </w:r>
      <w:r w:rsidR="0002672E">
        <w:rPr>
          <w:rFonts w:ascii="Arial" w:hAnsi="Arial" w:cs="Arial"/>
          <w:bCs/>
          <w:color w:val="000000" w:themeColor="text1"/>
          <w:sz w:val="22"/>
          <w:szCs w:val="22"/>
        </w:rPr>
        <w:t>and consider what values are true replicates. In my data, smaller cells would be true replicates, but as all assumptions of a LMM were violated without data aggregation, cell was not used as a random effect. Deviations from normality and homoscedasticity were tested using visual assessment with Q-Q plots and histograms</w:t>
      </w:r>
      <w:r w:rsidR="00BB03BB">
        <w:rPr>
          <w:rFonts w:ascii="Arial" w:hAnsi="Arial" w:cs="Arial"/>
          <w:bCs/>
          <w:color w:val="000000" w:themeColor="text1"/>
          <w:sz w:val="22"/>
          <w:szCs w:val="22"/>
        </w:rPr>
        <w:t xml:space="preserve"> </w:t>
      </w:r>
      <w:r w:rsidR="00BB03BB">
        <w:rPr>
          <w:rFonts w:ascii="Arial" w:hAnsi="Arial" w:cs="Arial"/>
          <w:bCs/>
          <w:color w:val="000000" w:themeColor="text1"/>
          <w:sz w:val="22"/>
          <w:szCs w:val="22"/>
        </w:rPr>
        <w:fldChar w:fldCharType="begin"/>
      </w:r>
      <w:r w:rsidR="00BB03BB">
        <w:rPr>
          <w:rFonts w:ascii="Arial" w:hAnsi="Arial" w:cs="Arial"/>
          <w:bCs/>
          <w:color w:val="000000" w:themeColor="text1"/>
          <w:sz w:val="22"/>
          <w:szCs w:val="22"/>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Pr>
          <w:rFonts w:ascii="Arial" w:hAnsi="Arial" w:cs="Arial"/>
          <w:bCs/>
          <w:color w:val="000000" w:themeColor="text1"/>
          <w:sz w:val="22"/>
          <w:szCs w:val="22"/>
        </w:rPr>
        <w:fldChar w:fldCharType="separate"/>
      </w:r>
      <w:r w:rsidR="00BB03BB" w:rsidRPr="00BB03BB">
        <w:rPr>
          <w:rFonts w:ascii="Arial" w:hAnsi="Arial" w:cs="Arial"/>
          <w:color w:val="000000"/>
          <w:sz w:val="22"/>
        </w:rPr>
        <w:t xml:space="preserve">(Arnau </w:t>
      </w:r>
      <w:r w:rsidR="00BB03BB" w:rsidRPr="00BB03BB">
        <w:rPr>
          <w:rFonts w:ascii="Arial" w:hAnsi="Arial" w:cs="Arial"/>
          <w:i/>
          <w:iCs/>
          <w:color w:val="000000"/>
          <w:sz w:val="22"/>
        </w:rPr>
        <w:t>et al.</w:t>
      </w:r>
      <w:r w:rsidR="00BB03BB" w:rsidRPr="00BB03BB">
        <w:rPr>
          <w:rFonts w:ascii="Arial" w:hAnsi="Arial" w:cs="Arial"/>
          <w:color w:val="000000"/>
          <w:sz w:val="22"/>
        </w:rPr>
        <w:t>, 2013)</w:t>
      </w:r>
      <w:r w:rsidR="00BB03BB">
        <w:rPr>
          <w:rFonts w:ascii="Arial" w:hAnsi="Arial" w:cs="Arial"/>
          <w:bCs/>
          <w:color w:val="000000" w:themeColor="text1"/>
          <w:sz w:val="22"/>
          <w:szCs w:val="22"/>
        </w:rPr>
        <w:fldChar w:fldCharType="end"/>
      </w:r>
      <w:r w:rsidR="00BB03BB">
        <w:rPr>
          <w:rFonts w:ascii="Arial" w:hAnsi="Arial" w:cs="Arial"/>
          <w:bCs/>
          <w:color w:val="000000" w:themeColor="text1"/>
          <w:sz w:val="22"/>
          <w:szCs w:val="22"/>
        </w:rPr>
        <w:t xml:space="preserve">. No apparent violations were observed when data was averaged across cells. </w:t>
      </w:r>
      <w:r w:rsidR="0002672E">
        <w:rPr>
          <w:rFonts w:ascii="Arial" w:hAnsi="Arial" w:cs="Arial"/>
          <w:bCs/>
          <w:color w:val="000000" w:themeColor="text1"/>
          <w:sz w:val="22"/>
          <w:szCs w:val="22"/>
        </w:rPr>
        <w:t xml:space="preserve"> I used the R package </w:t>
      </w:r>
      <w:r w:rsidR="0002672E">
        <w:rPr>
          <w:rFonts w:ascii="Arial" w:hAnsi="Arial" w:cs="Arial"/>
          <w:bCs/>
          <w:i/>
          <w:color w:val="000000" w:themeColor="text1"/>
          <w:sz w:val="22"/>
          <w:szCs w:val="22"/>
        </w:rPr>
        <w:t>lme4</w:t>
      </w:r>
      <w:r w:rsidR="0002672E">
        <w:rPr>
          <w:rFonts w:ascii="Arial" w:hAnsi="Arial" w:cs="Arial"/>
          <w:bCs/>
          <w:color w:val="000000" w:themeColor="text1"/>
          <w:sz w:val="22"/>
          <w:szCs w:val="22"/>
        </w:rPr>
        <w:t xml:space="preserve"> to run all LMMs </w:t>
      </w:r>
      <w:r w:rsidR="0002672E">
        <w:rPr>
          <w:rFonts w:ascii="Arial" w:hAnsi="Arial" w:cs="Arial"/>
          <w:bCs/>
          <w:color w:val="000000" w:themeColor="text1"/>
          <w:sz w:val="22"/>
          <w:szCs w:val="22"/>
        </w:rPr>
        <w:fldChar w:fldCharType="begin"/>
      </w:r>
      <w:r w:rsidR="0002672E">
        <w:rPr>
          <w:rFonts w:ascii="Arial" w:hAnsi="Arial" w:cs="Arial"/>
          <w:bCs/>
          <w:color w:val="000000" w:themeColor="text1"/>
          <w:sz w:val="22"/>
          <w:szCs w:val="22"/>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Pr>
          <w:rFonts w:ascii="Arial" w:hAnsi="Arial" w:cs="Arial"/>
          <w:bCs/>
          <w:color w:val="000000" w:themeColor="text1"/>
          <w:sz w:val="22"/>
          <w:szCs w:val="22"/>
        </w:rPr>
        <w:fldChar w:fldCharType="separate"/>
      </w:r>
      <w:r w:rsidR="0002672E" w:rsidRPr="0002672E">
        <w:rPr>
          <w:rFonts w:ascii="Arial" w:hAnsi="Arial" w:cs="Arial"/>
          <w:color w:val="000000"/>
          <w:sz w:val="22"/>
        </w:rPr>
        <w:t xml:space="preserve">(Bates </w:t>
      </w:r>
      <w:r w:rsidR="0002672E" w:rsidRPr="0002672E">
        <w:rPr>
          <w:rFonts w:ascii="Arial" w:hAnsi="Arial" w:cs="Arial"/>
          <w:i/>
          <w:iCs/>
          <w:color w:val="000000"/>
          <w:sz w:val="22"/>
        </w:rPr>
        <w:t>et al.</w:t>
      </w:r>
      <w:r w:rsidR="0002672E" w:rsidRPr="0002672E">
        <w:rPr>
          <w:rFonts w:ascii="Arial" w:hAnsi="Arial" w:cs="Arial"/>
          <w:color w:val="000000"/>
          <w:sz w:val="22"/>
        </w:rPr>
        <w:t>, 2015)</w:t>
      </w:r>
      <w:r w:rsidR="0002672E">
        <w:rPr>
          <w:rFonts w:ascii="Arial" w:hAnsi="Arial" w:cs="Arial"/>
          <w:bCs/>
          <w:color w:val="000000" w:themeColor="text1"/>
          <w:sz w:val="22"/>
          <w:szCs w:val="22"/>
        </w:rPr>
        <w:fldChar w:fldCharType="end"/>
      </w:r>
      <w:r w:rsidR="0002672E">
        <w:rPr>
          <w:rFonts w:ascii="Arial" w:hAnsi="Arial" w:cs="Arial"/>
          <w:bCs/>
          <w:color w:val="000000" w:themeColor="text1"/>
          <w:sz w:val="22"/>
          <w:szCs w:val="22"/>
        </w:rPr>
        <w:t>.</w:t>
      </w:r>
      <w:r w:rsidR="00BB03BB">
        <w:rPr>
          <w:rFonts w:ascii="Arial" w:hAnsi="Arial" w:cs="Arial"/>
          <w:bCs/>
          <w:color w:val="000000" w:themeColor="text1"/>
          <w:sz w:val="22"/>
          <w:szCs w:val="22"/>
        </w:rPr>
        <w:t xml:space="preserve"> All LMM</w:t>
      </w:r>
      <w:r w:rsidR="001859AD">
        <w:rPr>
          <w:rFonts w:ascii="Arial" w:hAnsi="Arial" w:cs="Arial"/>
          <w:bCs/>
          <w:color w:val="000000" w:themeColor="text1"/>
          <w:sz w:val="22"/>
          <w:szCs w:val="22"/>
        </w:rPr>
        <w:t xml:space="preserve">s </w:t>
      </w:r>
      <w:r w:rsidR="00BB03BB">
        <w:rPr>
          <w:rFonts w:ascii="Arial" w:hAnsi="Arial" w:cs="Arial"/>
          <w:bCs/>
          <w:color w:val="000000" w:themeColor="text1"/>
          <w:sz w:val="22"/>
          <w:szCs w:val="22"/>
        </w:rPr>
        <w:t>followed the same structure</w:t>
      </w:r>
      <w:r w:rsidR="001859AD">
        <w:rPr>
          <w:rFonts w:ascii="Arial" w:hAnsi="Arial" w:cs="Arial"/>
          <w:bCs/>
          <w:color w:val="000000" w:themeColor="text1"/>
          <w:sz w:val="22"/>
          <w:szCs w:val="22"/>
        </w:rPr>
        <w:t xml:space="preserve">, with time period as the fixed effect and grid as the random effect: </w:t>
      </w:r>
    </w:p>
    <w:p w14:paraId="2CC192C5" w14:textId="25AD1571" w:rsidR="00BB03BB" w:rsidRPr="001859AD" w:rsidRDefault="00BB03BB" w:rsidP="00634517">
      <w:pPr>
        <w:spacing w:line="360" w:lineRule="auto"/>
        <w:rPr>
          <w:rFonts w:ascii="Arial" w:hAnsi="Arial" w:cs="Arial"/>
          <w:b/>
          <w:bCs/>
          <w:color w:val="000000" w:themeColor="text1"/>
          <w:sz w:val="22"/>
          <w:szCs w:val="22"/>
        </w:rPr>
      </w:pPr>
      <m:oMathPara>
        <m:oMath>
          <m:r>
            <m:rPr>
              <m:sty m:val="b"/>
            </m:rPr>
            <w:rPr>
              <w:rFonts w:ascii="Cambria Math" w:hAnsi="Cambria Math" w:cs="Arial"/>
              <w:color w:val="000000" w:themeColor="text1"/>
              <w:sz w:val="22"/>
              <w:szCs w:val="22"/>
            </w:rPr>
            <m:t>area ~ time_period +(1|grid)</m:t>
          </m:r>
        </m:oMath>
      </m:oMathPara>
    </w:p>
    <w:p w14:paraId="7C1C440C" w14:textId="77777777" w:rsidR="001859AD" w:rsidRPr="001859AD" w:rsidRDefault="001859AD" w:rsidP="00634517">
      <w:pPr>
        <w:spacing w:line="360" w:lineRule="auto"/>
        <w:rPr>
          <w:rFonts w:ascii="Arial" w:hAnsi="Arial" w:cs="Arial"/>
          <w:b/>
          <w:bCs/>
          <w:color w:val="000000" w:themeColor="text1"/>
          <w:sz w:val="22"/>
          <w:szCs w:val="22"/>
        </w:rPr>
      </w:pPr>
    </w:p>
    <w:p w14:paraId="7DD2EE9A" w14:textId="0D30F0CE" w:rsidR="001859AD" w:rsidRDefault="001859A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Separate models for each time period combination were run for each land use type and transition. </w:t>
      </w:r>
    </w:p>
    <w:p w14:paraId="2992D6FE" w14:textId="77777777" w:rsidR="001859AD" w:rsidRPr="001859AD" w:rsidRDefault="001859AD" w:rsidP="00634517">
      <w:pPr>
        <w:spacing w:line="360" w:lineRule="auto"/>
        <w:rPr>
          <w:rFonts w:ascii="Arial" w:hAnsi="Arial" w:cs="Arial"/>
          <w:bCs/>
          <w:color w:val="000000" w:themeColor="text1"/>
          <w:sz w:val="22"/>
          <w:szCs w:val="22"/>
        </w:rPr>
      </w:pPr>
    </w:p>
    <w:p w14:paraId="29806FAB" w14:textId="3EDE2DA3" w:rsidR="00BB03BB" w:rsidRPr="00A94F61" w:rsidRDefault="00BB03BB"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determine model fit, pseudo-R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were calculated to examine the amount of variation explained by the fixed effects, as well as the whole model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{"citationID":"bwBQdkov","properties":{"formattedCitation":"(Nakagawa and Schielzeth, 2013)","plainCitation":"(Nakagawa and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Pr>
          <w:rFonts w:ascii="Arial" w:hAnsi="Arial" w:cs="Arial"/>
          <w:bCs/>
          <w:color w:val="000000" w:themeColor="text1"/>
          <w:sz w:val="22"/>
          <w:szCs w:val="22"/>
        </w:rPr>
        <w:fldChar w:fldCharType="separate"/>
      </w:r>
      <w:r>
        <w:rPr>
          <w:rFonts w:ascii="Arial" w:hAnsi="Arial" w:cs="Arial"/>
          <w:bCs/>
          <w:noProof/>
          <w:color w:val="000000" w:themeColor="text1"/>
          <w:sz w:val="22"/>
          <w:szCs w:val="22"/>
        </w:rPr>
        <w:t>(Nakagawa and Schielzeth, 2013)</w:t>
      </w:r>
      <w:r>
        <w:rPr>
          <w:rFonts w:ascii="Arial" w:hAnsi="Arial" w:cs="Arial"/>
          <w:bCs/>
          <w:color w:val="000000" w:themeColor="text1"/>
          <w:sz w:val="22"/>
          <w:szCs w:val="22"/>
        </w:rPr>
        <w:fldChar w:fldCharType="end"/>
      </w:r>
      <w:r>
        <w:rPr>
          <w:rFonts w:ascii="Arial" w:hAnsi="Arial" w:cs="Arial"/>
          <w:bCs/>
          <w:color w:val="000000" w:themeColor="text1"/>
          <w:sz w:val="22"/>
          <w:szCs w:val="22"/>
        </w:rPr>
        <w:t>. Using 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allows for between-model comparison</w:t>
      </w:r>
      <w:r w:rsidR="001859AD">
        <w:rPr>
          <w:rFonts w:ascii="Arial" w:hAnsi="Arial" w:cs="Arial"/>
          <w:bCs/>
          <w:color w:val="000000" w:themeColor="text1"/>
          <w:sz w:val="22"/>
          <w:szCs w:val="22"/>
        </w:rPr>
        <w:t xml:space="preserve">, helping to assess the relative importance of time period as a predictor for each land use type and transition. </w:t>
      </w:r>
      <w:r w:rsidR="00A94F61">
        <w:rPr>
          <w:rFonts w:ascii="Arial" w:hAnsi="Arial" w:cs="Arial"/>
          <w:bCs/>
          <w:color w:val="000000" w:themeColor="text1"/>
          <w:sz w:val="22"/>
          <w:szCs w:val="22"/>
        </w:rPr>
        <w:t xml:space="preserve">Variables were considered significant when the error around the slope was low and when the </w:t>
      </w:r>
      <w:r w:rsidR="00A94F61">
        <w:rPr>
          <w:rFonts w:ascii="Arial" w:hAnsi="Arial" w:cs="Arial"/>
          <w:bCs/>
          <w:i/>
          <w:color w:val="000000" w:themeColor="text1"/>
          <w:sz w:val="22"/>
          <w:szCs w:val="22"/>
        </w:rPr>
        <w:t>p</w:t>
      </w:r>
      <w:r w:rsidR="00A94F61">
        <w:rPr>
          <w:rFonts w:ascii="Arial" w:hAnsi="Arial" w:cs="Arial"/>
          <w:bCs/>
          <w:color w:val="000000" w:themeColor="text1"/>
          <w:sz w:val="22"/>
          <w:szCs w:val="22"/>
        </w:rPr>
        <w:t>-value was under 0.05</w:t>
      </w:r>
      <w:r w:rsidR="00352256">
        <w:rPr>
          <w:rFonts w:ascii="Arial" w:hAnsi="Arial" w:cs="Arial"/>
          <w:bCs/>
          <w:color w:val="000000" w:themeColor="text1"/>
          <w:sz w:val="22"/>
          <w:szCs w:val="22"/>
        </w:rPr>
        <w:t xml:space="preserv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w:t>
      </w:r>
      <w:r w:rsidR="00B31905">
        <w:rPr>
          <w:rFonts w:ascii="Arial" w:hAnsi="Arial" w:cs="Arial"/>
          <w:bCs/>
          <w:color w:val="000000" w:themeColor="text1"/>
          <w:sz w:val="22"/>
          <w:szCs w:val="22"/>
        </w:rPr>
        <w:t xml:space="preserve">Pseudo </w:t>
      </w:r>
      <w:r w:rsidR="00B31905" w:rsidRPr="00B31905">
        <w:rPr>
          <w:rFonts w:ascii="Arial" w:hAnsi="Arial" w:cs="Arial"/>
          <w:bCs/>
          <w:i/>
          <w:color w:val="000000" w:themeColor="text1"/>
          <w:sz w:val="22"/>
          <w:szCs w:val="22"/>
        </w:rPr>
        <w:t>P</w:t>
      </w:r>
      <w:r w:rsidR="00B31905">
        <w:rPr>
          <w:rFonts w:ascii="Arial" w:hAnsi="Arial" w:cs="Arial"/>
          <w:bCs/>
          <w:color w:val="000000" w:themeColor="text1"/>
          <w:sz w:val="22"/>
          <w:szCs w:val="22"/>
        </w:rPr>
        <w:t xml:space="preserve">-values were calculated using the </w:t>
      </w:r>
      <w:r w:rsidR="00B31905">
        <w:rPr>
          <w:rFonts w:ascii="Arial" w:hAnsi="Arial" w:cs="Arial"/>
          <w:bCs/>
          <w:i/>
          <w:color w:val="000000" w:themeColor="text1"/>
          <w:sz w:val="22"/>
          <w:szCs w:val="22"/>
        </w:rPr>
        <w:t>lmerTest</w:t>
      </w:r>
      <w:r w:rsidR="00B31905">
        <w:rPr>
          <w:rFonts w:ascii="Arial" w:hAnsi="Arial" w:cs="Arial"/>
          <w:bCs/>
          <w:color w:val="000000" w:themeColor="text1"/>
          <w:sz w:val="22"/>
          <w:szCs w:val="22"/>
        </w:rPr>
        <w:t xml:space="preserve"> package </w:t>
      </w:r>
      <w:r w:rsidR="00B31905">
        <w:rPr>
          <w:rFonts w:ascii="Arial" w:hAnsi="Arial" w:cs="Arial"/>
          <w:bCs/>
          <w:color w:val="000000" w:themeColor="text1"/>
          <w:sz w:val="22"/>
          <w:szCs w:val="22"/>
        </w:rPr>
        <w:fldChar w:fldCharType="begin"/>
      </w:r>
      <w:r w:rsidR="00B31905">
        <w:rPr>
          <w:rFonts w:ascii="Arial" w:hAnsi="Arial" w:cs="Arial"/>
          <w:bCs/>
          <w:color w:val="000000" w:themeColor="text1"/>
          <w:sz w:val="22"/>
          <w:szCs w:val="22"/>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Pr>
          <w:rFonts w:ascii="Arial" w:hAnsi="Arial" w:cs="Arial"/>
          <w:bCs/>
          <w:color w:val="000000" w:themeColor="text1"/>
          <w:sz w:val="22"/>
          <w:szCs w:val="22"/>
        </w:rPr>
        <w:fldChar w:fldCharType="separate"/>
      </w:r>
      <w:r w:rsidR="00B31905" w:rsidRPr="00B31905">
        <w:rPr>
          <w:rFonts w:ascii="Arial" w:hAnsi="Arial" w:cs="Arial"/>
          <w:color w:val="000000"/>
          <w:sz w:val="22"/>
        </w:rPr>
        <w:t xml:space="preserve">(Kuznetsova </w:t>
      </w:r>
      <w:r w:rsidR="00B31905" w:rsidRPr="00B31905">
        <w:rPr>
          <w:rFonts w:ascii="Arial" w:hAnsi="Arial" w:cs="Arial"/>
          <w:i/>
          <w:iCs/>
          <w:color w:val="000000"/>
          <w:sz w:val="22"/>
        </w:rPr>
        <w:t>et al.</w:t>
      </w:r>
      <w:r w:rsidR="00B31905" w:rsidRPr="00B31905">
        <w:rPr>
          <w:rFonts w:ascii="Arial" w:hAnsi="Arial" w:cs="Arial"/>
          <w:color w:val="000000"/>
          <w:sz w:val="22"/>
        </w:rPr>
        <w:t>, 2017)</w:t>
      </w:r>
      <w:r w:rsidR="00B31905">
        <w:rPr>
          <w:rFonts w:ascii="Arial" w:hAnsi="Arial" w:cs="Arial"/>
          <w:bCs/>
          <w:color w:val="000000" w:themeColor="text1"/>
          <w:sz w:val="22"/>
          <w:szCs w:val="22"/>
        </w:rPr>
        <w:fldChar w:fldCharType="end"/>
      </w:r>
      <w:r w:rsidR="00B31905">
        <w:rPr>
          <w:rFonts w:ascii="Arial" w:hAnsi="Arial" w:cs="Arial"/>
          <w:bCs/>
          <w:color w:val="000000" w:themeColor="text1"/>
          <w:sz w:val="22"/>
          <w:szCs w:val="22"/>
        </w:rPr>
        <w:t xml:space="preserve">.  </w:t>
      </w:r>
      <w:r w:rsidR="00352256" w:rsidRPr="00B31905">
        <w:rPr>
          <w:rFonts w:ascii="Arial" w:hAnsi="Arial" w:cs="Arial"/>
          <w:bCs/>
          <w:color w:val="000000" w:themeColor="text1"/>
          <w:sz w:val="22"/>
          <w:szCs w:val="22"/>
        </w:rPr>
        <w:t>Significance</w:t>
      </w:r>
      <w:r w:rsidR="00352256">
        <w:rPr>
          <w:rFonts w:ascii="Arial" w:hAnsi="Arial" w:cs="Arial"/>
          <w:bCs/>
          <w:color w:val="000000" w:themeColor="text1"/>
          <w:sz w:val="22"/>
          <w:szCs w:val="22"/>
        </w:rPr>
        <w:t xml:space="preserve"> was further examined through effect size examination, where effect size is defined as the average group difference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w:t>
      </w:r>
    </w:p>
    <w:p w14:paraId="411E5782" w14:textId="440FFF21" w:rsidR="001859AD" w:rsidRDefault="001859AD" w:rsidP="00634517">
      <w:pPr>
        <w:spacing w:line="360" w:lineRule="auto"/>
        <w:rPr>
          <w:rFonts w:ascii="Arial" w:hAnsi="Arial" w:cs="Arial"/>
          <w:bCs/>
          <w:color w:val="000000" w:themeColor="text1"/>
          <w:sz w:val="22"/>
          <w:szCs w:val="22"/>
        </w:rPr>
      </w:pPr>
    </w:p>
    <w:p w14:paraId="34BB5F51" w14:textId="22DF62D5" w:rsidR="001859AD" w:rsidRDefault="001859A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lastRenderedPageBreak/>
        <w:t xml:space="preserve">2.8.3 </w:t>
      </w:r>
      <w:r w:rsidR="00C07C43">
        <w:rPr>
          <w:rFonts w:ascii="Arial" w:hAnsi="Arial" w:cs="Arial"/>
          <w:b/>
          <w:bCs/>
          <w:color w:val="000000" w:themeColor="text1"/>
          <w:sz w:val="22"/>
          <w:szCs w:val="22"/>
        </w:rPr>
        <w:t>Breakpoint</w:t>
      </w:r>
      <w:r w:rsidR="00B31905">
        <w:rPr>
          <w:rFonts w:ascii="Arial" w:hAnsi="Arial" w:cs="Arial"/>
          <w:b/>
          <w:bCs/>
          <w:color w:val="000000" w:themeColor="text1"/>
          <w:sz w:val="22"/>
          <w:szCs w:val="22"/>
        </w:rPr>
        <w:t xml:space="preserve"> analysis</w:t>
      </w:r>
    </w:p>
    <w:p w14:paraId="14661F27" w14:textId="5A36E440" w:rsidR="00B31905" w:rsidRDefault="00927708"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Breakpoint analysis </w:t>
      </w:r>
      <w:r w:rsidR="00A94F61">
        <w:rPr>
          <w:rFonts w:ascii="Arial" w:hAnsi="Arial" w:cs="Arial"/>
          <w:bCs/>
          <w:color w:val="000000" w:themeColor="text1"/>
          <w:sz w:val="22"/>
          <w:szCs w:val="22"/>
        </w:rPr>
        <w:t xml:space="preserve">examines the location </w:t>
      </w:r>
      <w:r w:rsidR="00352256">
        <w:rPr>
          <w:rFonts w:ascii="Arial" w:hAnsi="Arial" w:cs="Arial"/>
          <w:bCs/>
          <w:color w:val="000000" w:themeColor="text1"/>
          <w:sz w:val="22"/>
          <w:szCs w:val="22"/>
        </w:rPr>
        <w:t xml:space="preserve">of </w:t>
      </w:r>
      <w:r w:rsidR="00A94F61">
        <w:rPr>
          <w:rFonts w:ascii="Arial" w:hAnsi="Arial" w:cs="Arial"/>
          <w:bCs/>
          <w:color w:val="000000" w:themeColor="text1"/>
          <w:sz w:val="22"/>
          <w:szCs w:val="22"/>
        </w:rPr>
        <w:t xml:space="preserve">tipping points, where properties in a dataset change dramatically </w:t>
      </w:r>
      <w:r w:rsidR="00A94F61">
        <w:rPr>
          <w:rFonts w:ascii="Arial" w:hAnsi="Arial" w:cs="Arial"/>
          <w:bCs/>
          <w:color w:val="000000" w:themeColor="text1"/>
          <w:sz w:val="22"/>
          <w:szCs w:val="22"/>
        </w:rPr>
        <w:fldChar w:fldCharType="begin"/>
      </w:r>
      <w:r w:rsidR="00A94F61">
        <w:rPr>
          <w:rFonts w:ascii="Arial" w:hAnsi="Arial" w:cs="Arial"/>
          <w:bCs/>
          <w:color w:val="000000" w:themeColor="text1"/>
          <w:sz w:val="22"/>
          <w:szCs w:val="22"/>
        </w:rPr>
        <w:instrText xml:space="preserve"> ADDIN ZOTERO_ITEM CSL_CITATION {"citationID":"4PX4pey7","properties":{"formattedCitation":"(Toms and Villard, 2015)","plainCitation":"(Toms and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Pr>
          <w:rFonts w:ascii="Arial" w:hAnsi="Arial" w:cs="Arial"/>
          <w:bCs/>
          <w:color w:val="000000" w:themeColor="text1"/>
          <w:sz w:val="22"/>
          <w:szCs w:val="22"/>
        </w:rPr>
        <w:fldChar w:fldCharType="separate"/>
      </w:r>
      <w:r w:rsidR="00A94F61">
        <w:rPr>
          <w:rFonts w:ascii="Arial" w:hAnsi="Arial" w:cs="Arial"/>
          <w:bCs/>
          <w:noProof/>
          <w:color w:val="000000" w:themeColor="text1"/>
          <w:sz w:val="22"/>
          <w:szCs w:val="22"/>
        </w:rPr>
        <w:t>(Toms and Villard, 2015)</w:t>
      </w:r>
      <w:r w:rsidR="00A94F61">
        <w:rPr>
          <w:rFonts w:ascii="Arial" w:hAnsi="Arial" w:cs="Arial"/>
          <w:bCs/>
          <w:color w:val="000000" w:themeColor="text1"/>
          <w:sz w:val="22"/>
          <w:szCs w:val="22"/>
        </w:rPr>
        <w:fldChar w:fldCharType="end"/>
      </w:r>
      <w:r w:rsidR="00A94F61">
        <w:rPr>
          <w:rFonts w:ascii="Arial" w:hAnsi="Arial" w:cs="Arial"/>
          <w:bCs/>
          <w:color w:val="000000" w:themeColor="text1"/>
          <w:sz w:val="22"/>
          <w:szCs w:val="22"/>
        </w:rPr>
        <w:t xml:space="preserve">. Breakpoints are determined by a change in the relationship between the response and explanatory variable, </w:t>
      </w:r>
      <w:r w:rsidR="00352256">
        <w:rPr>
          <w:rFonts w:ascii="Arial" w:hAnsi="Arial" w:cs="Arial"/>
          <w:bCs/>
          <w:color w:val="000000" w:themeColor="text1"/>
          <w:sz w:val="22"/>
          <w:szCs w:val="22"/>
        </w:rPr>
        <w:t>visible through</w:t>
      </w:r>
      <w:r w:rsidR="00A94F61">
        <w:rPr>
          <w:rFonts w:ascii="Arial" w:hAnsi="Arial" w:cs="Arial"/>
          <w:bCs/>
          <w:color w:val="000000" w:themeColor="text1"/>
          <w:sz w:val="22"/>
          <w:szCs w:val="22"/>
        </w:rPr>
        <w:t xml:space="preserve"> a sharp change in the slope. It therefore can be equivalent to a piecewise linear regression.</w:t>
      </w:r>
      <w:r w:rsidR="00352256">
        <w:rPr>
          <w:rFonts w:ascii="Arial" w:hAnsi="Arial" w:cs="Arial"/>
          <w:bCs/>
          <w:color w:val="000000" w:themeColor="text1"/>
          <w:sz w:val="22"/>
          <w:szCs w:val="22"/>
        </w:rPr>
        <w:t xml:space="preserve"> Breakpoints were determined using the </w:t>
      </w:r>
      <w:r w:rsidR="00352256">
        <w:rPr>
          <w:rFonts w:ascii="Arial" w:hAnsi="Arial" w:cs="Arial"/>
          <w:bCs/>
          <w:i/>
          <w:color w:val="000000" w:themeColor="text1"/>
          <w:sz w:val="22"/>
          <w:szCs w:val="22"/>
        </w:rPr>
        <w:t xml:space="preserve">segmented </w:t>
      </w:r>
      <w:r w:rsidR="00352256">
        <w:rPr>
          <w:rFonts w:ascii="Arial" w:hAnsi="Arial" w:cs="Arial"/>
          <w:bCs/>
          <w:color w:val="000000" w:themeColor="text1"/>
          <w:sz w:val="22"/>
          <w:szCs w:val="22"/>
        </w:rPr>
        <w:t xml:space="preserve">R package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(Muggeo, 2017)</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Such analysis does not allow for a LMM </w:t>
      </w:r>
      <w:r w:rsidR="00B31905">
        <w:rPr>
          <w:rFonts w:ascii="Arial" w:hAnsi="Arial" w:cs="Arial"/>
          <w:bCs/>
          <w:color w:val="000000" w:themeColor="text1"/>
          <w:sz w:val="22"/>
          <w:szCs w:val="22"/>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Default="00B31905" w:rsidP="00634517">
      <w:pPr>
        <w:spacing w:line="360" w:lineRule="auto"/>
        <w:rPr>
          <w:rFonts w:ascii="Arial" w:hAnsi="Arial" w:cs="Arial"/>
          <w:bCs/>
          <w:color w:val="000000" w:themeColor="text1"/>
          <w:sz w:val="22"/>
          <w:szCs w:val="22"/>
        </w:rPr>
      </w:pPr>
    </w:p>
    <w:p w14:paraId="3F9AC2AC" w14:textId="7355C499" w:rsidR="00B31905" w:rsidRPr="00352256" w:rsidRDefault="00B31905" w:rsidP="00634517">
      <w:pPr>
        <w:spacing w:line="360" w:lineRule="auto"/>
        <w:rPr>
          <w:rFonts w:ascii="Arial" w:hAnsi="Arial" w:cs="Arial"/>
          <w:bCs/>
          <w:color w:val="000000" w:themeColor="text1"/>
          <w:sz w:val="22"/>
          <w:szCs w:val="22"/>
        </w:rPr>
      </w:pPr>
      <m:oMathPara>
        <m:oMath>
          <m:r>
            <m:rPr>
              <m:sty m:val="b"/>
            </m:rPr>
            <w:rPr>
              <w:rFonts w:ascii="Cambria Math" w:hAnsi="Cambria Math" w:cs="Arial"/>
              <w:color w:val="000000" w:themeColor="text1"/>
              <w:sz w:val="22"/>
              <w:szCs w:val="22"/>
            </w:rPr>
            <m:t xml:space="preserve">year_area </m:t>
          </m:r>
          <m:r>
            <m:rPr>
              <m:sty m:val="b"/>
            </m:rPr>
            <w:rPr>
              <w:rFonts w:ascii="Cambria Math" w:hAnsi="Cambria Math" w:cs="Arial"/>
              <w:color w:val="000000" w:themeColor="text1"/>
              <w:sz w:val="22"/>
              <w:szCs w:val="22"/>
            </w:rPr>
            <m:t xml:space="preserve">~ </m:t>
          </m:r>
          <m:r>
            <m:rPr>
              <m:sty m:val="b"/>
            </m:rPr>
            <w:rPr>
              <w:rFonts w:ascii="Cambria Math" w:hAnsi="Cambria Math" w:cs="Arial"/>
              <w:color w:val="000000" w:themeColor="text1"/>
              <w:sz w:val="22"/>
              <w:szCs w:val="22"/>
            </w:rPr>
            <m:t>year</m:t>
          </m:r>
        </m:oMath>
      </m:oMathPara>
    </w:p>
    <w:p w14:paraId="3CAA0958" w14:textId="77777777" w:rsidR="00B31905" w:rsidRDefault="00B31905" w:rsidP="00634517">
      <w:pPr>
        <w:spacing w:line="360" w:lineRule="auto"/>
        <w:rPr>
          <w:rFonts w:ascii="Arial" w:hAnsi="Arial" w:cs="Arial"/>
          <w:sz w:val="22"/>
          <w:szCs w:val="24"/>
        </w:rPr>
      </w:pPr>
    </w:p>
    <w:p w14:paraId="5B46ECD0" w14:textId="10B46E1B" w:rsidR="00526391" w:rsidRPr="00B31905" w:rsidRDefault="00B31905" w:rsidP="00634517">
      <w:pPr>
        <w:spacing w:line="360" w:lineRule="auto"/>
        <w:rPr>
          <w:rFonts w:ascii="Arial" w:hAnsi="Arial" w:cs="Arial"/>
          <w:sz w:val="22"/>
          <w:szCs w:val="24"/>
        </w:rPr>
      </w:pPr>
      <w:r>
        <w:rPr>
          <w:rFonts w:ascii="Arial" w:hAnsi="Arial" w:cs="Arial"/>
          <w:sz w:val="22"/>
          <w:szCs w:val="24"/>
        </w:rPr>
        <w:t>Breakpoints were examined visually to determine if they align with the SPE events.</w:t>
      </w:r>
    </w:p>
    <w:p w14:paraId="1DDA5D0F" w14:textId="5D30C0DE" w:rsidR="00526391" w:rsidRDefault="00526391" w:rsidP="00634517">
      <w:pPr>
        <w:spacing w:line="360" w:lineRule="auto"/>
        <w:rPr>
          <w:rFonts w:ascii="Arial" w:hAnsi="Arial" w:cs="Arial"/>
          <w:b/>
          <w:sz w:val="24"/>
          <w:szCs w:val="24"/>
        </w:rPr>
      </w:pPr>
    </w:p>
    <w:p w14:paraId="3D0AC791" w14:textId="0844EE7D" w:rsidR="00396F55" w:rsidRDefault="00396F55" w:rsidP="00396F55">
      <w:pPr>
        <w:spacing w:line="360" w:lineRule="auto"/>
        <w:rPr>
          <w:rFonts w:ascii="Arial" w:hAnsi="Arial" w:cs="Arial"/>
          <w:b/>
          <w:sz w:val="28"/>
          <w:szCs w:val="28"/>
        </w:rPr>
      </w:pPr>
      <w:commentRangeStart w:id="28"/>
      <w:commentRangeStart w:id="29"/>
      <w:r w:rsidRPr="00396F55">
        <w:rPr>
          <w:rFonts w:ascii="Arial" w:hAnsi="Arial" w:cs="Arial"/>
          <w:b/>
          <w:sz w:val="28"/>
          <w:szCs w:val="28"/>
        </w:rPr>
        <w:t xml:space="preserve">3. </w:t>
      </w:r>
      <w:r w:rsidR="001E6D10" w:rsidRPr="00396F55">
        <w:rPr>
          <w:rFonts w:ascii="Arial" w:hAnsi="Arial" w:cs="Arial"/>
          <w:b/>
          <w:sz w:val="28"/>
          <w:szCs w:val="28"/>
        </w:rPr>
        <w:t>Results</w:t>
      </w:r>
      <w:commentRangeEnd w:id="28"/>
      <w:r w:rsidR="00843CBE">
        <w:rPr>
          <w:rStyle w:val="CommentReference"/>
        </w:rPr>
        <w:commentReference w:id="28"/>
      </w:r>
      <w:commentRangeEnd w:id="29"/>
      <w:r w:rsidR="00843CBE">
        <w:rPr>
          <w:rStyle w:val="CommentReference"/>
        </w:rPr>
        <w:commentReference w:id="29"/>
      </w:r>
    </w:p>
    <w:p w14:paraId="577DDB4B" w14:textId="2AA3FCB8" w:rsidR="005B02C7" w:rsidRPr="005B02C7" w:rsidRDefault="005B02C7" w:rsidP="00396F55">
      <w:pPr>
        <w:spacing w:line="360" w:lineRule="auto"/>
        <w:rPr>
          <w:rFonts w:ascii="Arial" w:hAnsi="Arial" w:cs="Arial"/>
          <w:color w:val="FF0000"/>
          <w:sz w:val="28"/>
          <w:szCs w:val="28"/>
        </w:rPr>
      </w:pPr>
      <w:r>
        <w:rPr>
          <w:rFonts w:ascii="Arial" w:hAnsi="Arial" w:cs="Arial"/>
          <w:color w:val="FF0000"/>
          <w:sz w:val="28"/>
          <w:szCs w:val="28"/>
        </w:rPr>
        <w:t>EXAMPLE MAP</w:t>
      </w:r>
    </w:p>
    <w:p w14:paraId="37D886DC" w14:textId="77777777" w:rsidR="005B02C7" w:rsidRDefault="005B02C7" w:rsidP="00396F55">
      <w:pPr>
        <w:spacing w:line="360" w:lineRule="auto"/>
        <w:rPr>
          <w:rFonts w:ascii="Arial" w:hAnsi="Arial" w:cs="Arial"/>
          <w:b/>
          <w:sz w:val="28"/>
          <w:szCs w:val="28"/>
        </w:rPr>
      </w:pPr>
    </w:p>
    <w:p w14:paraId="6C1CDC84" w14:textId="2E48F2A7" w:rsidR="00597917" w:rsidRPr="00E04197" w:rsidRDefault="00396F55" w:rsidP="00396F55">
      <w:pPr>
        <w:spacing w:line="360" w:lineRule="auto"/>
        <w:rPr>
          <w:rFonts w:ascii="Arial" w:hAnsi="Arial" w:cs="Arial"/>
          <w:b/>
          <w:sz w:val="24"/>
          <w:szCs w:val="24"/>
        </w:rPr>
      </w:pPr>
      <w:r>
        <w:rPr>
          <w:rFonts w:ascii="Arial" w:hAnsi="Arial" w:cs="Arial"/>
          <w:b/>
          <w:sz w:val="24"/>
          <w:szCs w:val="24"/>
        </w:rPr>
        <w:t>3.1 LUC visibility within three years following SPE events</w:t>
      </w:r>
    </w:p>
    <w:p w14:paraId="0C0BB192" w14:textId="10635782" w:rsidR="00396F55" w:rsidRDefault="00396F55" w:rsidP="00396F55">
      <w:pPr>
        <w:spacing w:line="360" w:lineRule="auto"/>
        <w:rPr>
          <w:rFonts w:ascii="Arial" w:hAnsi="Arial" w:cs="Arial"/>
          <w:b/>
          <w:sz w:val="22"/>
          <w:szCs w:val="24"/>
        </w:rPr>
      </w:pPr>
      <w:r w:rsidRPr="00396F55">
        <w:rPr>
          <w:rFonts w:ascii="Arial" w:hAnsi="Arial" w:cs="Arial"/>
          <w:b/>
          <w:sz w:val="22"/>
          <w:szCs w:val="24"/>
        </w:rPr>
        <w:t>3.1.1</w:t>
      </w:r>
      <w:r>
        <w:rPr>
          <w:rFonts w:ascii="Arial" w:hAnsi="Arial" w:cs="Arial"/>
          <w:b/>
          <w:sz w:val="22"/>
          <w:szCs w:val="24"/>
        </w:rPr>
        <w:t xml:space="preserve"> </w:t>
      </w:r>
      <w:r w:rsidR="00D01B69">
        <w:rPr>
          <w:rFonts w:ascii="Arial" w:hAnsi="Arial" w:cs="Arial"/>
          <w:b/>
          <w:sz w:val="22"/>
          <w:szCs w:val="24"/>
        </w:rPr>
        <w:t xml:space="preserve">Soviet Union Collapse </w:t>
      </w:r>
      <w:r>
        <w:rPr>
          <w:rFonts w:ascii="Arial" w:hAnsi="Arial" w:cs="Arial"/>
          <w:b/>
          <w:sz w:val="22"/>
          <w:szCs w:val="24"/>
        </w:rPr>
        <w:t xml:space="preserve"> </w:t>
      </w:r>
    </w:p>
    <w:tbl>
      <w:tblPr>
        <w:tblStyle w:val="TableGrid"/>
        <w:tblpPr w:leftFromText="180" w:rightFromText="180" w:vertAnchor="text" w:horzAnchor="margin" w:tblpXSpec="right" w:tblpY="3471"/>
        <w:tblW w:w="3153"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29"/>
        <w:gridCol w:w="27"/>
        <w:gridCol w:w="1725"/>
        <w:gridCol w:w="372"/>
      </w:tblGrid>
      <w:tr w:rsidR="009C4340" w:rsidRPr="00991204" w14:paraId="465E2290" w14:textId="77777777" w:rsidTr="009C4340">
        <w:trPr>
          <w:trHeight w:val="111"/>
        </w:trPr>
        <w:tc>
          <w:tcPr>
            <w:tcW w:w="1056" w:type="dxa"/>
            <w:gridSpan w:val="2"/>
            <w:tcBorders>
              <w:bottom w:val="single" w:sz="4" w:space="0" w:color="auto"/>
            </w:tcBorders>
            <w:vAlign w:val="center"/>
          </w:tcPr>
          <w:p w14:paraId="2F9F4C2F"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725" w:type="dxa"/>
            <w:tcBorders>
              <w:bottom w:val="single" w:sz="4" w:space="0" w:color="auto"/>
            </w:tcBorders>
            <w:vAlign w:val="center"/>
          </w:tcPr>
          <w:p w14:paraId="0D3A75FA"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372" w:type="dxa"/>
            <w:tcBorders>
              <w:bottom w:val="single" w:sz="4" w:space="0" w:color="auto"/>
            </w:tcBorders>
            <w:vAlign w:val="center"/>
          </w:tcPr>
          <w:p w14:paraId="16CCB590" w14:textId="77777777" w:rsidR="009C4340" w:rsidRDefault="009C4340" w:rsidP="009C4340">
            <w:pPr>
              <w:spacing w:line="360" w:lineRule="auto"/>
              <w:rPr>
                <w:rFonts w:ascii="Arial" w:hAnsi="Arial" w:cs="Arial"/>
                <w:b/>
                <w:bCs/>
                <w:color w:val="000000" w:themeColor="text1"/>
              </w:rPr>
            </w:pPr>
          </w:p>
        </w:tc>
      </w:tr>
      <w:tr w:rsidR="009C4340" w:rsidRPr="00567038" w14:paraId="51EAFD4C" w14:textId="77777777" w:rsidTr="009C4340">
        <w:trPr>
          <w:trHeight w:val="111"/>
        </w:trPr>
        <w:tc>
          <w:tcPr>
            <w:tcW w:w="1029" w:type="dxa"/>
            <w:tcBorders>
              <w:right w:val="nil"/>
            </w:tcBorders>
            <w:vAlign w:val="center"/>
          </w:tcPr>
          <w:p w14:paraId="2460D292"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-5.14</w:t>
            </w:r>
          </w:p>
        </w:tc>
        <w:tc>
          <w:tcPr>
            <w:tcW w:w="2124" w:type="dxa"/>
            <w:gridSpan w:val="3"/>
            <w:tcBorders>
              <w:left w:val="nil"/>
              <w:right w:val="nil"/>
            </w:tcBorders>
            <w:vAlign w:val="center"/>
          </w:tcPr>
          <w:p w14:paraId="317ADFDD"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1.13</w:t>
            </w:r>
          </w:p>
        </w:tc>
      </w:tr>
      <w:tr w:rsidR="009C4340" w:rsidRPr="00567038" w14:paraId="5EFA391B" w14:textId="77777777" w:rsidTr="009C4340">
        <w:trPr>
          <w:trHeight w:val="111"/>
        </w:trPr>
        <w:tc>
          <w:tcPr>
            <w:tcW w:w="1029" w:type="dxa"/>
            <w:tcBorders>
              <w:right w:val="nil"/>
            </w:tcBorders>
            <w:vAlign w:val="center"/>
          </w:tcPr>
          <w:p w14:paraId="3F04288C"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2124" w:type="dxa"/>
            <w:gridSpan w:val="3"/>
            <w:tcBorders>
              <w:left w:val="nil"/>
              <w:right w:val="nil"/>
            </w:tcBorders>
            <w:vAlign w:val="center"/>
          </w:tcPr>
          <w:p w14:paraId="1D9457D5"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9C4340" w:rsidRPr="00567038" w14:paraId="00C952DB" w14:textId="77777777" w:rsidTr="009C4340">
        <w:trPr>
          <w:trHeight w:val="111"/>
        </w:trPr>
        <w:tc>
          <w:tcPr>
            <w:tcW w:w="1029" w:type="dxa"/>
            <w:tcBorders>
              <w:right w:val="nil"/>
            </w:tcBorders>
            <w:vAlign w:val="center"/>
          </w:tcPr>
          <w:p w14:paraId="406D9986"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-4.56</w:t>
            </w:r>
          </w:p>
        </w:tc>
        <w:tc>
          <w:tcPr>
            <w:tcW w:w="2124" w:type="dxa"/>
            <w:gridSpan w:val="3"/>
            <w:tcBorders>
              <w:left w:val="nil"/>
              <w:right w:val="nil"/>
            </w:tcBorders>
            <w:vAlign w:val="center"/>
          </w:tcPr>
          <w:p w14:paraId="47A785EB"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&lt;0.0001</w:t>
            </w:r>
          </w:p>
        </w:tc>
      </w:tr>
      <w:tr w:rsidR="009C4340" w:rsidRPr="00567038" w14:paraId="053C288E" w14:textId="77777777" w:rsidTr="009C4340">
        <w:trPr>
          <w:trHeight w:val="111"/>
        </w:trPr>
        <w:tc>
          <w:tcPr>
            <w:tcW w:w="1029" w:type="dxa"/>
            <w:tcBorders>
              <w:right w:val="nil"/>
            </w:tcBorders>
            <w:vAlign w:val="center"/>
          </w:tcPr>
          <w:p w14:paraId="467C3DCD"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2124" w:type="dxa"/>
            <w:gridSpan w:val="3"/>
            <w:tcBorders>
              <w:left w:val="nil"/>
              <w:right w:val="nil"/>
            </w:tcBorders>
            <w:vAlign w:val="center"/>
          </w:tcPr>
          <w:p w14:paraId="275BBBB0"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9C4340" w:rsidRPr="00567038" w14:paraId="56558F07" w14:textId="77777777" w:rsidTr="009C4340">
        <w:trPr>
          <w:trHeight w:val="111"/>
        </w:trPr>
        <w:tc>
          <w:tcPr>
            <w:tcW w:w="1029" w:type="dxa"/>
            <w:tcBorders>
              <w:right w:val="nil"/>
            </w:tcBorders>
            <w:vAlign w:val="center"/>
          </w:tcPr>
          <w:p w14:paraId="6FEC8C5A"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0.06</w:t>
            </w:r>
          </w:p>
        </w:tc>
        <w:tc>
          <w:tcPr>
            <w:tcW w:w="2124" w:type="dxa"/>
            <w:gridSpan w:val="3"/>
            <w:tcBorders>
              <w:left w:val="nil"/>
              <w:right w:val="nil"/>
            </w:tcBorders>
            <w:vAlign w:val="center"/>
          </w:tcPr>
          <w:p w14:paraId="60D13E72"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0.30</w:t>
            </w:r>
          </w:p>
        </w:tc>
      </w:tr>
    </w:tbl>
    <w:p w14:paraId="678F02FC" w14:textId="1FD9FDC0" w:rsidR="00020785" w:rsidRDefault="00CA67DC" w:rsidP="00396F55">
      <w:pPr>
        <w:spacing w:line="360" w:lineRule="auto"/>
        <w:rPr>
          <w:rFonts w:ascii="Arial" w:hAnsi="Arial" w:cs="Arial"/>
          <w:color w:val="000000" w:themeColor="text1"/>
          <w:sz w:val="22"/>
          <w:szCs w:val="24"/>
        </w:rPr>
      </w:pPr>
      <w:r w:rsidRPr="00CA67DC">
        <w:rPr>
          <w:rFonts w:ascii="Arial" w:hAnsi="Arial" w:cs="Arial"/>
          <w:noProof/>
          <w:color w:val="FF0000"/>
          <w:sz w:val="22"/>
          <w:szCs w:val="24"/>
        </w:rPr>
        <mc:AlternateContent>
          <mc:Choice Requires="wps">
            <w:drawing>
              <wp:anchor distT="0" distB="0" distL="114300" distR="114300" simplePos="0" relativeHeight="251658239" behindDoc="1" locked="0" layoutInCell="1" allowOverlap="1" wp14:anchorId="3BED4ED5" wp14:editId="0D1C58D7">
                <wp:simplePos x="0" y="0"/>
                <wp:positionH relativeFrom="column">
                  <wp:posOffset>3863430</wp:posOffset>
                </wp:positionH>
                <wp:positionV relativeFrom="paragraph">
                  <wp:posOffset>1568812</wp:posOffset>
                </wp:positionV>
                <wp:extent cx="2088292" cy="10858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088292" cy="1085850"/>
                        </a:xfrm>
                        <a:prstGeom prst="rect">
                          <a:avLst/>
                        </a:prstGeom>
                        <a:solidFill>
                          <a:schemeClr val="lt1"/>
                        </a:solidFill>
                        <a:ln w="6350">
                          <a:noFill/>
                        </a:ln>
                      </wps:spPr>
                      <wps:txbx>
                        <w:txbxContent>
                          <w:p w14:paraId="4992EDCD" w14:textId="660B0130" w:rsidR="00324B5B" w:rsidRDefault="00324B5B">
                            <w:pPr>
                              <w:rPr>
                                <w:rFonts w:ascii="Arial" w:hAnsi="Arial" w:cs="Arial"/>
                                <w:b/>
                                <w:color w:val="000000" w:themeColor="text1"/>
                              </w:rPr>
                            </w:pPr>
                          </w:p>
                          <w:p w14:paraId="1865696C" w14:textId="77777777" w:rsidR="00324B5B" w:rsidRPr="00020785" w:rsidRDefault="00324B5B"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324B5B" w:rsidRDefault="00324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D4ED5" id="Text Box 6" o:spid="_x0000_s1029" type="#_x0000_t202" style="position:absolute;margin-left:304.2pt;margin-top:123.55pt;width:164.45pt;height: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" fillcolor="white [3201]" stroked="f" strokeweight=".5pt">
                <v:textbox>
                  <w:txbxContent>
                    <w:p w14:paraId="4992EDCD" w14:textId="660B0130" w:rsidR="00324B5B" w:rsidRDefault="00324B5B">
                      <w:pPr>
                        <w:rPr>
                          <w:rFonts w:ascii="Arial" w:hAnsi="Arial" w:cs="Arial"/>
                          <w:b/>
                          <w:color w:val="000000" w:themeColor="text1"/>
                        </w:rPr>
                      </w:pPr>
                    </w:p>
                    <w:p w14:paraId="1865696C" w14:textId="77777777" w:rsidR="00324B5B" w:rsidRPr="00020785" w:rsidRDefault="00324B5B"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324B5B" w:rsidRDefault="00324B5B"/>
                  </w:txbxContent>
                </v:textbox>
              </v:shape>
            </w:pict>
          </mc:Fallback>
        </mc:AlternateContent>
      </w:r>
      <w:r w:rsidR="00396F55">
        <w:rPr>
          <w:rFonts w:ascii="Arial" w:hAnsi="Arial" w:cs="Arial"/>
          <w:sz w:val="22"/>
          <w:szCs w:val="24"/>
        </w:rPr>
        <w:t>Within three years following SUC, abandoned land cover significantly decreased (</w:t>
      </w:r>
      <w:r w:rsidR="00396F55">
        <w:rPr>
          <w:rFonts w:ascii="Arial" w:hAnsi="Arial" w:cs="Arial"/>
          <w:color w:val="000000" w:themeColor="text1"/>
          <w:sz w:val="22"/>
          <w:szCs w:val="24"/>
        </w:rPr>
        <w:t>Table 3.1</w:t>
      </w:r>
      <w:r w:rsidR="0056205C">
        <w:rPr>
          <w:rFonts w:ascii="Arial" w:hAnsi="Arial" w:cs="Arial"/>
          <w:color w:val="000000" w:themeColor="text1"/>
          <w:sz w:val="22"/>
          <w:szCs w:val="24"/>
        </w:rPr>
        <w:t>; Figure 3.1</w:t>
      </w:r>
      <w:r w:rsidR="00396F55">
        <w:rPr>
          <w:rFonts w:ascii="Arial" w:hAnsi="Arial" w:cs="Arial"/>
          <w:color w:val="000000" w:themeColor="text1"/>
          <w:sz w:val="22"/>
          <w:szCs w:val="24"/>
        </w:rPr>
        <w:t>), implying a rejection of H</w:t>
      </w:r>
      <w:r w:rsidR="00396F55">
        <w:rPr>
          <w:rFonts w:ascii="Arial" w:hAnsi="Arial" w:cs="Arial"/>
          <w:color w:val="000000" w:themeColor="text1"/>
          <w:sz w:val="22"/>
          <w:szCs w:val="24"/>
          <w:vertAlign w:val="subscript"/>
        </w:rPr>
        <w:t>1</w:t>
      </w:r>
      <w:r w:rsidR="006F2761">
        <w:rPr>
          <w:rFonts w:ascii="Arial" w:hAnsi="Arial" w:cs="Arial"/>
          <w:color w:val="000000" w:themeColor="text1"/>
          <w:sz w:val="22"/>
          <w:szCs w:val="24"/>
          <w:vertAlign w:val="subscript"/>
        </w:rPr>
        <w:t>b</w:t>
      </w:r>
      <w:r w:rsidR="00396F55">
        <w:rPr>
          <w:rFonts w:ascii="Arial" w:hAnsi="Arial" w:cs="Arial"/>
          <w:color w:val="000000" w:themeColor="text1"/>
          <w:sz w:val="22"/>
          <w:szCs w:val="24"/>
        </w:rPr>
        <w:t xml:space="preserve"> where abandoned land cover is predicted to visibly increase. Time period explained a very low proportion of the variation within the abandoned land cover data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M = 6%). By adding grid as a random effect, a greater proportion of variation observed was explained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C = 30%).</w:t>
      </w:r>
      <w:r>
        <w:rPr>
          <w:rFonts w:ascii="Arial" w:hAnsi="Arial" w:cs="Arial"/>
          <w:noProof/>
          <w:color w:val="000000" w:themeColor="text1"/>
          <w:sz w:val="22"/>
          <w:szCs w:val="24"/>
        </w:rPr>
        <w:drawing>
          <wp:inline distT="0" distB="0" distL="0" distR="0" wp14:anchorId="0000E9EF" wp14:editId="4C9F6401">
            <wp:extent cx="2884714" cy="3028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175" cy="3042775"/>
                    </a:xfrm>
                    <a:prstGeom prst="rect">
                      <a:avLst/>
                    </a:prstGeom>
                  </pic:spPr>
                </pic:pic>
              </a:graphicData>
            </a:graphic>
          </wp:inline>
        </w:drawing>
      </w:r>
    </w:p>
    <w:p w14:paraId="218A8997" w14:textId="39E5B0A4" w:rsidR="00020785" w:rsidRPr="00CA67DC" w:rsidRDefault="0056205C" w:rsidP="009C4340">
      <w:pPr>
        <w:keepNext/>
      </w:pPr>
      <w:r w:rsidRPr="00CA67DC">
        <w:rPr>
          <w:rFonts w:ascii="Arial" w:hAnsi="Arial" w:cs="Arial"/>
          <w:b/>
          <w:color w:val="000000" w:themeColor="text1"/>
        </w:rPr>
        <w:lastRenderedPageBreak/>
        <w:t xml:space="preserve">Figure 3.1 – </w:t>
      </w:r>
      <w:r w:rsidRPr="00CA67DC">
        <w:rPr>
          <w:rFonts w:ascii="Arial" w:hAnsi="Arial" w:cs="Arial"/>
          <w:color w:val="000000" w:themeColor="text1"/>
        </w:rPr>
        <w:t>Effect size graph for abandoned land cover change</w:t>
      </w:r>
      <w:r w:rsidR="00BE72A2" w:rsidRPr="00CA67DC">
        <w:rPr>
          <w:rFonts w:ascii="Arial" w:hAnsi="Arial" w:cs="Arial"/>
          <w:color w:val="000000" w:themeColor="text1"/>
        </w:rPr>
        <w:t xml:space="preserve"> following SUC</w:t>
      </w:r>
      <w:r w:rsidRPr="00CA67DC">
        <w:rPr>
          <w:rFonts w:ascii="Arial" w:hAnsi="Arial" w:cs="Arial"/>
          <w:color w:val="000000" w:themeColor="text1"/>
        </w:rPr>
        <w:t>. Dashed line represents effect size and error bar shows error around effect size, as determined by the model. Solid line represents actual data.</w:t>
      </w:r>
    </w:p>
    <w:p w14:paraId="42396312" w14:textId="77777777" w:rsidR="00020785" w:rsidRDefault="00020785" w:rsidP="00396F55">
      <w:pPr>
        <w:spacing w:line="360" w:lineRule="auto"/>
        <w:rPr>
          <w:rFonts w:ascii="Arial" w:hAnsi="Arial" w:cs="Arial"/>
          <w:color w:val="000000" w:themeColor="text1"/>
          <w:sz w:val="22"/>
          <w:szCs w:val="24"/>
        </w:rPr>
      </w:pPr>
    </w:p>
    <w:p w14:paraId="0CA6F6F8" w14:textId="14CF9FE1"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I found no significant relationship between time period and both intensive and extensive land</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sidR="0026178B">
        <w:rPr>
          <w:rFonts w:ascii="Arial" w:hAnsi="Arial" w:cs="Arial"/>
          <w:color w:val="000000" w:themeColor="text1"/>
          <w:sz w:val="22"/>
          <w:szCs w:val="24"/>
        </w:rPr>
        <w:t xml:space="preserve"> </w:t>
      </w:r>
      <w:r w:rsidR="00450D09">
        <w:rPr>
          <w:rFonts w:ascii="Arial" w:hAnsi="Arial" w:cs="Arial"/>
          <w:color w:val="000000" w:themeColor="text1"/>
          <w:sz w:val="22"/>
          <w:szCs w:val="24"/>
        </w:rPr>
        <w:t>implying an acceptance of the null hypothesis (H</w:t>
      </w:r>
      <w:r w:rsidR="00450D09">
        <w:rPr>
          <w:rFonts w:ascii="Arial" w:hAnsi="Arial" w:cs="Arial"/>
          <w:color w:val="000000" w:themeColor="text1"/>
          <w:sz w:val="22"/>
          <w:szCs w:val="24"/>
          <w:vertAlign w:val="subscript"/>
        </w:rPr>
        <w:t>10</w:t>
      </w:r>
      <w:r w:rsidR="00450D09">
        <w:rPr>
          <w:rFonts w:ascii="Arial" w:hAnsi="Arial" w:cs="Arial"/>
          <w:color w:val="000000" w:themeColor="text1"/>
          <w:sz w:val="22"/>
          <w:szCs w:val="24"/>
        </w:rPr>
        <w:t xml:space="preserve">). </w:t>
      </w:r>
      <w:r>
        <w:rPr>
          <w:rFonts w:ascii="Arial" w:hAnsi="Arial" w:cs="Arial"/>
          <w:color w:val="000000" w:themeColor="text1"/>
          <w:sz w:val="22"/>
          <w:szCs w:val="24"/>
        </w:rPr>
        <w:t xml:space="preserve"> </w:t>
      </w:r>
    </w:p>
    <w:p w14:paraId="17C41F4B" w14:textId="59F133B8" w:rsidR="00396F55" w:rsidRDefault="00396F55" w:rsidP="00396F55">
      <w:pPr>
        <w:spacing w:line="360" w:lineRule="auto"/>
        <w:rPr>
          <w:rFonts w:ascii="Arial" w:hAnsi="Arial" w:cs="Arial"/>
          <w:color w:val="000000" w:themeColor="text1"/>
          <w:sz w:val="22"/>
          <w:szCs w:val="24"/>
        </w:rPr>
      </w:pPr>
    </w:p>
    <w:p w14:paraId="155A11E2" w14:textId="4830710E" w:rsidR="00396F55" w:rsidRDefault="00396F55" w:rsidP="00396F55">
      <w:pPr>
        <w:spacing w:line="360" w:lineRule="auto"/>
        <w:rPr>
          <w:rFonts w:ascii="Arial" w:hAnsi="Arial" w:cs="Arial"/>
          <w:b/>
          <w:color w:val="000000" w:themeColor="text1"/>
          <w:sz w:val="22"/>
          <w:szCs w:val="24"/>
        </w:rPr>
      </w:pPr>
      <w:r>
        <w:rPr>
          <w:rFonts w:ascii="Arial" w:hAnsi="Arial" w:cs="Arial"/>
          <w:b/>
          <w:color w:val="000000" w:themeColor="text1"/>
          <w:sz w:val="22"/>
          <w:szCs w:val="24"/>
        </w:rPr>
        <w:t>3.1.2 E</w:t>
      </w:r>
      <w:r w:rsidR="00D01B69">
        <w:rPr>
          <w:rFonts w:ascii="Arial" w:hAnsi="Arial" w:cs="Arial"/>
          <w:b/>
          <w:color w:val="000000" w:themeColor="text1"/>
          <w:sz w:val="22"/>
          <w:szCs w:val="24"/>
        </w:rPr>
        <w:t xml:space="preserve">uropean Union Accession </w:t>
      </w:r>
    </w:p>
    <w:p w14:paraId="484ECFDC" w14:textId="6D89D4DC"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Within three years following EUA, abandoned land cover significantly decreased (Table 3.2</w:t>
      </w:r>
      <w:r w:rsidR="00BE72A2">
        <w:rPr>
          <w:rFonts w:ascii="Arial" w:hAnsi="Arial" w:cs="Arial"/>
          <w:color w:val="000000" w:themeColor="text1"/>
          <w:sz w:val="22"/>
          <w:szCs w:val="24"/>
        </w:rPr>
        <w:t>; Figure 3.1a</w:t>
      </w:r>
      <w:r>
        <w:rPr>
          <w:rFonts w:ascii="Arial" w:hAnsi="Arial" w:cs="Arial"/>
          <w:color w:val="000000" w:themeColor="text1"/>
          <w:sz w:val="22"/>
          <w:szCs w:val="24"/>
        </w:rPr>
        <w:t>), causing an acceptance of H</w:t>
      </w:r>
      <w:r w:rsidR="006F2761">
        <w:rPr>
          <w:rFonts w:ascii="Arial" w:hAnsi="Arial" w:cs="Arial"/>
          <w:color w:val="000000" w:themeColor="text1"/>
          <w:sz w:val="22"/>
          <w:szCs w:val="24"/>
          <w:vertAlign w:val="subscript"/>
        </w:rPr>
        <w:t>1e</w:t>
      </w:r>
      <w:r>
        <w:rPr>
          <w:rFonts w:ascii="Arial" w:hAnsi="Arial" w:cs="Arial"/>
          <w:color w:val="000000" w:themeColor="text1"/>
          <w:sz w:val="22"/>
          <w:szCs w:val="24"/>
        </w:rPr>
        <w:t xml:space="preserve">. </w:t>
      </w:r>
      <w:r w:rsidR="005B02C7">
        <w:rPr>
          <w:rFonts w:ascii="Arial" w:hAnsi="Arial" w:cs="Arial"/>
          <w:color w:val="000000" w:themeColor="text1"/>
          <w:sz w:val="22"/>
          <w:szCs w:val="24"/>
        </w:rPr>
        <w:t>Intensive land cover significantly increased within three years following EUA (Table 3.2</w:t>
      </w:r>
      <w:r w:rsidR="00BE72A2">
        <w:rPr>
          <w:rFonts w:ascii="Arial" w:hAnsi="Arial" w:cs="Arial"/>
          <w:color w:val="000000" w:themeColor="text1"/>
          <w:sz w:val="22"/>
          <w:szCs w:val="24"/>
        </w:rPr>
        <w:t>; Figure 3.2b</w:t>
      </w:r>
      <w:r w:rsidR="005B02C7">
        <w:rPr>
          <w:rFonts w:ascii="Arial" w:hAnsi="Arial" w:cs="Arial"/>
          <w:color w:val="000000" w:themeColor="text1"/>
          <w:sz w:val="22"/>
          <w:szCs w:val="24"/>
        </w:rPr>
        <w:t xml:space="preserve">), allowing </w:t>
      </w:r>
      <w:r w:rsidR="00450D09">
        <w:rPr>
          <w:rFonts w:ascii="Arial" w:hAnsi="Arial" w:cs="Arial"/>
          <w:color w:val="000000" w:themeColor="text1"/>
          <w:sz w:val="22"/>
          <w:szCs w:val="24"/>
        </w:rPr>
        <w:t>acceptance of</w:t>
      </w:r>
      <w:r w:rsidR="005B02C7">
        <w:rPr>
          <w:rFonts w:ascii="Arial" w:hAnsi="Arial" w:cs="Arial"/>
          <w:color w:val="000000" w:themeColor="text1"/>
          <w:sz w:val="22"/>
          <w:szCs w:val="24"/>
        </w:rPr>
        <w:t xml:space="preserve"> H</w:t>
      </w:r>
      <w:r w:rsidR="006F2761">
        <w:rPr>
          <w:rFonts w:ascii="Arial" w:hAnsi="Arial" w:cs="Arial"/>
          <w:color w:val="000000" w:themeColor="text1"/>
          <w:sz w:val="22"/>
          <w:szCs w:val="24"/>
          <w:vertAlign w:val="subscript"/>
        </w:rPr>
        <w:t>1d</w:t>
      </w:r>
      <w:r w:rsidR="005B02C7">
        <w:rPr>
          <w:rFonts w:ascii="Arial" w:hAnsi="Arial" w:cs="Arial"/>
          <w:color w:val="000000" w:themeColor="text1"/>
          <w:sz w:val="22"/>
          <w:szCs w:val="24"/>
        </w:rPr>
        <w:t>. The time period predictor explained little variation in both land use models, with a slight increase when grid was introduced as a random effect (Table 3.2).</w:t>
      </w:r>
    </w:p>
    <w:p w14:paraId="768BCA4D" w14:textId="7DC338A3" w:rsidR="005B02C7" w:rsidRDefault="001C5E65" w:rsidP="00396F55">
      <w:pPr>
        <w:spacing w:line="360" w:lineRule="auto"/>
        <w:rPr>
          <w:rFonts w:ascii="Arial" w:hAnsi="Arial" w:cs="Arial"/>
          <w:color w:val="000000" w:themeColor="text1"/>
          <w:sz w:val="22"/>
          <w:szCs w:val="24"/>
        </w:rPr>
      </w:pPr>
      <w:r>
        <w:rPr>
          <w:rFonts w:ascii="Arial" w:hAnsi="Arial" w:cs="Arial"/>
          <w:noProof/>
          <w:color w:val="000000" w:themeColor="text1"/>
          <w:sz w:val="22"/>
          <w:szCs w:val="24"/>
        </w:rPr>
        <mc:AlternateContent>
          <mc:Choice Requires="wpg">
            <w:drawing>
              <wp:anchor distT="0" distB="0" distL="114300" distR="114300" simplePos="0" relativeHeight="251663360" behindDoc="0" locked="0" layoutInCell="1" allowOverlap="1" wp14:anchorId="5D2644D4" wp14:editId="1C7EFFA3">
                <wp:simplePos x="0" y="0"/>
                <wp:positionH relativeFrom="column">
                  <wp:posOffset>603524</wp:posOffset>
                </wp:positionH>
                <wp:positionV relativeFrom="paragraph">
                  <wp:posOffset>180735</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324B5B" w:rsidRPr="00BE72A2" w:rsidRDefault="00324B5B">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324B5B" w:rsidRPr="00BE72A2" w:rsidRDefault="00324B5B"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0" style="position:absolute;margin-left:47.5pt;margin-top:14.2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">
                <v:shape id="Text Box 10" o:spid="_x0000_s1031"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324B5B" w:rsidRPr="00BE72A2" w:rsidRDefault="00324B5B">
                        <w:pPr>
                          <w:rPr>
                            <w:rFonts w:ascii="Arial" w:hAnsi="Arial" w:cs="Arial"/>
                            <w:b/>
                            <w:sz w:val="24"/>
                            <w:szCs w:val="24"/>
                          </w:rPr>
                        </w:pPr>
                        <w:r w:rsidRPr="00BE72A2">
                          <w:rPr>
                            <w:rFonts w:ascii="Arial" w:hAnsi="Arial" w:cs="Arial"/>
                            <w:b/>
                            <w:sz w:val="24"/>
                            <w:szCs w:val="24"/>
                          </w:rPr>
                          <w:t>a.</w:t>
                        </w:r>
                      </w:p>
                    </w:txbxContent>
                  </v:textbox>
                </v:shape>
                <v:shape id="Text Box 11" o:spid="_x0000_s1032"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324B5B" w:rsidRPr="00BE72A2" w:rsidRDefault="00324B5B"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Pr>
          <w:rFonts w:ascii="Arial" w:hAnsi="Arial" w:cs="Arial"/>
          <w:noProof/>
          <w:color w:val="000000" w:themeColor="text1"/>
          <w:sz w:val="22"/>
          <w:szCs w:val="24"/>
        </w:rPr>
        <w:drawing>
          <wp:inline distT="0" distB="0" distL="0" distR="0" wp14:anchorId="71EB92F6" wp14:editId="5755484B">
            <wp:extent cx="5969000" cy="3133725"/>
            <wp:effectExtent l="0" t="0" r="0" b="31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62EDC937" w14:textId="07F2E80A" w:rsidR="00BE72A2" w:rsidRPr="0056205C" w:rsidRDefault="00BE72A2" w:rsidP="00BE72A2">
      <w:pPr>
        <w:pStyle w:val="Caption"/>
        <w:spacing w:after="0"/>
        <w:rPr>
          <w:rFonts w:ascii="Arial" w:hAnsi="Arial" w:cs="Arial"/>
          <w:i w:val="0"/>
          <w:color w:val="000000" w:themeColor="text1"/>
          <w:sz w:val="20"/>
          <w:szCs w:val="20"/>
        </w:rPr>
      </w:pPr>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3.2 – </w:t>
      </w:r>
      <w:r>
        <w:rPr>
          <w:rFonts w:ascii="Arial" w:hAnsi="Arial" w:cs="Arial"/>
          <w:i w:val="0"/>
          <w:color w:val="000000" w:themeColor="text1"/>
          <w:sz w:val="20"/>
          <w:szCs w:val="20"/>
        </w:rPr>
        <w:t>Effect size graph for (a) abandoned land cover change and (b) Intensive land cover change following EUA. Dashed line represents effect size and error bar shows error around effect size, as determined by the model. Solid line represents actual data. Scale of y-axis different for effective visualisation – two graphs should not be compared</w:t>
      </w:r>
      <w:r w:rsidR="00465139">
        <w:rPr>
          <w:rFonts w:ascii="Arial" w:hAnsi="Arial" w:cs="Arial"/>
          <w:i w:val="0"/>
          <w:color w:val="000000" w:themeColor="text1"/>
          <w:sz w:val="20"/>
          <w:szCs w:val="20"/>
        </w:rPr>
        <w:t xml:space="preserve"> directly</w:t>
      </w:r>
      <w:r>
        <w:rPr>
          <w:rFonts w:ascii="Arial" w:hAnsi="Arial" w:cs="Arial"/>
          <w:i w:val="0"/>
          <w:color w:val="000000" w:themeColor="text1"/>
          <w:sz w:val="20"/>
          <w:szCs w:val="20"/>
        </w:rPr>
        <w:t>.</w:t>
      </w:r>
      <w:r w:rsidR="00465139">
        <w:rPr>
          <w:rFonts w:ascii="Arial" w:hAnsi="Arial" w:cs="Arial"/>
          <w:i w:val="0"/>
          <w:color w:val="000000" w:themeColor="text1"/>
          <w:sz w:val="20"/>
          <w:szCs w:val="20"/>
        </w:rPr>
        <w:t xml:space="preserve"> </w:t>
      </w:r>
    </w:p>
    <w:p w14:paraId="3A385D03" w14:textId="77777777" w:rsidR="00BE72A2" w:rsidRPr="00396F55" w:rsidRDefault="00BE72A2" w:rsidP="00396F55">
      <w:pPr>
        <w:spacing w:line="360" w:lineRule="auto"/>
        <w:rPr>
          <w:rFonts w:ascii="Arial" w:hAnsi="Arial" w:cs="Arial"/>
          <w:color w:val="000000" w:themeColor="text1"/>
          <w:sz w:val="22"/>
          <w:szCs w:val="24"/>
        </w:rPr>
      </w:pPr>
    </w:p>
    <w:p w14:paraId="76CBFF40" w14:textId="22D47C82" w:rsidR="00396F55" w:rsidRPr="00396F55" w:rsidRDefault="00396F55" w:rsidP="00396F55">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2</w:t>
      </w:r>
      <w:r w:rsidRPr="00396F55">
        <w:rPr>
          <w:rFonts w:ascii="Arial" w:hAnsi="Arial" w:cs="Arial"/>
          <w:b/>
          <w:color w:val="000000" w:themeColor="text1"/>
        </w:rPr>
        <w:t xml:space="preserve"> </w:t>
      </w:r>
      <w:r>
        <w:rPr>
          <w:rFonts w:ascii="Arial" w:hAnsi="Arial" w:cs="Arial"/>
          <w:color w:val="000000" w:themeColor="text1"/>
        </w:rPr>
        <w:t>– Two significant LMMs ran for the relationship between time period and two land use types.</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396F55" w:rsidRPr="00991204" w14:paraId="56D2DADF" w14:textId="77777777" w:rsidTr="00396F55">
        <w:trPr>
          <w:trHeight w:val="799"/>
        </w:trPr>
        <w:tc>
          <w:tcPr>
            <w:tcW w:w="1424" w:type="dxa"/>
            <w:tcBorders>
              <w:bottom w:val="single" w:sz="4" w:space="0" w:color="auto"/>
            </w:tcBorders>
            <w:vAlign w:val="center"/>
          </w:tcPr>
          <w:p w14:paraId="0B0C282C" w14:textId="11656C1A"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23" w:type="dxa"/>
            <w:gridSpan w:val="2"/>
            <w:tcBorders>
              <w:bottom w:val="single" w:sz="4" w:space="0" w:color="auto"/>
            </w:tcBorders>
            <w:vAlign w:val="center"/>
          </w:tcPr>
          <w:p w14:paraId="6C6DE57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510" w:type="dxa"/>
            <w:tcBorders>
              <w:bottom w:val="single" w:sz="4" w:space="0" w:color="auto"/>
            </w:tcBorders>
            <w:vAlign w:val="center"/>
          </w:tcPr>
          <w:p w14:paraId="4F080880"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41" w:type="dxa"/>
            <w:gridSpan w:val="2"/>
            <w:tcBorders>
              <w:bottom w:val="single" w:sz="4" w:space="0" w:color="auto"/>
            </w:tcBorders>
            <w:vAlign w:val="center"/>
          </w:tcPr>
          <w:p w14:paraId="023AF86F"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47" w:type="dxa"/>
            <w:gridSpan w:val="2"/>
            <w:tcBorders>
              <w:bottom w:val="single" w:sz="4" w:space="0" w:color="auto"/>
            </w:tcBorders>
            <w:vAlign w:val="center"/>
          </w:tcPr>
          <w:p w14:paraId="2B597D50"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80" w:type="dxa"/>
            <w:tcBorders>
              <w:bottom w:val="single" w:sz="4" w:space="0" w:color="auto"/>
            </w:tcBorders>
            <w:vAlign w:val="center"/>
          </w:tcPr>
          <w:p w14:paraId="2329286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75" w:type="dxa"/>
            <w:tcBorders>
              <w:bottom w:val="single" w:sz="4" w:space="0" w:color="auto"/>
            </w:tcBorders>
            <w:vAlign w:val="center"/>
          </w:tcPr>
          <w:p w14:paraId="7CFED233"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396F55" w:rsidRPr="00567038" w14:paraId="14E5AF44" w14:textId="77777777" w:rsidTr="008A650D">
        <w:trPr>
          <w:trHeight w:val="81"/>
        </w:trPr>
        <w:tc>
          <w:tcPr>
            <w:tcW w:w="1424" w:type="dxa"/>
            <w:tcBorders>
              <w:right w:val="nil"/>
            </w:tcBorders>
          </w:tcPr>
          <w:p w14:paraId="72239006" w14:textId="1E70952F"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83" w:type="dxa"/>
            <w:tcBorders>
              <w:right w:val="nil"/>
            </w:tcBorders>
            <w:vAlign w:val="center"/>
          </w:tcPr>
          <w:p w14:paraId="59592F6A" w14:textId="332DA449"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-2.61</w:t>
            </w:r>
          </w:p>
        </w:tc>
        <w:tc>
          <w:tcPr>
            <w:tcW w:w="1670" w:type="dxa"/>
            <w:gridSpan w:val="3"/>
            <w:tcBorders>
              <w:left w:val="nil"/>
              <w:right w:val="nil"/>
            </w:tcBorders>
            <w:vAlign w:val="center"/>
          </w:tcPr>
          <w:p w14:paraId="4D7CCB73" w14:textId="4E297F5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1.20</w:t>
            </w:r>
          </w:p>
        </w:tc>
        <w:tc>
          <w:tcPr>
            <w:tcW w:w="1313" w:type="dxa"/>
            <w:gridSpan w:val="2"/>
            <w:tcBorders>
              <w:left w:val="nil"/>
            </w:tcBorders>
            <w:vAlign w:val="center"/>
          </w:tcPr>
          <w:p w14:paraId="4795E1BB" w14:textId="13D01B6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-2.12</w:t>
            </w:r>
          </w:p>
        </w:tc>
        <w:tc>
          <w:tcPr>
            <w:tcW w:w="1255" w:type="dxa"/>
            <w:tcBorders>
              <w:left w:val="nil"/>
            </w:tcBorders>
            <w:vAlign w:val="center"/>
          </w:tcPr>
          <w:p w14:paraId="5C018C70" w14:textId="6FBB992A"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080" w:type="dxa"/>
            <w:tcBorders>
              <w:left w:val="nil"/>
            </w:tcBorders>
          </w:tcPr>
          <w:p w14:paraId="427585CB" w14:textId="2E401495"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75" w:type="dxa"/>
            <w:tcBorders>
              <w:left w:val="nil"/>
            </w:tcBorders>
          </w:tcPr>
          <w:p w14:paraId="319AA62C" w14:textId="4AA4801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r w:rsidR="00396F55" w:rsidRPr="00567038" w14:paraId="218B0EE1" w14:textId="77777777" w:rsidTr="008A650D">
        <w:trPr>
          <w:trHeight w:val="76"/>
        </w:trPr>
        <w:tc>
          <w:tcPr>
            <w:tcW w:w="1424" w:type="dxa"/>
            <w:tcBorders>
              <w:bottom w:val="single" w:sz="4" w:space="0" w:color="auto"/>
              <w:right w:val="nil"/>
            </w:tcBorders>
          </w:tcPr>
          <w:p w14:paraId="4A818FE8" w14:textId="028FF57B"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83" w:type="dxa"/>
            <w:tcBorders>
              <w:bottom w:val="single" w:sz="4" w:space="0" w:color="auto"/>
              <w:right w:val="nil"/>
            </w:tcBorders>
            <w:vAlign w:val="center"/>
          </w:tcPr>
          <w:p w14:paraId="677A86B4" w14:textId="6E4BB711"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6179.11</w:t>
            </w:r>
          </w:p>
        </w:tc>
        <w:tc>
          <w:tcPr>
            <w:tcW w:w="1670" w:type="dxa"/>
            <w:gridSpan w:val="3"/>
            <w:tcBorders>
              <w:left w:val="nil"/>
              <w:bottom w:val="single" w:sz="4" w:space="0" w:color="auto"/>
              <w:right w:val="nil"/>
            </w:tcBorders>
            <w:vAlign w:val="center"/>
          </w:tcPr>
          <w:p w14:paraId="628E95E8" w14:textId="5BC9065D"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1942.18</w:t>
            </w:r>
          </w:p>
        </w:tc>
        <w:tc>
          <w:tcPr>
            <w:tcW w:w="1313" w:type="dxa"/>
            <w:gridSpan w:val="2"/>
            <w:tcBorders>
              <w:left w:val="nil"/>
              <w:bottom w:val="single" w:sz="4" w:space="0" w:color="auto"/>
            </w:tcBorders>
            <w:vAlign w:val="center"/>
          </w:tcPr>
          <w:p w14:paraId="1319E26A" w14:textId="3A16C5D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3.18</w:t>
            </w:r>
          </w:p>
        </w:tc>
        <w:tc>
          <w:tcPr>
            <w:tcW w:w="1255" w:type="dxa"/>
            <w:tcBorders>
              <w:left w:val="nil"/>
              <w:bottom w:val="single" w:sz="4" w:space="0" w:color="auto"/>
            </w:tcBorders>
            <w:vAlign w:val="center"/>
          </w:tcPr>
          <w:p w14:paraId="630FBD05" w14:textId="32BC0260"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&lt;0.01</w:t>
            </w:r>
          </w:p>
        </w:tc>
        <w:tc>
          <w:tcPr>
            <w:tcW w:w="1080" w:type="dxa"/>
            <w:tcBorders>
              <w:left w:val="nil"/>
              <w:bottom w:val="single" w:sz="4" w:space="0" w:color="auto"/>
            </w:tcBorders>
          </w:tcPr>
          <w:p w14:paraId="6DD351B7" w14:textId="17C5213C"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75" w:type="dxa"/>
            <w:tcBorders>
              <w:left w:val="nil"/>
              <w:bottom w:val="single" w:sz="4" w:space="0" w:color="auto"/>
            </w:tcBorders>
          </w:tcPr>
          <w:p w14:paraId="5EF2BEB5" w14:textId="2C5AE122"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bl>
    <w:p w14:paraId="42DACB74" w14:textId="4CB95779" w:rsidR="00396F55" w:rsidRDefault="00396F55" w:rsidP="00396F55">
      <w:pPr>
        <w:spacing w:line="360" w:lineRule="auto"/>
        <w:rPr>
          <w:rFonts w:ascii="Arial" w:hAnsi="Arial" w:cs="Arial"/>
          <w:b/>
          <w:sz w:val="22"/>
          <w:szCs w:val="24"/>
        </w:rPr>
      </w:pPr>
    </w:p>
    <w:p w14:paraId="48839936" w14:textId="66523A84"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There was no significant relationship between time period and extensive LUC</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Pr>
          <w:rFonts w:ascii="Arial" w:hAnsi="Arial" w:cs="Arial"/>
          <w:color w:val="000000" w:themeColor="text1"/>
          <w:sz w:val="22"/>
          <w:szCs w:val="24"/>
        </w:rPr>
        <w:t>. This implies an acceptance of H</w:t>
      </w:r>
      <w:r w:rsidR="00450D09">
        <w:rPr>
          <w:rFonts w:ascii="Arial" w:hAnsi="Arial" w:cs="Arial"/>
          <w:color w:val="000000" w:themeColor="text1"/>
          <w:sz w:val="22"/>
          <w:szCs w:val="24"/>
          <w:vertAlign w:val="subscript"/>
        </w:rPr>
        <w:t>10</w:t>
      </w:r>
      <w:r>
        <w:rPr>
          <w:rFonts w:ascii="Arial" w:hAnsi="Arial" w:cs="Arial"/>
          <w:color w:val="000000" w:themeColor="text1"/>
          <w:sz w:val="22"/>
          <w:szCs w:val="24"/>
        </w:rPr>
        <w:t xml:space="preserve"> for extensive land, indicating that extensive LUC is not visible directly following either SPE event. </w:t>
      </w:r>
    </w:p>
    <w:p w14:paraId="4914A2D9" w14:textId="37B831B4" w:rsidR="005B02C7" w:rsidRDefault="005B02C7" w:rsidP="005B02C7">
      <w:pPr>
        <w:spacing w:line="360" w:lineRule="auto"/>
        <w:rPr>
          <w:rFonts w:ascii="Arial" w:hAnsi="Arial" w:cs="Arial"/>
          <w:color w:val="000000" w:themeColor="text1"/>
          <w:sz w:val="22"/>
          <w:szCs w:val="24"/>
        </w:rPr>
      </w:pPr>
    </w:p>
    <w:p w14:paraId="30579C2F" w14:textId="11F065B0" w:rsidR="005B02C7" w:rsidRPr="005B02C7" w:rsidRDefault="005B02C7" w:rsidP="005B02C7">
      <w:pPr>
        <w:spacing w:line="360" w:lineRule="auto"/>
        <w:rPr>
          <w:rFonts w:ascii="Arial" w:hAnsi="Arial" w:cs="Arial"/>
          <w:color w:val="000000" w:themeColor="text1"/>
          <w:sz w:val="22"/>
          <w:szCs w:val="24"/>
        </w:rPr>
      </w:pPr>
      <w:r>
        <w:rPr>
          <w:rFonts w:ascii="Arial" w:hAnsi="Arial" w:cs="Arial"/>
          <w:b/>
          <w:color w:val="000000" w:themeColor="text1"/>
          <w:sz w:val="22"/>
          <w:szCs w:val="24"/>
        </w:rPr>
        <w:lastRenderedPageBreak/>
        <w:t xml:space="preserve">3.1.3 Other potential predictors of </w:t>
      </w:r>
      <w:r w:rsidR="00D01B69">
        <w:rPr>
          <w:rFonts w:ascii="Arial" w:hAnsi="Arial" w:cs="Arial"/>
          <w:b/>
          <w:color w:val="000000" w:themeColor="text1"/>
          <w:sz w:val="22"/>
          <w:szCs w:val="24"/>
        </w:rPr>
        <w:t>land use change</w:t>
      </w:r>
      <w:r>
        <w:rPr>
          <w:rFonts w:ascii="Arial" w:hAnsi="Arial" w:cs="Arial"/>
          <w:b/>
          <w:color w:val="000000" w:themeColor="text1"/>
          <w:sz w:val="22"/>
          <w:szCs w:val="24"/>
        </w:rPr>
        <w:t>: location</w:t>
      </w:r>
    </w:p>
    <w:p w14:paraId="0678BB3D" w14:textId="01808A65"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When data is not aggregated, cell can be included as a nested random effect, which provides finer scale data. In all cases, this increased total model fit (R</w:t>
      </w:r>
      <w:r>
        <w:rPr>
          <w:rFonts w:ascii="Arial" w:hAnsi="Arial" w:cs="Arial"/>
          <w:color w:val="000000" w:themeColor="text1"/>
          <w:sz w:val="22"/>
          <w:szCs w:val="24"/>
          <w:vertAlign w:val="superscript"/>
        </w:rPr>
        <w:t>2</w:t>
      </w:r>
      <w:r>
        <w:rPr>
          <w:rFonts w:ascii="Arial" w:hAnsi="Arial" w:cs="Arial"/>
          <w:color w:val="000000" w:themeColor="text1"/>
          <w:sz w:val="22"/>
          <w:szCs w:val="24"/>
        </w:rPr>
        <w:t xml:space="preserve">C) and significance (decreased </w:t>
      </w:r>
      <w:r>
        <w:rPr>
          <w:rFonts w:ascii="Arial" w:hAnsi="Arial" w:cs="Arial"/>
          <w:i/>
          <w:color w:val="000000" w:themeColor="text1"/>
          <w:sz w:val="22"/>
          <w:szCs w:val="24"/>
        </w:rPr>
        <w:t>p</w:t>
      </w:r>
      <w:r>
        <w:rPr>
          <w:rFonts w:ascii="Arial" w:hAnsi="Arial" w:cs="Arial"/>
          <w:color w:val="000000" w:themeColor="text1"/>
          <w:sz w:val="22"/>
          <w:szCs w:val="24"/>
        </w:rPr>
        <w:t>-value) as compared to the models solely including the larger grid as a random effect (</w:t>
      </w:r>
      <w:r>
        <w:rPr>
          <w:rFonts w:ascii="Arial" w:hAnsi="Arial" w:cs="Arial"/>
          <w:color w:val="FF0000"/>
          <w:sz w:val="22"/>
          <w:szCs w:val="24"/>
        </w:rPr>
        <w:t>Appendix</w:t>
      </w:r>
      <w:r>
        <w:rPr>
          <w:rFonts w:ascii="Arial" w:hAnsi="Arial" w:cs="Arial"/>
          <w:color w:val="000000" w:themeColor="text1"/>
          <w:sz w:val="22"/>
          <w:szCs w:val="24"/>
        </w:rPr>
        <w:t>). However, the variation explained by the fixed, time period, effect (R</w:t>
      </w:r>
      <w:r>
        <w:rPr>
          <w:rFonts w:ascii="Arial" w:hAnsi="Arial" w:cs="Arial"/>
          <w:color w:val="000000" w:themeColor="text1"/>
          <w:sz w:val="22"/>
          <w:szCs w:val="24"/>
          <w:vertAlign w:val="superscript"/>
        </w:rPr>
        <w:t>2</w:t>
      </w:r>
      <w:r>
        <w:rPr>
          <w:rFonts w:ascii="Arial" w:hAnsi="Arial" w:cs="Arial"/>
          <w:color w:val="000000" w:themeColor="text1"/>
          <w:sz w:val="22"/>
          <w:szCs w:val="24"/>
        </w:rPr>
        <w:t>M) was only increased for the extensive LUC LMM for the EUA time period (</w:t>
      </w:r>
      <w:r>
        <w:rPr>
          <w:rFonts w:ascii="Arial" w:hAnsi="Arial" w:cs="Arial"/>
          <w:color w:val="FF0000"/>
          <w:sz w:val="22"/>
          <w:szCs w:val="24"/>
        </w:rPr>
        <w:t>Appendix</w:t>
      </w:r>
      <w:r>
        <w:rPr>
          <w:rFonts w:ascii="Arial" w:hAnsi="Arial" w:cs="Arial"/>
          <w:color w:val="000000" w:themeColor="text1"/>
          <w:sz w:val="22"/>
          <w:szCs w:val="24"/>
        </w:rPr>
        <w:t>). Assumptions were not met for models including cell as a random effect, with no transformation helping to mitigate normality and homoscedasticity issues. Results still may indicate the importance of location in determining LUC and LUC visibility (</w:t>
      </w:r>
      <w:r w:rsidR="00CA67DC">
        <w:rPr>
          <w:rFonts w:ascii="Arial" w:hAnsi="Arial" w:cs="Arial"/>
          <w:color w:val="000000" w:themeColor="text1"/>
          <w:sz w:val="22"/>
          <w:szCs w:val="24"/>
        </w:rPr>
        <w:t>Figure 3.3a</w:t>
      </w:r>
      <w:r w:rsidR="00465139">
        <w:rPr>
          <w:rFonts w:ascii="Arial" w:hAnsi="Arial" w:cs="Arial"/>
          <w:color w:val="000000" w:themeColor="text1"/>
          <w:sz w:val="22"/>
          <w:szCs w:val="24"/>
        </w:rPr>
        <w:t xml:space="preserve"> &amp; Figure 3.3</w:t>
      </w:r>
      <w:r w:rsidR="00CA67DC">
        <w:rPr>
          <w:rFonts w:ascii="Arial" w:hAnsi="Arial" w:cs="Arial"/>
          <w:color w:val="000000" w:themeColor="text1"/>
          <w:sz w:val="22"/>
          <w:szCs w:val="24"/>
        </w:rPr>
        <w:t>b</w:t>
      </w:r>
      <w:r>
        <w:rPr>
          <w:rFonts w:ascii="Arial" w:hAnsi="Arial" w:cs="Arial"/>
          <w:color w:val="000000" w:themeColor="text1"/>
          <w:sz w:val="22"/>
          <w:szCs w:val="24"/>
        </w:rPr>
        <w:t xml:space="preserve">). </w:t>
      </w:r>
    </w:p>
    <w:p w14:paraId="709767BB" w14:textId="2BEB8DFA" w:rsidR="005B02C7" w:rsidRDefault="00465139" w:rsidP="005B02C7">
      <w:pPr>
        <w:spacing w:line="360" w:lineRule="auto"/>
        <w:rPr>
          <w:rFonts w:ascii="Arial" w:hAnsi="Arial" w:cs="Arial"/>
          <w:color w:val="000000" w:themeColor="text1"/>
          <w:sz w:val="22"/>
          <w:szCs w:val="24"/>
        </w:rPr>
      </w:pPr>
      <w:r>
        <w:rPr>
          <w:rFonts w:ascii="Arial" w:hAnsi="Arial" w:cs="Arial"/>
          <w:noProof/>
          <w:color w:val="000000" w:themeColor="text1"/>
          <w:sz w:val="22"/>
          <w:szCs w:val="24"/>
        </w:rPr>
        <mc:AlternateContent>
          <mc:Choice Requires="wpg">
            <w:drawing>
              <wp:anchor distT="0" distB="0" distL="114300" distR="114300" simplePos="0" relativeHeight="251669504" behindDoc="0" locked="0" layoutInCell="1" allowOverlap="1" wp14:anchorId="5642EBE9" wp14:editId="78C75C6A">
                <wp:simplePos x="0" y="0"/>
                <wp:positionH relativeFrom="column">
                  <wp:posOffset>453958</wp:posOffset>
                </wp:positionH>
                <wp:positionV relativeFrom="paragraph">
                  <wp:posOffset>230772</wp:posOffset>
                </wp:positionV>
                <wp:extent cx="3490332" cy="367991"/>
                <wp:effectExtent l="0" t="0" r="2540" b="635"/>
                <wp:wrapNone/>
                <wp:docPr id="31" name="Group 31"/>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735B6963" w14:textId="77777777" w:rsidR="00324B5B" w:rsidRPr="00BE72A2" w:rsidRDefault="00324B5B" w:rsidP="00465139">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7D32C74C" w14:textId="77777777" w:rsidR="00324B5B" w:rsidRPr="00BE72A2" w:rsidRDefault="00324B5B" w:rsidP="00465139">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42EBE9" id="Group 31" o:spid="_x0000_s1033" style="position:absolute;margin-left:35.75pt;margin-top:18.15pt;width:274.85pt;height:29pt;z-index:251669504"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">
                <v:shape id="Text Box 32" o:spid="_x0000_s1034"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735B6963" w14:textId="77777777" w:rsidR="00324B5B" w:rsidRPr="00BE72A2" w:rsidRDefault="00324B5B" w:rsidP="00465139">
                        <w:pPr>
                          <w:rPr>
                            <w:rFonts w:ascii="Arial" w:hAnsi="Arial" w:cs="Arial"/>
                            <w:b/>
                            <w:sz w:val="24"/>
                            <w:szCs w:val="24"/>
                          </w:rPr>
                        </w:pPr>
                        <w:r w:rsidRPr="00BE72A2">
                          <w:rPr>
                            <w:rFonts w:ascii="Arial" w:hAnsi="Arial" w:cs="Arial"/>
                            <w:b/>
                            <w:sz w:val="24"/>
                            <w:szCs w:val="24"/>
                          </w:rPr>
                          <w:t>a.</w:t>
                        </w:r>
                      </w:p>
                    </w:txbxContent>
                  </v:textbox>
                </v:shape>
                <v:shape id="Text Box 33" o:spid="_x0000_s1035"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7D32C74C" w14:textId="77777777" w:rsidR="00324B5B" w:rsidRPr="00BE72A2" w:rsidRDefault="00324B5B" w:rsidP="00465139">
                        <w:pPr>
                          <w:rPr>
                            <w:rFonts w:ascii="Arial" w:hAnsi="Arial" w:cs="Arial"/>
                            <w:b/>
                            <w:sz w:val="24"/>
                            <w:szCs w:val="24"/>
                          </w:rPr>
                        </w:pPr>
                        <w:r>
                          <w:rPr>
                            <w:rFonts w:ascii="Arial" w:hAnsi="Arial" w:cs="Arial"/>
                            <w:b/>
                            <w:sz w:val="24"/>
                            <w:szCs w:val="24"/>
                          </w:rPr>
                          <w:t>b.</w:t>
                        </w:r>
                      </w:p>
                    </w:txbxContent>
                  </v:textbox>
                </v:shape>
              </v:group>
            </w:pict>
          </mc:Fallback>
        </mc:AlternateContent>
      </w:r>
      <w:r>
        <w:rPr>
          <w:rFonts w:ascii="Arial" w:hAnsi="Arial" w:cs="Arial"/>
          <w:noProof/>
          <w:color w:val="000000" w:themeColor="text1"/>
          <w:sz w:val="22"/>
          <w:szCs w:val="24"/>
        </w:rPr>
        <w:drawing>
          <wp:inline distT="0" distB="0" distL="0" distR="0" wp14:anchorId="75B6BDFB" wp14:editId="6926E3E5">
            <wp:extent cx="5969000" cy="3133725"/>
            <wp:effectExtent l="0" t="0" r="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71903226" w14:textId="29FF5046" w:rsidR="00465139" w:rsidRPr="0056205C" w:rsidRDefault="00465139" w:rsidP="00465139">
      <w:pPr>
        <w:pStyle w:val="Caption"/>
        <w:spacing w:after="0"/>
        <w:rPr>
          <w:rFonts w:ascii="Arial" w:hAnsi="Arial" w:cs="Arial"/>
          <w:i w:val="0"/>
          <w:color w:val="000000" w:themeColor="text1"/>
          <w:sz w:val="20"/>
          <w:szCs w:val="20"/>
        </w:rPr>
      </w:pPr>
      <w:commentRangeStart w:id="30"/>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3.3 </w:t>
      </w:r>
      <w:commentRangeEnd w:id="30"/>
      <w:r>
        <w:rPr>
          <w:rStyle w:val="CommentReference"/>
          <w:i w:val="0"/>
          <w:iCs w:val="0"/>
          <w:color w:val="auto"/>
        </w:rPr>
        <w:commentReference w:id="30"/>
      </w:r>
      <w:r>
        <w:rPr>
          <w:rFonts w:ascii="Arial" w:hAnsi="Arial" w:cs="Arial"/>
          <w:b/>
          <w:i w:val="0"/>
          <w:color w:val="000000" w:themeColor="text1"/>
          <w:sz w:val="20"/>
          <w:szCs w:val="20"/>
        </w:rPr>
        <w:t>–</w:t>
      </w:r>
      <w:r>
        <w:rPr>
          <w:rFonts w:ascii="Arial" w:hAnsi="Arial" w:cs="Arial"/>
          <w:i w:val="0"/>
          <w:color w:val="000000" w:themeColor="text1"/>
          <w:sz w:val="20"/>
          <w:szCs w:val="20"/>
        </w:rPr>
        <w:t xml:space="preserve"> Figure depicting average abandoned land area per year per cell (a) aggregated by grid and (b) shown for all cells increasing in abandoned land cover. Scale of y-axis different for effective visualisation – two graphs should not be compared directly. Raw data</w:t>
      </w:r>
      <w:r w:rsidR="004C7DC2">
        <w:rPr>
          <w:rFonts w:ascii="Arial" w:hAnsi="Arial" w:cs="Arial"/>
          <w:i w:val="0"/>
          <w:color w:val="000000" w:themeColor="text1"/>
          <w:sz w:val="20"/>
          <w:szCs w:val="20"/>
        </w:rPr>
        <w:t xml:space="preserve"> solely for visualisation purposes.</w:t>
      </w:r>
    </w:p>
    <w:p w14:paraId="07CAFBFF" w14:textId="1132228E" w:rsidR="00567038" w:rsidRPr="006E2791" w:rsidRDefault="00567038" w:rsidP="00634517">
      <w:pPr>
        <w:spacing w:line="360" w:lineRule="auto"/>
        <w:rPr>
          <w:rFonts w:ascii="Arial" w:hAnsi="Arial" w:cs="Arial"/>
          <w:sz w:val="22"/>
          <w:szCs w:val="22"/>
        </w:rPr>
      </w:pPr>
    </w:p>
    <w:p w14:paraId="4A04108A" w14:textId="53EDA193" w:rsidR="00465139" w:rsidRPr="00465139" w:rsidRDefault="005B02C7" w:rsidP="005B02C7">
      <w:pPr>
        <w:spacing w:line="360" w:lineRule="auto"/>
        <w:rPr>
          <w:rFonts w:ascii="Arial" w:hAnsi="Arial" w:cs="Arial"/>
          <w:b/>
          <w:sz w:val="24"/>
          <w:szCs w:val="24"/>
        </w:rPr>
      </w:pPr>
      <w:r>
        <w:rPr>
          <w:rFonts w:ascii="Arial" w:hAnsi="Arial" w:cs="Arial"/>
          <w:b/>
          <w:sz w:val="24"/>
          <w:szCs w:val="24"/>
        </w:rPr>
        <w:t>3.2 Land use transition visibility within three years following SPE events</w:t>
      </w:r>
    </w:p>
    <w:p w14:paraId="06A52AAC" w14:textId="3A4DDA38"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tbl>
      <w:tblPr>
        <w:tblStyle w:val="TableGrid"/>
        <w:tblpPr w:leftFromText="180" w:rightFromText="180" w:vertAnchor="text" w:horzAnchor="page" w:tblpX="7716" w:tblpY="3393"/>
        <w:tblW w:w="2446"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87"/>
        <w:gridCol w:w="24"/>
        <w:gridCol w:w="1099"/>
        <w:gridCol w:w="236"/>
      </w:tblGrid>
      <w:tr w:rsidR="00465139" w:rsidRPr="00991204" w14:paraId="1D0DCDA6" w14:textId="77777777" w:rsidTr="009C4340">
        <w:trPr>
          <w:trHeight w:val="99"/>
        </w:trPr>
        <w:tc>
          <w:tcPr>
            <w:tcW w:w="1111" w:type="dxa"/>
            <w:gridSpan w:val="2"/>
            <w:tcBorders>
              <w:bottom w:val="single" w:sz="4" w:space="0" w:color="auto"/>
            </w:tcBorders>
            <w:vAlign w:val="center"/>
          </w:tcPr>
          <w:p w14:paraId="73342981" w14:textId="7777777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099" w:type="dxa"/>
            <w:tcBorders>
              <w:bottom w:val="single" w:sz="4" w:space="0" w:color="auto"/>
            </w:tcBorders>
            <w:vAlign w:val="center"/>
          </w:tcPr>
          <w:p w14:paraId="33292BFB" w14:textId="5FBBB90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236" w:type="dxa"/>
            <w:tcBorders>
              <w:bottom w:val="single" w:sz="4" w:space="0" w:color="auto"/>
            </w:tcBorders>
            <w:vAlign w:val="center"/>
          </w:tcPr>
          <w:p w14:paraId="4D89083C" w14:textId="77777777" w:rsidR="00465139" w:rsidRDefault="00465139" w:rsidP="009C4340">
            <w:pPr>
              <w:spacing w:line="360" w:lineRule="auto"/>
              <w:rPr>
                <w:rFonts w:ascii="Arial" w:hAnsi="Arial" w:cs="Arial"/>
                <w:b/>
                <w:bCs/>
                <w:color w:val="000000" w:themeColor="text1"/>
              </w:rPr>
            </w:pPr>
          </w:p>
        </w:tc>
      </w:tr>
      <w:tr w:rsidR="00465139" w:rsidRPr="00567038" w14:paraId="2540E7B4" w14:textId="77777777" w:rsidTr="009C4340">
        <w:trPr>
          <w:trHeight w:val="99"/>
        </w:trPr>
        <w:tc>
          <w:tcPr>
            <w:tcW w:w="1087" w:type="dxa"/>
            <w:tcBorders>
              <w:right w:val="nil"/>
            </w:tcBorders>
            <w:vAlign w:val="center"/>
          </w:tcPr>
          <w:p w14:paraId="359729B4" w14:textId="77777777"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lastRenderedPageBreak/>
              <w:t>-3.02</w:t>
            </w:r>
          </w:p>
        </w:tc>
        <w:tc>
          <w:tcPr>
            <w:tcW w:w="1359" w:type="dxa"/>
            <w:gridSpan w:val="3"/>
            <w:tcBorders>
              <w:left w:val="nil"/>
              <w:right w:val="nil"/>
            </w:tcBorders>
            <w:vAlign w:val="center"/>
          </w:tcPr>
          <w:p w14:paraId="0327B46A" w14:textId="4ABA9888"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0.70</w:t>
            </w:r>
          </w:p>
        </w:tc>
      </w:tr>
      <w:tr w:rsidR="00465139" w:rsidRPr="00567038" w14:paraId="0D290459" w14:textId="77777777" w:rsidTr="009C4340">
        <w:trPr>
          <w:trHeight w:val="99"/>
        </w:trPr>
        <w:tc>
          <w:tcPr>
            <w:tcW w:w="1087" w:type="dxa"/>
            <w:tcBorders>
              <w:right w:val="nil"/>
            </w:tcBorders>
            <w:vAlign w:val="center"/>
          </w:tcPr>
          <w:p w14:paraId="4605A9C7"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59" w:type="dxa"/>
            <w:gridSpan w:val="3"/>
            <w:tcBorders>
              <w:left w:val="nil"/>
              <w:right w:val="nil"/>
            </w:tcBorders>
            <w:vAlign w:val="center"/>
          </w:tcPr>
          <w:p w14:paraId="624F096A" w14:textId="2E735294" w:rsidR="00465139" w:rsidRPr="00020785" w:rsidRDefault="00465139"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465139" w:rsidRPr="00567038" w14:paraId="6D4F5286" w14:textId="77777777" w:rsidTr="009C4340">
        <w:trPr>
          <w:trHeight w:val="99"/>
        </w:trPr>
        <w:tc>
          <w:tcPr>
            <w:tcW w:w="1087" w:type="dxa"/>
            <w:tcBorders>
              <w:right w:val="nil"/>
            </w:tcBorders>
            <w:vAlign w:val="center"/>
          </w:tcPr>
          <w:p w14:paraId="79987FD4"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-3.76</w:t>
            </w:r>
          </w:p>
        </w:tc>
        <w:tc>
          <w:tcPr>
            <w:tcW w:w="1359" w:type="dxa"/>
            <w:gridSpan w:val="3"/>
            <w:tcBorders>
              <w:left w:val="nil"/>
              <w:right w:val="nil"/>
            </w:tcBorders>
            <w:vAlign w:val="center"/>
          </w:tcPr>
          <w:p w14:paraId="6A6CDC61"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&lt;0.001</w:t>
            </w:r>
          </w:p>
        </w:tc>
      </w:tr>
      <w:tr w:rsidR="00465139" w:rsidRPr="00567038" w14:paraId="23B3D052" w14:textId="77777777" w:rsidTr="009C4340">
        <w:trPr>
          <w:trHeight w:val="99"/>
        </w:trPr>
        <w:tc>
          <w:tcPr>
            <w:tcW w:w="1087" w:type="dxa"/>
            <w:tcBorders>
              <w:right w:val="nil"/>
            </w:tcBorders>
            <w:vAlign w:val="center"/>
          </w:tcPr>
          <w:p w14:paraId="171DBDFE"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359" w:type="dxa"/>
            <w:gridSpan w:val="3"/>
            <w:tcBorders>
              <w:left w:val="nil"/>
              <w:right w:val="nil"/>
            </w:tcBorders>
            <w:vAlign w:val="center"/>
          </w:tcPr>
          <w:p w14:paraId="6B0E6E8C"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65139" w:rsidRPr="00567038" w14:paraId="487D5C16" w14:textId="77777777" w:rsidTr="009C4340">
        <w:trPr>
          <w:trHeight w:val="99"/>
        </w:trPr>
        <w:tc>
          <w:tcPr>
            <w:tcW w:w="1087" w:type="dxa"/>
            <w:tcBorders>
              <w:right w:val="nil"/>
            </w:tcBorders>
            <w:vAlign w:val="center"/>
          </w:tcPr>
          <w:p w14:paraId="444B9D26" w14:textId="77777777"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0.0</w:t>
            </w:r>
            <w:r>
              <w:rPr>
                <w:rFonts w:ascii="Arial" w:hAnsi="Arial" w:cs="Arial"/>
                <w:bCs/>
                <w:color w:val="000000" w:themeColor="text1"/>
              </w:rPr>
              <w:t>4</w:t>
            </w:r>
          </w:p>
        </w:tc>
        <w:tc>
          <w:tcPr>
            <w:tcW w:w="1359" w:type="dxa"/>
            <w:gridSpan w:val="3"/>
            <w:tcBorders>
              <w:left w:val="nil"/>
              <w:right w:val="nil"/>
            </w:tcBorders>
            <w:vAlign w:val="center"/>
          </w:tcPr>
          <w:p w14:paraId="23D89FF6" w14:textId="66D1DA33"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w:t>
            </w:r>
            <w:r>
              <w:rPr>
                <w:rFonts w:ascii="Arial" w:hAnsi="Arial" w:cs="Arial"/>
                <w:bCs/>
                <w:color w:val="000000" w:themeColor="text1"/>
              </w:rPr>
              <w:t>24</w:t>
            </w:r>
          </w:p>
        </w:tc>
      </w:tr>
    </w:tbl>
    <w:p w14:paraId="5F8D3698" w14:textId="093E36BE" w:rsidR="00450D09" w:rsidRPr="00450D09" w:rsidRDefault="00450D09" w:rsidP="00450D09">
      <w:pPr>
        <w:spacing w:line="360" w:lineRule="auto"/>
        <w:rPr>
          <w:rFonts w:ascii="Arial" w:hAnsi="Arial" w:cs="Arial"/>
          <w:color w:val="000000" w:themeColor="text1"/>
          <w:sz w:val="22"/>
          <w:szCs w:val="24"/>
        </w:rPr>
      </w:pPr>
      <w:r>
        <w:rPr>
          <w:rFonts w:ascii="Arial" w:hAnsi="Arial" w:cs="Arial"/>
          <w:sz w:val="22"/>
          <w:szCs w:val="24"/>
        </w:rPr>
        <w:t>Within three years following SUC, the amount of intensive land transitioning to abandoned land significantly decreased (Table 3.3</w:t>
      </w:r>
      <w:r w:rsidR="004F659C">
        <w:rPr>
          <w:rFonts w:ascii="Arial" w:hAnsi="Arial" w:cs="Arial"/>
          <w:color w:val="000000" w:themeColor="text1"/>
          <w:sz w:val="22"/>
          <w:szCs w:val="24"/>
        </w:rPr>
        <w:t>; Figure 3.</w:t>
      </w:r>
      <w:r w:rsidR="00CA67DC">
        <w:rPr>
          <w:rFonts w:ascii="Arial" w:hAnsi="Arial" w:cs="Arial"/>
          <w:color w:val="000000" w:themeColor="text1"/>
          <w:sz w:val="22"/>
          <w:szCs w:val="24"/>
        </w:rPr>
        <w:t>4</w:t>
      </w:r>
      <w:r>
        <w:rPr>
          <w:rFonts w:ascii="Arial" w:hAnsi="Arial" w:cs="Arial"/>
          <w:color w:val="000000" w:themeColor="text1"/>
          <w:sz w:val="22"/>
          <w:szCs w:val="24"/>
        </w:rPr>
        <w:t xml:space="preserve">). A negative relationship for this transition </w:t>
      </w:r>
      <w:r w:rsidR="00925B0E">
        <w:rPr>
          <w:rFonts w:ascii="Arial" w:hAnsi="Arial" w:cs="Arial"/>
          <w:color w:val="000000" w:themeColor="text1"/>
          <w:sz w:val="22"/>
          <w:szCs w:val="24"/>
        </w:rPr>
        <w:t xml:space="preserve">causes a </w:t>
      </w:r>
      <w:r>
        <w:rPr>
          <w:rFonts w:ascii="Arial" w:hAnsi="Arial" w:cs="Arial"/>
          <w:color w:val="000000" w:themeColor="text1"/>
          <w:sz w:val="22"/>
          <w:szCs w:val="24"/>
        </w:rPr>
        <w:t>reject</w:t>
      </w:r>
      <w:r w:rsidR="00925B0E">
        <w:rPr>
          <w:rFonts w:ascii="Arial" w:hAnsi="Arial" w:cs="Arial"/>
          <w:color w:val="000000" w:themeColor="text1"/>
          <w:sz w:val="22"/>
          <w:szCs w:val="24"/>
        </w:rPr>
        <w:t>ion of</w:t>
      </w:r>
      <w:r>
        <w:rPr>
          <w:rFonts w:ascii="Arial" w:hAnsi="Arial" w:cs="Arial"/>
          <w:color w:val="000000" w:themeColor="text1"/>
          <w:sz w:val="22"/>
          <w:szCs w:val="24"/>
        </w:rPr>
        <w:t xml:space="preserve"> H</w:t>
      </w:r>
      <w:r>
        <w:rPr>
          <w:rFonts w:ascii="Arial" w:hAnsi="Arial" w:cs="Arial"/>
          <w:color w:val="000000" w:themeColor="text1"/>
          <w:sz w:val="22"/>
          <w:szCs w:val="24"/>
          <w:vertAlign w:val="subscript"/>
        </w:rPr>
        <w:t>2</w:t>
      </w:r>
      <w:r w:rsidR="006F2761">
        <w:rPr>
          <w:rFonts w:ascii="Arial" w:hAnsi="Arial" w:cs="Arial"/>
          <w:color w:val="000000" w:themeColor="text1"/>
          <w:sz w:val="22"/>
          <w:szCs w:val="24"/>
          <w:vertAlign w:val="subscript"/>
        </w:rPr>
        <w:t>a</w:t>
      </w:r>
      <w:r>
        <w:rPr>
          <w:rFonts w:ascii="Arial" w:hAnsi="Arial" w:cs="Arial"/>
          <w:color w:val="000000" w:themeColor="text1"/>
          <w:sz w:val="22"/>
          <w:szCs w:val="24"/>
        </w:rPr>
        <w:t>. Again, the fixed effect explains a very small proportion of variation in the data, with model fit considerably improved when considering grid as a random effect (Table 3.3).</w:t>
      </w:r>
    </w:p>
    <w:p w14:paraId="16C143DE" w14:textId="1412AAD9" w:rsidR="00450D09" w:rsidRDefault="00465139" w:rsidP="00450D09">
      <w:pPr>
        <w:spacing w:line="360" w:lineRule="auto"/>
        <w:rPr>
          <w:rFonts w:ascii="Arial" w:hAnsi="Arial" w:cs="Arial"/>
          <w:color w:val="FF0000"/>
          <w:sz w:val="22"/>
          <w:szCs w:val="24"/>
        </w:rPr>
      </w:pPr>
      <w:r w:rsidRPr="00465139">
        <w:rPr>
          <w:rFonts w:ascii="Arial" w:hAnsi="Arial" w:cs="Arial"/>
          <w:noProof/>
          <w:color w:val="FF0000"/>
          <w:sz w:val="22"/>
          <w:szCs w:val="24"/>
        </w:rPr>
        <mc:AlternateContent>
          <mc:Choice Requires="wps">
            <w:drawing>
              <wp:anchor distT="0" distB="0" distL="114300" distR="114300" simplePos="0" relativeHeight="251665408" behindDoc="1" locked="0" layoutInCell="1" allowOverlap="1" wp14:anchorId="2E7886BF" wp14:editId="7950327B">
                <wp:simplePos x="0" y="0"/>
                <wp:positionH relativeFrom="column">
                  <wp:posOffset>3942171</wp:posOffset>
                </wp:positionH>
                <wp:positionV relativeFrom="paragraph">
                  <wp:posOffset>326571</wp:posOffset>
                </wp:positionV>
                <wp:extent cx="1984917" cy="10858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984917" cy="1085850"/>
                        </a:xfrm>
                        <a:prstGeom prst="rect">
                          <a:avLst/>
                        </a:prstGeom>
                        <a:solidFill>
                          <a:schemeClr val="lt1"/>
                        </a:solidFill>
                        <a:ln w="6350">
                          <a:noFill/>
                        </a:ln>
                      </wps:spPr>
                      <wps:txbx>
                        <w:txbxContent>
                          <w:p w14:paraId="44934742" w14:textId="77777777" w:rsidR="00324B5B" w:rsidRDefault="00324B5B" w:rsidP="004F659C">
                            <w:pPr>
                              <w:rPr>
                                <w:rFonts w:ascii="Arial" w:hAnsi="Arial" w:cs="Arial"/>
                                <w:b/>
                                <w:color w:val="000000" w:themeColor="text1"/>
                              </w:rPr>
                            </w:pPr>
                          </w:p>
                          <w:p w14:paraId="7A4533FD" w14:textId="1A9B65AE" w:rsidR="00324B5B" w:rsidRPr="00396F55" w:rsidRDefault="00324B5B"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324B5B" w:rsidRDefault="00324B5B" w:rsidP="004F65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6BF" id="Text Box 14" o:spid="_x0000_s1036" type="#_x0000_t202" style="position:absolute;margin-left:310.4pt;margin-top:25.7pt;width:156.3pt;height: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" fillcolor="white [3201]" stroked="f" strokeweight=".5pt">
                <v:textbox>
                  <w:txbxContent>
                    <w:p w14:paraId="44934742" w14:textId="77777777" w:rsidR="00324B5B" w:rsidRDefault="00324B5B" w:rsidP="004F659C">
                      <w:pPr>
                        <w:rPr>
                          <w:rFonts w:ascii="Arial" w:hAnsi="Arial" w:cs="Arial"/>
                          <w:b/>
                          <w:color w:val="000000" w:themeColor="text1"/>
                        </w:rPr>
                      </w:pPr>
                    </w:p>
                    <w:p w14:paraId="7A4533FD" w14:textId="1A9B65AE" w:rsidR="00324B5B" w:rsidRPr="00396F55" w:rsidRDefault="00324B5B"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324B5B" w:rsidRDefault="00324B5B" w:rsidP="004F659C"/>
                  </w:txbxContent>
                </v:textbox>
              </v:shape>
            </w:pict>
          </mc:Fallback>
        </mc:AlternateContent>
      </w:r>
      <w:r>
        <w:rPr>
          <w:rFonts w:ascii="Arial" w:hAnsi="Arial" w:cs="Arial"/>
          <w:noProof/>
          <w:color w:val="FF0000"/>
          <w:sz w:val="22"/>
          <w:szCs w:val="24"/>
        </w:rPr>
        <w:drawing>
          <wp:inline distT="0" distB="0" distL="0" distR="0" wp14:anchorId="7BA213B6" wp14:editId="5CFE7D5B">
            <wp:extent cx="3037114" cy="3188645"/>
            <wp:effectExtent l="0" t="0" r="0" b="0"/>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2337" cy="3246623"/>
                    </a:xfrm>
                    <a:prstGeom prst="rect">
                      <a:avLst/>
                    </a:prstGeom>
                  </pic:spPr>
                </pic:pic>
              </a:graphicData>
            </a:graphic>
          </wp:inline>
        </w:drawing>
      </w:r>
    </w:p>
    <w:p w14:paraId="1F89A7D1" w14:textId="7B9FD978" w:rsidR="004F659C" w:rsidRPr="00465139" w:rsidRDefault="004F659C" w:rsidP="0026178B">
      <w:pPr>
        <w:rPr>
          <w:rFonts w:ascii="Arial" w:hAnsi="Arial" w:cs="Arial"/>
          <w:color w:val="FF0000"/>
          <w:sz w:val="22"/>
          <w:szCs w:val="24"/>
        </w:rPr>
      </w:pPr>
      <w:r w:rsidRPr="00465139">
        <w:rPr>
          <w:rFonts w:ascii="Arial" w:hAnsi="Arial" w:cs="Arial"/>
          <w:b/>
          <w:color w:val="000000" w:themeColor="text1"/>
        </w:rPr>
        <w:t>Figure 3.</w:t>
      </w:r>
      <w:r w:rsidR="00CA67DC" w:rsidRPr="00465139">
        <w:rPr>
          <w:rFonts w:ascii="Arial" w:hAnsi="Arial" w:cs="Arial"/>
          <w:b/>
          <w:color w:val="000000" w:themeColor="text1"/>
        </w:rPr>
        <w:t>4</w:t>
      </w:r>
      <w:r w:rsidRPr="00465139">
        <w:rPr>
          <w:rFonts w:ascii="Arial" w:hAnsi="Arial" w:cs="Arial"/>
          <w:color w:val="000000" w:themeColor="text1"/>
        </w:rPr>
        <w:t xml:space="preserve"> – Effect size graph for transition from intensive to abandoned land abandoned following SUC. Dashed line represents effect size and error bar shows error around effect size, as determined by the model. Solid line represents actual data. </w:t>
      </w:r>
    </w:p>
    <w:p w14:paraId="23070666" w14:textId="450BF945" w:rsidR="00450D09" w:rsidRPr="00450D09" w:rsidRDefault="00450D09" w:rsidP="005B02C7">
      <w:pPr>
        <w:spacing w:line="360" w:lineRule="auto"/>
        <w:rPr>
          <w:rFonts w:ascii="Arial" w:hAnsi="Arial" w:cs="Arial"/>
          <w:color w:val="000000" w:themeColor="text1"/>
          <w:sz w:val="22"/>
          <w:szCs w:val="24"/>
        </w:rPr>
      </w:pPr>
    </w:p>
    <w:p w14:paraId="2C67F2AB" w14:textId="0E006E65" w:rsidR="00450D09" w:rsidRDefault="00450D09" w:rsidP="00450D09">
      <w:pPr>
        <w:spacing w:line="360" w:lineRule="auto"/>
        <w:rPr>
          <w:rFonts w:ascii="Arial" w:hAnsi="Arial" w:cs="Arial"/>
          <w:color w:val="000000" w:themeColor="text1"/>
          <w:sz w:val="22"/>
          <w:szCs w:val="24"/>
        </w:rPr>
      </w:pPr>
      <w:r>
        <w:rPr>
          <w:rFonts w:ascii="Arial" w:hAnsi="Arial" w:cs="Arial"/>
          <w:color w:val="000000" w:themeColor="text1"/>
          <w:sz w:val="22"/>
          <w:szCs w:val="24"/>
        </w:rPr>
        <w:t>I found no significant relationship between SUC and the transition from intensive to extensive land (</w:t>
      </w:r>
      <w:r>
        <w:rPr>
          <w:rFonts w:ascii="Arial" w:hAnsi="Arial" w:cs="Arial"/>
          <w:color w:val="FF0000"/>
          <w:sz w:val="22"/>
          <w:szCs w:val="24"/>
        </w:rPr>
        <w:t>Appendix</w:t>
      </w:r>
      <w:r>
        <w:rPr>
          <w:rFonts w:ascii="Arial" w:hAnsi="Arial" w:cs="Arial"/>
          <w:color w:val="000000" w:themeColor="text1"/>
          <w:sz w:val="22"/>
          <w:szCs w:val="24"/>
        </w:rPr>
        <w:t>), causing null hypothesis acceptance (H</w:t>
      </w:r>
      <w:r>
        <w:rPr>
          <w:rFonts w:ascii="Arial" w:hAnsi="Arial" w:cs="Arial"/>
          <w:color w:val="000000" w:themeColor="text1"/>
          <w:sz w:val="22"/>
          <w:szCs w:val="24"/>
          <w:vertAlign w:val="subscript"/>
        </w:rPr>
        <w:t>20</w:t>
      </w:r>
      <w:r>
        <w:rPr>
          <w:rFonts w:ascii="Arial" w:hAnsi="Arial" w:cs="Arial"/>
          <w:color w:val="000000" w:themeColor="text1"/>
          <w:sz w:val="22"/>
          <w:szCs w:val="24"/>
        </w:rPr>
        <w:t>).</w:t>
      </w:r>
    </w:p>
    <w:p w14:paraId="1F9A6318" w14:textId="77777777" w:rsidR="00450D09" w:rsidRDefault="00450D09" w:rsidP="005B02C7">
      <w:pPr>
        <w:spacing w:line="360" w:lineRule="auto"/>
        <w:rPr>
          <w:rFonts w:ascii="Arial" w:hAnsi="Arial" w:cs="Arial"/>
          <w:b/>
          <w:sz w:val="22"/>
          <w:szCs w:val="24"/>
        </w:rPr>
      </w:pPr>
    </w:p>
    <w:p w14:paraId="571154B8" w14:textId="07748795"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w:t>
      </w:r>
      <w:r>
        <w:rPr>
          <w:rFonts w:ascii="Arial" w:hAnsi="Arial" w:cs="Arial"/>
          <w:b/>
          <w:sz w:val="22"/>
          <w:szCs w:val="24"/>
        </w:rPr>
        <w:t xml:space="preserve">2 EUA </w:t>
      </w:r>
    </w:p>
    <w:p w14:paraId="73BDE544" w14:textId="1330FC99" w:rsidR="005B02C7" w:rsidRPr="00450D09" w:rsidRDefault="00450D09" w:rsidP="005B02C7">
      <w:pPr>
        <w:spacing w:line="360" w:lineRule="auto"/>
        <w:rPr>
          <w:rFonts w:ascii="Arial" w:hAnsi="Arial" w:cs="Arial"/>
          <w:sz w:val="22"/>
          <w:szCs w:val="24"/>
        </w:rPr>
      </w:pPr>
      <w:r>
        <w:rPr>
          <w:rFonts w:ascii="Arial" w:hAnsi="Arial" w:cs="Arial"/>
          <w:sz w:val="22"/>
          <w:szCs w:val="24"/>
        </w:rPr>
        <w:t>For both transitions to intensive land from extensive and abandoned land, no significant relationship was found (</w:t>
      </w:r>
      <w:r>
        <w:rPr>
          <w:rFonts w:ascii="Arial" w:hAnsi="Arial" w:cs="Arial"/>
          <w:color w:val="FF0000"/>
          <w:sz w:val="22"/>
          <w:szCs w:val="24"/>
        </w:rPr>
        <w:t>Appendix</w:t>
      </w:r>
      <w:r>
        <w:rPr>
          <w:rFonts w:ascii="Arial" w:hAnsi="Arial" w:cs="Arial"/>
          <w:color w:val="000000" w:themeColor="text1"/>
          <w:sz w:val="22"/>
          <w:szCs w:val="24"/>
        </w:rPr>
        <w:t>)</w:t>
      </w:r>
      <w:r>
        <w:rPr>
          <w:rFonts w:ascii="Arial" w:hAnsi="Arial" w:cs="Arial"/>
          <w:sz w:val="22"/>
          <w:szCs w:val="24"/>
        </w:rPr>
        <w:t>. By accepting the null hypothesis</w:t>
      </w:r>
      <w:r w:rsidR="006F2761">
        <w:rPr>
          <w:rFonts w:ascii="Arial" w:hAnsi="Arial" w:cs="Arial"/>
          <w:sz w:val="22"/>
          <w:szCs w:val="24"/>
        </w:rPr>
        <w:t xml:space="preserve"> (H</w:t>
      </w:r>
      <w:r w:rsidR="006F2761">
        <w:rPr>
          <w:rFonts w:ascii="Arial" w:hAnsi="Arial" w:cs="Arial"/>
          <w:sz w:val="22"/>
          <w:szCs w:val="24"/>
          <w:vertAlign w:val="subscript"/>
        </w:rPr>
        <w:t>20</w:t>
      </w:r>
      <w:r w:rsidR="006F2761">
        <w:rPr>
          <w:rFonts w:ascii="Arial" w:hAnsi="Arial" w:cs="Arial"/>
          <w:sz w:val="22"/>
          <w:szCs w:val="24"/>
        </w:rPr>
        <w:t>)</w:t>
      </w:r>
      <w:r>
        <w:rPr>
          <w:rFonts w:ascii="Arial" w:hAnsi="Arial" w:cs="Arial"/>
          <w:sz w:val="22"/>
          <w:szCs w:val="24"/>
        </w:rPr>
        <w:t>, it is implied that neither transition is visible directly following EUA.</w:t>
      </w:r>
    </w:p>
    <w:p w14:paraId="4B646EE9" w14:textId="77777777" w:rsidR="00567038" w:rsidRDefault="00567038" w:rsidP="00634517">
      <w:pPr>
        <w:spacing w:line="360" w:lineRule="auto"/>
        <w:rPr>
          <w:rFonts w:ascii="Arial" w:hAnsi="Arial" w:cs="Arial"/>
          <w:b/>
          <w:sz w:val="22"/>
          <w:szCs w:val="22"/>
        </w:rPr>
      </w:pPr>
    </w:p>
    <w:p w14:paraId="4CDF9B91" w14:textId="4ABB4473" w:rsidR="00450D09" w:rsidRPr="00FD0695" w:rsidRDefault="00450D09" w:rsidP="00450D09">
      <w:pPr>
        <w:spacing w:line="360" w:lineRule="auto"/>
        <w:rPr>
          <w:rFonts w:ascii="Arial" w:hAnsi="Arial" w:cs="Arial"/>
          <w:b/>
          <w:sz w:val="24"/>
          <w:szCs w:val="24"/>
        </w:rPr>
      </w:pPr>
      <w:r>
        <w:rPr>
          <w:rFonts w:ascii="Arial" w:hAnsi="Arial" w:cs="Arial"/>
          <w:b/>
          <w:sz w:val="24"/>
          <w:szCs w:val="24"/>
        </w:rPr>
        <w:t xml:space="preserve">3.3 Time lag on </w:t>
      </w:r>
      <w:r w:rsidR="00D01B69">
        <w:rPr>
          <w:rFonts w:ascii="Arial" w:hAnsi="Arial" w:cs="Arial"/>
          <w:b/>
          <w:sz w:val="24"/>
          <w:szCs w:val="24"/>
        </w:rPr>
        <w:t>land use change</w:t>
      </w:r>
      <w:r>
        <w:rPr>
          <w:rFonts w:ascii="Arial" w:hAnsi="Arial" w:cs="Arial"/>
          <w:b/>
          <w:sz w:val="24"/>
          <w:szCs w:val="24"/>
        </w:rPr>
        <w:t xml:space="preserve"> visibility following SPE events</w:t>
      </w:r>
    </w:p>
    <w:p w14:paraId="05584ACC" w14:textId="247053DB" w:rsidR="00450D09" w:rsidRDefault="00450D09" w:rsidP="00450D09">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p w14:paraId="752CDFED" w14:textId="1FEF36A3" w:rsidR="00C345D0" w:rsidRDefault="00C345D0" w:rsidP="00450D09">
      <w:pPr>
        <w:spacing w:line="360" w:lineRule="auto"/>
        <w:rPr>
          <w:rFonts w:ascii="Arial" w:hAnsi="Arial" w:cs="Arial"/>
          <w:sz w:val="22"/>
          <w:szCs w:val="24"/>
        </w:rPr>
      </w:pPr>
      <w:r>
        <w:rPr>
          <w:rFonts w:ascii="Arial" w:hAnsi="Arial" w:cs="Arial"/>
          <w:sz w:val="22"/>
          <w:szCs w:val="24"/>
        </w:rPr>
        <w:t>When examining the influence of a time lag</w:t>
      </w:r>
      <w:r w:rsidR="00450D09">
        <w:rPr>
          <w:rFonts w:ascii="Arial" w:hAnsi="Arial" w:cs="Arial"/>
          <w:sz w:val="22"/>
          <w:szCs w:val="24"/>
        </w:rPr>
        <w:t xml:space="preserve"> following SUC</w:t>
      </w:r>
      <w:r>
        <w:rPr>
          <w:rFonts w:ascii="Arial" w:hAnsi="Arial" w:cs="Arial"/>
          <w:sz w:val="22"/>
          <w:szCs w:val="24"/>
        </w:rPr>
        <w:t xml:space="preserve"> on LUC and transitions</w:t>
      </w:r>
      <w:r w:rsidR="00450D09">
        <w:rPr>
          <w:rFonts w:ascii="Arial" w:hAnsi="Arial" w:cs="Arial"/>
          <w:sz w:val="22"/>
          <w:szCs w:val="24"/>
        </w:rPr>
        <w:t>, all LUC</w:t>
      </w:r>
      <w:r>
        <w:rPr>
          <w:rFonts w:ascii="Arial" w:hAnsi="Arial" w:cs="Arial"/>
          <w:sz w:val="22"/>
          <w:szCs w:val="24"/>
        </w:rPr>
        <w:t xml:space="preserve"> </w:t>
      </w:r>
      <w:r w:rsidR="00450D09">
        <w:rPr>
          <w:rFonts w:ascii="Arial" w:hAnsi="Arial" w:cs="Arial"/>
          <w:sz w:val="22"/>
          <w:szCs w:val="24"/>
        </w:rPr>
        <w:t xml:space="preserve">and transitions </w:t>
      </w:r>
      <w:r>
        <w:rPr>
          <w:rFonts w:ascii="Arial" w:hAnsi="Arial" w:cs="Arial"/>
          <w:sz w:val="22"/>
          <w:szCs w:val="24"/>
        </w:rPr>
        <w:t>were</w:t>
      </w:r>
      <w:r w:rsidR="00450D09">
        <w:rPr>
          <w:rFonts w:ascii="Arial" w:hAnsi="Arial" w:cs="Arial"/>
          <w:sz w:val="22"/>
          <w:szCs w:val="24"/>
        </w:rPr>
        <w:t xml:space="preserve"> significant</w:t>
      </w:r>
      <w:r>
        <w:rPr>
          <w:rFonts w:ascii="Arial" w:hAnsi="Arial" w:cs="Arial"/>
          <w:sz w:val="22"/>
          <w:szCs w:val="24"/>
        </w:rPr>
        <w:t xml:space="preserve"> </w:t>
      </w:r>
      <w:r w:rsidR="00450D09">
        <w:rPr>
          <w:rFonts w:ascii="Arial" w:hAnsi="Arial" w:cs="Arial"/>
          <w:sz w:val="22"/>
          <w:szCs w:val="24"/>
        </w:rPr>
        <w:t xml:space="preserve">(Table 3.4). </w:t>
      </w:r>
    </w:p>
    <w:p w14:paraId="303731D8" w14:textId="77777777" w:rsidR="00C345D0" w:rsidRDefault="00C345D0" w:rsidP="00450D09">
      <w:pPr>
        <w:spacing w:line="360" w:lineRule="auto"/>
        <w:rPr>
          <w:rFonts w:ascii="Arial" w:hAnsi="Arial" w:cs="Arial"/>
          <w:sz w:val="22"/>
          <w:szCs w:val="24"/>
        </w:rPr>
      </w:pPr>
    </w:p>
    <w:p w14:paraId="5CEEEAA7" w14:textId="25905402" w:rsidR="00450D09" w:rsidRPr="008268EC" w:rsidRDefault="00C345D0" w:rsidP="00450D09">
      <w:pPr>
        <w:spacing w:line="360" w:lineRule="auto"/>
        <w:rPr>
          <w:rFonts w:ascii="Arial" w:hAnsi="Arial" w:cs="Arial"/>
          <w:sz w:val="22"/>
          <w:szCs w:val="24"/>
        </w:rPr>
      </w:pPr>
      <w:r>
        <w:rPr>
          <w:rFonts w:ascii="Arial" w:hAnsi="Arial" w:cs="Arial"/>
          <w:sz w:val="22"/>
          <w:szCs w:val="24"/>
        </w:rPr>
        <w:t>For abandoned land, land cover significantly decreased, with a steeper slope than that seen directly following SUC (Table 3.1 &amp; 3.4)</w:t>
      </w:r>
      <w:r w:rsidR="006F2761">
        <w:rPr>
          <w:rFonts w:ascii="Arial" w:hAnsi="Arial" w:cs="Arial"/>
          <w:sz w:val="22"/>
          <w:szCs w:val="24"/>
        </w:rPr>
        <w:t>, causing a rejection of H</w:t>
      </w:r>
      <w:r w:rsidR="006F2761">
        <w:rPr>
          <w:rFonts w:ascii="Arial" w:hAnsi="Arial" w:cs="Arial"/>
          <w:sz w:val="22"/>
          <w:szCs w:val="24"/>
          <w:vertAlign w:val="subscript"/>
        </w:rPr>
        <w:t>3b</w:t>
      </w:r>
      <w:r w:rsidR="006F2761">
        <w:rPr>
          <w:rFonts w:ascii="Arial" w:hAnsi="Arial" w:cs="Arial"/>
          <w:sz w:val="22"/>
          <w:szCs w:val="24"/>
        </w:rPr>
        <w:t>.</w:t>
      </w:r>
      <w:r>
        <w:rPr>
          <w:rFonts w:ascii="Arial" w:hAnsi="Arial" w:cs="Arial"/>
          <w:sz w:val="22"/>
          <w:szCs w:val="24"/>
        </w:rPr>
        <w:t xml:space="preserve"> For this model, a greater proportion of the data’s variation is explained by the fixed effect (R</w:t>
      </w:r>
      <w:r>
        <w:rPr>
          <w:rFonts w:ascii="Arial" w:hAnsi="Arial" w:cs="Arial"/>
          <w:sz w:val="22"/>
          <w:szCs w:val="24"/>
          <w:vertAlign w:val="superscript"/>
        </w:rPr>
        <w:t>2</w:t>
      </w:r>
      <w:r>
        <w:rPr>
          <w:rFonts w:ascii="Arial" w:hAnsi="Arial" w:cs="Arial"/>
          <w:sz w:val="22"/>
          <w:szCs w:val="24"/>
        </w:rPr>
        <w:t xml:space="preserve">M = 14%). By moving the </w:t>
      </w:r>
      <w:r>
        <w:rPr>
          <w:rFonts w:ascii="Arial" w:hAnsi="Arial" w:cs="Arial"/>
          <w:sz w:val="22"/>
          <w:szCs w:val="24"/>
        </w:rPr>
        <w:lastRenderedPageBreak/>
        <w:t xml:space="preserve">time window, extensive land use </w:t>
      </w:r>
      <w:r w:rsidR="00925B0E">
        <w:rPr>
          <w:rFonts w:ascii="Arial" w:hAnsi="Arial" w:cs="Arial"/>
          <w:sz w:val="22"/>
          <w:szCs w:val="24"/>
        </w:rPr>
        <w:t>has a weakly negative, significant relationship with time period</w:t>
      </w:r>
      <w:r>
        <w:rPr>
          <w:rFonts w:ascii="Arial" w:hAnsi="Arial" w:cs="Arial"/>
          <w:sz w:val="22"/>
          <w:szCs w:val="24"/>
        </w:rPr>
        <w:t>, with the fixed effect being the sole explainer of variation in the model (</w:t>
      </w:r>
      <w:r w:rsidR="006F2761">
        <w:rPr>
          <w:rFonts w:ascii="Arial" w:hAnsi="Arial" w:cs="Arial"/>
          <w:color w:val="000000" w:themeColor="text1"/>
          <w:sz w:val="22"/>
          <w:szCs w:val="24"/>
        </w:rPr>
        <w:t>Table 3.4</w:t>
      </w:r>
      <w:r>
        <w:rPr>
          <w:rFonts w:ascii="Arial" w:hAnsi="Arial" w:cs="Arial"/>
          <w:sz w:val="22"/>
          <w:szCs w:val="24"/>
        </w:rPr>
        <w:t>)</w:t>
      </w:r>
      <w:r w:rsidR="006F2761">
        <w:rPr>
          <w:rFonts w:ascii="Arial" w:hAnsi="Arial" w:cs="Arial"/>
          <w:sz w:val="22"/>
          <w:szCs w:val="24"/>
        </w:rPr>
        <w:t>, thus H</w:t>
      </w:r>
      <w:r w:rsidR="006F2761">
        <w:rPr>
          <w:rFonts w:ascii="Arial" w:hAnsi="Arial" w:cs="Arial"/>
          <w:sz w:val="22"/>
          <w:szCs w:val="24"/>
          <w:vertAlign w:val="subscript"/>
        </w:rPr>
        <w:t>3c</w:t>
      </w:r>
      <w:r w:rsidR="006F2761">
        <w:rPr>
          <w:rFonts w:ascii="Arial" w:hAnsi="Arial" w:cs="Arial"/>
          <w:sz w:val="22"/>
          <w:szCs w:val="24"/>
        </w:rPr>
        <w:t xml:space="preserve"> is rejected. </w:t>
      </w:r>
      <w:r w:rsidRPr="006F2761">
        <w:rPr>
          <w:rFonts w:ascii="Arial" w:hAnsi="Arial" w:cs="Arial"/>
          <w:sz w:val="22"/>
          <w:szCs w:val="24"/>
        </w:rPr>
        <w:t>Intensive</w:t>
      </w:r>
      <w:r>
        <w:rPr>
          <w:rFonts w:ascii="Arial" w:hAnsi="Arial" w:cs="Arial"/>
          <w:sz w:val="22"/>
          <w:szCs w:val="24"/>
        </w:rPr>
        <w:t xml:space="preserve"> land use change also becomes significant, with a strong negative relationship indicating a loss of intensive land (Table 3.4)</w:t>
      </w:r>
      <w:r w:rsidR="008268EC">
        <w:rPr>
          <w:rFonts w:ascii="Arial" w:hAnsi="Arial" w:cs="Arial"/>
          <w:sz w:val="22"/>
          <w:szCs w:val="24"/>
        </w:rPr>
        <w:t>, causing a rejection of H</w:t>
      </w:r>
      <w:r w:rsidR="008268EC">
        <w:rPr>
          <w:rFonts w:ascii="Arial" w:hAnsi="Arial" w:cs="Arial"/>
          <w:sz w:val="22"/>
          <w:szCs w:val="24"/>
          <w:vertAlign w:val="subscript"/>
        </w:rPr>
        <w:t>3a</w:t>
      </w:r>
      <w:r w:rsidR="008268EC">
        <w:rPr>
          <w:rFonts w:ascii="Arial" w:hAnsi="Arial" w:cs="Arial"/>
          <w:sz w:val="22"/>
          <w:szCs w:val="24"/>
        </w:rPr>
        <w:t xml:space="preserve"> due to the strength of the relationship. </w:t>
      </w:r>
      <w:r>
        <w:rPr>
          <w:rFonts w:ascii="Arial" w:hAnsi="Arial" w:cs="Arial"/>
          <w:sz w:val="22"/>
          <w:szCs w:val="24"/>
        </w:rPr>
        <w:t>A slightly weaker relationship is seen for the transition from intensive to abandoned land, as compared to the change observed directly following SUC (Table 3.3 &amp; 3.4)</w:t>
      </w:r>
      <w:r w:rsidR="008268EC">
        <w:rPr>
          <w:rFonts w:ascii="Arial" w:hAnsi="Arial" w:cs="Arial"/>
          <w:sz w:val="22"/>
          <w:szCs w:val="24"/>
        </w:rPr>
        <w:t>, causing H</w:t>
      </w:r>
      <w:r w:rsidR="008268EC">
        <w:rPr>
          <w:rFonts w:ascii="Arial" w:hAnsi="Arial" w:cs="Arial"/>
          <w:sz w:val="22"/>
          <w:szCs w:val="24"/>
          <w:vertAlign w:val="subscript"/>
        </w:rPr>
        <w:t>3e</w:t>
      </w:r>
      <w:r w:rsidR="008268EC">
        <w:rPr>
          <w:rFonts w:ascii="Arial" w:hAnsi="Arial" w:cs="Arial"/>
          <w:sz w:val="22"/>
          <w:szCs w:val="24"/>
        </w:rPr>
        <w:t xml:space="preserve"> to be accepted</w:t>
      </w:r>
      <w:r>
        <w:rPr>
          <w:rFonts w:ascii="Arial" w:hAnsi="Arial" w:cs="Arial"/>
          <w:sz w:val="22"/>
          <w:szCs w:val="24"/>
        </w:rPr>
        <w:t>. The transition to extensive from intensive land becomes significant with this new time window as a predictor (Table 3.4). A very weak relationship is seen, with slight less transitioning to extensive land following SUC.</w:t>
      </w:r>
      <w:r w:rsidR="008268EC">
        <w:rPr>
          <w:rFonts w:ascii="Arial" w:hAnsi="Arial" w:cs="Arial"/>
          <w:sz w:val="22"/>
          <w:szCs w:val="24"/>
        </w:rPr>
        <w:t xml:space="preserve"> H</w:t>
      </w:r>
      <w:r w:rsidR="008268EC">
        <w:rPr>
          <w:rFonts w:ascii="Arial" w:hAnsi="Arial" w:cs="Arial"/>
          <w:sz w:val="22"/>
          <w:szCs w:val="24"/>
          <w:vertAlign w:val="subscript"/>
        </w:rPr>
        <w:t>3j</w:t>
      </w:r>
      <w:r w:rsidR="008268EC">
        <w:rPr>
          <w:rFonts w:ascii="Arial" w:hAnsi="Arial" w:cs="Arial"/>
          <w:sz w:val="22"/>
          <w:szCs w:val="24"/>
        </w:rPr>
        <w:t xml:space="preserve"> is thus rejected due to the strength of the relationship.</w:t>
      </w:r>
    </w:p>
    <w:p w14:paraId="3CDA2B74" w14:textId="18C1E21A" w:rsidR="00450D09" w:rsidRDefault="00450D09" w:rsidP="00450D09">
      <w:pPr>
        <w:spacing w:line="360" w:lineRule="auto"/>
        <w:rPr>
          <w:rFonts w:ascii="Arial" w:hAnsi="Arial" w:cs="Arial"/>
          <w:sz w:val="22"/>
          <w:szCs w:val="24"/>
        </w:rPr>
      </w:pPr>
    </w:p>
    <w:p w14:paraId="191B1690" w14:textId="0D3161ED"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4</w:t>
      </w:r>
      <w:r w:rsidRPr="00396F55">
        <w:rPr>
          <w:rFonts w:ascii="Arial" w:hAnsi="Arial" w:cs="Arial"/>
          <w:b/>
          <w:color w:val="000000" w:themeColor="text1"/>
        </w:rPr>
        <w:t xml:space="preserve"> </w:t>
      </w:r>
      <w:r>
        <w:rPr>
          <w:rFonts w:ascii="Arial" w:hAnsi="Arial" w:cs="Arial"/>
          <w:color w:val="000000" w:themeColor="text1"/>
        </w:rPr>
        <w:t>– Significant LMMs ran for the new time period.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5186460" w14:textId="77777777" w:rsidTr="00925B0E">
        <w:trPr>
          <w:trHeight w:val="799"/>
        </w:trPr>
        <w:tc>
          <w:tcPr>
            <w:tcW w:w="1529" w:type="dxa"/>
            <w:tcBorders>
              <w:bottom w:val="single" w:sz="4" w:space="0" w:color="auto"/>
            </w:tcBorders>
            <w:vAlign w:val="center"/>
          </w:tcPr>
          <w:p w14:paraId="3F3D5DC4" w14:textId="4ACD20C4"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use/transition</w:t>
            </w:r>
          </w:p>
        </w:tc>
        <w:tc>
          <w:tcPr>
            <w:tcW w:w="1507" w:type="dxa"/>
            <w:gridSpan w:val="2"/>
            <w:tcBorders>
              <w:bottom w:val="single" w:sz="4" w:space="0" w:color="auto"/>
            </w:tcBorders>
            <w:vAlign w:val="center"/>
          </w:tcPr>
          <w:p w14:paraId="3042FEAC"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1530D77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0DC7A96F"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3FBBC4B1"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21758B1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35652A6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49DC91C0" w14:textId="77777777" w:rsidTr="00925B0E">
        <w:trPr>
          <w:trHeight w:val="81"/>
        </w:trPr>
        <w:tc>
          <w:tcPr>
            <w:tcW w:w="1529" w:type="dxa"/>
            <w:tcBorders>
              <w:right w:val="nil"/>
            </w:tcBorders>
          </w:tcPr>
          <w:p w14:paraId="13CF57C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68" w:type="dxa"/>
            <w:tcBorders>
              <w:right w:val="nil"/>
            </w:tcBorders>
            <w:vAlign w:val="center"/>
          </w:tcPr>
          <w:p w14:paraId="1466F071" w14:textId="5039AF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-7.41</w:t>
            </w:r>
          </w:p>
        </w:tc>
        <w:tc>
          <w:tcPr>
            <w:tcW w:w="1651" w:type="dxa"/>
            <w:gridSpan w:val="3"/>
            <w:tcBorders>
              <w:left w:val="nil"/>
              <w:right w:val="nil"/>
            </w:tcBorders>
            <w:vAlign w:val="center"/>
          </w:tcPr>
          <w:p w14:paraId="4C22EAA7" w14:textId="4B907A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1.08</w:t>
            </w:r>
          </w:p>
        </w:tc>
        <w:tc>
          <w:tcPr>
            <w:tcW w:w="1289" w:type="dxa"/>
            <w:gridSpan w:val="2"/>
            <w:tcBorders>
              <w:left w:val="nil"/>
            </w:tcBorders>
            <w:vAlign w:val="center"/>
          </w:tcPr>
          <w:p w14:paraId="7290ED12" w14:textId="325261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-6.90</w:t>
            </w:r>
          </w:p>
        </w:tc>
        <w:tc>
          <w:tcPr>
            <w:tcW w:w="1244" w:type="dxa"/>
            <w:tcBorders>
              <w:left w:val="nil"/>
            </w:tcBorders>
            <w:vAlign w:val="center"/>
          </w:tcPr>
          <w:p w14:paraId="3CE3B4AA" w14:textId="44CBEF5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0696B19B" w14:textId="0179A1C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0.14</w:t>
            </w:r>
          </w:p>
        </w:tc>
        <w:tc>
          <w:tcPr>
            <w:tcW w:w="1155" w:type="dxa"/>
            <w:tcBorders>
              <w:left w:val="nil"/>
            </w:tcBorders>
          </w:tcPr>
          <w:p w14:paraId="5E284499" w14:textId="01FA838B"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0.27</w:t>
            </w:r>
          </w:p>
        </w:tc>
      </w:tr>
      <w:tr w:rsidR="00A57DA9" w:rsidRPr="00567038" w14:paraId="4FAEC294" w14:textId="77777777" w:rsidTr="00925B0E">
        <w:trPr>
          <w:trHeight w:val="81"/>
        </w:trPr>
        <w:tc>
          <w:tcPr>
            <w:tcW w:w="1529" w:type="dxa"/>
            <w:tcBorders>
              <w:right w:val="nil"/>
            </w:tcBorders>
          </w:tcPr>
          <w:p w14:paraId="24B9162F" w14:textId="0F63EAEF" w:rsidR="00A57DA9" w:rsidRDefault="00A57DA9" w:rsidP="008A650D">
            <w:pPr>
              <w:spacing w:line="360" w:lineRule="auto"/>
              <w:jc w:val="center"/>
              <w:rPr>
                <w:rFonts w:ascii="Arial" w:hAnsi="Arial" w:cs="Arial"/>
                <w:b/>
                <w:bCs/>
                <w:color w:val="000000" w:themeColor="text1"/>
              </w:rPr>
            </w:pPr>
            <w:r>
              <w:rPr>
                <w:rFonts w:ascii="Arial" w:hAnsi="Arial" w:cs="Arial"/>
                <w:b/>
                <w:bCs/>
                <w:color w:val="000000" w:themeColor="text1"/>
              </w:rPr>
              <w:t>Extensive</w:t>
            </w:r>
          </w:p>
        </w:tc>
        <w:tc>
          <w:tcPr>
            <w:tcW w:w="1468" w:type="dxa"/>
            <w:tcBorders>
              <w:right w:val="nil"/>
            </w:tcBorders>
            <w:vAlign w:val="center"/>
          </w:tcPr>
          <w:p w14:paraId="6B94DBDE" w14:textId="02E7DADE"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-0.60</w:t>
            </w:r>
          </w:p>
        </w:tc>
        <w:tc>
          <w:tcPr>
            <w:tcW w:w="1651" w:type="dxa"/>
            <w:gridSpan w:val="3"/>
            <w:tcBorders>
              <w:left w:val="nil"/>
              <w:right w:val="nil"/>
            </w:tcBorders>
            <w:vAlign w:val="center"/>
          </w:tcPr>
          <w:p w14:paraId="48C3C8D6" w14:textId="36FDF657"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c>
          <w:tcPr>
            <w:tcW w:w="1289" w:type="dxa"/>
            <w:gridSpan w:val="2"/>
            <w:tcBorders>
              <w:left w:val="nil"/>
            </w:tcBorders>
            <w:vAlign w:val="center"/>
          </w:tcPr>
          <w:p w14:paraId="19FC96E1" w14:textId="6B4A75F0"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-5.75</w:t>
            </w:r>
          </w:p>
        </w:tc>
        <w:tc>
          <w:tcPr>
            <w:tcW w:w="1244" w:type="dxa"/>
            <w:tcBorders>
              <w:left w:val="nil"/>
            </w:tcBorders>
            <w:vAlign w:val="center"/>
          </w:tcPr>
          <w:p w14:paraId="0A35071D" w14:textId="7596ABC5"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2F5EA10D" w14:textId="260F1303"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c>
          <w:tcPr>
            <w:tcW w:w="1155" w:type="dxa"/>
            <w:tcBorders>
              <w:left w:val="nil"/>
            </w:tcBorders>
          </w:tcPr>
          <w:p w14:paraId="5C554E6E" w14:textId="4AED774E"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r>
      <w:tr w:rsidR="00450D09" w:rsidRPr="00567038" w14:paraId="42870340" w14:textId="77777777" w:rsidTr="00925B0E">
        <w:trPr>
          <w:trHeight w:val="76"/>
        </w:trPr>
        <w:tc>
          <w:tcPr>
            <w:tcW w:w="1529" w:type="dxa"/>
            <w:tcBorders>
              <w:right w:val="nil"/>
            </w:tcBorders>
          </w:tcPr>
          <w:p w14:paraId="2DD0495E"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2A9B7417" w14:textId="23B2D7AA"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-4910.30</w:t>
            </w:r>
          </w:p>
        </w:tc>
        <w:tc>
          <w:tcPr>
            <w:tcW w:w="1651" w:type="dxa"/>
            <w:gridSpan w:val="3"/>
            <w:tcBorders>
              <w:left w:val="nil"/>
              <w:right w:val="nil"/>
            </w:tcBorders>
            <w:vAlign w:val="center"/>
          </w:tcPr>
          <w:p w14:paraId="28C16123" w14:textId="64FEF1C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2416.93</w:t>
            </w:r>
          </w:p>
        </w:tc>
        <w:tc>
          <w:tcPr>
            <w:tcW w:w="1289" w:type="dxa"/>
            <w:gridSpan w:val="2"/>
            <w:tcBorders>
              <w:left w:val="nil"/>
            </w:tcBorders>
            <w:vAlign w:val="center"/>
          </w:tcPr>
          <w:p w14:paraId="1DB839D5" w14:textId="16AFD08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-2.03</w:t>
            </w:r>
          </w:p>
        </w:tc>
        <w:tc>
          <w:tcPr>
            <w:tcW w:w="1244" w:type="dxa"/>
            <w:tcBorders>
              <w:left w:val="nil"/>
            </w:tcBorders>
            <w:vAlign w:val="center"/>
          </w:tcPr>
          <w:p w14:paraId="3F8F6A1C" w14:textId="3CBFFE7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064" w:type="dxa"/>
            <w:tcBorders>
              <w:left w:val="nil"/>
            </w:tcBorders>
          </w:tcPr>
          <w:p w14:paraId="7BE683D1" w14:textId="44FDEAE0"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55" w:type="dxa"/>
            <w:tcBorders>
              <w:left w:val="nil"/>
            </w:tcBorders>
          </w:tcPr>
          <w:p w14:paraId="555BEC59" w14:textId="6DE4CAF2"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r w:rsidR="00450D09" w:rsidRPr="00567038" w14:paraId="6C6B25D1" w14:textId="77777777" w:rsidTr="00925B0E">
        <w:trPr>
          <w:trHeight w:val="76"/>
        </w:trPr>
        <w:tc>
          <w:tcPr>
            <w:tcW w:w="1529" w:type="dxa"/>
            <w:tcBorders>
              <w:right w:val="nil"/>
            </w:tcBorders>
          </w:tcPr>
          <w:p w14:paraId="28FD50EE" w14:textId="4D719996"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A</w:t>
            </w:r>
          </w:p>
        </w:tc>
        <w:tc>
          <w:tcPr>
            <w:tcW w:w="1468" w:type="dxa"/>
            <w:tcBorders>
              <w:right w:val="nil"/>
            </w:tcBorders>
            <w:vAlign w:val="center"/>
          </w:tcPr>
          <w:p w14:paraId="191683F8" w14:textId="3F2E8E1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-2.09</w:t>
            </w:r>
          </w:p>
        </w:tc>
        <w:tc>
          <w:tcPr>
            <w:tcW w:w="1651" w:type="dxa"/>
            <w:gridSpan w:val="3"/>
            <w:tcBorders>
              <w:left w:val="nil"/>
              <w:right w:val="nil"/>
            </w:tcBorders>
            <w:vAlign w:val="center"/>
          </w:tcPr>
          <w:p w14:paraId="0FD17BD7" w14:textId="3AFBD14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0.84</w:t>
            </w:r>
          </w:p>
        </w:tc>
        <w:tc>
          <w:tcPr>
            <w:tcW w:w="1289" w:type="dxa"/>
            <w:gridSpan w:val="2"/>
            <w:tcBorders>
              <w:left w:val="nil"/>
            </w:tcBorders>
            <w:vAlign w:val="center"/>
          </w:tcPr>
          <w:p w14:paraId="7288AA2A" w14:textId="435DB473"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-2.50</w:t>
            </w:r>
          </w:p>
        </w:tc>
        <w:tc>
          <w:tcPr>
            <w:tcW w:w="1244" w:type="dxa"/>
            <w:tcBorders>
              <w:left w:val="nil"/>
            </w:tcBorders>
            <w:vAlign w:val="center"/>
          </w:tcPr>
          <w:p w14:paraId="7FF4FCE6" w14:textId="3A525A8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064" w:type="dxa"/>
            <w:tcBorders>
              <w:left w:val="nil"/>
            </w:tcBorders>
          </w:tcPr>
          <w:p w14:paraId="7496F644" w14:textId="4BF9CBA8"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55" w:type="dxa"/>
            <w:tcBorders>
              <w:left w:val="nil"/>
            </w:tcBorders>
          </w:tcPr>
          <w:p w14:paraId="5E729280" w14:textId="04BD3714"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0.24</w:t>
            </w:r>
          </w:p>
        </w:tc>
      </w:tr>
      <w:tr w:rsidR="00450D09" w:rsidRPr="00567038" w14:paraId="36E3D328" w14:textId="77777777" w:rsidTr="00925B0E">
        <w:trPr>
          <w:trHeight w:val="76"/>
        </w:trPr>
        <w:tc>
          <w:tcPr>
            <w:tcW w:w="1529" w:type="dxa"/>
            <w:tcBorders>
              <w:bottom w:val="single" w:sz="4" w:space="0" w:color="auto"/>
              <w:right w:val="nil"/>
            </w:tcBorders>
          </w:tcPr>
          <w:p w14:paraId="438BC13A" w14:textId="380DEBC3"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E</w:t>
            </w:r>
          </w:p>
        </w:tc>
        <w:tc>
          <w:tcPr>
            <w:tcW w:w="1468" w:type="dxa"/>
            <w:tcBorders>
              <w:bottom w:val="single" w:sz="4" w:space="0" w:color="auto"/>
              <w:right w:val="nil"/>
            </w:tcBorders>
            <w:vAlign w:val="center"/>
          </w:tcPr>
          <w:p w14:paraId="6380B219" w14:textId="513FBE0A"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-0.13</w:t>
            </w:r>
          </w:p>
        </w:tc>
        <w:tc>
          <w:tcPr>
            <w:tcW w:w="1651" w:type="dxa"/>
            <w:gridSpan w:val="3"/>
            <w:tcBorders>
              <w:left w:val="nil"/>
              <w:bottom w:val="single" w:sz="4" w:space="0" w:color="auto"/>
              <w:right w:val="nil"/>
            </w:tcBorders>
            <w:vAlign w:val="center"/>
          </w:tcPr>
          <w:p w14:paraId="5B3D55BA" w14:textId="7DA9FC8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289" w:type="dxa"/>
            <w:gridSpan w:val="2"/>
            <w:tcBorders>
              <w:left w:val="nil"/>
              <w:bottom w:val="single" w:sz="4" w:space="0" w:color="auto"/>
            </w:tcBorders>
            <w:vAlign w:val="center"/>
          </w:tcPr>
          <w:p w14:paraId="5B0EA8F2" w14:textId="73E8F02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-3.70</w:t>
            </w:r>
          </w:p>
        </w:tc>
        <w:tc>
          <w:tcPr>
            <w:tcW w:w="1244" w:type="dxa"/>
            <w:tcBorders>
              <w:left w:val="nil"/>
              <w:bottom w:val="single" w:sz="4" w:space="0" w:color="auto"/>
            </w:tcBorders>
            <w:vAlign w:val="center"/>
          </w:tcPr>
          <w:p w14:paraId="5C7426BA" w14:textId="10BE30C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&lt;0.001</w:t>
            </w:r>
          </w:p>
        </w:tc>
        <w:tc>
          <w:tcPr>
            <w:tcW w:w="1064" w:type="dxa"/>
            <w:tcBorders>
              <w:left w:val="nil"/>
              <w:bottom w:val="single" w:sz="4" w:space="0" w:color="auto"/>
            </w:tcBorders>
          </w:tcPr>
          <w:p w14:paraId="6EFE8D1A" w14:textId="3DE7685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0.06</w:t>
            </w:r>
          </w:p>
        </w:tc>
        <w:tc>
          <w:tcPr>
            <w:tcW w:w="1155" w:type="dxa"/>
            <w:tcBorders>
              <w:left w:val="nil"/>
              <w:bottom w:val="single" w:sz="4" w:space="0" w:color="auto"/>
            </w:tcBorders>
          </w:tcPr>
          <w:p w14:paraId="36780EFD" w14:textId="0F0BECAF"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610BB491" w14:textId="77777777" w:rsidR="00450D09" w:rsidRPr="00450D09" w:rsidRDefault="00450D09" w:rsidP="00450D09">
      <w:pPr>
        <w:spacing w:line="360" w:lineRule="auto"/>
        <w:rPr>
          <w:rFonts w:ascii="Arial" w:hAnsi="Arial" w:cs="Arial"/>
          <w:sz w:val="22"/>
          <w:szCs w:val="24"/>
        </w:rPr>
      </w:pPr>
    </w:p>
    <w:p w14:paraId="59C33C42" w14:textId="0D3DD981" w:rsidR="00567038" w:rsidRDefault="00567038" w:rsidP="00634517">
      <w:pPr>
        <w:spacing w:line="360" w:lineRule="auto"/>
        <w:rPr>
          <w:rFonts w:ascii="Arial" w:hAnsi="Arial" w:cs="Arial"/>
          <w:b/>
          <w:sz w:val="22"/>
          <w:szCs w:val="22"/>
        </w:rPr>
      </w:pPr>
    </w:p>
    <w:p w14:paraId="2E5206AD" w14:textId="77777777" w:rsidR="00D01B69" w:rsidRDefault="00D01B69" w:rsidP="00634517">
      <w:pPr>
        <w:spacing w:line="360" w:lineRule="auto"/>
        <w:rPr>
          <w:rFonts w:ascii="Arial" w:hAnsi="Arial" w:cs="Arial"/>
          <w:b/>
          <w:sz w:val="22"/>
          <w:szCs w:val="22"/>
        </w:rPr>
      </w:pPr>
    </w:p>
    <w:p w14:paraId="78384979" w14:textId="3C1F69A0" w:rsidR="00450D09" w:rsidRDefault="00450D09" w:rsidP="00450D09">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w:t>
      </w:r>
      <w:r>
        <w:rPr>
          <w:rFonts w:ascii="Arial" w:hAnsi="Arial" w:cs="Arial"/>
          <w:b/>
          <w:sz w:val="22"/>
          <w:szCs w:val="24"/>
        </w:rPr>
        <w:t>2 E</w:t>
      </w:r>
      <w:r w:rsidR="00D01B69">
        <w:rPr>
          <w:rFonts w:ascii="Arial" w:hAnsi="Arial" w:cs="Arial"/>
          <w:b/>
          <w:sz w:val="22"/>
          <w:szCs w:val="24"/>
        </w:rPr>
        <w:t xml:space="preserve">uropean Union Accession </w:t>
      </w:r>
      <w:r>
        <w:rPr>
          <w:rFonts w:ascii="Arial" w:hAnsi="Arial" w:cs="Arial"/>
          <w:b/>
          <w:sz w:val="22"/>
          <w:szCs w:val="24"/>
        </w:rPr>
        <w:t xml:space="preserve"> </w:t>
      </w:r>
    </w:p>
    <w:p w14:paraId="2CEF9094" w14:textId="5BB0048A" w:rsidR="00925B0E" w:rsidRPr="008268EC" w:rsidRDefault="00925B0E" w:rsidP="00450D09">
      <w:pPr>
        <w:spacing w:line="360" w:lineRule="auto"/>
        <w:rPr>
          <w:rFonts w:ascii="Arial" w:hAnsi="Arial" w:cs="Arial"/>
          <w:sz w:val="22"/>
          <w:szCs w:val="24"/>
        </w:rPr>
      </w:pPr>
      <w:r>
        <w:rPr>
          <w:rFonts w:ascii="Arial" w:hAnsi="Arial" w:cs="Arial"/>
          <w:sz w:val="22"/>
          <w:szCs w:val="24"/>
        </w:rPr>
        <w:t>When testing the influence of a time lag following EUA on LUC and transitions, time lag was a significant predictor for intensive LUC only. A steep positive relationship indicates a strong move towards intensive land use following EUA (Table 3.5). The slope (estimate) of this relationship is weaker than that seen directly following EUA (Table 3.2)</w:t>
      </w:r>
      <w:r w:rsidR="008268EC">
        <w:rPr>
          <w:rFonts w:ascii="Arial" w:hAnsi="Arial" w:cs="Arial"/>
          <w:sz w:val="22"/>
          <w:szCs w:val="24"/>
        </w:rPr>
        <w:t>, causing H</w:t>
      </w:r>
      <w:r w:rsidR="008268EC">
        <w:rPr>
          <w:rFonts w:ascii="Arial" w:hAnsi="Arial" w:cs="Arial"/>
          <w:sz w:val="22"/>
          <w:szCs w:val="24"/>
          <w:vertAlign w:val="subscript"/>
        </w:rPr>
        <w:t xml:space="preserve">3h </w:t>
      </w:r>
      <w:r w:rsidR="008268EC">
        <w:rPr>
          <w:rFonts w:ascii="Arial" w:hAnsi="Arial" w:cs="Arial"/>
          <w:sz w:val="22"/>
          <w:szCs w:val="24"/>
        </w:rPr>
        <w:t>to be accepted.</w:t>
      </w:r>
    </w:p>
    <w:p w14:paraId="09D2AE33" w14:textId="72719711" w:rsidR="00450D09" w:rsidRDefault="00450D09" w:rsidP="00450D09">
      <w:pPr>
        <w:spacing w:line="360" w:lineRule="auto"/>
        <w:rPr>
          <w:rFonts w:ascii="Arial" w:hAnsi="Arial" w:cs="Arial"/>
          <w:b/>
          <w:sz w:val="22"/>
          <w:szCs w:val="24"/>
        </w:rPr>
      </w:pPr>
    </w:p>
    <w:p w14:paraId="1DDAD582" w14:textId="4F2AB29E"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sidR="00925B0E">
        <w:rPr>
          <w:rFonts w:ascii="Arial" w:hAnsi="Arial" w:cs="Arial"/>
          <w:b/>
          <w:color w:val="000000" w:themeColor="text1"/>
        </w:rPr>
        <w:t>5</w:t>
      </w:r>
      <w:r w:rsidRPr="00396F55">
        <w:rPr>
          <w:rFonts w:ascii="Arial" w:hAnsi="Arial" w:cs="Arial"/>
          <w:b/>
          <w:color w:val="000000" w:themeColor="text1"/>
        </w:rPr>
        <w:t xml:space="preserve"> </w:t>
      </w:r>
      <w:r>
        <w:rPr>
          <w:rFonts w:ascii="Arial" w:hAnsi="Arial" w:cs="Arial"/>
          <w:color w:val="000000" w:themeColor="text1"/>
        </w:rPr>
        <w:t>– Significant LMM ran for the new time period</w:t>
      </w:r>
      <w:r w:rsidR="00925B0E">
        <w:rPr>
          <w:rFonts w:ascii="Arial" w:hAnsi="Arial" w:cs="Arial"/>
          <w:color w:val="000000" w:themeColor="text1"/>
        </w:rPr>
        <w:t xml:space="preserve"> on intensive land.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6A1B6B3" w14:textId="77777777" w:rsidTr="00450D09">
        <w:trPr>
          <w:trHeight w:val="799"/>
        </w:trPr>
        <w:tc>
          <w:tcPr>
            <w:tcW w:w="1529" w:type="dxa"/>
            <w:tcBorders>
              <w:bottom w:val="single" w:sz="4" w:space="0" w:color="auto"/>
            </w:tcBorders>
            <w:vAlign w:val="center"/>
          </w:tcPr>
          <w:p w14:paraId="6F3D9206" w14:textId="69CBE5DF"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07" w:type="dxa"/>
            <w:gridSpan w:val="2"/>
            <w:tcBorders>
              <w:bottom w:val="single" w:sz="4" w:space="0" w:color="auto"/>
            </w:tcBorders>
            <w:vAlign w:val="center"/>
          </w:tcPr>
          <w:p w14:paraId="2817DA0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361517E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62424045"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22A88A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36E898F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14406C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29A7674B" w14:textId="77777777" w:rsidTr="008A650D">
        <w:trPr>
          <w:trHeight w:val="81"/>
        </w:trPr>
        <w:tc>
          <w:tcPr>
            <w:tcW w:w="1529" w:type="dxa"/>
            <w:tcBorders>
              <w:right w:val="nil"/>
            </w:tcBorders>
          </w:tcPr>
          <w:p w14:paraId="04EA9885" w14:textId="2EECE2E0"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36E9CF3A" w14:textId="03F91FB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4522.85</w:t>
            </w:r>
          </w:p>
        </w:tc>
        <w:tc>
          <w:tcPr>
            <w:tcW w:w="1651" w:type="dxa"/>
            <w:gridSpan w:val="3"/>
            <w:tcBorders>
              <w:left w:val="nil"/>
              <w:right w:val="nil"/>
            </w:tcBorders>
            <w:vAlign w:val="center"/>
          </w:tcPr>
          <w:p w14:paraId="42BFC4A7" w14:textId="3D1B418D"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1904.92</w:t>
            </w:r>
          </w:p>
        </w:tc>
        <w:tc>
          <w:tcPr>
            <w:tcW w:w="1289" w:type="dxa"/>
            <w:gridSpan w:val="2"/>
            <w:tcBorders>
              <w:left w:val="nil"/>
            </w:tcBorders>
            <w:vAlign w:val="center"/>
          </w:tcPr>
          <w:p w14:paraId="51E819AD" w14:textId="3AD1DC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2.37</w:t>
            </w:r>
          </w:p>
        </w:tc>
        <w:tc>
          <w:tcPr>
            <w:tcW w:w="1244" w:type="dxa"/>
            <w:tcBorders>
              <w:left w:val="nil"/>
            </w:tcBorders>
            <w:vAlign w:val="center"/>
          </w:tcPr>
          <w:p w14:paraId="502DE7F9" w14:textId="0D768E3F"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064" w:type="dxa"/>
            <w:tcBorders>
              <w:left w:val="nil"/>
            </w:tcBorders>
          </w:tcPr>
          <w:p w14:paraId="0C292B67" w14:textId="5BE8D72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155" w:type="dxa"/>
            <w:tcBorders>
              <w:left w:val="nil"/>
            </w:tcBorders>
          </w:tcPr>
          <w:p w14:paraId="2272D022" w14:textId="232042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07B6506E" w14:textId="2267AC08" w:rsidR="00450D09" w:rsidRDefault="00450D09" w:rsidP="00634517">
      <w:pPr>
        <w:spacing w:line="360" w:lineRule="auto"/>
        <w:rPr>
          <w:rFonts w:ascii="Arial" w:hAnsi="Arial" w:cs="Arial"/>
          <w:b/>
          <w:sz w:val="22"/>
          <w:szCs w:val="22"/>
        </w:rPr>
      </w:pPr>
    </w:p>
    <w:p w14:paraId="6417F3F5" w14:textId="3F113F97" w:rsidR="00450D09" w:rsidRDefault="00450D09" w:rsidP="00450D09">
      <w:pPr>
        <w:spacing w:line="360" w:lineRule="auto"/>
        <w:rPr>
          <w:rFonts w:ascii="Arial" w:hAnsi="Arial" w:cs="Arial"/>
          <w:b/>
          <w:sz w:val="24"/>
          <w:szCs w:val="24"/>
        </w:rPr>
      </w:pPr>
      <w:r w:rsidRPr="00C07C43">
        <w:rPr>
          <w:rFonts w:ascii="Arial" w:hAnsi="Arial" w:cs="Arial"/>
          <w:b/>
          <w:sz w:val="24"/>
          <w:szCs w:val="24"/>
        </w:rPr>
        <w:t>3.</w:t>
      </w:r>
      <w:r w:rsidR="00C07C43" w:rsidRPr="00C07C43">
        <w:rPr>
          <w:rFonts w:ascii="Arial" w:hAnsi="Arial" w:cs="Arial"/>
          <w:b/>
          <w:sz w:val="24"/>
          <w:szCs w:val="24"/>
        </w:rPr>
        <w:t>4</w:t>
      </w:r>
      <w:r w:rsidRPr="00C07C43">
        <w:rPr>
          <w:rFonts w:ascii="Arial" w:hAnsi="Arial" w:cs="Arial"/>
          <w:b/>
          <w:sz w:val="24"/>
          <w:szCs w:val="24"/>
        </w:rPr>
        <w:t xml:space="preserve"> </w:t>
      </w:r>
      <w:commentRangeStart w:id="31"/>
      <w:r w:rsidR="00C07C43" w:rsidRPr="00C07C43">
        <w:rPr>
          <w:rFonts w:ascii="Arial" w:hAnsi="Arial" w:cs="Arial"/>
          <w:b/>
          <w:sz w:val="24"/>
          <w:szCs w:val="24"/>
        </w:rPr>
        <w:t>Determining b</w:t>
      </w:r>
      <w:r w:rsidRPr="00C07C43">
        <w:rPr>
          <w:rFonts w:ascii="Arial" w:hAnsi="Arial" w:cs="Arial"/>
          <w:b/>
          <w:sz w:val="24"/>
          <w:szCs w:val="24"/>
        </w:rPr>
        <w:t xml:space="preserve">reakpoints  </w:t>
      </w:r>
      <w:commentRangeEnd w:id="31"/>
      <w:r w:rsidR="00083F73">
        <w:rPr>
          <w:rStyle w:val="CommentReference"/>
        </w:rPr>
        <w:commentReference w:id="31"/>
      </w:r>
    </w:p>
    <w:p w14:paraId="13C161E5" w14:textId="10B74EE4" w:rsidR="00A60D89" w:rsidRPr="005A64B4" w:rsidRDefault="00B11861" w:rsidP="00450D09">
      <w:pPr>
        <w:spacing w:line="360" w:lineRule="auto"/>
        <w:rPr>
          <w:rFonts w:ascii="Arial" w:hAnsi="Arial" w:cs="Arial"/>
          <w:sz w:val="22"/>
          <w:szCs w:val="24"/>
        </w:rPr>
      </w:pPr>
      <w:r>
        <w:rPr>
          <w:rFonts w:ascii="Arial" w:hAnsi="Arial" w:cs="Arial"/>
          <w:sz w:val="22"/>
          <w:szCs w:val="24"/>
        </w:rPr>
        <w:t xml:space="preserve">For both the </w:t>
      </w:r>
      <w:r w:rsidR="00751473">
        <w:rPr>
          <w:rFonts w:ascii="Arial" w:hAnsi="Arial" w:cs="Arial"/>
          <w:sz w:val="22"/>
          <w:szCs w:val="24"/>
        </w:rPr>
        <w:t xml:space="preserve">LUC and transitions, breakpoints did not line up with the two SPE events. Intensive land was the only land use type to have one breakpoint point precisely match an SPE event: EUA (Figure 3.5a). Abandoned land experienced two breakpoints directly following SUC: one signifying a sharp decrease in land cover, trailed by a sharp increase (Figure 3.5b). Extensive </w:t>
      </w:r>
      <w:r w:rsidR="00751473">
        <w:rPr>
          <w:rFonts w:ascii="Arial" w:hAnsi="Arial" w:cs="Arial"/>
          <w:sz w:val="22"/>
          <w:szCs w:val="24"/>
        </w:rPr>
        <w:lastRenderedPageBreak/>
        <w:t xml:space="preserve">land experienced a breakpoint four year following SUC and three years following EUA (Figure 3.5c). </w:t>
      </w:r>
    </w:p>
    <w:p w14:paraId="1C08B183" w14:textId="2BFB43A8" w:rsidR="00A60D89" w:rsidRDefault="00751473" w:rsidP="00450D09">
      <w:pPr>
        <w:spacing w:line="36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0528" behindDoc="0" locked="0" layoutInCell="1" allowOverlap="1" wp14:anchorId="2D5E98A2" wp14:editId="74ADECB5">
                <wp:simplePos x="0" y="0"/>
                <wp:positionH relativeFrom="column">
                  <wp:posOffset>101600</wp:posOffset>
                </wp:positionH>
                <wp:positionV relativeFrom="paragraph">
                  <wp:posOffset>252722</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324B5B" w:rsidRPr="00C07C43" w:rsidRDefault="00324B5B"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7" type="#_x0000_t202" style="position:absolute;margin-left:8pt;margin-top:19.9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" filled="f" stroked="f" strokeweight=".5pt">
                <v:textbox>
                  <w:txbxContent>
                    <w:p w14:paraId="55C7C828" w14:textId="14BE72A7" w:rsidR="00324B5B" w:rsidRPr="00C07C43" w:rsidRDefault="00324B5B"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p>
    <w:p w14:paraId="7E3F7928" w14:textId="615F442B" w:rsidR="00450D09" w:rsidRPr="00751473" w:rsidRDefault="00751473" w:rsidP="00634517">
      <w:pPr>
        <w:spacing w:line="360" w:lineRule="auto"/>
        <w:rPr>
          <w:rFonts w:ascii="Arial" w:hAnsi="Arial" w:cs="Arial"/>
          <w:b/>
          <w:sz w:val="24"/>
          <w:szCs w:val="24"/>
        </w:rPr>
      </w:pPr>
      <w:r>
        <w:rPr>
          <w:rFonts w:ascii="Arial" w:hAnsi="Arial" w:cs="Arial"/>
          <w:b/>
          <w:noProof/>
          <w:sz w:val="24"/>
          <w:szCs w:val="24"/>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298F095F" w:rsidR="00C07C43" w:rsidRPr="00465139" w:rsidRDefault="00C07C43" w:rsidP="00C07C43">
      <w:pPr>
        <w:rPr>
          <w:rFonts w:ascii="Arial" w:hAnsi="Arial" w:cs="Arial"/>
          <w:color w:val="FF0000"/>
          <w:sz w:val="22"/>
          <w:szCs w:val="24"/>
        </w:rPr>
      </w:pPr>
      <w:commentRangeStart w:id="32"/>
      <w:r w:rsidRPr="00465139">
        <w:rPr>
          <w:rFonts w:ascii="Arial" w:hAnsi="Arial" w:cs="Arial"/>
          <w:b/>
          <w:color w:val="000000" w:themeColor="text1"/>
        </w:rPr>
        <w:t>Figure 3.</w:t>
      </w:r>
      <w:r>
        <w:rPr>
          <w:rFonts w:ascii="Arial" w:hAnsi="Arial" w:cs="Arial"/>
          <w:b/>
          <w:color w:val="000000" w:themeColor="text1"/>
        </w:rPr>
        <w:t>5</w:t>
      </w:r>
      <w:r w:rsidRPr="00465139">
        <w:rPr>
          <w:rFonts w:ascii="Arial" w:hAnsi="Arial" w:cs="Arial"/>
          <w:color w:val="000000" w:themeColor="text1"/>
        </w:rPr>
        <w:t xml:space="preserve"> </w:t>
      </w:r>
      <w:commentRangeEnd w:id="32"/>
      <w:r>
        <w:rPr>
          <w:rStyle w:val="CommentReference"/>
        </w:rPr>
        <w:commentReference w:id="32"/>
      </w:r>
      <w:r w:rsidRPr="00465139">
        <w:rPr>
          <w:rFonts w:ascii="Arial" w:hAnsi="Arial" w:cs="Arial"/>
          <w:color w:val="000000" w:themeColor="text1"/>
        </w:rPr>
        <w:t xml:space="preserve">– </w:t>
      </w:r>
      <w:r>
        <w:rPr>
          <w:rFonts w:ascii="Arial" w:hAnsi="Arial" w:cs="Arial"/>
          <w:color w:val="000000" w:themeColor="text1"/>
        </w:rPr>
        <w:t>Breakpoint graphs for (a) intensive land, (b) abandoned land and (c) extensive land. Coloured line shows total land use area per year. Dotted line represents the two SPE events (SUC and EUA). Dashed line indicates where model fit two breakpoints. Solid black line represents segmented regression as fit by model.</w:t>
      </w:r>
    </w:p>
    <w:p w14:paraId="3BB3EE74" w14:textId="0CD3AF11" w:rsidR="00567038" w:rsidRDefault="00567038" w:rsidP="00634517">
      <w:pPr>
        <w:spacing w:line="360" w:lineRule="auto"/>
        <w:rPr>
          <w:rFonts w:ascii="Arial" w:hAnsi="Arial" w:cs="Arial"/>
          <w:b/>
          <w:sz w:val="22"/>
          <w:szCs w:val="22"/>
        </w:rPr>
      </w:pPr>
    </w:p>
    <w:p w14:paraId="2915704A" w14:textId="263F035A" w:rsidR="001E6D10" w:rsidRPr="006F2B78" w:rsidRDefault="00751473" w:rsidP="00634517">
      <w:pPr>
        <w:spacing w:line="360" w:lineRule="auto"/>
        <w:rPr>
          <w:rFonts w:ascii="Arial" w:hAnsi="Arial" w:cs="Arial"/>
          <w:sz w:val="22"/>
          <w:szCs w:val="24"/>
        </w:rPr>
      </w:pPr>
      <w:r>
        <w:rPr>
          <w:rFonts w:ascii="Arial" w:hAnsi="Arial" w:cs="Arial"/>
          <w:sz w:val="22"/>
          <w:szCs w:val="24"/>
        </w:rPr>
        <w:t>Transitions between both extensive and abandoned land to intensive land</w:t>
      </w:r>
      <w:r w:rsidR="006F2B78">
        <w:rPr>
          <w:rFonts w:ascii="Arial" w:hAnsi="Arial" w:cs="Arial"/>
          <w:sz w:val="22"/>
          <w:szCs w:val="24"/>
        </w:rPr>
        <w:t xml:space="preserve">, and the reverse, followed roughly the same trajectory observed by the </w:t>
      </w:r>
      <w:r w:rsidR="00E56DE1">
        <w:rPr>
          <w:rFonts w:ascii="Arial" w:hAnsi="Arial" w:cs="Arial"/>
          <w:sz w:val="22"/>
          <w:szCs w:val="24"/>
        </w:rPr>
        <w:t>land use type</w:t>
      </w:r>
      <w:r w:rsidR="006F2B78">
        <w:rPr>
          <w:rFonts w:ascii="Arial" w:hAnsi="Arial" w:cs="Arial"/>
          <w:sz w:val="22"/>
          <w:szCs w:val="24"/>
        </w:rPr>
        <w:t xml:space="preserve"> transitioning into (</w:t>
      </w:r>
      <w:r w:rsidR="006F2B78">
        <w:rPr>
          <w:rFonts w:ascii="Arial" w:hAnsi="Arial" w:cs="Arial"/>
          <w:color w:val="FF0000"/>
          <w:sz w:val="22"/>
          <w:szCs w:val="24"/>
        </w:rPr>
        <w:t>Appendix</w:t>
      </w:r>
      <w:r w:rsidR="006F2B78">
        <w:rPr>
          <w:rFonts w:ascii="Arial" w:hAnsi="Arial" w:cs="Arial"/>
          <w:color w:val="000000" w:themeColor="text1"/>
          <w:sz w:val="22"/>
          <w:szCs w:val="24"/>
        </w:rPr>
        <w:t xml:space="preserve">). </w:t>
      </w:r>
      <w:r w:rsidR="006F2B78">
        <w:rPr>
          <w:rFonts w:ascii="Arial" w:hAnsi="Arial" w:cs="Arial"/>
          <w:sz w:val="22"/>
          <w:szCs w:val="24"/>
        </w:rPr>
        <w:t xml:space="preserve"> </w:t>
      </w:r>
    </w:p>
    <w:p w14:paraId="14F5BC9D" w14:textId="5A704B84" w:rsidR="00526391" w:rsidRDefault="00526391" w:rsidP="00634517">
      <w:pPr>
        <w:spacing w:line="360" w:lineRule="auto"/>
        <w:rPr>
          <w:rFonts w:ascii="Arial" w:hAnsi="Arial" w:cs="Arial"/>
          <w:sz w:val="24"/>
          <w:szCs w:val="24"/>
        </w:rPr>
      </w:pPr>
    </w:p>
    <w:p w14:paraId="210DED28" w14:textId="2E4FE815" w:rsidR="00E56DE1" w:rsidRDefault="00E56DE1" w:rsidP="00634517">
      <w:pPr>
        <w:spacing w:line="360" w:lineRule="auto"/>
        <w:rPr>
          <w:rFonts w:ascii="Arial" w:hAnsi="Arial" w:cs="Arial"/>
          <w:sz w:val="24"/>
          <w:szCs w:val="24"/>
        </w:rPr>
      </w:pPr>
    </w:p>
    <w:p w14:paraId="0EA9C5A2" w14:textId="1C23F30C" w:rsidR="00E56DE1" w:rsidRDefault="00E56DE1" w:rsidP="00634517">
      <w:pPr>
        <w:spacing w:line="360" w:lineRule="auto"/>
        <w:rPr>
          <w:rFonts w:ascii="Arial" w:hAnsi="Arial" w:cs="Arial"/>
          <w:sz w:val="24"/>
          <w:szCs w:val="24"/>
        </w:rPr>
      </w:pPr>
    </w:p>
    <w:p w14:paraId="2A2FD79F" w14:textId="77777777" w:rsidR="00D01B69" w:rsidRDefault="00D01B69" w:rsidP="00634517">
      <w:pPr>
        <w:spacing w:line="360" w:lineRule="auto"/>
        <w:rPr>
          <w:rFonts w:ascii="Arial" w:hAnsi="Arial" w:cs="Arial"/>
          <w:sz w:val="24"/>
          <w:szCs w:val="24"/>
        </w:rPr>
      </w:pPr>
    </w:p>
    <w:p w14:paraId="3E19107B" w14:textId="7FAF1342" w:rsidR="00472E0A" w:rsidRDefault="00E56DE1" w:rsidP="00634517">
      <w:pPr>
        <w:spacing w:line="360" w:lineRule="auto"/>
        <w:rPr>
          <w:rFonts w:ascii="Arial" w:hAnsi="Arial" w:cs="Arial"/>
          <w:b/>
          <w:sz w:val="28"/>
          <w:szCs w:val="28"/>
        </w:rPr>
      </w:pPr>
      <w:commentRangeStart w:id="33"/>
      <w:commentRangeStart w:id="34"/>
      <w:r>
        <w:rPr>
          <w:rFonts w:ascii="Arial" w:hAnsi="Arial" w:cs="Arial"/>
          <w:b/>
          <w:sz w:val="28"/>
          <w:szCs w:val="28"/>
        </w:rPr>
        <w:t>4. Discussion</w:t>
      </w:r>
      <w:commentRangeEnd w:id="33"/>
      <w:r w:rsidR="000D109B">
        <w:rPr>
          <w:rStyle w:val="CommentReference"/>
        </w:rPr>
        <w:commentReference w:id="33"/>
      </w:r>
      <w:commentRangeEnd w:id="34"/>
      <w:r w:rsidR="00325271">
        <w:rPr>
          <w:rStyle w:val="CommentReference"/>
        </w:rPr>
        <w:commentReference w:id="34"/>
      </w:r>
    </w:p>
    <w:p w14:paraId="1741DE87" w14:textId="79EB86FA" w:rsidR="00E56DE1" w:rsidRDefault="00E56DE1" w:rsidP="00634517">
      <w:pPr>
        <w:spacing w:line="360" w:lineRule="auto"/>
        <w:rPr>
          <w:rFonts w:ascii="Arial" w:hAnsi="Arial" w:cs="Arial"/>
          <w:b/>
          <w:sz w:val="24"/>
          <w:szCs w:val="24"/>
        </w:rPr>
      </w:pPr>
      <w:r>
        <w:rPr>
          <w:rFonts w:ascii="Arial" w:hAnsi="Arial" w:cs="Arial"/>
          <w:b/>
          <w:sz w:val="24"/>
          <w:szCs w:val="24"/>
        </w:rPr>
        <w:t xml:space="preserve">4.1 Key </w:t>
      </w:r>
      <w:r w:rsidR="009C7AC1">
        <w:rPr>
          <w:rFonts w:ascii="Arial" w:hAnsi="Arial" w:cs="Arial"/>
          <w:b/>
          <w:sz w:val="24"/>
          <w:szCs w:val="24"/>
        </w:rPr>
        <w:t>f</w:t>
      </w:r>
      <w:r>
        <w:rPr>
          <w:rFonts w:ascii="Arial" w:hAnsi="Arial" w:cs="Arial"/>
          <w:b/>
          <w:sz w:val="24"/>
          <w:szCs w:val="24"/>
        </w:rPr>
        <w:t>indings</w:t>
      </w:r>
    </w:p>
    <w:p w14:paraId="6DE37C36" w14:textId="62AD7D57" w:rsidR="004D40B3" w:rsidRPr="00D952A2" w:rsidRDefault="002B3E2C" w:rsidP="00634517">
      <w:pPr>
        <w:spacing w:line="360" w:lineRule="auto"/>
        <w:rPr>
          <w:rFonts w:ascii="Arial" w:hAnsi="Arial" w:cs="Arial"/>
          <w:sz w:val="22"/>
          <w:szCs w:val="24"/>
        </w:rPr>
      </w:pPr>
      <w:r w:rsidRPr="002B3E2C">
        <w:rPr>
          <w:rFonts w:ascii="Arial" w:hAnsi="Arial" w:cs="Arial"/>
          <w:sz w:val="22"/>
          <w:szCs w:val="24"/>
        </w:rPr>
        <w:t>Directly following SUC, abandoned land was found to significantly decrease</w:t>
      </w:r>
      <w:r>
        <w:rPr>
          <w:rFonts w:ascii="Arial" w:hAnsi="Arial" w:cs="Arial"/>
          <w:sz w:val="22"/>
          <w:szCs w:val="24"/>
        </w:rPr>
        <w:t>, causing a rejection of H</w:t>
      </w:r>
      <w:r>
        <w:rPr>
          <w:rFonts w:ascii="Arial" w:hAnsi="Arial" w:cs="Arial"/>
          <w:sz w:val="22"/>
          <w:szCs w:val="24"/>
          <w:vertAlign w:val="subscript"/>
        </w:rPr>
        <w:t>1b</w:t>
      </w:r>
      <w:r>
        <w:rPr>
          <w:rFonts w:ascii="Arial" w:hAnsi="Arial" w:cs="Arial"/>
          <w:sz w:val="22"/>
          <w:szCs w:val="24"/>
        </w:rPr>
        <w:t xml:space="preserve"> and all relevant literature </w:t>
      </w:r>
      <w:r w:rsidR="007A14DC">
        <w:rPr>
          <w:rFonts w:ascii="Arial" w:hAnsi="Arial" w:cs="Arial"/>
          <w:sz w:val="22"/>
          <w:szCs w:val="24"/>
        </w:rPr>
        <w:t xml:space="preserve">(Figure 3.1; </w:t>
      </w:r>
      <w:r w:rsidR="007A14DC">
        <w:rPr>
          <w:rFonts w:ascii="Arial" w:hAnsi="Arial" w:cs="Arial"/>
          <w:sz w:val="22"/>
          <w:szCs w:val="24"/>
        </w:rPr>
        <w:fldChar w:fldCharType="begin"/>
      </w:r>
      <w:r w:rsidR="007A14DC">
        <w:rPr>
          <w:rFonts w:ascii="Arial" w:hAnsi="Arial" w:cs="Arial"/>
          <w:sz w:val="22"/>
          <w:szCs w:val="24"/>
        </w:rPr>
        <w:instrText xml:space="preserve"> ADDIN ZOTERO_ITEM CSL_CITATION {"citationID":"XWhTj839","properties":{"formattedCitation":"(Alexander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7A14DC">
        <w:rPr>
          <w:rFonts w:ascii="Arial" w:hAnsi="Arial" w:cs="Arial"/>
          <w:sz w:val="22"/>
          <w:szCs w:val="24"/>
        </w:rPr>
        <w:fldChar w:fldCharType="separate"/>
      </w:r>
      <w:r w:rsidR="005148B7" w:rsidRPr="005148B7">
        <w:rPr>
          <w:rFonts w:ascii="Arial" w:hAnsi="Arial" w:cs="Arial"/>
          <w:sz w:val="22"/>
        </w:rPr>
        <w:t xml:space="preserve">Alexander V Prishchepov </w:t>
      </w:r>
      <w:r w:rsidR="005148B7" w:rsidRPr="005148B7">
        <w:rPr>
          <w:rFonts w:ascii="Arial" w:hAnsi="Arial" w:cs="Arial"/>
          <w:i/>
          <w:iCs/>
          <w:sz w:val="22"/>
        </w:rPr>
        <w:t>et al.</w:t>
      </w:r>
      <w:r w:rsidR="005148B7" w:rsidRPr="005148B7">
        <w:rPr>
          <w:rFonts w:ascii="Arial" w:hAnsi="Arial" w:cs="Arial"/>
          <w:sz w:val="22"/>
        </w:rPr>
        <w:t xml:space="preserve">, 2012; Vanwambeke </w:t>
      </w:r>
      <w:r w:rsidR="005148B7" w:rsidRPr="005148B7">
        <w:rPr>
          <w:rFonts w:ascii="Arial" w:hAnsi="Arial" w:cs="Arial"/>
          <w:i/>
          <w:iCs/>
          <w:sz w:val="22"/>
        </w:rPr>
        <w:t>et al.</w:t>
      </w:r>
      <w:r w:rsidR="005148B7" w:rsidRPr="005148B7">
        <w:rPr>
          <w:rFonts w:ascii="Arial" w:hAnsi="Arial" w:cs="Arial"/>
          <w:sz w:val="22"/>
        </w:rPr>
        <w:t>, 2012)</w:t>
      </w:r>
      <w:r w:rsidR="007A14DC">
        <w:rPr>
          <w:rFonts w:ascii="Arial" w:hAnsi="Arial" w:cs="Arial"/>
          <w:sz w:val="22"/>
          <w:szCs w:val="24"/>
        </w:rPr>
        <w:fldChar w:fldCharType="end"/>
      </w:r>
      <w:r w:rsidR="007A14DC">
        <w:rPr>
          <w:rFonts w:ascii="Arial" w:hAnsi="Arial" w:cs="Arial"/>
          <w:sz w:val="22"/>
          <w:szCs w:val="24"/>
        </w:rPr>
        <w:t xml:space="preserve">. </w:t>
      </w:r>
      <w:r w:rsidR="001B13E1">
        <w:rPr>
          <w:rFonts w:ascii="Arial" w:hAnsi="Arial" w:cs="Arial"/>
          <w:sz w:val="22"/>
          <w:szCs w:val="24"/>
        </w:rPr>
        <w:t xml:space="preserve">The disagreement with many previous studies may indicate either (1) a new trend not previously discovered or (2) error in my classifier’s ability to categorise abandoned land. </w:t>
      </w:r>
      <w:r w:rsidR="007A14DC">
        <w:rPr>
          <w:rFonts w:ascii="Arial" w:hAnsi="Arial" w:cs="Arial"/>
          <w:sz w:val="22"/>
          <w:szCs w:val="24"/>
        </w:rPr>
        <w:t>Within six years after SUC, all three key land uses and both transitions decreased (Table 3.4</w:t>
      </w:r>
      <w:r w:rsidR="001B13E1">
        <w:rPr>
          <w:rFonts w:ascii="Arial" w:hAnsi="Arial" w:cs="Arial"/>
          <w:sz w:val="22"/>
          <w:szCs w:val="24"/>
        </w:rPr>
        <w:t>), causing an acceptance of H</w:t>
      </w:r>
      <w:r w:rsidR="001B13E1">
        <w:rPr>
          <w:rFonts w:ascii="Arial" w:hAnsi="Arial" w:cs="Arial"/>
          <w:sz w:val="22"/>
          <w:szCs w:val="24"/>
          <w:vertAlign w:val="subscript"/>
        </w:rPr>
        <w:t>3a</w:t>
      </w:r>
      <w:r w:rsidR="001B13E1">
        <w:rPr>
          <w:rFonts w:ascii="Arial" w:hAnsi="Arial" w:cs="Arial"/>
          <w:sz w:val="22"/>
          <w:szCs w:val="24"/>
        </w:rPr>
        <w:t xml:space="preserve"> and a rejection of H</w:t>
      </w:r>
      <w:r w:rsidR="001B13E1">
        <w:rPr>
          <w:rFonts w:ascii="Arial" w:hAnsi="Arial" w:cs="Arial"/>
          <w:sz w:val="22"/>
          <w:szCs w:val="24"/>
          <w:vertAlign w:val="subscript"/>
        </w:rPr>
        <w:t>3b-e</w:t>
      </w:r>
      <w:r w:rsidR="004D40B3">
        <w:rPr>
          <w:rFonts w:ascii="Arial" w:hAnsi="Arial" w:cs="Arial"/>
          <w:sz w:val="22"/>
          <w:szCs w:val="24"/>
        </w:rPr>
        <w:t>. Directly after EUA, abandoned land cover decreased and intensive cover increased, causing an acceptance of H</w:t>
      </w:r>
      <w:r w:rsidR="004D40B3">
        <w:rPr>
          <w:rFonts w:ascii="Arial" w:hAnsi="Arial" w:cs="Arial"/>
          <w:sz w:val="22"/>
          <w:szCs w:val="24"/>
          <w:vertAlign w:val="subscript"/>
        </w:rPr>
        <w:t>1e-d</w:t>
      </w:r>
      <w:r w:rsidR="00D952A2">
        <w:rPr>
          <w:rFonts w:ascii="Arial" w:hAnsi="Arial" w:cs="Arial"/>
          <w:sz w:val="22"/>
          <w:szCs w:val="24"/>
          <w:vertAlign w:val="subscript"/>
        </w:rPr>
        <w:t xml:space="preserve"> </w:t>
      </w:r>
      <w:r w:rsidR="00D952A2">
        <w:rPr>
          <w:rFonts w:ascii="Arial" w:hAnsi="Arial" w:cs="Arial"/>
          <w:sz w:val="22"/>
          <w:szCs w:val="24"/>
        </w:rPr>
        <w:t>(Figure 3.2)</w:t>
      </w:r>
      <w:r w:rsidR="004D40B3">
        <w:rPr>
          <w:rFonts w:ascii="Arial" w:hAnsi="Arial" w:cs="Arial"/>
          <w:sz w:val="22"/>
          <w:szCs w:val="24"/>
        </w:rPr>
        <w:t xml:space="preserve">. </w:t>
      </w:r>
      <w:r w:rsidR="00D952A2">
        <w:rPr>
          <w:rFonts w:ascii="Arial" w:hAnsi="Arial" w:cs="Arial"/>
          <w:sz w:val="22"/>
          <w:szCs w:val="24"/>
        </w:rPr>
        <w:t>Six years following EUA, intensive land still significantly increased (Table 3.5; H</w:t>
      </w:r>
      <w:r w:rsidR="00D952A2">
        <w:rPr>
          <w:rFonts w:ascii="Arial" w:hAnsi="Arial" w:cs="Arial"/>
          <w:sz w:val="22"/>
          <w:szCs w:val="24"/>
          <w:vertAlign w:val="subscript"/>
        </w:rPr>
        <w:t>3h</w:t>
      </w:r>
      <w:r w:rsidR="00D952A2">
        <w:rPr>
          <w:rFonts w:ascii="Arial" w:hAnsi="Arial" w:cs="Arial"/>
          <w:sz w:val="22"/>
          <w:szCs w:val="24"/>
        </w:rPr>
        <w:t xml:space="preserve"> acceptance). However, the importance of this increase may be conflated with time passing, and therefore, may not be a clear indicator of the effects of EUA. Regional specific examination helps explain variation in the data, but </w:t>
      </w:r>
      <w:r w:rsidR="00296D9C">
        <w:rPr>
          <w:rFonts w:ascii="Arial" w:hAnsi="Arial" w:cs="Arial"/>
          <w:sz w:val="22"/>
          <w:szCs w:val="24"/>
        </w:rPr>
        <w:t>does not</w:t>
      </w:r>
      <w:r w:rsidR="00D952A2">
        <w:rPr>
          <w:rFonts w:ascii="Arial" w:hAnsi="Arial" w:cs="Arial"/>
          <w:sz w:val="22"/>
          <w:szCs w:val="24"/>
        </w:rPr>
        <w:t xml:space="preserve"> </w:t>
      </w:r>
      <w:r w:rsidR="00296D9C">
        <w:rPr>
          <w:rFonts w:ascii="Arial" w:hAnsi="Arial" w:cs="Arial"/>
          <w:sz w:val="22"/>
          <w:szCs w:val="24"/>
        </w:rPr>
        <w:t xml:space="preserve">help develop country-level land use policies </w:t>
      </w:r>
      <w:r w:rsidR="00296D9C">
        <w:rPr>
          <w:rFonts w:ascii="Arial" w:hAnsi="Arial" w:cs="Arial"/>
          <w:sz w:val="22"/>
          <w:szCs w:val="24"/>
        </w:rPr>
        <w:fldChar w:fldCharType="begin"/>
      </w:r>
      <w:r w:rsidR="00296D9C">
        <w:rPr>
          <w:rFonts w:ascii="Arial" w:hAnsi="Arial" w:cs="Arial"/>
          <w:sz w:val="22"/>
          <w:szCs w:val="24"/>
        </w:rPr>
        <w:instrText xml:space="preserve"> ADDIN ZOTERO_ITEM CSL_CITATION {"citationID":"9tMZsQUt","properties":{"formattedCitation":"(Alexander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296D9C">
        <w:rPr>
          <w:rFonts w:ascii="Arial" w:hAnsi="Arial" w:cs="Arial"/>
          <w:sz w:val="22"/>
          <w:szCs w:val="24"/>
        </w:rPr>
        <w:fldChar w:fldCharType="separate"/>
      </w:r>
      <w:r w:rsidR="00296D9C" w:rsidRPr="00296D9C">
        <w:rPr>
          <w:rFonts w:ascii="Arial" w:hAnsi="Arial" w:cs="Arial"/>
          <w:sz w:val="22"/>
        </w:rPr>
        <w:t xml:space="preserve">(Alexander V Prishchepov </w:t>
      </w:r>
      <w:r w:rsidR="00296D9C" w:rsidRPr="00296D9C">
        <w:rPr>
          <w:rFonts w:ascii="Arial" w:hAnsi="Arial" w:cs="Arial"/>
          <w:i/>
          <w:iCs/>
          <w:sz w:val="22"/>
        </w:rPr>
        <w:t>et al.</w:t>
      </w:r>
      <w:r w:rsidR="00296D9C" w:rsidRPr="00296D9C">
        <w:rPr>
          <w:rFonts w:ascii="Arial" w:hAnsi="Arial" w:cs="Arial"/>
          <w:sz w:val="22"/>
        </w:rPr>
        <w:t>, 2012)</w:t>
      </w:r>
      <w:r w:rsidR="00296D9C">
        <w:rPr>
          <w:rFonts w:ascii="Arial" w:hAnsi="Arial" w:cs="Arial"/>
          <w:sz w:val="22"/>
          <w:szCs w:val="24"/>
        </w:rPr>
        <w:fldChar w:fldCharType="end"/>
      </w:r>
      <w:r w:rsidR="00296D9C">
        <w:rPr>
          <w:rFonts w:ascii="Arial" w:hAnsi="Arial" w:cs="Arial"/>
          <w:sz w:val="22"/>
          <w:szCs w:val="24"/>
        </w:rPr>
        <w:t>. Only intensive LUC exhibited a breakpoint that matched with EUA, while all other breakpoints either lagged behind SPE events or were seemingly unrelated.</w:t>
      </w:r>
    </w:p>
    <w:p w14:paraId="6ADAAD73" w14:textId="5F8FEE19" w:rsidR="00E56DE1" w:rsidRDefault="00E56DE1" w:rsidP="00634517">
      <w:pPr>
        <w:spacing w:line="360" w:lineRule="auto"/>
        <w:rPr>
          <w:rFonts w:ascii="Arial" w:hAnsi="Arial" w:cs="Arial"/>
          <w:b/>
          <w:sz w:val="24"/>
          <w:szCs w:val="24"/>
        </w:rPr>
      </w:pPr>
    </w:p>
    <w:p w14:paraId="60D62177" w14:textId="2C628DDF" w:rsidR="00967BAB" w:rsidRPr="00A5175E" w:rsidRDefault="00E56DE1" w:rsidP="00E56DE1">
      <w:pPr>
        <w:spacing w:line="360" w:lineRule="auto"/>
        <w:rPr>
          <w:rFonts w:ascii="Arial" w:hAnsi="Arial" w:cs="Arial"/>
          <w:b/>
          <w:sz w:val="24"/>
          <w:szCs w:val="24"/>
        </w:rPr>
      </w:pPr>
      <w:r>
        <w:rPr>
          <w:rFonts w:ascii="Arial" w:hAnsi="Arial" w:cs="Arial"/>
          <w:b/>
          <w:sz w:val="24"/>
          <w:szCs w:val="24"/>
        </w:rPr>
        <w:lastRenderedPageBreak/>
        <w:t>4.</w:t>
      </w:r>
      <w:r w:rsidRPr="00E56DE1">
        <w:rPr>
          <w:rFonts w:ascii="Arial" w:hAnsi="Arial" w:cs="Arial"/>
          <w:b/>
          <w:sz w:val="24"/>
          <w:szCs w:val="24"/>
        </w:rPr>
        <w:t xml:space="preserve">2 </w:t>
      </w:r>
      <w:r>
        <w:rPr>
          <w:rFonts w:ascii="Arial" w:hAnsi="Arial" w:cs="Arial"/>
          <w:b/>
          <w:sz w:val="24"/>
          <w:szCs w:val="24"/>
        </w:rPr>
        <w:t>Is</w:t>
      </w:r>
      <w:r w:rsidRPr="00E56DE1">
        <w:rPr>
          <w:rFonts w:ascii="Arial" w:hAnsi="Arial" w:cs="Arial"/>
          <w:b/>
          <w:sz w:val="24"/>
          <w:szCs w:val="24"/>
        </w:rPr>
        <w:t xml:space="preserve"> intensive, extensive and abandoned </w:t>
      </w:r>
      <w:r w:rsidR="00137BB6">
        <w:rPr>
          <w:rFonts w:ascii="Arial" w:hAnsi="Arial" w:cs="Arial"/>
          <w:b/>
          <w:sz w:val="24"/>
          <w:szCs w:val="24"/>
        </w:rPr>
        <w:t>land use change</w:t>
      </w:r>
      <w:r w:rsidRPr="00E56DE1">
        <w:rPr>
          <w:rFonts w:ascii="Arial" w:hAnsi="Arial" w:cs="Arial"/>
          <w:b/>
          <w:sz w:val="24"/>
          <w:szCs w:val="24"/>
        </w:rPr>
        <w:t xml:space="preserve"> visible within the three years following </w:t>
      </w:r>
      <w:r w:rsidR="00137BB6">
        <w:rPr>
          <w:rFonts w:ascii="Arial" w:hAnsi="Arial" w:cs="Arial"/>
          <w:b/>
          <w:sz w:val="24"/>
          <w:szCs w:val="24"/>
        </w:rPr>
        <w:t>socio-politico-</w:t>
      </w:r>
      <w:r w:rsidR="0027279D">
        <w:rPr>
          <w:rFonts w:ascii="Arial" w:hAnsi="Arial" w:cs="Arial"/>
          <w:b/>
          <w:sz w:val="24"/>
          <w:szCs w:val="24"/>
        </w:rPr>
        <w:t>economic</w:t>
      </w:r>
      <w:r w:rsidRPr="00E56DE1">
        <w:rPr>
          <w:rFonts w:ascii="Arial" w:hAnsi="Arial" w:cs="Arial"/>
          <w:b/>
          <w:sz w:val="24"/>
          <w:szCs w:val="24"/>
        </w:rPr>
        <w:t xml:space="preserve"> events?</w:t>
      </w:r>
    </w:p>
    <w:p w14:paraId="3FB9F9A1" w14:textId="39AE1CFA" w:rsidR="00137BB6" w:rsidRDefault="00137BB6" w:rsidP="00E56DE1">
      <w:pPr>
        <w:spacing w:line="360" w:lineRule="auto"/>
        <w:rPr>
          <w:rFonts w:ascii="Arial" w:hAnsi="Arial" w:cs="Arial"/>
          <w:b/>
          <w:sz w:val="22"/>
          <w:szCs w:val="22"/>
        </w:rPr>
      </w:pPr>
      <w:r>
        <w:rPr>
          <w:rFonts w:ascii="Arial" w:hAnsi="Arial" w:cs="Arial"/>
          <w:b/>
          <w:sz w:val="22"/>
          <w:szCs w:val="22"/>
        </w:rPr>
        <w:t xml:space="preserve">4.2.1 Soviet Union Collapse </w:t>
      </w:r>
    </w:p>
    <w:p w14:paraId="679A83ED" w14:textId="7323A568" w:rsidR="00137BB6" w:rsidRDefault="00137BB6" w:rsidP="00E56DE1">
      <w:pPr>
        <w:spacing w:line="360" w:lineRule="auto"/>
        <w:rPr>
          <w:rFonts w:ascii="Arial" w:hAnsi="Arial" w:cs="Arial"/>
          <w:sz w:val="22"/>
          <w:szCs w:val="22"/>
        </w:rPr>
      </w:pPr>
      <w:r>
        <w:rPr>
          <w:rFonts w:ascii="Arial" w:hAnsi="Arial" w:cs="Arial"/>
          <w:sz w:val="22"/>
          <w:szCs w:val="22"/>
        </w:rPr>
        <w:t xml:space="preserve">My results demonstrate that out of intensive, extensive and abandoned LUC, only abandoned LUC is visible within three years of SUC. Rapid abandoned LUC is well documented in literature, with </w:t>
      </w:r>
      <w:r w:rsidR="002267A5">
        <w:rPr>
          <w:rFonts w:ascii="Arial" w:hAnsi="Arial" w:cs="Arial"/>
          <w:sz w:val="22"/>
          <w:szCs w:val="22"/>
        </w:rPr>
        <w:t xml:space="preserve">many citing dramatic levels of agricultural abandonment </w:t>
      </w:r>
      <w:r w:rsidR="002267A5">
        <w:rPr>
          <w:rFonts w:ascii="Arial" w:hAnsi="Arial" w:cs="Arial"/>
          <w:sz w:val="22"/>
          <w:szCs w:val="22"/>
        </w:rPr>
        <w:fldChar w:fldCharType="begin"/>
      </w:r>
      <w:r w:rsidR="003935B3">
        <w:rPr>
          <w:rFonts w:ascii="Arial" w:hAnsi="Arial" w:cs="Arial"/>
          <w:sz w:val="22"/>
          <w:szCs w:val="22"/>
        </w:rPr>
        <w:instrText xml:space="preserve"> ADDIN ZOTERO_ITEM CSL_CITATION {"citationID":"fr34SujQ","properties":{"formattedCitation":"(Alexander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267A5">
        <w:rPr>
          <w:rFonts w:ascii="Arial" w:hAnsi="Arial" w:cs="Arial"/>
          <w:sz w:val="22"/>
          <w:szCs w:val="22"/>
        </w:rPr>
        <w:fldChar w:fldCharType="separate"/>
      </w:r>
      <w:r w:rsidR="003935B3" w:rsidRPr="003935B3">
        <w:rPr>
          <w:rFonts w:ascii="Arial" w:hAnsi="Arial" w:cs="Arial"/>
          <w:sz w:val="22"/>
        </w:rPr>
        <w:t xml:space="preserve">(Alexander V Prishchepov </w:t>
      </w:r>
      <w:r w:rsidR="003935B3" w:rsidRPr="003935B3">
        <w:rPr>
          <w:rFonts w:ascii="Arial" w:hAnsi="Arial" w:cs="Arial"/>
          <w:i/>
          <w:iCs/>
          <w:sz w:val="22"/>
        </w:rPr>
        <w:t>et al.</w:t>
      </w:r>
      <w:r w:rsidR="003935B3" w:rsidRPr="003935B3">
        <w:rPr>
          <w:rFonts w:ascii="Arial" w:hAnsi="Arial" w:cs="Arial"/>
          <w:sz w:val="22"/>
        </w:rPr>
        <w:t xml:space="preserve">, 2012; Vanwambeke </w:t>
      </w:r>
      <w:r w:rsidR="003935B3" w:rsidRPr="003935B3">
        <w:rPr>
          <w:rFonts w:ascii="Arial" w:hAnsi="Arial" w:cs="Arial"/>
          <w:i/>
          <w:iCs/>
          <w:sz w:val="22"/>
        </w:rPr>
        <w:t>et al.</w:t>
      </w:r>
      <w:r w:rsidR="003935B3" w:rsidRPr="003935B3">
        <w:rPr>
          <w:rFonts w:ascii="Arial" w:hAnsi="Arial" w:cs="Arial"/>
          <w:sz w:val="22"/>
        </w:rPr>
        <w:t>, 2012)</w:t>
      </w:r>
      <w:r w:rsidR="002267A5">
        <w:rPr>
          <w:rFonts w:ascii="Arial" w:hAnsi="Arial" w:cs="Arial"/>
          <w:sz w:val="22"/>
          <w:szCs w:val="22"/>
        </w:rPr>
        <w:fldChar w:fldCharType="end"/>
      </w:r>
      <w:r w:rsidR="00EE6965">
        <w:rPr>
          <w:rFonts w:ascii="Arial" w:hAnsi="Arial" w:cs="Arial"/>
          <w:sz w:val="22"/>
          <w:szCs w:val="22"/>
        </w:rPr>
        <w:t xml:space="preserve"> directly following SUC </w:t>
      </w:r>
      <w:r w:rsidR="00EE6965">
        <w:rPr>
          <w:rFonts w:ascii="Arial" w:hAnsi="Arial" w:cs="Arial"/>
          <w:sz w:val="22"/>
          <w:szCs w:val="22"/>
        </w:rPr>
        <w:fldChar w:fldCharType="begin"/>
      </w:r>
      <w:r w:rsidR="003348AF">
        <w:rPr>
          <w:rFonts w:ascii="Arial" w:hAnsi="Arial" w:cs="Arial"/>
          <w:sz w:val="22"/>
          <w:szCs w:val="22"/>
        </w:rPr>
        <w:instrText xml:space="preserve"> ADDIN ZOTERO_ITEM CSL_CITATION {"citationID":"y3ZVFKzp","properties":{"formattedCitation":"(Bell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EE6965">
        <w:rPr>
          <w:rFonts w:ascii="Arial" w:hAnsi="Arial" w:cs="Arial"/>
          <w:sz w:val="22"/>
          <w:szCs w:val="22"/>
        </w:rPr>
        <w:fldChar w:fldCharType="separate"/>
      </w:r>
      <w:r w:rsidR="003348AF" w:rsidRPr="003348AF">
        <w:rPr>
          <w:rFonts w:ascii="Arial" w:hAnsi="Arial" w:cs="Arial"/>
          <w:sz w:val="22"/>
        </w:rPr>
        <w:t xml:space="preserve">(Bell </w:t>
      </w:r>
      <w:r w:rsidR="003348AF" w:rsidRPr="003348AF">
        <w:rPr>
          <w:rFonts w:ascii="Arial" w:hAnsi="Arial" w:cs="Arial"/>
          <w:i/>
          <w:iCs/>
          <w:sz w:val="22"/>
        </w:rPr>
        <w:t>et al.</w:t>
      </w:r>
      <w:r w:rsidR="003348AF" w:rsidRPr="003348AF">
        <w:rPr>
          <w:rFonts w:ascii="Arial" w:hAnsi="Arial" w:cs="Arial"/>
          <w:sz w:val="22"/>
        </w:rPr>
        <w:t>, 2009)</w:t>
      </w:r>
      <w:r w:rsidR="00EE6965">
        <w:rPr>
          <w:rFonts w:ascii="Arial" w:hAnsi="Arial" w:cs="Arial"/>
          <w:sz w:val="22"/>
          <w:szCs w:val="22"/>
        </w:rPr>
        <w:fldChar w:fldCharType="end"/>
      </w:r>
      <w:r w:rsidR="003348AF">
        <w:rPr>
          <w:rFonts w:ascii="Arial" w:hAnsi="Arial" w:cs="Arial"/>
          <w:sz w:val="22"/>
          <w:szCs w:val="22"/>
        </w:rPr>
        <w:t>.</w:t>
      </w:r>
      <w:r w:rsidR="002267A5">
        <w:rPr>
          <w:rFonts w:ascii="Arial" w:hAnsi="Arial" w:cs="Arial"/>
          <w:sz w:val="22"/>
          <w:szCs w:val="22"/>
        </w:rPr>
        <w:t xml:space="preserve"> An increase in agricultural abandonment is not supported by my results, where it was shown that abandoned land coverage decreased in the three years following SUC</w:t>
      </w:r>
      <w:r w:rsidR="00472A61">
        <w:rPr>
          <w:rFonts w:ascii="Arial" w:hAnsi="Arial" w:cs="Arial"/>
          <w:sz w:val="22"/>
          <w:szCs w:val="22"/>
        </w:rPr>
        <w:t>,</w:t>
      </w:r>
      <w:r w:rsidR="002267A5">
        <w:rPr>
          <w:rFonts w:ascii="Arial" w:hAnsi="Arial" w:cs="Arial"/>
          <w:sz w:val="22"/>
          <w:szCs w:val="22"/>
        </w:rPr>
        <w:t xml:space="preserve"> as compared to the three years prior.</w:t>
      </w:r>
      <w:r w:rsidR="00472A61">
        <w:rPr>
          <w:rFonts w:ascii="Arial" w:hAnsi="Arial" w:cs="Arial"/>
          <w:sz w:val="22"/>
          <w:szCs w:val="22"/>
        </w:rPr>
        <w:t xml:space="preserve"> Findings by Prischepov </w:t>
      </w:r>
      <w:r w:rsidR="00472A61">
        <w:rPr>
          <w:rFonts w:ascii="Arial" w:hAnsi="Arial" w:cs="Arial"/>
          <w:i/>
          <w:sz w:val="22"/>
          <w:szCs w:val="22"/>
        </w:rPr>
        <w:t>et al.</w:t>
      </w:r>
      <w:r w:rsidR="00472A61">
        <w:rPr>
          <w:rFonts w:ascii="Arial" w:hAnsi="Arial" w:cs="Arial"/>
          <w:sz w:val="22"/>
          <w:szCs w:val="22"/>
        </w:rPr>
        <w:t xml:space="preserve"> (2012) suggest</w:t>
      </w:r>
      <w:r w:rsidR="00A3383D">
        <w:rPr>
          <w:rFonts w:ascii="Arial" w:hAnsi="Arial" w:cs="Arial"/>
          <w:sz w:val="22"/>
          <w:szCs w:val="22"/>
        </w:rPr>
        <w:t xml:space="preserve"> </w:t>
      </w:r>
      <w:r w:rsidR="003348AF">
        <w:rPr>
          <w:rFonts w:ascii="Arial" w:hAnsi="Arial" w:cs="Arial"/>
          <w:sz w:val="22"/>
          <w:szCs w:val="22"/>
        </w:rPr>
        <w:t>that agricultural abandonment reached its peak around the year 2000, with a sharp increase from 1990-1996</w:t>
      </w:r>
      <w:r w:rsidR="00472A61">
        <w:rPr>
          <w:rFonts w:ascii="Arial" w:hAnsi="Arial" w:cs="Arial"/>
          <w:sz w:val="22"/>
          <w:szCs w:val="22"/>
        </w:rPr>
        <w:t>,</w:t>
      </w:r>
      <w:r w:rsidR="00A3383D">
        <w:rPr>
          <w:rFonts w:ascii="Arial" w:hAnsi="Arial" w:cs="Arial"/>
          <w:sz w:val="22"/>
          <w:szCs w:val="22"/>
        </w:rPr>
        <w:t xml:space="preserve"> while </w:t>
      </w:r>
      <w:r w:rsidR="00472A61">
        <w:rPr>
          <w:rFonts w:ascii="Arial" w:hAnsi="Arial" w:cs="Arial"/>
          <w:sz w:val="22"/>
          <w:szCs w:val="22"/>
        </w:rPr>
        <w:t xml:space="preserve">Vanwambeke </w:t>
      </w:r>
      <w:r w:rsidR="00472A61">
        <w:rPr>
          <w:rFonts w:ascii="Arial" w:hAnsi="Arial" w:cs="Arial"/>
          <w:i/>
          <w:sz w:val="22"/>
          <w:szCs w:val="22"/>
        </w:rPr>
        <w:t>et al.</w:t>
      </w:r>
      <w:r w:rsidR="00472A61">
        <w:rPr>
          <w:rFonts w:ascii="Arial" w:hAnsi="Arial" w:cs="Arial"/>
          <w:sz w:val="22"/>
          <w:szCs w:val="22"/>
        </w:rPr>
        <w:t xml:space="preserve"> (2012)</w:t>
      </w:r>
      <w:r w:rsidR="00A3383D">
        <w:rPr>
          <w:rFonts w:ascii="Arial" w:hAnsi="Arial" w:cs="Arial"/>
          <w:sz w:val="22"/>
          <w:szCs w:val="22"/>
        </w:rPr>
        <w:t xml:space="preserve"> state that this shift occurred prior to SUC</w:t>
      </w:r>
      <w:r w:rsidR="00472A61">
        <w:rPr>
          <w:rFonts w:ascii="Arial" w:hAnsi="Arial" w:cs="Arial"/>
          <w:sz w:val="22"/>
          <w:szCs w:val="22"/>
        </w:rPr>
        <w:t>,</w:t>
      </w:r>
      <w:r w:rsidR="00A3383D">
        <w:rPr>
          <w:rFonts w:ascii="Arial" w:hAnsi="Arial" w:cs="Arial"/>
          <w:sz w:val="22"/>
          <w:szCs w:val="22"/>
        </w:rPr>
        <w:t xml:space="preserve"> between 1988-1992</w:t>
      </w:r>
      <w:r w:rsidR="00472A61">
        <w:rPr>
          <w:rFonts w:ascii="Arial" w:hAnsi="Arial" w:cs="Arial"/>
          <w:sz w:val="22"/>
          <w:szCs w:val="22"/>
        </w:rPr>
        <w:t>.</w:t>
      </w:r>
      <w:r w:rsidR="00A3383D">
        <w:rPr>
          <w:rFonts w:ascii="Arial" w:hAnsi="Arial" w:cs="Arial"/>
          <w:sz w:val="22"/>
          <w:szCs w:val="22"/>
        </w:rPr>
        <w:t xml:space="preserve"> The lack of agreement on the timing of a move to agricultural abandonment </w:t>
      </w:r>
      <w:r w:rsidR="00F154A5">
        <w:rPr>
          <w:rFonts w:ascii="Arial" w:hAnsi="Arial" w:cs="Arial"/>
          <w:sz w:val="22"/>
          <w:szCs w:val="22"/>
        </w:rPr>
        <w:t>implies an absence of a</w:t>
      </w:r>
      <w:r w:rsidR="00A3383D">
        <w:rPr>
          <w:rFonts w:ascii="Arial" w:hAnsi="Arial" w:cs="Arial"/>
          <w:sz w:val="22"/>
          <w:szCs w:val="22"/>
        </w:rPr>
        <w:t xml:space="preserve"> clear signature on Latvia’s landscape. </w:t>
      </w:r>
    </w:p>
    <w:p w14:paraId="026843D1" w14:textId="74FE65B1" w:rsidR="00447675" w:rsidRDefault="00447675" w:rsidP="00E56DE1">
      <w:pPr>
        <w:spacing w:line="360" w:lineRule="auto"/>
        <w:rPr>
          <w:rFonts w:ascii="Arial" w:hAnsi="Arial" w:cs="Arial"/>
          <w:sz w:val="22"/>
          <w:szCs w:val="22"/>
        </w:rPr>
      </w:pPr>
    </w:p>
    <w:p w14:paraId="62DE2CD7" w14:textId="28C8811A" w:rsidR="00937480" w:rsidRDefault="00447675" w:rsidP="00E56DE1">
      <w:pPr>
        <w:spacing w:line="360" w:lineRule="auto"/>
        <w:rPr>
          <w:rFonts w:ascii="Arial" w:hAnsi="Arial" w:cs="Arial"/>
          <w:sz w:val="22"/>
          <w:szCs w:val="22"/>
        </w:rPr>
      </w:pPr>
      <w:r>
        <w:rPr>
          <w:rFonts w:ascii="Arial" w:hAnsi="Arial" w:cs="Arial"/>
          <w:sz w:val="22"/>
          <w:szCs w:val="22"/>
        </w:rPr>
        <w:t xml:space="preserve">Agricultural abandonment is said to increase following SUC due to the </w:t>
      </w:r>
      <w:r w:rsidR="00E80222">
        <w:rPr>
          <w:rFonts w:ascii="Arial" w:hAnsi="Arial" w:cs="Arial"/>
          <w:sz w:val="22"/>
          <w:szCs w:val="22"/>
        </w:rPr>
        <w:t xml:space="preserve">collapse of the collective farming system </w:t>
      </w:r>
      <w:r w:rsidR="00E80222">
        <w:rPr>
          <w:rFonts w:ascii="Arial" w:hAnsi="Arial" w:cs="Arial"/>
          <w:sz w:val="22"/>
          <w:szCs w:val="22"/>
        </w:rPr>
        <w:fldChar w:fldCharType="begin"/>
      </w:r>
      <w:r w:rsidR="00051F81">
        <w:rPr>
          <w:rFonts w:ascii="Arial" w:hAnsi="Arial" w:cs="Arial"/>
          <w:sz w:val="22"/>
          <w:szCs w:val="22"/>
        </w:rPr>
        <w:instrText xml:space="preserve"> ADDIN ZOTERO_ITEM CSL_CITATION {"citationID":"ofMjFbGf","properties":{"formattedCitation":"(Ruskule {\\i{}et al.}, 2012; Gradinaru {\\i{}et al.}, 2015)","plainCitation":"(Ruskule et al., 2012; Gradinaru et al., 2015)","noteIndex":0},"citationItems":[{"id":448,"uris":["http://zotero.org/users/5200241/items/BMVVPM9T"],"uri":["http://zotero.org/users/5200241/items/BMVVPM9T"],"itemData":{"id":448,"type":"article-journal","title":"Patterns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462,"uris":["http://zotero.org/users/5200241/items/KXJKZITP"],"uri":["http://zotero.org/users/5200241/items/KXJKZITP"],"itemData":{"id":462,"type":"article-journal","title":"Land abandonment as a precursor of built-up development at the sprawling periphery of former socialist cities","container-title":"Ecological Indicators","page":"305-313","volume":"57","author":[{"family":"Gradinaru","given":"Simona Raluca"},{"family":"Ioja","given":"Cristian Ioan"},{"family":"Onose","given":"Diana Andreea"},{"family":"Gavrilidis","given":"Athanasios Alexandru"},{"family":"Patru-Stupariu","given":"Ileana"},{"family":"Kienast","given":"Felix"},{"family":"Hersperger","given":"Anna M."}],"issued":{"date-parts":[["2015"]]}}}],"schema":"https://github.com/citation-style-language/schema/raw/master/csl-citation.json"} </w:instrText>
      </w:r>
      <w:r w:rsidR="00E80222">
        <w:rPr>
          <w:rFonts w:ascii="Arial" w:hAnsi="Arial" w:cs="Arial"/>
          <w:sz w:val="22"/>
          <w:szCs w:val="22"/>
        </w:rPr>
        <w:fldChar w:fldCharType="separate"/>
      </w:r>
      <w:r w:rsidR="00412104" w:rsidRPr="00412104">
        <w:rPr>
          <w:rFonts w:ascii="Arial" w:hAnsi="Arial" w:cs="Arial"/>
          <w:sz w:val="22"/>
        </w:rPr>
        <w:t xml:space="preserve">(Ruskule </w:t>
      </w:r>
      <w:r w:rsidR="00412104" w:rsidRPr="00412104">
        <w:rPr>
          <w:rFonts w:ascii="Arial" w:hAnsi="Arial" w:cs="Arial"/>
          <w:i/>
          <w:iCs/>
          <w:sz w:val="22"/>
        </w:rPr>
        <w:t>et al.</w:t>
      </w:r>
      <w:r w:rsidR="00412104" w:rsidRPr="00412104">
        <w:rPr>
          <w:rFonts w:ascii="Arial" w:hAnsi="Arial" w:cs="Arial"/>
          <w:sz w:val="22"/>
        </w:rPr>
        <w:t xml:space="preserve">, 2012; Gradinaru </w:t>
      </w:r>
      <w:r w:rsidR="00412104" w:rsidRPr="00412104">
        <w:rPr>
          <w:rFonts w:ascii="Arial" w:hAnsi="Arial" w:cs="Arial"/>
          <w:i/>
          <w:iCs/>
          <w:sz w:val="22"/>
        </w:rPr>
        <w:t>et al.</w:t>
      </w:r>
      <w:r w:rsidR="00412104" w:rsidRPr="00412104">
        <w:rPr>
          <w:rFonts w:ascii="Arial" w:hAnsi="Arial" w:cs="Arial"/>
          <w:sz w:val="22"/>
        </w:rPr>
        <w:t>, 2015)</w:t>
      </w:r>
      <w:r w:rsidR="00E80222">
        <w:rPr>
          <w:rFonts w:ascii="Arial" w:hAnsi="Arial" w:cs="Arial"/>
          <w:sz w:val="22"/>
          <w:szCs w:val="22"/>
        </w:rPr>
        <w:fldChar w:fldCharType="end"/>
      </w:r>
      <w:r w:rsidR="00937480">
        <w:rPr>
          <w:rFonts w:ascii="Arial" w:hAnsi="Arial" w:cs="Arial"/>
          <w:sz w:val="22"/>
          <w:szCs w:val="22"/>
        </w:rPr>
        <w:t xml:space="preserve"> </w:t>
      </w:r>
      <w:r w:rsidR="00E80222">
        <w:rPr>
          <w:rFonts w:ascii="Arial" w:hAnsi="Arial" w:cs="Arial"/>
          <w:sz w:val="22"/>
          <w:szCs w:val="22"/>
        </w:rPr>
        <w:t xml:space="preserve">and </w:t>
      </w:r>
      <w:r w:rsidR="00D86CA1">
        <w:rPr>
          <w:rFonts w:ascii="Arial" w:hAnsi="Arial" w:cs="Arial"/>
          <w:sz w:val="22"/>
          <w:szCs w:val="22"/>
        </w:rPr>
        <w:t>the breakup of larger farmers into smaller areas to restitute land</w:t>
      </w:r>
      <w:r>
        <w:rPr>
          <w:rFonts w:ascii="Arial" w:hAnsi="Arial" w:cs="Arial"/>
          <w:sz w:val="22"/>
          <w:szCs w:val="22"/>
        </w:rPr>
        <w:t xml:space="preserve"> to previous owners </w:t>
      </w:r>
      <w:r>
        <w:rPr>
          <w:rFonts w:ascii="Arial" w:hAnsi="Arial" w:cs="Arial"/>
          <w:sz w:val="22"/>
          <w:szCs w:val="22"/>
        </w:rPr>
        <w:fldChar w:fldCharType="begin"/>
      </w:r>
      <w:r w:rsidR="00363B09">
        <w:rPr>
          <w:rFonts w:ascii="Arial" w:hAnsi="Arial" w:cs="Arial"/>
          <w:sz w:val="22"/>
          <w:szCs w:val="22"/>
        </w:rPr>
        <w:instrText xml:space="preserve"> ADDIN ZOTERO_ITEM CSL_CITATION {"citationID":"4cY87fLY","properties":{"formattedCitation":"(Nikodemus {\\i{}et al.}, 2005; Alexander V Prishchepov {\\i{}et al.}, 2012; Fonji and Taff, 2014)","plainCitation":"(Nikodemus et al., 2005; Alexander V Prishchepov et al., 2012; Fonji and Taff, 2014)","noteIndex":0},"citationItems":[{"id":446,"uris":["http://zotero.org/users/5200241/items/WYI95ZHT"],"uri":["http://zotero.org/users/5200241/items/WYI95ZHT"],"itemData":{"id":446,"type":"article-journal","title":"The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sidR="00363B09" w:rsidRPr="00363B09">
        <w:rPr>
          <w:rFonts w:ascii="Arial" w:hAnsi="Arial" w:cs="Arial"/>
          <w:sz w:val="22"/>
        </w:rPr>
        <w:t xml:space="preserve">(Nikodemus </w:t>
      </w:r>
      <w:r w:rsidR="00363B09" w:rsidRPr="00363B09">
        <w:rPr>
          <w:rFonts w:ascii="Arial" w:hAnsi="Arial" w:cs="Arial"/>
          <w:i/>
          <w:iCs/>
          <w:sz w:val="22"/>
        </w:rPr>
        <w:t>et al.</w:t>
      </w:r>
      <w:r w:rsidR="00363B09" w:rsidRPr="00363B09">
        <w:rPr>
          <w:rFonts w:ascii="Arial" w:hAnsi="Arial" w:cs="Arial"/>
          <w:sz w:val="22"/>
        </w:rPr>
        <w:t xml:space="preserve">, 2005; Alexander V Prishchepov </w:t>
      </w:r>
      <w:r w:rsidR="00363B09" w:rsidRPr="00363B09">
        <w:rPr>
          <w:rFonts w:ascii="Arial" w:hAnsi="Arial" w:cs="Arial"/>
          <w:i/>
          <w:iCs/>
          <w:sz w:val="22"/>
        </w:rPr>
        <w:t>et al.</w:t>
      </w:r>
      <w:r w:rsidR="00363B09" w:rsidRPr="00363B09">
        <w:rPr>
          <w:rFonts w:ascii="Arial" w:hAnsi="Arial" w:cs="Arial"/>
          <w:sz w:val="22"/>
        </w:rPr>
        <w:t>, 2012; Fonji and Taff, 2014)</w:t>
      </w:r>
      <w:r>
        <w:rPr>
          <w:rFonts w:ascii="Arial" w:hAnsi="Arial" w:cs="Arial"/>
          <w:sz w:val="22"/>
          <w:szCs w:val="22"/>
        </w:rPr>
        <w:fldChar w:fldCharType="end"/>
      </w:r>
      <w:r>
        <w:rPr>
          <w:rFonts w:ascii="Arial" w:hAnsi="Arial" w:cs="Arial"/>
          <w:sz w:val="22"/>
          <w:szCs w:val="22"/>
        </w:rPr>
        <w:t xml:space="preserve">. Previous owners </w:t>
      </w:r>
      <w:r w:rsidR="00937480">
        <w:rPr>
          <w:rFonts w:ascii="Arial" w:hAnsi="Arial" w:cs="Arial"/>
          <w:sz w:val="22"/>
          <w:szCs w:val="22"/>
        </w:rPr>
        <w:t>had</w:t>
      </w:r>
      <w:r>
        <w:rPr>
          <w:rFonts w:ascii="Arial" w:hAnsi="Arial" w:cs="Arial"/>
          <w:sz w:val="22"/>
          <w:szCs w:val="22"/>
        </w:rPr>
        <w:t xml:space="preserve"> limited interest to uptake farming practices on this newfound land. As land reform was not complete until roughly 2002, the transfer of land to individuals more suited to farming was prevented </w:t>
      </w:r>
      <w:r>
        <w:rPr>
          <w:rFonts w:ascii="Arial" w:hAnsi="Arial" w:cs="Arial"/>
          <w:sz w:val="22"/>
          <w:szCs w:val="22"/>
        </w:rPr>
        <w:fldChar w:fldCharType="begin"/>
      </w:r>
      <w:r w:rsidR="003935B3">
        <w:rPr>
          <w:rFonts w:ascii="Arial" w:hAnsi="Arial" w:cs="Arial"/>
          <w:sz w:val="22"/>
          <w:szCs w:val="22"/>
        </w:rPr>
        <w:instrText xml:space="preserve"> ADDIN ZOTERO_ITEM CSL_CITATION {"citationID":"Jje0X2fI","properties":{"formattedCitation":"(Alexander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Prishchepov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2"/>
        </w:rPr>
        <w:fldChar w:fldCharType="end"/>
      </w:r>
      <w:r>
        <w:rPr>
          <w:rFonts w:ascii="Arial" w:hAnsi="Arial" w:cs="Arial"/>
          <w:sz w:val="22"/>
          <w:szCs w:val="22"/>
        </w:rPr>
        <w:t>.The slow transfer of land may explain why agricultural abandonment was not seen directly following SUC in my classification</w:t>
      </w:r>
      <w:r w:rsidR="00583984">
        <w:rPr>
          <w:rFonts w:ascii="Arial" w:hAnsi="Arial" w:cs="Arial"/>
          <w:sz w:val="22"/>
          <w:szCs w:val="22"/>
        </w:rPr>
        <w:t>, with the potential for increase following this three year study period.</w:t>
      </w:r>
      <w:r w:rsidR="003935B3">
        <w:rPr>
          <w:rFonts w:ascii="Arial" w:hAnsi="Arial" w:cs="Arial"/>
          <w:sz w:val="22"/>
          <w:szCs w:val="22"/>
        </w:rPr>
        <w:t xml:space="preserve"> Although it is not completely improbable that my results introduce a new pattern, it is likely that agricultural abandonment decrease is observed due to another factor. </w:t>
      </w:r>
    </w:p>
    <w:p w14:paraId="26088E54" w14:textId="77777777" w:rsidR="00937480" w:rsidRDefault="00937480" w:rsidP="00E56DE1">
      <w:pPr>
        <w:spacing w:line="360" w:lineRule="auto"/>
        <w:rPr>
          <w:rFonts w:ascii="Arial" w:hAnsi="Arial" w:cs="Arial"/>
          <w:sz w:val="22"/>
          <w:szCs w:val="22"/>
        </w:rPr>
      </w:pPr>
    </w:p>
    <w:p w14:paraId="5E901D0E" w14:textId="6A7A29DF" w:rsidR="00447675" w:rsidRDefault="003935B3" w:rsidP="00E56DE1">
      <w:pPr>
        <w:spacing w:line="360" w:lineRule="auto"/>
        <w:rPr>
          <w:rFonts w:ascii="Arial" w:hAnsi="Arial" w:cs="Arial"/>
          <w:sz w:val="22"/>
          <w:szCs w:val="22"/>
        </w:rPr>
      </w:pPr>
      <w:r>
        <w:rPr>
          <w:rFonts w:ascii="Arial" w:hAnsi="Arial" w:cs="Arial"/>
          <w:sz w:val="22"/>
          <w:szCs w:val="22"/>
        </w:rPr>
        <w:fldChar w:fldCharType="begin"/>
      </w:r>
      <w:r w:rsidR="00051F81">
        <w:rPr>
          <w:rFonts w:ascii="Arial" w:hAnsi="Arial" w:cs="Arial"/>
          <w:sz w:val="22"/>
          <w:szCs w:val="22"/>
        </w:rPr>
        <w:instrText xml:space="preserve"> ADDIN ZOTERO_ITEM CSL_CITATION {"citationID":"HVX4a4jZ","properties":{"formattedCitation":"(Alexander V. Prishchepov {\\i{}et al.}, 2012)","plainCitation":"(Alexander V. Prishchepov et al., 2012)","dontUpdate":true,"noteIndex":0},"citationItems":[{"id":436,"uris":["http://zotero.org/users/5200241/items/3W58AYNZ"],"uri":["http://zotero.org/users/5200241/items/3W58AYNZ"],"itemData":{"id":436,"type":"article-journal","title":"The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Pr>
          <w:rFonts w:ascii="Arial" w:hAnsi="Arial" w:cs="Arial"/>
          <w:sz w:val="22"/>
          <w:szCs w:val="22"/>
        </w:rPr>
        <w:fldChar w:fldCharType="separate"/>
      </w:r>
      <w:r w:rsidRPr="003935B3">
        <w:rPr>
          <w:rFonts w:ascii="Arial" w:hAnsi="Arial" w:cs="Arial"/>
          <w:sz w:val="22"/>
        </w:rPr>
        <w:t xml:space="preserve">Prishchepov </w:t>
      </w:r>
      <w:r w:rsidRPr="003935B3">
        <w:rPr>
          <w:rFonts w:ascii="Arial" w:hAnsi="Arial" w:cs="Arial"/>
          <w:i/>
          <w:iCs/>
          <w:sz w:val="22"/>
        </w:rPr>
        <w:t>et al.</w:t>
      </w:r>
      <w:r>
        <w:rPr>
          <w:rFonts w:ascii="Arial" w:hAnsi="Arial" w:cs="Arial"/>
          <w:sz w:val="22"/>
        </w:rPr>
        <w:t xml:space="preserve"> (</w:t>
      </w:r>
      <w:r w:rsidRPr="003935B3">
        <w:rPr>
          <w:rFonts w:ascii="Arial" w:hAnsi="Arial" w:cs="Arial"/>
          <w:sz w:val="22"/>
        </w:rPr>
        <w:t>2012</w:t>
      </w:r>
      <w:r w:rsidR="002F0264">
        <w:rPr>
          <w:rFonts w:ascii="Arial" w:hAnsi="Arial" w:cs="Arial"/>
          <w:sz w:val="22"/>
        </w:rPr>
        <w:t>b</w:t>
      </w:r>
      <w:r w:rsidRPr="003935B3">
        <w:rPr>
          <w:rFonts w:ascii="Arial" w:hAnsi="Arial" w:cs="Arial"/>
          <w:sz w:val="22"/>
        </w:rPr>
        <w:t>)</w:t>
      </w:r>
      <w:r>
        <w:rPr>
          <w:rFonts w:ascii="Arial" w:hAnsi="Arial" w:cs="Arial"/>
          <w:sz w:val="22"/>
          <w:szCs w:val="22"/>
        </w:rPr>
        <w:fldChar w:fldCharType="end"/>
      </w:r>
      <w:r>
        <w:rPr>
          <w:rFonts w:ascii="Arial" w:hAnsi="Arial" w:cs="Arial"/>
          <w:sz w:val="22"/>
          <w:szCs w:val="22"/>
        </w:rPr>
        <w:t xml:space="preserve"> uncovered the importance of imagery when determining areas of abandoned land</w:t>
      </w:r>
      <w:r w:rsidR="002F0264">
        <w:rPr>
          <w:rFonts w:ascii="Arial" w:hAnsi="Arial" w:cs="Arial"/>
          <w:sz w:val="22"/>
          <w:szCs w:val="22"/>
        </w:rPr>
        <w:t xml:space="preserve">, with the number of image dates used cited as the largest accuracy determiner. Specifically, the Landsat record was noted for such limited image-date availability, restricting the detection accuracy of agricultural land abandonment. Thus, my classification may have been more sensitive to agricultural land abandonment in the years following this three-year window. </w:t>
      </w:r>
      <w:r w:rsidR="003D00BC">
        <w:rPr>
          <w:rFonts w:ascii="Arial" w:hAnsi="Arial" w:cs="Arial"/>
          <w:sz w:val="22"/>
          <w:szCs w:val="22"/>
        </w:rPr>
        <w:t xml:space="preserve">Additionally, as my training points were from 2012, it is likely that these points represented areas that had been abandoned for a long period of time, as most land abandonment occurred before 2000 </w:t>
      </w:r>
      <w:r w:rsidR="003D00BC">
        <w:rPr>
          <w:rFonts w:ascii="Arial" w:hAnsi="Arial" w:cs="Arial"/>
          <w:sz w:val="22"/>
          <w:szCs w:val="22"/>
        </w:rPr>
        <w:fldChar w:fldCharType="begin"/>
      </w:r>
      <w:r w:rsidR="003D00BC">
        <w:rPr>
          <w:rFonts w:ascii="Arial" w:hAnsi="Arial" w:cs="Arial"/>
          <w:sz w:val="22"/>
          <w:szCs w:val="22"/>
        </w:rPr>
        <w:instrText xml:space="preserve"> ADDIN ZOTERO_ITEM CSL_CITATION {"citationID":"DC9gvVTY","properties":{"formattedCitation":"(Vanwambeke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D00BC">
        <w:rPr>
          <w:rFonts w:ascii="Arial" w:hAnsi="Arial" w:cs="Arial"/>
          <w:sz w:val="22"/>
          <w:szCs w:val="22"/>
        </w:rPr>
        <w:fldChar w:fldCharType="separate"/>
      </w:r>
      <w:r w:rsidR="003D00BC" w:rsidRPr="003D00BC">
        <w:rPr>
          <w:rFonts w:ascii="Arial" w:hAnsi="Arial" w:cs="Arial"/>
          <w:sz w:val="22"/>
        </w:rPr>
        <w:t xml:space="preserve">(Vanwambeke </w:t>
      </w:r>
      <w:r w:rsidR="003D00BC" w:rsidRPr="003D00BC">
        <w:rPr>
          <w:rFonts w:ascii="Arial" w:hAnsi="Arial" w:cs="Arial"/>
          <w:i/>
          <w:iCs/>
          <w:sz w:val="22"/>
        </w:rPr>
        <w:t>et al.</w:t>
      </w:r>
      <w:r w:rsidR="003D00BC" w:rsidRPr="003D00BC">
        <w:rPr>
          <w:rFonts w:ascii="Arial" w:hAnsi="Arial" w:cs="Arial"/>
          <w:sz w:val="22"/>
        </w:rPr>
        <w:t>, 2012)</w:t>
      </w:r>
      <w:r w:rsidR="003D00BC">
        <w:rPr>
          <w:rFonts w:ascii="Arial" w:hAnsi="Arial" w:cs="Arial"/>
          <w:sz w:val="22"/>
          <w:szCs w:val="22"/>
        </w:rPr>
        <w:fldChar w:fldCharType="end"/>
      </w:r>
      <w:r w:rsidR="003D00BC">
        <w:rPr>
          <w:rFonts w:ascii="Arial" w:hAnsi="Arial" w:cs="Arial"/>
          <w:sz w:val="22"/>
          <w:szCs w:val="22"/>
        </w:rPr>
        <w:t>. Newly abandoned points may have a different spectral signature than long standing abandoned points</w:t>
      </w:r>
      <w:r w:rsidR="00B24763">
        <w:rPr>
          <w:rFonts w:ascii="Arial" w:hAnsi="Arial" w:cs="Arial"/>
          <w:sz w:val="22"/>
          <w:szCs w:val="22"/>
        </w:rPr>
        <w:t xml:space="preserve"> </w:t>
      </w:r>
      <w:r w:rsidR="00B24763">
        <w:rPr>
          <w:rFonts w:ascii="Arial" w:hAnsi="Arial" w:cs="Arial"/>
          <w:sz w:val="22"/>
          <w:szCs w:val="22"/>
        </w:rPr>
        <w:fldChar w:fldCharType="begin"/>
      </w:r>
      <w:r w:rsidR="00B22047">
        <w:rPr>
          <w:rFonts w:ascii="Arial" w:hAnsi="Arial" w:cs="Arial"/>
          <w:sz w:val="22"/>
          <w:szCs w:val="22"/>
        </w:rPr>
        <w:instrText xml:space="preserve"> ADDIN ZOTERO_ITEM CSL_CITATION {"citationID":"qf6iW0Pi","properties":{"formattedCitation":"(Lugo and Helmer, 2004; Ruskule {\\i{}et al.}, 2012)","plainCitation":"(Lugo and Helmer, 2004; Ruskule et al., 2012)","noteIndex":0},"citationItems":[{"id":450,"uris":["http://zotero.org/users/5200241/items/BEPQGWVN"],"uri":["http://zotero.org/users/5200241/items/BEPQGWVN"],"itemData":{"id":450,"type":"article-journal","title":"Emerging forests on abandoned land: Puerto Rico’s new forests","container-title":"Forest Ecology and Management","page":"145-161","volume":"190","issue":"2-3","source":"Crossref","abstract":"The species composition of forests change continuously as the earth’s biota evolves and adjusts to environmental change. Humans are accelerating the rate of species turnover by moving species around the planet and dramatically changing environmental conditions. Our focus is on new forests in Puerto Rico that emerge naturally on abandoned lands previously converted to agriculture and degraded. These forest stands have combinations of species that are new to the island’s landscapes. New forests exhibit high species dominance during forest establishment, which includes dominance by alien tree species. These alien tree species establish and maintain forest cover, which may facilitate regeneration of native tree species. Landscape analysis and literature review revealed that these emerging stands are highly fragmented (60% were &lt;1 ha in 1991), function as refugia for native organisms, and at 60–80 years old have similar species richness and structural features as native stands of similar age. However, the island’s new forests exhibit important differences from mature native forests on unconverted forestlands. New forests have fewer endemic species and fewer large trees (!55 cm dbh) than mature native forests; they have higher soil bulk density and lower soil carbon and litter stocks; and they accumulate aboveground biomass, basal area, and soil carbon more slowly than native forests of similar age. We suggest that new forests will become increasingly prevalent in the biosphere in response to novel environmental conditions introduced to the planet by humans.","DOI":"10.1016/j.foreco.2003.09.012","ISSN":"03781127","title-short":"Emerging forests on abandoned land","language":"en","author":[{"family":"Lugo","given":"Ariel E"},{"family":"Helmer","given":"Eileen"}],"issued":{"date-parts":[["2004",3]]}}},{"id":448,"uris":["http://zotero.org/users/5200241/items/BMVVPM9T"],"uri":["http://zotero.org/users/5200241/items/BMVVPM9T"],"itemData":{"id":448,"type":"article-journal","title":"Patterns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B24763">
        <w:rPr>
          <w:rFonts w:ascii="Arial" w:hAnsi="Arial" w:cs="Arial"/>
          <w:sz w:val="22"/>
          <w:szCs w:val="22"/>
        </w:rPr>
        <w:fldChar w:fldCharType="separate"/>
      </w:r>
      <w:r w:rsidR="00B22047" w:rsidRPr="00B22047">
        <w:rPr>
          <w:rFonts w:ascii="Arial" w:hAnsi="Arial" w:cs="Arial"/>
          <w:sz w:val="22"/>
        </w:rPr>
        <w:t xml:space="preserve">(Lugo and Helmer, 2004; Ruskule </w:t>
      </w:r>
      <w:r w:rsidR="00B22047" w:rsidRPr="00B22047">
        <w:rPr>
          <w:rFonts w:ascii="Arial" w:hAnsi="Arial" w:cs="Arial"/>
          <w:i/>
          <w:iCs/>
          <w:sz w:val="22"/>
        </w:rPr>
        <w:t>et al.</w:t>
      </w:r>
      <w:r w:rsidR="00B22047" w:rsidRPr="00B22047">
        <w:rPr>
          <w:rFonts w:ascii="Arial" w:hAnsi="Arial" w:cs="Arial"/>
          <w:sz w:val="22"/>
        </w:rPr>
        <w:t>, 2012)</w:t>
      </w:r>
      <w:r w:rsidR="00B24763">
        <w:rPr>
          <w:rFonts w:ascii="Arial" w:hAnsi="Arial" w:cs="Arial"/>
          <w:sz w:val="22"/>
          <w:szCs w:val="22"/>
        </w:rPr>
        <w:fldChar w:fldCharType="end"/>
      </w:r>
      <w:r w:rsidR="003D00BC">
        <w:rPr>
          <w:rFonts w:ascii="Arial" w:hAnsi="Arial" w:cs="Arial"/>
          <w:sz w:val="22"/>
          <w:szCs w:val="22"/>
        </w:rPr>
        <w:t xml:space="preserve">, </w:t>
      </w:r>
      <w:r w:rsidR="00C57CA4">
        <w:rPr>
          <w:rFonts w:ascii="Arial" w:hAnsi="Arial" w:cs="Arial"/>
          <w:sz w:val="22"/>
          <w:szCs w:val="22"/>
        </w:rPr>
        <w:t>causing</w:t>
      </w:r>
      <w:r w:rsidR="003D00BC">
        <w:rPr>
          <w:rFonts w:ascii="Arial" w:hAnsi="Arial" w:cs="Arial"/>
          <w:sz w:val="22"/>
          <w:szCs w:val="22"/>
        </w:rPr>
        <w:t xml:space="preserve"> an underestimation following SUC.</w:t>
      </w:r>
    </w:p>
    <w:p w14:paraId="578654A5" w14:textId="576A2E8F" w:rsidR="002F0264" w:rsidRDefault="002F0264" w:rsidP="00E56DE1">
      <w:pPr>
        <w:spacing w:line="360" w:lineRule="auto"/>
        <w:rPr>
          <w:rFonts w:ascii="Arial" w:hAnsi="Arial" w:cs="Arial"/>
          <w:sz w:val="22"/>
          <w:szCs w:val="22"/>
        </w:rPr>
      </w:pPr>
    </w:p>
    <w:p w14:paraId="2EB6F406" w14:textId="5099AA80" w:rsidR="00CD75F3" w:rsidRPr="00937480" w:rsidRDefault="002F0264" w:rsidP="00E56DE1">
      <w:pPr>
        <w:spacing w:line="360" w:lineRule="auto"/>
        <w:rPr>
          <w:rFonts w:ascii="Arial" w:hAnsi="Arial" w:cs="Arial"/>
          <w:sz w:val="22"/>
          <w:szCs w:val="22"/>
        </w:rPr>
      </w:pPr>
      <w:r>
        <w:rPr>
          <w:rFonts w:ascii="Arial" w:hAnsi="Arial" w:cs="Arial"/>
          <w:sz w:val="22"/>
          <w:szCs w:val="22"/>
        </w:rPr>
        <w:lastRenderedPageBreak/>
        <w:t xml:space="preserve">Intensive and extensive LUC </w:t>
      </w:r>
      <w:r w:rsidR="00937480">
        <w:rPr>
          <w:rFonts w:ascii="Arial" w:hAnsi="Arial" w:cs="Arial"/>
          <w:sz w:val="22"/>
          <w:szCs w:val="22"/>
        </w:rPr>
        <w:t>were</w:t>
      </w:r>
      <w:r w:rsidR="001C4190">
        <w:rPr>
          <w:rFonts w:ascii="Arial" w:hAnsi="Arial" w:cs="Arial"/>
          <w:sz w:val="22"/>
          <w:szCs w:val="22"/>
        </w:rPr>
        <w:t xml:space="preserve"> not found to be visible within three years of SUC. Intensive land was predicted to decrease following </w:t>
      </w:r>
      <w:r w:rsidR="00774272">
        <w:rPr>
          <w:rFonts w:ascii="Arial" w:hAnsi="Arial" w:cs="Arial"/>
          <w:sz w:val="22"/>
          <w:szCs w:val="22"/>
        </w:rPr>
        <w:t xml:space="preserve">SUC, in line with the large scale abandonment noted </w:t>
      </w:r>
      <w:r w:rsidR="00B22047">
        <w:rPr>
          <w:rFonts w:ascii="Arial" w:hAnsi="Arial" w:cs="Arial"/>
          <w:sz w:val="22"/>
          <w:szCs w:val="22"/>
        </w:rPr>
        <w:t xml:space="preserve">and the collapse of the collective farming system </w:t>
      </w:r>
      <w:r w:rsidR="00774272">
        <w:rPr>
          <w:rFonts w:ascii="Arial" w:hAnsi="Arial" w:cs="Arial"/>
          <w:sz w:val="22"/>
          <w:szCs w:val="22"/>
        </w:rPr>
        <w:fldChar w:fldCharType="begin"/>
      </w:r>
      <w:r w:rsidR="00774272">
        <w:rPr>
          <w:rFonts w:ascii="Arial" w:hAnsi="Arial" w:cs="Arial"/>
          <w:sz w:val="22"/>
          <w:szCs w:val="22"/>
        </w:rPr>
        <w:instrText xml:space="preserve"> ADDIN ZOTERO_ITEM CSL_CITATION {"citationID":"zd2m7gfQ","properties":{"formattedCitation":"(Nikodemus {\\i{}et al.}, 2005; Alexander V Prishchepov {\\i{}et al.}, 2012)","plainCitation":"(Nikodemus et al., 2005; Alexander V Prishchepov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74272">
        <w:rPr>
          <w:rFonts w:ascii="Arial" w:hAnsi="Arial" w:cs="Arial"/>
          <w:sz w:val="22"/>
          <w:szCs w:val="22"/>
        </w:rPr>
        <w:fldChar w:fldCharType="separate"/>
      </w:r>
      <w:r w:rsidR="00774272" w:rsidRPr="00774272">
        <w:rPr>
          <w:rFonts w:ascii="Arial" w:hAnsi="Arial" w:cs="Arial"/>
          <w:sz w:val="22"/>
        </w:rPr>
        <w:t xml:space="preserve">(Nikodemus </w:t>
      </w:r>
      <w:r w:rsidR="00774272" w:rsidRPr="00774272">
        <w:rPr>
          <w:rFonts w:ascii="Arial" w:hAnsi="Arial" w:cs="Arial"/>
          <w:i/>
          <w:iCs/>
          <w:sz w:val="22"/>
        </w:rPr>
        <w:t>et al.</w:t>
      </w:r>
      <w:r w:rsidR="00774272" w:rsidRPr="00774272">
        <w:rPr>
          <w:rFonts w:ascii="Arial" w:hAnsi="Arial" w:cs="Arial"/>
          <w:sz w:val="22"/>
        </w:rPr>
        <w:t xml:space="preserve">, 2005; Alexander V Prishchepov </w:t>
      </w:r>
      <w:r w:rsidR="00774272" w:rsidRPr="00774272">
        <w:rPr>
          <w:rFonts w:ascii="Arial" w:hAnsi="Arial" w:cs="Arial"/>
          <w:i/>
          <w:iCs/>
          <w:sz w:val="22"/>
        </w:rPr>
        <w:t>et al.</w:t>
      </w:r>
      <w:r w:rsidR="00774272" w:rsidRPr="00774272">
        <w:rPr>
          <w:rFonts w:ascii="Arial" w:hAnsi="Arial" w:cs="Arial"/>
          <w:sz w:val="22"/>
        </w:rPr>
        <w:t>, 2012)</w:t>
      </w:r>
      <w:r w:rsidR="00774272">
        <w:rPr>
          <w:rFonts w:ascii="Arial" w:hAnsi="Arial" w:cs="Arial"/>
          <w:sz w:val="22"/>
          <w:szCs w:val="22"/>
        </w:rPr>
        <w:fldChar w:fldCharType="end"/>
      </w:r>
      <w:r w:rsidR="00774272">
        <w:rPr>
          <w:rFonts w:ascii="Arial" w:hAnsi="Arial" w:cs="Arial"/>
          <w:sz w:val="22"/>
          <w:szCs w:val="22"/>
        </w:rPr>
        <w:t>.</w:t>
      </w:r>
      <w:r w:rsidR="00937480">
        <w:rPr>
          <w:rFonts w:ascii="Arial" w:hAnsi="Arial" w:cs="Arial"/>
          <w:sz w:val="22"/>
          <w:szCs w:val="22"/>
        </w:rPr>
        <w:t xml:space="preserve"> </w:t>
      </w:r>
      <w:r w:rsidR="00CD75F3">
        <w:rPr>
          <w:rFonts w:ascii="Arial" w:hAnsi="Arial" w:cs="Arial"/>
          <w:color w:val="000000" w:themeColor="text1"/>
          <w:sz w:val="22"/>
          <w:szCs w:val="22"/>
        </w:rPr>
        <w:t xml:space="preserve">It is not surprising that extensively farmed land did not statistically increase or decrease </w:t>
      </w:r>
      <w:r w:rsidR="00774272">
        <w:rPr>
          <w:rFonts w:ascii="Arial" w:hAnsi="Arial" w:cs="Arial"/>
          <w:color w:val="000000" w:themeColor="text1"/>
          <w:sz w:val="22"/>
          <w:szCs w:val="22"/>
        </w:rPr>
        <w:t xml:space="preserve">directly </w:t>
      </w:r>
      <w:r w:rsidR="00CD75F3">
        <w:rPr>
          <w:rFonts w:ascii="Arial" w:hAnsi="Arial" w:cs="Arial"/>
          <w:color w:val="000000" w:themeColor="text1"/>
          <w:sz w:val="22"/>
          <w:szCs w:val="22"/>
        </w:rPr>
        <w:t>following SUC</w:t>
      </w:r>
      <w:r w:rsidR="00774272">
        <w:rPr>
          <w:rFonts w:ascii="Arial" w:hAnsi="Arial" w:cs="Arial"/>
          <w:color w:val="000000" w:themeColor="text1"/>
          <w:sz w:val="22"/>
          <w:szCs w:val="22"/>
        </w:rPr>
        <w:t xml:space="preserve"> due to the slow returning of </w:t>
      </w:r>
      <w:r w:rsidR="003D00BC">
        <w:rPr>
          <w:rFonts w:ascii="Arial" w:hAnsi="Arial" w:cs="Arial"/>
          <w:color w:val="000000" w:themeColor="text1"/>
          <w:sz w:val="22"/>
          <w:szCs w:val="22"/>
        </w:rPr>
        <w:t>previously intensive</w:t>
      </w:r>
      <w:r w:rsidR="00937480">
        <w:rPr>
          <w:rFonts w:ascii="Arial" w:hAnsi="Arial" w:cs="Arial"/>
          <w:color w:val="000000" w:themeColor="text1"/>
          <w:sz w:val="22"/>
          <w:szCs w:val="22"/>
        </w:rPr>
        <w:t>ly used</w:t>
      </w:r>
      <w:r w:rsidR="003D00BC">
        <w:rPr>
          <w:rFonts w:ascii="Arial" w:hAnsi="Arial" w:cs="Arial"/>
          <w:color w:val="000000" w:themeColor="text1"/>
          <w:sz w:val="22"/>
          <w:szCs w:val="22"/>
        </w:rPr>
        <w:t xml:space="preserve"> </w:t>
      </w:r>
      <w:r w:rsidR="00774272">
        <w:rPr>
          <w:rFonts w:ascii="Arial" w:hAnsi="Arial" w:cs="Arial"/>
          <w:color w:val="000000" w:themeColor="text1"/>
          <w:sz w:val="22"/>
          <w:szCs w:val="22"/>
        </w:rPr>
        <w:t>land</w:t>
      </w:r>
      <w:r w:rsidR="003D00BC">
        <w:rPr>
          <w:rFonts w:ascii="Arial" w:hAnsi="Arial" w:cs="Arial"/>
          <w:color w:val="000000" w:themeColor="text1"/>
          <w:sz w:val="22"/>
          <w:szCs w:val="22"/>
        </w:rPr>
        <w:t>. It is predicted that, upon completion of land reform, extensive land coverage would be significantly larger Latvia-wide</w:t>
      </w:r>
      <w:r w:rsidR="00937480">
        <w:rPr>
          <w:rFonts w:ascii="Arial" w:hAnsi="Arial" w:cs="Arial"/>
          <w:color w:val="000000" w:themeColor="text1"/>
          <w:sz w:val="22"/>
          <w:szCs w:val="22"/>
        </w:rPr>
        <w:t xml:space="preserve"> as subsistence farming acts to replace Soviet collective farms </w:t>
      </w:r>
      <w:r w:rsidR="00937480">
        <w:rPr>
          <w:rFonts w:ascii="Arial" w:hAnsi="Arial" w:cs="Arial"/>
          <w:color w:val="000000" w:themeColor="text1"/>
          <w:sz w:val="22"/>
          <w:szCs w:val="22"/>
        </w:rPr>
        <w:fldChar w:fldCharType="begin"/>
      </w:r>
      <w:r w:rsidR="00937480">
        <w:rPr>
          <w:rFonts w:ascii="Arial" w:hAnsi="Arial" w:cs="Arial"/>
          <w:color w:val="000000" w:themeColor="text1"/>
          <w:sz w:val="22"/>
          <w:szCs w:val="22"/>
        </w:rPr>
        <w:instrText xml:space="preserve"> ADDIN ZOTERO_ITEM CSL_CITATION {"citationID":"3MaspEw4","properties":{"formattedCitation":"(Vanwambeke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937480">
        <w:rPr>
          <w:rFonts w:ascii="Arial" w:hAnsi="Arial" w:cs="Arial"/>
          <w:color w:val="000000" w:themeColor="text1"/>
          <w:sz w:val="22"/>
          <w:szCs w:val="22"/>
        </w:rPr>
        <w:fldChar w:fldCharType="separate"/>
      </w:r>
      <w:r w:rsidR="00937480" w:rsidRPr="00937480">
        <w:rPr>
          <w:rFonts w:ascii="Arial" w:hAnsi="Arial" w:cs="Arial"/>
          <w:color w:val="000000"/>
          <w:sz w:val="22"/>
        </w:rPr>
        <w:t xml:space="preserve">(Vanwambeke </w:t>
      </w:r>
      <w:r w:rsidR="00937480" w:rsidRPr="00937480">
        <w:rPr>
          <w:rFonts w:ascii="Arial" w:hAnsi="Arial" w:cs="Arial"/>
          <w:i/>
          <w:iCs/>
          <w:color w:val="000000"/>
          <w:sz w:val="22"/>
        </w:rPr>
        <w:t>et al.</w:t>
      </w:r>
      <w:r w:rsidR="00937480" w:rsidRPr="00937480">
        <w:rPr>
          <w:rFonts w:ascii="Arial" w:hAnsi="Arial" w:cs="Arial"/>
          <w:color w:val="000000"/>
          <w:sz w:val="22"/>
        </w:rPr>
        <w:t>, 2012)</w:t>
      </w:r>
      <w:r w:rsidR="00937480">
        <w:rPr>
          <w:rFonts w:ascii="Arial" w:hAnsi="Arial" w:cs="Arial"/>
          <w:color w:val="000000" w:themeColor="text1"/>
          <w:sz w:val="22"/>
          <w:szCs w:val="22"/>
        </w:rPr>
        <w:fldChar w:fldCharType="end"/>
      </w:r>
      <w:r w:rsidR="00937480">
        <w:rPr>
          <w:rFonts w:ascii="Arial" w:hAnsi="Arial" w:cs="Arial"/>
          <w:color w:val="000000" w:themeColor="text1"/>
          <w:sz w:val="22"/>
          <w:szCs w:val="22"/>
        </w:rPr>
        <w:t>. It is likely that a time lag would better explain intensive and extensive LUC.</w:t>
      </w:r>
    </w:p>
    <w:p w14:paraId="6BAB36CA" w14:textId="7A0C22D9" w:rsidR="002F0264" w:rsidRDefault="002F0264" w:rsidP="00E56DE1">
      <w:pPr>
        <w:spacing w:line="360" w:lineRule="auto"/>
        <w:rPr>
          <w:rFonts w:ascii="Arial" w:hAnsi="Arial" w:cs="Arial"/>
          <w:sz w:val="22"/>
          <w:szCs w:val="22"/>
        </w:rPr>
      </w:pPr>
    </w:p>
    <w:p w14:paraId="3EA1E0E8" w14:textId="0C9AE73D" w:rsidR="002F0264" w:rsidRDefault="002F0264" w:rsidP="00E56DE1">
      <w:pPr>
        <w:spacing w:line="360" w:lineRule="auto"/>
        <w:rPr>
          <w:rFonts w:ascii="Arial" w:hAnsi="Arial" w:cs="Arial"/>
          <w:b/>
          <w:sz w:val="22"/>
          <w:szCs w:val="22"/>
        </w:rPr>
      </w:pPr>
      <w:r>
        <w:rPr>
          <w:rFonts w:ascii="Arial" w:hAnsi="Arial" w:cs="Arial"/>
          <w:b/>
          <w:sz w:val="22"/>
          <w:szCs w:val="22"/>
        </w:rPr>
        <w:t xml:space="preserve">4.2.2 European Union Accession </w:t>
      </w:r>
    </w:p>
    <w:p w14:paraId="2DA5C290" w14:textId="7C3EF745" w:rsidR="001D28F9" w:rsidRDefault="00EF3A94" w:rsidP="00E56DE1">
      <w:pPr>
        <w:spacing w:line="360" w:lineRule="auto"/>
        <w:rPr>
          <w:rFonts w:ascii="Arial" w:hAnsi="Arial" w:cs="Arial"/>
          <w:sz w:val="22"/>
          <w:szCs w:val="22"/>
        </w:rPr>
      </w:pPr>
      <w:r>
        <w:rPr>
          <w:rFonts w:ascii="Arial" w:hAnsi="Arial" w:cs="Arial"/>
          <w:sz w:val="22"/>
          <w:szCs w:val="22"/>
        </w:rPr>
        <w:t>My results suggest that within the three years following EUA, abandoned land decreased and intensive land cover increased</w:t>
      </w:r>
      <w:r w:rsidR="00EC66D9">
        <w:rPr>
          <w:rFonts w:ascii="Arial" w:hAnsi="Arial" w:cs="Arial"/>
          <w:sz w:val="22"/>
          <w:szCs w:val="22"/>
        </w:rPr>
        <w:t>.</w:t>
      </w:r>
      <w:r w:rsidR="00B23964">
        <w:rPr>
          <w:rFonts w:ascii="Arial" w:hAnsi="Arial" w:cs="Arial"/>
          <w:sz w:val="22"/>
          <w:szCs w:val="22"/>
        </w:rPr>
        <w:t xml:space="preserve"> </w:t>
      </w:r>
      <w:r w:rsidR="00EC66D9">
        <w:rPr>
          <w:rFonts w:ascii="Arial" w:hAnsi="Arial" w:cs="Arial"/>
          <w:sz w:val="22"/>
          <w:szCs w:val="22"/>
        </w:rPr>
        <w:t>Intensive land use increase is well cited following EUA, as support schemes provided by the EU promoted agricultural restoration</w:t>
      </w:r>
      <w:r w:rsidR="009C7AC1">
        <w:rPr>
          <w:rFonts w:ascii="Arial" w:hAnsi="Arial" w:cs="Arial"/>
          <w:sz w:val="22"/>
          <w:szCs w:val="22"/>
        </w:rPr>
        <w:t xml:space="preserve"> </w:t>
      </w:r>
      <w:r w:rsidR="00EC66D9">
        <w:rPr>
          <w:rFonts w:ascii="Arial" w:hAnsi="Arial" w:cs="Arial"/>
          <w:sz w:val="22"/>
          <w:szCs w:val="22"/>
        </w:rPr>
        <w:fldChar w:fldCharType="begin"/>
      </w:r>
      <w:r w:rsidR="00EC66D9">
        <w:rPr>
          <w:rFonts w:ascii="Arial" w:hAnsi="Arial" w:cs="Arial"/>
          <w:sz w:val="22"/>
          <w:szCs w:val="22"/>
        </w:rPr>
        <w:instrText xml:space="preserve"> ADDIN ZOTERO_ITEM CSL_CITATION {"citationID":"VjoisV4o","properties":{"formattedCitation":"(Vanwambeke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C66D9">
        <w:rPr>
          <w:rFonts w:ascii="Arial" w:hAnsi="Arial" w:cs="Arial"/>
          <w:sz w:val="22"/>
          <w:szCs w:val="22"/>
        </w:rPr>
        <w:fldChar w:fldCharType="separate"/>
      </w:r>
      <w:r w:rsidR="00EC66D9" w:rsidRPr="00EC66D9">
        <w:rPr>
          <w:rFonts w:ascii="Arial" w:hAnsi="Arial" w:cs="Arial"/>
          <w:sz w:val="22"/>
        </w:rPr>
        <w:t xml:space="preserve">(Vanwambeke </w:t>
      </w:r>
      <w:r w:rsidR="00EC66D9" w:rsidRPr="00EC66D9">
        <w:rPr>
          <w:rFonts w:ascii="Arial" w:hAnsi="Arial" w:cs="Arial"/>
          <w:i/>
          <w:iCs/>
          <w:sz w:val="22"/>
        </w:rPr>
        <w:t>et al.</w:t>
      </w:r>
      <w:r w:rsidR="00EC66D9" w:rsidRPr="00EC66D9">
        <w:rPr>
          <w:rFonts w:ascii="Arial" w:hAnsi="Arial" w:cs="Arial"/>
          <w:sz w:val="22"/>
        </w:rPr>
        <w:t>, 2012)</w:t>
      </w:r>
      <w:r w:rsidR="00EC66D9">
        <w:rPr>
          <w:rFonts w:ascii="Arial" w:hAnsi="Arial" w:cs="Arial"/>
          <w:sz w:val="22"/>
          <w:szCs w:val="22"/>
        </w:rPr>
        <w:fldChar w:fldCharType="end"/>
      </w:r>
      <w:r w:rsidR="009C7AC1">
        <w:rPr>
          <w:rFonts w:ascii="Arial" w:hAnsi="Arial" w:cs="Arial"/>
          <w:sz w:val="22"/>
          <w:szCs w:val="22"/>
        </w:rPr>
        <w:t>.</w:t>
      </w:r>
      <w:r w:rsidR="00FD1D12">
        <w:rPr>
          <w:rFonts w:ascii="Arial" w:hAnsi="Arial" w:cs="Arial"/>
          <w:sz w:val="22"/>
          <w:szCs w:val="22"/>
        </w:rPr>
        <w:t xml:space="preserve"> </w:t>
      </w:r>
      <w:r w:rsidR="00E51A08">
        <w:rPr>
          <w:rFonts w:ascii="Arial" w:hAnsi="Arial" w:cs="Arial"/>
          <w:sz w:val="22"/>
          <w:szCs w:val="22"/>
        </w:rPr>
        <w:t xml:space="preserve">Directly following EUA, over 50% of agricultural land was cropped with the support of single area payments (SAPs) </w:t>
      </w:r>
      <w:r w:rsidR="00E51A08">
        <w:rPr>
          <w:rFonts w:ascii="Arial" w:hAnsi="Arial" w:cs="Arial"/>
          <w:sz w:val="22"/>
          <w:szCs w:val="22"/>
        </w:rPr>
        <w:fldChar w:fldCharType="begin"/>
      </w:r>
      <w:r w:rsidR="00E51A08">
        <w:rPr>
          <w:rFonts w:ascii="Arial" w:hAnsi="Arial" w:cs="Arial"/>
          <w:sz w:val="22"/>
          <w:szCs w:val="22"/>
        </w:rPr>
        <w:instrText xml:space="preserve"> ADDIN ZOTERO_ITEM CSL_CITATION {"citationID":"D38Zdyht","properties":{"formattedCitation":"(Nikodemus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Pr>
          <w:rFonts w:ascii="Arial" w:hAnsi="Arial" w:cs="Arial"/>
          <w:sz w:val="22"/>
          <w:szCs w:val="22"/>
        </w:rPr>
        <w:fldChar w:fldCharType="separate"/>
      </w:r>
      <w:r w:rsidR="00E51A08" w:rsidRPr="00E51A08">
        <w:rPr>
          <w:rFonts w:ascii="Arial" w:hAnsi="Arial" w:cs="Arial"/>
          <w:sz w:val="22"/>
        </w:rPr>
        <w:t xml:space="preserve">(Nikodemus </w:t>
      </w:r>
      <w:r w:rsidR="00E51A08" w:rsidRPr="00E51A08">
        <w:rPr>
          <w:rFonts w:ascii="Arial" w:hAnsi="Arial" w:cs="Arial"/>
          <w:i/>
          <w:iCs/>
          <w:sz w:val="22"/>
        </w:rPr>
        <w:t>et al.</w:t>
      </w:r>
      <w:r w:rsidR="00E51A08" w:rsidRPr="00E51A08">
        <w:rPr>
          <w:rFonts w:ascii="Arial" w:hAnsi="Arial" w:cs="Arial"/>
          <w:sz w:val="22"/>
        </w:rPr>
        <w:t>, 2010)</w:t>
      </w:r>
      <w:r w:rsidR="00E51A08">
        <w:rPr>
          <w:rFonts w:ascii="Arial" w:hAnsi="Arial" w:cs="Arial"/>
          <w:sz w:val="22"/>
          <w:szCs w:val="22"/>
        </w:rPr>
        <w:fldChar w:fldCharType="end"/>
      </w:r>
      <w:r w:rsidR="00E51A08">
        <w:rPr>
          <w:rFonts w:ascii="Arial" w:hAnsi="Arial" w:cs="Arial"/>
          <w:sz w:val="22"/>
          <w:szCs w:val="22"/>
        </w:rPr>
        <w:t>. SAPs are given</w:t>
      </w:r>
      <w:r w:rsidR="004C01F8">
        <w:rPr>
          <w:rFonts w:ascii="Arial" w:hAnsi="Arial" w:cs="Arial"/>
          <w:sz w:val="22"/>
          <w:szCs w:val="22"/>
        </w:rPr>
        <w:t xml:space="preserve"> at a fixed rate per hectare</w:t>
      </w:r>
      <w:r w:rsidR="00E51A08">
        <w:rPr>
          <w:rFonts w:ascii="Arial" w:hAnsi="Arial" w:cs="Arial"/>
          <w:sz w:val="22"/>
          <w:szCs w:val="22"/>
        </w:rPr>
        <w:t xml:space="preserve"> for </w:t>
      </w:r>
      <w:r w:rsidR="004C01F8">
        <w:rPr>
          <w:rFonts w:ascii="Arial" w:hAnsi="Arial" w:cs="Arial"/>
          <w:sz w:val="22"/>
          <w:szCs w:val="22"/>
        </w:rPr>
        <w:t xml:space="preserve">maintained agricultural land. </w:t>
      </w:r>
      <w:r w:rsidR="005B1E26">
        <w:rPr>
          <w:rFonts w:ascii="Arial" w:hAnsi="Arial" w:cs="Arial"/>
          <w:sz w:val="22"/>
          <w:szCs w:val="22"/>
        </w:rPr>
        <w:t xml:space="preserve">SAPs tend to encourage large, intensive fields, potentially causing the increase in intensive, homogeneous agriculture seen </w:t>
      </w:r>
      <w:r w:rsidR="005B1E26">
        <w:rPr>
          <w:rFonts w:ascii="Arial" w:hAnsi="Arial" w:cs="Arial"/>
          <w:sz w:val="22"/>
          <w:szCs w:val="22"/>
        </w:rPr>
        <w:fldChar w:fldCharType="begin"/>
      </w:r>
      <w:r w:rsidR="00C52042">
        <w:rPr>
          <w:rFonts w:ascii="Arial" w:hAnsi="Arial" w:cs="Arial"/>
          <w:sz w:val="22"/>
          <w:szCs w:val="22"/>
        </w:rPr>
        <w:instrText xml:space="preserve"> ADDIN ZOTERO_ITEM CSL_CITATION {"citationID":"1cPw1d9g","properties":{"formattedCitation":"(Nikodemus {\\i{}et al.}, 2010; Fonji and Taff, 2014)","plainCitation":"(Nikodemus et al., 2010; Fonji and Taff, 2014)","noteIndex":0},"citationItems":[{"id":309,"uris":["http://zotero.org/users/5200241/items/WABNCBWP"],"uri":["http://zotero.org/users/5200241/items/WABNCBWP"],"itemData":{"id":309,"type":"article-journal","title":"The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5B1E26">
        <w:rPr>
          <w:rFonts w:ascii="Arial" w:hAnsi="Arial" w:cs="Arial"/>
          <w:sz w:val="22"/>
          <w:szCs w:val="22"/>
        </w:rPr>
        <w:fldChar w:fldCharType="separate"/>
      </w:r>
      <w:r w:rsidR="00C52042" w:rsidRPr="00C52042">
        <w:rPr>
          <w:rFonts w:ascii="Arial" w:hAnsi="Arial" w:cs="Arial"/>
          <w:sz w:val="22"/>
        </w:rPr>
        <w:t xml:space="preserve">(Nikodemus </w:t>
      </w:r>
      <w:r w:rsidR="00C52042" w:rsidRPr="00C52042">
        <w:rPr>
          <w:rFonts w:ascii="Arial" w:hAnsi="Arial" w:cs="Arial"/>
          <w:i/>
          <w:iCs/>
          <w:sz w:val="22"/>
        </w:rPr>
        <w:t>et al.</w:t>
      </w:r>
      <w:r w:rsidR="00C52042" w:rsidRPr="00C52042">
        <w:rPr>
          <w:rFonts w:ascii="Arial" w:hAnsi="Arial" w:cs="Arial"/>
          <w:sz w:val="22"/>
        </w:rPr>
        <w:t>, 2010; Fonji and Taff, 2014)</w:t>
      </w:r>
      <w:r w:rsidR="005B1E26">
        <w:rPr>
          <w:rFonts w:ascii="Arial" w:hAnsi="Arial" w:cs="Arial"/>
          <w:sz w:val="22"/>
          <w:szCs w:val="22"/>
        </w:rPr>
        <w:fldChar w:fldCharType="end"/>
      </w:r>
      <w:r w:rsidR="005B1E26">
        <w:rPr>
          <w:rFonts w:ascii="Arial" w:hAnsi="Arial" w:cs="Arial"/>
          <w:sz w:val="22"/>
          <w:szCs w:val="22"/>
        </w:rPr>
        <w:t xml:space="preserve">. </w:t>
      </w:r>
      <w:r w:rsidR="00014267">
        <w:rPr>
          <w:rFonts w:ascii="Arial" w:hAnsi="Arial" w:cs="Arial"/>
          <w:sz w:val="22"/>
          <w:szCs w:val="22"/>
        </w:rPr>
        <w:fldChar w:fldCharType="begin"/>
      </w:r>
      <w:r w:rsidR="00051F81">
        <w:rPr>
          <w:rFonts w:ascii="Arial" w:hAnsi="Arial" w:cs="Arial"/>
          <w:sz w:val="22"/>
          <w:szCs w:val="22"/>
        </w:rPr>
        <w:instrText xml:space="preserve"> ADDIN ZOTERO_ITEM CSL_CITATION {"citationID":"vuRxHUd8","properties":{"formattedCitation":"(Csaki and Jambor, 2010)","plainCitation":"(Csaki and Jambor, 2010)","dontUpdate":true,"noteIndex":0},"citationItems":[{"id":460,"uris":["http://zotero.org/users/5200241/items/Z7VR5HRI"],"uri":["http://zotero.org/users/5200241/items/Z7VR5HRI"],"itemData":{"id":460,"type":"article-journal","title":"Five Years of Accession: Impacts on Agriculture in the NMS Les cinq années suivant l’adhésion: incidences sur l’agriculture des pays non membres Fünf Jahre Mitgliedschaft: Auswirkungen auf die Landwirtschaft in den neuen Mitgliedsstaaten","container-title":"EuroChoices","page":"10-17","volume":"9","issue":"2","source":"Crossref","DOI":"10.1111/j.1746-692X.2010.00164.x","ISSN":"14780917","title-short":"Five Years of Accession","language":"en","author":[{"family":"Csaki","given":"Csaba"},{"family":"Jambor","given":"Attila"}],"issued":{"date-parts":[["2010",8]]}}}],"schema":"https://github.com/citation-style-language/schema/raw/master/csl-citation.json"} </w:instrText>
      </w:r>
      <w:r w:rsidR="00014267">
        <w:rPr>
          <w:rFonts w:ascii="Arial" w:hAnsi="Arial" w:cs="Arial"/>
          <w:sz w:val="22"/>
          <w:szCs w:val="22"/>
        </w:rPr>
        <w:fldChar w:fldCharType="separate"/>
      </w:r>
      <w:r w:rsidR="00FD1D12">
        <w:rPr>
          <w:rFonts w:ascii="Arial" w:hAnsi="Arial" w:cs="Arial"/>
          <w:noProof/>
          <w:sz w:val="22"/>
          <w:szCs w:val="22"/>
        </w:rPr>
        <w:t>Csaki and Jambor (2010)</w:t>
      </w:r>
      <w:r w:rsidR="00014267">
        <w:rPr>
          <w:rFonts w:ascii="Arial" w:hAnsi="Arial" w:cs="Arial"/>
          <w:sz w:val="22"/>
          <w:szCs w:val="22"/>
        </w:rPr>
        <w:fldChar w:fldCharType="end"/>
      </w:r>
      <w:r w:rsidR="00FD1D12">
        <w:rPr>
          <w:rFonts w:ascii="Arial" w:hAnsi="Arial" w:cs="Arial"/>
          <w:sz w:val="22"/>
          <w:szCs w:val="22"/>
        </w:rPr>
        <w:t xml:space="preserve"> found a</w:t>
      </w:r>
      <w:r w:rsidR="005B1E26">
        <w:rPr>
          <w:rFonts w:ascii="Arial" w:hAnsi="Arial" w:cs="Arial"/>
          <w:sz w:val="22"/>
          <w:szCs w:val="22"/>
        </w:rPr>
        <w:t>n</w:t>
      </w:r>
      <w:r w:rsidR="00FD1D12">
        <w:rPr>
          <w:rFonts w:ascii="Arial" w:hAnsi="Arial" w:cs="Arial"/>
          <w:sz w:val="22"/>
          <w:szCs w:val="22"/>
        </w:rPr>
        <w:t xml:space="preserve"> 8% increase in large farms directly following EUA. </w:t>
      </w:r>
      <w:r w:rsidR="00183202">
        <w:rPr>
          <w:rFonts w:ascii="Arial" w:hAnsi="Arial" w:cs="Arial"/>
          <w:sz w:val="22"/>
          <w:szCs w:val="22"/>
        </w:rPr>
        <w:t xml:space="preserve">Land reclamation was more common in areas that were previously intensively used, potentially having a part to play in the increase of intensively used land </w:t>
      </w:r>
      <w:r w:rsidR="00183202">
        <w:rPr>
          <w:rFonts w:ascii="Arial" w:hAnsi="Arial" w:cs="Arial"/>
          <w:sz w:val="22"/>
          <w:szCs w:val="22"/>
        </w:rPr>
        <w:fldChar w:fldCharType="begin"/>
      </w:r>
      <w:r w:rsidR="00183202">
        <w:rPr>
          <w:rFonts w:ascii="Arial" w:hAnsi="Arial" w:cs="Arial"/>
          <w:sz w:val="22"/>
          <w:szCs w:val="22"/>
        </w:rPr>
        <w:instrText xml:space="preserve"> ADDIN ZOTERO_ITEM CSL_CITATION {"citationID":"3uMTn4SL","properties":{"formattedCitation":"(Vanwambeke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183202">
        <w:rPr>
          <w:rFonts w:ascii="Arial" w:hAnsi="Arial" w:cs="Arial"/>
          <w:sz w:val="22"/>
          <w:szCs w:val="22"/>
        </w:rPr>
        <w:fldChar w:fldCharType="separate"/>
      </w:r>
      <w:r w:rsidR="00183202" w:rsidRPr="00183202">
        <w:rPr>
          <w:rFonts w:ascii="Arial" w:hAnsi="Arial" w:cs="Arial"/>
          <w:sz w:val="22"/>
        </w:rPr>
        <w:t xml:space="preserve">(Vanwambeke </w:t>
      </w:r>
      <w:r w:rsidR="00183202" w:rsidRPr="00183202">
        <w:rPr>
          <w:rFonts w:ascii="Arial" w:hAnsi="Arial" w:cs="Arial"/>
          <w:i/>
          <w:iCs/>
          <w:sz w:val="22"/>
        </w:rPr>
        <w:t>et al.</w:t>
      </w:r>
      <w:r w:rsidR="00183202" w:rsidRPr="00183202">
        <w:rPr>
          <w:rFonts w:ascii="Arial" w:hAnsi="Arial" w:cs="Arial"/>
          <w:sz w:val="22"/>
        </w:rPr>
        <w:t>, 2012)</w:t>
      </w:r>
      <w:r w:rsidR="00183202">
        <w:rPr>
          <w:rFonts w:ascii="Arial" w:hAnsi="Arial" w:cs="Arial"/>
          <w:sz w:val="22"/>
          <w:szCs w:val="22"/>
        </w:rPr>
        <w:fldChar w:fldCharType="end"/>
      </w:r>
      <w:r w:rsidR="00183202">
        <w:rPr>
          <w:rFonts w:ascii="Arial" w:hAnsi="Arial" w:cs="Arial"/>
          <w:sz w:val="22"/>
          <w:szCs w:val="22"/>
        </w:rPr>
        <w:t xml:space="preserve">. Following EUA, land salvation rates surpassed land abandonment, </w:t>
      </w:r>
      <w:r w:rsidR="004750EA">
        <w:rPr>
          <w:rFonts w:ascii="Arial" w:hAnsi="Arial" w:cs="Arial"/>
          <w:sz w:val="22"/>
          <w:szCs w:val="22"/>
        </w:rPr>
        <w:t xml:space="preserve">explaining the decrease in land abandonment </w:t>
      </w:r>
      <w:r w:rsidR="004750EA">
        <w:rPr>
          <w:rFonts w:ascii="Arial" w:hAnsi="Arial" w:cs="Arial"/>
          <w:sz w:val="22"/>
          <w:szCs w:val="22"/>
        </w:rPr>
        <w:fldChar w:fldCharType="begin"/>
      </w:r>
      <w:r w:rsidR="004750EA">
        <w:rPr>
          <w:rFonts w:ascii="Arial" w:hAnsi="Arial" w:cs="Arial"/>
          <w:sz w:val="22"/>
          <w:szCs w:val="22"/>
        </w:rPr>
        <w:instrText xml:space="preserve"> ADDIN ZOTERO_ITEM CSL_CITATION {"citationID":"HNZC1nwH","properties":{"formattedCitation":"(Vanwambeke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750EA">
        <w:rPr>
          <w:rFonts w:ascii="Arial" w:hAnsi="Arial" w:cs="Arial"/>
          <w:sz w:val="22"/>
          <w:szCs w:val="22"/>
        </w:rPr>
        <w:fldChar w:fldCharType="separate"/>
      </w:r>
      <w:r w:rsidR="004750EA" w:rsidRPr="004750EA">
        <w:rPr>
          <w:rFonts w:ascii="Arial" w:hAnsi="Arial" w:cs="Arial"/>
          <w:sz w:val="22"/>
        </w:rPr>
        <w:t xml:space="preserve">(Vanwambeke </w:t>
      </w:r>
      <w:r w:rsidR="004750EA" w:rsidRPr="004750EA">
        <w:rPr>
          <w:rFonts w:ascii="Arial" w:hAnsi="Arial" w:cs="Arial"/>
          <w:i/>
          <w:iCs/>
          <w:sz w:val="22"/>
        </w:rPr>
        <w:t>et al.</w:t>
      </w:r>
      <w:r w:rsidR="004750EA" w:rsidRPr="004750EA">
        <w:rPr>
          <w:rFonts w:ascii="Arial" w:hAnsi="Arial" w:cs="Arial"/>
          <w:sz w:val="22"/>
        </w:rPr>
        <w:t>, 2012)</w:t>
      </w:r>
      <w:r w:rsidR="004750EA">
        <w:rPr>
          <w:rFonts w:ascii="Arial" w:hAnsi="Arial" w:cs="Arial"/>
          <w:sz w:val="22"/>
          <w:szCs w:val="22"/>
        </w:rPr>
        <w:fldChar w:fldCharType="end"/>
      </w:r>
      <w:r w:rsidR="004750EA">
        <w:rPr>
          <w:rFonts w:ascii="Arial" w:hAnsi="Arial" w:cs="Arial"/>
          <w:sz w:val="22"/>
          <w:szCs w:val="22"/>
        </w:rPr>
        <w:t>.</w:t>
      </w:r>
    </w:p>
    <w:p w14:paraId="5E8EA5BD" w14:textId="5DB14AEE" w:rsidR="00D06EA8" w:rsidRDefault="00D06EA8" w:rsidP="00E56DE1">
      <w:pPr>
        <w:spacing w:line="360" w:lineRule="auto"/>
        <w:rPr>
          <w:rFonts w:ascii="Arial" w:hAnsi="Arial" w:cs="Arial"/>
          <w:sz w:val="22"/>
          <w:szCs w:val="22"/>
        </w:rPr>
      </w:pPr>
    </w:p>
    <w:p w14:paraId="704C08E8" w14:textId="053C9133" w:rsidR="005F4760" w:rsidRPr="00B837F4" w:rsidRDefault="00AE071B" w:rsidP="00E56DE1">
      <w:pPr>
        <w:spacing w:line="360" w:lineRule="auto"/>
        <w:rPr>
          <w:rFonts w:ascii="Arial" w:hAnsi="Arial" w:cs="Arial"/>
          <w:sz w:val="22"/>
          <w:szCs w:val="22"/>
        </w:rPr>
      </w:pPr>
      <w:r>
        <w:rPr>
          <w:rFonts w:ascii="Arial" w:hAnsi="Arial" w:cs="Arial"/>
          <w:sz w:val="22"/>
          <w:szCs w:val="22"/>
        </w:rPr>
        <w:t xml:space="preserve">Following EUA, abandoned land </w:t>
      </w:r>
      <w:r w:rsidR="00D57B6A">
        <w:rPr>
          <w:rFonts w:ascii="Arial" w:hAnsi="Arial" w:cs="Arial"/>
          <w:sz w:val="22"/>
          <w:szCs w:val="22"/>
        </w:rPr>
        <w:t>is known</w:t>
      </w:r>
      <w:r>
        <w:rPr>
          <w:rFonts w:ascii="Arial" w:hAnsi="Arial" w:cs="Arial"/>
          <w:sz w:val="22"/>
          <w:szCs w:val="22"/>
        </w:rPr>
        <w:t xml:space="preserve"> to have decreased, owing to the rapid coloni</w:t>
      </w:r>
      <w:r w:rsidR="00D57B6A">
        <w:rPr>
          <w:rFonts w:ascii="Arial" w:hAnsi="Arial" w:cs="Arial"/>
          <w:sz w:val="22"/>
          <w:szCs w:val="22"/>
        </w:rPr>
        <w:t>s</w:t>
      </w:r>
      <w:r>
        <w:rPr>
          <w:rFonts w:ascii="Arial" w:hAnsi="Arial" w:cs="Arial"/>
          <w:sz w:val="22"/>
          <w:szCs w:val="22"/>
        </w:rPr>
        <w:t xml:space="preserve">ation of woody species and transition into </w:t>
      </w:r>
      <w:r w:rsidR="00363B09">
        <w:rPr>
          <w:rFonts w:ascii="Arial" w:hAnsi="Arial" w:cs="Arial"/>
          <w:sz w:val="22"/>
          <w:szCs w:val="22"/>
        </w:rPr>
        <w:t xml:space="preserve">young </w:t>
      </w:r>
      <w:r>
        <w:rPr>
          <w:rFonts w:ascii="Arial" w:hAnsi="Arial" w:cs="Arial"/>
          <w:sz w:val="22"/>
          <w:szCs w:val="22"/>
        </w:rPr>
        <w:t>forest</w:t>
      </w:r>
      <w:r w:rsidR="00363B09">
        <w:rPr>
          <w:rFonts w:ascii="Arial" w:hAnsi="Arial" w:cs="Arial"/>
          <w:sz w:val="22"/>
          <w:szCs w:val="22"/>
        </w:rPr>
        <w:t>s</w:t>
      </w:r>
      <w:r>
        <w:rPr>
          <w:rFonts w:ascii="Arial" w:hAnsi="Arial" w:cs="Arial"/>
          <w:sz w:val="22"/>
          <w:szCs w:val="22"/>
        </w:rPr>
        <w:t xml:space="preserve"> </w:t>
      </w:r>
      <w:r>
        <w:rPr>
          <w:rFonts w:ascii="Arial" w:hAnsi="Arial" w:cs="Arial"/>
          <w:sz w:val="22"/>
          <w:szCs w:val="22"/>
        </w:rPr>
        <w:fldChar w:fldCharType="begin"/>
      </w:r>
      <w:r w:rsidR="00363B09">
        <w:rPr>
          <w:rFonts w:ascii="Arial" w:hAnsi="Arial" w:cs="Arial"/>
          <w:sz w:val="22"/>
          <w:szCs w:val="22"/>
        </w:rPr>
        <w:instrText xml:space="preserve"> ADDIN ZOTERO_ITEM CSL_CITATION {"citationID":"uAKXAAun","properties":{"formattedCitation":"(Nikodemus {\\i{}et al.}, 2010; Ruskule {\\i{}et al.}, 2012; Vanwambeke {\\i{}et al.}, 2012)","plainCitation":"(Nikodemus et al., 2010; Ruskule et al., 2012;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00363B09" w:rsidRPr="00363B09">
        <w:rPr>
          <w:rFonts w:ascii="Arial" w:hAnsi="Arial" w:cs="Arial"/>
          <w:sz w:val="22"/>
        </w:rPr>
        <w:t xml:space="preserve">(Nikodemus </w:t>
      </w:r>
      <w:r w:rsidR="00363B09" w:rsidRPr="00363B09">
        <w:rPr>
          <w:rFonts w:ascii="Arial" w:hAnsi="Arial" w:cs="Arial"/>
          <w:i/>
          <w:iCs/>
          <w:sz w:val="22"/>
        </w:rPr>
        <w:t>et al.</w:t>
      </w:r>
      <w:r w:rsidR="00363B09" w:rsidRPr="00363B09">
        <w:rPr>
          <w:rFonts w:ascii="Arial" w:hAnsi="Arial" w:cs="Arial"/>
          <w:sz w:val="22"/>
        </w:rPr>
        <w:t xml:space="preserve">, 2010; Ruskule </w:t>
      </w:r>
      <w:r w:rsidR="00363B09" w:rsidRPr="00363B09">
        <w:rPr>
          <w:rFonts w:ascii="Arial" w:hAnsi="Arial" w:cs="Arial"/>
          <w:i/>
          <w:iCs/>
          <w:sz w:val="22"/>
        </w:rPr>
        <w:t>et al.</w:t>
      </w:r>
      <w:r w:rsidR="00363B09" w:rsidRPr="00363B09">
        <w:rPr>
          <w:rFonts w:ascii="Arial" w:hAnsi="Arial" w:cs="Arial"/>
          <w:sz w:val="22"/>
        </w:rPr>
        <w:t xml:space="preserve">, 2012; Vanwambeke </w:t>
      </w:r>
      <w:r w:rsidR="00363B09" w:rsidRPr="00363B09">
        <w:rPr>
          <w:rFonts w:ascii="Arial" w:hAnsi="Arial" w:cs="Arial"/>
          <w:i/>
          <w:iCs/>
          <w:sz w:val="22"/>
        </w:rPr>
        <w:t>et al.</w:t>
      </w:r>
      <w:r w:rsidR="00363B09" w:rsidRPr="00363B09">
        <w:rPr>
          <w:rFonts w:ascii="Arial" w:hAnsi="Arial" w:cs="Arial"/>
          <w:sz w:val="22"/>
        </w:rPr>
        <w:t>, 2012)</w:t>
      </w:r>
      <w:r>
        <w:rPr>
          <w:rFonts w:ascii="Arial" w:hAnsi="Arial" w:cs="Arial"/>
          <w:sz w:val="22"/>
          <w:szCs w:val="22"/>
        </w:rPr>
        <w:fldChar w:fldCharType="end"/>
      </w:r>
      <w:r w:rsidR="007A1CCC">
        <w:rPr>
          <w:rFonts w:ascii="Arial" w:hAnsi="Arial" w:cs="Arial"/>
          <w:sz w:val="22"/>
          <w:szCs w:val="22"/>
        </w:rPr>
        <w:t xml:space="preserve">. </w:t>
      </w:r>
      <w:r w:rsidR="00363B09">
        <w:rPr>
          <w:rFonts w:ascii="Arial" w:hAnsi="Arial" w:cs="Arial"/>
          <w:sz w:val="22"/>
          <w:szCs w:val="22"/>
        </w:rPr>
        <w:t xml:space="preserve">A transition to forest is not always even and can be delayed by a herbaceous vegetation for up to twenty years </w:t>
      </w:r>
      <w:r w:rsidR="00363B09">
        <w:rPr>
          <w:rFonts w:ascii="Arial" w:hAnsi="Arial" w:cs="Arial"/>
          <w:sz w:val="22"/>
          <w:szCs w:val="22"/>
        </w:rPr>
        <w:fldChar w:fldCharType="begin"/>
      </w:r>
      <w:r w:rsidR="00363B09">
        <w:rPr>
          <w:rFonts w:ascii="Arial" w:hAnsi="Arial" w:cs="Arial"/>
          <w:sz w:val="22"/>
          <w:szCs w:val="22"/>
        </w:rPr>
        <w:instrText xml:space="preserve"> ADDIN ZOTERO_ITEM CSL_CITATION {"citationID":"GY5pYBW7","properties":{"formattedCitation":"(Ruskule {\\i{}et al.}, 2012)","plainCitation":"(Ruskule et al., 2012)","noteIndex":0},"citationItems":[{"id":448,"uris":["http://zotero.org/users/5200241/items/BMVVPM9T"],"uri":["http://zotero.org/users/5200241/items/BMVVPM9T"],"itemData":{"id":448,"type":"article-journal","title":"Patterns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363B09">
        <w:rPr>
          <w:rFonts w:ascii="Arial" w:hAnsi="Arial" w:cs="Arial"/>
          <w:sz w:val="22"/>
          <w:szCs w:val="22"/>
        </w:rPr>
        <w:fldChar w:fldCharType="separate"/>
      </w:r>
      <w:r w:rsidR="00363B09" w:rsidRPr="00363B09">
        <w:rPr>
          <w:rFonts w:ascii="Arial" w:hAnsi="Arial" w:cs="Arial"/>
          <w:sz w:val="22"/>
        </w:rPr>
        <w:t xml:space="preserve">(Ruskule </w:t>
      </w:r>
      <w:r w:rsidR="00363B09" w:rsidRPr="00363B09">
        <w:rPr>
          <w:rFonts w:ascii="Arial" w:hAnsi="Arial" w:cs="Arial"/>
          <w:i/>
          <w:iCs/>
          <w:sz w:val="22"/>
        </w:rPr>
        <w:t>et al.</w:t>
      </w:r>
      <w:r w:rsidR="00363B09" w:rsidRPr="00363B09">
        <w:rPr>
          <w:rFonts w:ascii="Arial" w:hAnsi="Arial" w:cs="Arial"/>
          <w:sz w:val="22"/>
        </w:rPr>
        <w:t>, 2012)</w:t>
      </w:r>
      <w:r w:rsidR="00363B09">
        <w:rPr>
          <w:rFonts w:ascii="Arial" w:hAnsi="Arial" w:cs="Arial"/>
          <w:sz w:val="22"/>
          <w:szCs w:val="22"/>
        </w:rPr>
        <w:fldChar w:fldCharType="end"/>
      </w:r>
      <w:r w:rsidR="00B837F4">
        <w:rPr>
          <w:rFonts w:ascii="Arial" w:hAnsi="Arial" w:cs="Arial"/>
          <w:sz w:val="22"/>
          <w:szCs w:val="22"/>
        </w:rPr>
        <w:t>, giving rise to a variety of landscapes following abandonment</w:t>
      </w:r>
      <w:r w:rsidR="00363B09">
        <w:rPr>
          <w:rFonts w:ascii="Arial" w:hAnsi="Arial" w:cs="Arial"/>
          <w:sz w:val="22"/>
          <w:szCs w:val="22"/>
        </w:rPr>
        <w:t xml:space="preserve">. </w:t>
      </w:r>
      <w:r w:rsidR="00C52042">
        <w:rPr>
          <w:rFonts w:ascii="Arial" w:hAnsi="Arial" w:cs="Arial"/>
          <w:sz w:val="22"/>
          <w:szCs w:val="22"/>
        </w:rPr>
        <w:t>Additionally, s</w:t>
      </w:r>
      <w:r w:rsidR="007A1CCC">
        <w:rPr>
          <w:rFonts w:ascii="Arial" w:hAnsi="Arial" w:cs="Arial"/>
          <w:sz w:val="22"/>
          <w:szCs w:val="22"/>
        </w:rPr>
        <w:t xml:space="preserve">upport schemes have also been successful in decreasing the level of agricultural abandonment seen </w:t>
      </w:r>
      <w:r w:rsidR="007A1CCC">
        <w:rPr>
          <w:rFonts w:ascii="Arial" w:hAnsi="Arial" w:cs="Arial"/>
          <w:sz w:val="22"/>
          <w:szCs w:val="22"/>
        </w:rPr>
        <w:fldChar w:fldCharType="begin"/>
      </w:r>
      <w:r w:rsidR="007A1CCC">
        <w:rPr>
          <w:rFonts w:ascii="Arial" w:hAnsi="Arial" w:cs="Arial"/>
          <w:sz w:val="22"/>
          <w:szCs w:val="22"/>
        </w:rPr>
        <w:instrText xml:space="preserve"> ADDIN ZOTERO_ITEM CSL_CITATION {"citationID":"l3MMPU62","properties":{"formattedCitation":"(Abolina and Luzadis, 2015)","plainCitation":"(Abolina and Luzadis, 2015)","noteIndex":0},"citationItems":[{"id":461,"uris":["http://zotero.org/users/5200241/items/4MC2XWTJ"],"uri":["http://zotero.org/users/5200241/items/4MC2XWTJ"],"itemData":{"id":461,"type":"article-journal","title":"Abandoned agricultural land and its potential for short rotation woody crops in Latvia","container-title":"Land Use Policy","page":"435-445","volume":"49","author":[{"family":"Abolina","given":"E."},{"family":"Luzadis","given":"V.A."}],"issued":{"date-parts":[["2015"]]}}}],"schema":"https://github.com/citation-style-language/schema/raw/master/csl-citation.json"} </w:instrText>
      </w:r>
      <w:r w:rsidR="007A1CCC">
        <w:rPr>
          <w:rFonts w:ascii="Arial" w:hAnsi="Arial" w:cs="Arial"/>
          <w:sz w:val="22"/>
          <w:szCs w:val="22"/>
        </w:rPr>
        <w:fldChar w:fldCharType="separate"/>
      </w:r>
      <w:r w:rsidR="007A1CCC">
        <w:rPr>
          <w:rFonts w:ascii="Arial" w:hAnsi="Arial" w:cs="Arial"/>
          <w:noProof/>
          <w:sz w:val="22"/>
          <w:szCs w:val="22"/>
        </w:rPr>
        <w:t>(Abolina and Luzadis, 2015)</w:t>
      </w:r>
      <w:r w:rsidR="007A1CCC">
        <w:rPr>
          <w:rFonts w:ascii="Arial" w:hAnsi="Arial" w:cs="Arial"/>
          <w:sz w:val="22"/>
          <w:szCs w:val="22"/>
        </w:rPr>
        <w:fldChar w:fldCharType="end"/>
      </w:r>
      <w:r w:rsidR="00B23964">
        <w:rPr>
          <w:rFonts w:ascii="Arial" w:hAnsi="Arial" w:cs="Arial"/>
          <w:sz w:val="22"/>
          <w:szCs w:val="22"/>
        </w:rPr>
        <w:t xml:space="preserve">, owing to the attractiveness </w:t>
      </w:r>
      <w:r w:rsidR="00B837F4">
        <w:rPr>
          <w:rFonts w:ascii="Arial" w:hAnsi="Arial" w:cs="Arial"/>
          <w:sz w:val="22"/>
          <w:szCs w:val="22"/>
        </w:rPr>
        <w:t xml:space="preserve">of land uptake </w:t>
      </w:r>
      <w:r w:rsidR="00B23964">
        <w:rPr>
          <w:rFonts w:ascii="Arial" w:hAnsi="Arial" w:cs="Arial"/>
          <w:sz w:val="22"/>
          <w:szCs w:val="22"/>
        </w:rPr>
        <w:t xml:space="preserve">as a source of income </w:t>
      </w:r>
      <w:r w:rsidR="00A5175E">
        <w:rPr>
          <w:rFonts w:ascii="Arial" w:hAnsi="Arial" w:cs="Arial"/>
          <w:sz w:val="22"/>
          <w:szCs w:val="22"/>
        </w:rPr>
        <w:t xml:space="preserve">from EU payment schemes </w:t>
      </w:r>
      <w:r w:rsidR="00B23964">
        <w:rPr>
          <w:rFonts w:ascii="Arial" w:hAnsi="Arial" w:cs="Arial"/>
          <w:sz w:val="22"/>
          <w:szCs w:val="22"/>
        </w:rPr>
        <w:fldChar w:fldCharType="begin"/>
      </w:r>
      <w:r w:rsidR="00B23964">
        <w:rPr>
          <w:rFonts w:ascii="Arial" w:hAnsi="Arial" w:cs="Arial"/>
          <w:sz w:val="22"/>
          <w:szCs w:val="22"/>
        </w:rPr>
        <w:instrText xml:space="preserve"> ADDIN ZOTERO_ITEM CSL_CITATION {"citationID":"KAqaYh4k","properties":{"formattedCitation":"(Griffiths {\\i{}et al.}, 2013)","plainCitation":"(Griffiths et al., 2013)","noteIndex":0},"citationItems":[{"id":444,"uris":["http://zotero.org/users/5200241/items/W48TEAA7"],"uri":["http://zotero.org/users/5200241/items/W48TEAA7"],"itemData":{"id":444,"type":"article-journal","title":"Agricultural land change in the Carpathian ecoregion after the breakdown of socialism and expansion of the European Union","container-title":"Environmental Research Letters","page":"045024","volume":"8","issue":"4","source":"Crossref","abstract":"Widespread changes of agricultural land use occurred in Eastern Europe since the collapse of socialism and the European Union’s eastward expansion, but the rates and patterns of recent land changes remain unclear. Here we assess agricultural land change for the entire Carpathian ecoregion in Eastern Europe at 30 m spatial resolution with Landsat data and for two change periods, between 1985–2000 and 2000–2010. The early period is characterized by post-socialist transition processes, the late period by an increasing inﬂuence of EU politics in the region. For mapping and change detection, we use a machine learning approach (random forests) on image composites and variance metrics which were derived from the full decadal archive of Landsat imagery. Our results suggest that cropland abandonment was the most prevalent change process, but we also detected considerable areas of grassland conversion and forest expansion on non-forest land. Cropland abandonment was most extensive during the transition period and predominantly occurred in marginal areas with low suitability for agriculture. Conversely, we observed substantial recultivation of formerly abandoned cropland in high-value agricultural areas since 2000. Hence, market forces increasingly adjust socialist legacies of land expansive production and agricultural land use clusters in favorable areas while marginal lands revert to forest.","DOI":"10.1088/1748-9326/8/4/045024","ISSN":"1748-9326","language":"en","author":[{"family":"Griffiths","given":"Patrick"},{"family":"Müller","given":"Daniel"},{"family":"Kuemmerle","given":"Tobias"},{"family":"Hostert","given":"Patrick"}],"issued":{"date-parts":[["2013",12,1]]}}}],"schema":"https://github.com/citation-style-language/schema/raw/master/csl-citation.json"} </w:instrText>
      </w:r>
      <w:r w:rsidR="00B23964">
        <w:rPr>
          <w:rFonts w:ascii="Arial" w:hAnsi="Arial" w:cs="Arial"/>
          <w:sz w:val="22"/>
          <w:szCs w:val="22"/>
        </w:rPr>
        <w:fldChar w:fldCharType="separate"/>
      </w:r>
      <w:r w:rsidR="00B23964" w:rsidRPr="00B23964">
        <w:rPr>
          <w:rFonts w:ascii="Arial" w:hAnsi="Arial" w:cs="Arial"/>
          <w:sz w:val="22"/>
        </w:rPr>
        <w:t xml:space="preserve">(Griffiths </w:t>
      </w:r>
      <w:r w:rsidR="00B23964" w:rsidRPr="00B23964">
        <w:rPr>
          <w:rFonts w:ascii="Arial" w:hAnsi="Arial" w:cs="Arial"/>
          <w:i/>
          <w:iCs/>
          <w:sz w:val="22"/>
        </w:rPr>
        <w:t>et al.</w:t>
      </w:r>
      <w:r w:rsidR="00B23964" w:rsidRPr="00B23964">
        <w:rPr>
          <w:rFonts w:ascii="Arial" w:hAnsi="Arial" w:cs="Arial"/>
          <w:sz w:val="22"/>
        </w:rPr>
        <w:t>, 2013)</w:t>
      </w:r>
      <w:r w:rsidR="00B23964">
        <w:rPr>
          <w:rFonts w:ascii="Arial" w:hAnsi="Arial" w:cs="Arial"/>
          <w:sz w:val="22"/>
          <w:szCs w:val="22"/>
        </w:rPr>
        <w:fldChar w:fldCharType="end"/>
      </w:r>
      <w:r w:rsidR="00B23964">
        <w:rPr>
          <w:rFonts w:ascii="Arial" w:hAnsi="Arial" w:cs="Arial"/>
          <w:sz w:val="22"/>
          <w:szCs w:val="22"/>
        </w:rPr>
        <w:t>.</w:t>
      </w:r>
      <w:r w:rsidR="00C52042">
        <w:rPr>
          <w:rFonts w:ascii="Arial" w:hAnsi="Arial" w:cs="Arial"/>
          <w:sz w:val="22"/>
          <w:szCs w:val="22"/>
        </w:rPr>
        <w:t xml:space="preserve"> It is not unlikely that, following this three year period, abandoned land will increase again ascribed to outmigration from rural areas to cities </w:t>
      </w:r>
      <w:r w:rsidR="00C52042">
        <w:rPr>
          <w:rFonts w:ascii="Arial" w:hAnsi="Arial" w:cs="Arial"/>
          <w:sz w:val="22"/>
          <w:szCs w:val="22"/>
        </w:rPr>
        <w:fldChar w:fldCharType="begin"/>
      </w:r>
      <w:r w:rsidR="00C52042">
        <w:rPr>
          <w:rFonts w:ascii="Arial" w:hAnsi="Arial" w:cs="Arial"/>
          <w:sz w:val="22"/>
          <w:szCs w:val="22"/>
        </w:rPr>
        <w:instrText xml:space="preserve"> ADDIN ZOTERO_ITEM CSL_CITATION {"citationID":"jYNc637V","properties":{"formattedCitation":"(Fonji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C52042">
        <w:rPr>
          <w:rFonts w:ascii="Arial" w:hAnsi="Arial" w:cs="Arial"/>
          <w:sz w:val="22"/>
          <w:szCs w:val="22"/>
        </w:rPr>
        <w:fldChar w:fldCharType="separate"/>
      </w:r>
      <w:r w:rsidR="00C52042">
        <w:rPr>
          <w:rFonts w:ascii="Arial" w:hAnsi="Arial" w:cs="Arial"/>
          <w:noProof/>
          <w:sz w:val="22"/>
          <w:szCs w:val="22"/>
        </w:rPr>
        <w:t>(Fonji and Taff, 2014)</w:t>
      </w:r>
      <w:r w:rsidR="00C52042">
        <w:rPr>
          <w:rFonts w:ascii="Arial" w:hAnsi="Arial" w:cs="Arial"/>
          <w:sz w:val="22"/>
          <w:szCs w:val="22"/>
        </w:rPr>
        <w:fldChar w:fldCharType="end"/>
      </w:r>
      <w:r w:rsidR="00C52042">
        <w:rPr>
          <w:rFonts w:ascii="Arial" w:hAnsi="Arial" w:cs="Arial"/>
          <w:sz w:val="22"/>
          <w:szCs w:val="22"/>
        </w:rPr>
        <w:t>.</w:t>
      </w:r>
      <w:r w:rsidR="00363B09">
        <w:rPr>
          <w:rFonts w:ascii="Arial" w:hAnsi="Arial" w:cs="Arial"/>
          <w:sz w:val="22"/>
          <w:szCs w:val="22"/>
        </w:rPr>
        <w:t xml:space="preserve"> </w:t>
      </w:r>
      <w:r w:rsidR="005F4760">
        <w:rPr>
          <w:rFonts w:ascii="Arial" w:hAnsi="Arial" w:cs="Arial"/>
          <w:color w:val="FF0000"/>
          <w:sz w:val="22"/>
          <w:szCs w:val="22"/>
        </w:rPr>
        <w:t xml:space="preserve"> </w:t>
      </w:r>
    </w:p>
    <w:p w14:paraId="7162006E" w14:textId="30A1FBC6" w:rsidR="00AE071B" w:rsidRDefault="00AE071B" w:rsidP="00E56DE1">
      <w:pPr>
        <w:spacing w:line="360" w:lineRule="auto"/>
        <w:rPr>
          <w:rFonts w:ascii="Arial" w:hAnsi="Arial" w:cs="Arial"/>
          <w:sz w:val="22"/>
          <w:szCs w:val="22"/>
        </w:rPr>
      </w:pPr>
    </w:p>
    <w:p w14:paraId="01CC8AE4" w14:textId="04C812D1" w:rsidR="001150FA" w:rsidRDefault="00D57B6A" w:rsidP="00E56DE1">
      <w:pPr>
        <w:spacing w:line="360" w:lineRule="auto"/>
        <w:rPr>
          <w:rFonts w:ascii="Arial" w:hAnsi="Arial" w:cs="Arial"/>
          <w:color w:val="000000" w:themeColor="text1"/>
          <w:sz w:val="22"/>
          <w:szCs w:val="22"/>
        </w:rPr>
      </w:pPr>
      <w:r>
        <w:rPr>
          <w:rFonts w:ascii="Arial" w:hAnsi="Arial" w:cs="Arial"/>
          <w:sz w:val="22"/>
          <w:szCs w:val="22"/>
        </w:rPr>
        <w:t xml:space="preserve">Extensive land use was not found to be significantly related to EUA. I predicted a weakly negative relationship, </w:t>
      </w:r>
      <w:r w:rsidRPr="00D57B6A">
        <w:rPr>
          <w:rFonts w:ascii="Arial" w:hAnsi="Arial" w:cs="Arial"/>
          <w:color w:val="000000" w:themeColor="text1"/>
          <w:sz w:val="22"/>
          <w:szCs w:val="22"/>
        </w:rPr>
        <w:t xml:space="preserve">owing to the increase of intensive land. However, it is likely that an increase is also possible.  </w:t>
      </w:r>
      <w:r w:rsidR="00183202">
        <w:rPr>
          <w:rFonts w:ascii="Arial" w:hAnsi="Arial" w:cs="Arial"/>
          <w:color w:val="000000" w:themeColor="text1"/>
          <w:sz w:val="22"/>
          <w:szCs w:val="22"/>
        </w:rPr>
        <w:t>SAP</w:t>
      </w:r>
      <w:r w:rsidR="00363B09">
        <w:rPr>
          <w:rFonts w:ascii="Arial" w:hAnsi="Arial" w:cs="Arial"/>
          <w:color w:val="000000" w:themeColor="text1"/>
          <w:sz w:val="22"/>
          <w:szCs w:val="22"/>
        </w:rPr>
        <w:t>s</w:t>
      </w:r>
      <w:r w:rsidR="00E51A08" w:rsidRPr="00D57B6A">
        <w:rPr>
          <w:rFonts w:ascii="Arial" w:hAnsi="Arial" w:cs="Arial"/>
          <w:color w:val="000000" w:themeColor="text1"/>
          <w:sz w:val="22"/>
          <w:szCs w:val="22"/>
        </w:rPr>
        <w:t xml:space="preserve"> supported farmers regardless of their level of production </w:t>
      </w:r>
      <w:r w:rsidR="00E51A08" w:rsidRPr="00D57B6A">
        <w:rPr>
          <w:rFonts w:ascii="Arial" w:hAnsi="Arial" w:cs="Arial"/>
          <w:color w:val="000000" w:themeColor="text1"/>
          <w:sz w:val="22"/>
          <w:szCs w:val="22"/>
        </w:rPr>
        <w:fldChar w:fldCharType="begin"/>
      </w:r>
      <w:r w:rsidR="00E51A08" w:rsidRPr="00D57B6A">
        <w:rPr>
          <w:rFonts w:ascii="Arial" w:hAnsi="Arial" w:cs="Arial"/>
          <w:color w:val="000000" w:themeColor="text1"/>
          <w:sz w:val="22"/>
          <w:szCs w:val="22"/>
        </w:rPr>
        <w:instrText xml:space="preserve"> ADDIN ZOTERO_ITEM CSL_CITATION {"citationID":"RRy8zUoH","properties":{"formattedCitation":"(Nikodemus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sidRPr="00D57B6A">
        <w:rPr>
          <w:rFonts w:ascii="Arial" w:hAnsi="Arial" w:cs="Arial"/>
          <w:color w:val="000000" w:themeColor="text1"/>
          <w:sz w:val="22"/>
          <w:szCs w:val="22"/>
        </w:rPr>
        <w:fldChar w:fldCharType="separate"/>
      </w:r>
      <w:r w:rsidR="00E51A08" w:rsidRPr="00D57B6A">
        <w:rPr>
          <w:rFonts w:ascii="Arial" w:hAnsi="Arial" w:cs="Arial"/>
          <w:color w:val="000000" w:themeColor="text1"/>
          <w:sz w:val="22"/>
        </w:rPr>
        <w:t xml:space="preserve">(Nikodemus </w:t>
      </w:r>
      <w:r w:rsidR="00E51A08" w:rsidRPr="00D57B6A">
        <w:rPr>
          <w:rFonts w:ascii="Arial" w:hAnsi="Arial" w:cs="Arial"/>
          <w:i/>
          <w:iCs/>
          <w:color w:val="000000" w:themeColor="text1"/>
          <w:sz w:val="22"/>
        </w:rPr>
        <w:t>et al.</w:t>
      </w:r>
      <w:r w:rsidR="00E51A08" w:rsidRPr="00D57B6A">
        <w:rPr>
          <w:rFonts w:ascii="Arial" w:hAnsi="Arial" w:cs="Arial"/>
          <w:color w:val="000000" w:themeColor="text1"/>
          <w:sz w:val="22"/>
        </w:rPr>
        <w:t>, 2010)</w:t>
      </w:r>
      <w:r w:rsidR="00E51A08" w:rsidRPr="00D57B6A">
        <w:rPr>
          <w:rFonts w:ascii="Arial" w:hAnsi="Arial" w:cs="Arial"/>
          <w:color w:val="000000" w:themeColor="text1"/>
          <w:sz w:val="22"/>
          <w:szCs w:val="22"/>
        </w:rPr>
        <w:fldChar w:fldCharType="end"/>
      </w:r>
      <w:r w:rsidR="00183202">
        <w:rPr>
          <w:rFonts w:ascii="Arial" w:hAnsi="Arial" w:cs="Arial"/>
          <w:color w:val="000000" w:themeColor="text1"/>
          <w:sz w:val="22"/>
          <w:szCs w:val="22"/>
        </w:rPr>
        <w:t xml:space="preserve">, aiming to promote diverse and traditional mosaic landscapes </w:t>
      </w:r>
      <w:r w:rsidR="00183202">
        <w:rPr>
          <w:rFonts w:ascii="Arial" w:hAnsi="Arial" w:cs="Arial"/>
          <w:color w:val="000000" w:themeColor="text1"/>
          <w:sz w:val="22"/>
          <w:szCs w:val="22"/>
        </w:rPr>
        <w:lastRenderedPageBreak/>
        <w:fldChar w:fldCharType="begin"/>
      </w:r>
      <w:r w:rsidR="00183202">
        <w:rPr>
          <w:rFonts w:ascii="Arial" w:hAnsi="Arial" w:cs="Arial"/>
          <w:color w:val="000000" w:themeColor="text1"/>
          <w:sz w:val="22"/>
          <w:szCs w:val="22"/>
        </w:rPr>
        <w:instrText xml:space="preserve"> ADDIN ZOTERO_ITEM CSL_CITATION {"citationID":"8lLXH8GN","properties":{"formattedCitation":"(Vanwambeke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183202">
        <w:rPr>
          <w:rFonts w:ascii="Arial" w:hAnsi="Arial" w:cs="Arial"/>
          <w:color w:val="000000" w:themeColor="text1"/>
          <w:sz w:val="22"/>
          <w:szCs w:val="22"/>
        </w:rPr>
        <w:fldChar w:fldCharType="separate"/>
      </w:r>
      <w:r w:rsidR="00183202" w:rsidRPr="00183202">
        <w:rPr>
          <w:rFonts w:ascii="Arial" w:hAnsi="Arial" w:cs="Arial"/>
          <w:color w:val="000000"/>
          <w:sz w:val="22"/>
        </w:rPr>
        <w:t xml:space="preserve">(Vanwambeke </w:t>
      </w:r>
      <w:r w:rsidR="00183202" w:rsidRPr="00183202">
        <w:rPr>
          <w:rFonts w:ascii="Arial" w:hAnsi="Arial" w:cs="Arial"/>
          <w:i/>
          <w:iCs/>
          <w:color w:val="000000"/>
          <w:sz w:val="22"/>
        </w:rPr>
        <w:t>et al.</w:t>
      </w:r>
      <w:r w:rsidR="00183202" w:rsidRPr="00183202">
        <w:rPr>
          <w:rFonts w:ascii="Arial" w:hAnsi="Arial" w:cs="Arial"/>
          <w:color w:val="000000"/>
          <w:sz w:val="22"/>
        </w:rPr>
        <w:t>, 2012)</w:t>
      </w:r>
      <w:r w:rsidR="00183202">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C679AC">
        <w:rPr>
          <w:rFonts w:ascii="Arial" w:hAnsi="Arial" w:cs="Arial"/>
          <w:color w:val="000000" w:themeColor="text1"/>
          <w:sz w:val="22"/>
          <w:szCs w:val="22"/>
        </w:rPr>
        <w:t xml:space="preserve">However, the increase in disparity between forests and agricultural area does not correspond to such mosaic landscapes, and instead, deters from small, extensive farms </w:t>
      </w:r>
      <w:r w:rsidR="00C679AC">
        <w:rPr>
          <w:rFonts w:ascii="Arial" w:hAnsi="Arial" w:cs="Arial"/>
          <w:color w:val="000000" w:themeColor="text1"/>
          <w:sz w:val="22"/>
          <w:szCs w:val="22"/>
        </w:rPr>
        <w:fldChar w:fldCharType="begin"/>
      </w:r>
      <w:r w:rsidR="00C679AC">
        <w:rPr>
          <w:rFonts w:ascii="Arial" w:hAnsi="Arial" w:cs="Arial"/>
          <w:color w:val="000000" w:themeColor="text1"/>
          <w:sz w:val="22"/>
          <w:szCs w:val="22"/>
        </w:rPr>
        <w:instrText xml:space="preserve"> ADDIN ZOTERO_ITEM CSL_CITATION {"citationID":"PGezAaOm","properties":{"formattedCitation":"(Vanwambeke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C679AC">
        <w:rPr>
          <w:rFonts w:ascii="Arial" w:hAnsi="Arial" w:cs="Arial"/>
          <w:color w:val="000000" w:themeColor="text1"/>
          <w:sz w:val="22"/>
          <w:szCs w:val="22"/>
        </w:rPr>
        <w:fldChar w:fldCharType="separate"/>
      </w:r>
      <w:r w:rsidR="00C679AC" w:rsidRPr="00C679AC">
        <w:rPr>
          <w:rFonts w:ascii="Arial" w:hAnsi="Arial" w:cs="Arial"/>
          <w:color w:val="000000"/>
          <w:sz w:val="22"/>
        </w:rPr>
        <w:t xml:space="preserve">(Vanwambeke </w:t>
      </w:r>
      <w:r w:rsidR="00C679AC" w:rsidRPr="00C679AC">
        <w:rPr>
          <w:rFonts w:ascii="Arial" w:hAnsi="Arial" w:cs="Arial"/>
          <w:i/>
          <w:iCs/>
          <w:color w:val="000000"/>
          <w:sz w:val="22"/>
        </w:rPr>
        <w:t>et al.</w:t>
      </w:r>
      <w:r w:rsidR="00C679AC" w:rsidRPr="00C679AC">
        <w:rPr>
          <w:rFonts w:ascii="Arial" w:hAnsi="Arial" w:cs="Arial"/>
          <w:color w:val="000000"/>
          <w:sz w:val="22"/>
        </w:rPr>
        <w:t>, 2012)</w:t>
      </w:r>
      <w:r w:rsidR="00C679AC">
        <w:rPr>
          <w:rFonts w:ascii="Arial" w:hAnsi="Arial" w:cs="Arial"/>
          <w:color w:val="000000" w:themeColor="text1"/>
          <w:sz w:val="22"/>
          <w:szCs w:val="22"/>
        </w:rPr>
        <w:fldChar w:fldCharType="end"/>
      </w:r>
      <w:r w:rsidR="00C679AC">
        <w:rPr>
          <w:rFonts w:ascii="Arial" w:hAnsi="Arial" w:cs="Arial"/>
          <w:color w:val="000000" w:themeColor="text1"/>
          <w:sz w:val="22"/>
          <w:szCs w:val="22"/>
        </w:rPr>
        <w:t>. The strength of increasing agricultural production through intensive farms may annul the effects of traditional landscape promotion, thus causing no significant increase or decrease in extensive land cover.</w:t>
      </w:r>
    </w:p>
    <w:p w14:paraId="2A38C7BF" w14:textId="77777777" w:rsidR="00C52042" w:rsidRPr="00C52042" w:rsidRDefault="00C52042" w:rsidP="00E56DE1">
      <w:pPr>
        <w:spacing w:line="360" w:lineRule="auto"/>
        <w:rPr>
          <w:rFonts w:ascii="Arial" w:hAnsi="Arial" w:cs="Arial"/>
          <w:color w:val="000000" w:themeColor="text1"/>
          <w:sz w:val="22"/>
          <w:szCs w:val="22"/>
        </w:rPr>
      </w:pPr>
    </w:p>
    <w:p w14:paraId="6373D7C6" w14:textId="5D0D89D1" w:rsidR="001150FA" w:rsidRDefault="001150FA" w:rsidP="00E56DE1">
      <w:pPr>
        <w:spacing w:line="360" w:lineRule="auto"/>
        <w:rPr>
          <w:rFonts w:ascii="Arial" w:hAnsi="Arial" w:cs="Arial"/>
          <w:b/>
          <w:color w:val="000000" w:themeColor="text1"/>
          <w:sz w:val="22"/>
          <w:szCs w:val="24"/>
        </w:rPr>
      </w:pPr>
      <w:r>
        <w:rPr>
          <w:rFonts w:ascii="Arial" w:hAnsi="Arial" w:cs="Arial"/>
          <w:b/>
          <w:sz w:val="22"/>
          <w:szCs w:val="22"/>
        </w:rPr>
        <w:t xml:space="preserve">4.2.3 </w:t>
      </w:r>
      <w:r w:rsidR="00E7647E">
        <w:rPr>
          <w:rFonts w:ascii="Arial" w:hAnsi="Arial" w:cs="Arial"/>
          <w:b/>
          <w:color w:val="000000" w:themeColor="text1"/>
          <w:sz w:val="22"/>
          <w:szCs w:val="24"/>
        </w:rPr>
        <w:t>Other potential predictors of land use change: location</w:t>
      </w:r>
    </w:p>
    <w:p w14:paraId="0DEDA041" w14:textId="5428F766" w:rsidR="00875AA9" w:rsidRPr="00875AA9" w:rsidRDefault="00882333" w:rsidP="00E56DE1">
      <w:pPr>
        <w:spacing w:line="360" w:lineRule="auto"/>
        <w:rPr>
          <w:rFonts w:ascii="Arial" w:hAnsi="Arial" w:cs="Arial"/>
          <w:sz w:val="22"/>
          <w:szCs w:val="22"/>
        </w:rPr>
      </w:pPr>
      <w:r>
        <w:rPr>
          <w:rFonts w:ascii="Arial" w:hAnsi="Arial" w:cs="Arial"/>
          <w:sz w:val="22"/>
          <w:szCs w:val="22"/>
        </w:rPr>
        <w:t xml:space="preserve">It is not surprising that specific location characteristics can have a large stake in determining LUC and explaining LUC variation. Case studies examining north-eastern </w:t>
      </w:r>
      <w:r>
        <w:rPr>
          <w:rFonts w:ascii="Arial" w:hAnsi="Arial" w:cs="Arial"/>
          <w:sz w:val="22"/>
          <w:szCs w:val="22"/>
        </w:rPr>
        <w:fldChar w:fldCharType="begin"/>
      </w:r>
      <w:r>
        <w:rPr>
          <w:rFonts w:ascii="Arial" w:hAnsi="Arial" w:cs="Arial"/>
          <w:sz w:val="22"/>
          <w:szCs w:val="22"/>
        </w:rPr>
        <w:instrText xml:space="preserve"> ADDIN ZOTERO_ITEM CSL_CITATION {"citationID":"hbHysgtz","properties":{"formattedCitation":"(Fonji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and central Latvia </w:t>
      </w:r>
      <w:r>
        <w:rPr>
          <w:rFonts w:ascii="Arial" w:hAnsi="Arial" w:cs="Arial"/>
          <w:sz w:val="22"/>
          <w:szCs w:val="22"/>
        </w:rPr>
        <w:fldChar w:fldCharType="begin"/>
      </w:r>
      <w:r>
        <w:rPr>
          <w:rFonts w:ascii="Arial" w:hAnsi="Arial" w:cs="Arial"/>
          <w:sz w:val="22"/>
          <w:szCs w:val="22"/>
        </w:rPr>
        <w:instrText xml:space="preserve"> ADDIN ZOTERO_ITEM CSL_CITATION {"citationID":"wZgcQuii","properties":{"formattedCitation":"(Nikodemus {\\i{}et al.}, 2005; Vanwambeke {\\i{}et al.}, 2012)","plainCitation":"(Nikodemus et al., 2005; Vanwambeke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882333">
        <w:rPr>
          <w:rFonts w:ascii="Arial" w:hAnsi="Arial" w:cs="Arial"/>
          <w:sz w:val="22"/>
        </w:rPr>
        <w:t xml:space="preserve">(Nikodemus </w:t>
      </w:r>
      <w:r w:rsidRPr="00882333">
        <w:rPr>
          <w:rFonts w:ascii="Arial" w:hAnsi="Arial" w:cs="Arial"/>
          <w:i/>
          <w:iCs/>
          <w:sz w:val="22"/>
        </w:rPr>
        <w:t>et al.</w:t>
      </w:r>
      <w:r w:rsidRPr="00882333">
        <w:rPr>
          <w:rFonts w:ascii="Arial" w:hAnsi="Arial" w:cs="Arial"/>
          <w:sz w:val="22"/>
        </w:rPr>
        <w:t xml:space="preserve">, 2005; Vanwambeke </w:t>
      </w:r>
      <w:r w:rsidRPr="00882333">
        <w:rPr>
          <w:rFonts w:ascii="Arial" w:hAnsi="Arial" w:cs="Arial"/>
          <w:i/>
          <w:iCs/>
          <w:sz w:val="22"/>
        </w:rPr>
        <w:t>et al.</w:t>
      </w:r>
      <w:r w:rsidRPr="00882333">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have shed light into the potential differences between regions. Most notably, the effect of </w:t>
      </w:r>
      <w:r w:rsidR="00871CEA">
        <w:rPr>
          <w:rFonts w:ascii="Arial" w:hAnsi="Arial" w:cs="Arial"/>
          <w:sz w:val="22"/>
          <w:szCs w:val="22"/>
        </w:rPr>
        <w:t xml:space="preserve">varying environmental characteristics such as soil structure and altitude </w:t>
      </w:r>
      <w:r w:rsidR="00FE5F0E">
        <w:rPr>
          <w:rFonts w:ascii="Arial" w:hAnsi="Arial" w:cs="Arial"/>
          <w:sz w:val="22"/>
          <w:szCs w:val="22"/>
        </w:rPr>
        <w:t xml:space="preserve">on the potential for agricultural success </w:t>
      </w:r>
      <w:r w:rsidR="00871CEA">
        <w:rPr>
          <w:rFonts w:ascii="Arial" w:hAnsi="Arial" w:cs="Arial"/>
          <w:sz w:val="22"/>
          <w:szCs w:val="22"/>
        </w:rPr>
        <w:fldChar w:fldCharType="begin"/>
      </w:r>
      <w:r w:rsidR="00871CEA">
        <w:rPr>
          <w:rFonts w:ascii="Arial" w:hAnsi="Arial" w:cs="Arial"/>
          <w:sz w:val="22"/>
          <w:szCs w:val="22"/>
        </w:rPr>
        <w:instrText xml:space="preserve"> ADDIN ZOTERO_ITEM CSL_CITATION {"citationID":"ABzhPDAL","properties":{"formattedCitation":"(Nikodemus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871CEA">
        <w:rPr>
          <w:rFonts w:ascii="Arial" w:hAnsi="Arial" w:cs="Arial"/>
          <w:sz w:val="22"/>
          <w:szCs w:val="22"/>
        </w:rPr>
        <w:fldChar w:fldCharType="separate"/>
      </w:r>
      <w:r w:rsidR="00871CEA" w:rsidRPr="00871CEA">
        <w:rPr>
          <w:rFonts w:ascii="Arial" w:hAnsi="Arial" w:cs="Arial"/>
          <w:sz w:val="22"/>
        </w:rPr>
        <w:t xml:space="preserve">(Nikodemus </w:t>
      </w:r>
      <w:r w:rsidR="00871CEA" w:rsidRPr="00871CEA">
        <w:rPr>
          <w:rFonts w:ascii="Arial" w:hAnsi="Arial" w:cs="Arial"/>
          <w:i/>
          <w:iCs/>
          <w:sz w:val="22"/>
        </w:rPr>
        <w:t>et al.</w:t>
      </w:r>
      <w:r w:rsidR="00871CEA" w:rsidRPr="00871CEA">
        <w:rPr>
          <w:rFonts w:ascii="Arial" w:hAnsi="Arial" w:cs="Arial"/>
          <w:sz w:val="22"/>
        </w:rPr>
        <w:t>, 2010)</w:t>
      </w:r>
      <w:r w:rsidR="00871CEA">
        <w:rPr>
          <w:rFonts w:ascii="Arial" w:hAnsi="Arial" w:cs="Arial"/>
          <w:sz w:val="22"/>
          <w:szCs w:val="22"/>
        </w:rPr>
        <w:fldChar w:fldCharType="end"/>
      </w:r>
      <w:r w:rsidR="00871CEA">
        <w:rPr>
          <w:rFonts w:ascii="Arial" w:hAnsi="Arial" w:cs="Arial"/>
          <w:sz w:val="22"/>
          <w:szCs w:val="22"/>
        </w:rPr>
        <w:t xml:space="preserve">, as well as the varying cultural experiences </w:t>
      </w:r>
      <w:r w:rsidR="00FE5F0E">
        <w:rPr>
          <w:rFonts w:ascii="Arial" w:hAnsi="Arial" w:cs="Arial"/>
          <w:sz w:val="22"/>
          <w:szCs w:val="22"/>
        </w:rPr>
        <w:t>of differing</w:t>
      </w:r>
      <w:r w:rsidR="00871CEA">
        <w:rPr>
          <w:rFonts w:ascii="Arial" w:hAnsi="Arial" w:cs="Arial"/>
          <w:sz w:val="22"/>
          <w:szCs w:val="22"/>
        </w:rPr>
        <w:t xml:space="preserve"> land use types </w:t>
      </w:r>
      <w:r w:rsidR="00871CEA">
        <w:rPr>
          <w:rFonts w:ascii="Arial" w:hAnsi="Arial" w:cs="Arial"/>
          <w:sz w:val="22"/>
          <w:szCs w:val="22"/>
        </w:rPr>
        <w:fldChar w:fldCharType="begin"/>
      </w:r>
      <w:r w:rsidR="00871CEA">
        <w:rPr>
          <w:rFonts w:ascii="Arial" w:hAnsi="Arial" w:cs="Arial"/>
          <w:sz w:val="22"/>
          <w:szCs w:val="22"/>
        </w:rPr>
        <w:instrText xml:space="preserve"> ADDIN ZOTERO_ITEM CSL_CITATION {"citationID":"HE21mZV6","properties":{"formattedCitation":"(Bell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871CEA">
        <w:rPr>
          <w:rFonts w:ascii="Arial" w:hAnsi="Arial" w:cs="Arial"/>
          <w:sz w:val="22"/>
          <w:szCs w:val="22"/>
        </w:rPr>
        <w:fldChar w:fldCharType="separate"/>
      </w:r>
      <w:r w:rsidR="00871CEA" w:rsidRPr="00871CEA">
        <w:rPr>
          <w:rFonts w:ascii="Arial" w:hAnsi="Arial" w:cs="Arial"/>
          <w:sz w:val="22"/>
        </w:rPr>
        <w:t xml:space="preserve">(Bell </w:t>
      </w:r>
      <w:r w:rsidR="00871CEA" w:rsidRPr="00871CEA">
        <w:rPr>
          <w:rFonts w:ascii="Arial" w:hAnsi="Arial" w:cs="Arial"/>
          <w:i/>
          <w:iCs/>
          <w:sz w:val="22"/>
        </w:rPr>
        <w:t>et al.</w:t>
      </w:r>
      <w:r w:rsidR="00871CEA" w:rsidRPr="00871CEA">
        <w:rPr>
          <w:rFonts w:ascii="Arial" w:hAnsi="Arial" w:cs="Arial"/>
          <w:sz w:val="22"/>
        </w:rPr>
        <w:t>, 2009)</w:t>
      </w:r>
      <w:r w:rsidR="00871CEA">
        <w:rPr>
          <w:rFonts w:ascii="Arial" w:hAnsi="Arial" w:cs="Arial"/>
          <w:sz w:val="22"/>
          <w:szCs w:val="22"/>
        </w:rPr>
        <w:fldChar w:fldCharType="end"/>
      </w:r>
      <w:r w:rsidR="00871CEA">
        <w:rPr>
          <w:rFonts w:ascii="Arial" w:hAnsi="Arial" w:cs="Arial"/>
          <w:sz w:val="22"/>
          <w:szCs w:val="22"/>
        </w:rPr>
        <w:t xml:space="preserve">. </w:t>
      </w:r>
      <w:r w:rsidR="00FE5F0E">
        <w:rPr>
          <w:rFonts w:ascii="Arial" w:hAnsi="Arial" w:cs="Arial"/>
          <w:sz w:val="22"/>
          <w:szCs w:val="22"/>
        </w:rPr>
        <w:t xml:space="preserve">Despite these clear differences, it is necessary to improve knowledge of the effects of large scale, continuous SPE change to discover patterns that can be applied across countries to help inform new land use policies </w:t>
      </w:r>
      <w:r w:rsidR="00FE5F0E">
        <w:rPr>
          <w:rFonts w:ascii="Arial" w:hAnsi="Arial" w:cs="Arial"/>
          <w:sz w:val="22"/>
          <w:szCs w:val="22"/>
        </w:rPr>
        <w:fldChar w:fldCharType="begin"/>
      </w:r>
      <w:r w:rsidR="00FE5F0E">
        <w:rPr>
          <w:rFonts w:ascii="Arial" w:hAnsi="Arial" w:cs="Arial"/>
          <w:sz w:val="22"/>
          <w:szCs w:val="22"/>
        </w:rPr>
        <w:instrText xml:space="preserve"> ADDIN ZOTERO_ITEM CSL_CITATION {"citationID":"kT00wI7f","properties":{"formattedCitation":"(Alexander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FE5F0E">
        <w:rPr>
          <w:rFonts w:ascii="Arial" w:hAnsi="Arial" w:cs="Arial"/>
          <w:sz w:val="22"/>
          <w:szCs w:val="22"/>
        </w:rPr>
        <w:fldChar w:fldCharType="separate"/>
      </w:r>
      <w:r w:rsidR="00FE5F0E" w:rsidRPr="00FE5F0E">
        <w:rPr>
          <w:rFonts w:ascii="Arial" w:hAnsi="Arial" w:cs="Arial"/>
          <w:sz w:val="22"/>
        </w:rPr>
        <w:t xml:space="preserve">(Alexander V Prishchepov </w:t>
      </w:r>
      <w:r w:rsidR="00FE5F0E" w:rsidRPr="00FE5F0E">
        <w:rPr>
          <w:rFonts w:ascii="Arial" w:hAnsi="Arial" w:cs="Arial"/>
          <w:i/>
          <w:iCs/>
          <w:sz w:val="22"/>
        </w:rPr>
        <w:t>et al.</w:t>
      </w:r>
      <w:r w:rsidR="00FE5F0E" w:rsidRPr="00FE5F0E">
        <w:rPr>
          <w:rFonts w:ascii="Arial" w:hAnsi="Arial" w:cs="Arial"/>
          <w:sz w:val="22"/>
        </w:rPr>
        <w:t>, 2012)</w:t>
      </w:r>
      <w:r w:rsidR="00FE5F0E">
        <w:rPr>
          <w:rFonts w:ascii="Arial" w:hAnsi="Arial" w:cs="Arial"/>
          <w:sz w:val="22"/>
          <w:szCs w:val="22"/>
        </w:rPr>
        <w:fldChar w:fldCharType="end"/>
      </w:r>
      <w:r w:rsidR="00FE5F0E">
        <w:rPr>
          <w:rFonts w:ascii="Arial" w:hAnsi="Arial" w:cs="Arial"/>
          <w:sz w:val="22"/>
          <w:szCs w:val="22"/>
        </w:rPr>
        <w:t xml:space="preserve">. As regional studies have been completed, I have focused my findings and discussion on a country scale, to help add to a discussion that is not yet refined. </w:t>
      </w:r>
    </w:p>
    <w:p w14:paraId="1D9BE350" w14:textId="61EFE72E" w:rsidR="002F0264" w:rsidRDefault="002F0264" w:rsidP="00E56DE1">
      <w:pPr>
        <w:spacing w:line="360" w:lineRule="auto"/>
        <w:rPr>
          <w:rFonts w:ascii="Arial" w:hAnsi="Arial" w:cs="Arial"/>
          <w:sz w:val="22"/>
          <w:szCs w:val="22"/>
        </w:rPr>
      </w:pPr>
    </w:p>
    <w:p w14:paraId="4B84AC8C" w14:textId="5BE97CA7" w:rsidR="000C2126" w:rsidRPr="00A5175E" w:rsidRDefault="000C2126" w:rsidP="00E56DE1">
      <w:pPr>
        <w:spacing w:line="360" w:lineRule="auto"/>
        <w:rPr>
          <w:rFonts w:ascii="Arial" w:hAnsi="Arial" w:cs="Arial"/>
          <w:b/>
          <w:sz w:val="24"/>
          <w:szCs w:val="24"/>
        </w:rPr>
      </w:pPr>
      <w:r>
        <w:rPr>
          <w:rFonts w:ascii="Arial" w:hAnsi="Arial" w:cs="Arial"/>
          <w:b/>
          <w:sz w:val="24"/>
          <w:szCs w:val="24"/>
        </w:rPr>
        <w:t xml:space="preserve">4.3 </w:t>
      </w:r>
      <w:r w:rsidRPr="000C2126">
        <w:rPr>
          <w:rFonts w:ascii="Arial" w:hAnsi="Arial" w:cs="Arial"/>
          <w:b/>
          <w:sz w:val="24"/>
          <w:szCs w:val="24"/>
        </w:rPr>
        <w:t xml:space="preserve">Do the strength and direction of land use transitions change within the three years following </w:t>
      </w:r>
      <w:r w:rsidR="0027279D">
        <w:rPr>
          <w:rFonts w:ascii="Arial" w:hAnsi="Arial" w:cs="Arial"/>
          <w:b/>
          <w:sz w:val="24"/>
          <w:szCs w:val="24"/>
        </w:rPr>
        <w:t>socio-politico-economic</w:t>
      </w:r>
      <w:r w:rsidRPr="000C2126">
        <w:rPr>
          <w:rFonts w:ascii="Arial" w:hAnsi="Arial" w:cs="Arial"/>
          <w:b/>
          <w:sz w:val="24"/>
          <w:szCs w:val="24"/>
        </w:rPr>
        <w:t xml:space="preserve"> events?</w:t>
      </w:r>
    </w:p>
    <w:p w14:paraId="6BE9565A" w14:textId="5B8A9250" w:rsidR="00967BAB" w:rsidRDefault="000C2126" w:rsidP="00E56DE1">
      <w:pPr>
        <w:spacing w:line="360" w:lineRule="auto"/>
        <w:rPr>
          <w:rFonts w:ascii="Arial" w:hAnsi="Arial" w:cs="Arial"/>
          <w:b/>
          <w:sz w:val="22"/>
          <w:szCs w:val="22"/>
        </w:rPr>
      </w:pPr>
      <w:r>
        <w:rPr>
          <w:rFonts w:ascii="Arial" w:hAnsi="Arial" w:cs="Arial"/>
          <w:b/>
          <w:sz w:val="22"/>
          <w:szCs w:val="22"/>
        </w:rPr>
        <w:t>4.3.1 Soviet Union Collapse</w:t>
      </w:r>
    </w:p>
    <w:p w14:paraId="3F8D5406" w14:textId="57B7898C" w:rsidR="0027279D" w:rsidRDefault="00E7647E" w:rsidP="00E56DE1">
      <w:pPr>
        <w:spacing w:line="360" w:lineRule="auto"/>
        <w:rPr>
          <w:rFonts w:ascii="Arial" w:hAnsi="Arial" w:cs="Arial"/>
          <w:sz w:val="22"/>
          <w:szCs w:val="22"/>
        </w:rPr>
      </w:pPr>
      <w:r>
        <w:rPr>
          <w:rFonts w:ascii="Arial" w:hAnsi="Arial" w:cs="Arial"/>
          <w:sz w:val="22"/>
          <w:szCs w:val="22"/>
        </w:rPr>
        <w:t xml:space="preserve">My results indicate that there was a significant decrease in the amount of land transitioning from intensive agriculture to abandoned land directly following SUC. A decrease in this transition is emulated by the </w:t>
      </w:r>
      <w:r w:rsidR="00053D39">
        <w:rPr>
          <w:rFonts w:ascii="Arial" w:hAnsi="Arial" w:cs="Arial"/>
          <w:sz w:val="22"/>
          <w:szCs w:val="22"/>
        </w:rPr>
        <w:t>decline</w:t>
      </w:r>
      <w:r>
        <w:rPr>
          <w:rFonts w:ascii="Arial" w:hAnsi="Arial" w:cs="Arial"/>
          <w:sz w:val="22"/>
          <w:szCs w:val="22"/>
        </w:rPr>
        <w:t xml:space="preserve"> </w:t>
      </w:r>
      <w:r w:rsidR="00053D39">
        <w:rPr>
          <w:rFonts w:ascii="Arial" w:hAnsi="Arial" w:cs="Arial"/>
          <w:sz w:val="22"/>
          <w:szCs w:val="22"/>
        </w:rPr>
        <w:t>of</w:t>
      </w:r>
      <w:r>
        <w:rPr>
          <w:rFonts w:ascii="Arial" w:hAnsi="Arial" w:cs="Arial"/>
          <w:sz w:val="22"/>
          <w:szCs w:val="22"/>
        </w:rPr>
        <w:t xml:space="preserve"> abandoned</w:t>
      </w:r>
      <w:r w:rsidR="00053D39">
        <w:rPr>
          <w:rFonts w:ascii="Arial" w:hAnsi="Arial" w:cs="Arial"/>
          <w:sz w:val="22"/>
          <w:szCs w:val="22"/>
        </w:rPr>
        <w:t xml:space="preserve"> land</w:t>
      </w:r>
      <w:r>
        <w:rPr>
          <w:rFonts w:ascii="Arial" w:hAnsi="Arial" w:cs="Arial"/>
          <w:sz w:val="22"/>
          <w:szCs w:val="22"/>
        </w:rPr>
        <w:t xml:space="preserve"> area explained in section 4.2.1.</w:t>
      </w:r>
      <w:r w:rsidR="00487A19">
        <w:rPr>
          <w:rFonts w:ascii="Arial" w:hAnsi="Arial" w:cs="Arial"/>
          <w:sz w:val="22"/>
          <w:szCs w:val="22"/>
        </w:rPr>
        <w:t xml:space="preserve"> When coupled, it is evident that the </w:t>
      </w:r>
      <w:r w:rsidR="00843CBE">
        <w:rPr>
          <w:rFonts w:ascii="Arial" w:hAnsi="Arial" w:cs="Arial"/>
          <w:sz w:val="22"/>
          <w:szCs w:val="22"/>
        </w:rPr>
        <w:t xml:space="preserve">interplay between abandoned and intensive land uses </w:t>
      </w:r>
      <w:r w:rsidR="00487A19">
        <w:rPr>
          <w:rFonts w:ascii="Arial" w:hAnsi="Arial" w:cs="Arial"/>
          <w:sz w:val="22"/>
          <w:szCs w:val="22"/>
        </w:rPr>
        <w:t>is significant: when abandoned land cover decreases, intensive land cover increases</w:t>
      </w:r>
      <w:r w:rsidR="00053D39">
        <w:rPr>
          <w:rFonts w:ascii="Arial" w:hAnsi="Arial" w:cs="Arial"/>
          <w:sz w:val="22"/>
          <w:szCs w:val="22"/>
        </w:rPr>
        <w:t xml:space="preserve"> and visa versa. As described, I expected that the reverse would happen, with intensive land cover decreasing and abandoned land cover increasing. </w:t>
      </w:r>
      <w:r w:rsidR="0044779E">
        <w:rPr>
          <w:rFonts w:ascii="Arial" w:hAnsi="Arial" w:cs="Arial"/>
          <w:sz w:val="22"/>
          <w:szCs w:val="22"/>
        </w:rPr>
        <w:t xml:space="preserve">It is unlikely that intensive land cover would continue to increase, owing to the collapse of the </w:t>
      </w:r>
      <w:r w:rsidR="00BD3B17">
        <w:rPr>
          <w:rFonts w:ascii="Arial" w:hAnsi="Arial" w:cs="Arial"/>
          <w:sz w:val="22"/>
          <w:szCs w:val="22"/>
        </w:rPr>
        <w:t xml:space="preserve">intensive </w:t>
      </w:r>
      <w:r w:rsidR="0044779E">
        <w:rPr>
          <w:rFonts w:ascii="Arial" w:hAnsi="Arial" w:cs="Arial"/>
          <w:sz w:val="22"/>
          <w:szCs w:val="22"/>
        </w:rPr>
        <w:t xml:space="preserve">Soviet agricultural system </w:t>
      </w:r>
      <w:r w:rsidR="0044779E">
        <w:rPr>
          <w:rFonts w:ascii="Arial" w:hAnsi="Arial" w:cs="Arial"/>
          <w:sz w:val="22"/>
          <w:szCs w:val="22"/>
        </w:rPr>
        <w:fldChar w:fldCharType="begin"/>
      </w:r>
      <w:r w:rsidR="0044779E">
        <w:rPr>
          <w:rFonts w:ascii="Arial" w:hAnsi="Arial" w:cs="Arial"/>
          <w:sz w:val="22"/>
          <w:szCs w:val="22"/>
        </w:rPr>
        <w:instrText xml:space="preserve"> ADDIN ZOTERO_ITEM CSL_CITATION {"citationID":"DOYiamgN","properties":{"formattedCitation":"(Fonji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79E">
        <w:rPr>
          <w:rFonts w:ascii="Arial" w:hAnsi="Arial" w:cs="Arial"/>
          <w:sz w:val="22"/>
          <w:szCs w:val="22"/>
        </w:rPr>
        <w:fldChar w:fldCharType="separate"/>
      </w:r>
      <w:r w:rsidR="0044779E">
        <w:rPr>
          <w:rFonts w:ascii="Arial" w:hAnsi="Arial" w:cs="Arial"/>
          <w:noProof/>
          <w:sz w:val="22"/>
          <w:szCs w:val="22"/>
        </w:rPr>
        <w:t>(Fonji and Taff, 2014)</w:t>
      </w:r>
      <w:r w:rsidR="0044779E">
        <w:rPr>
          <w:rFonts w:ascii="Arial" w:hAnsi="Arial" w:cs="Arial"/>
          <w:sz w:val="22"/>
          <w:szCs w:val="22"/>
        </w:rPr>
        <w:fldChar w:fldCharType="end"/>
      </w:r>
      <w:r w:rsidR="0044779E">
        <w:rPr>
          <w:rFonts w:ascii="Arial" w:hAnsi="Arial" w:cs="Arial"/>
          <w:sz w:val="22"/>
          <w:szCs w:val="22"/>
        </w:rPr>
        <w:t xml:space="preserve">. It is probable that the transition between intensive to abandoned land will reverse in direction after this </w:t>
      </w:r>
      <w:r w:rsidR="00BD3B17">
        <w:rPr>
          <w:rFonts w:ascii="Arial" w:hAnsi="Arial" w:cs="Arial"/>
          <w:sz w:val="22"/>
          <w:szCs w:val="22"/>
        </w:rPr>
        <w:t>three-year</w:t>
      </w:r>
      <w:r w:rsidR="0044779E">
        <w:rPr>
          <w:rFonts w:ascii="Arial" w:hAnsi="Arial" w:cs="Arial"/>
          <w:sz w:val="22"/>
          <w:szCs w:val="22"/>
        </w:rPr>
        <w:t xml:space="preserve"> period</w:t>
      </w:r>
      <w:r w:rsidR="00BF1A61">
        <w:rPr>
          <w:rFonts w:ascii="Arial" w:hAnsi="Arial" w:cs="Arial"/>
          <w:sz w:val="22"/>
          <w:szCs w:val="22"/>
        </w:rPr>
        <w:t>.</w:t>
      </w:r>
    </w:p>
    <w:p w14:paraId="68A129AF" w14:textId="09C8FDF6" w:rsidR="00D66ECA" w:rsidRDefault="00D66ECA" w:rsidP="00E56DE1">
      <w:pPr>
        <w:spacing w:line="360" w:lineRule="auto"/>
        <w:rPr>
          <w:rFonts w:ascii="Arial" w:hAnsi="Arial" w:cs="Arial"/>
          <w:sz w:val="22"/>
          <w:szCs w:val="22"/>
        </w:rPr>
      </w:pPr>
    </w:p>
    <w:p w14:paraId="62FA4050" w14:textId="5B003EBC" w:rsidR="0027279D" w:rsidRDefault="00D66ECA" w:rsidP="00E56DE1">
      <w:pPr>
        <w:spacing w:line="360" w:lineRule="auto"/>
        <w:rPr>
          <w:rFonts w:ascii="Arial" w:hAnsi="Arial" w:cs="Arial"/>
          <w:sz w:val="22"/>
          <w:szCs w:val="22"/>
        </w:rPr>
      </w:pPr>
      <w:commentRangeStart w:id="35"/>
      <w:r>
        <w:rPr>
          <w:rFonts w:ascii="Arial" w:hAnsi="Arial" w:cs="Arial"/>
          <w:sz w:val="22"/>
          <w:szCs w:val="22"/>
        </w:rPr>
        <w:t>My results demonstrate</w:t>
      </w:r>
      <w:r w:rsidR="0028691E">
        <w:rPr>
          <w:rFonts w:ascii="Arial" w:hAnsi="Arial" w:cs="Arial"/>
          <w:sz w:val="22"/>
          <w:szCs w:val="22"/>
        </w:rPr>
        <w:t xml:space="preserve"> </w:t>
      </w:r>
      <w:r>
        <w:rPr>
          <w:rFonts w:ascii="Arial" w:hAnsi="Arial" w:cs="Arial"/>
          <w:sz w:val="22"/>
          <w:szCs w:val="22"/>
        </w:rPr>
        <w:t xml:space="preserve">the lack of a clear relationship between the transition from intensive to extensive land. </w:t>
      </w:r>
      <w:r w:rsidR="0028691E">
        <w:rPr>
          <w:rFonts w:ascii="Arial" w:hAnsi="Arial" w:cs="Arial"/>
          <w:sz w:val="22"/>
          <w:szCs w:val="22"/>
        </w:rPr>
        <w:t xml:space="preserve">On account of the slow reform where the once large, collective Soviet farms were divided and given to their previous land owners </w:t>
      </w:r>
      <w:r w:rsidR="0028691E">
        <w:rPr>
          <w:rFonts w:ascii="Arial" w:hAnsi="Arial" w:cs="Arial"/>
          <w:sz w:val="22"/>
          <w:szCs w:val="22"/>
        </w:rPr>
        <w:fldChar w:fldCharType="begin"/>
      </w:r>
      <w:r w:rsidR="0028691E">
        <w:rPr>
          <w:rFonts w:ascii="Arial" w:hAnsi="Arial" w:cs="Arial"/>
          <w:sz w:val="22"/>
          <w:szCs w:val="22"/>
        </w:rPr>
        <w:instrText xml:space="preserve"> ADDIN ZOTERO_ITEM CSL_CITATION {"citationID":"nFnInaQe","properties":{"formattedCitation":"(Nikodemus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28691E">
        <w:rPr>
          <w:rFonts w:ascii="Arial" w:hAnsi="Arial" w:cs="Arial"/>
          <w:sz w:val="22"/>
          <w:szCs w:val="22"/>
        </w:rPr>
        <w:fldChar w:fldCharType="separate"/>
      </w:r>
      <w:r w:rsidR="0028691E" w:rsidRPr="0028691E">
        <w:rPr>
          <w:rFonts w:ascii="Arial" w:hAnsi="Arial" w:cs="Arial"/>
          <w:sz w:val="22"/>
        </w:rPr>
        <w:t xml:space="preserve">(Nikodemus </w:t>
      </w:r>
      <w:r w:rsidR="0028691E" w:rsidRPr="0028691E">
        <w:rPr>
          <w:rFonts w:ascii="Arial" w:hAnsi="Arial" w:cs="Arial"/>
          <w:i/>
          <w:iCs/>
          <w:sz w:val="22"/>
        </w:rPr>
        <w:t>et al.</w:t>
      </w:r>
      <w:r w:rsidR="0028691E" w:rsidRPr="0028691E">
        <w:rPr>
          <w:rFonts w:ascii="Arial" w:hAnsi="Arial" w:cs="Arial"/>
          <w:sz w:val="22"/>
        </w:rPr>
        <w:t>, 2005)</w:t>
      </w:r>
      <w:r w:rsidR="0028691E">
        <w:rPr>
          <w:rFonts w:ascii="Arial" w:hAnsi="Arial" w:cs="Arial"/>
          <w:sz w:val="22"/>
          <w:szCs w:val="22"/>
        </w:rPr>
        <w:fldChar w:fldCharType="end"/>
      </w:r>
      <w:r w:rsidR="0028691E">
        <w:rPr>
          <w:rFonts w:ascii="Arial" w:hAnsi="Arial" w:cs="Arial"/>
          <w:sz w:val="22"/>
          <w:szCs w:val="22"/>
        </w:rPr>
        <w:t xml:space="preserve">, it is plausible that a clear relationship is not evident within three years of SUC. </w:t>
      </w:r>
      <w:commentRangeEnd w:id="35"/>
      <w:r w:rsidR="001062FE">
        <w:rPr>
          <w:rStyle w:val="CommentReference"/>
        </w:rPr>
        <w:commentReference w:id="35"/>
      </w:r>
    </w:p>
    <w:p w14:paraId="3373920E" w14:textId="77777777" w:rsidR="00CA111B" w:rsidRPr="00BD3B17" w:rsidRDefault="00CA111B" w:rsidP="00E56DE1">
      <w:pPr>
        <w:spacing w:line="360" w:lineRule="auto"/>
        <w:rPr>
          <w:rFonts w:ascii="Arial" w:hAnsi="Arial" w:cs="Arial"/>
          <w:sz w:val="22"/>
          <w:szCs w:val="22"/>
        </w:rPr>
      </w:pPr>
    </w:p>
    <w:p w14:paraId="5A4B199E" w14:textId="459D9F68" w:rsidR="00EA4965" w:rsidRPr="000C2126" w:rsidRDefault="00EA4965" w:rsidP="00E56DE1">
      <w:pPr>
        <w:spacing w:line="360" w:lineRule="auto"/>
        <w:rPr>
          <w:rFonts w:ascii="Arial" w:hAnsi="Arial" w:cs="Arial"/>
          <w:b/>
          <w:sz w:val="22"/>
          <w:szCs w:val="22"/>
        </w:rPr>
      </w:pPr>
      <w:r>
        <w:rPr>
          <w:rFonts w:ascii="Arial" w:hAnsi="Arial" w:cs="Arial"/>
          <w:b/>
          <w:sz w:val="22"/>
          <w:szCs w:val="22"/>
        </w:rPr>
        <w:lastRenderedPageBreak/>
        <w:t>4.3.2 European Union Accession</w:t>
      </w:r>
    </w:p>
    <w:p w14:paraId="109A74F3" w14:textId="77777777" w:rsidR="006B0D95" w:rsidRDefault="00A5175E" w:rsidP="00634517">
      <w:pPr>
        <w:spacing w:line="360" w:lineRule="auto"/>
        <w:rPr>
          <w:rFonts w:ascii="Arial" w:hAnsi="Arial" w:cs="Arial"/>
          <w:sz w:val="22"/>
          <w:szCs w:val="22"/>
        </w:rPr>
      </w:pPr>
      <w:r>
        <w:rPr>
          <w:rFonts w:ascii="Arial" w:hAnsi="Arial" w:cs="Arial"/>
          <w:sz w:val="22"/>
          <w:szCs w:val="22"/>
        </w:rPr>
        <w:t xml:space="preserve">The transition to intensive land from both abandoned and extensive land uses was not seen to significantly change directly following EUA. The lack of an increase of abandoned land transitioning to intensive agriculture may be attributed to the rapid succession of woody species on abandoned land </w:t>
      </w:r>
      <w:r>
        <w:rPr>
          <w:rFonts w:ascii="Arial" w:hAnsi="Arial" w:cs="Arial"/>
          <w:sz w:val="22"/>
          <w:szCs w:val="22"/>
        </w:rPr>
        <w:fldChar w:fldCharType="begin"/>
      </w:r>
      <w:r w:rsidR="002B7DD8">
        <w:rPr>
          <w:rFonts w:ascii="Arial" w:hAnsi="Arial" w:cs="Arial"/>
          <w:sz w:val="22"/>
          <w:szCs w:val="22"/>
        </w:rPr>
        <w:instrText xml:space="preserve"> ADDIN ZOTERO_ITEM CSL_CITATION {"citationID":"jMFdbgLU","properties":{"formattedCitation":"(Nikodemus {\\i{}et al.}, 2010; Vanwambeke {\\i{}et al.}, 2012)","plainCitation":"(Nikodemus et al., 2010;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002B7DD8" w:rsidRPr="002B7DD8">
        <w:rPr>
          <w:rFonts w:ascii="Arial" w:hAnsi="Arial" w:cs="Arial"/>
          <w:sz w:val="22"/>
        </w:rPr>
        <w:t xml:space="preserve">(Nikodemus </w:t>
      </w:r>
      <w:r w:rsidR="002B7DD8" w:rsidRPr="002B7DD8">
        <w:rPr>
          <w:rFonts w:ascii="Arial" w:hAnsi="Arial" w:cs="Arial"/>
          <w:i/>
          <w:iCs/>
          <w:sz w:val="22"/>
        </w:rPr>
        <w:t>et al.</w:t>
      </w:r>
      <w:r w:rsidR="002B7DD8" w:rsidRPr="002B7DD8">
        <w:rPr>
          <w:rFonts w:ascii="Arial" w:hAnsi="Arial" w:cs="Arial"/>
          <w:sz w:val="22"/>
        </w:rPr>
        <w:t xml:space="preserve">, 2010; Vanwambeke </w:t>
      </w:r>
      <w:r w:rsidR="002B7DD8" w:rsidRPr="002B7DD8">
        <w:rPr>
          <w:rFonts w:ascii="Arial" w:hAnsi="Arial" w:cs="Arial"/>
          <w:i/>
          <w:iCs/>
          <w:sz w:val="22"/>
        </w:rPr>
        <w:t>et al.</w:t>
      </w:r>
      <w:r w:rsidR="002B7DD8" w:rsidRPr="002B7DD8">
        <w:rPr>
          <w:rFonts w:ascii="Arial" w:hAnsi="Arial" w:cs="Arial"/>
          <w:sz w:val="22"/>
        </w:rPr>
        <w:t>, 2012)</w:t>
      </w:r>
      <w:r>
        <w:rPr>
          <w:rFonts w:ascii="Arial" w:hAnsi="Arial" w:cs="Arial"/>
          <w:sz w:val="22"/>
          <w:szCs w:val="22"/>
        </w:rPr>
        <w:fldChar w:fldCharType="end"/>
      </w:r>
      <w:r w:rsidR="002B7DD8">
        <w:rPr>
          <w:rFonts w:ascii="Arial" w:hAnsi="Arial" w:cs="Arial"/>
          <w:sz w:val="22"/>
          <w:szCs w:val="22"/>
        </w:rPr>
        <w:t xml:space="preserve">, rather than an uptake of abandoned land for new, intensive farms. Forests and tree cutting are an economic asset, owing to the speed at which income can be gained </w:t>
      </w:r>
      <w:r w:rsidR="002B7DD8">
        <w:rPr>
          <w:rFonts w:ascii="Arial" w:hAnsi="Arial" w:cs="Arial"/>
          <w:sz w:val="22"/>
          <w:szCs w:val="22"/>
        </w:rPr>
        <w:fldChar w:fldCharType="begin"/>
      </w:r>
      <w:r w:rsidR="002B7DD8">
        <w:rPr>
          <w:rFonts w:ascii="Arial" w:hAnsi="Arial" w:cs="Arial"/>
          <w:sz w:val="22"/>
          <w:szCs w:val="22"/>
        </w:rPr>
        <w:instrText xml:space="preserve"> ADDIN ZOTERO_ITEM CSL_CITATION {"citationID":"eu4Xx9ZG","properties":{"formattedCitation":"(Vanwambeke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B7DD8">
        <w:rPr>
          <w:rFonts w:ascii="Arial" w:hAnsi="Arial" w:cs="Arial"/>
          <w:sz w:val="22"/>
          <w:szCs w:val="22"/>
        </w:rPr>
        <w:fldChar w:fldCharType="separate"/>
      </w:r>
      <w:r w:rsidR="002B7DD8" w:rsidRPr="002B7DD8">
        <w:rPr>
          <w:rFonts w:ascii="Arial" w:hAnsi="Arial" w:cs="Arial"/>
          <w:sz w:val="22"/>
        </w:rPr>
        <w:t xml:space="preserve">(Vanwambeke </w:t>
      </w:r>
      <w:r w:rsidR="002B7DD8" w:rsidRPr="002B7DD8">
        <w:rPr>
          <w:rFonts w:ascii="Arial" w:hAnsi="Arial" w:cs="Arial"/>
          <w:i/>
          <w:iCs/>
          <w:sz w:val="22"/>
        </w:rPr>
        <w:t>et al.</w:t>
      </w:r>
      <w:r w:rsidR="002B7DD8" w:rsidRPr="002B7DD8">
        <w:rPr>
          <w:rFonts w:ascii="Arial" w:hAnsi="Arial" w:cs="Arial"/>
          <w:sz w:val="22"/>
        </w:rPr>
        <w:t>, 2012)</w:t>
      </w:r>
      <w:r w:rsidR="002B7DD8">
        <w:rPr>
          <w:rFonts w:ascii="Arial" w:hAnsi="Arial" w:cs="Arial"/>
          <w:sz w:val="22"/>
          <w:szCs w:val="22"/>
        </w:rPr>
        <w:fldChar w:fldCharType="end"/>
      </w:r>
      <w:r w:rsidR="002B7DD8">
        <w:rPr>
          <w:rFonts w:ascii="Arial" w:hAnsi="Arial" w:cs="Arial"/>
          <w:sz w:val="22"/>
          <w:szCs w:val="22"/>
        </w:rPr>
        <w:t xml:space="preserve">. </w:t>
      </w:r>
      <w:r w:rsidR="008524A4">
        <w:rPr>
          <w:rFonts w:ascii="Arial" w:hAnsi="Arial" w:cs="Arial"/>
          <w:sz w:val="22"/>
          <w:szCs w:val="22"/>
        </w:rPr>
        <w:t xml:space="preserve">Following the EUA, forestry has </w:t>
      </w:r>
      <w:r w:rsidR="00B23A1B">
        <w:rPr>
          <w:rFonts w:ascii="Arial" w:hAnsi="Arial" w:cs="Arial"/>
          <w:sz w:val="22"/>
          <w:szCs w:val="22"/>
        </w:rPr>
        <w:t xml:space="preserve">gained size and professionalism and has become a large industry competitor to agriculture </w:t>
      </w:r>
      <w:r w:rsidR="00B23A1B">
        <w:rPr>
          <w:rFonts w:ascii="Arial" w:hAnsi="Arial" w:cs="Arial"/>
          <w:sz w:val="22"/>
          <w:szCs w:val="22"/>
        </w:rPr>
        <w:fldChar w:fldCharType="begin"/>
      </w:r>
      <w:r w:rsidR="00B23A1B">
        <w:rPr>
          <w:rFonts w:ascii="Arial" w:hAnsi="Arial" w:cs="Arial"/>
          <w:sz w:val="22"/>
          <w:szCs w:val="22"/>
        </w:rPr>
        <w:instrText xml:space="preserve"> ADDIN ZOTERO_ITEM CSL_CITATION {"citationID":"zZZWKV4B","properties":{"formattedCitation":"(Vanwambeke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B23A1B">
        <w:rPr>
          <w:rFonts w:ascii="Arial" w:hAnsi="Arial" w:cs="Arial"/>
          <w:sz w:val="22"/>
          <w:szCs w:val="22"/>
        </w:rPr>
        <w:fldChar w:fldCharType="separate"/>
      </w:r>
      <w:r w:rsidR="00B23A1B" w:rsidRPr="00B23A1B">
        <w:rPr>
          <w:rFonts w:ascii="Arial" w:hAnsi="Arial" w:cs="Arial"/>
          <w:sz w:val="22"/>
        </w:rPr>
        <w:t xml:space="preserve">(Vanwambeke </w:t>
      </w:r>
      <w:r w:rsidR="00B23A1B" w:rsidRPr="00B23A1B">
        <w:rPr>
          <w:rFonts w:ascii="Arial" w:hAnsi="Arial" w:cs="Arial"/>
          <w:i/>
          <w:iCs/>
          <w:sz w:val="22"/>
        </w:rPr>
        <w:t>et al.</w:t>
      </w:r>
      <w:r w:rsidR="00B23A1B" w:rsidRPr="00B23A1B">
        <w:rPr>
          <w:rFonts w:ascii="Arial" w:hAnsi="Arial" w:cs="Arial"/>
          <w:sz w:val="22"/>
        </w:rPr>
        <w:t>, 2012)</w:t>
      </w:r>
      <w:r w:rsidR="00B23A1B">
        <w:rPr>
          <w:rFonts w:ascii="Arial" w:hAnsi="Arial" w:cs="Arial"/>
          <w:sz w:val="22"/>
          <w:szCs w:val="22"/>
        </w:rPr>
        <w:fldChar w:fldCharType="end"/>
      </w:r>
      <w:r w:rsidR="00B23A1B">
        <w:rPr>
          <w:rFonts w:ascii="Arial" w:hAnsi="Arial" w:cs="Arial"/>
          <w:sz w:val="22"/>
          <w:szCs w:val="22"/>
        </w:rPr>
        <w:t xml:space="preserve">. </w:t>
      </w:r>
      <w:r w:rsidR="002B7DD8">
        <w:rPr>
          <w:rFonts w:ascii="Arial" w:hAnsi="Arial" w:cs="Arial"/>
          <w:sz w:val="22"/>
          <w:szCs w:val="22"/>
        </w:rPr>
        <w:t xml:space="preserve">The importance of forestry to the Latvian economy and culture may be an indicator as to why land use did not always transition to intensive agriculture. </w:t>
      </w:r>
    </w:p>
    <w:p w14:paraId="63385AC9" w14:textId="77777777" w:rsidR="006B0D95" w:rsidRDefault="006B0D95" w:rsidP="00634517">
      <w:pPr>
        <w:spacing w:line="360" w:lineRule="auto"/>
        <w:rPr>
          <w:rFonts w:ascii="Arial" w:hAnsi="Arial" w:cs="Arial"/>
          <w:sz w:val="22"/>
          <w:szCs w:val="22"/>
        </w:rPr>
      </w:pPr>
    </w:p>
    <w:p w14:paraId="2FAE15AA" w14:textId="074D5A45" w:rsidR="00E56DE1" w:rsidRDefault="00B23A1B" w:rsidP="00634517">
      <w:pPr>
        <w:spacing w:line="360" w:lineRule="auto"/>
        <w:rPr>
          <w:rFonts w:ascii="Arial" w:hAnsi="Arial" w:cs="Arial"/>
          <w:sz w:val="22"/>
          <w:szCs w:val="22"/>
        </w:rPr>
      </w:pPr>
      <w:r>
        <w:rPr>
          <w:rFonts w:ascii="Arial" w:hAnsi="Arial" w:cs="Arial"/>
          <w:sz w:val="22"/>
          <w:szCs w:val="22"/>
        </w:rPr>
        <w:t>Abandoned land undergoing slow transition may also not be used for intensive agriculture</w:t>
      </w:r>
      <w:r w:rsidR="006B0D95">
        <w:rPr>
          <w:rFonts w:ascii="Arial" w:hAnsi="Arial" w:cs="Arial"/>
          <w:sz w:val="22"/>
          <w:szCs w:val="22"/>
        </w:rPr>
        <w:t>,</w:t>
      </w:r>
      <w:r>
        <w:rPr>
          <w:rFonts w:ascii="Arial" w:hAnsi="Arial" w:cs="Arial"/>
          <w:sz w:val="22"/>
          <w:szCs w:val="22"/>
        </w:rPr>
        <w:t xml:space="preserve"> ascribed to the ability to gain EU </w:t>
      </w:r>
      <w:r w:rsidR="006B0D95">
        <w:rPr>
          <w:rFonts w:ascii="Arial" w:hAnsi="Arial" w:cs="Arial"/>
          <w:sz w:val="22"/>
          <w:szCs w:val="22"/>
        </w:rPr>
        <w:t>SAPs</w:t>
      </w:r>
      <w:r>
        <w:rPr>
          <w:rFonts w:ascii="Arial" w:hAnsi="Arial" w:cs="Arial"/>
          <w:sz w:val="22"/>
          <w:szCs w:val="22"/>
        </w:rPr>
        <w:t xml:space="preserve"> for managing previously abandoned land </w:t>
      </w:r>
      <w:r>
        <w:rPr>
          <w:rFonts w:ascii="Arial" w:hAnsi="Arial" w:cs="Arial"/>
          <w:sz w:val="22"/>
          <w:szCs w:val="22"/>
        </w:rPr>
        <w:fldChar w:fldCharType="begin"/>
      </w:r>
      <w:r>
        <w:rPr>
          <w:rFonts w:ascii="Arial" w:hAnsi="Arial" w:cs="Arial"/>
          <w:sz w:val="22"/>
          <w:szCs w:val="22"/>
        </w:rPr>
        <w:instrText xml:space="preserve"> ADDIN ZOTERO_ITEM CSL_CITATION {"citationID":"vH2CAh0F","properties":{"formattedCitation":"(Nikodemus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Pr>
          <w:rFonts w:ascii="Arial" w:hAnsi="Arial" w:cs="Arial"/>
          <w:sz w:val="22"/>
          <w:szCs w:val="22"/>
        </w:rPr>
        <w:fldChar w:fldCharType="separate"/>
      </w:r>
      <w:r w:rsidRPr="00B23A1B">
        <w:rPr>
          <w:rFonts w:ascii="Arial" w:hAnsi="Arial" w:cs="Arial"/>
          <w:sz w:val="22"/>
        </w:rPr>
        <w:t xml:space="preserve">(Nikodemus </w:t>
      </w:r>
      <w:r w:rsidRPr="00B23A1B">
        <w:rPr>
          <w:rFonts w:ascii="Arial" w:hAnsi="Arial" w:cs="Arial"/>
          <w:i/>
          <w:iCs/>
          <w:sz w:val="22"/>
        </w:rPr>
        <w:t>et al.</w:t>
      </w:r>
      <w:r w:rsidRPr="00B23A1B">
        <w:rPr>
          <w:rFonts w:ascii="Arial" w:hAnsi="Arial" w:cs="Arial"/>
          <w:sz w:val="22"/>
        </w:rPr>
        <w:t>, 2010)</w:t>
      </w:r>
      <w:r>
        <w:rPr>
          <w:rFonts w:ascii="Arial" w:hAnsi="Arial" w:cs="Arial"/>
          <w:sz w:val="22"/>
          <w:szCs w:val="22"/>
        </w:rPr>
        <w:fldChar w:fldCharType="end"/>
      </w:r>
      <w:r>
        <w:rPr>
          <w:rFonts w:ascii="Arial" w:hAnsi="Arial" w:cs="Arial"/>
          <w:sz w:val="22"/>
          <w:szCs w:val="22"/>
        </w:rPr>
        <w:t xml:space="preserve">. </w:t>
      </w:r>
      <w:r w:rsidR="006B0D95">
        <w:rPr>
          <w:rFonts w:ascii="Arial" w:hAnsi="Arial" w:cs="Arial"/>
          <w:sz w:val="22"/>
          <w:szCs w:val="22"/>
        </w:rPr>
        <w:t>SAPs do not require land to be used for agricultural production, thus transitioning land may remain untouched</w:t>
      </w:r>
      <w:r w:rsidR="00B95B7F">
        <w:rPr>
          <w:rFonts w:ascii="Arial" w:hAnsi="Arial" w:cs="Arial"/>
          <w:sz w:val="22"/>
          <w:szCs w:val="22"/>
        </w:rPr>
        <w:t xml:space="preserve"> with the aim of maintaining open landscapes. </w:t>
      </w:r>
      <w:r w:rsidR="004E6822">
        <w:rPr>
          <w:rFonts w:ascii="Arial" w:hAnsi="Arial" w:cs="Arial"/>
          <w:sz w:val="22"/>
          <w:szCs w:val="22"/>
        </w:rPr>
        <w:t>However, t</w:t>
      </w:r>
      <w:r w:rsidR="00B95B7F">
        <w:rPr>
          <w:rFonts w:ascii="Arial" w:hAnsi="Arial" w:cs="Arial"/>
          <w:sz w:val="22"/>
          <w:szCs w:val="22"/>
        </w:rPr>
        <w:t>here is a higher uptake of SAPs on abandoned areas with better soils, most likely suggesting that the use of abandoned land</w:t>
      </w:r>
      <w:r w:rsidR="004E6822">
        <w:rPr>
          <w:rFonts w:ascii="Arial" w:hAnsi="Arial" w:cs="Arial"/>
          <w:sz w:val="22"/>
          <w:szCs w:val="22"/>
        </w:rPr>
        <w:t xml:space="preserve"> for SAPs often occurs with the aim of reinstating agricultural practices </w:t>
      </w:r>
      <w:r w:rsidR="00B95B7F">
        <w:rPr>
          <w:rFonts w:ascii="Arial" w:hAnsi="Arial" w:cs="Arial"/>
          <w:sz w:val="22"/>
          <w:szCs w:val="22"/>
        </w:rPr>
        <w:fldChar w:fldCharType="begin"/>
      </w:r>
      <w:r w:rsidR="00B95B7F">
        <w:rPr>
          <w:rFonts w:ascii="Arial" w:hAnsi="Arial" w:cs="Arial"/>
          <w:sz w:val="22"/>
          <w:szCs w:val="22"/>
        </w:rPr>
        <w:instrText xml:space="preserve"> ADDIN ZOTERO_ITEM CSL_CITATION {"citationID":"4NZuKeMA","properties":{"formattedCitation":"(Nikodemus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95B7F">
        <w:rPr>
          <w:rFonts w:ascii="Arial" w:hAnsi="Arial" w:cs="Arial"/>
          <w:sz w:val="22"/>
          <w:szCs w:val="22"/>
        </w:rPr>
        <w:fldChar w:fldCharType="separate"/>
      </w:r>
      <w:r w:rsidR="00B95B7F" w:rsidRPr="00B95B7F">
        <w:rPr>
          <w:rFonts w:ascii="Arial" w:hAnsi="Arial" w:cs="Arial"/>
          <w:sz w:val="22"/>
        </w:rPr>
        <w:t xml:space="preserve">(Nikodemus </w:t>
      </w:r>
      <w:r w:rsidR="00B95B7F" w:rsidRPr="00B95B7F">
        <w:rPr>
          <w:rFonts w:ascii="Arial" w:hAnsi="Arial" w:cs="Arial"/>
          <w:i/>
          <w:iCs/>
          <w:sz w:val="22"/>
        </w:rPr>
        <w:t>et al.</w:t>
      </w:r>
      <w:r w:rsidR="00B95B7F" w:rsidRPr="00B95B7F">
        <w:rPr>
          <w:rFonts w:ascii="Arial" w:hAnsi="Arial" w:cs="Arial"/>
          <w:sz w:val="22"/>
        </w:rPr>
        <w:t>, 2010)</w:t>
      </w:r>
      <w:r w:rsidR="00B95B7F">
        <w:rPr>
          <w:rFonts w:ascii="Arial" w:hAnsi="Arial" w:cs="Arial"/>
          <w:sz w:val="22"/>
          <w:szCs w:val="22"/>
        </w:rPr>
        <w:fldChar w:fldCharType="end"/>
      </w:r>
      <w:r w:rsidR="00B95B7F">
        <w:rPr>
          <w:rFonts w:ascii="Arial" w:hAnsi="Arial" w:cs="Arial"/>
          <w:sz w:val="22"/>
          <w:szCs w:val="22"/>
        </w:rPr>
        <w:t xml:space="preserve">. </w:t>
      </w:r>
      <w:r w:rsidR="004E6822">
        <w:rPr>
          <w:rFonts w:ascii="Arial" w:hAnsi="Arial" w:cs="Arial"/>
          <w:sz w:val="22"/>
          <w:szCs w:val="22"/>
        </w:rPr>
        <w:t xml:space="preserve">It is therefore likely that abandoned land was transitioning to intensive agriculture, but that this was not the overwhelmingly largest transition occurring. Instead, it is probable that the transition between abandoned land and forestry/forested areas is more significant. </w:t>
      </w:r>
    </w:p>
    <w:p w14:paraId="79E712BA" w14:textId="30C66714" w:rsidR="004E6822" w:rsidRDefault="004E6822" w:rsidP="00634517">
      <w:pPr>
        <w:spacing w:line="360" w:lineRule="auto"/>
        <w:rPr>
          <w:rFonts w:ascii="Arial" w:hAnsi="Arial" w:cs="Arial"/>
          <w:sz w:val="22"/>
          <w:szCs w:val="22"/>
        </w:rPr>
      </w:pPr>
    </w:p>
    <w:p w14:paraId="597CEFFE" w14:textId="702448F1" w:rsidR="00A5175E" w:rsidRDefault="004E6822" w:rsidP="00634517">
      <w:pPr>
        <w:spacing w:line="360" w:lineRule="auto"/>
        <w:rPr>
          <w:rFonts w:ascii="Arial" w:hAnsi="Arial" w:cs="Arial"/>
          <w:sz w:val="22"/>
          <w:szCs w:val="22"/>
        </w:rPr>
      </w:pPr>
      <w:r>
        <w:rPr>
          <w:rFonts w:ascii="Arial" w:hAnsi="Arial" w:cs="Arial"/>
          <w:sz w:val="22"/>
          <w:szCs w:val="22"/>
        </w:rPr>
        <w:t xml:space="preserve">The </w:t>
      </w:r>
      <w:r w:rsidR="001062FE">
        <w:rPr>
          <w:rFonts w:ascii="Arial" w:hAnsi="Arial" w:cs="Arial"/>
          <w:sz w:val="22"/>
          <w:szCs w:val="22"/>
        </w:rPr>
        <w:t xml:space="preserve">transition to intensive land from extensive land was not seen to be significantly different prior to EUA. The lack of a relationship may be attributed to the cultural significance of subsistence farming in Latvia. There is a strong divide between farmers that support EU payment schemes and those against them </w:t>
      </w:r>
      <w:r w:rsidR="001062FE">
        <w:rPr>
          <w:rFonts w:ascii="Arial" w:hAnsi="Arial" w:cs="Arial"/>
          <w:sz w:val="22"/>
          <w:szCs w:val="22"/>
        </w:rPr>
        <w:fldChar w:fldCharType="begin"/>
      </w:r>
      <w:r w:rsidR="001062FE">
        <w:rPr>
          <w:rFonts w:ascii="Arial" w:hAnsi="Arial" w:cs="Arial"/>
          <w:sz w:val="22"/>
          <w:szCs w:val="22"/>
        </w:rPr>
        <w:instrText xml:space="preserve"> ADDIN ZOTERO_ITEM CSL_CITATION {"citationID":"1sJbFyuS","properties":{"formattedCitation":"(Nikodemus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062FE">
        <w:rPr>
          <w:rFonts w:ascii="Arial" w:hAnsi="Arial" w:cs="Arial"/>
          <w:sz w:val="22"/>
          <w:szCs w:val="22"/>
        </w:rPr>
        <w:fldChar w:fldCharType="separate"/>
      </w:r>
      <w:r w:rsidR="001062FE" w:rsidRPr="001062FE">
        <w:rPr>
          <w:rFonts w:ascii="Arial" w:hAnsi="Arial" w:cs="Arial"/>
          <w:sz w:val="22"/>
        </w:rPr>
        <w:t xml:space="preserve">(Nikodemus </w:t>
      </w:r>
      <w:r w:rsidR="001062FE" w:rsidRPr="001062FE">
        <w:rPr>
          <w:rFonts w:ascii="Arial" w:hAnsi="Arial" w:cs="Arial"/>
          <w:i/>
          <w:iCs/>
          <w:sz w:val="22"/>
        </w:rPr>
        <w:t>et al.</w:t>
      </w:r>
      <w:r w:rsidR="001062FE" w:rsidRPr="001062FE">
        <w:rPr>
          <w:rFonts w:ascii="Arial" w:hAnsi="Arial" w:cs="Arial"/>
          <w:sz w:val="22"/>
        </w:rPr>
        <w:t>, 2010)</w:t>
      </w:r>
      <w:r w:rsidR="001062FE">
        <w:rPr>
          <w:rFonts w:ascii="Arial" w:hAnsi="Arial" w:cs="Arial"/>
          <w:sz w:val="22"/>
          <w:szCs w:val="22"/>
        </w:rPr>
        <w:fldChar w:fldCharType="end"/>
      </w:r>
      <w:r w:rsidR="001062FE">
        <w:rPr>
          <w:rFonts w:ascii="Arial" w:hAnsi="Arial" w:cs="Arial"/>
          <w:sz w:val="22"/>
          <w:szCs w:val="22"/>
        </w:rPr>
        <w:t xml:space="preserve">, which may shed light into the cultural importance of maintaining small-scale, subsistence farming without government aid. Without government assistance, many farmers do not have substantial income and thus, land abandonment may increase owing to subsistence farm failure. </w:t>
      </w:r>
      <w:commentRangeStart w:id="36"/>
      <w:r w:rsidR="00171A89">
        <w:rPr>
          <w:rFonts w:ascii="Arial" w:hAnsi="Arial" w:cs="Arial"/>
          <w:sz w:val="22"/>
          <w:szCs w:val="22"/>
        </w:rPr>
        <w:t xml:space="preserve">The interplay between intensive and extensive land here may not be as strong as I originally predicted. Instead, it is likely that extensive land has a stronger connection to abandoned land following EUA. </w:t>
      </w:r>
      <w:commentRangeEnd w:id="36"/>
      <w:r w:rsidR="000D0FE1">
        <w:rPr>
          <w:rStyle w:val="CommentReference"/>
        </w:rPr>
        <w:commentReference w:id="36"/>
      </w:r>
    </w:p>
    <w:p w14:paraId="5B301AB5" w14:textId="77777777" w:rsidR="00A5175E" w:rsidRPr="00A5175E" w:rsidRDefault="00A5175E" w:rsidP="00634517">
      <w:pPr>
        <w:spacing w:line="360" w:lineRule="auto"/>
        <w:rPr>
          <w:rFonts w:ascii="Arial" w:hAnsi="Arial" w:cs="Arial"/>
          <w:sz w:val="22"/>
          <w:szCs w:val="22"/>
        </w:rPr>
      </w:pPr>
    </w:p>
    <w:p w14:paraId="5ADFDD05" w14:textId="033D49FA" w:rsidR="0027279D" w:rsidRPr="0027279D" w:rsidRDefault="0027279D" w:rsidP="0027279D">
      <w:pPr>
        <w:spacing w:line="360" w:lineRule="auto"/>
        <w:rPr>
          <w:rFonts w:ascii="Arial" w:hAnsi="Arial" w:cs="Arial"/>
          <w:b/>
          <w:sz w:val="24"/>
          <w:szCs w:val="24"/>
        </w:rPr>
      </w:pPr>
      <w:r>
        <w:rPr>
          <w:rFonts w:ascii="Arial" w:hAnsi="Arial" w:cs="Arial"/>
          <w:b/>
          <w:sz w:val="24"/>
          <w:szCs w:val="24"/>
        </w:rPr>
        <w:t>4.4</w:t>
      </w:r>
      <w:r w:rsidRPr="0027279D">
        <w:rPr>
          <w:rFonts w:ascii="Arial" w:hAnsi="Arial" w:cs="Arial"/>
          <w:b/>
          <w:sz w:val="24"/>
          <w:szCs w:val="24"/>
        </w:rPr>
        <w:t xml:space="preserve">: Is there a time lag between </w:t>
      </w:r>
      <w:r>
        <w:rPr>
          <w:rFonts w:ascii="Arial" w:hAnsi="Arial" w:cs="Arial"/>
          <w:b/>
          <w:sz w:val="24"/>
          <w:szCs w:val="24"/>
        </w:rPr>
        <w:t>socio-politico-economic</w:t>
      </w:r>
      <w:r w:rsidRPr="0027279D">
        <w:rPr>
          <w:rFonts w:ascii="Arial" w:hAnsi="Arial" w:cs="Arial"/>
          <w:b/>
          <w:sz w:val="24"/>
          <w:szCs w:val="24"/>
        </w:rPr>
        <w:t xml:space="preserve"> events and the visibility of </w:t>
      </w:r>
      <w:r>
        <w:rPr>
          <w:rFonts w:ascii="Arial" w:hAnsi="Arial" w:cs="Arial"/>
          <w:b/>
          <w:sz w:val="24"/>
          <w:szCs w:val="24"/>
        </w:rPr>
        <w:t>land use change</w:t>
      </w:r>
      <w:r w:rsidRPr="0027279D">
        <w:rPr>
          <w:rFonts w:ascii="Arial" w:hAnsi="Arial" w:cs="Arial"/>
          <w:b/>
          <w:sz w:val="24"/>
          <w:szCs w:val="24"/>
        </w:rPr>
        <w:t xml:space="preserve"> and transitions?</w:t>
      </w:r>
    </w:p>
    <w:p w14:paraId="5DFC14D1" w14:textId="77777777" w:rsidR="0027279D" w:rsidRDefault="0027279D" w:rsidP="0027279D">
      <w:pPr>
        <w:spacing w:line="360" w:lineRule="auto"/>
        <w:rPr>
          <w:rFonts w:ascii="Arial" w:hAnsi="Arial" w:cs="Arial"/>
          <w:b/>
          <w:sz w:val="22"/>
          <w:szCs w:val="22"/>
        </w:rPr>
      </w:pPr>
      <w:r>
        <w:rPr>
          <w:rFonts w:ascii="Arial" w:hAnsi="Arial" w:cs="Arial"/>
          <w:b/>
          <w:sz w:val="22"/>
          <w:szCs w:val="22"/>
        </w:rPr>
        <w:t>4.3.1 Soviet Union Collapse</w:t>
      </w:r>
    </w:p>
    <w:p w14:paraId="4902AD33" w14:textId="543F9EB5" w:rsidR="00BD69F6" w:rsidRDefault="00BA732F" w:rsidP="00634517">
      <w:pPr>
        <w:spacing w:line="360" w:lineRule="auto"/>
        <w:rPr>
          <w:rFonts w:ascii="Arial" w:hAnsi="Arial" w:cs="Arial"/>
          <w:sz w:val="22"/>
          <w:szCs w:val="24"/>
        </w:rPr>
      </w:pPr>
      <w:r>
        <w:rPr>
          <w:rFonts w:ascii="Arial" w:hAnsi="Arial" w:cs="Arial"/>
          <w:sz w:val="22"/>
          <w:szCs w:val="24"/>
        </w:rPr>
        <w:t xml:space="preserve">Within six years of SUC, all LUC and transitions were significantly different </w:t>
      </w:r>
      <w:r w:rsidR="00191D4B">
        <w:rPr>
          <w:rFonts w:ascii="Arial" w:hAnsi="Arial" w:cs="Arial"/>
          <w:sz w:val="22"/>
          <w:szCs w:val="24"/>
        </w:rPr>
        <w:t xml:space="preserve">to pre-SUC conditions. </w:t>
      </w:r>
      <w:r w:rsidR="00B63E1C">
        <w:rPr>
          <w:rFonts w:ascii="Arial" w:hAnsi="Arial" w:cs="Arial"/>
          <w:sz w:val="22"/>
          <w:szCs w:val="24"/>
        </w:rPr>
        <w:t xml:space="preserve">The effect size of abandoned land cover decrease is stronger </w:t>
      </w:r>
      <w:r w:rsidR="00713C15">
        <w:rPr>
          <w:rFonts w:ascii="Arial" w:hAnsi="Arial" w:cs="Arial"/>
          <w:sz w:val="22"/>
          <w:szCs w:val="24"/>
        </w:rPr>
        <w:t xml:space="preserve">with time lag as a </w:t>
      </w:r>
      <w:r w:rsidR="00713C15">
        <w:rPr>
          <w:rFonts w:ascii="Arial" w:hAnsi="Arial" w:cs="Arial"/>
          <w:sz w:val="22"/>
          <w:szCs w:val="24"/>
        </w:rPr>
        <w:lastRenderedPageBreak/>
        <w:t>predictor of LUC</w:t>
      </w:r>
      <w:r w:rsidR="00B63E1C">
        <w:rPr>
          <w:rFonts w:ascii="Arial" w:hAnsi="Arial" w:cs="Arial"/>
          <w:sz w:val="22"/>
          <w:szCs w:val="24"/>
        </w:rPr>
        <w:t xml:space="preserve">, as compared to </w:t>
      </w:r>
      <w:r w:rsidR="00713C15">
        <w:rPr>
          <w:rFonts w:ascii="Arial" w:hAnsi="Arial" w:cs="Arial"/>
          <w:sz w:val="22"/>
          <w:szCs w:val="24"/>
        </w:rPr>
        <w:t xml:space="preserve">the years directly following SUC. </w:t>
      </w:r>
      <w:r w:rsidR="00667988">
        <w:rPr>
          <w:rFonts w:ascii="Arial" w:hAnsi="Arial" w:cs="Arial"/>
          <w:sz w:val="22"/>
          <w:szCs w:val="24"/>
        </w:rPr>
        <w:t xml:space="preserve">A sharp decrease in abandoned land over this period is not well cited in literature, as previously mentioned. </w:t>
      </w:r>
      <w:r w:rsidR="00460E3E">
        <w:rPr>
          <w:rFonts w:ascii="Arial" w:hAnsi="Arial" w:cs="Arial"/>
          <w:sz w:val="22"/>
          <w:szCs w:val="24"/>
        </w:rPr>
        <w:t xml:space="preserve">With the peak of abandoned land cover likely to be around 2000 </w:t>
      </w:r>
      <w:r w:rsidR="00460E3E">
        <w:rPr>
          <w:rFonts w:ascii="Arial" w:hAnsi="Arial" w:cs="Arial"/>
          <w:sz w:val="22"/>
          <w:szCs w:val="24"/>
        </w:rPr>
        <w:fldChar w:fldCharType="begin"/>
      </w:r>
      <w:r w:rsidR="00460E3E">
        <w:rPr>
          <w:rFonts w:ascii="Arial" w:hAnsi="Arial" w:cs="Arial"/>
          <w:sz w:val="22"/>
          <w:szCs w:val="24"/>
        </w:rPr>
        <w:instrText xml:space="preserve"> ADDIN ZOTERO_ITEM CSL_CITATION {"citationID":"ugMBzGFS","properties":{"formattedCitation":"(Alexander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60E3E">
        <w:rPr>
          <w:rFonts w:ascii="Arial" w:hAnsi="Arial" w:cs="Arial"/>
          <w:sz w:val="22"/>
          <w:szCs w:val="24"/>
        </w:rPr>
        <w:fldChar w:fldCharType="separate"/>
      </w:r>
      <w:r w:rsidR="00460E3E" w:rsidRPr="00460E3E">
        <w:rPr>
          <w:rFonts w:ascii="Arial" w:hAnsi="Arial" w:cs="Arial"/>
          <w:sz w:val="22"/>
        </w:rPr>
        <w:t xml:space="preserve">(Alexander V Prishchepov </w:t>
      </w:r>
      <w:r w:rsidR="00460E3E" w:rsidRPr="00460E3E">
        <w:rPr>
          <w:rFonts w:ascii="Arial" w:hAnsi="Arial" w:cs="Arial"/>
          <w:i/>
          <w:iCs/>
          <w:sz w:val="22"/>
        </w:rPr>
        <w:t>et al.</w:t>
      </w:r>
      <w:r w:rsidR="00460E3E" w:rsidRPr="00460E3E">
        <w:rPr>
          <w:rFonts w:ascii="Arial" w:hAnsi="Arial" w:cs="Arial"/>
          <w:sz w:val="22"/>
        </w:rPr>
        <w:t xml:space="preserve">, 2012; Vanwambeke </w:t>
      </w:r>
      <w:r w:rsidR="00460E3E" w:rsidRPr="00460E3E">
        <w:rPr>
          <w:rFonts w:ascii="Arial" w:hAnsi="Arial" w:cs="Arial"/>
          <w:i/>
          <w:iCs/>
          <w:sz w:val="22"/>
        </w:rPr>
        <w:t>et al.</w:t>
      </w:r>
      <w:r w:rsidR="00460E3E" w:rsidRPr="00460E3E">
        <w:rPr>
          <w:rFonts w:ascii="Arial" w:hAnsi="Arial" w:cs="Arial"/>
          <w:sz w:val="22"/>
        </w:rPr>
        <w:t>, 2012)</w:t>
      </w:r>
      <w:r w:rsidR="00460E3E">
        <w:rPr>
          <w:rFonts w:ascii="Arial" w:hAnsi="Arial" w:cs="Arial"/>
          <w:sz w:val="22"/>
          <w:szCs w:val="24"/>
        </w:rPr>
        <w:fldChar w:fldCharType="end"/>
      </w:r>
      <w:r w:rsidR="00460E3E">
        <w:rPr>
          <w:rFonts w:ascii="Arial" w:hAnsi="Arial" w:cs="Arial"/>
          <w:sz w:val="22"/>
          <w:szCs w:val="24"/>
        </w:rPr>
        <w:t xml:space="preserve">, it is probable that my classification did not pick up the steady increase that many papers discuss. More likely, however, is that the spectral signature of abandoned land has changed within my complete time series. A change in spectral signature would indicate that training points at the end of my time series (2012) do not accurately </w:t>
      </w:r>
      <w:r w:rsidR="00C02CBD">
        <w:rPr>
          <w:rFonts w:ascii="Arial" w:hAnsi="Arial" w:cs="Arial"/>
          <w:sz w:val="22"/>
          <w:szCs w:val="24"/>
        </w:rPr>
        <w:t>characterise</w:t>
      </w:r>
      <w:r w:rsidR="00460E3E">
        <w:rPr>
          <w:rFonts w:ascii="Arial" w:hAnsi="Arial" w:cs="Arial"/>
          <w:sz w:val="22"/>
          <w:szCs w:val="24"/>
        </w:rPr>
        <w:t xml:space="preserve"> abandoned land in the 1990s</w:t>
      </w:r>
      <w:r w:rsidR="0094489F">
        <w:rPr>
          <w:rFonts w:ascii="Arial" w:hAnsi="Arial" w:cs="Arial"/>
          <w:sz w:val="22"/>
          <w:szCs w:val="24"/>
        </w:rPr>
        <w:t xml:space="preserve">, thus, underestimating the amount of abandoned land observed following SUC </w:t>
      </w:r>
      <w:r w:rsidR="0094489F">
        <w:rPr>
          <w:rFonts w:ascii="Arial" w:hAnsi="Arial" w:cs="Arial"/>
          <w:sz w:val="22"/>
          <w:szCs w:val="24"/>
        </w:rPr>
        <w:fldChar w:fldCharType="begin"/>
      </w:r>
      <w:r w:rsidR="0094489F">
        <w:rPr>
          <w:rFonts w:ascii="Arial" w:hAnsi="Arial" w:cs="Arial"/>
          <w:sz w:val="22"/>
          <w:szCs w:val="24"/>
        </w:rPr>
        <w:instrText xml:space="preserve"> ADDIN ZOTERO_ITEM CSL_CITATION {"citationID":"tlLAMUZX","properties":{"formattedCitation":"(Alexander V. Prishchepov {\\i{}et al.}, 2012)","plainCitation":"(Alexander V. Prishchepov et al., 2012)","noteIndex":0},"citationItems":[{"id":436,"uris":["http://zotero.org/users/5200241/items/3W58AYNZ"],"uri":["http://zotero.org/users/5200241/items/3W58AYNZ"],"itemData":{"id":436,"type":"article-journal","title":"The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sidR="0094489F">
        <w:rPr>
          <w:rFonts w:ascii="Arial" w:hAnsi="Arial" w:cs="Arial"/>
          <w:sz w:val="22"/>
          <w:szCs w:val="24"/>
        </w:rPr>
        <w:fldChar w:fldCharType="separate"/>
      </w:r>
      <w:r w:rsidR="0094489F" w:rsidRPr="0094489F">
        <w:rPr>
          <w:rFonts w:ascii="Arial" w:hAnsi="Arial" w:cs="Arial"/>
          <w:sz w:val="22"/>
        </w:rPr>
        <w:t xml:space="preserve">(Alexander V. Prishchepov </w:t>
      </w:r>
      <w:r w:rsidR="0094489F" w:rsidRPr="0094489F">
        <w:rPr>
          <w:rFonts w:ascii="Arial" w:hAnsi="Arial" w:cs="Arial"/>
          <w:i/>
          <w:iCs/>
          <w:sz w:val="22"/>
        </w:rPr>
        <w:t>et al.</w:t>
      </w:r>
      <w:r w:rsidR="0094489F" w:rsidRPr="0094489F">
        <w:rPr>
          <w:rFonts w:ascii="Arial" w:hAnsi="Arial" w:cs="Arial"/>
          <w:sz w:val="22"/>
        </w:rPr>
        <w:t>, 2012)</w:t>
      </w:r>
      <w:r w:rsidR="0094489F">
        <w:rPr>
          <w:rFonts w:ascii="Arial" w:hAnsi="Arial" w:cs="Arial"/>
          <w:sz w:val="22"/>
          <w:szCs w:val="24"/>
        </w:rPr>
        <w:fldChar w:fldCharType="end"/>
      </w:r>
      <w:r w:rsidR="00460E3E">
        <w:rPr>
          <w:rFonts w:ascii="Arial" w:hAnsi="Arial" w:cs="Arial"/>
          <w:sz w:val="22"/>
          <w:szCs w:val="24"/>
        </w:rPr>
        <w:t xml:space="preserve">. </w:t>
      </w:r>
    </w:p>
    <w:p w14:paraId="27B86DC2" w14:textId="69576EE9" w:rsidR="0073017A" w:rsidRDefault="0073017A" w:rsidP="00634517">
      <w:pPr>
        <w:spacing w:line="360" w:lineRule="auto"/>
        <w:rPr>
          <w:rFonts w:ascii="Arial" w:hAnsi="Arial" w:cs="Arial"/>
          <w:sz w:val="22"/>
          <w:szCs w:val="24"/>
        </w:rPr>
      </w:pPr>
    </w:p>
    <w:p w14:paraId="4EAD300B" w14:textId="22DF713B" w:rsidR="00E56DE1" w:rsidRPr="00051F81" w:rsidRDefault="0073017A" w:rsidP="00634517">
      <w:pPr>
        <w:spacing w:line="360" w:lineRule="auto"/>
        <w:rPr>
          <w:rFonts w:ascii="Arial" w:hAnsi="Arial" w:cs="Arial"/>
          <w:sz w:val="22"/>
          <w:szCs w:val="22"/>
        </w:rPr>
      </w:pPr>
      <w:r>
        <w:rPr>
          <w:rFonts w:ascii="Arial" w:hAnsi="Arial" w:cs="Arial"/>
          <w:sz w:val="22"/>
          <w:szCs w:val="24"/>
        </w:rPr>
        <w:t>The effect size of intensive LUC is significantly stronger when taking a potential time lag into account</w:t>
      </w:r>
      <w:r w:rsidR="00FD2266">
        <w:rPr>
          <w:rFonts w:ascii="Arial" w:hAnsi="Arial" w:cs="Arial"/>
          <w:sz w:val="22"/>
          <w:szCs w:val="24"/>
        </w:rPr>
        <w:t xml:space="preserve"> </w:t>
      </w:r>
      <w:r w:rsidR="00FD2266">
        <w:rPr>
          <w:rFonts w:ascii="Arial" w:hAnsi="Arial" w:cs="Arial"/>
          <w:sz w:val="22"/>
          <w:szCs w:val="24"/>
        </w:rPr>
        <w:fldChar w:fldCharType="begin"/>
      </w:r>
      <w:r w:rsidR="00FD2266">
        <w:rPr>
          <w:rFonts w:ascii="Arial" w:hAnsi="Arial" w:cs="Arial"/>
          <w:sz w:val="22"/>
          <w:szCs w:val="24"/>
        </w:rPr>
        <w:instrText xml:space="preserve"> ADDIN ZOTERO_ITEM CSL_CITATION {"citationID":"n722lSr6","properties":{"formattedCitation":"(Gutman and Radeloff, 2017)","plainCitation":"(Gutman and Radeloff, 2017)","noteIndex":0},"citationItems":[{"id":472,"uris":["http://zotero.org/users/5200241/items/ISM6R6H6"],"uri":["http://zotero.org/users/5200241/items/ISM6R6H6"],"itemData":{"id":472,"type":"book","title":"Land-Cover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FD2266">
        <w:rPr>
          <w:rFonts w:ascii="Arial" w:hAnsi="Arial" w:cs="Arial"/>
          <w:sz w:val="22"/>
          <w:szCs w:val="24"/>
        </w:rPr>
        <w:fldChar w:fldCharType="separate"/>
      </w:r>
      <w:r w:rsidR="00FD2266">
        <w:rPr>
          <w:rFonts w:ascii="Arial" w:hAnsi="Arial" w:cs="Arial"/>
          <w:noProof/>
          <w:sz w:val="22"/>
          <w:szCs w:val="24"/>
        </w:rPr>
        <w:t>(Gutman and Radeloff, 2017)</w:t>
      </w:r>
      <w:r w:rsidR="00FD2266">
        <w:rPr>
          <w:rFonts w:ascii="Arial" w:hAnsi="Arial" w:cs="Arial"/>
          <w:sz w:val="22"/>
          <w:szCs w:val="24"/>
        </w:rPr>
        <w:fldChar w:fldCharType="end"/>
      </w:r>
      <w:r>
        <w:rPr>
          <w:rFonts w:ascii="Arial" w:hAnsi="Arial" w:cs="Arial"/>
          <w:sz w:val="22"/>
          <w:szCs w:val="24"/>
        </w:rPr>
        <w:t xml:space="preserve">. Furthermore, the direction of change shifts from positive to negative. A shift to a negative relationship most likely signifies a time lag between intensive land cover decrease. My results </w:t>
      </w:r>
      <w:r w:rsidRPr="00051F81">
        <w:rPr>
          <w:rFonts w:ascii="Arial" w:hAnsi="Arial" w:cs="Arial"/>
          <w:sz w:val="22"/>
          <w:szCs w:val="22"/>
        </w:rPr>
        <w:t xml:space="preserve">are supported by the </w:t>
      </w:r>
      <w:r w:rsidR="00C57CA4" w:rsidRPr="00051F81">
        <w:rPr>
          <w:rFonts w:ascii="Arial" w:hAnsi="Arial" w:cs="Arial"/>
          <w:sz w:val="22"/>
          <w:szCs w:val="22"/>
        </w:rPr>
        <w:t xml:space="preserve">slow land reformation process, where large, Soviet collective farms were redistributed to their previous owners. Land restitution began in 1990, but only in 1994 was the law </w:t>
      </w:r>
      <w:r w:rsidR="00051F81" w:rsidRPr="00051F81">
        <w:rPr>
          <w:rFonts w:ascii="Arial" w:hAnsi="Arial" w:cs="Arial"/>
          <w:sz w:val="22"/>
          <w:szCs w:val="22"/>
        </w:rPr>
        <w:t xml:space="preserve">adopted, with the deadline to submit restitution claims at the end of 1996 </w:t>
      </w:r>
      <w:r w:rsidR="00051F81" w:rsidRPr="00051F81">
        <w:rPr>
          <w:rFonts w:ascii="Arial" w:hAnsi="Arial" w:cs="Arial"/>
          <w:sz w:val="22"/>
          <w:szCs w:val="22"/>
        </w:rPr>
        <w:fldChar w:fldCharType="begin"/>
      </w:r>
      <w:r w:rsidR="00051F81" w:rsidRPr="00051F81">
        <w:rPr>
          <w:rFonts w:ascii="Arial" w:hAnsi="Arial" w:cs="Arial"/>
          <w:sz w:val="22"/>
          <w:szCs w:val="22"/>
        </w:rPr>
        <w:instrText xml:space="preserve"> ADDIN ZOTERO_ITEM CSL_CITATION {"citationID":"Ki5VrgcC","properties":{"formattedCitation":"(Hartvigsen, n.d.)","plainCitation":"(Hartvigsen, n.d.)","noteIndex":0},"citationItems":[{"id":409,"uris":["http://zotero.org/users/5200241/items/NKLV7ZSM"],"uri":["http://zotero.org/users/5200241/items/NKLV7ZSM"],"itemData":{"id":409,"type":"article-journal","title":"Land reform in Central and Eastern Europe after 1989 and its outcome in the form of farm structures and land fragmentation","page":"61","source":"Zotero","language":"en","author":[{"family":"Hartvigsen","given":"Morten"}]}}],"schema":"https://github.com/citation-style-language/schema/raw/master/csl-citation.json"} </w:instrText>
      </w:r>
      <w:r w:rsidR="00051F81" w:rsidRPr="00051F81">
        <w:rPr>
          <w:rFonts w:ascii="Arial" w:hAnsi="Arial" w:cs="Arial"/>
          <w:sz w:val="22"/>
          <w:szCs w:val="22"/>
        </w:rPr>
        <w:fldChar w:fldCharType="separate"/>
      </w:r>
      <w:r w:rsidR="00051F81" w:rsidRPr="00051F81">
        <w:rPr>
          <w:rFonts w:ascii="Arial" w:hAnsi="Arial" w:cs="Arial"/>
          <w:noProof/>
          <w:sz w:val="22"/>
          <w:szCs w:val="22"/>
        </w:rPr>
        <w:t>(Hartvigsen, n.d.)</w:t>
      </w:r>
      <w:r w:rsidR="00051F81" w:rsidRPr="00051F81">
        <w:rPr>
          <w:rFonts w:ascii="Arial" w:hAnsi="Arial" w:cs="Arial"/>
          <w:sz w:val="22"/>
          <w:szCs w:val="22"/>
        </w:rPr>
        <w:fldChar w:fldCharType="end"/>
      </w:r>
      <w:r w:rsidR="00051F81" w:rsidRPr="00051F81">
        <w:rPr>
          <w:rFonts w:ascii="Arial" w:hAnsi="Arial" w:cs="Arial"/>
          <w:sz w:val="22"/>
          <w:szCs w:val="22"/>
        </w:rPr>
        <w:t>. It is not unlikely that a move away from intensive land would not have been visible until completion of land restitution, thus explaining the time lag in this relationship.</w:t>
      </w:r>
    </w:p>
    <w:p w14:paraId="2C8E6AF2" w14:textId="68A45489" w:rsidR="00A57DA9" w:rsidRPr="00051F81" w:rsidRDefault="00A57DA9" w:rsidP="00634517">
      <w:pPr>
        <w:spacing w:line="360" w:lineRule="auto"/>
        <w:rPr>
          <w:rFonts w:ascii="Arial" w:hAnsi="Arial" w:cs="Arial"/>
          <w:sz w:val="22"/>
          <w:szCs w:val="22"/>
        </w:rPr>
      </w:pPr>
    </w:p>
    <w:p w14:paraId="034BEB62" w14:textId="2979BAF1" w:rsidR="00051F81" w:rsidRDefault="00051F81" w:rsidP="00634517">
      <w:pPr>
        <w:spacing w:line="360" w:lineRule="auto"/>
        <w:rPr>
          <w:rFonts w:ascii="Arial" w:hAnsi="Arial" w:cs="Arial"/>
          <w:sz w:val="22"/>
          <w:szCs w:val="22"/>
        </w:rPr>
      </w:pPr>
      <w:r w:rsidRPr="00051F81">
        <w:rPr>
          <w:rFonts w:ascii="Arial" w:hAnsi="Arial" w:cs="Arial"/>
          <w:sz w:val="22"/>
          <w:szCs w:val="22"/>
        </w:rPr>
        <w:t>A weak</w:t>
      </w:r>
      <w:r>
        <w:rPr>
          <w:rFonts w:ascii="Arial" w:hAnsi="Arial" w:cs="Arial"/>
          <w:sz w:val="22"/>
          <w:szCs w:val="22"/>
        </w:rPr>
        <w:t>,</w:t>
      </w:r>
      <w:r w:rsidRPr="00051F81">
        <w:rPr>
          <w:rFonts w:ascii="Arial" w:hAnsi="Arial" w:cs="Arial"/>
          <w:sz w:val="22"/>
          <w:szCs w:val="22"/>
        </w:rPr>
        <w:t xml:space="preserve"> negative </w:t>
      </w:r>
      <w:r>
        <w:rPr>
          <w:rFonts w:ascii="Arial" w:hAnsi="Arial" w:cs="Arial"/>
          <w:sz w:val="22"/>
          <w:szCs w:val="22"/>
        </w:rPr>
        <w:t>relationship was observed for extensive LUC six years following SUC. Despite t</w:t>
      </w:r>
      <w:r w:rsidR="009E1BD1">
        <w:rPr>
          <w:rFonts w:ascii="Arial" w:hAnsi="Arial" w:cs="Arial"/>
          <w:sz w:val="22"/>
          <w:szCs w:val="22"/>
        </w:rPr>
        <w:t>he significance of this</w:t>
      </w:r>
      <w:r>
        <w:rPr>
          <w:rFonts w:ascii="Arial" w:hAnsi="Arial" w:cs="Arial"/>
          <w:sz w:val="22"/>
          <w:szCs w:val="22"/>
        </w:rPr>
        <w:t xml:space="preserve"> relationship</w:t>
      </w:r>
      <w:r w:rsidR="009E1BD1">
        <w:rPr>
          <w:rFonts w:ascii="Arial" w:hAnsi="Arial" w:cs="Arial"/>
          <w:sz w:val="22"/>
          <w:szCs w:val="22"/>
        </w:rPr>
        <w:t>, the direction is likely to be arbitrary, due to the large amount of error relative to the effect size. Consequently,</w:t>
      </w:r>
      <w:r w:rsidR="00B371BB">
        <w:rPr>
          <w:rFonts w:ascii="Arial" w:hAnsi="Arial" w:cs="Arial"/>
          <w:sz w:val="22"/>
          <w:szCs w:val="22"/>
        </w:rPr>
        <w:t xml:space="preserve"> according to my results,</w:t>
      </w:r>
      <w:r w:rsidR="009E1BD1">
        <w:rPr>
          <w:rFonts w:ascii="Arial" w:hAnsi="Arial" w:cs="Arial"/>
          <w:sz w:val="22"/>
          <w:szCs w:val="22"/>
        </w:rPr>
        <w:t xml:space="preserve"> it is likely that </w:t>
      </w:r>
      <w:r w:rsidR="00B371BB">
        <w:rPr>
          <w:rFonts w:ascii="Arial" w:hAnsi="Arial" w:cs="Arial"/>
          <w:sz w:val="22"/>
          <w:szCs w:val="22"/>
        </w:rPr>
        <w:t xml:space="preserve">extensive agricultural area did not significantly </w:t>
      </w:r>
      <w:r w:rsidR="00E44CFE">
        <w:rPr>
          <w:rFonts w:ascii="Arial" w:hAnsi="Arial" w:cs="Arial"/>
          <w:sz w:val="22"/>
          <w:szCs w:val="22"/>
        </w:rPr>
        <w:t xml:space="preserve">change following SUC. A neutral relationship is in accordance with land use history, in terms of the battle between maintaining a traditional landscape and shifting towards profitable, intensive agriculture </w:t>
      </w:r>
      <w:r w:rsidR="008024F1">
        <w:rPr>
          <w:rFonts w:ascii="Arial" w:hAnsi="Arial" w:cs="Arial"/>
          <w:sz w:val="22"/>
          <w:szCs w:val="22"/>
        </w:rPr>
        <w:fldChar w:fldCharType="begin"/>
      </w:r>
      <w:r w:rsidR="008024F1">
        <w:rPr>
          <w:rFonts w:ascii="Arial" w:hAnsi="Arial" w:cs="Arial"/>
          <w:sz w:val="22"/>
          <w:szCs w:val="22"/>
        </w:rPr>
        <w:instrText xml:space="preserve"> ADDIN ZOTERO_ITEM CSL_CITATION {"citationID":"Hu9Rxjge","properties":{"formattedCitation":"(Vanwambeke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8024F1">
        <w:rPr>
          <w:rFonts w:ascii="Arial" w:hAnsi="Arial" w:cs="Arial"/>
          <w:sz w:val="22"/>
          <w:szCs w:val="22"/>
        </w:rPr>
        <w:fldChar w:fldCharType="separate"/>
      </w:r>
      <w:r w:rsidR="008024F1" w:rsidRPr="008024F1">
        <w:rPr>
          <w:rFonts w:ascii="Arial" w:hAnsi="Arial" w:cs="Arial"/>
          <w:sz w:val="22"/>
        </w:rPr>
        <w:t xml:space="preserve">(Vanwambeke </w:t>
      </w:r>
      <w:r w:rsidR="008024F1" w:rsidRPr="008024F1">
        <w:rPr>
          <w:rFonts w:ascii="Arial" w:hAnsi="Arial" w:cs="Arial"/>
          <w:i/>
          <w:iCs/>
          <w:sz w:val="22"/>
        </w:rPr>
        <w:t>et al.</w:t>
      </w:r>
      <w:r w:rsidR="008024F1" w:rsidRPr="008024F1">
        <w:rPr>
          <w:rFonts w:ascii="Arial" w:hAnsi="Arial" w:cs="Arial"/>
          <w:sz w:val="22"/>
        </w:rPr>
        <w:t>, 2012)</w:t>
      </w:r>
      <w:r w:rsidR="008024F1">
        <w:rPr>
          <w:rFonts w:ascii="Arial" w:hAnsi="Arial" w:cs="Arial"/>
          <w:sz w:val="22"/>
          <w:szCs w:val="22"/>
        </w:rPr>
        <w:fldChar w:fldCharType="end"/>
      </w:r>
      <w:r w:rsidR="008024F1">
        <w:rPr>
          <w:rFonts w:ascii="Arial" w:hAnsi="Arial" w:cs="Arial"/>
          <w:sz w:val="22"/>
          <w:szCs w:val="22"/>
        </w:rPr>
        <w:t>.</w:t>
      </w:r>
    </w:p>
    <w:p w14:paraId="3E0577DB" w14:textId="72D3F142" w:rsidR="008024F1" w:rsidRDefault="008024F1" w:rsidP="00634517">
      <w:pPr>
        <w:spacing w:line="360" w:lineRule="auto"/>
        <w:rPr>
          <w:rFonts w:ascii="Arial" w:hAnsi="Arial" w:cs="Arial"/>
          <w:sz w:val="22"/>
          <w:szCs w:val="22"/>
        </w:rPr>
      </w:pPr>
    </w:p>
    <w:p w14:paraId="78CD8A09" w14:textId="15048FCD" w:rsidR="00A57DA9" w:rsidRDefault="008024F1" w:rsidP="00634517">
      <w:pPr>
        <w:spacing w:line="360" w:lineRule="auto"/>
        <w:rPr>
          <w:rFonts w:ascii="Arial" w:hAnsi="Arial" w:cs="Arial"/>
          <w:sz w:val="22"/>
          <w:szCs w:val="22"/>
        </w:rPr>
      </w:pPr>
      <w:r>
        <w:rPr>
          <w:rFonts w:ascii="Arial" w:hAnsi="Arial" w:cs="Arial"/>
          <w:sz w:val="22"/>
          <w:szCs w:val="22"/>
        </w:rPr>
        <w:t xml:space="preserve">Both transitions from intensive agriculture to abandoned and extensive land showed a negative relationship, indicating that more land transitioned before SUC than after. </w:t>
      </w:r>
      <w:r w:rsidR="00D73FD7">
        <w:rPr>
          <w:rFonts w:ascii="Arial" w:hAnsi="Arial" w:cs="Arial"/>
          <w:sz w:val="22"/>
          <w:szCs w:val="22"/>
        </w:rPr>
        <w:t xml:space="preserve">The transition to extensive land, again, is significant but the direction is not likely to be precise, due to the </w:t>
      </w:r>
      <w:r w:rsidR="00970638">
        <w:rPr>
          <w:rFonts w:ascii="Arial" w:hAnsi="Arial" w:cs="Arial"/>
          <w:sz w:val="22"/>
          <w:szCs w:val="22"/>
        </w:rPr>
        <w:t xml:space="preserve">relatively flat slope and relatively large error around the slope. The transition to abandoned land is steeper, though still negative, going against my original prediction. The </w:t>
      </w:r>
      <w:r w:rsidR="005A3FE3">
        <w:rPr>
          <w:rFonts w:ascii="Arial" w:hAnsi="Arial" w:cs="Arial"/>
          <w:sz w:val="22"/>
          <w:szCs w:val="22"/>
        </w:rPr>
        <w:t>aspects at play when determining abandoned land cover in my classification, such as lack of precise training points, are likely having an impact on the strength and direction of this transition.</w:t>
      </w:r>
    </w:p>
    <w:p w14:paraId="6B0D70C7" w14:textId="77777777" w:rsidR="000D0654" w:rsidRPr="00F94D84" w:rsidRDefault="000D0654" w:rsidP="00634517">
      <w:pPr>
        <w:spacing w:line="360" w:lineRule="auto"/>
        <w:rPr>
          <w:rFonts w:ascii="Arial" w:hAnsi="Arial" w:cs="Arial"/>
          <w:sz w:val="22"/>
          <w:szCs w:val="22"/>
        </w:rPr>
      </w:pPr>
    </w:p>
    <w:p w14:paraId="0A7EC1DB" w14:textId="7AB27498" w:rsidR="00E56DE1" w:rsidRDefault="0027279D" w:rsidP="00634517">
      <w:pPr>
        <w:spacing w:line="360" w:lineRule="auto"/>
        <w:rPr>
          <w:rFonts w:ascii="Arial" w:hAnsi="Arial" w:cs="Arial"/>
          <w:b/>
          <w:sz w:val="22"/>
          <w:szCs w:val="22"/>
        </w:rPr>
      </w:pPr>
      <w:r>
        <w:rPr>
          <w:rFonts w:ascii="Arial" w:hAnsi="Arial" w:cs="Arial"/>
          <w:b/>
          <w:sz w:val="22"/>
          <w:szCs w:val="22"/>
        </w:rPr>
        <w:t>4.3.2 European Union Accession</w:t>
      </w:r>
    </w:p>
    <w:p w14:paraId="2B2FED25" w14:textId="6C9DD7E5" w:rsidR="00F94D84" w:rsidRPr="00F94D84" w:rsidRDefault="00F94D84" w:rsidP="00634517">
      <w:pPr>
        <w:spacing w:line="360" w:lineRule="auto"/>
        <w:rPr>
          <w:rFonts w:ascii="Arial" w:hAnsi="Arial" w:cs="Arial"/>
          <w:sz w:val="22"/>
          <w:szCs w:val="22"/>
        </w:rPr>
      </w:pPr>
      <w:r>
        <w:rPr>
          <w:rFonts w:ascii="Arial" w:hAnsi="Arial" w:cs="Arial"/>
          <w:sz w:val="22"/>
          <w:szCs w:val="22"/>
        </w:rPr>
        <w:t xml:space="preserve">My results indicated a significant time lag effect for solely intensive LUC. All other LUC and transitions did not have an evident relationship. However, the strength of this relationship is less </w:t>
      </w:r>
      <w:r>
        <w:rPr>
          <w:rFonts w:ascii="Arial" w:hAnsi="Arial" w:cs="Arial"/>
          <w:sz w:val="22"/>
          <w:szCs w:val="22"/>
        </w:rPr>
        <w:lastRenderedPageBreak/>
        <w:t xml:space="preserve">than that directly following EUA, indicating that perhaps, instead of there being a lag on the effects of the SPE, the main impact happened directly following EUA. Thus, the relationship has weakened and the move to intensive agriculture is less strong. </w:t>
      </w:r>
      <w:r w:rsidR="001D2C01">
        <w:rPr>
          <w:rFonts w:ascii="Arial" w:hAnsi="Arial" w:cs="Arial"/>
          <w:sz w:val="22"/>
          <w:szCs w:val="22"/>
        </w:rPr>
        <w:t xml:space="preserve">Logically, farmers willing to accept and adopt the potential benefits of EU payments would have directly following EUA to aid in their income: 67% of farms produced no output for sale previous to EUA </w:t>
      </w:r>
      <w:r w:rsidR="001D2C01">
        <w:rPr>
          <w:rFonts w:ascii="Arial" w:hAnsi="Arial" w:cs="Arial"/>
          <w:sz w:val="22"/>
          <w:szCs w:val="22"/>
        </w:rPr>
        <w:fldChar w:fldCharType="begin"/>
      </w:r>
      <w:r w:rsidR="001D2C01">
        <w:rPr>
          <w:rFonts w:ascii="Arial" w:hAnsi="Arial" w:cs="Arial"/>
          <w:sz w:val="22"/>
          <w:szCs w:val="22"/>
        </w:rPr>
        <w:instrText xml:space="preserve"> ADDIN ZOTERO_ITEM CSL_CITATION {"citationID":"igjMuRhM","properties":{"formattedCitation":"(Nikodemus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D2C01">
        <w:rPr>
          <w:rFonts w:ascii="Arial" w:hAnsi="Arial" w:cs="Arial"/>
          <w:sz w:val="22"/>
          <w:szCs w:val="22"/>
        </w:rPr>
        <w:fldChar w:fldCharType="separate"/>
      </w:r>
      <w:r w:rsidR="001D2C01" w:rsidRPr="001D2C01">
        <w:rPr>
          <w:rFonts w:ascii="Arial" w:hAnsi="Arial" w:cs="Arial"/>
          <w:sz w:val="22"/>
        </w:rPr>
        <w:t xml:space="preserve">(Nikodemus </w:t>
      </w:r>
      <w:r w:rsidR="001D2C01" w:rsidRPr="001D2C01">
        <w:rPr>
          <w:rFonts w:ascii="Arial" w:hAnsi="Arial" w:cs="Arial"/>
          <w:i/>
          <w:iCs/>
          <w:sz w:val="22"/>
        </w:rPr>
        <w:t>et al.</w:t>
      </w:r>
      <w:r w:rsidR="001D2C01" w:rsidRPr="001D2C01">
        <w:rPr>
          <w:rFonts w:ascii="Arial" w:hAnsi="Arial" w:cs="Arial"/>
          <w:sz w:val="22"/>
        </w:rPr>
        <w:t>, 2010)</w:t>
      </w:r>
      <w:r w:rsidR="001D2C01">
        <w:rPr>
          <w:rFonts w:ascii="Arial" w:hAnsi="Arial" w:cs="Arial"/>
          <w:sz w:val="22"/>
          <w:szCs w:val="22"/>
        </w:rPr>
        <w:fldChar w:fldCharType="end"/>
      </w:r>
      <w:r w:rsidR="001D2C01">
        <w:rPr>
          <w:rFonts w:ascii="Arial" w:hAnsi="Arial" w:cs="Arial"/>
          <w:sz w:val="22"/>
          <w:szCs w:val="22"/>
        </w:rPr>
        <w:t xml:space="preserve">. Those wishing to stick to traditional farming are unlikely to be swayed by potential economic benefits, owing to the ingraining of small-scale agriculture in Latvian culture and landscape </w:t>
      </w:r>
      <w:r w:rsidR="001D2C01">
        <w:rPr>
          <w:rFonts w:ascii="Arial" w:hAnsi="Arial" w:cs="Arial"/>
          <w:sz w:val="22"/>
          <w:szCs w:val="22"/>
        </w:rPr>
        <w:fldChar w:fldCharType="begin"/>
      </w:r>
      <w:r w:rsidR="001D2C01">
        <w:rPr>
          <w:rFonts w:ascii="Arial" w:hAnsi="Arial" w:cs="Arial"/>
          <w:sz w:val="22"/>
          <w:szCs w:val="22"/>
        </w:rPr>
        <w:instrText xml:space="preserve"> ADDIN ZOTERO_ITEM CSL_CITATION {"citationID":"XvL77mT8","properties":{"formattedCitation":"(Nikodemus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1D2C01">
        <w:rPr>
          <w:rFonts w:ascii="Arial" w:hAnsi="Arial" w:cs="Arial"/>
          <w:sz w:val="22"/>
          <w:szCs w:val="22"/>
        </w:rPr>
        <w:fldChar w:fldCharType="separate"/>
      </w:r>
      <w:r w:rsidR="001D2C01" w:rsidRPr="001D2C01">
        <w:rPr>
          <w:rFonts w:ascii="Arial" w:hAnsi="Arial" w:cs="Arial"/>
          <w:sz w:val="22"/>
        </w:rPr>
        <w:t xml:space="preserve">(Nikodemus </w:t>
      </w:r>
      <w:r w:rsidR="001D2C01" w:rsidRPr="001D2C01">
        <w:rPr>
          <w:rFonts w:ascii="Arial" w:hAnsi="Arial" w:cs="Arial"/>
          <w:i/>
          <w:iCs/>
          <w:sz w:val="22"/>
        </w:rPr>
        <w:t>et al.</w:t>
      </w:r>
      <w:r w:rsidR="001D2C01" w:rsidRPr="001D2C01">
        <w:rPr>
          <w:rFonts w:ascii="Arial" w:hAnsi="Arial" w:cs="Arial"/>
          <w:sz w:val="22"/>
        </w:rPr>
        <w:t>, 2005)</w:t>
      </w:r>
      <w:r w:rsidR="001D2C01">
        <w:rPr>
          <w:rFonts w:ascii="Arial" w:hAnsi="Arial" w:cs="Arial"/>
          <w:sz w:val="22"/>
          <w:szCs w:val="22"/>
        </w:rPr>
        <w:fldChar w:fldCharType="end"/>
      </w:r>
      <w:r w:rsidR="001D2C01">
        <w:rPr>
          <w:rFonts w:ascii="Arial" w:hAnsi="Arial" w:cs="Arial"/>
          <w:sz w:val="22"/>
          <w:szCs w:val="22"/>
        </w:rPr>
        <w:t xml:space="preserve">. It is likely that the other LUC and transitions either reached turning point directly following EUA (abandoned land), while others may hit a breakpoint after this </w:t>
      </w:r>
      <w:r w:rsidR="007675DA">
        <w:rPr>
          <w:rFonts w:ascii="Arial" w:hAnsi="Arial" w:cs="Arial"/>
          <w:sz w:val="22"/>
          <w:szCs w:val="22"/>
        </w:rPr>
        <w:t>six-year</w:t>
      </w:r>
      <w:r w:rsidR="001D2C01">
        <w:rPr>
          <w:rFonts w:ascii="Arial" w:hAnsi="Arial" w:cs="Arial"/>
          <w:sz w:val="22"/>
          <w:szCs w:val="22"/>
        </w:rPr>
        <w:t xml:space="preserve"> lag, an idea that will be explored in the next section. </w:t>
      </w:r>
    </w:p>
    <w:p w14:paraId="57A6377F" w14:textId="793D6EDB" w:rsidR="0027279D" w:rsidRDefault="0027279D" w:rsidP="00634517">
      <w:pPr>
        <w:spacing w:line="360" w:lineRule="auto"/>
        <w:rPr>
          <w:rFonts w:ascii="Arial" w:hAnsi="Arial" w:cs="Arial"/>
          <w:sz w:val="24"/>
          <w:szCs w:val="24"/>
        </w:rPr>
      </w:pPr>
    </w:p>
    <w:p w14:paraId="44D2CC55" w14:textId="321EA1C9" w:rsidR="0027279D" w:rsidRDefault="0027279D" w:rsidP="00634517">
      <w:pPr>
        <w:spacing w:line="360" w:lineRule="auto"/>
        <w:rPr>
          <w:rFonts w:ascii="Arial" w:hAnsi="Arial" w:cs="Arial"/>
          <w:b/>
          <w:sz w:val="22"/>
          <w:szCs w:val="22"/>
        </w:rPr>
      </w:pPr>
      <w:r>
        <w:rPr>
          <w:rFonts w:ascii="Arial" w:hAnsi="Arial" w:cs="Arial"/>
          <w:b/>
          <w:sz w:val="22"/>
          <w:szCs w:val="22"/>
        </w:rPr>
        <w:t>4.3.3 Breakpoints</w:t>
      </w:r>
    </w:p>
    <w:p w14:paraId="137E663B" w14:textId="24ED0857" w:rsidR="00FF530F" w:rsidRDefault="00853EF2" w:rsidP="00634517">
      <w:pPr>
        <w:spacing w:line="360" w:lineRule="auto"/>
        <w:rPr>
          <w:rFonts w:ascii="Arial" w:hAnsi="Arial" w:cs="Arial"/>
          <w:sz w:val="22"/>
          <w:szCs w:val="22"/>
        </w:rPr>
      </w:pPr>
      <w:r>
        <w:rPr>
          <w:rFonts w:ascii="Arial" w:hAnsi="Arial" w:cs="Arial"/>
          <w:sz w:val="22"/>
          <w:szCs w:val="22"/>
        </w:rPr>
        <w:t xml:space="preserve">When conducting a piecewise regression, the model </w:t>
      </w:r>
      <w:r w:rsidR="00787C93">
        <w:rPr>
          <w:rFonts w:ascii="Arial" w:hAnsi="Arial" w:cs="Arial"/>
          <w:sz w:val="22"/>
          <w:szCs w:val="22"/>
        </w:rPr>
        <w:t>fits a specified number of turning points to both uncover change patterns, as well as smooth fluctuations seen in the data. By creating a new, flattened model, the more general pattern of LUC can be determined. For intensive LUC, segmentation analysis indicated a steady decrease in coverage until 2002, where the lowest quantity was reached.</w:t>
      </w:r>
      <w:r w:rsidR="00294D19">
        <w:rPr>
          <w:rFonts w:ascii="Arial" w:hAnsi="Arial" w:cs="Arial"/>
          <w:sz w:val="22"/>
          <w:szCs w:val="22"/>
        </w:rPr>
        <w:t xml:space="preserve"> A decreasing trend following SUC more closely matches results seen by similar studies </w:t>
      </w:r>
      <w:r w:rsidR="00294D19">
        <w:rPr>
          <w:rFonts w:ascii="Arial" w:hAnsi="Arial" w:cs="Arial"/>
          <w:sz w:val="22"/>
          <w:szCs w:val="22"/>
        </w:rPr>
        <w:fldChar w:fldCharType="begin"/>
      </w:r>
      <w:r w:rsidR="00294D19">
        <w:rPr>
          <w:rFonts w:ascii="Arial" w:hAnsi="Arial" w:cs="Arial"/>
          <w:sz w:val="22"/>
          <w:szCs w:val="22"/>
        </w:rPr>
        <w:instrText xml:space="preserve"> ADDIN ZOTERO_ITEM CSL_CITATION {"citationID":"tS7DRVOY","properties":{"formattedCitation":"(Alexander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94D19">
        <w:rPr>
          <w:rFonts w:ascii="Arial" w:hAnsi="Arial" w:cs="Arial"/>
          <w:sz w:val="22"/>
          <w:szCs w:val="22"/>
        </w:rPr>
        <w:fldChar w:fldCharType="separate"/>
      </w:r>
      <w:r w:rsidR="00294D19" w:rsidRPr="00294D19">
        <w:rPr>
          <w:rFonts w:ascii="Arial" w:hAnsi="Arial" w:cs="Arial"/>
          <w:sz w:val="22"/>
        </w:rPr>
        <w:t xml:space="preserve">(Alexander V Prishchepov </w:t>
      </w:r>
      <w:r w:rsidR="00294D19" w:rsidRPr="00294D19">
        <w:rPr>
          <w:rFonts w:ascii="Arial" w:hAnsi="Arial" w:cs="Arial"/>
          <w:i/>
          <w:iCs/>
          <w:sz w:val="22"/>
        </w:rPr>
        <w:t>et al.</w:t>
      </w:r>
      <w:r w:rsidR="00294D19" w:rsidRPr="00294D19">
        <w:rPr>
          <w:rFonts w:ascii="Arial" w:hAnsi="Arial" w:cs="Arial"/>
          <w:sz w:val="22"/>
        </w:rPr>
        <w:t xml:space="preserve">, 2012; Vanwambeke </w:t>
      </w:r>
      <w:r w:rsidR="00294D19" w:rsidRPr="00294D19">
        <w:rPr>
          <w:rFonts w:ascii="Arial" w:hAnsi="Arial" w:cs="Arial"/>
          <w:i/>
          <w:iCs/>
          <w:sz w:val="22"/>
        </w:rPr>
        <w:t>et al.</w:t>
      </w:r>
      <w:r w:rsidR="00294D19" w:rsidRPr="00294D19">
        <w:rPr>
          <w:rFonts w:ascii="Arial" w:hAnsi="Arial" w:cs="Arial"/>
          <w:sz w:val="22"/>
        </w:rPr>
        <w:t>, 2012)</w:t>
      </w:r>
      <w:r w:rsidR="00294D19">
        <w:rPr>
          <w:rFonts w:ascii="Arial" w:hAnsi="Arial" w:cs="Arial"/>
          <w:sz w:val="22"/>
          <w:szCs w:val="22"/>
        </w:rPr>
        <w:fldChar w:fldCharType="end"/>
      </w:r>
      <w:r w:rsidR="00294D19">
        <w:rPr>
          <w:rFonts w:ascii="Arial" w:hAnsi="Arial" w:cs="Arial"/>
          <w:sz w:val="22"/>
          <w:szCs w:val="22"/>
        </w:rPr>
        <w:t>.</w:t>
      </w:r>
      <w:r w:rsidR="00787C93">
        <w:rPr>
          <w:rFonts w:ascii="Arial" w:hAnsi="Arial" w:cs="Arial"/>
          <w:sz w:val="22"/>
          <w:szCs w:val="22"/>
        </w:rPr>
        <w:t xml:space="preserve"> A sharp</w:t>
      </w:r>
      <w:r w:rsidR="00294D19">
        <w:rPr>
          <w:rFonts w:ascii="Arial" w:hAnsi="Arial" w:cs="Arial"/>
          <w:sz w:val="22"/>
          <w:szCs w:val="22"/>
        </w:rPr>
        <w:t xml:space="preserve"> </w:t>
      </w:r>
      <w:r w:rsidR="00787C93">
        <w:rPr>
          <w:rFonts w:ascii="Arial" w:hAnsi="Arial" w:cs="Arial"/>
          <w:sz w:val="22"/>
          <w:szCs w:val="22"/>
        </w:rPr>
        <w:t>increase followed until the next break point at 2004, following which the rate of increase per year decreased.</w:t>
      </w:r>
      <w:r w:rsidR="00294D19">
        <w:rPr>
          <w:rFonts w:ascii="Arial" w:hAnsi="Arial" w:cs="Arial"/>
          <w:sz w:val="22"/>
          <w:szCs w:val="22"/>
        </w:rPr>
        <w:t xml:space="preserve"> A steady increase as Latvia</w:t>
      </w:r>
      <w:r w:rsidR="004D0EF6">
        <w:rPr>
          <w:rFonts w:ascii="Arial" w:hAnsi="Arial" w:cs="Arial"/>
          <w:sz w:val="22"/>
          <w:szCs w:val="22"/>
        </w:rPr>
        <w:t xml:space="preserve"> joins the EU and transitions</w:t>
      </w:r>
      <w:r w:rsidR="00294D19">
        <w:rPr>
          <w:rFonts w:ascii="Arial" w:hAnsi="Arial" w:cs="Arial"/>
          <w:sz w:val="22"/>
          <w:szCs w:val="22"/>
        </w:rPr>
        <w:t xml:space="preserve"> to a market-based economy aligns with motives to increase economical and agricultural output </w:t>
      </w:r>
      <w:r w:rsidR="00294D19">
        <w:rPr>
          <w:rFonts w:ascii="Arial" w:hAnsi="Arial" w:cs="Arial"/>
          <w:sz w:val="22"/>
          <w:szCs w:val="22"/>
        </w:rPr>
        <w:fldChar w:fldCharType="begin"/>
      </w:r>
      <w:r w:rsidR="00294D19">
        <w:rPr>
          <w:rFonts w:ascii="Arial" w:hAnsi="Arial" w:cs="Arial"/>
          <w:sz w:val="22"/>
          <w:szCs w:val="22"/>
        </w:rPr>
        <w:instrText xml:space="preserve"> ADDIN ZOTERO_ITEM CSL_CITATION {"citationID":"yhka7u5F","properties":{"formattedCitation":"(Csaki and Jambor, 2009; Skribane and Jekabsone, 2013)","plainCitation":"(Csaki and Jambor, 2009; Skribane and Jekabsone, 2013)","noteIndex":0},"citationItems":[{"id":195,"uris":["http://zotero.org/users/5200241/items/6VFC3Z4L"],"uri":["http://zotero.org/users/5200241/items/6VFC3Z4L"],"itemData":{"id":195,"type":"article-journal","title":"The Diversity of Effects of EU Membership on Agriculture in New Member States","page":"48","source":"Zotero","language":"en","author":[{"family":"Csaki","given":"C"},{"family":"Jambor","given":"A"}],"issued":{"date-parts":[["2009"]]}}},{"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sidR="00294D19">
        <w:rPr>
          <w:rFonts w:ascii="Arial" w:hAnsi="Arial" w:cs="Arial"/>
          <w:sz w:val="22"/>
          <w:szCs w:val="22"/>
        </w:rPr>
        <w:fldChar w:fldCharType="separate"/>
      </w:r>
      <w:r w:rsidR="00294D19">
        <w:rPr>
          <w:rFonts w:ascii="Arial" w:hAnsi="Arial" w:cs="Arial"/>
          <w:noProof/>
          <w:sz w:val="22"/>
          <w:szCs w:val="22"/>
        </w:rPr>
        <w:t>(Csaki and Jambor, 2009; Skribane and Jekabsone, 2013)</w:t>
      </w:r>
      <w:r w:rsidR="00294D19">
        <w:rPr>
          <w:rFonts w:ascii="Arial" w:hAnsi="Arial" w:cs="Arial"/>
          <w:sz w:val="22"/>
          <w:szCs w:val="22"/>
        </w:rPr>
        <w:fldChar w:fldCharType="end"/>
      </w:r>
      <w:r w:rsidR="00294D19">
        <w:rPr>
          <w:rFonts w:ascii="Arial" w:hAnsi="Arial" w:cs="Arial"/>
          <w:sz w:val="22"/>
          <w:szCs w:val="22"/>
        </w:rPr>
        <w:t>.</w:t>
      </w:r>
      <w:r w:rsidR="008708BE">
        <w:rPr>
          <w:rFonts w:ascii="Arial" w:hAnsi="Arial" w:cs="Arial"/>
          <w:sz w:val="22"/>
          <w:szCs w:val="22"/>
        </w:rPr>
        <w:t xml:space="preserve"> </w:t>
      </w:r>
    </w:p>
    <w:p w14:paraId="6215C5C2" w14:textId="77777777" w:rsidR="00FF530F" w:rsidRDefault="00FF530F" w:rsidP="00634517">
      <w:pPr>
        <w:spacing w:line="360" w:lineRule="auto"/>
        <w:rPr>
          <w:rFonts w:ascii="Arial" w:hAnsi="Arial" w:cs="Arial"/>
          <w:sz w:val="22"/>
          <w:szCs w:val="22"/>
        </w:rPr>
      </w:pPr>
    </w:p>
    <w:p w14:paraId="4794E8EA" w14:textId="664ABC1C" w:rsidR="00E32B01" w:rsidRPr="00113F23" w:rsidRDefault="008708BE" w:rsidP="00634517">
      <w:pPr>
        <w:spacing w:line="360" w:lineRule="auto"/>
        <w:rPr>
          <w:rFonts w:ascii="Arial" w:hAnsi="Arial" w:cs="Arial"/>
          <w:sz w:val="22"/>
          <w:szCs w:val="22"/>
        </w:rPr>
      </w:pPr>
      <w:r>
        <w:rPr>
          <w:rFonts w:ascii="Arial" w:hAnsi="Arial" w:cs="Arial"/>
          <w:sz w:val="22"/>
          <w:szCs w:val="22"/>
        </w:rPr>
        <w:t>For abandoned LUC, a sharp decrease is noted at the ended of 1992</w:t>
      </w:r>
      <w:r w:rsidR="00D701C9">
        <w:rPr>
          <w:rFonts w:ascii="Arial" w:hAnsi="Arial" w:cs="Arial"/>
          <w:sz w:val="22"/>
          <w:szCs w:val="22"/>
        </w:rPr>
        <w:t xml:space="preserve">, which is not breakpoint noted by literature. It is probable that abandoned land increased in the lead up to SUC, as noted by </w:t>
      </w:r>
      <w:r w:rsidR="00D701C9">
        <w:rPr>
          <w:rFonts w:ascii="Arial" w:hAnsi="Arial" w:cs="Arial"/>
          <w:sz w:val="22"/>
          <w:szCs w:val="22"/>
        </w:rPr>
        <w:fldChar w:fldCharType="begin"/>
      </w:r>
      <w:r w:rsidR="00FF530F">
        <w:rPr>
          <w:rFonts w:ascii="Arial" w:hAnsi="Arial" w:cs="Arial"/>
          <w:sz w:val="22"/>
          <w:szCs w:val="22"/>
        </w:rPr>
        <w:instrText xml:space="preserve"> ADDIN ZOTERO_ITEM CSL_CITATION {"citationID":"wOqCOYvc","properties":{"formattedCitation":"(Vanwambeke {\\i{}et al.}, 2012)","plainCitation":"(Vanwambeke et al., 2012)","dontUpdate":true,"noteIndex":0},"citationItems":[{"id":407,"uris":["http://zotero.org/users/5200241/items/VXP9P7YL"],"uri":["http://zotero.org/users/5200241/items/VXP9P7YL"],"itemData":{"id":407,"type":"article-journal","title":"From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701C9">
        <w:rPr>
          <w:rFonts w:ascii="Arial" w:hAnsi="Arial" w:cs="Arial"/>
          <w:sz w:val="22"/>
          <w:szCs w:val="22"/>
        </w:rPr>
        <w:fldChar w:fldCharType="separate"/>
      </w:r>
      <w:r w:rsidR="00D701C9" w:rsidRPr="00D701C9">
        <w:rPr>
          <w:rFonts w:ascii="Arial" w:hAnsi="Arial" w:cs="Arial"/>
          <w:sz w:val="22"/>
        </w:rPr>
        <w:t xml:space="preserve">Vanwambeke </w:t>
      </w:r>
      <w:r w:rsidR="00D701C9" w:rsidRPr="00D701C9">
        <w:rPr>
          <w:rFonts w:ascii="Arial" w:hAnsi="Arial" w:cs="Arial"/>
          <w:i/>
          <w:iCs/>
          <w:sz w:val="22"/>
        </w:rPr>
        <w:t>et al.</w:t>
      </w:r>
      <w:r w:rsidR="00D701C9">
        <w:rPr>
          <w:rFonts w:ascii="Arial" w:hAnsi="Arial" w:cs="Arial"/>
          <w:sz w:val="22"/>
        </w:rPr>
        <w:t xml:space="preserve"> (</w:t>
      </w:r>
      <w:r w:rsidR="00D701C9" w:rsidRPr="00D701C9">
        <w:rPr>
          <w:rFonts w:ascii="Arial" w:hAnsi="Arial" w:cs="Arial"/>
          <w:sz w:val="22"/>
        </w:rPr>
        <w:t>2012)</w:t>
      </w:r>
      <w:r w:rsidR="00D701C9">
        <w:rPr>
          <w:rFonts w:ascii="Arial" w:hAnsi="Arial" w:cs="Arial"/>
          <w:sz w:val="22"/>
          <w:szCs w:val="22"/>
        </w:rPr>
        <w:fldChar w:fldCharType="end"/>
      </w:r>
      <w:r w:rsidR="00D701C9">
        <w:rPr>
          <w:rFonts w:ascii="Arial" w:hAnsi="Arial" w:cs="Arial"/>
          <w:sz w:val="22"/>
          <w:szCs w:val="22"/>
        </w:rPr>
        <w:t xml:space="preserve">. However, it is unclear why abandoned land coverage would decrease </w:t>
      </w:r>
      <w:r w:rsidR="00FF530F">
        <w:rPr>
          <w:rFonts w:ascii="Arial" w:hAnsi="Arial" w:cs="Arial"/>
          <w:sz w:val="22"/>
          <w:szCs w:val="22"/>
        </w:rPr>
        <w:t xml:space="preserve">slightly </w:t>
      </w:r>
      <w:r w:rsidR="00D701C9">
        <w:rPr>
          <w:rFonts w:ascii="Arial" w:hAnsi="Arial" w:cs="Arial"/>
          <w:sz w:val="22"/>
          <w:szCs w:val="22"/>
        </w:rPr>
        <w:t xml:space="preserve">following SUC. </w:t>
      </w:r>
      <w:r w:rsidR="00DE2259">
        <w:rPr>
          <w:rFonts w:ascii="Arial" w:hAnsi="Arial" w:cs="Arial"/>
          <w:sz w:val="22"/>
          <w:szCs w:val="22"/>
        </w:rPr>
        <w:t>One potential explanation would be the decrease of intensive agriculture</w:t>
      </w:r>
      <w:r w:rsidR="00302F72">
        <w:rPr>
          <w:rFonts w:ascii="Arial" w:hAnsi="Arial" w:cs="Arial"/>
          <w:sz w:val="22"/>
          <w:szCs w:val="22"/>
        </w:rPr>
        <w:t>,</w:t>
      </w:r>
      <w:r w:rsidR="00FF530F">
        <w:rPr>
          <w:rFonts w:ascii="Arial" w:hAnsi="Arial" w:cs="Arial"/>
          <w:sz w:val="22"/>
          <w:szCs w:val="22"/>
        </w:rPr>
        <w:t xml:space="preserve"> turning quickly</w:t>
      </w:r>
      <w:r w:rsidR="00302F72">
        <w:rPr>
          <w:rFonts w:ascii="Arial" w:hAnsi="Arial" w:cs="Arial"/>
          <w:sz w:val="22"/>
          <w:szCs w:val="22"/>
        </w:rPr>
        <w:t xml:space="preserve"> to abandoned land</w:t>
      </w:r>
      <w:r w:rsidR="00FF530F">
        <w:rPr>
          <w:rFonts w:ascii="Arial" w:hAnsi="Arial" w:cs="Arial"/>
          <w:sz w:val="22"/>
          <w:szCs w:val="22"/>
        </w:rPr>
        <w:t xml:space="preserve"> to then</w:t>
      </w:r>
      <w:r w:rsidR="00DE2259">
        <w:rPr>
          <w:rFonts w:ascii="Arial" w:hAnsi="Arial" w:cs="Arial"/>
          <w:sz w:val="22"/>
          <w:szCs w:val="22"/>
        </w:rPr>
        <w:t xml:space="preserve"> be up taken immediately by farmers interested in forestry to gain quick income for unsustainable clear-cutting </w:t>
      </w:r>
      <w:r w:rsidR="00DE2259">
        <w:rPr>
          <w:rFonts w:ascii="Arial" w:hAnsi="Arial" w:cs="Arial"/>
          <w:sz w:val="22"/>
          <w:szCs w:val="22"/>
        </w:rPr>
        <w:fldChar w:fldCharType="begin"/>
      </w:r>
      <w:r w:rsidR="00DE2259">
        <w:rPr>
          <w:rFonts w:ascii="Arial" w:hAnsi="Arial" w:cs="Arial"/>
          <w:sz w:val="22"/>
          <w:szCs w:val="22"/>
        </w:rPr>
        <w:instrText xml:space="preserve"> ADDIN ZOTERO_ITEM CSL_CITATION {"citationID":"V4JpThQt","properties":{"formattedCitation":"(Gutman and Radeloff, 2017)","plainCitation":"(Gutman and Radeloff, 2017)","noteIndex":0},"citationItems":[{"id":472,"uris":["http://zotero.org/users/5200241/items/ISM6R6H6"],"uri":["http://zotero.org/users/5200241/items/ISM6R6H6"],"itemData":{"id":472,"type":"book","title":"Land-Cover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DE2259">
        <w:rPr>
          <w:rFonts w:ascii="Arial" w:hAnsi="Arial" w:cs="Arial"/>
          <w:sz w:val="22"/>
          <w:szCs w:val="22"/>
        </w:rPr>
        <w:fldChar w:fldCharType="separate"/>
      </w:r>
      <w:r w:rsidR="00DE2259">
        <w:rPr>
          <w:rFonts w:ascii="Arial" w:hAnsi="Arial" w:cs="Arial"/>
          <w:noProof/>
          <w:sz w:val="22"/>
          <w:szCs w:val="22"/>
        </w:rPr>
        <w:t>(Gutman and Radeloff, 2017)</w:t>
      </w:r>
      <w:r w:rsidR="00DE2259">
        <w:rPr>
          <w:rFonts w:ascii="Arial" w:hAnsi="Arial" w:cs="Arial"/>
          <w:sz w:val="22"/>
          <w:szCs w:val="22"/>
        </w:rPr>
        <w:fldChar w:fldCharType="end"/>
      </w:r>
      <w:r w:rsidR="00302F72">
        <w:rPr>
          <w:rFonts w:ascii="Arial" w:hAnsi="Arial" w:cs="Arial"/>
          <w:sz w:val="22"/>
          <w:szCs w:val="22"/>
        </w:rPr>
        <w:t xml:space="preserve">. An alternative to that would be the continuation of intensive agriculture in some areas on previously abandoned land, owing to the opinion that continuing large-scale agriculture increases productivity </w:t>
      </w:r>
      <w:r w:rsidR="00302F72">
        <w:rPr>
          <w:rFonts w:ascii="Arial" w:hAnsi="Arial" w:cs="Arial"/>
          <w:sz w:val="22"/>
          <w:szCs w:val="22"/>
        </w:rPr>
        <w:fldChar w:fldCharType="begin"/>
      </w:r>
      <w:r w:rsidR="00FF530F">
        <w:rPr>
          <w:rFonts w:ascii="Arial" w:hAnsi="Arial" w:cs="Arial"/>
          <w:sz w:val="22"/>
          <w:szCs w:val="22"/>
        </w:rPr>
        <w:instrText xml:space="preserve"> ADDIN ZOTERO_ITEM CSL_CITATION {"citationID":"SRtbe9yW","properties":{"formattedCitation":"(Osborne and Trueblood, 2002)","plainCitation":"(Osborne and Trueblood, 2002)","noteIndex":0},"citationItems":[{"id":475,"uris":["http://zotero.org/users/5200241/items/LTVEQ5U5"],"uri":["http://zotero.org/users/5200241/items/LTVEQ5U5"],"itemData":{"id":475,"type":"report","title":"Agricultural Productivity and Efficiency in Russia and Ukraine Building on a Decade of Reform","publisher":"Economic Research Service/USDA","author":[{"family":"Osborne","given":"Stefan"},{"family":"Trueblood","given":"Michael A."}],"issued":{"date-parts":[["2002"]]}}}],"schema":"https://github.com/citation-style-language/schema/raw/master/csl-citation.json"} </w:instrText>
      </w:r>
      <w:r w:rsidR="00302F72">
        <w:rPr>
          <w:rFonts w:ascii="Arial" w:hAnsi="Arial" w:cs="Arial"/>
          <w:sz w:val="22"/>
          <w:szCs w:val="22"/>
        </w:rPr>
        <w:fldChar w:fldCharType="separate"/>
      </w:r>
      <w:r w:rsidR="00FF530F">
        <w:rPr>
          <w:rFonts w:ascii="Arial" w:hAnsi="Arial" w:cs="Arial"/>
          <w:noProof/>
          <w:sz w:val="22"/>
          <w:szCs w:val="22"/>
        </w:rPr>
        <w:t>(Osborne and Trueblood, 2002)</w:t>
      </w:r>
      <w:r w:rsidR="00302F72">
        <w:rPr>
          <w:rFonts w:ascii="Arial" w:hAnsi="Arial" w:cs="Arial"/>
          <w:sz w:val="22"/>
          <w:szCs w:val="22"/>
        </w:rPr>
        <w:fldChar w:fldCharType="end"/>
      </w:r>
      <w:r w:rsidR="00A334ED">
        <w:rPr>
          <w:rFonts w:ascii="Arial" w:hAnsi="Arial" w:cs="Arial"/>
          <w:sz w:val="22"/>
          <w:szCs w:val="22"/>
        </w:rPr>
        <w:t>.</w:t>
      </w:r>
      <w:r w:rsidR="00302F72">
        <w:rPr>
          <w:rFonts w:ascii="Arial" w:hAnsi="Arial" w:cs="Arial"/>
          <w:sz w:val="22"/>
          <w:szCs w:val="22"/>
        </w:rPr>
        <w:t xml:space="preserve"> </w:t>
      </w:r>
      <w:r w:rsidR="00FF530F">
        <w:rPr>
          <w:rFonts w:ascii="Arial" w:hAnsi="Arial" w:cs="Arial"/>
          <w:sz w:val="22"/>
          <w:szCs w:val="22"/>
        </w:rPr>
        <w:t xml:space="preserve">The intricacies of abandoned LUC on yearly basis have yet to be effectively determined, so this slight decrease may avail a new pattern.  </w:t>
      </w:r>
      <w:r w:rsidR="00302F72">
        <w:rPr>
          <w:rFonts w:ascii="Arial" w:hAnsi="Arial" w:cs="Arial"/>
          <w:sz w:val="22"/>
          <w:szCs w:val="22"/>
        </w:rPr>
        <w:t>Following 1994, a steady increase in abandoned land was see</w:t>
      </w:r>
      <w:r w:rsidR="00FF530F">
        <w:rPr>
          <w:rFonts w:ascii="Arial" w:hAnsi="Arial" w:cs="Arial"/>
          <w:sz w:val="22"/>
          <w:szCs w:val="22"/>
        </w:rPr>
        <w:t xml:space="preserve">n, which is well supported by literature </w:t>
      </w:r>
      <w:r w:rsidR="00FF530F">
        <w:rPr>
          <w:rFonts w:ascii="Arial" w:hAnsi="Arial" w:cs="Arial"/>
          <w:sz w:val="22"/>
          <w:szCs w:val="22"/>
        </w:rPr>
        <w:fldChar w:fldCharType="begin"/>
      </w:r>
      <w:r w:rsidR="00FF530F">
        <w:rPr>
          <w:rFonts w:ascii="Arial" w:hAnsi="Arial" w:cs="Arial"/>
          <w:sz w:val="22"/>
          <w:szCs w:val="22"/>
        </w:rPr>
        <w:instrText xml:space="preserve"> ADDIN ZOTERO_ITEM CSL_CITATION {"citationID":"cwsrXzbC","properties":{"formattedCitation":"(Ioffe {\\i{}et al.}, n.d.; Alexander V Prishchepov {\\i{}et al.}, 2012; Gutman and Radeloff, 2017)","plainCitation":"(Ioffe et al., n.d.; Alexander V Prishchepov et al., 2012; Gutman and Radeloff, 2017)","noteIndex":0},"citationItems":[{"id":477,"uris":["http://zotero.org/users/5200241/items/MYHVJWQ4"],"uri":["http://zotero.org/users/5200241/items/MYHVJWQ4"],"itemData":{"id":477,"type":"article-journal","title":"From Spatial Continuity to Fragmentation: The Case of Russian Farming","page":"32","source":"Zotero","language":"en","author":[{"family":"Ioffe","given":"Grigory"},{"family":"Nefedova","given":"Tatyana"},{"family":"Zaslavsky","given":"Ilya"}]}},{"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FF530F">
        <w:rPr>
          <w:rFonts w:ascii="Arial" w:hAnsi="Arial" w:cs="Arial"/>
          <w:sz w:val="22"/>
          <w:szCs w:val="22"/>
        </w:rPr>
        <w:fldChar w:fldCharType="separate"/>
      </w:r>
      <w:r w:rsidR="00FF530F" w:rsidRPr="00FF530F">
        <w:rPr>
          <w:rFonts w:ascii="Arial" w:hAnsi="Arial" w:cs="Arial"/>
          <w:sz w:val="22"/>
        </w:rPr>
        <w:t xml:space="preserve">(Ioffe </w:t>
      </w:r>
      <w:r w:rsidR="00FF530F" w:rsidRPr="00FF530F">
        <w:rPr>
          <w:rFonts w:ascii="Arial" w:hAnsi="Arial" w:cs="Arial"/>
          <w:i/>
          <w:iCs/>
          <w:sz w:val="22"/>
        </w:rPr>
        <w:t>et al.</w:t>
      </w:r>
      <w:r w:rsidR="00FF530F" w:rsidRPr="00FF530F">
        <w:rPr>
          <w:rFonts w:ascii="Arial" w:hAnsi="Arial" w:cs="Arial"/>
          <w:sz w:val="22"/>
        </w:rPr>
        <w:t xml:space="preserve">, n.d.; Alexander V Prishchepov </w:t>
      </w:r>
      <w:r w:rsidR="00FF530F" w:rsidRPr="00FF530F">
        <w:rPr>
          <w:rFonts w:ascii="Arial" w:hAnsi="Arial" w:cs="Arial"/>
          <w:i/>
          <w:iCs/>
          <w:sz w:val="22"/>
        </w:rPr>
        <w:t>et al.</w:t>
      </w:r>
      <w:r w:rsidR="00FF530F" w:rsidRPr="00FF530F">
        <w:rPr>
          <w:rFonts w:ascii="Arial" w:hAnsi="Arial" w:cs="Arial"/>
          <w:sz w:val="22"/>
        </w:rPr>
        <w:t>, 2012; Gutman and Radeloff, 2017)</w:t>
      </w:r>
      <w:r w:rsidR="00FF530F">
        <w:rPr>
          <w:rFonts w:ascii="Arial" w:hAnsi="Arial" w:cs="Arial"/>
          <w:sz w:val="22"/>
          <w:szCs w:val="22"/>
        </w:rPr>
        <w:fldChar w:fldCharType="end"/>
      </w:r>
      <w:r w:rsidR="00FF530F">
        <w:rPr>
          <w:rFonts w:ascii="Arial" w:hAnsi="Arial" w:cs="Arial"/>
          <w:sz w:val="22"/>
          <w:szCs w:val="22"/>
        </w:rPr>
        <w:t>.</w:t>
      </w:r>
      <w:r w:rsidR="004D0EF6">
        <w:rPr>
          <w:rFonts w:ascii="Arial" w:hAnsi="Arial" w:cs="Arial"/>
          <w:sz w:val="22"/>
          <w:szCs w:val="22"/>
        </w:rPr>
        <w:t xml:space="preserve"> No clear breakpoint was observed around the time of EUA, implying that it had little effect on abandoned land cover.</w:t>
      </w:r>
    </w:p>
    <w:p w14:paraId="1655F116" w14:textId="7A0E88CB" w:rsidR="00113F23" w:rsidRDefault="00113F23" w:rsidP="00634517">
      <w:pPr>
        <w:spacing w:line="360" w:lineRule="auto"/>
        <w:rPr>
          <w:rFonts w:ascii="Arial" w:hAnsi="Arial" w:cs="Arial"/>
          <w:b/>
          <w:sz w:val="22"/>
          <w:szCs w:val="22"/>
        </w:rPr>
      </w:pPr>
    </w:p>
    <w:p w14:paraId="3834AE08" w14:textId="75707585" w:rsidR="000D109B" w:rsidRPr="000D109B" w:rsidRDefault="004D0EF6" w:rsidP="00634517">
      <w:pPr>
        <w:spacing w:line="360" w:lineRule="auto"/>
        <w:rPr>
          <w:rFonts w:ascii="Arial" w:hAnsi="Arial" w:cs="Arial"/>
          <w:sz w:val="22"/>
          <w:szCs w:val="22"/>
        </w:rPr>
      </w:pPr>
      <w:r>
        <w:rPr>
          <w:rFonts w:ascii="Arial" w:hAnsi="Arial" w:cs="Arial"/>
          <w:sz w:val="22"/>
          <w:szCs w:val="22"/>
        </w:rPr>
        <w:lastRenderedPageBreak/>
        <w:t xml:space="preserve">The breakpoints for extensive LUC were found to be at 1995 and 2007, indicating a four-year lag following SUC and a three-year lag following EUA. A slight decrease following SUC may be possible due to movement towards more </w:t>
      </w:r>
      <w:r w:rsidR="000D0654">
        <w:rPr>
          <w:rFonts w:ascii="Arial" w:hAnsi="Arial" w:cs="Arial"/>
          <w:sz w:val="22"/>
          <w:szCs w:val="22"/>
        </w:rPr>
        <w:t xml:space="preserve">profitable alternatives, such as forestry </w:t>
      </w:r>
      <w:r w:rsidR="000D0654">
        <w:rPr>
          <w:rFonts w:ascii="Arial" w:hAnsi="Arial" w:cs="Arial"/>
          <w:sz w:val="22"/>
          <w:szCs w:val="22"/>
        </w:rPr>
        <w:fldChar w:fldCharType="begin"/>
      </w:r>
      <w:r w:rsidR="000D0654">
        <w:rPr>
          <w:rFonts w:ascii="Arial" w:hAnsi="Arial" w:cs="Arial"/>
          <w:sz w:val="22"/>
          <w:szCs w:val="22"/>
        </w:rPr>
        <w:instrText xml:space="preserve"> ADDIN ZOTERO_ITEM CSL_CITATION {"citationID":"q0nZBczW","properties":{"formattedCitation":"(Vanwambeke {\\i{}et al.}, 2012; Gutman and Radeloff, 2017)","plainCitation":"(Vanwambeke et al., 2012; Gutman and Radeloff, 2017)","noteIndex":0},"citationItems":[{"id":407,"uris":["http://zotero.org/users/5200241/items/VXP9P7YL"],"uri":["http://zotero.org/users/5200241/items/VXP9P7YL"],"itemData":{"id":407,"type":"article-journal","title":"From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0D0654">
        <w:rPr>
          <w:rFonts w:ascii="Arial" w:hAnsi="Arial" w:cs="Arial"/>
          <w:sz w:val="22"/>
          <w:szCs w:val="22"/>
        </w:rPr>
        <w:fldChar w:fldCharType="separate"/>
      </w:r>
      <w:r w:rsidR="000D0654" w:rsidRPr="000D0654">
        <w:rPr>
          <w:rFonts w:ascii="Arial" w:hAnsi="Arial" w:cs="Arial"/>
          <w:sz w:val="22"/>
        </w:rPr>
        <w:t xml:space="preserve">(Vanwambeke </w:t>
      </w:r>
      <w:r w:rsidR="000D0654" w:rsidRPr="000D0654">
        <w:rPr>
          <w:rFonts w:ascii="Arial" w:hAnsi="Arial" w:cs="Arial"/>
          <w:i/>
          <w:iCs/>
          <w:sz w:val="22"/>
        </w:rPr>
        <w:t>et al.</w:t>
      </w:r>
      <w:r w:rsidR="000D0654" w:rsidRPr="000D0654">
        <w:rPr>
          <w:rFonts w:ascii="Arial" w:hAnsi="Arial" w:cs="Arial"/>
          <w:sz w:val="22"/>
        </w:rPr>
        <w:t>, 2012; Gutman and Radeloff, 2017)</w:t>
      </w:r>
      <w:r w:rsidR="000D0654">
        <w:rPr>
          <w:rFonts w:ascii="Arial" w:hAnsi="Arial" w:cs="Arial"/>
          <w:sz w:val="22"/>
          <w:szCs w:val="22"/>
        </w:rPr>
        <w:fldChar w:fldCharType="end"/>
      </w:r>
      <w:r w:rsidR="000D0654">
        <w:rPr>
          <w:rFonts w:ascii="Arial" w:hAnsi="Arial" w:cs="Arial"/>
          <w:sz w:val="22"/>
          <w:szCs w:val="22"/>
        </w:rPr>
        <w:t xml:space="preserve">. Following EUA, an increase may indicate a move back towards cultural and traditional values, with an aim to restore a Latvian mosaic landscape </w:t>
      </w:r>
      <w:r w:rsidR="000D0654">
        <w:rPr>
          <w:rFonts w:ascii="Arial" w:hAnsi="Arial" w:cs="Arial"/>
          <w:sz w:val="22"/>
          <w:szCs w:val="22"/>
        </w:rPr>
        <w:fldChar w:fldCharType="begin"/>
      </w:r>
      <w:r w:rsidR="000D0654">
        <w:rPr>
          <w:rFonts w:ascii="Arial" w:hAnsi="Arial" w:cs="Arial"/>
          <w:sz w:val="22"/>
          <w:szCs w:val="22"/>
        </w:rPr>
        <w:instrText xml:space="preserve"> ADDIN ZOTERO_ITEM CSL_CITATION {"citationID":"dvgOCdiW","properties":{"formattedCitation":"(Nikodemus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0D0654">
        <w:rPr>
          <w:rFonts w:ascii="Arial" w:hAnsi="Arial" w:cs="Arial"/>
          <w:sz w:val="22"/>
          <w:szCs w:val="22"/>
        </w:rPr>
        <w:fldChar w:fldCharType="separate"/>
      </w:r>
      <w:r w:rsidR="000D0654" w:rsidRPr="000D0654">
        <w:rPr>
          <w:rFonts w:ascii="Arial" w:hAnsi="Arial" w:cs="Arial"/>
          <w:sz w:val="22"/>
        </w:rPr>
        <w:t xml:space="preserve">(Nikodemus </w:t>
      </w:r>
      <w:r w:rsidR="000D0654" w:rsidRPr="000D0654">
        <w:rPr>
          <w:rFonts w:ascii="Arial" w:hAnsi="Arial" w:cs="Arial"/>
          <w:i/>
          <w:iCs/>
          <w:sz w:val="22"/>
        </w:rPr>
        <w:t>et al.</w:t>
      </w:r>
      <w:r w:rsidR="000D0654" w:rsidRPr="000D0654">
        <w:rPr>
          <w:rFonts w:ascii="Arial" w:hAnsi="Arial" w:cs="Arial"/>
          <w:sz w:val="22"/>
        </w:rPr>
        <w:t>, 2005)</w:t>
      </w:r>
      <w:r w:rsidR="000D0654">
        <w:rPr>
          <w:rFonts w:ascii="Arial" w:hAnsi="Arial" w:cs="Arial"/>
          <w:sz w:val="22"/>
          <w:szCs w:val="22"/>
        </w:rPr>
        <w:fldChar w:fldCharType="end"/>
      </w:r>
      <w:r w:rsidR="000D0654">
        <w:rPr>
          <w:rFonts w:ascii="Arial" w:hAnsi="Arial" w:cs="Arial"/>
          <w:sz w:val="22"/>
          <w:szCs w:val="22"/>
        </w:rPr>
        <w:t xml:space="preserve">. When examining the scale of this change, however, it is unlikely that these changes signify a specific signature left of Latvia. Instead, such gradual changes may be attributed to other, more gradual processes, including urban migration </w:t>
      </w:r>
      <w:commentRangeStart w:id="37"/>
      <w:r w:rsidR="000D0654">
        <w:rPr>
          <w:rFonts w:ascii="Arial" w:hAnsi="Arial" w:cs="Arial"/>
          <w:sz w:val="22"/>
          <w:szCs w:val="22"/>
        </w:rPr>
        <w:fldChar w:fldCharType="begin"/>
      </w:r>
      <w:r w:rsidR="000D0654">
        <w:rPr>
          <w:rFonts w:ascii="Arial" w:hAnsi="Arial" w:cs="Arial"/>
          <w:sz w:val="22"/>
          <w:szCs w:val="22"/>
        </w:rPr>
        <w:instrText xml:space="preserve"> ADDIN ZOTERO_ITEM CSL_CITATION {"citationID":"2jVxxnDV","properties":{"formattedCitation":"(Fonji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0D0654">
        <w:rPr>
          <w:rFonts w:ascii="Arial" w:hAnsi="Arial" w:cs="Arial"/>
          <w:sz w:val="22"/>
          <w:szCs w:val="22"/>
        </w:rPr>
        <w:fldChar w:fldCharType="separate"/>
      </w:r>
      <w:r w:rsidR="000D0654">
        <w:rPr>
          <w:rFonts w:ascii="Arial" w:hAnsi="Arial" w:cs="Arial"/>
          <w:noProof/>
          <w:sz w:val="22"/>
          <w:szCs w:val="22"/>
        </w:rPr>
        <w:t>(Fonji and Taff, 2014)</w:t>
      </w:r>
      <w:r w:rsidR="000D0654">
        <w:rPr>
          <w:rFonts w:ascii="Arial" w:hAnsi="Arial" w:cs="Arial"/>
          <w:sz w:val="22"/>
          <w:szCs w:val="22"/>
        </w:rPr>
        <w:fldChar w:fldCharType="end"/>
      </w:r>
      <w:r w:rsidR="000D0654">
        <w:rPr>
          <w:rFonts w:ascii="Arial" w:hAnsi="Arial" w:cs="Arial"/>
          <w:sz w:val="22"/>
          <w:szCs w:val="22"/>
        </w:rPr>
        <w:t>.</w:t>
      </w:r>
      <w:commentRangeEnd w:id="37"/>
      <w:r w:rsidR="000D0654">
        <w:rPr>
          <w:rStyle w:val="CommentReference"/>
        </w:rPr>
        <w:commentReference w:id="37"/>
      </w:r>
    </w:p>
    <w:p w14:paraId="5C48F1C8" w14:textId="77777777" w:rsidR="000D109B" w:rsidRDefault="000D109B" w:rsidP="00634517">
      <w:pPr>
        <w:spacing w:line="360" w:lineRule="auto"/>
        <w:rPr>
          <w:rFonts w:ascii="Arial" w:hAnsi="Arial" w:cs="Arial"/>
          <w:b/>
          <w:sz w:val="22"/>
          <w:szCs w:val="22"/>
        </w:rPr>
      </w:pPr>
    </w:p>
    <w:p w14:paraId="40673557" w14:textId="7813C1E6" w:rsidR="000D0654" w:rsidRDefault="000D0654" w:rsidP="000D0654">
      <w:pPr>
        <w:spacing w:line="360" w:lineRule="auto"/>
        <w:rPr>
          <w:rFonts w:ascii="Arial" w:hAnsi="Arial" w:cs="Arial"/>
          <w:b/>
          <w:sz w:val="24"/>
          <w:szCs w:val="24"/>
        </w:rPr>
      </w:pPr>
      <w:r>
        <w:rPr>
          <w:rFonts w:ascii="Arial" w:hAnsi="Arial" w:cs="Arial"/>
          <w:b/>
          <w:sz w:val="24"/>
          <w:szCs w:val="24"/>
        </w:rPr>
        <w:t>4.5 Limitations</w:t>
      </w:r>
    </w:p>
    <w:p w14:paraId="290299EE" w14:textId="2E4F7BD5" w:rsidR="0069172B" w:rsidRDefault="0069172B" w:rsidP="000D0654">
      <w:pPr>
        <w:spacing w:line="360" w:lineRule="auto"/>
        <w:rPr>
          <w:rFonts w:ascii="Arial" w:hAnsi="Arial" w:cs="Arial"/>
          <w:sz w:val="22"/>
          <w:szCs w:val="24"/>
        </w:rPr>
      </w:pPr>
      <w:r w:rsidRPr="0069172B">
        <w:rPr>
          <w:rFonts w:ascii="Arial" w:hAnsi="Arial" w:cs="Arial"/>
          <w:sz w:val="22"/>
          <w:szCs w:val="24"/>
        </w:rPr>
        <w:t>The</w:t>
      </w:r>
      <w:r>
        <w:rPr>
          <w:rFonts w:ascii="Arial" w:hAnsi="Arial" w:cs="Arial"/>
          <w:sz w:val="22"/>
          <w:szCs w:val="24"/>
        </w:rPr>
        <w:t xml:space="preserve"> main limitation is the lack of training points for each year.</w:t>
      </w:r>
      <w:r w:rsidR="00FB3AAB">
        <w:rPr>
          <w:rFonts w:ascii="Arial" w:hAnsi="Arial" w:cs="Arial"/>
          <w:sz w:val="22"/>
          <w:szCs w:val="24"/>
        </w:rPr>
        <w:t xml:space="preserve"> Specific and precise ground data is necessary for creating an accurate classifier </w:t>
      </w:r>
      <w:r w:rsidR="00FB3AAB">
        <w:rPr>
          <w:rFonts w:ascii="Arial" w:hAnsi="Arial" w:cs="Arial"/>
          <w:sz w:val="22"/>
          <w:szCs w:val="24"/>
        </w:rPr>
        <w:fldChar w:fldCharType="begin"/>
      </w:r>
      <w:r w:rsidR="00FB3AAB">
        <w:rPr>
          <w:rFonts w:ascii="Arial" w:hAnsi="Arial" w:cs="Arial"/>
          <w:sz w:val="22"/>
          <w:szCs w:val="24"/>
        </w:rPr>
        <w:instrText xml:space="preserve"> ADDIN ZOTERO_ITEM CSL_CITATION {"citationID":"A6DWafVf","properties":{"formattedCitation":"(Foody,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Pr>
          <w:rFonts w:ascii="Arial" w:hAnsi="Arial" w:cs="Arial"/>
          <w:sz w:val="22"/>
          <w:szCs w:val="24"/>
        </w:rPr>
        <w:fldChar w:fldCharType="separate"/>
      </w:r>
      <w:r w:rsidR="00FB3AAB">
        <w:rPr>
          <w:rFonts w:ascii="Arial" w:hAnsi="Arial" w:cs="Arial"/>
          <w:noProof/>
          <w:sz w:val="22"/>
          <w:szCs w:val="24"/>
        </w:rPr>
        <w:t>(Foody, 2002)</w:t>
      </w:r>
      <w:r w:rsidR="00FB3AAB">
        <w:rPr>
          <w:rFonts w:ascii="Arial" w:hAnsi="Arial" w:cs="Arial"/>
          <w:sz w:val="22"/>
          <w:szCs w:val="24"/>
        </w:rPr>
        <w:fldChar w:fldCharType="end"/>
      </w:r>
      <w:r w:rsidR="00FB3AAB">
        <w:rPr>
          <w:rFonts w:ascii="Arial" w:hAnsi="Arial" w:cs="Arial"/>
          <w:sz w:val="22"/>
          <w:szCs w:val="24"/>
        </w:rPr>
        <w:t>.</w:t>
      </w:r>
      <w:r>
        <w:rPr>
          <w:rFonts w:ascii="Arial" w:hAnsi="Arial" w:cs="Arial"/>
          <w:sz w:val="22"/>
          <w:szCs w:val="24"/>
        </w:rPr>
        <w:t xml:space="preserve"> By training the classifier on only one set of training points</w:t>
      </w:r>
      <w:r w:rsidR="00244375">
        <w:rPr>
          <w:rFonts w:ascii="Arial" w:hAnsi="Arial" w:cs="Arial"/>
          <w:sz w:val="22"/>
          <w:szCs w:val="24"/>
        </w:rPr>
        <w:t xml:space="preserve"> at the end of my time series ignores the fact that the spectral signature of each land cover time may change over time. It is probable that each land use type may look different in varying time periods, owing to advancing technology and practices. </w:t>
      </w:r>
      <w:r w:rsidR="00244375">
        <w:rPr>
          <w:rFonts w:ascii="Arial" w:hAnsi="Arial" w:cs="Arial"/>
          <w:sz w:val="22"/>
          <w:szCs w:val="24"/>
        </w:rPr>
        <w:fldChar w:fldCharType="begin"/>
      </w:r>
      <w:r w:rsidR="00BC14AA">
        <w:rPr>
          <w:rFonts w:ascii="Arial" w:hAnsi="Arial" w:cs="Arial"/>
          <w:sz w:val="22"/>
          <w:szCs w:val="24"/>
        </w:rPr>
        <w:instrText xml:space="preserve"> ADDIN ZOTERO_ITEM CSL_CITATION {"citationID":"QHkSF4xo","properties":{"formattedCitation":"(Lu {\\i{}et al.}, 2004)","plainCitation":"(Lu et al., 2004)","dontUpdate":true,"noteIndex":0},"citationItems":[{"id":389,"uris":["http://zotero.org/users/5200241/items/8YQT7WFY"],"uri":["http://zotero.org/users/5200241/items/8YQT7WFY"],"itemData":{"id":389,"type":"article-journal","title":"Change detection techniques","container-title":"International Journal of Remote Sensing","page":"2365-2401","volume":"25","issue":"12","source":"Crossref","abstract":"Timely and accurate change detection of Earth’s surface features is extremely important for understanding relationships and interactions between human and natural phenomena in order to promote better decision making. Remote sensing data are primary sources extensively used for change detection in recent decades. Many change detection techniques have been developed. This paper summarizes and reviews these techniques. Previous literature has shown that image differencing, principal component analysis and post-classiﬁcation comparison are the most common methods used for change detection. In recent years, spectral mixture analysis, artiﬁcial neural networks and integration of geographical information system and remote sensing data have become important techniques for change detection applications. Different change detection algorithms have their own merits and no single approach is optimal and applicable to all cases. In practice, different algorithms are often compared to ﬁnd the best change detection results for a speciﬁc application. Research of change detection techniques is still an active topic and new techniques are needed to effectively use the increasingly diverse and complex remotely sensed data available or projected to be soon available from satellite and airborne sensors. This paper is a comprehensive exploration of all the major change detection approaches implemented as found in the literature.","DOI":"10.1080/0143116031000139863","ISSN":"0143-1161, 1366-5901","language":"en","author":[{"family":"Lu","given":"D."},{"family":"Mausel","given":"P."},{"family":"Brondízio","given":"E."},{"family":"Moran","given":"E."}],"issued":{"date-parts":[["2004",6]]}}}],"schema":"https://github.com/citation-style-language/schema/raw/master/csl-citation.json"} </w:instrText>
      </w:r>
      <w:r w:rsidR="00244375">
        <w:rPr>
          <w:rFonts w:ascii="Arial" w:hAnsi="Arial" w:cs="Arial"/>
          <w:sz w:val="22"/>
          <w:szCs w:val="24"/>
        </w:rPr>
        <w:fldChar w:fldCharType="separate"/>
      </w:r>
      <w:r w:rsidR="00244375" w:rsidRPr="00244375">
        <w:rPr>
          <w:rFonts w:ascii="Arial" w:hAnsi="Arial" w:cs="Arial"/>
          <w:sz w:val="22"/>
        </w:rPr>
        <w:t xml:space="preserve">Lu </w:t>
      </w:r>
      <w:r w:rsidR="00244375" w:rsidRPr="00244375">
        <w:rPr>
          <w:rFonts w:ascii="Arial" w:hAnsi="Arial" w:cs="Arial"/>
          <w:i/>
          <w:iCs/>
          <w:sz w:val="22"/>
        </w:rPr>
        <w:t>et al.</w:t>
      </w:r>
      <w:r w:rsidR="00244375">
        <w:rPr>
          <w:rFonts w:ascii="Arial" w:hAnsi="Arial" w:cs="Arial"/>
          <w:sz w:val="22"/>
        </w:rPr>
        <w:t xml:space="preserve"> (</w:t>
      </w:r>
      <w:r w:rsidR="00244375" w:rsidRPr="00244375">
        <w:rPr>
          <w:rFonts w:ascii="Arial" w:hAnsi="Arial" w:cs="Arial"/>
          <w:sz w:val="22"/>
        </w:rPr>
        <w:t>2004)</w:t>
      </w:r>
      <w:r w:rsidR="00244375">
        <w:rPr>
          <w:rFonts w:ascii="Arial" w:hAnsi="Arial" w:cs="Arial"/>
          <w:sz w:val="22"/>
          <w:szCs w:val="24"/>
        </w:rPr>
        <w:fldChar w:fldCharType="end"/>
      </w:r>
      <w:r w:rsidR="00244375">
        <w:rPr>
          <w:rFonts w:ascii="Arial" w:hAnsi="Arial" w:cs="Arial"/>
          <w:sz w:val="22"/>
          <w:szCs w:val="24"/>
        </w:rPr>
        <w:t xml:space="preserve"> state that when high-quality training data is not available, it is likely that change detection is not as precise. The use of a 90 metre </w:t>
      </w:r>
      <w:r w:rsidR="0074240A">
        <w:rPr>
          <w:rFonts w:ascii="Arial" w:hAnsi="Arial" w:cs="Arial"/>
          <w:sz w:val="22"/>
          <w:szCs w:val="24"/>
        </w:rPr>
        <w:t xml:space="preserve">radius </w:t>
      </w:r>
      <w:r w:rsidR="00244375">
        <w:rPr>
          <w:rFonts w:ascii="Arial" w:hAnsi="Arial" w:cs="Arial"/>
          <w:sz w:val="22"/>
          <w:szCs w:val="24"/>
        </w:rPr>
        <w:t xml:space="preserve">buffer may have introduced error, especially when quantifying extensive land. With subsistence farming, farm size can be as low as </w:t>
      </w:r>
      <w:r w:rsidR="00096D69">
        <w:rPr>
          <w:rFonts w:ascii="Arial" w:hAnsi="Arial" w:cs="Arial"/>
          <w:sz w:val="22"/>
          <w:szCs w:val="24"/>
        </w:rPr>
        <w:t xml:space="preserve">2 hectares </w:t>
      </w:r>
      <w:r w:rsidR="0074240A">
        <w:rPr>
          <w:rFonts w:ascii="Arial" w:hAnsi="Arial" w:cs="Arial"/>
          <w:sz w:val="22"/>
          <w:szCs w:val="24"/>
        </w:rPr>
        <w:fldChar w:fldCharType="begin"/>
      </w:r>
      <w:r w:rsidR="0074240A">
        <w:rPr>
          <w:rFonts w:ascii="Arial" w:hAnsi="Arial" w:cs="Arial"/>
          <w:sz w:val="22"/>
          <w:szCs w:val="24"/>
        </w:rPr>
        <w:instrText xml:space="preserve"> ADDIN ZOTERO_ITEM CSL_CITATION {"citationID":"vi1zQV7f","properties":{"formattedCitation":"(Davis, 1997)","plainCitation":"(Davis, 1997)","noteIndex":0},"citationItems":[{"id":481,"uris":["http://zotero.org/users/5200241/items/DPK9CICG"],"uri":["http://zotero.org/users/5200241/items/DPK9CICG"],"itemData":{"id":481,"type":"article-journal","title":"Understanding the process of decollectivisation and agricultural privatisation in transition economies: The distribution of collective and state farm assets in Latvia and Lithuania","container-title":"Europe-Asia Studies","page":"1409-1432","volume":"49","issue":"8","source":"Crossref","DOI":"10.1080/09668139708412507","ISSN":"0966-8136, 1465-3427","title-short":"Understanding the process of decollectivisation and agricultural privatisation in transition economies","language":"en","author":[{"family":"Davis","given":"Junior R."}],"issued":{"date-parts":[["1997",12]]}}}],"schema":"https://github.com/citation-style-language/schema/raw/master/csl-citation.json"} </w:instrText>
      </w:r>
      <w:r w:rsidR="0074240A">
        <w:rPr>
          <w:rFonts w:ascii="Arial" w:hAnsi="Arial" w:cs="Arial"/>
          <w:sz w:val="22"/>
          <w:szCs w:val="24"/>
        </w:rPr>
        <w:fldChar w:fldCharType="separate"/>
      </w:r>
      <w:r w:rsidR="0074240A">
        <w:rPr>
          <w:rFonts w:ascii="Arial" w:hAnsi="Arial" w:cs="Arial"/>
          <w:noProof/>
          <w:sz w:val="22"/>
          <w:szCs w:val="24"/>
        </w:rPr>
        <w:t>(Davis, 1997)</w:t>
      </w:r>
      <w:r w:rsidR="0074240A">
        <w:rPr>
          <w:rFonts w:ascii="Arial" w:hAnsi="Arial" w:cs="Arial"/>
          <w:sz w:val="22"/>
          <w:szCs w:val="24"/>
        </w:rPr>
        <w:fldChar w:fldCharType="end"/>
      </w:r>
      <w:r w:rsidR="0074240A">
        <w:rPr>
          <w:rFonts w:ascii="Arial" w:hAnsi="Arial" w:cs="Arial"/>
          <w:sz w:val="22"/>
          <w:szCs w:val="24"/>
        </w:rPr>
        <w:t xml:space="preserve">, which is the equivalent of 20,000 square metres. With the polygon created by the buffer being roughly 25,500 square metres, it is not unlikely that other land uses would have been captured within the same plot. This may lower the classifier’s accuracy by linking land use to the incorrect spectral bandwidths. The addition of more classes also would have improved classification accuracy </w:t>
      </w:r>
      <w:r w:rsidR="0074240A">
        <w:rPr>
          <w:rFonts w:ascii="Arial" w:hAnsi="Arial" w:cs="Arial"/>
          <w:sz w:val="22"/>
          <w:szCs w:val="24"/>
        </w:rPr>
        <w:fldChar w:fldCharType="begin"/>
      </w:r>
      <w:r w:rsidR="0074240A">
        <w:rPr>
          <w:rFonts w:ascii="Arial" w:hAnsi="Arial" w:cs="Arial"/>
          <w:sz w:val="22"/>
          <w:szCs w:val="24"/>
        </w:rPr>
        <w:instrText xml:space="preserve"> ADDIN ZOTERO_ITEM CSL_CITATION {"citationID":"VbMH1eEr","properties":{"formattedCitation":"(Millard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4240A">
        <w:rPr>
          <w:rFonts w:ascii="Arial" w:hAnsi="Arial" w:cs="Arial"/>
          <w:sz w:val="22"/>
          <w:szCs w:val="24"/>
        </w:rPr>
        <w:fldChar w:fldCharType="separate"/>
      </w:r>
      <w:r w:rsidR="0074240A">
        <w:rPr>
          <w:rFonts w:ascii="Arial" w:hAnsi="Arial" w:cs="Arial"/>
          <w:noProof/>
          <w:sz w:val="22"/>
          <w:szCs w:val="24"/>
        </w:rPr>
        <w:t>(Millard and Richardson, 2015)</w:t>
      </w:r>
      <w:r w:rsidR="0074240A">
        <w:rPr>
          <w:rFonts w:ascii="Arial" w:hAnsi="Arial" w:cs="Arial"/>
          <w:sz w:val="22"/>
          <w:szCs w:val="24"/>
        </w:rPr>
        <w:fldChar w:fldCharType="end"/>
      </w:r>
      <w:r w:rsidR="00261484">
        <w:rPr>
          <w:rFonts w:ascii="Arial" w:hAnsi="Arial" w:cs="Arial"/>
          <w:sz w:val="22"/>
          <w:szCs w:val="24"/>
        </w:rPr>
        <w:t xml:space="preserve">. </w:t>
      </w:r>
    </w:p>
    <w:p w14:paraId="10A54730" w14:textId="2FA8C710" w:rsidR="00261484" w:rsidRDefault="00261484" w:rsidP="000D0654">
      <w:pPr>
        <w:spacing w:line="360" w:lineRule="auto"/>
        <w:rPr>
          <w:rFonts w:ascii="Arial" w:hAnsi="Arial" w:cs="Arial"/>
          <w:sz w:val="22"/>
          <w:szCs w:val="24"/>
        </w:rPr>
      </w:pPr>
    </w:p>
    <w:p w14:paraId="78E97FBA" w14:textId="581D7AF7" w:rsidR="00261484" w:rsidRDefault="00261484" w:rsidP="000D0654">
      <w:pPr>
        <w:spacing w:line="360" w:lineRule="auto"/>
        <w:rPr>
          <w:rFonts w:ascii="Arial" w:hAnsi="Arial" w:cs="Arial"/>
          <w:sz w:val="22"/>
          <w:szCs w:val="24"/>
        </w:rPr>
      </w:pPr>
      <w:r>
        <w:rPr>
          <w:rFonts w:ascii="Arial" w:hAnsi="Arial" w:cs="Arial"/>
          <w:sz w:val="22"/>
          <w:szCs w:val="24"/>
        </w:rPr>
        <w:t xml:space="preserve">An assessment of classification accuracy would have improved </w:t>
      </w:r>
      <w:r w:rsidR="00FB3AAB">
        <w:rPr>
          <w:rFonts w:ascii="Arial" w:hAnsi="Arial" w:cs="Arial"/>
          <w:sz w:val="22"/>
          <w:szCs w:val="24"/>
        </w:rPr>
        <w:t xml:space="preserve">reliability. However, there is no accepted standard method of accuracy assessment or report for land cover classifications </w:t>
      </w:r>
      <w:r w:rsidR="00FB3AAB">
        <w:rPr>
          <w:rFonts w:ascii="Arial" w:hAnsi="Arial" w:cs="Arial"/>
          <w:sz w:val="22"/>
          <w:szCs w:val="24"/>
        </w:rPr>
        <w:fldChar w:fldCharType="begin"/>
      </w:r>
      <w:r w:rsidR="00FB3AAB">
        <w:rPr>
          <w:rFonts w:ascii="Arial" w:hAnsi="Arial" w:cs="Arial"/>
          <w:sz w:val="22"/>
          <w:szCs w:val="24"/>
        </w:rPr>
        <w:instrText xml:space="preserve"> ADDIN ZOTERO_ITEM CSL_CITATION {"citationID":"BOFlOGCY","properties":{"formattedCitation":"(Foody,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Pr>
          <w:rFonts w:ascii="Arial" w:hAnsi="Arial" w:cs="Arial"/>
          <w:sz w:val="22"/>
          <w:szCs w:val="24"/>
        </w:rPr>
        <w:fldChar w:fldCharType="separate"/>
      </w:r>
      <w:r w:rsidR="00FB3AAB">
        <w:rPr>
          <w:rFonts w:ascii="Arial" w:hAnsi="Arial" w:cs="Arial"/>
          <w:noProof/>
          <w:sz w:val="22"/>
          <w:szCs w:val="24"/>
        </w:rPr>
        <w:t>(Foody, 2002)</w:t>
      </w:r>
      <w:r w:rsidR="00FB3AAB">
        <w:rPr>
          <w:rFonts w:ascii="Arial" w:hAnsi="Arial" w:cs="Arial"/>
          <w:sz w:val="22"/>
          <w:szCs w:val="24"/>
        </w:rPr>
        <w:fldChar w:fldCharType="end"/>
      </w:r>
      <w:r w:rsidR="00FB3AAB">
        <w:rPr>
          <w:rFonts w:ascii="Arial" w:hAnsi="Arial" w:cs="Arial"/>
          <w:sz w:val="22"/>
          <w:szCs w:val="24"/>
        </w:rPr>
        <w:t xml:space="preserve">. Foody (2002) argues that solely using a confusion matrix is not sufficient for accuracy assessment, yet no alternative is provided. Comparing my classifier with other existing classifications such as CORINE land cover classification would help validate findings. However, </w:t>
      </w:r>
      <w:r w:rsidR="00BC14AA">
        <w:rPr>
          <w:rFonts w:ascii="Arial" w:hAnsi="Arial" w:cs="Arial"/>
          <w:sz w:val="22"/>
          <w:szCs w:val="24"/>
        </w:rPr>
        <w:t xml:space="preserve">it has lower resolution (100 metre), is not produced for every year and is not based on ground truthed data </w:t>
      </w:r>
      <w:r w:rsidR="00BC14AA">
        <w:rPr>
          <w:rFonts w:ascii="Arial" w:hAnsi="Arial" w:cs="Arial"/>
          <w:sz w:val="22"/>
          <w:szCs w:val="24"/>
        </w:rPr>
        <w:fldChar w:fldCharType="begin"/>
      </w:r>
      <w:r w:rsidR="00BC14AA">
        <w:rPr>
          <w:rFonts w:ascii="Arial" w:hAnsi="Arial" w:cs="Arial"/>
          <w:sz w:val="22"/>
          <w:szCs w:val="24"/>
        </w:rPr>
        <w:instrText xml:space="preserve"> ADDIN ZOTERO_ITEM CSL_CITATION {"citationID":"NfX4ZP3L","properties":{"formattedCitation":"(European Environment Agency, 2019)","plainCitation":"(European Environment Agency, 2019)","noteIndex":0},"citationItems":[{"id":484,"uris":["http://zotero.org/users/5200241/items/VFRGFIYM"],"uri":["http://zotero.org/users/5200241/items/VFRGFIYM"],"itemData":{"id":484,"type":"book","title":"Copernicus Land Monitoring Service 2019","author":[{"family":"European Environment Agency","given":""}],"issued":{"date-parts":[["2019"]]}}}],"schema":"https://github.com/citation-style-language/schema/raw/master/csl-citation.json"} </w:instrText>
      </w:r>
      <w:r w:rsidR="00BC14AA">
        <w:rPr>
          <w:rFonts w:ascii="Arial" w:hAnsi="Arial" w:cs="Arial"/>
          <w:sz w:val="22"/>
          <w:szCs w:val="24"/>
        </w:rPr>
        <w:fldChar w:fldCharType="separate"/>
      </w:r>
      <w:r w:rsidR="00BC14AA">
        <w:rPr>
          <w:rFonts w:ascii="Arial" w:hAnsi="Arial" w:cs="Arial"/>
          <w:noProof/>
          <w:sz w:val="22"/>
          <w:szCs w:val="24"/>
        </w:rPr>
        <w:t>(European Environment Agency, 2019)</w:t>
      </w:r>
      <w:r w:rsidR="00BC14AA">
        <w:rPr>
          <w:rFonts w:ascii="Arial" w:hAnsi="Arial" w:cs="Arial"/>
          <w:sz w:val="22"/>
          <w:szCs w:val="24"/>
        </w:rPr>
        <w:fldChar w:fldCharType="end"/>
      </w:r>
      <w:r w:rsidR="00BC14AA">
        <w:rPr>
          <w:rFonts w:ascii="Arial" w:hAnsi="Arial" w:cs="Arial"/>
          <w:sz w:val="22"/>
          <w:szCs w:val="24"/>
        </w:rPr>
        <w:t>. My classification is the only publicly available classification applied to every study year, removing the need to solely compare time points, rather than year-by-year changes.</w:t>
      </w:r>
    </w:p>
    <w:p w14:paraId="7E032A9F" w14:textId="5A870E3F" w:rsidR="00E7312D" w:rsidRDefault="00E7312D" w:rsidP="000D0654">
      <w:pPr>
        <w:spacing w:line="360" w:lineRule="auto"/>
        <w:rPr>
          <w:rFonts w:ascii="Arial" w:hAnsi="Arial" w:cs="Arial"/>
          <w:sz w:val="22"/>
          <w:szCs w:val="24"/>
        </w:rPr>
      </w:pPr>
    </w:p>
    <w:p w14:paraId="509223A4" w14:textId="60DCA9C6" w:rsidR="000D0654" w:rsidRPr="00E45D69" w:rsidRDefault="00E7312D" w:rsidP="00634517">
      <w:pPr>
        <w:spacing w:line="360" w:lineRule="auto"/>
        <w:rPr>
          <w:rFonts w:ascii="Arial" w:hAnsi="Arial" w:cs="Arial"/>
          <w:color w:val="000000" w:themeColor="text1"/>
          <w:sz w:val="22"/>
          <w:szCs w:val="24"/>
        </w:rPr>
      </w:pPr>
      <w:r>
        <w:rPr>
          <w:rFonts w:ascii="Arial" w:hAnsi="Arial" w:cs="Arial"/>
          <w:sz w:val="22"/>
          <w:szCs w:val="24"/>
        </w:rPr>
        <w:t>Data points needed to be aggregated to meet the assumptions of a LMM, disallowing the inclusion of cell as a nested random effect. If this was included, more variation in the data would have been explained (</w:t>
      </w:r>
      <w:r>
        <w:rPr>
          <w:rFonts w:ascii="Arial" w:hAnsi="Arial" w:cs="Arial"/>
          <w:color w:val="FF0000"/>
          <w:sz w:val="22"/>
          <w:szCs w:val="24"/>
        </w:rPr>
        <w:t>Appendix</w:t>
      </w:r>
      <w:r>
        <w:rPr>
          <w:rFonts w:ascii="Arial" w:hAnsi="Arial" w:cs="Arial"/>
          <w:color w:val="000000" w:themeColor="text1"/>
          <w:sz w:val="22"/>
          <w:szCs w:val="24"/>
        </w:rPr>
        <w:t xml:space="preserve">), improving the model and change detection. Furthermore, I did not check the assumptions of a LMM statistically, only using Q-Q plots and histograms. I </w:t>
      </w:r>
      <w:r>
        <w:rPr>
          <w:rFonts w:ascii="Arial" w:hAnsi="Arial" w:cs="Arial"/>
          <w:color w:val="000000" w:themeColor="text1"/>
          <w:sz w:val="22"/>
          <w:szCs w:val="24"/>
        </w:rPr>
        <w:lastRenderedPageBreak/>
        <w:t xml:space="preserve">considered my dataset to be too large to use statistical tests such as the Shapiro test for normality and the Bartlett test for homoscedasticity. Using </w:t>
      </w:r>
      <w:r w:rsidR="00E45D69">
        <w:rPr>
          <w:rFonts w:ascii="Arial" w:hAnsi="Arial" w:cs="Arial"/>
          <w:color w:val="000000" w:themeColor="text1"/>
          <w:sz w:val="22"/>
          <w:szCs w:val="24"/>
        </w:rPr>
        <w:t>these</w:t>
      </w:r>
      <w:r>
        <w:rPr>
          <w:rFonts w:ascii="Arial" w:hAnsi="Arial" w:cs="Arial"/>
          <w:color w:val="000000" w:themeColor="text1"/>
          <w:sz w:val="22"/>
          <w:szCs w:val="24"/>
        </w:rPr>
        <w:t xml:space="preserve"> tests would have caused a false rejection of the null hypothesis </w:t>
      </w:r>
      <w:r>
        <w:rPr>
          <w:rFonts w:ascii="Arial" w:hAnsi="Arial" w:cs="Arial"/>
          <w:color w:val="000000" w:themeColor="text1"/>
          <w:sz w:val="22"/>
          <w:szCs w:val="24"/>
        </w:rPr>
        <w:fldChar w:fldCharType="begin"/>
      </w:r>
      <w:r>
        <w:rPr>
          <w:rFonts w:ascii="Arial" w:hAnsi="Arial" w:cs="Arial"/>
          <w:color w:val="000000" w:themeColor="text1"/>
          <w:sz w:val="22"/>
          <w:szCs w:val="24"/>
        </w:rPr>
        <w:instrText xml:space="preserve"> ADDIN ZOTERO_ITEM CSL_CITATION {"citationID":"c6tMfeyI","properties":{"formattedCitation":"(Royston, 1982)","plainCitation":"(Royston, 1982)","noteIndex":0},"citationItems":[{"id":486,"uris":["http://zotero.org/users/5200241/items/KVDBWJLJ"],"uri":["http://zotero.org/users/5200241/items/KVDBWJLJ"],"itemData":{"id":486,"type":"article-journal","title":"An Extension of Shapiro and Wilk's W Test for Normality to Large Samples","container-title":"Applied Statistics","page":"115","volume":"31","issue":"2","source":"Crossref","abstract":"Shapiro and Wilk's (1965) W statistic arguably provides the best omnibus test of normality, but is currently limited to sample sizes between 3 and 50. Wis extended up to n = 2000 and an approximate normalizing transformation suitable for computer implementation is given. A novel application of Win transforming data to normality is suggested, using the three-parameter lognormal as an example.","DOI":"10.2307/2347973","ISSN":"00359254","language":"en","author":[{"family":"Royston","given":"J. P."}],"issued":{"date-parts":[["1982"]]}}}],"schema":"https://github.com/citation-style-language/schema/raw/master/csl-citation.json"} </w:instrText>
      </w:r>
      <w:r>
        <w:rPr>
          <w:rFonts w:ascii="Arial" w:hAnsi="Arial" w:cs="Arial"/>
          <w:color w:val="000000" w:themeColor="text1"/>
          <w:sz w:val="22"/>
          <w:szCs w:val="24"/>
        </w:rPr>
        <w:fldChar w:fldCharType="separate"/>
      </w:r>
      <w:r>
        <w:rPr>
          <w:rFonts w:ascii="Arial" w:hAnsi="Arial" w:cs="Arial"/>
          <w:noProof/>
          <w:color w:val="000000" w:themeColor="text1"/>
          <w:sz w:val="22"/>
          <w:szCs w:val="24"/>
        </w:rPr>
        <w:t>(Royston, 1982)</w:t>
      </w:r>
      <w:r>
        <w:rPr>
          <w:rFonts w:ascii="Arial" w:hAnsi="Arial" w:cs="Arial"/>
          <w:color w:val="000000" w:themeColor="text1"/>
          <w:sz w:val="22"/>
          <w:szCs w:val="24"/>
        </w:rPr>
        <w:fldChar w:fldCharType="end"/>
      </w:r>
      <w:r>
        <w:rPr>
          <w:rFonts w:ascii="Arial" w:hAnsi="Arial" w:cs="Arial"/>
          <w:color w:val="000000" w:themeColor="text1"/>
          <w:sz w:val="22"/>
          <w:szCs w:val="24"/>
        </w:rPr>
        <w:t xml:space="preserve">. </w:t>
      </w:r>
      <w:r w:rsidR="00E45D69">
        <w:rPr>
          <w:rFonts w:ascii="Arial" w:hAnsi="Arial" w:cs="Arial"/>
          <w:color w:val="000000" w:themeColor="text1"/>
          <w:sz w:val="22"/>
          <w:szCs w:val="24"/>
        </w:rPr>
        <w:t>Psuedo-R</w:t>
      </w:r>
      <w:r w:rsidR="00E45D69">
        <w:rPr>
          <w:rFonts w:ascii="Arial" w:hAnsi="Arial" w:cs="Arial"/>
          <w:color w:val="000000" w:themeColor="text1"/>
          <w:sz w:val="22"/>
          <w:szCs w:val="24"/>
          <w:vertAlign w:val="superscript"/>
        </w:rPr>
        <w:t>2</w:t>
      </w:r>
      <w:r w:rsidR="00E45D69">
        <w:rPr>
          <w:rFonts w:ascii="Arial" w:hAnsi="Arial" w:cs="Arial"/>
          <w:color w:val="000000" w:themeColor="text1"/>
          <w:sz w:val="22"/>
          <w:szCs w:val="24"/>
        </w:rPr>
        <w:t xml:space="preserve"> and </w:t>
      </w:r>
      <w:r w:rsidR="00E45D69">
        <w:rPr>
          <w:rFonts w:ascii="Arial" w:hAnsi="Arial" w:cs="Arial"/>
          <w:i/>
          <w:color w:val="000000" w:themeColor="text1"/>
          <w:sz w:val="22"/>
          <w:szCs w:val="24"/>
        </w:rPr>
        <w:t>p</w:t>
      </w:r>
      <w:r w:rsidR="00E45D69">
        <w:rPr>
          <w:rFonts w:ascii="Arial" w:hAnsi="Arial" w:cs="Arial"/>
          <w:color w:val="000000" w:themeColor="text1"/>
          <w:sz w:val="22"/>
          <w:szCs w:val="24"/>
        </w:rPr>
        <w:t xml:space="preserve">-values were used, which may have provided unstable values and their accuracy should be considered before using results for further research </w:t>
      </w:r>
      <w:r w:rsidR="00E45D69">
        <w:rPr>
          <w:rFonts w:ascii="Arial" w:hAnsi="Arial" w:cs="Arial"/>
          <w:color w:val="000000" w:themeColor="text1"/>
          <w:sz w:val="22"/>
          <w:szCs w:val="24"/>
        </w:rPr>
        <w:fldChar w:fldCharType="begin"/>
      </w:r>
      <w:r w:rsidR="00E45D69">
        <w:rPr>
          <w:rFonts w:ascii="Arial" w:hAnsi="Arial" w:cs="Arial"/>
          <w:color w:val="000000" w:themeColor="text1"/>
          <w:sz w:val="22"/>
          <w:szCs w:val="24"/>
        </w:rPr>
        <w:instrText xml:space="preserve"> ADDIN ZOTERO_ITEM CSL_CITATION {"citationID":"pTfPZ6LW","properties":{"formattedCitation":"(Harrison {\\i{}et al.}, 2018)","plainCitation":"(Harrison et al., 2018)","noteIndex":0},"citationItems":[{"id":488,"uris":["http://zotero.org/users/5200241/items/GEX5WH2K"],"uri":["http://zotero.org/users/5200241/items/GEX5WH2K"],"itemData":{"id":488,"type":"article-journal","title":"A brief introduction to mixed effects modelling and multi-model inference in ecology","container-title":"PeerJ","page":"e4794","volume":"6","source":"Crossref","abstract":"The use of linear mixed effects models (LMMs) is increasingly common in the analysis of biological data. Whilst LMMs offer a ﬂexible approach to modelling a broad range of data types, ecological data are often complex and require complex model structures, and the ﬁtting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questions.","DOI":"10.7717/peerj.4794","ISSN":"2167-8359","language":"en","author":[{"family":"Harrison","given":"Xavier A."},{"family":"Donaldson","given":"Lynda"},{"family":"Correa-Cano","given":"Maria Eugenia"},{"family":"Evans","given":"Julian"},{"family":"Fisher","given":"David N."},{"family":"Goodwin","given":"Cecily E.D."},{"family":"Robinson","given":"Beth S."},{"family":"Hodgson","given":"David J."},{"family":"Inger","given":"Richard"}],"issued":{"date-parts":[["2018",5,23]]}}}],"schema":"https://github.com/citation-style-language/schema/raw/master/csl-citation.json"} </w:instrText>
      </w:r>
      <w:r w:rsidR="00E45D69">
        <w:rPr>
          <w:rFonts w:ascii="Arial" w:hAnsi="Arial" w:cs="Arial"/>
          <w:color w:val="000000" w:themeColor="text1"/>
          <w:sz w:val="22"/>
          <w:szCs w:val="24"/>
        </w:rPr>
        <w:fldChar w:fldCharType="separate"/>
      </w:r>
      <w:r w:rsidR="00E45D69" w:rsidRPr="00E45D69">
        <w:rPr>
          <w:rFonts w:ascii="Arial" w:hAnsi="Arial" w:cs="Arial"/>
          <w:color w:val="000000"/>
          <w:sz w:val="22"/>
        </w:rPr>
        <w:t xml:space="preserve">(Harrison </w:t>
      </w:r>
      <w:r w:rsidR="00E45D69" w:rsidRPr="00E45D69">
        <w:rPr>
          <w:rFonts w:ascii="Arial" w:hAnsi="Arial" w:cs="Arial"/>
          <w:i/>
          <w:iCs/>
          <w:color w:val="000000"/>
          <w:sz w:val="22"/>
        </w:rPr>
        <w:t>et al.</w:t>
      </w:r>
      <w:r w:rsidR="00E45D69" w:rsidRPr="00E45D69">
        <w:rPr>
          <w:rFonts w:ascii="Arial" w:hAnsi="Arial" w:cs="Arial"/>
          <w:color w:val="000000"/>
          <w:sz w:val="22"/>
        </w:rPr>
        <w:t>, 2018)</w:t>
      </w:r>
      <w:r w:rsidR="00E45D69">
        <w:rPr>
          <w:rFonts w:ascii="Arial" w:hAnsi="Arial" w:cs="Arial"/>
          <w:color w:val="000000" w:themeColor="text1"/>
          <w:sz w:val="22"/>
          <w:szCs w:val="24"/>
        </w:rPr>
        <w:fldChar w:fldCharType="end"/>
      </w:r>
      <w:r w:rsidR="00E45D69">
        <w:rPr>
          <w:rFonts w:ascii="Arial" w:hAnsi="Arial" w:cs="Arial"/>
          <w:color w:val="000000" w:themeColor="text1"/>
          <w:sz w:val="22"/>
          <w:szCs w:val="24"/>
        </w:rPr>
        <w:t>.</w:t>
      </w:r>
    </w:p>
    <w:p w14:paraId="49864DE5" w14:textId="77777777" w:rsidR="000D0654" w:rsidRDefault="000D0654" w:rsidP="00634517">
      <w:pPr>
        <w:spacing w:line="360" w:lineRule="auto"/>
        <w:rPr>
          <w:rFonts w:ascii="Arial" w:hAnsi="Arial" w:cs="Arial"/>
          <w:b/>
          <w:sz w:val="22"/>
          <w:szCs w:val="22"/>
        </w:rPr>
      </w:pPr>
    </w:p>
    <w:p w14:paraId="0D58FF34" w14:textId="742A4777" w:rsidR="00E32B01" w:rsidRDefault="00E32B01" w:rsidP="00634517">
      <w:pPr>
        <w:spacing w:line="360" w:lineRule="auto"/>
        <w:rPr>
          <w:rFonts w:ascii="Arial" w:hAnsi="Arial" w:cs="Arial"/>
          <w:b/>
          <w:sz w:val="24"/>
          <w:szCs w:val="24"/>
        </w:rPr>
      </w:pPr>
      <w:r>
        <w:rPr>
          <w:rFonts w:ascii="Arial" w:hAnsi="Arial" w:cs="Arial"/>
          <w:b/>
          <w:sz w:val="24"/>
          <w:szCs w:val="24"/>
        </w:rPr>
        <w:t>4.</w:t>
      </w:r>
      <w:r w:rsidR="000D0654">
        <w:rPr>
          <w:rFonts w:ascii="Arial" w:hAnsi="Arial" w:cs="Arial"/>
          <w:b/>
          <w:sz w:val="24"/>
          <w:szCs w:val="24"/>
        </w:rPr>
        <w:t>6</w:t>
      </w:r>
      <w:r>
        <w:rPr>
          <w:rFonts w:ascii="Arial" w:hAnsi="Arial" w:cs="Arial"/>
          <w:b/>
          <w:sz w:val="24"/>
          <w:szCs w:val="24"/>
        </w:rPr>
        <w:t xml:space="preserve"> Future research</w:t>
      </w:r>
    </w:p>
    <w:p w14:paraId="0352908E" w14:textId="04048934" w:rsidR="000D0654" w:rsidRDefault="00FD1297" w:rsidP="00634517">
      <w:pPr>
        <w:spacing w:line="360" w:lineRule="auto"/>
        <w:rPr>
          <w:rFonts w:ascii="Arial" w:hAnsi="Arial" w:cs="Arial"/>
          <w:sz w:val="22"/>
          <w:szCs w:val="24"/>
        </w:rPr>
      </w:pPr>
      <w:r>
        <w:rPr>
          <w:rFonts w:ascii="Arial" w:hAnsi="Arial" w:cs="Arial"/>
          <w:sz w:val="22"/>
          <w:szCs w:val="24"/>
        </w:rPr>
        <w:t xml:space="preserve">To add to </w:t>
      </w:r>
      <w:r w:rsidR="00325271">
        <w:rPr>
          <w:rFonts w:ascii="Arial" w:hAnsi="Arial" w:cs="Arial"/>
          <w:sz w:val="22"/>
          <w:szCs w:val="24"/>
        </w:rPr>
        <w:t>the</w:t>
      </w:r>
      <w:r>
        <w:rPr>
          <w:rFonts w:ascii="Arial" w:hAnsi="Arial" w:cs="Arial"/>
          <w:sz w:val="22"/>
          <w:szCs w:val="24"/>
        </w:rPr>
        <w:t xml:space="preserve"> discussion</w:t>
      </w:r>
      <w:r w:rsidR="00325271">
        <w:rPr>
          <w:rFonts w:ascii="Arial" w:hAnsi="Arial" w:cs="Arial"/>
          <w:sz w:val="22"/>
          <w:szCs w:val="24"/>
        </w:rPr>
        <w:t xml:space="preserve"> surrounding the timing of agricultural LUC in Latvia</w:t>
      </w:r>
      <w:r>
        <w:rPr>
          <w:rFonts w:ascii="Arial" w:hAnsi="Arial" w:cs="Arial"/>
          <w:sz w:val="22"/>
          <w:szCs w:val="24"/>
        </w:rPr>
        <w:t xml:space="preserve">, it would be beneficial </w:t>
      </w:r>
      <w:r w:rsidR="00325271">
        <w:rPr>
          <w:rFonts w:ascii="Arial" w:hAnsi="Arial" w:cs="Arial"/>
          <w:sz w:val="22"/>
          <w:szCs w:val="24"/>
        </w:rPr>
        <w:t>to add other potential influencers of LUC to determine which was most the most important driver. Additional important indicators that would be interesting to examine include environmental aspects, such as altitude and soil quality</w:t>
      </w:r>
      <w:r w:rsidR="0040294C">
        <w:rPr>
          <w:rFonts w:ascii="Arial" w:hAnsi="Arial" w:cs="Arial"/>
          <w:sz w:val="22"/>
          <w:szCs w:val="24"/>
        </w:rPr>
        <w:t xml:space="preserve"> </w:t>
      </w:r>
      <w:r w:rsidR="0040294C">
        <w:rPr>
          <w:rFonts w:ascii="Arial" w:hAnsi="Arial" w:cs="Arial"/>
          <w:sz w:val="22"/>
          <w:szCs w:val="24"/>
        </w:rPr>
        <w:fldChar w:fldCharType="begin"/>
      </w:r>
      <w:r w:rsidR="001F2A2E">
        <w:rPr>
          <w:rFonts w:ascii="Arial" w:hAnsi="Arial" w:cs="Arial"/>
          <w:sz w:val="22"/>
          <w:szCs w:val="24"/>
        </w:rPr>
        <w:instrText xml:space="preserve"> ADDIN ZOTERO_ITEM CSL_CITATION {"citationID":"KKzwIqlA","properties":{"formattedCitation":"(Nikodemus {\\i{}et al.}, 2010; Ruskule {\\i{}et al.}, 2012)","plainCitation":"(Nikodemus et al., 2010; Ruskule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40294C">
        <w:rPr>
          <w:rFonts w:ascii="Arial" w:hAnsi="Arial" w:cs="Arial"/>
          <w:sz w:val="22"/>
          <w:szCs w:val="24"/>
        </w:rPr>
        <w:fldChar w:fldCharType="separate"/>
      </w:r>
      <w:r w:rsidR="001F2A2E" w:rsidRPr="001F2A2E">
        <w:rPr>
          <w:rFonts w:ascii="Arial" w:hAnsi="Arial" w:cs="Arial"/>
          <w:sz w:val="22"/>
        </w:rPr>
        <w:t xml:space="preserve">(Nikodemus </w:t>
      </w:r>
      <w:r w:rsidR="001F2A2E" w:rsidRPr="001F2A2E">
        <w:rPr>
          <w:rFonts w:ascii="Arial" w:hAnsi="Arial" w:cs="Arial"/>
          <w:i/>
          <w:iCs/>
          <w:sz w:val="22"/>
        </w:rPr>
        <w:t>et al.</w:t>
      </w:r>
      <w:r w:rsidR="001F2A2E" w:rsidRPr="001F2A2E">
        <w:rPr>
          <w:rFonts w:ascii="Arial" w:hAnsi="Arial" w:cs="Arial"/>
          <w:sz w:val="22"/>
        </w:rPr>
        <w:t xml:space="preserve">, 2010; Ruskule </w:t>
      </w:r>
      <w:r w:rsidR="001F2A2E" w:rsidRPr="001F2A2E">
        <w:rPr>
          <w:rFonts w:ascii="Arial" w:hAnsi="Arial" w:cs="Arial"/>
          <w:i/>
          <w:iCs/>
          <w:sz w:val="22"/>
        </w:rPr>
        <w:t>et al.</w:t>
      </w:r>
      <w:r w:rsidR="001F2A2E" w:rsidRPr="001F2A2E">
        <w:rPr>
          <w:rFonts w:ascii="Arial" w:hAnsi="Arial" w:cs="Arial"/>
          <w:sz w:val="22"/>
        </w:rPr>
        <w:t>, 2012)</w:t>
      </w:r>
      <w:r w:rsidR="0040294C">
        <w:rPr>
          <w:rFonts w:ascii="Arial" w:hAnsi="Arial" w:cs="Arial"/>
          <w:sz w:val="22"/>
          <w:szCs w:val="24"/>
        </w:rPr>
        <w:fldChar w:fldCharType="end"/>
      </w:r>
      <w:r w:rsidR="00325271">
        <w:rPr>
          <w:rFonts w:ascii="Arial" w:hAnsi="Arial" w:cs="Arial"/>
          <w:sz w:val="22"/>
          <w:szCs w:val="24"/>
        </w:rPr>
        <w:t>, and demographic data regarding population and the migration of people to different regions</w:t>
      </w:r>
      <w:r w:rsidR="0040294C">
        <w:rPr>
          <w:rFonts w:ascii="Arial" w:hAnsi="Arial" w:cs="Arial"/>
          <w:sz w:val="22"/>
          <w:szCs w:val="24"/>
        </w:rPr>
        <w:t xml:space="preserve"> </w:t>
      </w:r>
      <w:r w:rsidR="0040294C">
        <w:rPr>
          <w:rFonts w:ascii="Arial" w:hAnsi="Arial" w:cs="Arial"/>
          <w:sz w:val="22"/>
          <w:szCs w:val="24"/>
        </w:rPr>
        <w:fldChar w:fldCharType="begin"/>
      </w:r>
      <w:r w:rsidR="0040294C">
        <w:rPr>
          <w:rFonts w:ascii="Arial" w:hAnsi="Arial" w:cs="Arial"/>
          <w:sz w:val="22"/>
          <w:szCs w:val="24"/>
        </w:rPr>
        <w:instrText xml:space="preserve"> ADDIN ZOTERO_ITEM CSL_CITATION {"citationID":"hv8QaLc9","properties":{"formattedCitation":"(Fonji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0294C">
        <w:rPr>
          <w:rFonts w:ascii="Arial" w:hAnsi="Arial" w:cs="Arial"/>
          <w:sz w:val="22"/>
          <w:szCs w:val="24"/>
        </w:rPr>
        <w:fldChar w:fldCharType="separate"/>
      </w:r>
      <w:r w:rsidR="0040294C">
        <w:rPr>
          <w:rFonts w:ascii="Arial" w:hAnsi="Arial" w:cs="Arial"/>
          <w:noProof/>
          <w:sz w:val="22"/>
          <w:szCs w:val="24"/>
        </w:rPr>
        <w:t>(Fonji and Taff, 2014)</w:t>
      </w:r>
      <w:r w:rsidR="0040294C">
        <w:rPr>
          <w:rFonts w:ascii="Arial" w:hAnsi="Arial" w:cs="Arial"/>
          <w:sz w:val="22"/>
          <w:szCs w:val="24"/>
        </w:rPr>
        <w:fldChar w:fldCharType="end"/>
      </w:r>
      <w:r w:rsidR="00325271">
        <w:rPr>
          <w:rFonts w:ascii="Arial" w:hAnsi="Arial" w:cs="Arial"/>
          <w:sz w:val="22"/>
          <w:szCs w:val="24"/>
        </w:rPr>
        <w:t xml:space="preserve">. Through investigating additional factors, ideas surrounding the causes of patterns seen can be confirmed or denied. For instance, </w:t>
      </w:r>
      <w:r w:rsidR="00BF5EA2">
        <w:rPr>
          <w:rFonts w:ascii="Arial" w:hAnsi="Arial" w:cs="Arial"/>
          <w:sz w:val="22"/>
          <w:szCs w:val="24"/>
        </w:rPr>
        <w:t>by examining the transitions between forest and abandoned land, the exact rate of conversion can be determined. The importance of forestry in Latvia is well established</w:t>
      </w:r>
      <w:r w:rsidR="0040294C">
        <w:rPr>
          <w:rFonts w:ascii="Arial" w:hAnsi="Arial" w:cs="Arial"/>
          <w:sz w:val="22"/>
          <w:szCs w:val="24"/>
        </w:rPr>
        <w:t xml:space="preserve"> </w:t>
      </w:r>
      <w:r w:rsidR="0040294C">
        <w:rPr>
          <w:rFonts w:ascii="Arial" w:hAnsi="Arial" w:cs="Arial"/>
          <w:sz w:val="22"/>
          <w:szCs w:val="24"/>
        </w:rPr>
        <w:fldChar w:fldCharType="begin"/>
      </w:r>
      <w:r w:rsidR="0040294C">
        <w:rPr>
          <w:rFonts w:ascii="Arial" w:hAnsi="Arial" w:cs="Arial"/>
          <w:sz w:val="22"/>
          <w:szCs w:val="24"/>
        </w:rPr>
        <w:instrText xml:space="preserve"> ADDIN ZOTERO_ITEM CSL_CITATION {"citationID":"jjXRtdyD","properties":{"formattedCitation":"(Vanwambeke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0294C">
        <w:rPr>
          <w:rFonts w:ascii="Arial" w:hAnsi="Arial" w:cs="Arial"/>
          <w:sz w:val="22"/>
          <w:szCs w:val="24"/>
        </w:rPr>
        <w:fldChar w:fldCharType="separate"/>
      </w:r>
      <w:r w:rsidR="0040294C" w:rsidRPr="0040294C">
        <w:rPr>
          <w:rFonts w:ascii="Arial" w:hAnsi="Arial" w:cs="Arial"/>
          <w:sz w:val="22"/>
        </w:rPr>
        <w:t xml:space="preserve">(Vanwambeke </w:t>
      </w:r>
      <w:r w:rsidR="0040294C" w:rsidRPr="0040294C">
        <w:rPr>
          <w:rFonts w:ascii="Arial" w:hAnsi="Arial" w:cs="Arial"/>
          <w:i/>
          <w:iCs/>
          <w:sz w:val="22"/>
        </w:rPr>
        <w:t>et al.</w:t>
      </w:r>
      <w:r w:rsidR="0040294C" w:rsidRPr="0040294C">
        <w:rPr>
          <w:rFonts w:ascii="Arial" w:hAnsi="Arial" w:cs="Arial"/>
          <w:sz w:val="22"/>
        </w:rPr>
        <w:t>, 2012)</w:t>
      </w:r>
      <w:r w:rsidR="0040294C">
        <w:rPr>
          <w:rFonts w:ascii="Arial" w:hAnsi="Arial" w:cs="Arial"/>
          <w:sz w:val="22"/>
          <w:szCs w:val="24"/>
        </w:rPr>
        <w:fldChar w:fldCharType="end"/>
      </w:r>
      <w:r w:rsidR="00BF5EA2">
        <w:rPr>
          <w:rFonts w:ascii="Arial" w:hAnsi="Arial" w:cs="Arial"/>
          <w:sz w:val="22"/>
          <w:szCs w:val="24"/>
        </w:rPr>
        <w:t>, but the relationship between forestry and agriculture land use is not well established.</w:t>
      </w:r>
      <w:r w:rsidR="0040294C">
        <w:rPr>
          <w:rFonts w:ascii="Arial" w:hAnsi="Arial" w:cs="Arial"/>
          <w:sz w:val="22"/>
          <w:szCs w:val="24"/>
        </w:rPr>
        <w:t xml:space="preserve"> By creating a more holistic image of LUC in Latvia, results can be more readily applied to country-level land use policy </w:t>
      </w:r>
      <w:r w:rsidR="0040294C">
        <w:rPr>
          <w:rFonts w:ascii="Arial" w:hAnsi="Arial" w:cs="Arial"/>
          <w:sz w:val="22"/>
          <w:szCs w:val="24"/>
        </w:rPr>
        <w:fldChar w:fldCharType="begin"/>
      </w:r>
      <w:r w:rsidR="0040294C">
        <w:rPr>
          <w:rFonts w:ascii="Arial" w:hAnsi="Arial" w:cs="Arial"/>
          <w:sz w:val="22"/>
          <w:szCs w:val="24"/>
        </w:rPr>
        <w:instrText xml:space="preserve"> ADDIN ZOTERO_ITEM CSL_CITATION {"citationID":"ONvbGjOL","properties":{"formattedCitation":"(Alexander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40294C">
        <w:rPr>
          <w:rFonts w:ascii="Arial" w:hAnsi="Arial" w:cs="Arial"/>
          <w:sz w:val="22"/>
          <w:szCs w:val="24"/>
        </w:rPr>
        <w:fldChar w:fldCharType="separate"/>
      </w:r>
      <w:r w:rsidR="0040294C" w:rsidRPr="0040294C">
        <w:rPr>
          <w:rFonts w:ascii="Arial" w:hAnsi="Arial" w:cs="Arial"/>
          <w:sz w:val="22"/>
        </w:rPr>
        <w:t xml:space="preserve">(Alexander V Prishchepov </w:t>
      </w:r>
      <w:r w:rsidR="0040294C" w:rsidRPr="0040294C">
        <w:rPr>
          <w:rFonts w:ascii="Arial" w:hAnsi="Arial" w:cs="Arial"/>
          <w:i/>
          <w:iCs/>
          <w:sz w:val="22"/>
        </w:rPr>
        <w:t>et al.</w:t>
      </w:r>
      <w:r w:rsidR="0040294C" w:rsidRPr="0040294C">
        <w:rPr>
          <w:rFonts w:ascii="Arial" w:hAnsi="Arial" w:cs="Arial"/>
          <w:sz w:val="22"/>
        </w:rPr>
        <w:t>, 2012)</w:t>
      </w:r>
      <w:r w:rsidR="0040294C">
        <w:rPr>
          <w:rFonts w:ascii="Arial" w:hAnsi="Arial" w:cs="Arial"/>
          <w:sz w:val="22"/>
          <w:szCs w:val="24"/>
        </w:rPr>
        <w:fldChar w:fldCharType="end"/>
      </w:r>
      <w:r w:rsidR="0040294C">
        <w:rPr>
          <w:rFonts w:ascii="Arial" w:hAnsi="Arial" w:cs="Arial"/>
          <w:sz w:val="22"/>
          <w:szCs w:val="24"/>
        </w:rPr>
        <w:t>.</w:t>
      </w:r>
    </w:p>
    <w:p w14:paraId="0D99C815" w14:textId="5F9D848D" w:rsidR="001D443E" w:rsidRDefault="001D443E" w:rsidP="00634517">
      <w:pPr>
        <w:spacing w:line="360" w:lineRule="auto"/>
        <w:rPr>
          <w:rFonts w:ascii="Arial" w:hAnsi="Arial" w:cs="Arial"/>
          <w:sz w:val="22"/>
          <w:szCs w:val="24"/>
        </w:rPr>
      </w:pPr>
    </w:p>
    <w:p w14:paraId="38F2F488" w14:textId="2884D329" w:rsidR="001D443E" w:rsidRPr="00FD1297" w:rsidRDefault="0040294C" w:rsidP="00634517">
      <w:pPr>
        <w:spacing w:line="360" w:lineRule="auto"/>
        <w:rPr>
          <w:rFonts w:ascii="Arial" w:hAnsi="Arial" w:cs="Arial"/>
          <w:sz w:val="22"/>
          <w:szCs w:val="24"/>
        </w:rPr>
      </w:pPr>
      <w:r>
        <w:rPr>
          <w:rFonts w:ascii="Arial" w:hAnsi="Arial" w:cs="Arial"/>
          <w:sz w:val="22"/>
          <w:szCs w:val="24"/>
        </w:rPr>
        <w:t xml:space="preserve">It would be interesting to see how classification improvement could have an impact on results. </w:t>
      </w:r>
      <w:r w:rsidR="001D443E">
        <w:rPr>
          <w:rFonts w:ascii="Arial" w:hAnsi="Arial" w:cs="Arial"/>
          <w:sz w:val="22"/>
          <w:szCs w:val="24"/>
        </w:rPr>
        <w:t xml:space="preserve">As many transitions were not seen to be significant, it is likely that other land uses are contributing to the agricultural land use seen. By creating </w:t>
      </w:r>
      <w:r>
        <w:rPr>
          <w:rFonts w:ascii="Arial" w:hAnsi="Arial" w:cs="Arial"/>
          <w:sz w:val="22"/>
          <w:szCs w:val="24"/>
        </w:rPr>
        <w:t xml:space="preserve">more specific </w:t>
      </w:r>
      <w:r w:rsidR="001D443E">
        <w:rPr>
          <w:rFonts w:ascii="Arial" w:hAnsi="Arial" w:cs="Arial"/>
          <w:sz w:val="22"/>
          <w:szCs w:val="24"/>
        </w:rPr>
        <w:t>classes, transitions could be better understood</w:t>
      </w:r>
      <w:r>
        <w:rPr>
          <w:rFonts w:ascii="Arial" w:hAnsi="Arial" w:cs="Arial"/>
          <w:sz w:val="22"/>
          <w:szCs w:val="24"/>
        </w:rPr>
        <w:t xml:space="preserve"> </w:t>
      </w:r>
      <w:r>
        <w:rPr>
          <w:rFonts w:ascii="Arial" w:hAnsi="Arial" w:cs="Arial"/>
          <w:sz w:val="22"/>
          <w:szCs w:val="24"/>
        </w:rPr>
        <w:fldChar w:fldCharType="begin"/>
      </w:r>
      <w:r>
        <w:rPr>
          <w:rFonts w:ascii="Arial" w:hAnsi="Arial" w:cs="Arial"/>
          <w:sz w:val="22"/>
          <w:szCs w:val="24"/>
        </w:rPr>
        <w:instrText xml:space="preserve"> ADDIN ZOTERO_ITEM CSL_CITATION {"citationID":"KLEs67Hy","properties":{"formattedCitation":"(Millard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Pr>
          <w:rFonts w:ascii="Arial" w:hAnsi="Arial" w:cs="Arial"/>
          <w:sz w:val="22"/>
          <w:szCs w:val="24"/>
        </w:rPr>
        <w:fldChar w:fldCharType="separate"/>
      </w:r>
      <w:r>
        <w:rPr>
          <w:rFonts w:ascii="Arial" w:hAnsi="Arial" w:cs="Arial"/>
          <w:noProof/>
          <w:sz w:val="22"/>
          <w:szCs w:val="24"/>
        </w:rPr>
        <w:t>(Millard and Richardson, 2015)</w:t>
      </w:r>
      <w:r>
        <w:rPr>
          <w:rFonts w:ascii="Arial" w:hAnsi="Arial" w:cs="Arial"/>
          <w:sz w:val="22"/>
          <w:szCs w:val="24"/>
        </w:rPr>
        <w:fldChar w:fldCharType="end"/>
      </w:r>
      <w:r w:rsidR="001D443E">
        <w:rPr>
          <w:rFonts w:ascii="Arial" w:hAnsi="Arial" w:cs="Arial"/>
          <w:sz w:val="22"/>
          <w:szCs w:val="24"/>
        </w:rPr>
        <w:t xml:space="preserve">. </w:t>
      </w:r>
      <w:r>
        <w:rPr>
          <w:rFonts w:ascii="Arial" w:hAnsi="Arial" w:cs="Arial"/>
          <w:sz w:val="22"/>
          <w:szCs w:val="24"/>
        </w:rPr>
        <w:t>Precise</w:t>
      </w:r>
      <w:r w:rsidR="001D443E">
        <w:rPr>
          <w:rFonts w:ascii="Arial" w:hAnsi="Arial" w:cs="Arial"/>
          <w:sz w:val="22"/>
          <w:szCs w:val="24"/>
        </w:rPr>
        <w:t xml:space="preserve"> </w:t>
      </w:r>
      <w:r>
        <w:rPr>
          <w:rFonts w:ascii="Arial" w:hAnsi="Arial" w:cs="Arial"/>
          <w:sz w:val="22"/>
          <w:szCs w:val="24"/>
        </w:rPr>
        <w:t>transition between land use type</w:t>
      </w:r>
      <w:r w:rsidR="001D443E">
        <w:rPr>
          <w:rFonts w:ascii="Arial" w:hAnsi="Arial" w:cs="Arial"/>
          <w:sz w:val="22"/>
          <w:szCs w:val="24"/>
        </w:rPr>
        <w:t xml:space="preserve"> may vary between different agricultural types, such as cropland </w:t>
      </w:r>
      <w:r>
        <w:rPr>
          <w:rFonts w:ascii="Arial" w:hAnsi="Arial" w:cs="Arial"/>
          <w:sz w:val="22"/>
          <w:szCs w:val="24"/>
        </w:rPr>
        <w:t xml:space="preserve">or orchard, and thus </w:t>
      </w:r>
      <w:r w:rsidR="00422B85">
        <w:rPr>
          <w:rFonts w:ascii="Arial" w:hAnsi="Arial" w:cs="Arial"/>
          <w:sz w:val="22"/>
          <w:szCs w:val="24"/>
        </w:rPr>
        <w:t xml:space="preserve">relationships </w:t>
      </w:r>
      <w:r>
        <w:rPr>
          <w:rFonts w:ascii="Arial" w:hAnsi="Arial" w:cs="Arial"/>
          <w:sz w:val="22"/>
          <w:szCs w:val="24"/>
        </w:rPr>
        <w:t>should be examined more closely. The effect of classification accuracy should be explored through changing parameters and parameter pruning to create more specific decision trees</w:t>
      </w:r>
      <w:r w:rsidR="00422B85">
        <w:rPr>
          <w:rFonts w:ascii="Arial" w:hAnsi="Arial" w:cs="Arial"/>
          <w:sz w:val="22"/>
          <w:szCs w:val="24"/>
        </w:rPr>
        <w:t xml:space="preserve"> </w:t>
      </w:r>
      <w:r w:rsidR="00422B85">
        <w:rPr>
          <w:rFonts w:ascii="Arial" w:hAnsi="Arial" w:cs="Arial"/>
          <w:sz w:val="22"/>
          <w:szCs w:val="24"/>
        </w:rPr>
        <w:fldChar w:fldCharType="begin"/>
      </w:r>
      <w:r w:rsidR="00422B85">
        <w:rPr>
          <w:rFonts w:ascii="Arial" w:hAnsi="Arial" w:cs="Arial"/>
          <w:sz w:val="22"/>
          <w:szCs w:val="24"/>
        </w:rPr>
        <w:instrText xml:space="preserve"> ADDIN ZOTERO_ITEM CSL_CITATION {"citationID":"7KdwnsqU","properties":{"formattedCitation":"(Suthaharan,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422B85">
        <w:rPr>
          <w:rFonts w:ascii="Arial" w:hAnsi="Arial" w:cs="Arial"/>
          <w:sz w:val="22"/>
          <w:szCs w:val="24"/>
        </w:rPr>
        <w:fldChar w:fldCharType="separate"/>
      </w:r>
      <w:r w:rsidR="00422B85">
        <w:rPr>
          <w:rFonts w:ascii="Arial" w:hAnsi="Arial" w:cs="Arial"/>
          <w:noProof/>
          <w:sz w:val="22"/>
          <w:szCs w:val="24"/>
        </w:rPr>
        <w:t>(Suthaharan, 2016)</w:t>
      </w:r>
      <w:r w:rsidR="00422B85">
        <w:rPr>
          <w:rFonts w:ascii="Arial" w:hAnsi="Arial" w:cs="Arial"/>
          <w:sz w:val="22"/>
          <w:szCs w:val="24"/>
        </w:rPr>
        <w:fldChar w:fldCharType="end"/>
      </w:r>
      <w:r>
        <w:rPr>
          <w:rFonts w:ascii="Arial" w:hAnsi="Arial" w:cs="Arial"/>
          <w:sz w:val="22"/>
          <w:szCs w:val="24"/>
        </w:rPr>
        <w:t>. Results could then be compared to examine the impact of the classifier on the patterns observed.</w:t>
      </w:r>
    </w:p>
    <w:p w14:paraId="3CF56AA1" w14:textId="77777777" w:rsidR="00BF5EA2" w:rsidRDefault="00BF5EA2" w:rsidP="00634517">
      <w:pPr>
        <w:spacing w:line="360" w:lineRule="auto"/>
        <w:rPr>
          <w:rFonts w:ascii="Arial" w:hAnsi="Arial" w:cs="Arial"/>
          <w:sz w:val="24"/>
          <w:szCs w:val="24"/>
        </w:rPr>
      </w:pPr>
    </w:p>
    <w:p w14:paraId="3AF6631F" w14:textId="3367B9DF" w:rsidR="00FD0291" w:rsidRPr="00FD0291" w:rsidRDefault="00FD0291" w:rsidP="00634517">
      <w:pPr>
        <w:spacing w:line="360" w:lineRule="auto"/>
        <w:rPr>
          <w:rFonts w:ascii="Arial" w:hAnsi="Arial" w:cs="Arial"/>
          <w:b/>
          <w:sz w:val="28"/>
          <w:szCs w:val="28"/>
        </w:rPr>
      </w:pPr>
      <w:r>
        <w:rPr>
          <w:rFonts w:ascii="Arial" w:hAnsi="Arial" w:cs="Arial"/>
          <w:b/>
          <w:sz w:val="28"/>
          <w:szCs w:val="28"/>
        </w:rPr>
        <w:t>5. Conclusion</w:t>
      </w:r>
    </w:p>
    <w:p w14:paraId="149D61E0" w14:textId="3B07FAAB" w:rsidR="00A652FE" w:rsidRPr="001E4FD7" w:rsidRDefault="00A652FE" w:rsidP="00634517">
      <w:pPr>
        <w:spacing w:line="360" w:lineRule="auto"/>
        <w:rPr>
          <w:rFonts w:ascii="Arial" w:hAnsi="Arial" w:cs="Arial"/>
          <w:sz w:val="22"/>
          <w:szCs w:val="24"/>
        </w:rPr>
      </w:pPr>
      <w:r>
        <w:rPr>
          <w:rFonts w:ascii="Arial" w:hAnsi="Arial" w:cs="Arial"/>
          <w:sz w:val="22"/>
          <w:szCs w:val="24"/>
        </w:rPr>
        <w:t>My study provides important insight into the visibility of SPE events on Latvia’s agricultur</w:t>
      </w:r>
      <w:r w:rsidR="004E14AE">
        <w:rPr>
          <w:rFonts w:ascii="Arial" w:hAnsi="Arial" w:cs="Arial"/>
          <w:sz w:val="22"/>
          <w:szCs w:val="24"/>
        </w:rPr>
        <w:t>al</w:t>
      </w:r>
      <w:r>
        <w:rPr>
          <w:rFonts w:ascii="Arial" w:hAnsi="Arial" w:cs="Arial"/>
          <w:sz w:val="22"/>
          <w:szCs w:val="24"/>
        </w:rPr>
        <w:t xml:space="preserve"> </w:t>
      </w:r>
      <w:r w:rsidR="004E14AE">
        <w:rPr>
          <w:rFonts w:ascii="Arial" w:hAnsi="Arial" w:cs="Arial"/>
          <w:sz w:val="22"/>
          <w:szCs w:val="24"/>
        </w:rPr>
        <w:t>land cover</w:t>
      </w:r>
      <w:r>
        <w:rPr>
          <w:rFonts w:ascii="Arial" w:hAnsi="Arial" w:cs="Arial"/>
          <w:sz w:val="22"/>
          <w:szCs w:val="24"/>
        </w:rPr>
        <w:t xml:space="preserve">, as well as the capability of satellite imagery </w:t>
      </w:r>
      <w:r w:rsidR="001E4FD7">
        <w:rPr>
          <w:rFonts w:ascii="Arial" w:hAnsi="Arial" w:cs="Arial"/>
          <w:sz w:val="22"/>
          <w:szCs w:val="24"/>
        </w:rPr>
        <w:t>to</w:t>
      </w:r>
      <w:r>
        <w:rPr>
          <w:rFonts w:ascii="Arial" w:hAnsi="Arial" w:cs="Arial"/>
          <w:sz w:val="22"/>
          <w:szCs w:val="24"/>
        </w:rPr>
        <w:t xml:space="preserve"> </w:t>
      </w:r>
      <w:r w:rsidR="001E4FD7">
        <w:rPr>
          <w:rFonts w:ascii="Arial" w:hAnsi="Arial" w:cs="Arial"/>
          <w:sz w:val="22"/>
          <w:szCs w:val="24"/>
        </w:rPr>
        <w:t>determine</w:t>
      </w:r>
      <w:r>
        <w:rPr>
          <w:rFonts w:ascii="Arial" w:hAnsi="Arial" w:cs="Arial"/>
          <w:sz w:val="22"/>
          <w:szCs w:val="24"/>
        </w:rPr>
        <w:t xml:space="preserve"> LUC. </w:t>
      </w:r>
      <w:r w:rsidR="001E4FD7">
        <w:rPr>
          <w:rFonts w:ascii="Arial" w:hAnsi="Arial" w:cs="Arial"/>
          <w:sz w:val="22"/>
          <w:szCs w:val="24"/>
        </w:rPr>
        <w:t xml:space="preserve">Overwhelmingly, my results imply that country level patterns can be linked to SPE events, </w:t>
      </w:r>
      <w:r w:rsidR="00AF7979">
        <w:rPr>
          <w:rFonts w:ascii="Arial" w:hAnsi="Arial" w:cs="Arial"/>
          <w:sz w:val="22"/>
          <w:szCs w:val="24"/>
        </w:rPr>
        <w:t xml:space="preserve">intensive, extensive and abandoned land cover decreasing after SUC and increase following EUA. </w:t>
      </w:r>
      <w:r w:rsidR="001F2A2E">
        <w:rPr>
          <w:rFonts w:ascii="Arial" w:hAnsi="Arial" w:cs="Arial"/>
          <w:sz w:val="22"/>
          <w:szCs w:val="24"/>
        </w:rPr>
        <w:t xml:space="preserve">The </w:t>
      </w:r>
      <w:r w:rsidR="00AF7979">
        <w:rPr>
          <w:rFonts w:ascii="Arial" w:hAnsi="Arial" w:cs="Arial"/>
          <w:sz w:val="22"/>
          <w:szCs w:val="24"/>
        </w:rPr>
        <w:t>slight decrease</w:t>
      </w:r>
      <w:r w:rsidR="001F2A2E">
        <w:rPr>
          <w:rFonts w:ascii="Arial" w:hAnsi="Arial" w:cs="Arial"/>
          <w:sz w:val="22"/>
          <w:szCs w:val="24"/>
        </w:rPr>
        <w:t xml:space="preserve"> in abandoned land cover following SUC may shed light into new land use patterns not yet determined. </w:t>
      </w:r>
      <w:r w:rsidR="004E14AE">
        <w:rPr>
          <w:rFonts w:ascii="Arial" w:hAnsi="Arial" w:cs="Arial"/>
          <w:sz w:val="22"/>
          <w:szCs w:val="24"/>
        </w:rPr>
        <w:t xml:space="preserve">My findings </w:t>
      </w:r>
      <w:r w:rsidR="00AF7979">
        <w:rPr>
          <w:rFonts w:ascii="Arial" w:hAnsi="Arial" w:cs="Arial"/>
          <w:sz w:val="22"/>
          <w:szCs w:val="24"/>
        </w:rPr>
        <w:t>elucidate</w:t>
      </w:r>
      <w:r w:rsidR="004E14AE">
        <w:rPr>
          <w:rFonts w:ascii="Arial" w:hAnsi="Arial" w:cs="Arial"/>
          <w:sz w:val="22"/>
          <w:szCs w:val="24"/>
        </w:rPr>
        <w:t xml:space="preserve"> the intricacies of LUC visibility </w:t>
      </w:r>
      <w:r w:rsidR="001E4FD7">
        <w:rPr>
          <w:rFonts w:ascii="Arial" w:hAnsi="Arial" w:cs="Arial"/>
          <w:sz w:val="22"/>
          <w:szCs w:val="24"/>
        </w:rPr>
        <w:t>across varying time periods</w:t>
      </w:r>
      <w:r w:rsidR="004E14AE">
        <w:rPr>
          <w:rFonts w:ascii="Arial" w:hAnsi="Arial" w:cs="Arial"/>
          <w:sz w:val="22"/>
          <w:szCs w:val="24"/>
        </w:rPr>
        <w:t xml:space="preserve"> following SPE events, depicting how time lags may </w:t>
      </w:r>
      <w:r w:rsidR="001E4FD7">
        <w:rPr>
          <w:rFonts w:ascii="Arial" w:hAnsi="Arial" w:cs="Arial"/>
          <w:sz w:val="22"/>
          <w:szCs w:val="24"/>
        </w:rPr>
        <w:t>fluctuate between</w:t>
      </w:r>
      <w:r w:rsidR="004E14AE">
        <w:rPr>
          <w:rFonts w:ascii="Arial" w:hAnsi="Arial" w:cs="Arial"/>
          <w:sz w:val="22"/>
          <w:szCs w:val="24"/>
        </w:rPr>
        <w:t xml:space="preserve"> different land use types</w:t>
      </w:r>
      <w:r w:rsidR="001E4FD7">
        <w:rPr>
          <w:rFonts w:ascii="Arial" w:hAnsi="Arial" w:cs="Arial"/>
          <w:sz w:val="22"/>
          <w:szCs w:val="24"/>
        </w:rPr>
        <w:t xml:space="preserve">, </w:t>
      </w:r>
      <w:r w:rsidR="001E4FD7">
        <w:rPr>
          <w:rFonts w:ascii="Arial" w:hAnsi="Arial" w:cs="Arial"/>
          <w:sz w:val="22"/>
          <w:szCs w:val="24"/>
        </w:rPr>
        <w:lastRenderedPageBreak/>
        <w:t>with stronger lags observed for abandoned and extensive land over intensive land.</w:t>
      </w:r>
      <w:r w:rsidR="004E14AE">
        <w:rPr>
          <w:rFonts w:ascii="Arial" w:hAnsi="Arial" w:cs="Arial"/>
          <w:sz w:val="22"/>
          <w:szCs w:val="24"/>
        </w:rPr>
        <w:t xml:space="preserve"> </w:t>
      </w:r>
      <w:r w:rsidR="001F2A2E">
        <w:rPr>
          <w:rFonts w:ascii="Arial" w:hAnsi="Arial" w:cs="Arial"/>
          <w:sz w:val="22"/>
          <w:szCs w:val="24"/>
        </w:rPr>
        <w:t>To best prevent biodiversity loss, fragmentation and the scenic and cultural value of a landscape, policies should aim to look at the patterns confirmed and discovered in my study. With not only a changing SPE climate in Latvia, but globally, my results can help mitigate against negative LUC impacts by providing evidence for new, country-wide land use policies.</w:t>
      </w:r>
    </w:p>
    <w:p w14:paraId="2B49CD9B" w14:textId="49618E0C" w:rsidR="005C5065" w:rsidRDefault="005C5065">
      <w:pPr>
        <w:rPr>
          <w:rFonts w:ascii="Arial" w:hAnsi="Arial" w:cs="Arial"/>
          <w:b/>
          <w:sz w:val="22"/>
          <w:szCs w:val="22"/>
        </w:rPr>
      </w:pPr>
    </w:p>
    <w:p w14:paraId="010F6D0D" w14:textId="06240B4F" w:rsidR="00404AE9" w:rsidRPr="004D40B3" w:rsidRDefault="00FD0291">
      <w:pPr>
        <w:rPr>
          <w:rFonts w:ascii="Arial" w:hAnsi="Arial" w:cs="Arial"/>
          <w:b/>
          <w:sz w:val="28"/>
          <w:szCs w:val="28"/>
        </w:rPr>
      </w:pPr>
      <w:r>
        <w:rPr>
          <w:rFonts w:ascii="Arial" w:hAnsi="Arial" w:cs="Arial"/>
          <w:b/>
          <w:sz w:val="28"/>
          <w:szCs w:val="28"/>
        </w:rPr>
        <w:t xml:space="preserve">6. </w:t>
      </w:r>
      <w:r w:rsidR="00C304C2" w:rsidRPr="00450D09">
        <w:rPr>
          <w:rFonts w:ascii="Arial" w:hAnsi="Arial" w:cs="Arial"/>
          <w:b/>
          <w:sz w:val="28"/>
          <w:szCs w:val="28"/>
        </w:rPr>
        <w:t>Reference</w:t>
      </w:r>
      <w:r w:rsidR="00450D09" w:rsidRPr="00450D09">
        <w:rPr>
          <w:rFonts w:ascii="Arial" w:hAnsi="Arial" w:cs="Arial"/>
          <w:b/>
          <w:sz w:val="28"/>
          <w:szCs w:val="28"/>
        </w:rPr>
        <w:t>s</w:t>
      </w:r>
    </w:p>
    <w:p w14:paraId="37CA3D0E" w14:textId="6495267D" w:rsidR="00377F54" w:rsidRDefault="00377F54">
      <w:pPr>
        <w:rPr>
          <w:rFonts w:ascii="Arial" w:hAnsi="Arial" w:cs="Arial"/>
          <w:b/>
          <w:sz w:val="22"/>
          <w:szCs w:val="22"/>
        </w:rPr>
      </w:pPr>
    </w:p>
    <w:p w14:paraId="7DF032E5" w14:textId="77777777" w:rsidR="005148B7" w:rsidRPr="00821ED6" w:rsidRDefault="004D40B3" w:rsidP="005148B7">
      <w:pPr>
        <w:pStyle w:val="Bibliography"/>
        <w:rPr>
          <w:rFonts w:ascii="Arial" w:hAnsi="Arial" w:cs="Arial"/>
          <w:sz w:val="22"/>
          <w:szCs w:val="22"/>
        </w:rPr>
      </w:pPr>
      <w:r w:rsidRPr="00821ED6">
        <w:rPr>
          <w:rFonts w:ascii="Arial" w:hAnsi="Arial" w:cs="Arial"/>
          <w:b/>
          <w:sz w:val="22"/>
          <w:szCs w:val="22"/>
        </w:rPr>
        <w:fldChar w:fldCharType="begin"/>
      </w:r>
      <w:r w:rsidR="005148B7" w:rsidRPr="00821ED6">
        <w:rPr>
          <w:rFonts w:ascii="Arial" w:hAnsi="Arial" w:cs="Arial"/>
          <w:b/>
          <w:sz w:val="22"/>
          <w:szCs w:val="22"/>
        </w:rPr>
        <w:instrText xml:space="preserve"> ADDIN ZOTERO_BIBL {"uncited":[],"omitted":[],"custom":[]} CSL_BIBLIOGRAPHY </w:instrText>
      </w:r>
      <w:r w:rsidRPr="00821ED6">
        <w:rPr>
          <w:rFonts w:ascii="Arial" w:hAnsi="Arial" w:cs="Arial"/>
          <w:b/>
          <w:sz w:val="22"/>
          <w:szCs w:val="22"/>
        </w:rPr>
        <w:fldChar w:fldCharType="separate"/>
      </w:r>
      <w:r w:rsidR="005148B7" w:rsidRPr="00821ED6">
        <w:rPr>
          <w:rFonts w:ascii="Arial" w:hAnsi="Arial" w:cs="Arial"/>
          <w:sz w:val="22"/>
          <w:szCs w:val="22"/>
        </w:rPr>
        <w:t xml:space="preserve">Abolina, E. &amp; Luzadis, V.A. (2015) ‘Abandoned agricultural land and its potential for short rotation woody crops in Latvia’, </w:t>
      </w:r>
      <w:r w:rsidR="005148B7" w:rsidRPr="00821ED6">
        <w:rPr>
          <w:rFonts w:ascii="Arial" w:hAnsi="Arial" w:cs="Arial"/>
          <w:i/>
          <w:iCs/>
          <w:sz w:val="22"/>
          <w:szCs w:val="22"/>
        </w:rPr>
        <w:t>La</w:t>
      </w:r>
      <w:bookmarkStart w:id="38" w:name="_GoBack"/>
      <w:bookmarkEnd w:id="38"/>
      <w:r w:rsidR="005148B7" w:rsidRPr="00821ED6">
        <w:rPr>
          <w:rFonts w:ascii="Arial" w:hAnsi="Arial" w:cs="Arial"/>
          <w:i/>
          <w:iCs/>
          <w:sz w:val="22"/>
          <w:szCs w:val="22"/>
        </w:rPr>
        <w:t>nd Use Policy</w:t>
      </w:r>
      <w:r w:rsidR="005148B7" w:rsidRPr="00821ED6">
        <w:rPr>
          <w:rFonts w:ascii="Arial" w:hAnsi="Arial" w:cs="Arial"/>
          <w:sz w:val="22"/>
          <w:szCs w:val="22"/>
        </w:rPr>
        <w:t>, 49, 435–445.</w:t>
      </w:r>
    </w:p>
    <w:p w14:paraId="02DD738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Albalate, A. &amp; Minker, W. (2013) </w:t>
      </w:r>
      <w:r w:rsidRPr="00821ED6">
        <w:rPr>
          <w:rFonts w:ascii="Arial" w:hAnsi="Arial" w:cs="Arial"/>
          <w:i/>
          <w:iCs/>
          <w:sz w:val="22"/>
          <w:szCs w:val="22"/>
        </w:rPr>
        <w:t>Semi-Supervised and Unsupervised Machine Learning: Novel Strategies</w:t>
      </w:r>
      <w:r w:rsidRPr="00821ED6">
        <w:rPr>
          <w:rFonts w:ascii="Arial" w:hAnsi="Arial" w:cs="Arial"/>
          <w:sz w:val="22"/>
          <w:szCs w:val="22"/>
        </w:rPr>
        <w:t>, Hoboken, NJ, USA: John Wiley &amp; Sons, Inc.</w:t>
      </w:r>
    </w:p>
    <w:p w14:paraId="04A5D11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Alexandridis, T.K., Cherif, I., Kalogeropoulos, C., Monachou, S., Eskridge, K. &amp; Silleos, N. (2013) ‘Rapid error assessment for quantitative estimations from Landsat 7 gap-filled images’, </w:t>
      </w:r>
      <w:r w:rsidRPr="00821ED6">
        <w:rPr>
          <w:rFonts w:ascii="Arial" w:hAnsi="Arial" w:cs="Arial"/>
          <w:i/>
          <w:iCs/>
          <w:sz w:val="22"/>
          <w:szCs w:val="22"/>
        </w:rPr>
        <w:t>Remote Sensing Letters</w:t>
      </w:r>
      <w:r w:rsidRPr="00821ED6">
        <w:rPr>
          <w:rFonts w:ascii="Arial" w:hAnsi="Arial" w:cs="Arial"/>
          <w:sz w:val="22"/>
          <w:szCs w:val="22"/>
        </w:rPr>
        <w:t>, 4, 920–928.</w:t>
      </w:r>
    </w:p>
    <w:p w14:paraId="6853516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Arika, E. &amp; Mazure, G. (2017) ‘Problems and Solutions for Abandonment of Utilised Agricultural Areas in Latvia’, </w:t>
      </w:r>
      <w:r w:rsidRPr="00821ED6">
        <w:rPr>
          <w:rFonts w:ascii="Arial" w:hAnsi="Arial" w:cs="Arial"/>
          <w:i/>
          <w:iCs/>
          <w:sz w:val="22"/>
          <w:szCs w:val="22"/>
        </w:rPr>
        <w:t>Economic Science for Rural Development</w:t>
      </w:r>
      <w:r w:rsidRPr="00821ED6">
        <w:rPr>
          <w:rFonts w:ascii="Arial" w:hAnsi="Arial" w:cs="Arial"/>
          <w:sz w:val="22"/>
          <w:szCs w:val="22"/>
        </w:rPr>
        <w:t>, 307–314.</w:t>
      </w:r>
    </w:p>
    <w:p w14:paraId="5F66920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Arnau, J., Bendayan, R., Blanca, M.J. &amp; Bono, R. (2013) ‘The effect of skewness and kurtosis on the robustness of linear mixed models’, </w:t>
      </w:r>
      <w:r w:rsidRPr="00821ED6">
        <w:rPr>
          <w:rFonts w:ascii="Arial" w:hAnsi="Arial" w:cs="Arial"/>
          <w:i/>
          <w:iCs/>
          <w:sz w:val="22"/>
          <w:szCs w:val="22"/>
        </w:rPr>
        <w:t>Behavior Research Methods</w:t>
      </w:r>
      <w:r w:rsidRPr="00821ED6">
        <w:rPr>
          <w:rFonts w:ascii="Arial" w:hAnsi="Arial" w:cs="Arial"/>
          <w:sz w:val="22"/>
          <w:szCs w:val="22"/>
        </w:rPr>
        <w:t>, 45, 873–879.</w:t>
      </w:r>
    </w:p>
    <w:p w14:paraId="7CFE161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Bates, D., Mächler, M., Bolker, B.M. &amp; Walker, S.C. (2015) ‘Fitting Linear Mixed-Effects Models Using lme4’, </w:t>
      </w:r>
      <w:r w:rsidRPr="00821ED6">
        <w:rPr>
          <w:rFonts w:ascii="Arial" w:hAnsi="Arial" w:cs="Arial"/>
          <w:i/>
          <w:iCs/>
          <w:sz w:val="22"/>
          <w:szCs w:val="22"/>
        </w:rPr>
        <w:t>Journal of Statistical Software</w:t>
      </w:r>
      <w:r w:rsidRPr="00821ED6">
        <w:rPr>
          <w:rFonts w:ascii="Arial" w:hAnsi="Arial" w:cs="Arial"/>
          <w:sz w:val="22"/>
          <w:szCs w:val="22"/>
        </w:rPr>
        <w:t>, 67, 1–48.</w:t>
      </w:r>
    </w:p>
    <w:p w14:paraId="3AA2B651"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Bell, S., Peneze, Z., Nikodemus, O. &amp; Kruze, I. (2009) ‘Management of Cultural Landscapes: What Does this Mean in the Former Soviet Union? A Case Study from Latvia’, </w:t>
      </w:r>
      <w:r w:rsidRPr="00821ED6">
        <w:rPr>
          <w:rFonts w:ascii="Arial" w:hAnsi="Arial" w:cs="Arial"/>
          <w:i/>
          <w:iCs/>
          <w:sz w:val="22"/>
          <w:szCs w:val="22"/>
        </w:rPr>
        <w:t>Landscape Research</w:t>
      </w:r>
      <w:r w:rsidRPr="00821ED6">
        <w:rPr>
          <w:rFonts w:ascii="Arial" w:hAnsi="Arial" w:cs="Arial"/>
          <w:sz w:val="22"/>
          <w:szCs w:val="22"/>
        </w:rPr>
        <w:t>, 34, 425–455.</w:t>
      </w:r>
    </w:p>
    <w:p w14:paraId="0F39175F"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Csaki, C. &amp; Jambor, A. (2009) ‘The Diversity of Effects of EU Membership on Agriculture in New Member States’, 48.</w:t>
      </w:r>
    </w:p>
    <w:p w14:paraId="1C42581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Csaki, C. &amp; Jambor, A. (2010) ‘Five Years of Accession: Impacts on Agriculture in the NMS Les cinq années suivant l’adhésion: incidences sur l’agriculture des pays non membres Fünf Jahre Mitgliedschaft: Auswirkungen auf die Landwirtschaft in den neuen Mitgliedsstaaten’, </w:t>
      </w:r>
      <w:r w:rsidRPr="00821ED6">
        <w:rPr>
          <w:rFonts w:ascii="Arial" w:hAnsi="Arial" w:cs="Arial"/>
          <w:i/>
          <w:iCs/>
          <w:sz w:val="22"/>
          <w:szCs w:val="22"/>
        </w:rPr>
        <w:t>EuroChoices</w:t>
      </w:r>
      <w:r w:rsidRPr="00821ED6">
        <w:rPr>
          <w:rFonts w:ascii="Arial" w:hAnsi="Arial" w:cs="Arial"/>
          <w:sz w:val="22"/>
          <w:szCs w:val="22"/>
        </w:rPr>
        <w:t>, 9, 10–17.</w:t>
      </w:r>
    </w:p>
    <w:p w14:paraId="383AA6F3"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Daskalova, G.N., Myers-Smith, I.H., Bjorkman, A.D., Blowes, S.A., Supp, S.R., Magurran, A. &amp; Dornelas, M. (2018) ‘Forest loss as a catalyst of population and biodiversity change’:, </w:t>
      </w:r>
      <w:r w:rsidRPr="00821ED6">
        <w:rPr>
          <w:rFonts w:ascii="Arial" w:hAnsi="Arial" w:cs="Arial"/>
          <w:i/>
          <w:iCs/>
          <w:sz w:val="22"/>
          <w:szCs w:val="22"/>
        </w:rPr>
        <w:t>bioRxiv</w:t>
      </w:r>
      <w:r w:rsidRPr="00821ED6">
        <w:rPr>
          <w:rFonts w:ascii="Arial" w:hAnsi="Arial" w:cs="Arial"/>
          <w:sz w:val="22"/>
          <w:szCs w:val="22"/>
        </w:rPr>
        <w:t>.</w:t>
      </w:r>
    </w:p>
    <w:p w14:paraId="3D239963"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Davis, J.R. (1997) ‘Understanding the process of decollectivisation and agricultural privatisation in transition economies: The distribution of collective and state farm assets in Latvia and Lithuania’, </w:t>
      </w:r>
      <w:r w:rsidRPr="00821ED6">
        <w:rPr>
          <w:rFonts w:ascii="Arial" w:hAnsi="Arial" w:cs="Arial"/>
          <w:i/>
          <w:iCs/>
          <w:sz w:val="22"/>
          <w:szCs w:val="22"/>
        </w:rPr>
        <w:t>Europe-Asia Studies</w:t>
      </w:r>
      <w:r w:rsidRPr="00821ED6">
        <w:rPr>
          <w:rFonts w:ascii="Arial" w:hAnsi="Arial" w:cs="Arial"/>
          <w:sz w:val="22"/>
          <w:szCs w:val="22"/>
        </w:rPr>
        <w:t>, 49, 1409–1432.</w:t>
      </w:r>
    </w:p>
    <w:p w14:paraId="19C02E07"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Dougherty, G. (2013) </w:t>
      </w:r>
      <w:r w:rsidRPr="00821ED6">
        <w:rPr>
          <w:rFonts w:ascii="Arial" w:hAnsi="Arial" w:cs="Arial"/>
          <w:i/>
          <w:iCs/>
          <w:sz w:val="22"/>
          <w:szCs w:val="22"/>
        </w:rPr>
        <w:t>Pattern recognition and classification: an introduction</w:t>
      </w:r>
      <w:r w:rsidRPr="00821ED6">
        <w:rPr>
          <w:rFonts w:ascii="Arial" w:hAnsi="Arial" w:cs="Arial"/>
          <w:sz w:val="22"/>
          <w:szCs w:val="22"/>
        </w:rPr>
        <w:t>, New York: Springer.</w:t>
      </w:r>
    </w:p>
    <w:p w14:paraId="7CB28BD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European Environment Agency (2019) </w:t>
      </w:r>
      <w:r w:rsidRPr="00821ED6">
        <w:rPr>
          <w:rFonts w:ascii="Arial" w:hAnsi="Arial" w:cs="Arial"/>
          <w:i/>
          <w:iCs/>
          <w:sz w:val="22"/>
          <w:szCs w:val="22"/>
        </w:rPr>
        <w:t>Copernicus Land Monitoring Service 2019</w:t>
      </w:r>
      <w:r w:rsidRPr="00821ED6">
        <w:rPr>
          <w:rFonts w:ascii="Arial" w:hAnsi="Arial" w:cs="Arial"/>
          <w:sz w:val="22"/>
          <w:szCs w:val="22"/>
        </w:rPr>
        <w:t>.</w:t>
      </w:r>
    </w:p>
    <w:p w14:paraId="68AAE9D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Eurostat, E.C. (2013) ‘LUCAS 2012 (Land Use / Cover Area Frame Survey)Technical Reference Document: C-3 Land use and Land Cover Classification (revised)’.</w:t>
      </w:r>
    </w:p>
    <w:p w14:paraId="7FDA460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Fahrig, L. (2017) ‘Ecological Responses to Habitat Fragmentation Per Se’, </w:t>
      </w:r>
      <w:r w:rsidRPr="00821ED6">
        <w:rPr>
          <w:rFonts w:ascii="Arial" w:hAnsi="Arial" w:cs="Arial"/>
          <w:i/>
          <w:iCs/>
          <w:sz w:val="22"/>
          <w:szCs w:val="22"/>
        </w:rPr>
        <w:t>Annual Review of Ecology, Evolution, and Systematics</w:t>
      </w:r>
      <w:r w:rsidRPr="00821ED6">
        <w:rPr>
          <w:rFonts w:ascii="Arial" w:hAnsi="Arial" w:cs="Arial"/>
          <w:sz w:val="22"/>
          <w:szCs w:val="22"/>
        </w:rPr>
        <w:t>, 48, 1–23.</w:t>
      </w:r>
    </w:p>
    <w:p w14:paraId="73BE7C9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lastRenderedPageBreak/>
        <w:t xml:space="preserve">Foley, J.A., DeFries, R., Asner, G.P., Barford, C., Bonan, G., Carpenter, S.R., Chapin, F.S., Coe, M.T., Daily, G.C., Gibbs, H.K., Helkowski, J.H., Holloway, T., Howard, E.A., Kucharik, C.J., Monfreda, C., Patz, J.A., Prentice, I.C., Ramankutty, N. &amp; Synder, P.K. (2005) ‘Global Consequences of Land Use’, </w:t>
      </w:r>
      <w:r w:rsidRPr="00821ED6">
        <w:rPr>
          <w:rFonts w:ascii="Arial" w:hAnsi="Arial" w:cs="Arial"/>
          <w:i/>
          <w:iCs/>
          <w:sz w:val="22"/>
          <w:szCs w:val="22"/>
        </w:rPr>
        <w:t>Science</w:t>
      </w:r>
      <w:r w:rsidRPr="00821ED6">
        <w:rPr>
          <w:rFonts w:ascii="Arial" w:hAnsi="Arial" w:cs="Arial"/>
          <w:sz w:val="22"/>
          <w:szCs w:val="22"/>
        </w:rPr>
        <w:t>, 309, 570–574.</w:t>
      </w:r>
    </w:p>
    <w:p w14:paraId="6DBDE60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Foley, J.A. &amp; Ramankutty, N. (1999) ‘Estimating historical changes in global land cover: Croplands from 1700 to 1992’, </w:t>
      </w:r>
      <w:r w:rsidRPr="00821ED6">
        <w:rPr>
          <w:rFonts w:ascii="Arial" w:hAnsi="Arial" w:cs="Arial"/>
          <w:i/>
          <w:iCs/>
          <w:sz w:val="22"/>
          <w:szCs w:val="22"/>
        </w:rPr>
        <w:t>Global Biogeochemical Cycles</w:t>
      </w:r>
      <w:r w:rsidRPr="00821ED6">
        <w:rPr>
          <w:rFonts w:ascii="Arial" w:hAnsi="Arial" w:cs="Arial"/>
          <w:sz w:val="22"/>
          <w:szCs w:val="22"/>
        </w:rPr>
        <w:t>, 13, 997–1027.</w:t>
      </w:r>
    </w:p>
    <w:p w14:paraId="292F41B0"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Fonji, S. &amp; Taff, G.N. (2014) ‘Using satellite data to monitor land-use land-cover change in North-eastern Latvia’, </w:t>
      </w:r>
      <w:r w:rsidRPr="00821ED6">
        <w:rPr>
          <w:rFonts w:ascii="Arial" w:hAnsi="Arial" w:cs="Arial"/>
          <w:i/>
          <w:iCs/>
          <w:sz w:val="22"/>
          <w:szCs w:val="22"/>
        </w:rPr>
        <w:t>SpringerPlus</w:t>
      </w:r>
      <w:r w:rsidRPr="00821ED6">
        <w:rPr>
          <w:rFonts w:ascii="Arial" w:hAnsi="Arial" w:cs="Arial"/>
          <w:sz w:val="22"/>
          <w:szCs w:val="22"/>
        </w:rPr>
        <w:t>, 3, 61.</w:t>
      </w:r>
    </w:p>
    <w:p w14:paraId="14F7C300"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Foody, G.M. (2002) ‘Status of land cover classification accuracy assessment’, </w:t>
      </w:r>
      <w:r w:rsidRPr="00821ED6">
        <w:rPr>
          <w:rFonts w:ascii="Arial" w:hAnsi="Arial" w:cs="Arial"/>
          <w:i/>
          <w:iCs/>
          <w:sz w:val="22"/>
          <w:szCs w:val="22"/>
        </w:rPr>
        <w:t>Remote Sensing of Environment</w:t>
      </w:r>
      <w:r w:rsidRPr="00821ED6">
        <w:rPr>
          <w:rFonts w:ascii="Arial" w:hAnsi="Arial" w:cs="Arial"/>
          <w:sz w:val="22"/>
          <w:szCs w:val="22"/>
        </w:rPr>
        <w:t>, 80, 185–201.</w:t>
      </w:r>
    </w:p>
    <w:p w14:paraId="0000841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Gislason, P.O., Benediktsson, J.A. &amp; Sveinsson, J.R. (2006) ‘Random Forests for land cover classification’, </w:t>
      </w:r>
      <w:r w:rsidRPr="00821ED6">
        <w:rPr>
          <w:rFonts w:ascii="Arial" w:hAnsi="Arial" w:cs="Arial"/>
          <w:i/>
          <w:iCs/>
          <w:sz w:val="22"/>
          <w:szCs w:val="22"/>
        </w:rPr>
        <w:t>Pattern Recognition Letters</w:t>
      </w:r>
      <w:r w:rsidRPr="00821ED6">
        <w:rPr>
          <w:rFonts w:ascii="Arial" w:hAnsi="Arial" w:cs="Arial"/>
          <w:sz w:val="22"/>
          <w:szCs w:val="22"/>
        </w:rPr>
        <w:t>, 27, 294–300.</w:t>
      </w:r>
    </w:p>
    <w:p w14:paraId="2ED8E6F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Gordon, A.D. (1999) </w:t>
      </w:r>
      <w:r w:rsidRPr="00821ED6">
        <w:rPr>
          <w:rFonts w:ascii="Arial" w:hAnsi="Arial" w:cs="Arial"/>
          <w:i/>
          <w:iCs/>
          <w:sz w:val="22"/>
          <w:szCs w:val="22"/>
        </w:rPr>
        <w:t>Classification</w:t>
      </w:r>
      <w:r w:rsidRPr="00821ED6">
        <w:rPr>
          <w:rFonts w:ascii="Arial" w:hAnsi="Arial" w:cs="Arial"/>
          <w:sz w:val="22"/>
          <w:szCs w:val="22"/>
        </w:rPr>
        <w:t>. 2nd ed., Chapman &amp; Hall/CRC (Monographs on statistics and applied probability, 82).</w:t>
      </w:r>
    </w:p>
    <w:p w14:paraId="52222FF5"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Gorelick, N., Hancher, M., Ilyushchenko, S., Thau, D. &amp; Moore, R. (2017) ‘Google Earth Engine: Planetary-scale geospatial analysis for everyone’, </w:t>
      </w:r>
      <w:r w:rsidRPr="00821ED6">
        <w:rPr>
          <w:rFonts w:ascii="Arial" w:hAnsi="Arial" w:cs="Arial"/>
          <w:i/>
          <w:iCs/>
          <w:sz w:val="22"/>
          <w:szCs w:val="22"/>
        </w:rPr>
        <w:t>Remote Sensing of Environment</w:t>
      </w:r>
      <w:r w:rsidRPr="00821ED6">
        <w:rPr>
          <w:rFonts w:ascii="Arial" w:hAnsi="Arial" w:cs="Arial"/>
          <w:sz w:val="22"/>
          <w:szCs w:val="22"/>
        </w:rPr>
        <w:t>, 202, 18–27.</w:t>
      </w:r>
    </w:p>
    <w:p w14:paraId="0496AC8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Gradinaru, S.R., Ioja, C.I., Onose, D.A., Gavrilidis, A.A., Patru-Stupariu, I., Kienast, F. &amp; Hersperger, A.M. (2015) ‘Land abandonment as a precursor of built-up development at the sprawling periphery of former socialist cities’, </w:t>
      </w:r>
      <w:r w:rsidRPr="00821ED6">
        <w:rPr>
          <w:rFonts w:ascii="Arial" w:hAnsi="Arial" w:cs="Arial"/>
          <w:i/>
          <w:iCs/>
          <w:sz w:val="22"/>
          <w:szCs w:val="22"/>
        </w:rPr>
        <w:t>Ecological Indicators</w:t>
      </w:r>
      <w:r w:rsidRPr="00821ED6">
        <w:rPr>
          <w:rFonts w:ascii="Arial" w:hAnsi="Arial" w:cs="Arial"/>
          <w:sz w:val="22"/>
          <w:szCs w:val="22"/>
        </w:rPr>
        <w:t>, 57, 305–313.</w:t>
      </w:r>
    </w:p>
    <w:p w14:paraId="2365D82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Griffiths, P., Müller, D., Kuemmerle, T. &amp; Hostert, P. (2013) ‘Agricultural land change in the Carpathian ecoregion after the breakdown of socialism and expansion of the European Union’, </w:t>
      </w:r>
      <w:r w:rsidRPr="00821ED6">
        <w:rPr>
          <w:rFonts w:ascii="Arial" w:hAnsi="Arial" w:cs="Arial"/>
          <w:i/>
          <w:iCs/>
          <w:sz w:val="22"/>
          <w:szCs w:val="22"/>
        </w:rPr>
        <w:t>Environmental Research Letters</w:t>
      </w:r>
      <w:r w:rsidRPr="00821ED6">
        <w:rPr>
          <w:rFonts w:ascii="Arial" w:hAnsi="Arial" w:cs="Arial"/>
          <w:sz w:val="22"/>
          <w:szCs w:val="22"/>
        </w:rPr>
        <w:t>, 8, 045024.</w:t>
      </w:r>
    </w:p>
    <w:p w14:paraId="1521A4C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Gutman, G. &amp; Radeloff, V. (eds) (2017) </w:t>
      </w:r>
      <w:r w:rsidRPr="00821ED6">
        <w:rPr>
          <w:rFonts w:ascii="Arial" w:hAnsi="Arial" w:cs="Arial"/>
          <w:i/>
          <w:iCs/>
          <w:sz w:val="22"/>
          <w:szCs w:val="22"/>
        </w:rPr>
        <w:t>Land-Cover and Land-Use Changes in Eastern Europe after the Collapse of the Soviet Union in 1991</w:t>
      </w:r>
      <w:r w:rsidRPr="00821ED6">
        <w:rPr>
          <w:rFonts w:ascii="Arial" w:hAnsi="Arial" w:cs="Arial"/>
          <w:sz w:val="22"/>
          <w:szCs w:val="22"/>
        </w:rPr>
        <w:t>, Cham: Springer International Publishing.</w:t>
      </w:r>
    </w:p>
    <w:p w14:paraId="46BB8657"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Harrison, X.A., Donaldson, L., Correa-Cano, M.E., Evans, J., Fisher, D.N., Goodwin, C.E.D., Robinson, B.S., Hodgson, D.J. &amp; Inger, R. (2018) ‘A brief introduction to mixed effects modelling and multi-model inference in ecology’, </w:t>
      </w:r>
      <w:r w:rsidRPr="00821ED6">
        <w:rPr>
          <w:rFonts w:ascii="Arial" w:hAnsi="Arial" w:cs="Arial"/>
          <w:i/>
          <w:iCs/>
          <w:sz w:val="22"/>
          <w:szCs w:val="22"/>
        </w:rPr>
        <w:t>PeerJ</w:t>
      </w:r>
      <w:r w:rsidRPr="00821ED6">
        <w:rPr>
          <w:rFonts w:ascii="Arial" w:hAnsi="Arial" w:cs="Arial"/>
          <w:sz w:val="22"/>
          <w:szCs w:val="22"/>
        </w:rPr>
        <w:t>, 6, e4794.</w:t>
      </w:r>
    </w:p>
    <w:p w14:paraId="231D90D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Hartvigsen, M. (n.d.) ‘Land reform in Central and Eastern Europe after 1989 and its outcome in the form of farm structures and land fragmentation’, 61.</w:t>
      </w:r>
    </w:p>
    <w:p w14:paraId="404A951F"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Horning, N. (2010) ‘Random Forests : An algorithm for image classification and generation of continuous fields data sets’, </w:t>
      </w:r>
      <w:r w:rsidRPr="00821ED6">
        <w:rPr>
          <w:rFonts w:ascii="Arial" w:hAnsi="Arial" w:cs="Arial"/>
          <w:i/>
          <w:iCs/>
          <w:sz w:val="22"/>
          <w:szCs w:val="22"/>
        </w:rPr>
        <w:t>International Conference on Geoinformatics for Spatial Infrastructure Development in Earth and Allied Sciences</w:t>
      </w:r>
      <w:r w:rsidRPr="00821ED6">
        <w:rPr>
          <w:rFonts w:ascii="Arial" w:hAnsi="Arial" w:cs="Arial"/>
          <w:sz w:val="22"/>
          <w:szCs w:val="22"/>
        </w:rPr>
        <w:t>.</w:t>
      </w:r>
    </w:p>
    <w:p w14:paraId="08479A43"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Ioffe, G., Nefedova, T. &amp; Zaslavsky, I. (n.d.) ‘From Spatial Continuity to Fragmentation: The Case of Russian Farming’, 32.</w:t>
      </w:r>
    </w:p>
    <w:p w14:paraId="3DF5A13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Jetz, W., Wilcove, D.S. &amp; Dobson, A.P. (2007) ‘Projected Impacts of Climate and Land-Use Change on the Global Diversity of Birds’, </w:t>
      </w:r>
      <w:r w:rsidRPr="00821ED6">
        <w:rPr>
          <w:rFonts w:ascii="Arial" w:hAnsi="Arial" w:cs="Arial"/>
          <w:i/>
          <w:iCs/>
          <w:sz w:val="22"/>
          <w:szCs w:val="22"/>
        </w:rPr>
        <w:t>PLoS Biology</w:t>
      </w:r>
      <w:r w:rsidRPr="00821ED6">
        <w:rPr>
          <w:rFonts w:ascii="Arial" w:hAnsi="Arial" w:cs="Arial"/>
          <w:sz w:val="22"/>
          <w:szCs w:val="22"/>
        </w:rPr>
        <w:t>, Edited by G. M. Mace, 5, e157.</w:t>
      </w:r>
    </w:p>
    <w:p w14:paraId="13362FD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Kuznetsova, A., Brockhoff, P.B. &amp; Christensen, R.H.B. (2017) ‘</w:t>
      </w:r>
      <w:r w:rsidRPr="00821ED6">
        <w:rPr>
          <w:rFonts w:ascii="Arial" w:hAnsi="Arial" w:cs="Arial"/>
          <w:b/>
          <w:bCs/>
          <w:sz w:val="22"/>
          <w:szCs w:val="22"/>
        </w:rPr>
        <w:t>lmerTest</w:t>
      </w:r>
      <w:r w:rsidRPr="00821ED6">
        <w:rPr>
          <w:rFonts w:ascii="Arial" w:hAnsi="Arial" w:cs="Arial"/>
          <w:sz w:val="22"/>
          <w:szCs w:val="22"/>
        </w:rPr>
        <w:t xml:space="preserve"> Package: Tests in Linear Mixed Effects Models’, </w:t>
      </w:r>
      <w:r w:rsidRPr="00821ED6">
        <w:rPr>
          <w:rFonts w:ascii="Arial" w:hAnsi="Arial" w:cs="Arial"/>
          <w:i/>
          <w:iCs/>
          <w:sz w:val="22"/>
          <w:szCs w:val="22"/>
        </w:rPr>
        <w:t>Journal of Statistical Software</w:t>
      </w:r>
      <w:r w:rsidRPr="00821ED6">
        <w:rPr>
          <w:rFonts w:ascii="Arial" w:hAnsi="Arial" w:cs="Arial"/>
          <w:sz w:val="22"/>
          <w:szCs w:val="22"/>
        </w:rPr>
        <w:t>, 82.</w:t>
      </w:r>
    </w:p>
    <w:p w14:paraId="20D53C4B"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Lambin, E.F., Turner, B.L., Geist, H.J., Agbola, S.B., Angelsen, A., Bruce, J.W., Coomes, O.T., Dirzo, R., Fischer, G., Folke, C., George, P.S., Homewood, K., Imbernon, J., Leemans, R., Li, X., Moran, E.F., Mortimore, M., Ramakrishnan, P.S., Richards, J.F., Skånes, H., Steffen, W., </w:t>
      </w:r>
      <w:r w:rsidRPr="00821ED6">
        <w:rPr>
          <w:rFonts w:ascii="Arial" w:hAnsi="Arial" w:cs="Arial"/>
          <w:sz w:val="22"/>
          <w:szCs w:val="22"/>
        </w:rPr>
        <w:lastRenderedPageBreak/>
        <w:t xml:space="preserve">Stone, G.D., Svedin, U., Veldkamp, T.A., Vogel, C. &amp; Xu, J. (2001) ‘The causes of land-use and land-cover change: moving beyond the myths’, </w:t>
      </w:r>
      <w:r w:rsidRPr="00821ED6">
        <w:rPr>
          <w:rFonts w:ascii="Arial" w:hAnsi="Arial" w:cs="Arial"/>
          <w:i/>
          <w:iCs/>
          <w:sz w:val="22"/>
          <w:szCs w:val="22"/>
        </w:rPr>
        <w:t>Global Environmental Change</w:t>
      </w:r>
      <w:r w:rsidRPr="00821ED6">
        <w:rPr>
          <w:rFonts w:ascii="Arial" w:hAnsi="Arial" w:cs="Arial"/>
          <w:sz w:val="22"/>
          <w:szCs w:val="22"/>
        </w:rPr>
        <w:t>, 11, 261–269.</w:t>
      </w:r>
    </w:p>
    <w:p w14:paraId="2F76DB25"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Lawrence, D. &amp; Vandecar, K. (2015) ‘Effects of tropical deforestation on climate and agriculture’, </w:t>
      </w:r>
      <w:r w:rsidRPr="00821ED6">
        <w:rPr>
          <w:rFonts w:ascii="Arial" w:hAnsi="Arial" w:cs="Arial"/>
          <w:i/>
          <w:iCs/>
          <w:sz w:val="22"/>
          <w:szCs w:val="22"/>
        </w:rPr>
        <w:t>Nature Climate Change</w:t>
      </w:r>
      <w:r w:rsidRPr="00821ED6">
        <w:rPr>
          <w:rFonts w:ascii="Arial" w:hAnsi="Arial" w:cs="Arial"/>
          <w:sz w:val="22"/>
          <w:szCs w:val="22"/>
        </w:rPr>
        <w:t>, 5, 27–36.</w:t>
      </w:r>
    </w:p>
    <w:p w14:paraId="7DC1E25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Lu, D., Mausel, P., Brondízio, E. &amp; Moran, E. (2004) ‘Change detection techniques’, </w:t>
      </w:r>
      <w:r w:rsidRPr="00821ED6">
        <w:rPr>
          <w:rFonts w:ascii="Arial" w:hAnsi="Arial" w:cs="Arial"/>
          <w:i/>
          <w:iCs/>
          <w:sz w:val="22"/>
          <w:szCs w:val="22"/>
        </w:rPr>
        <w:t>International Journal of Remote Sensing</w:t>
      </w:r>
      <w:r w:rsidRPr="00821ED6">
        <w:rPr>
          <w:rFonts w:ascii="Arial" w:hAnsi="Arial" w:cs="Arial"/>
          <w:sz w:val="22"/>
          <w:szCs w:val="22"/>
        </w:rPr>
        <w:t>, 25, 2365–2401.</w:t>
      </w:r>
    </w:p>
    <w:p w14:paraId="12163EBD"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Lugo, A.E. &amp; Helmer, E. (2004) ‘Emerging forests on abandoned land: Puerto Rico’s new forests’, </w:t>
      </w:r>
      <w:r w:rsidRPr="00821ED6">
        <w:rPr>
          <w:rFonts w:ascii="Arial" w:hAnsi="Arial" w:cs="Arial"/>
          <w:i/>
          <w:iCs/>
          <w:sz w:val="22"/>
          <w:szCs w:val="22"/>
        </w:rPr>
        <w:t>Forest Ecology and Management</w:t>
      </w:r>
      <w:r w:rsidRPr="00821ED6">
        <w:rPr>
          <w:rFonts w:ascii="Arial" w:hAnsi="Arial" w:cs="Arial"/>
          <w:sz w:val="22"/>
          <w:szCs w:val="22"/>
        </w:rPr>
        <w:t>, 190, 145–161.</w:t>
      </w:r>
    </w:p>
    <w:p w14:paraId="7A71A59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Meyer, W.B. &amp; Turner, B.L. (1992) ‘Human Population Growth and Global Land-Use/Cover Change’, </w:t>
      </w:r>
      <w:r w:rsidRPr="00821ED6">
        <w:rPr>
          <w:rFonts w:ascii="Arial" w:hAnsi="Arial" w:cs="Arial"/>
          <w:i/>
          <w:iCs/>
          <w:sz w:val="22"/>
          <w:szCs w:val="22"/>
        </w:rPr>
        <w:t>Annual Review of Ecology and Systematics</w:t>
      </w:r>
      <w:r w:rsidRPr="00821ED6">
        <w:rPr>
          <w:rFonts w:ascii="Arial" w:hAnsi="Arial" w:cs="Arial"/>
          <w:sz w:val="22"/>
          <w:szCs w:val="22"/>
        </w:rPr>
        <w:t>, 23, 39–61.</w:t>
      </w:r>
    </w:p>
    <w:p w14:paraId="74EB406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Mikkel, E. &amp; Pridham, G. (2004) ‘Clinching the “Return to Europe”: The Referendums on EU Accession in Estonia and Latvia’, </w:t>
      </w:r>
      <w:r w:rsidRPr="00821ED6">
        <w:rPr>
          <w:rFonts w:ascii="Arial" w:hAnsi="Arial" w:cs="Arial"/>
          <w:i/>
          <w:iCs/>
          <w:sz w:val="22"/>
          <w:szCs w:val="22"/>
        </w:rPr>
        <w:t>West European Politics</w:t>
      </w:r>
      <w:r w:rsidRPr="00821ED6">
        <w:rPr>
          <w:rFonts w:ascii="Arial" w:hAnsi="Arial" w:cs="Arial"/>
          <w:sz w:val="22"/>
          <w:szCs w:val="22"/>
        </w:rPr>
        <w:t>, 27, 716–748.</w:t>
      </w:r>
    </w:p>
    <w:p w14:paraId="00130E55"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Millard, K. &amp; Richardson, M. (2015) ‘On the Importance of Training Data Sample Selection in Random Forest Image Classification: A Case Study in Peatland Ecosystem Mapping’, </w:t>
      </w:r>
      <w:r w:rsidRPr="00821ED6">
        <w:rPr>
          <w:rFonts w:ascii="Arial" w:hAnsi="Arial" w:cs="Arial"/>
          <w:i/>
          <w:iCs/>
          <w:sz w:val="22"/>
          <w:szCs w:val="22"/>
        </w:rPr>
        <w:t>Remote Sensing</w:t>
      </w:r>
      <w:r w:rsidRPr="00821ED6">
        <w:rPr>
          <w:rFonts w:ascii="Arial" w:hAnsi="Arial" w:cs="Arial"/>
          <w:sz w:val="22"/>
          <w:szCs w:val="22"/>
        </w:rPr>
        <w:t>, 8489–8515.</w:t>
      </w:r>
    </w:p>
    <w:p w14:paraId="7619950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Muggeo, V.M.R. (2017) </w:t>
      </w:r>
      <w:r w:rsidRPr="00821ED6">
        <w:rPr>
          <w:rFonts w:ascii="Arial" w:hAnsi="Arial" w:cs="Arial"/>
          <w:i/>
          <w:iCs/>
          <w:sz w:val="22"/>
          <w:szCs w:val="22"/>
        </w:rPr>
        <w:t>Regression Models with Break-Points/Change-Points Estimation</w:t>
      </w:r>
      <w:r w:rsidRPr="00821ED6">
        <w:rPr>
          <w:rFonts w:ascii="Arial" w:hAnsi="Arial" w:cs="Arial"/>
          <w:sz w:val="22"/>
          <w:szCs w:val="22"/>
        </w:rPr>
        <w:t>.</w:t>
      </w:r>
    </w:p>
    <w:p w14:paraId="4E77896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Murayama, Y. &amp; Thapa, R.B. (eds) (2011) </w:t>
      </w:r>
      <w:r w:rsidRPr="00821ED6">
        <w:rPr>
          <w:rFonts w:ascii="Arial" w:hAnsi="Arial" w:cs="Arial"/>
          <w:i/>
          <w:iCs/>
          <w:sz w:val="22"/>
          <w:szCs w:val="22"/>
        </w:rPr>
        <w:t>Spatial Analysis and Modeling in Geographical Transformation Process</w:t>
      </w:r>
      <w:r w:rsidRPr="00821ED6">
        <w:rPr>
          <w:rFonts w:ascii="Arial" w:hAnsi="Arial" w:cs="Arial"/>
          <w:sz w:val="22"/>
          <w:szCs w:val="22"/>
        </w:rPr>
        <w:t>, Dordrecht: Springer Netherlands (GeoJournal Library).</w:t>
      </w:r>
    </w:p>
    <w:p w14:paraId="5ADE59A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Nakagawa, S. &amp; Schielzeth, H. (2013) ‘A general and simple method for obtaining R2 from generalized linear mixed-effects models’, </w:t>
      </w:r>
      <w:r w:rsidRPr="00821ED6">
        <w:rPr>
          <w:rFonts w:ascii="Arial" w:hAnsi="Arial" w:cs="Arial"/>
          <w:i/>
          <w:iCs/>
          <w:sz w:val="22"/>
          <w:szCs w:val="22"/>
        </w:rPr>
        <w:t>Methods in Ecology and Evolution</w:t>
      </w:r>
      <w:r w:rsidRPr="00821ED6">
        <w:rPr>
          <w:rFonts w:ascii="Arial" w:hAnsi="Arial" w:cs="Arial"/>
          <w:sz w:val="22"/>
          <w:szCs w:val="22"/>
        </w:rPr>
        <w:t>, 4, 133–142.</w:t>
      </w:r>
    </w:p>
    <w:p w14:paraId="1F234353"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Nikodemus, O., Bell, S., Grı̄ne, I. &amp; Liepiņš, I. (2005) ‘The impact of economic, social and political factors on the landscape structure of the Vidzeme Uplands in Latvia’, </w:t>
      </w:r>
      <w:r w:rsidRPr="00821ED6">
        <w:rPr>
          <w:rFonts w:ascii="Arial" w:hAnsi="Arial" w:cs="Arial"/>
          <w:i/>
          <w:iCs/>
          <w:sz w:val="22"/>
          <w:szCs w:val="22"/>
        </w:rPr>
        <w:t>Landscape and Urban Planning</w:t>
      </w:r>
      <w:r w:rsidRPr="00821ED6">
        <w:rPr>
          <w:rFonts w:ascii="Arial" w:hAnsi="Arial" w:cs="Arial"/>
          <w:sz w:val="22"/>
          <w:szCs w:val="22"/>
        </w:rPr>
        <w:t>, 70, 57–67.</w:t>
      </w:r>
    </w:p>
    <w:p w14:paraId="26DA9C33"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Nikodemus, O., Bell, S., Penēze, Z. &amp; Imants Krūze (2010) ‘The Influence of European Union Single Area Payments and Less Favoured Area Payments on the Latvian Landscape’, </w:t>
      </w:r>
      <w:r w:rsidRPr="00821ED6">
        <w:rPr>
          <w:rFonts w:ascii="Arial" w:hAnsi="Arial" w:cs="Arial"/>
          <w:i/>
          <w:iCs/>
          <w:sz w:val="22"/>
          <w:szCs w:val="22"/>
        </w:rPr>
        <w:t>European Countryside</w:t>
      </w:r>
      <w:r w:rsidRPr="00821ED6">
        <w:rPr>
          <w:rFonts w:ascii="Arial" w:hAnsi="Arial" w:cs="Arial"/>
          <w:sz w:val="22"/>
          <w:szCs w:val="22"/>
        </w:rPr>
        <w:t>, 1, 25–41.</w:t>
      </w:r>
    </w:p>
    <w:p w14:paraId="2BA70A3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Nomura, K. &amp; Mitchard, E. (2018) ‘More Than Meets the Eye: Using Sentinel-2 to Map Small Plantations in Complex Forest Landscapes’, </w:t>
      </w:r>
      <w:r w:rsidRPr="00821ED6">
        <w:rPr>
          <w:rFonts w:ascii="Arial" w:hAnsi="Arial" w:cs="Arial"/>
          <w:i/>
          <w:iCs/>
          <w:sz w:val="22"/>
          <w:szCs w:val="22"/>
        </w:rPr>
        <w:t>Remote Sensing</w:t>
      </w:r>
      <w:r w:rsidRPr="00821ED6">
        <w:rPr>
          <w:rFonts w:ascii="Arial" w:hAnsi="Arial" w:cs="Arial"/>
          <w:sz w:val="22"/>
          <w:szCs w:val="22"/>
        </w:rPr>
        <w:t>, 10, 1693.</w:t>
      </w:r>
    </w:p>
    <w:p w14:paraId="4240014D"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Osborne, S. &amp; Trueblood, M.A. (2002) </w:t>
      </w:r>
      <w:r w:rsidRPr="00821ED6">
        <w:rPr>
          <w:rFonts w:ascii="Arial" w:hAnsi="Arial" w:cs="Arial"/>
          <w:i/>
          <w:iCs/>
          <w:sz w:val="22"/>
          <w:szCs w:val="22"/>
        </w:rPr>
        <w:t>Agricultural Productivity and Efficiency in Russia and Ukraine Building on a Decade of Reform</w:t>
      </w:r>
      <w:r w:rsidRPr="00821ED6">
        <w:rPr>
          <w:rFonts w:ascii="Arial" w:hAnsi="Arial" w:cs="Arial"/>
          <w:sz w:val="22"/>
          <w:szCs w:val="22"/>
        </w:rPr>
        <w:t>, Economic Research Service/USDA.</w:t>
      </w:r>
    </w:p>
    <w:p w14:paraId="2C7EC39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Pimple, U., Simonetti, D., Sitthi, A., Pungkul, S., Leadprathom, K., Skupek, H., Som-ard, J., Gond, V. &amp; Towprayoon, S. (2018) ‘Google Earth Engine Based Three Decadal Landsat Imagery Analysis for Mapping of Mangrove Forests and Its Surroundings in the Trat Province of Thailand’, </w:t>
      </w:r>
      <w:r w:rsidRPr="00821ED6">
        <w:rPr>
          <w:rFonts w:ascii="Arial" w:hAnsi="Arial" w:cs="Arial"/>
          <w:i/>
          <w:iCs/>
          <w:sz w:val="22"/>
          <w:szCs w:val="22"/>
        </w:rPr>
        <w:t>Journal of Computer and Communications</w:t>
      </w:r>
      <w:r w:rsidRPr="00821ED6">
        <w:rPr>
          <w:rFonts w:ascii="Arial" w:hAnsi="Arial" w:cs="Arial"/>
          <w:sz w:val="22"/>
          <w:szCs w:val="22"/>
        </w:rPr>
        <w:t>, 06, 247–264.</w:t>
      </w:r>
    </w:p>
    <w:p w14:paraId="1622187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Plakans, A. (1994) ‘The tribulations of independence: Latvia 1991–1993’, </w:t>
      </w:r>
      <w:r w:rsidRPr="00821ED6">
        <w:rPr>
          <w:rFonts w:ascii="Arial" w:hAnsi="Arial" w:cs="Arial"/>
          <w:i/>
          <w:iCs/>
          <w:sz w:val="22"/>
          <w:szCs w:val="22"/>
        </w:rPr>
        <w:t>Journal of Baltic Studies</w:t>
      </w:r>
      <w:r w:rsidRPr="00821ED6">
        <w:rPr>
          <w:rFonts w:ascii="Arial" w:hAnsi="Arial" w:cs="Arial"/>
          <w:sz w:val="22"/>
          <w:szCs w:val="22"/>
        </w:rPr>
        <w:t>, 25, 63–72.</w:t>
      </w:r>
    </w:p>
    <w:p w14:paraId="3510CE2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Prieditis, N. (1993) ‘Black alder swamps on forested peatlands in Latvia’, </w:t>
      </w:r>
      <w:r w:rsidRPr="00821ED6">
        <w:rPr>
          <w:rFonts w:ascii="Arial" w:hAnsi="Arial" w:cs="Arial"/>
          <w:i/>
          <w:iCs/>
          <w:sz w:val="22"/>
          <w:szCs w:val="22"/>
        </w:rPr>
        <w:t>Folia Geobotanica et Phytotaxonomica</w:t>
      </w:r>
      <w:r w:rsidRPr="00821ED6">
        <w:rPr>
          <w:rFonts w:ascii="Arial" w:hAnsi="Arial" w:cs="Arial"/>
          <w:sz w:val="22"/>
          <w:szCs w:val="22"/>
        </w:rPr>
        <w:t>, 28, 261–277.</w:t>
      </w:r>
    </w:p>
    <w:p w14:paraId="60C1172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Prishchepov, A.V., Müller, D., Dubinin, M., Baumann, M. &amp; Radeloff, V.C. (2013) ‘Determinants of agricultural land abandonment in post-Soviet European Russia’, </w:t>
      </w:r>
      <w:r w:rsidRPr="00821ED6">
        <w:rPr>
          <w:rFonts w:ascii="Arial" w:hAnsi="Arial" w:cs="Arial"/>
          <w:i/>
          <w:iCs/>
          <w:sz w:val="22"/>
          <w:szCs w:val="22"/>
        </w:rPr>
        <w:t>Land Use Policy</w:t>
      </w:r>
      <w:r w:rsidRPr="00821ED6">
        <w:rPr>
          <w:rFonts w:ascii="Arial" w:hAnsi="Arial" w:cs="Arial"/>
          <w:sz w:val="22"/>
          <w:szCs w:val="22"/>
        </w:rPr>
        <w:t>, 30, 873–884.</w:t>
      </w:r>
    </w:p>
    <w:p w14:paraId="6AA2892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lastRenderedPageBreak/>
        <w:t xml:space="preserve">Prishchepov, Alexander V, Radeloff, V.C., Baumann, M., Kuemmerle, T. &amp; Müller, D. (2012) ‘Effects of institutional changes on land use: agricultural land abandonment during the transition from state-command to market-driven economies in post-Soviet Eastern Europe’, </w:t>
      </w:r>
      <w:r w:rsidRPr="00821ED6">
        <w:rPr>
          <w:rFonts w:ascii="Arial" w:hAnsi="Arial" w:cs="Arial"/>
          <w:i/>
          <w:iCs/>
          <w:sz w:val="22"/>
          <w:szCs w:val="22"/>
        </w:rPr>
        <w:t>Environmental Research Letters</w:t>
      </w:r>
      <w:r w:rsidRPr="00821ED6">
        <w:rPr>
          <w:rFonts w:ascii="Arial" w:hAnsi="Arial" w:cs="Arial"/>
          <w:sz w:val="22"/>
          <w:szCs w:val="22"/>
        </w:rPr>
        <w:t>, 7, 024021.</w:t>
      </w:r>
    </w:p>
    <w:p w14:paraId="7874E11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Prishchepov, Alexander V., Radeloff, V.C., Dubinin, M. &amp; Alcantara, C. (2012) ‘The effect of Landsat ETM/ETM+ image acquisition dates on the detection of agricultural land abandonment in Eastern Europe’, </w:t>
      </w:r>
      <w:r w:rsidRPr="00821ED6">
        <w:rPr>
          <w:rFonts w:ascii="Arial" w:hAnsi="Arial" w:cs="Arial"/>
          <w:i/>
          <w:iCs/>
          <w:sz w:val="22"/>
          <w:szCs w:val="22"/>
        </w:rPr>
        <w:t>Remote Sensing of Environment</w:t>
      </w:r>
      <w:r w:rsidRPr="00821ED6">
        <w:rPr>
          <w:rFonts w:ascii="Arial" w:hAnsi="Arial" w:cs="Arial"/>
          <w:sz w:val="22"/>
          <w:szCs w:val="22"/>
        </w:rPr>
        <w:t>, 126, 195–209.</w:t>
      </w:r>
    </w:p>
    <w:p w14:paraId="36ECA24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R Core Team (2019) </w:t>
      </w:r>
      <w:r w:rsidRPr="00821ED6">
        <w:rPr>
          <w:rFonts w:ascii="Arial" w:hAnsi="Arial" w:cs="Arial"/>
          <w:i/>
          <w:iCs/>
          <w:sz w:val="22"/>
          <w:szCs w:val="22"/>
        </w:rPr>
        <w:t>R: A language and environment for statistical computing</w:t>
      </w:r>
      <w:r w:rsidRPr="00821ED6">
        <w:rPr>
          <w:rFonts w:ascii="Arial" w:hAnsi="Arial" w:cs="Arial"/>
          <w:sz w:val="22"/>
          <w:szCs w:val="22"/>
        </w:rPr>
        <w:t>, Vienna (R Foundation for Statistical Computing).</w:t>
      </w:r>
    </w:p>
    <w:p w14:paraId="2F1A2CC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Reid, R.S., Kruska, R.L., Muthui, N., Taye, A., Wotton, S., Wilson, C.J. &amp; Mulatu, W. (2000) ‘Land-use and land-cover dynamics in response to changes in climatic, biological and socio-political forces: the case of southwestern Ethiopia’, 15, 339–355.</w:t>
      </w:r>
    </w:p>
    <w:p w14:paraId="1A347D80"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Royston, J.P. (1982) ‘An Extension of Shapiro and Wilk’s W Test for Normality to Large Samples’, </w:t>
      </w:r>
      <w:r w:rsidRPr="00821ED6">
        <w:rPr>
          <w:rFonts w:ascii="Arial" w:hAnsi="Arial" w:cs="Arial"/>
          <w:i/>
          <w:iCs/>
          <w:sz w:val="22"/>
          <w:szCs w:val="22"/>
        </w:rPr>
        <w:t>Applied Statistics</w:t>
      </w:r>
      <w:r w:rsidRPr="00821ED6">
        <w:rPr>
          <w:rFonts w:ascii="Arial" w:hAnsi="Arial" w:cs="Arial"/>
          <w:sz w:val="22"/>
          <w:szCs w:val="22"/>
        </w:rPr>
        <w:t>, 31, 115.</w:t>
      </w:r>
    </w:p>
    <w:p w14:paraId="6ABF5B9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Ruskule, A., Nikodemus, O., Kasparinska, Z., Kasparinskis, R. &amp; Brūmelis, G. (2012) ‘Patterns of afforestation on abandoned agriculture land in Latvia’, </w:t>
      </w:r>
      <w:r w:rsidRPr="00821ED6">
        <w:rPr>
          <w:rFonts w:ascii="Arial" w:hAnsi="Arial" w:cs="Arial"/>
          <w:i/>
          <w:iCs/>
          <w:sz w:val="22"/>
          <w:szCs w:val="22"/>
        </w:rPr>
        <w:t>Agroforestry Systems</w:t>
      </w:r>
      <w:r w:rsidRPr="00821ED6">
        <w:rPr>
          <w:rFonts w:ascii="Arial" w:hAnsi="Arial" w:cs="Arial"/>
          <w:sz w:val="22"/>
          <w:szCs w:val="22"/>
        </w:rPr>
        <w:t>, 85, 215–231.</w:t>
      </w:r>
    </w:p>
    <w:p w14:paraId="4A2A4DC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Sader, S.A., Ahl, D. &amp; Liou, W.-S. (1995) ‘Accuracy of Landsat-TM and GIS Rule-Based Methods for Forest Wetland Classification in Maine’, </w:t>
      </w:r>
      <w:r w:rsidRPr="00821ED6">
        <w:rPr>
          <w:rFonts w:ascii="Arial" w:hAnsi="Arial" w:cs="Arial"/>
          <w:i/>
          <w:iCs/>
          <w:sz w:val="22"/>
          <w:szCs w:val="22"/>
        </w:rPr>
        <w:t>Remote Sensing of Environment</w:t>
      </w:r>
      <w:r w:rsidRPr="00821ED6">
        <w:rPr>
          <w:rFonts w:ascii="Arial" w:hAnsi="Arial" w:cs="Arial"/>
          <w:sz w:val="22"/>
          <w:szCs w:val="22"/>
        </w:rPr>
        <w:t>, 53, 133–144.</w:t>
      </w:r>
    </w:p>
    <w:p w14:paraId="53F6D0E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Sidhu, N., Pebesma, E. &amp; Câmara, G. (2018) ‘Using Google Earth Engine to detect land cover change: Singapore as a use case’, </w:t>
      </w:r>
      <w:r w:rsidRPr="00821ED6">
        <w:rPr>
          <w:rFonts w:ascii="Arial" w:hAnsi="Arial" w:cs="Arial"/>
          <w:i/>
          <w:iCs/>
          <w:sz w:val="22"/>
          <w:szCs w:val="22"/>
        </w:rPr>
        <w:t>European Journal of Remote Sensing</w:t>
      </w:r>
      <w:r w:rsidRPr="00821ED6">
        <w:rPr>
          <w:rFonts w:ascii="Arial" w:hAnsi="Arial" w:cs="Arial"/>
          <w:sz w:val="22"/>
          <w:szCs w:val="22"/>
        </w:rPr>
        <w:t>, 51, 486–500.</w:t>
      </w:r>
    </w:p>
    <w:p w14:paraId="3EB88F7F"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Skribane, I. &amp; Jekabsone, S. (2013) ‘Structural Changes in the Economy of Latvia after it Joined the European Union’, </w:t>
      </w:r>
      <w:r w:rsidRPr="00821ED6">
        <w:rPr>
          <w:rFonts w:ascii="Arial" w:hAnsi="Arial" w:cs="Arial"/>
          <w:i/>
          <w:iCs/>
          <w:sz w:val="22"/>
          <w:szCs w:val="22"/>
        </w:rPr>
        <w:t>Intellectual Economics</w:t>
      </w:r>
      <w:r w:rsidRPr="00821ED6">
        <w:rPr>
          <w:rFonts w:ascii="Arial" w:hAnsi="Arial" w:cs="Arial"/>
          <w:sz w:val="22"/>
          <w:szCs w:val="22"/>
        </w:rPr>
        <w:t>, 7, 29–41.</w:t>
      </w:r>
    </w:p>
    <w:p w14:paraId="4965DEB7"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Strobl, C., Malley, J. &amp; Tutz, G. (2009) ‘An Introduction to Recursive Partitioning: Rationale, Application and Characteristics of Classification and Regression Trees, Bagging and Random Forests’, </w:t>
      </w:r>
      <w:r w:rsidRPr="00821ED6">
        <w:rPr>
          <w:rFonts w:ascii="Arial" w:hAnsi="Arial" w:cs="Arial"/>
          <w:i/>
          <w:iCs/>
          <w:sz w:val="22"/>
          <w:szCs w:val="22"/>
        </w:rPr>
        <w:t>Psychological methods</w:t>
      </w:r>
      <w:r w:rsidRPr="00821ED6">
        <w:rPr>
          <w:rFonts w:ascii="Arial" w:hAnsi="Arial" w:cs="Arial"/>
          <w:sz w:val="22"/>
          <w:szCs w:val="22"/>
        </w:rPr>
        <w:t>, 14, 323–348.</w:t>
      </w:r>
    </w:p>
    <w:p w14:paraId="641DFBA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Suthaharan, S. (2016) </w:t>
      </w:r>
      <w:r w:rsidRPr="00821ED6">
        <w:rPr>
          <w:rFonts w:ascii="Arial" w:hAnsi="Arial" w:cs="Arial"/>
          <w:i/>
          <w:iCs/>
          <w:sz w:val="22"/>
          <w:szCs w:val="22"/>
        </w:rPr>
        <w:t>Machine Learning Models and Algorithms for Big Data Classification: Thinking with Examples for Effective Learning</w:t>
      </w:r>
      <w:r w:rsidRPr="00821ED6">
        <w:rPr>
          <w:rFonts w:ascii="Arial" w:hAnsi="Arial" w:cs="Arial"/>
          <w:sz w:val="22"/>
          <w:szCs w:val="22"/>
        </w:rPr>
        <w:t>, (Integrated Series in Information Systems).</w:t>
      </w:r>
    </w:p>
    <w:p w14:paraId="6D4D1CF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Toms, J.D. &amp; Villard, M.A. (2015) ‘Threshold detection: matching statistical methodology to ecological questions and conservation planning objectives’, </w:t>
      </w:r>
      <w:r w:rsidRPr="00821ED6">
        <w:rPr>
          <w:rFonts w:ascii="Arial" w:hAnsi="Arial" w:cs="Arial"/>
          <w:i/>
          <w:iCs/>
          <w:sz w:val="22"/>
          <w:szCs w:val="22"/>
        </w:rPr>
        <w:t>Avian Conservation &amp; Ecology</w:t>
      </w:r>
      <w:r w:rsidRPr="00821ED6">
        <w:rPr>
          <w:rFonts w:ascii="Arial" w:hAnsi="Arial" w:cs="Arial"/>
          <w:sz w:val="22"/>
          <w:szCs w:val="22"/>
        </w:rPr>
        <w:t>, 10.</w:t>
      </w:r>
    </w:p>
    <w:p w14:paraId="425C6ED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Turner, B.L., Lambin, E.F. &amp; Reenberg, A. (2007) ‘The emergence of land change science for global environmental change and sustainability’, </w:t>
      </w:r>
      <w:r w:rsidRPr="00821ED6">
        <w:rPr>
          <w:rFonts w:ascii="Arial" w:hAnsi="Arial" w:cs="Arial"/>
          <w:i/>
          <w:iCs/>
          <w:sz w:val="22"/>
          <w:szCs w:val="22"/>
        </w:rPr>
        <w:t>Proceedings of the National Academy of Sciences</w:t>
      </w:r>
      <w:r w:rsidRPr="00821ED6">
        <w:rPr>
          <w:rFonts w:ascii="Arial" w:hAnsi="Arial" w:cs="Arial"/>
          <w:sz w:val="22"/>
          <w:szCs w:val="22"/>
        </w:rPr>
        <w:t>, 104, 20666–20671.</w:t>
      </w:r>
    </w:p>
    <w:p w14:paraId="6F1522EB"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Vanwambeke, S.O., Meyfroidt, P. &amp; Nikodemus, O. (2012) ‘From USSR to EU: 20 years of rural landscape changes in Vidzeme, Latvia’, </w:t>
      </w:r>
      <w:r w:rsidRPr="00821ED6">
        <w:rPr>
          <w:rFonts w:ascii="Arial" w:hAnsi="Arial" w:cs="Arial"/>
          <w:i/>
          <w:iCs/>
          <w:sz w:val="22"/>
          <w:szCs w:val="22"/>
        </w:rPr>
        <w:t>Landscape and Urban Planning</w:t>
      </w:r>
      <w:r w:rsidRPr="00821ED6">
        <w:rPr>
          <w:rFonts w:ascii="Arial" w:hAnsi="Arial" w:cs="Arial"/>
          <w:sz w:val="22"/>
          <w:szCs w:val="22"/>
        </w:rPr>
        <w:t>, 105, 241–249.</w:t>
      </w:r>
    </w:p>
    <w:p w14:paraId="18E9720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Verbyla, D.L. &amp; Litvaitis, J.A. (1989) ‘Resampling methods for evaluating classification accuracy of wildlife habitat models’, </w:t>
      </w:r>
      <w:r w:rsidRPr="00821ED6">
        <w:rPr>
          <w:rFonts w:ascii="Arial" w:hAnsi="Arial" w:cs="Arial"/>
          <w:i/>
          <w:iCs/>
          <w:sz w:val="22"/>
          <w:szCs w:val="22"/>
        </w:rPr>
        <w:t>Environmental Management</w:t>
      </w:r>
      <w:r w:rsidRPr="00821ED6">
        <w:rPr>
          <w:rFonts w:ascii="Arial" w:hAnsi="Arial" w:cs="Arial"/>
          <w:sz w:val="22"/>
          <w:szCs w:val="22"/>
        </w:rPr>
        <w:t>, 13, 783–787.</w:t>
      </w:r>
    </w:p>
    <w:p w14:paraId="4EC85CAB"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Veveris, A. &amp; Kalis, I. (2016) ‘The Impact of EU Agricultural Policy on the Competitiveness of the Farms in Latvia’, </w:t>
      </w:r>
      <w:r w:rsidRPr="00821ED6">
        <w:rPr>
          <w:rFonts w:ascii="Arial" w:hAnsi="Arial" w:cs="Arial"/>
          <w:i/>
          <w:iCs/>
          <w:sz w:val="22"/>
          <w:szCs w:val="22"/>
        </w:rPr>
        <w:t>Economics and Mangement</w:t>
      </w:r>
      <w:r w:rsidRPr="00821ED6">
        <w:rPr>
          <w:rFonts w:ascii="Arial" w:hAnsi="Arial" w:cs="Arial"/>
          <w:sz w:val="22"/>
          <w:szCs w:val="22"/>
        </w:rPr>
        <w:t>, 16, 452–458.</w:t>
      </w:r>
    </w:p>
    <w:p w14:paraId="7797FC10"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Wulder, M.A., Skakun, R.S., Dymond, C.C., Kurz, W.A. &amp; White, J.C. (2005) ‘Characterization of the diminishing accuracy in detecting forest insect damage over time’, </w:t>
      </w:r>
      <w:r w:rsidRPr="00821ED6">
        <w:rPr>
          <w:rFonts w:ascii="Arial" w:hAnsi="Arial" w:cs="Arial"/>
          <w:i/>
          <w:iCs/>
          <w:sz w:val="22"/>
          <w:szCs w:val="22"/>
        </w:rPr>
        <w:t>Canadian Journal of Remote Sensing</w:t>
      </w:r>
      <w:r w:rsidRPr="00821ED6">
        <w:rPr>
          <w:rFonts w:ascii="Arial" w:hAnsi="Arial" w:cs="Arial"/>
          <w:sz w:val="22"/>
          <w:szCs w:val="22"/>
        </w:rPr>
        <w:t>, 31, 421–431.</w:t>
      </w:r>
    </w:p>
    <w:p w14:paraId="1CADD9E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lastRenderedPageBreak/>
        <w:t>Zanter, K. (2018) ‘Landsat 4-7 Surface Reflectance (LEDAPS) Product Guide’, US Geological Survey.</w:t>
      </w:r>
    </w:p>
    <w:p w14:paraId="548CBED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Zdanovskis, K. &amp; Pilvere, I. (2015) ‘Agricultural Development after Joining the European Union’, </w:t>
      </w:r>
      <w:r w:rsidRPr="00821ED6">
        <w:rPr>
          <w:rFonts w:ascii="Arial" w:hAnsi="Arial" w:cs="Arial"/>
          <w:i/>
          <w:iCs/>
          <w:sz w:val="22"/>
          <w:szCs w:val="22"/>
        </w:rPr>
        <w:t>Research for Rural Development</w:t>
      </w:r>
      <w:r w:rsidRPr="00821ED6">
        <w:rPr>
          <w:rFonts w:ascii="Arial" w:hAnsi="Arial" w:cs="Arial"/>
          <w:sz w:val="22"/>
          <w:szCs w:val="22"/>
        </w:rPr>
        <w:t>, 2, 161–168.</w:t>
      </w:r>
    </w:p>
    <w:p w14:paraId="3682351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Zhu, W. (2012) ‘Sadly, the earth is still round (p &lt; 0.05)’, </w:t>
      </w:r>
      <w:r w:rsidRPr="00821ED6">
        <w:rPr>
          <w:rFonts w:ascii="Arial" w:hAnsi="Arial" w:cs="Arial"/>
          <w:i/>
          <w:iCs/>
          <w:sz w:val="22"/>
          <w:szCs w:val="22"/>
        </w:rPr>
        <w:t>Journal of Sport and Health Science</w:t>
      </w:r>
      <w:r w:rsidRPr="00821ED6">
        <w:rPr>
          <w:rFonts w:ascii="Arial" w:hAnsi="Arial" w:cs="Arial"/>
          <w:sz w:val="22"/>
          <w:szCs w:val="22"/>
        </w:rPr>
        <w:t>, 1, 9–11.</w:t>
      </w:r>
    </w:p>
    <w:p w14:paraId="48F27289" w14:textId="194182A7" w:rsidR="00377F54" w:rsidRPr="00821ED6" w:rsidRDefault="004D40B3">
      <w:pPr>
        <w:rPr>
          <w:rFonts w:ascii="Arial" w:hAnsi="Arial" w:cs="Arial"/>
          <w:b/>
          <w:sz w:val="22"/>
          <w:szCs w:val="22"/>
        </w:rPr>
      </w:pPr>
      <w:r w:rsidRPr="00821ED6">
        <w:rPr>
          <w:rFonts w:ascii="Arial" w:hAnsi="Arial" w:cs="Arial"/>
          <w:b/>
          <w:sz w:val="22"/>
          <w:szCs w:val="22"/>
        </w:rPr>
        <w:fldChar w:fldCharType="end"/>
      </w:r>
    </w:p>
    <w:sectPr w:rsidR="00377F54" w:rsidRPr="00821ED6" w:rsidSect="002163D1">
      <w:pgSz w:w="11920" w:h="16840"/>
      <w:pgMar w:top="1138" w:right="1138" w:bottom="1138" w:left="1382"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 Izzy" w:date="2019-04-17T13:48:00Z" w:initials="RI">
    <w:p w14:paraId="76FF6D50" w14:textId="1C23B31E" w:rsidR="00324B5B" w:rsidRDefault="00324B5B">
      <w:pPr>
        <w:pStyle w:val="CommentText"/>
      </w:pPr>
      <w:r>
        <w:rPr>
          <w:rStyle w:val="CommentReference"/>
        </w:rPr>
        <w:annotationRef/>
      </w:r>
      <w:r>
        <w:t xml:space="preserve">The visibility of the Soviet Union Collapse and European Union Accession on Latvian agricultural land use </w:t>
      </w:r>
    </w:p>
  </w:comment>
  <w:comment w:id="1" w:author="RICH Izzy" w:date="2019-04-21T21:03:00Z" w:initials="RI">
    <w:p w14:paraId="6EA00716" w14:textId="230C8DA5" w:rsidR="00324B5B" w:rsidRDefault="00324B5B">
      <w:pPr>
        <w:pStyle w:val="CommentText"/>
      </w:pPr>
      <w:r>
        <w:rPr>
          <w:rStyle w:val="CommentReference"/>
        </w:rPr>
        <w:annotationRef/>
      </w:r>
      <w:r>
        <w:t>Will fix closer to final draft</w:t>
      </w:r>
    </w:p>
  </w:comment>
  <w:comment w:id="2" w:author="RICH Izzy" w:date="2019-04-21T21:03:00Z" w:initials="RI">
    <w:p w14:paraId="33A2ACA3" w14:textId="4CF37D38" w:rsidR="00324B5B" w:rsidRDefault="00324B5B">
      <w:pPr>
        <w:pStyle w:val="CommentText"/>
      </w:pPr>
      <w:r>
        <w:rPr>
          <w:rStyle w:val="CommentReference"/>
        </w:rPr>
        <w:annotationRef/>
      </w:r>
      <w:r>
        <w:t>To do</w:t>
      </w:r>
    </w:p>
  </w:comment>
  <w:comment w:id="3" w:author="RICH Izzy" w:date="2019-04-16T18:15:00Z" w:initials="RI">
    <w:p w14:paraId="59DDB444" w14:textId="0736F9DD" w:rsidR="00324B5B" w:rsidRDefault="00324B5B">
      <w:pPr>
        <w:pStyle w:val="CommentText"/>
      </w:pPr>
      <w:r>
        <w:rPr>
          <w:rStyle w:val="CommentReference"/>
        </w:rPr>
        <w:annotationRef/>
      </w:r>
      <w:r>
        <w:t>Units on images and remove the y axis on second thing</w:t>
      </w:r>
    </w:p>
  </w:comment>
  <w:comment w:id="4" w:author="RICH Izzy" w:date="2019-04-16T18:15:00Z" w:initials="RI">
    <w:p w14:paraId="631C57EB" w14:textId="476C9095" w:rsidR="00324B5B" w:rsidRDefault="00324B5B">
      <w:pPr>
        <w:pStyle w:val="CommentText"/>
      </w:pPr>
      <w:r>
        <w:rPr>
          <w:rStyle w:val="CommentReference"/>
        </w:rPr>
        <w:annotationRef/>
      </w:r>
      <w:r>
        <w:t>Unit on image</w:t>
      </w:r>
    </w:p>
  </w:comment>
  <w:comment w:id="5" w:author="RICH Izzy" w:date="2019-04-12T18:37:00Z" w:initials="RI">
    <w:p w14:paraId="28A4221C" w14:textId="08F7A891" w:rsidR="00324B5B" w:rsidRDefault="00324B5B">
      <w:pPr>
        <w:pStyle w:val="CommentText"/>
      </w:pPr>
      <w:r>
        <w:rPr>
          <w:rStyle w:val="CommentReference"/>
        </w:rPr>
        <w:annotationRef/>
      </w:r>
      <w:r>
        <w:t>Add more specific aim</w:t>
      </w:r>
    </w:p>
  </w:comment>
  <w:comment w:id="6" w:author="RICH Izzy" w:date="2019-04-14T16:49:00Z" w:initials="RI">
    <w:p w14:paraId="1290E8C4" w14:textId="1DFCB615" w:rsidR="00324B5B" w:rsidRDefault="00324B5B">
      <w:pPr>
        <w:pStyle w:val="CommentText"/>
      </w:pPr>
      <w:r>
        <w:rPr>
          <w:rStyle w:val="CommentReference"/>
        </w:rPr>
        <w:annotationRef/>
      </w:r>
      <w:r>
        <w:t xml:space="preserve">Link code to each section and input in subheading </w:t>
      </w:r>
    </w:p>
  </w:comment>
  <w:comment w:id="7" w:author="RICH Izzy" w:date="2019-04-14T11:50:00Z" w:initials="RI">
    <w:p w14:paraId="3506B2F5" w14:textId="57154D97" w:rsidR="00324B5B" w:rsidRDefault="00324B5B">
      <w:pPr>
        <w:pStyle w:val="CommentText"/>
      </w:pPr>
      <w:r>
        <w:rPr>
          <w:rStyle w:val="CommentReference"/>
        </w:rPr>
        <w:annotationRef/>
      </w:r>
      <w:r>
        <w:t>Input output figure for each section?</w:t>
      </w:r>
    </w:p>
  </w:comment>
  <w:comment w:id="8" w:author="RICH Izzy" w:date="2019-04-13T12:19:00Z" w:initials="RI">
    <w:p w14:paraId="606DB37F" w14:textId="64A44434" w:rsidR="00324B5B" w:rsidRDefault="00324B5B">
      <w:pPr>
        <w:pStyle w:val="CommentText"/>
      </w:pPr>
      <w:r>
        <w:rPr>
          <w:rStyle w:val="CommentReference"/>
        </w:rPr>
        <w:annotationRef/>
      </w:r>
      <w:r>
        <w:t>Add a study site section</w:t>
      </w:r>
    </w:p>
  </w:comment>
  <w:comment w:id="9" w:author="RICH Izzy" w:date="2019-04-13T12:01:00Z" w:initials="RI">
    <w:p w14:paraId="4A737788" w14:textId="4856C58C" w:rsidR="00324B5B" w:rsidRDefault="00324B5B">
      <w:pPr>
        <w:pStyle w:val="CommentText"/>
      </w:pPr>
      <w:r>
        <w:rPr>
          <w:rStyle w:val="CommentReference"/>
        </w:rPr>
        <w:annotationRef/>
      </w:r>
      <w:r>
        <w:t>Justify why these years</w:t>
      </w:r>
    </w:p>
  </w:comment>
  <w:comment w:id="10" w:author="RICH Izzy" w:date="2019-04-14T17:11:00Z" w:initials="RI">
    <w:p w14:paraId="043889C5" w14:textId="7441A6C7" w:rsidR="00324B5B" w:rsidRDefault="00324B5B">
      <w:pPr>
        <w:pStyle w:val="CommentText"/>
      </w:pPr>
      <w:r>
        <w:rPr>
          <w:rStyle w:val="CommentReference"/>
        </w:rPr>
        <w:annotationRef/>
      </w:r>
      <w:r>
        <w:t>Add map</w:t>
      </w:r>
    </w:p>
  </w:comment>
  <w:comment w:id="11" w:author="RICH Izzy" w:date="2019-04-20T15:16:00Z" w:initials="RI">
    <w:p w14:paraId="0C997868" w14:textId="77777777" w:rsidR="00324B5B" w:rsidRDefault="00324B5B">
      <w:pPr>
        <w:pStyle w:val="CommentText"/>
      </w:pPr>
      <w:r>
        <w:rPr>
          <w:rStyle w:val="CommentReference"/>
        </w:rPr>
        <w:annotationRef/>
      </w:r>
      <w:r>
        <w:t xml:space="preserve">Make more general </w:t>
      </w:r>
    </w:p>
    <w:p w14:paraId="0D16D00F" w14:textId="77777777" w:rsidR="00324B5B" w:rsidRDefault="00324B5B">
      <w:pPr>
        <w:pStyle w:val="CommentText"/>
      </w:pPr>
      <w:r>
        <w:t>Also this is probably stuff for discussion</w:t>
      </w:r>
    </w:p>
    <w:p w14:paraId="43E6DC51" w14:textId="1D3DDB84" w:rsidR="00324B5B" w:rsidRDefault="00324B5B">
      <w:pPr>
        <w:pStyle w:val="CommentText"/>
      </w:pPr>
      <w:r>
        <w:t>General land use and timing of events</w:t>
      </w:r>
    </w:p>
  </w:comment>
  <w:comment w:id="12" w:author="RICH Izzy" w:date="2019-04-13T15:51:00Z" w:initials="RI">
    <w:p w14:paraId="745E3A23" w14:textId="54BFC6CF" w:rsidR="00324B5B" w:rsidRDefault="00324B5B">
      <w:pPr>
        <w:pStyle w:val="CommentText"/>
      </w:pPr>
      <w:r>
        <w:rPr>
          <w:rStyle w:val="CommentReference"/>
        </w:rPr>
        <w:annotationRef/>
      </w:r>
      <w:r>
        <w:t xml:space="preserve">Put comprehensive list in appendix </w:t>
      </w:r>
    </w:p>
  </w:comment>
  <w:comment w:id="13" w:author="RICH Izzy" w:date="2019-04-12T10:50:00Z" w:initials="RI">
    <w:p w14:paraId="701865A1" w14:textId="037C0927" w:rsidR="00324B5B" w:rsidRDefault="00324B5B">
      <w:pPr>
        <w:pStyle w:val="CommentText"/>
      </w:pPr>
      <w:r>
        <w:rPr>
          <w:rStyle w:val="CommentReference"/>
        </w:rPr>
        <w:annotationRef/>
      </w:r>
      <w:r>
        <w:t xml:space="preserve">May need to define depending on what is said in intro </w:t>
      </w:r>
    </w:p>
  </w:comment>
  <w:comment w:id="14" w:author="RICH Izzy" w:date="2019-04-12T13:27:00Z" w:initials="RI">
    <w:p w14:paraId="6E2804EA" w14:textId="4BAEEAD6" w:rsidR="00324B5B" w:rsidRDefault="00324B5B">
      <w:pPr>
        <w:pStyle w:val="CommentText"/>
      </w:pPr>
      <w:r>
        <w:rPr>
          <w:rStyle w:val="CommentReference"/>
        </w:rPr>
        <w:annotationRef/>
      </w:r>
      <w:r>
        <w:t>Comparison in appendix?</w:t>
      </w:r>
    </w:p>
  </w:comment>
  <w:comment w:id="15" w:author="RICH Izzy" w:date="2019-04-18T08:22:00Z" w:initials="RI">
    <w:p w14:paraId="64C0E957" w14:textId="6FF4A80D" w:rsidR="00324B5B" w:rsidRDefault="00324B5B">
      <w:pPr>
        <w:pStyle w:val="CommentText"/>
      </w:pPr>
      <w:r>
        <w:rPr>
          <w:rStyle w:val="CommentReference"/>
        </w:rPr>
        <w:annotationRef/>
      </w:r>
      <w:r>
        <w:t>Make sure all abbreviations are written out at first instance</w:t>
      </w:r>
    </w:p>
  </w:comment>
  <w:comment w:id="16" w:author="RICH Izzy" w:date="2019-04-12T14:43:00Z" w:initials="RI">
    <w:p w14:paraId="31DC6AEB" w14:textId="5321CFBD" w:rsidR="00324B5B" w:rsidRDefault="00324B5B">
      <w:pPr>
        <w:pStyle w:val="CommentText"/>
      </w:pPr>
      <w:r>
        <w:rPr>
          <w:rStyle w:val="CommentReference"/>
        </w:rPr>
        <w:annotationRef/>
      </w:r>
      <w:r>
        <w:t>Do I need to have sources to support each one?</w:t>
      </w:r>
    </w:p>
  </w:comment>
  <w:comment w:id="17" w:author="RICH Izzy" w:date="2019-04-04T17:56:00Z" w:initials="RI">
    <w:p w14:paraId="5308BE60" w14:textId="77777777" w:rsidR="00324B5B" w:rsidRDefault="00324B5B">
      <w:pPr>
        <w:pStyle w:val="CommentText"/>
      </w:pPr>
      <w:r>
        <w:rPr>
          <w:rStyle w:val="CommentReference"/>
        </w:rPr>
        <w:annotationRef/>
      </w:r>
      <w:r>
        <w:t>Think about the level of detail you want here</w:t>
      </w:r>
    </w:p>
    <w:p w14:paraId="6AEC6C0D" w14:textId="77777777" w:rsidR="00324B5B" w:rsidRDefault="00324B5B">
      <w:pPr>
        <w:pStyle w:val="CommentText"/>
      </w:pPr>
    </w:p>
    <w:p w14:paraId="6E52C076" w14:textId="7A28DB43" w:rsidR="00324B5B" w:rsidRDefault="00A61562">
      <w:pPr>
        <w:pStyle w:val="CommentText"/>
      </w:pPr>
      <w:r>
        <w:t>Define them here actually</w:t>
      </w:r>
      <w:r w:rsidR="00324B5B">
        <w:t xml:space="preserve"> </w:t>
      </w:r>
    </w:p>
  </w:comment>
  <w:comment w:id="18" w:author="RICH Izzy" w:date="2019-04-12T15:15:00Z" w:initials="RI">
    <w:p w14:paraId="3AC0329B" w14:textId="602999DB" w:rsidR="00324B5B" w:rsidRDefault="00324B5B">
      <w:pPr>
        <w:pStyle w:val="CommentText"/>
      </w:pPr>
      <w:r>
        <w:rPr>
          <w:rStyle w:val="CommentReference"/>
        </w:rPr>
        <w:annotationRef/>
      </w:r>
      <w:r>
        <w:t xml:space="preserve">Do I need a source for this? </w:t>
      </w:r>
    </w:p>
  </w:comment>
  <w:comment w:id="19" w:author="RICH Izzy" w:date="2019-04-13T11:41:00Z" w:initials="RI">
    <w:p w14:paraId="3B4109F4" w14:textId="510798F4" w:rsidR="00324B5B" w:rsidRDefault="00324B5B">
      <w:pPr>
        <w:pStyle w:val="CommentText"/>
      </w:pPr>
      <w:r>
        <w:rPr>
          <w:rStyle w:val="CommentReference"/>
        </w:rPr>
        <w:annotationRef/>
      </w:r>
      <w:r>
        <w:t>Should I make this image in GEE?</w:t>
      </w:r>
    </w:p>
  </w:comment>
  <w:comment w:id="20" w:author="RICH Izzy" w:date="2019-04-13T15:50:00Z" w:initials="RI">
    <w:p w14:paraId="0813423F" w14:textId="77777777" w:rsidR="00324B5B" w:rsidRDefault="00324B5B" w:rsidP="00860C64">
      <w:pPr>
        <w:pStyle w:val="CommentText"/>
      </w:pPr>
      <w:r>
        <w:rPr>
          <w:rStyle w:val="CommentReference"/>
        </w:rPr>
        <w:annotationRef/>
      </w:r>
      <w:r>
        <w:t xml:space="preserve">Put image in Apendix </w:t>
      </w:r>
    </w:p>
  </w:comment>
  <w:comment w:id="21" w:author="RICH Izzy" w:date="2019-04-14T11:44:00Z" w:initials="RI">
    <w:p w14:paraId="35A39B97" w14:textId="75DE943B" w:rsidR="00324B5B" w:rsidRDefault="00324B5B">
      <w:pPr>
        <w:pStyle w:val="CommentText"/>
      </w:pPr>
      <w:r>
        <w:rPr>
          <w:rStyle w:val="CommentReference"/>
        </w:rPr>
        <w:annotationRef/>
      </w:r>
      <w:r>
        <w:t xml:space="preserve">Maybe change to be about intensive land if focusing on that </w:t>
      </w:r>
    </w:p>
  </w:comment>
  <w:comment w:id="22" w:author="RICH Izzy" w:date="2019-04-17T10:43:00Z" w:initials="RI">
    <w:p w14:paraId="34FA4821" w14:textId="026E4417" w:rsidR="00324B5B" w:rsidRDefault="00324B5B">
      <w:pPr>
        <w:pStyle w:val="CommentText"/>
      </w:pPr>
      <w:r>
        <w:rPr>
          <w:rStyle w:val="CommentReference"/>
        </w:rPr>
        <w:annotationRef/>
      </w:r>
      <w:r>
        <w:t>Consider putting this in appendix with results</w:t>
      </w:r>
    </w:p>
  </w:comment>
  <w:comment w:id="23" w:author="RICH Izzy" w:date="2019-04-19T18:06:00Z" w:initials="RI">
    <w:p w14:paraId="5F363C03" w14:textId="7FC3FD59" w:rsidR="00324B5B" w:rsidRDefault="00324B5B">
      <w:pPr>
        <w:pStyle w:val="CommentText"/>
      </w:pPr>
      <w:r>
        <w:rPr>
          <w:rStyle w:val="CommentReference"/>
        </w:rPr>
        <w:annotationRef/>
      </w:r>
      <w:r>
        <w:t xml:space="preserve">Combine this with statistical analyses section </w:t>
      </w:r>
    </w:p>
  </w:comment>
  <w:comment w:id="24" w:author="RICH Izzy" w:date="2019-04-14T12:09:00Z" w:initials="RI">
    <w:p w14:paraId="7C063032" w14:textId="78042E45" w:rsidR="00324B5B" w:rsidRDefault="00324B5B">
      <w:pPr>
        <w:pStyle w:val="CommentText"/>
      </w:pPr>
      <w:r>
        <w:rPr>
          <w:rStyle w:val="CommentReference"/>
        </w:rPr>
        <w:annotationRef/>
      </w:r>
      <w:r>
        <w:t>Image with bigger grid too</w:t>
      </w:r>
    </w:p>
  </w:comment>
  <w:comment w:id="25" w:author="RICH Izzy" w:date="2019-04-14T14:21:00Z" w:initials="RI">
    <w:p w14:paraId="71F215E9" w14:textId="593D9BA6" w:rsidR="00324B5B" w:rsidRDefault="00324B5B">
      <w:pPr>
        <w:pStyle w:val="CommentText"/>
      </w:pPr>
      <w:r>
        <w:rPr>
          <w:rStyle w:val="CommentReference"/>
        </w:rPr>
        <w:annotationRef/>
      </w:r>
      <w:r>
        <w:t xml:space="preserve">Do I need a source for this </w:t>
      </w:r>
    </w:p>
  </w:comment>
  <w:comment w:id="26" w:author="RICH Izzy" w:date="2019-04-14T14:13:00Z" w:initials="RI">
    <w:p w14:paraId="280C0E73" w14:textId="2C0AA22D" w:rsidR="00324B5B" w:rsidRDefault="00324B5B">
      <w:pPr>
        <w:pStyle w:val="CommentText"/>
      </w:pPr>
      <w:r>
        <w:rPr>
          <w:rStyle w:val="CommentReference"/>
        </w:rPr>
        <w:annotationRef/>
      </w:r>
      <w:r>
        <w:t>Add others if include</w:t>
      </w:r>
    </w:p>
  </w:comment>
  <w:comment w:id="27" w:author="RICH Izzy" w:date="2019-04-14T15:23:00Z" w:initials="RI">
    <w:p w14:paraId="10A0770B" w14:textId="09E2F94A" w:rsidR="00324B5B" w:rsidRDefault="00324B5B">
      <w:pPr>
        <w:pStyle w:val="CommentText"/>
      </w:pPr>
      <w:r>
        <w:rPr>
          <w:rStyle w:val="CommentReference"/>
        </w:rPr>
        <w:annotationRef/>
      </w:r>
      <w:r>
        <w:t>Add image here or in appendix</w:t>
      </w:r>
    </w:p>
  </w:comment>
  <w:comment w:id="28" w:author="RICH Izzy" w:date="2019-04-19T18:03:00Z" w:initials="RI">
    <w:p w14:paraId="703C7ED0" w14:textId="6937EE1F" w:rsidR="00324B5B" w:rsidRDefault="00324B5B">
      <w:pPr>
        <w:pStyle w:val="CommentText"/>
      </w:pPr>
      <w:r>
        <w:rPr>
          <w:rStyle w:val="CommentReference"/>
        </w:rPr>
        <w:annotationRef/>
      </w:r>
      <w:r>
        <w:t xml:space="preserve">Data should only be presented in the main text once in figs OR table </w:t>
      </w:r>
    </w:p>
  </w:comment>
  <w:comment w:id="29" w:author="RICH Izzy" w:date="2019-04-19T18:04:00Z" w:initials="RI">
    <w:p w14:paraId="21B7109A" w14:textId="534A29E6" w:rsidR="00324B5B" w:rsidRDefault="00324B5B">
      <w:pPr>
        <w:pStyle w:val="CommentText"/>
      </w:pPr>
      <w:r>
        <w:rPr>
          <w:rStyle w:val="CommentReference"/>
        </w:rPr>
        <w:annotationRef/>
      </w:r>
      <w:r>
        <w:t xml:space="preserve">Add sample sizes! </w:t>
      </w:r>
    </w:p>
  </w:comment>
  <w:comment w:id="30" w:author="RICH Izzy" w:date="2019-04-18T14:22:00Z" w:initials="RI">
    <w:p w14:paraId="60A7270A" w14:textId="77777777" w:rsidR="00324B5B" w:rsidRDefault="00324B5B">
      <w:pPr>
        <w:pStyle w:val="CommentText"/>
      </w:pPr>
      <w:r>
        <w:rPr>
          <w:rStyle w:val="CommentReference"/>
        </w:rPr>
        <w:annotationRef/>
      </w:r>
      <w:r>
        <w:t>Move to appendix??</w:t>
      </w:r>
    </w:p>
    <w:p w14:paraId="74C16E10" w14:textId="5FB312C6" w:rsidR="00324B5B" w:rsidRDefault="00324B5B">
      <w:pPr>
        <w:pStyle w:val="CommentText"/>
      </w:pPr>
      <w:r>
        <w:t>Think so</w:t>
      </w:r>
    </w:p>
  </w:comment>
  <w:comment w:id="31" w:author="RICH Izzy" w:date="2019-04-18T18:04:00Z" w:initials="RI">
    <w:p w14:paraId="6EDC0B57" w14:textId="0C77AFCC" w:rsidR="00324B5B" w:rsidRDefault="00324B5B">
      <w:pPr>
        <w:pStyle w:val="CommentText"/>
      </w:pPr>
      <w:r>
        <w:rPr>
          <w:rStyle w:val="CommentReference"/>
        </w:rPr>
        <w:annotationRef/>
      </w:r>
      <w:r>
        <w:t>Should this be first??</w:t>
      </w:r>
    </w:p>
  </w:comment>
  <w:comment w:id="32" w:author="RICH Izzy" w:date="2019-04-18T17:54:00Z" w:initials="RI">
    <w:p w14:paraId="6F674C70" w14:textId="6A4C02D1" w:rsidR="00324B5B" w:rsidRDefault="00324B5B">
      <w:pPr>
        <w:pStyle w:val="CommentText"/>
      </w:pPr>
      <w:r>
        <w:rPr>
          <w:rStyle w:val="CommentReference"/>
        </w:rPr>
        <w:annotationRef/>
      </w:r>
      <w:r>
        <w:t xml:space="preserve">Transition ones in appendix </w:t>
      </w:r>
    </w:p>
  </w:comment>
  <w:comment w:id="33" w:author="RICH Izzy" w:date="2019-04-21T15:55:00Z" w:initials="RI">
    <w:p w14:paraId="0150AF9A" w14:textId="77777777" w:rsidR="00324B5B" w:rsidRDefault="00324B5B">
      <w:pPr>
        <w:pStyle w:val="CommentText"/>
      </w:pPr>
      <w:r>
        <w:rPr>
          <w:rStyle w:val="CommentReference"/>
        </w:rPr>
        <w:annotationRef/>
      </w:r>
      <w:r>
        <w:t>Need to more explain why things are important not just why they happened</w:t>
      </w:r>
    </w:p>
    <w:p w14:paraId="066E8D26" w14:textId="57D0DB1C" w:rsidR="00324B5B" w:rsidRDefault="00324B5B" w:rsidP="000D109B">
      <w:pPr>
        <w:pStyle w:val="CommentText"/>
        <w:numPr>
          <w:ilvl w:val="0"/>
          <w:numId w:val="19"/>
        </w:numPr>
      </w:pPr>
      <w:r>
        <w:t>What does it mean for the wider audience/implications for beyond this study</w:t>
      </w:r>
    </w:p>
    <w:p w14:paraId="5FE85BAE" w14:textId="77777777" w:rsidR="00324B5B" w:rsidRDefault="00324B5B" w:rsidP="00BF5EA2">
      <w:pPr>
        <w:pStyle w:val="CommentText"/>
      </w:pPr>
      <w:r>
        <w:t>Am I being repetitive?</w:t>
      </w:r>
    </w:p>
    <w:p w14:paraId="765976C9" w14:textId="54086F73" w:rsidR="00324B5B" w:rsidRDefault="00324B5B" w:rsidP="00BF5EA2">
      <w:pPr>
        <w:pStyle w:val="CommentText"/>
      </w:pPr>
      <w:r>
        <w:t xml:space="preserve">Need to make sure there are topic and conclusion sentences </w:t>
      </w:r>
    </w:p>
  </w:comment>
  <w:comment w:id="34" w:author="RICH Izzy" w:date="2019-04-21T19:09:00Z" w:initials="RI">
    <w:p w14:paraId="480B4256" w14:textId="63E7D757" w:rsidR="00324B5B" w:rsidRDefault="00324B5B">
      <w:pPr>
        <w:pStyle w:val="CommentText"/>
      </w:pPr>
      <w:r>
        <w:rPr>
          <w:rStyle w:val="CommentReference"/>
        </w:rPr>
        <w:annotationRef/>
      </w:r>
      <w:r>
        <w:t xml:space="preserve">Feel like I could probably be more concise </w:t>
      </w:r>
    </w:p>
  </w:comment>
  <w:comment w:id="35" w:author="RICH Izzy" w:date="2019-04-20T15:55:00Z" w:initials="RI">
    <w:p w14:paraId="3BB5FC0A" w14:textId="57B34500" w:rsidR="00324B5B" w:rsidRDefault="00324B5B">
      <w:pPr>
        <w:pStyle w:val="CommentText"/>
      </w:pPr>
      <w:r>
        <w:rPr>
          <w:rStyle w:val="CommentReference"/>
        </w:rPr>
        <w:annotationRef/>
      </w:r>
      <w:r>
        <w:t>Need to expand?</w:t>
      </w:r>
    </w:p>
  </w:comment>
  <w:comment w:id="36" w:author="RICH Izzy" w:date="2019-04-20T16:03:00Z" w:initials="RI">
    <w:p w14:paraId="6E935FCB" w14:textId="47E7A0B1" w:rsidR="00324B5B" w:rsidRDefault="00324B5B">
      <w:pPr>
        <w:pStyle w:val="CommentText"/>
      </w:pPr>
      <w:r>
        <w:rPr>
          <w:rStyle w:val="CommentReference"/>
        </w:rPr>
        <w:annotationRef/>
      </w:r>
      <w:r>
        <w:t xml:space="preserve">But why didn’t I test this then – surely need to justify </w:t>
      </w:r>
    </w:p>
  </w:comment>
  <w:comment w:id="37" w:author="RICH Izzy" w:date="2019-04-21T14:49:00Z" w:initials="RI">
    <w:p w14:paraId="6B7B3B24" w14:textId="5810911B" w:rsidR="00324B5B" w:rsidRDefault="00324B5B">
      <w:pPr>
        <w:pStyle w:val="CommentText"/>
      </w:pPr>
      <w:r>
        <w:rPr>
          <w:rStyle w:val="CommentReference"/>
        </w:rPr>
        <w:annotationRef/>
      </w:r>
      <w:r>
        <w:t>Do I need to talk about the transitions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FF6D50" w15:done="0"/>
  <w15:commentEx w15:paraId="6EA00716" w15:done="0"/>
  <w15:commentEx w15:paraId="33A2ACA3" w15:done="0"/>
  <w15:commentEx w15:paraId="59DDB444" w15:done="0"/>
  <w15:commentEx w15:paraId="631C57EB" w15:done="0"/>
  <w15:commentEx w15:paraId="28A4221C" w15:done="0"/>
  <w15:commentEx w15:paraId="1290E8C4" w15:done="0"/>
  <w15:commentEx w15:paraId="3506B2F5" w15:done="0"/>
  <w15:commentEx w15:paraId="606DB37F" w15:done="0"/>
  <w15:commentEx w15:paraId="4A737788" w15:done="0"/>
  <w15:commentEx w15:paraId="043889C5" w15:done="0"/>
  <w15:commentEx w15:paraId="43E6DC51" w15:done="0"/>
  <w15:commentEx w15:paraId="745E3A23" w15:done="0"/>
  <w15:commentEx w15:paraId="701865A1" w15:done="0"/>
  <w15:commentEx w15:paraId="6E2804EA" w15:done="0"/>
  <w15:commentEx w15:paraId="64C0E957" w15:done="0"/>
  <w15:commentEx w15:paraId="31DC6AEB" w15:done="0"/>
  <w15:commentEx w15:paraId="6E52C076" w15:done="0"/>
  <w15:commentEx w15:paraId="3AC0329B" w15:done="0"/>
  <w15:commentEx w15:paraId="3B4109F4" w15:done="0"/>
  <w15:commentEx w15:paraId="0813423F" w15:done="0"/>
  <w15:commentEx w15:paraId="35A39B97" w15:done="0"/>
  <w15:commentEx w15:paraId="34FA4821" w15:done="0"/>
  <w15:commentEx w15:paraId="5F363C03" w15:done="0"/>
  <w15:commentEx w15:paraId="7C063032" w15:done="0"/>
  <w15:commentEx w15:paraId="71F215E9" w15:done="0"/>
  <w15:commentEx w15:paraId="280C0E73" w15:done="0"/>
  <w15:commentEx w15:paraId="10A0770B" w15:done="0"/>
  <w15:commentEx w15:paraId="703C7ED0" w15:done="0"/>
  <w15:commentEx w15:paraId="21B7109A" w15:done="0"/>
  <w15:commentEx w15:paraId="74C16E10" w15:done="0"/>
  <w15:commentEx w15:paraId="6EDC0B57" w15:done="0"/>
  <w15:commentEx w15:paraId="6F674C70" w15:done="0"/>
  <w15:commentEx w15:paraId="765976C9" w15:done="0"/>
  <w15:commentEx w15:paraId="480B4256" w15:done="0"/>
  <w15:commentEx w15:paraId="3BB5FC0A" w15:done="0"/>
  <w15:commentEx w15:paraId="6E935FCB" w15:done="0"/>
  <w15:commentEx w15:paraId="6B7B3B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FF6D50" w16cid:durableId="2061AD46"/>
  <w16cid:commentId w16cid:paraId="6EA00716" w16cid:durableId="20675918"/>
  <w16cid:commentId w16cid:paraId="33A2ACA3" w16cid:durableId="20675935"/>
  <w16cid:commentId w16cid:paraId="59DDB444" w16cid:durableId="20609A34"/>
  <w16cid:commentId w16cid:paraId="631C57EB" w16cid:durableId="20609A4C"/>
  <w16cid:commentId w16cid:paraId="28A4221C" w16cid:durableId="205B5980"/>
  <w16cid:commentId w16cid:paraId="1290E8C4" w16cid:durableId="205DE321"/>
  <w16cid:commentId w16cid:paraId="3506B2F5" w16cid:durableId="205D9D09"/>
  <w16cid:commentId w16cid:paraId="606DB37F" w16cid:durableId="205C5254"/>
  <w16cid:commentId w16cid:paraId="4A737788" w16cid:durableId="205C4E07"/>
  <w16cid:commentId w16cid:paraId="043889C5" w16cid:durableId="205DE826"/>
  <w16cid:commentId w16cid:paraId="43E6DC51" w16cid:durableId="2065B635"/>
  <w16cid:commentId w16cid:paraId="745E3A23" w16cid:durableId="205C840B"/>
  <w16cid:commentId w16cid:paraId="701865A1" w16cid:durableId="205AEBE1"/>
  <w16cid:commentId w16cid:paraId="6E2804EA" w16cid:durableId="205B10CE"/>
  <w16cid:commentId w16cid:paraId="64C0E957" w16cid:durableId="2062B228"/>
  <w16cid:commentId w16cid:paraId="31DC6AEB" w16cid:durableId="205B2280"/>
  <w16cid:commentId w16cid:paraId="6E52C076" w16cid:durableId="2050C3E5"/>
  <w16cid:commentId w16cid:paraId="3AC0329B" w16cid:durableId="205B2A27"/>
  <w16cid:commentId w16cid:paraId="3B4109F4" w16cid:durableId="205C4987"/>
  <w16cid:commentId w16cid:paraId="0813423F" w16cid:durableId="205CA785"/>
  <w16cid:commentId w16cid:paraId="35A39B97" w16cid:durableId="205D9BBB"/>
  <w16cid:commentId w16cid:paraId="34FA4821" w16cid:durableId="206181D5"/>
  <w16cid:commentId w16cid:paraId="5F363C03" w16cid:durableId="20648C8C"/>
  <w16cid:commentId w16cid:paraId="7C063032" w16cid:durableId="205DA16E"/>
  <w16cid:commentId w16cid:paraId="71F215E9" w16cid:durableId="205DC070"/>
  <w16cid:commentId w16cid:paraId="280C0E73" w16cid:durableId="205DBEA4"/>
  <w16cid:commentId w16cid:paraId="10A0770B" w16cid:durableId="205DCF0D"/>
  <w16cid:commentId w16cid:paraId="703C7ED0" w16cid:durableId="20648C0C"/>
  <w16cid:commentId w16cid:paraId="21B7109A" w16cid:durableId="20648C3B"/>
  <w16cid:commentId w16cid:paraId="74C16E10" w16cid:durableId="206306A3"/>
  <w16cid:commentId w16cid:paraId="6EDC0B57" w16cid:durableId="20633A90"/>
  <w16cid:commentId w16cid:paraId="6F674C70" w16cid:durableId="20633841"/>
  <w16cid:commentId w16cid:paraId="765976C9" w16cid:durableId="206710DC"/>
  <w16cid:commentId w16cid:paraId="480B4256" w16cid:durableId="20673E66"/>
  <w16cid:commentId w16cid:paraId="3BB5FC0A" w16cid:durableId="2065BF6A"/>
  <w16cid:commentId w16cid:paraId="6E935FCB" w16cid:durableId="2065C15D"/>
  <w16cid:commentId w16cid:paraId="6B7B3B24" w16cid:durableId="206701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38ABA" w14:textId="77777777" w:rsidR="001A2187" w:rsidRDefault="001A2187" w:rsidP="00377F54">
      <w:r>
        <w:separator/>
      </w:r>
    </w:p>
  </w:endnote>
  <w:endnote w:type="continuationSeparator" w:id="0">
    <w:p w14:paraId="7C5821DF" w14:textId="77777777" w:rsidR="001A2187" w:rsidRDefault="001A2187"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862615"/>
      <w:docPartObj>
        <w:docPartGallery w:val="Page Numbers (Bottom of Page)"/>
        <w:docPartUnique/>
      </w:docPartObj>
    </w:sdtPr>
    <w:sdtContent>
      <w:p w14:paraId="4E9C92CB" w14:textId="27C5FD27" w:rsidR="00324B5B" w:rsidRDefault="00324B5B" w:rsidP="00216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324B5B" w:rsidRDefault="00324B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324B5B" w:rsidRDefault="00324B5B" w:rsidP="008A650D">
    <w:pPr>
      <w:pStyle w:val="Footer"/>
      <w:framePr w:wrap="none" w:vAnchor="text" w:hAnchor="margin" w:xAlign="center" w:y="1"/>
      <w:rPr>
        <w:rStyle w:val="PageNumber"/>
      </w:rPr>
    </w:pPr>
  </w:p>
  <w:p w14:paraId="67646E9F" w14:textId="77777777" w:rsidR="00324B5B" w:rsidRDefault="00324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27EE7" w14:textId="77777777" w:rsidR="001A2187" w:rsidRDefault="001A2187" w:rsidP="00377F54">
      <w:r>
        <w:separator/>
      </w:r>
    </w:p>
  </w:footnote>
  <w:footnote w:type="continuationSeparator" w:id="0">
    <w:p w14:paraId="13E8F889" w14:textId="77777777" w:rsidR="001A2187" w:rsidRDefault="001A2187"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324B5B" w:rsidRDefault="00324B5B">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F0C8B"/>
    <w:multiLevelType w:val="hybridMultilevel"/>
    <w:tmpl w:val="BA1C4716"/>
    <w:lvl w:ilvl="0" w:tplc="43EE839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8"/>
  </w:num>
  <w:num w:numId="7">
    <w:abstractNumId w:val="11"/>
  </w:num>
  <w:num w:numId="8">
    <w:abstractNumId w:val="14"/>
  </w:num>
  <w:num w:numId="9">
    <w:abstractNumId w:val="17"/>
  </w:num>
  <w:num w:numId="10">
    <w:abstractNumId w:val="12"/>
  </w:num>
  <w:num w:numId="11">
    <w:abstractNumId w:val="0"/>
  </w:num>
  <w:num w:numId="12">
    <w:abstractNumId w:val="1"/>
  </w:num>
  <w:num w:numId="13">
    <w:abstractNumId w:val="9"/>
  </w:num>
  <w:num w:numId="14">
    <w:abstractNumId w:val="6"/>
  </w:num>
  <w:num w:numId="15">
    <w:abstractNumId w:val="10"/>
  </w:num>
  <w:num w:numId="16">
    <w:abstractNumId w:val="5"/>
  </w:num>
  <w:num w:numId="17">
    <w:abstractNumId w:val="7"/>
  </w:num>
  <w:num w:numId="18">
    <w:abstractNumId w:val="2"/>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 Izzy">
    <w15:presenceInfo w15:providerId="None" w15:userId="RICH Izz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267"/>
    <w:rsid w:val="00014AAA"/>
    <w:rsid w:val="00020785"/>
    <w:rsid w:val="00025845"/>
    <w:rsid w:val="0002672E"/>
    <w:rsid w:val="000512F4"/>
    <w:rsid w:val="00051F81"/>
    <w:rsid w:val="00053D39"/>
    <w:rsid w:val="00071EF6"/>
    <w:rsid w:val="00083F73"/>
    <w:rsid w:val="00096D69"/>
    <w:rsid w:val="000C2126"/>
    <w:rsid w:val="000D0654"/>
    <w:rsid w:val="000D0FE1"/>
    <w:rsid w:val="000D109B"/>
    <w:rsid w:val="000E4D18"/>
    <w:rsid w:val="001062FE"/>
    <w:rsid w:val="00113F23"/>
    <w:rsid w:val="001150FA"/>
    <w:rsid w:val="00132523"/>
    <w:rsid w:val="00137BB6"/>
    <w:rsid w:val="00171A89"/>
    <w:rsid w:val="00172FD3"/>
    <w:rsid w:val="001732F2"/>
    <w:rsid w:val="00181491"/>
    <w:rsid w:val="0018309D"/>
    <w:rsid w:val="00183202"/>
    <w:rsid w:val="001859AD"/>
    <w:rsid w:val="00191D4B"/>
    <w:rsid w:val="0019273B"/>
    <w:rsid w:val="001A080D"/>
    <w:rsid w:val="001A2187"/>
    <w:rsid w:val="001B13E1"/>
    <w:rsid w:val="001C4190"/>
    <w:rsid w:val="001C5E65"/>
    <w:rsid w:val="001D0EEA"/>
    <w:rsid w:val="001D28F9"/>
    <w:rsid w:val="001D2C01"/>
    <w:rsid w:val="001D443E"/>
    <w:rsid w:val="001E4FD7"/>
    <w:rsid w:val="001E6BE7"/>
    <w:rsid w:val="001E6D10"/>
    <w:rsid w:val="001F2A2E"/>
    <w:rsid w:val="002033EB"/>
    <w:rsid w:val="002163D1"/>
    <w:rsid w:val="002267A5"/>
    <w:rsid w:val="00244375"/>
    <w:rsid w:val="00261484"/>
    <w:rsid w:val="0026178B"/>
    <w:rsid w:val="0027279D"/>
    <w:rsid w:val="0028691E"/>
    <w:rsid w:val="00294D19"/>
    <w:rsid w:val="00296D9C"/>
    <w:rsid w:val="002B3E2C"/>
    <w:rsid w:val="002B7DD8"/>
    <w:rsid w:val="002C1EF4"/>
    <w:rsid w:val="002E1FCF"/>
    <w:rsid w:val="002F0264"/>
    <w:rsid w:val="00300A6D"/>
    <w:rsid w:val="003024F2"/>
    <w:rsid w:val="00302F72"/>
    <w:rsid w:val="00311E62"/>
    <w:rsid w:val="003173F3"/>
    <w:rsid w:val="00324B5B"/>
    <w:rsid w:val="00325271"/>
    <w:rsid w:val="003253E4"/>
    <w:rsid w:val="00331A12"/>
    <w:rsid w:val="003333AE"/>
    <w:rsid w:val="003348AF"/>
    <w:rsid w:val="00352256"/>
    <w:rsid w:val="00363B09"/>
    <w:rsid w:val="00377F54"/>
    <w:rsid w:val="00384AA5"/>
    <w:rsid w:val="00392871"/>
    <w:rsid w:val="003935B3"/>
    <w:rsid w:val="00396F55"/>
    <w:rsid w:val="003B77B0"/>
    <w:rsid w:val="003D00BC"/>
    <w:rsid w:val="003F7E5B"/>
    <w:rsid w:val="0040294C"/>
    <w:rsid w:val="00404AE9"/>
    <w:rsid w:val="00412104"/>
    <w:rsid w:val="00422B85"/>
    <w:rsid w:val="00447675"/>
    <w:rsid w:val="0044779E"/>
    <w:rsid w:val="00450D09"/>
    <w:rsid w:val="00460E3E"/>
    <w:rsid w:val="00465139"/>
    <w:rsid w:val="00472A61"/>
    <w:rsid w:val="00472E0A"/>
    <w:rsid w:val="004750EA"/>
    <w:rsid w:val="00487A19"/>
    <w:rsid w:val="00487D40"/>
    <w:rsid w:val="004C01F8"/>
    <w:rsid w:val="004C7DC2"/>
    <w:rsid w:val="004D0EF6"/>
    <w:rsid w:val="004D40B3"/>
    <w:rsid w:val="004E14AE"/>
    <w:rsid w:val="004E6278"/>
    <w:rsid w:val="004E6822"/>
    <w:rsid w:val="004F480F"/>
    <w:rsid w:val="004F659C"/>
    <w:rsid w:val="005148B7"/>
    <w:rsid w:val="00515781"/>
    <w:rsid w:val="00516419"/>
    <w:rsid w:val="00526391"/>
    <w:rsid w:val="00541740"/>
    <w:rsid w:val="00550415"/>
    <w:rsid w:val="0056205C"/>
    <w:rsid w:val="00567038"/>
    <w:rsid w:val="00581952"/>
    <w:rsid w:val="00583984"/>
    <w:rsid w:val="00597917"/>
    <w:rsid w:val="005A2FD6"/>
    <w:rsid w:val="005A3FE3"/>
    <w:rsid w:val="005A64B4"/>
    <w:rsid w:val="005B02C7"/>
    <w:rsid w:val="005B1E26"/>
    <w:rsid w:val="005B2F74"/>
    <w:rsid w:val="005C5065"/>
    <w:rsid w:val="005F4760"/>
    <w:rsid w:val="00600B6D"/>
    <w:rsid w:val="00634517"/>
    <w:rsid w:val="0065262C"/>
    <w:rsid w:val="00667988"/>
    <w:rsid w:val="0067357B"/>
    <w:rsid w:val="00684FBA"/>
    <w:rsid w:val="0069172B"/>
    <w:rsid w:val="006A6B2F"/>
    <w:rsid w:val="006B0D95"/>
    <w:rsid w:val="006E2010"/>
    <w:rsid w:val="006E2791"/>
    <w:rsid w:val="006F2761"/>
    <w:rsid w:val="006F2B78"/>
    <w:rsid w:val="006F43FA"/>
    <w:rsid w:val="00713C15"/>
    <w:rsid w:val="0073017A"/>
    <w:rsid w:val="0074240A"/>
    <w:rsid w:val="00751473"/>
    <w:rsid w:val="007675DA"/>
    <w:rsid w:val="007716B3"/>
    <w:rsid w:val="00774272"/>
    <w:rsid w:val="00787C93"/>
    <w:rsid w:val="00792C24"/>
    <w:rsid w:val="007A14DC"/>
    <w:rsid w:val="007A1CCC"/>
    <w:rsid w:val="007B4432"/>
    <w:rsid w:val="007C3AFF"/>
    <w:rsid w:val="007D362F"/>
    <w:rsid w:val="007D45F3"/>
    <w:rsid w:val="007E1732"/>
    <w:rsid w:val="007F531D"/>
    <w:rsid w:val="008024F1"/>
    <w:rsid w:val="00821ED6"/>
    <w:rsid w:val="008268EC"/>
    <w:rsid w:val="00833411"/>
    <w:rsid w:val="00843CBE"/>
    <w:rsid w:val="008448FD"/>
    <w:rsid w:val="008524A4"/>
    <w:rsid w:val="00853EF2"/>
    <w:rsid w:val="0085735B"/>
    <w:rsid w:val="00860C64"/>
    <w:rsid w:val="0086301E"/>
    <w:rsid w:val="008708BE"/>
    <w:rsid w:val="00871CEA"/>
    <w:rsid w:val="00875AA9"/>
    <w:rsid w:val="00882333"/>
    <w:rsid w:val="008A0768"/>
    <w:rsid w:val="008A650D"/>
    <w:rsid w:val="008B5B11"/>
    <w:rsid w:val="008C79F8"/>
    <w:rsid w:val="008D4358"/>
    <w:rsid w:val="00925B0E"/>
    <w:rsid w:val="00927708"/>
    <w:rsid w:val="00931905"/>
    <w:rsid w:val="00937480"/>
    <w:rsid w:val="0094489F"/>
    <w:rsid w:val="0096718D"/>
    <w:rsid w:val="00967BAB"/>
    <w:rsid w:val="00970638"/>
    <w:rsid w:val="009803AF"/>
    <w:rsid w:val="00981153"/>
    <w:rsid w:val="00991204"/>
    <w:rsid w:val="00994D2D"/>
    <w:rsid w:val="009B690C"/>
    <w:rsid w:val="009C4340"/>
    <w:rsid w:val="009C7AC1"/>
    <w:rsid w:val="009E1BD1"/>
    <w:rsid w:val="00A01131"/>
    <w:rsid w:val="00A26521"/>
    <w:rsid w:val="00A32C04"/>
    <w:rsid w:val="00A334ED"/>
    <w:rsid w:val="00A3383D"/>
    <w:rsid w:val="00A33E1A"/>
    <w:rsid w:val="00A429AB"/>
    <w:rsid w:val="00A5175E"/>
    <w:rsid w:val="00A57DA9"/>
    <w:rsid w:val="00A60D89"/>
    <w:rsid w:val="00A61562"/>
    <w:rsid w:val="00A652FE"/>
    <w:rsid w:val="00A76D89"/>
    <w:rsid w:val="00A85245"/>
    <w:rsid w:val="00A94F61"/>
    <w:rsid w:val="00AB20ED"/>
    <w:rsid w:val="00AC7825"/>
    <w:rsid w:val="00AD117A"/>
    <w:rsid w:val="00AE071B"/>
    <w:rsid w:val="00AE1F51"/>
    <w:rsid w:val="00AF7979"/>
    <w:rsid w:val="00B11861"/>
    <w:rsid w:val="00B22047"/>
    <w:rsid w:val="00B23964"/>
    <w:rsid w:val="00B23A1B"/>
    <w:rsid w:val="00B24763"/>
    <w:rsid w:val="00B31905"/>
    <w:rsid w:val="00B371BB"/>
    <w:rsid w:val="00B413DD"/>
    <w:rsid w:val="00B41533"/>
    <w:rsid w:val="00B63E1C"/>
    <w:rsid w:val="00B677FC"/>
    <w:rsid w:val="00B82A31"/>
    <w:rsid w:val="00B837F4"/>
    <w:rsid w:val="00B87031"/>
    <w:rsid w:val="00B95B7F"/>
    <w:rsid w:val="00BA732F"/>
    <w:rsid w:val="00BB03BB"/>
    <w:rsid w:val="00BC14AA"/>
    <w:rsid w:val="00BC42E4"/>
    <w:rsid w:val="00BD3B17"/>
    <w:rsid w:val="00BD5A93"/>
    <w:rsid w:val="00BD69F6"/>
    <w:rsid w:val="00BE72A2"/>
    <w:rsid w:val="00BF1469"/>
    <w:rsid w:val="00BF1A61"/>
    <w:rsid w:val="00BF2C98"/>
    <w:rsid w:val="00BF5EA2"/>
    <w:rsid w:val="00C02CBD"/>
    <w:rsid w:val="00C07C43"/>
    <w:rsid w:val="00C13245"/>
    <w:rsid w:val="00C2104E"/>
    <w:rsid w:val="00C304C2"/>
    <w:rsid w:val="00C345D0"/>
    <w:rsid w:val="00C52042"/>
    <w:rsid w:val="00C57CA4"/>
    <w:rsid w:val="00C679AC"/>
    <w:rsid w:val="00C70140"/>
    <w:rsid w:val="00C85B73"/>
    <w:rsid w:val="00CA111B"/>
    <w:rsid w:val="00CA2639"/>
    <w:rsid w:val="00CA67DC"/>
    <w:rsid w:val="00CD75F3"/>
    <w:rsid w:val="00D01B69"/>
    <w:rsid w:val="00D06EA8"/>
    <w:rsid w:val="00D21258"/>
    <w:rsid w:val="00D57B6A"/>
    <w:rsid w:val="00D66ECA"/>
    <w:rsid w:val="00D701C9"/>
    <w:rsid w:val="00D73FD7"/>
    <w:rsid w:val="00D75832"/>
    <w:rsid w:val="00D86CA1"/>
    <w:rsid w:val="00D91B22"/>
    <w:rsid w:val="00D952A2"/>
    <w:rsid w:val="00DD12EA"/>
    <w:rsid w:val="00DD370A"/>
    <w:rsid w:val="00DD4C42"/>
    <w:rsid w:val="00DE2259"/>
    <w:rsid w:val="00DE7B7F"/>
    <w:rsid w:val="00E04197"/>
    <w:rsid w:val="00E05002"/>
    <w:rsid w:val="00E15975"/>
    <w:rsid w:val="00E32B01"/>
    <w:rsid w:val="00E44CFE"/>
    <w:rsid w:val="00E45D69"/>
    <w:rsid w:val="00E51A08"/>
    <w:rsid w:val="00E56DE1"/>
    <w:rsid w:val="00E7312D"/>
    <w:rsid w:val="00E7647E"/>
    <w:rsid w:val="00E774D1"/>
    <w:rsid w:val="00E80222"/>
    <w:rsid w:val="00EA4965"/>
    <w:rsid w:val="00EB2FE5"/>
    <w:rsid w:val="00EB5A2B"/>
    <w:rsid w:val="00EC66D9"/>
    <w:rsid w:val="00EE45A9"/>
    <w:rsid w:val="00EE6965"/>
    <w:rsid w:val="00EF3A94"/>
    <w:rsid w:val="00F0635C"/>
    <w:rsid w:val="00F07F58"/>
    <w:rsid w:val="00F14296"/>
    <w:rsid w:val="00F154A5"/>
    <w:rsid w:val="00F3169A"/>
    <w:rsid w:val="00F823CF"/>
    <w:rsid w:val="00F930BA"/>
    <w:rsid w:val="00F94D84"/>
    <w:rsid w:val="00F97732"/>
    <w:rsid w:val="00FB3AAB"/>
    <w:rsid w:val="00FD0291"/>
    <w:rsid w:val="00FD0695"/>
    <w:rsid w:val="00FD1297"/>
    <w:rsid w:val="00FD1D12"/>
    <w:rsid w:val="00FD2266"/>
    <w:rsid w:val="00FD700A"/>
    <w:rsid w:val="00FE1F22"/>
    <w:rsid w:val="00FE5F0E"/>
    <w:rsid w:val="00FF083B"/>
    <w:rsid w:val="00FF530F"/>
    <w:rsid w:val="00FF661B"/>
    <w:rsid w:val="00FF71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F54"/>
    <w:rPr>
      <w:sz w:val="18"/>
      <w:szCs w:val="18"/>
    </w:rPr>
  </w:style>
  <w:style w:type="character" w:customStyle="1" w:styleId="BalloonTextChar">
    <w:name w:val="Balloon Text Char"/>
    <w:basedOn w:val="DefaultParagraphFont"/>
    <w:link w:val="BalloonText"/>
    <w:uiPriority w:val="99"/>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7D362F"/>
    <w:pPr>
      <w:spacing w:after="24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semiHidden/>
    <w:unhideWhenUsed/>
    <w:rsid w:val="00026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 </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34362">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3288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556136"/>
          <a:ext cx="1367040" cy="74563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1840" y="577975"/>
        <a:ext cx="1323362" cy="701960"/>
      </dsp:txXfrm>
    </dsp:sp>
    <dsp:sp modelId="{4F372736-BB0D-4544-85DC-8D6EEC582B17}">
      <dsp:nvSpPr>
        <dsp:cNvPr id="0" name=""/>
        <dsp:cNvSpPr/>
      </dsp:nvSpPr>
      <dsp:spPr>
        <a:xfrm>
          <a:off x="136705" y="1301775"/>
          <a:ext cx="136704" cy="480540"/>
        </a:xfrm>
        <a:custGeom>
          <a:avLst/>
          <a:gdLst/>
          <a:ahLst/>
          <a:cxnLst/>
          <a:rect l="0" t="0" r="0" b="0"/>
          <a:pathLst>
            <a:path>
              <a:moveTo>
                <a:pt x="0" y="0"/>
              </a:moveTo>
              <a:lnTo>
                <a:pt x="0" y="480540"/>
              </a:lnTo>
              <a:lnTo>
                <a:pt x="136704" y="4805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73409" y="1432100"/>
          <a:ext cx="1109521" cy="70043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93924" y="1452615"/>
        <a:ext cx="1068491" cy="659401"/>
      </dsp:txXfrm>
    </dsp:sp>
    <dsp:sp modelId="{B0065D2A-0D4E-2847-9EB1-BB33C475DA32}">
      <dsp:nvSpPr>
        <dsp:cNvPr id="0" name=""/>
        <dsp:cNvSpPr/>
      </dsp:nvSpPr>
      <dsp:spPr>
        <a:xfrm>
          <a:off x="136705" y="1301775"/>
          <a:ext cx="136704" cy="1221732"/>
        </a:xfrm>
        <a:custGeom>
          <a:avLst/>
          <a:gdLst/>
          <a:ahLst/>
          <a:cxnLst/>
          <a:rect l="0" t="0" r="0" b="0"/>
          <a:pathLst>
            <a:path>
              <a:moveTo>
                <a:pt x="0" y="0"/>
              </a:moveTo>
              <a:lnTo>
                <a:pt x="0" y="1221732"/>
              </a:lnTo>
              <a:lnTo>
                <a:pt x="136704" y="122173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73409" y="2262856"/>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88677" y="2278124"/>
        <a:ext cx="1080628" cy="490765"/>
      </dsp:txXfrm>
    </dsp:sp>
    <dsp:sp modelId="{2BF9196C-607D-C240-B607-E0F54E873E7A}">
      <dsp:nvSpPr>
        <dsp:cNvPr id="0" name=""/>
        <dsp:cNvSpPr/>
      </dsp:nvSpPr>
      <dsp:spPr>
        <a:xfrm>
          <a:off x="136705" y="1301775"/>
          <a:ext cx="136704" cy="1873359"/>
        </a:xfrm>
        <a:custGeom>
          <a:avLst/>
          <a:gdLst/>
          <a:ahLst/>
          <a:cxnLst/>
          <a:rect l="0" t="0" r="0" b="0"/>
          <a:pathLst>
            <a:path>
              <a:moveTo>
                <a:pt x="0" y="0"/>
              </a:moveTo>
              <a:lnTo>
                <a:pt x="0" y="1873359"/>
              </a:lnTo>
              <a:lnTo>
                <a:pt x="136704" y="18733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73409" y="2914483"/>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 </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88677" y="2929751"/>
        <a:ext cx="1080628" cy="490765"/>
      </dsp:txXfrm>
    </dsp:sp>
    <dsp:sp modelId="{6DBAB38D-44C9-6149-B2D5-FEE3D80A24DC}">
      <dsp:nvSpPr>
        <dsp:cNvPr id="0" name=""/>
        <dsp:cNvSpPr/>
      </dsp:nvSpPr>
      <dsp:spPr>
        <a:xfrm>
          <a:off x="1627692" y="556136"/>
          <a:ext cx="1370230" cy="74945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649643" y="578087"/>
        <a:ext cx="1326328" cy="705552"/>
      </dsp:txXfrm>
    </dsp:sp>
    <dsp:sp modelId="{5497EC49-C11D-6F44-9402-4BCC2AB73E9B}">
      <dsp:nvSpPr>
        <dsp:cNvPr id="0" name=""/>
        <dsp:cNvSpPr/>
      </dsp:nvSpPr>
      <dsp:spPr>
        <a:xfrm>
          <a:off x="1764715" y="1305590"/>
          <a:ext cx="137023" cy="390976"/>
        </a:xfrm>
        <a:custGeom>
          <a:avLst/>
          <a:gdLst/>
          <a:ahLst/>
          <a:cxnLst/>
          <a:rect l="0" t="0" r="0" b="0"/>
          <a:pathLst>
            <a:path>
              <a:moveTo>
                <a:pt x="0" y="0"/>
              </a:moveTo>
              <a:lnTo>
                <a:pt x="0" y="390976"/>
              </a:lnTo>
              <a:lnTo>
                <a:pt x="137023"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901738" y="1435916"/>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917006" y="1451184"/>
        <a:ext cx="1077317" cy="490765"/>
      </dsp:txXfrm>
    </dsp:sp>
    <dsp:sp modelId="{BD9E9994-0352-E649-BCCD-A0251FA7FB81}">
      <dsp:nvSpPr>
        <dsp:cNvPr id="0" name=""/>
        <dsp:cNvSpPr/>
      </dsp:nvSpPr>
      <dsp:spPr>
        <a:xfrm>
          <a:off x="1764715" y="1305590"/>
          <a:ext cx="137023" cy="1128315"/>
        </a:xfrm>
        <a:custGeom>
          <a:avLst/>
          <a:gdLst/>
          <a:ahLst/>
          <a:cxnLst/>
          <a:rect l="0" t="0" r="0" b="0"/>
          <a:pathLst>
            <a:path>
              <a:moveTo>
                <a:pt x="0" y="0"/>
              </a:moveTo>
              <a:lnTo>
                <a:pt x="0" y="1128315"/>
              </a:lnTo>
              <a:lnTo>
                <a:pt x="137023" y="1128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901738" y="2087543"/>
          <a:ext cx="1107853" cy="692726"/>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922027" y="2107832"/>
        <a:ext cx="1067275" cy="652148"/>
      </dsp:txXfrm>
    </dsp:sp>
    <dsp:sp modelId="{5C443DD3-3407-F74D-B2DF-8DBD2DF14AC3}">
      <dsp:nvSpPr>
        <dsp:cNvPr id="0" name=""/>
        <dsp:cNvSpPr/>
      </dsp:nvSpPr>
      <dsp:spPr>
        <a:xfrm>
          <a:off x="1764715" y="1305590"/>
          <a:ext cx="137023" cy="1865654"/>
        </a:xfrm>
        <a:custGeom>
          <a:avLst/>
          <a:gdLst/>
          <a:ahLst/>
          <a:cxnLst/>
          <a:rect l="0" t="0" r="0" b="0"/>
          <a:pathLst>
            <a:path>
              <a:moveTo>
                <a:pt x="0" y="0"/>
              </a:moveTo>
              <a:lnTo>
                <a:pt x="0" y="1865654"/>
              </a:lnTo>
              <a:lnTo>
                <a:pt x="137023" y="186565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901738" y="2910594"/>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917006" y="2925862"/>
        <a:ext cx="1077317" cy="490765"/>
      </dsp:txXfrm>
    </dsp:sp>
    <dsp:sp modelId="{CDF6613C-16D2-B243-9B87-02B9236A8A65}">
      <dsp:nvSpPr>
        <dsp:cNvPr id="0" name=""/>
        <dsp:cNvSpPr/>
      </dsp:nvSpPr>
      <dsp:spPr>
        <a:xfrm>
          <a:off x="1764715" y="1305590"/>
          <a:ext cx="137023" cy="2760197"/>
        </a:xfrm>
        <a:custGeom>
          <a:avLst/>
          <a:gdLst/>
          <a:ahLst/>
          <a:cxnLst/>
          <a:rect l="0" t="0" r="0" b="0"/>
          <a:pathLst>
            <a:path>
              <a:moveTo>
                <a:pt x="0" y="0"/>
              </a:moveTo>
              <a:lnTo>
                <a:pt x="0" y="2760197"/>
              </a:lnTo>
              <a:lnTo>
                <a:pt x="137023" y="27601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901738" y="3562221"/>
          <a:ext cx="1109229" cy="100713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931236" y="3591719"/>
        <a:ext cx="1050233" cy="948137"/>
      </dsp:txXfrm>
    </dsp:sp>
    <dsp:sp modelId="{61D2EEC1-7BB7-1645-BE0C-1281E8ED80D0}">
      <dsp:nvSpPr>
        <dsp:cNvPr id="0" name=""/>
        <dsp:cNvSpPr/>
      </dsp:nvSpPr>
      <dsp:spPr>
        <a:xfrm>
          <a:off x="1764715" y="1305590"/>
          <a:ext cx="137023" cy="3755067"/>
        </a:xfrm>
        <a:custGeom>
          <a:avLst/>
          <a:gdLst/>
          <a:ahLst/>
          <a:cxnLst/>
          <a:rect l="0" t="0" r="0" b="0"/>
          <a:pathLst>
            <a:path>
              <a:moveTo>
                <a:pt x="0" y="0"/>
              </a:moveTo>
              <a:lnTo>
                <a:pt x="0" y="3755067"/>
              </a:lnTo>
              <a:lnTo>
                <a:pt x="137023" y="375506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901738" y="4699680"/>
          <a:ext cx="1113741" cy="72195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922883" y="4720825"/>
        <a:ext cx="1071451" cy="679665"/>
      </dsp:txXfrm>
    </dsp:sp>
    <dsp:sp modelId="{6A48EA59-9F4C-6745-B0B7-4A5AB1182EF1}">
      <dsp:nvSpPr>
        <dsp:cNvPr id="0" name=""/>
        <dsp:cNvSpPr/>
      </dsp:nvSpPr>
      <dsp:spPr>
        <a:xfrm>
          <a:off x="1764715" y="1305590"/>
          <a:ext cx="137023" cy="4507021"/>
        </a:xfrm>
        <a:custGeom>
          <a:avLst/>
          <a:gdLst/>
          <a:ahLst/>
          <a:cxnLst/>
          <a:rect l="0" t="0" r="0" b="0"/>
          <a:pathLst>
            <a:path>
              <a:moveTo>
                <a:pt x="0" y="0"/>
              </a:moveTo>
              <a:lnTo>
                <a:pt x="0" y="4507021"/>
              </a:lnTo>
              <a:lnTo>
                <a:pt x="137023" y="45070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901738" y="5551961"/>
          <a:ext cx="11111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917006" y="5567229"/>
        <a:ext cx="1080586" cy="490765"/>
      </dsp:txXfrm>
    </dsp:sp>
    <dsp:sp modelId="{FA4C3743-3467-FC44-B7FE-287DEAA1124D}">
      <dsp:nvSpPr>
        <dsp:cNvPr id="0" name=""/>
        <dsp:cNvSpPr/>
      </dsp:nvSpPr>
      <dsp:spPr>
        <a:xfrm>
          <a:off x="3258574" y="556136"/>
          <a:ext cx="1376048"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280457" y="578019"/>
        <a:ext cx="1332282" cy="703384"/>
      </dsp:txXfrm>
    </dsp:sp>
    <dsp:sp modelId="{BD7E7287-F168-C044-8FDB-7C9362666596}">
      <dsp:nvSpPr>
        <dsp:cNvPr id="0" name=""/>
        <dsp:cNvSpPr/>
      </dsp:nvSpPr>
      <dsp:spPr>
        <a:xfrm>
          <a:off x="3396178" y="1303286"/>
          <a:ext cx="137604" cy="390976"/>
        </a:xfrm>
        <a:custGeom>
          <a:avLst/>
          <a:gdLst/>
          <a:ahLst/>
          <a:cxnLst/>
          <a:rect l="0" t="0" r="0" b="0"/>
          <a:pathLst>
            <a:path>
              <a:moveTo>
                <a:pt x="0" y="0"/>
              </a:moveTo>
              <a:lnTo>
                <a:pt x="0" y="390976"/>
              </a:lnTo>
              <a:lnTo>
                <a:pt x="137604"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533783" y="1433612"/>
          <a:ext cx="1113258"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549051" y="1448880"/>
        <a:ext cx="1082722" cy="490765"/>
      </dsp:txXfrm>
    </dsp:sp>
    <dsp:sp modelId="{B1D037E0-2392-374F-98D5-B4CDDF00940A}">
      <dsp:nvSpPr>
        <dsp:cNvPr id="0" name=""/>
        <dsp:cNvSpPr/>
      </dsp:nvSpPr>
      <dsp:spPr>
        <a:xfrm>
          <a:off x="3396178" y="1303286"/>
          <a:ext cx="137604" cy="1042603"/>
        </a:xfrm>
        <a:custGeom>
          <a:avLst/>
          <a:gdLst/>
          <a:ahLst/>
          <a:cxnLst/>
          <a:rect l="0" t="0" r="0" b="0"/>
          <a:pathLst>
            <a:path>
              <a:moveTo>
                <a:pt x="0" y="0"/>
              </a:moveTo>
              <a:lnTo>
                <a:pt x="0" y="1042603"/>
              </a:lnTo>
              <a:lnTo>
                <a:pt x="137604"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533783" y="2085239"/>
          <a:ext cx="111111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549051" y="2100507"/>
        <a:ext cx="1080578" cy="490765"/>
      </dsp:txXfrm>
    </dsp:sp>
    <dsp:sp modelId="{8446538A-E931-5B47-A6B9-022BADC67260}">
      <dsp:nvSpPr>
        <dsp:cNvPr id="0" name=""/>
        <dsp:cNvSpPr/>
      </dsp:nvSpPr>
      <dsp:spPr>
        <a:xfrm>
          <a:off x="4895273" y="556136"/>
          <a:ext cx="1373264"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917156" y="578019"/>
        <a:ext cx="1329498" cy="703384"/>
      </dsp:txXfrm>
    </dsp:sp>
    <dsp:sp modelId="{F154EDEC-091F-A44F-8169-5653E1049665}">
      <dsp:nvSpPr>
        <dsp:cNvPr id="0" name=""/>
        <dsp:cNvSpPr/>
      </dsp:nvSpPr>
      <dsp:spPr>
        <a:xfrm>
          <a:off x="5032599" y="1303286"/>
          <a:ext cx="137326" cy="390976"/>
        </a:xfrm>
        <a:custGeom>
          <a:avLst/>
          <a:gdLst/>
          <a:ahLst/>
          <a:cxnLst/>
          <a:rect l="0" t="0" r="0" b="0"/>
          <a:pathLst>
            <a:path>
              <a:moveTo>
                <a:pt x="0" y="0"/>
              </a:moveTo>
              <a:lnTo>
                <a:pt x="0" y="390976"/>
              </a:lnTo>
              <a:lnTo>
                <a:pt x="137326"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5169926" y="1433612"/>
          <a:ext cx="11102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5185194" y="1448880"/>
        <a:ext cx="1079686" cy="490765"/>
      </dsp:txXfrm>
    </dsp:sp>
    <dsp:sp modelId="{37043CEB-8503-914D-95D7-3444E04E95A9}">
      <dsp:nvSpPr>
        <dsp:cNvPr id="0" name=""/>
        <dsp:cNvSpPr/>
      </dsp:nvSpPr>
      <dsp:spPr>
        <a:xfrm>
          <a:off x="5032599" y="1303286"/>
          <a:ext cx="137326" cy="1042603"/>
        </a:xfrm>
        <a:custGeom>
          <a:avLst/>
          <a:gdLst/>
          <a:ahLst/>
          <a:cxnLst/>
          <a:rect l="0" t="0" r="0" b="0"/>
          <a:pathLst>
            <a:path>
              <a:moveTo>
                <a:pt x="0" y="0"/>
              </a:moveTo>
              <a:lnTo>
                <a:pt x="0" y="1042603"/>
              </a:lnTo>
              <a:lnTo>
                <a:pt x="137326"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5169926" y="2085239"/>
          <a:ext cx="1083081"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5185194" y="2100507"/>
        <a:ext cx="1052545" cy="4907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618CB-2646-A545-9525-9AF14932B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38</Pages>
  <Words>55914</Words>
  <Characters>300823</Characters>
  <Application>Microsoft Office Word</Application>
  <DocSecurity>0</DocSecurity>
  <Lines>5186</Lines>
  <Paragraphs>1118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141</cp:revision>
  <cp:lastPrinted>2019-04-18T14:09:00Z</cp:lastPrinted>
  <dcterms:created xsi:type="dcterms:W3CDTF">2019-04-01T16:48:00Z</dcterms:created>
  <dcterms:modified xsi:type="dcterms:W3CDTF">2019-04-21T21:25:00Z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id="http://www.zotero.org/styles/national-university-of-singapore-department-of-geography-harvard" hasBibliography="1" bibliographyStyleHasBeenSet="1"/&gt;&lt;prefs&gt;&lt;pref name="fieldT</vt:lpwstr>
  </property>
  <property fmtid="{D5CDD505-2E9C-101B-9397-08002B2CF9AE}" pid="3" name="ZOTERO_PREF_2">
    <vt:lpwstr>ype" value="Field"/&gt;&lt;pref name="dontAskDelayCitationUpdates" value="true"/&gt;&lt;/prefs&gt;&lt;/data&gt;</vt:lpwstr>
  </property>
</Properties>
</file>