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Go-to-Market and Growth Strategy for QA Mastery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testing education market in 2026 is defined by a rapid transition away from passive, video-based learning toward interactive, execution-oriented environments. As artificial intelligence fundamentally reshapes the software development lifecycle, the demand for quality assurance professionals capable of navigating complex automation frameworks, continuous integration pipelines, and deliberate bug discovery has never been higher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independent developer operating from Nepal, introducing a highly technical, dual-app monorepo product like QA Mastery to the global market requires a multi-dimensional strategic approach.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 Mastery represents a premium paradigm in testing education, comprising a primary learning platform alongside a deliberately buggy e-commerce practice ground known as BuggyShop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replacing traditional slide decks with a "See it, Try it, Do it, Prove it" pedagogical framework, the system requires learners to actively discover seeded defects and file structured bug reports that are evaluated against a secure, server-only manifest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Marketing such a specialized platform demands an execution plan that leverages the product's underlying engineering architecture as a core marketing asset, utilizes advanced generative artificial intelligence tools (Claude Pro and Gemini Pro) for content distribution, navigates the complexities of Generative Engine Optimization (GEO), and implements optimized financial routing to capitalize on Nepal's favorable IT tax legislation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Pedagogy as a Marketing Asset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market share in a crowded educational technology space, the platform must be positioned in direct contrast to legacy alternatives. The primary competitors in this sector include free corporate initiatives like Test Automation University (TAU), which boasts nearly 140,000 students, generalized learning marketplaces such as Udemy, and community-driven portals like the Ministry of Testing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TAU offers valuable courses in Selenium WebDriver and Java, the delivery remains fundamentally passive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QA Mastery disrupts this model through its sophisticated technical architecture, which must be foregrounded in all marketing communications.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Dual-App Sandbox Environment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 of QA Mastery is a distinctive selling proposition that appeals directly to an audience of software engineers and testers. The system utilizes a two-app monorepo architecture built on Next.js 16.2.9, isolating the learner's true identity on the primary platform (running on port 3000) from the fabricated authentication mechanisms native to the BuggyShop practice environment (running on port 3001)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deliberate separation is enforced via a cookie-free token handoff utilizing a URL fragment (/enter#t=…) stored strictly in localStorage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campaigns should highlight these architectural decisions. By publicly documenting that BuggyShop's broken login systems are themselves curriculum subjects, the narrative establishes extreme credibility with senior Quality Assurance engineers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platform effectively provides the "dummy websites" that junior testers continuously request in communities like r/QualityAssurance, but elevates the concept by wrapping it in a tightly controlled, scoped environment where every bs_* database row is isolated by a sandbox_id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Integrity Through Server-Side Grading and RLS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marketing pillar is the absolute integrity of the platform's certification and grading system. Documentation reveals that the seeded bug manifest (buggyshop.bs_bug_manifest) never reaches the client bundle; continuous integration pipelines explicitly grep the .next/static output to prevent answer key leakage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score writes to quiz_attempts, xp_events, and bug_reports are executed exclusively via a service role inside server actions, bypassing the client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learner's Supabase JSON Web Token (JWT) is structurally incapable of writing its own scores due to stringent Row-Level Security (RLS) configurations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translating these backend invariants into consumer-facing marketing messaging, the platform assures hiring managers that a QA Mastery certificate represents authentic, unforgeable skill validation. The promise that completion and experience points (XP) must be earned through a secure grader serves as a powerful differentiator against platforms where video progression can simply be fast-forwarded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Tutor and Technical Curriculum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 Mastery's curriculum targets two distinct personas: aspiring manual testers (Track A) and automation engineers (Track 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59 live lessons cover everything from Boundary Value Analysis to Selenium WebDriver, TestNG, and Page Object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platform's integration of a Judge0/Docker code runner for evaluating TestNG submissions demonstrates a commitment to realistic automation practice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inclusion of an AI Tutor utilizing a Retrieval-Augmented Generation (RAG) architecture via public.lesson_chunks (pgvector) with a Gemini-to-Groq failover provides learners with context-aware, jailbreak-resistant mentorship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Highlighting this built-in AI assistant positions the platform at the bleeding edge of educational technology.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Deployment of Artificial Intelligence Tools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availability of Claude Pro and Gemini Pro provides a highly sophisticated toolkit for content marketing, competitive analysis, and campaign generation. In 2026, the strategic deployment of these two large language models requires an understanding of their divergent strengths, utilizing them not as generic text generators, but as specialized marketing agents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Pro for Brand Voice and Structural Content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Pro excels in deep reasoning, long-context analysis, complex business-to-business communications, and maintaining a consistent brand voice over extended outputs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model is optimal for structuring the overarching content strategy and generating high-fidelity technical documentation.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workflow for utilizing Claude Pro leverages its "Projects" and "Skills" infrastructure: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Encoding the Engineering Aesthetic:</w:t>
      </w:r>
      <w:r w:rsidDel="00000000" w:rsidR="00000000" w:rsidRPr="00000000">
        <w:rPr>
          <w:rFonts w:ascii="Google Sans" w:cs="Google Sans" w:eastAsia="Google Sans" w:hAnsi="Google Sans"/>
          <w:color w:val="1f1f1f"/>
          <w:rtl w:val="0"/>
        </w:rPr>
        <w:t xml:space="preserve"> By uploading the platform's architectural documentation, Markdown content files (MDX), and frontmatter schemas into a Claude Project, the system can generate a customized "Brand Voice Skill"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ensures that all generated blog posts, email sequences, and landing page copy retain the precise, engineering-focused aesthetic of the QA Mastery platform, avoiding the generic, enthusiastic tone typical of unprompted AI outputs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Curriculum-to-Content Pipeline:</w:t>
      </w:r>
      <w:r w:rsidDel="00000000" w:rsidR="00000000" w:rsidRPr="00000000">
        <w:rPr>
          <w:rFonts w:ascii="Google Sans" w:cs="Google Sans" w:eastAsia="Google Sans" w:hAnsi="Google Sans"/>
          <w:color w:val="1f1f1f"/>
          <w:rtl w:val="0"/>
        </w:rPr>
        <w:t xml:space="preserve"> Claude Pro can be directed to transform lesson MDX files into authoritative SEO articles. For instance, the BVA (Boundary Value Analysis) lesson can be fed to Claude with instructions to generate a 2,000-word guide on discovering off-by-one errors in e-commerce filters, perfectly mirroring BuggyShop's BS-008 defect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Competitor Teardowns and Gap Analysis:</w:t>
      </w:r>
      <w:r w:rsidDel="00000000" w:rsidR="00000000" w:rsidRPr="00000000">
        <w:rPr>
          <w:rFonts w:ascii="Google Sans" w:cs="Google Sans" w:eastAsia="Google Sans" w:hAnsi="Google Sans"/>
          <w:color w:val="1f1f1f"/>
          <w:rtl w:val="0"/>
        </w:rPr>
        <w:t xml:space="preserve"> The model's expansive context window allows it to analyze the syllabi of competing platforms like Udemy or Test Automation University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evaluating competitor landing pages, Claude can identify positioning gaps—such as the over-reliance on Java vs. modern frameworks like Playwright or Cypress—enabling the creation of targeted comparison pages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Pro for Real-Time Intel and Ecosystem Integration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Pro is deeply integrated into the broader Google search ecosystem and excels at real-time data retrieval, Workspace integration, and current trend analysis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Its primary function in the marketing stack is rapid execution and market surveillance.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applications for Gemini Pro include: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Real-Time Market Surveillance:</w:t>
      </w:r>
      <w:r w:rsidDel="00000000" w:rsidR="00000000" w:rsidRPr="00000000">
        <w:rPr>
          <w:rFonts w:ascii="Google Sans" w:cs="Google Sans" w:eastAsia="Google Sans" w:hAnsi="Google Sans"/>
          <w:color w:val="1f1f1f"/>
          <w:rtl w:val="0"/>
        </w:rPr>
        <w:t xml:space="preserve"> Gemini Pro can monitor active discussions on platforms like Hacker News, Reddit (r/QualityAssurance), and the Ministry of Testing's "The Club" to identify immediate industry pain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discussions reveal a sudden surge in interest regarding API test automation or shifting JavaScript frameworks, Gemini can alert the creator to pivot marketing content accordingly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 Analytics and Ad Copy:</w:t>
      </w:r>
      <w:r w:rsidDel="00000000" w:rsidR="00000000" w:rsidRPr="00000000">
        <w:rPr>
          <w:rFonts w:ascii="Google Sans" w:cs="Google Sans" w:eastAsia="Google Sans" w:hAnsi="Google Sans"/>
          <w:color w:val="1f1f1f"/>
          <w:rtl w:val="0"/>
        </w:rPr>
        <w:t xml:space="preserve"> For paid acquisition channels, Gemini Pro is superior at drafting Google Ads copy directly aligned with current search engine algorithms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the model can analyze live data streams from Google Analytics 4 (GA4) or Search Console to evaluate campaign performance, identifying which organic queries are yielding the highest conversion rates and suggesting real-time optimizations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Synchronized AI Workflow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sophisticated marketing operation utilizes both models sequentially. The creator should deploy Gemini Pro to conduct real-time research, identifying a trending topic such as "AI impact on the Software Development Life Cycle" (a highly active topic on the Ministry of Testing forums)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raw data and competitor analysis are then transferred to Claude Pro, which applies the encoded Brand Voice Skill to draft a comprehensive, authoritative guide that highlights QA Mastery's built-in AI Tutor and automated grading capabilities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division of labor ensures content is both highly relevant to current search trends and structurally profound.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Engine Optimization (GEO) Revolution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2026, traditional Search Engine Optimization (SEO) has been largely superseded by Generative Engine Optimization (GEO), sometimes referred to as Answer Engine Optimization (AEO)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High-intent users no longer exclusively browse traditional search results; they query AI conversational agents (ChatGPT, Perplexity, Google AI Overviews, and Copilot) to discover and evaluate products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Over 50% of consumers utilize AI-powered search as their primary source for product discovery, making citation visibility within AI-generated responses a critical acquisition channel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Readiness for AI Crawlers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agents evaluate page relevance differently than traditional web crawlers. They favor semantic clarity, dense factual data, and highly structured information, while heavily penalizing client-side rendering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JavaScript-rendered content fails AI parsing approximately 77% of the time, effectively rendering dynamic single-page applications invisible to answer engines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Fortunately, QA Mastery's use of Next.js 16 Server Components and its next-mdx-remote/rsc rendering pipeline ensures that the 59 lessons and public metadata are statically accessible as clean HTML, providing a massive structural advantage over dynamically rendered competitors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capitalize on this architecture, the platform must implement llms.txt, a rapidly adopted 2026 web standard designed to provide large language models with a structured map of the website's most critical content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requires two distinct files hosted at the root domain (qa-mastery-platform.vercel.app):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Designation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/llms.txt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Acts as a fast map for conversational AI tools (ChatGPT, Claude), providing a curated index of the platform's core identity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H1 project title, a single-line blockquote summarizing the platform's USP, and Markdown links to the primary taxonomy, pricing, and key marketing pages with concise, factual descriptions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/llms-full.txt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Optimized for ingestion pipelines, IDE integrations, and Retrieval-Augmented Generation (RAG) systems that can process large context windows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comprehensive concatenation of the platform's public lesson documentation, curriculum metadata, and the taxomony.ts structure, chunked with clear versioning signals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deploying these files, the creator ensures that when a user asks Perplexity or Claude "What is the best platform to learn manual testing with real bugs?", the AI model has direct, machine-readable access to QA Mastery's value proposition without having to decipher the entire site hierarchy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Structuring for Maximum Citation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"Share of AI Voice," the content across the QA Mastery blog and public lesson previews must be engineered for extraction by language models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Unlike traditional SEO, which rewards long-form pages addressing broad topics, GEO rewards self-contained, factually dense paragraphs that can be cleanly attributed by an AI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GEO best practices dictates the following structural modifications: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Answer-First Design:</w:t>
      </w:r>
      <w:r w:rsidDel="00000000" w:rsidR="00000000" w:rsidRPr="00000000">
        <w:rPr>
          <w:rFonts w:ascii="Google Sans" w:cs="Google Sans" w:eastAsia="Google Sans" w:hAnsi="Google Sans"/>
          <w:color w:val="1f1f1f"/>
          <w:rtl w:val="0"/>
        </w:rPr>
        <w:t xml:space="preserve"> The first 200 words of any informational page must directly and completely answer the primary query. AI systems favor direct, extractable statements (TL;DRs) placed before the user scrolls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Fan-Out Query Targeting:</w:t>
      </w:r>
      <w:r w:rsidDel="00000000" w:rsidR="00000000" w:rsidRPr="00000000">
        <w:rPr>
          <w:rFonts w:ascii="Google Sans" w:cs="Google Sans" w:eastAsia="Google Sans" w:hAnsi="Google Sans"/>
          <w:color w:val="1f1f1f"/>
          <w:rtl w:val="0"/>
        </w:rPr>
        <w:t xml:space="preserve"> AI models decompose complex user questions into smaller, granular sub-queries known as fan-out queries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Content must address these explicitly. Headings should be formatted as direct questions (e.g., "How do you file a bug report for an off-by-one error?") to align with the pattern-matching algorithms of RAG systems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Factual Density and Structured Data:</w:t>
      </w:r>
      <w:r w:rsidDel="00000000" w:rsidR="00000000" w:rsidRPr="00000000">
        <w:rPr>
          <w:rFonts w:ascii="Google Sans" w:cs="Google Sans" w:eastAsia="Google Sans" w:hAnsi="Google Sans"/>
          <w:color w:val="1f1f1f"/>
          <w:rtl w:val="0"/>
        </w:rPr>
        <w:t xml:space="preserve"> Generative engines disproportionately cite content containing specific statistics, hard data, and original research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implementing Schema.org markup—specifically FAQPage, Course, and Organization—is a citation prerequisite. Controlled testing in 2026 demonstrates that correct FAQ schema increases AI visibility coverage by 28%, as it perfectly aligns with the question-and-answer synthesis that models employ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Multi-Platform Launch Stacking Strategy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marketing wisdom often treats product launches as singular, high-pressure events, typically focused entirely on Product Hunt. However, in 2026, relying solely on a 24-hour tournament dynamic is highly risky, particularly in the saturated educational technology and AI categories where securing the #1 spot frequently requires 800 to 1,200 upvotes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optimal framework is "launch stacking"—a sustained, multi-platform rollout designed to build momentum, accumulate authoritative backlinks, and capture diverse user segments over an eight-week period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6-Week Pre-Launch Sequence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Preparation is critical to ensuring the launch stack succeeds. The creator must orchestrate a rigorous pre-launch phase: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Weeks -6 to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Finalize positioning statements and produce core assets: a 60-90 second product walkthrough video (showing BuggyShop in action, no talking heads), 4-6 gallery images, and the maker's "discussion starter" comment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 all visual and textual collateral clearly communicates the platform's engineering rigor and unique sandbox architecture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Weeks -4 to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 the "Coming Soon" page and initiate community warm-up. Engage genuinely in targeted subreddits and Slack/Discord communities without aggressive self-promotion. Identify and personally outreach to 50 "power upvoters" in the QA space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algorithmic authority and establish a warm network of advocates who will provide early momentum on launch day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Weeks -2 to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Push aggressively for waitlist expansion using BetaList and personal networks. A critical mass of at least 400 subscribers is mathematically necessary to compete on major launch boards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the foundational audience required to drive initial traffic spikes and secure early upvote velocity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of the Launch Stack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launching everywhere simultaneously, the platforms should be sequenced to allow reviews and credibility to compound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BetaList (Pre-Launch):</w:t>
      </w:r>
      <w:r w:rsidDel="00000000" w:rsidR="00000000" w:rsidRPr="00000000">
        <w:rPr>
          <w:rFonts w:ascii="Google Sans" w:cs="Google Sans" w:eastAsia="Google Sans" w:hAnsi="Google Sans"/>
          <w:color w:val="1f1f1f"/>
          <w:rtl w:val="0"/>
        </w:rPr>
        <w:t xml:space="preserve"> Utilized during the final stages of development to capture early adopters and build the essential email waitlist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Dev Hunt (Week 1):</w:t>
      </w:r>
      <w:r w:rsidDel="00000000" w:rsidR="00000000" w:rsidRPr="00000000">
        <w:rPr>
          <w:rFonts w:ascii="Google Sans" w:cs="Google Sans" w:eastAsia="Google Sans" w:hAnsi="Google Sans"/>
          <w:color w:val="1f1f1f"/>
          <w:rtl w:val="0"/>
        </w:rPr>
        <w:t xml:space="preserve"> An open-source, developer-centric launchpad that uses GitHub authentication for voting, eliminating bot manipulation. Launching here guarantees exposure to a highly technical audience (developers and SDETs) who will appreciate the Next.js/Turborepo architecture and Judge0 code runner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Peerlist Launchpad &amp; Uneed (Week 2):</w:t>
      </w:r>
      <w:r w:rsidDel="00000000" w:rsidR="00000000" w:rsidRPr="00000000">
        <w:rPr>
          <w:rFonts w:ascii="Google Sans" w:cs="Google Sans" w:eastAsia="Google Sans" w:hAnsi="Google Sans"/>
          <w:color w:val="1f1f1f"/>
          <w:rtl w:val="0"/>
        </w:rPr>
        <w:t xml:space="preserve"> Peerlist ties product launches to professional profiles, building long-term credibility for the creator among tech professionals. Uneed offers a less frantic environment with weekly/monthly rankings, ensuring a steady trickle of high-intent traffic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Smol Launch (Week 3):</w:t>
      </w:r>
      <w:r w:rsidDel="00000000" w:rsidR="00000000" w:rsidRPr="00000000">
        <w:rPr>
          <w:rFonts w:ascii="Google Sans" w:cs="Google Sans" w:eastAsia="Google Sans" w:hAnsi="Google Sans"/>
          <w:color w:val="1f1f1f"/>
          <w:rtl w:val="0"/>
        </w:rPr>
        <w:t xml:space="preserve"> Ideal for indie hackers, providing a full seven days of visibility and a high-value do-follow backlink, mitigating the pressure of a single-day launch window</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Product Hunt &amp; Hacker News (Week 4):</w:t>
      </w:r>
      <w:r w:rsidDel="00000000" w:rsidR="00000000" w:rsidRPr="00000000">
        <w:rPr>
          <w:rFonts w:ascii="Google Sans" w:cs="Google Sans" w:eastAsia="Google Sans" w:hAnsi="Google Sans"/>
          <w:color w:val="1f1f1f"/>
          <w:rtl w:val="0"/>
        </w:rPr>
        <w:t xml:space="preserve"> The capstone launches. The Product Hunt submission should occur at exactly 12:01 AM PT. The maker's comment must be posted within two minutes, outlining the journey from Nepal, the technical challenge of building the cross-origin sandbox, and offering a specific launch-day discount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Simultaneously, a "Show HN" post on Hacker News should focus entirely on the engineering architecture (e.g., "Show HN: I built a deliberately buggy React app to teach QA automation"). The Hacker News audience demands technical depth and will aggressively test the BuggyShop environment, providing intense, high-quality traffic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Community-Led Growth and Organic Distribution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testers are highly engaged in niche professional communities. Direct, corporate-style promotion is strictly penalized in these environments; the strategy must be value-driven and educational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of Testing's "The Club" forum is the premier global hub for QA professionals discussing test automation, BDD frameworks, and the impact of AI on the SDLC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subreddits such as r/QualityAssurance and r/softwaretesting host daily inquiries from junior testers asking how to transition from manual to automation testing, or seeking dummy websites for practice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penetrate these communities, the creator should extract the interactive widgets from the QA Mastery platform—such as the Boundary Hunter slider, the state machine visualizer, or the decision table generator—and offer them as free, standalone web utilities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 user on Reddit asks "how to practice manual testing," the creator can provide a comprehensive answer detailing boundary value analysis, accompanied by a link to the free Boundary Hunter widget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approach bypasses promotional filters and acquires highly qualified, high-intent traffic.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platform's integrated Spaced Repetition (SM-2-lite) flashcard system serves as a powerful retention marketing tool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learners complete lessons and earn flashcards, the system generates automated, value-driven email reminders to return and review their queues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programmatic re-engagement loop ensures that acquired users continue to interact with the platform long after their initial visit.</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Financial Infrastructure from Nepal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global Software-as-a-Service (SaaS) platform from Nepal presents unique financial routing and compliance challenges. Traditional international gateways like Stripe and PayPal do not natively support direct merchant accounts for Nepalese businesses, and utilizing workarounds poses significant operational risks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However, the 2026 fintech landscape provides robust Merchant of Record (MoR) solutions that completely abstract these complexities.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a Merchant of Record (MoR)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Merchant of Record assumes legal responsibility for processing transactions, handling global tax compliance (including VAT, GST, and US Sales Tax), and mitigating fraud across hundreds of jurisdictions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allows the creator to sell globally from day one without registering tax entities worldwide or hiring international accountants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 primary MoR candidates for digital products are Paddle and Dodo Payments. A detailed comparison reveals significant advantages for specific use cases: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Paddle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Dodo Payments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Pricing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 $0.50 per transaction</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Competitive rate (approx. 4% + $0.40)</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Hidden Costs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Compounding currency conversion (FX) fees can push effective rates to 6.9% or higher</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Transparent pricing model with no hidden tax tool costs</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Merchant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Mature, global SaaS companies; enterprise B2B billing; strict approval processes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Indie Hackers, solo developers, startups; fast onboarding without US LLC requirements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Support (Nepal)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Supports buyers in Nepal, but payouts to Nepalese bank accounts can involve complex third-party routing</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Fully supports global payouts and explicitly supports Adaptive Currency in Nepalese Rupee (NPR)</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Additional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dunning (churn recovery), extensive localized checkouts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affiliate tracking, no-code storefronts, native usage-based billing</w:t>
            </w:r>
            <w:r w:rsidDel="00000000" w:rsidR="00000000" w:rsidRPr="00000000">
              <w:rPr>
                <w:rFonts w:ascii="Google Sans" w:cs="Google Sans" w:eastAsia="Google Sans" w:hAnsi="Google Sans"/>
                <w:color w:val="444746"/>
                <w:sz w:val="24"/>
                <w:szCs w:val="24"/>
                <w:vertAlign w:val="superscript"/>
                <w:rtl w:val="0"/>
              </w:rPr>
              <w:t xml:space="preserve">53</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independent creator operating QA Mastery from Nepal, Dodo Payments represents the superior financial infrastructure in 2026. It allows for immediate global sales without the massive upfront costs associated with incorporating a US LLC via Stripe Atlas (which carries $500 setup fees, registered agent fees, and ongoing US tax filing obligations)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Dodo Payments features an Adaptive Currency protocol, allowing Nepalese users to view subscription prices seamlessly in NPR (Nepalese Rupee) while settling the funds in the merchant's base currency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built-in affiliate management system is also a critical growth lever, enabling the creator to easily incentivize software testing influencers to promote the curriculum for a commission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Optimization and Regulatory Compliance in Nepal (2026)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Nepalese government has recognized the information technology sector as a critical driver of foreign exchange and has implemented an exceptionally favorable tax regime for the fiscal years 2082/83 and 2083/84 (2025–2027)</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Structuring the business correctly yields massive financial advantages, effectively transforming QA Mastery into a high-margin enterprise.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framework offers three primary pathways for tax optimization: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Startup Tax Holiday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 has introduced sweeping incentives to foster domestic innovation. Newly registered IT startups utilizing innovative technology with an annual turnover below NPR 100 million (NPR 10 crore) are granted a 100% income tax exemption for their first five years of operation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provides a massive financial runway for the QA Mastery platform to scale globally, allowing the creator to reinvest all revenues back into marketing and platform development with zero income tax drag during the critical establishment phase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To qualify, the business must be formally registered as a startup with the Department of Industry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75% Export Rebate for Incorporated Entities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creator opts to register a domestic software company and eventually exceeds the startup threshold or timeline, the tax benefits remain highly favorable. The standard corporate tax rate for special industries (which includes IT and software development) is set at 20%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 Finance Act grants a massive 75% tax rebate on income generated specifically from the export of IT services (such as selling educational subscriptions to foreign users)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rebate reduces the effective corporate tax rate on export income to an astonishingly low 5% to 6.25%</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Furthermore, the export of software and digital services is zero-rated under Value Added Tax (VAT) laws, ensuring that no VAT burden is passed onto international consumers, which keeps the platform's pricing highly competitive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Freelancer Withholding Framework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creator chooses to operate as an individual freelancer rather than incorporating an entity, Nepalese tax law provides a highly simplified mechanism. Payments received from the export of IT services in convertible foreign currency through official banking channels are subject to a flat 5% final withholding tax</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receiving bank automatically deducts this 5% at the source. Crucially, this represents a full and final tax settlement—meaning no further return filing is required provided the total annual freelance income stays below the ceiling of NPR 4,000,000 (NPR 40 lakhs)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domestic income or income exceeding these specific thresholds, the individual tax slabs have also been significantly liberalized for FY 2083/84 (2026/27). The government merged the separate single and couple schedules into a unified table, raised the exemption limit for the 1% Social Security Tax (SST) to NPR 1,000,000, and cut the maximum marginal rate from 39% down to 29%</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Regardless of the chosen corporate structure, the fiscal environment in Nepal provides a profound operational advantage for exporting digital education products.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market entry of QA Mastery in 2026 relies on inextricably linking the platform's formidable engineering architecture with advanced growth methodologies. By positioning the zero-trust, deliberately buggy sandbox as a premium, execution-based alternative to passive video courses, the platform directly answers the primary demands of the modern software testing community.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deployment of Claude Pro and Gemini Pro ensures that content generation is perfectly attuned to the platform's authoritative brand voice while remaining optimized for the new era of Generative Engine Optimization (GEO). Coupled with a disciplined, multi-platform launch stacking strategy and the utilization of optimized financial infrastructure through Dodo Payments, the product is positioned to capture a highly targeted global audience. Crucially, by leveraging Nepal's aggressive tax incentives for IT exports and startup enterprises, the creator can ensure that the operation remains highly profitable, transforming an independent engineering project into a scalable, high-margin educational technology business.</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Club: Software Testing &amp; Quality Engineering Community Forum | Ministry of Testing - The Club, </w:t>
      </w:r>
      <w:hyperlink r:id="rId6">
        <w:r w:rsidDel="00000000" w:rsidR="00000000" w:rsidRPr="00000000">
          <w:rPr>
            <w:rFonts w:ascii="Google Sans" w:cs="Google Sans" w:eastAsia="Google Sans" w:hAnsi="Google Sans"/>
            <w:color w:val="0000ee"/>
            <w:sz w:val="24"/>
            <w:szCs w:val="24"/>
            <w:u w:val="single"/>
            <w:rtl w:val="0"/>
          </w:rPr>
          <w:t xml:space="preserve">https://club.ministryoftesting.com/</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Automation Testing Courses List [Updated 2026] - StarAgile, </w:t>
      </w:r>
      <w:hyperlink r:id="rId7">
        <w:r w:rsidDel="00000000" w:rsidR="00000000" w:rsidRPr="00000000">
          <w:rPr>
            <w:rFonts w:ascii="Google Sans" w:cs="Google Sans" w:eastAsia="Google Sans" w:hAnsi="Google Sans"/>
            <w:color w:val="0000ee"/>
            <w:sz w:val="24"/>
            <w:szCs w:val="24"/>
            <w:u w:val="single"/>
            <w:rtl w:val="0"/>
          </w:rPr>
          <w:t xml:space="preserve">https://staragile.com/info/software-testing/best-automation-testing-courses-list</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QA Tester? Skills, Requirements, and Jobs in 2026 - Coursera, </w:t>
      </w:r>
      <w:hyperlink r:id="rId8">
        <w:r w:rsidDel="00000000" w:rsidR="00000000" w:rsidRPr="00000000">
          <w:rPr>
            <w:rFonts w:ascii="Google Sans" w:cs="Google Sans" w:eastAsia="Google Sans" w:hAnsi="Google Sans"/>
            <w:color w:val="0000ee"/>
            <w:sz w:val="24"/>
            <w:szCs w:val="24"/>
            <w:u w:val="single"/>
            <w:rtl w:val="0"/>
          </w:rPr>
          <w:t xml:space="preserve">https://www.coursera.org/articles/qa-tester</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01-overview.md</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06-learn-feature.md</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Indie Hacker's Guide to Global Payments - DEV Community, </w:t>
      </w:r>
      <w:hyperlink r:id="rId9">
        <w:r w:rsidDel="00000000" w:rsidR="00000000" w:rsidRPr="00000000">
          <w:rPr>
            <w:rFonts w:ascii="Google Sans" w:cs="Google Sans" w:eastAsia="Google Sans" w:hAnsi="Google Sans"/>
            <w:color w:val="0000ee"/>
            <w:sz w:val="24"/>
            <w:szCs w:val="24"/>
            <w:u w:val="single"/>
            <w:rtl w:val="0"/>
          </w:rPr>
          <w:t xml:space="preserve">https://dev.to/sammaji/the-indie-hackers-guide-to-global-payments-2h1d</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Trends for 2026 - Erlin AI, </w:t>
      </w:r>
      <w:hyperlink r:id="rId10">
        <w:r w:rsidDel="00000000" w:rsidR="00000000" w:rsidRPr="00000000">
          <w:rPr>
            <w:rFonts w:ascii="Google Sans" w:cs="Google Sans" w:eastAsia="Google Sans" w:hAnsi="Google Sans"/>
            <w:color w:val="0000ee"/>
            <w:sz w:val="24"/>
            <w:szCs w:val="24"/>
            <w:u w:val="single"/>
            <w:rtl w:val="0"/>
          </w:rPr>
          <w:t xml:space="preserve">https://www.erlin.ai/blog/generative-engine-optimization-trends</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LLM.txt: A Guide to AI Bot Implementation - Elementera, </w:t>
      </w:r>
      <w:hyperlink r:id="rId11">
        <w:r w:rsidDel="00000000" w:rsidR="00000000" w:rsidRPr="00000000">
          <w:rPr>
            <w:rFonts w:ascii="Google Sans" w:cs="Google Sans" w:eastAsia="Google Sans" w:hAnsi="Google Sans"/>
            <w:color w:val="0000ee"/>
            <w:sz w:val="24"/>
            <w:szCs w:val="24"/>
            <w:u w:val="single"/>
            <w:rtl w:val="0"/>
          </w:rPr>
          <w:t xml:space="preserve">https://www.elementera.com/blog/what-is-llms-txt-how-implement-for-ai-bots-2026-guide</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Tax Rate in Nepal 2082/83 (2026): Slabs &amp; Brackets - Alpine Law Associates, </w:t>
      </w:r>
      <w:hyperlink r:id="rId12">
        <w:r w:rsidDel="00000000" w:rsidR="00000000" w:rsidRPr="00000000">
          <w:rPr>
            <w:rFonts w:ascii="Google Sans" w:cs="Google Sans" w:eastAsia="Google Sans" w:hAnsi="Google Sans"/>
            <w:color w:val="0000ee"/>
            <w:sz w:val="24"/>
            <w:szCs w:val="24"/>
            <w:u w:val="single"/>
            <w:rtl w:val="0"/>
          </w:rPr>
          <w:t xml:space="preserve">https://lawalpine.com/blog/income-tax-rate-in-nepal</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Online Communities for Testers in 2024 - PractiTest, </w:t>
      </w:r>
      <w:hyperlink r:id="rId13">
        <w:r w:rsidDel="00000000" w:rsidR="00000000" w:rsidRPr="00000000">
          <w:rPr>
            <w:rFonts w:ascii="Google Sans" w:cs="Google Sans" w:eastAsia="Google Sans" w:hAnsi="Google Sans"/>
            <w:color w:val="0000ee"/>
            <w:sz w:val="24"/>
            <w:szCs w:val="24"/>
            <w:u w:val="single"/>
            <w:rtl w:val="0"/>
          </w:rPr>
          <w:t xml:space="preserve">https://www.practitest.com/resource-center/blog/top-10-online-communities-for-testers/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Test Automation University Courses - Applitools, </w:t>
      </w:r>
      <w:hyperlink r:id="rId14">
        <w:r w:rsidDel="00000000" w:rsidR="00000000" w:rsidRPr="00000000">
          <w:rPr>
            <w:rFonts w:ascii="Google Sans" w:cs="Google Sans" w:eastAsia="Google Sans" w:hAnsi="Google Sans"/>
            <w:color w:val="0000ee"/>
            <w:sz w:val="24"/>
            <w:szCs w:val="24"/>
            <w:u w:val="single"/>
            <w:rtl w:val="0"/>
          </w:rPr>
          <w:t xml:space="preserve">https://applitools.com/blog/the-top-10-test-automation-university-courses/</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Courses to Learn Test Automation in 2025 | by javinpaul | Javarevisited - Medium, </w:t>
      </w:r>
      <w:hyperlink r:id="rId15">
        <w:r w:rsidDel="00000000" w:rsidR="00000000" w:rsidRPr="00000000">
          <w:rPr>
            <w:rFonts w:ascii="Google Sans" w:cs="Google Sans" w:eastAsia="Google Sans" w:hAnsi="Google Sans"/>
            <w:color w:val="0000ee"/>
            <w:sz w:val="24"/>
            <w:szCs w:val="24"/>
            <w:u w:val="single"/>
            <w:rtl w:val="0"/>
          </w:rPr>
          <w:t xml:space="preserve">https://medium.com/javarevisited/5-best-courses-to-learn-test-automation-in-2025-c6512846da3e</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testing training: which option is best for you? - Qase, </w:t>
      </w:r>
      <w:hyperlink r:id="rId16">
        <w:r w:rsidDel="00000000" w:rsidR="00000000" w:rsidRPr="00000000">
          <w:rPr>
            <w:rFonts w:ascii="Google Sans" w:cs="Google Sans" w:eastAsia="Google Sans" w:hAnsi="Google Sans"/>
            <w:color w:val="0000ee"/>
            <w:sz w:val="24"/>
            <w:szCs w:val="24"/>
            <w:u w:val="single"/>
            <w:rtl w:val="0"/>
          </w:rPr>
          <w:t xml:space="preserve">https://www.qase.io/blog/software-testing-training/</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02-architecture.md</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04-invariants.md</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08-decisions.md</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03-data-model.md</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practice material recommendations! : r/QualityAssurance - Reddit, </w:t>
      </w:r>
      <w:hyperlink r:id="rId17">
        <w:r w:rsidDel="00000000" w:rsidR="00000000" w:rsidRPr="00000000">
          <w:rPr>
            <w:rFonts w:ascii="Google Sans" w:cs="Google Sans" w:eastAsia="Google Sans" w:hAnsi="Google Sans"/>
            <w:color w:val="0000ee"/>
            <w:sz w:val="24"/>
            <w:szCs w:val="24"/>
            <w:u w:val="single"/>
            <w:rtl w:val="0"/>
          </w:rPr>
          <w:t xml:space="preserve">https://www.reddit.com/r/QualityAssurance/comments/tqkaia/need_practice_material_recommendations/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09-deployment.md</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vs Gemini for Marketing: A Comparison for Marketers - Growth Hackers, </w:t>
      </w:r>
      <w:hyperlink r:id="rId18">
        <w:r w:rsidDel="00000000" w:rsidR="00000000" w:rsidRPr="00000000">
          <w:rPr>
            <w:rFonts w:ascii="Google Sans" w:cs="Google Sans" w:eastAsia="Google Sans" w:hAnsi="Google Sans"/>
            <w:color w:val="0000ee"/>
            <w:sz w:val="24"/>
            <w:szCs w:val="24"/>
            <w:u w:val="single"/>
            <w:rtl w:val="0"/>
          </w:rPr>
          <w:t xml:space="preserve">https://growthhackers.se/en/blog/claude-vs-gemini-marketing</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vs. Gemini: A Marketer's Guide for 2026, </w:t>
      </w:r>
      <w:hyperlink r:id="rId19">
        <w:r w:rsidDel="00000000" w:rsidR="00000000" w:rsidRPr="00000000">
          <w:rPr>
            <w:rFonts w:ascii="Google Sans" w:cs="Google Sans" w:eastAsia="Google Sans" w:hAnsi="Google Sans"/>
            <w:color w:val="0000ee"/>
            <w:sz w:val="24"/>
            <w:szCs w:val="24"/>
            <w:u w:val="single"/>
            <w:rtl w:val="0"/>
          </w:rPr>
          <w:t xml:space="preserve">https://aokmarketing.com/claude-vs-gemini-a-marketers-guide-for-2026/</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05-curriculum-and-content.md</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Claude for Marketing in 2026: Beginner's Guide - Passionfruit SEO, </w:t>
      </w:r>
      <w:hyperlink r:id="rId20">
        <w:r w:rsidDel="00000000" w:rsidR="00000000" w:rsidRPr="00000000">
          <w:rPr>
            <w:rFonts w:ascii="Google Sans" w:cs="Google Sans" w:eastAsia="Google Sans" w:hAnsi="Google Sans"/>
            <w:color w:val="0000ee"/>
            <w:sz w:val="24"/>
            <w:szCs w:val="24"/>
            <w:u w:val="single"/>
            <w:rtl w:val="0"/>
          </w:rPr>
          <w:t xml:space="preserve">https://www.getpassionfruit.com/blog/how-to-use-claude-for-marketing</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AI SEO Strategy: How to Rank #1 Faster in 2026 - Julian Goldie, </w:t>
      </w:r>
      <w:hyperlink r:id="rId21">
        <w:r w:rsidDel="00000000" w:rsidR="00000000" w:rsidRPr="00000000">
          <w:rPr>
            <w:rFonts w:ascii="Google Sans" w:cs="Google Sans" w:eastAsia="Google Sans" w:hAnsi="Google Sans"/>
            <w:color w:val="0000ee"/>
            <w:sz w:val="24"/>
            <w:szCs w:val="24"/>
            <w:u w:val="single"/>
            <w:rtl w:val="0"/>
          </w:rPr>
          <w:t xml:space="preserve">https://juliangoldie.com/claude-ai-seo-strategy/</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Become an Automation Tester in USA (2026 Guide), </w:t>
      </w:r>
      <w:hyperlink r:id="rId22">
        <w:r w:rsidDel="00000000" w:rsidR="00000000" w:rsidRPr="00000000">
          <w:rPr>
            <w:rFonts w:ascii="Google Sans" w:cs="Google Sans" w:eastAsia="Google Sans" w:hAnsi="Google Sans"/>
            <w:color w:val="0000ee"/>
            <w:sz w:val="24"/>
            <w:szCs w:val="24"/>
            <w:u w:val="single"/>
            <w:rtl w:val="0"/>
          </w:rPr>
          <w:t xml:space="preserve">https://software-testing-tutorials-automation.com/2026/05/how-to-become-an-automation-tester-in-usa.html</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Claude for Digital Marketing in 2026: Complete Guide with Case Studies &amp; Strategies, </w:t>
      </w:r>
      <w:hyperlink r:id="rId23">
        <w:r w:rsidDel="00000000" w:rsidR="00000000" w:rsidRPr="00000000">
          <w:rPr>
            <w:rFonts w:ascii="Google Sans" w:cs="Google Sans" w:eastAsia="Google Sans" w:hAnsi="Google Sans"/>
            <w:color w:val="0000ee"/>
            <w:sz w:val="24"/>
            <w:szCs w:val="24"/>
            <w:u w:val="single"/>
            <w:rtl w:val="0"/>
          </w:rPr>
          <w:t xml:space="preserve">https://marketingagent.blog/2026/01/08/how-to-use-claude-for-digital-marketing-in-2026-complete-guide-with-case-studies-strategies/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Generative Engine Optimization (GEO)? 2026 Guide | Frase.io, </w:t>
      </w:r>
      <w:hyperlink r:id="rId24">
        <w:r w:rsidDel="00000000" w:rsidR="00000000" w:rsidRPr="00000000">
          <w:rPr>
            <w:rFonts w:ascii="Google Sans" w:cs="Google Sans" w:eastAsia="Google Sans" w:hAnsi="Google Sans"/>
            <w:color w:val="0000ee"/>
            <w:sz w:val="24"/>
            <w:szCs w:val="24"/>
            <w:u w:val="single"/>
            <w:rtl w:val="0"/>
          </w:rPr>
          <w:t xml:space="preserve">https://www.frase.io/blog/what-is-generative-engine-optimization-geo</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to Generative Engine Optimization (GEO) in 2026 - OptimizeGEO, </w:t>
      </w:r>
      <w:hyperlink r:id="rId25">
        <w:r w:rsidDel="00000000" w:rsidR="00000000" w:rsidRPr="00000000">
          <w:rPr>
            <w:rFonts w:ascii="Google Sans" w:cs="Google Sans" w:eastAsia="Google Sans" w:hAnsi="Google Sans"/>
            <w:color w:val="0000ee"/>
            <w:sz w:val="24"/>
            <w:szCs w:val="24"/>
            <w:u w:val="single"/>
            <w:rtl w:val="0"/>
          </w:rPr>
          <w:t xml:space="preserve">https://www.optimizegeo.ai/blog/step-by-step-guide-to-geo-2026</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(GEO): The Complete 2026 Guide to Ranking in AI Search, </w:t>
      </w:r>
      <w:hyperlink r:id="rId26">
        <w:r w:rsidDel="00000000" w:rsidR="00000000" w:rsidRPr="00000000">
          <w:rPr>
            <w:rFonts w:ascii="Google Sans" w:cs="Google Sans" w:eastAsia="Google Sans" w:hAnsi="Google Sans"/>
            <w:color w:val="0000ee"/>
            <w:sz w:val="24"/>
            <w:szCs w:val="24"/>
            <w:u w:val="single"/>
            <w:rtl w:val="0"/>
          </w:rPr>
          <w:t xml:space="preserve">https://www.enrichlabs.ai/blog/generative-engine-optimization-geo-complete-guide-2026</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llms.txt examples from leading tech companies (and what they got right) - Mintlify, </w:t>
      </w:r>
      <w:hyperlink r:id="rId27">
        <w:r w:rsidDel="00000000" w:rsidR="00000000" w:rsidRPr="00000000">
          <w:rPr>
            <w:rFonts w:ascii="Google Sans" w:cs="Google Sans" w:eastAsia="Google Sans" w:hAnsi="Google Sans"/>
            <w:color w:val="0000ee"/>
            <w:sz w:val="24"/>
            <w:szCs w:val="24"/>
            <w:u w:val="single"/>
            <w:rtl w:val="0"/>
          </w:rPr>
          <w:t xml:space="preserve">https://www.mintlify.com/blog/real-llms-txt-examples</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llm.txt for SEO: The File That Boosts Your AI Citations - Rocketito, </w:t>
      </w:r>
      <w:hyperlink r:id="rId28">
        <w:r w:rsidDel="00000000" w:rsidR="00000000" w:rsidRPr="00000000">
          <w:rPr>
            <w:rFonts w:ascii="Google Sans" w:cs="Google Sans" w:eastAsia="Google Sans" w:hAnsi="Google Sans"/>
            <w:color w:val="0000ee"/>
            <w:sz w:val="24"/>
            <w:szCs w:val="24"/>
            <w:u w:val="single"/>
            <w:rtl w:val="0"/>
          </w:rPr>
          <w:t xml:space="preserve">https://rocketito.com/blog/llm-txt-seo</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Optimization: The 2026 LLM SEO Guide - WitsCode, </w:t>
      </w:r>
      <w:hyperlink r:id="rId29">
        <w:r w:rsidDel="00000000" w:rsidR="00000000" w:rsidRPr="00000000">
          <w:rPr>
            <w:rFonts w:ascii="Google Sans" w:cs="Google Sans" w:eastAsia="Google Sans" w:hAnsi="Google Sans"/>
            <w:color w:val="0000ee"/>
            <w:sz w:val="24"/>
            <w:szCs w:val="24"/>
            <w:u w:val="single"/>
            <w:rtl w:val="0"/>
          </w:rPr>
          <w:t xml:space="preserve">https://witscode.com/guides/ai-llm-seo</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LLMs.txt Explained | Towards Data Science, </w:t>
      </w:r>
      <w:hyperlink r:id="rId30">
        <w:r w:rsidDel="00000000" w:rsidR="00000000" w:rsidRPr="00000000">
          <w:rPr>
            <w:rFonts w:ascii="Google Sans" w:cs="Google Sans" w:eastAsia="Google Sans" w:hAnsi="Google Sans"/>
            <w:color w:val="0000ee"/>
            <w:sz w:val="24"/>
            <w:szCs w:val="24"/>
            <w:u w:val="single"/>
            <w:rtl w:val="0"/>
          </w:rPr>
          <w:t xml:space="preserve">https://towardsdatascience.com/llms-txt-414d5121bcb3/</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llms.txt? A Complete Guide for AEO &amp; AI Visibility - SellOnLLM, </w:t>
      </w:r>
      <w:hyperlink r:id="rId31">
        <w:r w:rsidDel="00000000" w:rsidR="00000000" w:rsidRPr="00000000">
          <w:rPr>
            <w:rFonts w:ascii="Google Sans" w:cs="Google Sans" w:eastAsia="Google Sans" w:hAnsi="Google Sans"/>
            <w:color w:val="0000ee"/>
            <w:sz w:val="24"/>
            <w:szCs w:val="24"/>
            <w:u w:val="single"/>
            <w:rtl w:val="0"/>
          </w:rPr>
          <w:t xml:space="preserve">https://www.sellonllm.com/blog/llm-txt.html</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Trends 2026: What Marketers Need to Know, </w:t>
      </w:r>
      <w:hyperlink r:id="rId32">
        <w:r w:rsidDel="00000000" w:rsidR="00000000" w:rsidRPr="00000000">
          <w:rPr>
            <w:rFonts w:ascii="Google Sans" w:cs="Google Sans" w:eastAsia="Google Sans" w:hAnsi="Google Sans"/>
            <w:color w:val="0000ee"/>
            <w:sz w:val="24"/>
            <w:szCs w:val="24"/>
            <w:u w:val="single"/>
            <w:rtl w:val="0"/>
          </w:rPr>
          <w:t xml:space="preserve">https://www.bayleafdigital.com/generative-engine-optimization-trends-2026/</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(GEO): The 2026 Guide to AI Search Visibility - LLMrefs, </w:t>
      </w:r>
      <w:hyperlink r:id="rId33">
        <w:r w:rsidDel="00000000" w:rsidR="00000000" w:rsidRPr="00000000">
          <w:rPr>
            <w:rFonts w:ascii="Google Sans" w:cs="Google Sans" w:eastAsia="Google Sans" w:hAnsi="Google Sans"/>
            <w:color w:val="0000ee"/>
            <w:sz w:val="24"/>
            <w:szCs w:val="24"/>
            <w:u w:val="single"/>
            <w:rtl w:val="0"/>
          </w:rPr>
          <w:t xml:space="preserve">https://llmrefs.com/generative-engine-optimization</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Strategy: Build Authority in Generative AI 2026 - ClickForest, </w:t>
      </w:r>
      <w:hyperlink r:id="rId34">
        <w:r w:rsidDel="00000000" w:rsidR="00000000" w:rsidRPr="00000000">
          <w:rPr>
            <w:rFonts w:ascii="Google Sans" w:cs="Google Sans" w:eastAsia="Google Sans" w:hAnsi="Google Sans"/>
            <w:color w:val="0000ee"/>
            <w:sz w:val="24"/>
            <w:szCs w:val="24"/>
            <w:u w:val="single"/>
            <w:rtl w:val="0"/>
          </w:rPr>
          <w:t xml:space="preserve">https://www.clickforest.com/en/blog/geo-strategies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Product Hunt Launch Playbook for AI Tools (2026) - ToolJunction, </w:t>
      </w:r>
      <w:hyperlink r:id="rId35">
        <w:r w:rsidDel="00000000" w:rsidR="00000000" w:rsidRPr="00000000">
          <w:rPr>
            <w:rFonts w:ascii="Google Sans" w:cs="Google Sans" w:eastAsia="Google Sans" w:hAnsi="Google Sans"/>
            <w:color w:val="0000ee"/>
            <w:sz w:val="24"/>
            <w:szCs w:val="24"/>
            <w:u w:val="single"/>
            <w:rtl w:val="0"/>
          </w:rPr>
          <w:t xml:space="preserve">https://www.tooljunction.io/guides/product-hunt-launch-checklist-2026</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Product Hunt Alternatives That Still Drive Real Traffic (2026) - LaunchList, </w:t>
      </w:r>
      <w:hyperlink r:id="rId36">
        <w:r w:rsidDel="00000000" w:rsidR="00000000" w:rsidRPr="00000000">
          <w:rPr>
            <w:rFonts w:ascii="Google Sans" w:cs="Google Sans" w:eastAsia="Google Sans" w:hAnsi="Google Sans"/>
            <w:color w:val="0000ee"/>
            <w:sz w:val="24"/>
            <w:szCs w:val="24"/>
            <w:u w:val="single"/>
            <w:rtl w:val="0"/>
          </w:rPr>
          <w:t xml:space="preserve">https://getlaunchlist.com/blog/product-hunt-alternatives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indie hackers should launch products in 2026?, </w:t>
      </w:r>
      <w:hyperlink r:id="rId37">
        <w:r w:rsidDel="00000000" w:rsidR="00000000" w:rsidRPr="00000000">
          <w:rPr>
            <w:rFonts w:ascii="Google Sans" w:cs="Google Sans" w:eastAsia="Google Sans" w:hAnsi="Google Sans"/>
            <w:color w:val="0000ee"/>
            <w:sz w:val="24"/>
            <w:szCs w:val="24"/>
            <w:u w:val="single"/>
            <w:rtl w:val="0"/>
          </w:rPr>
          <w:t xml:space="preserve">https://www.indiehackers.com/post/how-indie-hackers-should-launch-products-in-2026-qsd4RG5fYJyPfUlEixWo?utm_campaign=ai-business-ideas&amp;utm_medium=referral&amp;utm_source=indieai.beehiiv.com</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Launch on Product Hunt 2026: Full Guide - LaunchList, </w:t>
      </w:r>
      <w:hyperlink r:id="rId38">
        <w:r w:rsidDel="00000000" w:rsidR="00000000" w:rsidRPr="00000000">
          <w:rPr>
            <w:rFonts w:ascii="Google Sans" w:cs="Google Sans" w:eastAsia="Google Sans" w:hAnsi="Google Sans"/>
            <w:color w:val="0000ee"/>
            <w:sz w:val="24"/>
            <w:szCs w:val="24"/>
            <w:u w:val="single"/>
            <w:rtl w:val="0"/>
          </w:rPr>
          <w:t xml:space="preserve">https://getlaunchlist.com/blog/how-to-launch-on-product-hunt-2026</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Best Product Hunt Alternatives in 2026 - Smol Launch, </w:t>
      </w:r>
      <w:hyperlink r:id="rId39">
        <w:r w:rsidDel="00000000" w:rsidR="00000000" w:rsidRPr="00000000">
          <w:rPr>
            <w:rFonts w:ascii="Google Sans" w:cs="Google Sans" w:eastAsia="Google Sans" w:hAnsi="Google Sans"/>
            <w:color w:val="0000ee"/>
            <w:sz w:val="24"/>
            <w:szCs w:val="24"/>
            <w:u w:val="single"/>
            <w:rtl w:val="0"/>
          </w:rPr>
          <w:t xml:space="preserve">https://smollaunch.com/alternatives/product-hunt</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Places to Launch Your Startup in 2026 - Directories - Blastra, </w:t>
      </w:r>
      <w:hyperlink r:id="rId40">
        <w:r w:rsidDel="00000000" w:rsidR="00000000" w:rsidRPr="00000000">
          <w:rPr>
            <w:rFonts w:ascii="Google Sans" w:cs="Google Sans" w:eastAsia="Google Sans" w:hAnsi="Google Sans"/>
            <w:color w:val="0000ee"/>
            <w:sz w:val="24"/>
            <w:szCs w:val="24"/>
            <w:u w:val="single"/>
            <w:rtl w:val="0"/>
          </w:rPr>
          <w:t xml:space="preserve">https://blastra.io/directories/launch/</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 Hunt – The best new Dev Tools every day., </w:t>
      </w:r>
      <w:hyperlink r:id="rId41">
        <w:r w:rsidDel="00000000" w:rsidR="00000000" w:rsidRPr="00000000">
          <w:rPr>
            <w:rFonts w:ascii="Google Sans" w:cs="Google Sans" w:eastAsia="Google Sans" w:hAnsi="Google Sans"/>
            <w:color w:val="0000ee"/>
            <w:sz w:val="24"/>
            <w:szCs w:val="24"/>
            <w:u w:val="single"/>
            <w:rtl w:val="0"/>
          </w:rPr>
          <w:t xml:space="preserve">https://devhunt.org/</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you find the most useful software testing community discussions? - Reddit, </w:t>
      </w:r>
      <w:hyperlink r:id="rId42">
        <w:r w:rsidDel="00000000" w:rsidR="00000000" w:rsidRPr="00000000">
          <w:rPr>
            <w:rFonts w:ascii="Google Sans" w:cs="Google Sans" w:eastAsia="Google Sans" w:hAnsi="Google Sans"/>
            <w:color w:val="0000ee"/>
            <w:sz w:val="24"/>
            <w:szCs w:val="24"/>
            <w:u w:val="single"/>
            <w:rtl w:val="0"/>
          </w:rPr>
          <w:t xml:space="preserve">https://www.reddit.com/r/softwaretesting/comments/1pnxuwa/where_do_you_find_the_most_useful_software/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 me how to practice manual testing please. : r/softwaretesting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https://www.reddit.com/r/softwaretesting/comments/tqkazi/recommend_me_how_to_practice_manual_testing_please/</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Active! A Community Guide | MoTaverse - Ministry of Testing, </w:t>
      </w:r>
      <w:hyperlink r:id="rId44">
        <w:r w:rsidDel="00000000" w:rsidR="00000000" w:rsidRPr="00000000">
          <w:rPr>
            <w:rFonts w:ascii="Google Sans" w:cs="Google Sans" w:eastAsia="Google Sans" w:hAnsi="Google Sans"/>
            <w:color w:val="0000ee"/>
            <w:sz w:val="24"/>
            <w:szCs w:val="24"/>
            <w:u w:val="single"/>
            <w:rtl w:val="0"/>
          </w:rPr>
          <w:t xml:space="preserve">https://www.ministryoftesting.com/dojo/lessons/getting-active-a-community-guide</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Assurance : articles and news about software testing - Reddit, </w:t>
      </w:r>
      <w:hyperlink r:id="rId45">
        <w:r w:rsidDel="00000000" w:rsidR="00000000" w:rsidRPr="00000000">
          <w:rPr>
            <w:rFonts w:ascii="Google Sans" w:cs="Google Sans" w:eastAsia="Google Sans" w:hAnsi="Google Sans"/>
            <w:color w:val="0000ee"/>
            <w:sz w:val="24"/>
            <w:szCs w:val="24"/>
            <w:u w:val="single"/>
            <w:rtl w:val="0"/>
          </w:rPr>
          <w:t xml:space="preserve">https://www.reddit.com/r/QualityAssurance/</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May Finally Legalize International Payment Gateways, </w:t>
      </w:r>
      <w:hyperlink r:id="rId46">
        <w:r w:rsidDel="00000000" w:rsidR="00000000" w:rsidRPr="00000000">
          <w:rPr>
            <w:rFonts w:ascii="Google Sans" w:cs="Google Sans" w:eastAsia="Google Sans" w:hAnsi="Google Sans"/>
            <w:color w:val="0000ee"/>
            <w:sz w:val="24"/>
            <w:szCs w:val="24"/>
            <w:u w:val="single"/>
            <w:rtl w:val="0"/>
          </w:rPr>
          <w:t xml:space="preserve">https://www.gadgetbytenepal.com/nepal-may-finally-legalize-international-payment-gateways/</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Accepting Payments in Nepal: PSPs, Compliance &amp; Fees - PayAtlas, </w:t>
      </w:r>
      <w:hyperlink r:id="rId47">
        <w:r w:rsidDel="00000000" w:rsidR="00000000" w:rsidRPr="00000000">
          <w:rPr>
            <w:rFonts w:ascii="Google Sans" w:cs="Google Sans" w:eastAsia="Google Sans" w:hAnsi="Google Sans"/>
            <w:color w:val="0000ee"/>
            <w:sz w:val="24"/>
            <w:szCs w:val="24"/>
            <w:u w:val="single"/>
            <w:rtl w:val="0"/>
          </w:rPr>
          <w:t xml:space="preserve">https://payatlas.com/countries/nepal-np</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Global Merchant of Record Platforms for International Expansion in 2026, </w:t>
      </w:r>
      <w:hyperlink r:id="rId48">
        <w:r w:rsidDel="00000000" w:rsidR="00000000" w:rsidRPr="00000000">
          <w:rPr>
            <w:rFonts w:ascii="Google Sans" w:cs="Google Sans" w:eastAsia="Google Sans" w:hAnsi="Google Sans"/>
            <w:color w:val="0000ee"/>
            <w:sz w:val="24"/>
            <w:szCs w:val="24"/>
            <w:u w:val="single"/>
            <w:rtl w:val="0"/>
          </w:rPr>
          <w:t xml:space="preserve">https://www.transactbridge.com/blog/best-global-merchant-of-record-platforms-2026</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 Fees 2026: The Real Cost of 5% + 50¢ (Hidden Charges Inside) | Dodo Payments, </w:t>
      </w:r>
      <w:hyperlink r:id="rId49">
        <w:r w:rsidDel="00000000" w:rsidR="00000000" w:rsidRPr="00000000">
          <w:rPr>
            <w:rFonts w:ascii="Google Sans" w:cs="Google Sans" w:eastAsia="Google Sans" w:hAnsi="Google Sans"/>
            <w:color w:val="0000ee"/>
            <w:sz w:val="24"/>
            <w:szCs w:val="24"/>
            <w:u w:val="single"/>
            <w:rtl w:val="0"/>
          </w:rPr>
          <w:t xml:space="preserve">https://dodopayments.com/blogs/paddle-fees-explained</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Dodo Payments Review: Is it the Best Platform to Accept Local Payments Globally?, </w:t>
      </w:r>
      <w:hyperlink r:id="rId50">
        <w:r w:rsidDel="00000000" w:rsidR="00000000" w:rsidRPr="00000000">
          <w:rPr>
            <w:rFonts w:ascii="Google Sans" w:cs="Google Sans" w:eastAsia="Google Sans" w:hAnsi="Google Sans"/>
            <w:color w:val="0000ee"/>
            <w:sz w:val="24"/>
            <w:szCs w:val="24"/>
            <w:u w:val="single"/>
            <w:rtl w:val="0"/>
          </w:rPr>
          <w:t xml:space="preserve">https://yugantnakhawa.medium.com/dodo-payments-review-is-it-the-best-platform-to-accept-local-payments-globally-1c32f58d8ada</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countries - Paddle Developer Docs, </w:t>
      </w:r>
      <w:hyperlink r:id="rId51">
        <w:r w:rsidDel="00000000" w:rsidR="00000000" w:rsidRPr="00000000">
          <w:rPr>
            <w:rFonts w:ascii="Google Sans" w:cs="Google Sans" w:eastAsia="Google Sans" w:hAnsi="Google Sans"/>
            <w:color w:val="0000ee"/>
            <w:sz w:val="24"/>
            <w:szCs w:val="24"/>
            <w:u w:val="single"/>
            <w:rtl w:val="0"/>
          </w:rPr>
          <w:t xml:space="preserve">https://developer.paddle.com/concepts/sell/supported-countries-locales/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Payment Methods: What They are + How to Enable - Paddle, </w:t>
      </w:r>
      <w:hyperlink r:id="rId52">
        <w:r w:rsidDel="00000000" w:rsidR="00000000" w:rsidRPr="00000000">
          <w:rPr>
            <w:rFonts w:ascii="Google Sans" w:cs="Google Sans" w:eastAsia="Google Sans" w:hAnsi="Google Sans"/>
            <w:color w:val="0000ee"/>
            <w:sz w:val="24"/>
            <w:szCs w:val="24"/>
            <w:u w:val="single"/>
            <w:rtl w:val="0"/>
          </w:rPr>
          <w:t xml:space="preserve">https://www.paddle.com/blog/local-payment-methods-fltr</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Countries Eligible for Payment Acceptance - Dodo Payments Documentation, </w:t>
      </w:r>
      <w:hyperlink r:id="rId53">
        <w:r w:rsidDel="00000000" w:rsidR="00000000" w:rsidRPr="00000000">
          <w:rPr>
            <w:rFonts w:ascii="Google Sans" w:cs="Google Sans" w:eastAsia="Google Sans" w:hAnsi="Google Sans"/>
            <w:color w:val="0000ee"/>
            <w:sz w:val="24"/>
            <w:szCs w:val="24"/>
            <w:u w:val="single"/>
            <w:rtl w:val="0"/>
          </w:rPr>
          <w:t xml:space="preserve">https://docs.dodopayments.com/miscellaneous/list-of-countries-we-accept-payments-from</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Accept Payments in Nepalese Rupee (NPR), </w:t>
      </w:r>
      <w:hyperlink r:id="rId54">
        <w:r w:rsidDel="00000000" w:rsidR="00000000" w:rsidRPr="00000000">
          <w:rPr>
            <w:rFonts w:ascii="Google Sans" w:cs="Google Sans" w:eastAsia="Google Sans" w:hAnsi="Google Sans"/>
            <w:color w:val="0000ee"/>
            <w:sz w:val="24"/>
            <w:szCs w:val="24"/>
            <w:u w:val="single"/>
            <w:rtl w:val="0"/>
          </w:rPr>
          <w:t xml:space="preserve">https://dodopayments.com/currency/npr</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Accept Payments in Nepal, </w:t>
      </w:r>
      <w:hyperlink r:id="rId55">
        <w:r w:rsidDel="00000000" w:rsidR="00000000" w:rsidRPr="00000000">
          <w:rPr>
            <w:rFonts w:ascii="Google Sans" w:cs="Google Sans" w:eastAsia="Google Sans" w:hAnsi="Google Sans"/>
            <w:color w:val="0000ee"/>
            <w:sz w:val="24"/>
            <w:szCs w:val="24"/>
            <w:u w:val="single"/>
            <w:rtl w:val="0"/>
          </w:rPr>
          <w:t xml:space="preserve">https://dodopayments.com/payments-in/nepal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Taxation on IT Sector in Nepal - Reanda International News, </w:t>
      </w:r>
      <w:hyperlink r:id="rId56">
        <w:r w:rsidDel="00000000" w:rsidR="00000000" w:rsidRPr="00000000">
          <w:rPr>
            <w:rFonts w:ascii="Google Sans" w:cs="Google Sans" w:eastAsia="Google Sans" w:hAnsi="Google Sans"/>
            <w:color w:val="0000ee"/>
            <w:sz w:val="24"/>
            <w:szCs w:val="24"/>
            <w:u w:val="single"/>
            <w:rtl w:val="0"/>
          </w:rPr>
          <w:t xml:space="preserve">https://www.reanda-international.com/news/nepal-taxation-on-it-sector-in-nepal</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IT Business Incentives 2026 - Niti Partners &amp; Associates, </w:t>
      </w:r>
      <w:hyperlink r:id="rId57">
        <w:r w:rsidDel="00000000" w:rsidR="00000000" w:rsidRPr="00000000">
          <w:rPr>
            <w:rFonts w:ascii="Google Sans" w:cs="Google Sans" w:eastAsia="Google Sans" w:hAnsi="Google Sans"/>
            <w:color w:val="0000ee"/>
            <w:sz w:val="24"/>
            <w:szCs w:val="24"/>
            <w:u w:val="single"/>
            <w:rtl w:val="0"/>
          </w:rPr>
          <w:t xml:space="preserve">https://nitipartners.com/nepal-it-business-incentives-2026/</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Income Tax Slabs FY 2083/84: New Rates &amp; Changes, </w:t>
      </w:r>
      <w:hyperlink r:id="rId58">
        <w:r w:rsidDel="00000000" w:rsidR="00000000" w:rsidRPr="00000000">
          <w:rPr>
            <w:rFonts w:ascii="Google Sans" w:cs="Google Sans" w:eastAsia="Google Sans" w:hAnsi="Google Sans"/>
            <w:color w:val="0000ee"/>
            <w:sz w:val="24"/>
            <w:szCs w:val="24"/>
            <w:u w:val="single"/>
            <w:rtl w:val="0"/>
          </w:rPr>
          <w:t xml:space="preserve">https://notarynepal.com/blog/nepal-income-tax-slabs-fy-2083-84</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Startup Tax Incentives 2026 - Pertama Partners, </w:t>
      </w:r>
      <w:hyperlink r:id="rId59">
        <w:r w:rsidDel="00000000" w:rsidR="00000000" w:rsidRPr="00000000">
          <w:rPr>
            <w:rFonts w:ascii="Google Sans" w:cs="Google Sans" w:eastAsia="Google Sans" w:hAnsi="Google Sans"/>
            <w:color w:val="0000ee"/>
            <w:sz w:val="24"/>
            <w:szCs w:val="24"/>
            <w:u w:val="single"/>
            <w:rtl w:val="0"/>
          </w:rPr>
          <w:t xml:space="preserve">https://www.pertamapartners.com/funding/nepal-startup-tax-incentives-2026</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Tax Rate Nepal 2082/83 | Slabs 2026, </w:t>
      </w:r>
      <w:hyperlink r:id="rId60">
        <w:r w:rsidDel="00000000" w:rsidR="00000000" w:rsidRPr="00000000">
          <w:rPr>
            <w:rFonts w:ascii="Google Sans" w:cs="Google Sans" w:eastAsia="Google Sans" w:hAnsi="Google Sans"/>
            <w:color w:val="0000ee"/>
            <w:sz w:val="24"/>
            <w:szCs w:val="24"/>
            <w:u w:val="single"/>
            <w:rtl w:val="0"/>
          </w:rPr>
          <w:t xml:space="preserve">https://courtmarriageinnepal.com.np/publication/income-tax-rate-nepal</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Income Tax Guide 2026: Slabs, Rates &amp; Deductions (FY 2082/83), </w:t>
      </w:r>
      <w:hyperlink r:id="rId61">
        <w:r w:rsidDel="00000000" w:rsidR="00000000" w:rsidRPr="00000000">
          <w:rPr>
            <w:rFonts w:ascii="Google Sans" w:cs="Google Sans" w:eastAsia="Google Sans" w:hAnsi="Google Sans"/>
            <w:color w:val="0000ee"/>
            <w:sz w:val="24"/>
            <w:szCs w:val="24"/>
            <w:u w:val="single"/>
            <w:rtl w:val="0"/>
          </w:rPr>
          <w:t xml:space="preserve">https://notarynepal.com/blog/tax-rate-in-nepal-2082-83</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BUDGET 2082-83 (2025-26) - NBSM, </w:t>
      </w:r>
      <w:hyperlink r:id="rId62">
        <w:r w:rsidDel="00000000" w:rsidR="00000000" w:rsidRPr="00000000">
          <w:rPr>
            <w:rFonts w:ascii="Google Sans" w:cs="Google Sans" w:eastAsia="Google Sans" w:hAnsi="Google Sans"/>
            <w:color w:val="0000ee"/>
            <w:sz w:val="24"/>
            <w:szCs w:val="24"/>
            <w:u w:val="single"/>
            <w:rtl w:val="0"/>
          </w:rPr>
          <w:t xml:space="preserve">https://www.nbsm.com.np/uploads/large/1749024881547448.pdf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IT Company Tax Exemption Nepal, </w:t>
      </w:r>
      <w:hyperlink r:id="rId63">
        <w:r w:rsidDel="00000000" w:rsidR="00000000" w:rsidRPr="00000000">
          <w:rPr>
            <w:rFonts w:ascii="Google Sans" w:cs="Google Sans" w:eastAsia="Google Sans" w:hAnsi="Google Sans"/>
            <w:color w:val="0000ee"/>
            <w:sz w:val="24"/>
            <w:szCs w:val="24"/>
            <w:u w:val="single"/>
            <w:rtl w:val="0"/>
          </w:rPr>
          <w:t xml:space="preserve">https://www.attorneynepal.com/blog/foreign-it-company-tax-exemption-nepal</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IT Sector Tax Guide 2026: Income Tax Rates, Incentives, Withholding Tax &amp; Full Compliance Rules - Infinity Partners, </w:t>
      </w:r>
      <w:hyperlink r:id="rId64">
        <w:r w:rsidDel="00000000" w:rsidR="00000000" w:rsidRPr="00000000">
          <w:rPr>
            <w:rFonts w:ascii="Google Sans" w:cs="Google Sans" w:eastAsia="Google Sans" w:hAnsi="Google Sans"/>
            <w:color w:val="0000ee"/>
            <w:sz w:val="24"/>
            <w:szCs w:val="24"/>
            <w:u w:val="single"/>
            <w:rtl w:val="0"/>
          </w:rPr>
          <w:t xml:space="preserve">https://infinitynp.com/insights/nepal-it-sector-tax-guide-2026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astra.io/directories/launch/" TargetMode="External"/><Relationship Id="rId42" Type="http://schemas.openxmlformats.org/officeDocument/2006/relationships/hyperlink" Target="https://www.reddit.com/r/softwaretesting/comments/1pnxuwa/where_do_you_find_the_most_useful_software/" TargetMode="External"/><Relationship Id="rId41" Type="http://schemas.openxmlformats.org/officeDocument/2006/relationships/hyperlink" Target="https://devhunt.org/" TargetMode="External"/><Relationship Id="rId44" Type="http://schemas.openxmlformats.org/officeDocument/2006/relationships/hyperlink" Target="https://www.ministryoftesting.com/dojo/lessons/getting-active-a-community-guide" TargetMode="External"/><Relationship Id="rId43" Type="http://schemas.openxmlformats.org/officeDocument/2006/relationships/hyperlink" Target="https://www.reddit.com/r/softwaretesting/comments/tqkazi/recommend_me_how_to_practice_manual_testing_please/" TargetMode="External"/><Relationship Id="rId46" Type="http://schemas.openxmlformats.org/officeDocument/2006/relationships/hyperlink" Target="https://www.gadgetbytenepal.com/nepal-may-finally-legalize-international-payment-gateways/" TargetMode="External"/><Relationship Id="rId45" Type="http://schemas.openxmlformats.org/officeDocument/2006/relationships/hyperlink" Target="https://www.reddit.com/r/QualityAssur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sammaji/the-indie-hackers-guide-to-global-payments-2h1d" TargetMode="External"/><Relationship Id="rId48" Type="http://schemas.openxmlformats.org/officeDocument/2006/relationships/hyperlink" Target="https://www.transactbridge.com/blog/best-global-merchant-of-record-platforms-2026" TargetMode="External"/><Relationship Id="rId47" Type="http://schemas.openxmlformats.org/officeDocument/2006/relationships/hyperlink" Target="https://payatlas.com/countries/nepal-np" TargetMode="External"/><Relationship Id="rId49" Type="http://schemas.openxmlformats.org/officeDocument/2006/relationships/hyperlink" Target="https://dodopayments.com/blogs/paddle-fees-explained" TargetMode="External"/><Relationship Id="rId5" Type="http://schemas.openxmlformats.org/officeDocument/2006/relationships/styles" Target="styles.xml"/><Relationship Id="rId6" Type="http://schemas.openxmlformats.org/officeDocument/2006/relationships/hyperlink" Target="https://club.ministryoftesting.com/" TargetMode="External"/><Relationship Id="rId7" Type="http://schemas.openxmlformats.org/officeDocument/2006/relationships/hyperlink" Target="https://staragile.com/info/software-testing/best-automation-testing-courses-list" TargetMode="External"/><Relationship Id="rId8" Type="http://schemas.openxmlformats.org/officeDocument/2006/relationships/hyperlink" Target="https://www.coursera.org/articles/qa-tester" TargetMode="External"/><Relationship Id="rId31" Type="http://schemas.openxmlformats.org/officeDocument/2006/relationships/hyperlink" Target="https://www.sellonllm.com/blog/llm-txt.html" TargetMode="External"/><Relationship Id="rId30" Type="http://schemas.openxmlformats.org/officeDocument/2006/relationships/hyperlink" Target="https://towardsdatascience.com/llms-txt-414d5121bcb3/" TargetMode="External"/><Relationship Id="rId33" Type="http://schemas.openxmlformats.org/officeDocument/2006/relationships/hyperlink" Target="https://llmrefs.com/generative-engine-optimization" TargetMode="External"/><Relationship Id="rId32" Type="http://schemas.openxmlformats.org/officeDocument/2006/relationships/hyperlink" Target="https://www.bayleafdigital.com/generative-engine-optimization-trends-2026/" TargetMode="External"/><Relationship Id="rId35" Type="http://schemas.openxmlformats.org/officeDocument/2006/relationships/hyperlink" Target="https://www.tooljunction.io/guides/product-hunt-launch-checklist-2026" TargetMode="External"/><Relationship Id="rId34" Type="http://schemas.openxmlformats.org/officeDocument/2006/relationships/hyperlink" Target="https://www.clickforest.com/en/blog/geo-strategies" TargetMode="External"/><Relationship Id="rId37" Type="http://schemas.openxmlformats.org/officeDocument/2006/relationships/hyperlink" Target="https://www.indiehackers.com/post/how-indie-hackers-should-launch-products-in-2026-qsd4RG5fYJyPfUlEixWo?utm_campaign=ai-business-ideas&amp;utm_medium=referral&amp;utm_source=indieai.beehiiv.com" TargetMode="External"/><Relationship Id="rId36" Type="http://schemas.openxmlformats.org/officeDocument/2006/relationships/hyperlink" Target="https://getlaunchlist.com/blog/product-hunt-alternatives" TargetMode="External"/><Relationship Id="rId39" Type="http://schemas.openxmlformats.org/officeDocument/2006/relationships/hyperlink" Target="https://smollaunch.com/alternatives/product-hunt" TargetMode="External"/><Relationship Id="rId38" Type="http://schemas.openxmlformats.org/officeDocument/2006/relationships/hyperlink" Target="https://getlaunchlist.com/blog/how-to-launch-on-product-hunt-2026" TargetMode="External"/><Relationship Id="rId62" Type="http://schemas.openxmlformats.org/officeDocument/2006/relationships/hyperlink" Target="https://www.nbsm.com.np/uploads/large/1749024881547448.pdf" TargetMode="External"/><Relationship Id="rId61" Type="http://schemas.openxmlformats.org/officeDocument/2006/relationships/hyperlink" Target="https://notarynepal.com/blog/tax-rate-in-nepal-2082-83" TargetMode="External"/><Relationship Id="rId20" Type="http://schemas.openxmlformats.org/officeDocument/2006/relationships/hyperlink" Target="https://www.getpassionfruit.com/blog/how-to-use-claude-for-marketing" TargetMode="External"/><Relationship Id="rId64" Type="http://schemas.openxmlformats.org/officeDocument/2006/relationships/hyperlink" Target="https://infinitynp.com/insights/nepal-it-sector-tax-guide-2026" TargetMode="External"/><Relationship Id="rId63" Type="http://schemas.openxmlformats.org/officeDocument/2006/relationships/hyperlink" Target="https://www.attorneynepal.com/blog/foreign-it-company-tax-exemption-nepal" TargetMode="External"/><Relationship Id="rId22" Type="http://schemas.openxmlformats.org/officeDocument/2006/relationships/hyperlink" Target="https://software-testing-tutorials-automation.com/2026/05/how-to-become-an-automation-tester-in-usa.html" TargetMode="External"/><Relationship Id="rId21" Type="http://schemas.openxmlformats.org/officeDocument/2006/relationships/hyperlink" Target="https://juliangoldie.com/claude-ai-seo-strategy/" TargetMode="External"/><Relationship Id="rId24" Type="http://schemas.openxmlformats.org/officeDocument/2006/relationships/hyperlink" Target="https://www.frase.io/blog/what-is-generative-engine-optimization-geo" TargetMode="External"/><Relationship Id="rId23" Type="http://schemas.openxmlformats.org/officeDocument/2006/relationships/hyperlink" Target="https://marketingagent.blog/2026/01/08/how-to-use-claude-for-digital-marketing-in-2026-complete-guide-with-case-studies-strategies/" TargetMode="External"/><Relationship Id="rId60" Type="http://schemas.openxmlformats.org/officeDocument/2006/relationships/hyperlink" Target="https://courtmarriageinnepal.com.np/publication/income-tax-rate-nepal" TargetMode="External"/><Relationship Id="rId26" Type="http://schemas.openxmlformats.org/officeDocument/2006/relationships/hyperlink" Target="https://www.enrichlabs.ai/blog/generative-engine-optimization-geo-complete-guide-2026" TargetMode="External"/><Relationship Id="rId25" Type="http://schemas.openxmlformats.org/officeDocument/2006/relationships/hyperlink" Target="https://www.optimizegeo.ai/blog/step-by-step-guide-to-geo-2026" TargetMode="External"/><Relationship Id="rId28" Type="http://schemas.openxmlformats.org/officeDocument/2006/relationships/hyperlink" Target="https://rocketito.com/blog/llm-txt-seo" TargetMode="External"/><Relationship Id="rId27" Type="http://schemas.openxmlformats.org/officeDocument/2006/relationships/hyperlink" Target="https://www.mintlify.com/blog/real-llms-txt-examples" TargetMode="External"/><Relationship Id="rId29" Type="http://schemas.openxmlformats.org/officeDocument/2006/relationships/hyperlink" Target="https://witscode.com/guides/ai-llm-seo" TargetMode="External"/><Relationship Id="rId51" Type="http://schemas.openxmlformats.org/officeDocument/2006/relationships/hyperlink" Target="https://developer.paddle.com/concepts/sell/supported-countries-locales/" TargetMode="External"/><Relationship Id="rId50" Type="http://schemas.openxmlformats.org/officeDocument/2006/relationships/hyperlink" Target="https://yugantnakhawa.medium.com/dodo-payments-review-is-it-the-best-platform-to-accept-local-payments-globally-1c32f58d8ada" TargetMode="External"/><Relationship Id="rId53" Type="http://schemas.openxmlformats.org/officeDocument/2006/relationships/hyperlink" Target="https://docs.dodopayments.com/miscellaneous/list-of-countries-we-accept-payments-from" TargetMode="External"/><Relationship Id="rId52" Type="http://schemas.openxmlformats.org/officeDocument/2006/relationships/hyperlink" Target="https://www.paddle.com/blog/local-payment-methods-fltr" TargetMode="External"/><Relationship Id="rId11" Type="http://schemas.openxmlformats.org/officeDocument/2006/relationships/hyperlink" Target="https://www.elementera.com/blog/what-is-llms-txt-how-implement-for-ai-bots-2026-guide" TargetMode="External"/><Relationship Id="rId55" Type="http://schemas.openxmlformats.org/officeDocument/2006/relationships/hyperlink" Target="https://dodopayments.com/payments-in/nepal" TargetMode="External"/><Relationship Id="rId10" Type="http://schemas.openxmlformats.org/officeDocument/2006/relationships/hyperlink" Target="https://www.erlin.ai/blog/generative-engine-optimization-trends" TargetMode="External"/><Relationship Id="rId54" Type="http://schemas.openxmlformats.org/officeDocument/2006/relationships/hyperlink" Target="https://dodopayments.com/currency/npr" TargetMode="External"/><Relationship Id="rId13" Type="http://schemas.openxmlformats.org/officeDocument/2006/relationships/hyperlink" Target="https://www.practitest.com/resource-center/blog/top-10-online-communities-for-testers/" TargetMode="External"/><Relationship Id="rId57" Type="http://schemas.openxmlformats.org/officeDocument/2006/relationships/hyperlink" Target="https://nitipartners.com/nepal-it-business-incentives-2026/" TargetMode="External"/><Relationship Id="rId12" Type="http://schemas.openxmlformats.org/officeDocument/2006/relationships/hyperlink" Target="https://lawalpine.com/blog/income-tax-rate-in-nepal" TargetMode="External"/><Relationship Id="rId56" Type="http://schemas.openxmlformats.org/officeDocument/2006/relationships/hyperlink" Target="https://www.reanda-international.com/news/nepal-taxation-on-it-sector-in-nepal" TargetMode="External"/><Relationship Id="rId15" Type="http://schemas.openxmlformats.org/officeDocument/2006/relationships/hyperlink" Target="https://medium.com/javarevisited/5-best-courses-to-learn-test-automation-in-2025-c6512846da3e" TargetMode="External"/><Relationship Id="rId59" Type="http://schemas.openxmlformats.org/officeDocument/2006/relationships/hyperlink" Target="https://www.pertamapartners.com/funding/nepal-startup-tax-incentives-2026" TargetMode="External"/><Relationship Id="rId14" Type="http://schemas.openxmlformats.org/officeDocument/2006/relationships/hyperlink" Target="https://applitools.com/blog/the-top-10-test-automation-university-courses/" TargetMode="External"/><Relationship Id="rId58" Type="http://schemas.openxmlformats.org/officeDocument/2006/relationships/hyperlink" Target="https://notarynepal.com/blog/nepal-income-tax-slabs-fy-2083-84" TargetMode="External"/><Relationship Id="rId17" Type="http://schemas.openxmlformats.org/officeDocument/2006/relationships/hyperlink" Target="https://www.reddit.com/r/QualityAssurance/comments/tqkaia/need_practice_material_recommendations/" TargetMode="External"/><Relationship Id="rId16" Type="http://schemas.openxmlformats.org/officeDocument/2006/relationships/hyperlink" Target="https://www.qase.io/blog/software-testing-training/" TargetMode="External"/><Relationship Id="rId19" Type="http://schemas.openxmlformats.org/officeDocument/2006/relationships/hyperlink" Target="https://aokmarketing.com/claude-vs-gemini-a-marketers-guide-for-2026/" TargetMode="External"/><Relationship Id="rId18" Type="http://schemas.openxmlformats.org/officeDocument/2006/relationships/hyperlink" Target="https://growthhackers.se/en/blog/claude-vs-gemini-marke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