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1a1a2e"/>
          <w:sz w:val="40"/>
          <w:szCs w:val="40"/>
        </w:rPr>
        <w:t xml:space="preserve">JAYISAAC AI AUTOMATION</w:t>
      </w:r>
    </w:p>
    <w:p>
      <w:pPr>
        <w:spacing w:after="400" w:before="0"/>
        <w:jc w:val="center"/>
      </w:pPr>
      <w:r>
        <w:rPr>
          <w:rFonts w:ascii="Arial" w:cs="Arial" w:eastAsia="Arial" w:hAnsi="Arial"/>
          <w:b/>
          <w:bCs/>
          <w:color w:val="4A90D9"/>
          <w:sz w:val="28"/>
          <w:szCs w:val="28"/>
        </w:rPr>
        <w:t xml:space="preserve">NON-DISCLOSURE &amp; CONFIDENTIALITY AGREEMENT</w:t>
      </w:r>
    </w:p>
    <w:p>
      <w:pPr>
        <w:pBdr>
          <w:bottom w:val="single" w:color="4A90D9" w:sz="4" w:space="4"/>
        </w:pBdr>
        <w:spacing w:after="200" w:before="400"/>
      </w:pPr>
      <w:r>
        <w:rPr>
          <w:rFonts w:ascii="Arial" w:cs="Arial" w:eastAsia="Arial" w:hAnsi="Arial"/>
          <w:b/>
          <w:bCs/>
          <w:color w:val="1a1a2e"/>
          <w:sz w:val="32"/>
          <w:szCs w:val="32"/>
        </w:rPr>
        <w:t xml:space="preserve">1. PARTIES</w:t>
      </w:r>
    </w:p>
    <w:p>
      <w:pPr>
        <w:spacing w:after="80" w:before="80"/>
        <w:jc w:val="both"/>
      </w:pPr>
      <w:r>
        <w:rPr>
          <w:rFonts w:ascii="Arial" w:cs="Arial" w:eastAsia="Arial" w:hAnsi="Arial"/>
          <w:sz w:val="22"/>
          <w:szCs w:val="22"/>
        </w:rPr>
        <w:t xml:space="preserve">This Non-Disclosure and Confidentiality Agreement ("Agreement") is entered into by and between JAYISAAC AI AUTOMATION ("Company") and the undersigned Contractor ("Receiving Party"). This Agreement governs all confidential information disclosed in connection with the Contractor's engagement with the Company.</w:t>
      </w:r>
    </w:p>
    <w:p>
      <w:pPr>
        <w:pBdr>
          <w:bottom w:val="single" w:color="4A90D9" w:sz="4" w:space="4"/>
        </w:pBdr>
        <w:spacing w:after="200" w:before="400"/>
      </w:pPr>
      <w:r>
        <w:rPr>
          <w:rFonts w:ascii="Arial" w:cs="Arial" w:eastAsia="Arial" w:hAnsi="Arial"/>
          <w:b/>
          <w:bCs/>
          <w:color w:val="1a1a2e"/>
          <w:sz w:val="32"/>
          <w:szCs w:val="32"/>
        </w:rPr>
        <w:t xml:space="preserve">2. DEFINITION OF CONFIDENTIAL INFORMATION</w:t>
      </w:r>
    </w:p>
    <w:p>
      <w:pPr>
        <w:spacing w:after="80" w:before="80"/>
        <w:jc w:val="both"/>
      </w:pPr>
      <w:r>
        <w:rPr>
          <w:rFonts w:ascii="Arial" w:cs="Arial" w:eastAsia="Arial" w:hAnsi="Arial"/>
          <w:sz w:val="22"/>
          <w:szCs w:val="22"/>
        </w:rPr>
        <w:t xml:space="preserve">"Confidential Information" means any non-public information disclosed by the Company to the Contractor, either directly or indirectly, in writing, orally, or by any other means, including but not limited to:</w:t>
      </w:r>
    </w:p>
    <w:p>
      <w:pPr>
        <w:pStyle w:val="ListParagraph"/>
        <w:numPr>
          <w:ilvl w:val="0"/>
          <w:numId w:val="2"/>
        </w:numPr>
        <w:spacing w:after="60" w:before="60"/>
      </w:pPr>
      <w:r>
        <w:rPr>
          <w:rFonts w:ascii="Arial" w:cs="Arial" w:eastAsia="Arial" w:hAnsi="Arial"/>
          <w:sz w:val="22"/>
          <w:szCs w:val="22"/>
        </w:rPr>
        <w:t xml:space="preserve">Client names, contact information, and lists</w:t>
      </w:r>
    </w:p>
    <w:p>
      <w:pPr>
        <w:pStyle w:val="ListParagraph"/>
        <w:numPr>
          <w:ilvl w:val="0"/>
          <w:numId w:val="2"/>
        </w:numPr>
        <w:spacing w:after="60" w:before="60"/>
      </w:pPr>
      <w:r>
        <w:rPr>
          <w:rFonts w:ascii="Arial" w:cs="Arial" w:eastAsia="Arial" w:hAnsi="Arial"/>
          <w:sz w:val="22"/>
          <w:szCs w:val="22"/>
        </w:rPr>
        <w:t xml:space="preserve">Sales scripts, objection handling guides, and call frameworks</w:t>
      </w:r>
    </w:p>
    <w:p>
      <w:pPr>
        <w:pStyle w:val="ListParagraph"/>
        <w:numPr>
          <w:ilvl w:val="0"/>
          <w:numId w:val="2"/>
        </w:numPr>
        <w:spacing w:after="60" w:before="60"/>
      </w:pPr>
      <w:r>
        <w:rPr>
          <w:rFonts w:ascii="Arial" w:cs="Arial" w:eastAsia="Arial" w:hAnsi="Arial"/>
          <w:sz w:val="22"/>
          <w:szCs w:val="22"/>
        </w:rPr>
        <w:t xml:space="preserve">Pricing structures, service packages, and deal terms</w:t>
      </w:r>
    </w:p>
    <w:p>
      <w:pPr>
        <w:pStyle w:val="ListParagraph"/>
        <w:numPr>
          <w:ilvl w:val="0"/>
          <w:numId w:val="2"/>
        </w:numPr>
        <w:spacing w:after="60" w:before="60"/>
      </w:pPr>
      <w:r>
        <w:rPr>
          <w:rFonts w:ascii="Arial" w:cs="Arial" w:eastAsia="Arial" w:hAnsi="Arial"/>
          <w:sz w:val="22"/>
          <w:szCs w:val="22"/>
        </w:rPr>
        <w:t xml:space="preserve">Business strategies, marketing plans, and growth initiatives</w:t>
      </w:r>
    </w:p>
    <w:p>
      <w:pPr>
        <w:pStyle w:val="ListParagraph"/>
        <w:numPr>
          <w:ilvl w:val="0"/>
          <w:numId w:val="2"/>
        </w:numPr>
        <w:spacing w:after="60" w:before="60"/>
      </w:pPr>
      <w:r>
        <w:rPr>
          <w:rFonts w:ascii="Arial" w:cs="Arial" w:eastAsia="Arial" w:hAnsi="Arial"/>
          <w:sz w:val="22"/>
          <w:szCs w:val="22"/>
        </w:rPr>
        <w:t xml:space="preserve">Software systems, tools, CRM data, and internal processes</w:t>
      </w:r>
    </w:p>
    <w:p>
      <w:pPr>
        <w:pStyle w:val="ListParagraph"/>
        <w:numPr>
          <w:ilvl w:val="0"/>
          <w:numId w:val="2"/>
        </w:numPr>
        <w:spacing w:after="60" w:before="60"/>
      </w:pPr>
      <w:r>
        <w:rPr>
          <w:rFonts w:ascii="Arial" w:cs="Arial" w:eastAsia="Arial" w:hAnsi="Arial"/>
          <w:sz w:val="22"/>
          <w:szCs w:val="22"/>
        </w:rPr>
        <w:t xml:space="preserve">Financial information and revenue figures</w:t>
      </w:r>
    </w:p>
    <w:p>
      <w:pPr>
        <w:pStyle w:val="ListParagraph"/>
        <w:numPr>
          <w:ilvl w:val="0"/>
          <w:numId w:val="2"/>
        </w:numPr>
        <w:spacing w:after="60" w:before="60"/>
      </w:pPr>
      <w:r>
        <w:rPr>
          <w:rFonts w:ascii="Arial" w:cs="Arial" w:eastAsia="Arial" w:hAnsi="Arial"/>
          <w:sz w:val="22"/>
          <w:szCs w:val="22"/>
        </w:rPr>
        <w:t xml:space="preserve">Any other information designated as confidential by the Company</w:t>
      </w:r>
    </w:p>
    <w:p>
      <w:pPr>
        <w:pBdr>
          <w:bottom w:val="single" w:color="4A90D9" w:sz="4" w:space="4"/>
        </w:pBdr>
        <w:spacing w:after="200" w:before="400"/>
      </w:pPr>
      <w:r>
        <w:rPr>
          <w:rFonts w:ascii="Arial" w:cs="Arial" w:eastAsia="Arial" w:hAnsi="Arial"/>
          <w:b/>
          <w:bCs/>
          <w:color w:val="1a1a2e"/>
          <w:sz w:val="32"/>
          <w:szCs w:val="32"/>
        </w:rPr>
        <w:t xml:space="preserve">3. OBLIGATIONS OF THE RECEIVING PARTY</w:t>
      </w:r>
    </w:p>
    <w:p>
      <w:pPr>
        <w:spacing w:after="80" w:before="80"/>
        <w:jc w:val="both"/>
      </w:pPr>
      <w:r>
        <w:rPr>
          <w:rFonts w:ascii="Arial" w:cs="Arial" w:eastAsia="Arial" w:hAnsi="Arial"/>
          <w:sz w:val="22"/>
          <w:szCs w:val="22"/>
        </w:rPr>
        <w:t xml:space="preserve">The Contractor agrees to:</w:t>
      </w:r>
    </w:p>
    <w:p>
      <w:pPr>
        <w:pStyle w:val="ListParagraph"/>
        <w:numPr>
          <w:ilvl w:val="0"/>
          <w:numId w:val="2"/>
        </w:numPr>
        <w:spacing w:after="60" w:before="60"/>
      </w:pPr>
      <w:r>
        <w:rPr>
          <w:rFonts w:ascii="Arial" w:cs="Arial" w:eastAsia="Arial" w:hAnsi="Arial"/>
          <w:sz w:val="22"/>
          <w:szCs w:val="22"/>
        </w:rPr>
        <w:t xml:space="preserve">Hold all Confidential Information in strict confidence</w:t>
      </w:r>
    </w:p>
    <w:p>
      <w:pPr>
        <w:pStyle w:val="ListParagraph"/>
        <w:numPr>
          <w:ilvl w:val="0"/>
          <w:numId w:val="2"/>
        </w:numPr>
        <w:spacing w:after="60" w:before="60"/>
      </w:pPr>
      <w:r>
        <w:rPr>
          <w:rFonts w:ascii="Arial" w:cs="Arial" w:eastAsia="Arial" w:hAnsi="Arial"/>
          <w:sz w:val="22"/>
          <w:szCs w:val="22"/>
        </w:rPr>
        <w:t xml:space="preserve">Not disclose Confidential Information to any third party without prior written consent from the Company</w:t>
      </w:r>
    </w:p>
    <w:p>
      <w:pPr>
        <w:pStyle w:val="ListParagraph"/>
        <w:numPr>
          <w:ilvl w:val="0"/>
          <w:numId w:val="2"/>
        </w:numPr>
        <w:spacing w:after="60" w:before="60"/>
      </w:pPr>
      <w:r>
        <w:rPr>
          <w:rFonts w:ascii="Arial" w:cs="Arial" w:eastAsia="Arial" w:hAnsi="Arial"/>
          <w:sz w:val="22"/>
          <w:szCs w:val="22"/>
        </w:rPr>
        <w:t xml:space="preserve">Use Confidential Information solely for the purpose of performing services under the Independent Contractor Agreement</w:t>
      </w:r>
    </w:p>
    <w:p>
      <w:pPr>
        <w:pStyle w:val="ListParagraph"/>
        <w:numPr>
          <w:ilvl w:val="0"/>
          <w:numId w:val="2"/>
        </w:numPr>
        <w:spacing w:after="60" w:before="60"/>
      </w:pPr>
      <w:r>
        <w:rPr>
          <w:rFonts w:ascii="Arial" w:cs="Arial" w:eastAsia="Arial" w:hAnsi="Arial"/>
          <w:sz w:val="22"/>
          <w:szCs w:val="22"/>
        </w:rPr>
        <w:t xml:space="preserve">Take all reasonable precautions to prevent unauthorized disclosure or use</w:t>
      </w:r>
    </w:p>
    <w:p>
      <w:pPr>
        <w:pStyle w:val="ListParagraph"/>
        <w:numPr>
          <w:ilvl w:val="0"/>
          <w:numId w:val="2"/>
        </w:numPr>
        <w:spacing w:after="60" w:before="60"/>
      </w:pPr>
      <w:r>
        <w:rPr>
          <w:rFonts w:ascii="Arial" w:cs="Arial" w:eastAsia="Arial" w:hAnsi="Arial"/>
          <w:sz w:val="22"/>
          <w:szCs w:val="22"/>
        </w:rPr>
        <w:t xml:space="preserve">Promptly notify the Company if unauthorized disclosure occurs or is suspected</w:t>
      </w:r>
    </w:p>
    <w:p>
      <w:pPr>
        <w:pBdr>
          <w:bottom w:val="single" w:color="4A90D9" w:sz="4" w:space="4"/>
        </w:pBdr>
        <w:spacing w:after="200" w:before="400"/>
      </w:pPr>
      <w:r>
        <w:rPr>
          <w:rFonts w:ascii="Arial" w:cs="Arial" w:eastAsia="Arial" w:hAnsi="Arial"/>
          <w:b/>
          <w:bCs/>
          <w:color w:val="1a1a2e"/>
          <w:sz w:val="32"/>
          <w:szCs w:val="32"/>
        </w:rPr>
        <w:t xml:space="preserve">4. EXCLUSIONS</w:t>
      </w:r>
    </w:p>
    <w:p>
      <w:pPr>
        <w:spacing w:after="80" w:before="80"/>
        <w:jc w:val="both"/>
      </w:pPr>
      <w:r>
        <w:rPr>
          <w:rFonts w:ascii="Arial" w:cs="Arial" w:eastAsia="Arial" w:hAnsi="Arial"/>
          <w:sz w:val="22"/>
          <w:szCs w:val="22"/>
        </w:rPr>
        <w:t xml:space="preserve">The obligations above do not apply to information that:</w:t>
      </w:r>
    </w:p>
    <w:p>
      <w:pPr>
        <w:pStyle w:val="ListParagraph"/>
        <w:numPr>
          <w:ilvl w:val="0"/>
          <w:numId w:val="2"/>
        </w:numPr>
        <w:spacing w:after="60" w:before="60"/>
      </w:pPr>
      <w:r>
        <w:rPr>
          <w:rFonts w:ascii="Arial" w:cs="Arial" w:eastAsia="Arial" w:hAnsi="Arial"/>
          <w:sz w:val="22"/>
          <w:szCs w:val="22"/>
        </w:rPr>
        <w:t xml:space="preserve">Was already publicly known at the time of disclosure</w:t>
      </w:r>
    </w:p>
    <w:p>
      <w:pPr>
        <w:pStyle w:val="ListParagraph"/>
        <w:numPr>
          <w:ilvl w:val="0"/>
          <w:numId w:val="2"/>
        </w:numPr>
        <w:spacing w:after="60" w:before="60"/>
      </w:pPr>
      <w:r>
        <w:rPr>
          <w:rFonts w:ascii="Arial" w:cs="Arial" w:eastAsia="Arial" w:hAnsi="Arial"/>
          <w:sz w:val="22"/>
          <w:szCs w:val="22"/>
        </w:rPr>
        <w:t xml:space="preserve">Becomes publicly known through no fault of the Contractor</w:t>
      </w:r>
    </w:p>
    <w:p>
      <w:pPr>
        <w:pStyle w:val="ListParagraph"/>
        <w:numPr>
          <w:ilvl w:val="0"/>
          <w:numId w:val="2"/>
        </w:numPr>
        <w:spacing w:after="60" w:before="60"/>
      </w:pPr>
      <w:r>
        <w:rPr>
          <w:rFonts w:ascii="Arial" w:cs="Arial" w:eastAsia="Arial" w:hAnsi="Arial"/>
          <w:sz w:val="22"/>
          <w:szCs w:val="22"/>
        </w:rPr>
        <w:t xml:space="preserve">Was already known to the Contractor prior to disclosure</w:t>
      </w:r>
    </w:p>
    <w:p>
      <w:pPr>
        <w:pStyle w:val="ListParagraph"/>
        <w:numPr>
          <w:ilvl w:val="0"/>
          <w:numId w:val="2"/>
        </w:numPr>
        <w:spacing w:after="60" w:before="60"/>
      </w:pPr>
      <w:r>
        <w:rPr>
          <w:rFonts w:ascii="Arial" w:cs="Arial" w:eastAsia="Arial" w:hAnsi="Arial"/>
          <w:sz w:val="22"/>
          <w:szCs w:val="22"/>
        </w:rPr>
        <w:t xml:space="preserve">Is required to be disclosed by law or court order, provided the Contractor gives the Company prompt prior written notice</w:t>
      </w:r>
    </w:p>
    <w:p>
      <w:pPr>
        <w:pBdr>
          <w:bottom w:val="single" w:color="4A90D9" w:sz="4" w:space="4"/>
        </w:pBdr>
        <w:spacing w:after="200" w:before="400"/>
      </w:pPr>
      <w:r>
        <w:rPr>
          <w:rFonts w:ascii="Arial" w:cs="Arial" w:eastAsia="Arial" w:hAnsi="Arial"/>
          <w:b/>
          <w:bCs/>
          <w:color w:val="1a1a2e"/>
          <w:sz w:val="32"/>
          <w:szCs w:val="32"/>
        </w:rPr>
        <w:t xml:space="preserve">5. NON-SOLICITATION</w:t>
      </w:r>
    </w:p>
    <w:p>
      <w:pPr>
        <w:spacing w:after="80" w:before="80"/>
        <w:jc w:val="both"/>
      </w:pPr>
      <w:r>
        <w:rPr>
          <w:rFonts w:ascii="Arial" w:cs="Arial" w:eastAsia="Arial" w:hAnsi="Arial"/>
          <w:sz w:val="22"/>
          <w:szCs w:val="22"/>
        </w:rPr>
        <w:t xml:space="preserve">During the term of engagement and for a period of 12 months following termination, the Contractor agrees not to:</w:t>
      </w:r>
    </w:p>
    <w:p>
      <w:pPr>
        <w:pStyle w:val="ListParagraph"/>
        <w:numPr>
          <w:ilvl w:val="0"/>
          <w:numId w:val="2"/>
        </w:numPr>
        <w:spacing w:after="60" w:before="60"/>
      </w:pPr>
      <w:r>
        <w:rPr>
          <w:rFonts w:ascii="Arial" w:cs="Arial" w:eastAsia="Arial" w:hAnsi="Arial"/>
          <w:sz w:val="22"/>
          <w:szCs w:val="22"/>
        </w:rPr>
        <w:t xml:space="preserve">Directly or indirectly solicit any client or prospective client of the Company with whom the Contractor had contact during their engagement</w:t>
      </w:r>
    </w:p>
    <w:p>
      <w:pPr>
        <w:pStyle w:val="ListParagraph"/>
        <w:numPr>
          <w:ilvl w:val="0"/>
          <w:numId w:val="2"/>
        </w:numPr>
        <w:spacing w:after="60" w:before="60"/>
      </w:pPr>
      <w:r>
        <w:rPr>
          <w:rFonts w:ascii="Arial" w:cs="Arial" w:eastAsia="Arial" w:hAnsi="Arial"/>
          <w:sz w:val="22"/>
          <w:szCs w:val="22"/>
        </w:rPr>
        <w:t xml:space="preserve">Encourage any employee or contractor of the Company to terminate their relationship with the Company</w:t>
      </w:r>
    </w:p>
    <w:p>
      <w:pPr>
        <w:pBdr>
          <w:bottom w:val="single" w:color="4A90D9" w:sz="4" w:space="4"/>
        </w:pBdr>
        <w:spacing w:after="200" w:before="400"/>
      </w:pPr>
      <w:r>
        <w:rPr>
          <w:rFonts w:ascii="Arial" w:cs="Arial" w:eastAsia="Arial" w:hAnsi="Arial"/>
          <w:b/>
          <w:bCs/>
          <w:color w:val="1a1a2e"/>
          <w:sz w:val="32"/>
          <w:szCs w:val="32"/>
        </w:rPr>
        <w:t xml:space="preserve">6. RETURN OF INFORMATION</w:t>
      </w:r>
    </w:p>
    <w:p>
      <w:pPr>
        <w:spacing w:after="80" w:before="80"/>
        <w:jc w:val="both"/>
      </w:pPr>
      <w:r>
        <w:rPr>
          <w:rFonts w:ascii="Arial" w:cs="Arial" w:eastAsia="Arial" w:hAnsi="Arial"/>
          <w:sz w:val="22"/>
          <w:szCs w:val="22"/>
        </w:rPr>
        <w:t xml:space="preserve">Upon termination of the engagement or upon written request by the Company, the Contractor shall promptly return or destroy all materials containing Confidential Information, including any copies, notes, or summaries.</w:t>
      </w:r>
    </w:p>
    <w:p>
      <w:pPr>
        <w:pBdr>
          <w:bottom w:val="single" w:color="4A90D9" w:sz="4" w:space="4"/>
        </w:pBdr>
        <w:spacing w:after="200" w:before="400"/>
      </w:pPr>
      <w:r>
        <w:rPr>
          <w:rFonts w:ascii="Arial" w:cs="Arial" w:eastAsia="Arial" w:hAnsi="Arial"/>
          <w:b/>
          <w:bCs/>
          <w:color w:val="1a1a2e"/>
          <w:sz w:val="32"/>
          <w:szCs w:val="32"/>
        </w:rPr>
        <w:t xml:space="preserve">7. REMEDIES</w:t>
      </w:r>
    </w:p>
    <w:p>
      <w:pPr>
        <w:spacing w:after="80" w:before="80"/>
        <w:jc w:val="both"/>
      </w:pPr>
      <w:r>
        <w:rPr>
          <w:rFonts w:ascii="Arial" w:cs="Arial" w:eastAsia="Arial" w:hAnsi="Arial"/>
          <w:sz w:val="22"/>
          <w:szCs w:val="22"/>
        </w:rPr>
        <w:t xml:space="preserve">The Contractor acknowledges that any breach of this Agreement may cause irreparable harm to the Company for which monetary damages may be insufficient. The Company shall be entitled to seek injunctive relief and any other remedies available at law or in equity.</w:t>
      </w:r>
    </w:p>
    <w:p>
      <w:pPr>
        <w:pBdr>
          <w:bottom w:val="single" w:color="4A90D9" w:sz="4" w:space="4"/>
        </w:pBdr>
        <w:spacing w:after="200" w:before="400"/>
      </w:pPr>
      <w:r>
        <w:rPr>
          <w:rFonts w:ascii="Arial" w:cs="Arial" w:eastAsia="Arial" w:hAnsi="Arial"/>
          <w:b/>
          <w:bCs/>
          <w:color w:val="1a1a2e"/>
          <w:sz w:val="32"/>
          <w:szCs w:val="32"/>
        </w:rPr>
        <w:t xml:space="preserve">8. TERM</w:t>
      </w:r>
    </w:p>
    <w:p>
      <w:pPr>
        <w:spacing w:after="80" w:before="80"/>
        <w:jc w:val="both"/>
      </w:pPr>
      <w:r>
        <w:rPr>
          <w:rFonts w:ascii="Arial" w:cs="Arial" w:eastAsia="Arial" w:hAnsi="Arial"/>
          <w:sz w:val="22"/>
          <w:szCs w:val="22"/>
        </w:rPr>
        <w:t xml:space="preserve">This Agreement shall remain in effect for the duration of the Contractor's engagement with the Company and for a period of 2 years following termination of that engagement.</w:t>
      </w:r>
    </w:p>
    <w:p>
      <w:pPr>
        <w:pBdr>
          <w:bottom w:val="single" w:color="4A90D9" w:sz="4" w:space="4"/>
        </w:pBdr>
        <w:spacing w:after="200" w:before="400"/>
      </w:pPr>
      <w:r>
        <w:rPr>
          <w:rFonts w:ascii="Arial" w:cs="Arial" w:eastAsia="Arial" w:hAnsi="Arial"/>
          <w:b/>
          <w:bCs/>
          <w:color w:val="1a1a2e"/>
          <w:sz w:val="32"/>
          <w:szCs w:val="32"/>
        </w:rPr>
        <w:t xml:space="preserve">9. GOVERNING LAW</w:t>
      </w:r>
    </w:p>
    <w:p>
      <w:pPr>
        <w:spacing w:after="80" w:before="80"/>
        <w:jc w:val="both"/>
      </w:pPr>
      <w:r>
        <w:rPr>
          <w:rFonts w:ascii="Arial" w:cs="Arial" w:eastAsia="Arial" w:hAnsi="Arial"/>
          <w:sz w:val="22"/>
          <w:szCs w:val="22"/>
        </w:rPr>
        <w:t xml:space="preserve">This Agreement shall be governed by the laws of the Province of Saskatchewan, Canada.</w:t>
      </w:r>
    </w:p>
    <w:p>
      <w:pPr>
        <w:spacing w:after="0" w:before="200"/>
      </w:pPr>
      <w:r>
        <w:t xml:space="preserve"/>
      </w:r>
    </w:p>
    <w:p>
      <w:r>
        <w:rPr>
          <w:rFonts w:ascii="Arial" w:cs="Arial" w:eastAsia="Arial" w:hAnsi="Arial"/>
          <w:b/>
          <w:bCs/>
          <w:sz w:val="22"/>
          <w:szCs w:val="22"/>
        </w:rPr>
        <w:t xml:space="preserve">FOR THE COMPANY: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Pr>
          <w:p>
            <w:r>
              <w:rPr>
                <w:rFonts w:ascii="Arial" w:cs="Arial" w:eastAsia="Arial" w:hAnsi="Arial"/>
                <w:sz w:val="22"/>
                <w:szCs w:val="22"/>
              </w:rPr>
              <w:t xml:space="preserve">Signature: ___________________________</w:t>
            </w:r>
          </w:p>
          <w:p>
            <w:pPr>
              <w:spacing w:after="0" w:before="80"/>
            </w:pPr>
            <w:r>
              <w:t xml:space="preserve"/>
            </w:r>
          </w:p>
          <w:p>
            <w:r>
              <w:rPr>
                <w:rFonts w:ascii="Arial" w:cs="Arial" w:eastAsia="Arial" w:hAnsi="Arial"/>
                <w:sz w:val="22"/>
                <w:szCs w:val="22"/>
              </w:rPr>
              <w:t xml:space="preserve">Name: Jay Turner</w:t>
            </w:r>
          </w:p>
          <w:p>
            <w:pPr>
              <w:spacing w:after="0" w:before="80"/>
            </w:pPr>
            <w:r>
              <w:t xml:space="preserve"/>
            </w:r>
          </w:p>
          <w:p>
            <w:r>
              <w:rPr>
                <w:rFonts w:ascii="Arial" w:cs="Arial" w:eastAsia="Arial" w:hAnsi="Arial"/>
                <w:sz w:val="22"/>
                <w:szCs w:val="22"/>
              </w:rPr>
              <w:t xml:space="preserve">Title: Founder</w:t>
            </w:r>
          </w:p>
          <w:p>
            <w:pPr>
              <w:spacing w:after="0" w:before="80"/>
            </w:pPr>
            <w:r>
              <w:t xml:space="preserve"/>
            </w:r>
          </w:p>
          <w:p>
            <w:r>
              <w:rPr>
                <w:rFonts w:ascii="Arial" w:cs="Arial" w:eastAsia="Arial" w:hAnsi="Arial"/>
                <w:sz w:val="22"/>
                <w:szCs w:val="22"/>
              </w:rPr>
              <w:t xml:space="preserve">Date: ___________________________</w:t>
            </w:r>
          </w:p>
        </w:tc>
        <w:tc>
          <w:tcPr>
            <w:tcW w:type="dxa" w:w="4860"/>
            <w:tcBorders>
              <w:top w:val="none" w:color="FFFFFF" w:sz="0"/>
              <w:left w:val="none" w:color="FFFFFF" w:sz="0"/>
              <w:bottom w:val="none" w:color="FFFFFF" w:sz="0"/>
              <w:right w:val="none" w:color="FFFFFF" w:sz="0"/>
            </w:tcBorders>
          </w:tcPr>
          <w:p>
            <w:r>
              <w:t xml:space="preserve"/>
            </w:r>
          </w:p>
        </w:tc>
      </w:tr>
    </w:tbl>
    <w:p>
      <w:pPr>
        <w:spacing w:after="0" w:before="200"/>
      </w:pPr>
      <w:r>
        <w:t xml:space="preserve"/>
      </w:r>
    </w:p>
    <w:p>
      <w:pPr>
        <w:spacing w:after="0" w:before="200"/>
      </w:pPr>
      <w:r>
        <w:t xml:space="preserve"/>
      </w:r>
    </w:p>
    <w:p>
      <w:r>
        <w:rPr>
          <w:rFonts w:ascii="Arial" w:cs="Arial" w:eastAsia="Arial" w:hAnsi="Arial"/>
          <w:b/>
          <w:bCs/>
          <w:sz w:val="22"/>
          <w:szCs w:val="22"/>
        </w:rPr>
        <w:t xml:space="preserve">CONTRACTOR:</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Pr>
          <w:p>
            <w:r>
              <w:rPr>
                <w:rFonts w:ascii="Arial" w:cs="Arial" w:eastAsia="Arial" w:hAnsi="Arial"/>
                <w:sz w:val="22"/>
                <w:szCs w:val="22"/>
              </w:rPr>
              <w:t xml:space="preserve">Signature: ___________________________</w:t>
            </w:r>
          </w:p>
          <w:p>
            <w:pPr>
              <w:spacing w:after="0" w:before="80"/>
            </w:pPr>
            <w:r>
              <w:t xml:space="preserve"/>
            </w:r>
          </w:p>
          <w:p>
            <w:r>
              <w:rPr>
                <w:rFonts w:ascii="Arial" w:cs="Arial" w:eastAsia="Arial" w:hAnsi="Arial"/>
                <w:sz w:val="22"/>
                <w:szCs w:val="22"/>
              </w:rPr>
              <w:t xml:space="preserve">Name: ________________________</w:t>
            </w:r>
          </w:p>
          <w:p>
            <w:pPr>
              <w:spacing w:after="0" w:before="80"/>
            </w:pPr>
            <w:r>
              <w:t xml:space="preserve"/>
            </w:r>
          </w:p>
          <w:p>
            <w:r>
              <w:rPr>
                <w:rFonts w:ascii="Arial" w:cs="Arial" w:eastAsia="Arial" w:hAnsi="Arial"/>
                <w:sz w:val="22"/>
                <w:szCs w:val="22"/>
              </w:rPr>
              <w:t xml:space="preserve">Title: Independent Contractor</w:t>
            </w:r>
          </w:p>
          <w:p>
            <w:pPr>
              <w:spacing w:after="0" w:before="80"/>
            </w:pPr>
            <w:r>
              <w:t xml:space="preserve"/>
            </w:r>
          </w:p>
          <w:p>
            <w:r>
              <w:rPr>
                <w:rFonts w:ascii="Arial" w:cs="Arial" w:eastAsia="Arial" w:hAnsi="Arial"/>
                <w:sz w:val="22"/>
                <w:szCs w:val="22"/>
              </w:rPr>
              <w:t xml:space="preserve">Date: ___________________________</w:t>
            </w:r>
          </w:p>
        </w:tc>
        <w:tc>
          <w:tcPr>
            <w:tcW w:type="dxa" w:w="4860"/>
            <w:tcBorders>
              <w:top w:val="none" w:color="FFFFFF" w:sz="0"/>
              <w:left w:val="none" w:color="FFFFFF" w:sz="0"/>
              <w:bottom w:val="none" w:color="FFFFFF" w:sz="0"/>
              <w:right w:val="none" w:color="FFFFFF" w:sz="0"/>
            </w:tcBorders>
          </w:tcPr>
          <w:p>
            <w: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2026-03-23T17:24:42.340Z</dcterms:created>
  <dcterms:modified xsi:type="dcterms:W3CDTF">2026-03-23T17:24:42.340Z</dcterms:modified>
</cp:coreProperties>
</file>

<file path=docProps/custom.xml><?xml version="1.0" encoding="utf-8"?>
<Properties xmlns="http://schemas.openxmlformats.org/officeDocument/2006/custom-properties" xmlns:vt="http://schemas.openxmlformats.org/officeDocument/2006/docPropsVTypes"/>
</file>