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Республики Беларусь</w:t>
      </w:r>
    </w:p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 образования</w:t>
      </w:r>
    </w:p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БелорусскиЙ государственный университет</w:t>
      </w:r>
    </w:p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caps/>
          <w:sz w:val="26"/>
          <w:szCs w:val="26"/>
          <w:lang w:eastAsia="ru-RU"/>
        </w:rPr>
        <w:t>информатики и радиоэлектроники</w:t>
      </w: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Факультет</w:t>
      </w: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>инженерно-экономический</w:t>
      </w: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Кафедра</w:t>
      </w: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ab/>
        <w:t xml:space="preserve">экономической информатики </w:t>
      </w: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3A1399">
        <w:rPr>
          <w:rFonts w:ascii="Times New Roman" w:eastAsia="Times New Roman" w:hAnsi="Times New Roman" w:cs="Times New Roman"/>
          <w:sz w:val="26"/>
          <w:szCs w:val="26"/>
          <w:lang w:eastAsia="ru-RU"/>
        </w:rPr>
        <w:t>Дисциплина «Системы и технологии интеллектуальной обработки данных»</w:t>
      </w: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keepNext/>
        <w:spacing w:after="0" w:line="240" w:lineRule="auto"/>
        <w:ind w:right="-58"/>
        <w:jc w:val="center"/>
        <w:outlineLvl w:val="0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3A1399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ОТЧЁТ</w:t>
      </w:r>
    </w:p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928" w:type="dxa"/>
        <w:tblInd w:w="-411" w:type="dxa"/>
        <w:tblLayout w:type="fixed"/>
        <w:tblLook w:val="0000" w:firstRow="0" w:lastRow="0" w:firstColumn="0" w:lastColumn="0" w:noHBand="0" w:noVBand="0"/>
      </w:tblPr>
      <w:tblGrid>
        <w:gridCol w:w="4513"/>
        <w:gridCol w:w="2407"/>
        <w:gridCol w:w="3008"/>
      </w:tblGrid>
      <w:tr w:rsidR="00480A20" w:rsidRPr="003A1399" w:rsidTr="00004228">
        <w:trPr>
          <w:trHeight w:val="420"/>
        </w:trPr>
        <w:tc>
          <w:tcPr>
            <w:tcW w:w="4513" w:type="dxa"/>
          </w:tcPr>
          <w:p w:rsidR="00480A20" w:rsidRPr="003A1399" w:rsidRDefault="00480A20" w:rsidP="00004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Выполнила</w:t>
            </w:r>
          </w:p>
        </w:tc>
        <w:tc>
          <w:tcPr>
            <w:tcW w:w="2407" w:type="dxa"/>
            <w:vAlign w:val="center"/>
          </w:tcPr>
          <w:p w:rsidR="00480A20" w:rsidRPr="003A1399" w:rsidRDefault="00480A20" w:rsidP="00004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  <w:vAlign w:val="center"/>
          </w:tcPr>
          <w:p w:rsidR="00480A20" w:rsidRPr="003A1399" w:rsidRDefault="00480A20" w:rsidP="00004228">
            <w:pPr>
              <w:spacing w:after="0" w:line="240" w:lineRule="auto"/>
              <w:ind w:left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студентка гр.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772303</w:t>
            </w:r>
          </w:p>
          <w:p w:rsidR="00480A20" w:rsidRPr="003A1399" w:rsidRDefault="00480A20" w:rsidP="00004228">
            <w:pPr>
              <w:spacing w:after="0" w:line="240" w:lineRule="auto"/>
              <w:ind w:firstLine="34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Чернецева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Е.Г.</w:t>
            </w:r>
          </w:p>
          <w:p w:rsidR="00480A20" w:rsidRPr="003A1399" w:rsidRDefault="00480A20" w:rsidP="00004228">
            <w:pPr>
              <w:spacing w:after="0" w:line="240" w:lineRule="auto"/>
              <w:ind w:left="-108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</w:tr>
      <w:tr w:rsidR="00480A20" w:rsidRPr="003A1399" w:rsidTr="00004228">
        <w:trPr>
          <w:trHeight w:val="420"/>
        </w:trPr>
        <w:tc>
          <w:tcPr>
            <w:tcW w:w="4513" w:type="dxa"/>
            <w:vAlign w:val="center"/>
          </w:tcPr>
          <w:p w:rsidR="00480A20" w:rsidRPr="003A1399" w:rsidRDefault="00480A20" w:rsidP="0000422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A139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Проверил</w:t>
            </w:r>
          </w:p>
        </w:tc>
        <w:tc>
          <w:tcPr>
            <w:tcW w:w="2407" w:type="dxa"/>
            <w:vAlign w:val="center"/>
          </w:tcPr>
          <w:p w:rsidR="00480A20" w:rsidRPr="003A1399" w:rsidRDefault="00480A20" w:rsidP="00004228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08" w:type="dxa"/>
            <w:vAlign w:val="center"/>
          </w:tcPr>
          <w:p w:rsidR="00480A20" w:rsidRPr="003A1399" w:rsidRDefault="00480A20" w:rsidP="00004228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480A20" w:rsidRPr="003A1399" w:rsidRDefault="00480A20" w:rsidP="00004228">
            <w:pPr>
              <w:spacing w:after="0" w:line="240" w:lineRule="auto"/>
              <w:ind w:right="-10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Кунцевич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А.А.</w:t>
            </w:r>
          </w:p>
        </w:tc>
      </w:tr>
    </w:tbl>
    <w:p w:rsidR="00480A20" w:rsidRPr="003A1399" w:rsidRDefault="00480A20" w:rsidP="00480A20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Pr="003A1399" w:rsidRDefault="00480A20" w:rsidP="00480A20">
      <w:pPr>
        <w:spacing w:before="36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A139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  20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proofErr w:type="gramEnd"/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t>Таблица исходных данных.</w:t>
      </w: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11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Переходим на новую вкладку и создаём график количества товаров различных категорий и сегментов на различных рынках.</w:t>
      </w: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492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График объёмов продаж по времени:</w:t>
      </w: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7331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Отразим данные каждого года отдельно.</w:t>
      </w:r>
    </w:p>
    <w:p w:rsidR="00480A20" w:rsidRDefault="00480A20" w:rsidP="00480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C6FDB4" wp14:editId="17FF9F29">
            <wp:extent cx="5940425" cy="34880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Тот же график, но вместо кварталов берутся месяца.</w:t>
      </w: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3296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896FE2" w:rsidP="00480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Отобразим среднее значение продаж:</w:t>
      </w:r>
    </w:p>
    <w:p w:rsidR="00896FE2" w:rsidRDefault="00896FE2" w:rsidP="00480A2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300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80A20" w:rsidRDefault="00480A20" w:rsidP="00480A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4117D" w:rsidRDefault="0044117D"/>
    <w:sectPr w:rsidR="004411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BB"/>
    <w:rsid w:val="003231BB"/>
    <w:rsid w:val="0044117D"/>
    <w:rsid w:val="00480A20"/>
    <w:rsid w:val="0089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70397"/>
  <w15:chartTrackingRefBased/>
  <w15:docId w15:val="{CA2B302B-D1CA-4CF5-A608-0E6ECCBF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A2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Kate</cp:lastModifiedBy>
  <cp:revision>2</cp:revision>
  <dcterms:created xsi:type="dcterms:W3CDTF">2020-05-17T23:54:00Z</dcterms:created>
  <dcterms:modified xsi:type="dcterms:W3CDTF">2020-05-18T00:26:00Z</dcterms:modified>
</cp:coreProperties>
</file>