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DDA9" w14:textId="77777777" w:rsidR="00BF2125" w:rsidRDefault="00000000" w:rsidP="003A6C7A">
      <w:pPr>
        <w:pStyle w:val="Ttulo1"/>
        <w:jc w:val="center"/>
      </w:pPr>
      <w:bookmarkStart w:id="0" w:name="_Toc242436135"/>
      <w:r>
        <w:t>SUMÁRIO</w:t>
      </w:r>
      <w:bookmarkEnd w:id="0"/>
    </w:p>
    <w:p w14:paraId="425B261A" w14:textId="2498CBEB" w:rsidR="00D57F5C" w:rsidRPr="003A6C7A" w:rsidRDefault="00000000" w:rsidP="003A6C7A">
      <w:pPr>
        <w:pStyle w:val="Sumrio1"/>
        <w:tabs>
          <w:tab w:val="right" w:leader="dot" w:pos="9395"/>
        </w:tabs>
        <w:rPr>
          <w:noProof/>
        </w:rPr>
      </w:pPr>
      <w:r w:rsidRPr="003A6C7A">
        <w:fldChar w:fldCharType="begin"/>
      </w:r>
      <w:r w:rsidRPr="003A6C7A">
        <w:instrText>TOC \o "1-3" \h \z \u</w:instrText>
      </w:r>
      <w:r w:rsidRPr="003A6C7A">
        <w:fldChar w:fldCharType="separate"/>
      </w:r>
    </w:p>
    <w:p w14:paraId="3DD181D2" w14:textId="655B79E8" w:rsidR="00D57F5C" w:rsidRPr="003A6C7A" w:rsidRDefault="00D57F5C">
      <w:pPr>
        <w:pStyle w:val="Sumrio1"/>
        <w:tabs>
          <w:tab w:val="right" w:leader="dot" w:pos="9395"/>
        </w:tabs>
        <w:rPr>
          <w:noProof/>
        </w:rPr>
      </w:pPr>
      <w:hyperlink w:anchor="_Toc242436136" w:history="1">
        <w:r w:rsidRPr="003A6C7A">
          <w:rPr>
            <w:rStyle w:val="Hyperlink"/>
            <w:noProof/>
          </w:rPr>
          <w:t>1 INTRODUÇÃO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_Toc242436136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5</w:t>
        </w:r>
        <w:r w:rsidRPr="003A6C7A">
          <w:rPr>
            <w:noProof/>
            <w:webHidden/>
          </w:rPr>
          <w:fldChar w:fldCharType="end"/>
        </w:r>
      </w:hyperlink>
    </w:p>
    <w:p w14:paraId="296E2EFB" w14:textId="6ABCA534" w:rsidR="00D57F5C" w:rsidRPr="003A6C7A" w:rsidRDefault="00D57F5C">
      <w:pPr>
        <w:pStyle w:val="Sumrio1"/>
        <w:tabs>
          <w:tab w:val="right" w:leader="dot" w:pos="9395"/>
        </w:tabs>
        <w:rPr>
          <w:noProof/>
        </w:rPr>
      </w:pPr>
      <w:hyperlink w:anchor="_Toc242436137" w:history="1">
        <w:r w:rsidRPr="003A6C7A">
          <w:rPr>
            <w:rStyle w:val="Hyperlink"/>
            <w:noProof/>
          </w:rPr>
          <w:t>2 FUNDAMENTAÇÃO TEÓRICA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_Toc242436137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6</w:t>
        </w:r>
        <w:r w:rsidRPr="003A6C7A">
          <w:rPr>
            <w:noProof/>
            <w:webHidden/>
          </w:rPr>
          <w:fldChar w:fldCharType="end"/>
        </w:r>
      </w:hyperlink>
    </w:p>
    <w:p w14:paraId="030D16EC" w14:textId="055673C0" w:rsidR="00D57F5C" w:rsidRPr="003A6C7A" w:rsidRDefault="00D57F5C">
      <w:pPr>
        <w:pStyle w:val="Sumrio2"/>
        <w:tabs>
          <w:tab w:val="right" w:leader="dot" w:pos="9395"/>
        </w:tabs>
        <w:rPr>
          <w:noProof/>
        </w:rPr>
      </w:pPr>
      <w:hyperlink w:anchor="_Toc242436138" w:history="1">
        <w:r w:rsidRPr="003A6C7A">
          <w:rPr>
            <w:rStyle w:val="Hyperlink"/>
            <w:noProof/>
          </w:rPr>
          <w:t>2.1 Engenharia de Software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_Toc242436138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6</w:t>
        </w:r>
        <w:r w:rsidRPr="003A6C7A">
          <w:rPr>
            <w:noProof/>
            <w:webHidden/>
          </w:rPr>
          <w:fldChar w:fldCharType="end"/>
        </w:r>
      </w:hyperlink>
    </w:p>
    <w:p w14:paraId="28351701" w14:textId="269CF784" w:rsidR="00D57F5C" w:rsidRPr="003A6C7A" w:rsidRDefault="00D57F5C">
      <w:pPr>
        <w:pStyle w:val="Sumrio2"/>
        <w:tabs>
          <w:tab w:val="right" w:leader="dot" w:pos="9395"/>
        </w:tabs>
        <w:rPr>
          <w:noProof/>
        </w:rPr>
      </w:pPr>
      <w:hyperlink w:anchor="_Toc242436139" w:history="1">
        <w:r w:rsidRPr="003A6C7A">
          <w:rPr>
            <w:rStyle w:val="Hyperlink"/>
            <w:noProof/>
          </w:rPr>
          <w:t>2.2 Inteligência Artificial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_Toc242436139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6</w:t>
        </w:r>
        <w:r w:rsidRPr="003A6C7A">
          <w:rPr>
            <w:noProof/>
            <w:webHidden/>
          </w:rPr>
          <w:fldChar w:fldCharType="end"/>
        </w:r>
      </w:hyperlink>
    </w:p>
    <w:p w14:paraId="17C04ED8" w14:textId="03FC91E9" w:rsidR="00D57F5C" w:rsidRPr="003A6C7A" w:rsidRDefault="00D57F5C">
      <w:pPr>
        <w:pStyle w:val="Sumrio2"/>
        <w:tabs>
          <w:tab w:val="right" w:leader="dot" w:pos="9395"/>
        </w:tabs>
        <w:rPr>
          <w:noProof/>
        </w:rPr>
      </w:pPr>
      <w:hyperlink w:anchor="_Toc242436140" w:history="1">
        <w:r w:rsidRPr="003A6C7A">
          <w:rPr>
            <w:rStyle w:val="Hyperlink"/>
            <w:noProof/>
          </w:rPr>
          <w:t>2.3 Spec Driven Development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_Toc242436140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7</w:t>
        </w:r>
        <w:r w:rsidRPr="003A6C7A">
          <w:rPr>
            <w:noProof/>
            <w:webHidden/>
          </w:rPr>
          <w:fldChar w:fldCharType="end"/>
        </w:r>
      </w:hyperlink>
    </w:p>
    <w:p w14:paraId="479D77E7" w14:textId="75A07A53" w:rsidR="00D57F5C" w:rsidRPr="003A6C7A" w:rsidRDefault="00D57F5C">
      <w:pPr>
        <w:pStyle w:val="Sumrio2"/>
        <w:tabs>
          <w:tab w:val="right" w:leader="dot" w:pos="9395"/>
        </w:tabs>
        <w:rPr>
          <w:noProof/>
        </w:rPr>
      </w:pPr>
      <w:hyperlink w:anchor="_Toc242436141" w:history="1">
        <w:r w:rsidRPr="003A6C7A">
          <w:rPr>
            <w:rStyle w:val="Hyperlink"/>
            <w:noProof/>
          </w:rPr>
          <w:t>2.4 Test Driven Development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_Toc242436141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7</w:t>
        </w:r>
        <w:r w:rsidRPr="003A6C7A">
          <w:rPr>
            <w:noProof/>
            <w:webHidden/>
          </w:rPr>
          <w:fldChar w:fldCharType="end"/>
        </w:r>
      </w:hyperlink>
    </w:p>
    <w:p w14:paraId="7F0DC509" w14:textId="18499BAF" w:rsidR="00D57F5C" w:rsidRPr="003A6C7A" w:rsidRDefault="00D57F5C">
      <w:pPr>
        <w:pStyle w:val="Sumrio2"/>
        <w:tabs>
          <w:tab w:val="right" w:leader="dot" w:pos="9395"/>
        </w:tabs>
        <w:rPr>
          <w:noProof/>
        </w:rPr>
      </w:pPr>
      <w:hyperlink w:anchor="_Toc242436142" w:history="1">
        <w:r w:rsidRPr="003A6C7A">
          <w:rPr>
            <w:rStyle w:val="Hyperlink"/>
            <w:noProof/>
          </w:rPr>
          <w:t>2.5 Sistemas de Gestão Escolar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_Toc242436142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8</w:t>
        </w:r>
        <w:r w:rsidRPr="003A6C7A">
          <w:rPr>
            <w:noProof/>
            <w:webHidden/>
          </w:rPr>
          <w:fldChar w:fldCharType="end"/>
        </w:r>
      </w:hyperlink>
    </w:p>
    <w:p w14:paraId="4E4CEE98" w14:textId="57168F8D" w:rsidR="00D57F5C" w:rsidRPr="003A6C7A" w:rsidRDefault="00D57F5C">
      <w:pPr>
        <w:pStyle w:val="Sumrio1"/>
        <w:tabs>
          <w:tab w:val="right" w:leader="dot" w:pos="9395"/>
        </w:tabs>
        <w:rPr>
          <w:noProof/>
        </w:rPr>
      </w:pPr>
      <w:hyperlink w:anchor="_Toc242436143" w:history="1">
        <w:r w:rsidRPr="003A6C7A">
          <w:rPr>
            <w:rStyle w:val="Hyperlink"/>
            <w:noProof/>
          </w:rPr>
          <w:t>REFERÊNCIAS</w:t>
        </w:r>
        <w:r w:rsidRPr="003A6C7A">
          <w:rPr>
            <w:noProof/>
            <w:webHidden/>
          </w:rPr>
          <w:tab/>
        </w:r>
        <w:r w:rsidRPr="003A6C7A">
          <w:rPr>
            <w:noProof/>
            <w:webHidden/>
          </w:rPr>
          <w:fldChar w:fldCharType="begin"/>
        </w:r>
        <w:r w:rsidRPr="003A6C7A">
          <w:rPr>
            <w:noProof/>
            <w:webHidden/>
          </w:rPr>
          <w:instrText xml:space="preserve"> PAGEREF _Toc242436143 \h </w:instrText>
        </w:r>
        <w:r w:rsidRPr="003A6C7A">
          <w:rPr>
            <w:noProof/>
            <w:webHidden/>
          </w:rPr>
        </w:r>
        <w:r w:rsidRPr="003A6C7A">
          <w:rPr>
            <w:noProof/>
            <w:webHidden/>
          </w:rPr>
          <w:fldChar w:fldCharType="separate"/>
        </w:r>
        <w:r w:rsidRPr="003A6C7A">
          <w:rPr>
            <w:noProof/>
            <w:webHidden/>
          </w:rPr>
          <w:t>9</w:t>
        </w:r>
        <w:r w:rsidRPr="003A6C7A">
          <w:rPr>
            <w:noProof/>
            <w:webHidden/>
          </w:rPr>
          <w:fldChar w:fldCharType="end"/>
        </w:r>
      </w:hyperlink>
    </w:p>
    <w:p w14:paraId="535B95B4" w14:textId="786A0EAA" w:rsidR="00BF2125" w:rsidRDefault="00000000">
      <w:r w:rsidRPr="003A6C7A">
        <w:fldChar w:fldCharType="end"/>
      </w:r>
    </w:p>
    <w:p w14:paraId="7B8AF739" w14:textId="77777777" w:rsidR="00BF2125" w:rsidRDefault="00000000">
      <w:r>
        <w:br w:type="page"/>
      </w:r>
    </w:p>
    <w:p w14:paraId="1D3B47EF" w14:textId="77777777" w:rsidR="00BF2125" w:rsidRDefault="00000000">
      <w:pPr>
        <w:pStyle w:val="Ttulo1"/>
      </w:pPr>
      <w:bookmarkStart w:id="1" w:name="_Toc242436136"/>
      <w:r>
        <w:lastRenderedPageBreak/>
        <w:t>1 INTRODUÇÃO</w:t>
      </w:r>
      <w:bookmarkEnd w:id="1"/>
    </w:p>
    <w:p w14:paraId="064369FA" w14:textId="2634EEDD" w:rsidR="00BF2125" w:rsidRDefault="00000000">
      <w:pPr>
        <w:ind w:firstLine="709"/>
      </w:pPr>
      <w:proofErr w:type="gramStart"/>
      <w:r>
        <w:t>A</w:t>
      </w:r>
      <w:proofErr w:type="gramEnd"/>
      <w:r>
        <w:t xml:space="preserve"> incorporação de ferramentas de Inteligência Artificial (IA) ao cotidiano do desenvolvimento de software tem reconfigurado a forma como programadores planejam, </w:t>
      </w:r>
      <w:proofErr w:type="spellStart"/>
      <w:r>
        <w:t>escrevem</w:t>
      </w:r>
      <w:proofErr w:type="spellEnd"/>
      <w:r>
        <w:t xml:space="preserve"> e </w:t>
      </w:r>
      <w:proofErr w:type="spellStart"/>
      <w:r>
        <w:t>testam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6345609A" w14:textId="77777777" w:rsidR="00BF2125" w:rsidRDefault="00000000">
      <w:pPr>
        <w:ind w:firstLine="709"/>
      </w:pPr>
      <w:r>
        <w:t>A gestão de horários escolares é um problema clássico de otimização: distribuir disciplinas, professores, turmas e salas em uma malha semanal respeitando restrições de disponibilidade e evitando conflitos. Sistemas web em PHP e MySQL são amplamente utilizados em instituições de ensino por sua viabilidade técnica e baixo custo de implantação.</w:t>
      </w:r>
    </w:p>
    <w:p w14:paraId="7797EA67" w14:textId="700333E0" w:rsidR="00BF2125" w:rsidRDefault="00000000">
      <w:pPr>
        <w:ind w:firstLine="709"/>
      </w:pPr>
      <w:r>
        <w:t xml:space="preserve">Diante disso, formula-se o seguinte problema de pesquisa: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</w:t>
      </w:r>
      <w:proofErr w:type="spellStart"/>
      <w:r w:rsidR="00D57F5C">
        <w:t>auxiliado</w:t>
      </w:r>
      <w:proofErr w:type="spellEnd"/>
      <w:r>
        <w:t xml:space="preserve"> p</w:t>
      </w:r>
      <w:r w:rsidR="00D57F5C">
        <w:t>ela</w:t>
      </w:r>
      <w:r>
        <w:t xml:space="preserve"> IA </w:t>
      </w:r>
      <w:proofErr w:type="spellStart"/>
      <w:r>
        <w:t>contribui</w:t>
      </w:r>
      <w:proofErr w:type="spellEnd"/>
      <w:r>
        <w:t xml:space="preserve"> para a construção de um sistema de grade horária em PHP e MySQL, e quais os efeitos observáveis em produtividade, qualidade, usabilidade e ética no processo?</w:t>
      </w:r>
    </w:p>
    <w:p w14:paraId="1A08784B" w14:textId="3A7C9137" w:rsidR="00BF2125" w:rsidRDefault="00000000">
      <w:pPr>
        <w:ind w:firstLine="709"/>
      </w:pPr>
      <w:r>
        <w:t xml:space="preserve">O objetivo geral é analisar o processo de desenvolvimento de software </w:t>
      </w:r>
      <w:proofErr w:type="spellStart"/>
      <w:r w:rsidR="00D57F5C">
        <w:t>utilizando</w:t>
      </w:r>
      <w:proofErr w:type="spellEnd"/>
      <w:r w:rsidR="00D57F5C">
        <w:t xml:space="preserve">-se da </w:t>
      </w:r>
      <w:proofErr w:type="spellStart"/>
      <w:r w:rsidR="00D57F5C">
        <w:t>metodologia</w:t>
      </w:r>
      <w:proofErr w:type="spellEnd"/>
      <w:r w:rsidR="00D57F5C">
        <w:t xml:space="preserve"> Spec-Driven Development e Test-Driven Development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estudo</w:t>
      </w:r>
      <w:proofErr w:type="spellEnd"/>
      <w:r>
        <w:t xml:space="preserve"> de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grade horária. Como objetivos específicos, pretende-se: (i) mapear referências teóricas sobre IA na educação e desenvolvimento assistido; (ii) definir um protocolo operacional de uso da IA; (iii) desenvolver o sistema; e (iv)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funcionalidade</w:t>
      </w:r>
      <w:proofErr w:type="spellEnd"/>
      <w:r>
        <w:t xml:space="preserve">, </w:t>
      </w:r>
      <w:proofErr w:type="spellStart"/>
      <w:r>
        <w:t>produtividade</w:t>
      </w:r>
      <w:proofErr w:type="spellEnd"/>
      <w:r>
        <w:t xml:space="preserve">, </w:t>
      </w:r>
      <w:proofErr w:type="spellStart"/>
      <w:r w:rsidR="00D57F5C">
        <w:t>manutenibilidade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>.</w:t>
      </w:r>
    </w:p>
    <w:p w14:paraId="51FB86EC" w14:textId="77777777" w:rsidR="00BF2125" w:rsidRDefault="00000000">
      <w:pPr>
        <w:ind w:firstLine="709"/>
      </w:pPr>
      <w:r>
        <w:t>A justificativa reside na relevância prática do artefato e na contribuição metodológica de documentar, de forma reproduzível, o uso de IA no ciclo de vida do software. O trabalho estrutura-se em fundamentação teórica, metodologia, resultados e considerações finais.</w:t>
      </w:r>
    </w:p>
    <w:p w14:paraId="3973F5FC" w14:textId="77777777" w:rsidR="00BF2125" w:rsidRDefault="00000000">
      <w:r>
        <w:br w:type="page"/>
      </w:r>
    </w:p>
    <w:p w14:paraId="30B08DC1" w14:textId="77777777" w:rsidR="00BF2125" w:rsidRDefault="00000000">
      <w:pPr>
        <w:pStyle w:val="Ttulo1"/>
      </w:pPr>
      <w:bookmarkStart w:id="2" w:name="_Toc242436137"/>
      <w:r>
        <w:lastRenderedPageBreak/>
        <w:t>2 FUNDAMENTAÇÃO TEÓRICA</w:t>
      </w:r>
      <w:bookmarkEnd w:id="2"/>
    </w:p>
    <w:p w14:paraId="003AEA5A" w14:textId="77777777" w:rsidR="00BF2125" w:rsidRDefault="00000000">
      <w:pPr>
        <w:pStyle w:val="Ttulo2"/>
      </w:pPr>
      <w:bookmarkStart w:id="3" w:name="_Toc242436138"/>
      <w:r>
        <w:t>2.1 Engenharia de Software</w:t>
      </w:r>
      <w:bookmarkEnd w:id="3"/>
    </w:p>
    <w:p w14:paraId="6F3D2BE0" w14:textId="77777777" w:rsidR="00BF2125" w:rsidRDefault="00000000">
      <w:pPr>
        <w:ind w:firstLine="709"/>
      </w:pPr>
      <w:r>
        <w:t>A Engenharia de Software (ES) consolida-se como disciplina a partir da necessidade de tratar o desenvolvimento de sistemas de forma sistemática, disciplinada e mensurável. Pressman e Maxim (2021) definem a área como a aplicação de princípios de engenharia ao software, abrangendo processos, métodos e ferramentas. Sommerville (2019) reforça que o foco recai sobre atividades de especificação, desenvolvimento, validação e evolução, sempre mediadas por requisitos de qualidade.</w:t>
      </w:r>
    </w:p>
    <w:p w14:paraId="18C91E86" w14:textId="77777777" w:rsidR="00BF2125" w:rsidRDefault="00000000">
      <w:pPr>
        <w:ind w:firstLine="709"/>
      </w:pPr>
      <w:r>
        <w:t>O ciclo de vida de software organiza essas atividades em fases interdependentes, desde a concepção até a manutenção. Modelos prescritivos, como o cascata, e modelos ágeis, como Scrum e Extreme Programming (XP), oferecem estratégias distintas de condução do processo. A escolha do modelo impacta diretamente a previsibilidade, a adaptabilidade e a qualidade do produto final.</w:t>
      </w:r>
    </w:p>
    <w:p w14:paraId="76A4BCFD" w14:textId="77777777" w:rsidR="00BF2125" w:rsidRDefault="00000000">
      <w:pPr>
        <w:ind w:firstLine="709"/>
      </w:pPr>
      <w:r>
        <w:t>A qualidade de software é tratada sob dimensões como funcionalidade, confiabilidade, usabilidade, eficiência e manutenibilidade. Métricas e checklists derivados de normas, como a ISO/IEC 25010, subsidiam a avaliação objetiva de artefatos. Neste trabalho, a ES fornece o arcabouço conceitual que delimita as fases do estudo de caso e as métricas de avaliação adotadas.</w:t>
      </w:r>
    </w:p>
    <w:p w14:paraId="28F32C99" w14:textId="77777777" w:rsidR="00BF2125" w:rsidRDefault="00000000">
      <w:pPr>
        <w:ind w:firstLine="709"/>
      </w:pPr>
      <w:r>
        <w:t>Compreende-se, portanto, que o desenvolvimento assistido por IA se insere dentro do processo de ES, e não fora dele: a IA apoia atividades específicas, mas o raciocínio de engenharia — decisão arquitetural, priorização e validação — permanece sob responsabilidade humana.</w:t>
      </w:r>
    </w:p>
    <w:p w14:paraId="1402B8A2" w14:textId="77777777" w:rsidR="00BF2125" w:rsidRDefault="00000000">
      <w:pPr>
        <w:pStyle w:val="Ttulo2"/>
      </w:pPr>
      <w:bookmarkStart w:id="4" w:name="_Toc242436139"/>
      <w:r>
        <w:t>2.2 Inteligência Artificial</w:t>
      </w:r>
      <w:bookmarkEnd w:id="4"/>
    </w:p>
    <w:p w14:paraId="4771EA87" w14:textId="77777777" w:rsidR="00BF2125" w:rsidRDefault="00000000">
      <w:pPr>
        <w:ind w:firstLine="709"/>
      </w:pPr>
      <w:r>
        <w:t>A Inteligência Artificial (IA) designa o campo da computação dedicado a construir sistemas capazes de realizar tarefas associadas à inteligência humana, como aprender, raciocinar e tomar decisões. Russell e Norvig (2021) organizam a área em abordagens que vão da busca e representação do conhecimento ao aprendizado de máquina e à IA baseada em agentes.</w:t>
      </w:r>
    </w:p>
    <w:p w14:paraId="783F2869" w14:textId="77777777" w:rsidR="00BF2125" w:rsidRDefault="00000000">
      <w:pPr>
        <w:ind w:firstLine="709"/>
      </w:pPr>
      <w:r>
        <w:t xml:space="preserve">O avanço do aprendizado profundo e da arquitetura de Transformers (VASWANI et al., 2017) viabilizou os Modelos de Linguagem de Grande Escala (LLMs), capazes de gerar texto, código e estruturas complexas a partir de instruções em linguagem natural. Esses modelos </w:t>
      </w:r>
      <w:r>
        <w:lastRenderedPageBreak/>
        <w:t>fundamentam a IA generativa, cuja aplicação no desenvolvimento de software originou o conceito de desenvolvimento assistido por IA, no qual a IA atua como copiloto do programador.</w:t>
      </w:r>
    </w:p>
    <w:p w14:paraId="29FE4F83" w14:textId="77777777" w:rsidR="00BF2125" w:rsidRDefault="00000000">
      <w:pPr>
        <w:ind w:firstLine="709"/>
      </w:pPr>
      <w:r>
        <w:t>No contexto educacional, a IA generativa tem sido incorporada a práticas de ensino e de produção, com destaque para o suporte à programação, à documentação e à revisão de código. A UNESCO (2024) ressalta a necessidade de uso crítico, transparente e centrado no ser humano, princípio adotado nesta pesquisa ao se documentar cada interação com a IA.</w:t>
      </w:r>
    </w:p>
    <w:p w14:paraId="1C3D28BD" w14:textId="77777777" w:rsidR="00BF2125" w:rsidRDefault="00000000">
      <w:pPr>
        <w:ind w:firstLine="709"/>
      </w:pPr>
      <w:r>
        <w:t>Reconhecem-se, contudo, limitações: dependência excessiva, geração de código incorreto (alucinações), dívida técnica e riscos de atribuição autoral. Tais desafios justificam a adoção de protocolos e de métodos disciplinados, detalhados nas seções seguintes.</w:t>
      </w:r>
    </w:p>
    <w:p w14:paraId="71508D75" w14:textId="77777777" w:rsidR="00BF2125" w:rsidRDefault="00000000">
      <w:pPr>
        <w:pStyle w:val="Ttulo2"/>
      </w:pPr>
      <w:bookmarkStart w:id="5" w:name="_Toc242436140"/>
      <w:r>
        <w:t>2.3 Spec Driven Development</w:t>
      </w:r>
      <w:bookmarkEnd w:id="5"/>
    </w:p>
    <w:p w14:paraId="3A4FC78D" w14:textId="77777777" w:rsidR="00BF2125" w:rsidRDefault="00000000">
      <w:pPr>
        <w:ind w:firstLine="709"/>
      </w:pPr>
      <w:r>
        <w:t>O Desenvolvimento Orientado por Especificação (Spec-Driven Development — SDD) parte do princípio de que a especificação é a fonte de verdade do sistema, antecedendo e orientando a implementação. Em vez de codificar imediatamente, o desenvolvedor descreve requisitos, contratos, fluxos e critérios de aceitação de forma estruturada, para só então derivar o código.</w:t>
      </w:r>
    </w:p>
    <w:p w14:paraId="21A7446A" w14:textId="77777777" w:rsidR="00BF2125" w:rsidRDefault="00000000">
      <w:pPr>
        <w:ind w:firstLine="709"/>
      </w:pPr>
      <w:r>
        <w:t>Essa abordagem dialoga com práticas de especificação formal e de contratos de interface, ganhando nova relevância com a IA generativa: modelos de linguagem produzem código mais coerente quando alimentados por especificações explícitas. Ferramentas contemporâneas, como o Spec Kit do GitHub (2025), institucionalizam esse fluxo, tratando o documento de especificação como artefato central do processo.</w:t>
      </w:r>
    </w:p>
    <w:p w14:paraId="28F86855" w14:textId="77777777" w:rsidR="00BF2125" w:rsidRDefault="00000000">
      <w:pPr>
        <w:ind w:firstLine="709"/>
      </w:pPr>
      <w:r>
        <w:t>Entre os benefícios apontados estão a redução de ambiguidades, a rastreabilidade entre requisito e implementação e a melhoria da comunicação entre stakeholders. No estudo de caso proposto, o SDD é adotado como protocolo de uso da IA: cada funcionalidade da grade horária é primeiramente especificada para, em seguida, ser implementada com apoio do modelo.</w:t>
      </w:r>
    </w:p>
    <w:p w14:paraId="5CC745D7" w14:textId="77777777" w:rsidR="00BF2125" w:rsidRDefault="00000000">
      <w:pPr>
        <w:pStyle w:val="Ttulo2"/>
      </w:pPr>
      <w:bookmarkStart w:id="6" w:name="_Toc242436141"/>
      <w:r>
        <w:t>2.4 Test Driven Development</w:t>
      </w:r>
      <w:bookmarkEnd w:id="6"/>
    </w:p>
    <w:p w14:paraId="63CF3573" w14:textId="77777777" w:rsidR="00BF2125" w:rsidRDefault="00000000">
      <w:pPr>
        <w:ind w:firstLine="709"/>
      </w:pPr>
      <w:r>
        <w:t>O Desenvolvimento Orientado por Testes (Test-Driven Development — TDD), popularizado por Kent Beck (2003), propõe um ciclo curto e iterativo conhecido como Red-Green-Refactor: escreve-se primeiro um teste que falha (red), implementa-se o mínimo para fazê-lo passar (green) e, por fim, refatora-se o código mantendo os testes verdes.</w:t>
      </w:r>
    </w:p>
    <w:p w14:paraId="1F426FA5" w14:textId="77777777" w:rsidR="00BF2125" w:rsidRDefault="00000000">
      <w:pPr>
        <w:ind w:firstLine="709"/>
      </w:pPr>
      <w:r>
        <w:lastRenderedPageBreak/>
        <w:t>O TDD desloca o teste para o centro do processo de projeto, funcionando simultaneamente como especificação executável e como rede de segurança contra regressões. Fowler (2018) destaca que a prática favorece o design emergente e a refatoração contínua, reduzindo o custo de manutenção ao longo do tempo.</w:t>
      </w:r>
    </w:p>
    <w:p w14:paraId="52C1D1E0" w14:textId="77777777" w:rsidR="00BF2125" w:rsidRDefault="00000000">
      <w:pPr>
        <w:ind w:firstLine="709"/>
      </w:pPr>
      <w:r>
        <w:t>A combinação de TDD com IA generativa mostra-se promissora: a IA pode gerar casos de teste a partir de especificações (SDD) e validar automaticamente o código produzido. Neste trabalho, o TDD é adotado como mecanismo de verificação da qualidade, complementando o protocolo de especificação e fornecendo evidências objetivas de corretude.</w:t>
      </w:r>
    </w:p>
    <w:p w14:paraId="709D5C68" w14:textId="77777777" w:rsidR="00BF2125" w:rsidRDefault="00000000">
      <w:pPr>
        <w:pStyle w:val="Ttulo2"/>
      </w:pPr>
      <w:bookmarkStart w:id="7" w:name="_Toc242436142"/>
      <w:r>
        <w:t>2.5 Sistemas de Gestão Escolar</w:t>
      </w:r>
      <w:bookmarkEnd w:id="7"/>
    </w:p>
    <w:p w14:paraId="5FEF0069" w14:textId="77777777" w:rsidR="00BF2125" w:rsidRDefault="00000000">
      <w:pPr>
        <w:ind w:firstLine="709"/>
      </w:pPr>
      <w:r>
        <w:t>Sistemas de gestão escolar integram funcionalidades como matrícula, notas, frequência, professores e alocação de horários. A arquitetura típica em PHP e MySQL, amplamente difundida na realidade brasileira, adota padrão cliente-servidor com banco relacional e páginas dinâmicas, favorecendo implantações de baixo custo em instituições de pequeno e médio porte.</w:t>
      </w:r>
    </w:p>
    <w:p w14:paraId="6EEF9515" w14:textId="77777777" w:rsidR="00BF2125" w:rsidRDefault="00000000">
      <w:pPr>
        <w:ind w:firstLine="709"/>
      </w:pPr>
      <w:r>
        <w:t>O problema de grade horária aproxima-se do timetable problem, de natureza combinatória, sujeito a restrições duras (choque de professores, turmas e salas) e restrições moles (preferências de turno e distribuição de aulas). Sua resolução exige modelagem cuidadosa de entidades e regras de consistência no banco de dados.</w:t>
      </w:r>
    </w:p>
    <w:p w14:paraId="783737C4" w14:textId="77777777" w:rsidR="00BF2125" w:rsidRDefault="00000000">
      <w:pPr>
        <w:ind w:firstLine="709"/>
      </w:pPr>
      <w:r>
        <w:t>Como referências de estudo citam-se o SIGEEP (UFRA), o projeto gestao-academica (GitHub/DelisG), o SmartGrade, o Horário Fácil e o URÂNIA, que evidenciam distintas abordagens de modelagem e de interface. Esses sistemas contextualizam o artefato desenvolvido e servem de base comparativa para a avaliação de funcionalidade e usabilidade.</w:t>
      </w:r>
    </w:p>
    <w:p w14:paraId="79636531" w14:textId="77777777" w:rsidR="00BF2125" w:rsidRDefault="00000000">
      <w:r>
        <w:br w:type="page"/>
      </w:r>
    </w:p>
    <w:p w14:paraId="22A46919" w14:textId="4FC10FF3" w:rsidR="00BF2125" w:rsidRDefault="00000000">
      <w:pPr>
        <w:pStyle w:val="Ttulo1"/>
      </w:pPr>
      <w:bookmarkStart w:id="8" w:name="_Toc242436143"/>
      <w:r>
        <w:lastRenderedPageBreak/>
        <w:t>REFERÊNCIAS</w:t>
      </w:r>
      <w:bookmarkEnd w:id="8"/>
    </w:p>
    <w:p w14:paraId="1860A7E5" w14:textId="77777777" w:rsidR="00BF2125" w:rsidRDefault="00000000">
      <w:pPr>
        <w:spacing w:after="240" w:line="240" w:lineRule="auto"/>
        <w:jc w:val="left"/>
      </w:pPr>
      <w:r>
        <w:t>BRACKMANN, C. P. et al. Desenvolvimento de competências digitais para inovação pedagógica. Porto Alegre: UFRGS, 2017.</w:t>
      </w:r>
    </w:p>
    <w:p w14:paraId="4F15C9EE" w14:textId="77777777" w:rsidR="00BF2125" w:rsidRDefault="00000000">
      <w:pPr>
        <w:spacing w:after="240" w:line="240" w:lineRule="auto"/>
        <w:jc w:val="left"/>
      </w:pPr>
      <w:r>
        <w:t>BRASIL. Ministério da Educação. Saberes digitais docentes: referencial de competências digitais. Brasília: MEC, 2024. Disponível em: https://www.gov.br/mec. Acesso em: 9 out. 2026.</w:t>
      </w:r>
    </w:p>
    <w:p w14:paraId="11F08778" w14:textId="77777777" w:rsidR="00BF2125" w:rsidRDefault="00000000">
      <w:pPr>
        <w:spacing w:after="240" w:line="240" w:lineRule="auto"/>
        <w:jc w:val="left"/>
      </w:pPr>
      <w:r>
        <w:t>BRASIL. Ministério da Educação. Secretaria de Articulação com os Sistemas de Ensino (SEGAPE). Referencial sobre uso de IA na educação. Brasília: MEC, 2026. Disponível em: https://www.gov.br/mec. Acesso em: 9 out. 2026.</w:t>
      </w:r>
    </w:p>
    <w:p w14:paraId="5389B3D9" w14:textId="77777777" w:rsidR="00BF2125" w:rsidRDefault="00000000">
      <w:pPr>
        <w:spacing w:after="240" w:line="240" w:lineRule="auto"/>
        <w:jc w:val="left"/>
      </w:pPr>
      <w:r>
        <w:t>CENTRO DE INOVAÇÃO PARA A EDUCAÇÃO BRASILEIRA (CIEB). Currículo de referência em tecnologia e computação. São Paulo: CIEB, 2024. Disponível em: https://cieb.net.br. Acesso em: 9 out. 2026.</w:t>
      </w:r>
    </w:p>
    <w:p w14:paraId="64C580F1" w14:textId="77777777" w:rsidR="00BF2125" w:rsidRDefault="00000000">
      <w:pPr>
        <w:spacing w:after="240" w:line="240" w:lineRule="auto"/>
        <w:jc w:val="left"/>
      </w:pPr>
      <w:r>
        <w:t>NÚCLEO DE INFORMAÇÃO E COORDENAÇÃO DO PONTO BR (CETIC.br). TIC Educação 2024: pesquisa sobre o uso das TIC nas escolas brasileiras. São Paulo: CETIC.br, 2025. Disponível em: https://cetic.br. Acesso em: 9 out. 2026.</w:t>
      </w:r>
    </w:p>
    <w:p w14:paraId="07F09A16" w14:textId="77777777" w:rsidR="00BF2125" w:rsidRDefault="00000000">
      <w:pPr>
        <w:spacing w:after="240" w:line="240" w:lineRule="auto"/>
        <w:jc w:val="left"/>
      </w:pPr>
      <w:r>
        <w:t>DELISG. gestao-academica: sistema de gestão acadêmica em PHP e MySQL. GitHub, 2024. Disponível em: https://github.com/DelisG/gestao-academica. Acesso em: 9 out. 2026.</w:t>
      </w:r>
    </w:p>
    <w:p w14:paraId="3453ED20" w14:textId="77777777" w:rsidR="00BF2125" w:rsidRDefault="00000000">
      <w:pPr>
        <w:spacing w:after="240" w:line="240" w:lineRule="auto"/>
        <w:jc w:val="left"/>
      </w:pPr>
      <w:r>
        <w:t>EVEN3. Desenvolvimento de software com apoio de Inteligência Artificial. 2024. Disponível em: https://www.even3.com.br. Acesso em: 9 out. 2026.</w:t>
      </w:r>
    </w:p>
    <w:p w14:paraId="12BCA1C5" w14:textId="77777777" w:rsidR="00BF2125" w:rsidRDefault="00000000">
      <w:pPr>
        <w:spacing w:after="240" w:line="240" w:lineRule="auto"/>
        <w:jc w:val="left"/>
      </w:pPr>
      <w:r>
        <w:t>IBM BRASIL. Inteligência Artificial aplicada ao desenvolvimento de software. 2024. Disponível em: https://www.ibm.com/br-pt. Acesso em: 9 out. 2026.</w:t>
      </w:r>
    </w:p>
    <w:p w14:paraId="6996BE6F" w14:textId="77777777" w:rsidR="00BF2125" w:rsidRDefault="00000000">
      <w:pPr>
        <w:spacing w:after="240" w:line="240" w:lineRule="auto"/>
        <w:jc w:val="left"/>
      </w:pPr>
      <w:r>
        <w:t>AMAZON WEB SERVICES (AWS). Práticas de IA para desenvolvedores. 2024. Disponível em: https://aws.amazon.com/pt. Acesso em: 9 out. 2026.</w:t>
      </w:r>
    </w:p>
    <w:p w14:paraId="5714872F" w14:textId="77777777" w:rsidR="00BF2125" w:rsidRDefault="00000000">
      <w:pPr>
        <w:spacing w:after="240" w:line="240" w:lineRule="auto"/>
        <w:jc w:val="left"/>
      </w:pPr>
      <w:r>
        <w:t>DEV COMMUNITY. AI-assisted development: relatos de experiência. 2024. Disponível em: https://dev.to. Acesso em: 9 out. 2026.</w:t>
      </w:r>
    </w:p>
    <w:p w14:paraId="4992EE44" w14:textId="77777777" w:rsidR="00BF2125" w:rsidRDefault="00000000">
      <w:pPr>
        <w:spacing w:after="240" w:line="240" w:lineRule="auto"/>
        <w:jc w:val="left"/>
      </w:pPr>
      <w:r>
        <w:t>PEREIRA, R. et al. Inteligência Artificial no aprendizado de programação. Revista Delos, v. 17, 2024.</w:t>
      </w:r>
    </w:p>
    <w:p w14:paraId="24CB7887" w14:textId="77777777" w:rsidR="00BF2125" w:rsidRDefault="00000000">
      <w:pPr>
        <w:spacing w:after="240" w:line="240" w:lineRule="auto"/>
        <w:jc w:val="left"/>
      </w:pPr>
      <w:r>
        <w:t>RAMALINGAM, V. et al. Enhancing programming with AI assistance. 2023.</w:t>
      </w:r>
    </w:p>
    <w:p w14:paraId="2CDB9402" w14:textId="77777777" w:rsidR="00BF2125" w:rsidRDefault="00000000">
      <w:pPr>
        <w:spacing w:after="240" w:line="240" w:lineRule="auto"/>
        <w:jc w:val="left"/>
      </w:pPr>
      <w:r>
        <w:t>SIGEEP. Sistema de Gestão Escolar. Universidade Federal Rural da Amazônia (UFRA), 2024.</w:t>
      </w:r>
    </w:p>
    <w:p w14:paraId="7EC9D6B5" w14:textId="77777777" w:rsidR="00BF2125" w:rsidRDefault="00000000">
      <w:pPr>
        <w:spacing w:after="240" w:line="240" w:lineRule="auto"/>
        <w:jc w:val="left"/>
      </w:pPr>
      <w:r>
        <w:t>SMARTGRADE. Sistema de gestão de horários escolares. 2024.</w:t>
      </w:r>
    </w:p>
    <w:p w14:paraId="203ED09F" w14:textId="77777777" w:rsidR="00BF2125" w:rsidRDefault="00000000">
      <w:pPr>
        <w:spacing w:after="240" w:line="240" w:lineRule="auto"/>
        <w:jc w:val="left"/>
      </w:pPr>
      <w:r>
        <w:t>HORÁRIO FÁCIL. Software de geração de grade horária. 2024.</w:t>
      </w:r>
    </w:p>
    <w:p w14:paraId="24D628C6" w14:textId="77777777" w:rsidR="00BF2125" w:rsidRDefault="00000000">
      <w:pPr>
        <w:spacing w:after="240" w:line="240" w:lineRule="auto"/>
        <w:jc w:val="left"/>
      </w:pPr>
      <w:r>
        <w:t>URÂNIA. Sistema de gestão escolar. 2024.</w:t>
      </w:r>
    </w:p>
    <w:p w14:paraId="46E6F292" w14:textId="77777777" w:rsidR="00BF2125" w:rsidRDefault="00000000">
      <w:pPr>
        <w:spacing w:after="240" w:line="240" w:lineRule="auto"/>
        <w:jc w:val="left"/>
      </w:pPr>
      <w:r>
        <w:lastRenderedPageBreak/>
        <w:t>UNESCO. Guia para a IA generativa na educação e na pesquisa. Paris: UNESCO, 2024. Disponível em: https://www.unesco.org. Acesso em: 9 out. 2026.</w:t>
      </w:r>
    </w:p>
    <w:p w14:paraId="24F49F2F" w14:textId="77777777" w:rsidR="00BF2125" w:rsidRDefault="00000000">
      <w:pPr>
        <w:spacing w:after="240" w:line="240" w:lineRule="auto"/>
        <w:jc w:val="left"/>
      </w:pPr>
      <w:r>
        <w:t>BECK, K. Test-Driven Development: by example. Boston: Addison-Wesley, 2003.</w:t>
      </w:r>
    </w:p>
    <w:p w14:paraId="578BA73D" w14:textId="77777777" w:rsidR="00BF2125" w:rsidRDefault="00000000">
      <w:pPr>
        <w:spacing w:after="240" w:line="240" w:lineRule="auto"/>
        <w:jc w:val="left"/>
      </w:pPr>
      <w:r>
        <w:t>FOWLER, M. Refactoring: improving the design of existing code. 2. ed. Boston: Addison-Wesley, 2018.</w:t>
      </w:r>
    </w:p>
    <w:p w14:paraId="239BAED8" w14:textId="77777777" w:rsidR="00BF2125" w:rsidRDefault="00000000">
      <w:pPr>
        <w:spacing w:after="240" w:line="240" w:lineRule="auto"/>
        <w:jc w:val="left"/>
      </w:pPr>
      <w:r>
        <w:t>GITHUB. Spec Kit: spec-driven development with AI. GitHub, 2025. Disponível em: https://github.com/github/spec-kit. Acesso em: 9 out. 2026.</w:t>
      </w:r>
    </w:p>
    <w:p w14:paraId="268F6C96" w14:textId="77777777" w:rsidR="00BF2125" w:rsidRDefault="00000000">
      <w:pPr>
        <w:spacing w:after="240" w:line="240" w:lineRule="auto"/>
        <w:jc w:val="left"/>
      </w:pPr>
      <w:r>
        <w:t>PRESSMAN, R. S.; MAXIM, B. R. Engenharia de Software: uma abordagem profissional. 9. ed. Porto Alegre: AMGH, 2021.</w:t>
      </w:r>
    </w:p>
    <w:p w14:paraId="67458158" w14:textId="77777777" w:rsidR="00BF2125" w:rsidRDefault="00000000">
      <w:pPr>
        <w:spacing w:after="240" w:line="240" w:lineRule="auto"/>
        <w:jc w:val="left"/>
      </w:pPr>
      <w:r>
        <w:t>RUSSELL, S.; NORVIG, P. Artificial Intelligence: a modern approach. 4. ed. Harlow: Pearson, 2021.</w:t>
      </w:r>
    </w:p>
    <w:p w14:paraId="707FF86A" w14:textId="77777777" w:rsidR="00BF2125" w:rsidRDefault="00000000">
      <w:pPr>
        <w:spacing w:after="240" w:line="240" w:lineRule="auto"/>
        <w:jc w:val="left"/>
      </w:pPr>
      <w:r>
        <w:t>SCHWABER, K.; SUTHERLAND, J. O Guia do Scrum. 2020. Disponível em: https://scrumguides.org. Acesso em: 9 out. 2026.</w:t>
      </w:r>
    </w:p>
    <w:p w14:paraId="7869E67A" w14:textId="77777777" w:rsidR="00BF2125" w:rsidRDefault="00000000">
      <w:pPr>
        <w:spacing w:after="240" w:line="240" w:lineRule="auto"/>
        <w:jc w:val="left"/>
      </w:pPr>
      <w:r>
        <w:t>SOMMERVILLE, I. Engenharia de Software. 10. ed. São Paulo: Pearson, 2019.</w:t>
      </w:r>
    </w:p>
    <w:p w14:paraId="11BBCCC9" w14:textId="77777777" w:rsidR="00BF2125" w:rsidRDefault="00000000">
      <w:pPr>
        <w:spacing w:after="240" w:line="240" w:lineRule="auto"/>
        <w:jc w:val="left"/>
      </w:pPr>
      <w:r>
        <w:t>VASWANI, A. et al. Attention is all you need. In: Advances in Neural Information Processing Systems, 2017.</w:t>
      </w:r>
    </w:p>
    <w:sectPr w:rsidR="00BF2125" w:rsidSect="00034616">
      <w:headerReference w:type="default" r:id="rId8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7C0B1" w14:textId="77777777" w:rsidR="00A83701" w:rsidRDefault="00A83701">
      <w:pPr>
        <w:spacing w:line="240" w:lineRule="auto"/>
      </w:pPr>
      <w:r>
        <w:separator/>
      </w:r>
    </w:p>
  </w:endnote>
  <w:endnote w:type="continuationSeparator" w:id="0">
    <w:p w14:paraId="662A2BC1" w14:textId="77777777" w:rsidR="00A83701" w:rsidRDefault="00A837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CEF6E" w14:textId="77777777" w:rsidR="00A83701" w:rsidRDefault="00A83701">
      <w:pPr>
        <w:spacing w:line="240" w:lineRule="auto"/>
      </w:pPr>
      <w:r>
        <w:separator/>
      </w:r>
    </w:p>
  </w:footnote>
  <w:footnote w:type="continuationSeparator" w:id="0">
    <w:p w14:paraId="2746C8A2" w14:textId="77777777" w:rsidR="00A83701" w:rsidRDefault="00A837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8EAD8" w14:textId="77777777" w:rsidR="00BF2125" w:rsidRDefault="00000000">
    <w:pPr>
      <w:pStyle w:val="Cabealho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 w:rsidR="00D57F5C">
      <w:rPr>
        <w:sz w:val="20"/>
      </w:rPr>
      <w:fldChar w:fldCharType="separate"/>
    </w:r>
    <w:r w:rsidR="00D57F5C">
      <w:rPr>
        <w:noProof/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728913">
    <w:abstractNumId w:val="8"/>
  </w:num>
  <w:num w:numId="2" w16cid:durableId="498621054">
    <w:abstractNumId w:val="6"/>
  </w:num>
  <w:num w:numId="3" w16cid:durableId="1927611949">
    <w:abstractNumId w:val="5"/>
  </w:num>
  <w:num w:numId="4" w16cid:durableId="1744256427">
    <w:abstractNumId w:val="4"/>
  </w:num>
  <w:num w:numId="5" w16cid:durableId="1189641775">
    <w:abstractNumId w:val="7"/>
  </w:num>
  <w:num w:numId="6" w16cid:durableId="933324857">
    <w:abstractNumId w:val="3"/>
  </w:num>
  <w:num w:numId="7" w16cid:durableId="1858303474">
    <w:abstractNumId w:val="2"/>
  </w:num>
  <w:num w:numId="8" w16cid:durableId="1424035480">
    <w:abstractNumId w:val="1"/>
  </w:num>
  <w:num w:numId="9" w16cid:durableId="103457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1AB"/>
    <w:rsid w:val="0029639D"/>
    <w:rsid w:val="00326F90"/>
    <w:rsid w:val="003A6C7A"/>
    <w:rsid w:val="00A83701"/>
    <w:rsid w:val="00AA1D8D"/>
    <w:rsid w:val="00B47730"/>
    <w:rsid w:val="00BF2125"/>
    <w:rsid w:val="00CB0664"/>
    <w:rsid w:val="00D57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6DF3C"/>
  <w14:defaultImageDpi w14:val="300"/>
  <w15:docId w15:val="{F8E07DFC-F51B-4607-9C9D-0C06C2B9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2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36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D57F5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57F5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D57F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1802</Words>
  <Characters>9733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3</cp:revision>
  <dcterms:created xsi:type="dcterms:W3CDTF">2013-12-23T23:15:00Z</dcterms:created>
  <dcterms:modified xsi:type="dcterms:W3CDTF">2026-10-09T14:03:00Z</dcterms:modified>
  <cp:category/>
</cp:coreProperties>
</file>