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016A14" w14:textId="7B8755F3" w:rsidR="00456C30" w:rsidRDefault="0021608E" w:rsidP="0021608E">
      <w:pPr>
        <w:spacing w:after="0" w:line="240" w:lineRule="auto"/>
        <w:ind w:leftChars="0" w:left="0" w:firstLineChars="0" w:firstLine="0"/>
        <w:jc w:val="center"/>
        <w:rPr>
          <w:rFonts w:ascii="Lato" w:eastAsia="Lato" w:hAnsi="Lato" w:cs="Lato"/>
          <w:sz w:val="28"/>
          <w:szCs w:val="28"/>
          <w:u w:val="single"/>
        </w:rPr>
      </w:pPr>
      <w:r>
        <w:rPr>
          <w:rFonts w:ascii="Lato" w:eastAsia="Lato" w:hAnsi="Lato" w:cs="Lato"/>
          <w:b/>
          <w:sz w:val="28"/>
          <w:szCs w:val="28"/>
          <w:u w:val="single"/>
        </w:rPr>
        <w:t>STAR</w:t>
      </w:r>
    </w:p>
    <w:p w14:paraId="754F8570" w14:textId="77777777" w:rsidR="00456C30" w:rsidRDefault="00456C30" w:rsidP="00A926CC">
      <w:pPr>
        <w:spacing w:after="0" w:line="240" w:lineRule="auto"/>
        <w:ind w:left="0" w:hanging="2"/>
        <w:jc w:val="center"/>
        <w:rPr>
          <w:rFonts w:ascii="Lato" w:eastAsia="Lato" w:hAnsi="Lato" w:cs="Lato"/>
          <w:b/>
          <w:sz w:val="24"/>
          <w:szCs w:val="24"/>
        </w:rPr>
      </w:pPr>
    </w:p>
    <w:p w14:paraId="06BF036A" w14:textId="77777777" w:rsidR="00456C30" w:rsidRDefault="00DA11C2" w:rsidP="00A926CC">
      <w:pPr>
        <w:spacing w:after="0" w:line="240" w:lineRule="auto"/>
        <w:ind w:left="0" w:hanging="2"/>
        <w:jc w:val="center"/>
        <w:rPr>
          <w:rFonts w:ascii="Lato" w:eastAsia="Lato" w:hAnsi="Lato" w:cs="Lato"/>
          <w:b/>
          <w:sz w:val="24"/>
          <w:szCs w:val="24"/>
        </w:rPr>
      </w:pPr>
      <w:r>
        <w:rPr>
          <w:rFonts w:ascii="Lato" w:eastAsia="Lato" w:hAnsi="Lato" w:cs="Lato"/>
          <w:b/>
          <w:sz w:val="24"/>
          <w:szCs w:val="24"/>
        </w:rPr>
        <w:t>Department of Trade and Industry (DTI)</w:t>
      </w:r>
    </w:p>
    <w:p w14:paraId="5BE74A1D" w14:textId="77777777" w:rsidR="00456C30" w:rsidRDefault="00456C30" w:rsidP="00A926CC">
      <w:pPr>
        <w:spacing w:after="0" w:line="240" w:lineRule="auto"/>
        <w:ind w:left="0" w:hanging="2"/>
        <w:rPr>
          <w:rFonts w:ascii="Lato" w:eastAsia="Lato" w:hAnsi="Lato" w:cs="Lato"/>
          <w:sz w:val="24"/>
          <w:szCs w:val="24"/>
        </w:rPr>
      </w:pPr>
    </w:p>
    <w:tbl>
      <w:tblPr>
        <w:tblStyle w:val="a"/>
        <w:tblW w:w="1540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0"/>
        <w:gridCol w:w="5765"/>
        <w:gridCol w:w="2425"/>
        <w:gridCol w:w="4715"/>
      </w:tblGrid>
      <w:tr w:rsidR="00456C30" w14:paraId="4488CE64" w14:textId="77777777" w:rsidTr="0021608E">
        <w:tc>
          <w:tcPr>
            <w:tcW w:w="2500" w:type="dxa"/>
            <w:shd w:val="clear" w:color="auto" w:fill="D9D9D9"/>
            <w:tcMar>
              <w:top w:w="100" w:type="dxa"/>
              <w:left w:w="100" w:type="dxa"/>
              <w:bottom w:w="100" w:type="dxa"/>
              <w:right w:w="100" w:type="dxa"/>
            </w:tcMar>
          </w:tcPr>
          <w:p w14:paraId="53131B57" w14:textId="25780651" w:rsidR="00456C30" w:rsidRDefault="00DA11C2" w:rsidP="0021608E">
            <w:pPr>
              <w:widowControl w:val="0"/>
              <w:pBdr>
                <w:top w:val="nil"/>
                <w:left w:val="nil"/>
                <w:bottom w:val="nil"/>
                <w:right w:val="nil"/>
                <w:between w:val="nil"/>
              </w:pBdr>
              <w:spacing w:after="0" w:line="240" w:lineRule="auto"/>
              <w:ind w:left="0" w:hanging="2"/>
              <w:rPr>
                <w:rFonts w:ascii="Lato" w:eastAsia="Lato" w:hAnsi="Lato" w:cs="Lato"/>
                <w:i/>
                <w:sz w:val="24"/>
                <w:szCs w:val="24"/>
              </w:rPr>
            </w:pPr>
            <w:r>
              <w:rPr>
                <w:rFonts w:ascii="Lato" w:eastAsia="Lato" w:hAnsi="Lato" w:cs="Lato"/>
                <w:i/>
                <w:sz w:val="24"/>
                <w:szCs w:val="24"/>
              </w:rPr>
              <w:t xml:space="preserve">Name of </w:t>
            </w:r>
            <w:r w:rsidR="0021608E">
              <w:rPr>
                <w:rFonts w:ascii="Lato" w:eastAsia="Lato" w:hAnsi="Lato" w:cs="Lato"/>
                <w:i/>
                <w:sz w:val="24"/>
                <w:szCs w:val="24"/>
              </w:rPr>
              <w:t>Employee</w:t>
            </w:r>
            <w:r>
              <w:rPr>
                <w:rFonts w:ascii="Lato" w:eastAsia="Lato" w:hAnsi="Lato" w:cs="Lato"/>
                <w:i/>
                <w:sz w:val="24"/>
                <w:szCs w:val="24"/>
              </w:rPr>
              <w:t>:</w:t>
            </w:r>
          </w:p>
        </w:tc>
        <w:tc>
          <w:tcPr>
            <w:tcW w:w="5765" w:type="dxa"/>
            <w:shd w:val="clear" w:color="auto" w:fill="auto"/>
            <w:tcMar>
              <w:top w:w="100" w:type="dxa"/>
              <w:left w:w="100" w:type="dxa"/>
              <w:bottom w:w="100" w:type="dxa"/>
              <w:right w:w="100" w:type="dxa"/>
            </w:tcMar>
          </w:tcPr>
          <w:p w14:paraId="1F0CCC86" w14:textId="5D117300" w:rsidR="00456C30" w:rsidRDefault="009D0549" w:rsidP="00A926CC">
            <w:pPr>
              <w:widowControl w:val="0"/>
              <w:pBdr>
                <w:top w:val="nil"/>
                <w:left w:val="nil"/>
                <w:bottom w:val="nil"/>
                <w:right w:val="nil"/>
                <w:between w:val="nil"/>
              </w:pBdr>
              <w:spacing w:after="0" w:line="240" w:lineRule="auto"/>
              <w:ind w:left="0" w:hanging="2"/>
              <w:rPr>
                <w:rFonts w:ascii="Lato" w:eastAsia="Lato" w:hAnsi="Lato" w:cs="Lato"/>
                <w:sz w:val="24"/>
                <w:szCs w:val="24"/>
              </w:rPr>
            </w:pPr>
            <w:r>
              <w:rPr>
                <w:rFonts w:ascii="Lato" w:eastAsia="Lato" w:hAnsi="Lato" w:cs="Lato"/>
                <w:sz w:val="24"/>
                <w:szCs w:val="24"/>
              </w:rPr>
              <w:t>Fritzie Rose G. Ilagan</w:t>
            </w:r>
          </w:p>
        </w:tc>
        <w:tc>
          <w:tcPr>
            <w:tcW w:w="2425" w:type="dxa"/>
            <w:shd w:val="clear" w:color="auto" w:fill="D9D9D9"/>
            <w:tcMar>
              <w:top w:w="100" w:type="dxa"/>
              <w:left w:w="100" w:type="dxa"/>
              <w:bottom w:w="100" w:type="dxa"/>
              <w:right w:w="100" w:type="dxa"/>
            </w:tcMar>
          </w:tcPr>
          <w:p w14:paraId="490EE415" w14:textId="7C7BDD19" w:rsidR="00456C30" w:rsidRDefault="0021608E" w:rsidP="00A926CC">
            <w:pPr>
              <w:widowControl w:val="0"/>
              <w:pBdr>
                <w:top w:val="nil"/>
                <w:left w:val="nil"/>
                <w:bottom w:val="nil"/>
                <w:right w:val="nil"/>
                <w:between w:val="nil"/>
              </w:pBdr>
              <w:spacing w:after="0" w:line="240" w:lineRule="auto"/>
              <w:ind w:left="0" w:hanging="2"/>
              <w:rPr>
                <w:rFonts w:ascii="Lato" w:eastAsia="Lato" w:hAnsi="Lato" w:cs="Lato"/>
                <w:i/>
                <w:sz w:val="24"/>
                <w:szCs w:val="24"/>
              </w:rPr>
            </w:pPr>
            <w:r>
              <w:rPr>
                <w:rFonts w:ascii="Lato" w:eastAsia="Lato" w:hAnsi="Lato" w:cs="Lato"/>
                <w:i/>
                <w:sz w:val="24"/>
                <w:szCs w:val="24"/>
              </w:rPr>
              <w:t>Evaluation Period</w:t>
            </w:r>
            <w:r w:rsidR="00DA11C2">
              <w:rPr>
                <w:rFonts w:ascii="Lato" w:eastAsia="Lato" w:hAnsi="Lato" w:cs="Lato"/>
                <w:i/>
                <w:sz w:val="24"/>
                <w:szCs w:val="24"/>
              </w:rPr>
              <w:t>:</w:t>
            </w:r>
          </w:p>
        </w:tc>
        <w:tc>
          <w:tcPr>
            <w:tcW w:w="4715" w:type="dxa"/>
            <w:shd w:val="clear" w:color="auto" w:fill="auto"/>
            <w:tcMar>
              <w:top w:w="100" w:type="dxa"/>
              <w:left w:w="100" w:type="dxa"/>
              <w:bottom w:w="100" w:type="dxa"/>
              <w:right w:w="100" w:type="dxa"/>
            </w:tcMar>
          </w:tcPr>
          <w:p w14:paraId="5B50C455" w14:textId="434DEE6B" w:rsidR="00456C30" w:rsidRDefault="009D0549" w:rsidP="00A926CC">
            <w:pPr>
              <w:widowControl w:val="0"/>
              <w:pBdr>
                <w:top w:val="nil"/>
                <w:left w:val="nil"/>
                <w:bottom w:val="nil"/>
                <w:right w:val="nil"/>
                <w:between w:val="nil"/>
              </w:pBdr>
              <w:spacing w:after="0" w:line="240" w:lineRule="auto"/>
              <w:ind w:left="0" w:hanging="2"/>
              <w:rPr>
                <w:rFonts w:ascii="Lato" w:eastAsia="Lato" w:hAnsi="Lato" w:cs="Lato"/>
                <w:sz w:val="24"/>
                <w:szCs w:val="24"/>
              </w:rPr>
            </w:pPr>
            <w:r>
              <w:rPr>
                <w:rFonts w:ascii="Lato" w:eastAsia="Lato" w:hAnsi="Lato" w:cs="Lato"/>
                <w:sz w:val="24"/>
                <w:szCs w:val="24"/>
              </w:rPr>
              <w:t>CY 2023</w:t>
            </w:r>
          </w:p>
        </w:tc>
      </w:tr>
      <w:tr w:rsidR="00456C30" w14:paraId="21818FC4" w14:textId="77777777" w:rsidTr="0021608E">
        <w:tc>
          <w:tcPr>
            <w:tcW w:w="2500" w:type="dxa"/>
            <w:shd w:val="clear" w:color="auto" w:fill="D9D9D9"/>
            <w:tcMar>
              <w:top w:w="100" w:type="dxa"/>
              <w:left w:w="100" w:type="dxa"/>
              <w:bottom w:w="100" w:type="dxa"/>
              <w:right w:w="100" w:type="dxa"/>
            </w:tcMar>
          </w:tcPr>
          <w:p w14:paraId="4F62A02E" w14:textId="77777777" w:rsidR="00456C30" w:rsidRDefault="00DA11C2" w:rsidP="00A926CC">
            <w:pPr>
              <w:widowControl w:val="0"/>
              <w:pBdr>
                <w:top w:val="nil"/>
                <w:left w:val="nil"/>
                <w:bottom w:val="nil"/>
                <w:right w:val="nil"/>
                <w:between w:val="nil"/>
              </w:pBdr>
              <w:spacing w:after="0" w:line="240" w:lineRule="auto"/>
              <w:ind w:left="0" w:hanging="2"/>
              <w:rPr>
                <w:rFonts w:ascii="Lato" w:eastAsia="Lato" w:hAnsi="Lato" w:cs="Lato"/>
                <w:i/>
                <w:sz w:val="24"/>
                <w:szCs w:val="24"/>
              </w:rPr>
            </w:pPr>
            <w:r>
              <w:rPr>
                <w:rFonts w:ascii="Lato" w:eastAsia="Lato" w:hAnsi="Lato" w:cs="Lato"/>
                <w:i/>
                <w:sz w:val="24"/>
                <w:szCs w:val="24"/>
              </w:rPr>
              <w:t>Present Position:</w:t>
            </w:r>
          </w:p>
        </w:tc>
        <w:tc>
          <w:tcPr>
            <w:tcW w:w="5765" w:type="dxa"/>
            <w:shd w:val="clear" w:color="auto" w:fill="auto"/>
            <w:tcMar>
              <w:top w:w="100" w:type="dxa"/>
              <w:left w:w="100" w:type="dxa"/>
              <w:bottom w:w="100" w:type="dxa"/>
              <w:right w:w="100" w:type="dxa"/>
            </w:tcMar>
          </w:tcPr>
          <w:p w14:paraId="15A7D3FD" w14:textId="254EE0DA" w:rsidR="00456C30" w:rsidRDefault="009D0549" w:rsidP="00A926CC">
            <w:pPr>
              <w:widowControl w:val="0"/>
              <w:pBdr>
                <w:top w:val="nil"/>
                <w:left w:val="nil"/>
                <w:bottom w:val="nil"/>
                <w:right w:val="nil"/>
                <w:between w:val="nil"/>
              </w:pBdr>
              <w:spacing w:after="0" w:line="240" w:lineRule="auto"/>
              <w:ind w:left="0" w:hanging="2"/>
              <w:rPr>
                <w:rFonts w:ascii="Lato" w:eastAsia="Lato" w:hAnsi="Lato" w:cs="Lato"/>
                <w:sz w:val="24"/>
                <w:szCs w:val="24"/>
              </w:rPr>
            </w:pPr>
            <w:r>
              <w:rPr>
                <w:rFonts w:ascii="Lato" w:eastAsia="Lato" w:hAnsi="Lato" w:cs="Lato"/>
                <w:sz w:val="24"/>
                <w:szCs w:val="24"/>
              </w:rPr>
              <w:t>Senior Trade-Industry Development Specialist</w:t>
            </w:r>
          </w:p>
        </w:tc>
        <w:tc>
          <w:tcPr>
            <w:tcW w:w="2425" w:type="dxa"/>
            <w:shd w:val="clear" w:color="auto" w:fill="D9D9D9"/>
            <w:tcMar>
              <w:top w:w="100" w:type="dxa"/>
              <w:left w:w="100" w:type="dxa"/>
              <w:bottom w:w="100" w:type="dxa"/>
              <w:right w:w="100" w:type="dxa"/>
            </w:tcMar>
          </w:tcPr>
          <w:p w14:paraId="627C4B21" w14:textId="77777777" w:rsidR="00456C30" w:rsidRDefault="00DA11C2" w:rsidP="00A926CC">
            <w:pPr>
              <w:widowControl w:val="0"/>
              <w:pBdr>
                <w:top w:val="nil"/>
                <w:left w:val="nil"/>
                <w:bottom w:val="nil"/>
                <w:right w:val="nil"/>
                <w:between w:val="nil"/>
              </w:pBdr>
              <w:spacing w:after="0" w:line="240" w:lineRule="auto"/>
              <w:ind w:left="0" w:hanging="2"/>
              <w:rPr>
                <w:rFonts w:ascii="Lato" w:eastAsia="Lato" w:hAnsi="Lato" w:cs="Lato"/>
                <w:i/>
                <w:sz w:val="24"/>
                <w:szCs w:val="24"/>
              </w:rPr>
            </w:pPr>
            <w:r>
              <w:rPr>
                <w:rFonts w:ascii="Lato" w:eastAsia="Lato" w:hAnsi="Lato" w:cs="Lato"/>
                <w:i/>
                <w:sz w:val="24"/>
                <w:szCs w:val="24"/>
              </w:rPr>
              <w:t>Office &amp; Division:</w:t>
            </w:r>
          </w:p>
        </w:tc>
        <w:tc>
          <w:tcPr>
            <w:tcW w:w="4715" w:type="dxa"/>
            <w:shd w:val="clear" w:color="auto" w:fill="auto"/>
            <w:tcMar>
              <w:top w:w="100" w:type="dxa"/>
              <w:left w:w="100" w:type="dxa"/>
              <w:bottom w:w="100" w:type="dxa"/>
              <w:right w:w="100" w:type="dxa"/>
            </w:tcMar>
          </w:tcPr>
          <w:p w14:paraId="555B0FFF" w14:textId="1018E626" w:rsidR="003638E2" w:rsidRDefault="009D0549" w:rsidP="003638E2">
            <w:pPr>
              <w:widowControl w:val="0"/>
              <w:pBdr>
                <w:top w:val="nil"/>
                <w:left w:val="nil"/>
                <w:bottom w:val="nil"/>
                <w:right w:val="nil"/>
                <w:between w:val="nil"/>
              </w:pBdr>
              <w:spacing w:after="0" w:line="240" w:lineRule="auto"/>
              <w:ind w:left="0" w:hanging="2"/>
              <w:rPr>
                <w:rFonts w:ascii="Lato" w:eastAsia="Lato" w:hAnsi="Lato" w:cs="Lato"/>
                <w:sz w:val="24"/>
                <w:szCs w:val="24"/>
              </w:rPr>
            </w:pPr>
            <w:r>
              <w:rPr>
                <w:rFonts w:ascii="Lato" w:eastAsia="Lato" w:hAnsi="Lato" w:cs="Lato"/>
                <w:sz w:val="24"/>
                <w:szCs w:val="24"/>
              </w:rPr>
              <w:t>SME Development</w:t>
            </w:r>
          </w:p>
        </w:tc>
      </w:tr>
    </w:tbl>
    <w:p w14:paraId="0E6751AC" w14:textId="77777777" w:rsidR="00456C30" w:rsidRDefault="00456C30" w:rsidP="0021608E">
      <w:pPr>
        <w:spacing w:after="0" w:line="240" w:lineRule="auto"/>
        <w:ind w:leftChars="0" w:left="0" w:firstLineChars="0" w:firstLine="0"/>
        <w:jc w:val="both"/>
        <w:rPr>
          <w:rFonts w:ascii="Lato" w:eastAsia="Lato" w:hAnsi="Lato" w:cs="Lato"/>
          <w:sz w:val="24"/>
          <w:szCs w:val="24"/>
        </w:rPr>
      </w:pPr>
    </w:p>
    <w:tbl>
      <w:tblPr>
        <w:tblStyle w:val="a0"/>
        <w:tblW w:w="1539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90"/>
      </w:tblGrid>
      <w:tr w:rsidR="00456C30" w14:paraId="3640782F" w14:textId="77777777">
        <w:trPr>
          <w:trHeight w:val="360"/>
        </w:trPr>
        <w:tc>
          <w:tcPr>
            <w:tcW w:w="15390" w:type="dxa"/>
            <w:shd w:val="clear" w:color="auto" w:fill="D9D9D9"/>
            <w:tcMar>
              <w:top w:w="100" w:type="dxa"/>
              <w:left w:w="100" w:type="dxa"/>
              <w:bottom w:w="100" w:type="dxa"/>
              <w:right w:w="100" w:type="dxa"/>
            </w:tcMar>
          </w:tcPr>
          <w:p w14:paraId="2CB4FC51" w14:textId="77777777" w:rsidR="00456C30" w:rsidRDefault="00DA11C2" w:rsidP="00A926CC">
            <w:pPr>
              <w:spacing w:after="0" w:line="240" w:lineRule="auto"/>
              <w:ind w:left="0" w:hanging="2"/>
              <w:jc w:val="center"/>
              <w:rPr>
                <w:rFonts w:ascii="Lato" w:eastAsia="Lato" w:hAnsi="Lato" w:cs="Lato"/>
                <w:b/>
                <w:sz w:val="24"/>
                <w:szCs w:val="24"/>
              </w:rPr>
            </w:pPr>
            <w:r>
              <w:rPr>
                <w:rFonts w:ascii="Lato" w:eastAsia="Lato" w:hAnsi="Lato" w:cs="Lato"/>
                <w:b/>
                <w:sz w:val="24"/>
                <w:szCs w:val="24"/>
              </w:rPr>
              <w:t>INSTRUCTIONS</w:t>
            </w:r>
          </w:p>
        </w:tc>
      </w:tr>
      <w:tr w:rsidR="0021608E" w14:paraId="0A4B9E7D" w14:textId="77777777" w:rsidTr="000F5E3A">
        <w:trPr>
          <w:trHeight w:val="1068"/>
        </w:trPr>
        <w:tc>
          <w:tcPr>
            <w:tcW w:w="15390" w:type="dxa"/>
            <w:shd w:val="clear" w:color="auto" w:fill="auto"/>
            <w:tcMar>
              <w:top w:w="100" w:type="dxa"/>
              <w:left w:w="100" w:type="dxa"/>
              <w:bottom w:w="100" w:type="dxa"/>
              <w:right w:w="100" w:type="dxa"/>
            </w:tcMar>
          </w:tcPr>
          <w:p w14:paraId="0CD12C0A" w14:textId="03DCDFC0" w:rsidR="0021608E" w:rsidRDefault="0021608E" w:rsidP="00AD0CEA">
            <w:pPr>
              <w:spacing w:after="0" w:line="240" w:lineRule="auto"/>
              <w:ind w:leftChars="0" w:left="259" w:firstLineChars="0" w:hanging="259"/>
              <w:rPr>
                <w:rFonts w:ascii="Lato" w:eastAsia="Lato" w:hAnsi="Lato" w:cs="Lato"/>
                <w:sz w:val="24"/>
                <w:szCs w:val="24"/>
              </w:rPr>
            </w:pPr>
            <w:r>
              <w:rPr>
                <w:rFonts w:ascii="Lato" w:eastAsia="Lato" w:hAnsi="Lato" w:cs="Lato"/>
                <w:sz w:val="24"/>
                <w:szCs w:val="24"/>
              </w:rPr>
              <w:t>Identify your most significant accomplishment/s (</w:t>
            </w:r>
            <w:r w:rsidR="00557914">
              <w:rPr>
                <w:rFonts w:ascii="Lato" w:eastAsia="Lato" w:hAnsi="Lato" w:cs="Lato"/>
                <w:sz w:val="24"/>
                <w:szCs w:val="24"/>
              </w:rPr>
              <w:t>at least two</w:t>
            </w:r>
            <w:r>
              <w:rPr>
                <w:rFonts w:ascii="Lato" w:eastAsia="Lato" w:hAnsi="Lato" w:cs="Lato"/>
                <w:sz w:val="24"/>
                <w:szCs w:val="24"/>
              </w:rPr>
              <w:t xml:space="preserve">) within the evaluation period, </w:t>
            </w:r>
            <w:r w:rsidR="00AD0CEA">
              <w:rPr>
                <w:rFonts w:ascii="Lato" w:eastAsia="Lato" w:hAnsi="Lato" w:cs="Lato"/>
                <w:sz w:val="24"/>
                <w:szCs w:val="24"/>
              </w:rPr>
              <w:t xml:space="preserve">and </w:t>
            </w:r>
            <w:r>
              <w:rPr>
                <w:rFonts w:ascii="Lato" w:eastAsia="Lato" w:hAnsi="Lato" w:cs="Lato"/>
                <w:sz w:val="24"/>
                <w:szCs w:val="24"/>
              </w:rPr>
              <w:t>provide details reg</w:t>
            </w:r>
            <w:r w:rsidR="00AD0CEA">
              <w:rPr>
                <w:rFonts w:ascii="Lato" w:eastAsia="Lato" w:hAnsi="Lato" w:cs="Lato"/>
                <w:sz w:val="24"/>
                <w:szCs w:val="24"/>
              </w:rPr>
              <w:t xml:space="preserve">arding how you demonstrated </w:t>
            </w:r>
            <w:r w:rsidR="00E51D3C">
              <w:rPr>
                <w:rFonts w:ascii="Lato" w:eastAsia="Lato" w:hAnsi="Lato" w:cs="Lato"/>
                <w:sz w:val="24"/>
                <w:szCs w:val="24"/>
              </w:rPr>
              <w:t>any</w:t>
            </w:r>
            <w:r w:rsidR="00AD0CEA">
              <w:rPr>
                <w:rFonts w:ascii="Lato" w:eastAsia="Lato" w:hAnsi="Lato" w:cs="Lato"/>
                <w:sz w:val="24"/>
                <w:szCs w:val="24"/>
              </w:rPr>
              <w:t xml:space="preserve"> </w:t>
            </w:r>
            <w:r>
              <w:rPr>
                <w:rFonts w:ascii="Lato" w:eastAsia="Lato" w:hAnsi="Lato" w:cs="Lato"/>
                <w:sz w:val="24"/>
                <w:szCs w:val="24"/>
              </w:rPr>
              <w:t>or all of the following DTI Core Values:</w:t>
            </w:r>
          </w:p>
          <w:p w14:paraId="4259CE49" w14:textId="037647E8" w:rsidR="0021608E" w:rsidRPr="00E51D3C" w:rsidRDefault="00E51D3C" w:rsidP="0021608E">
            <w:pPr>
              <w:spacing w:after="0" w:line="240" w:lineRule="auto"/>
              <w:ind w:leftChars="0" w:left="0" w:firstLineChars="0" w:firstLine="0"/>
              <w:rPr>
                <w:rFonts w:ascii="Lato" w:eastAsia="Lato" w:hAnsi="Lato" w:cs="Lato"/>
                <w:i/>
                <w:sz w:val="24"/>
                <w:szCs w:val="24"/>
              </w:rPr>
            </w:pPr>
            <w:r>
              <w:rPr>
                <w:rFonts w:ascii="Lato" w:eastAsia="Lato" w:hAnsi="Lato" w:cs="Lato"/>
                <w:i/>
                <w:sz w:val="24"/>
                <w:szCs w:val="24"/>
              </w:rPr>
              <w:t xml:space="preserve">           a</w:t>
            </w:r>
            <w:r w:rsidR="007B103E" w:rsidRPr="00E51D3C">
              <w:rPr>
                <w:rFonts w:ascii="Lato" w:eastAsia="Lato" w:hAnsi="Lato" w:cs="Lato"/>
                <w:i/>
                <w:sz w:val="24"/>
                <w:szCs w:val="24"/>
              </w:rPr>
              <w:t xml:space="preserve">) </w:t>
            </w:r>
            <w:r w:rsidR="0021608E" w:rsidRPr="00E51D3C">
              <w:rPr>
                <w:rFonts w:ascii="Lato" w:eastAsia="Lato" w:hAnsi="Lato" w:cs="Lato"/>
                <w:i/>
                <w:sz w:val="24"/>
                <w:szCs w:val="24"/>
              </w:rPr>
              <w:t>Passion</w:t>
            </w:r>
            <w:r w:rsidR="000F5E3A" w:rsidRPr="00E51D3C">
              <w:rPr>
                <w:rFonts w:ascii="Lato" w:eastAsia="Lato" w:hAnsi="Lato" w:cs="Lato"/>
                <w:i/>
                <w:sz w:val="24"/>
                <w:szCs w:val="24"/>
              </w:rPr>
              <w:t>;</w:t>
            </w:r>
            <w:r w:rsidR="00953228" w:rsidRPr="00E51D3C">
              <w:rPr>
                <w:rFonts w:ascii="Lato" w:eastAsia="Lato" w:hAnsi="Lato" w:cs="Lato"/>
                <w:i/>
                <w:sz w:val="24"/>
                <w:szCs w:val="24"/>
              </w:rPr>
              <w:t xml:space="preserve"> </w:t>
            </w:r>
            <w:r w:rsidR="007B103E" w:rsidRPr="00E51D3C">
              <w:rPr>
                <w:rFonts w:ascii="Lato" w:eastAsia="Lato" w:hAnsi="Lato" w:cs="Lato"/>
                <w:i/>
                <w:sz w:val="24"/>
                <w:szCs w:val="24"/>
              </w:rPr>
              <w:t xml:space="preserve"> </w:t>
            </w:r>
            <w:r w:rsidR="000F5E3A" w:rsidRPr="00E51D3C">
              <w:rPr>
                <w:rFonts w:ascii="Lato" w:eastAsia="Lato" w:hAnsi="Lato" w:cs="Lato"/>
                <w:i/>
                <w:sz w:val="24"/>
                <w:szCs w:val="24"/>
              </w:rPr>
              <w:t xml:space="preserve">b) </w:t>
            </w:r>
            <w:r w:rsidR="0021608E" w:rsidRPr="00E51D3C">
              <w:rPr>
                <w:rFonts w:ascii="Lato" w:eastAsia="Lato" w:hAnsi="Lato" w:cs="Lato"/>
                <w:i/>
                <w:sz w:val="24"/>
                <w:szCs w:val="24"/>
              </w:rPr>
              <w:t>Integrity</w:t>
            </w:r>
            <w:r w:rsidR="007B103E" w:rsidRPr="00E51D3C">
              <w:rPr>
                <w:rFonts w:ascii="Lato" w:eastAsia="Lato" w:hAnsi="Lato" w:cs="Lato"/>
                <w:i/>
                <w:sz w:val="24"/>
                <w:szCs w:val="24"/>
              </w:rPr>
              <w:t xml:space="preserve">; </w:t>
            </w:r>
            <w:r w:rsidR="000F5E3A" w:rsidRPr="00E51D3C">
              <w:rPr>
                <w:rFonts w:ascii="Lato" w:eastAsia="Lato" w:hAnsi="Lato" w:cs="Lato"/>
                <w:i/>
                <w:sz w:val="24"/>
                <w:szCs w:val="24"/>
              </w:rPr>
              <w:t xml:space="preserve">c) </w:t>
            </w:r>
            <w:r w:rsidR="0021608E" w:rsidRPr="00E51D3C">
              <w:rPr>
                <w:rFonts w:ascii="Lato" w:eastAsia="Lato" w:hAnsi="Lato" w:cs="Lato"/>
                <w:i/>
                <w:sz w:val="24"/>
                <w:szCs w:val="24"/>
              </w:rPr>
              <w:t>Competence</w:t>
            </w:r>
            <w:r w:rsidR="007B103E" w:rsidRPr="00E51D3C">
              <w:rPr>
                <w:rFonts w:ascii="Lato" w:eastAsia="Lato" w:hAnsi="Lato" w:cs="Lato"/>
                <w:i/>
                <w:sz w:val="24"/>
                <w:szCs w:val="24"/>
              </w:rPr>
              <w:t xml:space="preserve">; </w:t>
            </w:r>
            <w:r w:rsidR="000F5E3A" w:rsidRPr="00E51D3C">
              <w:rPr>
                <w:rFonts w:ascii="Lato" w:eastAsia="Lato" w:hAnsi="Lato" w:cs="Lato"/>
                <w:i/>
                <w:sz w:val="24"/>
                <w:szCs w:val="24"/>
              </w:rPr>
              <w:t xml:space="preserve">d) </w:t>
            </w:r>
            <w:r w:rsidR="0021608E" w:rsidRPr="00E51D3C">
              <w:rPr>
                <w:rFonts w:ascii="Lato" w:eastAsia="Lato" w:hAnsi="Lato" w:cs="Lato"/>
                <w:i/>
                <w:sz w:val="24"/>
                <w:szCs w:val="24"/>
              </w:rPr>
              <w:t>Creativity</w:t>
            </w:r>
            <w:r w:rsidR="000F5E3A" w:rsidRPr="00E51D3C">
              <w:rPr>
                <w:rFonts w:ascii="Lato" w:eastAsia="Lato" w:hAnsi="Lato" w:cs="Lato"/>
                <w:i/>
                <w:sz w:val="24"/>
                <w:szCs w:val="24"/>
              </w:rPr>
              <w:t xml:space="preserve">; e) </w:t>
            </w:r>
            <w:r w:rsidR="0021608E" w:rsidRPr="00E51D3C">
              <w:rPr>
                <w:rFonts w:ascii="Lato" w:eastAsia="Lato" w:hAnsi="Lato" w:cs="Lato"/>
                <w:i/>
                <w:sz w:val="24"/>
                <w:szCs w:val="24"/>
              </w:rPr>
              <w:t>Synergy</w:t>
            </w:r>
            <w:r w:rsidR="000F5E3A" w:rsidRPr="00E51D3C">
              <w:rPr>
                <w:rFonts w:ascii="Lato" w:eastAsia="Lato" w:hAnsi="Lato" w:cs="Lato"/>
                <w:i/>
                <w:sz w:val="24"/>
                <w:szCs w:val="24"/>
              </w:rPr>
              <w:t xml:space="preserve">; and f) </w:t>
            </w:r>
            <w:r w:rsidR="0021608E" w:rsidRPr="00E51D3C">
              <w:rPr>
                <w:rFonts w:ascii="Lato" w:eastAsia="Lato" w:hAnsi="Lato" w:cs="Lato"/>
                <w:i/>
                <w:sz w:val="24"/>
                <w:szCs w:val="24"/>
              </w:rPr>
              <w:t>L</w:t>
            </w:r>
            <w:r w:rsidR="007B103E" w:rsidRPr="00E51D3C">
              <w:rPr>
                <w:rFonts w:ascii="Lato" w:eastAsia="Lato" w:hAnsi="Lato" w:cs="Lato"/>
                <w:i/>
                <w:sz w:val="24"/>
                <w:szCs w:val="24"/>
              </w:rPr>
              <w:t>ove of C</w:t>
            </w:r>
            <w:r w:rsidR="0021608E" w:rsidRPr="00E51D3C">
              <w:rPr>
                <w:rFonts w:ascii="Lato" w:eastAsia="Lato" w:hAnsi="Lato" w:cs="Lato"/>
                <w:i/>
                <w:sz w:val="24"/>
                <w:szCs w:val="24"/>
              </w:rPr>
              <w:t xml:space="preserve">ountry </w:t>
            </w:r>
          </w:p>
        </w:tc>
      </w:tr>
    </w:tbl>
    <w:p w14:paraId="120BDE54" w14:textId="77777777" w:rsidR="00456C30" w:rsidRDefault="00456C30" w:rsidP="00A926CC">
      <w:pPr>
        <w:spacing w:after="0" w:line="240" w:lineRule="auto"/>
        <w:ind w:left="0" w:hanging="2"/>
        <w:jc w:val="both"/>
        <w:rPr>
          <w:rFonts w:ascii="Lato" w:eastAsia="Lato" w:hAnsi="Lato" w:cs="Lato"/>
          <w:sz w:val="24"/>
          <w:szCs w:val="24"/>
        </w:rPr>
      </w:pPr>
    </w:p>
    <w:tbl>
      <w:tblPr>
        <w:tblStyle w:val="a1"/>
        <w:tblW w:w="154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
        <w:gridCol w:w="5037"/>
        <w:gridCol w:w="5138"/>
        <w:gridCol w:w="5015"/>
      </w:tblGrid>
      <w:tr w:rsidR="00456C30" w14:paraId="37B15163" w14:textId="77777777" w:rsidTr="00A66666">
        <w:trPr>
          <w:trHeight w:val="340"/>
        </w:trPr>
        <w:tc>
          <w:tcPr>
            <w:tcW w:w="5297" w:type="dxa"/>
            <w:gridSpan w:val="2"/>
            <w:shd w:val="clear" w:color="auto" w:fill="D9D9D9" w:themeFill="background1" w:themeFillShade="D9"/>
          </w:tcPr>
          <w:p w14:paraId="6C5D09D7" w14:textId="77777777" w:rsidR="00456C30" w:rsidRDefault="00DA11C2" w:rsidP="00A926CC">
            <w:pPr>
              <w:spacing w:after="0" w:line="240" w:lineRule="auto"/>
              <w:ind w:left="1" w:hanging="3"/>
              <w:jc w:val="center"/>
              <w:rPr>
                <w:rFonts w:ascii="Lato" w:eastAsia="Lato" w:hAnsi="Lato" w:cs="Lato"/>
                <w:b/>
                <w:sz w:val="28"/>
                <w:szCs w:val="28"/>
              </w:rPr>
            </w:pPr>
            <w:r>
              <w:rPr>
                <w:rFonts w:ascii="Lato" w:eastAsia="Lato" w:hAnsi="Lato" w:cs="Lato"/>
                <w:b/>
                <w:sz w:val="28"/>
                <w:szCs w:val="28"/>
              </w:rPr>
              <w:t>Situation/ Task</w:t>
            </w:r>
          </w:p>
        </w:tc>
        <w:tc>
          <w:tcPr>
            <w:tcW w:w="5138" w:type="dxa"/>
            <w:shd w:val="clear" w:color="auto" w:fill="D9D9D9" w:themeFill="background1" w:themeFillShade="D9"/>
            <w:vAlign w:val="center"/>
          </w:tcPr>
          <w:p w14:paraId="484F6854" w14:textId="77777777" w:rsidR="00456C30" w:rsidRDefault="00DA11C2" w:rsidP="00A926CC">
            <w:pPr>
              <w:spacing w:after="0" w:line="240" w:lineRule="auto"/>
              <w:ind w:left="1" w:hanging="3"/>
              <w:jc w:val="center"/>
              <w:rPr>
                <w:rFonts w:ascii="Lato" w:eastAsia="Lato" w:hAnsi="Lato" w:cs="Lato"/>
                <w:b/>
                <w:sz w:val="28"/>
                <w:szCs w:val="28"/>
              </w:rPr>
            </w:pPr>
            <w:r>
              <w:rPr>
                <w:rFonts w:ascii="Lato" w:eastAsia="Lato" w:hAnsi="Lato" w:cs="Lato"/>
                <w:b/>
                <w:sz w:val="28"/>
                <w:szCs w:val="28"/>
              </w:rPr>
              <w:t>Action</w:t>
            </w:r>
          </w:p>
        </w:tc>
        <w:tc>
          <w:tcPr>
            <w:tcW w:w="5015" w:type="dxa"/>
            <w:shd w:val="clear" w:color="auto" w:fill="D9D9D9" w:themeFill="background1" w:themeFillShade="D9"/>
            <w:vAlign w:val="center"/>
          </w:tcPr>
          <w:p w14:paraId="296235A9" w14:textId="77777777" w:rsidR="00456C30" w:rsidRDefault="00DA11C2" w:rsidP="00A926CC">
            <w:pPr>
              <w:spacing w:after="0" w:line="240" w:lineRule="auto"/>
              <w:ind w:left="1" w:hanging="3"/>
              <w:jc w:val="center"/>
              <w:rPr>
                <w:rFonts w:ascii="Lato" w:eastAsia="Lato" w:hAnsi="Lato" w:cs="Lato"/>
                <w:b/>
                <w:sz w:val="28"/>
                <w:szCs w:val="28"/>
              </w:rPr>
            </w:pPr>
            <w:r>
              <w:rPr>
                <w:rFonts w:ascii="Lato" w:eastAsia="Lato" w:hAnsi="Lato" w:cs="Lato"/>
                <w:b/>
                <w:sz w:val="28"/>
                <w:szCs w:val="28"/>
              </w:rPr>
              <w:t>Result</w:t>
            </w:r>
          </w:p>
        </w:tc>
      </w:tr>
      <w:tr w:rsidR="00456C30" w14:paraId="6B88E35A" w14:textId="77777777" w:rsidTr="00A66666">
        <w:trPr>
          <w:trHeight w:val="2069"/>
        </w:trPr>
        <w:tc>
          <w:tcPr>
            <w:tcW w:w="260" w:type="dxa"/>
            <w:vAlign w:val="center"/>
          </w:tcPr>
          <w:p w14:paraId="288C1743" w14:textId="77777777" w:rsidR="00456C30" w:rsidRDefault="00DA11C2" w:rsidP="00A926CC">
            <w:pPr>
              <w:spacing w:after="0" w:line="240" w:lineRule="auto"/>
              <w:ind w:left="1" w:hanging="3"/>
              <w:jc w:val="center"/>
              <w:rPr>
                <w:rFonts w:ascii="Lato" w:eastAsia="Lato" w:hAnsi="Lato" w:cs="Lato"/>
                <w:b/>
                <w:sz w:val="28"/>
                <w:szCs w:val="28"/>
              </w:rPr>
            </w:pPr>
            <w:r>
              <w:rPr>
                <w:rFonts w:ascii="Lato" w:eastAsia="Lato" w:hAnsi="Lato" w:cs="Lato"/>
                <w:b/>
                <w:sz w:val="28"/>
                <w:szCs w:val="28"/>
              </w:rPr>
              <w:t>1</w:t>
            </w:r>
          </w:p>
        </w:tc>
        <w:tc>
          <w:tcPr>
            <w:tcW w:w="5037" w:type="dxa"/>
          </w:tcPr>
          <w:p w14:paraId="4072A4B5" w14:textId="182EE1AB" w:rsidR="00A92F79" w:rsidRPr="00A92F79" w:rsidRDefault="00D47190" w:rsidP="00D47190">
            <w:pPr>
              <w:spacing w:after="0" w:line="240" w:lineRule="auto"/>
              <w:ind w:leftChars="0" w:left="0" w:firstLineChars="0" w:firstLine="0"/>
              <w:jc w:val="both"/>
              <w:rPr>
                <w:rFonts w:ascii="Lato" w:eastAsia="Roboto Condensed" w:hAnsi="Lato" w:cstheme="majorHAnsi"/>
                <w:szCs w:val="20"/>
              </w:rPr>
            </w:pPr>
            <w:r>
              <w:rPr>
                <w:rFonts w:ascii="Lato" w:eastAsia="Roboto Condensed" w:hAnsi="Lato" w:cstheme="majorHAnsi"/>
                <w:szCs w:val="20"/>
              </w:rPr>
              <w:t>In the previous year, the</w:t>
            </w:r>
            <w:r w:rsidR="00216C2E" w:rsidRPr="00216C2E">
              <w:rPr>
                <w:rFonts w:ascii="Lato" w:eastAsia="Roboto Condensed" w:hAnsi="Lato" w:cstheme="majorHAnsi"/>
                <w:szCs w:val="20"/>
              </w:rPr>
              <w:t xml:space="preserve"> organization identified the need to enhance our support for KMME alumni. The challenge was to monitor their growth and progress as MSMEs (Micro, Small, and Medium Enterprises) effectively and gain valuable insights into their development.</w:t>
            </w:r>
            <w:r w:rsidR="00216C2E">
              <w:rPr>
                <w:rFonts w:ascii="Lato" w:eastAsia="Roboto Condensed" w:hAnsi="Lato" w:cstheme="majorHAnsi"/>
                <w:szCs w:val="20"/>
              </w:rPr>
              <w:t xml:space="preserve"> </w:t>
            </w:r>
            <w:r w:rsidR="00216C2E" w:rsidRPr="00216C2E">
              <w:rPr>
                <w:rFonts w:ascii="Lato" w:eastAsia="Roboto Condensed" w:hAnsi="Lato" w:cstheme="majorHAnsi"/>
                <w:szCs w:val="20"/>
              </w:rPr>
              <w:t>My task involved creating a comprehensive monitoring survey for our KMME alumni, aimed at capturing crucial data on their business growth, challenges, and success stories</w:t>
            </w:r>
            <w:r w:rsidR="00F14134">
              <w:rPr>
                <w:rFonts w:ascii="Lato" w:eastAsia="Roboto Condensed" w:hAnsi="Lato" w:cstheme="majorHAnsi"/>
                <w:szCs w:val="20"/>
              </w:rPr>
              <w:t xml:space="preserve">. </w:t>
            </w:r>
          </w:p>
        </w:tc>
        <w:tc>
          <w:tcPr>
            <w:tcW w:w="5138" w:type="dxa"/>
          </w:tcPr>
          <w:p w14:paraId="00907393" w14:textId="2DA90B65" w:rsidR="00191FBC" w:rsidRPr="00A92F79" w:rsidRDefault="00F14134" w:rsidP="00F14134">
            <w:pPr>
              <w:spacing w:after="0" w:line="240" w:lineRule="auto"/>
              <w:ind w:leftChars="0" w:left="0" w:firstLineChars="0" w:firstLine="0"/>
              <w:jc w:val="both"/>
              <w:rPr>
                <w:rFonts w:ascii="Lato" w:eastAsia="Roboto Condensed" w:hAnsi="Lato" w:cstheme="majorHAnsi"/>
                <w:szCs w:val="20"/>
              </w:rPr>
            </w:pPr>
            <w:r w:rsidRPr="00F14134">
              <w:rPr>
                <w:rFonts w:ascii="Lato" w:eastAsia="Roboto Condensed" w:hAnsi="Lato" w:cstheme="majorHAnsi"/>
                <w:szCs w:val="20"/>
              </w:rPr>
              <w:t>I designed a structured questionnaire, collaborated with stakeholders for feedback, and incorporated their insights to ensure the survey effectively captured relevant information.</w:t>
            </w:r>
          </w:p>
        </w:tc>
        <w:tc>
          <w:tcPr>
            <w:tcW w:w="5015" w:type="dxa"/>
          </w:tcPr>
          <w:p w14:paraId="12F21128" w14:textId="1110BBC7" w:rsidR="005A2766" w:rsidRPr="00F14134" w:rsidRDefault="00F14134" w:rsidP="00F14134">
            <w:pPr>
              <w:spacing w:after="0" w:line="240" w:lineRule="auto"/>
              <w:ind w:leftChars="0" w:left="0" w:firstLineChars="0" w:hanging="2"/>
              <w:jc w:val="both"/>
              <w:rPr>
                <w:rFonts w:ascii="Lato" w:eastAsia="Roboto Condensed" w:hAnsi="Lato" w:cstheme="majorHAnsi"/>
                <w:szCs w:val="20"/>
              </w:rPr>
            </w:pPr>
            <w:r>
              <w:rPr>
                <w:rFonts w:ascii="Lato" w:eastAsia="Roboto Condensed" w:hAnsi="Lato" w:cstheme="majorHAnsi"/>
                <w:szCs w:val="20"/>
              </w:rPr>
              <w:t>Though we still have to capture more data, t</w:t>
            </w:r>
            <w:r w:rsidRPr="00F14134">
              <w:rPr>
                <w:rFonts w:ascii="Lato" w:eastAsia="Roboto Condensed" w:hAnsi="Lato" w:cstheme="majorHAnsi"/>
                <w:szCs w:val="20"/>
              </w:rPr>
              <w:t>he</w:t>
            </w:r>
            <w:r>
              <w:rPr>
                <w:rFonts w:ascii="Lato" w:eastAsia="Roboto Condensed" w:hAnsi="Lato" w:cstheme="majorHAnsi"/>
                <w:szCs w:val="20"/>
              </w:rPr>
              <w:t xml:space="preserve"> initial</w:t>
            </w:r>
            <w:r w:rsidRPr="00F14134">
              <w:rPr>
                <w:rFonts w:ascii="Lato" w:eastAsia="Roboto Condensed" w:hAnsi="Lato" w:cstheme="majorHAnsi"/>
                <w:szCs w:val="20"/>
              </w:rPr>
              <w:t xml:space="preserve"> monitoring survey</w:t>
            </w:r>
            <w:r>
              <w:rPr>
                <w:rFonts w:ascii="Lato" w:eastAsia="Roboto Condensed" w:hAnsi="Lato" w:cstheme="majorHAnsi"/>
                <w:szCs w:val="20"/>
              </w:rPr>
              <w:t xml:space="preserve"> results</w:t>
            </w:r>
            <w:r w:rsidRPr="00F14134">
              <w:rPr>
                <w:rFonts w:ascii="Lato" w:eastAsia="Roboto Condensed" w:hAnsi="Lato" w:cstheme="majorHAnsi"/>
                <w:szCs w:val="20"/>
              </w:rPr>
              <w:t xml:space="preserve"> provided us with valuable analysis and insights into the growth and progress of our KMME alumni as MSMEs. The data collected allowed us to identify trends, areas of im</w:t>
            </w:r>
            <w:r>
              <w:rPr>
                <w:rFonts w:ascii="Lato" w:eastAsia="Roboto Condensed" w:hAnsi="Lato" w:cstheme="majorHAnsi"/>
                <w:szCs w:val="20"/>
              </w:rPr>
              <w:t>provement, and success stories that will enable</w:t>
            </w:r>
            <w:r w:rsidR="00D47190">
              <w:rPr>
                <w:rFonts w:ascii="Lato" w:eastAsia="Roboto Condensed" w:hAnsi="Lato" w:cstheme="majorHAnsi"/>
                <w:szCs w:val="20"/>
              </w:rPr>
              <w:t xml:space="preserve"> the</w:t>
            </w:r>
            <w:r w:rsidRPr="00F14134">
              <w:rPr>
                <w:rFonts w:ascii="Lato" w:eastAsia="Roboto Condensed" w:hAnsi="Lato" w:cstheme="majorHAnsi"/>
                <w:szCs w:val="20"/>
              </w:rPr>
              <w:t xml:space="preserve"> organization to tailor support programs more effectively.</w:t>
            </w:r>
            <w:r w:rsidR="00D47190">
              <w:rPr>
                <w:rFonts w:ascii="Lato" w:eastAsia="Roboto Condensed" w:hAnsi="Lato" w:cstheme="majorHAnsi"/>
                <w:szCs w:val="20"/>
              </w:rPr>
              <w:t xml:space="preserve"> </w:t>
            </w:r>
          </w:p>
        </w:tc>
      </w:tr>
      <w:tr w:rsidR="00456C30" w14:paraId="4C44540D" w14:textId="77777777" w:rsidTr="00A66666">
        <w:trPr>
          <w:trHeight w:val="2069"/>
        </w:trPr>
        <w:tc>
          <w:tcPr>
            <w:tcW w:w="260" w:type="dxa"/>
            <w:vAlign w:val="center"/>
          </w:tcPr>
          <w:p w14:paraId="7D86D9E5" w14:textId="4E94793E" w:rsidR="00456C30" w:rsidRDefault="00DA11C2" w:rsidP="00A926CC">
            <w:pPr>
              <w:spacing w:after="0" w:line="240" w:lineRule="auto"/>
              <w:ind w:left="1" w:hanging="3"/>
              <w:jc w:val="center"/>
              <w:rPr>
                <w:rFonts w:ascii="Lato" w:eastAsia="Lato" w:hAnsi="Lato" w:cs="Lato"/>
                <w:b/>
                <w:sz w:val="28"/>
                <w:szCs w:val="28"/>
              </w:rPr>
            </w:pPr>
            <w:r>
              <w:rPr>
                <w:rFonts w:ascii="Lato" w:eastAsia="Lato" w:hAnsi="Lato" w:cs="Lato"/>
                <w:b/>
                <w:sz w:val="28"/>
                <w:szCs w:val="28"/>
              </w:rPr>
              <w:lastRenderedPageBreak/>
              <w:t>2</w:t>
            </w:r>
          </w:p>
        </w:tc>
        <w:tc>
          <w:tcPr>
            <w:tcW w:w="5037" w:type="dxa"/>
          </w:tcPr>
          <w:p w14:paraId="0403527B" w14:textId="1B83AABC" w:rsidR="00953228" w:rsidRPr="00A92F79" w:rsidRDefault="00D47190" w:rsidP="00AD0CEA">
            <w:pPr>
              <w:spacing w:after="0" w:line="240" w:lineRule="auto"/>
              <w:ind w:leftChars="0" w:left="0" w:firstLineChars="0" w:firstLine="0"/>
              <w:jc w:val="both"/>
              <w:rPr>
                <w:rFonts w:ascii="Lato" w:eastAsia="Roboto Condensed" w:hAnsi="Lato" w:cstheme="majorHAnsi"/>
                <w:szCs w:val="20"/>
              </w:rPr>
            </w:pPr>
            <w:r>
              <w:rPr>
                <w:rFonts w:ascii="Lato" w:eastAsia="Roboto Condensed" w:hAnsi="Lato" w:cstheme="majorHAnsi"/>
                <w:szCs w:val="20"/>
              </w:rPr>
              <w:t>T</w:t>
            </w:r>
            <w:r w:rsidRPr="00D47190">
              <w:rPr>
                <w:rFonts w:ascii="Lato" w:eastAsia="Roboto Condensed" w:hAnsi="Lato" w:cstheme="majorHAnsi"/>
                <w:szCs w:val="20"/>
              </w:rPr>
              <w:t>he Negosyo Center</w:t>
            </w:r>
            <w:r>
              <w:rPr>
                <w:rFonts w:ascii="Lato" w:eastAsia="Roboto Condensed" w:hAnsi="Lato" w:cstheme="majorHAnsi"/>
                <w:szCs w:val="20"/>
              </w:rPr>
              <w:t xml:space="preserve"> Program</w:t>
            </w:r>
            <w:r w:rsidRPr="00D47190">
              <w:rPr>
                <w:rFonts w:ascii="Lato" w:eastAsia="Roboto Condensed" w:hAnsi="Lato" w:cstheme="majorHAnsi"/>
                <w:szCs w:val="20"/>
              </w:rPr>
              <w:t xml:space="preserve"> faced significant budgetary constraints that posed a challenge to </w:t>
            </w:r>
            <w:r w:rsidR="00AD0CEA">
              <w:rPr>
                <w:rFonts w:ascii="Lato" w:eastAsia="Roboto Condensed" w:hAnsi="Lato" w:cstheme="majorHAnsi"/>
                <w:szCs w:val="20"/>
              </w:rPr>
              <w:t>support</w:t>
            </w:r>
            <w:r w:rsidRPr="00D47190">
              <w:rPr>
                <w:rFonts w:ascii="Lato" w:eastAsia="Roboto Condensed" w:hAnsi="Lato" w:cstheme="majorHAnsi"/>
                <w:szCs w:val="20"/>
              </w:rPr>
              <w:t xml:space="preserve"> the implementation of crucial programs, specifically the </w:t>
            </w:r>
            <w:r w:rsidR="00350EC9">
              <w:rPr>
                <w:rFonts w:ascii="Lato" w:eastAsia="Roboto Condensed" w:hAnsi="Lato" w:cstheme="majorHAnsi"/>
                <w:szCs w:val="20"/>
              </w:rPr>
              <w:t xml:space="preserve">KMME </w:t>
            </w:r>
            <w:r w:rsidRPr="00D47190">
              <w:rPr>
                <w:rFonts w:ascii="Lato" w:eastAsia="Roboto Condensed" w:hAnsi="Lato" w:cstheme="majorHAnsi"/>
                <w:szCs w:val="20"/>
              </w:rPr>
              <w:t>and the SBCC 105 capacity-building initiative.</w:t>
            </w:r>
            <w:r>
              <w:rPr>
                <w:rFonts w:ascii="Lato" w:eastAsia="Roboto Condensed" w:hAnsi="Lato" w:cstheme="majorHAnsi"/>
                <w:szCs w:val="20"/>
              </w:rPr>
              <w:t xml:space="preserve"> </w:t>
            </w:r>
            <w:r w:rsidRPr="00D47190">
              <w:rPr>
                <w:rFonts w:ascii="Lato" w:eastAsia="Roboto Condensed" w:hAnsi="Lato" w:cstheme="majorHAnsi"/>
                <w:szCs w:val="20"/>
              </w:rPr>
              <w:t>The task at hand was to find alternative solutions to secure the necessary funding for the successful execution of the KMME and SBCC programs, ensuring that the valuable support and resources provided to entrepreneurs were not compromised due to budget limitations</w:t>
            </w:r>
            <w:r w:rsidR="00350EC9">
              <w:rPr>
                <w:rFonts w:ascii="Lato" w:eastAsia="Roboto Condensed" w:hAnsi="Lato" w:cstheme="majorHAnsi"/>
                <w:szCs w:val="20"/>
              </w:rPr>
              <w:t>.</w:t>
            </w:r>
          </w:p>
        </w:tc>
        <w:tc>
          <w:tcPr>
            <w:tcW w:w="5138" w:type="dxa"/>
          </w:tcPr>
          <w:p w14:paraId="57D37C61" w14:textId="7C13A8A1" w:rsidR="006D45A7" w:rsidRPr="00D47190" w:rsidRDefault="00D47190" w:rsidP="00AD0CEA">
            <w:pPr>
              <w:spacing w:after="0" w:line="240" w:lineRule="auto"/>
              <w:ind w:leftChars="0" w:left="0" w:firstLineChars="0" w:hanging="2"/>
              <w:jc w:val="both"/>
              <w:rPr>
                <w:rFonts w:ascii="Lato" w:eastAsia="Roboto Condensed" w:hAnsi="Lato" w:cstheme="majorHAnsi"/>
                <w:szCs w:val="20"/>
              </w:rPr>
            </w:pPr>
            <w:r w:rsidRPr="00D47190">
              <w:rPr>
                <w:rFonts w:ascii="Lato" w:eastAsia="Roboto Condensed" w:hAnsi="Lato" w:cstheme="majorHAnsi"/>
                <w:szCs w:val="20"/>
              </w:rPr>
              <w:t>To address the budget deficiency for SBCC 105</w:t>
            </w:r>
            <w:r w:rsidR="00350EC9">
              <w:rPr>
                <w:rFonts w:ascii="Lato" w:eastAsia="Roboto Condensed" w:hAnsi="Lato" w:cstheme="majorHAnsi"/>
                <w:szCs w:val="20"/>
              </w:rPr>
              <w:t xml:space="preserve"> including</w:t>
            </w:r>
            <w:r w:rsidR="00350EC9" w:rsidRPr="00D47190">
              <w:rPr>
                <w:rFonts w:ascii="Lato" w:eastAsia="Roboto Condensed" w:hAnsi="Lato" w:cstheme="majorHAnsi"/>
                <w:szCs w:val="20"/>
              </w:rPr>
              <w:t xml:space="preserve"> the KMME program</w:t>
            </w:r>
            <w:r w:rsidRPr="00D47190">
              <w:rPr>
                <w:rFonts w:ascii="Lato" w:eastAsia="Roboto Condensed" w:hAnsi="Lato" w:cstheme="majorHAnsi"/>
                <w:szCs w:val="20"/>
              </w:rPr>
              <w:t>, I took the initiative to expl</w:t>
            </w:r>
            <w:r w:rsidR="00350EC9">
              <w:rPr>
                <w:rFonts w:ascii="Lato" w:eastAsia="Roboto Condensed" w:hAnsi="Lato" w:cstheme="majorHAnsi"/>
                <w:szCs w:val="20"/>
              </w:rPr>
              <w:t xml:space="preserve">ore external funding sources. We </w:t>
            </w:r>
            <w:r w:rsidRPr="00D47190">
              <w:rPr>
                <w:rFonts w:ascii="Lato" w:eastAsia="Roboto Condensed" w:hAnsi="Lato" w:cstheme="majorHAnsi"/>
                <w:szCs w:val="20"/>
              </w:rPr>
              <w:t>connected with potential partners and sponsors to secu</w:t>
            </w:r>
            <w:r w:rsidR="00350EC9">
              <w:rPr>
                <w:rFonts w:ascii="Lato" w:eastAsia="Roboto Condensed" w:hAnsi="Lato" w:cstheme="majorHAnsi"/>
                <w:szCs w:val="20"/>
              </w:rPr>
              <w:t xml:space="preserve">re additional financial support. </w:t>
            </w:r>
            <w:r w:rsidR="00350EC9" w:rsidRPr="00350EC9">
              <w:rPr>
                <w:rFonts w:ascii="Lato" w:eastAsia="Roboto Condensed" w:hAnsi="Lato" w:cstheme="majorHAnsi"/>
                <w:szCs w:val="20"/>
              </w:rPr>
              <w:t>We teamed up with the Industry Development Division, specifically engaging with the RAPID Growth Program.</w:t>
            </w:r>
            <w:r w:rsidRPr="00D47190">
              <w:rPr>
                <w:rFonts w:ascii="Lato" w:eastAsia="Roboto Condensed" w:hAnsi="Lato" w:cstheme="majorHAnsi"/>
                <w:szCs w:val="20"/>
              </w:rPr>
              <w:t xml:space="preserve"> </w:t>
            </w:r>
            <w:r w:rsidR="00350EC9">
              <w:rPr>
                <w:rFonts w:ascii="Lato" w:eastAsia="Roboto Condensed" w:hAnsi="Lato" w:cstheme="majorHAnsi"/>
                <w:szCs w:val="20"/>
              </w:rPr>
              <w:t xml:space="preserve">This enabled the </w:t>
            </w:r>
            <w:r w:rsidRPr="00D47190">
              <w:rPr>
                <w:rFonts w:ascii="Lato" w:eastAsia="Roboto Condensed" w:hAnsi="Lato" w:cstheme="majorHAnsi"/>
                <w:szCs w:val="20"/>
              </w:rPr>
              <w:t>successful implementation of</w:t>
            </w:r>
            <w:r w:rsidR="00350EC9">
              <w:rPr>
                <w:rFonts w:ascii="Lato" w:eastAsia="Roboto Condensed" w:hAnsi="Lato" w:cstheme="majorHAnsi"/>
                <w:szCs w:val="20"/>
              </w:rPr>
              <w:t xml:space="preserve"> both</w:t>
            </w:r>
            <w:r w:rsidRPr="00D47190">
              <w:rPr>
                <w:rFonts w:ascii="Lato" w:eastAsia="Roboto Condensed" w:hAnsi="Lato" w:cstheme="majorHAnsi"/>
                <w:szCs w:val="20"/>
              </w:rPr>
              <w:t xml:space="preserve"> the SBCC </w:t>
            </w:r>
            <w:r w:rsidR="00350EC9">
              <w:rPr>
                <w:rFonts w:ascii="Lato" w:eastAsia="Roboto Condensed" w:hAnsi="Lato" w:cstheme="majorHAnsi"/>
                <w:szCs w:val="20"/>
              </w:rPr>
              <w:t xml:space="preserve">and KMME </w:t>
            </w:r>
            <w:r w:rsidR="00AD0CEA">
              <w:rPr>
                <w:rFonts w:ascii="Lato" w:eastAsia="Roboto Condensed" w:hAnsi="Lato" w:cstheme="majorHAnsi"/>
                <w:szCs w:val="20"/>
              </w:rPr>
              <w:t>programs</w:t>
            </w:r>
            <w:r w:rsidRPr="00D47190">
              <w:rPr>
                <w:rFonts w:ascii="Lato" w:eastAsia="Roboto Condensed" w:hAnsi="Lato" w:cstheme="majorHAnsi"/>
                <w:szCs w:val="20"/>
              </w:rPr>
              <w:t xml:space="preserve"> and </w:t>
            </w:r>
            <w:r w:rsidR="00AD0CEA">
              <w:rPr>
                <w:rFonts w:ascii="Lato" w:eastAsia="Roboto Condensed" w:hAnsi="Lato" w:cstheme="majorHAnsi"/>
                <w:szCs w:val="20"/>
              </w:rPr>
              <w:t>ensured</w:t>
            </w:r>
            <w:r w:rsidRPr="00D47190">
              <w:rPr>
                <w:rFonts w:ascii="Lato" w:eastAsia="Roboto Condensed" w:hAnsi="Lato" w:cstheme="majorHAnsi"/>
                <w:szCs w:val="20"/>
              </w:rPr>
              <w:t xml:space="preserve"> the continuity of valuable capacity-building initiatives</w:t>
            </w:r>
            <w:r w:rsidR="00350EC9">
              <w:rPr>
                <w:rFonts w:ascii="Lato" w:eastAsia="Roboto Condensed" w:hAnsi="Lato" w:cstheme="majorHAnsi"/>
                <w:szCs w:val="20"/>
              </w:rPr>
              <w:t xml:space="preserve"> for MSMEs and Negosyo Center Business Counsellors</w:t>
            </w:r>
            <w:r w:rsidRPr="00D47190">
              <w:rPr>
                <w:rFonts w:ascii="Lato" w:eastAsia="Roboto Condensed" w:hAnsi="Lato" w:cstheme="majorHAnsi"/>
                <w:szCs w:val="20"/>
              </w:rPr>
              <w:t>.</w:t>
            </w:r>
            <w:r>
              <w:rPr>
                <w:rFonts w:ascii="Lato" w:eastAsia="Roboto Condensed" w:hAnsi="Lato" w:cstheme="majorHAnsi"/>
                <w:szCs w:val="20"/>
              </w:rPr>
              <w:t xml:space="preserve"> </w:t>
            </w:r>
            <w:r w:rsidR="00350EC9">
              <w:rPr>
                <w:rFonts w:ascii="Lato" w:eastAsia="Roboto Condensed" w:hAnsi="Lato" w:cstheme="majorHAnsi"/>
                <w:szCs w:val="20"/>
              </w:rPr>
              <w:t xml:space="preserve">Both activities are crucial parts </w:t>
            </w:r>
            <w:r w:rsidR="00AD0CEA">
              <w:rPr>
                <w:rFonts w:ascii="Lato" w:eastAsia="Roboto Condensed" w:hAnsi="Lato" w:cstheme="majorHAnsi"/>
                <w:szCs w:val="20"/>
              </w:rPr>
              <w:t>of</w:t>
            </w:r>
            <w:r w:rsidR="00350EC9">
              <w:rPr>
                <w:rFonts w:ascii="Lato" w:eastAsia="Roboto Condensed" w:hAnsi="Lato" w:cstheme="majorHAnsi"/>
                <w:szCs w:val="20"/>
              </w:rPr>
              <w:t xml:space="preserve"> achieving </w:t>
            </w:r>
            <w:r w:rsidR="00AD0CEA">
              <w:rPr>
                <w:rFonts w:ascii="Lato" w:eastAsia="Roboto Condensed" w:hAnsi="Lato" w:cstheme="majorHAnsi"/>
                <w:szCs w:val="20"/>
              </w:rPr>
              <w:t xml:space="preserve">the </w:t>
            </w:r>
            <w:r w:rsidR="00350EC9">
              <w:rPr>
                <w:rFonts w:ascii="Lato" w:eastAsia="Roboto Condensed" w:hAnsi="Lato" w:cstheme="majorHAnsi"/>
                <w:szCs w:val="20"/>
              </w:rPr>
              <w:t>targets of DTI Caraga.</w:t>
            </w:r>
            <w:r w:rsidRPr="00D47190">
              <w:rPr>
                <w:rFonts w:ascii="Lato" w:eastAsia="Roboto Condensed" w:hAnsi="Lato" w:cstheme="majorHAnsi"/>
                <w:szCs w:val="20"/>
              </w:rPr>
              <w:t xml:space="preserve"> This approach expanded our external support, making both programs more sustainable.</w:t>
            </w:r>
            <w:r w:rsidR="00350EC9">
              <w:rPr>
                <w:rFonts w:ascii="Lato" w:eastAsia="Roboto Condensed" w:hAnsi="Lato" w:cstheme="majorHAnsi"/>
                <w:szCs w:val="20"/>
              </w:rPr>
              <w:t xml:space="preserve"> </w:t>
            </w:r>
          </w:p>
        </w:tc>
        <w:tc>
          <w:tcPr>
            <w:tcW w:w="5015" w:type="dxa"/>
          </w:tcPr>
          <w:p w14:paraId="0D38849E" w14:textId="35E7D2FC" w:rsidR="006D45A7" w:rsidRPr="00953228" w:rsidRDefault="00350EC9" w:rsidP="00A66666">
            <w:pPr>
              <w:spacing w:after="0" w:line="240" w:lineRule="auto"/>
              <w:ind w:leftChars="0" w:left="-2" w:firstLineChars="0" w:firstLine="0"/>
              <w:jc w:val="both"/>
              <w:rPr>
                <w:rFonts w:ascii="Lato" w:eastAsia="Roboto Condensed" w:hAnsi="Lato" w:cstheme="majorHAnsi"/>
                <w:szCs w:val="20"/>
              </w:rPr>
            </w:pPr>
            <w:r w:rsidRPr="00350EC9">
              <w:rPr>
                <w:rFonts w:ascii="Lato" w:eastAsia="Roboto Condensed" w:hAnsi="Lato" w:cstheme="majorHAnsi"/>
                <w:szCs w:val="20"/>
              </w:rPr>
              <w:t xml:space="preserve">The outcome of these efforts was not only the successful implementation of the </w:t>
            </w:r>
            <w:r>
              <w:rPr>
                <w:rFonts w:ascii="Lato" w:eastAsia="Roboto Condensed" w:hAnsi="Lato" w:cstheme="majorHAnsi"/>
                <w:szCs w:val="20"/>
              </w:rPr>
              <w:t xml:space="preserve">said activities </w:t>
            </w:r>
            <w:r w:rsidRPr="00350EC9">
              <w:rPr>
                <w:rFonts w:ascii="Lato" w:eastAsia="Roboto Condensed" w:hAnsi="Lato" w:cstheme="majorHAnsi"/>
                <w:szCs w:val="20"/>
              </w:rPr>
              <w:t>but also the establishment of a more robust and diversified funding framework for both SBCC 105 and KMME. The secured financial support not only alleviated immediate budgetary constraints but also positioned the Negosyo Center for sustained success in nurturing and empowering entrepreneurs through these impactful initiatives.</w:t>
            </w:r>
            <w:r>
              <w:rPr>
                <w:rFonts w:ascii="Lato" w:eastAsia="Roboto Condensed" w:hAnsi="Lato" w:cstheme="majorHAnsi"/>
                <w:szCs w:val="20"/>
              </w:rPr>
              <w:t xml:space="preserve"> Through this collaboration, assisted MSMEs (Farmers Organizations, etc.) as well as personnel under the RAPID Growth program</w:t>
            </w:r>
            <w:r w:rsidRPr="00350EC9">
              <w:rPr>
                <w:rFonts w:ascii="Lato" w:eastAsia="Roboto Condensed" w:hAnsi="Lato" w:cstheme="majorHAnsi"/>
                <w:szCs w:val="20"/>
              </w:rPr>
              <w:t xml:space="preserve"> </w:t>
            </w:r>
            <w:r>
              <w:rPr>
                <w:rFonts w:ascii="Lato" w:eastAsia="Roboto Condensed" w:hAnsi="Lato" w:cstheme="majorHAnsi"/>
                <w:szCs w:val="20"/>
              </w:rPr>
              <w:t>benefitted as they were included as target participants in the implementation</w:t>
            </w:r>
            <w:r w:rsidR="00A66666">
              <w:rPr>
                <w:rFonts w:ascii="Lato" w:eastAsia="Roboto Condensed" w:hAnsi="Lato" w:cstheme="majorHAnsi"/>
                <w:szCs w:val="20"/>
              </w:rPr>
              <w:t xml:space="preserve"> r</w:t>
            </w:r>
            <w:r w:rsidR="00A66666" w:rsidRPr="00A66666">
              <w:rPr>
                <w:rFonts w:ascii="Lato" w:eastAsia="Roboto Condensed" w:hAnsi="Lato" w:cstheme="majorHAnsi"/>
                <w:szCs w:val="20"/>
              </w:rPr>
              <w:t>esulting in enhanced skills and knowledge among participants.</w:t>
            </w:r>
            <w:r w:rsidRPr="00350EC9">
              <w:rPr>
                <w:rFonts w:ascii="Lato" w:eastAsia="Roboto Condensed" w:hAnsi="Lato" w:cstheme="majorHAnsi"/>
                <w:szCs w:val="20"/>
              </w:rPr>
              <w:t xml:space="preserve"> </w:t>
            </w:r>
            <w:r w:rsidR="00A66666">
              <w:rPr>
                <w:rFonts w:ascii="Lato" w:eastAsia="Roboto Condensed" w:hAnsi="Lato" w:cstheme="majorHAnsi"/>
                <w:szCs w:val="20"/>
              </w:rPr>
              <w:t>As the highlights of last year’s efforts, t</w:t>
            </w:r>
            <w:r w:rsidR="00A66666" w:rsidRPr="00A66666">
              <w:rPr>
                <w:rFonts w:ascii="Lato" w:eastAsia="Roboto Condensed" w:hAnsi="Lato" w:cstheme="majorHAnsi"/>
                <w:szCs w:val="20"/>
              </w:rPr>
              <w:t>he</w:t>
            </w:r>
            <w:r w:rsidR="00A66666">
              <w:rPr>
                <w:rFonts w:ascii="Lato" w:eastAsia="Roboto Condensed" w:hAnsi="Lato" w:cstheme="majorHAnsi"/>
                <w:szCs w:val="20"/>
              </w:rPr>
              <w:t xml:space="preserve"> 2</w:t>
            </w:r>
            <w:r w:rsidR="00A66666" w:rsidRPr="00A66666">
              <w:rPr>
                <w:rFonts w:ascii="Lato" w:eastAsia="Roboto Condensed" w:hAnsi="Lato" w:cstheme="majorHAnsi"/>
                <w:szCs w:val="20"/>
              </w:rPr>
              <w:t xml:space="preserve"> face-to-face regional KMME graduation</w:t>
            </w:r>
            <w:r w:rsidR="00A66666">
              <w:rPr>
                <w:rFonts w:ascii="Lato" w:eastAsia="Roboto Condensed" w:hAnsi="Lato" w:cstheme="majorHAnsi"/>
                <w:szCs w:val="20"/>
              </w:rPr>
              <w:t xml:space="preserve"> ceremonies</w:t>
            </w:r>
            <w:r w:rsidR="00A66666" w:rsidRPr="00A66666">
              <w:rPr>
                <w:rFonts w:ascii="Lato" w:eastAsia="Roboto Condensed" w:hAnsi="Lato" w:cstheme="majorHAnsi"/>
                <w:szCs w:val="20"/>
              </w:rPr>
              <w:t xml:space="preserve"> not only celebrated the accomplishments of MSMEs</w:t>
            </w:r>
            <w:r w:rsidR="00A66666">
              <w:rPr>
                <w:rFonts w:ascii="Lato" w:eastAsia="Roboto Condensed" w:hAnsi="Lato" w:cstheme="majorHAnsi"/>
                <w:szCs w:val="20"/>
              </w:rPr>
              <w:t xml:space="preserve"> (mentees)</w:t>
            </w:r>
            <w:r w:rsidR="00A66666" w:rsidRPr="00A66666">
              <w:rPr>
                <w:rFonts w:ascii="Lato" w:eastAsia="Roboto Condensed" w:hAnsi="Lato" w:cstheme="majorHAnsi"/>
                <w:szCs w:val="20"/>
              </w:rPr>
              <w:t xml:space="preserve"> but also strengthened the sense of community and collaboration among them.</w:t>
            </w:r>
            <w:r w:rsidR="00A66666">
              <w:rPr>
                <w:rFonts w:ascii="Lato" w:eastAsia="Roboto Condensed" w:hAnsi="Lato" w:cstheme="majorHAnsi"/>
                <w:szCs w:val="20"/>
              </w:rPr>
              <w:t xml:space="preserve"> </w:t>
            </w:r>
            <w:r w:rsidRPr="00350EC9">
              <w:rPr>
                <w:rFonts w:ascii="Lato" w:eastAsia="Roboto Condensed" w:hAnsi="Lato" w:cstheme="majorHAnsi"/>
                <w:szCs w:val="20"/>
              </w:rPr>
              <w:t>This experience underscored the significance of proactive collaboration and strategic resource mobilization in navigating challenges and ensuring the continued growth of entrepreneurial ecosystems.</w:t>
            </w:r>
            <w:r w:rsidR="00A66666">
              <w:rPr>
                <w:rFonts w:ascii="Lato" w:eastAsia="Roboto Condensed" w:hAnsi="Lato" w:cstheme="majorHAnsi"/>
                <w:szCs w:val="20"/>
              </w:rPr>
              <w:t xml:space="preserve"> </w:t>
            </w:r>
          </w:p>
        </w:tc>
      </w:tr>
      <w:tr w:rsidR="007A7F8B" w14:paraId="79026E52" w14:textId="77777777" w:rsidTr="00A66666">
        <w:trPr>
          <w:trHeight w:val="2069"/>
        </w:trPr>
        <w:tc>
          <w:tcPr>
            <w:tcW w:w="260" w:type="dxa"/>
            <w:vAlign w:val="center"/>
          </w:tcPr>
          <w:p w14:paraId="6698067D" w14:textId="6D4F26E3" w:rsidR="007A7F8B" w:rsidRDefault="007A7F8B" w:rsidP="00A926CC">
            <w:pPr>
              <w:spacing w:after="0" w:line="240" w:lineRule="auto"/>
              <w:ind w:left="1" w:hanging="3"/>
              <w:jc w:val="center"/>
              <w:rPr>
                <w:rFonts w:ascii="Lato" w:eastAsia="Lato" w:hAnsi="Lato" w:cs="Lato"/>
                <w:b/>
                <w:sz w:val="28"/>
                <w:szCs w:val="28"/>
              </w:rPr>
            </w:pPr>
            <w:r>
              <w:rPr>
                <w:rFonts w:ascii="Lato" w:eastAsia="Lato" w:hAnsi="Lato" w:cs="Lato"/>
                <w:b/>
                <w:sz w:val="28"/>
                <w:szCs w:val="28"/>
              </w:rPr>
              <w:t>3</w:t>
            </w:r>
          </w:p>
        </w:tc>
        <w:tc>
          <w:tcPr>
            <w:tcW w:w="5037" w:type="dxa"/>
          </w:tcPr>
          <w:p w14:paraId="44B853C3" w14:textId="0508D87D" w:rsidR="008B6840" w:rsidRPr="008B6840" w:rsidRDefault="008B6840" w:rsidP="008B6840">
            <w:pPr>
              <w:spacing w:after="0" w:line="240" w:lineRule="auto"/>
              <w:ind w:leftChars="0" w:firstLineChars="0" w:firstLine="0"/>
              <w:jc w:val="both"/>
              <w:rPr>
                <w:rFonts w:ascii="Lato" w:eastAsia="Roboto Condensed" w:hAnsi="Lato" w:cstheme="majorHAnsi"/>
                <w:szCs w:val="20"/>
              </w:rPr>
            </w:pPr>
            <w:r w:rsidRPr="008B6840">
              <w:rPr>
                <w:rFonts w:ascii="Lato" w:eastAsia="Roboto Condensed" w:hAnsi="Lato" w:cstheme="majorHAnsi"/>
                <w:szCs w:val="20"/>
              </w:rPr>
              <w:t xml:space="preserve">A few days before the scheduled face-to-face </w:t>
            </w:r>
            <w:r>
              <w:rPr>
                <w:rFonts w:ascii="Lato" w:eastAsia="Roboto Condensed" w:hAnsi="Lato" w:cstheme="majorHAnsi"/>
                <w:szCs w:val="20"/>
              </w:rPr>
              <w:t xml:space="preserve">KMME </w:t>
            </w:r>
            <w:r w:rsidRPr="008B6840">
              <w:rPr>
                <w:rFonts w:ascii="Lato" w:eastAsia="Roboto Condensed" w:hAnsi="Lato" w:cstheme="majorHAnsi"/>
                <w:szCs w:val="20"/>
              </w:rPr>
              <w:t>graduation ceremony, an unexpected earthquake occurred, introducing uncertainties and safety concerns.</w:t>
            </w:r>
          </w:p>
          <w:p w14:paraId="6E7248F6" w14:textId="77777777" w:rsidR="008B6840" w:rsidRPr="008B6840" w:rsidRDefault="008B6840" w:rsidP="008B6840">
            <w:pPr>
              <w:spacing w:after="0" w:line="240" w:lineRule="auto"/>
              <w:ind w:leftChars="0" w:firstLineChars="0" w:firstLine="0"/>
              <w:jc w:val="both"/>
              <w:rPr>
                <w:rFonts w:ascii="Lato" w:eastAsia="Roboto Condensed" w:hAnsi="Lato" w:cstheme="majorHAnsi"/>
                <w:szCs w:val="20"/>
              </w:rPr>
            </w:pPr>
          </w:p>
          <w:p w14:paraId="713DE1BE" w14:textId="7BB5509D" w:rsidR="007A7F8B" w:rsidRDefault="008B6840" w:rsidP="008B6840">
            <w:pPr>
              <w:spacing w:after="0" w:line="240" w:lineRule="auto"/>
              <w:ind w:leftChars="0" w:left="0" w:firstLineChars="0" w:firstLine="0"/>
              <w:jc w:val="both"/>
              <w:rPr>
                <w:rFonts w:ascii="Lato" w:eastAsia="Roboto Condensed" w:hAnsi="Lato" w:cstheme="majorHAnsi"/>
                <w:szCs w:val="20"/>
              </w:rPr>
            </w:pPr>
            <w:r w:rsidRPr="008B6840">
              <w:rPr>
                <w:rFonts w:ascii="Lato" w:eastAsia="Roboto Condensed" w:hAnsi="Lato" w:cstheme="majorHAnsi"/>
                <w:szCs w:val="20"/>
              </w:rPr>
              <w:t>The task was to decide whether to proceed with the graduation ceremony, given the recent earthquake and ongoing aftershocks. The goal was to balance the importance of the event with the safety and well-being of all participants.</w:t>
            </w:r>
          </w:p>
        </w:tc>
        <w:tc>
          <w:tcPr>
            <w:tcW w:w="5138" w:type="dxa"/>
          </w:tcPr>
          <w:p w14:paraId="3564C1FD" w14:textId="40D202B3" w:rsidR="008B6840" w:rsidRPr="008B6840" w:rsidRDefault="008B6840" w:rsidP="008B6840">
            <w:pPr>
              <w:spacing w:after="0" w:line="240" w:lineRule="auto"/>
              <w:ind w:leftChars="0" w:firstLineChars="0"/>
              <w:jc w:val="both"/>
              <w:rPr>
                <w:rFonts w:ascii="Lato" w:eastAsia="Roboto Condensed" w:hAnsi="Lato" w:cstheme="majorHAnsi"/>
                <w:szCs w:val="20"/>
              </w:rPr>
            </w:pPr>
            <w:r w:rsidRPr="008B6840">
              <w:rPr>
                <w:rFonts w:ascii="Lato" w:eastAsia="Roboto Condensed" w:hAnsi="Lato" w:cstheme="majorHAnsi"/>
                <w:szCs w:val="20"/>
              </w:rPr>
              <w:t>In response to the earthquake, our team quickly convened to assess the situation. We collaborated with local authorities, venue management, and event organizers to evaluate the safety of the venue and surrounding areas. We decided to proceed with the graduation ceremony, but with a strong emphasis on implementing safety measures.</w:t>
            </w:r>
          </w:p>
          <w:p w14:paraId="7572D210" w14:textId="77777777" w:rsidR="008B6840" w:rsidRPr="008B6840" w:rsidRDefault="008B6840" w:rsidP="008B6840">
            <w:pPr>
              <w:spacing w:after="0" w:line="240" w:lineRule="auto"/>
              <w:ind w:leftChars="0" w:firstLineChars="0"/>
              <w:jc w:val="both"/>
              <w:rPr>
                <w:rFonts w:ascii="Lato" w:eastAsia="Roboto Condensed" w:hAnsi="Lato" w:cstheme="majorHAnsi"/>
                <w:szCs w:val="20"/>
              </w:rPr>
            </w:pPr>
            <w:bookmarkStart w:id="0" w:name="_GoBack"/>
            <w:bookmarkEnd w:id="0"/>
          </w:p>
          <w:p w14:paraId="6E0A2B49" w14:textId="6A079AFE" w:rsidR="007A7F8B" w:rsidRPr="00D47190" w:rsidRDefault="008B6840" w:rsidP="001B7470">
            <w:pPr>
              <w:spacing w:after="0" w:line="240" w:lineRule="auto"/>
              <w:ind w:leftChars="0" w:left="0" w:firstLineChars="0" w:hanging="2"/>
              <w:jc w:val="both"/>
              <w:rPr>
                <w:rFonts w:ascii="Lato" w:eastAsia="Roboto Condensed" w:hAnsi="Lato" w:cstheme="majorHAnsi"/>
                <w:szCs w:val="20"/>
              </w:rPr>
            </w:pPr>
            <w:r w:rsidRPr="008B6840">
              <w:rPr>
                <w:rFonts w:ascii="Lato" w:eastAsia="Roboto Condensed" w:hAnsi="Lato" w:cstheme="majorHAnsi"/>
                <w:szCs w:val="20"/>
              </w:rPr>
              <w:t xml:space="preserve">We communicated proactively with all participants, informing them of the situation, the safety precautions in place, and the option to opt-out if </w:t>
            </w:r>
            <w:r w:rsidRPr="008B6840">
              <w:rPr>
                <w:rFonts w:ascii="Lato" w:eastAsia="Roboto Condensed" w:hAnsi="Lato" w:cstheme="majorHAnsi"/>
                <w:szCs w:val="20"/>
              </w:rPr>
              <w:lastRenderedPageBreak/>
              <w:t xml:space="preserve">they felt uncomfortable attending. Additionally, we </w:t>
            </w:r>
            <w:r w:rsidR="001B7470">
              <w:rPr>
                <w:rFonts w:ascii="Lato" w:eastAsia="Roboto Condensed" w:hAnsi="Lato" w:cstheme="majorHAnsi"/>
                <w:szCs w:val="20"/>
              </w:rPr>
              <w:t>created a waiver for the participants to sign to</w:t>
            </w:r>
            <w:r w:rsidR="001B7470" w:rsidRPr="001B7470">
              <w:rPr>
                <w:rFonts w:ascii="Lato" w:eastAsia="Roboto Condensed" w:hAnsi="Lato" w:cstheme="majorHAnsi"/>
                <w:szCs w:val="20"/>
              </w:rPr>
              <w:t xml:space="preserve"> outline the potential risks and responsibilities associated with the activity and to prot</w:t>
            </w:r>
            <w:r w:rsidR="001B7470">
              <w:rPr>
                <w:rFonts w:ascii="Lato" w:eastAsia="Roboto Condensed" w:hAnsi="Lato" w:cstheme="majorHAnsi"/>
                <w:szCs w:val="20"/>
              </w:rPr>
              <w:t xml:space="preserve">ect the organizers </w:t>
            </w:r>
            <w:r w:rsidR="001B7470" w:rsidRPr="001B7470">
              <w:rPr>
                <w:rFonts w:ascii="Lato" w:eastAsia="Roboto Condensed" w:hAnsi="Lato" w:cstheme="majorHAnsi"/>
                <w:szCs w:val="20"/>
              </w:rPr>
              <w:t>from liability in the event of injury, loss, or other unforeseen circumstances</w:t>
            </w:r>
            <w:r w:rsidR="001B7470">
              <w:rPr>
                <w:rFonts w:ascii="Lato" w:eastAsia="Roboto Condensed" w:hAnsi="Lato" w:cstheme="majorHAnsi"/>
                <w:szCs w:val="20"/>
              </w:rPr>
              <w:t>.</w:t>
            </w:r>
          </w:p>
        </w:tc>
        <w:tc>
          <w:tcPr>
            <w:tcW w:w="5015" w:type="dxa"/>
          </w:tcPr>
          <w:p w14:paraId="172B73B4" w14:textId="7352DD7A" w:rsidR="007A7F8B" w:rsidRPr="00350EC9" w:rsidRDefault="001B7470" w:rsidP="00A66666">
            <w:pPr>
              <w:spacing w:after="0" w:line="240" w:lineRule="auto"/>
              <w:ind w:leftChars="0" w:left="-2" w:firstLineChars="0" w:firstLine="0"/>
              <w:jc w:val="both"/>
              <w:rPr>
                <w:rFonts w:ascii="Lato" w:eastAsia="Roboto Condensed" w:hAnsi="Lato" w:cstheme="majorHAnsi"/>
                <w:szCs w:val="20"/>
              </w:rPr>
            </w:pPr>
            <w:r w:rsidRPr="001B7470">
              <w:rPr>
                <w:rFonts w:ascii="Lato" w:eastAsia="Roboto Condensed" w:hAnsi="Lato" w:cstheme="majorHAnsi"/>
                <w:szCs w:val="20"/>
              </w:rPr>
              <w:lastRenderedPageBreak/>
              <w:t>Despite the earthquake occurring days before the scheduled graduation, we successfully conducted the face-to-face KMME graduation ceremony. The safety measures and transparent communication reassured participants, and the event proceeded smoothly. Attendees appreciated our commitment to their safety and the meaningful execution of the ceremony, even in the face of unexpected challenges. This experience highlighted our team's ability to adapt to unforeseen circumstances while maintaining a focus on safety and event quality</w:t>
            </w:r>
            <w:r>
              <w:rPr>
                <w:rFonts w:ascii="Lato" w:eastAsia="Roboto Condensed" w:hAnsi="Lato" w:cstheme="majorHAnsi"/>
                <w:szCs w:val="20"/>
              </w:rPr>
              <w:t xml:space="preserve">. Ultimately, </w:t>
            </w:r>
            <w:r>
              <w:rPr>
                <w:rFonts w:ascii="Lato" w:eastAsia="Roboto Condensed" w:hAnsi="Lato" w:cstheme="majorHAnsi"/>
                <w:szCs w:val="20"/>
              </w:rPr>
              <w:lastRenderedPageBreak/>
              <w:t>delivering the targeted activity successfully contributing the organization’s achievement of its core/main target on the said program.</w:t>
            </w:r>
          </w:p>
        </w:tc>
      </w:tr>
    </w:tbl>
    <w:p w14:paraId="4C9A9509" w14:textId="4D7F81B6" w:rsidR="00880C45" w:rsidRDefault="00880C45" w:rsidP="0021608E">
      <w:pPr>
        <w:ind w:leftChars="0" w:left="0" w:firstLineChars="0" w:firstLine="0"/>
      </w:pPr>
    </w:p>
    <w:tbl>
      <w:tblPr>
        <w:tblStyle w:val="a2"/>
        <w:tblW w:w="9015" w:type="dxa"/>
        <w:tblInd w:w="64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5010"/>
      </w:tblGrid>
      <w:tr w:rsidR="00456C30" w14:paraId="2ED1A4B0" w14:textId="77777777" w:rsidTr="00880C45">
        <w:trPr>
          <w:trHeight w:val="303"/>
        </w:trPr>
        <w:tc>
          <w:tcPr>
            <w:tcW w:w="4005" w:type="dxa"/>
            <w:shd w:val="clear" w:color="auto" w:fill="auto"/>
            <w:tcMar>
              <w:top w:w="100" w:type="dxa"/>
              <w:left w:w="100" w:type="dxa"/>
              <w:bottom w:w="100" w:type="dxa"/>
              <w:right w:w="100" w:type="dxa"/>
            </w:tcMar>
          </w:tcPr>
          <w:p w14:paraId="4A9810CC" w14:textId="5BDA69AD" w:rsidR="00456C30" w:rsidRDefault="00DA11C2" w:rsidP="0021608E">
            <w:pPr>
              <w:widowControl w:val="0"/>
              <w:pBdr>
                <w:top w:val="nil"/>
                <w:left w:val="nil"/>
                <w:bottom w:val="nil"/>
                <w:right w:val="nil"/>
                <w:between w:val="nil"/>
              </w:pBdr>
              <w:spacing w:after="0" w:line="240" w:lineRule="auto"/>
              <w:ind w:left="0" w:hanging="2"/>
              <w:rPr>
                <w:rFonts w:ascii="Lato" w:eastAsia="Lato" w:hAnsi="Lato" w:cs="Lato"/>
                <w:b/>
                <w:i/>
              </w:rPr>
            </w:pPr>
            <w:r>
              <w:rPr>
                <w:rFonts w:ascii="Lato" w:eastAsia="Lato" w:hAnsi="Lato" w:cs="Lato"/>
                <w:b/>
                <w:i/>
              </w:rPr>
              <w:t>Prepared by (</w:t>
            </w:r>
            <w:r w:rsidR="0021608E">
              <w:rPr>
                <w:rFonts w:ascii="Lato" w:eastAsia="Lato" w:hAnsi="Lato" w:cs="Lato"/>
                <w:b/>
                <w:i/>
              </w:rPr>
              <w:t>Employee</w:t>
            </w:r>
            <w:r>
              <w:rPr>
                <w:rFonts w:ascii="Lato" w:eastAsia="Lato" w:hAnsi="Lato" w:cs="Lato"/>
                <w:b/>
                <w:i/>
              </w:rPr>
              <w:t>)</w:t>
            </w:r>
          </w:p>
        </w:tc>
        <w:tc>
          <w:tcPr>
            <w:tcW w:w="5010" w:type="dxa"/>
            <w:shd w:val="clear" w:color="auto" w:fill="auto"/>
            <w:tcMar>
              <w:top w:w="100" w:type="dxa"/>
              <w:left w:w="100" w:type="dxa"/>
              <w:bottom w:w="100" w:type="dxa"/>
              <w:right w:w="100" w:type="dxa"/>
            </w:tcMar>
          </w:tcPr>
          <w:p w14:paraId="46C92D0A" w14:textId="2EB90A95" w:rsidR="00456C30" w:rsidRDefault="00A73BB3" w:rsidP="0021608E">
            <w:pPr>
              <w:widowControl w:val="0"/>
              <w:pBdr>
                <w:top w:val="nil"/>
                <w:left w:val="nil"/>
                <w:bottom w:val="nil"/>
                <w:right w:val="nil"/>
                <w:between w:val="nil"/>
              </w:pBdr>
              <w:spacing w:after="0" w:line="240" w:lineRule="auto"/>
              <w:ind w:left="0" w:hanging="2"/>
              <w:rPr>
                <w:rFonts w:ascii="Lato" w:eastAsia="Lato" w:hAnsi="Lato" w:cs="Lato"/>
                <w:b/>
                <w:i/>
                <w:sz w:val="24"/>
                <w:szCs w:val="24"/>
              </w:rPr>
            </w:pPr>
            <w:r>
              <w:rPr>
                <w:rFonts w:ascii="Lato" w:eastAsia="Lato" w:hAnsi="Lato" w:cs="Lato"/>
                <w:b/>
                <w:i/>
                <w:sz w:val="24"/>
                <w:szCs w:val="24"/>
              </w:rPr>
              <w:t xml:space="preserve"> </w:t>
            </w:r>
            <w:r w:rsidR="00350EC9">
              <w:rPr>
                <w:rFonts w:ascii="Lato" w:eastAsia="Lato" w:hAnsi="Lato" w:cs="Lato"/>
                <w:b/>
                <w:i/>
                <w:sz w:val="24"/>
                <w:szCs w:val="24"/>
              </w:rPr>
              <w:t>Fritzie Rose G. Ilagan</w:t>
            </w:r>
          </w:p>
        </w:tc>
      </w:tr>
      <w:tr w:rsidR="00456C30" w14:paraId="7A959AA7" w14:textId="77777777" w:rsidTr="00880C45">
        <w:trPr>
          <w:trHeight w:val="348"/>
        </w:trPr>
        <w:tc>
          <w:tcPr>
            <w:tcW w:w="4005" w:type="dxa"/>
            <w:shd w:val="clear" w:color="auto" w:fill="auto"/>
            <w:tcMar>
              <w:top w:w="100" w:type="dxa"/>
              <w:left w:w="100" w:type="dxa"/>
              <w:bottom w:w="100" w:type="dxa"/>
              <w:right w:w="100" w:type="dxa"/>
            </w:tcMar>
          </w:tcPr>
          <w:p w14:paraId="3BA7B56D" w14:textId="77777777" w:rsidR="00456C30" w:rsidRDefault="00DA11C2" w:rsidP="00A926CC">
            <w:pPr>
              <w:widowControl w:val="0"/>
              <w:pBdr>
                <w:top w:val="nil"/>
                <w:left w:val="nil"/>
                <w:bottom w:val="nil"/>
                <w:right w:val="nil"/>
                <w:between w:val="nil"/>
              </w:pBdr>
              <w:spacing w:after="0" w:line="240" w:lineRule="auto"/>
              <w:ind w:left="0" w:hanging="2"/>
              <w:rPr>
                <w:rFonts w:ascii="Lato" w:eastAsia="Lato" w:hAnsi="Lato" w:cs="Lato"/>
                <w:b/>
                <w:i/>
              </w:rPr>
            </w:pPr>
            <w:r>
              <w:rPr>
                <w:rFonts w:ascii="Lato" w:eastAsia="Lato" w:hAnsi="Lato" w:cs="Lato"/>
                <w:b/>
                <w:i/>
              </w:rPr>
              <w:t>Validated by (Immediate Superior)</w:t>
            </w:r>
          </w:p>
        </w:tc>
        <w:tc>
          <w:tcPr>
            <w:tcW w:w="5010" w:type="dxa"/>
            <w:shd w:val="clear" w:color="auto" w:fill="auto"/>
            <w:tcMar>
              <w:top w:w="100" w:type="dxa"/>
              <w:left w:w="100" w:type="dxa"/>
              <w:bottom w:w="100" w:type="dxa"/>
              <w:right w:w="100" w:type="dxa"/>
            </w:tcMar>
          </w:tcPr>
          <w:p w14:paraId="2BE7E6FF" w14:textId="1BFA4E74" w:rsidR="00456C30" w:rsidRDefault="00350EC9" w:rsidP="00A926CC">
            <w:pPr>
              <w:widowControl w:val="0"/>
              <w:pBdr>
                <w:top w:val="nil"/>
                <w:left w:val="nil"/>
                <w:bottom w:val="nil"/>
                <w:right w:val="nil"/>
                <w:between w:val="nil"/>
              </w:pBdr>
              <w:spacing w:after="0" w:line="240" w:lineRule="auto"/>
              <w:ind w:left="0" w:hanging="2"/>
              <w:rPr>
                <w:rFonts w:ascii="Lato" w:eastAsia="Lato" w:hAnsi="Lato" w:cs="Lato"/>
                <w:b/>
                <w:i/>
                <w:sz w:val="24"/>
                <w:szCs w:val="24"/>
              </w:rPr>
            </w:pPr>
            <w:r>
              <w:rPr>
                <w:rFonts w:ascii="Lato" w:eastAsia="Lato" w:hAnsi="Lato" w:cs="Lato"/>
                <w:b/>
                <w:i/>
                <w:sz w:val="24"/>
                <w:szCs w:val="24"/>
              </w:rPr>
              <w:t xml:space="preserve">Jasmin B. </w:t>
            </w:r>
            <w:proofErr w:type="spellStart"/>
            <w:r>
              <w:rPr>
                <w:rFonts w:ascii="Lato" w:eastAsia="Lato" w:hAnsi="Lato" w:cs="Lato"/>
                <w:b/>
                <w:i/>
                <w:sz w:val="24"/>
                <w:szCs w:val="24"/>
              </w:rPr>
              <w:t>Faelnar</w:t>
            </w:r>
            <w:proofErr w:type="spellEnd"/>
          </w:p>
        </w:tc>
      </w:tr>
    </w:tbl>
    <w:p w14:paraId="585AE696" w14:textId="77777777" w:rsidR="00456C30" w:rsidRDefault="00456C30" w:rsidP="00880C45">
      <w:pPr>
        <w:spacing w:after="0" w:line="240" w:lineRule="auto"/>
        <w:ind w:left="0" w:hanging="2"/>
        <w:rPr>
          <w:rFonts w:ascii="Lato" w:eastAsia="Lato" w:hAnsi="Lato" w:cs="Lato"/>
        </w:rPr>
      </w:pPr>
    </w:p>
    <w:sectPr w:rsidR="00456C30" w:rsidSect="008022A1">
      <w:headerReference w:type="even" r:id="rId8"/>
      <w:headerReference w:type="default" r:id="rId9"/>
      <w:footerReference w:type="even" r:id="rId10"/>
      <w:footerReference w:type="default" r:id="rId11"/>
      <w:headerReference w:type="first" r:id="rId12"/>
      <w:footerReference w:type="first" r:id="rId13"/>
      <w:pgSz w:w="16834" w:h="11909" w:orient="landscape" w:code="9"/>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ED8C0E" w14:textId="77777777" w:rsidR="00A8564D" w:rsidRDefault="00A8564D" w:rsidP="00DA11C2">
      <w:pPr>
        <w:spacing w:after="0" w:line="240" w:lineRule="auto"/>
        <w:ind w:left="0" w:hanging="2"/>
      </w:pPr>
      <w:r>
        <w:separator/>
      </w:r>
    </w:p>
  </w:endnote>
  <w:endnote w:type="continuationSeparator" w:id="0">
    <w:p w14:paraId="60CA905A" w14:textId="77777777" w:rsidR="00A8564D" w:rsidRDefault="00A8564D" w:rsidP="00DA11C2">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Condensed">
    <w:altName w:val="Times New Roman"/>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ato">
    <w:altName w:val="Arial"/>
    <w:charset w:val="00"/>
    <w:family w:val="swiss"/>
    <w:pitch w:val="variable"/>
    <w:sig w:usb0="00000001" w:usb1="5000EC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82D5EA" w14:textId="77777777" w:rsidR="00DC7538" w:rsidRDefault="00DC7538" w:rsidP="00DC7538">
    <w:pPr>
      <w:pStyle w:val="Footer"/>
      <w:ind w:left="0" w:hanging="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CA3B53" w14:textId="77777777" w:rsidR="00456C30" w:rsidRPr="00DC7538" w:rsidRDefault="00456C30" w:rsidP="00DC7538">
    <w:pPr>
      <w:pStyle w:val="Footer"/>
      <w:ind w:left="0" w:hanging="2"/>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8AC61C" w14:textId="77777777" w:rsidR="00456C30" w:rsidRDefault="00456C30" w:rsidP="00A926CC">
    <w:pPr>
      <w:ind w:left="0" w:hanging="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B50E6A" w14:textId="77777777" w:rsidR="00A8564D" w:rsidRDefault="00A8564D" w:rsidP="00DA11C2">
      <w:pPr>
        <w:spacing w:after="0" w:line="240" w:lineRule="auto"/>
        <w:ind w:left="0" w:hanging="2"/>
      </w:pPr>
      <w:r>
        <w:separator/>
      </w:r>
    </w:p>
  </w:footnote>
  <w:footnote w:type="continuationSeparator" w:id="0">
    <w:p w14:paraId="3572D13F" w14:textId="77777777" w:rsidR="00A8564D" w:rsidRDefault="00A8564D" w:rsidP="00DA11C2">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723FCA" w14:textId="77777777" w:rsidR="00DC7538" w:rsidRDefault="00DC7538" w:rsidP="00DC7538">
    <w:pPr>
      <w:pStyle w:val="Header"/>
      <w:ind w:left="0" w:hanging="2"/>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808688" w14:textId="2743E546" w:rsidR="00456C30" w:rsidRDefault="00DA11C2" w:rsidP="00A926CC">
    <w:pPr>
      <w:spacing w:after="200" w:line="240" w:lineRule="auto"/>
      <w:ind w:left="0" w:hanging="2"/>
    </w:pPr>
    <w:r>
      <w:rPr>
        <w:rFonts w:ascii="Lato" w:eastAsia="Lato" w:hAnsi="Lato" w:cs="Lato"/>
        <w:b/>
        <w:sz w:val="24"/>
        <w:szCs w:val="24"/>
      </w:rPr>
      <w:t>Department of Trade and Industry (DTI)</w:t>
    </w:r>
    <w:r>
      <w:rPr>
        <w:rFonts w:ascii="Lato" w:eastAsia="Lato" w:hAnsi="Lato" w:cs="Lato"/>
        <w:b/>
        <w:sz w:val="24"/>
        <w:szCs w:val="24"/>
      </w:rPr>
      <w:tab/>
    </w:r>
    <w:r>
      <w:rPr>
        <w:rFonts w:ascii="Lato" w:eastAsia="Lato" w:hAnsi="Lato" w:cs="Lato"/>
        <w:b/>
        <w:sz w:val="24"/>
        <w:szCs w:val="24"/>
      </w:rPr>
      <w:tab/>
    </w:r>
    <w:r>
      <w:rPr>
        <w:rFonts w:ascii="Lato" w:eastAsia="Lato" w:hAnsi="Lato" w:cs="Lato"/>
        <w:b/>
        <w:sz w:val="24"/>
        <w:szCs w:val="24"/>
      </w:rPr>
      <w:tab/>
    </w:r>
    <w:r>
      <w:rPr>
        <w:rFonts w:ascii="Lato" w:eastAsia="Lato" w:hAnsi="Lato" w:cs="Lato"/>
        <w:b/>
        <w:sz w:val="24"/>
        <w:szCs w:val="24"/>
      </w:rPr>
      <w:tab/>
    </w:r>
    <w:r w:rsidRPr="00DC7538">
      <w:rPr>
        <w:rFonts w:ascii="Lato" w:eastAsia="Lato" w:hAnsi="Lato" w:cs="Lato"/>
        <w:b/>
        <w:sz w:val="28"/>
        <w:szCs w:val="28"/>
      </w:rPr>
      <w:tab/>
    </w:r>
    <w:r w:rsidRPr="00DC7538">
      <w:rPr>
        <w:rFonts w:ascii="Lato" w:eastAsia="Lato" w:hAnsi="Lato" w:cs="Lato"/>
        <w:b/>
        <w:sz w:val="28"/>
        <w:szCs w:val="28"/>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A25B7" w14:textId="77777777" w:rsidR="00456C30" w:rsidRDefault="00456C30" w:rsidP="00A926CC">
    <w:pPr>
      <w:ind w:left="0" w:hanging="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65685"/>
    <w:multiLevelType w:val="hybridMultilevel"/>
    <w:tmpl w:val="DB165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92227A5"/>
    <w:multiLevelType w:val="hybridMultilevel"/>
    <w:tmpl w:val="D03ABF5A"/>
    <w:lvl w:ilvl="0" w:tplc="FAF41FFE">
      <w:numFmt w:val="bullet"/>
      <w:lvlText w:val=""/>
      <w:lvlJc w:val="left"/>
      <w:pPr>
        <w:ind w:left="1455" w:hanging="360"/>
      </w:pPr>
      <w:rPr>
        <w:rFonts w:ascii="Symbol" w:eastAsia="Roboto Condensed" w:hAnsi="Symbol" w:cstheme="majorHAnsi"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2" w15:restartNumberingAfterBreak="0">
    <w:nsid w:val="35094AE2"/>
    <w:multiLevelType w:val="hybridMultilevel"/>
    <w:tmpl w:val="975E7CF8"/>
    <w:lvl w:ilvl="0" w:tplc="FAF41FFE">
      <w:numFmt w:val="bullet"/>
      <w:lvlText w:val=""/>
      <w:lvlJc w:val="left"/>
      <w:pPr>
        <w:ind w:left="358" w:hanging="360"/>
      </w:pPr>
      <w:rPr>
        <w:rFonts w:ascii="Symbol" w:eastAsia="Roboto Condensed" w:hAnsi="Symbol" w:cstheme="majorHAnsi"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 w15:restartNumberingAfterBreak="0">
    <w:nsid w:val="3AA47335"/>
    <w:multiLevelType w:val="multilevel"/>
    <w:tmpl w:val="30C44D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52FC4D92"/>
    <w:multiLevelType w:val="hybridMultilevel"/>
    <w:tmpl w:val="63CE7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EFD6281"/>
    <w:multiLevelType w:val="multilevel"/>
    <w:tmpl w:val="514C27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D9411ED"/>
    <w:multiLevelType w:val="hybridMultilevel"/>
    <w:tmpl w:val="155230A2"/>
    <w:lvl w:ilvl="0" w:tplc="04090009">
      <w:start w:val="1"/>
      <w:numFmt w:val="bullet"/>
      <w:lvlText w:val=""/>
      <w:lvlJc w:val="left"/>
      <w:pPr>
        <w:ind w:left="619" w:hanging="360"/>
      </w:pPr>
      <w:rPr>
        <w:rFonts w:ascii="Wingdings" w:hAnsi="Wingdings" w:hint="default"/>
      </w:rPr>
    </w:lvl>
    <w:lvl w:ilvl="1" w:tplc="34090003" w:tentative="1">
      <w:start w:val="1"/>
      <w:numFmt w:val="bullet"/>
      <w:lvlText w:val="o"/>
      <w:lvlJc w:val="left"/>
      <w:pPr>
        <w:ind w:left="1339" w:hanging="360"/>
      </w:pPr>
      <w:rPr>
        <w:rFonts w:ascii="Courier New" w:hAnsi="Courier New" w:cs="Courier New" w:hint="default"/>
      </w:rPr>
    </w:lvl>
    <w:lvl w:ilvl="2" w:tplc="34090005" w:tentative="1">
      <w:start w:val="1"/>
      <w:numFmt w:val="bullet"/>
      <w:lvlText w:val=""/>
      <w:lvlJc w:val="left"/>
      <w:pPr>
        <w:ind w:left="2059" w:hanging="360"/>
      </w:pPr>
      <w:rPr>
        <w:rFonts w:ascii="Wingdings" w:hAnsi="Wingdings" w:hint="default"/>
      </w:rPr>
    </w:lvl>
    <w:lvl w:ilvl="3" w:tplc="34090001" w:tentative="1">
      <w:start w:val="1"/>
      <w:numFmt w:val="bullet"/>
      <w:lvlText w:val=""/>
      <w:lvlJc w:val="left"/>
      <w:pPr>
        <w:ind w:left="2779" w:hanging="360"/>
      </w:pPr>
      <w:rPr>
        <w:rFonts w:ascii="Symbol" w:hAnsi="Symbol" w:hint="default"/>
      </w:rPr>
    </w:lvl>
    <w:lvl w:ilvl="4" w:tplc="34090003" w:tentative="1">
      <w:start w:val="1"/>
      <w:numFmt w:val="bullet"/>
      <w:lvlText w:val="o"/>
      <w:lvlJc w:val="left"/>
      <w:pPr>
        <w:ind w:left="3499" w:hanging="360"/>
      </w:pPr>
      <w:rPr>
        <w:rFonts w:ascii="Courier New" w:hAnsi="Courier New" w:cs="Courier New" w:hint="default"/>
      </w:rPr>
    </w:lvl>
    <w:lvl w:ilvl="5" w:tplc="34090005" w:tentative="1">
      <w:start w:val="1"/>
      <w:numFmt w:val="bullet"/>
      <w:lvlText w:val=""/>
      <w:lvlJc w:val="left"/>
      <w:pPr>
        <w:ind w:left="4219" w:hanging="360"/>
      </w:pPr>
      <w:rPr>
        <w:rFonts w:ascii="Wingdings" w:hAnsi="Wingdings" w:hint="default"/>
      </w:rPr>
    </w:lvl>
    <w:lvl w:ilvl="6" w:tplc="34090001" w:tentative="1">
      <w:start w:val="1"/>
      <w:numFmt w:val="bullet"/>
      <w:lvlText w:val=""/>
      <w:lvlJc w:val="left"/>
      <w:pPr>
        <w:ind w:left="4939" w:hanging="360"/>
      </w:pPr>
      <w:rPr>
        <w:rFonts w:ascii="Symbol" w:hAnsi="Symbol" w:hint="default"/>
      </w:rPr>
    </w:lvl>
    <w:lvl w:ilvl="7" w:tplc="34090003" w:tentative="1">
      <w:start w:val="1"/>
      <w:numFmt w:val="bullet"/>
      <w:lvlText w:val="o"/>
      <w:lvlJc w:val="left"/>
      <w:pPr>
        <w:ind w:left="5659" w:hanging="360"/>
      </w:pPr>
      <w:rPr>
        <w:rFonts w:ascii="Courier New" w:hAnsi="Courier New" w:cs="Courier New" w:hint="default"/>
      </w:rPr>
    </w:lvl>
    <w:lvl w:ilvl="8" w:tplc="34090005" w:tentative="1">
      <w:start w:val="1"/>
      <w:numFmt w:val="bullet"/>
      <w:lvlText w:val=""/>
      <w:lvlJc w:val="left"/>
      <w:pPr>
        <w:ind w:left="6379" w:hanging="360"/>
      </w:pPr>
      <w:rPr>
        <w:rFonts w:ascii="Wingdings" w:hAnsi="Wingdings" w:hint="default"/>
      </w:rPr>
    </w:lvl>
  </w:abstractNum>
  <w:num w:numId="1">
    <w:abstractNumId w:val="5"/>
  </w:num>
  <w:num w:numId="2">
    <w:abstractNumId w:val="3"/>
  </w:num>
  <w:num w:numId="3">
    <w:abstractNumId w:val="6"/>
  </w:num>
  <w:num w:numId="4">
    <w:abstractNumId w:val="2"/>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C30"/>
    <w:rsid w:val="0003293E"/>
    <w:rsid w:val="00043AAD"/>
    <w:rsid w:val="000A1AC1"/>
    <w:rsid w:val="000F5E3A"/>
    <w:rsid w:val="000F7A4A"/>
    <w:rsid w:val="00191FBC"/>
    <w:rsid w:val="001A2681"/>
    <w:rsid w:val="001B7470"/>
    <w:rsid w:val="00205235"/>
    <w:rsid w:val="0021608E"/>
    <w:rsid w:val="00216C2E"/>
    <w:rsid w:val="00297B0A"/>
    <w:rsid w:val="002C0A0D"/>
    <w:rsid w:val="002D22AC"/>
    <w:rsid w:val="003313B8"/>
    <w:rsid w:val="00350EC9"/>
    <w:rsid w:val="003638E2"/>
    <w:rsid w:val="003764CE"/>
    <w:rsid w:val="003B60D4"/>
    <w:rsid w:val="003C6C6C"/>
    <w:rsid w:val="00404B45"/>
    <w:rsid w:val="004105ED"/>
    <w:rsid w:val="00417176"/>
    <w:rsid w:val="00456C30"/>
    <w:rsid w:val="004D127B"/>
    <w:rsid w:val="005450C8"/>
    <w:rsid w:val="00557914"/>
    <w:rsid w:val="005673EA"/>
    <w:rsid w:val="00570F6B"/>
    <w:rsid w:val="005A2766"/>
    <w:rsid w:val="005D3CB1"/>
    <w:rsid w:val="005E652B"/>
    <w:rsid w:val="00610C32"/>
    <w:rsid w:val="00660126"/>
    <w:rsid w:val="006D45A7"/>
    <w:rsid w:val="00731116"/>
    <w:rsid w:val="007A7F8B"/>
    <w:rsid w:val="007B103E"/>
    <w:rsid w:val="007E4866"/>
    <w:rsid w:val="008022A1"/>
    <w:rsid w:val="00837D91"/>
    <w:rsid w:val="0084041B"/>
    <w:rsid w:val="00880C45"/>
    <w:rsid w:val="008B6840"/>
    <w:rsid w:val="008F3071"/>
    <w:rsid w:val="00914B1A"/>
    <w:rsid w:val="00953228"/>
    <w:rsid w:val="00955F51"/>
    <w:rsid w:val="009D0549"/>
    <w:rsid w:val="00A66666"/>
    <w:rsid w:val="00A73BB3"/>
    <w:rsid w:val="00A8564D"/>
    <w:rsid w:val="00A926CC"/>
    <w:rsid w:val="00A92F79"/>
    <w:rsid w:val="00AC5AB3"/>
    <w:rsid w:val="00AD0CEA"/>
    <w:rsid w:val="00AD36AC"/>
    <w:rsid w:val="00BF5BE3"/>
    <w:rsid w:val="00C26BB0"/>
    <w:rsid w:val="00C50C9E"/>
    <w:rsid w:val="00C55BA2"/>
    <w:rsid w:val="00CB5094"/>
    <w:rsid w:val="00CC3E15"/>
    <w:rsid w:val="00CD27D7"/>
    <w:rsid w:val="00CE065F"/>
    <w:rsid w:val="00D23EC9"/>
    <w:rsid w:val="00D47190"/>
    <w:rsid w:val="00D64A56"/>
    <w:rsid w:val="00D759FD"/>
    <w:rsid w:val="00DA04E3"/>
    <w:rsid w:val="00DA11C2"/>
    <w:rsid w:val="00DC7538"/>
    <w:rsid w:val="00DE0252"/>
    <w:rsid w:val="00E3244E"/>
    <w:rsid w:val="00E35931"/>
    <w:rsid w:val="00E51D3C"/>
    <w:rsid w:val="00E5660C"/>
    <w:rsid w:val="00E707AE"/>
    <w:rsid w:val="00F14134"/>
    <w:rsid w:val="00F2033F"/>
    <w:rsid w:val="00FB32BA"/>
    <w:rsid w:val="00FF02D8"/>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3D443D"/>
  <w15:docId w15:val="{5D94F333-7118-4131-BAED-AC0510E74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ind w:leftChars="-1" w:left="-1" w:hangingChars="1" w:hanging="1"/>
      <w:textDirection w:val="btLr"/>
      <w:textAlignment w:val="top"/>
      <w:outlineLvl w:val="0"/>
    </w:pPr>
    <w:rPr>
      <w:position w:val="-1"/>
      <w:lang w:eastAsia="en-US"/>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ind w:left="720"/>
      <w:contextualSpacing/>
    </w:p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2"/>
      <w:szCs w:val="22"/>
      <w:effect w:val="none"/>
      <w:vertAlign w:val="baseline"/>
      <w:cs w:val="0"/>
      <w:em w:val="none"/>
      <w:lang w:val="en-US" w:eastAsia="en-US"/>
    </w:rPr>
  </w:style>
  <w:style w:type="paragraph" w:styleId="Footer">
    <w:name w:val="footer"/>
    <w:basedOn w:val="Normal"/>
    <w:qFormat/>
    <w:pPr>
      <w:tabs>
        <w:tab w:val="center" w:pos="4680"/>
        <w:tab w:val="right" w:pos="9360"/>
      </w:tabs>
    </w:pPr>
  </w:style>
  <w:style w:type="character" w:customStyle="1" w:styleId="FooterChar">
    <w:name w:val="Footer Char"/>
    <w:rPr>
      <w:w w:val="100"/>
      <w:position w:val="-1"/>
      <w:sz w:val="22"/>
      <w:szCs w:val="22"/>
      <w:effect w:val="none"/>
      <w:vertAlign w:val="baseline"/>
      <w:cs w:val="0"/>
      <w:em w:val="none"/>
      <w:lang w:val="en-US" w:eastAsia="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CD2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27D7"/>
    <w:rPr>
      <w:rFonts w:ascii="Segoe UI" w:hAnsi="Segoe UI" w:cs="Segoe UI"/>
      <w:position w:val="-1"/>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jHCyst6I5UDD/ESe5M478laLlA==">AMUW2mX4l0/OtA5n6YpivWAbTFXIn81sU6N38PAFgNcQqSiyD0VcejCPXbGDdqFv0ltNRKgE5BEEGqC2AYfE/h4FfQ2YT1ogTESmYMyeIhBgBeo3zPXdOSk=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1</Pages>
  <Words>858</Words>
  <Characters>4894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Arlon S. Madulid</dc:creator>
  <cp:lastModifiedBy>Admin</cp:lastModifiedBy>
  <cp:revision>17</cp:revision>
  <cp:lastPrinted>2024-01-15T09:54:00Z</cp:lastPrinted>
  <dcterms:created xsi:type="dcterms:W3CDTF">2023-06-06T08:18:00Z</dcterms:created>
  <dcterms:modified xsi:type="dcterms:W3CDTF">2024-01-15T09:56:00Z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5b51eeb8ccc3e9565f12f90221407e452f14d8bb4d71ff7a12bbb31f4fbc1b36</vt:lpwstr>
  </property>
</Properties>
</file>