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7380" w14:textId="4643C4F1" w:rsidR="003719CE" w:rsidRPr="0084401B" w:rsidRDefault="0084401B" w:rsidP="0084401B">
      <w:pPr>
        <w:jc w:val="center"/>
        <w:rPr>
          <w:b/>
          <w:bCs/>
          <w:sz w:val="32"/>
          <w:szCs w:val="32"/>
        </w:rPr>
      </w:pPr>
      <w:r w:rsidRPr="0084401B">
        <w:rPr>
          <w:b/>
          <w:bCs/>
          <w:sz w:val="32"/>
          <w:szCs w:val="32"/>
        </w:rPr>
        <w:t>Assignment 3</w:t>
      </w:r>
      <w:r w:rsidR="004559CD">
        <w:rPr>
          <w:b/>
          <w:bCs/>
          <w:sz w:val="32"/>
          <w:szCs w:val="32"/>
        </w:rPr>
        <w:t>:</w:t>
      </w:r>
      <w:r w:rsidRPr="0084401B">
        <w:rPr>
          <w:b/>
          <w:bCs/>
          <w:sz w:val="32"/>
          <w:szCs w:val="32"/>
        </w:rPr>
        <w:t xml:space="preserve"> Experimentation – AI Solver for Peg Solitaire</w:t>
      </w:r>
    </w:p>
    <w:p w14:paraId="66EDB322" w14:textId="18F2C70A" w:rsidR="00E00ABD" w:rsidRDefault="0084401B" w:rsidP="004559CD">
      <w:pPr>
        <w:jc w:val="right"/>
      </w:pPr>
      <w:r>
        <w:t>Jasper Robbins</w:t>
      </w:r>
    </w:p>
    <w:p w14:paraId="2A34D95E" w14:textId="0036D7C8" w:rsidR="00290EC2" w:rsidRPr="00290EC2" w:rsidRDefault="00290EC2" w:rsidP="00290EC2">
      <w:pPr>
        <w:rPr>
          <w:b/>
          <w:bCs/>
        </w:rPr>
      </w:pPr>
      <w:r w:rsidRPr="00290EC2">
        <w:rPr>
          <w:b/>
          <w:bCs/>
        </w:rPr>
        <w:t>Introduction</w:t>
      </w:r>
    </w:p>
    <w:p w14:paraId="0D58F712" w14:textId="73D60E0D" w:rsidR="003837D3" w:rsidRDefault="004559CD" w:rsidP="00E248D8">
      <w:r>
        <w:t xml:space="preserve">In this assignment I coded an AI solver for the game ‘Peg Solitaire’. Given a board with a number of pegs and spaces, the AI solver generates possible moves and then expands the outcome state, updating the solution if the outcome state is closer to victory. </w:t>
      </w:r>
      <w:r w:rsidR="00267A5A">
        <w:t xml:space="preserve">Each board state is stored as a node. </w:t>
      </w:r>
      <w:r w:rsidR="00A42FCF">
        <w:t>For each node expanded, all possible valid moves must be generated, and the resulting state stored as</w:t>
      </w:r>
      <w:r w:rsidR="003837D3">
        <w:t xml:space="preserve"> a</w:t>
      </w:r>
      <w:r w:rsidR="00A42FCF">
        <w:t xml:space="preserve"> node</w:t>
      </w:r>
      <w:r w:rsidR="003837D3">
        <w:t xml:space="preserve">, </w:t>
      </w:r>
      <w:r w:rsidR="00A42FCF">
        <w:t>if</w:t>
      </w:r>
      <w:r w:rsidR="003837D3">
        <w:t xml:space="preserve"> it is</w:t>
      </w:r>
      <w:r w:rsidR="00A42FCF">
        <w:t xml:space="preserve"> unique. </w:t>
      </w:r>
      <w:r w:rsidR="003837D3">
        <w:t>This process was done using Depth-First Search</w:t>
      </w:r>
      <w:r w:rsidR="00267A5A">
        <w:t xml:space="preserve"> and each expanded node was stored in a visited array, hence:</w:t>
      </w:r>
    </w:p>
    <w:p w14:paraId="373A156F" w14:textId="068EFFE8" w:rsidR="003837D3" w:rsidRDefault="003837D3" w:rsidP="003837D3">
      <w:pPr>
        <w:pStyle w:val="ListParagraph"/>
        <w:numPr>
          <w:ilvl w:val="0"/>
          <w:numId w:val="4"/>
        </w:numPr>
      </w:pPr>
      <w:r>
        <w:t xml:space="preserve">Complexity of filling visited array = Number of </w:t>
      </w:r>
      <w:r w:rsidR="00267A5A">
        <w:t xml:space="preserve">expanded </w:t>
      </w:r>
      <w:r>
        <w:t>nodes</w:t>
      </w:r>
    </w:p>
    <w:p w14:paraId="3B63A176" w14:textId="24C4DFEB" w:rsidR="00290EC2" w:rsidRDefault="003837D3" w:rsidP="00290EC2">
      <w:pPr>
        <w:pStyle w:val="ListParagraph"/>
        <w:numPr>
          <w:ilvl w:val="0"/>
          <w:numId w:val="4"/>
        </w:numPr>
      </w:pPr>
      <w:r>
        <w:t xml:space="preserve">Complexity of considering each edge = Number of </w:t>
      </w:r>
      <w:r w:rsidR="00267A5A">
        <w:t>generated nodes</w:t>
      </w:r>
    </w:p>
    <w:p w14:paraId="701722DE" w14:textId="77777777" w:rsidR="00943BE5" w:rsidRDefault="003837D3" w:rsidP="003837D3">
      <w:r>
        <w:t>Therefore, the</w:t>
      </w:r>
      <w:r w:rsidR="00267A5A">
        <w:t xml:space="preserve"> theoretical</w:t>
      </w:r>
      <w:r>
        <w:t xml:space="preserve"> time complexity of the Peg Solitaire Solver, in terms of number of nodes </w:t>
      </w:r>
      <w:r w:rsidR="00267A5A">
        <w:t xml:space="preserve">expanded </w:t>
      </w:r>
      <w:r>
        <w:t>(vert</w:t>
      </w:r>
      <w:r w:rsidR="00267A5A">
        <w:t>exes V</w:t>
      </w:r>
      <w:r>
        <w:t xml:space="preserve">) and </w:t>
      </w:r>
      <w:r w:rsidR="00267A5A">
        <w:t xml:space="preserve">number of nodes generated (Edges E), </w:t>
      </w:r>
      <w:r w:rsidR="000167DC">
        <w:t>should be</w:t>
      </w:r>
      <w:r w:rsidR="00267A5A">
        <w:t xml:space="preserve"> O (|V| + |E|). To try and understand the growth of the number of nodes generated and expanded, the AI solver was run with varying budgets, a budget being the maximum number of nodes that may be explored before program termination. </w:t>
      </w:r>
      <w:r w:rsidR="00943BE5">
        <w:t xml:space="preserve">Various data were collected from these tests to allow for analysis. </w:t>
      </w:r>
    </w:p>
    <w:p w14:paraId="2E0F27DB" w14:textId="2FCF017B" w:rsidR="00461AC9" w:rsidRDefault="00267A5A" w:rsidP="003837D3">
      <w:r>
        <w:t>In this experimentation, the AI solver was run for all 9 provided board states with varying budgets. The different budgets were 10,000, 100,000, 1,000,000 and 1,500,000 nodes</w:t>
      </w:r>
      <w:r w:rsidR="00943BE5">
        <w:t xml:space="preserve">. </w:t>
      </w:r>
      <w:r w:rsidR="00E64A23">
        <w:t>T</w:t>
      </w:r>
      <w:r w:rsidR="00D33690">
        <w:t>he output data from these executions can be seen in Figure 2</w:t>
      </w:r>
      <w:r w:rsidR="009B12FC">
        <w:t>.</w:t>
      </w:r>
      <w:r w:rsidR="00E64A23">
        <w:t xml:space="preserve"> </w:t>
      </w:r>
    </w:p>
    <w:p w14:paraId="33788D9F" w14:textId="4FB1434C" w:rsidR="00290EC2" w:rsidRPr="00290EC2" w:rsidRDefault="00290EC2" w:rsidP="003837D3">
      <w:pPr>
        <w:rPr>
          <w:b/>
          <w:bCs/>
        </w:rPr>
      </w:pPr>
      <w:r w:rsidRPr="00290EC2">
        <w:rPr>
          <w:b/>
          <w:bCs/>
        </w:rPr>
        <w:t>Data &amp; Results</w:t>
      </w:r>
    </w:p>
    <w:p w14:paraId="3D9CE986" w14:textId="4F962234" w:rsidR="009B12FC" w:rsidRDefault="00EB3200" w:rsidP="003837D3">
      <w:r>
        <w:t xml:space="preserve">To examine the time complexity of the algorithm, the execution time was plotted against the budget size. As seen in Figure </w:t>
      </w:r>
      <w:r w:rsidR="009E02D2">
        <w:t>1</w:t>
      </w:r>
      <w:r>
        <w:t>., the execution time appears to increase linearly with the budget size, which supports the time complexity inferred above</w:t>
      </w:r>
      <w:r w:rsidR="009E02D2">
        <w:t>, as budget size is measured in nodes expanded.</w:t>
      </w:r>
    </w:p>
    <w:p w14:paraId="1F8541C4" w14:textId="4A47C91F" w:rsidR="009B12FC" w:rsidRDefault="00EB3200" w:rsidP="003837D3">
      <w:r>
        <w:t xml:space="preserve">Figure </w:t>
      </w:r>
      <w:r w:rsidR="009E02D2">
        <w:t>1</w:t>
      </w:r>
      <w:r>
        <w:t>. Average execution time for all levels for each budget sizes</w:t>
      </w:r>
      <w:r w:rsidR="00290EC2">
        <w:t>.</w:t>
      </w:r>
    </w:p>
    <w:p w14:paraId="112375A2" w14:textId="5E8EE3C3" w:rsidR="009B12FC" w:rsidRDefault="00067815" w:rsidP="003837D3">
      <w:r>
        <w:rPr>
          <w:noProof/>
        </w:rPr>
        <w:drawing>
          <wp:inline distT="0" distB="0" distL="0" distR="0" wp14:anchorId="2AC49602" wp14:editId="5A289FC8">
            <wp:extent cx="5472332" cy="2827606"/>
            <wp:effectExtent l="0" t="0" r="14605" b="11430"/>
            <wp:docPr id="1" name="Chart 1">
              <a:extLst xmlns:a="http://schemas.openxmlformats.org/drawingml/2006/main">
                <a:ext uri="{FF2B5EF4-FFF2-40B4-BE49-F238E27FC236}">
                  <a16:creationId xmlns:a16="http://schemas.microsoft.com/office/drawing/2014/main" id="{67105FFA-FAD8-403C-A3F2-A7274FFC0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0BF7D4" w14:textId="3DDC0424" w:rsidR="009B12FC" w:rsidRDefault="00067815" w:rsidP="003837D3">
      <w:r>
        <w:t xml:space="preserve">As the budget size increases, the execution time increases linearly, however this is not indicative of the performance of the algorithm in terms of correctness. The correctness of this algorithm is shown </w:t>
      </w:r>
      <w:r>
        <w:lastRenderedPageBreak/>
        <w:t xml:space="preserve">by the number of remaining pegs, with 1 being the correct solution, should there be one. However, with varying budget sizes, the solution may not always be reachable. </w:t>
      </w:r>
    </w:p>
    <w:p w14:paraId="235E6B8B" w14:textId="77777777" w:rsidR="00290EC2" w:rsidRDefault="00290EC2" w:rsidP="00290EC2">
      <w:r>
        <w:t>Figure 2. Execution Data for AI Algorithm Solving Each Level at Varying Budget Sizes</w:t>
      </w:r>
    </w:p>
    <w:tbl>
      <w:tblPr>
        <w:tblStyle w:val="TableGrid"/>
        <w:tblpPr w:leftFromText="180" w:rightFromText="180" w:vertAnchor="page" w:horzAnchor="margin" w:tblpXSpec="center" w:tblpY="2616"/>
        <w:tblW w:w="10235" w:type="dxa"/>
        <w:tblLayout w:type="fixed"/>
        <w:tblLook w:val="04A0" w:firstRow="1" w:lastRow="0" w:firstColumn="1" w:lastColumn="0" w:noHBand="0" w:noVBand="1"/>
      </w:tblPr>
      <w:tblGrid>
        <w:gridCol w:w="846"/>
        <w:gridCol w:w="1877"/>
        <w:gridCol w:w="1878"/>
        <w:gridCol w:w="1877"/>
        <w:gridCol w:w="1878"/>
        <w:gridCol w:w="1879"/>
      </w:tblGrid>
      <w:tr w:rsidR="00290EC2" w:rsidRPr="0000208D" w14:paraId="34C5CA2C" w14:textId="77777777" w:rsidTr="00290EC2">
        <w:trPr>
          <w:trHeight w:val="286"/>
        </w:trPr>
        <w:tc>
          <w:tcPr>
            <w:tcW w:w="846" w:type="dxa"/>
            <w:tcBorders>
              <w:top w:val="single" w:sz="12" w:space="0" w:color="auto"/>
              <w:left w:val="single" w:sz="12" w:space="0" w:color="auto"/>
              <w:bottom w:val="single" w:sz="12" w:space="0" w:color="auto"/>
              <w:right w:val="single" w:sz="12" w:space="0" w:color="auto"/>
            </w:tcBorders>
            <w:noWrap/>
            <w:hideMark/>
          </w:tcPr>
          <w:p w14:paraId="236B1ECD" w14:textId="77777777" w:rsidR="00290EC2" w:rsidRPr="0000208D" w:rsidRDefault="00290EC2" w:rsidP="00290EC2">
            <w:pPr>
              <w:rPr>
                <w:rFonts w:ascii="Times New Roman" w:eastAsia="Times New Roman" w:hAnsi="Times New Roman" w:cs="Times New Roman"/>
                <w:sz w:val="24"/>
                <w:szCs w:val="24"/>
                <w:lang w:eastAsia="en-AU"/>
              </w:rPr>
            </w:pPr>
          </w:p>
        </w:tc>
        <w:tc>
          <w:tcPr>
            <w:tcW w:w="9389" w:type="dxa"/>
            <w:gridSpan w:val="5"/>
            <w:tcBorders>
              <w:top w:val="single" w:sz="12" w:space="0" w:color="auto"/>
              <w:left w:val="single" w:sz="12" w:space="0" w:color="auto"/>
              <w:bottom w:val="single" w:sz="12" w:space="0" w:color="auto"/>
              <w:right w:val="single" w:sz="12" w:space="0" w:color="auto"/>
            </w:tcBorders>
          </w:tcPr>
          <w:p w14:paraId="5F8963C8" w14:textId="77777777" w:rsidR="00290EC2" w:rsidRPr="0000208D" w:rsidRDefault="00290EC2" w:rsidP="00290EC2">
            <w:pPr>
              <w:jc w:val="center"/>
              <w:rPr>
                <w:rFonts w:ascii="Calibri" w:eastAsia="Times New Roman" w:hAnsi="Calibri" w:cs="Calibri"/>
                <w:b/>
                <w:bCs/>
                <w:color w:val="000000"/>
                <w:lang w:eastAsia="en-AU"/>
              </w:rPr>
            </w:pPr>
            <w:r w:rsidRPr="0000208D">
              <w:rPr>
                <w:rFonts w:ascii="Calibri" w:eastAsia="Times New Roman" w:hAnsi="Calibri" w:cs="Calibri"/>
                <w:b/>
                <w:bCs/>
                <w:color w:val="000000"/>
                <w:lang w:eastAsia="en-AU"/>
              </w:rPr>
              <w:t>10000 Node Budget</w:t>
            </w:r>
          </w:p>
        </w:tc>
      </w:tr>
      <w:tr w:rsidR="00290EC2" w:rsidRPr="0000208D" w14:paraId="74B14A55" w14:textId="77777777" w:rsidTr="00290EC2">
        <w:trPr>
          <w:trHeight w:val="286"/>
        </w:trPr>
        <w:tc>
          <w:tcPr>
            <w:tcW w:w="846" w:type="dxa"/>
            <w:tcBorders>
              <w:top w:val="single" w:sz="12" w:space="0" w:color="auto"/>
              <w:left w:val="single" w:sz="12" w:space="0" w:color="auto"/>
            </w:tcBorders>
            <w:noWrap/>
            <w:hideMark/>
          </w:tcPr>
          <w:p w14:paraId="22E9BDA6" w14:textId="77777777" w:rsidR="00290EC2" w:rsidRPr="0000208D" w:rsidRDefault="00290EC2" w:rsidP="00290EC2">
            <w:pPr>
              <w:jc w:val="center"/>
              <w:rPr>
                <w:lang w:eastAsia="en-AU"/>
              </w:rPr>
            </w:pPr>
            <w:r w:rsidRPr="0000208D">
              <w:rPr>
                <w:lang w:eastAsia="en-AU"/>
              </w:rPr>
              <w:t>Level</w:t>
            </w:r>
          </w:p>
        </w:tc>
        <w:tc>
          <w:tcPr>
            <w:tcW w:w="1877" w:type="dxa"/>
            <w:tcBorders>
              <w:top w:val="single" w:sz="12" w:space="0" w:color="auto"/>
            </w:tcBorders>
            <w:noWrap/>
            <w:hideMark/>
          </w:tcPr>
          <w:p w14:paraId="7C1D3D9A" w14:textId="77777777" w:rsidR="00290EC2" w:rsidRPr="00D33690" w:rsidRDefault="00290EC2" w:rsidP="00290EC2">
            <w:pPr>
              <w:jc w:val="center"/>
            </w:pPr>
            <w:r w:rsidRPr="00D33690">
              <w:t>Expanded nodes</w:t>
            </w:r>
          </w:p>
        </w:tc>
        <w:tc>
          <w:tcPr>
            <w:tcW w:w="1878" w:type="dxa"/>
            <w:tcBorders>
              <w:top w:val="single" w:sz="12" w:space="0" w:color="auto"/>
            </w:tcBorders>
            <w:noWrap/>
            <w:hideMark/>
          </w:tcPr>
          <w:p w14:paraId="08D134E9" w14:textId="77777777" w:rsidR="00290EC2" w:rsidRPr="00D33690" w:rsidRDefault="00290EC2" w:rsidP="00290EC2">
            <w:pPr>
              <w:jc w:val="center"/>
            </w:pPr>
            <w:r w:rsidRPr="00D33690">
              <w:t>Generated nodes:</w:t>
            </w:r>
          </w:p>
        </w:tc>
        <w:tc>
          <w:tcPr>
            <w:tcW w:w="1877" w:type="dxa"/>
            <w:tcBorders>
              <w:top w:val="single" w:sz="12" w:space="0" w:color="auto"/>
            </w:tcBorders>
            <w:noWrap/>
            <w:hideMark/>
          </w:tcPr>
          <w:p w14:paraId="5CE77AC7" w14:textId="77777777" w:rsidR="00290EC2" w:rsidRPr="00D33690" w:rsidRDefault="00290EC2" w:rsidP="00290EC2">
            <w:pPr>
              <w:jc w:val="center"/>
            </w:pPr>
            <w:r w:rsidRPr="00D33690">
              <w:t>Number of Pegs Left</w:t>
            </w:r>
          </w:p>
        </w:tc>
        <w:tc>
          <w:tcPr>
            <w:tcW w:w="1878" w:type="dxa"/>
            <w:tcBorders>
              <w:top w:val="single" w:sz="12" w:space="0" w:color="auto"/>
            </w:tcBorders>
            <w:noWrap/>
            <w:hideMark/>
          </w:tcPr>
          <w:p w14:paraId="375DFD9C" w14:textId="77777777" w:rsidR="00290EC2" w:rsidRPr="00D33690" w:rsidRDefault="00290EC2" w:rsidP="00290EC2">
            <w:pPr>
              <w:jc w:val="center"/>
            </w:pPr>
            <w:r w:rsidRPr="00D33690">
              <w:t>Nodes Expanded/Second</w:t>
            </w:r>
          </w:p>
        </w:tc>
        <w:tc>
          <w:tcPr>
            <w:tcW w:w="1879" w:type="dxa"/>
            <w:tcBorders>
              <w:top w:val="single" w:sz="12" w:space="0" w:color="auto"/>
              <w:right w:val="single" w:sz="12" w:space="0" w:color="auto"/>
            </w:tcBorders>
            <w:noWrap/>
            <w:hideMark/>
          </w:tcPr>
          <w:p w14:paraId="2BD710EE" w14:textId="77777777" w:rsidR="00290EC2" w:rsidRPr="00D33690" w:rsidRDefault="00290EC2" w:rsidP="00290EC2">
            <w:pPr>
              <w:jc w:val="center"/>
            </w:pPr>
            <w:r>
              <w:t xml:space="preserve">Execution </w:t>
            </w:r>
            <w:r w:rsidRPr="00D33690">
              <w:t>Time (seconds)</w:t>
            </w:r>
          </w:p>
        </w:tc>
      </w:tr>
      <w:tr w:rsidR="00290EC2" w:rsidRPr="0000208D" w14:paraId="6A4146DB" w14:textId="77777777" w:rsidTr="00290EC2">
        <w:trPr>
          <w:trHeight w:val="286"/>
        </w:trPr>
        <w:tc>
          <w:tcPr>
            <w:tcW w:w="846" w:type="dxa"/>
            <w:tcBorders>
              <w:left w:val="single" w:sz="12" w:space="0" w:color="auto"/>
            </w:tcBorders>
            <w:noWrap/>
            <w:hideMark/>
          </w:tcPr>
          <w:p w14:paraId="507D90D8" w14:textId="77777777" w:rsidR="00290EC2" w:rsidRPr="0000208D" w:rsidRDefault="00290EC2" w:rsidP="00290EC2">
            <w:pPr>
              <w:jc w:val="center"/>
              <w:rPr>
                <w:lang w:eastAsia="en-AU"/>
              </w:rPr>
            </w:pPr>
            <w:r w:rsidRPr="0000208D">
              <w:rPr>
                <w:lang w:eastAsia="en-AU"/>
              </w:rPr>
              <w:t>0</w:t>
            </w:r>
          </w:p>
        </w:tc>
        <w:tc>
          <w:tcPr>
            <w:tcW w:w="1877" w:type="dxa"/>
            <w:noWrap/>
            <w:hideMark/>
          </w:tcPr>
          <w:p w14:paraId="7C2A92F2" w14:textId="77777777" w:rsidR="00290EC2" w:rsidRPr="00D33690" w:rsidRDefault="00290EC2" w:rsidP="00290EC2">
            <w:pPr>
              <w:jc w:val="center"/>
            </w:pPr>
            <w:r w:rsidRPr="00D33690">
              <w:t>2</w:t>
            </w:r>
          </w:p>
        </w:tc>
        <w:tc>
          <w:tcPr>
            <w:tcW w:w="1878" w:type="dxa"/>
            <w:noWrap/>
            <w:hideMark/>
          </w:tcPr>
          <w:p w14:paraId="08543E03" w14:textId="77777777" w:rsidR="00290EC2" w:rsidRPr="00D33690" w:rsidRDefault="00290EC2" w:rsidP="00290EC2">
            <w:pPr>
              <w:jc w:val="center"/>
            </w:pPr>
            <w:r w:rsidRPr="00D33690">
              <w:t>2</w:t>
            </w:r>
          </w:p>
        </w:tc>
        <w:tc>
          <w:tcPr>
            <w:tcW w:w="1877" w:type="dxa"/>
            <w:noWrap/>
            <w:hideMark/>
          </w:tcPr>
          <w:p w14:paraId="22DBA261" w14:textId="77777777" w:rsidR="00290EC2" w:rsidRPr="00D33690" w:rsidRDefault="00290EC2" w:rsidP="00290EC2">
            <w:pPr>
              <w:jc w:val="center"/>
            </w:pPr>
            <w:r w:rsidRPr="00D33690">
              <w:t>1</w:t>
            </w:r>
          </w:p>
        </w:tc>
        <w:tc>
          <w:tcPr>
            <w:tcW w:w="1878" w:type="dxa"/>
            <w:noWrap/>
            <w:hideMark/>
          </w:tcPr>
          <w:p w14:paraId="5EF119EF" w14:textId="77777777" w:rsidR="00290EC2" w:rsidRPr="00D33690" w:rsidRDefault="00290EC2" w:rsidP="00290EC2">
            <w:pPr>
              <w:jc w:val="center"/>
            </w:pPr>
            <w:r w:rsidRPr="00D33690">
              <w:t>16</w:t>
            </w:r>
          </w:p>
        </w:tc>
        <w:tc>
          <w:tcPr>
            <w:tcW w:w="1879" w:type="dxa"/>
            <w:tcBorders>
              <w:right w:val="single" w:sz="12" w:space="0" w:color="auto"/>
            </w:tcBorders>
            <w:noWrap/>
            <w:hideMark/>
          </w:tcPr>
          <w:p w14:paraId="627CD697" w14:textId="77777777" w:rsidR="00290EC2" w:rsidRPr="00D33690" w:rsidRDefault="00290EC2" w:rsidP="00290EC2">
            <w:pPr>
              <w:jc w:val="center"/>
            </w:pPr>
            <w:r w:rsidRPr="00D33690">
              <w:t>0.123509</w:t>
            </w:r>
          </w:p>
        </w:tc>
      </w:tr>
      <w:tr w:rsidR="00290EC2" w:rsidRPr="0000208D" w14:paraId="775B6C79" w14:textId="77777777" w:rsidTr="00290EC2">
        <w:trPr>
          <w:trHeight w:val="286"/>
        </w:trPr>
        <w:tc>
          <w:tcPr>
            <w:tcW w:w="846" w:type="dxa"/>
            <w:tcBorders>
              <w:left w:val="single" w:sz="12" w:space="0" w:color="auto"/>
            </w:tcBorders>
            <w:noWrap/>
            <w:hideMark/>
          </w:tcPr>
          <w:p w14:paraId="65481DE4" w14:textId="77777777" w:rsidR="00290EC2" w:rsidRPr="0000208D" w:rsidRDefault="00290EC2" w:rsidP="00290EC2">
            <w:pPr>
              <w:jc w:val="center"/>
              <w:rPr>
                <w:lang w:eastAsia="en-AU"/>
              </w:rPr>
            </w:pPr>
            <w:r w:rsidRPr="0000208D">
              <w:rPr>
                <w:lang w:eastAsia="en-AU"/>
              </w:rPr>
              <w:t>1</w:t>
            </w:r>
          </w:p>
        </w:tc>
        <w:tc>
          <w:tcPr>
            <w:tcW w:w="1877" w:type="dxa"/>
            <w:noWrap/>
            <w:hideMark/>
          </w:tcPr>
          <w:p w14:paraId="1AAFA7F8" w14:textId="77777777" w:rsidR="00290EC2" w:rsidRPr="00D33690" w:rsidRDefault="00290EC2" w:rsidP="00290EC2">
            <w:pPr>
              <w:jc w:val="center"/>
            </w:pPr>
            <w:r w:rsidRPr="00D33690">
              <w:t>3</w:t>
            </w:r>
          </w:p>
        </w:tc>
        <w:tc>
          <w:tcPr>
            <w:tcW w:w="1878" w:type="dxa"/>
            <w:noWrap/>
            <w:hideMark/>
          </w:tcPr>
          <w:p w14:paraId="5FCB9D66" w14:textId="77777777" w:rsidR="00290EC2" w:rsidRPr="00D33690" w:rsidRDefault="00290EC2" w:rsidP="00290EC2">
            <w:pPr>
              <w:jc w:val="center"/>
            </w:pPr>
            <w:r w:rsidRPr="00D33690">
              <w:t>3</w:t>
            </w:r>
          </w:p>
        </w:tc>
        <w:tc>
          <w:tcPr>
            <w:tcW w:w="1877" w:type="dxa"/>
            <w:noWrap/>
            <w:hideMark/>
          </w:tcPr>
          <w:p w14:paraId="216236C3" w14:textId="77777777" w:rsidR="00290EC2" w:rsidRPr="00D33690" w:rsidRDefault="00290EC2" w:rsidP="00290EC2">
            <w:pPr>
              <w:jc w:val="center"/>
            </w:pPr>
            <w:r w:rsidRPr="00D33690">
              <w:t>1</w:t>
            </w:r>
          </w:p>
        </w:tc>
        <w:tc>
          <w:tcPr>
            <w:tcW w:w="1878" w:type="dxa"/>
            <w:noWrap/>
            <w:hideMark/>
          </w:tcPr>
          <w:p w14:paraId="4FDB8F1C" w14:textId="77777777" w:rsidR="00290EC2" w:rsidRPr="00D33690" w:rsidRDefault="00290EC2" w:rsidP="00290EC2">
            <w:pPr>
              <w:jc w:val="center"/>
            </w:pPr>
            <w:r w:rsidRPr="00D33690">
              <w:t>24</w:t>
            </w:r>
          </w:p>
        </w:tc>
        <w:tc>
          <w:tcPr>
            <w:tcW w:w="1879" w:type="dxa"/>
            <w:tcBorders>
              <w:right w:val="single" w:sz="12" w:space="0" w:color="auto"/>
            </w:tcBorders>
            <w:noWrap/>
            <w:hideMark/>
          </w:tcPr>
          <w:p w14:paraId="350E0ED2" w14:textId="77777777" w:rsidR="00290EC2" w:rsidRPr="00D33690" w:rsidRDefault="00290EC2" w:rsidP="00290EC2">
            <w:pPr>
              <w:jc w:val="center"/>
            </w:pPr>
            <w:r w:rsidRPr="00D33690">
              <w:t>0.122514</w:t>
            </w:r>
          </w:p>
        </w:tc>
      </w:tr>
      <w:tr w:rsidR="00290EC2" w:rsidRPr="0000208D" w14:paraId="349F14A7" w14:textId="77777777" w:rsidTr="00290EC2">
        <w:trPr>
          <w:trHeight w:val="286"/>
        </w:trPr>
        <w:tc>
          <w:tcPr>
            <w:tcW w:w="846" w:type="dxa"/>
            <w:tcBorders>
              <w:left w:val="single" w:sz="12" w:space="0" w:color="auto"/>
            </w:tcBorders>
            <w:noWrap/>
            <w:hideMark/>
          </w:tcPr>
          <w:p w14:paraId="095D442A" w14:textId="77777777" w:rsidR="00290EC2" w:rsidRPr="0000208D" w:rsidRDefault="00290EC2" w:rsidP="00290EC2">
            <w:pPr>
              <w:jc w:val="center"/>
              <w:rPr>
                <w:lang w:eastAsia="en-AU"/>
              </w:rPr>
            </w:pPr>
            <w:r w:rsidRPr="0000208D">
              <w:rPr>
                <w:lang w:eastAsia="en-AU"/>
              </w:rPr>
              <w:t>2</w:t>
            </w:r>
          </w:p>
        </w:tc>
        <w:tc>
          <w:tcPr>
            <w:tcW w:w="1877" w:type="dxa"/>
            <w:noWrap/>
            <w:hideMark/>
          </w:tcPr>
          <w:p w14:paraId="5A0CA971" w14:textId="77777777" w:rsidR="00290EC2" w:rsidRPr="00D33690" w:rsidRDefault="00290EC2" w:rsidP="00290EC2">
            <w:pPr>
              <w:jc w:val="center"/>
            </w:pPr>
            <w:r w:rsidRPr="00D33690">
              <w:t>7</w:t>
            </w:r>
          </w:p>
        </w:tc>
        <w:tc>
          <w:tcPr>
            <w:tcW w:w="1878" w:type="dxa"/>
            <w:noWrap/>
            <w:hideMark/>
          </w:tcPr>
          <w:p w14:paraId="32CD3802" w14:textId="77777777" w:rsidR="00290EC2" w:rsidRPr="00D33690" w:rsidRDefault="00290EC2" w:rsidP="00290EC2">
            <w:pPr>
              <w:jc w:val="center"/>
            </w:pPr>
            <w:r w:rsidRPr="00D33690">
              <w:t>8</w:t>
            </w:r>
          </w:p>
        </w:tc>
        <w:tc>
          <w:tcPr>
            <w:tcW w:w="1877" w:type="dxa"/>
            <w:noWrap/>
            <w:hideMark/>
          </w:tcPr>
          <w:p w14:paraId="05EA640B" w14:textId="77777777" w:rsidR="00290EC2" w:rsidRPr="00D33690" w:rsidRDefault="00290EC2" w:rsidP="00290EC2">
            <w:pPr>
              <w:jc w:val="center"/>
            </w:pPr>
            <w:r w:rsidRPr="00D33690">
              <w:t>1</w:t>
            </w:r>
          </w:p>
        </w:tc>
        <w:tc>
          <w:tcPr>
            <w:tcW w:w="1878" w:type="dxa"/>
            <w:noWrap/>
            <w:hideMark/>
          </w:tcPr>
          <w:p w14:paraId="0C0CC022" w14:textId="77777777" w:rsidR="00290EC2" w:rsidRPr="00D33690" w:rsidRDefault="00290EC2" w:rsidP="00290EC2">
            <w:pPr>
              <w:jc w:val="center"/>
            </w:pPr>
            <w:r w:rsidRPr="00D33690">
              <w:t>41</w:t>
            </w:r>
          </w:p>
        </w:tc>
        <w:tc>
          <w:tcPr>
            <w:tcW w:w="1879" w:type="dxa"/>
            <w:tcBorders>
              <w:right w:val="single" w:sz="12" w:space="0" w:color="auto"/>
            </w:tcBorders>
            <w:noWrap/>
            <w:hideMark/>
          </w:tcPr>
          <w:p w14:paraId="60338C6D" w14:textId="77777777" w:rsidR="00290EC2" w:rsidRPr="00D33690" w:rsidRDefault="00290EC2" w:rsidP="00290EC2">
            <w:pPr>
              <w:jc w:val="center"/>
            </w:pPr>
            <w:r w:rsidRPr="00D33690">
              <w:t>0.170424</w:t>
            </w:r>
          </w:p>
        </w:tc>
      </w:tr>
      <w:tr w:rsidR="00290EC2" w:rsidRPr="0000208D" w14:paraId="780BC322" w14:textId="77777777" w:rsidTr="00290EC2">
        <w:trPr>
          <w:trHeight w:val="286"/>
        </w:trPr>
        <w:tc>
          <w:tcPr>
            <w:tcW w:w="846" w:type="dxa"/>
            <w:tcBorders>
              <w:left w:val="single" w:sz="12" w:space="0" w:color="auto"/>
            </w:tcBorders>
            <w:noWrap/>
            <w:hideMark/>
          </w:tcPr>
          <w:p w14:paraId="55E82974" w14:textId="77777777" w:rsidR="00290EC2" w:rsidRPr="0000208D" w:rsidRDefault="00290EC2" w:rsidP="00290EC2">
            <w:pPr>
              <w:jc w:val="center"/>
              <w:rPr>
                <w:lang w:eastAsia="en-AU"/>
              </w:rPr>
            </w:pPr>
            <w:r w:rsidRPr="0000208D">
              <w:rPr>
                <w:lang w:eastAsia="en-AU"/>
              </w:rPr>
              <w:t>3</w:t>
            </w:r>
          </w:p>
        </w:tc>
        <w:tc>
          <w:tcPr>
            <w:tcW w:w="1877" w:type="dxa"/>
            <w:noWrap/>
            <w:hideMark/>
          </w:tcPr>
          <w:p w14:paraId="468B185D" w14:textId="77777777" w:rsidR="00290EC2" w:rsidRPr="00D33690" w:rsidRDefault="00290EC2" w:rsidP="00290EC2">
            <w:pPr>
              <w:jc w:val="center"/>
            </w:pPr>
            <w:r w:rsidRPr="00D33690">
              <w:t>3541</w:t>
            </w:r>
          </w:p>
        </w:tc>
        <w:tc>
          <w:tcPr>
            <w:tcW w:w="1878" w:type="dxa"/>
            <w:noWrap/>
            <w:hideMark/>
          </w:tcPr>
          <w:p w14:paraId="61327DBA" w14:textId="77777777" w:rsidR="00290EC2" w:rsidRPr="00D33690" w:rsidRDefault="00290EC2" w:rsidP="00290EC2">
            <w:pPr>
              <w:jc w:val="center"/>
            </w:pPr>
            <w:r w:rsidRPr="00D33690">
              <w:t>10282</w:t>
            </w:r>
          </w:p>
        </w:tc>
        <w:tc>
          <w:tcPr>
            <w:tcW w:w="1877" w:type="dxa"/>
            <w:noWrap/>
            <w:hideMark/>
          </w:tcPr>
          <w:p w14:paraId="690E2F85" w14:textId="77777777" w:rsidR="00290EC2" w:rsidRPr="00D33690" w:rsidRDefault="00290EC2" w:rsidP="00290EC2">
            <w:pPr>
              <w:jc w:val="center"/>
            </w:pPr>
            <w:r w:rsidRPr="00D33690">
              <w:t>1</w:t>
            </w:r>
          </w:p>
        </w:tc>
        <w:tc>
          <w:tcPr>
            <w:tcW w:w="1878" w:type="dxa"/>
            <w:noWrap/>
            <w:hideMark/>
          </w:tcPr>
          <w:p w14:paraId="6041F12F" w14:textId="77777777" w:rsidR="00290EC2" w:rsidRPr="00D33690" w:rsidRDefault="00290EC2" w:rsidP="00290EC2">
            <w:pPr>
              <w:jc w:val="center"/>
            </w:pPr>
            <w:r w:rsidRPr="00D33690">
              <w:t>21218</w:t>
            </w:r>
          </w:p>
        </w:tc>
        <w:tc>
          <w:tcPr>
            <w:tcW w:w="1879" w:type="dxa"/>
            <w:tcBorders>
              <w:right w:val="single" w:sz="12" w:space="0" w:color="auto"/>
            </w:tcBorders>
            <w:noWrap/>
            <w:hideMark/>
          </w:tcPr>
          <w:p w14:paraId="5CCE792E" w14:textId="77777777" w:rsidR="00290EC2" w:rsidRPr="00D33690" w:rsidRDefault="00290EC2" w:rsidP="00290EC2">
            <w:pPr>
              <w:jc w:val="center"/>
            </w:pPr>
            <w:r w:rsidRPr="00D33690">
              <w:t>0.166885</w:t>
            </w:r>
          </w:p>
        </w:tc>
      </w:tr>
      <w:tr w:rsidR="00290EC2" w:rsidRPr="0000208D" w14:paraId="3EF84829" w14:textId="77777777" w:rsidTr="00290EC2">
        <w:trPr>
          <w:trHeight w:val="286"/>
        </w:trPr>
        <w:tc>
          <w:tcPr>
            <w:tcW w:w="846" w:type="dxa"/>
            <w:tcBorders>
              <w:left w:val="single" w:sz="12" w:space="0" w:color="auto"/>
            </w:tcBorders>
            <w:noWrap/>
            <w:hideMark/>
          </w:tcPr>
          <w:p w14:paraId="7649DEFE" w14:textId="77777777" w:rsidR="00290EC2" w:rsidRPr="0000208D" w:rsidRDefault="00290EC2" w:rsidP="00290EC2">
            <w:pPr>
              <w:jc w:val="center"/>
              <w:rPr>
                <w:lang w:eastAsia="en-AU"/>
              </w:rPr>
            </w:pPr>
            <w:r w:rsidRPr="0000208D">
              <w:rPr>
                <w:lang w:eastAsia="en-AU"/>
              </w:rPr>
              <w:t>4</w:t>
            </w:r>
          </w:p>
        </w:tc>
        <w:tc>
          <w:tcPr>
            <w:tcW w:w="1877" w:type="dxa"/>
            <w:noWrap/>
            <w:hideMark/>
          </w:tcPr>
          <w:p w14:paraId="0AFCA8FE" w14:textId="77777777" w:rsidR="00290EC2" w:rsidRPr="00D33690" w:rsidRDefault="00290EC2" w:rsidP="00290EC2">
            <w:pPr>
              <w:jc w:val="center"/>
            </w:pPr>
            <w:r w:rsidRPr="00D33690">
              <w:t>1065</w:t>
            </w:r>
          </w:p>
        </w:tc>
        <w:tc>
          <w:tcPr>
            <w:tcW w:w="1878" w:type="dxa"/>
            <w:noWrap/>
            <w:hideMark/>
          </w:tcPr>
          <w:p w14:paraId="19EBCF59" w14:textId="77777777" w:rsidR="00290EC2" w:rsidRPr="00D33690" w:rsidRDefault="00290EC2" w:rsidP="00290EC2">
            <w:pPr>
              <w:jc w:val="center"/>
            </w:pPr>
            <w:r w:rsidRPr="00D33690">
              <w:t>2418</w:t>
            </w:r>
          </w:p>
        </w:tc>
        <w:tc>
          <w:tcPr>
            <w:tcW w:w="1877" w:type="dxa"/>
            <w:noWrap/>
            <w:hideMark/>
          </w:tcPr>
          <w:p w14:paraId="067E5038" w14:textId="77777777" w:rsidR="00290EC2" w:rsidRPr="00D33690" w:rsidRDefault="00290EC2" w:rsidP="00290EC2">
            <w:pPr>
              <w:jc w:val="center"/>
            </w:pPr>
            <w:r w:rsidRPr="00D33690">
              <w:t>1</w:t>
            </w:r>
          </w:p>
        </w:tc>
        <w:tc>
          <w:tcPr>
            <w:tcW w:w="1878" w:type="dxa"/>
            <w:noWrap/>
            <w:hideMark/>
          </w:tcPr>
          <w:p w14:paraId="36D82160" w14:textId="77777777" w:rsidR="00290EC2" w:rsidRPr="00D33690" w:rsidRDefault="00290EC2" w:rsidP="00290EC2">
            <w:pPr>
              <w:jc w:val="center"/>
            </w:pPr>
            <w:r w:rsidRPr="00D33690">
              <w:t>7828</w:t>
            </w:r>
          </w:p>
        </w:tc>
        <w:tc>
          <w:tcPr>
            <w:tcW w:w="1879" w:type="dxa"/>
            <w:tcBorders>
              <w:right w:val="single" w:sz="12" w:space="0" w:color="auto"/>
            </w:tcBorders>
            <w:noWrap/>
            <w:hideMark/>
          </w:tcPr>
          <w:p w14:paraId="1C854016" w14:textId="77777777" w:rsidR="00290EC2" w:rsidRPr="00D33690" w:rsidRDefault="00290EC2" w:rsidP="00290EC2">
            <w:pPr>
              <w:jc w:val="center"/>
            </w:pPr>
            <w:r w:rsidRPr="00D33690">
              <w:t>0.136041</w:t>
            </w:r>
          </w:p>
        </w:tc>
      </w:tr>
      <w:tr w:rsidR="00290EC2" w:rsidRPr="0000208D" w14:paraId="05442F39" w14:textId="77777777" w:rsidTr="00290EC2">
        <w:trPr>
          <w:trHeight w:val="286"/>
        </w:trPr>
        <w:tc>
          <w:tcPr>
            <w:tcW w:w="846" w:type="dxa"/>
            <w:tcBorders>
              <w:left w:val="single" w:sz="12" w:space="0" w:color="auto"/>
            </w:tcBorders>
            <w:noWrap/>
            <w:hideMark/>
          </w:tcPr>
          <w:p w14:paraId="55F52143" w14:textId="77777777" w:rsidR="00290EC2" w:rsidRPr="0000208D" w:rsidRDefault="00290EC2" w:rsidP="00290EC2">
            <w:pPr>
              <w:jc w:val="center"/>
              <w:rPr>
                <w:lang w:eastAsia="en-AU"/>
              </w:rPr>
            </w:pPr>
            <w:r w:rsidRPr="0000208D">
              <w:rPr>
                <w:lang w:eastAsia="en-AU"/>
              </w:rPr>
              <w:t>5</w:t>
            </w:r>
          </w:p>
        </w:tc>
        <w:tc>
          <w:tcPr>
            <w:tcW w:w="1877" w:type="dxa"/>
            <w:noWrap/>
            <w:hideMark/>
          </w:tcPr>
          <w:p w14:paraId="3809F569" w14:textId="77777777" w:rsidR="00290EC2" w:rsidRPr="00D33690" w:rsidRDefault="00290EC2" w:rsidP="00290EC2">
            <w:pPr>
              <w:jc w:val="center"/>
            </w:pPr>
            <w:r w:rsidRPr="00D33690">
              <w:t>10000</w:t>
            </w:r>
          </w:p>
        </w:tc>
        <w:tc>
          <w:tcPr>
            <w:tcW w:w="1878" w:type="dxa"/>
            <w:noWrap/>
            <w:hideMark/>
          </w:tcPr>
          <w:p w14:paraId="71189076" w14:textId="77777777" w:rsidR="00290EC2" w:rsidRPr="00D33690" w:rsidRDefault="00290EC2" w:rsidP="00290EC2">
            <w:pPr>
              <w:jc w:val="center"/>
            </w:pPr>
            <w:r w:rsidRPr="00D33690">
              <w:t>26495</w:t>
            </w:r>
          </w:p>
        </w:tc>
        <w:tc>
          <w:tcPr>
            <w:tcW w:w="1877" w:type="dxa"/>
            <w:noWrap/>
            <w:hideMark/>
          </w:tcPr>
          <w:p w14:paraId="566AFE78" w14:textId="77777777" w:rsidR="00290EC2" w:rsidRPr="00D33690" w:rsidRDefault="00290EC2" w:rsidP="00290EC2">
            <w:pPr>
              <w:jc w:val="center"/>
            </w:pPr>
            <w:r w:rsidRPr="00D33690">
              <w:t>4</w:t>
            </w:r>
          </w:p>
        </w:tc>
        <w:tc>
          <w:tcPr>
            <w:tcW w:w="1878" w:type="dxa"/>
            <w:noWrap/>
            <w:hideMark/>
          </w:tcPr>
          <w:p w14:paraId="61B12852" w14:textId="77777777" w:rsidR="00290EC2" w:rsidRPr="00D33690" w:rsidRDefault="00290EC2" w:rsidP="00290EC2">
            <w:pPr>
              <w:jc w:val="center"/>
            </w:pPr>
            <w:r w:rsidRPr="00D33690">
              <w:t>57638</w:t>
            </w:r>
          </w:p>
        </w:tc>
        <w:tc>
          <w:tcPr>
            <w:tcW w:w="1879" w:type="dxa"/>
            <w:tcBorders>
              <w:right w:val="single" w:sz="12" w:space="0" w:color="auto"/>
            </w:tcBorders>
            <w:noWrap/>
            <w:hideMark/>
          </w:tcPr>
          <w:p w14:paraId="6464ACC0" w14:textId="77777777" w:rsidR="00290EC2" w:rsidRPr="00D33690" w:rsidRDefault="00290EC2" w:rsidP="00290EC2">
            <w:pPr>
              <w:jc w:val="center"/>
            </w:pPr>
            <w:r w:rsidRPr="00D33690">
              <w:t>0.173494</w:t>
            </w:r>
          </w:p>
        </w:tc>
      </w:tr>
      <w:tr w:rsidR="00290EC2" w:rsidRPr="0000208D" w14:paraId="19951AA7" w14:textId="77777777" w:rsidTr="00290EC2">
        <w:trPr>
          <w:trHeight w:val="286"/>
        </w:trPr>
        <w:tc>
          <w:tcPr>
            <w:tcW w:w="846" w:type="dxa"/>
            <w:tcBorders>
              <w:left w:val="single" w:sz="12" w:space="0" w:color="auto"/>
            </w:tcBorders>
            <w:noWrap/>
            <w:hideMark/>
          </w:tcPr>
          <w:p w14:paraId="23D45FA5" w14:textId="77777777" w:rsidR="00290EC2" w:rsidRPr="0000208D" w:rsidRDefault="00290EC2" w:rsidP="00290EC2">
            <w:pPr>
              <w:jc w:val="center"/>
              <w:rPr>
                <w:lang w:eastAsia="en-AU"/>
              </w:rPr>
            </w:pPr>
            <w:r w:rsidRPr="0000208D">
              <w:rPr>
                <w:lang w:eastAsia="en-AU"/>
              </w:rPr>
              <w:t>6</w:t>
            </w:r>
          </w:p>
        </w:tc>
        <w:tc>
          <w:tcPr>
            <w:tcW w:w="1877" w:type="dxa"/>
            <w:noWrap/>
            <w:hideMark/>
          </w:tcPr>
          <w:p w14:paraId="256610CA" w14:textId="77777777" w:rsidR="00290EC2" w:rsidRPr="00D33690" w:rsidRDefault="00290EC2" w:rsidP="00290EC2">
            <w:pPr>
              <w:jc w:val="center"/>
            </w:pPr>
            <w:r w:rsidRPr="00D33690">
              <w:t>10000</w:t>
            </w:r>
          </w:p>
        </w:tc>
        <w:tc>
          <w:tcPr>
            <w:tcW w:w="1878" w:type="dxa"/>
            <w:noWrap/>
            <w:hideMark/>
          </w:tcPr>
          <w:p w14:paraId="579ED2AC" w14:textId="77777777" w:rsidR="00290EC2" w:rsidRPr="00D33690" w:rsidRDefault="00290EC2" w:rsidP="00290EC2">
            <w:pPr>
              <w:jc w:val="center"/>
            </w:pPr>
            <w:r w:rsidRPr="00D33690">
              <w:t>29368</w:t>
            </w:r>
          </w:p>
        </w:tc>
        <w:tc>
          <w:tcPr>
            <w:tcW w:w="1877" w:type="dxa"/>
            <w:noWrap/>
            <w:hideMark/>
          </w:tcPr>
          <w:p w14:paraId="030500A8" w14:textId="77777777" w:rsidR="00290EC2" w:rsidRPr="00D33690" w:rsidRDefault="00290EC2" w:rsidP="00290EC2">
            <w:pPr>
              <w:jc w:val="center"/>
            </w:pPr>
            <w:r w:rsidRPr="00D33690">
              <w:t>5</w:t>
            </w:r>
          </w:p>
        </w:tc>
        <w:tc>
          <w:tcPr>
            <w:tcW w:w="1878" w:type="dxa"/>
            <w:noWrap/>
            <w:hideMark/>
          </w:tcPr>
          <w:p w14:paraId="71F6DD48" w14:textId="77777777" w:rsidR="00290EC2" w:rsidRPr="00D33690" w:rsidRDefault="00290EC2" w:rsidP="00290EC2">
            <w:pPr>
              <w:jc w:val="center"/>
            </w:pPr>
            <w:r w:rsidRPr="00D33690">
              <w:t>58912</w:t>
            </w:r>
          </w:p>
        </w:tc>
        <w:tc>
          <w:tcPr>
            <w:tcW w:w="1879" w:type="dxa"/>
            <w:tcBorders>
              <w:right w:val="single" w:sz="12" w:space="0" w:color="auto"/>
            </w:tcBorders>
            <w:noWrap/>
            <w:hideMark/>
          </w:tcPr>
          <w:p w14:paraId="26941277" w14:textId="77777777" w:rsidR="00290EC2" w:rsidRPr="00D33690" w:rsidRDefault="00290EC2" w:rsidP="00290EC2">
            <w:pPr>
              <w:jc w:val="center"/>
            </w:pPr>
            <w:r w:rsidRPr="00D33690">
              <w:t>0.169742</w:t>
            </w:r>
          </w:p>
        </w:tc>
      </w:tr>
      <w:tr w:rsidR="00290EC2" w:rsidRPr="0000208D" w14:paraId="5FEE2B1A" w14:textId="77777777" w:rsidTr="00290EC2">
        <w:trPr>
          <w:trHeight w:val="286"/>
        </w:trPr>
        <w:tc>
          <w:tcPr>
            <w:tcW w:w="846" w:type="dxa"/>
            <w:tcBorders>
              <w:left w:val="single" w:sz="12" w:space="0" w:color="auto"/>
            </w:tcBorders>
            <w:noWrap/>
            <w:hideMark/>
          </w:tcPr>
          <w:p w14:paraId="082C2DB9" w14:textId="77777777" w:rsidR="00290EC2" w:rsidRPr="0000208D" w:rsidRDefault="00290EC2" w:rsidP="00290EC2">
            <w:pPr>
              <w:jc w:val="center"/>
              <w:rPr>
                <w:lang w:eastAsia="en-AU"/>
              </w:rPr>
            </w:pPr>
            <w:r w:rsidRPr="0000208D">
              <w:rPr>
                <w:lang w:eastAsia="en-AU"/>
              </w:rPr>
              <w:t>7</w:t>
            </w:r>
          </w:p>
        </w:tc>
        <w:tc>
          <w:tcPr>
            <w:tcW w:w="1877" w:type="dxa"/>
            <w:noWrap/>
            <w:hideMark/>
          </w:tcPr>
          <w:p w14:paraId="21E2B666" w14:textId="77777777" w:rsidR="00290EC2" w:rsidRPr="00D33690" w:rsidRDefault="00290EC2" w:rsidP="00290EC2">
            <w:pPr>
              <w:jc w:val="center"/>
            </w:pPr>
            <w:r w:rsidRPr="00D33690">
              <w:t>10000</w:t>
            </w:r>
          </w:p>
        </w:tc>
        <w:tc>
          <w:tcPr>
            <w:tcW w:w="1878" w:type="dxa"/>
            <w:noWrap/>
            <w:hideMark/>
          </w:tcPr>
          <w:p w14:paraId="117C36A2" w14:textId="77777777" w:rsidR="00290EC2" w:rsidRPr="00D33690" w:rsidRDefault="00290EC2" w:rsidP="00290EC2">
            <w:pPr>
              <w:jc w:val="center"/>
            </w:pPr>
            <w:r w:rsidRPr="00D33690">
              <w:t>32469</w:t>
            </w:r>
          </w:p>
        </w:tc>
        <w:tc>
          <w:tcPr>
            <w:tcW w:w="1877" w:type="dxa"/>
            <w:noWrap/>
            <w:hideMark/>
          </w:tcPr>
          <w:p w14:paraId="65489494" w14:textId="77777777" w:rsidR="00290EC2" w:rsidRPr="00D33690" w:rsidRDefault="00290EC2" w:rsidP="00290EC2">
            <w:pPr>
              <w:jc w:val="center"/>
            </w:pPr>
            <w:r w:rsidRPr="00D33690">
              <w:t>4</w:t>
            </w:r>
          </w:p>
        </w:tc>
        <w:tc>
          <w:tcPr>
            <w:tcW w:w="1878" w:type="dxa"/>
            <w:noWrap/>
            <w:hideMark/>
          </w:tcPr>
          <w:p w14:paraId="2C78E6A8" w14:textId="77777777" w:rsidR="00290EC2" w:rsidRPr="00D33690" w:rsidRDefault="00290EC2" w:rsidP="00290EC2">
            <w:pPr>
              <w:jc w:val="center"/>
            </w:pPr>
            <w:r w:rsidRPr="00D33690">
              <w:t>57159</w:t>
            </w:r>
          </w:p>
        </w:tc>
        <w:tc>
          <w:tcPr>
            <w:tcW w:w="1879" w:type="dxa"/>
            <w:tcBorders>
              <w:right w:val="single" w:sz="12" w:space="0" w:color="auto"/>
            </w:tcBorders>
            <w:noWrap/>
            <w:hideMark/>
          </w:tcPr>
          <w:p w14:paraId="35357C4B" w14:textId="77777777" w:rsidR="00290EC2" w:rsidRPr="00D33690" w:rsidRDefault="00290EC2" w:rsidP="00290EC2">
            <w:pPr>
              <w:jc w:val="center"/>
            </w:pPr>
            <w:r w:rsidRPr="00D33690">
              <w:t>0.174948</w:t>
            </w:r>
          </w:p>
        </w:tc>
      </w:tr>
      <w:tr w:rsidR="00290EC2" w:rsidRPr="0000208D" w14:paraId="25DA1EFC" w14:textId="77777777" w:rsidTr="00290EC2">
        <w:trPr>
          <w:trHeight w:val="286"/>
        </w:trPr>
        <w:tc>
          <w:tcPr>
            <w:tcW w:w="846" w:type="dxa"/>
            <w:tcBorders>
              <w:left w:val="single" w:sz="12" w:space="0" w:color="auto"/>
              <w:bottom w:val="single" w:sz="12" w:space="0" w:color="auto"/>
            </w:tcBorders>
            <w:noWrap/>
            <w:hideMark/>
          </w:tcPr>
          <w:p w14:paraId="4EF866D3" w14:textId="77777777" w:rsidR="00290EC2" w:rsidRPr="0000208D" w:rsidRDefault="00290EC2" w:rsidP="00290EC2">
            <w:pPr>
              <w:jc w:val="center"/>
              <w:rPr>
                <w:lang w:eastAsia="en-AU"/>
              </w:rPr>
            </w:pPr>
            <w:r w:rsidRPr="0000208D">
              <w:rPr>
                <w:lang w:eastAsia="en-AU"/>
              </w:rPr>
              <w:t>8</w:t>
            </w:r>
          </w:p>
        </w:tc>
        <w:tc>
          <w:tcPr>
            <w:tcW w:w="1877" w:type="dxa"/>
            <w:tcBorders>
              <w:bottom w:val="single" w:sz="12" w:space="0" w:color="auto"/>
            </w:tcBorders>
            <w:noWrap/>
            <w:hideMark/>
          </w:tcPr>
          <w:p w14:paraId="2A8D9973" w14:textId="77777777" w:rsidR="00290EC2" w:rsidRPr="00D33690" w:rsidRDefault="00290EC2" w:rsidP="00290EC2">
            <w:pPr>
              <w:jc w:val="center"/>
            </w:pPr>
            <w:r w:rsidRPr="00D33690">
              <w:t>10000</w:t>
            </w:r>
          </w:p>
        </w:tc>
        <w:tc>
          <w:tcPr>
            <w:tcW w:w="1878" w:type="dxa"/>
            <w:tcBorders>
              <w:bottom w:val="single" w:sz="12" w:space="0" w:color="auto"/>
            </w:tcBorders>
            <w:noWrap/>
            <w:hideMark/>
          </w:tcPr>
          <w:p w14:paraId="1544A0BB" w14:textId="77777777" w:rsidR="00290EC2" w:rsidRPr="00D33690" w:rsidRDefault="00290EC2" w:rsidP="00290EC2">
            <w:pPr>
              <w:jc w:val="center"/>
            </w:pPr>
            <w:r w:rsidRPr="00D33690">
              <w:t>27562</w:t>
            </w:r>
          </w:p>
        </w:tc>
        <w:tc>
          <w:tcPr>
            <w:tcW w:w="1877" w:type="dxa"/>
            <w:tcBorders>
              <w:bottom w:val="single" w:sz="12" w:space="0" w:color="auto"/>
            </w:tcBorders>
            <w:noWrap/>
            <w:hideMark/>
          </w:tcPr>
          <w:p w14:paraId="04D6D225" w14:textId="77777777" w:rsidR="00290EC2" w:rsidRPr="00D33690" w:rsidRDefault="00290EC2" w:rsidP="00290EC2">
            <w:pPr>
              <w:jc w:val="center"/>
            </w:pPr>
            <w:r w:rsidRPr="00D33690">
              <w:t>6</w:t>
            </w:r>
          </w:p>
        </w:tc>
        <w:tc>
          <w:tcPr>
            <w:tcW w:w="1878" w:type="dxa"/>
            <w:tcBorders>
              <w:bottom w:val="single" w:sz="12" w:space="0" w:color="auto"/>
            </w:tcBorders>
            <w:noWrap/>
            <w:hideMark/>
          </w:tcPr>
          <w:p w14:paraId="40488F5C" w14:textId="77777777" w:rsidR="00290EC2" w:rsidRPr="00D33690" w:rsidRDefault="00290EC2" w:rsidP="00290EC2">
            <w:pPr>
              <w:jc w:val="center"/>
            </w:pPr>
            <w:r w:rsidRPr="00D33690">
              <w:t>58238</w:t>
            </w:r>
          </w:p>
        </w:tc>
        <w:tc>
          <w:tcPr>
            <w:tcW w:w="1879" w:type="dxa"/>
            <w:tcBorders>
              <w:bottom w:val="single" w:sz="12" w:space="0" w:color="auto"/>
              <w:right w:val="single" w:sz="12" w:space="0" w:color="auto"/>
            </w:tcBorders>
            <w:noWrap/>
            <w:hideMark/>
          </w:tcPr>
          <w:p w14:paraId="3AB0A5EC" w14:textId="77777777" w:rsidR="00290EC2" w:rsidRPr="00D33690" w:rsidRDefault="00290EC2" w:rsidP="00290EC2">
            <w:pPr>
              <w:jc w:val="center"/>
            </w:pPr>
            <w:r w:rsidRPr="00D33690">
              <w:t>0.171709</w:t>
            </w:r>
          </w:p>
        </w:tc>
      </w:tr>
      <w:tr w:rsidR="00290EC2" w:rsidRPr="0000208D" w14:paraId="3223C485" w14:textId="77777777" w:rsidTr="00290EC2">
        <w:trPr>
          <w:trHeight w:val="286"/>
        </w:trPr>
        <w:tc>
          <w:tcPr>
            <w:tcW w:w="846" w:type="dxa"/>
            <w:tcBorders>
              <w:top w:val="single" w:sz="12" w:space="0" w:color="auto"/>
              <w:left w:val="single" w:sz="12" w:space="0" w:color="auto"/>
              <w:bottom w:val="single" w:sz="12" w:space="0" w:color="auto"/>
              <w:right w:val="single" w:sz="12" w:space="0" w:color="auto"/>
            </w:tcBorders>
            <w:noWrap/>
            <w:hideMark/>
          </w:tcPr>
          <w:p w14:paraId="3BE371A1" w14:textId="77777777" w:rsidR="00290EC2" w:rsidRPr="0000208D" w:rsidRDefault="00290EC2" w:rsidP="00290EC2">
            <w:pPr>
              <w:jc w:val="center"/>
              <w:rPr>
                <w:lang w:eastAsia="en-AU"/>
              </w:rPr>
            </w:pPr>
          </w:p>
        </w:tc>
        <w:tc>
          <w:tcPr>
            <w:tcW w:w="9389" w:type="dxa"/>
            <w:gridSpan w:val="5"/>
            <w:tcBorders>
              <w:top w:val="single" w:sz="12" w:space="0" w:color="auto"/>
              <w:left w:val="single" w:sz="12" w:space="0" w:color="auto"/>
              <w:bottom w:val="single" w:sz="12" w:space="0" w:color="auto"/>
              <w:right w:val="single" w:sz="12" w:space="0" w:color="auto"/>
            </w:tcBorders>
          </w:tcPr>
          <w:p w14:paraId="1F8AFD4A" w14:textId="77777777" w:rsidR="00290EC2" w:rsidRPr="0000208D" w:rsidRDefault="00290EC2" w:rsidP="00290EC2">
            <w:pPr>
              <w:jc w:val="center"/>
              <w:rPr>
                <w:rFonts w:ascii="Calibri" w:eastAsia="Times New Roman" w:hAnsi="Calibri" w:cs="Calibri"/>
                <w:b/>
                <w:bCs/>
                <w:color w:val="000000"/>
                <w:lang w:eastAsia="en-AU"/>
              </w:rPr>
            </w:pPr>
            <w:r w:rsidRPr="0000208D">
              <w:rPr>
                <w:rFonts w:ascii="Calibri" w:eastAsia="Times New Roman" w:hAnsi="Calibri" w:cs="Calibri"/>
                <w:b/>
                <w:bCs/>
                <w:color w:val="000000"/>
                <w:lang w:eastAsia="en-AU"/>
              </w:rPr>
              <w:t>100000 Node Budget</w:t>
            </w:r>
          </w:p>
        </w:tc>
      </w:tr>
      <w:tr w:rsidR="00290EC2" w:rsidRPr="0000208D" w14:paraId="0A3CF759" w14:textId="77777777" w:rsidTr="00290EC2">
        <w:trPr>
          <w:trHeight w:val="286"/>
        </w:trPr>
        <w:tc>
          <w:tcPr>
            <w:tcW w:w="846" w:type="dxa"/>
            <w:tcBorders>
              <w:top w:val="single" w:sz="12" w:space="0" w:color="auto"/>
              <w:left w:val="single" w:sz="12" w:space="0" w:color="auto"/>
            </w:tcBorders>
            <w:noWrap/>
            <w:hideMark/>
          </w:tcPr>
          <w:p w14:paraId="2136E47B" w14:textId="77777777" w:rsidR="00290EC2" w:rsidRPr="0000208D" w:rsidRDefault="00290EC2" w:rsidP="00290EC2">
            <w:pPr>
              <w:jc w:val="center"/>
              <w:rPr>
                <w:lang w:eastAsia="en-AU"/>
              </w:rPr>
            </w:pPr>
            <w:r w:rsidRPr="0000208D">
              <w:rPr>
                <w:lang w:eastAsia="en-AU"/>
              </w:rPr>
              <w:t>0</w:t>
            </w:r>
          </w:p>
        </w:tc>
        <w:tc>
          <w:tcPr>
            <w:tcW w:w="1877" w:type="dxa"/>
            <w:tcBorders>
              <w:top w:val="single" w:sz="12" w:space="0" w:color="auto"/>
            </w:tcBorders>
            <w:noWrap/>
            <w:hideMark/>
          </w:tcPr>
          <w:p w14:paraId="51E8051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8" w:type="dxa"/>
            <w:tcBorders>
              <w:top w:val="single" w:sz="12" w:space="0" w:color="auto"/>
            </w:tcBorders>
            <w:noWrap/>
            <w:hideMark/>
          </w:tcPr>
          <w:p w14:paraId="4D175AD4"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7" w:type="dxa"/>
            <w:tcBorders>
              <w:top w:val="single" w:sz="12" w:space="0" w:color="auto"/>
            </w:tcBorders>
            <w:noWrap/>
            <w:hideMark/>
          </w:tcPr>
          <w:p w14:paraId="1404684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tcBorders>
              <w:top w:val="single" w:sz="12" w:space="0" w:color="auto"/>
            </w:tcBorders>
            <w:noWrap/>
            <w:hideMark/>
          </w:tcPr>
          <w:p w14:paraId="08226AC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14</w:t>
            </w:r>
          </w:p>
        </w:tc>
        <w:tc>
          <w:tcPr>
            <w:tcW w:w="1879" w:type="dxa"/>
            <w:tcBorders>
              <w:top w:val="single" w:sz="12" w:space="0" w:color="auto"/>
              <w:right w:val="single" w:sz="12" w:space="0" w:color="auto"/>
            </w:tcBorders>
            <w:noWrap/>
            <w:hideMark/>
          </w:tcPr>
          <w:p w14:paraId="2B662F9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0.139126</w:t>
            </w:r>
          </w:p>
        </w:tc>
      </w:tr>
      <w:tr w:rsidR="00290EC2" w:rsidRPr="0000208D" w14:paraId="27F82896" w14:textId="77777777" w:rsidTr="00290EC2">
        <w:trPr>
          <w:trHeight w:val="286"/>
        </w:trPr>
        <w:tc>
          <w:tcPr>
            <w:tcW w:w="846" w:type="dxa"/>
            <w:tcBorders>
              <w:left w:val="single" w:sz="12" w:space="0" w:color="auto"/>
            </w:tcBorders>
            <w:noWrap/>
            <w:hideMark/>
          </w:tcPr>
          <w:p w14:paraId="5FE9C0FC" w14:textId="77777777" w:rsidR="00290EC2" w:rsidRPr="0000208D" w:rsidRDefault="00290EC2" w:rsidP="00290EC2">
            <w:pPr>
              <w:jc w:val="center"/>
              <w:rPr>
                <w:lang w:eastAsia="en-AU"/>
              </w:rPr>
            </w:pPr>
            <w:r w:rsidRPr="0000208D">
              <w:rPr>
                <w:lang w:eastAsia="en-AU"/>
              </w:rPr>
              <w:t>1</w:t>
            </w:r>
          </w:p>
        </w:tc>
        <w:tc>
          <w:tcPr>
            <w:tcW w:w="1877" w:type="dxa"/>
            <w:noWrap/>
            <w:hideMark/>
          </w:tcPr>
          <w:p w14:paraId="259D717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8" w:type="dxa"/>
            <w:noWrap/>
            <w:hideMark/>
          </w:tcPr>
          <w:p w14:paraId="2416CDF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7" w:type="dxa"/>
            <w:noWrap/>
            <w:hideMark/>
          </w:tcPr>
          <w:p w14:paraId="19E8D14E"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13B25CE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20</w:t>
            </w:r>
          </w:p>
        </w:tc>
        <w:tc>
          <w:tcPr>
            <w:tcW w:w="1879" w:type="dxa"/>
            <w:tcBorders>
              <w:right w:val="single" w:sz="12" w:space="0" w:color="auto"/>
            </w:tcBorders>
            <w:noWrap/>
            <w:hideMark/>
          </w:tcPr>
          <w:p w14:paraId="3CA1D86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0.148972</w:t>
            </w:r>
          </w:p>
        </w:tc>
      </w:tr>
      <w:tr w:rsidR="00290EC2" w:rsidRPr="0000208D" w14:paraId="1E56E2C8" w14:textId="77777777" w:rsidTr="00290EC2">
        <w:trPr>
          <w:trHeight w:val="286"/>
        </w:trPr>
        <w:tc>
          <w:tcPr>
            <w:tcW w:w="846" w:type="dxa"/>
            <w:tcBorders>
              <w:left w:val="single" w:sz="12" w:space="0" w:color="auto"/>
            </w:tcBorders>
            <w:noWrap/>
            <w:hideMark/>
          </w:tcPr>
          <w:p w14:paraId="7639C04E" w14:textId="77777777" w:rsidR="00290EC2" w:rsidRPr="0000208D" w:rsidRDefault="00290EC2" w:rsidP="00290EC2">
            <w:pPr>
              <w:jc w:val="center"/>
              <w:rPr>
                <w:lang w:eastAsia="en-AU"/>
              </w:rPr>
            </w:pPr>
            <w:r w:rsidRPr="0000208D">
              <w:rPr>
                <w:lang w:eastAsia="en-AU"/>
              </w:rPr>
              <w:t>2</w:t>
            </w:r>
          </w:p>
        </w:tc>
        <w:tc>
          <w:tcPr>
            <w:tcW w:w="1877" w:type="dxa"/>
            <w:noWrap/>
            <w:hideMark/>
          </w:tcPr>
          <w:p w14:paraId="20936AE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w:t>
            </w:r>
          </w:p>
        </w:tc>
        <w:tc>
          <w:tcPr>
            <w:tcW w:w="1878" w:type="dxa"/>
            <w:noWrap/>
            <w:hideMark/>
          </w:tcPr>
          <w:p w14:paraId="5279998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8</w:t>
            </w:r>
          </w:p>
        </w:tc>
        <w:tc>
          <w:tcPr>
            <w:tcW w:w="1877" w:type="dxa"/>
            <w:noWrap/>
            <w:hideMark/>
          </w:tcPr>
          <w:p w14:paraId="1E02C56E"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6B5CBF16"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51</w:t>
            </w:r>
          </w:p>
        </w:tc>
        <w:tc>
          <w:tcPr>
            <w:tcW w:w="1879" w:type="dxa"/>
            <w:tcBorders>
              <w:right w:val="single" w:sz="12" w:space="0" w:color="auto"/>
            </w:tcBorders>
            <w:noWrap/>
            <w:hideMark/>
          </w:tcPr>
          <w:p w14:paraId="601B9CB0"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0.135059</w:t>
            </w:r>
          </w:p>
        </w:tc>
      </w:tr>
      <w:tr w:rsidR="00290EC2" w:rsidRPr="0000208D" w14:paraId="30066ACF" w14:textId="77777777" w:rsidTr="00290EC2">
        <w:trPr>
          <w:trHeight w:val="286"/>
        </w:trPr>
        <w:tc>
          <w:tcPr>
            <w:tcW w:w="846" w:type="dxa"/>
            <w:tcBorders>
              <w:left w:val="single" w:sz="12" w:space="0" w:color="auto"/>
            </w:tcBorders>
            <w:noWrap/>
            <w:hideMark/>
          </w:tcPr>
          <w:p w14:paraId="0646DA24" w14:textId="77777777" w:rsidR="00290EC2" w:rsidRPr="0000208D" w:rsidRDefault="00290EC2" w:rsidP="00290EC2">
            <w:pPr>
              <w:jc w:val="center"/>
              <w:rPr>
                <w:lang w:eastAsia="en-AU"/>
              </w:rPr>
            </w:pPr>
            <w:r w:rsidRPr="0000208D">
              <w:rPr>
                <w:lang w:eastAsia="en-AU"/>
              </w:rPr>
              <w:t>3</w:t>
            </w:r>
          </w:p>
        </w:tc>
        <w:tc>
          <w:tcPr>
            <w:tcW w:w="1877" w:type="dxa"/>
            <w:noWrap/>
            <w:hideMark/>
          </w:tcPr>
          <w:p w14:paraId="672B557E"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3541</w:t>
            </w:r>
          </w:p>
        </w:tc>
        <w:tc>
          <w:tcPr>
            <w:tcW w:w="1878" w:type="dxa"/>
            <w:noWrap/>
            <w:hideMark/>
          </w:tcPr>
          <w:p w14:paraId="047BA86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10282</w:t>
            </w:r>
          </w:p>
        </w:tc>
        <w:tc>
          <w:tcPr>
            <w:tcW w:w="1877" w:type="dxa"/>
            <w:noWrap/>
            <w:hideMark/>
          </w:tcPr>
          <w:p w14:paraId="16F7506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28D45DF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24347</w:t>
            </w:r>
          </w:p>
        </w:tc>
        <w:tc>
          <w:tcPr>
            <w:tcW w:w="1879" w:type="dxa"/>
            <w:tcBorders>
              <w:right w:val="single" w:sz="12" w:space="0" w:color="auto"/>
            </w:tcBorders>
            <w:noWrap/>
            <w:hideMark/>
          </w:tcPr>
          <w:p w14:paraId="7626227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0.145438</w:t>
            </w:r>
          </w:p>
        </w:tc>
      </w:tr>
      <w:tr w:rsidR="00290EC2" w:rsidRPr="0000208D" w14:paraId="322EBB7E" w14:textId="77777777" w:rsidTr="00290EC2">
        <w:trPr>
          <w:trHeight w:val="286"/>
        </w:trPr>
        <w:tc>
          <w:tcPr>
            <w:tcW w:w="846" w:type="dxa"/>
            <w:tcBorders>
              <w:left w:val="single" w:sz="12" w:space="0" w:color="auto"/>
            </w:tcBorders>
            <w:noWrap/>
            <w:hideMark/>
          </w:tcPr>
          <w:p w14:paraId="013C46AB" w14:textId="77777777" w:rsidR="00290EC2" w:rsidRPr="0000208D" w:rsidRDefault="00290EC2" w:rsidP="00290EC2">
            <w:pPr>
              <w:jc w:val="center"/>
              <w:rPr>
                <w:lang w:eastAsia="en-AU"/>
              </w:rPr>
            </w:pPr>
            <w:r w:rsidRPr="0000208D">
              <w:rPr>
                <w:lang w:eastAsia="en-AU"/>
              </w:rPr>
              <w:t>4</w:t>
            </w:r>
          </w:p>
        </w:tc>
        <w:tc>
          <w:tcPr>
            <w:tcW w:w="1877" w:type="dxa"/>
            <w:noWrap/>
            <w:hideMark/>
          </w:tcPr>
          <w:p w14:paraId="006FBBD5"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1065</w:t>
            </w:r>
          </w:p>
        </w:tc>
        <w:tc>
          <w:tcPr>
            <w:tcW w:w="1878" w:type="dxa"/>
            <w:noWrap/>
            <w:hideMark/>
          </w:tcPr>
          <w:p w14:paraId="59858636"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2418</w:t>
            </w:r>
          </w:p>
        </w:tc>
        <w:tc>
          <w:tcPr>
            <w:tcW w:w="1877" w:type="dxa"/>
            <w:noWrap/>
            <w:hideMark/>
          </w:tcPr>
          <w:p w14:paraId="727AB4E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687B912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7677</w:t>
            </w:r>
          </w:p>
        </w:tc>
        <w:tc>
          <w:tcPr>
            <w:tcW w:w="1879" w:type="dxa"/>
            <w:tcBorders>
              <w:right w:val="single" w:sz="12" w:space="0" w:color="auto"/>
            </w:tcBorders>
            <w:noWrap/>
            <w:hideMark/>
          </w:tcPr>
          <w:p w14:paraId="677C9A0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0.138716</w:t>
            </w:r>
          </w:p>
        </w:tc>
      </w:tr>
      <w:tr w:rsidR="00290EC2" w:rsidRPr="0000208D" w14:paraId="37146D3E" w14:textId="77777777" w:rsidTr="00290EC2">
        <w:trPr>
          <w:trHeight w:val="286"/>
        </w:trPr>
        <w:tc>
          <w:tcPr>
            <w:tcW w:w="846" w:type="dxa"/>
            <w:tcBorders>
              <w:left w:val="single" w:sz="12" w:space="0" w:color="auto"/>
            </w:tcBorders>
            <w:noWrap/>
            <w:hideMark/>
          </w:tcPr>
          <w:p w14:paraId="45DB9149" w14:textId="77777777" w:rsidR="00290EC2" w:rsidRPr="0000208D" w:rsidRDefault="00290EC2" w:rsidP="00290EC2">
            <w:pPr>
              <w:jc w:val="center"/>
              <w:rPr>
                <w:lang w:eastAsia="en-AU"/>
              </w:rPr>
            </w:pPr>
            <w:r w:rsidRPr="0000208D">
              <w:rPr>
                <w:lang w:eastAsia="en-AU"/>
              </w:rPr>
              <w:t>5</w:t>
            </w:r>
          </w:p>
        </w:tc>
        <w:tc>
          <w:tcPr>
            <w:tcW w:w="1877" w:type="dxa"/>
            <w:noWrap/>
            <w:hideMark/>
          </w:tcPr>
          <w:p w14:paraId="1361866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w:t>
            </w:r>
          </w:p>
        </w:tc>
        <w:tc>
          <w:tcPr>
            <w:tcW w:w="1878" w:type="dxa"/>
            <w:noWrap/>
            <w:hideMark/>
          </w:tcPr>
          <w:p w14:paraId="1F6E9C1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359818</w:t>
            </w:r>
          </w:p>
        </w:tc>
        <w:tc>
          <w:tcPr>
            <w:tcW w:w="1877" w:type="dxa"/>
            <w:noWrap/>
            <w:hideMark/>
          </w:tcPr>
          <w:p w14:paraId="7167542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8" w:type="dxa"/>
            <w:noWrap/>
            <w:hideMark/>
          </w:tcPr>
          <w:p w14:paraId="2413692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173849</w:t>
            </w:r>
          </w:p>
        </w:tc>
        <w:tc>
          <w:tcPr>
            <w:tcW w:w="1879" w:type="dxa"/>
            <w:tcBorders>
              <w:right w:val="single" w:sz="12" w:space="0" w:color="auto"/>
            </w:tcBorders>
            <w:noWrap/>
            <w:hideMark/>
          </w:tcPr>
          <w:p w14:paraId="17B5DE0E"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0.575209</w:t>
            </w:r>
          </w:p>
        </w:tc>
      </w:tr>
      <w:tr w:rsidR="00290EC2" w:rsidRPr="0000208D" w14:paraId="349F0DAE" w14:textId="77777777" w:rsidTr="00290EC2">
        <w:trPr>
          <w:trHeight w:val="286"/>
        </w:trPr>
        <w:tc>
          <w:tcPr>
            <w:tcW w:w="846" w:type="dxa"/>
            <w:tcBorders>
              <w:left w:val="single" w:sz="12" w:space="0" w:color="auto"/>
            </w:tcBorders>
            <w:noWrap/>
            <w:hideMark/>
          </w:tcPr>
          <w:p w14:paraId="25AFB92B" w14:textId="77777777" w:rsidR="00290EC2" w:rsidRPr="0000208D" w:rsidRDefault="00290EC2" w:rsidP="00290EC2">
            <w:pPr>
              <w:jc w:val="center"/>
              <w:rPr>
                <w:lang w:eastAsia="en-AU"/>
              </w:rPr>
            </w:pPr>
            <w:r w:rsidRPr="0000208D">
              <w:rPr>
                <w:lang w:eastAsia="en-AU"/>
              </w:rPr>
              <w:t>6</w:t>
            </w:r>
          </w:p>
        </w:tc>
        <w:tc>
          <w:tcPr>
            <w:tcW w:w="1877" w:type="dxa"/>
            <w:noWrap/>
            <w:hideMark/>
          </w:tcPr>
          <w:p w14:paraId="615F71B3"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w:t>
            </w:r>
          </w:p>
        </w:tc>
        <w:tc>
          <w:tcPr>
            <w:tcW w:w="1878" w:type="dxa"/>
            <w:noWrap/>
            <w:hideMark/>
          </w:tcPr>
          <w:p w14:paraId="2599BA05"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374378</w:t>
            </w:r>
          </w:p>
        </w:tc>
        <w:tc>
          <w:tcPr>
            <w:tcW w:w="1877" w:type="dxa"/>
            <w:noWrap/>
            <w:hideMark/>
          </w:tcPr>
          <w:p w14:paraId="15820B1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w:t>
            </w:r>
          </w:p>
        </w:tc>
        <w:tc>
          <w:tcPr>
            <w:tcW w:w="1878" w:type="dxa"/>
            <w:noWrap/>
            <w:hideMark/>
          </w:tcPr>
          <w:p w14:paraId="38EF35F6"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173707</w:t>
            </w:r>
          </w:p>
        </w:tc>
        <w:tc>
          <w:tcPr>
            <w:tcW w:w="1879" w:type="dxa"/>
            <w:tcBorders>
              <w:right w:val="single" w:sz="12" w:space="0" w:color="auto"/>
            </w:tcBorders>
            <w:noWrap/>
            <w:hideMark/>
          </w:tcPr>
          <w:p w14:paraId="4BF5ED57"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0.57568</w:t>
            </w:r>
          </w:p>
        </w:tc>
      </w:tr>
      <w:tr w:rsidR="00290EC2" w:rsidRPr="0000208D" w14:paraId="1440B6D6" w14:textId="77777777" w:rsidTr="00290EC2">
        <w:trPr>
          <w:trHeight w:val="286"/>
        </w:trPr>
        <w:tc>
          <w:tcPr>
            <w:tcW w:w="846" w:type="dxa"/>
            <w:tcBorders>
              <w:left w:val="single" w:sz="12" w:space="0" w:color="auto"/>
            </w:tcBorders>
            <w:noWrap/>
            <w:hideMark/>
          </w:tcPr>
          <w:p w14:paraId="54DC9557" w14:textId="77777777" w:rsidR="00290EC2" w:rsidRPr="0000208D" w:rsidRDefault="00290EC2" w:rsidP="00290EC2">
            <w:pPr>
              <w:jc w:val="center"/>
              <w:rPr>
                <w:lang w:eastAsia="en-AU"/>
              </w:rPr>
            </w:pPr>
            <w:r w:rsidRPr="0000208D">
              <w:rPr>
                <w:lang w:eastAsia="en-AU"/>
              </w:rPr>
              <w:t>7</w:t>
            </w:r>
          </w:p>
        </w:tc>
        <w:tc>
          <w:tcPr>
            <w:tcW w:w="1877" w:type="dxa"/>
            <w:noWrap/>
            <w:hideMark/>
          </w:tcPr>
          <w:p w14:paraId="2D5A0F3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w:t>
            </w:r>
          </w:p>
        </w:tc>
        <w:tc>
          <w:tcPr>
            <w:tcW w:w="1878" w:type="dxa"/>
            <w:noWrap/>
            <w:hideMark/>
          </w:tcPr>
          <w:p w14:paraId="73074876"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386440</w:t>
            </w:r>
          </w:p>
        </w:tc>
        <w:tc>
          <w:tcPr>
            <w:tcW w:w="1877" w:type="dxa"/>
            <w:noWrap/>
            <w:hideMark/>
          </w:tcPr>
          <w:p w14:paraId="7973C4A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8" w:type="dxa"/>
            <w:noWrap/>
            <w:hideMark/>
          </w:tcPr>
          <w:p w14:paraId="694B7F1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168472</w:t>
            </w:r>
          </w:p>
        </w:tc>
        <w:tc>
          <w:tcPr>
            <w:tcW w:w="1879" w:type="dxa"/>
            <w:tcBorders>
              <w:right w:val="single" w:sz="12" w:space="0" w:color="auto"/>
            </w:tcBorders>
            <w:noWrap/>
            <w:hideMark/>
          </w:tcPr>
          <w:p w14:paraId="1057D2D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0.593568</w:t>
            </w:r>
          </w:p>
        </w:tc>
      </w:tr>
      <w:tr w:rsidR="00290EC2" w:rsidRPr="0000208D" w14:paraId="43DDC1FB" w14:textId="77777777" w:rsidTr="00290EC2">
        <w:trPr>
          <w:trHeight w:val="286"/>
        </w:trPr>
        <w:tc>
          <w:tcPr>
            <w:tcW w:w="846" w:type="dxa"/>
            <w:tcBorders>
              <w:left w:val="single" w:sz="12" w:space="0" w:color="auto"/>
              <w:bottom w:val="single" w:sz="12" w:space="0" w:color="auto"/>
            </w:tcBorders>
            <w:noWrap/>
            <w:hideMark/>
          </w:tcPr>
          <w:p w14:paraId="11B2E7B7" w14:textId="77777777" w:rsidR="00290EC2" w:rsidRPr="0000208D" w:rsidRDefault="00290EC2" w:rsidP="00290EC2">
            <w:pPr>
              <w:jc w:val="center"/>
              <w:rPr>
                <w:lang w:eastAsia="en-AU"/>
              </w:rPr>
            </w:pPr>
            <w:r w:rsidRPr="0000208D">
              <w:rPr>
                <w:lang w:eastAsia="en-AU"/>
              </w:rPr>
              <w:t>8</w:t>
            </w:r>
          </w:p>
        </w:tc>
        <w:tc>
          <w:tcPr>
            <w:tcW w:w="1877" w:type="dxa"/>
            <w:tcBorders>
              <w:bottom w:val="single" w:sz="12" w:space="0" w:color="auto"/>
            </w:tcBorders>
            <w:noWrap/>
            <w:hideMark/>
          </w:tcPr>
          <w:p w14:paraId="1770254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w:t>
            </w:r>
          </w:p>
        </w:tc>
        <w:tc>
          <w:tcPr>
            <w:tcW w:w="1878" w:type="dxa"/>
            <w:tcBorders>
              <w:bottom w:val="single" w:sz="12" w:space="0" w:color="auto"/>
            </w:tcBorders>
            <w:noWrap/>
            <w:hideMark/>
          </w:tcPr>
          <w:p w14:paraId="44521D4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349921</w:t>
            </w:r>
          </w:p>
        </w:tc>
        <w:tc>
          <w:tcPr>
            <w:tcW w:w="1877" w:type="dxa"/>
            <w:tcBorders>
              <w:bottom w:val="single" w:sz="12" w:space="0" w:color="auto"/>
            </w:tcBorders>
            <w:noWrap/>
            <w:hideMark/>
          </w:tcPr>
          <w:p w14:paraId="1D3A37D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w:t>
            </w:r>
          </w:p>
        </w:tc>
        <w:tc>
          <w:tcPr>
            <w:tcW w:w="1878" w:type="dxa"/>
            <w:tcBorders>
              <w:bottom w:val="single" w:sz="12" w:space="0" w:color="auto"/>
            </w:tcBorders>
            <w:noWrap/>
            <w:hideMark/>
          </w:tcPr>
          <w:p w14:paraId="5D7DD18E"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172789</w:t>
            </w:r>
          </w:p>
        </w:tc>
        <w:tc>
          <w:tcPr>
            <w:tcW w:w="1879" w:type="dxa"/>
            <w:tcBorders>
              <w:bottom w:val="single" w:sz="12" w:space="0" w:color="auto"/>
              <w:right w:val="single" w:sz="12" w:space="0" w:color="auto"/>
            </w:tcBorders>
            <w:noWrap/>
            <w:hideMark/>
          </w:tcPr>
          <w:p w14:paraId="3EDD1E3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0.57874</w:t>
            </w:r>
          </w:p>
        </w:tc>
      </w:tr>
      <w:tr w:rsidR="00290EC2" w:rsidRPr="0000208D" w14:paraId="164C738C" w14:textId="77777777" w:rsidTr="00290EC2">
        <w:trPr>
          <w:trHeight w:val="286"/>
        </w:trPr>
        <w:tc>
          <w:tcPr>
            <w:tcW w:w="846" w:type="dxa"/>
            <w:tcBorders>
              <w:top w:val="single" w:sz="12" w:space="0" w:color="auto"/>
              <w:left w:val="single" w:sz="12" w:space="0" w:color="auto"/>
              <w:bottom w:val="single" w:sz="12" w:space="0" w:color="auto"/>
              <w:right w:val="single" w:sz="12" w:space="0" w:color="auto"/>
            </w:tcBorders>
            <w:noWrap/>
            <w:hideMark/>
          </w:tcPr>
          <w:p w14:paraId="2D67A063" w14:textId="77777777" w:rsidR="00290EC2" w:rsidRPr="0000208D" w:rsidRDefault="00290EC2" w:rsidP="00290EC2">
            <w:pPr>
              <w:jc w:val="center"/>
              <w:rPr>
                <w:lang w:eastAsia="en-AU"/>
              </w:rPr>
            </w:pPr>
          </w:p>
        </w:tc>
        <w:tc>
          <w:tcPr>
            <w:tcW w:w="9389" w:type="dxa"/>
            <w:gridSpan w:val="5"/>
            <w:tcBorders>
              <w:top w:val="single" w:sz="12" w:space="0" w:color="auto"/>
              <w:left w:val="single" w:sz="12" w:space="0" w:color="auto"/>
              <w:bottom w:val="single" w:sz="12" w:space="0" w:color="auto"/>
              <w:right w:val="single" w:sz="12" w:space="0" w:color="auto"/>
            </w:tcBorders>
          </w:tcPr>
          <w:p w14:paraId="7B80C682" w14:textId="77777777" w:rsidR="00290EC2" w:rsidRPr="0000208D" w:rsidRDefault="00290EC2" w:rsidP="00290EC2">
            <w:pPr>
              <w:jc w:val="center"/>
              <w:rPr>
                <w:rFonts w:ascii="Calibri" w:eastAsia="Times New Roman" w:hAnsi="Calibri" w:cs="Calibri"/>
                <w:b/>
                <w:bCs/>
                <w:color w:val="000000"/>
                <w:lang w:eastAsia="en-AU"/>
              </w:rPr>
            </w:pPr>
            <w:r w:rsidRPr="0000208D">
              <w:rPr>
                <w:rFonts w:ascii="Calibri" w:eastAsia="Times New Roman" w:hAnsi="Calibri" w:cs="Calibri"/>
                <w:b/>
                <w:bCs/>
                <w:color w:val="000000"/>
                <w:lang w:eastAsia="en-AU"/>
              </w:rPr>
              <w:t>1000000 Node Budget</w:t>
            </w:r>
          </w:p>
        </w:tc>
      </w:tr>
      <w:tr w:rsidR="00290EC2" w:rsidRPr="0000208D" w14:paraId="232B7682" w14:textId="77777777" w:rsidTr="00290EC2">
        <w:trPr>
          <w:trHeight w:val="286"/>
        </w:trPr>
        <w:tc>
          <w:tcPr>
            <w:tcW w:w="846" w:type="dxa"/>
            <w:tcBorders>
              <w:top w:val="single" w:sz="12" w:space="0" w:color="auto"/>
              <w:left w:val="single" w:sz="12" w:space="0" w:color="auto"/>
            </w:tcBorders>
            <w:noWrap/>
            <w:hideMark/>
          </w:tcPr>
          <w:p w14:paraId="0DF98154" w14:textId="77777777" w:rsidR="00290EC2" w:rsidRPr="0000208D" w:rsidRDefault="00290EC2" w:rsidP="00290EC2">
            <w:pPr>
              <w:jc w:val="center"/>
              <w:rPr>
                <w:lang w:eastAsia="en-AU"/>
              </w:rPr>
            </w:pPr>
            <w:r w:rsidRPr="0000208D">
              <w:rPr>
                <w:lang w:eastAsia="en-AU"/>
              </w:rPr>
              <w:t>0</w:t>
            </w:r>
          </w:p>
        </w:tc>
        <w:tc>
          <w:tcPr>
            <w:tcW w:w="1877" w:type="dxa"/>
            <w:tcBorders>
              <w:top w:val="single" w:sz="12" w:space="0" w:color="auto"/>
            </w:tcBorders>
            <w:noWrap/>
            <w:hideMark/>
          </w:tcPr>
          <w:p w14:paraId="37E3213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8" w:type="dxa"/>
            <w:tcBorders>
              <w:top w:val="single" w:sz="12" w:space="0" w:color="auto"/>
            </w:tcBorders>
            <w:noWrap/>
            <w:hideMark/>
          </w:tcPr>
          <w:p w14:paraId="1F7E59E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7" w:type="dxa"/>
            <w:tcBorders>
              <w:top w:val="single" w:sz="12" w:space="0" w:color="auto"/>
            </w:tcBorders>
            <w:noWrap/>
            <w:hideMark/>
          </w:tcPr>
          <w:p w14:paraId="4D4BD6B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tcBorders>
              <w:top w:val="single" w:sz="12" w:space="0" w:color="auto"/>
            </w:tcBorders>
            <w:noWrap/>
            <w:hideMark/>
          </w:tcPr>
          <w:p w14:paraId="71794EF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13</w:t>
            </w:r>
          </w:p>
        </w:tc>
        <w:tc>
          <w:tcPr>
            <w:tcW w:w="1879" w:type="dxa"/>
            <w:tcBorders>
              <w:top w:val="single" w:sz="12" w:space="0" w:color="auto"/>
              <w:right w:val="single" w:sz="12" w:space="0" w:color="auto"/>
            </w:tcBorders>
            <w:noWrap/>
            <w:hideMark/>
          </w:tcPr>
          <w:p w14:paraId="55D68EA7"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0.14404</w:t>
            </w:r>
          </w:p>
        </w:tc>
      </w:tr>
      <w:tr w:rsidR="00290EC2" w:rsidRPr="0000208D" w14:paraId="39130412" w14:textId="77777777" w:rsidTr="00290EC2">
        <w:trPr>
          <w:trHeight w:val="286"/>
        </w:trPr>
        <w:tc>
          <w:tcPr>
            <w:tcW w:w="846" w:type="dxa"/>
            <w:tcBorders>
              <w:left w:val="single" w:sz="12" w:space="0" w:color="auto"/>
            </w:tcBorders>
            <w:noWrap/>
            <w:hideMark/>
          </w:tcPr>
          <w:p w14:paraId="556E2AE6" w14:textId="77777777" w:rsidR="00290EC2" w:rsidRPr="0000208D" w:rsidRDefault="00290EC2" w:rsidP="00290EC2">
            <w:pPr>
              <w:jc w:val="center"/>
              <w:rPr>
                <w:lang w:eastAsia="en-AU"/>
              </w:rPr>
            </w:pPr>
            <w:r w:rsidRPr="0000208D">
              <w:rPr>
                <w:lang w:eastAsia="en-AU"/>
              </w:rPr>
              <w:t>1</w:t>
            </w:r>
          </w:p>
        </w:tc>
        <w:tc>
          <w:tcPr>
            <w:tcW w:w="1877" w:type="dxa"/>
            <w:noWrap/>
            <w:hideMark/>
          </w:tcPr>
          <w:p w14:paraId="7E7092F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8" w:type="dxa"/>
            <w:noWrap/>
            <w:hideMark/>
          </w:tcPr>
          <w:p w14:paraId="3FC21C24"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7" w:type="dxa"/>
            <w:noWrap/>
            <w:hideMark/>
          </w:tcPr>
          <w:p w14:paraId="14BE5CD5"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65FC235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21</w:t>
            </w:r>
          </w:p>
        </w:tc>
        <w:tc>
          <w:tcPr>
            <w:tcW w:w="1879" w:type="dxa"/>
            <w:tcBorders>
              <w:right w:val="single" w:sz="12" w:space="0" w:color="auto"/>
            </w:tcBorders>
            <w:noWrap/>
            <w:hideMark/>
          </w:tcPr>
          <w:p w14:paraId="14E53AF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0.136563</w:t>
            </w:r>
          </w:p>
        </w:tc>
      </w:tr>
      <w:tr w:rsidR="00290EC2" w:rsidRPr="0000208D" w14:paraId="4D0CD911" w14:textId="77777777" w:rsidTr="00290EC2">
        <w:trPr>
          <w:trHeight w:val="286"/>
        </w:trPr>
        <w:tc>
          <w:tcPr>
            <w:tcW w:w="846" w:type="dxa"/>
            <w:tcBorders>
              <w:left w:val="single" w:sz="12" w:space="0" w:color="auto"/>
            </w:tcBorders>
            <w:noWrap/>
            <w:hideMark/>
          </w:tcPr>
          <w:p w14:paraId="298FFC2F" w14:textId="77777777" w:rsidR="00290EC2" w:rsidRPr="0000208D" w:rsidRDefault="00290EC2" w:rsidP="00290EC2">
            <w:pPr>
              <w:jc w:val="center"/>
              <w:rPr>
                <w:lang w:eastAsia="en-AU"/>
              </w:rPr>
            </w:pPr>
            <w:r w:rsidRPr="0000208D">
              <w:rPr>
                <w:lang w:eastAsia="en-AU"/>
              </w:rPr>
              <w:t>2</w:t>
            </w:r>
          </w:p>
        </w:tc>
        <w:tc>
          <w:tcPr>
            <w:tcW w:w="1877" w:type="dxa"/>
            <w:noWrap/>
            <w:hideMark/>
          </w:tcPr>
          <w:p w14:paraId="13CA622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w:t>
            </w:r>
          </w:p>
        </w:tc>
        <w:tc>
          <w:tcPr>
            <w:tcW w:w="1878" w:type="dxa"/>
            <w:noWrap/>
            <w:hideMark/>
          </w:tcPr>
          <w:p w14:paraId="56244C2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8</w:t>
            </w:r>
          </w:p>
        </w:tc>
        <w:tc>
          <w:tcPr>
            <w:tcW w:w="1877" w:type="dxa"/>
            <w:noWrap/>
            <w:hideMark/>
          </w:tcPr>
          <w:p w14:paraId="498A7A24"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607C883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50</w:t>
            </w:r>
          </w:p>
        </w:tc>
        <w:tc>
          <w:tcPr>
            <w:tcW w:w="1879" w:type="dxa"/>
            <w:tcBorders>
              <w:right w:val="single" w:sz="12" w:space="0" w:color="auto"/>
            </w:tcBorders>
            <w:noWrap/>
            <w:hideMark/>
          </w:tcPr>
          <w:p w14:paraId="2482E80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0.137272</w:t>
            </w:r>
          </w:p>
        </w:tc>
      </w:tr>
      <w:tr w:rsidR="00290EC2" w:rsidRPr="0000208D" w14:paraId="78FF0F6F" w14:textId="77777777" w:rsidTr="00290EC2">
        <w:trPr>
          <w:trHeight w:val="286"/>
        </w:trPr>
        <w:tc>
          <w:tcPr>
            <w:tcW w:w="846" w:type="dxa"/>
            <w:tcBorders>
              <w:left w:val="single" w:sz="12" w:space="0" w:color="auto"/>
            </w:tcBorders>
            <w:noWrap/>
            <w:hideMark/>
          </w:tcPr>
          <w:p w14:paraId="00F050AC" w14:textId="77777777" w:rsidR="00290EC2" w:rsidRPr="0000208D" w:rsidRDefault="00290EC2" w:rsidP="00290EC2">
            <w:pPr>
              <w:jc w:val="center"/>
              <w:rPr>
                <w:lang w:eastAsia="en-AU"/>
              </w:rPr>
            </w:pPr>
            <w:r w:rsidRPr="0000208D">
              <w:rPr>
                <w:lang w:eastAsia="en-AU"/>
              </w:rPr>
              <w:t>3</w:t>
            </w:r>
          </w:p>
        </w:tc>
        <w:tc>
          <w:tcPr>
            <w:tcW w:w="1877" w:type="dxa"/>
            <w:noWrap/>
            <w:hideMark/>
          </w:tcPr>
          <w:p w14:paraId="1E5394C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3541</w:t>
            </w:r>
          </w:p>
        </w:tc>
        <w:tc>
          <w:tcPr>
            <w:tcW w:w="1878" w:type="dxa"/>
            <w:noWrap/>
            <w:hideMark/>
          </w:tcPr>
          <w:p w14:paraId="077E616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10282</w:t>
            </w:r>
          </w:p>
        </w:tc>
        <w:tc>
          <w:tcPr>
            <w:tcW w:w="1877" w:type="dxa"/>
            <w:noWrap/>
            <w:hideMark/>
          </w:tcPr>
          <w:p w14:paraId="166C18C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4BFF76C0"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24104</w:t>
            </w:r>
          </w:p>
        </w:tc>
        <w:tc>
          <w:tcPr>
            <w:tcW w:w="1879" w:type="dxa"/>
            <w:tcBorders>
              <w:right w:val="single" w:sz="12" w:space="0" w:color="auto"/>
            </w:tcBorders>
            <w:noWrap/>
            <w:hideMark/>
          </w:tcPr>
          <w:p w14:paraId="227B8DE3"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0.146901</w:t>
            </w:r>
          </w:p>
        </w:tc>
      </w:tr>
      <w:tr w:rsidR="00290EC2" w:rsidRPr="0000208D" w14:paraId="2BCF3D53" w14:textId="77777777" w:rsidTr="00290EC2">
        <w:trPr>
          <w:trHeight w:val="286"/>
        </w:trPr>
        <w:tc>
          <w:tcPr>
            <w:tcW w:w="846" w:type="dxa"/>
            <w:tcBorders>
              <w:left w:val="single" w:sz="12" w:space="0" w:color="auto"/>
            </w:tcBorders>
            <w:noWrap/>
            <w:hideMark/>
          </w:tcPr>
          <w:p w14:paraId="6C000A96" w14:textId="77777777" w:rsidR="00290EC2" w:rsidRPr="0000208D" w:rsidRDefault="00290EC2" w:rsidP="00290EC2">
            <w:pPr>
              <w:jc w:val="center"/>
              <w:rPr>
                <w:lang w:eastAsia="en-AU"/>
              </w:rPr>
            </w:pPr>
            <w:r w:rsidRPr="0000208D">
              <w:rPr>
                <w:lang w:eastAsia="en-AU"/>
              </w:rPr>
              <w:t>4</w:t>
            </w:r>
          </w:p>
        </w:tc>
        <w:tc>
          <w:tcPr>
            <w:tcW w:w="1877" w:type="dxa"/>
            <w:noWrap/>
            <w:hideMark/>
          </w:tcPr>
          <w:p w14:paraId="58A300A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1065</w:t>
            </w:r>
          </w:p>
        </w:tc>
        <w:tc>
          <w:tcPr>
            <w:tcW w:w="1878" w:type="dxa"/>
            <w:noWrap/>
            <w:hideMark/>
          </w:tcPr>
          <w:p w14:paraId="005D9AC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2418</w:t>
            </w:r>
          </w:p>
        </w:tc>
        <w:tc>
          <w:tcPr>
            <w:tcW w:w="1877" w:type="dxa"/>
            <w:noWrap/>
            <w:hideMark/>
          </w:tcPr>
          <w:p w14:paraId="2207AB65"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1B471923"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7623</w:t>
            </w:r>
          </w:p>
        </w:tc>
        <w:tc>
          <w:tcPr>
            <w:tcW w:w="1879" w:type="dxa"/>
            <w:tcBorders>
              <w:right w:val="single" w:sz="12" w:space="0" w:color="auto"/>
            </w:tcBorders>
            <w:noWrap/>
            <w:hideMark/>
          </w:tcPr>
          <w:p w14:paraId="119C149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0.139701</w:t>
            </w:r>
          </w:p>
        </w:tc>
      </w:tr>
      <w:tr w:rsidR="00290EC2" w:rsidRPr="0000208D" w14:paraId="20F38C34" w14:textId="77777777" w:rsidTr="00290EC2">
        <w:trPr>
          <w:trHeight w:val="286"/>
        </w:trPr>
        <w:tc>
          <w:tcPr>
            <w:tcW w:w="846" w:type="dxa"/>
            <w:tcBorders>
              <w:left w:val="single" w:sz="12" w:space="0" w:color="auto"/>
            </w:tcBorders>
            <w:noWrap/>
            <w:hideMark/>
          </w:tcPr>
          <w:p w14:paraId="487069C6" w14:textId="77777777" w:rsidR="00290EC2" w:rsidRPr="0000208D" w:rsidRDefault="00290EC2" w:rsidP="00290EC2">
            <w:pPr>
              <w:jc w:val="center"/>
              <w:rPr>
                <w:lang w:eastAsia="en-AU"/>
              </w:rPr>
            </w:pPr>
            <w:r w:rsidRPr="0000208D">
              <w:rPr>
                <w:lang w:eastAsia="en-AU"/>
              </w:rPr>
              <w:t>5</w:t>
            </w:r>
          </w:p>
        </w:tc>
        <w:tc>
          <w:tcPr>
            <w:tcW w:w="1877" w:type="dxa"/>
            <w:noWrap/>
            <w:hideMark/>
          </w:tcPr>
          <w:p w14:paraId="1B96BBD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1000000</w:t>
            </w:r>
          </w:p>
        </w:tc>
        <w:tc>
          <w:tcPr>
            <w:tcW w:w="1878" w:type="dxa"/>
            <w:noWrap/>
            <w:hideMark/>
          </w:tcPr>
          <w:p w14:paraId="00B17BC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4488464</w:t>
            </w:r>
          </w:p>
        </w:tc>
        <w:tc>
          <w:tcPr>
            <w:tcW w:w="1877" w:type="dxa"/>
            <w:noWrap/>
            <w:hideMark/>
          </w:tcPr>
          <w:p w14:paraId="33E5619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8" w:type="dxa"/>
            <w:noWrap/>
            <w:hideMark/>
          </w:tcPr>
          <w:p w14:paraId="01DEE7A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191112</w:t>
            </w:r>
          </w:p>
        </w:tc>
        <w:tc>
          <w:tcPr>
            <w:tcW w:w="1879" w:type="dxa"/>
            <w:tcBorders>
              <w:right w:val="single" w:sz="12" w:space="0" w:color="auto"/>
            </w:tcBorders>
            <w:noWrap/>
            <w:hideMark/>
          </w:tcPr>
          <w:p w14:paraId="5F6AD82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5.232512</w:t>
            </w:r>
          </w:p>
        </w:tc>
      </w:tr>
      <w:tr w:rsidR="00290EC2" w:rsidRPr="0000208D" w14:paraId="46F2E482" w14:textId="77777777" w:rsidTr="00290EC2">
        <w:trPr>
          <w:trHeight w:val="286"/>
        </w:trPr>
        <w:tc>
          <w:tcPr>
            <w:tcW w:w="846" w:type="dxa"/>
            <w:tcBorders>
              <w:left w:val="single" w:sz="12" w:space="0" w:color="auto"/>
            </w:tcBorders>
            <w:noWrap/>
            <w:hideMark/>
          </w:tcPr>
          <w:p w14:paraId="3A567DE2" w14:textId="77777777" w:rsidR="00290EC2" w:rsidRPr="0000208D" w:rsidRDefault="00290EC2" w:rsidP="00290EC2">
            <w:pPr>
              <w:jc w:val="center"/>
              <w:rPr>
                <w:lang w:eastAsia="en-AU"/>
              </w:rPr>
            </w:pPr>
            <w:r w:rsidRPr="0000208D">
              <w:rPr>
                <w:lang w:eastAsia="en-AU"/>
              </w:rPr>
              <w:t>6</w:t>
            </w:r>
          </w:p>
        </w:tc>
        <w:tc>
          <w:tcPr>
            <w:tcW w:w="1877" w:type="dxa"/>
            <w:noWrap/>
            <w:hideMark/>
          </w:tcPr>
          <w:p w14:paraId="23281C86"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1000000</w:t>
            </w:r>
          </w:p>
        </w:tc>
        <w:tc>
          <w:tcPr>
            <w:tcW w:w="1878" w:type="dxa"/>
            <w:noWrap/>
            <w:hideMark/>
          </w:tcPr>
          <w:p w14:paraId="54DAF6D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4481233</w:t>
            </w:r>
          </w:p>
        </w:tc>
        <w:tc>
          <w:tcPr>
            <w:tcW w:w="1877" w:type="dxa"/>
            <w:noWrap/>
            <w:hideMark/>
          </w:tcPr>
          <w:p w14:paraId="6F3CEF8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8" w:type="dxa"/>
            <w:noWrap/>
            <w:hideMark/>
          </w:tcPr>
          <w:p w14:paraId="0FBEAC5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199160</w:t>
            </w:r>
          </w:p>
        </w:tc>
        <w:tc>
          <w:tcPr>
            <w:tcW w:w="1879" w:type="dxa"/>
            <w:tcBorders>
              <w:right w:val="single" w:sz="12" w:space="0" w:color="auto"/>
            </w:tcBorders>
            <w:noWrap/>
            <w:hideMark/>
          </w:tcPr>
          <w:p w14:paraId="20E687C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5.021086</w:t>
            </w:r>
          </w:p>
        </w:tc>
      </w:tr>
      <w:tr w:rsidR="00290EC2" w:rsidRPr="0000208D" w14:paraId="19234CBE" w14:textId="77777777" w:rsidTr="00290EC2">
        <w:trPr>
          <w:trHeight w:val="286"/>
        </w:trPr>
        <w:tc>
          <w:tcPr>
            <w:tcW w:w="846" w:type="dxa"/>
            <w:tcBorders>
              <w:left w:val="single" w:sz="12" w:space="0" w:color="auto"/>
            </w:tcBorders>
            <w:noWrap/>
            <w:hideMark/>
          </w:tcPr>
          <w:p w14:paraId="6F35308E" w14:textId="77777777" w:rsidR="00290EC2" w:rsidRPr="0000208D" w:rsidRDefault="00290EC2" w:rsidP="00290EC2">
            <w:pPr>
              <w:jc w:val="center"/>
              <w:rPr>
                <w:lang w:eastAsia="en-AU"/>
              </w:rPr>
            </w:pPr>
            <w:r w:rsidRPr="0000208D">
              <w:rPr>
                <w:lang w:eastAsia="en-AU"/>
              </w:rPr>
              <w:t>7</w:t>
            </w:r>
          </w:p>
        </w:tc>
        <w:tc>
          <w:tcPr>
            <w:tcW w:w="1877" w:type="dxa"/>
            <w:noWrap/>
            <w:hideMark/>
          </w:tcPr>
          <w:p w14:paraId="6694B5E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1000000</w:t>
            </w:r>
          </w:p>
        </w:tc>
        <w:tc>
          <w:tcPr>
            <w:tcW w:w="1878" w:type="dxa"/>
            <w:noWrap/>
            <w:hideMark/>
          </w:tcPr>
          <w:p w14:paraId="7213B56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4790308</w:t>
            </w:r>
          </w:p>
        </w:tc>
        <w:tc>
          <w:tcPr>
            <w:tcW w:w="1877" w:type="dxa"/>
            <w:noWrap/>
            <w:hideMark/>
          </w:tcPr>
          <w:p w14:paraId="792464F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8" w:type="dxa"/>
            <w:noWrap/>
            <w:hideMark/>
          </w:tcPr>
          <w:p w14:paraId="0441A16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188242</w:t>
            </w:r>
          </w:p>
        </w:tc>
        <w:tc>
          <w:tcPr>
            <w:tcW w:w="1879" w:type="dxa"/>
            <w:tcBorders>
              <w:right w:val="single" w:sz="12" w:space="0" w:color="auto"/>
            </w:tcBorders>
            <w:noWrap/>
            <w:hideMark/>
          </w:tcPr>
          <w:p w14:paraId="64D9F89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5.31231</w:t>
            </w:r>
          </w:p>
        </w:tc>
      </w:tr>
      <w:tr w:rsidR="00290EC2" w:rsidRPr="0000208D" w14:paraId="79155C12" w14:textId="77777777" w:rsidTr="00290EC2">
        <w:trPr>
          <w:trHeight w:val="286"/>
        </w:trPr>
        <w:tc>
          <w:tcPr>
            <w:tcW w:w="846" w:type="dxa"/>
            <w:tcBorders>
              <w:left w:val="single" w:sz="12" w:space="0" w:color="auto"/>
              <w:bottom w:val="single" w:sz="12" w:space="0" w:color="auto"/>
            </w:tcBorders>
            <w:noWrap/>
            <w:hideMark/>
          </w:tcPr>
          <w:p w14:paraId="7A43E737" w14:textId="77777777" w:rsidR="00290EC2" w:rsidRPr="0000208D" w:rsidRDefault="00290EC2" w:rsidP="00290EC2">
            <w:pPr>
              <w:jc w:val="center"/>
              <w:rPr>
                <w:lang w:eastAsia="en-AU"/>
              </w:rPr>
            </w:pPr>
            <w:r w:rsidRPr="0000208D">
              <w:rPr>
                <w:lang w:eastAsia="en-AU"/>
              </w:rPr>
              <w:t>8</w:t>
            </w:r>
          </w:p>
        </w:tc>
        <w:tc>
          <w:tcPr>
            <w:tcW w:w="1877" w:type="dxa"/>
            <w:tcBorders>
              <w:bottom w:val="single" w:sz="12" w:space="0" w:color="auto"/>
            </w:tcBorders>
            <w:noWrap/>
            <w:hideMark/>
          </w:tcPr>
          <w:p w14:paraId="1A0A3327"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1000000</w:t>
            </w:r>
          </w:p>
        </w:tc>
        <w:tc>
          <w:tcPr>
            <w:tcW w:w="1878" w:type="dxa"/>
            <w:tcBorders>
              <w:bottom w:val="single" w:sz="12" w:space="0" w:color="auto"/>
            </w:tcBorders>
            <w:noWrap/>
            <w:hideMark/>
          </w:tcPr>
          <w:p w14:paraId="1459108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4073028</w:t>
            </w:r>
          </w:p>
        </w:tc>
        <w:tc>
          <w:tcPr>
            <w:tcW w:w="1877" w:type="dxa"/>
            <w:tcBorders>
              <w:bottom w:val="single" w:sz="12" w:space="0" w:color="auto"/>
            </w:tcBorders>
            <w:noWrap/>
            <w:hideMark/>
          </w:tcPr>
          <w:p w14:paraId="37DC993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w:t>
            </w:r>
          </w:p>
        </w:tc>
        <w:tc>
          <w:tcPr>
            <w:tcW w:w="1878" w:type="dxa"/>
            <w:tcBorders>
              <w:bottom w:val="single" w:sz="12" w:space="0" w:color="auto"/>
            </w:tcBorders>
            <w:noWrap/>
            <w:hideMark/>
          </w:tcPr>
          <w:p w14:paraId="24EF6C7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210493</w:t>
            </w:r>
          </w:p>
        </w:tc>
        <w:tc>
          <w:tcPr>
            <w:tcW w:w="1879" w:type="dxa"/>
            <w:tcBorders>
              <w:bottom w:val="single" w:sz="12" w:space="0" w:color="auto"/>
              <w:right w:val="single" w:sz="12" w:space="0" w:color="auto"/>
            </w:tcBorders>
            <w:noWrap/>
            <w:hideMark/>
          </w:tcPr>
          <w:p w14:paraId="1021BB26"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4.750733</w:t>
            </w:r>
          </w:p>
        </w:tc>
      </w:tr>
      <w:tr w:rsidR="00290EC2" w:rsidRPr="0000208D" w14:paraId="0BCE75D7" w14:textId="77777777" w:rsidTr="00290EC2">
        <w:trPr>
          <w:trHeight w:val="286"/>
        </w:trPr>
        <w:tc>
          <w:tcPr>
            <w:tcW w:w="846" w:type="dxa"/>
            <w:tcBorders>
              <w:top w:val="single" w:sz="12" w:space="0" w:color="auto"/>
              <w:left w:val="single" w:sz="12" w:space="0" w:color="auto"/>
              <w:bottom w:val="single" w:sz="12" w:space="0" w:color="auto"/>
              <w:right w:val="single" w:sz="12" w:space="0" w:color="auto"/>
            </w:tcBorders>
            <w:noWrap/>
            <w:hideMark/>
          </w:tcPr>
          <w:p w14:paraId="437A1261" w14:textId="77777777" w:rsidR="00290EC2" w:rsidRPr="0000208D" w:rsidRDefault="00290EC2" w:rsidP="00290EC2">
            <w:pPr>
              <w:jc w:val="center"/>
              <w:rPr>
                <w:lang w:eastAsia="en-AU"/>
              </w:rPr>
            </w:pPr>
          </w:p>
        </w:tc>
        <w:tc>
          <w:tcPr>
            <w:tcW w:w="9389" w:type="dxa"/>
            <w:gridSpan w:val="5"/>
            <w:tcBorders>
              <w:top w:val="single" w:sz="12" w:space="0" w:color="auto"/>
              <w:left w:val="single" w:sz="12" w:space="0" w:color="auto"/>
              <w:bottom w:val="single" w:sz="12" w:space="0" w:color="auto"/>
              <w:right w:val="single" w:sz="12" w:space="0" w:color="auto"/>
            </w:tcBorders>
          </w:tcPr>
          <w:p w14:paraId="3D1FE62F" w14:textId="77777777" w:rsidR="00290EC2" w:rsidRPr="0000208D" w:rsidRDefault="00290EC2" w:rsidP="00290EC2">
            <w:pPr>
              <w:jc w:val="center"/>
              <w:rPr>
                <w:rFonts w:ascii="Calibri" w:eastAsia="Times New Roman" w:hAnsi="Calibri" w:cs="Calibri"/>
                <w:b/>
                <w:bCs/>
                <w:color w:val="000000"/>
                <w:lang w:eastAsia="en-AU"/>
              </w:rPr>
            </w:pPr>
            <w:r w:rsidRPr="0000208D">
              <w:rPr>
                <w:rFonts w:ascii="Calibri" w:eastAsia="Times New Roman" w:hAnsi="Calibri" w:cs="Calibri"/>
                <w:b/>
                <w:bCs/>
                <w:color w:val="000000"/>
                <w:lang w:eastAsia="en-AU"/>
              </w:rPr>
              <w:t>1500000 Node Budget</w:t>
            </w:r>
          </w:p>
        </w:tc>
      </w:tr>
      <w:tr w:rsidR="00290EC2" w:rsidRPr="0000208D" w14:paraId="65B9289A" w14:textId="77777777" w:rsidTr="00290EC2">
        <w:trPr>
          <w:trHeight w:val="286"/>
        </w:trPr>
        <w:tc>
          <w:tcPr>
            <w:tcW w:w="846" w:type="dxa"/>
            <w:tcBorders>
              <w:top w:val="single" w:sz="12" w:space="0" w:color="auto"/>
              <w:left w:val="single" w:sz="12" w:space="0" w:color="auto"/>
            </w:tcBorders>
            <w:noWrap/>
            <w:hideMark/>
          </w:tcPr>
          <w:p w14:paraId="0A8B67A4" w14:textId="77777777" w:rsidR="00290EC2" w:rsidRPr="0000208D" w:rsidRDefault="00290EC2" w:rsidP="00290EC2">
            <w:pPr>
              <w:jc w:val="center"/>
              <w:rPr>
                <w:lang w:eastAsia="en-AU"/>
              </w:rPr>
            </w:pPr>
            <w:r w:rsidRPr="0000208D">
              <w:rPr>
                <w:lang w:eastAsia="en-AU"/>
              </w:rPr>
              <w:t>0</w:t>
            </w:r>
          </w:p>
        </w:tc>
        <w:tc>
          <w:tcPr>
            <w:tcW w:w="1877" w:type="dxa"/>
            <w:tcBorders>
              <w:top w:val="single" w:sz="12" w:space="0" w:color="auto"/>
            </w:tcBorders>
            <w:noWrap/>
            <w:hideMark/>
          </w:tcPr>
          <w:p w14:paraId="2113AA57"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8" w:type="dxa"/>
            <w:tcBorders>
              <w:top w:val="single" w:sz="12" w:space="0" w:color="auto"/>
            </w:tcBorders>
            <w:noWrap/>
            <w:hideMark/>
          </w:tcPr>
          <w:p w14:paraId="0A7A8215"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7" w:type="dxa"/>
            <w:tcBorders>
              <w:top w:val="single" w:sz="12" w:space="0" w:color="auto"/>
            </w:tcBorders>
            <w:noWrap/>
            <w:hideMark/>
          </w:tcPr>
          <w:p w14:paraId="18DD152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tcBorders>
              <w:top w:val="single" w:sz="12" w:space="0" w:color="auto"/>
            </w:tcBorders>
            <w:noWrap/>
            <w:hideMark/>
          </w:tcPr>
          <w:p w14:paraId="748060FC"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15</w:t>
            </w:r>
          </w:p>
        </w:tc>
        <w:tc>
          <w:tcPr>
            <w:tcW w:w="1879" w:type="dxa"/>
            <w:tcBorders>
              <w:top w:val="single" w:sz="12" w:space="0" w:color="auto"/>
              <w:right w:val="single" w:sz="12" w:space="0" w:color="auto"/>
            </w:tcBorders>
            <w:noWrap/>
            <w:hideMark/>
          </w:tcPr>
          <w:p w14:paraId="7C15A71E"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0.128476</w:t>
            </w:r>
          </w:p>
        </w:tc>
      </w:tr>
      <w:tr w:rsidR="00290EC2" w:rsidRPr="0000208D" w14:paraId="2AFCC51A" w14:textId="77777777" w:rsidTr="00290EC2">
        <w:trPr>
          <w:trHeight w:val="286"/>
        </w:trPr>
        <w:tc>
          <w:tcPr>
            <w:tcW w:w="846" w:type="dxa"/>
            <w:tcBorders>
              <w:left w:val="single" w:sz="12" w:space="0" w:color="auto"/>
            </w:tcBorders>
            <w:noWrap/>
            <w:hideMark/>
          </w:tcPr>
          <w:p w14:paraId="0B577BC8" w14:textId="77777777" w:rsidR="00290EC2" w:rsidRPr="0000208D" w:rsidRDefault="00290EC2" w:rsidP="00290EC2">
            <w:pPr>
              <w:jc w:val="center"/>
              <w:rPr>
                <w:lang w:eastAsia="en-AU"/>
              </w:rPr>
            </w:pPr>
            <w:r w:rsidRPr="0000208D">
              <w:rPr>
                <w:lang w:eastAsia="en-AU"/>
              </w:rPr>
              <w:t>1</w:t>
            </w:r>
          </w:p>
        </w:tc>
        <w:tc>
          <w:tcPr>
            <w:tcW w:w="1877" w:type="dxa"/>
            <w:noWrap/>
            <w:hideMark/>
          </w:tcPr>
          <w:p w14:paraId="3634675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8" w:type="dxa"/>
            <w:noWrap/>
            <w:hideMark/>
          </w:tcPr>
          <w:p w14:paraId="136D83F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7" w:type="dxa"/>
            <w:noWrap/>
            <w:hideMark/>
          </w:tcPr>
          <w:p w14:paraId="6B6BA0B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1B02A45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24</w:t>
            </w:r>
          </w:p>
        </w:tc>
        <w:tc>
          <w:tcPr>
            <w:tcW w:w="1879" w:type="dxa"/>
            <w:tcBorders>
              <w:right w:val="single" w:sz="12" w:space="0" w:color="auto"/>
            </w:tcBorders>
            <w:noWrap/>
            <w:hideMark/>
          </w:tcPr>
          <w:p w14:paraId="4F6684A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0.124311</w:t>
            </w:r>
          </w:p>
        </w:tc>
      </w:tr>
      <w:tr w:rsidR="00290EC2" w:rsidRPr="0000208D" w14:paraId="27CAB228" w14:textId="77777777" w:rsidTr="00290EC2">
        <w:trPr>
          <w:trHeight w:val="286"/>
        </w:trPr>
        <w:tc>
          <w:tcPr>
            <w:tcW w:w="846" w:type="dxa"/>
            <w:tcBorders>
              <w:left w:val="single" w:sz="12" w:space="0" w:color="auto"/>
            </w:tcBorders>
            <w:noWrap/>
            <w:hideMark/>
          </w:tcPr>
          <w:p w14:paraId="3E2251A2" w14:textId="77777777" w:rsidR="00290EC2" w:rsidRPr="0000208D" w:rsidRDefault="00290EC2" w:rsidP="00290EC2">
            <w:pPr>
              <w:jc w:val="center"/>
              <w:rPr>
                <w:lang w:eastAsia="en-AU"/>
              </w:rPr>
            </w:pPr>
            <w:r w:rsidRPr="0000208D">
              <w:rPr>
                <w:lang w:eastAsia="en-AU"/>
              </w:rPr>
              <w:t>2</w:t>
            </w:r>
          </w:p>
        </w:tc>
        <w:tc>
          <w:tcPr>
            <w:tcW w:w="1877" w:type="dxa"/>
            <w:noWrap/>
            <w:hideMark/>
          </w:tcPr>
          <w:p w14:paraId="45A28FD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w:t>
            </w:r>
          </w:p>
        </w:tc>
        <w:tc>
          <w:tcPr>
            <w:tcW w:w="1878" w:type="dxa"/>
            <w:noWrap/>
            <w:hideMark/>
          </w:tcPr>
          <w:p w14:paraId="0875ED3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8</w:t>
            </w:r>
          </w:p>
        </w:tc>
        <w:tc>
          <w:tcPr>
            <w:tcW w:w="1877" w:type="dxa"/>
            <w:noWrap/>
            <w:hideMark/>
          </w:tcPr>
          <w:p w14:paraId="2F1A78A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25945DF0"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55</w:t>
            </w:r>
          </w:p>
        </w:tc>
        <w:tc>
          <w:tcPr>
            <w:tcW w:w="1879" w:type="dxa"/>
            <w:tcBorders>
              <w:right w:val="single" w:sz="12" w:space="0" w:color="auto"/>
            </w:tcBorders>
            <w:noWrap/>
            <w:hideMark/>
          </w:tcPr>
          <w:p w14:paraId="47E498E7"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0.127259</w:t>
            </w:r>
          </w:p>
        </w:tc>
      </w:tr>
      <w:tr w:rsidR="00290EC2" w:rsidRPr="0000208D" w14:paraId="7EC313DB" w14:textId="77777777" w:rsidTr="00290EC2">
        <w:trPr>
          <w:trHeight w:val="286"/>
        </w:trPr>
        <w:tc>
          <w:tcPr>
            <w:tcW w:w="846" w:type="dxa"/>
            <w:tcBorders>
              <w:left w:val="single" w:sz="12" w:space="0" w:color="auto"/>
            </w:tcBorders>
            <w:noWrap/>
            <w:hideMark/>
          </w:tcPr>
          <w:p w14:paraId="26217303" w14:textId="77777777" w:rsidR="00290EC2" w:rsidRPr="0000208D" w:rsidRDefault="00290EC2" w:rsidP="00290EC2">
            <w:pPr>
              <w:jc w:val="center"/>
              <w:rPr>
                <w:lang w:eastAsia="en-AU"/>
              </w:rPr>
            </w:pPr>
            <w:r w:rsidRPr="0000208D">
              <w:rPr>
                <w:lang w:eastAsia="en-AU"/>
              </w:rPr>
              <w:t>3</w:t>
            </w:r>
          </w:p>
        </w:tc>
        <w:tc>
          <w:tcPr>
            <w:tcW w:w="1877" w:type="dxa"/>
            <w:noWrap/>
            <w:hideMark/>
          </w:tcPr>
          <w:p w14:paraId="6C4602B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3541</w:t>
            </w:r>
          </w:p>
        </w:tc>
        <w:tc>
          <w:tcPr>
            <w:tcW w:w="1878" w:type="dxa"/>
            <w:noWrap/>
            <w:hideMark/>
          </w:tcPr>
          <w:p w14:paraId="54E240E0"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10282</w:t>
            </w:r>
          </w:p>
        </w:tc>
        <w:tc>
          <w:tcPr>
            <w:tcW w:w="1877" w:type="dxa"/>
            <w:noWrap/>
            <w:hideMark/>
          </w:tcPr>
          <w:p w14:paraId="06DFC5E4"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51B7809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24738</w:t>
            </w:r>
          </w:p>
        </w:tc>
        <w:tc>
          <w:tcPr>
            <w:tcW w:w="1879" w:type="dxa"/>
            <w:tcBorders>
              <w:right w:val="single" w:sz="12" w:space="0" w:color="auto"/>
            </w:tcBorders>
            <w:noWrap/>
            <w:hideMark/>
          </w:tcPr>
          <w:p w14:paraId="07CDD723"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0.143137</w:t>
            </w:r>
          </w:p>
        </w:tc>
      </w:tr>
      <w:tr w:rsidR="00290EC2" w:rsidRPr="0000208D" w14:paraId="5F21C868" w14:textId="77777777" w:rsidTr="00290EC2">
        <w:trPr>
          <w:trHeight w:val="286"/>
        </w:trPr>
        <w:tc>
          <w:tcPr>
            <w:tcW w:w="846" w:type="dxa"/>
            <w:tcBorders>
              <w:left w:val="single" w:sz="12" w:space="0" w:color="auto"/>
            </w:tcBorders>
            <w:noWrap/>
            <w:hideMark/>
          </w:tcPr>
          <w:p w14:paraId="1CDDB6F7" w14:textId="77777777" w:rsidR="00290EC2" w:rsidRPr="0000208D" w:rsidRDefault="00290EC2" w:rsidP="00290EC2">
            <w:pPr>
              <w:jc w:val="center"/>
              <w:rPr>
                <w:lang w:eastAsia="en-AU"/>
              </w:rPr>
            </w:pPr>
            <w:r w:rsidRPr="0000208D">
              <w:rPr>
                <w:lang w:eastAsia="en-AU"/>
              </w:rPr>
              <w:t>4</w:t>
            </w:r>
          </w:p>
        </w:tc>
        <w:tc>
          <w:tcPr>
            <w:tcW w:w="1877" w:type="dxa"/>
            <w:noWrap/>
            <w:hideMark/>
          </w:tcPr>
          <w:p w14:paraId="00C0E5B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1065</w:t>
            </w:r>
          </w:p>
        </w:tc>
        <w:tc>
          <w:tcPr>
            <w:tcW w:w="1878" w:type="dxa"/>
            <w:noWrap/>
            <w:hideMark/>
          </w:tcPr>
          <w:p w14:paraId="0338877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2418</w:t>
            </w:r>
          </w:p>
        </w:tc>
        <w:tc>
          <w:tcPr>
            <w:tcW w:w="1877" w:type="dxa"/>
            <w:noWrap/>
            <w:hideMark/>
          </w:tcPr>
          <w:p w14:paraId="2AB21470"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0CC6C5B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8415</w:t>
            </w:r>
          </w:p>
        </w:tc>
        <w:tc>
          <w:tcPr>
            <w:tcW w:w="1879" w:type="dxa"/>
            <w:tcBorders>
              <w:right w:val="single" w:sz="12" w:space="0" w:color="auto"/>
            </w:tcBorders>
            <w:noWrap/>
            <w:hideMark/>
          </w:tcPr>
          <w:p w14:paraId="409CEC4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0.126552</w:t>
            </w:r>
          </w:p>
        </w:tc>
      </w:tr>
      <w:tr w:rsidR="00290EC2" w:rsidRPr="0000208D" w14:paraId="5E30A67C" w14:textId="77777777" w:rsidTr="00290EC2">
        <w:trPr>
          <w:trHeight w:val="286"/>
        </w:trPr>
        <w:tc>
          <w:tcPr>
            <w:tcW w:w="846" w:type="dxa"/>
            <w:tcBorders>
              <w:left w:val="single" w:sz="12" w:space="0" w:color="auto"/>
            </w:tcBorders>
            <w:noWrap/>
            <w:hideMark/>
          </w:tcPr>
          <w:p w14:paraId="2E122722" w14:textId="77777777" w:rsidR="00290EC2" w:rsidRPr="0000208D" w:rsidRDefault="00290EC2" w:rsidP="00290EC2">
            <w:pPr>
              <w:jc w:val="center"/>
              <w:rPr>
                <w:lang w:eastAsia="en-AU"/>
              </w:rPr>
            </w:pPr>
            <w:r w:rsidRPr="0000208D">
              <w:rPr>
                <w:lang w:eastAsia="en-AU"/>
              </w:rPr>
              <w:t>5</w:t>
            </w:r>
          </w:p>
        </w:tc>
        <w:tc>
          <w:tcPr>
            <w:tcW w:w="1877" w:type="dxa"/>
            <w:noWrap/>
            <w:hideMark/>
          </w:tcPr>
          <w:p w14:paraId="097405AB"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1090275</w:t>
            </w:r>
          </w:p>
        </w:tc>
        <w:tc>
          <w:tcPr>
            <w:tcW w:w="1878" w:type="dxa"/>
            <w:noWrap/>
            <w:hideMark/>
          </w:tcPr>
          <w:p w14:paraId="430A1B15"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4898609</w:t>
            </w:r>
          </w:p>
        </w:tc>
        <w:tc>
          <w:tcPr>
            <w:tcW w:w="1877" w:type="dxa"/>
            <w:noWrap/>
            <w:hideMark/>
          </w:tcPr>
          <w:p w14:paraId="75BDC3A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w:t>
            </w:r>
          </w:p>
        </w:tc>
        <w:tc>
          <w:tcPr>
            <w:tcW w:w="1878" w:type="dxa"/>
            <w:noWrap/>
            <w:hideMark/>
          </w:tcPr>
          <w:p w14:paraId="0C08B5E4"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195915</w:t>
            </w:r>
          </w:p>
        </w:tc>
        <w:tc>
          <w:tcPr>
            <w:tcW w:w="1879" w:type="dxa"/>
            <w:tcBorders>
              <w:right w:val="single" w:sz="12" w:space="0" w:color="auto"/>
            </w:tcBorders>
            <w:noWrap/>
            <w:hideMark/>
          </w:tcPr>
          <w:p w14:paraId="4536B0FD"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5.565029</w:t>
            </w:r>
          </w:p>
        </w:tc>
      </w:tr>
      <w:tr w:rsidR="00290EC2" w:rsidRPr="0000208D" w14:paraId="55909CC4" w14:textId="77777777" w:rsidTr="00290EC2">
        <w:trPr>
          <w:trHeight w:val="286"/>
        </w:trPr>
        <w:tc>
          <w:tcPr>
            <w:tcW w:w="846" w:type="dxa"/>
            <w:tcBorders>
              <w:left w:val="single" w:sz="12" w:space="0" w:color="auto"/>
            </w:tcBorders>
            <w:noWrap/>
            <w:hideMark/>
          </w:tcPr>
          <w:p w14:paraId="0B6FD551" w14:textId="77777777" w:rsidR="00290EC2" w:rsidRPr="0000208D" w:rsidRDefault="00290EC2" w:rsidP="00290EC2">
            <w:pPr>
              <w:jc w:val="center"/>
              <w:rPr>
                <w:lang w:eastAsia="en-AU"/>
              </w:rPr>
            </w:pPr>
            <w:r w:rsidRPr="0000208D">
              <w:rPr>
                <w:lang w:eastAsia="en-AU"/>
              </w:rPr>
              <w:t>6</w:t>
            </w:r>
          </w:p>
        </w:tc>
        <w:tc>
          <w:tcPr>
            <w:tcW w:w="1877" w:type="dxa"/>
            <w:noWrap/>
            <w:hideMark/>
          </w:tcPr>
          <w:p w14:paraId="5C5737FA"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1500000</w:t>
            </w:r>
          </w:p>
        </w:tc>
        <w:tc>
          <w:tcPr>
            <w:tcW w:w="1878" w:type="dxa"/>
            <w:noWrap/>
            <w:hideMark/>
          </w:tcPr>
          <w:p w14:paraId="190B4A77"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7020668</w:t>
            </w:r>
          </w:p>
        </w:tc>
        <w:tc>
          <w:tcPr>
            <w:tcW w:w="1877" w:type="dxa"/>
            <w:noWrap/>
            <w:hideMark/>
          </w:tcPr>
          <w:p w14:paraId="61346622"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3</w:t>
            </w:r>
          </w:p>
        </w:tc>
        <w:tc>
          <w:tcPr>
            <w:tcW w:w="1878" w:type="dxa"/>
            <w:noWrap/>
            <w:hideMark/>
          </w:tcPr>
          <w:p w14:paraId="323F1B5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196842</w:t>
            </w:r>
          </w:p>
        </w:tc>
        <w:tc>
          <w:tcPr>
            <w:tcW w:w="1879" w:type="dxa"/>
            <w:tcBorders>
              <w:right w:val="single" w:sz="12" w:space="0" w:color="auto"/>
            </w:tcBorders>
            <w:noWrap/>
            <w:hideMark/>
          </w:tcPr>
          <w:p w14:paraId="3A07BAA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7.620301</w:t>
            </w:r>
          </w:p>
        </w:tc>
      </w:tr>
      <w:tr w:rsidR="00290EC2" w:rsidRPr="0000208D" w14:paraId="63AE6884" w14:textId="77777777" w:rsidTr="00290EC2">
        <w:trPr>
          <w:trHeight w:val="286"/>
        </w:trPr>
        <w:tc>
          <w:tcPr>
            <w:tcW w:w="846" w:type="dxa"/>
            <w:tcBorders>
              <w:left w:val="single" w:sz="12" w:space="0" w:color="auto"/>
              <w:bottom w:val="single" w:sz="4" w:space="0" w:color="auto"/>
            </w:tcBorders>
            <w:noWrap/>
            <w:hideMark/>
          </w:tcPr>
          <w:p w14:paraId="27DAEDF6" w14:textId="77777777" w:rsidR="00290EC2" w:rsidRPr="0000208D" w:rsidRDefault="00290EC2" w:rsidP="00290EC2">
            <w:pPr>
              <w:jc w:val="center"/>
              <w:rPr>
                <w:lang w:eastAsia="en-AU"/>
              </w:rPr>
            </w:pPr>
            <w:r w:rsidRPr="0000208D">
              <w:rPr>
                <w:lang w:eastAsia="en-AU"/>
              </w:rPr>
              <w:t>7</w:t>
            </w:r>
          </w:p>
        </w:tc>
        <w:tc>
          <w:tcPr>
            <w:tcW w:w="1877" w:type="dxa"/>
            <w:tcBorders>
              <w:bottom w:val="single" w:sz="4" w:space="0" w:color="auto"/>
            </w:tcBorders>
            <w:noWrap/>
            <w:hideMark/>
          </w:tcPr>
          <w:p w14:paraId="14E7B948"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1500000</w:t>
            </w:r>
          </w:p>
        </w:tc>
        <w:tc>
          <w:tcPr>
            <w:tcW w:w="1878" w:type="dxa"/>
            <w:tcBorders>
              <w:bottom w:val="single" w:sz="4" w:space="0" w:color="auto"/>
            </w:tcBorders>
            <w:noWrap/>
            <w:hideMark/>
          </w:tcPr>
          <w:p w14:paraId="18BBBA8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7173504</w:t>
            </w:r>
          </w:p>
        </w:tc>
        <w:tc>
          <w:tcPr>
            <w:tcW w:w="1877" w:type="dxa"/>
            <w:tcBorders>
              <w:bottom w:val="single" w:sz="4" w:space="0" w:color="auto"/>
            </w:tcBorders>
            <w:noWrap/>
            <w:hideMark/>
          </w:tcPr>
          <w:p w14:paraId="74EE94F1"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2</w:t>
            </w:r>
          </w:p>
        </w:tc>
        <w:tc>
          <w:tcPr>
            <w:tcW w:w="1878" w:type="dxa"/>
            <w:tcBorders>
              <w:bottom w:val="single" w:sz="4" w:space="0" w:color="auto"/>
            </w:tcBorders>
            <w:noWrap/>
            <w:hideMark/>
          </w:tcPr>
          <w:p w14:paraId="7FD4D696"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168014</w:t>
            </w:r>
          </w:p>
        </w:tc>
        <w:tc>
          <w:tcPr>
            <w:tcW w:w="1879" w:type="dxa"/>
            <w:tcBorders>
              <w:bottom w:val="single" w:sz="4" w:space="0" w:color="auto"/>
              <w:right w:val="single" w:sz="12" w:space="0" w:color="auto"/>
            </w:tcBorders>
            <w:noWrap/>
            <w:hideMark/>
          </w:tcPr>
          <w:p w14:paraId="23392E35"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8.927809</w:t>
            </w:r>
          </w:p>
        </w:tc>
      </w:tr>
      <w:tr w:rsidR="00290EC2" w:rsidRPr="0000208D" w14:paraId="19019D99" w14:textId="77777777" w:rsidTr="00290EC2">
        <w:trPr>
          <w:trHeight w:val="286"/>
        </w:trPr>
        <w:tc>
          <w:tcPr>
            <w:tcW w:w="846" w:type="dxa"/>
            <w:tcBorders>
              <w:left w:val="single" w:sz="12" w:space="0" w:color="auto"/>
              <w:bottom w:val="single" w:sz="12" w:space="0" w:color="auto"/>
            </w:tcBorders>
            <w:noWrap/>
            <w:hideMark/>
          </w:tcPr>
          <w:p w14:paraId="34EC71CF" w14:textId="77777777" w:rsidR="00290EC2" w:rsidRPr="0000208D" w:rsidRDefault="00290EC2" w:rsidP="00290EC2">
            <w:pPr>
              <w:jc w:val="center"/>
              <w:rPr>
                <w:lang w:eastAsia="en-AU"/>
              </w:rPr>
            </w:pPr>
            <w:r w:rsidRPr="0000208D">
              <w:rPr>
                <w:lang w:eastAsia="en-AU"/>
              </w:rPr>
              <w:t>8</w:t>
            </w:r>
          </w:p>
        </w:tc>
        <w:tc>
          <w:tcPr>
            <w:tcW w:w="1877" w:type="dxa"/>
            <w:tcBorders>
              <w:bottom w:val="single" w:sz="12" w:space="0" w:color="auto"/>
            </w:tcBorders>
            <w:noWrap/>
            <w:hideMark/>
          </w:tcPr>
          <w:p w14:paraId="6DD6F494"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1500000</w:t>
            </w:r>
          </w:p>
        </w:tc>
        <w:tc>
          <w:tcPr>
            <w:tcW w:w="1878" w:type="dxa"/>
            <w:tcBorders>
              <w:bottom w:val="single" w:sz="12" w:space="0" w:color="auto"/>
            </w:tcBorders>
            <w:noWrap/>
            <w:hideMark/>
          </w:tcPr>
          <w:p w14:paraId="6A71BE8F"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6361454</w:t>
            </w:r>
          </w:p>
        </w:tc>
        <w:tc>
          <w:tcPr>
            <w:tcW w:w="1877" w:type="dxa"/>
            <w:tcBorders>
              <w:bottom w:val="single" w:sz="12" w:space="0" w:color="auto"/>
            </w:tcBorders>
            <w:noWrap/>
            <w:hideMark/>
          </w:tcPr>
          <w:p w14:paraId="28A86A43"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4</w:t>
            </w:r>
          </w:p>
        </w:tc>
        <w:tc>
          <w:tcPr>
            <w:tcW w:w="1878" w:type="dxa"/>
            <w:tcBorders>
              <w:bottom w:val="single" w:sz="12" w:space="0" w:color="auto"/>
            </w:tcBorders>
            <w:noWrap/>
            <w:hideMark/>
          </w:tcPr>
          <w:p w14:paraId="60015EE9"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178317</w:t>
            </w:r>
          </w:p>
        </w:tc>
        <w:tc>
          <w:tcPr>
            <w:tcW w:w="1879" w:type="dxa"/>
            <w:tcBorders>
              <w:bottom w:val="single" w:sz="12" w:space="0" w:color="auto"/>
              <w:right w:val="single" w:sz="12" w:space="0" w:color="auto"/>
            </w:tcBorders>
            <w:noWrap/>
            <w:hideMark/>
          </w:tcPr>
          <w:p w14:paraId="2FA2F0EE" w14:textId="77777777" w:rsidR="00290EC2" w:rsidRPr="0000208D" w:rsidRDefault="00290EC2" w:rsidP="00290EC2">
            <w:pPr>
              <w:jc w:val="center"/>
              <w:rPr>
                <w:rFonts w:ascii="Calibri" w:eastAsia="Times New Roman" w:hAnsi="Calibri" w:cs="Calibri"/>
                <w:color w:val="000000"/>
                <w:lang w:eastAsia="en-AU"/>
              </w:rPr>
            </w:pPr>
            <w:r w:rsidRPr="0000208D">
              <w:rPr>
                <w:rFonts w:ascii="Calibri" w:eastAsia="Times New Roman" w:hAnsi="Calibri" w:cs="Calibri"/>
                <w:color w:val="000000"/>
                <w:lang w:eastAsia="en-AU"/>
              </w:rPr>
              <w:t>8.411959</w:t>
            </w:r>
          </w:p>
        </w:tc>
      </w:tr>
    </w:tbl>
    <w:p w14:paraId="0EB0960C" w14:textId="3C2DE7FB" w:rsidR="00290EC2" w:rsidRDefault="009E02D2">
      <w:r>
        <w:lastRenderedPageBreak/>
        <w:t xml:space="preserve">To examine the solution quality of the algorithm at different budgets, the average number of remaining pegs over all the budgets was graphed as a function of the number of initial pegs. As shown in Figure 3., there is an apparent polynomial or exponential growth to the number of remaining pegs as the number of initial pegs increases. However, this is due to the simplicity of the first 5 levels in comparison to the budget size, as they all may be solved. To extend the analysis of solution quality, a wider array of peg solitaire layouts should be tested with larger numbers of initial pegs. </w:t>
      </w:r>
      <w:r w:rsidR="00290EC2">
        <w:t>This would allow further confidence in the conclusions of the solution quality, as these results may be linear as the number of initial pegs increases.</w:t>
      </w:r>
    </w:p>
    <w:p w14:paraId="4784714A" w14:textId="65BACC98" w:rsidR="009E02D2" w:rsidRDefault="009E02D2">
      <w:r>
        <w:t>Figure 3. Average Number of Remaining Pegs of All Budget Sizes against Number of Initial Pegs in the Board Layout</w:t>
      </w:r>
      <w:r w:rsidR="00290EC2">
        <w:t>.</w:t>
      </w:r>
    </w:p>
    <w:p w14:paraId="5E889D31" w14:textId="54F9740A" w:rsidR="009B12FC" w:rsidRDefault="009B12FC">
      <w:r w:rsidRPr="0000208D">
        <w:rPr>
          <w:noProof/>
        </w:rPr>
        <w:drawing>
          <wp:inline distT="0" distB="0" distL="0" distR="0" wp14:anchorId="2D795B88" wp14:editId="09EA4EF0">
            <wp:extent cx="5662246" cy="3334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3499" cy="3365053"/>
                    </a:xfrm>
                    <a:prstGeom prst="rect">
                      <a:avLst/>
                    </a:prstGeom>
                  </pic:spPr>
                </pic:pic>
              </a:graphicData>
            </a:graphic>
          </wp:inline>
        </w:drawing>
      </w:r>
    </w:p>
    <w:p w14:paraId="1E1A5377" w14:textId="77777777" w:rsidR="00290EC2" w:rsidRDefault="009E02D2">
      <w:r>
        <w:t xml:space="preserve">Another metric to evaluate solution quality of the algorithm with is </w:t>
      </w:r>
      <w:r w:rsidR="00290EC2">
        <w:t>the average number of remaining pegs for a given budget. Omitting the first 4 layouts allows proper examination of the performance of the algorithm where a solution may not be found within the budget restrictions. This relationship highlights the effectiveness of the algorithm in finding the solution within a certain budget of nodes.</w:t>
      </w:r>
    </w:p>
    <w:p w14:paraId="64260082" w14:textId="08A88EC2" w:rsidR="00290EC2" w:rsidRDefault="00290EC2">
      <w:r>
        <w:t xml:space="preserve">As seen in Figure 4., the average number of remaining pegs converges toward 1, in a logarithmic shape as the budget size increases. This is reasonable, as the more nodes are expanded, the higher the likelihood of finding the most correct solution. However, as for any algorithm, AI algorithms should perform as efficiently as possible, and for a small budget the solution quality is exponentially lower. This suggests further room for improvement, as does the still relatively high average for upwards of 1 million node budgets, still not finding the correct solution. </w:t>
      </w:r>
      <w:r w:rsidR="00132D17">
        <w:t>The slow convergence indicates that the previous findings of rapid decrease in solution quality being exponential or polynomial with Figure 3., may be correct. This is because of the seemingly logarithmic convergence toward 1 remaining peg, which indicates the solution quality increases slowly over many more node expansions.</w:t>
      </w:r>
    </w:p>
    <w:p w14:paraId="29C09CE6" w14:textId="77777777" w:rsidR="00290EC2" w:rsidRDefault="00290EC2"/>
    <w:p w14:paraId="20BD6EB7" w14:textId="27E70BC2" w:rsidR="00290EC2" w:rsidRDefault="00290EC2">
      <w:r>
        <w:lastRenderedPageBreak/>
        <w:t>Figure 4. Average number of remaining pegs for each budget for layouts 5-8.</w:t>
      </w:r>
    </w:p>
    <w:p w14:paraId="5EA58D5A" w14:textId="6A213953" w:rsidR="00290EC2" w:rsidRDefault="009B12FC">
      <w:r>
        <w:rPr>
          <w:noProof/>
        </w:rPr>
        <w:drawing>
          <wp:inline distT="0" distB="0" distL="0" distR="0" wp14:anchorId="48B18968" wp14:editId="68D4E0C5">
            <wp:extent cx="5563772" cy="33200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0137" cy="3365588"/>
                    </a:xfrm>
                    <a:prstGeom prst="rect">
                      <a:avLst/>
                    </a:prstGeom>
                  </pic:spPr>
                </pic:pic>
              </a:graphicData>
            </a:graphic>
          </wp:inline>
        </w:drawing>
      </w:r>
    </w:p>
    <w:p w14:paraId="1D3FB642" w14:textId="1A0DD8DF" w:rsidR="00290EC2" w:rsidRPr="00290EC2" w:rsidRDefault="00290EC2">
      <w:pPr>
        <w:rPr>
          <w:b/>
          <w:bCs/>
        </w:rPr>
      </w:pPr>
      <w:r w:rsidRPr="00290EC2">
        <w:rPr>
          <w:b/>
          <w:bCs/>
        </w:rPr>
        <w:t>Conclusion</w:t>
      </w:r>
    </w:p>
    <w:p w14:paraId="1ECFF41F" w14:textId="014C927D" w:rsidR="00E60042" w:rsidRDefault="003906FC">
      <w:r>
        <w:t>The theoretical time complexity of the Depth-First Search AI algorithm appeared to be supported by the data. The</w:t>
      </w:r>
      <w:r w:rsidR="00132D17">
        <w:t xml:space="preserve"> algorithm showed an exponential or polynomial decrease in solution quality over all 9 layouts, and showed a slower convergence toward complete correctness when excluding layouts 1-5. This indicates that the quality of the algorithm increases only over much larger budgets, and deteriorates rapidly under smaller budgets. </w:t>
      </w:r>
    </w:p>
    <w:p w14:paraId="719C66AD" w14:textId="657C3B63" w:rsidR="006E414E" w:rsidRDefault="006E414E">
      <w:r>
        <w:rPr>
          <w:b/>
          <w:bCs/>
        </w:rPr>
        <w:t>Extension</w:t>
      </w:r>
    </w:p>
    <w:p w14:paraId="69FF422B" w14:textId="0BD763C4" w:rsidR="006E414E" w:rsidRPr="006E414E" w:rsidRDefault="006E414E">
      <w:r>
        <w:t xml:space="preserve">Improvements in the algorithm would including not iterating the entire layout board when considering possible moves, as empty spaces are wasted comparisons. Extensions to this experimentation would be using larger budget sizes and more complex board layouts, to gain a further understanding of time complexity and correctness performance of the algorithm for larger numbers of nodes. </w:t>
      </w:r>
    </w:p>
    <w:p w14:paraId="0E6DC739" w14:textId="77777777" w:rsidR="00E60042" w:rsidRDefault="00E60042"/>
    <w:p w14:paraId="48F8711C" w14:textId="1E73DBC1" w:rsidR="00E60042" w:rsidRDefault="00E60042"/>
    <w:p w14:paraId="5DC2485D" w14:textId="77777777" w:rsidR="00E60042" w:rsidRDefault="00E60042"/>
    <w:p w14:paraId="20CBB92F" w14:textId="2439C284" w:rsidR="00615160" w:rsidRDefault="00615160"/>
    <w:p w14:paraId="56E818A5" w14:textId="77777777" w:rsidR="00615160" w:rsidRDefault="00615160"/>
    <w:p w14:paraId="19349F1B" w14:textId="12C89A6A" w:rsidR="00615160" w:rsidRDefault="00615160"/>
    <w:p w14:paraId="34D8928D" w14:textId="737AEDFB" w:rsidR="00615160" w:rsidRDefault="00615160"/>
    <w:p w14:paraId="4E08B051" w14:textId="77777777" w:rsidR="00615160" w:rsidRDefault="00615160"/>
    <w:sectPr w:rsidR="0061516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967E" w14:textId="77777777" w:rsidR="001F39DA" w:rsidRDefault="001F39DA" w:rsidP="0084401B">
      <w:pPr>
        <w:spacing w:after="0" w:line="240" w:lineRule="auto"/>
      </w:pPr>
      <w:r>
        <w:separator/>
      </w:r>
    </w:p>
  </w:endnote>
  <w:endnote w:type="continuationSeparator" w:id="0">
    <w:p w14:paraId="33CD035D" w14:textId="77777777" w:rsidR="001F39DA" w:rsidRDefault="001F39DA" w:rsidP="0084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8DD7" w14:textId="77777777" w:rsidR="001F39DA" w:rsidRDefault="001F39DA" w:rsidP="0084401B">
      <w:pPr>
        <w:spacing w:after="0" w:line="240" w:lineRule="auto"/>
      </w:pPr>
      <w:r>
        <w:separator/>
      </w:r>
    </w:p>
  </w:footnote>
  <w:footnote w:type="continuationSeparator" w:id="0">
    <w:p w14:paraId="7CF590D1" w14:textId="77777777" w:rsidR="001F39DA" w:rsidRDefault="001F39DA" w:rsidP="00844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043561"/>
      <w:docPartObj>
        <w:docPartGallery w:val="Page Numbers (Top of Page)"/>
        <w:docPartUnique/>
      </w:docPartObj>
    </w:sdtPr>
    <w:sdtEndPr>
      <w:rPr>
        <w:noProof/>
      </w:rPr>
    </w:sdtEndPr>
    <w:sdtContent>
      <w:p w14:paraId="2A9A1D52" w14:textId="0AF0F907" w:rsidR="00B421A9" w:rsidRDefault="00B421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36F9E9" w14:textId="74A64B0D" w:rsidR="0084401B" w:rsidRDefault="0084401B" w:rsidP="0084401B">
    <w:pPr>
      <w:pStyle w:val="Header"/>
      <w:tabs>
        <w:tab w:val="clear" w:pos="4513"/>
        <w:tab w:val="clear" w:pos="9026"/>
        <w:tab w:val="left" w:pos="81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443"/>
    <w:multiLevelType w:val="hybridMultilevel"/>
    <w:tmpl w:val="D1FA04E0"/>
    <w:lvl w:ilvl="0" w:tplc="31E810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835B90"/>
    <w:multiLevelType w:val="hybridMultilevel"/>
    <w:tmpl w:val="5A725638"/>
    <w:lvl w:ilvl="0" w:tplc="B1B648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F567C6"/>
    <w:multiLevelType w:val="hybridMultilevel"/>
    <w:tmpl w:val="B5CA95A4"/>
    <w:lvl w:ilvl="0" w:tplc="CB7838C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4B353A"/>
    <w:multiLevelType w:val="hybridMultilevel"/>
    <w:tmpl w:val="1AF210CA"/>
    <w:lvl w:ilvl="0" w:tplc="B648965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8646226">
    <w:abstractNumId w:val="3"/>
  </w:num>
  <w:num w:numId="2" w16cid:durableId="1797210475">
    <w:abstractNumId w:val="2"/>
  </w:num>
  <w:num w:numId="3" w16cid:durableId="815954274">
    <w:abstractNumId w:val="1"/>
  </w:num>
  <w:num w:numId="4" w16cid:durableId="191057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60"/>
    <w:rsid w:val="0000208D"/>
    <w:rsid w:val="000167DC"/>
    <w:rsid w:val="00067815"/>
    <w:rsid w:val="00132D17"/>
    <w:rsid w:val="001F39DA"/>
    <w:rsid w:val="00211171"/>
    <w:rsid w:val="00264530"/>
    <w:rsid w:val="00267A5A"/>
    <w:rsid w:val="00290EC2"/>
    <w:rsid w:val="003719CE"/>
    <w:rsid w:val="003837D3"/>
    <w:rsid w:val="00387BAC"/>
    <w:rsid w:val="003906FC"/>
    <w:rsid w:val="004559CD"/>
    <w:rsid w:val="00461AC9"/>
    <w:rsid w:val="004B0EE6"/>
    <w:rsid w:val="00615160"/>
    <w:rsid w:val="00695912"/>
    <w:rsid w:val="006B142D"/>
    <w:rsid w:val="006E06A8"/>
    <w:rsid w:val="006E414E"/>
    <w:rsid w:val="00707B0D"/>
    <w:rsid w:val="0084401B"/>
    <w:rsid w:val="00943BE5"/>
    <w:rsid w:val="009614EF"/>
    <w:rsid w:val="00992B1B"/>
    <w:rsid w:val="009939DB"/>
    <w:rsid w:val="009B12FC"/>
    <w:rsid w:val="009E02D2"/>
    <w:rsid w:val="00A42FCF"/>
    <w:rsid w:val="00AC7B6D"/>
    <w:rsid w:val="00B421A9"/>
    <w:rsid w:val="00B57F02"/>
    <w:rsid w:val="00C667F9"/>
    <w:rsid w:val="00C97DE8"/>
    <w:rsid w:val="00D33690"/>
    <w:rsid w:val="00E00ABD"/>
    <w:rsid w:val="00E248D8"/>
    <w:rsid w:val="00E60042"/>
    <w:rsid w:val="00E64A23"/>
    <w:rsid w:val="00EA6109"/>
    <w:rsid w:val="00EB32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768AD"/>
  <w15:chartTrackingRefBased/>
  <w15:docId w15:val="{B05B6487-AF1F-41D1-B0A1-110EF914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0020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02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4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01B"/>
  </w:style>
  <w:style w:type="paragraph" w:styleId="Footer">
    <w:name w:val="footer"/>
    <w:basedOn w:val="Normal"/>
    <w:link w:val="FooterChar"/>
    <w:uiPriority w:val="99"/>
    <w:unhideWhenUsed/>
    <w:rsid w:val="00844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01B"/>
  </w:style>
  <w:style w:type="paragraph" w:styleId="ListParagraph">
    <w:name w:val="List Paragraph"/>
    <w:basedOn w:val="Normal"/>
    <w:uiPriority w:val="34"/>
    <w:qFormat/>
    <w:rsid w:val="00E2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5099">
      <w:bodyDiv w:val="1"/>
      <w:marLeft w:val="0"/>
      <w:marRight w:val="0"/>
      <w:marTop w:val="0"/>
      <w:marBottom w:val="0"/>
      <w:divBdr>
        <w:top w:val="none" w:sz="0" w:space="0" w:color="auto"/>
        <w:left w:val="none" w:sz="0" w:space="0" w:color="auto"/>
        <w:bottom w:val="none" w:sz="0" w:space="0" w:color="auto"/>
        <w:right w:val="none" w:sz="0" w:space="0" w:color="auto"/>
      </w:divBdr>
    </w:div>
    <w:div w:id="620038959">
      <w:bodyDiv w:val="1"/>
      <w:marLeft w:val="0"/>
      <w:marRight w:val="0"/>
      <w:marTop w:val="0"/>
      <w:marBottom w:val="0"/>
      <w:divBdr>
        <w:top w:val="none" w:sz="0" w:space="0" w:color="auto"/>
        <w:left w:val="none" w:sz="0" w:space="0" w:color="auto"/>
        <w:bottom w:val="none" w:sz="0" w:space="0" w:color="auto"/>
        <w:right w:val="none" w:sz="0" w:space="0" w:color="auto"/>
      </w:divBdr>
    </w:div>
    <w:div w:id="812213803">
      <w:bodyDiv w:val="1"/>
      <w:marLeft w:val="0"/>
      <w:marRight w:val="0"/>
      <w:marTop w:val="0"/>
      <w:marBottom w:val="0"/>
      <w:divBdr>
        <w:top w:val="none" w:sz="0" w:space="0" w:color="auto"/>
        <w:left w:val="none" w:sz="0" w:space="0" w:color="auto"/>
        <w:bottom w:val="none" w:sz="0" w:space="0" w:color="auto"/>
        <w:right w:val="none" w:sz="0" w:space="0" w:color="auto"/>
      </w:divBdr>
    </w:div>
    <w:div w:id="1301615637">
      <w:bodyDiv w:val="1"/>
      <w:marLeft w:val="0"/>
      <w:marRight w:val="0"/>
      <w:marTop w:val="0"/>
      <w:marBottom w:val="0"/>
      <w:divBdr>
        <w:top w:val="none" w:sz="0" w:space="0" w:color="auto"/>
        <w:left w:val="none" w:sz="0" w:space="0" w:color="auto"/>
        <w:bottom w:val="none" w:sz="0" w:space="0" w:color="auto"/>
        <w:right w:val="none" w:sz="0" w:space="0" w:color="auto"/>
      </w:divBdr>
    </w:div>
    <w:div w:id="1441993751">
      <w:bodyDiv w:val="1"/>
      <w:marLeft w:val="0"/>
      <w:marRight w:val="0"/>
      <w:marTop w:val="0"/>
      <w:marBottom w:val="0"/>
      <w:divBdr>
        <w:top w:val="none" w:sz="0" w:space="0" w:color="auto"/>
        <w:left w:val="none" w:sz="0" w:space="0" w:color="auto"/>
        <w:bottom w:val="none" w:sz="0" w:space="0" w:color="auto"/>
        <w:right w:val="none" w:sz="0" w:space="0" w:color="auto"/>
      </w:divBdr>
    </w:div>
    <w:div w:id="20864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5ae88e298ecade2/Desktop/Uni/2nd%20Year/Semester%202/COMP20003%20-%20Algorithms%20and%20Data%20Structures/Assignment3/Experimentation/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over Budget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[Data.xlsx]Sheet1!$X$21</c:f>
              <c:strCache>
                <c:ptCount val="1"/>
                <c:pt idx="0">
                  <c:v>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[Data.xlsx]Sheet1!$W$22:$W$25</c:f>
              <c:numCache>
                <c:formatCode>General</c:formatCode>
                <c:ptCount val="4"/>
                <c:pt idx="0">
                  <c:v>10000</c:v>
                </c:pt>
                <c:pt idx="1">
                  <c:v>100000</c:v>
                </c:pt>
                <c:pt idx="2">
                  <c:v>1000000</c:v>
                </c:pt>
                <c:pt idx="3">
                  <c:v>1500000</c:v>
                </c:pt>
              </c:numCache>
            </c:numRef>
          </c:xVal>
          <c:yVal>
            <c:numRef>
              <c:f>[Data.xlsx]Sheet1!$X$22:$X$25</c:f>
              <c:numCache>
                <c:formatCode>General</c:formatCode>
                <c:ptCount val="4"/>
                <c:pt idx="0">
                  <c:v>0.15658511111111106</c:v>
                </c:pt>
                <c:pt idx="1">
                  <c:v>0.33672311111111114</c:v>
                </c:pt>
                <c:pt idx="2">
                  <c:v>2.335679777777778</c:v>
                </c:pt>
                <c:pt idx="3">
                  <c:v>3.4638703333333334</c:v>
                </c:pt>
              </c:numCache>
            </c:numRef>
          </c:yVal>
          <c:smooth val="0"/>
          <c:extLst>
            <c:ext xmlns:c16="http://schemas.microsoft.com/office/drawing/2014/chart" uri="{C3380CC4-5D6E-409C-BE32-E72D297353CC}">
              <c16:uniqueId val="{00000001-33D6-4346-823B-AFE910BF53AB}"/>
            </c:ext>
          </c:extLst>
        </c:ser>
        <c:dLbls>
          <c:showLegendKey val="0"/>
          <c:showVal val="0"/>
          <c:showCatName val="0"/>
          <c:showSerName val="0"/>
          <c:showPercent val="0"/>
          <c:showBubbleSize val="0"/>
        </c:dLbls>
        <c:axId val="391214352"/>
        <c:axId val="337415664"/>
      </c:scatterChart>
      <c:valAx>
        <c:axId val="391214352"/>
        <c:scaling>
          <c:orientation val="minMax"/>
          <c:max val="1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Budget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415664"/>
        <c:crosses val="autoZero"/>
        <c:crossBetween val="midCat"/>
        <c:majorUnit val="500000"/>
      </c:valAx>
      <c:valAx>
        <c:axId val="33741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214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Robbins</dc:creator>
  <cp:keywords/>
  <dc:description/>
  <cp:lastModifiedBy>Jasper Robbins</cp:lastModifiedBy>
  <cp:revision>25</cp:revision>
  <dcterms:created xsi:type="dcterms:W3CDTF">2020-10-27T00:17:00Z</dcterms:created>
  <dcterms:modified xsi:type="dcterms:W3CDTF">2023-04-02T08:05:00Z</dcterms:modified>
</cp:coreProperties>
</file>