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8838.0" w:type="dxa"/>
        <w:jc w:val="center"/>
        <w:tblLayout w:type="fixed"/>
        <w:tblLook w:val="0400"/>
      </w:tblPr>
      <w:tblGrid>
        <w:gridCol w:w="8838"/>
        <w:tblGridChange w:id="0">
          <w:tblGrid>
            <w:gridCol w:w="8838"/>
          </w:tblGrid>
        </w:tblGridChange>
      </w:tblGrid>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4">
            <w:pPr>
              <w:pStyle w:val="Title"/>
              <w:spacing w:line="240" w:lineRule="auto"/>
              <w:jc w:val="center"/>
              <w:rPr/>
            </w:pPr>
            <w:bookmarkStart w:colFirst="0" w:colLast="0" w:name="_rknz428r7e6v" w:id="0"/>
            <w:bookmarkEnd w:id="0"/>
            <w:r w:rsidDel="00000000" w:rsidR="00000000" w:rsidRPr="00000000">
              <w:rPr>
                <w:rtl w:val="0"/>
              </w:rPr>
              <w:t xml:space="preserve">Acta de Constitución</w:t>
            </w:r>
            <w:r w:rsidDel="00000000" w:rsidR="00000000" w:rsidRPr="00000000">
              <w:rPr>
                <w:rtl w:val="0"/>
              </w:rPr>
              <w:t xml:space="preserve"> - Proyecto Pitagora</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5">
            <w:pPr>
              <w:pStyle w:val="Subtitle"/>
              <w:spacing w:line="240" w:lineRule="auto"/>
              <w:jc w:val="center"/>
              <w:rPr/>
            </w:pPr>
            <w:bookmarkStart w:colFirst="0" w:colLast="0" w:name="_jae5a6rpyi4" w:id="1"/>
            <w:bookmarkEnd w:id="1"/>
            <w:r w:rsidDel="00000000" w:rsidR="00000000" w:rsidRPr="00000000">
              <w:rPr>
                <w:rtl w:val="0"/>
              </w:rPr>
              <w:t xml:space="preserve">Taller Aplicado de Programación</w:t>
            </w:r>
          </w:p>
        </w:tc>
      </w:tr>
      <w:tr>
        <w:trPr>
          <w:cantSplit w:val="0"/>
          <w:trHeight w:val="360" w:hRule="atLeast"/>
          <w:tblHeader w:val="0"/>
        </w:trPr>
        <w:tc>
          <w:tcPr>
            <w:vAlign w:val="center"/>
          </w:tcPr>
          <w:p w:rsidR="00000000" w:rsidDel="00000000" w:rsidP="00000000" w:rsidRDefault="00000000" w:rsidRPr="00000000" w14:paraId="00000006">
            <w:pPr>
              <w:spacing w:line="240" w:lineRule="auto"/>
              <w:jc w:val="center"/>
              <w:rPr>
                <w:rFonts w:ascii="Calibri" w:cs="Calibri" w:eastAsia="Calibri" w:hAnsi="Calibri"/>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spacing w:line="240" w:lineRule="auto"/>
              <w:rPr>
                <w:rFonts w:ascii="Calibri" w:cs="Calibri" w:eastAsia="Calibri" w:hAnsi="Calibri"/>
                <w:b w:val="1"/>
                <w:bCs w:val="1"/>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8">
            <w:pPr>
              <w:spacing w:line="240" w:lineRule="auto"/>
              <w:jc w:val="left"/>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09">
      <w:pPr>
        <w:pStyle w:val="Heading3"/>
        <w:keepNext w:val="0"/>
        <w:keepLines w:val="0"/>
        <w:spacing w:before="280" w:lineRule="auto"/>
        <w:jc w:val="center"/>
        <w:rPr/>
      </w:pPr>
      <w:bookmarkStart w:colFirst="0" w:colLast="0" w:name="_7u7km6sd95dr" w:id="2"/>
      <w:bookmarkEnd w:id="2"/>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left"/>
        <w:rPr/>
      </w:pPr>
      <w:r w:rsidDel="00000000" w:rsidR="00000000" w:rsidRPr="00000000">
        <w:rPr>
          <w:rtl w:val="0"/>
        </w:rPr>
      </w:r>
    </w:p>
    <w:tbl>
      <w:tblPr>
        <w:tblStyle w:val="Table2"/>
        <w:tblW w:w="9015.0" w:type="dxa"/>
        <w:jc w:val="left"/>
        <w:tblLayout w:type="fixed"/>
        <w:tblLook w:val="0600"/>
      </w:tblPr>
      <w:tblGrid>
        <w:gridCol w:w="2985"/>
        <w:gridCol w:w="6030"/>
        <w:tblGridChange w:id="0">
          <w:tblGrid>
            <w:gridCol w:w="2985"/>
            <w:gridCol w:w="603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top"/>
          </w:tcPr>
          <w:p w:rsidR="00000000" w:rsidDel="00000000" w:rsidP="00000000" w:rsidRDefault="00000000" w:rsidRPr="00000000" w14:paraId="00000019">
            <w:pPr>
              <w:jc w:val="right"/>
              <w:rPr>
                <w:b w:val="1"/>
                <w:bCs w:val="1"/>
                <w:color w:val="1f3864"/>
                <w:sz w:val="20"/>
                <w:szCs w:val="20"/>
              </w:rPr>
            </w:pPr>
            <w:r w:rsidDel="00000000" w:rsidR="00000000" w:rsidRPr="00000000">
              <w:rPr>
                <w:b w:val="1"/>
                <w:bCs w:val="1"/>
                <w:color w:val="1f3864"/>
                <w:sz w:val="20"/>
                <w:szCs w:val="20"/>
                <w:rtl w:val="0"/>
              </w:rPr>
              <w:t xml:space="preserve">Proyecto</w:t>
            </w:r>
          </w:p>
        </w:tc>
        <w:tc>
          <w:tcPr>
            <w:tcBorders>
              <w:top w:color="000000" w:space="0" w:sz="6" w:val="single"/>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1A">
            <w:pPr>
              <w:jc w:val="right"/>
              <w:rPr>
                <w:sz w:val="20"/>
                <w:szCs w:val="20"/>
              </w:rPr>
            </w:pPr>
            <w:r w:rsidDel="00000000" w:rsidR="00000000" w:rsidRPr="00000000">
              <w:rPr>
                <w:sz w:val="20"/>
                <w:szCs w:val="20"/>
                <w:rtl w:val="0"/>
              </w:rPr>
              <w:t xml:space="preserve">Pitagora – Plataforma de Postventa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top"/>
          </w:tcPr>
          <w:p w:rsidR="00000000" w:rsidDel="00000000" w:rsidP="00000000" w:rsidRDefault="00000000" w:rsidRPr="00000000" w14:paraId="0000001B">
            <w:pPr>
              <w:jc w:val="right"/>
              <w:rPr>
                <w:b w:val="1"/>
                <w:bCs w:val="1"/>
                <w:color w:val="1f3864"/>
                <w:sz w:val="20"/>
                <w:szCs w:val="20"/>
              </w:rPr>
            </w:pPr>
            <w:r w:rsidDel="00000000" w:rsidR="00000000" w:rsidRPr="00000000">
              <w:rPr>
                <w:b w:val="1"/>
                <w:bCs w:val="1"/>
                <w:color w:val="1f3864"/>
                <w:sz w:val="20"/>
                <w:szCs w:val="20"/>
                <w:rtl w:val="0"/>
              </w:rPr>
              <w:t xml:space="preserve">Cliente / Patrocinador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1C">
            <w:pPr>
              <w:jc w:val="right"/>
              <w:rPr>
                <w:sz w:val="20"/>
                <w:szCs w:val="20"/>
              </w:rPr>
            </w:pPr>
            <w:r w:rsidDel="00000000" w:rsidR="00000000" w:rsidRPr="00000000">
              <w:rPr>
                <w:sz w:val="20"/>
                <w:szCs w:val="20"/>
                <w:rtl w:val="0"/>
              </w:rPr>
              <w:t xml:space="preserve">Constructora Pitagora S.A.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top"/>
          </w:tcPr>
          <w:p w:rsidR="00000000" w:rsidDel="00000000" w:rsidP="00000000" w:rsidRDefault="00000000" w:rsidRPr="00000000" w14:paraId="0000001D">
            <w:pPr>
              <w:jc w:val="right"/>
              <w:rPr>
                <w:b w:val="1"/>
                <w:bCs w:val="1"/>
                <w:color w:val="1f3864"/>
                <w:sz w:val="20"/>
                <w:szCs w:val="20"/>
              </w:rPr>
            </w:pPr>
            <w:r w:rsidDel="00000000" w:rsidR="00000000" w:rsidRPr="00000000">
              <w:rPr>
                <w:b w:val="1"/>
                <w:bCs w:val="1"/>
                <w:color w:val="1f3864"/>
                <w:sz w:val="20"/>
                <w:szCs w:val="20"/>
                <w:rtl w:val="0"/>
              </w:rPr>
              <w:t xml:space="preserve">Representante del Cliente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1E">
            <w:pPr>
              <w:jc w:val="right"/>
              <w:rPr>
                <w:sz w:val="20"/>
                <w:szCs w:val="20"/>
              </w:rPr>
            </w:pPr>
            <w:r w:rsidDel="00000000" w:rsidR="00000000" w:rsidRPr="00000000">
              <w:rPr>
                <w:sz w:val="20"/>
                <w:szCs w:val="20"/>
                <w:rtl w:val="0"/>
              </w:rPr>
              <w:t xml:space="preserve">Francisco Castillo – Encargado de Postventa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top"/>
          </w:tcPr>
          <w:p w:rsidR="00000000" w:rsidDel="00000000" w:rsidP="00000000" w:rsidRDefault="00000000" w:rsidRPr="00000000" w14:paraId="0000001F">
            <w:pPr>
              <w:jc w:val="right"/>
              <w:rPr>
                <w:b w:val="1"/>
                <w:bCs w:val="1"/>
                <w:color w:val="1f3864"/>
                <w:sz w:val="20"/>
                <w:szCs w:val="20"/>
              </w:rPr>
            </w:pPr>
            <w:r w:rsidDel="00000000" w:rsidR="00000000" w:rsidRPr="00000000">
              <w:rPr>
                <w:b w:val="1"/>
                <w:bCs w:val="1"/>
                <w:color w:val="1f3864"/>
                <w:sz w:val="20"/>
                <w:szCs w:val="20"/>
                <w:rtl w:val="0"/>
              </w:rPr>
              <w:t xml:space="preserve">Institución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0">
            <w:pPr>
              <w:jc w:val="right"/>
              <w:rPr>
                <w:sz w:val="20"/>
                <w:szCs w:val="20"/>
              </w:rPr>
            </w:pPr>
            <w:r w:rsidDel="00000000" w:rsidR="00000000" w:rsidRPr="00000000">
              <w:rPr>
                <w:sz w:val="20"/>
                <w:szCs w:val="20"/>
                <w:rtl w:val="0"/>
              </w:rPr>
              <w:t xml:space="preserve">DuocUC - Escuela de Informática y Telecomunicaciones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top"/>
          </w:tcPr>
          <w:p w:rsidR="00000000" w:rsidDel="00000000" w:rsidP="00000000" w:rsidRDefault="00000000" w:rsidRPr="00000000" w14:paraId="00000021">
            <w:pPr>
              <w:jc w:val="right"/>
              <w:rPr>
                <w:b w:val="1"/>
                <w:bCs w:val="1"/>
                <w:color w:val="1f3864"/>
                <w:sz w:val="20"/>
                <w:szCs w:val="20"/>
              </w:rPr>
            </w:pPr>
            <w:r w:rsidDel="00000000" w:rsidR="00000000" w:rsidRPr="00000000">
              <w:rPr>
                <w:b w:val="1"/>
                <w:bCs w:val="1"/>
                <w:color w:val="1f3864"/>
                <w:sz w:val="20"/>
                <w:szCs w:val="20"/>
                <w:rtl w:val="0"/>
              </w:rPr>
              <w:t xml:space="preserve">Docente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2">
            <w:pPr>
              <w:jc w:val="right"/>
              <w:rPr>
                <w:sz w:val="20"/>
                <w:szCs w:val="20"/>
              </w:rPr>
            </w:pPr>
            <w:r w:rsidDel="00000000" w:rsidR="00000000" w:rsidRPr="00000000">
              <w:rPr>
                <w:sz w:val="20"/>
                <w:szCs w:val="20"/>
                <w:rtl w:val="0"/>
              </w:rPr>
              <w:t xml:space="preserve">Arturo Vargas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top"/>
          </w:tcPr>
          <w:p w:rsidR="00000000" w:rsidDel="00000000" w:rsidP="00000000" w:rsidRDefault="00000000" w:rsidRPr="00000000" w14:paraId="00000023">
            <w:pPr>
              <w:jc w:val="right"/>
              <w:rPr>
                <w:b w:val="1"/>
                <w:bCs w:val="1"/>
                <w:color w:val="1f3864"/>
                <w:sz w:val="20"/>
                <w:szCs w:val="20"/>
              </w:rPr>
            </w:pPr>
            <w:r w:rsidDel="00000000" w:rsidR="00000000" w:rsidRPr="00000000">
              <w:rPr>
                <w:b w:val="1"/>
                <w:bCs w:val="1"/>
                <w:color w:val="1f3864"/>
                <w:sz w:val="20"/>
                <w:szCs w:val="20"/>
                <w:rtl w:val="0"/>
              </w:rPr>
              <w:t xml:space="preserve">Fecha de Inicio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4">
            <w:pPr>
              <w:jc w:val="right"/>
              <w:rPr>
                <w:sz w:val="20"/>
                <w:szCs w:val="20"/>
              </w:rPr>
            </w:pPr>
            <w:r w:rsidDel="00000000" w:rsidR="00000000" w:rsidRPr="00000000">
              <w:rPr>
                <w:sz w:val="20"/>
                <w:szCs w:val="20"/>
                <w:rtl w:val="0"/>
              </w:rPr>
              <w:t xml:space="preserve">Marzo 2026</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top"/>
          </w:tcPr>
          <w:p w:rsidR="00000000" w:rsidDel="00000000" w:rsidP="00000000" w:rsidRDefault="00000000" w:rsidRPr="00000000" w14:paraId="00000025">
            <w:pPr>
              <w:jc w:val="right"/>
              <w:rPr>
                <w:b w:val="1"/>
                <w:bCs w:val="1"/>
                <w:color w:val="1f3864"/>
                <w:sz w:val="20"/>
                <w:szCs w:val="20"/>
              </w:rPr>
            </w:pPr>
            <w:r w:rsidDel="00000000" w:rsidR="00000000" w:rsidRPr="00000000">
              <w:rPr>
                <w:b w:val="1"/>
                <w:bCs w:val="1"/>
                <w:color w:val="1f3864"/>
                <w:sz w:val="20"/>
                <w:szCs w:val="20"/>
                <w:rtl w:val="0"/>
              </w:rPr>
              <w:t xml:space="preserve">Fecha de Término Estimada</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6">
            <w:pPr>
              <w:jc w:val="right"/>
              <w:rPr>
                <w:sz w:val="20"/>
                <w:szCs w:val="20"/>
              </w:rPr>
            </w:pPr>
            <w:r w:rsidDel="00000000" w:rsidR="00000000" w:rsidRPr="00000000">
              <w:rPr>
                <w:sz w:val="20"/>
                <w:szCs w:val="20"/>
                <w:rtl w:val="0"/>
              </w:rPr>
              <w:t xml:space="preserve">Julio 2026</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top"/>
          </w:tcPr>
          <w:p w:rsidR="00000000" w:rsidDel="00000000" w:rsidP="00000000" w:rsidRDefault="00000000" w:rsidRPr="00000000" w14:paraId="00000027">
            <w:pPr>
              <w:jc w:val="right"/>
              <w:rPr>
                <w:b w:val="1"/>
                <w:bCs w:val="1"/>
                <w:color w:val="1f3864"/>
                <w:sz w:val="20"/>
                <w:szCs w:val="20"/>
              </w:rPr>
            </w:pPr>
            <w:r w:rsidDel="00000000" w:rsidR="00000000" w:rsidRPr="00000000">
              <w:rPr>
                <w:b w:val="1"/>
                <w:bCs w:val="1"/>
                <w:color w:val="1f3864"/>
                <w:sz w:val="20"/>
                <w:szCs w:val="20"/>
                <w:rtl w:val="0"/>
              </w:rPr>
              <w:t xml:space="preserve">Versión del Documento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8">
            <w:pPr>
              <w:jc w:val="right"/>
              <w:rPr>
                <w:sz w:val="20"/>
                <w:szCs w:val="20"/>
              </w:rPr>
            </w:pPr>
            <w:r w:rsidDel="00000000" w:rsidR="00000000" w:rsidRPr="00000000">
              <w:rPr>
                <w:sz w:val="20"/>
                <w:szCs w:val="20"/>
                <w:rtl w:val="0"/>
              </w:rPr>
              <w:t xml:space="preserve">1.0 – Marzo 2026</w:t>
            </w:r>
          </w:p>
        </w:tc>
      </w:tr>
    </w:tbl>
    <w:p w:rsidR="00000000" w:rsidDel="00000000" w:rsidP="00000000" w:rsidRDefault="00000000" w:rsidRPr="00000000" w14:paraId="00000029">
      <w:pPr>
        <w:pStyle w:val="Heading2"/>
        <w:rPr/>
      </w:pPr>
      <w:bookmarkStart w:colFirst="0" w:colLast="0" w:name="_u8fik7me60dp" w:id="3"/>
      <w:bookmarkEnd w:id="3"/>
      <w:r w:rsidDel="00000000" w:rsidR="00000000" w:rsidRPr="00000000">
        <w:rPr>
          <w:rtl w:val="0"/>
        </w:rPr>
        <w:t xml:space="preserve">Índice</w:t>
      </w:r>
    </w:p>
    <w:sdt>
      <w:sdtPr>
        <w:id w:val="-1715562113"/>
        <w:docPartObj>
          <w:docPartGallery w:val="Table of Contents"/>
          <w:docPartUnique w:val="1"/>
        </w:docPartObj>
      </w:sdtPr>
      <w:sdtContent>
        <w:p w:rsidR="00000000" w:rsidDel="00000000" w:rsidP="00000000" w:rsidRDefault="00000000" w:rsidRPr="00000000" w14:paraId="0000002A">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u8fik7me60d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b w:val="1"/>
              <w:bCs w:val="1"/>
              <w:color w:val="000000"/>
              <w:u w:val="none"/>
            </w:rPr>
          </w:pPr>
          <w:hyperlink w:anchor="_fcfrbn6wwut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Propósito del documento</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b w:val="1"/>
              <w:bCs w:val="1"/>
              <w:color w:val="000000"/>
              <w:u w:val="none"/>
            </w:rPr>
          </w:pPr>
          <w:hyperlink w:anchor="_x77on67tvcl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problema</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b w:val="1"/>
              <w:bCs w:val="1"/>
              <w:color w:val="000000"/>
              <w:u w:val="none"/>
            </w:rPr>
          </w:pPr>
          <w:hyperlink w:anchor="_lh23n1tbstm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color w:val="000000"/>
              <w:u w:val="none"/>
            </w:rPr>
          </w:pPr>
          <w:hyperlink w:anchor="_bty09anlft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color w:val="000000"/>
              <w:u w:val="none"/>
            </w:rPr>
          </w:pPr>
          <w:hyperlink w:anchor="_mtdgeqoo3wb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b w:val="1"/>
              <w:bCs w:val="1"/>
              <w:color w:val="000000"/>
              <w:u w:val="none"/>
            </w:rPr>
          </w:pPr>
          <w:hyperlink w:anchor="_on1qqoxbwde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Alcance del proyecto</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b w:val="1"/>
              <w:bCs w:val="1"/>
              <w:color w:val="000000"/>
              <w:u w:val="none"/>
            </w:rPr>
          </w:pPr>
          <w:hyperlink w:anchor="_pls7fuerwl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Entregables del Proyecto</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b w:val="1"/>
              <w:bCs w:val="1"/>
              <w:color w:val="000000"/>
              <w:u w:val="none"/>
            </w:rPr>
          </w:pPr>
          <w:hyperlink w:anchor="_8ztznwvy2xw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del Proyecto</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color w:val="000000"/>
              <w:u w:val="none"/>
            </w:rPr>
          </w:pPr>
          <w:hyperlink w:anchor="_rdio7ly5gv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Stakeholders</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b w:val="1"/>
              <w:bCs w:val="1"/>
              <w:color w:val="000000"/>
              <w:u w:val="none"/>
            </w:rPr>
          </w:pPr>
          <w:hyperlink w:anchor="_z9tn7ks4av7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Stack Tecnológico</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color w:val="000000"/>
              <w:u w:val="none"/>
            </w:rPr>
          </w:pPr>
          <w:hyperlink w:anchor="_yx1ddyrtbdt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Planificación y Cronograma</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b w:val="1"/>
              <w:bCs w:val="1"/>
              <w:color w:val="000000"/>
              <w:u w:val="none"/>
            </w:rPr>
          </w:pPr>
          <w:hyperlink w:anchor="_cvy8pg3avt9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Presupuesto Estimado</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color w:val="000000"/>
              <w:u w:val="none"/>
            </w:rPr>
          </w:pPr>
          <w:hyperlink w:anchor="_79046tflnwt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de Desarrollo (MVP)</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color w:val="000000"/>
              <w:u w:val="none"/>
            </w:rPr>
          </w:pPr>
          <w:hyperlink w:anchor="_7dft4hh0wv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Presupuesto de Producción (Post-Entrega)</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b w:val="1"/>
              <w:bCs w:val="1"/>
              <w:color w:val="000000"/>
              <w:u w:val="none"/>
            </w:rPr>
          </w:pPr>
          <w:hyperlink w:anchor="_yc1e2hhjj1f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Riesgos Identificados</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b w:val="1"/>
              <w:bCs w:val="1"/>
              <w:color w:val="000000"/>
              <w:u w:val="none"/>
            </w:rPr>
          </w:pPr>
          <w:hyperlink w:anchor="_7pd0elsu1j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Supuestos y Restricciones</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color w:val="000000"/>
              <w:u w:val="none"/>
            </w:rPr>
          </w:pPr>
          <w:hyperlink w:anchor="_9hzboharjk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Supuestos</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color w:val="000000"/>
              <w:u w:val="none"/>
            </w:rPr>
          </w:pPr>
          <w:hyperlink w:anchor="_wj726yghmf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Restricciones</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b w:val="1"/>
              <w:bCs w:val="1"/>
              <w:color w:val="000000"/>
              <w:u w:val="none"/>
            </w:rPr>
          </w:pPr>
          <w:hyperlink w:anchor="_y3x4viensl6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Aprobación y firmas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bookmarkStart w:colFirst="0" w:colLast="0" w:name="_g5gavjyidahb" w:id="4"/>
      <w:bookmarkEnd w:id="4"/>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2"/>
        <w:rPr/>
      </w:pPr>
      <w:bookmarkStart w:colFirst="0" w:colLast="0" w:name="_fcfrbn6wwuta" w:id="5"/>
      <w:bookmarkEnd w:id="5"/>
      <w:r w:rsidDel="00000000" w:rsidR="00000000" w:rsidRPr="00000000">
        <w:rPr>
          <w:rtl w:val="0"/>
        </w:rPr>
        <w:t xml:space="preserve">Propósito del documento</w:t>
      </w:r>
    </w:p>
    <w:p w:rsidR="00000000" w:rsidDel="00000000" w:rsidP="00000000" w:rsidRDefault="00000000" w:rsidRPr="00000000" w14:paraId="00000041">
      <w:pPr>
        <w:rPr/>
      </w:pPr>
      <w:r w:rsidDel="00000000" w:rsidR="00000000" w:rsidRPr="00000000">
        <w:rPr>
          <w:rtl w:val="0"/>
        </w:rPr>
        <w:t xml:space="preserve">El presente documento formaliza la autorización oficial para la ejecución del Proyecto Pitagora, estableciendo los lineamientos estratégicos, el alcance del sistema, los objetivos, los recursos asignados y las responsabilidades del equipo de desarrollo.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Este acta constituye el punto de partida formal del proyecto y sirve como acuerdo base entre el equipo de desarrollo y Constructora Pitagora S.A., representada por Francisco Castillo, Encargado de Postventa, quien actúa como patrocinador y principal interesado (stakeholder) de la solución.</w:t>
      </w:r>
    </w:p>
    <w:p w:rsidR="00000000" w:rsidDel="00000000" w:rsidP="00000000" w:rsidRDefault="00000000" w:rsidRPr="00000000" w14:paraId="00000044">
      <w:pPr>
        <w:pStyle w:val="Heading2"/>
        <w:rPr/>
      </w:pPr>
      <w:bookmarkStart w:colFirst="0" w:colLast="0" w:name="_x77on67tvcld" w:id="6"/>
      <w:bookmarkEnd w:id="6"/>
      <w:r w:rsidDel="00000000" w:rsidR="00000000" w:rsidRPr="00000000">
        <w:rPr>
          <w:rtl w:val="0"/>
        </w:rPr>
        <w:t xml:space="preserve">Descripción del problema</w:t>
      </w:r>
    </w:p>
    <w:p w:rsidR="00000000" w:rsidDel="00000000" w:rsidP="00000000" w:rsidRDefault="00000000" w:rsidRPr="00000000" w14:paraId="00000045">
      <w:pPr>
        <w:rPr/>
      </w:pPr>
      <w:r w:rsidDel="00000000" w:rsidR="00000000" w:rsidRPr="00000000">
        <w:rPr>
          <w:rtl w:val="0"/>
        </w:rPr>
        <w:t xml:space="preserve">Constructora Pitagora S.A. es una empresa con más de 20 años de trayectoria en proyectos industriales y comerciales de gran magnitud (obras de hasta 850.000 UF). A pesar de su consolidada experiencia en el rubro, el área de postventa opera bajo un modelo de gestión manual y distribuido que presenta las siguientes problemáticas críticas:</w:t>
      </w:r>
    </w:p>
    <w:p w:rsidR="00000000" w:rsidDel="00000000" w:rsidP="00000000" w:rsidRDefault="00000000" w:rsidRPr="00000000" w14:paraId="00000046">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585"/>
        <w:tblGridChange w:id="0">
          <w:tblGrid>
            <w:gridCol w:w="2415"/>
            <w:gridCol w:w="6585"/>
          </w:tblGrid>
        </w:tblGridChange>
      </w:tblGrid>
      <w:tr>
        <w:trPr>
          <w:cantSplit w:val="0"/>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Problema</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Descripción</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Informalidad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 solicitudes se gestionan por WhatsApp, llamadas telefónicas y correos personales, generando multicanalidad sin estructura de datos y pérdida de información.</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Vulnerabilidad legal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falta de trazabilidad centralizada impide reconstruir el historial de casos ante disputas legales, poniendo en riesgo las boletas de garantía. En un caso reciente, fue necesario revisar manualmente más de 500 correos electrónicos durante un litigio de 3 años.</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Inexistencia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existe categorización de fallas ni visibilidad en tiempo real, lo que impide el análisis estadístico para la mejora continua de los procesos constructivos.</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Riesgo de continuidad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memoria operativa reside en los dispositivos personales de los empleados, quedando expuesta ante robos, pérdidas o desvinculaciones laborales.</w:t>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pPr>
      <w:bookmarkStart w:colFirst="0" w:colLast="0" w:name="_lh23n1tbstmh" w:id="7"/>
      <w:bookmarkEnd w:id="7"/>
      <w:r w:rsidDel="00000000" w:rsidR="00000000" w:rsidRPr="00000000">
        <w:rPr>
          <w:rtl w:val="0"/>
        </w:rPr>
        <w:t xml:space="preserve">Descripción del proyecto</w:t>
      </w:r>
    </w:p>
    <w:p w:rsidR="00000000" w:rsidDel="00000000" w:rsidP="00000000" w:rsidRDefault="00000000" w:rsidRPr="00000000" w14:paraId="00000053">
      <w:pPr>
        <w:rPr/>
      </w:pPr>
      <w:r w:rsidDel="00000000" w:rsidR="00000000" w:rsidRPr="00000000">
        <w:rPr>
          <w:rtl w:val="0"/>
        </w:rPr>
        <w:t xml:space="preserve">El Proyecto Pitagora consiste en el desarrollo e implementación de una plataforma web centralizada y responsive para la gestión integral de la postventa de Constructora Pitagora S.A. El sistema migrará el proceso actual desde el modelo multicanal informal hacia un ecosistema digital estructurado bajo el modelo de “Tickets por Obras”.</w:t>
      </w:r>
    </w:p>
    <w:p w:rsidR="00000000" w:rsidDel="00000000" w:rsidP="00000000" w:rsidRDefault="00000000" w:rsidRPr="00000000" w14:paraId="00000054">
      <w:pPr>
        <w:pStyle w:val="Heading3"/>
        <w:rPr/>
      </w:pPr>
      <w:bookmarkStart w:colFirst="0" w:colLast="0" w:name="_bty09anlftv3" w:id="8"/>
      <w:bookmarkEnd w:id="8"/>
      <w:r w:rsidDel="00000000" w:rsidR="00000000" w:rsidRPr="00000000">
        <w:rPr>
          <w:rtl w:val="0"/>
        </w:rPr>
        <w:t xml:space="preserve">Objetivo General</w:t>
      </w:r>
    </w:p>
    <w:p w:rsidR="00000000" w:rsidDel="00000000" w:rsidP="00000000" w:rsidRDefault="00000000" w:rsidRPr="00000000" w14:paraId="00000055">
      <w:pPr>
        <w:rPr/>
      </w:pPr>
      <w:r w:rsidDel="00000000" w:rsidR="00000000" w:rsidRPr="00000000">
        <w:rPr>
          <w:rtl w:val="0"/>
        </w:rPr>
        <w:t xml:space="preserve">Desarrollar e implementar una plataforma web centralizada para la gestión de Postventa de Constructora Pitagora S.A., que automatice el flujo de solicitudes y garantice la trazabilidad legal de las obras mediante un modelo de tickets y evidencias digitales.</w:t>
      </w:r>
    </w:p>
    <w:p w:rsidR="00000000" w:rsidDel="00000000" w:rsidP="00000000" w:rsidRDefault="00000000" w:rsidRPr="00000000" w14:paraId="00000056">
      <w:pPr>
        <w:pStyle w:val="Heading3"/>
        <w:rPr/>
      </w:pPr>
      <w:bookmarkStart w:colFirst="0" w:colLast="0" w:name="_mtdgeqoo3wb5" w:id="9"/>
      <w:bookmarkEnd w:id="9"/>
      <w:r w:rsidDel="00000000" w:rsidR="00000000" w:rsidRPr="00000000">
        <w:rPr>
          <w:rtl w:val="0"/>
        </w:rPr>
        <w:t xml:space="preserve">Objetivos específicos</w:t>
      </w:r>
    </w:p>
    <w:p w:rsidR="00000000" w:rsidDel="00000000" w:rsidP="00000000" w:rsidRDefault="00000000" w:rsidRPr="00000000" w14:paraId="00000057">
      <w:pPr>
        <w:numPr>
          <w:ilvl w:val="0"/>
          <w:numId w:val="2"/>
        </w:numPr>
        <w:ind w:left="720" w:hanging="360"/>
        <w:rPr>
          <w:u w:val="none"/>
        </w:rPr>
      </w:pPr>
      <w:r w:rsidDel="00000000" w:rsidR="00000000" w:rsidRPr="00000000">
        <w:rPr>
          <w:rtl w:val="0"/>
        </w:rPr>
        <w:t xml:space="preserve">Centralizar la gestión de comunicación: Diseñar un sistema multi-perfil que permita la creación de tickets y observaciones vinculados a proyectos (obras) específicos con gestión de estados (Pendiente, En Observación, Aplica, En Proceso, En Espera Aceptación, Terminado, No Aplica).</w:t>
      </w:r>
    </w:p>
    <w:p w:rsidR="00000000" w:rsidDel="00000000" w:rsidP="00000000" w:rsidRDefault="00000000" w:rsidRPr="00000000" w14:paraId="00000058">
      <w:pPr>
        <w:numPr>
          <w:ilvl w:val="0"/>
          <w:numId w:val="2"/>
        </w:numPr>
        <w:ind w:left="720" w:hanging="360"/>
        <w:rPr>
          <w:u w:val="none"/>
        </w:rPr>
      </w:pPr>
      <w:r w:rsidDel="00000000" w:rsidR="00000000" w:rsidRPr="00000000">
        <w:rPr>
          <w:rtl w:val="0"/>
        </w:rPr>
        <w:t xml:space="preserve">Asegurar el resguardo legal documental: Implementar un módulo de evidencias con bitácora histórica inalterable y actas de aceptación digital para formalizar el cierre de solicitudes.</w:t>
      </w:r>
    </w:p>
    <w:p w:rsidR="00000000" w:rsidDel="00000000" w:rsidP="00000000" w:rsidRDefault="00000000" w:rsidRPr="00000000" w14:paraId="00000059">
      <w:pPr>
        <w:numPr>
          <w:ilvl w:val="0"/>
          <w:numId w:val="2"/>
        </w:numPr>
        <w:ind w:left="720" w:hanging="360"/>
        <w:rPr>
          <w:u w:val="none"/>
        </w:rPr>
      </w:pPr>
      <w:r w:rsidDel="00000000" w:rsidR="00000000" w:rsidRPr="00000000">
        <w:rPr>
          <w:rtl w:val="0"/>
        </w:rPr>
        <w:t xml:space="preserve">Generar inteligencia de negocios: establecer un dashboard ejecutivo que transforme los reclamos en estadísticas de fallas recurrentes para la mejora continua de los procesos constructivos.</w:t>
      </w:r>
    </w:p>
    <w:p w:rsidR="00000000" w:rsidDel="00000000" w:rsidP="00000000" w:rsidRDefault="00000000" w:rsidRPr="00000000" w14:paraId="0000005A">
      <w:pPr>
        <w:pStyle w:val="Heading2"/>
        <w:rPr/>
      </w:pPr>
      <w:bookmarkStart w:colFirst="0" w:colLast="0" w:name="_on1qqoxbwde7" w:id="10"/>
      <w:bookmarkEnd w:id="10"/>
      <w:r w:rsidDel="00000000" w:rsidR="00000000" w:rsidRPr="00000000">
        <w:rPr>
          <w:rtl w:val="0"/>
        </w:rPr>
        <w:t xml:space="preserve">Alcance del proyecto</w:t>
      </w:r>
    </w:p>
    <w:p w:rsidR="00000000" w:rsidDel="00000000" w:rsidP="00000000" w:rsidRDefault="00000000" w:rsidRPr="00000000" w14:paraId="0000005B">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Dentro del Alcance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Fuera del Alcance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Aplicación web responsive (PC, tablet, celular).</w:t>
            </w:r>
          </w:p>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Sistema de autenticación multi-perfil (Admin / Cliente).</w:t>
            </w:r>
          </w:p>
          <w:p w:rsidR="00000000" w:rsidDel="00000000" w:rsidP="00000000" w:rsidRDefault="00000000" w:rsidRPr="00000000" w14:paraId="000000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Gestión de tickets con estados.</w:t>
            </w:r>
          </w:p>
          <w:p w:rsidR="00000000" w:rsidDel="00000000" w:rsidP="00000000" w:rsidRDefault="00000000" w:rsidRPr="00000000" w14:paraId="000000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Subida de evidencias fotográficas.</w:t>
            </w:r>
          </w:p>
          <w:p w:rsidR="00000000" w:rsidDel="00000000" w:rsidP="00000000" w:rsidRDefault="00000000" w:rsidRPr="00000000"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Notificaciones automáticas por correo electrónico.</w:t>
            </w:r>
          </w:p>
          <w:p w:rsidR="00000000" w:rsidDel="00000000" w:rsidP="00000000" w:rsidRDefault="00000000" w:rsidRPr="00000000" w14:paraId="000000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Dashboard con estadísticas y gráficos de fallas.</w:t>
            </w:r>
          </w:p>
          <w:p w:rsidR="00000000" w:rsidDel="00000000" w:rsidP="00000000" w:rsidRDefault="00000000" w:rsidRPr="00000000"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Exportación de reportes en Excel (.xlsx) y PDF.</w:t>
            </w:r>
          </w:p>
          <w:p w:rsidR="00000000" w:rsidDel="00000000" w:rsidP="00000000" w:rsidRDefault="00000000" w:rsidRPr="00000000" w14:paraId="000000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Acta de aceptación digital para cierre formal de tickets.</w:t>
            </w:r>
          </w:p>
          <w:p w:rsidR="00000000" w:rsidDel="00000000" w:rsidP="00000000" w:rsidRDefault="00000000" w:rsidRPr="00000000" w14:paraId="0000006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Infraestructura en GCP (Cloud SQL, Cloud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Aplicación nativa iOS / Android.</w:t>
            </w:r>
          </w:p>
          <w:p w:rsidR="00000000" w:rsidDel="00000000" w:rsidP="00000000" w:rsidRDefault="00000000" w:rsidRPr="00000000" w14:paraId="0000006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Integración con ERP actual de la constructora.</w:t>
            </w:r>
          </w:p>
          <w:p w:rsidR="00000000" w:rsidDel="00000000" w:rsidP="00000000" w:rsidRDefault="00000000" w:rsidRPr="00000000" w14:paraId="0000006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Módulo de inteligencia artificial.</w:t>
            </w:r>
          </w:p>
          <w:p w:rsidR="00000000" w:rsidDel="00000000" w:rsidP="00000000" w:rsidRDefault="00000000" w:rsidRPr="00000000" w14:paraId="0000006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Alta disponibilidad multi-zona (producción final).</w:t>
            </w:r>
          </w:p>
          <w:p w:rsidR="00000000" w:rsidDel="00000000" w:rsidP="00000000" w:rsidRDefault="00000000" w:rsidRPr="00000000" w14:paraId="0000006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Administración de infraestructura GCP (IaaS).</w:t>
            </w:r>
          </w:p>
        </w:tc>
      </w:tr>
    </w:tbl>
    <w:p w:rsidR="00000000" w:rsidDel="00000000" w:rsidP="00000000" w:rsidRDefault="00000000" w:rsidRPr="00000000" w14:paraId="0000006C">
      <w:pPr>
        <w:pStyle w:val="Heading2"/>
        <w:rPr/>
      </w:pPr>
      <w:bookmarkStart w:colFirst="0" w:colLast="0" w:name="_4fg7jr2nayas" w:id="11"/>
      <w:bookmarkEnd w:id="11"/>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2"/>
        <w:rPr/>
      </w:pPr>
      <w:bookmarkStart w:colFirst="0" w:colLast="0" w:name="_pls7fuerwlx" w:id="12"/>
      <w:bookmarkEnd w:id="12"/>
      <w:r w:rsidDel="00000000" w:rsidR="00000000" w:rsidRPr="00000000">
        <w:rPr>
          <w:rtl w:val="0"/>
        </w:rPr>
        <w:t xml:space="preserve">Entregables del Proyecto</w:t>
      </w:r>
    </w:p>
    <w:p w:rsidR="00000000" w:rsidDel="00000000" w:rsidP="00000000" w:rsidRDefault="00000000" w:rsidRPr="00000000" w14:paraId="0000006E">
      <w:pPr>
        <w:rPr/>
      </w:pPr>
      <w:r w:rsidDel="00000000" w:rsidR="00000000" w:rsidRPr="00000000">
        <w:rPr>
          <w:rtl w:val="0"/>
        </w:rPr>
      </w:r>
    </w:p>
    <w:tbl>
      <w:tblPr>
        <w:tblStyle w:val="Table5"/>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5100"/>
        <w:gridCol w:w="1470"/>
        <w:gridCol w:w="1890"/>
        <w:tblGridChange w:id="0">
          <w:tblGrid>
            <w:gridCol w:w="600"/>
            <w:gridCol w:w="5100"/>
            <w:gridCol w:w="1470"/>
            <w:gridCol w:w="1890"/>
          </w:tblGrid>
        </w:tblGridChange>
      </w:tblGrid>
      <w:tr>
        <w:trPr>
          <w:cantSplit w:val="0"/>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Entregable</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Fase</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Responsable</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Acta de Constitución del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Inicio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Gissella Aguilar</w:t>
            </w:r>
          </w:p>
        </w:tc>
      </w:tr>
      <w:tr>
        <w:trPr>
          <w:cantSplit w:val="0"/>
          <w:trHeight w:val="459.8662389081569"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Estado de Avance N°1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Inicio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Equipo Pitagora</w:t>
            </w:r>
          </w:p>
        </w:tc>
      </w:tr>
      <w:tr>
        <w:trPr>
          <w:cantSplit w:val="0"/>
          <w:trHeight w:val="459.8662389081569"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Estado de Avance N°2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Desarrollo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Equipo Pitagora</w:t>
            </w:r>
          </w:p>
        </w:tc>
      </w:tr>
      <w:tr>
        <w:trPr>
          <w:cantSplit w:val="0"/>
          <w:trHeight w:val="711.1441591114054"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Diagramas técnicos (Casos de uso, MER, Clases, Arquitectura)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Desarrollo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Gissella Aguilar / Jorge Gálvez</w:t>
            </w:r>
          </w:p>
        </w:tc>
      </w:tr>
      <w:tr>
        <w:trPr>
          <w:cantSplit w:val="0"/>
          <w:trHeight w:val="459.8662389081569"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Mockups de interfaz de usuario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Desarrollo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Gissella Aguilar</w:t>
            </w:r>
          </w:p>
        </w:tc>
      </w:tr>
      <w:tr>
        <w:trPr>
          <w:cantSplit w:val="0"/>
          <w:trHeight w:val="459.8662389081569"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Plan de PRuebas y Casos de Prueba (QA)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Desarrollo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Equipo Pitagora</w:t>
            </w:r>
          </w:p>
        </w:tc>
      </w:tr>
      <w:tr>
        <w:trPr>
          <w:cantSplit w:val="0"/>
          <w:trHeight w:val="711.1441591114054"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MVP funcional (Backend + Frontend + Base de Datos)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Desarrollo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Equipo Pitagora</w:t>
            </w:r>
          </w:p>
        </w:tc>
      </w:tr>
      <w:tr>
        <w:trPr>
          <w:cantSplit w:val="0"/>
          <w:trHeight w:val="711.1441591114054"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Manual de Instalación y Despliegue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Cierre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Gissella Aguilar / Jorge Gálvez</w:t>
            </w:r>
          </w:p>
        </w:tc>
      </w:tr>
      <w:tr>
        <w:trPr>
          <w:cantSplit w:val="0"/>
          <w:trHeight w:val="459.8662389081569"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Manual de Usuario (Administrador / Cliente)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Cierre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Gissella Aguilar</w:t>
            </w:r>
          </w:p>
        </w:tc>
      </w:tr>
      <w:tr>
        <w:trPr>
          <w:cantSplit w:val="0"/>
          <w:trHeight w:val="459.8662389081569"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Informe Final y Presentación de Defensa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Cierre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Equipo Pitagora</w:t>
            </w:r>
          </w:p>
        </w:tc>
      </w:tr>
    </w:tbl>
    <w:p w:rsidR="00000000" w:rsidDel="00000000" w:rsidP="00000000" w:rsidRDefault="00000000" w:rsidRPr="00000000" w14:paraId="0000009B">
      <w:pPr>
        <w:pStyle w:val="Heading2"/>
        <w:rPr/>
      </w:pPr>
      <w:bookmarkStart w:colFirst="0" w:colLast="0" w:name="_8ztznwvy2xwn" w:id="13"/>
      <w:bookmarkEnd w:id="13"/>
      <w:r w:rsidDel="00000000" w:rsidR="00000000" w:rsidRPr="00000000">
        <w:rPr>
          <w:rtl w:val="0"/>
        </w:rPr>
        <w:t xml:space="preserve">Equipo del Proyecto</w:t>
      </w:r>
    </w:p>
    <w:p w:rsidR="00000000" w:rsidDel="00000000" w:rsidP="00000000" w:rsidRDefault="00000000" w:rsidRPr="00000000" w14:paraId="0000009C">
      <w:pPr>
        <w:rPr/>
      </w:pPr>
      <w:r w:rsidDel="00000000" w:rsidR="00000000" w:rsidRPr="00000000">
        <w:rPr>
          <w:rtl w:val="0"/>
        </w:rPr>
      </w:r>
    </w:p>
    <w:tbl>
      <w:tblPr>
        <w:tblStyle w:val="Table6"/>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980"/>
        <w:gridCol w:w="1800"/>
        <w:gridCol w:w="3465"/>
        <w:tblGridChange w:id="0">
          <w:tblGrid>
            <w:gridCol w:w="1815"/>
            <w:gridCol w:w="1980"/>
            <w:gridCol w:w="1800"/>
            <w:gridCol w:w="3465"/>
          </w:tblGrid>
        </w:tblGridChange>
      </w:tblGrid>
      <w:tr>
        <w:trPr>
          <w:cantSplit w:val="0"/>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Integrante</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Rol Técnico</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Rol Scrum</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Responsabilidades Clave</w:t>
            </w:r>
          </w:p>
        </w:tc>
      </w:tr>
      <w:tr>
        <w:trPr>
          <w:cantSplit w:val="0"/>
          <w:tblHeader w:val="0"/>
        </w:trPr>
        <w:tc>
          <w:tcPr>
            <w:shd w:fill="d6e4f7" w:val="clear"/>
            <w:tcMar>
              <w:top w:w="100.0" w:type="dxa"/>
              <w:left w:w="100.0" w:type="dxa"/>
              <w:bottom w:w="100.0" w:type="dxa"/>
              <w:right w:w="10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Gissella Aguilar Galindo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Frontend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Scrum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 interfaz web responsive, Diagramas y Mockups.</w:t>
            </w:r>
          </w:p>
        </w:tc>
      </w:tr>
      <w:tr>
        <w:trPr>
          <w:cantSplit w:val="0"/>
          <w:tblHeader w:val="0"/>
        </w:trPr>
        <w:tc>
          <w:tcPr>
            <w:shd w:fill="d6e4f7"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Jorge Gálvez Román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DBA y Backend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y normalización de la Base de Datos, arquitectura de la API REST, seguridad y almacenamiento en GCP.</w:t>
            </w:r>
          </w:p>
        </w:tc>
      </w:tr>
      <w:tr>
        <w:trPr>
          <w:cantSplit w:val="0"/>
          <w:tblHeader w:val="0"/>
        </w:trPr>
        <w:tc>
          <w:tcPr>
            <w:shd w:fill="d6e4f7" w:val="clear"/>
            <w:tcMar>
              <w:top w:w="100.0" w:type="dxa"/>
              <w:left w:w="100.0" w:type="dxa"/>
              <w:bottom w:w="100.0" w:type="dxa"/>
              <w:right w:w="10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Gabriel Miranda Rivera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QA y Testing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Desarrollador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 de ejecución de pruebas, módulos transversales (PDF, Excel, correos), manuales de usuario y documentación.</w:t>
            </w:r>
          </w:p>
        </w:tc>
      </w:tr>
    </w:tbl>
    <w:p w:rsidR="00000000" w:rsidDel="00000000" w:rsidP="00000000" w:rsidRDefault="00000000" w:rsidRPr="00000000" w14:paraId="000000AD">
      <w:pPr>
        <w:pStyle w:val="Heading3"/>
        <w:rPr/>
      </w:pPr>
      <w:bookmarkStart w:colFirst="0" w:colLast="0" w:name="_3sz1ybpcp47x" w:id="14"/>
      <w:bookmarkEnd w:id="14"/>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3"/>
        <w:rPr/>
      </w:pPr>
      <w:bookmarkStart w:colFirst="0" w:colLast="0" w:name="_rdio7ly5gvi2" w:id="15"/>
      <w:bookmarkEnd w:id="15"/>
      <w:r w:rsidDel="00000000" w:rsidR="00000000" w:rsidRPr="00000000">
        <w:rPr>
          <w:rtl w:val="0"/>
        </w:rPr>
        <w:t xml:space="preserve">Stakeholders</w:t>
      </w:r>
    </w:p>
    <w:p w:rsidR="00000000" w:rsidDel="00000000" w:rsidP="00000000" w:rsidRDefault="00000000" w:rsidRPr="00000000" w14:paraId="000000AF">
      <w:pPr>
        <w:rPr/>
      </w:pPr>
      <w:r w:rsidDel="00000000" w:rsidR="00000000" w:rsidRPr="00000000">
        <w:rPr>
          <w:rtl w:val="0"/>
        </w:rPr>
      </w:r>
    </w:p>
    <w:tbl>
      <w:tblPr>
        <w:tblStyle w:val="Table7"/>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2325"/>
        <w:gridCol w:w="4425"/>
        <w:tblGridChange w:id="0">
          <w:tblGrid>
            <w:gridCol w:w="2295"/>
            <w:gridCol w:w="2325"/>
            <w:gridCol w:w="4425"/>
          </w:tblGrid>
        </w:tblGridChange>
      </w:tblGrid>
      <w:tr>
        <w:trPr>
          <w:cantSplit w:val="0"/>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Stakeholder</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Rol</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Interés en el Proyecto</w:t>
            </w:r>
          </w:p>
        </w:tc>
      </w:tr>
      <w:tr>
        <w:trPr>
          <w:cantSplit w:val="0"/>
          <w:tblHeader w:val="0"/>
        </w:trPr>
        <w:tc>
          <w:tcPr>
            <w:shd w:fill="d6e4f7" w:val="clear"/>
            <w:tcMar>
              <w:top w:w="100.0" w:type="dxa"/>
              <w:left w:w="100.0" w:type="dxa"/>
              <w:bottom w:w="100.0" w:type="dxa"/>
              <w:right w:w="100.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Francisco Castillo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Representante del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Receptor principal del MVP. Válida requerimientos funcionales y aprueba el cierre del proyecto.</w:t>
            </w:r>
          </w:p>
        </w:tc>
      </w:tr>
      <w:tr>
        <w:trPr>
          <w:cantSplit w:val="0"/>
          <w:tblHeader w:val="0"/>
        </w:trPr>
        <w:tc>
          <w:tcPr>
            <w:shd w:fill="d6e4f7" w:val="clear"/>
            <w:tcMar>
              <w:top w:w="100.0" w:type="dxa"/>
              <w:left w:w="100.0" w:type="dxa"/>
              <w:bottom w:w="100.0" w:type="dxa"/>
              <w:right w:w="10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Arturo Vargas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Docente / Evaluador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Evalúa el cumplimiento académico, la calidad técnica y la documentación del proyecto.</w:t>
            </w:r>
          </w:p>
        </w:tc>
      </w:tr>
      <w:tr>
        <w:trPr>
          <w:cantSplit w:val="0"/>
          <w:tblHeader w:val="0"/>
        </w:trPr>
        <w:tc>
          <w:tcPr>
            <w:shd w:fill="d6e4f7" w:val="clear"/>
            <w:tcMar>
              <w:top w:w="100.0" w:type="dxa"/>
              <w:left w:w="100.0" w:type="dxa"/>
              <w:bottom w:w="100.0" w:type="dxa"/>
              <w:right w:w="10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Equipo de Postventa Pitagora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Usuario Final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Usará el sistema diariamente para gestionar tickets, cambiar estados y emitir reportes.</w:t>
            </w:r>
          </w:p>
        </w:tc>
      </w:tr>
      <w:tr>
        <w:trPr>
          <w:cantSplit w:val="0"/>
          <w:tblHeader w:val="0"/>
        </w:trPr>
        <w:tc>
          <w:tcPr>
            <w:shd w:fill="d6e4f7" w:val="clear"/>
            <w:tcMar>
              <w:top w:w="100.0" w:type="dxa"/>
              <w:left w:w="100.0" w:type="dxa"/>
              <w:bottom w:w="100.0" w:type="dxa"/>
              <w:right w:w="10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Clientes de la Constructora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Usuario Final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Reportará fallas, revisará el estado de sus solicitudes y firmará el cierre digital de los tickets.</w:t>
            </w:r>
          </w:p>
        </w:tc>
      </w:tr>
    </w:tbl>
    <w:p w:rsidR="00000000" w:rsidDel="00000000" w:rsidP="00000000" w:rsidRDefault="00000000" w:rsidRPr="00000000" w14:paraId="000000BF">
      <w:pPr>
        <w:pStyle w:val="Heading2"/>
        <w:rPr/>
      </w:pPr>
      <w:bookmarkStart w:colFirst="0" w:colLast="0" w:name="_z9tn7ks4av77" w:id="16"/>
      <w:bookmarkEnd w:id="16"/>
      <w:r w:rsidDel="00000000" w:rsidR="00000000" w:rsidRPr="00000000">
        <w:rPr>
          <w:rtl w:val="0"/>
        </w:rPr>
        <w:t xml:space="preserve">Stack Tecnológico</w:t>
      </w:r>
    </w:p>
    <w:p w:rsidR="00000000" w:rsidDel="00000000" w:rsidP="00000000" w:rsidRDefault="00000000" w:rsidRPr="00000000" w14:paraId="000000C0">
      <w:pPr>
        <w:rPr/>
      </w:pPr>
      <w:r w:rsidDel="00000000" w:rsidR="00000000" w:rsidRPr="00000000">
        <w:rPr>
          <w:rtl w:val="0"/>
        </w:rPr>
      </w:r>
    </w:p>
    <w:tbl>
      <w:tblPr>
        <w:tblStyle w:val="Table8"/>
        <w:tblW w:w="9090.0" w:type="dxa"/>
        <w:jc w:val="left"/>
        <w:tblLayout w:type="fixed"/>
        <w:tblLook w:val="0600"/>
      </w:tblPr>
      <w:tblGrid>
        <w:gridCol w:w="1935"/>
        <w:gridCol w:w="2745"/>
        <w:gridCol w:w="4410"/>
        <w:tblGridChange w:id="0">
          <w:tblGrid>
            <w:gridCol w:w="1935"/>
            <w:gridCol w:w="2745"/>
            <w:gridCol w:w="441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9fc5e8" w:val="clear"/>
            <w:tcMar>
              <w:top w:w="80.0" w:type="dxa"/>
              <w:left w:w="120.0" w:type="dxa"/>
              <w:bottom w:w="80.0" w:type="dxa"/>
              <w:right w:w="120.0" w:type="dxa"/>
            </w:tcMar>
            <w:vAlign w:val="top"/>
          </w:tcPr>
          <w:p w:rsidR="00000000" w:rsidDel="00000000" w:rsidP="00000000" w:rsidRDefault="00000000" w:rsidRPr="00000000" w14:paraId="000000C1">
            <w:pPr>
              <w:jc w:val="center"/>
              <w:rPr>
                <w:sz w:val="20"/>
                <w:szCs w:val="20"/>
              </w:rPr>
            </w:pPr>
            <w:r w:rsidDel="00000000" w:rsidR="00000000" w:rsidRPr="00000000">
              <w:rPr>
                <w:sz w:val="20"/>
                <w:szCs w:val="20"/>
                <w:rtl w:val="0"/>
              </w:rPr>
              <w:t xml:space="preserve">Capa</w:t>
            </w:r>
          </w:p>
        </w:tc>
        <w:tc>
          <w:tcPr>
            <w:tcBorders>
              <w:top w:color="000000" w:space="0" w:sz="6" w:val="single"/>
              <w:left w:color="000000" w:space="0" w:sz="0" w:val="nil"/>
              <w:bottom w:color="000000" w:space="0" w:sz="6" w:val="single"/>
              <w:right w:color="000000" w:space="0" w:sz="6" w:val="single"/>
            </w:tcBorders>
            <w:shd w:fill="9fc5e8" w:val="clear"/>
            <w:tcMar>
              <w:top w:w="80.0" w:type="dxa"/>
              <w:left w:w="120.0" w:type="dxa"/>
              <w:bottom w:w="80.0" w:type="dxa"/>
              <w:right w:w="120.0" w:type="dxa"/>
            </w:tcMar>
            <w:vAlign w:val="top"/>
          </w:tcPr>
          <w:p w:rsidR="00000000" w:rsidDel="00000000" w:rsidP="00000000" w:rsidRDefault="00000000" w:rsidRPr="00000000" w14:paraId="000000C2">
            <w:pPr>
              <w:jc w:val="center"/>
              <w:rPr>
                <w:sz w:val="20"/>
                <w:szCs w:val="20"/>
              </w:rPr>
            </w:pPr>
            <w:r w:rsidDel="00000000" w:rsidR="00000000" w:rsidRPr="00000000">
              <w:rPr>
                <w:sz w:val="20"/>
                <w:szCs w:val="20"/>
                <w:rtl w:val="0"/>
              </w:rPr>
              <w:t xml:space="preserve">Tecnología</w:t>
            </w:r>
          </w:p>
        </w:tc>
        <w:tc>
          <w:tcPr>
            <w:tcBorders>
              <w:top w:color="000000" w:space="0" w:sz="6" w:val="single"/>
              <w:left w:color="000000" w:space="0" w:sz="0" w:val="nil"/>
              <w:bottom w:color="000000" w:space="0" w:sz="6" w:val="single"/>
              <w:right w:color="000000" w:space="0" w:sz="6" w:val="single"/>
            </w:tcBorders>
            <w:shd w:fill="9fc5e8" w:val="clear"/>
            <w:tcMar>
              <w:top w:w="80.0" w:type="dxa"/>
              <w:left w:w="120.0" w:type="dxa"/>
              <w:bottom w:w="80.0" w:type="dxa"/>
              <w:right w:w="120.0" w:type="dxa"/>
            </w:tcMar>
            <w:vAlign w:val="top"/>
          </w:tcPr>
          <w:p w:rsidR="00000000" w:rsidDel="00000000" w:rsidP="00000000" w:rsidRDefault="00000000" w:rsidRPr="00000000" w14:paraId="000000C3">
            <w:pPr>
              <w:jc w:val="center"/>
              <w:rPr>
                <w:sz w:val="20"/>
                <w:szCs w:val="20"/>
              </w:rPr>
            </w:pPr>
            <w:r w:rsidDel="00000000" w:rsidR="00000000" w:rsidRPr="00000000">
              <w:rPr>
                <w:sz w:val="20"/>
                <w:szCs w:val="20"/>
                <w:rtl w:val="0"/>
              </w:rPr>
              <w:t xml:space="preserve">Justificación</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center"/>
          </w:tcPr>
          <w:p w:rsidR="00000000" w:rsidDel="00000000" w:rsidP="00000000" w:rsidRDefault="00000000" w:rsidRPr="00000000" w14:paraId="000000C4">
            <w:pPr>
              <w:jc w:val="center"/>
              <w:rPr>
                <w:sz w:val="20"/>
                <w:szCs w:val="20"/>
              </w:rPr>
            </w:pPr>
            <w:r w:rsidDel="00000000" w:rsidR="00000000" w:rsidRPr="00000000">
              <w:rPr>
                <w:sz w:val="20"/>
                <w:szCs w:val="20"/>
                <w:rtl w:val="0"/>
              </w:rPr>
              <w:t xml:space="preserve">Frontend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C5">
            <w:pPr>
              <w:jc w:val="center"/>
              <w:rPr>
                <w:sz w:val="20"/>
                <w:szCs w:val="20"/>
              </w:rPr>
            </w:pPr>
            <w:r w:rsidDel="00000000" w:rsidR="00000000" w:rsidRPr="00000000">
              <w:rPr>
                <w:sz w:val="20"/>
                <w:szCs w:val="20"/>
                <w:rtl w:val="0"/>
              </w:rPr>
              <w:t xml:space="preserve">React 19 + Bootstrap 5 + Vite 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6">
            <w:pPr>
              <w:jc w:val="both"/>
              <w:rPr>
                <w:sz w:val="20"/>
                <w:szCs w:val="20"/>
              </w:rPr>
            </w:pPr>
            <w:r w:rsidDel="00000000" w:rsidR="00000000" w:rsidRPr="00000000">
              <w:rPr>
                <w:sz w:val="20"/>
                <w:szCs w:val="20"/>
                <w:rtl w:val="0"/>
              </w:rPr>
              <w:t xml:space="preserve">Interfaces dinámicas, responsive y reutilizables. Vite asegura alta velocidad de desarrollo.</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center"/>
          </w:tcPr>
          <w:p w:rsidR="00000000" w:rsidDel="00000000" w:rsidP="00000000" w:rsidRDefault="00000000" w:rsidRPr="00000000" w14:paraId="000000C7">
            <w:pPr>
              <w:jc w:val="center"/>
              <w:rPr>
                <w:sz w:val="20"/>
                <w:szCs w:val="20"/>
              </w:rPr>
            </w:pPr>
            <w:r w:rsidDel="00000000" w:rsidR="00000000" w:rsidRPr="00000000">
              <w:rPr>
                <w:sz w:val="20"/>
                <w:szCs w:val="20"/>
                <w:rtl w:val="0"/>
              </w:rPr>
              <w:t xml:space="preserve">Backend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C8">
            <w:pPr>
              <w:jc w:val="center"/>
              <w:rPr>
                <w:sz w:val="20"/>
                <w:szCs w:val="20"/>
              </w:rPr>
            </w:pPr>
            <w:r w:rsidDel="00000000" w:rsidR="00000000" w:rsidRPr="00000000">
              <w:rPr>
                <w:sz w:val="20"/>
                <w:szCs w:val="20"/>
                <w:rtl w:val="0"/>
              </w:rPr>
              <w:t xml:space="preserve">Java 17 + Spring Boot (Gradle)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9">
            <w:pPr>
              <w:jc w:val="both"/>
              <w:rPr>
                <w:sz w:val="20"/>
                <w:szCs w:val="20"/>
              </w:rPr>
            </w:pPr>
            <w:r w:rsidDel="00000000" w:rsidR="00000000" w:rsidRPr="00000000">
              <w:rPr>
                <w:sz w:val="20"/>
                <w:szCs w:val="20"/>
                <w:rtl w:val="0"/>
              </w:rPr>
              <w:t xml:space="preserve">API RESTful escalable con autoconfiguración.</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center"/>
          </w:tcPr>
          <w:p w:rsidR="00000000" w:rsidDel="00000000" w:rsidP="00000000" w:rsidRDefault="00000000" w:rsidRPr="00000000" w14:paraId="000000CA">
            <w:pPr>
              <w:jc w:val="center"/>
              <w:rPr>
                <w:sz w:val="20"/>
                <w:szCs w:val="20"/>
              </w:rPr>
            </w:pPr>
            <w:r w:rsidDel="00000000" w:rsidR="00000000" w:rsidRPr="00000000">
              <w:rPr>
                <w:sz w:val="20"/>
                <w:szCs w:val="20"/>
                <w:rtl w:val="0"/>
              </w:rPr>
              <w:t xml:space="preserve">Base de Datos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CB">
            <w:pPr>
              <w:jc w:val="center"/>
              <w:rPr>
                <w:sz w:val="20"/>
                <w:szCs w:val="20"/>
              </w:rPr>
            </w:pPr>
            <w:r w:rsidDel="00000000" w:rsidR="00000000" w:rsidRPr="00000000">
              <w:rPr>
                <w:sz w:val="20"/>
                <w:szCs w:val="20"/>
                <w:rtl w:val="0"/>
              </w:rPr>
              <w:t xml:space="preserve">MySQL 8.4 (GCP Cloud SQL)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C">
            <w:pPr>
              <w:jc w:val="both"/>
              <w:rPr>
                <w:sz w:val="20"/>
                <w:szCs w:val="20"/>
              </w:rPr>
            </w:pPr>
            <w:r w:rsidDel="00000000" w:rsidR="00000000" w:rsidRPr="00000000">
              <w:rPr>
                <w:sz w:val="20"/>
                <w:szCs w:val="20"/>
                <w:rtl w:val="0"/>
              </w:rPr>
              <w:t xml:space="preserve">Motor relacional que garantiza la integridad y trazabilidad legal del modelo Obra-Ticket-Observación.</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center"/>
          </w:tcPr>
          <w:p w:rsidR="00000000" w:rsidDel="00000000" w:rsidP="00000000" w:rsidRDefault="00000000" w:rsidRPr="00000000" w14:paraId="000000CD">
            <w:pPr>
              <w:jc w:val="center"/>
              <w:rPr>
                <w:sz w:val="20"/>
                <w:szCs w:val="20"/>
              </w:rPr>
            </w:pPr>
            <w:r w:rsidDel="00000000" w:rsidR="00000000" w:rsidRPr="00000000">
              <w:rPr>
                <w:sz w:val="20"/>
                <w:szCs w:val="20"/>
                <w:rtl w:val="0"/>
              </w:rPr>
              <w:t xml:space="preserve">Almacenamiento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CE">
            <w:pPr>
              <w:jc w:val="center"/>
              <w:rPr>
                <w:sz w:val="20"/>
                <w:szCs w:val="20"/>
              </w:rPr>
            </w:pPr>
            <w:r w:rsidDel="00000000" w:rsidR="00000000" w:rsidRPr="00000000">
              <w:rPr>
                <w:sz w:val="20"/>
                <w:szCs w:val="20"/>
                <w:rtl w:val="0"/>
              </w:rPr>
              <w:t xml:space="preserve">GCP Cloud Storage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CF">
            <w:pPr>
              <w:jc w:val="both"/>
              <w:rPr>
                <w:sz w:val="20"/>
                <w:szCs w:val="20"/>
              </w:rPr>
            </w:pPr>
            <w:r w:rsidDel="00000000" w:rsidR="00000000" w:rsidRPr="00000000">
              <w:rPr>
                <w:sz w:val="20"/>
                <w:szCs w:val="20"/>
                <w:rtl w:val="0"/>
              </w:rPr>
              <w:t xml:space="preserve">Resguardo de evidencias fotográficas para auditorías legales, con disponibilidad garantizada.</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center"/>
          </w:tcPr>
          <w:p w:rsidR="00000000" w:rsidDel="00000000" w:rsidP="00000000" w:rsidRDefault="00000000" w:rsidRPr="00000000" w14:paraId="000000D0">
            <w:pPr>
              <w:jc w:val="center"/>
              <w:rPr>
                <w:sz w:val="20"/>
                <w:szCs w:val="20"/>
              </w:rPr>
            </w:pPr>
            <w:r w:rsidDel="00000000" w:rsidR="00000000" w:rsidRPr="00000000">
              <w:rPr>
                <w:sz w:val="20"/>
                <w:szCs w:val="20"/>
                <w:rtl w:val="0"/>
              </w:rPr>
              <w:t xml:space="preserve">Hosting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D1">
            <w:pPr>
              <w:jc w:val="center"/>
              <w:rPr>
                <w:sz w:val="20"/>
                <w:szCs w:val="20"/>
              </w:rPr>
            </w:pPr>
            <w:r w:rsidDel="00000000" w:rsidR="00000000" w:rsidRPr="00000000">
              <w:rPr>
                <w:sz w:val="20"/>
                <w:szCs w:val="20"/>
                <w:rtl w:val="0"/>
              </w:rPr>
              <w:t xml:space="preserve">GCP Cloud Run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2">
            <w:pPr>
              <w:jc w:val="both"/>
              <w:rPr>
                <w:sz w:val="20"/>
                <w:szCs w:val="20"/>
              </w:rPr>
            </w:pPr>
            <w:r w:rsidDel="00000000" w:rsidR="00000000" w:rsidRPr="00000000">
              <w:rPr>
                <w:sz w:val="20"/>
                <w:szCs w:val="20"/>
                <w:rtl w:val="0"/>
              </w:rPr>
              <w:t xml:space="preserve">Servicio serverless PaaS que escala a cero en inactividad, eliminando costos innecesarios.</w:t>
            </w:r>
          </w:p>
        </w:tc>
      </w:tr>
    </w:tbl>
    <w:p w:rsidR="00000000" w:rsidDel="00000000" w:rsidP="00000000" w:rsidRDefault="00000000" w:rsidRPr="00000000" w14:paraId="000000D3">
      <w:pPr>
        <w:pStyle w:val="Heading3"/>
        <w:rPr/>
      </w:pPr>
      <w:bookmarkStart w:colFirst="0" w:colLast="0" w:name="_h9vo9d9lxz57" w:id="17"/>
      <w:bookmarkEnd w:id="17"/>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3"/>
        <w:rPr/>
      </w:pPr>
      <w:bookmarkStart w:colFirst="0" w:colLast="0" w:name="_yx1ddyrtbdt8" w:id="18"/>
      <w:bookmarkEnd w:id="18"/>
      <w:r w:rsidDel="00000000" w:rsidR="00000000" w:rsidRPr="00000000">
        <w:rPr>
          <w:rtl w:val="0"/>
        </w:rPr>
        <w:t xml:space="preserve">Planificación y Cronograma</w:t>
      </w:r>
    </w:p>
    <w:p w:rsidR="00000000" w:rsidDel="00000000" w:rsidP="00000000" w:rsidRDefault="00000000" w:rsidRPr="00000000" w14:paraId="000000D5">
      <w:pPr>
        <w:rPr/>
      </w:pPr>
      <w:r w:rsidDel="00000000" w:rsidR="00000000" w:rsidRPr="00000000">
        <w:rPr>
          <w:rtl w:val="0"/>
        </w:rPr>
      </w:r>
    </w:p>
    <w:tbl>
      <w:tblPr>
        <w:tblStyle w:val="Table9"/>
        <w:tblW w:w="9025.511811023624" w:type="dxa"/>
        <w:jc w:val="left"/>
        <w:tblLayout w:type="fixed"/>
        <w:tblLook w:val="0600"/>
      </w:tblPr>
      <w:tblGrid>
        <w:gridCol w:w="2303.4612808230436"/>
        <w:gridCol w:w="1781.922877617826"/>
        <w:gridCol w:w="1810.8972333514494"/>
        <w:gridCol w:w="3129.230419231304"/>
        <w:tblGridChange w:id="0">
          <w:tblGrid>
            <w:gridCol w:w="2303.4612808230436"/>
            <w:gridCol w:w="1781.922877617826"/>
            <w:gridCol w:w="1810.8972333514494"/>
            <w:gridCol w:w="3129.230419231304"/>
          </w:tblGrid>
        </w:tblGridChange>
      </w:tblGrid>
      <w:tr>
        <w:trPr>
          <w:cantSplit w:val="0"/>
          <w:trHeight w:val="399.4775390625" w:hRule="atLeast"/>
          <w:tblHeader w:val="0"/>
        </w:trPr>
        <w:tc>
          <w:tcPr>
            <w:tcBorders>
              <w:top w:color="000000" w:space="0" w:sz="6" w:val="single"/>
              <w:left w:color="000000" w:space="0" w:sz="6" w:val="single"/>
              <w:bottom w:color="000000" w:space="0" w:sz="6" w:val="single"/>
              <w:right w:color="000000" w:space="0" w:sz="6" w:val="single"/>
            </w:tcBorders>
            <w:shd w:fill="9fc5e8" w:val="clear"/>
            <w:tcMar>
              <w:top w:w="80.0" w:type="dxa"/>
              <w:left w:w="120.0" w:type="dxa"/>
              <w:bottom w:w="80.0" w:type="dxa"/>
              <w:right w:w="120.0" w:type="dxa"/>
            </w:tcMar>
            <w:vAlign w:val="top"/>
          </w:tcPr>
          <w:p w:rsidR="00000000" w:rsidDel="00000000" w:rsidP="00000000" w:rsidRDefault="00000000" w:rsidRPr="00000000" w14:paraId="000000D6">
            <w:pPr>
              <w:jc w:val="center"/>
              <w:rPr>
                <w:sz w:val="20"/>
                <w:szCs w:val="20"/>
              </w:rPr>
            </w:pPr>
            <w:r w:rsidDel="00000000" w:rsidR="00000000" w:rsidRPr="00000000">
              <w:rPr>
                <w:sz w:val="20"/>
                <w:szCs w:val="20"/>
                <w:rtl w:val="0"/>
              </w:rPr>
              <w:t xml:space="preserve">Fase</w:t>
            </w:r>
          </w:p>
        </w:tc>
        <w:tc>
          <w:tcPr>
            <w:tcBorders>
              <w:top w:color="000000" w:space="0" w:sz="6" w:val="single"/>
              <w:left w:color="000000" w:space="0" w:sz="0" w:val="nil"/>
              <w:bottom w:color="000000" w:space="0" w:sz="6" w:val="single"/>
              <w:right w:color="000000" w:space="0" w:sz="6" w:val="single"/>
            </w:tcBorders>
            <w:shd w:fill="9fc5e8" w:val="clear"/>
            <w:tcMar>
              <w:top w:w="80.0" w:type="dxa"/>
              <w:left w:w="120.0" w:type="dxa"/>
              <w:bottom w:w="80.0" w:type="dxa"/>
              <w:right w:w="120.0" w:type="dxa"/>
            </w:tcMar>
            <w:vAlign w:val="top"/>
          </w:tcPr>
          <w:p w:rsidR="00000000" w:rsidDel="00000000" w:rsidP="00000000" w:rsidRDefault="00000000" w:rsidRPr="00000000" w14:paraId="000000D7">
            <w:pPr>
              <w:jc w:val="center"/>
              <w:rPr>
                <w:sz w:val="20"/>
                <w:szCs w:val="20"/>
              </w:rPr>
            </w:pPr>
            <w:r w:rsidDel="00000000" w:rsidR="00000000" w:rsidRPr="00000000">
              <w:rPr>
                <w:sz w:val="20"/>
                <w:szCs w:val="20"/>
                <w:rtl w:val="0"/>
              </w:rPr>
              <w:t xml:space="preserve">Período</w:t>
            </w:r>
          </w:p>
        </w:tc>
        <w:tc>
          <w:tcPr>
            <w:tcBorders>
              <w:top w:color="000000" w:space="0" w:sz="6" w:val="single"/>
              <w:left w:color="000000" w:space="0" w:sz="0" w:val="nil"/>
              <w:bottom w:color="000000" w:space="0" w:sz="6" w:val="single"/>
              <w:right w:color="000000" w:space="0" w:sz="6" w:val="single"/>
            </w:tcBorders>
            <w:shd w:fill="9fc5e8" w:val="clear"/>
            <w:tcMar>
              <w:top w:w="80.0" w:type="dxa"/>
              <w:left w:w="120.0" w:type="dxa"/>
              <w:bottom w:w="80.0" w:type="dxa"/>
              <w:right w:w="120.0" w:type="dxa"/>
            </w:tcMar>
            <w:vAlign w:val="top"/>
          </w:tcPr>
          <w:p w:rsidR="00000000" w:rsidDel="00000000" w:rsidP="00000000" w:rsidRDefault="00000000" w:rsidRPr="00000000" w14:paraId="000000D8">
            <w:pPr>
              <w:jc w:val="center"/>
              <w:rPr>
                <w:sz w:val="20"/>
                <w:szCs w:val="20"/>
              </w:rPr>
            </w:pPr>
            <w:r w:rsidDel="00000000" w:rsidR="00000000" w:rsidRPr="00000000">
              <w:rPr>
                <w:sz w:val="20"/>
                <w:szCs w:val="20"/>
                <w:rtl w:val="0"/>
              </w:rPr>
              <w:t xml:space="preserve">Duración</w:t>
            </w:r>
          </w:p>
        </w:tc>
        <w:tc>
          <w:tcPr>
            <w:tcBorders>
              <w:top w:color="000000" w:space="0" w:sz="6" w:val="single"/>
              <w:left w:color="000000" w:space="0" w:sz="0" w:val="nil"/>
              <w:bottom w:color="000000" w:space="0" w:sz="6" w:val="single"/>
              <w:right w:color="000000" w:space="0" w:sz="6" w:val="single"/>
            </w:tcBorders>
            <w:shd w:fill="9fc5e8" w:val="clear"/>
            <w:tcMar>
              <w:top w:w="80.0" w:type="dxa"/>
              <w:left w:w="120.0" w:type="dxa"/>
              <w:bottom w:w="80.0" w:type="dxa"/>
              <w:right w:w="120.0" w:type="dxa"/>
            </w:tcMar>
            <w:vAlign w:val="top"/>
          </w:tcPr>
          <w:p w:rsidR="00000000" w:rsidDel="00000000" w:rsidP="00000000" w:rsidRDefault="00000000" w:rsidRPr="00000000" w14:paraId="000000D9">
            <w:pPr>
              <w:jc w:val="center"/>
              <w:rPr>
                <w:sz w:val="20"/>
                <w:szCs w:val="20"/>
              </w:rPr>
            </w:pPr>
            <w:r w:rsidDel="00000000" w:rsidR="00000000" w:rsidRPr="00000000">
              <w:rPr>
                <w:sz w:val="20"/>
                <w:szCs w:val="20"/>
                <w:rtl w:val="0"/>
              </w:rPr>
              <w:t xml:space="preserve">Hitos Principales</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top"/>
          </w:tcPr>
          <w:p w:rsidR="00000000" w:rsidDel="00000000" w:rsidP="00000000" w:rsidRDefault="00000000" w:rsidRPr="00000000" w14:paraId="000000DA">
            <w:pPr>
              <w:rPr>
                <w:sz w:val="20"/>
                <w:szCs w:val="20"/>
              </w:rPr>
            </w:pPr>
            <w:r w:rsidDel="00000000" w:rsidR="00000000" w:rsidRPr="00000000">
              <w:rPr>
                <w:sz w:val="20"/>
                <w:szCs w:val="20"/>
                <w:rtl w:val="0"/>
              </w:rPr>
              <w:t xml:space="preserve">Fase 1: Inicio y Definición</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B">
            <w:pPr>
              <w:rPr>
                <w:sz w:val="20"/>
                <w:szCs w:val="20"/>
              </w:rPr>
            </w:pPr>
            <w:r w:rsidDel="00000000" w:rsidR="00000000" w:rsidRPr="00000000">
              <w:rPr>
                <w:sz w:val="20"/>
                <w:szCs w:val="20"/>
                <w:rtl w:val="0"/>
              </w:rPr>
              <w:t xml:space="preserve">Mar – Abr 2026</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C">
            <w:pPr>
              <w:rPr>
                <w:sz w:val="20"/>
                <w:szCs w:val="20"/>
              </w:rPr>
            </w:pPr>
            <w:r w:rsidDel="00000000" w:rsidR="00000000" w:rsidRPr="00000000">
              <w:rPr>
                <w:sz w:val="20"/>
                <w:szCs w:val="20"/>
                <w:rtl w:val="0"/>
              </w:rPr>
              <w:t xml:space="preserve">Semanas 1 – 4</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D">
            <w:pPr>
              <w:rPr>
                <w:sz w:val="20"/>
                <w:szCs w:val="20"/>
              </w:rPr>
            </w:pPr>
            <w:r w:rsidDel="00000000" w:rsidR="00000000" w:rsidRPr="00000000">
              <w:rPr>
                <w:sz w:val="20"/>
                <w:szCs w:val="20"/>
                <w:rtl w:val="0"/>
              </w:rPr>
              <w:t xml:space="preserve">Levantamiento de requerimientos, análisis de mercado, definición de arquitectura y diseño de la solución.</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e2efda" w:val="clear"/>
            <w:tcMar>
              <w:top w:w="80.0" w:type="dxa"/>
              <w:left w:w="120.0" w:type="dxa"/>
              <w:bottom w:w="80.0" w:type="dxa"/>
              <w:right w:w="120.0" w:type="dxa"/>
            </w:tcMar>
            <w:vAlign w:val="top"/>
          </w:tcPr>
          <w:p w:rsidR="00000000" w:rsidDel="00000000" w:rsidP="00000000" w:rsidRDefault="00000000" w:rsidRPr="00000000" w14:paraId="000000DE">
            <w:pPr>
              <w:rPr>
                <w:sz w:val="20"/>
                <w:szCs w:val="20"/>
              </w:rPr>
            </w:pPr>
            <w:r w:rsidDel="00000000" w:rsidR="00000000" w:rsidRPr="00000000">
              <w:rPr>
                <w:sz w:val="20"/>
                <w:szCs w:val="20"/>
                <w:rtl w:val="0"/>
              </w:rPr>
              <w:t xml:space="preserve">Fase 2: Desarrollo MVP</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DF">
            <w:pPr>
              <w:rPr>
                <w:sz w:val="20"/>
                <w:szCs w:val="20"/>
              </w:rPr>
            </w:pPr>
            <w:r w:rsidDel="00000000" w:rsidR="00000000" w:rsidRPr="00000000">
              <w:rPr>
                <w:sz w:val="20"/>
                <w:szCs w:val="20"/>
                <w:rtl w:val="0"/>
              </w:rPr>
              <w:t xml:space="preserve">Abr – Jun 2026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0">
            <w:pPr>
              <w:rPr>
                <w:sz w:val="20"/>
                <w:szCs w:val="20"/>
              </w:rPr>
            </w:pPr>
            <w:r w:rsidDel="00000000" w:rsidR="00000000" w:rsidRPr="00000000">
              <w:rPr>
                <w:sz w:val="20"/>
                <w:szCs w:val="20"/>
                <w:rtl w:val="0"/>
              </w:rPr>
              <w:t xml:space="preserve">Semanas 5 – 15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1">
            <w:pPr>
              <w:rPr>
                <w:sz w:val="20"/>
                <w:szCs w:val="20"/>
              </w:rPr>
            </w:pPr>
            <w:r w:rsidDel="00000000" w:rsidR="00000000" w:rsidRPr="00000000">
              <w:rPr>
                <w:sz w:val="20"/>
                <w:szCs w:val="20"/>
                <w:rtl w:val="0"/>
              </w:rPr>
              <w:t xml:space="preserve">Construcción del sistema (Backend + Frontend + BD), configuración de infraestructura GCP e implementación de módulos.</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E2">
            <w:pPr>
              <w:rPr>
                <w:sz w:val="20"/>
                <w:szCs w:val="20"/>
              </w:rPr>
            </w:pPr>
            <w:r w:rsidDel="00000000" w:rsidR="00000000" w:rsidRPr="00000000">
              <w:rPr>
                <w:sz w:val="20"/>
                <w:szCs w:val="20"/>
                <w:rtl w:val="0"/>
              </w:rPr>
              <w:t xml:space="preserve">Fase 3: QA y Cierre</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3">
            <w:pPr>
              <w:rPr>
                <w:sz w:val="20"/>
                <w:szCs w:val="20"/>
              </w:rPr>
            </w:pPr>
            <w:r w:rsidDel="00000000" w:rsidR="00000000" w:rsidRPr="00000000">
              <w:rPr>
                <w:sz w:val="20"/>
                <w:szCs w:val="20"/>
                <w:rtl w:val="0"/>
              </w:rPr>
              <w:t xml:space="preserve">Jun – Jul 2026</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4">
            <w:pPr>
              <w:rPr>
                <w:sz w:val="20"/>
                <w:szCs w:val="20"/>
              </w:rPr>
            </w:pPr>
            <w:r w:rsidDel="00000000" w:rsidR="00000000" w:rsidRPr="00000000">
              <w:rPr>
                <w:sz w:val="20"/>
                <w:szCs w:val="20"/>
                <w:rtl w:val="0"/>
              </w:rPr>
              <w:t xml:space="preserve">Semana 16</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5">
            <w:pPr>
              <w:rPr>
                <w:sz w:val="20"/>
                <w:szCs w:val="20"/>
              </w:rPr>
            </w:pPr>
            <w:r w:rsidDel="00000000" w:rsidR="00000000" w:rsidRPr="00000000">
              <w:rPr>
                <w:sz w:val="20"/>
                <w:szCs w:val="20"/>
                <w:rtl w:val="0"/>
              </w:rPr>
              <w:t xml:space="preserve">Pruebas finales de calidad (QA), documentación de usuario, entrega del informe final y presentación de defensa.</w:t>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El detalle de tareas y dependencias se encuentra en la Carta Gantt del proyecto.</w:t>
      </w:r>
    </w:p>
    <w:p w:rsidR="00000000" w:rsidDel="00000000" w:rsidP="00000000" w:rsidRDefault="00000000" w:rsidRPr="00000000" w14:paraId="000000E8">
      <w:pPr>
        <w:pStyle w:val="Heading2"/>
        <w:rPr/>
      </w:pPr>
      <w:bookmarkStart w:colFirst="0" w:colLast="0" w:name="_cvy8pg3avt9x" w:id="19"/>
      <w:bookmarkEnd w:id="19"/>
      <w:r w:rsidDel="00000000" w:rsidR="00000000" w:rsidRPr="00000000">
        <w:rPr>
          <w:rtl w:val="0"/>
        </w:rPr>
        <w:t xml:space="preserve">Presupuesto Estimado</w:t>
      </w:r>
    </w:p>
    <w:p w:rsidR="00000000" w:rsidDel="00000000" w:rsidP="00000000" w:rsidRDefault="00000000" w:rsidRPr="00000000" w14:paraId="000000E9">
      <w:pPr>
        <w:pStyle w:val="Heading3"/>
        <w:rPr/>
      </w:pPr>
      <w:bookmarkStart w:colFirst="0" w:colLast="0" w:name="_79046tflnwt1" w:id="20"/>
      <w:bookmarkEnd w:id="20"/>
      <w:r w:rsidDel="00000000" w:rsidR="00000000" w:rsidRPr="00000000">
        <w:rPr>
          <w:rtl w:val="0"/>
        </w:rPr>
        <w:t xml:space="preserve">Fase de Desarrollo (MVP)</w:t>
      </w:r>
    </w:p>
    <w:p w:rsidR="00000000" w:rsidDel="00000000" w:rsidP="00000000" w:rsidRDefault="00000000" w:rsidRPr="00000000" w14:paraId="000000EA">
      <w:pPr>
        <w:rPr/>
      </w:pPr>
      <w:r w:rsidDel="00000000" w:rsidR="00000000" w:rsidRPr="00000000">
        <w:rPr>
          <w:rtl w:val="0"/>
        </w:rPr>
        <w:t xml:space="preserve">Durante la fase académica de desarrollo, el proyecto opera con costo de infraestructura $0, aprovechando los niveles Free Tier de GCP y los créditos educativos del convenio con Google.</w:t>
      </w:r>
    </w:p>
    <w:p w:rsidR="00000000" w:rsidDel="00000000" w:rsidP="00000000" w:rsidRDefault="00000000" w:rsidRPr="00000000" w14:paraId="000000EB">
      <w:pPr>
        <w:pStyle w:val="Heading3"/>
        <w:rPr/>
      </w:pPr>
      <w:bookmarkStart w:colFirst="0" w:colLast="0" w:name="_7dft4hh0wv7y" w:id="21"/>
      <w:bookmarkEnd w:id="21"/>
      <w:r w:rsidDel="00000000" w:rsidR="00000000" w:rsidRPr="00000000">
        <w:rPr>
          <w:rtl w:val="0"/>
        </w:rPr>
        <w:t xml:space="preserve">Presupuesto de Producción (Post-Entrega)</w:t>
      </w:r>
    </w:p>
    <w:p w:rsidR="00000000" w:rsidDel="00000000" w:rsidP="00000000" w:rsidRDefault="00000000" w:rsidRPr="00000000" w14:paraId="000000EC">
      <w:pPr>
        <w:rPr/>
      </w:pPr>
      <w:r w:rsidDel="00000000" w:rsidR="00000000" w:rsidRPr="00000000">
        <w:rPr>
          <w:rtl w:val="0"/>
        </w:rPr>
      </w:r>
    </w:p>
    <w:tbl>
      <w:tblPr>
        <w:tblStyle w:val="Table10"/>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240"/>
        <w:gridCol w:w="1875"/>
        <w:gridCol w:w="1800"/>
        <w:tblGridChange w:id="0">
          <w:tblGrid>
            <w:gridCol w:w="2040"/>
            <w:gridCol w:w="3240"/>
            <w:gridCol w:w="1875"/>
            <w:gridCol w:w="1800"/>
          </w:tblGrid>
        </w:tblGridChange>
      </w:tblGrid>
      <w:tr>
        <w:trPr>
          <w:cantSplit w:val="0"/>
          <w:trHeight w:val="420" w:hRule="atLeast"/>
          <w:tblHeader w:val="0"/>
        </w:trPr>
        <w:tc>
          <w:tcPr>
            <w:gridSpan w:val="4"/>
            <w:shd w:fill="9fc5e8"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pPr>
            <w:r w:rsidDel="00000000" w:rsidR="00000000" w:rsidRPr="00000000">
              <w:rPr>
                <w:rtl w:val="0"/>
              </w:rPr>
              <w:t xml:space="preserve">Servicios esenciales</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F1">
            <w:pPr>
              <w:widowControl w:val="0"/>
              <w:spacing w:line="240" w:lineRule="auto"/>
              <w:jc w:val="center"/>
              <w:rPr/>
            </w:pPr>
            <w:r w:rsidDel="00000000" w:rsidR="00000000" w:rsidRPr="00000000">
              <w:rPr>
                <w:rtl w:val="0"/>
              </w:rPr>
              <w:t xml:space="preserve">Componente GCP</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F2">
            <w:pPr>
              <w:widowControl w:val="0"/>
              <w:spacing w:line="240" w:lineRule="auto"/>
              <w:jc w:val="center"/>
              <w:rPr/>
            </w:pPr>
            <w:r w:rsidDel="00000000" w:rsidR="00000000" w:rsidRPr="00000000">
              <w:rPr>
                <w:rtl w:val="0"/>
              </w:rPr>
              <w:t xml:space="preserve">Descripción</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F3">
            <w:pPr>
              <w:widowControl w:val="0"/>
              <w:spacing w:line="240" w:lineRule="auto"/>
              <w:jc w:val="center"/>
              <w:rPr/>
            </w:pPr>
            <w:r w:rsidDel="00000000" w:rsidR="00000000" w:rsidRPr="00000000">
              <w:rPr>
                <w:rtl w:val="0"/>
              </w:rPr>
              <w:t xml:space="preserve">Costo Mensual (USD)</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F4">
            <w:pPr>
              <w:widowControl w:val="0"/>
              <w:spacing w:line="240" w:lineRule="auto"/>
              <w:jc w:val="center"/>
              <w:rPr/>
            </w:pPr>
            <w:r w:rsidDel="00000000" w:rsidR="00000000" w:rsidRPr="00000000">
              <w:rPr>
                <w:rtl w:val="0"/>
              </w:rPr>
              <w:t xml:space="preserve">Costo Mensual (CLP)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5">
            <w:pPr>
              <w:widowControl w:val="0"/>
              <w:spacing w:line="240" w:lineRule="auto"/>
              <w:rPr/>
            </w:pPr>
            <w:r w:rsidDel="00000000" w:rsidR="00000000" w:rsidRPr="00000000">
              <w:rPr>
                <w:rtl w:val="0"/>
              </w:rPr>
              <w:t xml:space="preserve">Cloud Run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6">
            <w:pPr>
              <w:widowControl w:val="0"/>
              <w:spacing w:line="240" w:lineRule="auto"/>
              <w:rPr/>
            </w:pPr>
            <w:r w:rsidDel="00000000" w:rsidR="00000000" w:rsidRPr="00000000">
              <w:rPr>
                <w:rtl w:val="0"/>
              </w:rPr>
              <w:t xml:space="preserve">Computación del Backend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7">
            <w:pPr>
              <w:widowControl w:val="0"/>
              <w:spacing w:line="240" w:lineRule="auto"/>
              <w:jc w:val="center"/>
              <w:rPr/>
            </w:pPr>
            <w:r w:rsidDel="00000000" w:rsidR="00000000" w:rsidRPr="00000000">
              <w:rPr>
                <w:rtl w:val="0"/>
              </w:rPr>
              <w:t xml:space="preserve">$25,19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8">
            <w:pPr>
              <w:widowControl w:val="0"/>
              <w:spacing w:line="240" w:lineRule="auto"/>
              <w:jc w:val="center"/>
              <w:rPr/>
            </w:pPr>
            <w:r w:rsidDel="00000000" w:rsidR="00000000" w:rsidRPr="00000000">
              <w:rPr>
                <w:rtl w:val="0"/>
              </w:rPr>
              <w:t xml:space="preserve">$22.500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9">
            <w:pPr>
              <w:widowControl w:val="0"/>
              <w:spacing w:line="240" w:lineRule="auto"/>
              <w:rPr/>
            </w:pPr>
            <w:r w:rsidDel="00000000" w:rsidR="00000000" w:rsidRPr="00000000">
              <w:rPr>
                <w:rtl w:val="0"/>
              </w:rPr>
              <w:t xml:space="preserve">Cloud SQL (2GB)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A">
            <w:pPr>
              <w:widowControl w:val="0"/>
              <w:spacing w:line="240" w:lineRule="auto"/>
              <w:rPr/>
            </w:pPr>
            <w:r w:rsidDel="00000000" w:rsidR="00000000" w:rsidRPr="00000000">
              <w:rPr>
                <w:rtl w:val="0"/>
              </w:rPr>
              <w:t xml:space="preserve">Base de datos relacional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B">
            <w:pPr>
              <w:widowControl w:val="0"/>
              <w:spacing w:line="240" w:lineRule="auto"/>
              <w:jc w:val="center"/>
              <w:rPr/>
            </w:pPr>
            <w:r w:rsidDel="00000000" w:rsidR="00000000" w:rsidRPr="00000000">
              <w:rPr>
                <w:rtl w:val="0"/>
              </w:rPr>
              <w:t xml:space="preserve">$13,11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C">
            <w:pPr>
              <w:widowControl w:val="0"/>
              <w:spacing w:line="240" w:lineRule="auto"/>
              <w:jc w:val="center"/>
              <w:rPr/>
            </w:pPr>
            <w:r w:rsidDel="00000000" w:rsidR="00000000" w:rsidRPr="00000000">
              <w:rPr>
                <w:rtl w:val="0"/>
              </w:rPr>
              <w:t xml:space="preserve">$11.700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D">
            <w:pPr>
              <w:widowControl w:val="0"/>
              <w:spacing w:line="240" w:lineRule="auto"/>
              <w:rPr/>
            </w:pPr>
            <w:r w:rsidDel="00000000" w:rsidR="00000000" w:rsidRPr="00000000">
              <w:rPr>
                <w:rtl w:val="0"/>
              </w:rPr>
              <w:t xml:space="preserve">Cloud Storage (50GB)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E">
            <w:pPr>
              <w:widowControl w:val="0"/>
              <w:spacing w:line="240" w:lineRule="auto"/>
              <w:rPr/>
            </w:pPr>
            <w:r w:rsidDel="00000000" w:rsidR="00000000" w:rsidRPr="00000000">
              <w:rPr>
                <w:rtl w:val="0"/>
              </w:rPr>
              <w:t xml:space="preserve">Almacenamiento de evidencias fotográficas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F">
            <w:pPr>
              <w:widowControl w:val="0"/>
              <w:spacing w:line="240" w:lineRule="auto"/>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0">
            <w:pPr>
              <w:widowControl w:val="0"/>
              <w:spacing w:line="240" w:lineRule="auto"/>
              <w:jc w:val="center"/>
              <w:rPr/>
            </w:pPr>
            <w:r w:rsidDel="00000000" w:rsidR="00000000" w:rsidRPr="00000000">
              <w:rPr>
                <w:rtl w:val="0"/>
              </w:rPr>
              <w:t xml:space="preserve">$1.240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1">
            <w:pPr>
              <w:widowControl w:val="0"/>
              <w:spacing w:line="240" w:lineRule="auto"/>
              <w:rPr/>
            </w:pPr>
            <w:r w:rsidDel="00000000" w:rsidR="00000000" w:rsidRPr="00000000">
              <w:rPr>
                <w:rtl w:val="0"/>
              </w:rPr>
              <w:t xml:space="preserve">SendGrid (40.000 correos)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2">
            <w:pPr>
              <w:widowControl w:val="0"/>
              <w:spacing w:line="240" w:lineRule="auto"/>
              <w:rPr/>
            </w:pPr>
            <w:r w:rsidDel="00000000" w:rsidR="00000000" w:rsidRPr="00000000">
              <w:rPr>
                <w:rtl w:val="0"/>
              </w:rPr>
              <w:t xml:space="preserve">Envío de notificaciones automatizadas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3">
            <w:pPr>
              <w:widowControl w:val="0"/>
              <w:spacing w:line="240" w:lineRule="auto"/>
              <w:jc w:val="center"/>
              <w:rPr/>
            </w:pPr>
            <w:r w:rsidDel="00000000" w:rsidR="00000000" w:rsidRPr="00000000">
              <w:rPr>
                <w:rtl w:val="0"/>
              </w:rPr>
              <w:t xml:space="preserve">$16,80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4">
            <w:pPr>
              <w:widowControl w:val="0"/>
              <w:spacing w:line="240" w:lineRule="auto"/>
              <w:jc w:val="center"/>
              <w:rPr/>
            </w:pPr>
            <w:r w:rsidDel="00000000" w:rsidR="00000000" w:rsidRPr="00000000">
              <w:rPr>
                <w:rtl w:val="0"/>
              </w:rPr>
              <w:t xml:space="preserve">$15.000</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105">
            <w:pPr>
              <w:widowControl w:val="0"/>
              <w:spacing w:line="240" w:lineRule="auto"/>
              <w:rPr/>
            </w:pPr>
            <w:r w:rsidDel="00000000" w:rsidR="00000000" w:rsidRPr="00000000">
              <w:rPr>
                <w:rtl w:val="0"/>
              </w:rPr>
              <w:t xml:space="preserve">Total mensual esencial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7">
            <w:pPr>
              <w:widowControl w:val="0"/>
              <w:spacing w:line="240" w:lineRule="auto"/>
              <w:jc w:val="center"/>
              <w:rPr/>
            </w:pPr>
            <w:r w:rsidDel="00000000" w:rsidR="00000000" w:rsidRPr="00000000">
              <w:rPr>
                <w:rtl w:val="0"/>
              </w:rPr>
              <w:t xml:space="preserve">$56,4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8">
            <w:pPr>
              <w:widowControl w:val="0"/>
              <w:spacing w:line="240" w:lineRule="auto"/>
              <w:jc w:val="center"/>
              <w:rPr/>
            </w:pPr>
            <w:r w:rsidDel="00000000" w:rsidR="00000000" w:rsidRPr="00000000">
              <w:rPr>
                <w:rtl w:val="0"/>
              </w:rPr>
              <w:t xml:space="preserve">$50.440</w:t>
            </w:r>
          </w:p>
        </w:tc>
      </w:tr>
      <w:tr>
        <w:trPr>
          <w:cantSplit w:val="0"/>
          <w:trHeight w:val="420" w:hRule="atLeast"/>
          <w:tblHeader w:val="0"/>
        </w:trPr>
        <w:tc>
          <w:tcPr>
            <w:gridSpan w:val="4"/>
            <w:shd w:fill="9fc5e8"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pPr>
            <w:r w:rsidDel="00000000" w:rsidR="00000000" w:rsidRPr="00000000">
              <w:rPr>
                <w:rtl w:val="0"/>
              </w:rPr>
              <w:t xml:space="preserve">Servicios opcionales</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pPr>
            <w:r w:rsidDel="00000000" w:rsidR="00000000" w:rsidRPr="00000000">
              <w:rPr>
                <w:rtl w:val="0"/>
              </w:rPr>
              <w:t xml:space="preserve">Componente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pPr>
            <w:r w:rsidDel="00000000" w:rsidR="00000000" w:rsidRPr="00000000">
              <w:rPr>
                <w:rtl w:val="0"/>
              </w:rPr>
              <w:t xml:space="preserve">Descripción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pPr>
            <w:r w:rsidDel="00000000" w:rsidR="00000000" w:rsidRPr="00000000">
              <w:rPr>
                <w:rtl w:val="0"/>
              </w:rPr>
              <w:t xml:space="preserve">Costo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pPr>
            <w:r w:rsidDel="00000000" w:rsidR="00000000" w:rsidRPr="00000000">
              <w:rPr>
                <w:rtl w:val="0"/>
              </w:rPr>
              <w:t xml:space="preserve">Periodicidad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1">
            <w:pPr>
              <w:widowControl w:val="0"/>
              <w:spacing w:line="240" w:lineRule="auto"/>
              <w:rPr/>
            </w:pPr>
            <w:r w:rsidDel="00000000" w:rsidR="00000000" w:rsidRPr="00000000">
              <w:rPr>
                <w:rtl w:val="0"/>
              </w:rPr>
              <w:t xml:space="preserve">Dominio nuevo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2">
            <w:pPr>
              <w:widowControl w:val="0"/>
              <w:spacing w:line="240" w:lineRule="auto"/>
              <w:rPr/>
            </w:pPr>
            <w:r w:rsidDel="00000000" w:rsidR="00000000" w:rsidRPr="00000000">
              <w:rPr>
                <w:rtl w:val="0"/>
              </w:rPr>
              <w:t xml:space="preserve">Dominio propio para la plataforma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3">
            <w:pPr>
              <w:widowControl w:val="0"/>
              <w:spacing w:line="240" w:lineRule="auto"/>
              <w:jc w:val="center"/>
              <w:rPr/>
            </w:pPr>
            <w:r w:rsidDel="00000000" w:rsidR="00000000" w:rsidRPr="00000000">
              <w:rPr>
                <w:rtl w:val="0"/>
              </w:rPr>
              <w:t xml:space="preserve">$15 / $13.400 CLP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4">
            <w:pPr>
              <w:widowControl w:val="0"/>
              <w:spacing w:line="240" w:lineRule="auto"/>
              <w:jc w:val="center"/>
              <w:rPr/>
            </w:pPr>
            <w:r w:rsidDel="00000000" w:rsidR="00000000" w:rsidRPr="00000000">
              <w:rPr>
                <w:rtl w:val="0"/>
              </w:rPr>
              <w:t xml:space="preserve">Anual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5">
            <w:pPr>
              <w:widowControl w:val="0"/>
              <w:spacing w:line="240" w:lineRule="auto"/>
              <w:rPr/>
            </w:pPr>
            <w:r w:rsidDel="00000000" w:rsidR="00000000" w:rsidRPr="00000000">
              <w:rPr>
                <w:rtl w:val="0"/>
              </w:rPr>
              <w:t xml:space="preserve">Subdominio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6">
            <w:pPr>
              <w:widowControl w:val="0"/>
              <w:spacing w:line="240" w:lineRule="auto"/>
              <w:rPr/>
            </w:pPr>
            <w:r w:rsidDel="00000000" w:rsidR="00000000" w:rsidRPr="00000000">
              <w:rPr>
                <w:rtl w:val="0"/>
              </w:rPr>
              <w:t xml:space="preserve">Uso de subdominio existente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7">
            <w:pPr>
              <w:widowControl w:val="0"/>
              <w:spacing w:line="240" w:lineRule="auto"/>
              <w:jc w:val="center"/>
              <w:rPr/>
            </w:pPr>
            <w:r w:rsidDel="00000000" w:rsidR="00000000" w:rsidRPr="00000000">
              <w:rPr>
                <w:rtl w:val="0"/>
              </w:rPr>
              <w:t xml:space="preserve">Gratis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8">
            <w:pPr>
              <w:widowControl w:val="0"/>
              <w:spacing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9">
            <w:pPr>
              <w:widowControl w:val="0"/>
              <w:spacing w:line="240" w:lineRule="auto"/>
              <w:rPr/>
            </w:pPr>
            <w:r w:rsidDel="00000000" w:rsidR="00000000" w:rsidRPr="00000000">
              <w:rPr>
                <w:rtl w:val="0"/>
              </w:rPr>
              <w:t xml:space="preserve">SMPT (2.000)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A">
            <w:pPr>
              <w:widowControl w:val="0"/>
              <w:spacing w:line="240" w:lineRule="auto"/>
              <w:rPr/>
            </w:pPr>
            <w:r w:rsidDel="00000000" w:rsidR="00000000" w:rsidRPr="00000000">
              <w:rPr>
                <w:rtl w:val="0"/>
              </w:rPr>
              <w:t xml:space="preserve">Alternativa gratuita a SendGrid para bajo volumen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B">
            <w:pPr>
              <w:widowControl w:val="0"/>
              <w:spacing w:line="240" w:lineRule="auto"/>
              <w:jc w:val="center"/>
              <w:rPr/>
            </w:pPr>
            <w:r w:rsidDel="00000000" w:rsidR="00000000" w:rsidRPr="00000000">
              <w:rPr>
                <w:rtl w:val="0"/>
              </w:rPr>
              <w:t xml:space="preserve">Gratis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C">
            <w:pPr>
              <w:widowControl w:val="0"/>
              <w:spacing w:line="240" w:lineRule="auto"/>
              <w:jc w:val="center"/>
              <w:rPr/>
            </w:pPr>
            <w:r w:rsidDel="00000000" w:rsidR="00000000" w:rsidRPr="00000000">
              <w:rPr>
                <w:rtl w:val="0"/>
              </w:rPr>
              <w:t xml:space="preserve">-</w:t>
            </w:r>
          </w:p>
        </w:tc>
      </w:tr>
      <w:tr>
        <w:trPr>
          <w:cantSplit w:val="0"/>
          <w:trHeight w:val="420" w:hRule="atLeast"/>
          <w:tblHeader w:val="0"/>
        </w:trPr>
        <w:tc>
          <w:tcPr>
            <w:gridSpan w:val="4"/>
            <w:shd w:fill="9fc5e8"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pPr>
            <w:r w:rsidDel="00000000" w:rsidR="00000000" w:rsidRPr="00000000">
              <w:rPr>
                <w:rtl w:val="0"/>
              </w:rPr>
              <w:t xml:space="preserve">Resumen anual</w:t>
            </w:r>
          </w:p>
        </w:tc>
      </w:tr>
      <w:tr>
        <w:trPr>
          <w:cantSplit w:val="0"/>
          <w:trHeight w:val="420" w:hRule="atLeast"/>
          <w:tblHeader w:val="0"/>
        </w:trPr>
        <w:tc>
          <w:tcPr>
            <w:gridSpan w:val="2"/>
            <w:shd w:fill="cfe2f3" w:val="clear"/>
            <w:tcMar>
              <w:top w:w="100.0" w:type="dxa"/>
              <w:left w:w="100.0" w:type="dxa"/>
              <w:bottom w:w="100.0" w:type="dxa"/>
              <w:right w:w="100.0" w:type="dxa"/>
            </w:tcMar>
            <w:vAlign w:val="center"/>
          </w:tcPr>
          <w:p w:rsidR="00000000" w:rsidDel="00000000" w:rsidP="00000000" w:rsidRDefault="00000000" w:rsidRPr="00000000" w14:paraId="00000121">
            <w:pPr>
              <w:widowControl w:val="0"/>
              <w:spacing w:line="240" w:lineRule="auto"/>
              <w:jc w:val="center"/>
              <w:rPr/>
            </w:pPr>
            <w:r w:rsidDel="00000000" w:rsidR="00000000" w:rsidRPr="00000000">
              <w:rPr>
                <w:rtl w:val="0"/>
              </w:rPr>
              <w:t xml:space="preserve">Escenario</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23">
            <w:pPr>
              <w:widowControl w:val="0"/>
              <w:spacing w:line="240" w:lineRule="auto"/>
              <w:jc w:val="center"/>
              <w:rPr/>
            </w:pPr>
            <w:r w:rsidDel="00000000" w:rsidR="00000000" w:rsidRPr="00000000">
              <w:rPr>
                <w:rtl w:val="0"/>
              </w:rPr>
              <w:t xml:space="preserve">Costo Anual (USD)</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24">
            <w:pPr>
              <w:widowControl w:val="0"/>
              <w:spacing w:line="240" w:lineRule="auto"/>
              <w:jc w:val="center"/>
              <w:rPr/>
            </w:pPr>
            <w:r w:rsidDel="00000000" w:rsidR="00000000" w:rsidRPr="00000000">
              <w:rPr>
                <w:rtl w:val="0"/>
              </w:rPr>
              <w:t xml:space="preserve">Costo Anual (CLP)</w:t>
            </w:r>
          </w:p>
        </w:tc>
      </w:tr>
      <w:tr>
        <w:trPr>
          <w:cantSplit w:val="0"/>
          <w:trHeight w:val="42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25">
            <w:pPr>
              <w:widowControl w:val="0"/>
              <w:spacing w:line="240" w:lineRule="auto"/>
              <w:rPr/>
            </w:pPr>
            <w:r w:rsidDel="00000000" w:rsidR="00000000" w:rsidRPr="00000000">
              <w:rPr>
                <w:rtl w:val="0"/>
              </w:rPr>
              <w:t xml:space="preserve">Solo servicios esenciales (sin dominio, sin SendGrid)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7">
            <w:pPr>
              <w:widowControl w:val="0"/>
              <w:spacing w:line="240" w:lineRule="auto"/>
              <w:jc w:val="center"/>
              <w:rPr/>
            </w:pPr>
            <w:r w:rsidDel="00000000" w:rsidR="00000000" w:rsidRPr="00000000">
              <w:rPr>
                <w:rtl w:val="0"/>
              </w:rPr>
              <w:t xml:space="preserve">$475,20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8">
            <w:pPr>
              <w:widowControl w:val="0"/>
              <w:spacing w:line="240" w:lineRule="auto"/>
              <w:jc w:val="center"/>
              <w:rPr/>
            </w:pPr>
            <w:r w:rsidDel="00000000" w:rsidR="00000000" w:rsidRPr="00000000">
              <w:rPr>
                <w:rtl w:val="0"/>
              </w:rPr>
              <w:t xml:space="preserve">$425.280</w:t>
            </w:r>
          </w:p>
        </w:tc>
      </w:tr>
      <w:tr>
        <w:trPr>
          <w:cantSplit w:val="0"/>
          <w:trHeight w:val="42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29">
            <w:pPr>
              <w:widowControl w:val="0"/>
              <w:spacing w:line="240" w:lineRule="auto"/>
              <w:rPr/>
            </w:pPr>
            <w:r w:rsidDel="00000000" w:rsidR="00000000" w:rsidRPr="00000000">
              <w:rPr>
                <w:rtl w:val="0"/>
              </w:rPr>
              <w:t xml:space="preserve">Escenario completo (dominio + SendGrid)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B">
            <w:pPr>
              <w:widowControl w:val="0"/>
              <w:spacing w:line="240" w:lineRule="auto"/>
              <w:jc w:val="center"/>
              <w:rPr/>
            </w:pPr>
            <w:r w:rsidDel="00000000" w:rsidR="00000000" w:rsidRPr="00000000">
              <w:rPr>
                <w:rtl w:val="0"/>
              </w:rPr>
              <w:t xml:space="preserve">$691,8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C">
            <w:pPr>
              <w:widowControl w:val="0"/>
              <w:spacing w:line="240" w:lineRule="auto"/>
              <w:jc w:val="center"/>
              <w:rPr/>
            </w:pPr>
            <w:r w:rsidDel="00000000" w:rsidR="00000000" w:rsidRPr="00000000">
              <w:rPr>
                <w:rtl w:val="0"/>
              </w:rPr>
              <w:t xml:space="preserve">$618.680</w:t>
            </w:r>
          </w:p>
        </w:tc>
      </w:tr>
    </w:tbl>
    <w:p w:rsidR="00000000" w:rsidDel="00000000" w:rsidP="00000000" w:rsidRDefault="00000000" w:rsidRPr="00000000" w14:paraId="0000012D">
      <w:pPr>
        <w:rPr/>
      </w:pPr>
      <w:r w:rsidDel="00000000" w:rsidR="00000000" w:rsidRPr="00000000">
        <w:rPr>
          <w:rtl w:val="0"/>
        </w:rPr>
        <w:t xml:space="preserve">Recomendación: Para el primer año post-entrega, se recomienda el escenario de subdominio + SMPT gratuito, reduciendo el costo anual real a ~$425.280 CLP (~$35.000 CLP / mes), un valor significativamente inferior a cualquier solución SaaS del mercado como PlanOK o EasyTicket.</w:t>
      </w:r>
    </w:p>
    <w:p w:rsidR="00000000" w:rsidDel="00000000" w:rsidP="00000000" w:rsidRDefault="00000000" w:rsidRPr="00000000" w14:paraId="0000012E">
      <w:pPr>
        <w:pStyle w:val="Heading2"/>
        <w:rPr/>
      </w:pPr>
      <w:bookmarkStart w:colFirst="0" w:colLast="0" w:name="_yc1e2hhjj1fa" w:id="22"/>
      <w:bookmarkEnd w:id="22"/>
      <w:r w:rsidDel="00000000" w:rsidR="00000000" w:rsidRPr="00000000">
        <w:rPr>
          <w:rtl w:val="0"/>
        </w:rPr>
        <w:t xml:space="preserve">Riesgos Identificados</w:t>
      </w:r>
    </w:p>
    <w:p w:rsidR="00000000" w:rsidDel="00000000" w:rsidP="00000000" w:rsidRDefault="00000000" w:rsidRPr="00000000" w14:paraId="0000012F">
      <w:pPr>
        <w:rPr/>
      </w:pPr>
      <w:r w:rsidDel="00000000" w:rsidR="00000000" w:rsidRPr="00000000">
        <w:rPr>
          <w:rtl w:val="0"/>
        </w:rPr>
      </w:r>
    </w:p>
    <w:tbl>
      <w:tblPr>
        <w:tblStyle w:val="Table11"/>
        <w:tblW w:w="9015.0" w:type="dxa"/>
        <w:jc w:val="left"/>
        <w:tblLayout w:type="fixed"/>
        <w:tblLook w:val="0600"/>
      </w:tblPr>
      <w:tblGrid>
        <w:gridCol w:w="495"/>
        <w:gridCol w:w="2400"/>
        <w:gridCol w:w="1410"/>
        <w:gridCol w:w="1035"/>
        <w:gridCol w:w="1590"/>
        <w:gridCol w:w="2085"/>
        <w:tblGridChange w:id="0">
          <w:tblGrid>
            <w:gridCol w:w="495"/>
            <w:gridCol w:w="2400"/>
            <w:gridCol w:w="1410"/>
            <w:gridCol w:w="1035"/>
            <w:gridCol w:w="1590"/>
            <w:gridCol w:w="208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9fc5e8" w:val="clear"/>
            <w:tcMar>
              <w:top w:w="80.0" w:type="dxa"/>
              <w:left w:w="120.0" w:type="dxa"/>
              <w:bottom w:w="80.0" w:type="dxa"/>
              <w:right w:w="120.0" w:type="dxa"/>
            </w:tcMar>
            <w:vAlign w:val="top"/>
          </w:tcPr>
          <w:p w:rsidR="00000000" w:rsidDel="00000000" w:rsidP="00000000" w:rsidRDefault="00000000" w:rsidRPr="00000000" w14:paraId="00000130">
            <w:pPr>
              <w:jc w:val="center"/>
              <w:rPr>
                <w:sz w:val="20"/>
                <w:szCs w:val="20"/>
              </w:rPr>
            </w:pPr>
            <w:r w:rsidDel="00000000" w:rsidR="00000000" w:rsidRPr="00000000">
              <w:rPr>
                <w:sz w:val="20"/>
                <w:szCs w:val="20"/>
                <w:rtl w:val="0"/>
              </w:rPr>
              <w:t xml:space="preserve">N°</w:t>
            </w:r>
          </w:p>
        </w:tc>
        <w:tc>
          <w:tcPr>
            <w:tcBorders>
              <w:top w:color="000000" w:space="0" w:sz="6" w:val="single"/>
              <w:left w:color="000000" w:space="0" w:sz="0" w:val="nil"/>
              <w:bottom w:color="000000" w:space="0" w:sz="6" w:val="single"/>
              <w:right w:color="000000" w:space="0" w:sz="6" w:val="single"/>
            </w:tcBorders>
            <w:shd w:fill="9fc5e8" w:val="clear"/>
            <w:tcMar>
              <w:top w:w="80.0" w:type="dxa"/>
              <w:left w:w="120.0" w:type="dxa"/>
              <w:bottom w:w="80.0" w:type="dxa"/>
              <w:right w:w="120.0" w:type="dxa"/>
            </w:tcMar>
            <w:vAlign w:val="top"/>
          </w:tcPr>
          <w:p w:rsidR="00000000" w:rsidDel="00000000" w:rsidP="00000000" w:rsidRDefault="00000000" w:rsidRPr="00000000" w14:paraId="00000131">
            <w:pPr>
              <w:jc w:val="center"/>
              <w:rPr>
                <w:sz w:val="20"/>
                <w:szCs w:val="20"/>
              </w:rPr>
            </w:pPr>
            <w:r w:rsidDel="00000000" w:rsidR="00000000" w:rsidRPr="00000000">
              <w:rPr>
                <w:sz w:val="20"/>
                <w:szCs w:val="20"/>
                <w:rtl w:val="0"/>
              </w:rPr>
              <w:t xml:space="preserve">Riesgo</w:t>
            </w:r>
          </w:p>
        </w:tc>
        <w:tc>
          <w:tcPr>
            <w:tcBorders>
              <w:top w:color="000000" w:space="0" w:sz="6" w:val="single"/>
              <w:left w:color="000000" w:space="0" w:sz="0" w:val="nil"/>
              <w:bottom w:color="000000" w:space="0" w:sz="6" w:val="single"/>
              <w:right w:color="000000" w:space="0" w:sz="6" w:val="single"/>
            </w:tcBorders>
            <w:shd w:fill="9fc5e8" w:val="clear"/>
            <w:tcMar>
              <w:top w:w="80.0" w:type="dxa"/>
              <w:left w:w="120.0" w:type="dxa"/>
              <w:bottom w:w="80.0" w:type="dxa"/>
              <w:right w:w="120.0" w:type="dxa"/>
            </w:tcMar>
            <w:vAlign w:val="top"/>
          </w:tcPr>
          <w:p w:rsidR="00000000" w:rsidDel="00000000" w:rsidP="00000000" w:rsidRDefault="00000000" w:rsidRPr="00000000" w14:paraId="00000132">
            <w:pPr>
              <w:jc w:val="center"/>
              <w:rPr>
                <w:sz w:val="20"/>
                <w:szCs w:val="20"/>
              </w:rPr>
            </w:pPr>
            <w:r w:rsidDel="00000000" w:rsidR="00000000" w:rsidRPr="00000000">
              <w:rPr>
                <w:sz w:val="20"/>
                <w:szCs w:val="20"/>
                <w:rtl w:val="0"/>
              </w:rPr>
              <w:t xml:space="preserve">Probabilidad</w:t>
            </w:r>
          </w:p>
        </w:tc>
        <w:tc>
          <w:tcPr>
            <w:tcBorders>
              <w:top w:color="000000" w:space="0" w:sz="6" w:val="single"/>
              <w:left w:color="000000" w:space="0" w:sz="0" w:val="nil"/>
              <w:bottom w:color="000000" w:space="0" w:sz="6" w:val="single"/>
              <w:right w:color="000000" w:space="0" w:sz="6" w:val="single"/>
            </w:tcBorders>
            <w:shd w:fill="9fc5e8" w:val="clear"/>
            <w:tcMar>
              <w:top w:w="80.0" w:type="dxa"/>
              <w:left w:w="120.0" w:type="dxa"/>
              <w:bottom w:w="80.0" w:type="dxa"/>
              <w:right w:w="120.0" w:type="dxa"/>
            </w:tcMar>
            <w:vAlign w:val="top"/>
          </w:tcPr>
          <w:p w:rsidR="00000000" w:rsidDel="00000000" w:rsidP="00000000" w:rsidRDefault="00000000" w:rsidRPr="00000000" w14:paraId="00000133">
            <w:pPr>
              <w:jc w:val="center"/>
              <w:rPr>
                <w:sz w:val="20"/>
                <w:szCs w:val="20"/>
              </w:rPr>
            </w:pPr>
            <w:r w:rsidDel="00000000" w:rsidR="00000000" w:rsidRPr="00000000">
              <w:rPr>
                <w:sz w:val="20"/>
                <w:szCs w:val="20"/>
                <w:rtl w:val="0"/>
              </w:rPr>
              <w:t xml:space="preserve">Impacto</w:t>
            </w:r>
          </w:p>
        </w:tc>
        <w:tc>
          <w:tcPr>
            <w:tcBorders>
              <w:top w:color="000000" w:space="0" w:sz="6" w:val="single"/>
              <w:left w:color="000000" w:space="0" w:sz="0" w:val="nil"/>
              <w:bottom w:color="000000" w:space="0" w:sz="6" w:val="single"/>
              <w:right w:color="000000" w:space="0" w:sz="6" w:val="single"/>
            </w:tcBorders>
            <w:shd w:fill="9fc5e8" w:val="clear"/>
            <w:tcMar>
              <w:top w:w="80.0" w:type="dxa"/>
              <w:left w:w="120.0" w:type="dxa"/>
              <w:bottom w:w="80.0" w:type="dxa"/>
              <w:right w:w="120.0" w:type="dxa"/>
            </w:tcMar>
            <w:vAlign w:val="top"/>
          </w:tcPr>
          <w:p w:rsidR="00000000" w:rsidDel="00000000" w:rsidP="00000000" w:rsidRDefault="00000000" w:rsidRPr="00000000" w14:paraId="00000134">
            <w:pPr>
              <w:jc w:val="center"/>
              <w:rPr>
                <w:sz w:val="20"/>
                <w:szCs w:val="20"/>
              </w:rPr>
            </w:pPr>
            <w:r w:rsidDel="00000000" w:rsidR="00000000" w:rsidRPr="00000000">
              <w:rPr>
                <w:sz w:val="20"/>
                <w:szCs w:val="20"/>
                <w:rtl w:val="0"/>
              </w:rPr>
              <w:t xml:space="preserve">Categoría</w:t>
            </w:r>
          </w:p>
        </w:tc>
        <w:tc>
          <w:tcPr>
            <w:tcBorders>
              <w:top w:color="000000" w:space="0" w:sz="6" w:val="single"/>
              <w:left w:color="000000" w:space="0" w:sz="0" w:val="nil"/>
              <w:bottom w:color="000000" w:space="0" w:sz="6" w:val="single"/>
              <w:right w:color="000000" w:space="0" w:sz="6" w:val="single"/>
            </w:tcBorders>
            <w:shd w:fill="9fc5e8" w:val="clear"/>
            <w:tcMar>
              <w:top w:w="80.0" w:type="dxa"/>
              <w:left w:w="120.0" w:type="dxa"/>
              <w:bottom w:w="80.0" w:type="dxa"/>
              <w:right w:w="120.0" w:type="dxa"/>
            </w:tcMar>
            <w:vAlign w:val="top"/>
          </w:tcPr>
          <w:p w:rsidR="00000000" w:rsidDel="00000000" w:rsidP="00000000" w:rsidRDefault="00000000" w:rsidRPr="00000000" w14:paraId="00000135">
            <w:pPr>
              <w:jc w:val="center"/>
              <w:rPr>
                <w:sz w:val="20"/>
                <w:szCs w:val="20"/>
              </w:rPr>
            </w:pPr>
            <w:r w:rsidDel="00000000" w:rsidR="00000000" w:rsidRPr="00000000">
              <w:rPr>
                <w:sz w:val="20"/>
                <w:szCs w:val="20"/>
                <w:rtl w:val="0"/>
              </w:rPr>
              <w:t xml:space="preserve">Plan de Mitigación</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top"/>
          </w:tcPr>
          <w:p w:rsidR="00000000" w:rsidDel="00000000" w:rsidP="00000000" w:rsidRDefault="00000000" w:rsidRPr="00000000" w14:paraId="00000136">
            <w:pPr>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7">
            <w:pPr>
              <w:rPr>
                <w:sz w:val="20"/>
                <w:szCs w:val="20"/>
              </w:rPr>
            </w:pPr>
            <w:r w:rsidDel="00000000" w:rsidR="00000000" w:rsidRPr="00000000">
              <w:rPr>
                <w:sz w:val="20"/>
                <w:szCs w:val="20"/>
                <w:rtl w:val="0"/>
              </w:rPr>
              <w:t xml:space="preserve">Falla en la conexión con Cloud SQL durante el desarrollo</w:t>
            </w:r>
          </w:p>
        </w:tc>
        <w:tc>
          <w:tcPr>
            <w:tcBorders>
              <w:top w:color="000000" w:space="0" w:sz="0" w:val="nil"/>
              <w:left w:color="000000" w:space="0" w:sz="0" w:val="nil"/>
              <w:bottom w:color="000000" w:space="0" w:sz="6" w:val="single"/>
              <w:right w:color="000000"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138">
            <w:pPr>
              <w:rPr>
                <w:sz w:val="20"/>
                <w:szCs w:val="20"/>
              </w:rPr>
            </w:pPr>
            <w:r w:rsidDel="00000000" w:rsidR="00000000" w:rsidRPr="00000000">
              <w:rPr>
                <w:sz w:val="20"/>
                <w:szCs w:val="20"/>
                <w:rtl w:val="0"/>
              </w:rPr>
              <w:t xml:space="preserve">Media</w:t>
            </w:r>
          </w:p>
        </w:tc>
        <w:tc>
          <w:tcPr>
            <w:tcBorders>
              <w:top w:color="000000" w:space="0" w:sz="0" w:val="nil"/>
              <w:left w:color="000000" w:space="0" w:sz="0" w:val="nil"/>
              <w:bottom w:color="000000" w:space="0" w:sz="6" w:val="single"/>
              <w:right w:color="000000" w:space="0" w:sz="6" w:val="single"/>
            </w:tcBorders>
            <w:shd w:fill="fce4d6" w:val="clear"/>
            <w:tcMar>
              <w:top w:w="80.0" w:type="dxa"/>
              <w:left w:w="120.0" w:type="dxa"/>
              <w:bottom w:w="80.0" w:type="dxa"/>
              <w:right w:w="120.0" w:type="dxa"/>
            </w:tcMar>
            <w:vAlign w:val="top"/>
          </w:tcPr>
          <w:p w:rsidR="00000000" w:rsidDel="00000000" w:rsidP="00000000" w:rsidRDefault="00000000" w:rsidRPr="00000000" w14:paraId="00000139">
            <w:pPr>
              <w:rPr>
                <w:sz w:val="20"/>
                <w:szCs w:val="20"/>
              </w:rPr>
            </w:pPr>
            <w:r w:rsidDel="00000000" w:rsidR="00000000" w:rsidRPr="00000000">
              <w:rPr>
                <w:sz w:val="20"/>
                <w:szCs w:val="20"/>
                <w:rtl w:val="0"/>
              </w:rPr>
              <w:t xml:space="preserve">Alto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A">
            <w:pPr>
              <w:rPr>
                <w:sz w:val="20"/>
                <w:szCs w:val="20"/>
              </w:rPr>
            </w:pPr>
            <w:r w:rsidDel="00000000" w:rsidR="00000000" w:rsidRPr="00000000">
              <w:rPr>
                <w:sz w:val="20"/>
                <w:szCs w:val="20"/>
                <w:rtl w:val="0"/>
              </w:rPr>
              <w:t xml:space="preserve">Técnico / Infraestructura</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B">
            <w:pPr>
              <w:rPr>
                <w:sz w:val="20"/>
                <w:szCs w:val="20"/>
              </w:rPr>
            </w:pPr>
            <w:r w:rsidDel="00000000" w:rsidR="00000000" w:rsidRPr="00000000">
              <w:rPr>
                <w:sz w:val="20"/>
                <w:szCs w:val="20"/>
                <w:rtl w:val="0"/>
              </w:rPr>
              <w:t xml:space="preserve">Mantener un dump actualizado de la BD en el repositorio para restauración inmediata.</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top"/>
          </w:tcPr>
          <w:p w:rsidR="00000000" w:rsidDel="00000000" w:rsidP="00000000" w:rsidRDefault="00000000" w:rsidRPr="00000000" w14:paraId="0000013C">
            <w:pPr>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3D">
            <w:pPr>
              <w:rPr>
                <w:sz w:val="20"/>
                <w:szCs w:val="20"/>
              </w:rPr>
            </w:pPr>
            <w:r w:rsidDel="00000000" w:rsidR="00000000" w:rsidRPr="00000000">
              <w:rPr>
                <w:sz w:val="20"/>
                <w:szCs w:val="20"/>
                <w:rtl w:val="0"/>
              </w:rPr>
              <w:t xml:space="preserve">Filtración de credenciales (application.properties o gcp-credentials.json) al repositorio</w:t>
            </w:r>
          </w:p>
        </w:tc>
        <w:tc>
          <w:tcPr>
            <w:tcBorders>
              <w:top w:color="000000" w:space="0" w:sz="0" w:val="nil"/>
              <w:left w:color="000000" w:space="0" w:sz="0" w:val="nil"/>
              <w:bottom w:color="000000" w:space="0" w:sz="6" w:val="single"/>
              <w:right w:color="000000" w:space="0" w:sz="6" w:val="single"/>
            </w:tcBorders>
            <w:shd w:fill="e2efda" w:val="clear"/>
            <w:tcMar>
              <w:top w:w="80.0" w:type="dxa"/>
              <w:left w:w="120.0" w:type="dxa"/>
              <w:bottom w:w="80.0" w:type="dxa"/>
              <w:right w:w="120.0" w:type="dxa"/>
            </w:tcMar>
            <w:vAlign w:val="top"/>
          </w:tcPr>
          <w:p w:rsidR="00000000" w:rsidDel="00000000" w:rsidP="00000000" w:rsidRDefault="00000000" w:rsidRPr="00000000" w14:paraId="0000013E">
            <w:pPr>
              <w:rPr>
                <w:sz w:val="20"/>
                <w:szCs w:val="20"/>
              </w:rPr>
            </w:pPr>
            <w:r w:rsidDel="00000000" w:rsidR="00000000" w:rsidRPr="00000000">
              <w:rPr>
                <w:sz w:val="20"/>
                <w:szCs w:val="20"/>
                <w:rtl w:val="0"/>
              </w:rPr>
              <w:t xml:space="preserve">Baja</w:t>
            </w:r>
          </w:p>
        </w:tc>
        <w:tc>
          <w:tcPr>
            <w:tcBorders>
              <w:top w:color="000000" w:space="0" w:sz="0" w:val="nil"/>
              <w:left w:color="000000" w:space="0" w:sz="0" w:val="nil"/>
              <w:bottom w:color="000000" w:space="0" w:sz="6" w:val="single"/>
              <w:right w:color="000000" w:space="0" w:sz="6" w:val="single"/>
            </w:tcBorders>
            <w:shd w:fill="fce4d6" w:val="clear"/>
            <w:tcMar>
              <w:top w:w="80.0" w:type="dxa"/>
              <w:left w:w="120.0" w:type="dxa"/>
              <w:bottom w:w="80.0" w:type="dxa"/>
              <w:right w:w="120.0" w:type="dxa"/>
            </w:tcMar>
            <w:vAlign w:val="top"/>
          </w:tcPr>
          <w:p w:rsidR="00000000" w:rsidDel="00000000" w:rsidP="00000000" w:rsidRDefault="00000000" w:rsidRPr="00000000" w14:paraId="0000013F">
            <w:pPr>
              <w:rPr>
                <w:sz w:val="20"/>
                <w:szCs w:val="20"/>
              </w:rPr>
            </w:pPr>
            <w:r w:rsidDel="00000000" w:rsidR="00000000" w:rsidRPr="00000000">
              <w:rPr>
                <w:sz w:val="20"/>
                <w:szCs w:val="20"/>
                <w:rtl w:val="0"/>
              </w:rPr>
              <w:t xml:space="preserve">Crítico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0">
            <w:pPr>
              <w:rPr>
                <w:sz w:val="20"/>
                <w:szCs w:val="20"/>
              </w:rPr>
            </w:pPr>
            <w:r w:rsidDel="00000000" w:rsidR="00000000" w:rsidRPr="00000000">
              <w:rPr>
                <w:sz w:val="20"/>
                <w:szCs w:val="20"/>
                <w:rtl w:val="0"/>
              </w:rPr>
              <w:t xml:space="preserve">Seguridad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1">
            <w:pPr>
              <w:rPr>
                <w:sz w:val="20"/>
                <w:szCs w:val="20"/>
              </w:rPr>
            </w:pPr>
            <w:r w:rsidDel="00000000" w:rsidR="00000000" w:rsidRPr="00000000">
              <w:rPr>
                <w:sz w:val="20"/>
                <w:szCs w:val="20"/>
                <w:rtl w:val="0"/>
              </w:rPr>
              <w:t xml:space="preserve">Uso estricto de .gitignore, revisión de commits y rotación inmediata de contraseñas si ocurre.</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top"/>
          </w:tcPr>
          <w:p w:rsidR="00000000" w:rsidDel="00000000" w:rsidP="00000000" w:rsidRDefault="00000000" w:rsidRPr="00000000" w14:paraId="00000142">
            <w:pPr>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3">
            <w:pPr>
              <w:rPr>
                <w:sz w:val="20"/>
                <w:szCs w:val="20"/>
              </w:rPr>
            </w:pPr>
            <w:r w:rsidDel="00000000" w:rsidR="00000000" w:rsidRPr="00000000">
              <w:rPr>
                <w:sz w:val="20"/>
                <w:szCs w:val="20"/>
                <w:rtl w:val="0"/>
              </w:rPr>
              <w:t xml:space="preserve">Retraso en la validación de requerimientos con el cliente</w:t>
            </w:r>
          </w:p>
        </w:tc>
        <w:tc>
          <w:tcPr>
            <w:tcBorders>
              <w:top w:color="000000" w:space="0" w:sz="0" w:val="nil"/>
              <w:left w:color="000000" w:space="0" w:sz="0" w:val="nil"/>
              <w:bottom w:color="000000" w:space="0" w:sz="6" w:val="single"/>
              <w:right w:color="000000"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144">
            <w:pPr>
              <w:rPr>
                <w:sz w:val="20"/>
                <w:szCs w:val="20"/>
              </w:rPr>
            </w:pPr>
            <w:r w:rsidDel="00000000" w:rsidR="00000000" w:rsidRPr="00000000">
              <w:rPr>
                <w:sz w:val="20"/>
                <w:szCs w:val="20"/>
                <w:rtl w:val="0"/>
              </w:rPr>
              <w:t xml:space="preserve">Media</w:t>
            </w:r>
          </w:p>
        </w:tc>
        <w:tc>
          <w:tcPr>
            <w:tcBorders>
              <w:top w:color="000000" w:space="0" w:sz="0" w:val="nil"/>
              <w:left w:color="000000" w:space="0" w:sz="0" w:val="nil"/>
              <w:bottom w:color="000000" w:space="0" w:sz="6" w:val="single"/>
              <w:right w:color="000000"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145">
            <w:pPr>
              <w:rPr>
                <w:sz w:val="20"/>
                <w:szCs w:val="20"/>
              </w:rPr>
            </w:pPr>
            <w:r w:rsidDel="00000000" w:rsidR="00000000" w:rsidRPr="00000000">
              <w:rPr>
                <w:sz w:val="20"/>
                <w:szCs w:val="20"/>
                <w:rtl w:val="0"/>
              </w:rPr>
              <w:t xml:space="preserve">Medio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6">
            <w:pPr>
              <w:rPr>
                <w:sz w:val="20"/>
                <w:szCs w:val="20"/>
              </w:rPr>
            </w:pPr>
            <w:r w:rsidDel="00000000" w:rsidR="00000000" w:rsidRPr="00000000">
              <w:rPr>
                <w:sz w:val="20"/>
                <w:szCs w:val="20"/>
                <w:rtl w:val="0"/>
              </w:rPr>
              <w:t xml:space="preserve">Gestión / Alcance</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7">
            <w:pPr>
              <w:rPr>
                <w:sz w:val="20"/>
                <w:szCs w:val="20"/>
              </w:rPr>
            </w:pPr>
            <w:r w:rsidDel="00000000" w:rsidR="00000000" w:rsidRPr="00000000">
              <w:rPr>
                <w:sz w:val="20"/>
                <w:szCs w:val="20"/>
                <w:rtl w:val="0"/>
              </w:rPr>
              <w:t xml:space="preserve">Agendar reuniones de validación quincenales con Francisco Castillo.</w:t>
            </w:r>
          </w:p>
        </w:tc>
      </w:tr>
      <w:tr>
        <w:trPr>
          <w:cantSplit w:val="0"/>
          <w:trHeight w:val="1800" w:hRule="atLeast"/>
          <w:tblHeader w:val="0"/>
        </w:trPr>
        <w:tc>
          <w:tcPr>
            <w:tcBorders>
              <w:top w:color="000000" w:space="0" w:sz="0" w:val="nil"/>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top"/>
          </w:tcPr>
          <w:p w:rsidR="00000000" w:rsidDel="00000000" w:rsidP="00000000" w:rsidRDefault="00000000" w:rsidRPr="00000000" w14:paraId="00000148">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9">
            <w:pPr>
              <w:rPr>
                <w:sz w:val="20"/>
                <w:szCs w:val="20"/>
              </w:rPr>
            </w:pPr>
            <w:r w:rsidDel="00000000" w:rsidR="00000000" w:rsidRPr="00000000">
              <w:rPr>
                <w:sz w:val="20"/>
                <w:szCs w:val="20"/>
                <w:rtl w:val="0"/>
              </w:rPr>
              <w:t xml:space="preserve">Exceso de alcance (scope creep) por nuevas solicitudes del cliente</w:t>
            </w:r>
          </w:p>
        </w:tc>
        <w:tc>
          <w:tcPr>
            <w:tcBorders>
              <w:top w:color="000000" w:space="0" w:sz="0" w:val="nil"/>
              <w:left w:color="000000" w:space="0" w:sz="0" w:val="nil"/>
              <w:bottom w:color="000000" w:space="0" w:sz="6" w:val="single"/>
              <w:right w:color="000000"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14A">
            <w:pPr>
              <w:rPr>
                <w:sz w:val="20"/>
                <w:szCs w:val="20"/>
              </w:rPr>
            </w:pPr>
            <w:r w:rsidDel="00000000" w:rsidR="00000000" w:rsidRPr="00000000">
              <w:rPr>
                <w:sz w:val="20"/>
                <w:szCs w:val="20"/>
                <w:rtl w:val="0"/>
              </w:rPr>
              <w:t xml:space="preserve">Media</w:t>
            </w:r>
          </w:p>
        </w:tc>
        <w:tc>
          <w:tcPr>
            <w:tcBorders>
              <w:top w:color="000000" w:space="0" w:sz="0" w:val="nil"/>
              <w:left w:color="000000" w:space="0" w:sz="0" w:val="nil"/>
              <w:bottom w:color="000000" w:space="0" w:sz="6" w:val="single"/>
              <w:right w:color="000000" w:space="0" w:sz="6" w:val="single"/>
            </w:tcBorders>
            <w:shd w:fill="fce4d6" w:val="clear"/>
            <w:tcMar>
              <w:top w:w="80.0" w:type="dxa"/>
              <w:left w:w="120.0" w:type="dxa"/>
              <w:bottom w:w="80.0" w:type="dxa"/>
              <w:right w:w="120.0" w:type="dxa"/>
            </w:tcMar>
            <w:vAlign w:val="top"/>
          </w:tcPr>
          <w:p w:rsidR="00000000" w:rsidDel="00000000" w:rsidP="00000000" w:rsidRDefault="00000000" w:rsidRPr="00000000" w14:paraId="0000014B">
            <w:pPr>
              <w:rPr>
                <w:sz w:val="20"/>
                <w:szCs w:val="20"/>
              </w:rPr>
            </w:pPr>
            <w:r w:rsidDel="00000000" w:rsidR="00000000" w:rsidRPr="00000000">
              <w:rPr>
                <w:sz w:val="20"/>
                <w:szCs w:val="20"/>
                <w:rtl w:val="0"/>
              </w:rPr>
              <w:t xml:space="preserve">Alto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C">
            <w:pPr>
              <w:rPr>
                <w:sz w:val="20"/>
                <w:szCs w:val="20"/>
              </w:rPr>
            </w:pPr>
            <w:r w:rsidDel="00000000" w:rsidR="00000000" w:rsidRPr="00000000">
              <w:rPr>
                <w:sz w:val="20"/>
                <w:szCs w:val="20"/>
                <w:rtl w:val="0"/>
              </w:rPr>
              <w:t xml:space="preserve">Gestión / Alcance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D">
            <w:pPr>
              <w:rPr>
                <w:sz w:val="20"/>
                <w:szCs w:val="20"/>
              </w:rPr>
            </w:pPr>
            <w:r w:rsidDel="00000000" w:rsidR="00000000" w:rsidRPr="00000000">
              <w:rPr>
                <w:sz w:val="20"/>
                <w:szCs w:val="20"/>
                <w:rtl w:val="0"/>
              </w:rPr>
              <w:t xml:space="preserve">Documentar formalmente los cambios de alcance y evaluar impacto en la Carta Gantt antes de aceptarlos.</w:t>
            </w:r>
          </w:p>
        </w:tc>
      </w:tr>
      <w:tr>
        <w:trPr>
          <w:cantSplit w:val="0"/>
          <w:trHeight w:val="2040" w:hRule="atLeast"/>
          <w:tblHeader w:val="0"/>
        </w:trPr>
        <w:tc>
          <w:tcPr>
            <w:tcBorders>
              <w:top w:color="000000" w:space="0" w:sz="0" w:val="nil"/>
              <w:left w:color="000000" w:space="0" w:sz="6" w:val="single"/>
              <w:bottom w:color="000000" w:space="0" w:sz="6" w:val="single"/>
              <w:right w:color="000000" w:space="0" w:sz="6" w:val="single"/>
            </w:tcBorders>
            <w:shd w:fill="d6e4f7" w:val="clear"/>
            <w:tcMar>
              <w:top w:w="80.0" w:type="dxa"/>
              <w:left w:w="120.0" w:type="dxa"/>
              <w:bottom w:w="80.0" w:type="dxa"/>
              <w:right w:w="120.0" w:type="dxa"/>
            </w:tcMar>
            <w:vAlign w:val="top"/>
          </w:tcPr>
          <w:p w:rsidR="00000000" w:rsidDel="00000000" w:rsidP="00000000" w:rsidRDefault="00000000" w:rsidRPr="00000000" w14:paraId="0000014E">
            <w:pPr>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F">
            <w:pPr>
              <w:rPr>
                <w:sz w:val="20"/>
                <w:szCs w:val="20"/>
              </w:rPr>
            </w:pPr>
            <w:r w:rsidDel="00000000" w:rsidR="00000000" w:rsidRPr="00000000">
              <w:rPr>
                <w:sz w:val="20"/>
                <w:szCs w:val="20"/>
                <w:rtl w:val="0"/>
              </w:rPr>
              <w:t xml:space="preserve">Incompatibilidades de versión entre dependencias del Frontend</w:t>
            </w:r>
          </w:p>
        </w:tc>
        <w:tc>
          <w:tcPr>
            <w:tcBorders>
              <w:top w:color="000000" w:space="0" w:sz="0" w:val="nil"/>
              <w:left w:color="000000" w:space="0" w:sz="0" w:val="nil"/>
              <w:bottom w:color="000000" w:space="0" w:sz="6" w:val="single"/>
              <w:right w:color="000000" w:space="0" w:sz="6" w:val="single"/>
            </w:tcBorders>
            <w:shd w:fill="e2efda" w:val="clear"/>
            <w:tcMar>
              <w:top w:w="80.0" w:type="dxa"/>
              <w:left w:w="120.0" w:type="dxa"/>
              <w:bottom w:w="80.0" w:type="dxa"/>
              <w:right w:w="120.0" w:type="dxa"/>
            </w:tcMar>
            <w:vAlign w:val="top"/>
          </w:tcPr>
          <w:p w:rsidR="00000000" w:rsidDel="00000000" w:rsidP="00000000" w:rsidRDefault="00000000" w:rsidRPr="00000000" w14:paraId="00000150">
            <w:pPr>
              <w:rPr>
                <w:sz w:val="20"/>
                <w:szCs w:val="20"/>
              </w:rPr>
            </w:pPr>
            <w:r w:rsidDel="00000000" w:rsidR="00000000" w:rsidRPr="00000000">
              <w:rPr>
                <w:sz w:val="20"/>
                <w:szCs w:val="20"/>
                <w:rtl w:val="0"/>
              </w:rPr>
              <w:t xml:space="preserve">Baja</w:t>
            </w:r>
          </w:p>
        </w:tc>
        <w:tc>
          <w:tcPr>
            <w:tcBorders>
              <w:top w:color="000000" w:space="0" w:sz="0" w:val="nil"/>
              <w:left w:color="000000" w:space="0" w:sz="0" w:val="nil"/>
              <w:bottom w:color="000000" w:space="0" w:sz="6" w:val="single"/>
              <w:right w:color="000000"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151">
            <w:pPr>
              <w:rPr>
                <w:sz w:val="20"/>
                <w:szCs w:val="20"/>
              </w:rPr>
            </w:pPr>
            <w:r w:rsidDel="00000000" w:rsidR="00000000" w:rsidRPr="00000000">
              <w:rPr>
                <w:sz w:val="20"/>
                <w:szCs w:val="20"/>
                <w:rtl w:val="0"/>
              </w:rPr>
              <w:t xml:space="preserve">Medio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52">
            <w:pPr>
              <w:rPr>
                <w:sz w:val="20"/>
                <w:szCs w:val="20"/>
              </w:rPr>
            </w:pPr>
            <w:r w:rsidDel="00000000" w:rsidR="00000000" w:rsidRPr="00000000">
              <w:rPr>
                <w:sz w:val="20"/>
                <w:szCs w:val="20"/>
                <w:rtl w:val="0"/>
              </w:rPr>
              <w:t xml:space="preserve">Técnico / Código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53">
            <w:pPr>
              <w:rPr>
                <w:sz w:val="20"/>
                <w:szCs w:val="20"/>
              </w:rPr>
            </w:pPr>
            <w:r w:rsidDel="00000000" w:rsidR="00000000" w:rsidRPr="00000000">
              <w:rPr>
                <w:sz w:val="20"/>
                <w:szCs w:val="20"/>
                <w:rtl w:val="0"/>
              </w:rPr>
              <w:t xml:space="preserve">Fijar versiones exactas en package.json y revisar el changelog de jsPDF + jspdf-autotable ante cada actualización.</w:t>
            </w:r>
          </w:p>
        </w:tc>
      </w:tr>
    </w:tbl>
    <w:p w:rsidR="00000000" w:rsidDel="00000000" w:rsidP="00000000" w:rsidRDefault="00000000" w:rsidRPr="00000000" w14:paraId="00000154">
      <w:pPr>
        <w:pStyle w:val="Heading2"/>
        <w:rPr/>
      </w:pPr>
      <w:bookmarkStart w:colFirst="0" w:colLast="0" w:name="_7pd0elsu1j6" w:id="23"/>
      <w:bookmarkEnd w:id="23"/>
      <w:r w:rsidDel="00000000" w:rsidR="00000000" w:rsidRPr="00000000">
        <w:rPr>
          <w:rtl w:val="0"/>
        </w:rPr>
        <w:t xml:space="preserve">Supuestos y Restricciones</w:t>
      </w:r>
    </w:p>
    <w:p w:rsidR="00000000" w:rsidDel="00000000" w:rsidP="00000000" w:rsidRDefault="00000000" w:rsidRPr="00000000" w14:paraId="00000155">
      <w:pPr>
        <w:pStyle w:val="Heading3"/>
        <w:rPr/>
      </w:pPr>
      <w:bookmarkStart w:colFirst="0" w:colLast="0" w:name="_9hzboharjkvy" w:id="24"/>
      <w:bookmarkEnd w:id="24"/>
      <w:r w:rsidDel="00000000" w:rsidR="00000000" w:rsidRPr="00000000">
        <w:rPr>
          <w:rtl w:val="0"/>
        </w:rPr>
        <w:t xml:space="preserve">Supuestos</w:t>
      </w:r>
    </w:p>
    <w:p w:rsidR="00000000" w:rsidDel="00000000" w:rsidP="00000000" w:rsidRDefault="00000000" w:rsidRPr="00000000" w14:paraId="00000156">
      <w:pPr>
        <w:numPr>
          <w:ilvl w:val="0"/>
          <w:numId w:val="5"/>
        </w:numPr>
        <w:ind w:left="720" w:hanging="360"/>
        <w:rPr>
          <w:u w:val="none"/>
        </w:rPr>
      </w:pPr>
      <w:r w:rsidDel="00000000" w:rsidR="00000000" w:rsidRPr="00000000">
        <w:rPr>
          <w:rtl w:val="0"/>
        </w:rPr>
        <w:t xml:space="preserve">Constructora Pitagora S.A. mantiene activo el convenio con Google durante toda la duración del proyeco.</w:t>
      </w:r>
    </w:p>
    <w:p w:rsidR="00000000" w:rsidDel="00000000" w:rsidP="00000000" w:rsidRDefault="00000000" w:rsidRPr="00000000" w14:paraId="00000157">
      <w:pPr>
        <w:numPr>
          <w:ilvl w:val="0"/>
          <w:numId w:val="5"/>
        </w:numPr>
        <w:ind w:left="720" w:hanging="360"/>
        <w:rPr>
          <w:u w:val="none"/>
        </w:rPr>
      </w:pPr>
      <w:r w:rsidDel="00000000" w:rsidR="00000000" w:rsidRPr="00000000">
        <w:rPr>
          <w:rtl w:val="0"/>
        </w:rPr>
        <w:t xml:space="preserve">Francisco Castillo estará disponible para reuniones de validación al menos dos veces al mes.</w:t>
      </w:r>
    </w:p>
    <w:p w:rsidR="00000000" w:rsidDel="00000000" w:rsidP="00000000" w:rsidRDefault="00000000" w:rsidRPr="00000000" w14:paraId="00000158">
      <w:pPr>
        <w:numPr>
          <w:ilvl w:val="0"/>
          <w:numId w:val="5"/>
        </w:numPr>
        <w:ind w:left="720" w:hanging="360"/>
        <w:rPr>
          <w:u w:val="none"/>
        </w:rPr>
      </w:pPr>
      <w:r w:rsidDel="00000000" w:rsidR="00000000" w:rsidRPr="00000000">
        <w:rPr>
          <w:rtl w:val="0"/>
        </w:rPr>
        <w:t xml:space="preserve">El equipo de desarrollo cuenta con acceso estable a internet para trabajar con los servicios de GCP.</w:t>
      </w:r>
    </w:p>
    <w:p w:rsidR="00000000" w:rsidDel="00000000" w:rsidP="00000000" w:rsidRDefault="00000000" w:rsidRPr="00000000" w14:paraId="00000159">
      <w:pPr>
        <w:numPr>
          <w:ilvl w:val="0"/>
          <w:numId w:val="5"/>
        </w:numPr>
        <w:ind w:left="720" w:hanging="360"/>
        <w:rPr>
          <w:u w:val="none"/>
        </w:rPr>
      </w:pPr>
      <w:r w:rsidDel="00000000" w:rsidR="00000000" w:rsidRPr="00000000">
        <w:rPr>
          <w:rtl w:val="0"/>
        </w:rPr>
        <w:t xml:space="preserve">Los usuarios finales del sistema (Administradores y Clientes) cuentan con un dispositivo con navegador web moderno y acceso a internet.</w:t>
      </w:r>
    </w:p>
    <w:p w:rsidR="00000000" w:rsidDel="00000000" w:rsidP="00000000" w:rsidRDefault="00000000" w:rsidRPr="00000000" w14:paraId="0000015A">
      <w:pPr>
        <w:pStyle w:val="Heading3"/>
        <w:rPr/>
      </w:pPr>
      <w:bookmarkStart w:colFirst="0" w:colLast="0" w:name="_wj726yghmfa5" w:id="25"/>
      <w:bookmarkEnd w:id="25"/>
      <w:r w:rsidDel="00000000" w:rsidR="00000000" w:rsidRPr="00000000">
        <w:rPr>
          <w:rtl w:val="0"/>
        </w:rPr>
        <w:t xml:space="preserve">Restricciones</w:t>
      </w:r>
    </w:p>
    <w:p w:rsidR="00000000" w:rsidDel="00000000" w:rsidP="00000000" w:rsidRDefault="00000000" w:rsidRPr="00000000" w14:paraId="0000015B">
      <w:pPr>
        <w:numPr>
          <w:ilvl w:val="0"/>
          <w:numId w:val="3"/>
        </w:numPr>
        <w:ind w:left="720" w:hanging="360"/>
        <w:rPr>
          <w:u w:val="none"/>
        </w:rPr>
      </w:pPr>
      <w:r w:rsidDel="00000000" w:rsidR="00000000" w:rsidRPr="00000000">
        <w:rPr>
          <w:rtl w:val="0"/>
        </w:rPr>
        <w:t xml:space="preserve">El proyecto debe entregarse dentro del calendario académico del Taller Aplicado de Programación (Julio 2026).</w:t>
      </w:r>
    </w:p>
    <w:p w:rsidR="00000000" w:rsidDel="00000000" w:rsidP="00000000" w:rsidRDefault="00000000" w:rsidRPr="00000000" w14:paraId="0000015C">
      <w:pPr>
        <w:numPr>
          <w:ilvl w:val="0"/>
          <w:numId w:val="3"/>
        </w:numPr>
        <w:ind w:left="720" w:hanging="360"/>
        <w:rPr>
          <w:u w:val="none"/>
        </w:rPr>
      </w:pPr>
      <w:r w:rsidDel="00000000" w:rsidR="00000000" w:rsidRPr="00000000">
        <w:rPr>
          <w:rtl w:val="0"/>
        </w:rPr>
        <w:t xml:space="preserve">No se desarrollará una aplicación nativa iOS/Android; la solución será exclusivamente web responsive.</w:t>
      </w:r>
    </w:p>
    <w:p w:rsidR="00000000" w:rsidDel="00000000" w:rsidP="00000000" w:rsidRDefault="00000000" w:rsidRPr="00000000" w14:paraId="0000015D">
      <w:pPr>
        <w:numPr>
          <w:ilvl w:val="0"/>
          <w:numId w:val="3"/>
        </w:numPr>
        <w:ind w:left="720" w:hanging="360"/>
        <w:rPr>
          <w:u w:val="none"/>
        </w:rPr>
      </w:pPr>
      <w:r w:rsidDel="00000000" w:rsidR="00000000" w:rsidRPr="00000000">
        <w:rPr>
          <w:rtl w:val="0"/>
        </w:rPr>
        <w:t xml:space="preserve">No se integrará con el ERP actual de la constructora en esta fase del proyecto.</w:t>
      </w:r>
    </w:p>
    <w:p w:rsidR="00000000" w:rsidDel="00000000" w:rsidP="00000000" w:rsidRDefault="00000000" w:rsidRPr="00000000" w14:paraId="0000015E">
      <w:pPr>
        <w:numPr>
          <w:ilvl w:val="0"/>
          <w:numId w:val="3"/>
        </w:numPr>
        <w:ind w:left="720" w:hanging="360"/>
        <w:rPr>
          <w:u w:val="none"/>
        </w:rPr>
      </w:pPr>
      <w:r w:rsidDel="00000000" w:rsidR="00000000" w:rsidRPr="00000000">
        <w:rPr>
          <w:rtl w:val="0"/>
        </w:rPr>
        <w:t xml:space="preserve">El equipo de desarrollo está compuesto únicamente por tres integrantes, sin posibilidad de incorporar recursos externos.</w:t>
      </w:r>
    </w:p>
    <w:p w:rsidR="00000000" w:rsidDel="00000000" w:rsidP="00000000" w:rsidRDefault="00000000" w:rsidRPr="00000000" w14:paraId="0000015F">
      <w:pPr>
        <w:numPr>
          <w:ilvl w:val="0"/>
          <w:numId w:val="3"/>
        </w:numPr>
        <w:ind w:left="720" w:hanging="360"/>
        <w:rPr>
          <w:u w:val="none"/>
        </w:rPr>
      </w:pPr>
      <w:r w:rsidDel="00000000" w:rsidR="00000000" w:rsidRPr="00000000">
        <w:rPr>
          <w:rtl w:val="0"/>
        </w:rPr>
        <w:t xml:space="preserve">El presupuesto de infraestructura durante el desarrollo del proyecto es de $0; se deben utilizar exclusivamente los servicios Free Tier.</w:t>
      </w:r>
    </w:p>
    <w:p w:rsidR="00000000" w:rsidDel="00000000" w:rsidP="00000000" w:rsidRDefault="00000000" w:rsidRPr="00000000" w14:paraId="00000160">
      <w:pPr>
        <w:pStyle w:val="Heading2"/>
        <w:rPr/>
      </w:pPr>
      <w:bookmarkStart w:colFirst="0" w:colLast="0" w:name="_hyx0mbkhuyyr" w:id="26"/>
      <w:bookmarkEnd w:id="26"/>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2"/>
        <w:rPr/>
      </w:pPr>
      <w:bookmarkStart w:colFirst="0" w:colLast="0" w:name="_y3x4viensl6c" w:id="27"/>
      <w:bookmarkEnd w:id="27"/>
      <w:r w:rsidDel="00000000" w:rsidR="00000000" w:rsidRPr="00000000">
        <w:rPr>
          <w:rtl w:val="0"/>
        </w:rPr>
        <w:t xml:space="preserve">Aprobación y firmas</w:t>
      </w:r>
    </w:p>
    <w:p w:rsidR="00000000" w:rsidDel="00000000" w:rsidP="00000000" w:rsidRDefault="00000000" w:rsidRPr="00000000" w14:paraId="00000162">
      <w:pPr>
        <w:spacing w:after="40" w:before="40" w:lineRule="auto"/>
        <w:rPr/>
      </w:pPr>
      <w:r w:rsidDel="00000000" w:rsidR="00000000" w:rsidRPr="00000000">
        <w:rPr>
          <w:rtl w:val="0"/>
        </w:rPr>
        <w:t xml:space="preserve"> </w:t>
      </w:r>
    </w:p>
    <w:p w:rsidR="00000000" w:rsidDel="00000000" w:rsidP="00000000" w:rsidRDefault="00000000" w:rsidRPr="00000000" w14:paraId="00000163">
      <w:pPr>
        <w:spacing w:after="80" w:before="80" w:lineRule="auto"/>
        <w:rPr/>
      </w:pPr>
      <w:r w:rsidDel="00000000" w:rsidR="00000000" w:rsidRPr="00000000">
        <w:rPr>
          <w:rtl w:val="0"/>
        </w:rPr>
        <w:t xml:space="preserve">El presente documento ha sido revisado y aprobado por las partes involucradas, formalizando el inicio oficial del Proyecto Pitagora.</w:t>
      </w:r>
    </w:p>
    <w:p w:rsidR="00000000" w:rsidDel="00000000" w:rsidP="00000000" w:rsidRDefault="00000000" w:rsidRPr="00000000" w14:paraId="00000164">
      <w:pPr>
        <w:spacing w:after="40" w:before="40" w:lineRule="auto"/>
        <w:rPr/>
      </w:pPr>
      <w:r w:rsidDel="00000000" w:rsidR="00000000" w:rsidRPr="00000000">
        <w:rPr>
          <w:rtl w:val="0"/>
        </w:rPr>
        <w:t xml:space="preserve"> </w:t>
      </w:r>
    </w:p>
    <w:p w:rsidR="00000000" w:rsidDel="00000000" w:rsidP="00000000" w:rsidRDefault="00000000" w:rsidRPr="00000000" w14:paraId="00000165">
      <w:pPr>
        <w:spacing w:after="40" w:before="40" w:lineRule="auto"/>
        <w:rPr/>
      </w:pPr>
      <w:r w:rsidDel="00000000" w:rsidR="00000000" w:rsidRPr="00000000">
        <w:rPr>
          <w:rtl w:val="0"/>
        </w:rPr>
        <w:t xml:space="preserve"> </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7.1790043098545"/>
        <w:gridCol w:w="391.153802403913"/>
        <w:gridCol w:w="4317.1790043098545"/>
        <w:tblGridChange w:id="0">
          <w:tblGrid>
            <w:gridCol w:w="4317.1790043098545"/>
            <w:gridCol w:w="391.153802403913"/>
            <w:gridCol w:w="4317.1790043098545"/>
          </w:tblGrid>
        </w:tblGridChange>
      </w:tblGrid>
      <w:tr>
        <w:trPr>
          <w:cantSplit w:val="0"/>
          <w:trHeight w:val="765" w:hRule="atLeast"/>
          <w:tblHeader w:val="0"/>
        </w:trPr>
        <w:tc>
          <w:tcPr>
            <w:tcBorders>
              <w:top w:color="bbbbbb" w:space="0" w:sz="6" w:val="single"/>
              <w:left w:color="bbbbbb" w:space="0" w:sz="6" w:val="single"/>
              <w:bottom w:color="bbbbbb" w:space="0" w:sz="6" w:val="single"/>
              <w:right w:color="bbbbbb" w:space="0" w:sz="6" w:val="single"/>
            </w:tcBorders>
            <w:shd w:fill="ffffff" w:val="clear"/>
            <w:tcMar>
              <w:top w:w="160.0" w:type="dxa"/>
              <w:left w:w="120.0" w:type="dxa"/>
              <w:bottom w:w="160.0" w:type="dxa"/>
              <w:right w:w="120.0" w:type="dxa"/>
            </w:tcMar>
            <w:vAlign w:val="top"/>
          </w:tcPr>
          <w:p w:rsidR="00000000" w:rsidDel="00000000" w:rsidP="00000000" w:rsidRDefault="00000000" w:rsidRPr="00000000" w14:paraId="00000166">
            <w:pPr>
              <w:spacing w:after="400" w:lineRule="auto"/>
              <w:rPr/>
            </w:pPr>
            <w:r w:rsidDel="00000000" w:rsidR="00000000" w:rsidRPr="00000000">
              <w:rPr>
                <w:rtl w:val="0"/>
              </w:rPr>
              <w:t xml:space="preserve"> </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before="80" w:lineRule="auto"/>
              <w:jc w:val="center"/>
              <w:rPr>
                <w:color w:val="555555"/>
                <w:sz w:val="18"/>
                <w:szCs w:val="1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168">
            <w:pPr>
              <w:spacing w:after="40" w:before="40" w:lineRule="auto"/>
              <w:rPr/>
            </w:pPr>
            <w:r w:rsidDel="00000000" w:rsidR="00000000" w:rsidRPr="00000000">
              <w:rPr>
                <w:rtl w:val="0"/>
              </w:rPr>
              <w:t xml:space="preserve"> </w:t>
            </w:r>
          </w:p>
        </w:tc>
        <w:tc>
          <w:tcPr>
            <w:tcBorders>
              <w:top w:color="bbbbbb" w:space="0" w:sz="6" w:val="single"/>
              <w:left w:color="bbbbbb" w:space="0" w:sz="6" w:val="single"/>
              <w:bottom w:color="bbbbbb" w:space="0" w:sz="6" w:val="single"/>
              <w:right w:color="bbbbbb" w:space="0" w:sz="6" w:val="single"/>
            </w:tcBorders>
            <w:shd w:fill="ffffff" w:val="clear"/>
            <w:tcMar>
              <w:top w:w="160.0" w:type="dxa"/>
              <w:left w:w="120.0" w:type="dxa"/>
              <w:bottom w:w="160.0" w:type="dxa"/>
              <w:right w:w="120.0" w:type="dxa"/>
            </w:tcMar>
            <w:vAlign w:val="top"/>
          </w:tcPr>
          <w:p w:rsidR="00000000" w:rsidDel="00000000" w:rsidP="00000000" w:rsidRDefault="00000000" w:rsidRPr="00000000" w14:paraId="00000169">
            <w:pPr>
              <w:spacing w:after="400" w:lineRule="auto"/>
              <w:rPr/>
            </w:pPr>
            <w:r w:rsidDel="00000000" w:rsidR="00000000" w:rsidRPr="00000000">
              <w:rPr>
                <w:rtl w:val="0"/>
              </w:rPr>
              <w:t xml:space="preserve"> </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before="80" w:lineRule="auto"/>
              <w:jc w:val="center"/>
              <w:rPr>
                <w:color w:val="555555"/>
                <w:sz w:val="18"/>
                <w:szCs w:val="18"/>
              </w:rPr>
            </w:pPr>
            <w:r w:rsidDel="00000000" w:rsidR="00000000" w:rsidRPr="00000000">
              <w:rPr>
                <w:rtl w:val="0"/>
              </w:rPr>
            </w:r>
          </w:p>
        </w:tc>
      </w:tr>
      <w:tr>
        <w:trPr>
          <w:cantSplit w:val="0"/>
          <w:trHeight w:val="765" w:hRule="atLeast"/>
          <w:tblHeader w:val="0"/>
        </w:trPr>
        <w:tc>
          <w:tcPr>
            <w:tcBorders>
              <w:top w:color="bbbbbb" w:space="0" w:sz="6" w:val="single"/>
              <w:left w:color="bbbbbb" w:space="0" w:sz="6" w:val="single"/>
              <w:bottom w:color="bbbbbb" w:space="0" w:sz="6" w:val="single"/>
              <w:right w:color="bbbbbb" w:space="0" w:sz="6" w:val="single"/>
            </w:tcBorders>
            <w:shd w:fill="ffffff" w:val="clear"/>
            <w:tcMar>
              <w:top w:w="160.0" w:type="dxa"/>
              <w:left w:w="120.0" w:type="dxa"/>
              <w:bottom w:w="160.0" w:type="dxa"/>
              <w:right w:w="120.0" w:type="dxa"/>
            </w:tcMar>
            <w:vAlign w:val="top"/>
          </w:tcPr>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before="80" w:lineRule="auto"/>
              <w:jc w:val="center"/>
              <w:rPr/>
            </w:pPr>
            <w:r w:rsidDel="00000000" w:rsidR="00000000" w:rsidRPr="00000000">
              <w:rPr>
                <w:color w:val="555555"/>
                <w:sz w:val="18"/>
                <w:szCs w:val="18"/>
                <w:rtl w:val="0"/>
              </w:rPr>
              <w:t xml:space="preserve">Francisco Castillo Representante del Cliente Constructora Pitagora S.A.</w:t>
            </w: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16C">
            <w:pPr>
              <w:spacing w:after="0" w:before="0" w:line="240" w:lineRule="auto"/>
              <w:ind w:left="0" w:firstLine="0"/>
              <w:rPr/>
            </w:pP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fffff" w:val="clear"/>
            <w:tcMar>
              <w:top w:w="160.0" w:type="dxa"/>
              <w:left w:w="120.0" w:type="dxa"/>
              <w:bottom w:w="160.0" w:type="dxa"/>
              <w:right w:w="120.0" w:type="dxa"/>
            </w:tcMar>
            <w:vAlign w:val="top"/>
          </w:tcPr>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before="80" w:lineRule="auto"/>
              <w:jc w:val="center"/>
              <w:rPr/>
            </w:pPr>
            <w:r w:rsidDel="00000000" w:rsidR="00000000" w:rsidRPr="00000000">
              <w:rPr>
                <w:color w:val="555555"/>
                <w:sz w:val="18"/>
                <w:szCs w:val="18"/>
                <w:rtl w:val="0"/>
              </w:rPr>
              <w:t xml:space="preserve">Arturo Vargas Docente Evaluador Taller Aplicado de Programación</w:t>
            </w:r>
            <w:r w:rsidDel="00000000" w:rsidR="00000000" w:rsidRPr="00000000">
              <w:rPr>
                <w:rtl w:val="0"/>
              </w:rPr>
            </w:r>
          </w:p>
        </w:tc>
      </w:tr>
    </w:tbl>
    <w:p w:rsidR="00000000" w:rsidDel="00000000" w:rsidP="00000000" w:rsidRDefault="00000000" w:rsidRPr="00000000" w14:paraId="0000016E">
      <w:pPr>
        <w:spacing w:after="40" w:before="40" w:lineRule="auto"/>
        <w:rPr/>
      </w:pPr>
      <w:r w:rsidDel="00000000" w:rsidR="00000000" w:rsidRPr="00000000">
        <w:rPr>
          <w:rtl w:val="0"/>
        </w:rPr>
        <w:t xml:space="preserve"> </w:t>
      </w:r>
    </w:p>
    <w:p w:rsidR="00000000" w:rsidDel="00000000" w:rsidP="00000000" w:rsidRDefault="00000000" w:rsidRPr="00000000" w14:paraId="0000016F">
      <w:pPr>
        <w:spacing w:after="40" w:before="40" w:lineRule="auto"/>
        <w:rPr/>
      </w:pPr>
      <w:r w:rsidDel="00000000" w:rsidR="00000000" w:rsidRPr="00000000">
        <w:rPr>
          <w:rtl w:val="0"/>
        </w:rPr>
        <w:t xml:space="preserve"> </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6.9891384155762"/>
        <w:gridCol w:w="377.2721978884473"/>
        <w:gridCol w:w="2756.9891384155762"/>
        <w:gridCol w:w="377.2721978884473"/>
        <w:gridCol w:w="2756.9891384155762"/>
        <w:tblGridChange w:id="0">
          <w:tblGrid>
            <w:gridCol w:w="2756.9891384155762"/>
            <w:gridCol w:w="377.2721978884473"/>
            <w:gridCol w:w="2756.9891384155762"/>
            <w:gridCol w:w="377.2721978884473"/>
            <w:gridCol w:w="2756.9891384155762"/>
          </w:tblGrid>
        </w:tblGridChange>
      </w:tblGrid>
      <w:tr>
        <w:trPr>
          <w:cantSplit w:val="0"/>
          <w:trHeight w:val="765" w:hRule="atLeast"/>
          <w:tblHeader w:val="0"/>
        </w:trPr>
        <w:tc>
          <w:tcPr>
            <w:tcBorders>
              <w:top w:color="bbbbbb" w:space="0" w:sz="6" w:val="single"/>
              <w:left w:color="bbbbbb" w:space="0" w:sz="6" w:val="single"/>
              <w:bottom w:color="bbbbbb" w:space="0" w:sz="6" w:val="single"/>
              <w:right w:color="bbbbbb" w:space="0" w:sz="6" w:val="single"/>
            </w:tcBorders>
            <w:shd w:fill="ffffff" w:val="clear"/>
            <w:tcMar>
              <w:top w:w="160.0" w:type="dxa"/>
              <w:left w:w="120.0" w:type="dxa"/>
              <w:bottom w:w="160.0" w:type="dxa"/>
              <w:right w:w="120.0" w:type="dxa"/>
            </w:tcMar>
            <w:vAlign w:val="top"/>
          </w:tcPr>
          <w:p w:rsidR="00000000" w:rsidDel="00000000" w:rsidP="00000000" w:rsidRDefault="00000000" w:rsidRPr="00000000" w14:paraId="00000170">
            <w:pPr>
              <w:spacing w:after="400" w:lineRule="auto"/>
              <w:rPr/>
            </w:pPr>
            <w:r w:rsidDel="00000000" w:rsidR="00000000" w:rsidRPr="00000000">
              <w:rPr>
                <w:rtl w:val="0"/>
              </w:rPr>
              <w:t xml:space="preserve"> </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before="80" w:lineRule="auto"/>
              <w:jc w:val="center"/>
              <w:rPr>
                <w:color w:val="555555"/>
                <w:sz w:val="18"/>
                <w:szCs w:val="1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172">
            <w:pPr>
              <w:spacing w:after="40" w:before="40" w:lineRule="auto"/>
              <w:rPr/>
            </w:pPr>
            <w:r w:rsidDel="00000000" w:rsidR="00000000" w:rsidRPr="00000000">
              <w:rPr>
                <w:rtl w:val="0"/>
              </w:rPr>
              <w:t xml:space="preserve"> </w:t>
            </w:r>
          </w:p>
        </w:tc>
        <w:tc>
          <w:tcPr>
            <w:tcBorders>
              <w:top w:color="bbbbbb" w:space="0" w:sz="6" w:val="single"/>
              <w:left w:color="bbbbbb" w:space="0" w:sz="6" w:val="single"/>
              <w:bottom w:color="bbbbbb" w:space="0" w:sz="6" w:val="single"/>
              <w:right w:color="bbbbbb" w:space="0" w:sz="6" w:val="single"/>
            </w:tcBorders>
            <w:shd w:fill="ffffff" w:val="clear"/>
            <w:tcMar>
              <w:top w:w="160.0" w:type="dxa"/>
              <w:left w:w="120.0" w:type="dxa"/>
              <w:bottom w:w="160.0" w:type="dxa"/>
              <w:right w:w="120.0" w:type="dxa"/>
            </w:tcMar>
            <w:vAlign w:val="top"/>
          </w:tcPr>
          <w:p w:rsidR="00000000" w:rsidDel="00000000" w:rsidP="00000000" w:rsidRDefault="00000000" w:rsidRPr="00000000" w14:paraId="00000173">
            <w:pPr>
              <w:spacing w:after="400" w:lineRule="auto"/>
              <w:rPr/>
            </w:pPr>
            <w:r w:rsidDel="00000000" w:rsidR="00000000" w:rsidRPr="00000000">
              <w:rPr>
                <w:rtl w:val="0"/>
              </w:rPr>
              <w:t xml:space="preserve"> </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before="80" w:lineRule="auto"/>
              <w:jc w:val="center"/>
              <w:rPr>
                <w:color w:val="555555"/>
                <w:sz w:val="18"/>
                <w:szCs w:val="1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175">
            <w:pPr>
              <w:spacing w:after="40" w:before="40" w:lineRule="auto"/>
              <w:rPr/>
            </w:pPr>
            <w:r w:rsidDel="00000000" w:rsidR="00000000" w:rsidRPr="00000000">
              <w:rPr>
                <w:rtl w:val="0"/>
              </w:rPr>
              <w:t xml:space="preserve"> </w:t>
            </w:r>
          </w:p>
        </w:tc>
        <w:tc>
          <w:tcPr>
            <w:tcBorders>
              <w:top w:color="bbbbbb" w:space="0" w:sz="6" w:val="single"/>
              <w:left w:color="bbbbbb" w:space="0" w:sz="6" w:val="single"/>
              <w:bottom w:color="bbbbbb" w:space="0" w:sz="6" w:val="single"/>
              <w:right w:color="bbbbbb" w:space="0" w:sz="6" w:val="single"/>
            </w:tcBorders>
            <w:shd w:fill="ffffff" w:val="clear"/>
            <w:tcMar>
              <w:top w:w="160.0" w:type="dxa"/>
              <w:left w:w="120.0" w:type="dxa"/>
              <w:bottom w:w="160.0" w:type="dxa"/>
              <w:right w:w="120.0" w:type="dxa"/>
            </w:tcMar>
            <w:vAlign w:val="top"/>
          </w:tcPr>
          <w:p w:rsidR="00000000" w:rsidDel="00000000" w:rsidP="00000000" w:rsidRDefault="00000000" w:rsidRPr="00000000" w14:paraId="00000176">
            <w:pPr>
              <w:spacing w:after="400" w:lineRule="auto"/>
              <w:rPr/>
            </w:pPr>
            <w:r w:rsidDel="00000000" w:rsidR="00000000" w:rsidRPr="00000000">
              <w:rPr>
                <w:rtl w:val="0"/>
              </w:rPr>
              <w:t xml:space="preserve"> </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before="80" w:lineRule="auto"/>
              <w:jc w:val="center"/>
              <w:rPr>
                <w:color w:val="555555"/>
                <w:sz w:val="18"/>
                <w:szCs w:val="18"/>
              </w:rPr>
            </w:pPr>
            <w:r w:rsidDel="00000000" w:rsidR="00000000" w:rsidRPr="00000000">
              <w:rPr>
                <w:rtl w:val="0"/>
              </w:rPr>
            </w:r>
          </w:p>
        </w:tc>
      </w:tr>
      <w:tr>
        <w:trPr>
          <w:cantSplit w:val="0"/>
          <w:trHeight w:val="765" w:hRule="atLeast"/>
          <w:tblHeader w:val="0"/>
        </w:trPr>
        <w:tc>
          <w:tcPr>
            <w:tcBorders>
              <w:top w:color="bbbbbb" w:space="0" w:sz="6" w:val="single"/>
              <w:left w:color="bbbbbb" w:space="0" w:sz="6" w:val="single"/>
              <w:bottom w:color="bbbbbb" w:space="0" w:sz="6" w:val="single"/>
              <w:right w:color="bbbbbb" w:space="0" w:sz="6" w:val="single"/>
            </w:tcBorders>
            <w:shd w:fill="ffffff" w:val="clear"/>
            <w:tcMar>
              <w:top w:w="160.0" w:type="dxa"/>
              <w:left w:w="120.0" w:type="dxa"/>
              <w:bottom w:w="160.0" w:type="dxa"/>
              <w:right w:w="120.0" w:type="dxa"/>
            </w:tcMar>
            <w:vAlign w:val="top"/>
          </w:tcPr>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before="80" w:lineRule="auto"/>
              <w:jc w:val="center"/>
              <w:rPr/>
            </w:pPr>
            <w:r w:rsidDel="00000000" w:rsidR="00000000" w:rsidRPr="00000000">
              <w:rPr>
                <w:color w:val="555555"/>
                <w:sz w:val="18"/>
                <w:szCs w:val="18"/>
                <w:rtl w:val="0"/>
              </w:rPr>
              <w:t xml:space="preserve">Gissella Aguilar Galindo Frontend / Scrum Master</w:t>
            </w: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179">
            <w:pPr>
              <w:spacing w:after="0" w:before="0" w:line="240" w:lineRule="auto"/>
              <w:ind w:left="0" w:firstLine="0"/>
              <w:rPr/>
            </w:pP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fffff" w:val="clear"/>
            <w:tcMar>
              <w:top w:w="160.0" w:type="dxa"/>
              <w:left w:w="120.0" w:type="dxa"/>
              <w:bottom w:w="160.0" w:type="dxa"/>
              <w:right w:w="120.0" w:type="dxa"/>
            </w:tcMar>
            <w:vAlign w:val="top"/>
          </w:tcPr>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before="80" w:lineRule="auto"/>
              <w:jc w:val="center"/>
              <w:rPr/>
            </w:pPr>
            <w:r w:rsidDel="00000000" w:rsidR="00000000" w:rsidRPr="00000000">
              <w:rPr>
                <w:color w:val="555555"/>
                <w:sz w:val="18"/>
                <w:szCs w:val="18"/>
                <w:rtl w:val="0"/>
              </w:rPr>
              <w:t xml:space="preserve">Jorge Gálvez Román DBA y Backend / Product Owner</w:t>
            </w: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17B">
            <w:pPr>
              <w:spacing w:after="0" w:before="0" w:line="240" w:lineRule="auto"/>
              <w:ind w:left="0" w:firstLine="0"/>
              <w:rPr/>
            </w:pP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ffffff" w:val="clear"/>
            <w:tcMar>
              <w:top w:w="160.0" w:type="dxa"/>
              <w:left w:w="120.0" w:type="dxa"/>
              <w:bottom w:w="160.0" w:type="dxa"/>
              <w:right w:w="120.0" w:type="dxa"/>
            </w:tcMar>
            <w:vAlign w:val="top"/>
          </w:tcPr>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before="80" w:lineRule="auto"/>
              <w:jc w:val="center"/>
              <w:rPr/>
            </w:pPr>
            <w:r w:rsidDel="00000000" w:rsidR="00000000" w:rsidRPr="00000000">
              <w:rPr>
                <w:color w:val="555555"/>
                <w:sz w:val="18"/>
                <w:szCs w:val="18"/>
                <w:rtl w:val="0"/>
              </w:rPr>
              <w:t xml:space="preserve">Gabriel Miranda Rivera QA y Documentación</w:t>
            </w:r>
            <w:r w:rsidDel="00000000" w:rsidR="00000000" w:rsidRPr="00000000">
              <w:rPr>
                <w:rtl w:val="0"/>
              </w:rPr>
            </w:r>
          </w:p>
        </w:tc>
      </w:tr>
    </w:tbl>
    <w:p w:rsidR="00000000" w:rsidDel="00000000" w:rsidP="00000000" w:rsidRDefault="00000000" w:rsidRPr="00000000" w14:paraId="0000017D">
      <w:pPr>
        <w:spacing w:after="40" w:before="40" w:lineRule="auto"/>
        <w:rPr/>
      </w:pPr>
      <w:r w:rsidDel="00000000" w:rsidR="00000000" w:rsidRPr="00000000">
        <w:rPr>
          <w:rtl w:val="0"/>
        </w:rPr>
        <w:t xml:space="preserve"> </w:t>
      </w:r>
    </w:p>
    <w:p w:rsidR="00000000" w:rsidDel="00000000" w:rsidP="00000000" w:rsidRDefault="00000000" w:rsidRPr="00000000" w14:paraId="0000017E">
      <w:pPr>
        <w:spacing w:before="200" w:lineRule="auto"/>
        <w:jc w:val="center"/>
        <w:rPr>
          <w:i w:val="1"/>
          <w:iCs w:val="1"/>
          <w:color w:val="777777"/>
          <w:sz w:val="20"/>
          <w:szCs w:val="20"/>
        </w:rPr>
      </w:pPr>
      <w:r w:rsidDel="00000000" w:rsidR="00000000" w:rsidRPr="00000000">
        <w:rPr>
          <w:i w:val="1"/>
          <w:iCs w:val="1"/>
          <w:color w:val="777777"/>
          <w:sz w:val="20"/>
          <w:szCs w:val="20"/>
          <w:rtl w:val="0"/>
        </w:rPr>
        <w:t xml:space="preserve">Santiago, Marzo 2026</w:t>
      </w:r>
    </w:p>
    <w:p w:rsidR="00000000" w:rsidDel="00000000" w:rsidP="00000000" w:rsidRDefault="00000000" w:rsidRPr="00000000" w14:paraId="0000017F">
      <w:pPr>
        <w:rPr/>
      </w:pPr>
      <w:r w:rsidDel="00000000" w:rsidR="00000000" w:rsidRPr="00000000">
        <w:rPr>
          <w:rtl w:val="0"/>
        </w:rPr>
      </w:r>
    </w:p>
    <w:sectPr>
      <w:headerReference r:id="rId6" w:type="default"/>
      <w:headerReference r:id="rId7" w:type="first"/>
      <w:footerReference r:id="rId8" w:type="default"/>
      <w:foot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pStyle w:val="Heading3"/>
      <w:keepNext w:val="0"/>
      <w:keepLines w:val="0"/>
      <w:spacing w:before="280" w:lineRule="auto"/>
      <w:jc w:val="right"/>
      <w:rPr/>
    </w:pPr>
    <w:bookmarkStart w:colFirst="0" w:colLast="0" w:name="_y5r8g0qzo6sf" w:id="28"/>
    <w:bookmarkEnd w:id="28"/>
    <w:r w:rsidDel="00000000" w:rsidR="00000000" w:rsidRPr="00000000">
      <w:rPr>
        <w:rFonts w:ascii="Calibri" w:cs="Calibri" w:eastAsia="Calibri" w:hAnsi="Calibri"/>
        <w:color w:val="000000"/>
        <w:sz w:val="22"/>
        <w:szCs w:val="22"/>
      </w:rPr>
      <w:drawing>
        <wp:inline distB="0" distT="0" distL="0" distR="0">
          <wp:extent cx="2751980" cy="600631"/>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51980" cy="600631"/>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pStyle w:val="Heading3"/>
      <w:keepNext w:val="0"/>
      <w:keepLines w:val="0"/>
      <w:spacing w:before="280" w:lineRule="auto"/>
      <w:jc w:val="right"/>
      <w:rPr/>
    </w:pPr>
    <w:bookmarkStart w:colFirst="0" w:colLast="0" w:name="_niqx7cqqctjs" w:id="29"/>
    <w:bookmarkEnd w:id="29"/>
    <w:r w:rsidDel="00000000" w:rsidR="00000000" w:rsidRPr="00000000">
      <w:rPr>
        <w:rFonts w:ascii="Calibri" w:cs="Calibri" w:eastAsia="Calibri" w:hAnsi="Calibri"/>
        <w:color w:val="000000"/>
        <w:sz w:val="22"/>
        <w:szCs w:val="22"/>
      </w:rPr>
      <w:drawing>
        <wp:inline distB="0" distT="0" distL="0" distR="0">
          <wp:extent cx="2751980" cy="600631"/>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51980" cy="60063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