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49f1ibmzx3y" w:id="0"/>
      <w:bookmarkEnd w:id="0"/>
      <w:r w:rsidDel="00000000" w:rsidR="00000000" w:rsidRPr="00000000">
        <w:rPr>
          <w:rtl w:val="0"/>
        </w:rPr>
        <w:t xml:space="preserve">Constructora Pitagora 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Empresa del área de construcción con más de 20 años de experiencia. Sus principales servicios son en el área industrial, comercial y académica. La constructora tiene la filosofía de dar cumplimiento a los requerimientos de sus clientes para el éxito de sus proyectos.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problemática de la constructora está en el área de post-venta. Necesitan un canal centralizado para la solicitudes de los clientes post-entrega, evitando la pérdida de solicitudes.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4s735gft6qcl" w:id="1"/>
      <w:bookmarkEnd w:id="1"/>
      <w:r w:rsidDel="00000000" w:rsidR="00000000" w:rsidRPr="00000000">
        <w:rPr>
          <w:rtl w:val="0"/>
        </w:rPr>
        <w:t xml:space="preserve">Preguntas para el cliente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¿Qué tipo de clientes tiene?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¿Qué tipo de proyectos y servicios ofrece la constructora?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¿Quién recibe hoy las solicitudes? (secretario, jefe de obra, correo general, etc. Para saber quién será el administrador en el sistema). ¿Cómo se pierden las solicitudes?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¿Cuál es el tiempo de espera estimado? (para poder clasificar los datos en el dashboard, influye por si necesitan alertas de tiempo).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¿Qué información mínima debe tener un ticket? (fotos, descripción, proyecto, categoría: gasfitería, estructura, eléctrica, etc).</w:t>
      </w:r>
    </w:p>
    <w:p w:rsidR="00000000" w:rsidDel="00000000" w:rsidP="00000000" w:rsidRDefault="00000000" w:rsidRPr="00000000" w14:paraId="0000000E">
      <w:pPr>
        <w:rPr/>
      </w:pPr>
      <w:r w:rsidDel="00000000" w:rsidR="00000000" w:rsidRPr="00000000">
        <w:rPr>
          <w:rtl w:val="0"/>
        </w:rPr>
        <w:tab/>
        <w:t xml:space="preserve">Observaciones: categorización, con notas, ubicación y fotos.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Cuando el ticket se cierre, ¿El cliente debe firmar o aceptar digitalmente que el arreglo quedó bien para pasar el estado a cerrado?).</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¿Cuántos usuarios estimados tendrá la plataforma?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¿Quién crea los proyectos en el sistema?¿En qué formato están hoy?(alguien debe subir los planos, presupuestos, etc).</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¿Tienen un servicio de correo electrónico automatizado o se debe implementar de 0?</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¿El sistema debe permitir que un usuario gestione múltiples proyectos o solo uno?</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¿La constructora tiene algún protocolo de seguridad o servidor propio donde deba vivir la app?</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¿Qué base de datos prefiere? (relacional o no relacional).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¿Tiene alguna nube de preferencia?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4e38n7lz6ppg"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rPr/>
      </w:pPr>
      <w:bookmarkStart w:colFirst="0" w:colLast="0" w:name="_c45pl2vg0p62" w:id="3"/>
      <w:bookmarkEnd w:id="3"/>
      <w:r w:rsidDel="00000000" w:rsidR="00000000" w:rsidRPr="00000000">
        <w:rPr>
          <w:rtl w:val="0"/>
        </w:rPr>
        <w:t xml:space="preserve">Francisco Castillo - Jefe Postventa - Correo: </w:t>
      </w:r>
    </w:p>
    <w:p w:rsidR="00000000" w:rsidDel="00000000" w:rsidP="00000000" w:rsidRDefault="00000000" w:rsidRPr="00000000" w14:paraId="0000001B">
      <w:pPr>
        <w:rPr/>
      </w:pPr>
      <w:r w:rsidDel="00000000" w:rsidR="00000000" w:rsidRPr="00000000">
        <w:rPr>
          <w:rtl w:val="0"/>
        </w:rPr>
        <w:t xml:space="preserve">Se desempeñan en el área comercial, industrial, académico UF: 200.000 o más.</w:t>
      </w:r>
    </w:p>
    <w:p w:rsidR="00000000" w:rsidDel="00000000" w:rsidP="00000000" w:rsidRDefault="00000000" w:rsidRPr="00000000" w14:paraId="0000001C">
      <w:pPr>
        <w:rPr/>
      </w:pPr>
      <w:r w:rsidDel="00000000" w:rsidR="00000000" w:rsidRPr="00000000">
        <w:rPr>
          <w:rtl w:val="0"/>
        </w:rPr>
        <w:t xml:space="preserve">1 Cliente.</w:t>
      </w:r>
    </w:p>
    <w:p w:rsidR="00000000" w:rsidDel="00000000" w:rsidP="00000000" w:rsidRDefault="00000000" w:rsidRPr="00000000" w14:paraId="0000001D">
      <w:pPr>
        <w:rPr/>
      </w:pPr>
      <w:r w:rsidDel="00000000" w:rsidR="00000000" w:rsidRPr="00000000">
        <w:rPr>
          <w:rtl w:val="0"/>
        </w:rPr>
        <w:t xml:space="preserve">El organismo de Urbanismo y Construcción exige:</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10 años de garantía en estructura:</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3 años en terminaciones: luces, pisos, ventanas, puertas, pintura, etc.</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5 años en instalaciones: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1 año de garantía de boleta por no cumplimiento 10% del valor total del contrato.</w:t>
      </w:r>
    </w:p>
    <w:p w:rsidR="00000000" w:rsidDel="00000000" w:rsidP="00000000" w:rsidRDefault="00000000" w:rsidRPr="00000000" w14:paraId="00000022">
      <w:pPr>
        <w:ind w:left="0" w:firstLine="0"/>
        <w:rPr/>
      </w:pPr>
      <w:r w:rsidDel="00000000" w:rsidR="00000000" w:rsidRPr="00000000">
        <w:rPr>
          <w:rtl w:val="0"/>
        </w:rPr>
        <w:t xml:space="preserve">Tickets -&gt; solicitudes de clientes en post-venta.</w:t>
      </w:r>
    </w:p>
    <w:p w:rsidR="00000000" w:rsidDel="00000000" w:rsidP="00000000" w:rsidRDefault="00000000" w:rsidRPr="00000000" w14:paraId="00000023">
      <w:pPr>
        <w:ind w:left="0" w:firstLine="0"/>
        <w:rPr/>
      </w:pPr>
      <w:r w:rsidDel="00000000" w:rsidR="00000000" w:rsidRPr="00000000">
        <w:rPr>
          <w:rtl w:val="0"/>
        </w:rPr>
        <w:t xml:space="preserve">1 ticket en donde contenga todas las solicitudes, ejemplo: cerámica rota, ventana blabla.</w:t>
      </w:r>
    </w:p>
    <w:p w:rsidR="00000000" w:rsidDel="00000000" w:rsidP="00000000" w:rsidRDefault="00000000" w:rsidRPr="00000000" w14:paraId="00000024">
      <w:pPr>
        <w:ind w:left="0" w:firstLine="0"/>
        <w:rPr/>
      </w:pPr>
      <w:r w:rsidDel="00000000" w:rsidR="00000000" w:rsidRPr="00000000">
        <w:rPr>
          <w:rtl w:val="0"/>
        </w:rPr>
        <w:t xml:space="preserve">Que se pueda hacer un listado de 1 ticket con varias solicitudes(observaciones), y se puedan ir desarrollando individualmente. (en proceso, no aplica, terminado -&gt; correo). ticket abierto y cerrado. Se les informa el término de la observación mediante la plataforma y correo.</w:t>
      </w:r>
    </w:p>
    <w:p w:rsidR="00000000" w:rsidDel="00000000" w:rsidP="00000000" w:rsidRDefault="00000000" w:rsidRPr="00000000" w14:paraId="00000025">
      <w:pPr>
        <w:ind w:left="0" w:firstLine="0"/>
        <w:rPr/>
      </w:pPr>
      <w:r w:rsidDel="00000000" w:rsidR="00000000" w:rsidRPr="00000000">
        <w:rPr>
          <w:rtl w:val="0"/>
        </w:rPr>
        <w:t xml:space="preserve">La idea es tener una estadística del estado de las obras.</w:t>
      </w:r>
    </w:p>
    <w:p w:rsidR="00000000" w:rsidDel="00000000" w:rsidP="00000000" w:rsidRDefault="00000000" w:rsidRPr="00000000" w14:paraId="00000026">
      <w:pPr>
        <w:ind w:left="0" w:firstLine="0"/>
        <w:rPr/>
      </w:pPr>
      <w:r w:rsidDel="00000000" w:rsidR="00000000" w:rsidRPr="00000000">
        <w:rPr>
          <w:rtl w:val="0"/>
        </w:rPr>
        <w:t xml:space="preserve">La obra tiene una unidad “nombre” la cual puede generar tickets.</w:t>
      </w:r>
    </w:p>
    <w:p w:rsidR="00000000" w:rsidDel="00000000" w:rsidP="00000000" w:rsidRDefault="00000000" w:rsidRPr="00000000" w14:paraId="00000027">
      <w:pPr>
        <w:ind w:left="0" w:firstLine="0"/>
        <w:rPr/>
      </w:pPr>
      <w:r w:rsidDel="00000000" w:rsidR="00000000" w:rsidRPr="00000000">
        <w:rPr>
          <w:rtl w:val="0"/>
        </w:rPr>
        <w:t xml:space="preserve">El cliente puede ingresar a la unidad, para ver en qué estado están sus tickets y observaciones. Menú de consultas, ticket de post-venta, observaciones.</w:t>
      </w:r>
    </w:p>
    <w:p w:rsidR="00000000" w:rsidDel="00000000" w:rsidP="00000000" w:rsidRDefault="00000000" w:rsidRPr="00000000" w14:paraId="00000028">
      <w:pPr>
        <w:ind w:left="0" w:firstLine="0"/>
        <w:rPr/>
      </w:pPr>
      <w:r w:rsidDel="00000000" w:rsidR="00000000" w:rsidRPr="00000000">
        <w:rPr>
          <w:rtl w:val="0"/>
        </w:rPr>
        <w:t xml:space="preserve">En las observaciones se pide el día y hora, se comunica con cliente, tiene un id, se genera una constancia-registro de las solicitudes, que la comunicación (mensajería) sea en cascada (se habla del tema en la misma solicitud, no en nuevas), acta de recepción digital (fue recibida por …), alerta de ticket no recepcionado (debe ser respondido en menos de 5 días), prioridades urgente, urgente-urgente.</w:t>
      </w:r>
    </w:p>
    <w:p w:rsidR="00000000" w:rsidDel="00000000" w:rsidP="00000000" w:rsidRDefault="00000000" w:rsidRPr="00000000" w14:paraId="00000029">
      <w:pPr>
        <w:ind w:left="0" w:firstLine="0"/>
        <w:rPr/>
      </w:pPr>
      <w:r w:rsidDel="00000000" w:rsidR="00000000" w:rsidRPr="00000000">
        <w:rPr>
          <w:rtl w:val="0"/>
        </w:rPr>
        <w:t xml:space="preserve">El cierre del proyecto de post-venta se termina cuando pasan los 10 años de garantía.</w:t>
      </w:r>
    </w:p>
    <w:p w:rsidR="00000000" w:rsidDel="00000000" w:rsidP="00000000" w:rsidRDefault="00000000" w:rsidRPr="00000000" w14:paraId="0000002A">
      <w:pPr>
        <w:ind w:left="0" w:firstLine="0"/>
        <w:rPr/>
      </w:pPr>
      <w:r w:rsidDel="00000000" w:rsidR="00000000" w:rsidRPr="00000000">
        <w:rPr>
          <w:rtl w:val="0"/>
        </w:rPr>
        <w:t xml:space="preserve">No existe un sistema, partimos de cero.</w:t>
      </w:r>
    </w:p>
    <w:p w:rsidR="00000000" w:rsidDel="00000000" w:rsidP="00000000" w:rsidRDefault="00000000" w:rsidRPr="00000000" w14:paraId="0000002B">
      <w:pPr>
        <w:ind w:left="0" w:firstLine="0"/>
        <w:rPr/>
      </w:pPr>
      <w:r w:rsidDel="00000000" w:rsidR="00000000" w:rsidRPr="00000000">
        <w:rPr>
          <w:rtl w:val="0"/>
        </w:rPr>
        <w:t xml:space="preserve">El administrador también podrá crear tickets en la obra del cliente.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administrador de la resolución de la solicitud, si aplica o no aplica la garantía y las observaciones del por qué. No está automatizado.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Exportar los datos a excel, pdf.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 podrá seleccionar la categoría (filtración, cerámica rota, etc) mediante ia se hará la estadística.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El administrador puede poner en estado equivocado, editar el ticket.</w:t>
      </w:r>
    </w:p>
    <w:p w:rsidR="00000000" w:rsidDel="00000000" w:rsidP="00000000" w:rsidRDefault="00000000" w:rsidRPr="00000000" w14:paraId="00000034">
      <w:pPr>
        <w:rPr/>
      </w:pPr>
      <w:r w:rsidDel="00000000" w:rsidR="00000000" w:rsidRPr="00000000">
        <w:rPr>
          <w:rtl w:val="0"/>
        </w:rPr>
        <w:t xml:space="preserve">El administrador crea los perfiles del cliente y envía las credenciales al cliente por correo.</w:t>
      </w:r>
    </w:p>
    <w:p w:rsidR="00000000" w:rsidDel="00000000" w:rsidP="00000000" w:rsidRDefault="00000000" w:rsidRPr="00000000" w14:paraId="00000035">
      <w:pPr>
        <w:rPr/>
      </w:pPr>
      <w:r w:rsidDel="00000000" w:rsidR="00000000" w:rsidRPr="00000000">
        <w:rPr>
          <w:rtl w:val="0"/>
        </w:rPr>
        <w:t xml:space="preserve">Una obra puede tener 1 o 2 clientes cada uno con un perfil individual, pero que puede ver los tickets totales de la obra, se puede visualizar quien envió el ticket.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usuario podrá ser creado con el correo del cliente.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Dejar registro que el cliente aceptó la solución, puede ser firma o aceptación digital.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Tienen convenio con google.</w:t>
      </w:r>
    </w:p>
    <w:p w:rsidR="00000000" w:rsidDel="00000000" w:rsidP="00000000" w:rsidRDefault="00000000" w:rsidRPr="00000000" w14:paraId="0000003C">
      <w:pPr>
        <w:rPr/>
      </w:pPr>
      <w:r w:rsidDel="00000000" w:rsidR="00000000" w:rsidRPr="00000000">
        <w:rPr>
          <w:rtl w:val="0"/>
        </w:rPr>
        <w:t xml:space="preserve">Utilizar gemini ai, entrenada.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rPr/>
      </w:pPr>
      <w:bookmarkStart w:colFirst="0" w:colLast="0" w:name="_8vl42y5bl6dx" w:id="4"/>
      <w:bookmarkEnd w:id="4"/>
      <w:r w:rsidDel="00000000" w:rsidR="00000000" w:rsidRPr="00000000">
        <w:rPr>
          <w:rtl w:val="0"/>
        </w:rPr>
        <w:t xml:space="preserve">Propuesta de solución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App web responsive.</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Perfil de usuario asociado a la propiedad o proyectos (id).</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Formulario de ticket de solicitud con generación automática de id.</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Gestión con estados (En revisión, en ejecución, cerrado, etc) por id.</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Registro de solución con evidencia digital (carga de fotografías).</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Distintos perfiles de usuario (Cliente, Administrador, PostVenta / Jefes de obra).</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Asignación de casos (automática o manual).</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Canal de comunicación con el cliente mediante correo electrónico automatizado.</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Dashboard con estados de casos activos y cerrados.</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Bitácora de casos con fecha, responsable, falla y solución.</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Categorización de fallas, esto permitirá que el dashboard entregue estadísticas de que es lo que más falla en sus obras.</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Priorización de tickets (urgente, media, baja).</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Filtros de búsqueda, el administrador necesitará buscar por Rut de cliente, por nombre o id de proyecto.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ylm7lb5524xi" w:id="5"/>
      <w:bookmarkEnd w:id="5"/>
      <w:r w:rsidDel="00000000" w:rsidR="00000000" w:rsidRPr="00000000">
        <w:rPr>
          <w:rtl w:val="0"/>
        </w:rPr>
        <w:t xml:space="preserve">Módulos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3"/>
        </w:numPr>
        <w:ind w:left="720" w:hanging="360"/>
        <w:rPr>
          <w:u w:val="none"/>
        </w:rPr>
      </w:pPr>
      <w:r w:rsidDel="00000000" w:rsidR="00000000" w:rsidRPr="00000000">
        <w:rPr>
          <w:b w:val="1"/>
          <w:bCs w:val="1"/>
          <w:u w:val="single"/>
          <w:rtl w:val="0"/>
        </w:rPr>
        <w:t xml:space="preserve">Módulo de autenticación y seguridad: </w:t>
      </w:r>
      <w:r w:rsidDel="00000000" w:rsidR="00000000" w:rsidRPr="00000000">
        <w:rPr>
          <w:rtl w:val="0"/>
        </w:rPr>
        <w:t xml:space="preserve">El flujo depende de quien inicia sesión.</w:t>
      </w:r>
    </w:p>
    <w:p w:rsidR="00000000" w:rsidDel="00000000" w:rsidP="00000000" w:rsidRDefault="00000000" w:rsidRPr="00000000" w14:paraId="00000050">
      <w:pPr>
        <w:numPr>
          <w:ilvl w:val="0"/>
          <w:numId w:val="11"/>
        </w:numPr>
        <w:ind w:left="1440" w:hanging="360"/>
        <w:rPr>
          <w:u w:val="none"/>
        </w:rPr>
      </w:pPr>
      <w:r w:rsidDel="00000000" w:rsidR="00000000" w:rsidRPr="00000000">
        <w:rPr>
          <w:rtl w:val="0"/>
        </w:rPr>
        <w:t xml:space="preserve">Login multiperfil: acceso diferenciado para administrador, jefe de obra / post-venta y cliente.</w:t>
      </w:r>
    </w:p>
    <w:p w:rsidR="00000000" w:rsidDel="00000000" w:rsidP="00000000" w:rsidRDefault="00000000" w:rsidRPr="00000000" w14:paraId="00000051">
      <w:pPr>
        <w:numPr>
          <w:ilvl w:val="0"/>
          <w:numId w:val="11"/>
        </w:numPr>
        <w:ind w:left="1440" w:hanging="360"/>
        <w:rPr>
          <w:u w:val="none"/>
        </w:rPr>
      </w:pPr>
      <w:r w:rsidDel="00000000" w:rsidR="00000000" w:rsidRPr="00000000">
        <w:rPr>
          <w:rtl w:val="0"/>
        </w:rPr>
        <w:t xml:space="preserve">Gestión de sesiones: control de acceso a rutas protegidas según rol.</w:t>
      </w:r>
    </w:p>
    <w:p w:rsidR="00000000" w:rsidDel="00000000" w:rsidP="00000000" w:rsidRDefault="00000000" w:rsidRPr="00000000" w14:paraId="00000052">
      <w:pPr>
        <w:numPr>
          <w:ilvl w:val="0"/>
          <w:numId w:val="11"/>
        </w:numPr>
        <w:ind w:left="1440" w:hanging="360"/>
        <w:rPr>
          <w:u w:val="none"/>
        </w:rPr>
      </w:pPr>
      <w:r w:rsidDel="00000000" w:rsidR="00000000" w:rsidRPr="00000000">
        <w:rPr>
          <w:rtl w:val="0"/>
        </w:rPr>
        <w:t xml:space="preserve">Recuperación de contraseña: flujo básico vía correo electrónico.</w:t>
      </w:r>
    </w:p>
    <w:p w:rsidR="00000000" w:rsidDel="00000000" w:rsidP="00000000" w:rsidRDefault="00000000" w:rsidRPr="00000000" w14:paraId="00000053">
      <w:pPr>
        <w:numPr>
          <w:ilvl w:val="0"/>
          <w:numId w:val="13"/>
        </w:numPr>
        <w:ind w:left="720" w:hanging="360"/>
        <w:rPr>
          <w:u w:val="none"/>
        </w:rPr>
      </w:pPr>
      <w:r w:rsidDel="00000000" w:rsidR="00000000" w:rsidRPr="00000000">
        <w:rPr>
          <w:b w:val="1"/>
          <w:bCs w:val="1"/>
          <w:u w:val="single"/>
          <w:rtl w:val="0"/>
        </w:rPr>
        <w:t xml:space="preserve">Módulo de administración y configuración: </w:t>
      </w:r>
      <w:r w:rsidDel="00000000" w:rsidR="00000000" w:rsidRPr="00000000">
        <w:rPr>
          <w:rtl w:val="0"/>
        </w:rPr>
        <w:t xml:space="preserve">Es donde se carga la información para que el sistema funcione.</w:t>
      </w:r>
    </w:p>
    <w:p w:rsidR="00000000" w:rsidDel="00000000" w:rsidP="00000000" w:rsidRDefault="00000000" w:rsidRPr="00000000" w14:paraId="00000054">
      <w:pPr>
        <w:numPr>
          <w:ilvl w:val="0"/>
          <w:numId w:val="9"/>
        </w:numPr>
        <w:ind w:left="1440" w:hanging="360"/>
        <w:rPr>
          <w:u w:val="none"/>
        </w:rPr>
      </w:pPr>
      <w:r w:rsidDel="00000000" w:rsidR="00000000" w:rsidRPr="00000000">
        <w:rPr>
          <w:rtl w:val="0"/>
        </w:rPr>
        <w:t xml:space="preserve">Gestión de usuarios: Creación, edición y desactivación de cuentas.</w:t>
      </w:r>
    </w:p>
    <w:p w:rsidR="00000000" w:rsidDel="00000000" w:rsidP="00000000" w:rsidRDefault="00000000" w:rsidRPr="00000000" w14:paraId="00000055">
      <w:pPr>
        <w:numPr>
          <w:ilvl w:val="0"/>
          <w:numId w:val="9"/>
        </w:numPr>
        <w:ind w:left="1440" w:hanging="360"/>
        <w:rPr>
          <w:u w:val="none"/>
        </w:rPr>
      </w:pPr>
      <w:r w:rsidDel="00000000" w:rsidR="00000000" w:rsidRPr="00000000">
        <w:rPr>
          <w:rtl w:val="0"/>
        </w:rPr>
        <w:t xml:space="preserve">Gestión de proyectos/obras/unidades: Registro de obras y vinculación con el cliente.</w:t>
      </w:r>
    </w:p>
    <w:p w:rsidR="00000000" w:rsidDel="00000000" w:rsidP="00000000" w:rsidRDefault="00000000" w:rsidRPr="00000000" w14:paraId="00000056">
      <w:pPr>
        <w:numPr>
          <w:ilvl w:val="0"/>
          <w:numId w:val="9"/>
        </w:numPr>
        <w:ind w:left="1440" w:hanging="360"/>
        <w:rPr>
          <w:u w:val="none"/>
        </w:rPr>
      </w:pPr>
      <w:r w:rsidDel="00000000" w:rsidR="00000000" w:rsidRPr="00000000">
        <w:rPr>
          <w:rtl w:val="0"/>
        </w:rPr>
        <w:t xml:space="preserve">Maestros de sistema: Configuración de categorías de fallas (eléctrica, gasfitería, etc) y niveles de prioridad. El administrador puede crear categorías para el ticket según el proyecto. *Analizar con cliente*.</w:t>
      </w:r>
    </w:p>
    <w:p w:rsidR="00000000" w:rsidDel="00000000" w:rsidP="00000000" w:rsidRDefault="00000000" w:rsidRPr="00000000" w14:paraId="00000057">
      <w:pPr>
        <w:numPr>
          <w:ilvl w:val="0"/>
          <w:numId w:val="13"/>
        </w:numPr>
        <w:ind w:left="720" w:hanging="360"/>
        <w:rPr>
          <w:u w:val="none"/>
        </w:rPr>
      </w:pPr>
      <w:r w:rsidDel="00000000" w:rsidR="00000000" w:rsidRPr="00000000">
        <w:rPr>
          <w:b w:val="1"/>
          <w:bCs w:val="1"/>
          <w:u w:val="single"/>
          <w:rtl w:val="0"/>
        </w:rPr>
        <w:t xml:space="preserve">Módulo de post-venta y tickets: </w:t>
      </w:r>
      <w:r w:rsidDel="00000000" w:rsidR="00000000" w:rsidRPr="00000000">
        <w:rPr>
          <w:rtl w:val="0"/>
        </w:rPr>
        <w:t xml:space="preserve">Interacción principal.</w:t>
      </w:r>
    </w:p>
    <w:p w:rsidR="00000000" w:rsidDel="00000000" w:rsidP="00000000" w:rsidRDefault="00000000" w:rsidRPr="00000000" w14:paraId="00000058">
      <w:pPr>
        <w:numPr>
          <w:ilvl w:val="0"/>
          <w:numId w:val="5"/>
        </w:numPr>
        <w:ind w:left="1440" w:hanging="360"/>
        <w:rPr>
          <w:u w:val="none"/>
        </w:rPr>
      </w:pPr>
      <w:r w:rsidDel="00000000" w:rsidR="00000000" w:rsidRPr="00000000">
        <w:rPr>
          <w:rtl w:val="0"/>
        </w:rPr>
        <w:t xml:space="preserve">Portal cliente: Formulario de creación de tickets (con carga de fotos), visualización de historial de solicitudes y estado de sus proyectos.</w:t>
      </w:r>
    </w:p>
    <w:p w:rsidR="00000000" w:rsidDel="00000000" w:rsidP="00000000" w:rsidRDefault="00000000" w:rsidRPr="00000000" w14:paraId="00000059">
      <w:pPr>
        <w:numPr>
          <w:ilvl w:val="0"/>
          <w:numId w:val="5"/>
        </w:numPr>
        <w:ind w:left="1440" w:hanging="360"/>
        <w:rPr>
          <w:u w:val="none"/>
        </w:rPr>
      </w:pPr>
      <w:r w:rsidDel="00000000" w:rsidR="00000000" w:rsidRPr="00000000">
        <w:rPr>
          <w:rtl w:val="0"/>
        </w:rPr>
        <w:t xml:space="preserve">Bandeja de gestión (admin/jefe de obra): Listado maestro de tickets con filtros de búsqueda (cliente, id proyecto, estado).</w:t>
      </w:r>
    </w:p>
    <w:p w:rsidR="00000000" w:rsidDel="00000000" w:rsidP="00000000" w:rsidRDefault="00000000" w:rsidRPr="00000000" w14:paraId="0000005A">
      <w:pPr>
        <w:numPr>
          <w:ilvl w:val="0"/>
          <w:numId w:val="5"/>
        </w:numPr>
        <w:ind w:left="1440" w:hanging="360"/>
        <w:rPr>
          <w:u w:val="none"/>
        </w:rPr>
      </w:pPr>
      <w:r w:rsidDel="00000000" w:rsidR="00000000" w:rsidRPr="00000000">
        <w:rPr>
          <w:rtl w:val="0"/>
        </w:rPr>
        <w:t xml:space="preserve">Asignación de casos: Herramienta para derivar un ticket a un responsable específico.</w:t>
      </w:r>
    </w:p>
    <w:p w:rsidR="00000000" w:rsidDel="00000000" w:rsidP="00000000" w:rsidRDefault="00000000" w:rsidRPr="00000000" w14:paraId="0000005B">
      <w:pPr>
        <w:numPr>
          <w:ilvl w:val="0"/>
          <w:numId w:val="5"/>
        </w:numPr>
        <w:ind w:left="1440" w:hanging="360"/>
        <w:rPr>
          <w:u w:val="none"/>
        </w:rPr>
      </w:pPr>
      <w:r w:rsidDel="00000000" w:rsidR="00000000" w:rsidRPr="00000000">
        <w:rPr>
          <w:rtl w:val="0"/>
        </w:rPr>
        <w:t xml:space="preserve">Gestión de estados: Cambio de flujo (pendiente, en revisión, en ejecución, cerrado).</w:t>
      </w:r>
    </w:p>
    <w:p w:rsidR="00000000" w:rsidDel="00000000" w:rsidP="00000000" w:rsidRDefault="00000000" w:rsidRPr="00000000" w14:paraId="0000005C">
      <w:pPr>
        <w:numPr>
          <w:ilvl w:val="0"/>
          <w:numId w:val="5"/>
        </w:numPr>
        <w:ind w:left="1440" w:hanging="360"/>
        <w:rPr>
          <w:u w:val="none"/>
        </w:rPr>
      </w:pPr>
      <w:r w:rsidDel="00000000" w:rsidR="00000000" w:rsidRPr="00000000">
        <w:rPr>
          <w:rtl w:val="0"/>
        </w:rPr>
        <w:t xml:space="preserve">Cierre con evidencia: Registro final de la solución con carga de fotos del trabajo terminado.</w:t>
      </w:r>
    </w:p>
    <w:p w:rsidR="00000000" w:rsidDel="00000000" w:rsidP="00000000" w:rsidRDefault="00000000" w:rsidRPr="00000000" w14:paraId="0000005D">
      <w:pPr>
        <w:numPr>
          <w:ilvl w:val="0"/>
          <w:numId w:val="13"/>
        </w:numPr>
        <w:ind w:left="720" w:hanging="360"/>
        <w:rPr>
          <w:u w:val="none"/>
        </w:rPr>
      </w:pPr>
      <w:r w:rsidDel="00000000" w:rsidR="00000000" w:rsidRPr="00000000">
        <w:rPr>
          <w:b w:val="1"/>
          <w:bCs w:val="1"/>
          <w:u w:val="single"/>
          <w:rtl w:val="0"/>
        </w:rPr>
        <w:t xml:space="preserve">Módulo de comunicación: </w:t>
      </w:r>
      <w:r w:rsidDel="00000000" w:rsidR="00000000" w:rsidRPr="00000000">
        <w:rPr>
          <w:rtl w:val="0"/>
        </w:rPr>
        <w:t xml:space="preserve">Servicio interno.</w:t>
      </w:r>
    </w:p>
    <w:p w:rsidR="00000000" w:rsidDel="00000000" w:rsidP="00000000" w:rsidRDefault="00000000" w:rsidRPr="00000000" w14:paraId="0000005E">
      <w:pPr>
        <w:numPr>
          <w:ilvl w:val="0"/>
          <w:numId w:val="3"/>
        </w:numPr>
        <w:ind w:left="1440" w:hanging="360"/>
        <w:rPr>
          <w:u w:val="none"/>
        </w:rPr>
      </w:pPr>
      <w:r w:rsidDel="00000000" w:rsidR="00000000" w:rsidRPr="00000000">
        <w:rPr>
          <w:rtl w:val="0"/>
        </w:rPr>
        <w:t xml:space="preserve">Disparador de notificaciones: Envío de correos automáticos al cliente cuando su ticket cambia de estado o se le asigna un responsable.</w:t>
      </w:r>
    </w:p>
    <w:p w:rsidR="00000000" w:rsidDel="00000000" w:rsidP="00000000" w:rsidRDefault="00000000" w:rsidRPr="00000000" w14:paraId="0000005F">
      <w:pPr>
        <w:numPr>
          <w:ilvl w:val="0"/>
          <w:numId w:val="3"/>
        </w:numPr>
        <w:ind w:left="1440" w:hanging="360"/>
        <w:rPr>
          <w:u w:val="none"/>
        </w:rPr>
      </w:pPr>
      <w:r w:rsidDel="00000000" w:rsidR="00000000" w:rsidRPr="00000000">
        <w:rPr>
          <w:rtl w:val="0"/>
        </w:rPr>
        <w:t xml:space="preserve">Historial de contacto: Registro simple de los correos enviados para auditoría.</w:t>
      </w:r>
    </w:p>
    <w:p w:rsidR="00000000" w:rsidDel="00000000" w:rsidP="00000000" w:rsidRDefault="00000000" w:rsidRPr="00000000" w14:paraId="00000060">
      <w:pPr>
        <w:numPr>
          <w:ilvl w:val="0"/>
          <w:numId w:val="3"/>
        </w:numPr>
        <w:ind w:left="1440" w:hanging="360"/>
        <w:rPr>
          <w:u w:val="none"/>
        </w:rPr>
      </w:pPr>
      <w:r w:rsidDel="00000000" w:rsidR="00000000" w:rsidRPr="00000000">
        <w:rPr>
          <w:rtl w:val="0"/>
        </w:rPr>
        <w:t xml:space="preserve">Historial de mensajes: Registro de mensajes en una interfaz tipo chat.</w:t>
      </w:r>
    </w:p>
    <w:p w:rsidR="00000000" w:rsidDel="00000000" w:rsidP="00000000" w:rsidRDefault="00000000" w:rsidRPr="00000000" w14:paraId="00000061">
      <w:pPr>
        <w:numPr>
          <w:ilvl w:val="0"/>
          <w:numId w:val="13"/>
        </w:numPr>
        <w:ind w:left="720" w:hanging="360"/>
        <w:rPr>
          <w:u w:val="none"/>
        </w:rPr>
      </w:pPr>
      <w:r w:rsidDel="00000000" w:rsidR="00000000" w:rsidRPr="00000000">
        <w:rPr>
          <w:b w:val="1"/>
          <w:bCs w:val="1"/>
          <w:u w:val="single"/>
          <w:rtl w:val="0"/>
        </w:rPr>
        <w:t xml:space="preserve">Módulo de reporte y dashboard: </w:t>
      </w:r>
      <w:r w:rsidDel="00000000" w:rsidR="00000000" w:rsidRPr="00000000">
        <w:rPr>
          <w:rtl w:val="0"/>
        </w:rPr>
        <w:t xml:space="preserve">Parte visual para la toma de decisiones.</w:t>
      </w:r>
    </w:p>
    <w:p w:rsidR="00000000" w:rsidDel="00000000" w:rsidP="00000000" w:rsidRDefault="00000000" w:rsidRPr="00000000" w14:paraId="00000062">
      <w:pPr>
        <w:numPr>
          <w:ilvl w:val="0"/>
          <w:numId w:val="2"/>
        </w:numPr>
        <w:ind w:left="1440" w:hanging="360"/>
        <w:rPr>
          <w:u w:val="none"/>
        </w:rPr>
      </w:pPr>
      <w:r w:rsidDel="00000000" w:rsidR="00000000" w:rsidRPr="00000000">
        <w:rPr>
          <w:rtl w:val="0"/>
        </w:rPr>
        <w:t xml:space="preserve">Dashboard ejecutivo: Gráficos de barras o torta con: </w:t>
      </w:r>
    </w:p>
    <w:p w:rsidR="00000000" w:rsidDel="00000000" w:rsidP="00000000" w:rsidRDefault="00000000" w:rsidRPr="00000000" w14:paraId="00000063">
      <w:pPr>
        <w:numPr>
          <w:ilvl w:val="0"/>
          <w:numId w:val="8"/>
        </w:numPr>
        <w:ind w:left="1440" w:hanging="360"/>
        <w:rPr>
          <w:u w:val="none"/>
        </w:rPr>
      </w:pPr>
      <w:r w:rsidDel="00000000" w:rsidR="00000000" w:rsidRPr="00000000">
        <w:rPr>
          <w:rtl w:val="0"/>
        </w:rPr>
        <w:t xml:space="preserve">Estado de casos activos y cerrados.</w:t>
      </w:r>
    </w:p>
    <w:p w:rsidR="00000000" w:rsidDel="00000000" w:rsidP="00000000" w:rsidRDefault="00000000" w:rsidRPr="00000000" w14:paraId="00000064">
      <w:pPr>
        <w:numPr>
          <w:ilvl w:val="0"/>
          <w:numId w:val="8"/>
        </w:numPr>
        <w:ind w:left="1440" w:hanging="360"/>
        <w:rPr>
          <w:u w:val="none"/>
        </w:rPr>
      </w:pPr>
      <w:r w:rsidDel="00000000" w:rsidR="00000000" w:rsidRPr="00000000">
        <w:rPr>
          <w:rtl w:val="0"/>
        </w:rPr>
        <w:t xml:space="preserve">Estadísticas de fallas: Ranking de categorías con más reclamos.</w:t>
      </w:r>
    </w:p>
    <w:p w:rsidR="00000000" w:rsidDel="00000000" w:rsidP="00000000" w:rsidRDefault="00000000" w:rsidRPr="00000000" w14:paraId="00000065">
      <w:pPr>
        <w:numPr>
          <w:ilvl w:val="0"/>
          <w:numId w:val="4"/>
        </w:numPr>
        <w:ind w:left="1440" w:hanging="360"/>
        <w:rPr>
          <w:u w:val="none"/>
        </w:rPr>
      </w:pPr>
      <w:r w:rsidDel="00000000" w:rsidR="00000000" w:rsidRPr="00000000">
        <w:rPr>
          <w:rtl w:val="0"/>
        </w:rPr>
        <w:t xml:space="preserve">Bitácora de casos (log): Tabla detallada exportable o imprimible con la trazabilidad completa (fecha, responsable, falla, solución).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8degbkb8wphn" w:id="6"/>
      <w:bookmarkEnd w:id="6"/>
      <w:r w:rsidDel="00000000" w:rsidR="00000000" w:rsidRPr="00000000">
        <w:rPr>
          <w:rtl w:val="0"/>
        </w:rPr>
        <w:t xml:space="preserve">Priorización de módulos</w:t>
      </w:r>
    </w:p>
    <w:p w:rsidR="00000000" w:rsidDel="00000000" w:rsidP="00000000" w:rsidRDefault="00000000" w:rsidRPr="00000000" w14:paraId="00000068">
      <w:pPr>
        <w:numPr>
          <w:ilvl w:val="0"/>
          <w:numId w:val="12"/>
        </w:numPr>
        <w:ind w:left="720" w:hanging="360"/>
        <w:rPr>
          <w:u w:val="none"/>
        </w:rPr>
      </w:pPr>
      <w:r w:rsidDel="00000000" w:rsidR="00000000" w:rsidRPr="00000000">
        <w:rPr>
          <w:rtl w:val="0"/>
        </w:rPr>
        <w:t xml:space="preserve">Base de datos y auth: Modelamiento, login y creación de usuarios (semana 1-2).</w:t>
      </w:r>
    </w:p>
    <w:p w:rsidR="00000000" w:rsidDel="00000000" w:rsidP="00000000" w:rsidRDefault="00000000" w:rsidRPr="00000000" w14:paraId="00000069">
      <w:pPr>
        <w:numPr>
          <w:ilvl w:val="0"/>
          <w:numId w:val="12"/>
        </w:numPr>
        <w:ind w:left="720" w:hanging="360"/>
        <w:rPr>
          <w:u w:val="none"/>
        </w:rPr>
      </w:pPr>
      <w:r w:rsidDel="00000000" w:rsidR="00000000" w:rsidRPr="00000000">
        <w:rPr>
          <w:rtl w:val="0"/>
        </w:rPr>
        <w:t xml:space="preserve">Gestión de tickets y clientes: Flujo completo de “crear ticket” y “ver mis proyectos”. (semana 3-5). </w:t>
      </w:r>
    </w:p>
    <w:p w:rsidR="00000000" w:rsidDel="00000000" w:rsidP="00000000" w:rsidRDefault="00000000" w:rsidRPr="00000000" w14:paraId="0000006A">
      <w:pPr>
        <w:numPr>
          <w:ilvl w:val="0"/>
          <w:numId w:val="12"/>
        </w:numPr>
        <w:ind w:left="720" w:hanging="360"/>
        <w:rPr>
          <w:u w:val="none"/>
        </w:rPr>
      </w:pPr>
      <w:r w:rsidDel="00000000" w:rsidR="00000000" w:rsidRPr="00000000">
        <w:rPr>
          <w:rtl w:val="0"/>
        </w:rPr>
        <w:t xml:space="preserve">Gestión de administración y asignación: Panel de administración, cambio de estados y carga de evidencia. (semana 6-8).</w:t>
      </w:r>
    </w:p>
    <w:p w:rsidR="00000000" w:rsidDel="00000000" w:rsidP="00000000" w:rsidRDefault="00000000" w:rsidRPr="00000000" w14:paraId="0000006B">
      <w:pPr>
        <w:numPr>
          <w:ilvl w:val="0"/>
          <w:numId w:val="12"/>
        </w:numPr>
        <w:ind w:left="720" w:hanging="360"/>
        <w:rPr>
          <w:u w:val="none"/>
        </w:rPr>
      </w:pPr>
      <w:r w:rsidDel="00000000" w:rsidR="00000000" w:rsidRPr="00000000">
        <w:rPr>
          <w:rtl w:val="0"/>
        </w:rPr>
        <w:t xml:space="preserve">Dashboard y notificaciones: Lógica de estadísticas, filtros de búsqueda y envío de correos (semana 9-10).</w:t>
      </w:r>
    </w:p>
    <w:p w:rsidR="00000000" w:rsidDel="00000000" w:rsidP="00000000" w:rsidRDefault="00000000" w:rsidRPr="00000000" w14:paraId="0000006C">
      <w:pPr>
        <w:numPr>
          <w:ilvl w:val="0"/>
          <w:numId w:val="12"/>
        </w:numPr>
        <w:ind w:left="720" w:hanging="360"/>
        <w:rPr>
          <w:u w:val="none"/>
        </w:rPr>
      </w:pPr>
      <w:r w:rsidDel="00000000" w:rsidR="00000000" w:rsidRPr="00000000">
        <w:rPr>
          <w:rtl w:val="0"/>
        </w:rPr>
        <w:t xml:space="preserve">QA y Pulido: Prueba de errores, correcciones estéticas. (semana 11).</w:t>
      </w:r>
    </w:p>
    <w:p w:rsidR="00000000" w:rsidDel="00000000" w:rsidP="00000000" w:rsidRDefault="00000000" w:rsidRPr="00000000" w14:paraId="0000006D">
      <w:pPr>
        <w:pStyle w:val="Heading3"/>
        <w:rPr/>
      </w:pPr>
      <w:bookmarkStart w:colFirst="0" w:colLast="0" w:name="_kmrygbc4yvb8" w:id="7"/>
      <w:bookmarkEnd w:id="7"/>
      <w:r w:rsidDel="00000000" w:rsidR="00000000" w:rsidRPr="00000000">
        <w:rPr>
          <w:rtl w:val="0"/>
        </w:rPr>
        <w:t xml:space="preserve">Flujo aplicación</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Al generar un servicio el administrador creará un perfil al propietario/representante (cliente) y asignará el proyecto al perfil, este tendrá todos los datos y evidencias, tales como; planos, presupuesto, tiempo estimado, personal a cargo, etc. También podrá crear los perfiles de jefes de obra y post-venta.</w:t>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En la página de administrador se podrá ver un dashboard con todos los proyectos y sus estados actuales, podrá consultar al encargado o comunicarse con el cliente.</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El administrador podrá ver todas las solicitudes y las podrá encomendar al encargado que corresponda.</w:t>
      </w:r>
    </w:p>
    <w:p w:rsidR="00000000" w:rsidDel="00000000" w:rsidP="00000000" w:rsidRDefault="00000000" w:rsidRPr="00000000" w14:paraId="00000071">
      <w:pPr>
        <w:numPr>
          <w:ilvl w:val="0"/>
          <w:numId w:val="10"/>
        </w:numPr>
        <w:ind w:left="720" w:hanging="360"/>
        <w:rPr>
          <w:u w:val="none"/>
        </w:rPr>
      </w:pPr>
      <w:r w:rsidDel="00000000" w:rsidR="00000000" w:rsidRPr="00000000">
        <w:rPr>
          <w:rtl w:val="0"/>
        </w:rPr>
        <w:t xml:space="preserve">Los jefes de obra podrán ingresar con sus credenciales y ver todos los proyectos asociados y asignados a solicitudes de sus clientes.</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Las solicitudes que tengan asignadas los jefes de obra y post-venta podrán ser gestionadas, tendrán la opción de cambiar el estado de estas (en revisión, en ejecución, cerrado, etc), comunicarse con los clientes a través de correo electrónico y adjuntar evidencia digital del caso.</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Al ingresar a la aplicación el usuario (cliente) podrá ingresar con sus credenciales y así crear y revisar sus solicitudes y proyectos.</w:t>
      </w:r>
      <w:r w:rsidDel="00000000" w:rsidR="00000000" w:rsidRPr="00000000">
        <w:br w:type="page"/>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2652713" cy="176700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52713" cy="1767006"/>
                    </a:xfrm>
                    <a:prstGeom prst="rect"/>
                    <a:ln/>
                  </pic:spPr>
                </pic:pic>
              </a:graphicData>
            </a:graphic>
          </wp:inline>
        </w:drawing>
      </w:r>
      <w:r w:rsidDel="00000000" w:rsidR="00000000" w:rsidRPr="00000000">
        <w:rPr/>
        <w:drawing>
          <wp:inline distB="114300" distT="114300" distL="114300" distR="114300">
            <wp:extent cx="2638235" cy="1757363"/>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638235"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drawing>
          <wp:inline distB="114300" distT="114300" distL="114300" distR="114300">
            <wp:extent cx="2648592" cy="1764261"/>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48592" cy="176426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