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sz w:val="22"/>
          <w:szCs w:val="22"/>
        </w:rPr>
      </w:pPr>
      <w:bookmarkStart w:colFirst="0" w:colLast="0" w:name="_nh0n6ax0z9ja"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pStyle w:val="Title"/>
              <w:spacing w:line="240" w:lineRule="auto"/>
              <w:jc w:val="center"/>
              <w:rPr/>
            </w:pPr>
            <w:bookmarkStart w:colFirst="0" w:colLast="0" w:name="_rknz428r7e6v" w:id="1"/>
            <w:bookmarkEnd w:id="1"/>
            <w:r w:rsidDel="00000000" w:rsidR="00000000" w:rsidRPr="00000000">
              <w:rPr>
                <w:rtl w:val="0"/>
              </w:rPr>
              <w:t xml:space="preserve">Manual de instalación y despliegue</w:t>
            </w:r>
            <w:r w:rsidDel="00000000" w:rsidR="00000000" w:rsidRPr="00000000">
              <w:rPr>
                <w:rtl w:val="0"/>
              </w:rPr>
              <w:t xml:space="preserve"> - Proyecto Pitagora</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pStyle w:val="Subtitle"/>
              <w:spacing w:line="240" w:lineRule="auto"/>
              <w:jc w:val="center"/>
              <w:rPr/>
            </w:pPr>
            <w:bookmarkStart w:colFirst="0" w:colLast="0" w:name="_jae5a6rpyi4" w:id="2"/>
            <w:bookmarkEnd w:id="2"/>
            <w:r w:rsidDel="00000000" w:rsidR="00000000" w:rsidRPr="00000000">
              <w:rPr>
                <w:rtl w:val="0"/>
              </w:rPr>
              <w:t xml:space="preserve">Taller Aplicado de Programación</w:t>
            </w:r>
          </w:p>
        </w:tc>
      </w:tr>
      <w:tr>
        <w:trPr>
          <w:cantSplit w:val="0"/>
          <w:trHeight w:val="360" w:hRule="atLeast"/>
          <w:tblHeader w:val="0"/>
        </w:trPr>
        <w:tc>
          <w:tcPr>
            <w:vAlign w:val="center"/>
          </w:tcPr>
          <w:p w:rsidR="00000000" w:rsidDel="00000000" w:rsidP="00000000" w:rsidRDefault="00000000" w:rsidRPr="00000000" w14:paraId="00000006">
            <w:pPr>
              <w:spacing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line="240" w:lineRule="auto"/>
              <w:rPr>
                <w:rFonts w:ascii="Calibri" w:cs="Calibri" w:eastAsia="Calibri" w:hAnsi="Calibri"/>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 de junio del 2026</w:t>
            </w:r>
          </w:p>
        </w:tc>
      </w:tr>
    </w:tbl>
    <w:p w:rsidR="00000000" w:rsidDel="00000000" w:rsidP="00000000" w:rsidRDefault="00000000" w:rsidRPr="00000000" w14:paraId="00000009">
      <w:pPr>
        <w:pStyle w:val="Heading3"/>
        <w:keepNext w:val="0"/>
        <w:keepLines w:val="0"/>
        <w:spacing w:before="280" w:lineRule="auto"/>
        <w:jc w:val="center"/>
        <w:rPr/>
      </w:pPr>
      <w:bookmarkStart w:colFirst="0" w:colLast="0" w:name="_7u7km6sd95dr" w:id="3"/>
      <w:bookmarkEnd w:id="3"/>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right"/>
        <w:rPr/>
      </w:pPr>
      <w:r w:rsidDel="00000000" w:rsidR="00000000" w:rsidRPr="00000000">
        <w:rPr>
          <w:rtl w:val="0"/>
        </w:rPr>
        <w:t xml:space="preserve">Docente:</w:t>
      </w:r>
    </w:p>
    <w:p w:rsidR="00000000" w:rsidDel="00000000" w:rsidP="00000000" w:rsidRDefault="00000000" w:rsidRPr="00000000" w14:paraId="0000001E">
      <w:pPr>
        <w:jc w:val="right"/>
        <w:rPr/>
      </w:pPr>
      <w:r w:rsidDel="00000000" w:rsidR="00000000" w:rsidRPr="00000000">
        <w:rPr>
          <w:rtl w:val="0"/>
        </w:rPr>
        <w:t xml:space="preserve">Arturo Vargas </w:t>
      </w:r>
    </w:p>
    <w:p w:rsidR="00000000" w:rsidDel="00000000" w:rsidP="00000000" w:rsidRDefault="00000000" w:rsidRPr="00000000" w14:paraId="0000001F">
      <w:pPr>
        <w:jc w:val="right"/>
        <w:rPr/>
      </w:pPr>
      <w:r w:rsidDel="00000000" w:rsidR="00000000" w:rsidRPr="00000000">
        <w:rPr>
          <w:rtl w:val="0"/>
        </w:rPr>
      </w:r>
    </w:p>
    <w:p w:rsidR="00000000" w:rsidDel="00000000" w:rsidP="00000000" w:rsidRDefault="00000000" w:rsidRPr="00000000" w14:paraId="00000020">
      <w:pPr>
        <w:jc w:val="right"/>
        <w:rPr/>
      </w:pPr>
      <w:r w:rsidDel="00000000" w:rsidR="00000000" w:rsidRPr="00000000">
        <w:rPr>
          <w:rtl w:val="0"/>
        </w:rPr>
        <w:t xml:space="preserve">Integrantes:</w:t>
        <w:br w:type="textWrapping"/>
        <w:t xml:space="preserve">Gissella Aguilar Galindo</w:t>
      </w:r>
    </w:p>
    <w:p w:rsidR="00000000" w:rsidDel="00000000" w:rsidP="00000000" w:rsidRDefault="00000000" w:rsidRPr="00000000" w14:paraId="00000021">
      <w:pPr>
        <w:jc w:val="right"/>
        <w:rPr/>
      </w:pPr>
      <w:r w:rsidDel="00000000" w:rsidR="00000000" w:rsidRPr="00000000">
        <w:rPr>
          <w:rtl w:val="0"/>
        </w:rPr>
        <w:t xml:space="preserve">Jorge Gálvez Román</w:t>
      </w:r>
    </w:p>
    <w:p w:rsidR="00000000" w:rsidDel="00000000" w:rsidP="00000000" w:rsidRDefault="00000000" w:rsidRPr="00000000" w14:paraId="00000022">
      <w:pPr>
        <w:jc w:val="right"/>
        <w:rPr/>
      </w:pPr>
      <w:r w:rsidDel="00000000" w:rsidR="00000000" w:rsidRPr="00000000">
        <w:rPr>
          <w:rtl w:val="0"/>
        </w:rPr>
        <w:t xml:space="preserve">Gabriel Miranda Rivera</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ind w:left="0" w:firstLine="0"/>
        <w:rPr/>
      </w:pPr>
      <w:bookmarkStart w:colFirst="0" w:colLast="0" w:name="_lv7zu8y9x0bq" w:id="4"/>
      <w:bookmarkEnd w:id="4"/>
      <w:r w:rsidDel="00000000" w:rsidR="00000000" w:rsidRPr="00000000">
        <w:rPr>
          <w:rtl w:val="0"/>
        </w:rPr>
        <w:t xml:space="preserve">Índice</w:t>
      </w:r>
    </w:p>
    <w:sdt>
      <w:sdtPr>
        <w:id w:val="-1179392188"/>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v7zu8y9x0b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ptb3bptvo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Datos del documento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olj2ne3o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Histórico de revisiones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8wumd7i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Información del proyecto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a90qj7el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Integrantes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xnimeg6gjv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Introducción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mhyeq1i1a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Alcance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ozadmlndd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Requisitos del Sistema</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lo9edea2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Hardware</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u0ewbdk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Software</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2brhc1kxv8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Instalación de Herramientas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pp73gz2s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Instalación de Java y Node.js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3ea9auwj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Java JDK 17</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vqdh14fc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Node.js y NPM</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x67jf0xq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Instalación de React y Bootstrap</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d2gv4ur8vw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Clonación del repositorio</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c4zs0lcrc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Estructura del Proyecto</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630su7hap5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Configuración del entorno</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dbe1pii5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Creación de la Instancia Cloud SQL (MySQL)</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abvduiqr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Creación del Bucket en Cloud Storage</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9otdh97c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application.properties (Backend)</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mtwanw683x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Ejecución y desarrollo</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o5aia3pt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Levantar el Servidor Local Backend</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wmgapmzt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Levantar el Servidor Local Frontend</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ot4j57m0nk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Consideraciones Técnicas</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suwyn9fw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Seguridad</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1ks0jdyk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Costos en GCP</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0b5g8i9s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10.2.1 Estado actual del MVP (Fase de Desarrollo)</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d49fqc0p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10.2.2 Presupuesto de Producción (Post-Entrega)</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lhleep9o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CI/CD y Despliegue en Producción</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2lrupbkqpz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Vistas de la Interfaz</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7ljrqd18w2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Conclusión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numPr>
          <w:ilvl w:val="0"/>
          <w:numId w:val="3"/>
        </w:numPr>
        <w:ind w:left="720" w:hanging="360"/>
        <w:rPr/>
      </w:pPr>
      <w:bookmarkStart w:colFirst="0" w:colLast="0" w:name="_7ptb3bptvo0g" w:id="5"/>
      <w:bookmarkEnd w:id="5"/>
      <w:r w:rsidDel="00000000" w:rsidR="00000000" w:rsidRPr="00000000">
        <w:rPr>
          <w:rtl w:val="0"/>
        </w:rPr>
        <w:t xml:space="preserve">Datos del documento</w:t>
      </w:r>
    </w:p>
    <w:p w:rsidR="00000000" w:rsidDel="00000000" w:rsidP="00000000" w:rsidRDefault="00000000" w:rsidRPr="00000000" w14:paraId="0000004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e3olj2ne3o99" w:id="6"/>
      <w:bookmarkEnd w:id="6"/>
      <w:r w:rsidDel="00000000" w:rsidR="00000000" w:rsidRPr="00000000">
        <w:rPr>
          <w:rtl w:val="0"/>
        </w:rPr>
        <w:t xml:space="preserve">1.1 Histórico de revisiones</w:t>
      </w:r>
    </w:p>
    <w:p w:rsidR="00000000" w:rsidDel="00000000" w:rsidP="00000000" w:rsidRDefault="00000000" w:rsidRPr="00000000" w14:paraId="00000049">
      <w:pPr>
        <w:ind w:left="0" w:firstLine="0"/>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665"/>
        <w:gridCol w:w="3270"/>
        <w:gridCol w:w="2235"/>
        <w:tblGridChange w:id="0">
          <w:tblGrid>
            <w:gridCol w:w="1770"/>
            <w:gridCol w:w="1665"/>
            <w:gridCol w:w="3270"/>
            <w:gridCol w:w="223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Versión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Fecha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Autor(es)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13/06/2026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Creación del documento inicial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Gissella Aguilar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Jorge Gálvez</w:t>
            </w:r>
          </w:p>
        </w:tc>
      </w:tr>
    </w:tbl>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pStyle w:val="Heading2"/>
        <w:rPr/>
      </w:pPr>
      <w:bookmarkStart w:colFirst="0" w:colLast="0" w:name="_c48wumd7iwb" w:id="7"/>
      <w:bookmarkEnd w:id="7"/>
      <w:r w:rsidDel="00000000" w:rsidR="00000000" w:rsidRPr="00000000">
        <w:rPr>
          <w:rtl w:val="0"/>
        </w:rPr>
        <w:t xml:space="preserve">1.2 Información del proyecto</w:t>
      </w:r>
    </w:p>
    <w:p w:rsidR="00000000" w:rsidDel="00000000" w:rsidP="00000000" w:rsidRDefault="00000000" w:rsidRPr="00000000" w14:paraId="00000055">
      <w:pPr>
        <w:ind w:left="0" w:firstLine="0"/>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535"/>
        <w:tblGridChange w:id="0">
          <w:tblGrid>
            <w:gridCol w:w="3465"/>
            <w:gridCol w:w="553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Proyecto</w:t>
            </w:r>
          </w:p>
        </w:tc>
        <w:tc>
          <w:tcP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Pitagora - Sistema de Gestión de Postventa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Constructora Pitagora S.A.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Stack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 17 + Spring Boot (Gradle) </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Stack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19 + Bootstrap 5 + Vite 8</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8.4 (GCP Cloud SQL)</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GCP Cloud Storage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Servidor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GCP Cloud Run (PaaS)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Hosting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Firebase Hosting</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(rama main) - https://github.com/j-galvez/pitagora.git</w:t>
            </w:r>
          </w:p>
        </w:tc>
      </w:tr>
    </w:tbl>
    <w:p w:rsidR="00000000" w:rsidDel="00000000" w:rsidP="00000000" w:rsidRDefault="00000000" w:rsidRPr="00000000" w14:paraId="00000068">
      <w:pPr>
        <w:pStyle w:val="Heading2"/>
        <w:rPr/>
      </w:pPr>
      <w:bookmarkStart w:colFirst="0" w:colLast="0" w:name="_6sa90qj7eldq" w:id="8"/>
      <w:bookmarkEnd w:id="8"/>
      <w:r w:rsidDel="00000000" w:rsidR="00000000" w:rsidRPr="00000000">
        <w:rPr>
          <w:rtl w:val="0"/>
        </w:rPr>
        <w:t xml:space="preserve">1.3 Integrantes</w:t>
      </w:r>
    </w:p>
    <w:p w:rsidR="00000000" w:rsidDel="00000000" w:rsidP="00000000" w:rsidRDefault="00000000" w:rsidRPr="00000000" w14:paraId="00000069">
      <w:pPr>
        <w:ind w:left="0" w:firstLine="0"/>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830"/>
        <w:gridCol w:w="1920"/>
        <w:gridCol w:w="2550"/>
        <w:tblGridChange w:id="0">
          <w:tblGrid>
            <w:gridCol w:w="2640"/>
            <w:gridCol w:w="1830"/>
            <w:gridCol w:w="1920"/>
            <w:gridCol w:w="255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Run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 Técnico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 de Gestión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Gissella Aguilar Galindo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20.693.636-3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Frontend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Analista Funcional / Scrum Master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Jorge Gálvez Román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19.319.618-8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DBA y Backend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Lider / Product Owner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Gabriel Miranda Rivera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19.277.754-2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QA y Testing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Analista de Documentación</w:t>
            </w:r>
          </w:p>
        </w:tc>
      </w:tr>
    </w:tbl>
    <w:p w:rsidR="00000000" w:rsidDel="00000000" w:rsidP="00000000" w:rsidRDefault="00000000" w:rsidRPr="00000000" w14:paraId="0000007A">
      <w:pPr>
        <w:pStyle w:val="Heading1"/>
        <w:numPr>
          <w:ilvl w:val="0"/>
          <w:numId w:val="3"/>
        </w:numPr>
        <w:ind w:left="720" w:hanging="360"/>
        <w:rPr/>
      </w:pPr>
      <w:bookmarkStart w:colFirst="0" w:colLast="0" w:name="_yxnimeg6gjv2" w:id="9"/>
      <w:bookmarkEnd w:id="9"/>
      <w:r w:rsidDel="00000000" w:rsidR="00000000" w:rsidRPr="00000000">
        <w:rPr>
          <w:rtl w:val="0"/>
        </w:rPr>
        <w:t xml:space="preserve">Introducción</w:t>
      </w:r>
    </w:p>
    <w:p w:rsidR="00000000" w:rsidDel="00000000" w:rsidP="00000000" w:rsidRDefault="00000000" w:rsidRPr="00000000" w14:paraId="0000007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El presente documento constituye el Manual de Instalación y Despliegue del sistema Pitagora, una plataforma web centralizada desarrollada para digitalizar y trazabilizar el proceso de postventa de Constructora Pitagora S.A.</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Este manual está dirigido al equipo de desarrollo y al personal técnico encargado de configurar los entornos locales de trabajo (desarrollo), y en una segunda etapa, el despliegue del Producto Mínimo Viable (MVP) sobre la infraestructura de Google Cloud Platform (GCP).</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La guía cubre de forma exhaustiva los siguientes aspectos:</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Requisitos de hardware y software del entorno de desarrollo.</w:t>
      </w:r>
    </w:p>
    <w:p w:rsidR="00000000" w:rsidDel="00000000" w:rsidP="00000000" w:rsidRDefault="00000000" w:rsidRPr="00000000" w14:paraId="00000082">
      <w:pPr>
        <w:numPr>
          <w:ilvl w:val="0"/>
          <w:numId w:val="1"/>
        </w:numPr>
        <w:ind w:left="720" w:hanging="360"/>
        <w:rPr>
          <w:u w:val="none"/>
        </w:rPr>
      </w:pPr>
      <w:r w:rsidDel="00000000" w:rsidR="00000000" w:rsidRPr="00000000">
        <w:rPr>
          <w:rtl w:val="0"/>
        </w:rPr>
        <w:t xml:space="preserve">Instalación de todas las herramientas necesarias (JDK, </w:t>
      </w:r>
      <w:hyperlink r:id="rId6">
        <w:r w:rsidDel="00000000" w:rsidR="00000000" w:rsidRPr="00000000">
          <w:rPr>
            <w:color w:val="1155cc"/>
            <w:u w:val="single"/>
            <w:rtl w:val="0"/>
          </w:rPr>
          <w:t xml:space="preserve">Node.js</w:t>
        </w:r>
      </w:hyperlink>
      <w:r w:rsidDel="00000000" w:rsidR="00000000" w:rsidRPr="00000000">
        <w:rPr>
          <w:rtl w:val="0"/>
        </w:rPr>
        <w:t xml:space="preserve">, React, Bootstrap).</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Clonación y estructura del repositorio GitHub del proyecto.</w:t>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Configuración segura de variables de entorno y credenciales GCP.</w:t>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Procedimientos para levantar los servidores locales de Backend y Frontend.</w:t>
      </w:r>
    </w:p>
    <w:p w:rsidR="00000000" w:rsidDel="00000000" w:rsidP="00000000" w:rsidRDefault="00000000" w:rsidRPr="00000000" w14:paraId="00000086">
      <w:pPr>
        <w:numPr>
          <w:ilvl w:val="0"/>
          <w:numId w:val="1"/>
        </w:numPr>
        <w:ind w:left="720" w:hanging="360"/>
        <w:rPr>
          <w:u w:val="none"/>
        </w:rPr>
      </w:pPr>
      <w:r w:rsidDel="00000000" w:rsidR="00000000" w:rsidRPr="00000000">
        <w:rPr>
          <w:rtl w:val="0"/>
        </w:rPr>
        <w:t xml:space="preserve">Consideraciones técnicas de seguridad, costos y escalabilidad sobre GCP.</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La arquitectura implementada sigue el modelo PaaS (Platform as a Service) de GCP, lo que elimina la necesidad de administrar máquinas virtuales y reduce los costos operativos a niveles mínimos para el volumen de datos proyectado.</w:t>
      </w:r>
    </w:p>
    <w:p w:rsidR="00000000" w:rsidDel="00000000" w:rsidP="00000000" w:rsidRDefault="00000000" w:rsidRPr="00000000" w14:paraId="00000089">
      <w:pPr>
        <w:pStyle w:val="Heading1"/>
        <w:numPr>
          <w:ilvl w:val="0"/>
          <w:numId w:val="3"/>
        </w:numPr>
        <w:ind w:left="720" w:hanging="360"/>
      </w:pPr>
      <w:bookmarkStart w:colFirst="0" w:colLast="0" w:name="_5mhyeq1i1avn" w:id="10"/>
      <w:bookmarkEnd w:id="10"/>
      <w:r w:rsidDel="00000000" w:rsidR="00000000" w:rsidRPr="00000000">
        <w:rPr>
          <w:rtl w:val="0"/>
        </w:rPr>
        <w:t xml:space="preserve">Alcance</w:t>
      </w:r>
    </w:p>
    <w:p w:rsidR="00000000" w:rsidDel="00000000" w:rsidP="00000000" w:rsidRDefault="00000000" w:rsidRPr="00000000" w14:paraId="0000008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Este manual aplica al entorno de desarrollo local y al despliegue del MVP en GCP. A continuación se definen los límites del documento:</w:t>
      </w:r>
    </w:p>
    <w:p w:rsidR="00000000" w:rsidDel="00000000" w:rsidP="00000000" w:rsidRDefault="00000000" w:rsidRPr="00000000" w14:paraId="0000008C">
      <w:pPr>
        <w:ind w:left="0" w:firstLine="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Dentro del Alcance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Fuera del Alcance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del entorno local (macOS,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 nativa iOS / 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Instalación de dependencias Backend y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con ERP de la constructora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 credenciales GCP y 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de inteligencia artificial (IA)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del servidor local (Spring Boot + 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disponibilidad multi-zona (producción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Estructura y descripción del 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Manual de administración de GCP 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B">
      <w:pPr>
        <w:pStyle w:val="Heading1"/>
        <w:numPr>
          <w:ilvl w:val="0"/>
          <w:numId w:val="3"/>
        </w:numPr>
        <w:ind w:left="720" w:hanging="360"/>
        <w:rPr/>
      </w:pPr>
      <w:bookmarkStart w:colFirst="0" w:colLast="0" w:name="_cozadmlnddb" w:id="11"/>
      <w:bookmarkEnd w:id="11"/>
      <w:r w:rsidDel="00000000" w:rsidR="00000000" w:rsidRPr="00000000">
        <w:rPr>
          <w:rtl w:val="0"/>
        </w:rPr>
        <w:t xml:space="preserve">Requisitos del Sistema</w:t>
      </w:r>
    </w:p>
    <w:p w:rsidR="00000000" w:rsidDel="00000000" w:rsidP="00000000" w:rsidRDefault="00000000" w:rsidRPr="00000000" w14:paraId="0000009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pPr>
      <w:bookmarkStart w:colFirst="0" w:colLast="0" w:name="_6nlo9edea2lb" w:id="12"/>
      <w:bookmarkEnd w:id="12"/>
      <w:r w:rsidDel="00000000" w:rsidR="00000000" w:rsidRPr="00000000">
        <w:rPr>
          <w:rtl w:val="0"/>
        </w:rPr>
        <w:t xml:space="preserve">4.1 Hardware</w:t>
      </w:r>
    </w:p>
    <w:p w:rsidR="00000000" w:rsidDel="00000000" w:rsidP="00000000" w:rsidRDefault="00000000" w:rsidRPr="00000000" w14:paraId="0000009E">
      <w:pPr>
        <w:rPr/>
      </w:pPr>
      <w:r w:rsidDel="00000000" w:rsidR="00000000" w:rsidRPr="00000000">
        <w:rPr>
          <w:rtl w:val="0"/>
        </w:rPr>
        <w:t xml:space="preserve">Los requisitos mínimos recomendados para ejecutar el entorno de desarrollo completo (Backend + Frontend simultáneos) son los siguientes:</w:t>
      </w:r>
    </w:p>
    <w:p w:rsidR="00000000" w:rsidDel="00000000" w:rsidP="00000000" w:rsidRDefault="00000000" w:rsidRPr="00000000" w14:paraId="0000009F">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Componente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Mínimo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Recomendado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Procesador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 Core i5 / AMD Ryzen 5 (4 núcleos)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 Core i7 / AMD Ryzen 7 (8 + núcleos)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GB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Almacenamiento 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GB (SSD preferido)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Conectividad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Acceso a internet (mínimo 5 Mbps)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Acceso estable 10+ Mbps</w:t>
            </w:r>
          </w:p>
        </w:tc>
      </w:tr>
    </w:tbl>
    <w:p w:rsidR="00000000" w:rsidDel="00000000" w:rsidP="00000000" w:rsidRDefault="00000000" w:rsidRPr="00000000" w14:paraId="000000AF">
      <w:pPr>
        <w:pStyle w:val="Heading2"/>
        <w:rPr/>
      </w:pPr>
      <w:bookmarkStart w:colFirst="0" w:colLast="0" w:name="_vtu0ewbdkm3" w:id="13"/>
      <w:bookmarkEnd w:id="13"/>
      <w:r w:rsidDel="00000000" w:rsidR="00000000" w:rsidRPr="00000000">
        <w:rPr>
          <w:rtl w:val="0"/>
        </w:rPr>
        <w:t xml:space="preserve">4.2 Software</w:t>
      </w:r>
    </w:p>
    <w:p w:rsidR="00000000" w:rsidDel="00000000" w:rsidP="00000000" w:rsidRDefault="00000000" w:rsidRPr="00000000" w14:paraId="000000B0">
      <w:pPr>
        <w:rPr/>
      </w:pPr>
      <w:r w:rsidDel="00000000" w:rsidR="00000000" w:rsidRPr="00000000">
        <w:rPr>
          <w:rtl w:val="0"/>
        </w:rPr>
        <w:t xml:space="preserve">Las siguientes herramientas de software deben estar instaladas en el equipo de desarrollo antes de clonar el repositorio:</w:t>
      </w:r>
    </w:p>
    <w:tbl>
      <w:tblPr>
        <w:tblStyle w:val="Table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055"/>
        <w:gridCol w:w="2520"/>
        <w:gridCol w:w="2625"/>
        <w:tblGridChange w:id="0">
          <w:tblGrid>
            <w:gridCol w:w="1740"/>
            <w:gridCol w:w="2055"/>
            <w:gridCol w:w="2520"/>
            <w:gridCol w:w="262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Herramienta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Versión requerida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Propósito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Enlace de descarga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Java JDK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 (LTS)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Compilar y ejecutar 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adoptium.net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r:id="rId7">
              <w:r w:rsidDel="00000000" w:rsidR="00000000" w:rsidRPr="00000000">
                <w:rPr>
                  <w:color w:val="1155cc"/>
                  <w:u w:val="single"/>
                  <w:rtl w:val="0"/>
                </w:rPr>
                <w:t xml:space="preserve">Node.js</w:t>
              </w:r>
            </w:hyperlink>
            <w:r w:rsidDel="00000000" w:rsidR="00000000" w:rsidRPr="00000000">
              <w:rPr>
                <w:rtl w:val="0"/>
              </w:rPr>
              <w:t xml:space="preserve"> + NPM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LTS o superior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Ejecutar Frontend React / 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nodejs.org/en/download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versiones y clonación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git-scm.com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Cualquier versión reciente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code.visualstudio.com</w:t>
            </w:r>
          </w:p>
        </w:tc>
      </w:tr>
    </w:tbl>
    <w:p w:rsidR="00000000" w:rsidDel="00000000" w:rsidP="00000000" w:rsidRDefault="00000000" w:rsidRPr="00000000" w14:paraId="000000C5">
      <w:pPr>
        <w:pStyle w:val="Heading1"/>
        <w:ind w:left="0" w:firstLine="0"/>
        <w:rPr/>
      </w:pPr>
      <w:bookmarkStart w:colFirst="0" w:colLast="0" w:name="_wtxej784w1r7" w:id="14"/>
      <w:bookmarkEnd w:id="14"/>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numPr>
          <w:ilvl w:val="0"/>
          <w:numId w:val="3"/>
        </w:numPr>
        <w:ind w:left="720" w:hanging="360"/>
        <w:rPr/>
      </w:pPr>
      <w:bookmarkStart w:colFirst="0" w:colLast="0" w:name="_j2brhc1kxv8y" w:id="15"/>
      <w:bookmarkEnd w:id="15"/>
      <w:r w:rsidDel="00000000" w:rsidR="00000000" w:rsidRPr="00000000">
        <w:rPr>
          <w:rtl w:val="0"/>
        </w:rPr>
        <w:t xml:space="preserve">Instalación de Herramientas</w:t>
      </w:r>
    </w:p>
    <w:p w:rsidR="00000000" w:rsidDel="00000000" w:rsidP="00000000" w:rsidRDefault="00000000" w:rsidRPr="00000000" w14:paraId="000000C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9lpp73gz2sw1" w:id="16"/>
      <w:bookmarkEnd w:id="16"/>
      <w:r w:rsidDel="00000000" w:rsidR="00000000" w:rsidRPr="00000000">
        <w:rPr>
          <w:rtl w:val="0"/>
        </w:rPr>
        <w:t xml:space="preserve">5.1 Instalación de Java y </w:t>
      </w:r>
      <w:hyperlink r:id="rId8">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C9">
      <w:pPr>
        <w:pStyle w:val="Heading3"/>
        <w:rPr/>
      </w:pPr>
      <w:bookmarkStart w:colFirst="0" w:colLast="0" w:name="_5y3ea9auwj7s" w:id="17"/>
      <w:bookmarkEnd w:id="17"/>
      <w:r w:rsidDel="00000000" w:rsidR="00000000" w:rsidRPr="00000000">
        <w:rPr>
          <w:rtl w:val="0"/>
        </w:rPr>
        <w:t xml:space="preserve">5.1.1 Java JDK 17</w:t>
      </w:r>
    </w:p>
    <w:p w:rsidR="00000000" w:rsidDel="00000000" w:rsidP="00000000" w:rsidRDefault="00000000" w:rsidRPr="00000000" w14:paraId="000000CA">
      <w:pPr>
        <w:rPr/>
      </w:pPr>
      <w:r w:rsidDel="00000000" w:rsidR="00000000" w:rsidRPr="00000000">
        <w:rPr>
          <w:rtl w:val="0"/>
        </w:rPr>
        <w:t xml:space="preserve">Descargar el instalador desde Adoptium (</w:t>
      </w:r>
      <w:hyperlink r:id="rId9">
        <w:r w:rsidDel="00000000" w:rsidR="00000000" w:rsidRPr="00000000">
          <w:rPr>
            <w:color w:val="1155cc"/>
            <w:u w:val="single"/>
            <w:rtl w:val="0"/>
          </w:rPr>
          <w:t xml:space="preserve">https://adoptium.net</w:t>
        </w:r>
      </w:hyperlink>
      <w:r w:rsidDel="00000000" w:rsidR="00000000" w:rsidRPr="00000000">
        <w:rPr>
          <w:rtl w:val="0"/>
        </w:rPr>
        <w:t xml:space="preserve">) y seleccionar JDK 17 LTS para su sistema operativo (Windows, macOS o Linux). Seguir el asistente de instalación y verificar la instalación ejecutando el siguiente comando en CMD:</w:t>
      </w:r>
    </w:p>
    <w:p w:rsidR="00000000" w:rsidDel="00000000" w:rsidP="00000000" w:rsidRDefault="00000000" w:rsidRPr="00000000" w14:paraId="000000CB">
      <w:pPr>
        <w:rPr>
          <w:rFonts w:ascii="Courier New" w:cs="Courier New" w:eastAsia="Courier New" w:hAnsi="Courier New"/>
        </w:rPr>
      </w:pPr>
      <w:r w:rsidDel="00000000" w:rsidR="00000000" w:rsidRPr="00000000">
        <w:rPr>
          <w:rtl w:val="0"/>
        </w:rPr>
        <w:tab/>
      </w:r>
      <w:r w:rsidDel="00000000" w:rsidR="00000000" w:rsidRPr="00000000">
        <w:rPr>
          <w:rFonts w:ascii="Courier New" w:cs="Courier New" w:eastAsia="Courier New" w:hAnsi="Courier New"/>
          <w:rtl w:val="0"/>
        </w:rPr>
        <w:t xml:space="preserve">java -version</w:t>
      </w:r>
    </w:p>
    <w:p w:rsidR="00000000" w:rsidDel="00000000" w:rsidP="00000000" w:rsidRDefault="00000000" w:rsidRPr="00000000" w14:paraId="000000CC">
      <w:pPr>
        <w:rPr/>
      </w:pPr>
      <w:r w:rsidDel="00000000" w:rsidR="00000000" w:rsidRPr="00000000">
        <w:rPr>
          <w:rtl w:val="0"/>
        </w:rPr>
        <w:t xml:space="preserve">La salida esperada debe mostrar una línea similar a:</w:t>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ab/>
      </w:r>
      <w:r w:rsidDel="00000000" w:rsidR="00000000" w:rsidRPr="00000000">
        <w:rPr>
          <w:rFonts w:ascii="Courier New" w:cs="Courier New" w:eastAsia="Courier New" w:hAnsi="Courier New"/>
          <w:rtl w:val="0"/>
        </w:rPr>
        <w:t xml:space="preserve">openjdk version “17.x.x” …</w:t>
      </w:r>
    </w:p>
    <w:p w:rsidR="00000000" w:rsidDel="00000000" w:rsidP="00000000" w:rsidRDefault="00000000" w:rsidRPr="00000000" w14:paraId="000000CE">
      <w:pPr>
        <w:rPr/>
      </w:pPr>
      <w:r w:rsidDel="00000000" w:rsidR="00000000" w:rsidRPr="00000000">
        <w:rPr>
          <w:rtl w:val="0"/>
        </w:rPr>
        <w:t xml:space="preserve">En caso de que el sistema no reconozca el comando, agregar el directorio bin del JDK a la variable de entorno PATH del sistema operativo.</w:t>
      </w:r>
    </w:p>
    <w:p w:rsidR="00000000" w:rsidDel="00000000" w:rsidP="00000000" w:rsidRDefault="00000000" w:rsidRPr="00000000" w14:paraId="000000CF">
      <w:pPr>
        <w:pStyle w:val="Heading3"/>
        <w:rPr/>
      </w:pPr>
      <w:bookmarkStart w:colFirst="0" w:colLast="0" w:name="_mgvqdh14fcng" w:id="18"/>
      <w:bookmarkEnd w:id="18"/>
      <w:r w:rsidDel="00000000" w:rsidR="00000000" w:rsidRPr="00000000">
        <w:rPr>
          <w:rtl w:val="0"/>
        </w:rPr>
        <w:t xml:space="preserve">5.1.2 </w:t>
      </w:r>
      <w:hyperlink r:id="rId10">
        <w:r w:rsidDel="00000000" w:rsidR="00000000" w:rsidRPr="00000000">
          <w:rPr>
            <w:color w:val="1155cc"/>
            <w:u w:val="single"/>
            <w:rtl w:val="0"/>
          </w:rPr>
          <w:t xml:space="preserve">Node.js</w:t>
        </w:r>
      </w:hyperlink>
      <w:r w:rsidDel="00000000" w:rsidR="00000000" w:rsidRPr="00000000">
        <w:rPr>
          <w:rtl w:val="0"/>
        </w:rPr>
        <w:t xml:space="preserve"> y NPM</w:t>
      </w:r>
    </w:p>
    <w:p w:rsidR="00000000" w:rsidDel="00000000" w:rsidP="00000000" w:rsidRDefault="00000000" w:rsidRPr="00000000" w14:paraId="000000D0">
      <w:pPr>
        <w:rPr/>
      </w:pPr>
      <w:r w:rsidDel="00000000" w:rsidR="00000000" w:rsidRPr="00000000">
        <w:rPr>
          <w:rtl w:val="0"/>
        </w:rPr>
        <w:t xml:space="preserve">Descargar </w:t>
      </w:r>
      <w:hyperlink r:id="rId11">
        <w:r w:rsidDel="00000000" w:rsidR="00000000" w:rsidRPr="00000000">
          <w:rPr>
            <w:color w:val="1155cc"/>
            <w:u w:val="single"/>
            <w:rtl w:val="0"/>
          </w:rPr>
          <w:t xml:space="preserve">Node.js</w:t>
        </w:r>
      </w:hyperlink>
      <w:r w:rsidDel="00000000" w:rsidR="00000000" w:rsidRPr="00000000">
        <w:rPr>
          <w:rtl w:val="0"/>
        </w:rPr>
        <w:t xml:space="preserve"> LTS (versión 20 o superior) desde </w:t>
      </w:r>
      <w:hyperlink r:id="rId12">
        <w:r w:rsidDel="00000000" w:rsidR="00000000" w:rsidRPr="00000000">
          <w:rPr>
            <w:color w:val="1155cc"/>
            <w:u w:val="single"/>
            <w:rtl w:val="0"/>
          </w:rPr>
          <w:t xml:space="preserve">https://nodejs.org/en/download</w:t>
        </w:r>
      </w:hyperlink>
      <w:r w:rsidDel="00000000" w:rsidR="00000000" w:rsidRPr="00000000">
        <w:rPr>
          <w:rtl w:val="0"/>
        </w:rPr>
        <w:t xml:space="preserve">. El instalador incluye NPM automáticamente. Verificar la instalación con los siguientes comandos en CMD:</w:t>
      </w:r>
    </w:p>
    <w:p w:rsidR="00000000" w:rsidDel="00000000" w:rsidP="00000000" w:rsidRDefault="00000000" w:rsidRPr="00000000" w14:paraId="000000D1">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rFonts w:ascii="Courier New" w:cs="Courier New" w:eastAsia="Courier New" w:hAnsi="Courier New"/>
              </w:rPr>
            </w:pPr>
            <w:r w:rsidDel="00000000" w:rsidR="00000000" w:rsidRPr="00000000">
              <w:rPr>
                <w:rtl w:val="0"/>
              </w:rPr>
              <w:tab/>
            </w:r>
            <w:r w:rsidDel="00000000" w:rsidR="00000000" w:rsidRPr="00000000">
              <w:rPr>
                <w:rFonts w:ascii="Courier New" w:cs="Courier New" w:eastAsia="Courier New" w:hAnsi="Courier New"/>
                <w:rtl w:val="0"/>
              </w:rPr>
              <w:t xml:space="preserve">node -v</w:t>
            </w:r>
          </w:p>
          <w:p w:rsidR="00000000" w:rsidDel="00000000" w:rsidP="00000000" w:rsidRDefault="00000000" w:rsidRPr="00000000" w14:paraId="000000D3">
            <w:pPr>
              <w:rPr/>
            </w:pPr>
            <w:r w:rsidDel="00000000" w:rsidR="00000000" w:rsidRPr="00000000">
              <w:rPr>
                <w:rFonts w:ascii="Courier New" w:cs="Courier New" w:eastAsia="Courier New" w:hAnsi="Courier New"/>
                <w:rtl w:val="0"/>
              </w:rPr>
              <w:tab/>
              <w:t xml:space="preserve">npm -v</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Se espera que ambos comandos retornen la versión instalada sin errores.</w:t>
      </w:r>
    </w:p>
    <w:p w:rsidR="00000000" w:rsidDel="00000000" w:rsidP="00000000" w:rsidRDefault="00000000" w:rsidRPr="00000000" w14:paraId="000000D6">
      <w:pPr>
        <w:pStyle w:val="Heading3"/>
        <w:rPr/>
      </w:pPr>
      <w:bookmarkStart w:colFirst="0" w:colLast="0" w:name="_ilx67jf0xq05" w:id="19"/>
      <w:bookmarkEnd w:id="19"/>
      <w:r w:rsidDel="00000000" w:rsidR="00000000" w:rsidRPr="00000000">
        <w:rPr>
          <w:rtl w:val="0"/>
        </w:rPr>
        <w:t xml:space="preserve">5.2 Instalación de React y Bootstrap</w:t>
      </w:r>
    </w:p>
    <w:p w:rsidR="00000000" w:rsidDel="00000000" w:rsidP="00000000" w:rsidRDefault="00000000" w:rsidRPr="00000000" w14:paraId="000000D7">
      <w:pPr>
        <w:rPr/>
      </w:pPr>
      <w:r w:rsidDel="00000000" w:rsidR="00000000" w:rsidRPr="00000000">
        <w:rPr>
          <w:rtl w:val="0"/>
        </w:rPr>
        <w:t xml:space="preserve">React y Bootstrap no se instalan de forma global en el sistema; sus dependencias se gestionan por proyecto mediante NPM. Una vez clonado el repositorio (sección 6), ejecutar los siguientes comandos desde la carpeta /front:</w:t>
      </w:r>
    </w:p>
    <w:p w:rsidR="00000000" w:rsidDel="00000000" w:rsidP="00000000" w:rsidRDefault="00000000" w:rsidRPr="00000000" w14:paraId="000000D8">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cd front</w:t>
            </w:r>
          </w:p>
          <w:p w:rsidR="00000000" w:rsidDel="00000000" w:rsidP="00000000" w:rsidRDefault="00000000" w:rsidRPr="00000000" w14:paraId="000000DA">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npm install</w:t>
            </w:r>
          </w:p>
          <w:p w:rsidR="00000000" w:rsidDel="00000000" w:rsidP="00000000" w:rsidRDefault="00000000" w:rsidRPr="00000000" w14:paraId="000000DB">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npm install bootstrap-icons</w:t>
            </w:r>
          </w:p>
          <w:p w:rsidR="00000000" w:rsidDel="00000000" w:rsidP="00000000" w:rsidRDefault="00000000" w:rsidRPr="00000000" w14:paraId="000000DC">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npm install react-icons –save</w:t>
            </w:r>
          </w:p>
        </w:tc>
      </w:tr>
    </w:tbl>
    <w:p w:rsidR="00000000" w:rsidDel="00000000" w:rsidP="00000000" w:rsidRDefault="00000000" w:rsidRPr="00000000" w14:paraId="000000DD">
      <w:pPr>
        <w:ind w:firstLine="720"/>
        <w:rPr>
          <w:shd w:fill="b7b7b7" w:val="clear"/>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t xml:space="preserve">Estos comandos leen el archivo package.json del proyecto e instalan automáticamente todas las librerías declaradas.</w:t>
      </w:r>
    </w:p>
    <w:p w:rsidR="00000000" w:rsidDel="00000000" w:rsidP="00000000" w:rsidRDefault="00000000" w:rsidRPr="00000000" w14:paraId="000000D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t xml:space="preserve">La siguiente tabla detalla cada dependencia y su versión dentro del sistema:</w:t>
      </w:r>
    </w:p>
    <w:p w:rsidR="00000000" w:rsidDel="00000000" w:rsidP="00000000" w:rsidRDefault="00000000" w:rsidRPr="00000000" w14:paraId="000000E1">
      <w:pPr>
        <w:ind w:left="0" w:firstLine="0"/>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Paquete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react-router-dom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bootstrap-icons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jspdf-autotable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0.18.5</w:t>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numPr>
          <w:ilvl w:val="0"/>
          <w:numId w:val="3"/>
        </w:numPr>
        <w:ind w:left="720" w:hanging="360"/>
        <w:rPr>
          <w:u w:val="none"/>
        </w:rPr>
      </w:pPr>
      <w:bookmarkStart w:colFirst="0" w:colLast="0" w:name="_xd2gv4ur8vwl" w:id="20"/>
      <w:bookmarkEnd w:id="20"/>
      <w:r w:rsidDel="00000000" w:rsidR="00000000" w:rsidRPr="00000000">
        <w:rPr>
          <w:rtl w:val="0"/>
        </w:rPr>
        <w:t xml:space="preserve">Clonación del repositorio</w:t>
      </w:r>
    </w:p>
    <w:p w:rsidR="00000000" w:rsidDel="00000000" w:rsidP="00000000" w:rsidRDefault="00000000" w:rsidRPr="00000000" w14:paraId="000000F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80" w:before="80" w:lineRule="auto"/>
        <w:rPr/>
      </w:pPr>
      <w:r w:rsidDel="00000000" w:rsidR="00000000" w:rsidRPr="00000000">
        <w:rPr>
          <w:rtl w:val="0"/>
        </w:rPr>
        <w:t xml:space="preserve">El código fuente del proyecto se aloja en un repositorio público de GitHub. Para obtener una copia local completa, ejecutar los siguientes comandos en la terminal (asegurarse de tener permisos de colaborador):</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FC">
            <w:pPr>
              <w:spacing w:after="80" w:before="80" w:lineRule="auto"/>
              <w:rPr/>
            </w:pPr>
            <w:r w:rsidDel="00000000" w:rsidR="00000000" w:rsidRPr="00000000">
              <w:rPr>
                <w:rtl w:val="0"/>
              </w:rPr>
              <w:t xml:space="preserve">Descripción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FD">
            <w:pPr>
              <w:ind w:left="0" w:firstLine="0"/>
              <w:rPr/>
            </w:pPr>
            <w:r w:rsidDel="00000000" w:rsidR="00000000" w:rsidRPr="00000000">
              <w:rPr>
                <w:rtl w:val="0"/>
              </w:rPr>
              <w:t xml:space="preserve">Comando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80" w:before="80" w:lineRule="auto"/>
              <w:rPr/>
            </w:pPr>
            <w:r w:rsidDel="00000000" w:rsidR="00000000" w:rsidRPr="00000000">
              <w:rPr>
                <w:rtl w:val="0"/>
              </w:rPr>
              <w:t xml:space="preserve">Para clonar el 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ind w:left="0" w:firstLine="0"/>
              <w:rPr/>
            </w:pPr>
            <w:r w:rsidDel="00000000" w:rsidR="00000000" w:rsidRPr="00000000">
              <w:rPr>
                <w:rFonts w:ascii="Courier New" w:cs="Courier New" w:eastAsia="Courier New" w:hAnsi="Courier New"/>
                <w:rtl w:val="0"/>
              </w:rPr>
              <w:t xml:space="preserve">git clone </w:t>
            </w:r>
            <w:hyperlink r:id="rId13">
              <w:r w:rsidDel="00000000" w:rsidR="00000000" w:rsidRPr="00000000">
                <w:rPr>
                  <w:rFonts w:ascii="Courier New" w:cs="Courier New" w:eastAsia="Courier New" w:hAnsi="Courier New"/>
                  <w:color w:val="1155cc"/>
                  <w:u w:val="single"/>
                  <w:rtl w:val="0"/>
                </w:rPr>
                <w:t xml:space="preserve">https://github.com/j-galvez/pitagora.git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Para ingresar al directorio raíz del proyecto: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Courier New" w:cs="Courier New" w:eastAsia="Courier New" w:hAnsi="Courier New"/>
                <w:rtl w:val="0"/>
              </w:rPr>
              <w:t xml:space="preserve">cd pitagora/producto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80" w:before="80" w:lineRule="auto"/>
              <w:rPr/>
            </w:pPr>
            <w:r w:rsidDel="00000000" w:rsidR="00000000" w:rsidRPr="00000000">
              <w:rPr>
                <w:rtl w:val="0"/>
              </w:rPr>
              <w:t xml:space="preserve">Para verificar que la clonación fue exitosa y visualizar las ramas disponibles: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60" w:before="60" w:lineRule="auto"/>
              <w:rPr/>
            </w:pPr>
            <w:r w:rsidDel="00000000" w:rsidR="00000000" w:rsidRPr="00000000">
              <w:rPr>
                <w:rFonts w:ascii="Courier New" w:cs="Courier New" w:eastAsia="Courier New" w:hAnsi="Courier New"/>
                <w:rtl w:val="0"/>
              </w:rPr>
              <w:t xml:space="preserve">git branch -a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80" w:before="80" w:lineRule="auto"/>
              <w:rPr/>
            </w:pPr>
            <w:r w:rsidDel="00000000" w:rsidR="00000000" w:rsidRPr="00000000">
              <w:rPr>
                <w:rtl w:val="0"/>
              </w:rPr>
              <w:t xml:space="preserve">El equipo trabaja sobre la rama main. Para obtener los últimos cambios en cualquier momento: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60" w:before="60" w:lineRule="auto"/>
              <w:ind w:left="0" w:firstLine="0"/>
              <w:rPr/>
            </w:pPr>
            <w:r w:rsidDel="00000000" w:rsidR="00000000" w:rsidRPr="00000000">
              <w:rPr>
                <w:rFonts w:ascii="Courier New" w:cs="Courier New" w:eastAsia="Courier New" w:hAnsi="Courier New"/>
                <w:rtl w:val="0"/>
              </w:rPr>
              <w:t xml:space="preserve">git pull origin main</w:t>
            </w:r>
            <w:r w:rsidDel="00000000" w:rsidR="00000000" w:rsidRPr="00000000">
              <w:rPr>
                <w:rtl w:val="0"/>
              </w:rPr>
            </w:r>
          </w:p>
        </w:tc>
      </w:tr>
    </w:tbl>
    <w:p w:rsidR="00000000" w:rsidDel="00000000" w:rsidP="00000000" w:rsidRDefault="00000000" w:rsidRPr="00000000" w14:paraId="00000106">
      <w:pPr>
        <w:pStyle w:val="Heading1"/>
        <w:numPr>
          <w:ilvl w:val="0"/>
          <w:numId w:val="3"/>
        </w:numPr>
        <w:spacing w:after="60" w:before="60" w:lineRule="auto"/>
        <w:ind w:left="720" w:hanging="360"/>
        <w:rPr/>
      </w:pPr>
      <w:bookmarkStart w:colFirst="0" w:colLast="0" w:name="_zc4zs0lcrc0" w:id="21"/>
      <w:bookmarkEnd w:id="21"/>
      <w:r w:rsidDel="00000000" w:rsidR="00000000" w:rsidRPr="00000000">
        <w:rPr>
          <w:rtl w:val="0"/>
        </w:rPr>
        <w:t xml:space="preserve">Estructura del Proyecto</w:t>
      </w:r>
    </w:p>
    <w:p w:rsidR="00000000" w:rsidDel="00000000" w:rsidP="00000000" w:rsidRDefault="00000000" w:rsidRPr="00000000" w14:paraId="0000010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t xml:space="preserve">El repositorio está organizado en dos módulos principales: back (API REST con Spring Boot) y front (React). La estructura de carpetas es la siguiente:</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Estructura del Proyecto: PITAGORA, se divide en tres carpetas principales:</w:t>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Documentación: Carpeta que contiene los artefactos de diseño, planificación y modelado del sistema (Gantt, Casos de Uso, Diagramas, etc.).</w:t>
      </w:r>
    </w:p>
    <w:p w:rsidR="00000000" w:rsidDel="00000000" w:rsidP="00000000" w:rsidRDefault="00000000" w:rsidRPr="00000000" w14:paraId="0000010C">
      <w:pPr>
        <w:numPr>
          <w:ilvl w:val="0"/>
          <w:numId w:val="2"/>
        </w:numPr>
        <w:ind w:left="720" w:hanging="360"/>
      </w:pPr>
      <w:r w:rsidDel="00000000" w:rsidR="00000000" w:rsidRPr="00000000">
        <w:rPr>
          <w:rtl w:val="0"/>
        </w:rPr>
        <w:t xml:space="preserve">Gestión: Carpeta que contiene información relevante a la identificación del proyecto e integrantes.</w:t>
      </w:r>
    </w:p>
    <w:p w:rsidR="00000000" w:rsidDel="00000000" w:rsidP="00000000" w:rsidRDefault="00000000" w:rsidRPr="00000000" w14:paraId="0000010D">
      <w:pPr>
        <w:numPr>
          <w:ilvl w:val="0"/>
          <w:numId w:val="2"/>
        </w:numPr>
        <w:ind w:left="720" w:hanging="360"/>
      </w:pPr>
      <w:r w:rsidDel="00000000" w:rsidR="00000000" w:rsidRPr="00000000">
        <w:rPr>
          <w:rtl w:val="0"/>
        </w:rPr>
        <w:t xml:space="preserve">Producto: Carpeta que contiene el código fuente del proyecto, scripts de base de datos y librerías y dependencias.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 continuación se detalla la estructura de directorios y archivos principales que componen el sistema PITAGORA.</w:t>
      </w:r>
    </w:p>
    <w:p w:rsidR="00000000" w:rsidDel="00000000" w:rsidP="00000000" w:rsidRDefault="00000000" w:rsidRPr="00000000" w14:paraId="00000110">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PITAGORA/</w:t>
            </w:r>
          </w:p>
          <w:p w:rsidR="00000000" w:rsidDel="00000000" w:rsidP="00000000" w:rsidRDefault="00000000" w:rsidRPr="00000000" w14:paraId="0000011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Documentación/</w:t>
              <w:tab/>
              <w:tab/>
              <w:tab/>
              <w:tab/>
              <w:tab/>
            </w:r>
          </w:p>
          <w:p w:rsidR="00000000" w:rsidDel="00000000" w:rsidP="00000000" w:rsidRDefault="00000000" w:rsidRPr="00000000" w14:paraId="0000011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Carta Gantt/</w:t>
              <w:tab/>
              <w:tab/>
              <w:tab/>
              <w:tab/>
              <w:tab/>
            </w:r>
          </w:p>
          <w:p w:rsidR="00000000" w:rsidDel="00000000" w:rsidP="00000000" w:rsidRDefault="00000000" w:rsidRPr="00000000" w14:paraId="0000011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Casos de Uso/</w:t>
              <w:tab/>
              <w:tab/>
              <w:tab/>
              <w:tab/>
            </w:r>
          </w:p>
          <w:p w:rsidR="00000000" w:rsidDel="00000000" w:rsidP="00000000" w:rsidRDefault="00000000" w:rsidRPr="00000000" w14:paraId="0000011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Diagramas Tecnicos/</w:t>
              <w:tab/>
              <w:tab/>
              <w:tab/>
            </w:r>
          </w:p>
          <w:p w:rsidR="00000000" w:rsidDel="00000000" w:rsidP="00000000" w:rsidRDefault="00000000" w:rsidRPr="00000000" w14:paraId="0000011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Mockups/</w:t>
              <w:tab/>
              <w:tab/>
              <w:tab/>
              <w:tab/>
              <w:tab/>
            </w:r>
          </w:p>
          <w:p w:rsidR="00000000" w:rsidDel="00000000" w:rsidP="00000000" w:rsidRDefault="00000000" w:rsidRPr="00000000" w14:paraId="0000011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Plan de Pruebas/</w:t>
              <w:tab/>
              <w:tab/>
              <w:tab/>
              <w:tab/>
            </w:r>
          </w:p>
          <w:p w:rsidR="00000000" w:rsidDel="00000000" w:rsidP="00000000" w:rsidRDefault="00000000" w:rsidRPr="00000000" w14:paraId="0000011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Gestión/</w:t>
              <w:tab/>
              <w:tab/>
              <w:tab/>
              <w:tab/>
              <w:tab/>
              <w:tab/>
            </w:r>
          </w:p>
          <w:p w:rsidR="00000000" w:rsidDel="00000000" w:rsidP="00000000" w:rsidRDefault="00000000" w:rsidRPr="00000000" w14:paraId="0000011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Producto/</w:t>
              <w:tab/>
              <w:tab/>
              <w:tab/>
              <w:tab/>
              <w:tab/>
            </w:r>
          </w:p>
          <w:p w:rsidR="00000000" w:rsidDel="00000000" w:rsidP="00000000" w:rsidRDefault="00000000" w:rsidRPr="00000000" w14:paraId="0000011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back/</w:t>
              <w:tab/>
              <w:tab/>
              <w:tab/>
              <w:tab/>
              <w:tab/>
              <w:tab/>
              <w:t xml:space="preserve"># Módulo Backend (Java Spring Boot)</w:t>
            </w:r>
          </w:p>
          <w:p w:rsidR="00000000" w:rsidDel="00000000" w:rsidP="00000000" w:rsidRDefault="00000000" w:rsidRPr="00000000" w14:paraId="0000011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.gradle/</w:t>
              <w:tab/>
              <w:tab/>
              <w:tab/>
              <w:tab/>
              <w:tab/>
              <w:t xml:space="preserve"> </w:t>
            </w:r>
          </w:p>
          <w:p w:rsidR="00000000" w:rsidDel="00000000" w:rsidP="00000000" w:rsidRDefault="00000000" w:rsidRPr="00000000" w14:paraId="0000011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build/</w:t>
              <w:tab/>
              <w:tab/>
              <w:tab/>
              <w:tab/>
              <w:tab/>
            </w:r>
          </w:p>
          <w:p w:rsidR="00000000" w:rsidDel="00000000" w:rsidP="00000000" w:rsidRDefault="00000000" w:rsidRPr="00000000" w14:paraId="0000011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gradle/</w:t>
            </w:r>
          </w:p>
          <w:p w:rsidR="00000000" w:rsidDel="00000000" w:rsidP="00000000" w:rsidRDefault="00000000" w:rsidRPr="00000000" w14:paraId="0000011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sql_scripts/</w:t>
              <w:tab/>
              <w:tab/>
              <w:tab/>
              <w:tab/>
              <w:t xml:space="preserve"># Scripts de base de datos consolidados</w:t>
            </w:r>
          </w:p>
          <w:p w:rsidR="00000000" w:rsidDel="00000000" w:rsidP="00000000" w:rsidRDefault="00000000" w:rsidRPr="00000000" w14:paraId="0000011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src/</w:t>
            </w:r>
          </w:p>
          <w:p w:rsidR="00000000" w:rsidDel="00000000" w:rsidP="00000000" w:rsidRDefault="00000000" w:rsidRPr="00000000" w14:paraId="0000012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main/</w:t>
            </w:r>
          </w:p>
          <w:p w:rsidR="00000000" w:rsidDel="00000000" w:rsidP="00000000" w:rsidRDefault="00000000" w:rsidRPr="00000000" w14:paraId="0000012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java/PitagoraBackend/</w:t>
            </w:r>
          </w:p>
          <w:p w:rsidR="00000000" w:rsidDel="00000000" w:rsidP="00000000" w:rsidRDefault="00000000" w:rsidRPr="00000000" w14:paraId="0000012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config/</w:t>
              <w:tab/>
              <w:tab/>
              <w:tab/>
              <w:t xml:space="preserve"># Configuraciones de seguridad y </w:t>
            </w:r>
          </w:p>
          <w:p w:rsidR="00000000" w:rsidDel="00000000" w:rsidP="00000000" w:rsidRDefault="00000000" w:rsidRPr="00000000" w14:paraId="0000012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 CorsConfig.java</w:t>
              <w:tab/>
              <w:tab/>
              <w:t xml:space="preserve">políticas de origen cruzado</w:t>
            </w:r>
          </w:p>
          <w:p w:rsidR="00000000" w:rsidDel="00000000" w:rsidP="00000000" w:rsidRDefault="00000000" w:rsidRPr="00000000" w14:paraId="0000012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controller/</w:t>
              <w:tab/>
              <w:tab/>
              <w:tab/>
              <w:t xml:space="preserve"># Controladores REST (endpoints API)</w:t>
            </w:r>
          </w:p>
          <w:p w:rsidR="00000000" w:rsidDel="00000000" w:rsidP="00000000" w:rsidRDefault="00000000" w:rsidRPr="00000000" w14:paraId="0000012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dto/</w:t>
              <w:tab/>
              <w:tab/>
              <w:tab/>
              <w:tab/>
              <w:t xml:space="preserve"># Objetos de transferencia de datos</w:t>
            </w:r>
          </w:p>
          <w:p w:rsidR="00000000" w:rsidDel="00000000" w:rsidP="00000000" w:rsidRDefault="00000000" w:rsidRPr="00000000" w14:paraId="0000012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model/</w:t>
              <w:tab/>
              <w:tab/>
              <w:tab/>
              <w:tab/>
              <w:t xml:space="preserve"># Entidades JPA (Ticket, Usuario, etc.)</w:t>
            </w:r>
          </w:p>
          <w:p w:rsidR="00000000" w:rsidDel="00000000" w:rsidP="00000000" w:rsidRDefault="00000000" w:rsidRPr="00000000" w14:paraId="0000012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repository/</w:t>
              <w:tab/>
              <w:tab/>
              <w:tab/>
              <w:t xml:space="preserve"># Acceso a base de datos (JPA)</w:t>
            </w:r>
          </w:p>
          <w:p w:rsidR="00000000" w:rsidDel="00000000" w:rsidP="00000000" w:rsidRDefault="00000000" w:rsidRPr="00000000" w14:paraId="0000012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service/</w:t>
              <w:tab/>
              <w:tab/>
              <w:tab/>
              <w:t xml:space="preserve"># Lógica de negocio</w:t>
            </w:r>
          </w:p>
          <w:p w:rsidR="00000000" w:rsidDel="00000000" w:rsidP="00000000" w:rsidRDefault="00000000" w:rsidRPr="00000000" w14:paraId="0000012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util/</w:t>
            </w:r>
          </w:p>
          <w:p w:rsidR="00000000" w:rsidDel="00000000" w:rsidP="00000000" w:rsidRDefault="00000000" w:rsidRPr="00000000" w14:paraId="0000012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BackendApplication.java</w:t>
            </w:r>
          </w:p>
          <w:p w:rsidR="00000000" w:rsidDel="00000000" w:rsidP="00000000" w:rsidRDefault="00000000" w:rsidRPr="00000000" w14:paraId="0000012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resources/</w:t>
            </w:r>
          </w:p>
          <w:p w:rsidR="00000000" w:rsidDel="00000000" w:rsidP="00000000" w:rsidRDefault="00000000" w:rsidRPr="00000000" w14:paraId="0000012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application.properties</w:t>
              <w:tab/>
              <w:t xml:space="preserve"># No se sube al github</w:t>
            </w:r>
          </w:p>
          <w:p w:rsidR="00000000" w:rsidDel="00000000" w:rsidP="00000000" w:rsidRDefault="00000000" w:rsidRPr="00000000" w14:paraId="0000012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gcp-credentials.json</w:t>
              <w:tab/>
              <w:tab/>
              <w:t xml:space="preserve"># No se sube al github</w:t>
            </w:r>
          </w:p>
          <w:p w:rsidR="00000000" w:rsidDel="00000000" w:rsidP="00000000" w:rsidRDefault="00000000" w:rsidRPr="00000000" w14:paraId="0000012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test/</w:t>
            </w:r>
          </w:p>
          <w:p w:rsidR="00000000" w:rsidDel="00000000" w:rsidP="00000000" w:rsidRDefault="00000000" w:rsidRPr="00000000" w14:paraId="0000012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.gitattributes</w:t>
            </w:r>
          </w:p>
          <w:p w:rsidR="00000000" w:rsidDel="00000000" w:rsidP="00000000" w:rsidRDefault="00000000" w:rsidRPr="00000000" w14:paraId="0000013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.gitignore</w:t>
              <w:tab/>
              <w:tab/>
              <w:tab/>
              <w:tab/>
              <w:tab/>
              <w:t xml:space="preserve"># Excluye properties y credentials</w:t>
            </w:r>
          </w:p>
          <w:p w:rsidR="00000000" w:rsidDel="00000000" w:rsidP="00000000" w:rsidRDefault="00000000" w:rsidRPr="00000000" w14:paraId="0000013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build.gradle</w:t>
              <w:tab/>
              <w:tab/>
              <w:tab/>
              <w:tab/>
              <w:t xml:space="preserve"># Dependencias y configuración Gradle</w:t>
            </w:r>
          </w:p>
          <w:p w:rsidR="00000000" w:rsidDel="00000000" w:rsidP="00000000" w:rsidRDefault="00000000" w:rsidRPr="00000000" w14:paraId="0000013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gradlew</w:t>
            </w:r>
          </w:p>
          <w:p w:rsidR="00000000" w:rsidDel="00000000" w:rsidP="00000000" w:rsidRDefault="00000000" w:rsidRPr="00000000" w14:paraId="0000013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gradlew.bat</w:t>
              <w:tab/>
              <w:tab/>
              <w:tab/>
              <w:tab/>
              <w:t xml:space="preserve"># Wrapper de Gradle</w:t>
            </w:r>
          </w:p>
          <w:p w:rsidR="00000000" w:rsidDel="00000000" w:rsidP="00000000" w:rsidRDefault="00000000" w:rsidRPr="00000000" w14:paraId="0000013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settings.gradle</w:t>
            </w:r>
          </w:p>
          <w:p w:rsidR="00000000" w:rsidDel="00000000" w:rsidP="00000000" w:rsidRDefault="00000000" w:rsidRPr="00000000" w14:paraId="0000013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front/</w:t>
              <w:tab/>
              <w:tab/>
              <w:tab/>
              <w:tab/>
              <w:tab/>
              <w:tab/>
              <w:t xml:space="preserve"># Módulo Frontend (React + Vite)</w:t>
            </w:r>
          </w:p>
          <w:p w:rsidR="00000000" w:rsidDel="00000000" w:rsidP="00000000" w:rsidRDefault="00000000" w:rsidRPr="00000000" w14:paraId="0000013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.vite/</w:t>
            </w:r>
          </w:p>
          <w:p w:rsidR="00000000" w:rsidDel="00000000" w:rsidP="00000000" w:rsidRDefault="00000000" w:rsidRPr="00000000" w14:paraId="0000013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dist/</w:t>
            </w:r>
          </w:p>
          <w:p w:rsidR="00000000" w:rsidDel="00000000" w:rsidP="00000000" w:rsidRDefault="00000000" w:rsidRPr="00000000" w14:paraId="0000013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node_modules/</w:t>
            </w:r>
          </w:p>
          <w:p w:rsidR="00000000" w:rsidDel="00000000" w:rsidP="00000000" w:rsidRDefault="00000000" w:rsidRPr="00000000" w14:paraId="0000013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public/</w:t>
            </w:r>
          </w:p>
          <w:p w:rsidR="00000000" w:rsidDel="00000000" w:rsidP="00000000" w:rsidRDefault="00000000" w:rsidRPr="00000000" w14:paraId="0000013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src/</w:t>
            </w:r>
          </w:p>
          <w:p w:rsidR="00000000" w:rsidDel="00000000" w:rsidP="00000000" w:rsidRDefault="00000000" w:rsidRPr="00000000" w14:paraId="0000013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assets/</w:t>
            </w:r>
          </w:p>
          <w:p w:rsidR="00000000" w:rsidDel="00000000" w:rsidP="00000000" w:rsidRDefault="00000000" w:rsidRPr="00000000" w14:paraId="0000013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components/</w:t>
              <w:tab/>
              <w:tab/>
              <w:tab/>
              <w:tab/>
              <w:t xml:space="preserve"># Componentes reutilizables (Navbar,</w:t>
            </w:r>
          </w:p>
          <w:p w:rsidR="00000000" w:rsidDel="00000000" w:rsidP="00000000" w:rsidRDefault="00000000" w:rsidRPr="00000000" w14:paraId="0000013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hooks/</w:t>
              <w:tab/>
              <w:tab/>
              <w:tab/>
              <w:tab/>
              <w:tab/>
              <w:t xml:space="preserve">cards, etc.)</w:t>
            </w:r>
          </w:p>
          <w:p w:rsidR="00000000" w:rsidDel="00000000" w:rsidP="00000000" w:rsidRDefault="00000000" w:rsidRPr="00000000" w14:paraId="0000013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useEstadoValidation.js</w:t>
            </w:r>
          </w:p>
          <w:p w:rsidR="00000000" w:rsidDel="00000000" w:rsidP="00000000" w:rsidRDefault="00000000" w:rsidRPr="00000000" w14:paraId="0000013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pages/</w:t>
              <w:tab/>
              <w:tab/>
              <w:tab/>
              <w:tab/>
              <w:tab/>
              <w:t xml:space="preserve"># Vistas principales (Dashboard, etc.) </w:t>
            </w:r>
          </w:p>
          <w:p w:rsidR="00000000" w:rsidDel="00000000" w:rsidP="00000000" w:rsidRDefault="00000000" w:rsidRPr="00000000" w14:paraId="0000014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services/</w:t>
              <w:tab/>
              <w:tab/>
              <w:tab/>
              <w:tab/>
              <w:t xml:space="preserve">Llamadas a la API REST del Backend</w:t>
            </w:r>
          </w:p>
          <w:p w:rsidR="00000000" w:rsidDel="00000000" w:rsidP="00000000" w:rsidRDefault="00000000" w:rsidRPr="00000000" w14:paraId="0000014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App.css</w:t>
            </w:r>
          </w:p>
          <w:p w:rsidR="00000000" w:rsidDel="00000000" w:rsidP="00000000" w:rsidRDefault="00000000" w:rsidRPr="00000000" w14:paraId="0000014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App.jsx</w:t>
              <w:tab/>
              <w:tab/>
              <w:tab/>
              <w:tab/>
              <w:t xml:space="preserve"># Punto de entrada y definición de rutas</w:t>
            </w:r>
          </w:p>
          <w:p w:rsidR="00000000" w:rsidDel="00000000" w:rsidP="00000000" w:rsidRDefault="00000000" w:rsidRPr="00000000" w14:paraId="0000014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index.css</w:t>
            </w:r>
          </w:p>
          <w:p w:rsidR="00000000" w:rsidDel="00000000" w:rsidP="00000000" w:rsidRDefault="00000000" w:rsidRPr="00000000" w14:paraId="0000014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main.jsx</w:t>
            </w:r>
          </w:p>
          <w:p w:rsidR="00000000" w:rsidDel="00000000" w:rsidP="00000000" w:rsidRDefault="00000000" w:rsidRPr="00000000" w14:paraId="0000014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eslint.config.js</w:t>
            </w:r>
          </w:p>
          <w:p w:rsidR="00000000" w:rsidDel="00000000" w:rsidP="00000000" w:rsidRDefault="00000000" w:rsidRPr="00000000" w14:paraId="0000014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index.html</w:t>
            </w:r>
          </w:p>
          <w:p w:rsidR="00000000" w:rsidDel="00000000" w:rsidP="00000000" w:rsidRDefault="00000000" w:rsidRPr="00000000" w14:paraId="0000014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package-lock.json</w:t>
            </w:r>
          </w:p>
          <w:p w:rsidR="00000000" w:rsidDel="00000000" w:rsidP="00000000" w:rsidRDefault="00000000" w:rsidRPr="00000000" w14:paraId="0000014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package.json</w:t>
              <w:tab/>
              <w:tab/>
              <w:tab/>
              <w:tab/>
              <w:t xml:space="preserve"># Dependencias NPM del Frontend</w:t>
            </w:r>
          </w:p>
          <w:p w:rsidR="00000000" w:rsidDel="00000000" w:rsidP="00000000" w:rsidRDefault="00000000" w:rsidRPr="00000000" w14:paraId="0000014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w:t>
            </w:r>
            <w:hyperlink r:id="rId14">
              <w:r w:rsidDel="00000000" w:rsidR="00000000" w:rsidRPr="00000000">
                <w:rPr>
                  <w:rFonts w:ascii="Courier New" w:cs="Courier New" w:eastAsia="Courier New" w:hAnsi="Courier New"/>
                  <w:color w:val="1155cc"/>
                  <w:sz w:val="16"/>
                  <w:szCs w:val="16"/>
                  <w:u w:val="single"/>
                  <w:rtl w:val="0"/>
                </w:rPr>
                <w:t xml:space="preserve">README.md</w:t>
              </w:r>
            </w:hyperlink>
            <w:r w:rsidDel="00000000" w:rsidR="00000000" w:rsidRPr="00000000">
              <w:rPr>
                <w:rFonts w:ascii="Courier New" w:cs="Courier New" w:eastAsia="Courier New" w:hAnsi="Courier New"/>
                <w:sz w:val="16"/>
                <w:szCs w:val="16"/>
                <w:rtl w:val="0"/>
              </w:rPr>
              <w:tab/>
              <w:tab/>
            </w:r>
          </w:p>
          <w:p w:rsidR="00000000" w:rsidDel="00000000" w:rsidP="00000000" w:rsidRDefault="00000000" w:rsidRPr="00000000" w14:paraId="0000014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w:t>
            </w:r>
            <w:hyperlink r:id="rId15">
              <w:r w:rsidDel="00000000" w:rsidR="00000000" w:rsidRPr="00000000">
                <w:rPr>
                  <w:rFonts w:ascii="Courier New" w:cs="Courier New" w:eastAsia="Courier New" w:hAnsi="Courier New"/>
                  <w:color w:val="1155cc"/>
                  <w:sz w:val="16"/>
                  <w:szCs w:val="16"/>
                  <w:u w:val="single"/>
                  <w:rtl w:val="0"/>
                </w:rPr>
                <w:t xml:space="preserve">vite.config.js</w:t>
              </w:r>
            </w:hyperlink>
            <w:r w:rsidDel="00000000" w:rsidR="00000000" w:rsidRPr="00000000">
              <w:rPr>
                <w:rtl w:val="0"/>
              </w:rPr>
            </w:r>
          </w:p>
          <w:p w:rsidR="00000000" w:rsidDel="00000000" w:rsidP="00000000" w:rsidRDefault="00000000" w:rsidRPr="00000000" w14:paraId="0000014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.gitignore</w:t>
            </w:r>
          </w:p>
          <w:p w:rsidR="00000000" w:rsidDel="00000000" w:rsidP="00000000" w:rsidRDefault="00000000" w:rsidRPr="00000000" w14:paraId="0000014C">
            <w:pPr>
              <w:rPr/>
            </w:pPr>
            <w:r w:rsidDel="00000000" w:rsidR="00000000" w:rsidRPr="00000000">
              <w:rPr>
                <w:rFonts w:ascii="Courier New" w:cs="Courier New" w:eastAsia="Courier New" w:hAnsi="Courier New"/>
                <w:sz w:val="16"/>
                <w:szCs w:val="16"/>
                <w:rtl w:val="0"/>
              </w:rPr>
              <w:t xml:space="preserve">└── </w:t>
            </w:r>
            <w:hyperlink r:id="rId16">
              <w:r w:rsidDel="00000000" w:rsidR="00000000" w:rsidRPr="00000000">
                <w:rPr>
                  <w:rFonts w:ascii="Courier New" w:cs="Courier New" w:eastAsia="Courier New" w:hAnsi="Courier New"/>
                  <w:color w:val="1155cc"/>
                  <w:sz w:val="16"/>
                  <w:szCs w:val="16"/>
                  <w:u w:val="single"/>
                  <w:rtl w:val="0"/>
                </w:rPr>
                <w:t xml:space="preserve">readme.md</w:t>
              </w:r>
            </w:hyperlink>
            <w:r w:rsidDel="00000000" w:rsidR="00000000" w:rsidRPr="00000000">
              <w:rPr>
                <w:rFonts w:ascii="Courier New" w:cs="Courier New" w:eastAsia="Courier New" w:hAnsi="Courier New"/>
                <w:sz w:val="16"/>
                <w:szCs w:val="16"/>
                <w:rtl w:val="0"/>
              </w:rPr>
              <w:tab/>
              <w:tab/>
              <w:tab/>
              <w:tab/>
              <w:tab/>
              <w:tab/>
              <w:t xml:space="preserve"># Instrucciones rápidas de inicio</w:t>
            </w:r>
            <w:r w:rsidDel="00000000" w:rsidR="00000000" w:rsidRPr="00000000">
              <w:rPr>
                <w:rtl w:val="0"/>
              </w:rPr>
            </w:r>
          </w:p>
        </w:tc>
      </w:tr>
    </w:tbl>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t xml:space="preserve">Nota: Los archivos application.properties y gcp-credentials.json están excluidos del repositorio por razones de seguridad. Deben crearse manualmente siguiendo las instrucciones de la sección 8.</w:t>
      </w:r>
    </w:p>
    <w:p w:rsidR="00000000" w:rsidDel="00000000" w:rsidP="00000000" w:rsidRDefault="00000000" w:rsidRPr="00000000" w14:paraId="0000014F">
      <w:pPr>
        <w:pStyle w:val="Heading1"/>
        <w:numPr>
          <w:ilvl w:val="0"/>
          <w:numId w:val="3"/>
        </w:numPr>
        <w:ind w:left="720" w:hanging="360"/>
        <w:rPr>
          <w:u w:val="none"/>
        </w:rPr>
      </w:pPr>
      <w:bookmarkStart w:colFirst="0" w:colLast="0" w:name="_e630su7hap56" w:id="22"/>
      <w:bookmarkEnd w:id="22"/>
      <w:r w:rsidDel="00000000" w:rsidR="00000000" w:rsidRPr="00000000">
        <w:rPr>
          <w:rtl w:val="0"/>
        </w:rPr>
        <w:t xml:space="preserve">Configuración del entorno</w:t>
      </w:r>
    </w:p>
    <w:p w:rsidR="00000000" w:rsidDel="00000000" w:rsidP="00000000" w:rsidRDefault="00000000" w:rsidRPr="00000000" w14:paraId="0000015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spacing w:line="276" w:lineRule="auto"/>
        <w:rPr/>
      </w:pPr>
      <w:bookmarkStart w:colFirst="0" w:colLast="0" w:name="_awdbe1pii5b4" w:id="23"/>
      <w:bookmarkEnd w:id="23"/>
      <w:r w:rsidDel="00000000" w:rsidR="00000000" w:rsidRPr="00000000">
        <w:rPr>
          <w:rtl w:val="0"/>
        </w:rPr>
        <w:t xml:space="preserve">8.1 Creación de la Instancia Cloud SQL (MySQL)</w:t>
      </w:r>
    </w:p>
    <w:p w:rsidR="00000000" w:rsidDel="00000000" w:rsidP="00000000" w:rsidRDefault="00000000" w:rsidRPr="00000000" w14:paraId="00000152">
      <w:pPr>
        <w:rPr/>
      </w:pPr>
      <w:r w:rsidDel="00000000" w:rsidR="00000000" w:rsidRPr="00000000">
        <w:rPr>
          <w:rtl w:val="0"/>
        </w:rPr>
        <w:t xml:space="preserve">Cloud SQL es el servicio de base de datos relacional administrado de GCP. Seguir los siguientes pasos para crear la instancia del proyecto:</w:t>
      </w:r>
    </w:p>
    <w:p w:rsidR="00000000" w:rsidDel="00000000" w:rsidP="00000000" w:rsidRDefault="00000000" w:rsidRPr="00000000" w14:paraId="00000153">
      <w:pPr>
        <w:numPr>
          <w:ilvl w:val="0"/>
          <w:numId w:val="4"/>
        </w:numPr>
        <w:ind w:left="720" w:hanging="360"/>
        <w:rPr>
          <w:u w:val="none"/>
        </w:rPr>
      </w:pPr>
      <w:r w:rsidDel="00000000" w:rsidR="00000000" w:rsidRPr="00000000">
        <w:rPr>
          <w:rtl w:val="0"/>
        </w:rPr>
        <w:t xml:space="preserve">Acceder a Cloud SQL en GCP Console: Ingresar a </w:t>
      </w:r>
      <w:hyperlink r:id="rId17">
        <w:r w:rsidDel="00000000" w:rsidR="00000000" w:rsidRPr="00000000">
          <w:rPr>
            <w:color w:val="1155cc"/>
            <w:u w:val="single"/>
            <w:rtl w:val="0"/>
          </w:rPr>
          <w:t xml:space="preserve">https://console.cloud.google.com</w:t>
        </w:r>
      </w:hyperlink>
      <w:r w:rsidDel="00000000" w:rsidR="00000000" w:rsidRPr="00000000">
        <w:rPr>
          <w:rtl w:val="0"/>
        </w:rPr>
        <w:t xml:space="preserve">, seleccionar el proyecto pitagora-postventa y navegar a SQL en el menú lateral.</w:t>
      </w:r>
    </w:p>
    <w:p w:rsidR="00000000" w:rsidDel="00000000" w:rsidP="00000000" w:rsidRDefault="00000000" w:rsidRPr="00000000" w14:paraId="00000154">
      <w:pPr>
        <w:numPr>
          <w:ilvl w:val="0"/>
          <w:numId w:val="4"/>
        </w:numPr>
        <w:ind w:left="720" w:hanging="360"/>
        <w:rPr>
          <w:u w:val="none"/>
        </w:rPr>
      </w:pPr>
      <w:r w:rsidDel="00000000" w:rsidR="00000000" w:rsidRPr="00000000">
        <w:rPr>
          <w:rtl w:val="0"/>
        </w:rPr>
        <w:t xml:space="preserve">Crear la instancia: Presionar </w:t>
      </w:r>
      <w:r w:rsidDel="00000000" w:rsidR="00000000" w:rsidRPr="00000000">
        <w:rPr>
          <w:b w:val="1"/>
          <w:bCs w:val="1"/>
          <w:rtl w:val="0"/>
        </w:rPr>
        <w:t xml:space="preserve">“Crear Instancia” </w:t>
      </w:r>
      <w:r w:rsidDel="00000000" w:rsidR="00000000" w:rsidRPr="00000000">
        <w:rPr>
          <w:rtl w:val="0"/>
        </w:rPr>
        <w:t xml:space="preserve">y seleccionar MySQL. Configurar con los siguientes parámetros:</w:t>
      </w:r>
    </w:p>
    <w:tbl>
      <w:tblPr>
        <w:tblStyle w:val="Table1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configurado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de instancia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pitagora-db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Contraseña 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(definir y guardar de forma segura)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Fonts w:ascii="Courier New" w:cs="Courier New" w:eastAsia="Courier New" w:hAnsi="Courier New"/>
                <w:rtl w:val="0"/>
              </w:rPr>
              <w:t xml:space="preserve">southamerica-west1</w:t>
            </w:r>
            <w:r w:rsidDel="00000000" w:rsidR="00000000" w:rsidRPr="00000000">
              <w:rPr>
                <w:rtl w:val="0"/>
              </w:rPr>
              <w:t xml:space="preserve">(Santiago)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southamerica-west1-b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máquina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Compartida - 1 vCPU, 3.75GB (suficiente para 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SSD 10GB con aumento automático activado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No (zonal - MVP académico)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Copias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Activadas - retención 7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Cifrado en tránsito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SSL habilitado</w:t>
            </w:r>
          </w:p>
        </w:tc>
      </w:tr>
    </w:tbl>
    <w:p w:rsidR="00000000" w:rsidDel="00000000" w:rsidP="00000000" w:rsidRDefault="00000000" w:rsidRPr="00000000" w14:paraId="0000016B">
      <w:pPr>
        <w:ind w:left="0" w:firstLine="0"/>
        <w:rPr/>
      </w:pPr>
      <w:r w:rsidDel="00000000" w:rsidR="00000000" w:rsidRPr="00000000">
        <w:rPr>
          <w:rtl w:val="0"/>
        </w:rPr>
      </w:r>
    </w:p>
    <w:p w:rsidR="00000000" w:rsidDel="00000000" w:rsidP="00000000" w:rsidRDefault="00000000" w:rsidRPr="00000000" w14:paraId="0000016C">
      <w:pPr>
        <w:numPr>
          <w:ilvl w:val="0"/>
          <w:numId w:val="4"/>
        </w:numPr>
        <w:ind w:left="720" w:hanging="360"/>
        <w:rPr>
          <w:u w:val="none"/>
        </w:rPr>
      </w:pPr>
      <w:r w:rsidDel="00000000" w:rsidR="00000000" w:rsidRPr="00000000">
        <w:rPr>
          <w:rtl w:val="0"/>
        </w:rPr>
        <w:t xml:space="preserve">Crear la base de datos: Una vez creada la instancia, navegar a </w:t>
      </w:r>
      <w:r w:rsidDel="00000000" w:rsidR="00000000" w:rsidRPr="00000000">
        <w:rPr>
          <w:b w:val="1"/>
          <w:bCs w:val="1"/>
          <w:rtl w:val="0"/>
        </w:rPr>
        <w:t xml:space="preserve">“Bases de datos” </w:t>
      </w:r>
      <w:r w:rsidDel="00000000" w:rsidR="00000000" w:rsidRPr="00000000">
        <w:rPr>
          <w:rtl w:val="0"/>
        </w:rPr>
        <w:t xml:space="preserve">-&gt; </w:t>
      </w:r>
      <w:r w:rsidDel="00000000" w:rsidR="00000000" w:rsidRPr="00000000">
        <w:rPr>
          <w:b w:val="1"/>
          <w:bCs w:val="1"/>
          <w:rtl w:val="0"/>
        </w:rPr>
        <w:t xml:space="preserve">“Crear base de datos”</w:t>
      </w:r>
      <w:r w:rsidDel="00000000" w:rsidR="00000000" w:rsidRPr="00000000">
        <w:rPr>
          <w:rtl w:val="0"/>
        </w:rPr>
        <w:t xml:space="preserve"> e ingresar el nombre: </w:t>
      </w:r>
      <w:r w:rsidDel="00000000" w:rsidR="00000000" w:rsidRPr="00000000">
        <w:rPr>
          <w:rtl w:val="0"/>
        </w:rPr>
      </w:r>
    </w:p>
    <w:tbl>
      <w:tblPr>
        <w:tblStyle w:val="Table14"/>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sistema_postventa_pitagora</w:t>
            </w:r>
          </w:p>
        </w:tc>
      </w:tr>
    </w:tbl>
    <w:p w:rsidR="00000000" w:rsidDel="00000000" w:rsidP="00000000" w:rsidRDefault="00000000" w:rsidRPr="00000000" w14:paraId="0000016E">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F">
      <w:pPr>
        <w:numPr>
          <w:ilvl w:val="0"/>
          <w:numId w:val="4"/>
        </w:numPr>
        <w:ind w:left="720" w:hanging="360"/>
        <w:rPr/>
      </w:pPr>
      <w:r w:rsidDel="00000000" w:rsidR="00000000" w:rsidRPr="00000000">
        <w:rPr>
          <w:rtl w:val="0"/>
        </w:rPr>
        <w:t xml:space="preserve">Crear el usuario de conexión: Navegar a </w:t>
      </w:r>
      <w:r w:rsidDel="00000000" w:rsidR="00000000" w:rsidRPr="00000000">
        <w:rPr>
          <w:b w:val="1"/>
          <w:bCs w:val="1"/>
          <w:rtl w:val="0"/>
        </w:rPr>
        <w:t xml:space="preserve">“Usuarios”</w:t>
      </w:r>
      <w:r w:rsidDel="00000000" w:rsidR="00000000" w:rsidRPr="00000000">
        <w:rPr>
          <w:rtl w:val="0"/>
        </w:rPr>
        <w:t xml:space="preserve"> -&gt; </w:t>
      </w:r>
      <w:r w:rsidDel="00000000" w:rsidR="00000000" w:rsidRPr="00000000">
        <w:rPr>
          <w:b w:val="1"/>
          <w:bCs w:val="1"/>
          <w:rtl w:val="0"/>
        </w:rPr>
        <w:t xml:space="preserve">“Agregar cuenta de usuario”</w:t>
      </w:r>
      <w:r w:rsidDel="00000000" w:rsidR="00000000" w:rsidRPr="00000000">
        <w:rPr>
          <w:rtl w:val="0"/>
        </w:rPr>
        <w:t xml:space="preserve"> y crear: </w:t>
      </w:r>
    </w:p>
    <w:tbl>
      <w:tblPr>
        <w:tblStyle w:val="Table1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equipo_dev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&lt;definir contraseña segura&gt;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Permitir cualquier host (%)</w:t>
            </w:r>
          </w:p>
        </w:tc>
      </w:tr>
    </w:tbl>
    <w:p w:rsidR="00000000" w:rsidDel="00000000" w:rsidP="00000000" w:rsidRDefault="00000000" w:rsidRPr="00000000" w14:paraId="00000176">
      <w:pPr>
        <w:ind w:left="720" w:firstLine="0"/>
        <w:rPr/>
      </w:pPr>
      <w:r w:rsidDel="00000000" w:rsidR="00000000" w:rsidRPr="00000000">
        <w:rPr>
          <w:rtl w:val="0"/>
        </w:rPr>
      </w:r>
    </w:p>
    <w:p w:rsidR="00000000" w:rsidDel="00000000" w:rsidP="00000000" w:rsidRDefault="00000000" w:rsidRPr="00000000" w14:paraId="00000177">
      <w:pPr>
        <w:numPr>
          <w:ilvl w:val="0"/>
          <w:numId w:val="4"/>
        </w:numPr>
        <w:ind w:left="720" w:hanging="360"/>
        <w:rPr>
          <w:u w:val="none"/>
        </w:rPr>
      </w:pPr>
      <w:r w:rsidDel="00000000" w:rsidR="00000000" w:rsidRPr="00000000">
        <w:rPr>
          <w:rtl w:val="0"/>
        </w:rPr>
        <w:t xml:space="preserve">Habilitar la IP pública y agregar red autorizada: Navegar a </w:t>
      </w:r>
      <w:r w:rsidDel="00000000" w:rsidR="00000000" w:rsidRPr="00000000">
        <w:rPr>
          <w:b w:val="1"/>
          <w:bCs w:val="1"/>
          <w:rtl w:val="0"/>
        </w:rPr>
        <w:t xml:space="preserve">“Conexiones” </w:t>
      </w:r>
      <w:r w:rsidDel="00000000" w:rsidR="00000000" w:rsidRPr="00000000">
        <w:rPr>
          <w:rtl w:val="0"/>
        </w:rPr>
        <w:t xml:space="preserve">-&gt; </w:t>
      </w:r>
      <w:r w:rsidDel="00000000" w:rsidR="00000000" w:rsidRPr="00000000">
        <w:rPr>
          <w:b w:val="1"/>
          <w:bCs w:val="1"/>
          <w:rtl w:val="0"/>
        </w:rPr>
        <w:t xml:space="preserve">“Redes” </w:t>
      </w:r>
      <w:r w:rsidDel="00000000" w:rsidR="00000000" w:rsidRPr="00000000">
        <w:rPr>
          <w:rtl w:val="0"/>
        </w:rPr>
        <w:t xml:space="preserve">y agregar la IP del equipo de desarrollo como red autorizada para permitir la conexión local durante el desarrollo:</w:t>
      </w:r>
    </w:p>
    <w:tbl>
      <w:tblPr>
        <w:tblStyle w:val="Table1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 autorizada: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&lt;IP pública del equipo de desarrollo&gt;/32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desarrollo</w:t>
            </w:r>
          </w:p>
        </w:tc>
      </w:tr>
    </w:tbl>
    <w:p w:rsidR="00000000" w:rsidDel="00000000" w:rsidP="00000000" w:rsidRDefault="00000000" w:rsidRPr="00000000" w14:paraId="0000017C">
      <w:pPr>
        <w:ind w:left="720" w:firstLine="0"/>
        <w:rPr/>
      </w:pPr>
      <w:r w:rsidDel="00000000" w:rsidR="00000000" w:rsidRPr="00000000">
        <w:rPr>
          <w:rtl w:val="0"/>
        </w:rPr>
      </w:r>
    </w:p>
    <w:p w:rsidR="00000000" w:rsidDel="00000000" w:rsidP="00000000" w:rsidRDefault="00000000" w:rsidRPr="00000000" w14:paraId="0000017D">
      <w:pPr>
        <w:ind w:left="720" w:firstLine="0"/>
        <w:rPr/>
      </w:pPr>
      <w:r w:rsidDel="00000000" w:rsidR="00000000" w:rsidRPr="00000000">
        <w:rPr>
          <w:rtl w:val="0"/>
        </w:rPr>
        <w:t xml:space="preserve">La IP pública de la instancia quedará disponible en la pestaña Descripción general. Copiar esta IP y usarla en el archivo application.properties:</w:t>
      </w:r>
    </w:p>
    <w:p w:rsidR="00000000" w:rsidDel="00000000" w:rsidP="00000000" w:rsidRDefault="00000000" w:rsidRPr="00000000" w14:paraId="0000017E">
      <w:pPr>
        <w:ind w:left="720" w:firstLine="0"/>
        <w:rPr/>
      </w:pPr>
      <w:r w:rsidDel="00000000" w:rsidR="00000000" w:rsidRPr="00000000">
        <w:rPr>
          <w:rtl w:val="0"/>
        </w:rPr>
      </w:r>
    </w:p>
    <w:tbl>
      <w:tblPr>
        <w:tblStyle w:val="Table1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IP de la instancia: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34.176.42.241</w:t>
            </w:r>
          </w:p>
        </w:tc>
      </w:tr>
    </w:tbl>
    <w:p w:rsidR="00000000" w:rsidDel="00000000" w:rsidP="00000000" w:rsidRDefault="00000000" w:rsidRPr="00000000" w14:paraId="00000181">
      <w:pPr>
        <w:ind w:left="720" w:firstLine="0"/>
        <w:rPr/>
      </w:pPr>
      <w:r w:rsidDel="00000000" w:rsidR="00000000" w:rsidRPr="00000000">
        <w:rPr>
          <w:rtl w:val="0"/>
        </w:rPr>
      </w:r>
    </w:p>
    <w:p w:rsidR="00000000" w:rsidDel="00000000" w:rsidP="00000000" w:rsidRDefault="00000000" w:rsidRPr="00000000" w14:paraId="00000182">
      <w:pPr>
        <w:numPr>
          <w:ilvl w:val="0"/>
          <w:numId w:val="4"/>
        </w:numPr>
        <w:ind w:left="720" w:hanging="360"/>
        <w:rPr>
          <w:u w:val="none"/>
        </w:rPr>
      </w:pPr>
      <w:r w:rsidDel="00000000" w:rsidR="00000000" w:rsidRPr="00000000">
        <w:rPr>
          <w:rtl w:val="0"/>
        </w:rPr>
        <w:t xml:space="preserve">Inicializar el schema: Con la instancia activa, conectarse y ejecutar los scripts SQL del repositorio en orden:</w:t>
      </w:r>
    </w:p>
    <w:tbl>
      <w:tblPr>
        <w:tblStyle w:val="Table1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back/sql_scripts/01_create_schema.sql;</w:t>
              <w:br w:type="textWrapping"/>
              <w:t xml:space="preserve">SOURCE back/sql_scripts/02_seed_data.sql;</w:t>
            </w:r>
          </w:p>
        </w:tc>
      </w:tr>
    </w:tbl>
    <w:p w:rsidR="00000000" w:rsidDel="00000000" w:rsidP="00000000" w:rsidRDefault="00000000" w:rsidRPr="00000000" w14:paraId="00000184">
      <w:pPr>
        <w:pStyle w:val="Heading2"/>
        <w:rPr/>
      </w:pPr>
      <w:bookmarkStart w:colFirst="0" w:colLast="0" w:name="_uxabvduiqrv4" w:id="24"/>
      <w:bookmarkEnd w:id="24"/>
      <w:r w:rsidDel="00000000" w:rsidR="00000000" w:rsidRPr="00000000">
        <w:rPr>
          <w:rtl w:val="0"/>
        </w:rPr>
        <w:t xml:space="preserve">8.2 Creación del Bucket en Cloud Storage</w:t>
      </w:r>
    </w:p>
    <w:p w:rsidR="00000000" w:rsidDel="00000000" w:rsidP="00000000" w:rsidRDefault="00000000" w:rsidRPr="00000000" w14:paraId="00000185">
      <w:pPr>
        <w:ind w:left="0" w:firstLine="0"/>
        <w:rPr/>
      </w:pPr>
      <w:r w:rsidDel="00000000" w:rsidR="00000000" w:rsidRPr="00000000">
        <w:rPr>
          <w:rtl w:val="0"/>
        </w:rPr>
        <w:t xml:space="preserve">Cloud Storage es el servicio de almacenamiento de objetos de GCP utilizado para guardar las evidencias fotográficas adjuntas en las observaciones de los tickets. Seguir los siguientes pasos para crear el bucket:</w:t>
      </w:r>
    </w:p>
    <w:p w:rsidR="00000000" w:rsidDel="00000000" w:rsidP="00000000" w:rsidRDefault="00000000" w:rsidRPr="00000000" w14:paraId="00000186">
      <w:pPr>
        <w:numPr>
          <w:ilvl w:val="0"/>
          <w:numId w:val="7"/>
        </w:numPr>
        <w:ind w:left="720" w:hanging="360"/>
        <w:rPr>
          <w:u w:val="none"/>
        </w:rPr>
      </w:pPr>
      <w:r w:rsidDel="00000000" w:rsidR="00000000" w:rsidRPr="00000000">
        <w:rPr>
          <w:rtl w:val="0"/>
        </w:rPr>
        <w:t xml:space="preserve">Acceder a Cloud Storage en GCP Console: En el menú lateral de GCP Console, navegar a </w:t>
      </w:r>
      <w:r w:rsidDel="00000000" w:rsidR="00000000" w:rsidRPr="00000000">
        <w:rPr>
          <w:b w:val="1"/>
          <w:bCs w:val="1"/>
          <w:rtl w:val="0"/>
        </w:rPr>
        <w:t xml:space="preserve">“Cloud Storage” </w:t>
      </w:r>
      <w:r w:rsidDel="00000000" w:rsidR="00000000" w:rsidRPr="00000000">
        <w:rPr>
          <w:rtl w:val="0"/>
        </w:rPr>
        <w:t xml:space="preserve">-&gt; </w:t>
      </w:r>
      <w:r w:rsidDel="00000000" w:rsidR="00000000" w:rsidRPr="00000000">
        <w:rPr>
          <w:b w:val="1"/>
          <w:bCs w:val="1"/>
          <w:rtl w:val="0"/>
        </w:rPr>
        <w:t xml:space="preserve">“Buckets”.</w:t>
      </w:r>
    </w:p>
    <w:p w:rsidR="00000000" w:rsidDel="00000000" w:rsidP="00000000" w:rsidRDefault="00000000" w:rsidRPr="00000000" w14:paraId="00000187">
      <w:pPr>
        <w:numPr>
          <w:ilvl w:val="0"/>
          <w:numId w:val="7"/>
        </w:numPr>
        <w:ind w:left="720" w:hanging="360"/>
        <w:rPr/>
      </w:pPr>
      <w:r w:rsidDel="00000000" w:rsidR="00000000" w:rsidRPr="00000000">
        <w:rPr>
          <w:rtl w:val="0"/>
        </w:rPr>
        <w:t xml:space="preserve">Crear el bucket: Presionar </w:t>
      </w:r>
      <w:r w:rsidDel="00000000" w:rsidR="00000000" w:rsidRPr="00000000">
        <w:rPr>
          <w:b w:val="1"/>
          <w:bCs w:val="1"/>
          <w:rtl w:val="0"/>
        </w:rPr>
        <w:t xml:space="preserve">“Crear y configurar”</w:t>
      </w:r>
      <w:r w:rsidDel="00000000" w:rsidR="00000000" w:rsidRPr="00000000">
        <w:rPr>
          <w:rtl w:val="0"/>
        </w:rPr>
        <w:t xml:space="preserve"> con los siguientes parámetros:</w:t>
      </w:r>
    </w:p>
    <w:tbl>
      <w:tblPr>
        <w:tblStyle w:val="Table1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configurado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pitagora-evidencias (debe ser único globalmente)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southamerica-west1 (Santiago)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Clase de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Uniforme (recomendado)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Acceso público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Cifrado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Clave de cifrado administrada por Google (predeterminado)</w:t>
            </w:r>
          </w:p>
        </w:tc>
      </w:tr>
    </w:tbl>
    <w:p w:rsidR="00000000" w:rsidDel="00000000" w:rsidP="00000000" w:rsidRDefault="00000000" w:rsidRPr="00000000" w14:paraId="00000196">
      <w:pPr>
        <w:ind w:left="720" w:firstLine="0"/>
        <w:rPr/>
      </w:pPr>
      <w:r w:rsidDel="00000000" w:rsidR="00000000" w:rsidRPr="00000000">
        <w:rPr>
          <w:rtl w:val="0"/>
        </w:rPr>
      </w:r>
    </w:p>
    <w:p w:rsidR="00000000" w:rsidDel="00000000" w:rsidP="00000000" w:rsidRDefault="00000000" w:rsidRPr="00000000" w14:paraId="00000197">
      <w:pPr>
        <w:numPr>
          <w:ilvl w:val="0"/>
          <w:numId w:val="7"/>
        </w:numPr>
        <w:ind w:left="720" w:hanging="360"/>
        <w:rPr>
          <w:u w:val="none"/>
        </w:rPr>
      </w:pPr>
      <w:r w:rsidDel="00000000" w:rsidR="00000000" w:rsidRPr="00000000">
        <w:rPr>
          <w:rtl w:val="0"/>
        </w:rPr>
        <w:t xml:space="preserve">Crear la cuenta de servicio con permisos: Para que el backend pueda subir y leer archivos del bucket, se requiere una cuenta de servicio con el rol adecuado:</w:t>
      </w:r>
    </w:p>
    <w:tbl>
      <w:tblPr>
        <w:tblStyle w:val="Table2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Navegar a </w:t>
            </w:r>
            <w:r w:rsidDel="00000000" w:rsidR="00000000" w:rsidRPr="00000000">
              <w:rPr>
                <w:b w:val="1"/>
                <w:bCs w:val="1"/>
                <w:rtl w:val="0"/>
              </w:rPr>
              <w:t xml:space="preserve">“IAM y Administración” </w:t>
            </w:r>
            <w:r w:rsidDel="00000000" w:rsidR="00000000" w:rsidRPr="00000000">
              <w:rPr>
                <w:rtl w:val="0"/>
              </w:rPr>
              <w:t xml:space="preserve">-&gt; </w:t>
            </w:r>
            <w:r w:rsidDel="00000000" w:rsidR="00000000" w:rsidRPr="00000000">
              <w:rPr>
                <w:b w:val="1"/>
                <w:bCs w:val="1"/>
                <w:rtl w:val="0"/>
              </w:rPr>
              <w:t xml:space="preserve">“Cuentas de servicio” </w:t>
            </w:r>
            <w:r w:rsidDel="00000000" w:rsidR="00000000" w:rsidRPr="00000000">
              <w:rPr>
                <w:rtl w:val="0"/>
              </w:rPr>
              <w:t xml:space="preserve">-&gt; “</w:t>
            </w:r>
            <w:r w:rsidDel="00000000" w:rsidR="00000000" w:rsidRPr="00000000">
              <w:rPr>
                <w:b w:val="1"/>
                <w:bCs w:val="1"/>
                <w:rtl w:val="0"/>
              </w:rPr>
              <w:t xml:space="preserve">Crear cuenta de servicio”</w:t>
            </w:r>
            <w:r w:rsidDel="00000000" w:rsidR="00000000" w:rsidRPr="00000000">
              <w:rPr>
                <w:rtl w:val="0"/>
              </w:rPr>
              <w:t xml:space="preserve">.</w:t>
            </w:r>
          </w:p>
          <w:p w:rsidR="00000000" w:rsidDel="00000000" w:rsidP="00000000" w:rsidRDefault="00000000" w:rsidRPr="00000000" w14:paraId="0000019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Nombre: </w:t>
            </w:r>
            <w:r w:rsidDel="00000000" w:rsidR="00000000" w:rsidRPr="00000000">
              <w:rPr>
                <w:rFonts w:ascii="Courier New" w:cs="Courier New" w:eastAsia="Courier New" w:hAnsi="Courier New"/>
                <w:rtl w:val="0"/>
              </w:rPr>
              <w:t xml:space="preserve">pitagora-storage-sa</w:t>
            </w:r>
          </w:p>
          <w:p w:rsidR="00000000" w:rsidDel="00000000" w:rsidP="00000000" w:rsidRDefault="00000000" w:rsidRPr="00000000" w14:paraId="0000019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Asignar el rol: Storage Object Admin (roles/storage.objectAdmin).</w:t>
            </w:r>
          </w:p>
          <w:p w:rsidR="00000000" w:rsidDel="00000000" w:rsidP="00000000" w:rsidRDefault="00000000" w:rsidRPr="00000000" w14:paraId="0000019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Hacer clic en </w:t>
            </w:r>
            <w:r w:rsidDel="00000000" w:rsidR="00000000" w:rsidRPr="00000000">
              <w:rPr>
                <w:b w:val="1"/>
                <w:bCs w:val="1"/>
                <w:rtl w:val="0"/>
              </w:rPr>
              <w:t xml:space="preserve">“Listo”</w:t>
            </w:r>
            <w:r w:rsidDel="00000000" w:rsidR="00000000" w:rsidRPr="00000000">
              <w:rPr>
                <w:rtl w:val="0"/>
              </w:rPr>
              <w:t xml:space="preserve">.</w:t>
            </w:r>
          </w:p>
        </w:tc>
      </w:tr>
    </w:tbl>
    <w:p w:rsidR="00000000" w:rsidDel="00000000" w:rsidP="00000000" w:rsidRDefault="00000000" w:rsidRPr="00000000" w14:paraId="0000019C">
      <w:pPr>
        <w:ind w:left="720" w:firstLine="0"/>
        <w:rPr/>
      </w:pPr>
      <w:r w:rsidDel="00000000" w:rsidR="00000000" w:rsidRPr="00000000">
        <w:rPr>
          <w:rtl w:val="0"/>
        </w:rPr>
      </w:r>
    </w:p>
    <w:p w:rsidR="00000000" w:rsidDel="00000000" w:rsidP="00000000" w:rsidRDefault="00000000" w:rsidRPr="00000000" w14:paraId="0000019D">
      <w:pPr>
        <w:numPr>
          <w:ilvl w:val="0"/>
          <w:numId w:val="7"/>
        </w:numPr>
        <w:ind w:left="720" w:hanging="360"/>
        <w:rPr>
          <w:u w:val="none"/>
        </w:rPr>
      </w:pPr>
      <w:r w:rsidDel="00000000" w:rsidR="00000000" w:rsidRPr="00000000">
        <w:rPr>
          <w:rtl w:val="0"/>
        </w:rPr>
        <w:t xml:space="preserve">Generar el archivo de credenciales JSON:</w:t>
      </w:r>
    </w:p>
    <w:tbl>
      <w:tblPr>
        <w:tblStyle w:val="Table2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Seleccionar la cuenta de servicio creada.</w:t>
            </w:r>
          </w:p>
          <w:p w:rsidR="00000000" w:rsidDel="00000000" w:rsidP="00000000" w:rsidRDefault="00000000" w:rsidRPr="00000000" w14:paraId="0000019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Ir a la pestaña </w:t>
            </w:r>
            <w:r w:rsidDel="00000000" w:rsidR="00000000" w:rsidRPr="00000000">
              <w:rPr>
                <w:b w:val="1"/>
                <w:bCs w:val="1"/>
                <w:rtl w:val="0"/>
              </w:rPr>
              <w:t xml:space="preserve">“Claves”</w:t>
            </w:r>
            <w:r w:rsidDel="00000000" w:rsidR="00000000" w:rsidRPr="00000000">
              <w:rPr>
                <w:rtl w:val="0"/>
              </w:rPr>
              <w:t xml:space="preserve"> -&gt; </w:t>
            </w:r>
            <w:r w:rsidDel="00000000" w:rsidR="00000000" w:rsidRPr="00000000">
              <w:rPr>
                <w:b w:val="1"/>
                <w:bCs w:val="1"/>
                <w:rtl w:val="0"/>
              </w:rPr>
              <w:t xml:space="preserve">“Agregar clave”</w:t>
            </w:r>
            <w:r w:rsidDel="00000000" w:rsidR="00000000" w:rsidRPr="00000000">
              <w:rPr>
                <w:rtl w:val="0"/>
              </w:rPr>
              <w:t xml:space="preserve"> -&gt; </w:t>
            </w:r>
            <w:r w:rsidDel="00000000" w:rsidR="00000000" w:rsidRPr="00000000">
              <w:rPr>
                <w:b w:val="1"/>
                <w:bCs w:val="1"/>
                <w:rtl w:val="0"/>
              </w:rPr>
              <w:t xml:space="preserve">“Crear clave nueva”</w:t>
            </w:r>
            <w:r w:rsidDel="00000000" w:rsidR="00000000" w:rsidRPr="00000000">
              <w:rPr>
                <w:rtl w:val="0"/>
              </w:rPr>
              <w:t xml:space="preserve"> -&gt; </w:t>
            </w:r>
            <w:r w:rsidDel="00000000" w:rsidR="00000000" w:rsidRPr="00000000">
              <w:rPr>
                <w:b w:val="1"/>
                <w:bCs w:val="1"/>
                <w:rtl w:val="0"/>
              </w:rPr>
              <w:t xml:space="preserve">“JSON”</w:t>
            </w:r>
            <w:r w:rsidDel="00000000" w:rsidR="00000000" w:rsidRPr="00000000">
              <w:rPr>
                <w:rtl w:val="0"/>
              </w:rPr>
              <w:t xml:space="preserve">.</w:t>
            </w:r>
          </w:p>
          <w:p w:rsidR="00000000" w:rsidDel="00000000" w:rsidP="00000000" w:rsidRDefault="00000000" w:rsidRPr="00000000" w14:paraId="000001A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Descargar el archivo generado.</w:t>
            </w:r>
          </w:p>
          <w:p w:rsidR="00000000" w:rsidDel="00000000" w:rsidP="00000000" w:rsidRDefault="00000000" w:rsidRPr="00000000" w14:paraId="000001A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Renombrarlo como </w:t>
            </w:r>
            <w:r w:rsidDel="00000000" w:rsidR="00000000" w:rsidRPr="00000000">
              <w:rPr>
                <w:rFonts w:ascii="Courier New" w:cs="Courier New" w:eastAsia="Courier New" w:hAnsi="Courier New"/>
                <w:rtl w:val="0"/>
              </w:rPr>
              <w:t xml:space="preserve">gcp-credentials.json</w:t>
            </w:r>
            <w:r w:rsidDel="00000000" w:rsidR="00000000" w:rsidRPr="00000000">
              <w:rPr>
                <w:rtl w:val="0"/>
              </w:rPr>
              <w:t xml:space="preserve">.</w:t>
            </w:r>
          </w:p>
          <w:p w:rsidR="00000000" w:rsidDel="00000000" w:rsidP="00000000" w:rsidRDefault="00000000" w:rsidRPr="00000000" w14:paraId="000001A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Copiarlo a la siguiente ruta del proyecto:</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PITAGORA/Producto/back/src/main/resources/gcp-credentials.json</w:t>
            </w:r>
          </w:p>
        </w:tc>
      </w:tr>
    </w:tbl>
    <w:p w:rsidR="00000000" w:rsidDel="00000000" w:rsidP="00000000" w:rsidRDefault="00000000" w:rsidRPr="00000000" w14:paraId="000001A4">
      <w:pPr>
        <w:ind w:left="720" w:firstLine="0"/>
        <w:rPr/>
      </w:pPr>
      <w:r w:rsidDel="00000000" w:rsidR="00000000" w:rsidRPr="00000000">
        <w:rPr>
          <w:rtl w:val="0"/>
        </w:rPr>
        <w:t xml:space="preserve">Nota: </w:t>
      </w:r>
      <w:r w:rsidDel="00000000" w:rsidR="00000000" w:rsidRPr="00000000">
        <w:rPr>
          <w:b w:val="1"/>
          <w:bCs w:val="1"/>
          <w:rtl w:val="0"/>
        </w:rPr>
        <w:t xml:space="preserve">Este archivo nunca debe subirse al repositorio</w:t>
      </w:r>
      <w:r w:rsidDel="00000000" w:rsidR="00000000" w:rsidRPr="00000000">
        <w:rPr>
          <w:rtl w:val="0"/>
        </w:rPr>
        <w:t xml:space="preserve">. Verificar que esté listado en el .gitignore antes de hacer cualquier commit.</w:t>
      </w:r>
    </w:p>
    <w:p w:rsidR="00000000" w:rsidDel="00000000" w:rsidP="00000000" w:rsidRDefault="00000000" w:rsidRPr="00000000" w14:paraId="000001A5">
      <w:pPr>
        <w:numPr>
          <w:ilvl w:val="0"/>
          <w:numId w:val="7"/>
        </w:numPr>
        <w:ind w:left="720" w:hanging="360"/>
        <w:rPr>
          <w:u w:val="none"/>
        </w:rPr>
      </w:pPr>
      <w:r w:rsidDel="00000000" w:rsidR="00000000" w:rsidRPr="00000000">
        <w:rPr>
          <w:rtl w:val="0"/>
        </w:rPr>
        <w:t xml:space="preserve">Configurar el nombre del bucket en application.properties: Una vez creado el bucket, registrar su nombre en el archivo de configuración del backend:</w:t>
      </w:r>
    </w:p>
    <w:p w:rsidR="00000000" w:rsidDel="00000000" w:rsidP="00000000" w:rsidRDefault="00000000" w:rsidRPr="00000000" w14:paraId="000001A6">
      <w:pPr>
        <w:ind w:left="720" w:firstLine="0"/>
        <w:rPr/>
      </w:pPr>
      <w:r w:rsidDel="00000000" w:rsidR="00000000" w:rsidRPr="00000000">
        <w:rPr>
          <w:rtl w:val="0"/>
        </w:rPr>
      </w:r>
    </w:p>
    <w:tbl>
      <w:tblPr>
        <w:tblStyle w:val="Table2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8">
              <w:r w:rsidDel="00000000" w:rsidR="00000000" w:rsidRPr="00000000">
                <w:rPr>
                  <w:color w:val="1155cc"/>
                  <w:u w:val="single"/>
                  <w:rtl w:val="0"/>
                </w:rPr>
                <w:t xml:space="preserve">gcp.bucket.name</w:t>
              </w:r>
            </w:hyperlink>
            <w:r w:rsidDel="00000000" w:rsidR="00000000" w:rsidRPr="00000000">
              <w:rPr>
                <w:rtl w:val="0"/>
              </w:rPr>
              <w:t xml:space="preserve">=pitgora-evidencias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gcp.config.path=classpath:gcp-credentials.json</w:t>
            </w:r>
          </w:p>
        </w:tc>
      </w:tr>
    </w:tbl>
    <w:p w:rsidR="00000000" w:rsidDel="00000000" w:rsidP="00000000" w:rsidRDefault="00000000" w:rsidRPr="00000000" w14:paraId="000001A9">
      <w:pPr>
        <w:pStyle w:val="Heading2"/>
        <w:rPr/>
      </w:pPr>
      <w:bookmarkStart w:colFirst="0" w:colLast="0" w:name="_fj9otdh97c2h" w:id="25"/>
      <w:bookmarkEnd w:id="25"/>
      <w:r w:rsidDel="00000000" w:rsidR="00000000" w:rsidRPr="00000000">
        <w:rPr>
          <w:rtl w:val="0"/>
        </w:rPr>
        <w:t xml:space="preserve">8</w:t>
      </w:r>
      <w:r w:rsidDel="00000000" w:rsidR="00000000" w:rsidRPr="00000000">
        <w:rPr>
          <w:rtl w:val="0"/>
        </w:rPr>
        <w:t xml:space="preserve">.3 application.properties (Backend)</w:t>
      </w:r>
    </w:p>
    <w:p w:rsidR="00000000" w:rsidDel="00000000" w:rsidP="00000000" w:rsidRDefault="00000000" w:rsidRPr="00000000" w14:paraId="000001AA">
      <w:pPr>
        <w:rPr/>
      </w:pPr>
      <w:r w:rsidDel="00000000" w:rsidR="00000000" w:rsidRPr="00000000">
        <w:rPr>
          <w:rtl w:val="0"/>
        </w:rPr>
        <w:t xml:space="preserve">Se debe crear el archivo application.properties para definir las credenciales de los servicios externos.</w:t>
      </w:r>
    </w:p>
    <w:p w:rsidR="00000000" w:rsidDel="00000000" w:rsidP="00000000" w:rsidRDefault="00000000" w:rsidRPr="00000000" w14:paraId="000001AB">
      <w:pPr>
        <w:rPr/>
      </w:pPr>
      <w:r w:rsidDel="00000000" w:rsidR="00000000" w:rsidRPr="00000000">
        <w:rPr>
          <w:rtl w:val="0"/>
        </w:rPr>
        <w:t xml:space="preserve">Este archivo contiene las credenciales de conexión a la base de datos MySQL en GCP Cloud SQL, Storage y la configuración de JPA/Hibernate. Por motivos de seguridad NO se incluye en el repositorio. Crear el archivo en la ruta:</w:t>
      </w:r>
    </w:p>
    <w:p w:rsidR="00000000" w:rsidDel="00000000" w:rsidP="00000000" w:rsidRDefault="00000000" w:rsidRPr="00000000" w14:paraId="000001AC">
      <w:pPr>
        <w:rPr/>
      </w:pPr>
      <w:r w:rsidDel="00000000" w:rsidR="00000000" w:rsidRPr="00000000">
        <w:rPr>
          <w:rFonts w:ascii="Courier New" w:cs="Courier New" w:eastAsia="Courier New" w:hAnsi="Courier New"/>
          <w:rtl w:val="0"/>
        </w:rPr>
        <w:t xml:space="preserve">back/src/main/resources/application.properties</w:t>
      </w:r>
      <w:r w:rsidDel="00000000" w:rsidR="00000000" w:rsidRPr="00000000">
        <w:rPr>
          <w:rtl w:val="0"/>
        </w:rPr>
        <w:br w:type="textWrapping"/>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application.properties</w:t>
              <w:br w:type="textWrapping"/>
            </w:r>
          </w:p>
          <w:p w:rsidR="00000000" w:rsidDel="00000000" w:rsidP="00000000" w:rsidRDefault="00000000" w:rsidRPr="00000000" w14:paraId="000001AE">
            <w:pPr>
              <w:widowControl w:val="0"/>
              <w:spacing w:line="240" w:lineRule="auto"/>
              <w:rPr>
                <w:b w:val="1"/>
                <w:bCs w:val="1"/>
                <w:i w:val="1"/>
                <w:iCs w:val="1"/>
              </w:rPr>
            </w:pPr>
            <w:r w:rsidDel="00000000" w:rsidR="00000000" w:rsidRPr="00000000">
              <w:rPr>
                <w:rFonts w:ascii="Courier New" w:cs="Courier New" w:eastAsia="Courier New" w:hAnsi="Courier New"/>
                <w:rtl w:val="0"/>
              </w:rPr>
              <w:t xml:space="preserve">spring.datasource.url= </w:t>
            </w:r>
            <w:r w:rsidDel="00000000" w:rsidR="00000000" w:rsidRPr="00000000">
              <w:rPr>
                <w:b w:val="1"/>
                <w:bCs w:val="1"/>
                <w:i w:val="1"/>
                <w:iCs w:val="1"/>
                <w:rtl w:val="0"/>
              </w:rPr>
              <w:t xml:space="preserve">Dirección url de la base de datos en Cloud SQL</w:t>
            </w:r>
          </w:p>
          <w:p w:rsidR="00000000" w:rsidDel="00000000" w:rsidP="00000000" w:rsidRDefault="00000000" w:rsidRPr="00000000" w14:paraId="000001AF">
            <w:pPr>
              <w:widowControl w:val="0"/>
              <w:spacing w:line="240" w:lineRule="auto"/>
              <w:rPr>
                <w:b w:val="1"/>
                <w:bCs w:val="1"/>
                <w:i w:val="1"/>
                <w:iCs w:val="1"/>
              </w:rPr>
            </w:pPr>
            <w:r w:rsidDel="00000000" w:rsidR="00000000" w:rsidRPr="00000000">
              <w:rPr>
                <w:rFonts w:ascii="Courier New" w:cs="Courier New" w:eastAsia="Courier New" w:hAnsi="Courier New"/>
                <w:rtl w:val="0"/>
              </w:rPr>
              <w:t xml:space="preserve">spring.datasource.username= </w:t>
            </w:r>
            <w:r w:rsidDel="00000000" w:rsidR="00000000" w:rsidRPr="00000000">
              <w:rPr>
                <w:b w:val="1"/>
                <w:bCs w:val="1"/>
                <w:i w:val="1"/>
                <w:iCs w:val="1"/>
                <w:rtl w:val="0"/>
              </w:rPr>
              <w:t xml:space="preserve">Nombre de usuario de la base de datos</w:t>
            </w:r>
          </w:p>
          <w:p w:rsidR="00000000" w:rsidDel="00000000" w:rsidP="00000000" w:rsidRDefault="00000000" w:rsidRPr="00000000" w14:paraId="000001B0">
            <w:pPr>
              <w:widowControl w:val="0"/>
              <w:spacing w:line="240" w:lineRule="auto"/>
              <w:rPr>
                <w:b w:val="1"/>
                <w:bCs w:val="1"/>
                <w:i w:val="1"/>
                <w:iCs w:val="1"/>
              </w:rPr>
            </w:pPr>
            <w:r w:rsidDel="00000000" w:rsidR="00000000" w:rsidRPr="00000000">
              <w:rPr>
                <w:rFonts w:ascii="Courier New" w:cs="Courier New" w:eastAsia="Courier New" w:hAnsi="Courier New"/>
                <w:rtl w:val="0"/>
              </w:rPr>
              <w:t xml:space="preserve">spring.datasource.password= </w:t>
            </w:r>
            <w:r w:rsidDel="00000000" w:rsidR="00000000" w:rsidRPr="00000000">
              <w:rPr>
                <w:b w:val="1"/>
                <w:bCs w:val="1"/>
                <w:i w:val="1"/>
                <w:iCs w:val="1"/>
                <w:rtl w:val="0"/>
              </w:rPr>
              <w:t xml:space="preserve">Contraseña de la base de datos</w:t>
            </w:r>
          </w:p>
          <w:p w:rsidR="00000000" w:rsidDel="00000000" w:rsidP="00000000" w:rsidRDefault="00000000" w:rsidRPr="00000000" w14:paraId="000001B1">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Configuración de JPA</w:t>
            </w:r>
          </w:p>
          <w:p w:rsidR="00000000" w:rsidDel="00000000" w:rsidP="00000000" w:rsidRDefault="00000000" w:rsidRPr="00000000" w14:paraId="000001B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spring.jpa.hibernate.ddl-auto=none</w:t>
            </w:r>
          </w:p>
          <w:p w:rsidR="00000000" w:rsidDel="00000000" w:rsidP="00000000" w:rsidRDefault="00000000" w:rsidRPr="00000000" w14:paraId="000001B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spring.jpa.show-sql=true</w:t>
            </w:r>
          </w:p>
          <w:p w:rsidR="00000000" w:rsidDel="00000000" w:rsidP="00000000" w:rsidRDefault="00000000" w:rsidRPr="00000000" w14:paraId="000001B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spring.jpa.properties.hibernate.dialect=org.hibernate.dialect.MySQLDialect</w:t>
            </w:r>
          </w:p>
          <w:p w:rsidR="00000000" w:rsidDel="00000000" w:rsidP="00000000" w:rsidRDefault="00000000" w:rsidRPr="00000000" w14:paraId="000001B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spring.jpa.hibernate.naming.physical-strategy=org.hibernate.boot.model.naming.PhysicalNamingStrategyStandardImpl</w:t>
            </w:r>
          </w:p>
          <w:p w:rsidR="00000000" w:rsidDel="00000000" w:rsidP="00000000" w:rsidRDefault="00000000" w:rsidRPr="00000000" w14:paraId="000001B7">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Driver</w:t>
            </w:r>
          </w:p>
          <w:p w:rsidR="00000000" w:rsidDel="00000000" w:rsidP="00000000" w:rsidRDefault="00000000" w:rsidRPr="00000000" w14:paraId="000001B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spring.datasource.driver-class-name=com.mysql.cj.jdbc.Driver</w:t>
            </w:r>
          </w:p>
          <w:p w:rsidR="00000000" w:rsidDel="00000000" w:rsidP="00000000" w:rsidRDefault="00000000" w:rsidRPr="00000000" w14:paraId="000001BA">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Configuración del servidor SMPT de Gmail</w:t>
            </w:r>
          </w:p>
          <w:p w:rsidR="00000000" w:rsidDel="00000000" w:rsidP="00000000" w:rsidRDefault="00000000" w:rsidRPr="00000000" w14:paraId="000001B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spring.mail.host=smtp.gmail.com</w:t>
            </w:r>
          </w:p>
          <w:p w:rsidR="00000000" w:rsidDel="00000000" w:rsidP="00000000" w:rsidRDefault="00000000" w:rsidRPr="00000000" w14:paraId="000001BD">
            <w:pPr>
              <w:widowControl w:val="0"/>
              <w:spacing w:line="240" w:lineRule="auto"/>
              <w:rPr>
                <w:rFonts w:ascii="Courier New" w:cs="Courier New" w:eastAsia="Courier New" w:hAnsi="Courier New"/>
                <w:b w:val="1"/>
                <w:bCs w:val="1"/>
                <w:i w:val="1"/>
                <w:iCs w:val="1"/>
              </w:rPr>
            </w:pPr>
            <w:r w:rsidDel="00000000" w:rsidR="00000000" w:rsidRPr="00000000">
              <w:rPr>
                <w:rFonts w:ascii="Courier New" w:cs="Courier New" w:eastAsia="Courier New" w:hAnsi="Courier New"/>
                <w:rtl w:val="0"/>
              </w:rPr>
              <w:t xml:space="preserve">spring.mail.port= </w:t>
            </w:r>
            <w:r w:rsidDel="00000000" w:rsidR="00000000" w:rsidRPr="00000000">
              <w:rPr>
                <w:rFonts w:ascii="Courier New" w:cs="Courier New" w:eastAsia="Courier New" w:hAnsi="Courier New"/>
                <w:b w:val="1"/>
                <w:bCs w:val="1"/>
                <w:i w:val="1"/>
                <w:iCs w:val="1"/>
                <w:rtl w:val="0"/>
              </w:rPr>
              <w:t xml:space="preserve">xxx</w:t>
            </w:r>
          </w:p>
          <w:p w:rsidR="00000000" w:rsidDel="00000000" w:rsidP="00000000" w:rsidRDefault="00000000" w:rsidRPr="00000000" w14:paraId="000001BE">
            <w:pPr>
              <w:widowControl w:val="0"/>
              <w:spacing w:line="240" w:lineRule="auto"/>
              <w:rPr>
                <w:b w:val="1"/>
                <w:bCs w:val="1"/>
                <w:i w:val="1"/>
                <w:iCs w:val="1"/>
              </w:rPr>
            </w:pPr>
            <w:r w:rsidDel="00000000" w:rsidR="00000000" w:rsidRPr="00000000">
              <w:rPr>
                <w:rFonts w:ascii="Courier New" w:cs="Courier New" w:eastAsia="Courier New" w:hAnsi="Courier New"/>
                <w:rtl w:val="0"/>
              </w:rPr>
              <w:t xml:space="preserve">spring.mail.username= </w:t>
            </w:r>
            <w:r w:rsidDel="00000000" w:rsidR="00000000" w:rsidRPr="00000000">
              <w:rPr>
                <w:b w:val="1"/>
                <w:bCs w:val="1"/>
                <w:i w:val="1"/>
                <w:iCs w:val="1"/>
                <w:rtl w:val="0"/>
              </w:rPr>
              <w:t xml:space="preserve">Correo a usar</w:t>
            </w:r>
          </w:p>
          <w:p w:rsidR="00000000" w:rsidDel="00000000" w:rsidP="00000000" w:rsidRDefault="00000000" w:rsidRPr="00000000" w14:paraId="000001BF">
            <w:pPr>
              <w:widowControl w:val="0"/>
              <w:spacing w:line="240" w:lineRule="auto"/>
              <w:rPr>
                <w:b w:val="1"/>
                <w:bCs w:val="1"/>
                <w:i w:val="1"/>
                <w:iCs w:val="1"/>
              </w:rPr>
            </w:pPr>
            <w:r w:rsidDel="00000000" w:rsidR="00000000" w:rsidRPr="00000000">
              <w:rPr>
                <w:rFonts w:ascii="Courier New" w:cs="Courier New" w:eastAsia="Courier New" w:hAnsi="Courier New"/>
                <w:rtl w:val="0"/>
              </w:rPr>
              <w:t xml:space="preserve">spring.mail.password= </w:t>
            </w:r>
            <w:r w:rsidDel="00000000" w:rsidR="00000000" w:rsidRPr="00000000">
              <w:rPr>
                <w:b w:val="1"/>
                <w:bCs w:val="1"/>
                <w:i w:val="1"/>
                <w:iCs w:val="1"/>
                <w:rtl w:val="0"/>
              </w:rPr>
              <w:t xml:space="preserve">Contraseña de aplicación gmail </w:t>
            </w:r>
          </w:p>
          <w:p w:rsidR="00000000" w:rsidDel="00000000" w:rsidP="00000000" w:rsidRDefault="00000000" w:rsidRPr="00000000" w14:paraId="000001C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spring.mail.properties.mail.smtp.auth=true</w:t>
            </w:r>
          </w:p>
          <w:p w:rsidR="00000000" w:rsidDel="00000000" w:rsidP="00000000" w:rsidRDefault="00000000" w:rsidRPr="00000000" w14:paraId="000001C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spring.mail.properties.mail.smtp.starttls.enable=true</w:t>
            </w:r>
          </w:p>
          <w:p w:rsidR="00000000" w:rsidDel="00000000" w:rsidP="00000000" w:rsidRDefault="00000000" w:rsidRPr="00000000" w14:paraId="000001C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spring.mail.properties.mail.smtp.starttls.required=true</w:t>
            </w:r>
          </w:p>
          <w:p w:rsidR="00000000" w:rsidDel="00000000" w:rsidP="00000000" w:rsidRDefault="00000000" w:rsidRPr="00000000" w14:paraId="000001C3">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Configuración de correos de aplicación</w:t>
            </w:r>
          </w:p>
          <w:p w:rsidR="00000000" w:rsidDel="00000000" w:rsidP="00000000" w:rsidRDefault="00000000" w:rsidRPr="00000000" w14:paraId="000001C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app.mail.from= </w:t>
            </w:r>
          </w:p>
          <w:p w:rsidR="00000000" w:rsidDel="00000000" w:rsidP="00000000" w:rsidRDefault="00000000" w:rsidRPr="00000000" w14:paraId="000001C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app.mail.subject.bienvenida=</w:t>
            </w:r>
          </w:p>
          <w:p w:rsidR="00000000" w:rsidDel="00000000" w:rsidP="00000000" w:rsidRDefault="00000000" w:rsidRPr="00000000" w14:paraId="000001C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app.site.url=</w:t>
            </w:r>
          </w:p>
          <w:p w:rsidR="00000000" w:rsidDel="00000000" w:rsidP="00000000" w:rsidRDefault="00000000" w:rsidRPr="00000000" w14:paraId="000001C8">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Configuración del Bucket de Google Cloud Storage</w:t>
            </w:r>
          </w:p>
          <w:p w:rsidR="00000000" w:rsidDel="00000000" w:rsidP="00000000" w:rsidRDefault="00000000" w:rsidRPr="00000000" w14:paraId="000001CA">
            <w:pPr>
              <w:widowControl w:val="0"/>
              <w:spacing w:line="240" w:lineRule="auto"/>
              <w:rPr>
                <w:b w:val="1"/>
                <w:bCs w:val="1"/>
                <w:i w:val="1"/>
                <w:iCs w:val="1"/>
              </w:rPr>
            </w:pPr>
            <w:hyperlink r:id="rId19">
              <w:r w:rsidDel="00000000" w:rsidR="00000000" w:rsidRPr="00000000">
                <w:rPr>
                  <w:rFonts w:ascii="Courier New" w:cs="Courier New" w:eastAsia="Courier New" w:hAnsi="Courier New"/>
                  <w:color w:val="1155cc"/>
                  <w:u w:val="single"/>
                  <w:rtl w:val="0"/>
                </w:rPr>
                <w:t xml:space="preserve">gcp.bucket.name</w:t>
              </w:r>
            </w:hyperlink>
            <w:r w:rsidDel="00000000" w:rsidR="00000000" w:rsidRPr="00000000">
              <w:rPr>
                <w:rFonts w:ascii="Courier New" w:cs="Courier New" w:eastAsia="Courier New" w:hAnsi="Courier New"/>
                <w:rtl w:val="0"/>
              </w:rPr>
              <w:t xml:space="preserve">= </w:t>
            </w:r>
            <w:r w:rsidDel="00000000" w:rsidR="00000000" w:rsidRPr="00000000">
              <w:rPr>
                <w:b w:val="1"/>
                <w:bCs w:val="1"/>
                <w:i w:val="1"/>
                <w:iCs w:val="1"/>
                <w:rtl w:val="0"/>
              </w:rPr>
              <w:t xml:space="preserve">Nombre del bucket en Google Cloud</w:t>
            </w:r>
          </w:p>
          <w:p w:rsidR="00000000" w:rsidDel="00000000" w:rsidP="00000000" w:rsidRDefault="00000000" w:rsidRPr="00000000" w14:paraId="000001C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gcp.config.path = classpath:gcp-credentials.json</w:t>
            </w:r>
          </w:p>
        </w:tc>
      </w:tr>
    </w:tbl>
    <w:p w:rsidR="00000000" w:rsidDel="00000000" w:rsidP="00000000" w:rsidRDefault="00000000" w:rsidRPr="00000000" w14:paraId="000001CC">
      <w:pPr>
        <w:ind w:left="0" w:firstLine="0"/>
        <w:rPr/>
      </w:pP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rPr>
          <w:rtl w:val="0"/>
        </w:rPr>
        <w:t xml:space="preserve">Importante: Una vez creado el archivo, verificar que está listado en el </w:t>
      </w:r>
      <w:r w:rsidDel="00000000" w:rsidR="00000000" w:rsidRPr="00000000">
        <w:rPr>
          <w:rFonts w:ascii="Courier New" w:cs="Courier New" w:eastAsia="Courier New" w:hAnsi="Courier New"/>
          <w:rtl w:val="0"/>
        </w:rPr>
        <w:t xml:space="preserve">.gitignore</w:t>
      </w:r>
      <w:r w:rsidDel="00000000" w:rsidR="00000000" w:rsidRPr="00000000">
        <w:rPr>
          <w:rtl w:val="0"/>
        </w:rPr>
        <w:t xml:space="preserve"> del proyecto (back/src/main/resources/application.properties)  para prevenir que sus credenciales se suban accidentalmente a GitHub.</w:t>
      </w:r>
    </w:p>
    <w:p w:rsidR="00000000" w:rsidDel="00000000" w:rsidP="00000000" w:rsidRDefault="00000000" w:rsidRPr="00000000" w14:paraId="000001CE">
      <w:pPr>
        <w:pStyle w:val="Heading1"/>
        <w:numPr>
          <w:ilvl w:val="0"/>
          <w:numId w:val="3"/>
        </w:numPr>
        <w:ind w:left="720" w:hanging="360"/>
        <w:rPr>
          <w:sz w:val="40"/>
          <w:szCs w:val="40"/>
        </w:rPr>
      </w:pPr>
      <w:bookmarkStart w:colFirst="0" w:colLast="0" w:name="_ymtwanw683xg" w:id="26"/>
      <w:bookmarkEnd w:id="26"/>
      <w:r w:rsidDel="00000000" w:rsidR="00000000" w:rsidRPr="00000000">
        <w:rPr>
          <w:rtl w:val="0"/>
        </w:rPr>
        <w:t xml:space="preserve">Ejecución y desarrollo</w:t>
      </w:r>
    </w:p>
    <w:p w:rsidR="00000000" w:rsidDel="00000000" w:rsidP="00000000" w:rsidRDefault="00000000" w:rsidRPr="00000000" w14:paraId="000001C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rPr/>
      </w:pPr>
      <w:bookmarkStart w:colFirst="0" w:colLast="0" w:name="_nmo5aia3ptc7" w:id="27"/>
      <w:bookmarkEnd w:id="27"/>
      <w:r w:rsidDel="00000000" w:rsidR="00000000" w:rsidRPr="00000000">
        <w:rPr>
          <w:rtl w:val="0"/>
        </w:rPr>
        <w:t xml:space="preserve">9</w:t>
      </w:r>
      <w:r w:rsidDel="00000000" w:rsidR="00000000" w:rsidRPr="00000000">
        <w:rPr>
          <w:rtl w:val="0"/>
        </w:rPr>
        <w:t xml:space="preserve">.1 Levantar el Servidor Local Backend</w:t>
      </w:r>
    </w:p>
    <w:p w:rsidR="00000000" w:rsidDel="00000000" w:rsidP="00000000" w:rsidRDefault="00000000" w:rsidRPr="00000000" w14:paraId="000001D1">
      <w:pPr>
        <w:rPr/>
      </w:pPr>
      <w:r w:rsidDel="00000000" w:rsidR="00000000" w:rsidRPr="00000000">
        <w:rPr>
          <w:rtl w:val="0"/>
        </w:rPr>
        <w:t xml:space="preserve">El Backend expone la API REST en </w:t>
      </w:r>
      <w:hyperlink r:id="rId20">
        <w:r w:rsidDel="00000000" w:rsidR="00000000" w:rsidRPr="00000000">
          <w:rPr>
            <w:color w:val="1155cc"/>
            <w:u w:val="single"/>
            <w:rtl w:val="0"/>
          </w:rPr>
          <w:t xml:space="preserve">http://localhost:8080</w:t>
        </w:r>
      </w:hyperlink>
      <w:r w:rsidDel="00000000" w:rsidR="00000000" w:rsidRPr="00000000">
        <w:rPr>
          <w:rtl w:val="0"/>
        </w:rPr>
        <w:t xml:space="preserve">. Para iniciarlo, utilizar el wrapper de Gradle incluido en el repositorio (no requiere instalación previa de Gradle):</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macOS / Linux</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cd back ./gradlew bootRun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cd back .\gradlew.bat bootRun</w:t>
            </w:r>
          </w:p>
        </w:tc>
      </w:tr>
    </w:tbl>
    <w:p w:rsidR="00000000" w:rsidDel="00000000" w:rsidP="00000000" w:rsidRDefault="00000000" w:rsidRPr="00000000" w14:paraId="000001D6">
      <w:pPr>
        <w:ind w:left="0"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7">
      <w:pPr>
        <w:ind w:left="0" w:firstLine="0"/>
        <w:rPr/>
      </w:pPr>
      <w:r w:rsidDel="00000000" w:rsidR="00000000" w:rsidRPr="00000000">
        <w:rPr>
          <w:rtl w:val="0"/>
        </w:rPr>
        <w:t xml:space="preserve">Una vez iniciado correctamente, la terminal mostrará el mensaje:</w:t>
      </w:r>
    </w:p>
    <w:p w:rsidR="00000000" w:rsidDel="00000000" w:rsidP="00000000" w:rsidRDefault="00000000" w:rsidRPr="00000000" w14:paraId="000001D8">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Started BackendApplication in </w:t>
      </w:r>
      <w:hyperlink r:id="rId21">
        <w:r w:rsidDel="00000000" w:rsidR="00000000" w:rsidRPr="00000000">
          <w:rPr>
            <w:rFonts w:ascii="Courier New" w:cs="Courier New" w:eastAsia="Courier New" w:hAnsi="Courier New"/>
            <w:color w:val="1155cc"/>
            <w:u w:val="single"/>
            <w:rtl w:val="0"/>
          </w:rPr>
          <w:t xml:space="preserve">X.XXX</w:t>
        </w:r>
      </w:hyperlink>
      <w:r w:rsidDel="00000000" w:rsidR="00000000" w:rsidRPr="00000000">
        <w:rPr>
          <w:rFonts w:ascii="Courier New" w:cs="Courier New" w:eastAsia="Courier New" w:hAnsi="Courier New"/>
          <w:rtl w:val="0"/>
        </w:rPr>
        <w:t xml:space="preserve"> seconds (process running for </w:t>
      </w:r>
      <w:hyperlink r:id="rId22">
        <w:r w:rsidDel="00000000" w:rsidR="00000000" w:rsidRPr="00000000">
          <w:rPr>
            <w:rFonts w:ascii="Courier New" w:cs="Courier New" w:eastAsia="Courier New" w:hAnsi="Courier New"/>
            <w:color w:val="1155cc"/>
            <w:u w:val="single"/>
            <w:rtl w:val="0"/>
          </w:rPr>
          <w:t xml:space="preserve">X.XXX</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9">
      <w:pPr>
        <w:spacing w:after="80" w:before="80" w:lineRule="auto"/>
        <w:rPr/>
      </w:pPr>
      <w:r w:rsidDel="00000000" w:rsidR="00000000" w:rsidRPr="00000000">
        <w:rPr>
          <w:rtl w:val="0"/>
        </w:rPr>
        <w:t xml:space="preserve">Endpoints principales disponibles tras el inicio:</w:t>
      </w:r>
    </w:p>
    <w:p w:rsidR="00000000" w:rsidDel="00000000" w:rsidP="00000000" w:rsidRDefault="00000000" w:rsidRPr="00000000" w14:paraId="000001DA">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POST   http://localhost:8080/api/auth/login – Autenticación de usuarios.</w:t>
      </w:r>
    </w:p>
    <w:p w:rsidR="00000000" w:rsidDel="00000000" w:rsidP="00000000" w:rsidRDefault="00000000" w:rsidRPr="00000000" w14:paraId="000001DB">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GET</w:t>
        <w:tab/>
        <w:t xml:space="preserve">http://localhost:8080/api/tickets – Listado de tickets.</w:t>
      </w:r>
    </w:p>
    <w:p w:rsidR="00000000" w:rsidDel="00000000" w:rsidP="00000000" w:rsidRDefault="00000000" w:rsidRPr="00000000" w14:paraId="000001DC">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POST   http://localhost:8080/api/tickets – Creación de nuevo ticket.</w:t>
      </w:r>
    </w:p>
    <w:p w:rsidR="00000000" w:rsidDel="00000000" w:rsidP="00000000" w:rsidRDefault="00000000" w:rsidRPr="00000000" w14:paraId="000001DD">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GET    http://localhost:8080/api/obras – Listado de obras.</w:t>
      </w:r>
    </w:p>
    <w:p w:rsidR="00000000" w:rsidDel="00000000" w:rsidP="00000000" w:rsidRDefault="00000000" w:rsidRPr="00000000" w14:paraId="000001DE">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POST   http://localhost:8080/api/observaciones – Creación de observación.</w:t>
      </w:r>
    </w:p>
    <w:p w:rsidR="00000000" w:rsidDel="00000000" w:rsidP="00000000" w:rsidRDefault="00000000" w:rsidRPr="00000000" w14:paraId="000001DF">
      <w:pPr>
        <w:pStyle w:val="Heading2"/>
        <w:rPr/>
      </w:pPr>
      <w:bookmarkStart w:colFirst="0" w:colLast="0" w:name="_a2wmgapmzth9" w:id="28"/>
      <w:bookmarkEnd w:id="28"/>
      <w:r w:rsidDel="00000000" w:rsidR="00000000" w:rsidRPr="00000000">
        <w:rPr>
          <w:rtl w:val="0"/>
        </w:rPr>
        <w:t xml:space="preserve">9</w:t>
      </w:r>
      <w:r w:rsidDel="00000000" w:rsidR="00000000" w:rsidRPr="00000000">
        <w:rPr>
          <w:rtl w:val="0"/>
        </w:rPr>
        <w:t xml:space="preserve">.2 Levantar el Servidor Local Frontend</w:t>
      </w:r>
    </w:p>
    <w:p w:rsidR="00000000" w:rsidDel="00000000" w:rsidP="00000000" w:rsidRDefault="00000000" w:rsidRPr="00000000" w14:paraId="000001E0">
      <w:pPr>
        <w:ind w:left="0" w:firstLine="0"/>
        <w:rPr/>
      </w:pPr>
      <w:r w:rsidDel="00000000" w:rsidR="00000000" w:rsidRPr="00000000">
        <w:rPr>
          <w:rtl w:val="0"/>
        </w:rPr>
        <w:t xml:space="preserve">El Frontend utiliza Vite como servidor de desarrollo. La aplicación estará disponible en </w:t>
      </w:r>
      <w:hyperlink r:id="rId23">
        <w:r w:rsidDel="00000000" w:rsidR="00000000" w:rsidRPr="00000000">
          <w:rPr>
            <w:color w:val="1155cc"/>
            <w:u w:val="single"/>
            <w:rtl w:val="0"/>
          </w:rPr>
          <w:t xml:space="preserve">http://localhost:5173</w:t>
        </w:r>
      </w:hyperlink>
      <w:r w:rsidDel="00000000" w:rsidR="00000000" w:rsidRPr="00000000">
        <w:rPr>
          <w:rtl w:val="0"/>
        </w:rPr>
        <w:t xml:space="preserve">:</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pPr>
            <w:r w:rsidDel="00000000" w:rsidR="00000000" w:rsidRPr="00000000">
              <w:rPr>
                <w:rtl w:val="0"/>
              </w:rPr>
              <w:t xml:space="preserve">macOS / Linux</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pPr>
            <w:r w:rsidDel="00000000" w:rsidR="00000000" w:rsidRPr="00000000">
              <w:rPr>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cd front npm run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cd front npm dev run</w:t>
            </w:r>
          </w:p>
        </w:tc>
      </w:tr>
    </w:tbl>
    <w:p w:rsidR="00000000" w:rsidDel="00000000" w:rsidP="00000000" w:rsidRDefault="00000000" w:rsidRPr="00000000" w14:paraId="000001E5">
      <w:pPr>
        <w:ind w:left="0" w:firstLine="0"/>
        <w:rPr/>
      </w:pPr>
      <w:r w:rsidDel="00000000" w:rsidR="00000000" w:rsidRPr="00000000">
        <w:rPr>
          <w:rtl w:val="0"/>
        </w:rPr>
      </w:r>
    </w:p>
    <w:p w:rsidR="00000000" w:rsidDel="00000000" w:rsidP="00000000" w:rsidRDefault="00000000" w:rsidRPr="00000000" w14:paraId="000001E6">
      <w:pPr>
        <w:ind w:left="0" w:firstLine="0"/>
        <w:rPr>
          <w:rFonts w:ascii="Courier New" w:cs="Courier New" w:eastAsia="Courier New" w:hAnsi="Courier New"/>
        </w:rPr>
      </w:pPr>
      <w:r w:rsidDel="00000000" w:rsidR="00000000" w:rsidRPr="00000000">
        <w:rPr>
          <w:rtl w:val="0"/>
        </w:rPr>
        <w:t xml:space="preserve">La terminal confirmará el inicio con:</w:t>
      </w:r>
      <w:r w:rsidDel="00000000" w:rsidR="00000000" w:rsidRPr="00000000">
        <w:rPr>
          <w:rtl w:val="0"/>
        </w:rPr>
      </w:r>
    </w:p>
    <w:p w:rsidR="00000000" w:rsidDel="00000000" w:rsidP="00000000" w:rsidRDefault="00000000" w:rsidRPr="00000000" w14:paraId="000001E7">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VITE v8.x.x  ready in XXX ms</w:t>
      </w:r>
    </w:p>
    <w:p w:rsidR="00000000" w:rsidDel="00000000" w:rsidP="00000000" w:rsidRDefault="00000000" w:rsidRPr="00000000" w14:paraId="000001E8">
      <w:pPr>
        <w:ind w:left="0" w:firstLine="0"/>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Local:   http://localhost:5173/</w:t>
      </w:r>
    </w:p>
    <w:p w:rsidR="00000000" w:rsidDel="00000000" w:rsidP="00000000" w:rsidRDefault="00000000" w:rsidRPr="00000000" w14:paraId="000001E9">
      <w:pPr>
        <w:ind w:left="0" w:firstLine="0"/>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Network: http://192.168.x.x:5173/</w:t>
      </w:r>
    </w:p>
    <w:p w:rsidR="00000000" w:rsidDel="00000000" w:rsidP="00000000" w:rsidRDefault="00000000" w:rsidRPr="00000000" w14:paraId="000001EA">
      <w:pPr>
        <w:ind w:left="0" w:firstLine="0"/>
        <w:rPr/>
      </w:pPr>
      <w:r w:rsidDel="00000000" w:rsidR="00000000" w:rsidRPr="00000000">
        <w:rPr>
          <w:rtl w:val="0"/>
        </w:rPr>
        <w:t xml:space="preserve">Para acceder a la aplicación, abrir un navegador web y navegar a </w:t>
      </w:r>
      <w:hyperlink r:id="rId24">
        <w:r w:rsidDel="00000000" w:rsidR="00000000" w:rsidRPr="00000000">
          <w:rPr>
            <w:color w:val="1155cc"/>
            <w:u w:val="single"/>
            <w:rtl w:val="0"/>
          </w:rPr>
          <w:t xml:space="preserve">http://localhost:5173</w:t>
        </w:r>
      </w:hyperlink>
      <w:r w:rsidDel="00000000" w:rsidR="00000000" w:rsidRPr="00000000">
        <w:rPr>
          <w:rtl w:val="0"/>
        </w:rPr>
        <w:t xml:space="preserve">. El Backend debe estar corriendo previamente para que la aplicación funcione correctamente.</w:t>
      </w:r>
      <w:r w:rsidDel="00000000" w:rsidR="00000000" w:rsidRPr="00000000">
        <w:rPr>
          <w:rtl w:val="0"/>
        </w:rPr>
      </w:r>
    </w:p>
    <w:p w:rsidR="00000000" w:rsidDel="00000000" w:rsidP="00000000" w:rsidRDefault="00000000" w:rsidRPr="00000000" w14:paraId="000001EB">
      <w:pPr>
        <w:ind w:left="0" w:firstLine="0"/>
        <w:rPr/>
      </w:pPr>
      <w:r w:rsidDel="00000000" w:rsidR="00000000" w:rsidRPr="00000000">
        <w:rPr>
          <w:rtl w:val="0"/>
        </w:rPr>
        <w:t xml:space="preserve">La base de datos debe estar configurada en application.properties y corriendo en Google Cloud.</w:t>
      </w:r>
    </w:p>
    <w:p w:rsidR="00000000" w:rsidDel="00000000" w:rsidP="00000000" w:rsidRDefault="00000000" w:rsidRPr="00000000" w14:paraId="000001EC">
      <w:pPr>
        <w:spacing w:after="80" w:before="80" w:lineRule="auto"/>
        <w:rPr/>
      </w:pPr>
      <w:r w:rsidDel="00000000" w:rsidR="00000000" w:rsidRPr="00000000">
        <w:rPr>
          <w:rtl w:val="0"/>
        </w:rPr>
        <w:t xml:space="preserve">Credenciales de prueba para el ambiente de Staging (solicitar al líder técnico):</w:t>
      </w:r>
    </w:p>
    <w:p w:rsidR="00000000" w:rsidDel="00000000" w:rsidP="00000000" w:rsidRDefault="00000000" w:rsidRPr="00000000" w14:paraId="000001ED">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Perfil Administrador: usuario y contraseña entregados por el DBA.</w:t>
      </w:r>
    </w:p>
    <w:p w:rsidR="00000000" w:rsidDel="00000000" w:rsidP="00000000" w:rsidRDefault="00000000" w:rsidRPr="00000000" w14:paraId="000001EE">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Perfil Cliente: creado desde el panel de administración.</w:t>
      </w:r>
    </w:p>
    <w:p w:rsidR="00000000" w:rsidDel="00000000" w:rsidP="00000000" w:rsidRDefault="00000000" w:rsidRPr="00000000" w14:paraId="000001EF">
      <w:pPr>
        <w:pStyle w:val="Heading1"/>
        <w:numPr>
          <w:ilvl w:val="0"/>
          <w:numId w:val="3"/>
        </w:numPr>
        <w:ind w:left="720" w:hanging="360"/>
        <w:rPr/>
      </w:pPr>
      <w:bookmarkStart w:colFirst="0" w:colLast="0" w:name="_bot4j57m0nk9" w:id="29"/>
      <w:bookmarkEnd w:id="29"/>
      <w:r w:rsidDel="00000000" w:rsidR="00000000" w:rsidRPr="00000000">
        <w:rPr>
          <w:rtl w:val="0"/>
        </w:rPr>
        <w:t xml:space="preserve">Consideraciones Técnicas</w:t>
      </w:r>
    </w:p>
    <w:p w:rsidR="00000000" w:rsidDel="00000000" w:rsidP="00000000" w:rsidRDefault="00000000" w:rsidRPr="00000000" w14:paraId="000001F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rPr/>
      </w:pPr>
      <w:bookmarkStart w:colFirst="0" w:colLast="0" w:name="_8rsuwyn9fwfn" w:id="30"/>
      <w:bookmarkEnd w:id="30"/>
      <w:r w:rsidDel="00000000" w:rsidR="00000000" w:rsidRPr="00000000">
        <w:rPr>
          <w:rtl w:val="0"/>
        </w:rPr>
        <w:t xml:space="preserve">10.1 Seguridad</w:t>
      </w:r>
    </w:p>
    <w:p w:rsidR="00000000" w:rsidDel="00000000" w:rsidP="00000000" w:rsidRDefault="00000000" w:rsidRPr="00000000" w14:paraId="000001F2">
      <w:pPr>
        <w:numPr>
          <w:ilvl w:val="0"/>
          <w:numId w:val="5"/>
        </w:numPr>
        <w:ind w:left="720" w:hanging="360"/>
        <w:rPr>
          <w:u w:val="none"/>
        </w:rPr>
      </w:pPr>
      <w:r w:rsidDel="00000000" w:rsidR="00000000" w:rsidRPr="00000000">
        <w:rPr>
          <w:rtl w:val="0"/>
        </w:rPr>
        <w:t xml:space="preserve">Nunca incluir credenciales (contraseñas, tokens, JSON de cuentas de servicio) en el repositorio Git.</w:t>
      </w:r>
    </w:p>
    <w:p w:rsidR="00000000" w:rsidDel="00000000" w:rsidP="00000000" w:rsidRDefault="00000000" w:rsidRPr="00000000" w14:paraId="000001F3">
      <w:pPr>
        <w:numPr>
          <w:ilvl w:val="0"/>
          <w:numId w:val="5"/>
        </w:numPr>
        <w:ind w:left="720" w:hanging="360"/>
        <w:rPr>
          <w:u w:val="none"/>
        </w:rPr>
      </w:pPr>
      <w:r w:rsidDel="00000000" w:rsidR="00000000" w:rsidRPr="00000000">
        <w:rPr>
          <w:rtl w:val="0"/>
        </w:rPr>
        <w:t xml:space="preserve">Utilizar variables de entorno o archivos excluidos del .gitignore para toda información sensible.</w:t>
      </w:r>
    </w:p>
    <w:p w:rsidR="00000000" w:rsidDel="00000000" w:rsidP="00000000" w:rsidRDefault="00000000" w:rsidRPr="00000000" w14:paraId="000001F4">
      <w:pPr>
        <w:numPr>
          <w:ilvl w:val="0"/>
          <w:numId w:val="5"/>
        </w:numPr>
        <w:ind w:left="720" w:hanging="360"/>
        <w:rPr>
          <w:u w:val="none"/>
        </w:rPr>
      </w:pPr>
      <w:r w:rsidDel="00000000" w:rsidR="00000000" w:rsidRPr="00000000">
        <w:rPr>
          <w:rtl w:val="0"/>
        </w:rPr>
        <w:t xml:space="preserve">Toda la comunicación con Cloud SQL ocurre mediante SSL (useSSL=true en la URL de conexión).</w:t>
      </w:r>
    </w:p>
    <w:p w:rsidR="00000000" w:rsidDel="00000000" w:rsidP="00000000" w:rsidRDefault="00000000" w:rsidRPr="00000000" w14:paraId="000001F5">
      <w:pPr>
        <w:numPr>
          <w:ilvl w:val="0"/>
          <w:numId w:val="5"/>
        </w:numPr>
        <w:ind w:left="720" w:hanging="360"/>
        <w:rPr>
          <w:u w:val="none"/>
        </w:rPr>
      </w:pPr>
      <w:r w:rsidDel="00000000" w:rsidR="00000000" w:rsidRPr="00000000">
        <w:rPr>
          <w:rtl w:val="0"/>
        </w:rPr>
        <w:t xml:space="preserve">Las rutas del Frontend están protegidas por el contexto de rol (Administrador / Usuario).</w:t>
      </w:r>
    </w:p>
    <w:p w:rsidR="00000000" w:rsidDel="00000000" w:rsidP="00000000" w:rsidRDefault="00000000" w:rsidRPr="00000000" w14:paraId="000001F6">
      <w:pPr>
        <w:pStyle w:val="Heading2"/>
        <w:rPr/>
      </w:pPr>
      <w:bookmarkStart w:colFirst="0" w:colLast="0" w:name="_9d1ks0jdykwd" w:id="31"/>
      <w:bookmarkEnd w:id="31"/>
      <w:r w:rsidDel="00000000" w:rsidR="00000000" w:rsidRPr="00000000">
        <w:rPr>
          <w:rtl w:val="0"/>
        </w:rPr>
        <w:t xml:space="preserve">10.2 Costos en GCP</w:t>
      </w:r>
    </w:p>
    <w:p w:rsidR="00000000" w:rsidDel="00000000" w:rsidP="00000000" w:rsidRDefault="00000000" w:rsidRPr="00000000" w14:paraId="000001F7">
      <w:pPr>
        <w:pStyle w:val="Heading3"/>
        <w:rPr/>
      </w:pPr>
      <w:bookmarkStart w:colFirst="0" w:colLast="0" w:name="_eu0b5g8i9sk7" w:id="32"/>
      <w:bookmarkEnd w:id="32"/>
      <w:r w:rsidDel="00000000" w:rsidR="00000000" w:rsidRPr="00000000">
        <w:rPr>
          <w:rtl w:val="0"/>
        </w:rPr>
        <w:t xml:space="preserve">10.2.1 Estado actual del MVP (Fase de Desarrollo)</w:t>
      </w:r>
    </w:p>
    <w:p w:rsidR="00000000" w:rsidDel="00000000" w:rsidP="00000000" w:rsidRDefault="00000000" w:rsidRPr="00000000" w14:paraId="000001F8">
      <w:pPr>
        <w:rPr/>
      </w:pPr>
      <w:r w:rsidDel="00000000" w:rsidR="00000000" w:rsidRPr="00000000">
        <w:rPr>
          <w:rtl w:val="0"/>
        </w:rPr>
        <w:t xml:space="preserve">El MVP en su fase actual opera sin costo, aprovechando la capa Free Tier de GCP disponible durante el desarrollo. La siguiente tabla resume la clasificación de servicios utilizados:</w:t>
      </w:r>
    </w:p>
    <w:p w:rsidR="00000000" w:rsidDel="00000000" w:rsidP="00000000" w:rsidRDefault="00000000" w:rsidRPr="00000000" w14:paraId="000001F9">
      <w:pPr>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Servicio GCP</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Nivel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SQL (MySQL 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PaaS administrado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PaaS administrado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Nota: Los niveles Free Tier están sujetos a los límites de uso de GCP. Una vez que el sistema entre en producción real con la constructora, se recomienda migrar al plan de costos detallado a continuación.</w:t>
      </w:r>
    </w:p>
    <w:p w:rsidR="00000000" w:rsidDel="00000000" w:rsidP="00000000" w:rsidRDefault="00000000" w:rsidRPr="00000000" w14:paraId="00000205">
      <w:pPr>
        <w:pStyle w:val="Heading3"/>
        <w:rPr/>
      </w:pPr>
      <w:bookmarkStart w:colFirst="0" w:colLast="0" w:name="_net5v4emqmou" w:id="33"/>
      <w:bookmarkEnd w:id="33"/>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3"/>
        <w:rPr/>
      </w:pPr>
      <w:bookmarkStart w:colFirst="0" w:colLast="0" w:name="_tzd49fqc0p3d" w:id="34"/>
      <w:bookmarkEnd w:id="34"/>
      <w:r w:rsidDel="00000000" w:rsidR="00000000" w:rsidRPr="00000000">
        <w:rPr>
          <w:rtl w:val="0"/>
        </w:rPr>
        <w:t xml:space="preserve">10.2.2 Presupuesto de Producción (Post-Entrega)</w:t>
      </w:r>
    </w:p>
    <w:p w:rsidR="00000000" w:rsidDel="00000000" w:rsidP="00000000" w:rsidRDefault="00000000" w:rsidRPr="00000000" w14:paraId="00000207">
      <w:pPr>
        <w:rPr/>
      </w:pPr>
      <w:r w:rsidDel="00000000" w:rsidR="00000000" w:rsidRPr="00000000">
        <w:rPr>
          <w:rtl w:val="0"/>
        </w:rPr>
        <w:t xml:space="preserve">Una vez finalizado el proyecto académico y traspasado a la infraestructura productiva de Constructora Pitagora S.A., los costos estimados bajo uso real son los siguientes:</w:t>
      </w:r>
    </w:p>
    <w:p w:rsidR="00000000" w:rsidDel="00000000" w:rsidP="00000000" w:rsidRDefault="00000000" w:rsidRPr="00000000" w14:paraId="00000208">
      <w:pPr>
        <w:rPr/>
      </w:pPr>
      <w:r w:rsidDel="00000000" w:rsidR="00000000" w:rsidRPr="00000000">
        <w:rPr>
          <w:rtl w:val="0"/>
        </w:rPr>
      </w:r>
    </w:p>
    <w:tbl>
      <w:tblPr>
        <w:tblStyle w:val="Table27"/>
        <w:tblW w:w="8451.37795275590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944881889764"/>
        <w:gridCol w:w="2834.645669291339"/>
        <w:gridCol w:w="1700.7874015748032"/>
        <w:gridCol w:w="1875"/>
        <w:tblGridChange w:id="0">
          <w:tblGrid>
            <w:gridCol w:w="2040.944881889764"/>
            <w:gridCol w:w="2834.645669291339"/>
            <w:gridCol w:w="1700.7874015748032"/>
            <w:gridCol w:w="1875"/>
          </w:tblGrid>
        </w:tblGridChange>
      </w:tblGrid>
      <w:tr>
        <w:trPr>
          <w:cantSplit w:val="0"/>
          <w:trHeight w:val="42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Servicios esenciales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Componente GCP</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Mensual (USD)</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Mensual (CLP)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Run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Computación del Backend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$22.500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Firebase Hosting (10 GB gratuitos)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Computación del Frontend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$0,15 x GB adicional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$135 x GB adicional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SQL (2GB)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 relacional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$11.700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Storage (50GB)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 de evidencias fotográficas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$1.240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SendGrid (40.000 correos)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Envío de notificaciones automatizadas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$15.000</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mensual esencial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$50.440</w:t>
            </w:r>
          </w:p>
        </w:tc>
      </w:tr>
      <w:tr>
        <w:trPr>
          <w:cantSplit w:val="0"/>
          <w:trHeight w:val="42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Servicios opcionales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Componente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Periodicidad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Dominio nuevo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Dominio propio para la plataforma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$15 / $13.400 CLP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Anual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Subdominio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subdominio existente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Gratis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SMPT (2.000)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Alternativa gratuita a SendGrid para bajo volumen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Gratis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w:t>
            </w:r>
          </w:p>
        </w:tc>
      </w:tr>
      <w:tr>
        <w:trPr>
          <w:cantSplit w:val="0"/>
          <w:trHeight w:val="42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Resumen anual</w:t>
            </w:r>
          </w:p>
        </w:tc>
      </w:tr>
      <w:tr>
        <w:trPr>
          <w:cantSplit w:val="0"/>
          <w:trHeight w:val="420" w:hRule="atLeast"/>
          <w:tblHeader w:val="0"/>
        </w:trPr>
        <w:tc>
          <w:tcPr>
            <w:gridSpan w:val="2"/>
            <w:shd w:fill="cfe2f3" w:val="clear"/>
            <w:tcMar>
              <w:top w:w="100.0" w:type="dxa"/>
              <w:left w:w="100.0" w:type="dxa"/>
              <w:bottom w:w="100.0" w:type="dxa"/>
              <w:right w:w="100.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Escenario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Anual (USD)</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Anual (CLP)</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Solo servicios esenciales (sin dominio, sin SendGrid)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$475,20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$425.280</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Escenario completo (dominio + SendGrid)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$691,8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$618.680</w:t>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Recomendación: Para el primer año post-entrega, se recomienda el escenario de subdominio + SMPT gratuito, reduciendo el costo anual real a ~$425.280 CLP (~$35.000 CLP / mes), un valor significativamente inferior a cualquier solución SaaS del mercado como PlanOK o EasyTicket.</w:t>
      </w:r>
    </w:p>
    <w:p w:rsidR="00000000" w:rsidDel="00000000" w:rsidP="00000000" w:rsidRDefault="00000000" w:rsidRPr="00000000" w14:paraId="0000024F">
      <w:pPr>
        <w:pStyle w:val="Heading2"/>
        <w:rPr/>
      </w:pPr>
      <w:bookmarkStart w:colFirst="0" w:colLast="0" w:name="_r3lhleep9ol7" w:id="35"/>
      <w:bookmarkEnd w:id="35"/>
      <w:r w:rsidDel="00000000" w:rsidR="00000000" w:rsidRPr="00000000">
        <w:rPr>
          <w:rtl w:val="0"/>
        </w:rPr>
        <w:t xml:space="preserve">10.3 CI/CD y Despliegue en Producción</w:t>
      </w:r>
    </w:p>
    <w:p w:rsidR="00000000" w:rsidDel="00000000" w:rsidP="00000000" w:rsidRDefault="00000000" w:rsidRPr="00000000" w14:paraId="00000250">
      <w:pPr>
        <w:spacing w:after="80" w:before="80" w:lineRule="auto"/>
        <w:rPr>
          <w:rFonts w:ascii="Courier New" w:cs="Courier New" w:eastAsia="Courier New" w:hAnsi="Courier New"/>
          <w:b w:val="1"/>
          <w:bCs w:val="1"/>
        </w:rPr>
      </w:pPr>
      <w:r w:rsidDel="00000000" w:rsidR="00000000" w:rsidRPr="00000000">
        <w:rPr>
          <w:rtl w:val="0"/>
        </w:rPr>
        <w:t xml:space="preserve">El procedimiento completo de despliegue del sistema en Google Cloud Platform, incluyendo la configuración del pipeline CI/CD con GitHub Actions, la publicación de la imagen Docker en Artifact Registry, el despliegue en Cloud Run y la publicación del frontend en Firebase Hosting, se encuentra documentado en el documento: </w:t>
      </w:r>
      <w:r w:rsidDel="00000000" w:rsidR="00000000" w:rsidRPr="00000000">
        <w:rPr>
          <w:rFonts w:ascii="Courier New" w:cs="Courier New" w:eastAsia="Courier New" w:hAnsi="Courier New"/>
          <w:b w:val="1"/>
          <w:bCs w:val="1"/>
          <w:rtl w:val="0"/>
        </w:rPr>
        <w:t xml:space="preserve">“Plan de Despliegue”.</w:t>
      </w:r>
    </w:p>
    <w:p w:rsidR="00000000" w:rsidDel="00000000" w:rsidP="00000000" w:rsidRDefault="00000000" w:rsidRPr="00000000" w14:paraId="00000251">
      <w:pPr>
        <w:pStyle w:val="Heading1"/>
        <w:numPr>
          <w:ilvl w:val="0"/>
          <w:numId w:val="3"/>
        </w:numPr>
        <w:ind w:left="720" w:hanging="360"/>
        <w:rPr/>
      </w:pPr>
      <w:bookmarkStart w:colFirst="0" w:colLast="0" w:name="_f2lrupbkqpzy" w:id="36"/>
      <w:bookmarkEnd w:id="36"/>
      <w:r w:rsidDel="00000000" w:rsidR="00000000" w:rsidRPr="00000000">
        <w:rPr>
          <w:rtl w:val="0"/>
        </w:rPr>
        <w:t xml:space="preserve">Vistas de la Interfaz</w:t>
      </w:r>
    </w:p>
    <w:p w:rsidR="00000000" w:rsidDel="00000000" w:rsidP="00000000" w:rsidRDefault="00000000" w:rsidRPr="00000000" w14:paraId="0000025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spacing w:line="276" w:lineRule="auto"/>
        <w:rPr/>
      </w:pPr>
      <w:r w:rsidDel="00000000" w:rsidR="00000000" w:rsidRPr="00000000">
        <w:rPr>
          <w:rtl w:val="0"/>
        </w:rPr>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7980"/>
        <w:tblGridChange w:id="0">
          <w:tblGrid>
            <w:gridCol w:w="102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946400"/>
                  <wp:effectExtent b="0" l="0" r="0" t="0"/>
                  <wp:docPr id="2"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591175" cy="294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33950" cy="2616200"/>
                  <wp:effectExtent b="0" l="0" r="0" t="0"/>
                  <wp:docPr id="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933950" cy="261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33950" cy="2641600"/>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933950" cy="264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A">
      <w:pPr>
        <w:pStyle w:val="Heading1"/>
        <w:numPr>
          <w:ilvl w:val="0"/>
          <w:numId w:val="3"/>
        </w:numPr>
        <w:ind w:left="720" w:hanging="360"/>
        <w:rPr/>
      </w:pPr>
      <w:bookmarkStart w:colFirst="0" w:colLast="0" w:name="_o7ljrqd18w2q" w:id="37"/>
      <w:bookmarkEnd w:id="37"/>
      <w:r w:rsidDel="00000000" w:rsidR="00000000" w:rsidRPr="00000000">
        <w:rPr>
          <w:rtl w:val="0"/>
        </w:rPr>
        <w:t xml:space="preserve">Conclusión</w:t>
      </w:r>
    </w:p>
    <w:p w:rsidR="00000000" w:rsidDel="00000000" w:rsidP="00000000" w:rsidRDefault="00000000" w:rsidRPr="00000000" w14:paraId="0000025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ind w:left="0" w:firstLine="0"/>
        <w:rPr/>
      </w:pPr>
      <w:r w:rsidDel="00000000" w:rsidR="00000000" w:rsidRPr="00000000">
        <w:rPr>
          <w:rtl w:val="0"/>
        </w:rPr>
        <w:t xml:space="preserve">Este manual de instalación y despliegue consolida todos los procedimientos técnicos necesarios para que cualquier integrante del equipo pueda configurar un entorno de desarrollo operativo desde cero, de forma reproducible y segura.</w:t>
      </w:r>
    </w:p>
    <w:p w:rsidR="00000000" w:rsidDel="00000000" w:rsidP="00000000" w:rsidRDefault="00000000" w:rsidRPr="00000000" w14:paraId="0000025D">
      <w:pPr>
        <w:ind w:left="0" w:firstLine="0"/>
        <w:rPr/>
      </w:pPr>
      <w:r w:rsidDel="00000000" w:rsidR="00000000" w:rsidRPr="00000000">
        <w:rPr>
          <w:rtl w:val="0"/>
        </w:rPr>
      </w:r>
    </w:p>
    <w:p w:rsidR="00000000" w:rsidDel="00000000" w:rsidP="00000000" w:rsidRDefault="00000000" w:rsidRPr="00000000" w14:paraId="0000025E">
      <w:pPr>
        <w:ind w:left="0" w:firstLine="0"/>
        <w:rPr/>
      </w:pPr>
      <w:r w:rsidDel="00000000" w:rsidR="00000000" w:rsidRPr="00000000">
        <w:rPr>
          <w:rtl w:val="0"/>
        </w:rPr>
        <w:t xml:space="preserve">La elección del stack tecnológico (Java Spring Boot + React + MySQL en GCP) responde directamente a los requerimientos del cliente: soberanía de datos dentro de la infraestructura GCP propia de la constructora, escalabilidad a través de servicios PaaS administrados, y un costo operativo cercano a cero durante la fase de desarrollo y validación del MVP.</w:t>
      </w:r>
    </w:p>
    <w:p w:rsidR="00000000" w:rsidDel="00000000" w:rsidP="00000000" w:rsidRDefault="00000000" w:rsidRPr="00000000" w14:paraId="0000025F">
      <w:pPr>
        <w:ind w:left="0" w:firstLine="0"/>
        <w:rPr/>
      </w:pPr>
      <w:r w:rsidDel="00000000" w:rsidR="00000000" w:rsidRPr="00000000">
        <w:rPr>
          <w:rtl w:val="0"/>
        </w:rPr>
      </w:r>
    </w:p>
    <w:p w:rsidR="00000000" w:rsidDel="00000000" w:rsidP="00000000" w:rsidRDefault="00000000" w:rsidRPr="00000000" w14:paraId="00000260">
      <w:pPr>
        <w:ind w:left="0" w:firstLine="0"/>
        <w:rPr/>
      </w:pPr>
      <w:r w:rsidDel="00000000" w:rsidR="00000000" w:rsidRPr="00000000">
        <w:rPr>
          <w:rtl w:val="0"/>
        </w:rPr>
        <w:t xml:space="preserve">La separación estricta de credenciales y archivos de configuración del repositorio Git, junto con el uso de SSL para la comunicación con Cloud SQL, garantiza que el prototipo operativo cumpla con estándares mínimos de seguridad desde las primeras etapas del proyecto.</w:t>
      </w:r>
    </w:p>
    <w:p w:rsidR="00000000" w:rsidDel="00000000" w:rsidP="00000000" w:rsidRDefault="00000000" w:rsidRPr="00000000" w14:paraId="00000261">
      <w:pPr>
        <w:ind w:left="0" w:firstLine="0"/>
        <w:rPr/>
      </w:pPr>
      <w:r w:rsidDel="00000000" w:rsidR="00000000" w:rsidRPr="00000000">
        <w:rPr>
          <w:rtl w:val="0"/>
        </w:rPr>
      </w:r>
    </w:p>
    <w:p w:rsidR="00000000" w:rsidDel="00000000" w:rsidP="00000000" w:rsidRDefault="00000000" w:rsidRPr="00000000" w14:paraId="00000262">
      <w:pPr>
        <w:ind w:left="0" w:firstLine="0"/>
        <w:rPr/>
      </w:pPr>
      <w:r w:rsidDel="00000000" w:rsidR="00000000" w:rsidRPr="00000000">
        <w:rPr>
          <w:rtl w:val="0"/>
        </w:rPr>
        <w:t xml:space="preserve">El avance actual del proyecto se encuentra alineado con la planificación Scrum original, con 24 casos de prueba aprobados y un 100% de cobertura QA del MVP al 100% de desarrollo, validando la solidez de la arquitectura implementada.</w:t>
      </w:r>
    </w:p>
    <w:sectPr>
      <w:headerReference r:id="rId28" w:type="default"/>
      <w:headerReference r:id="rId29" w:type="first"/>
      <w:footerReference r:id="rId30" w:type="default"/>
      <w:footerReference r:id="rId31"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pStyle w:val="Heading3"/>
      <w:keepNext w:val="0"/>
      <w:keepLines w:val="0"/>
      <w:spacing w:before="280" w:lineRule="auto"/>
      <w:jc w:val="right"/>
      <w:rPr/>
    </w:pPr>
    <w:bookmarkStart w:colFirst="0" w:colLast="0" w:name="_alzempjlvsm" w:id="38"/>
    <w:bookmarkEnd w:id="38"/>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localhost:8080" TargetMode="External"/><Relationship Id="rId22" Type="http://schemas.openxmlformats.org/officeDocument/2006/relationships/hyperlink" Target="http://x.xxx" TargetMode="External"/><Relationship Id="rId21" Type="http://schemas.openxmlformats.org/officeDocument/2006/relationships/hyperlink" Target="http://x.xxx" TargetMode="External"/><Relationship Id="rId24" Type="http://schemas.openxmlformats.org/officeDocument/2006/relationships/hyperlink" Target="http://localhost:5173" TargetMode="External"/><Relationship Id="rId23" Type="http://schemas.openxmlformats.org/officeDocument/2006/relationships/hyperlink" Target="http://localhost:51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optium.net" TargetMode="External"/><Relationship Id="rId26" Type="http://schemas.openxmlformats.org/officeDocument/2006/relationships/image" Target="media/image2.png"/><Relationship Id="rId25" Type="http://schemas.openxmlformats.org/officeDocument/2006/relationships/image" Target="media/image4.png"/><Relationship Id="rId28" Type="http://schemas.openxmlformats.org/officeDocument/2006/relationships/header" Target="header1.xm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node.js" TargetMode="External"/><Relationship Id="rId29" Type="http://schemas.openxmlformats.org/officeDocument/2006/relationships/header" Target="header2.xml"/><Relationship Id="rId7" Type="http://schemas.openxmlformats.org/officeDocument/2006/relationships/hyperlink" Target="http://node.js" TargetMode="External"/><Relationship Id="rId8" Type="http://schemas.openxmlformats.org/officeDocument/2006/relationships/hyperlink" Target="http://node.js" TargetMode="External"/><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hyperlink" Target="http://node.js" TargetMode="External"/><Relationship Id="rId10" Type="http://schemas.openxmlformats.org/officeDocument/2006/relationships/hyperlink" Target="http://node.js" TargetMode="External"/><Relationship Id="rId13" Type="http://schemas.openxmlformats.org/officeDocument/2006/relationships/hyperlink" Target="https://github.com/j-galvez/pitagora.git" TargetMode="External"/><Relationship Id="rId12" Type="http://schemas.openxmlformats.org/officeDocument/2006/relationships/hyperlink" Target="https://nodejs.org/en/download" TargetMode="External"/><Relationship Id="rId15" Type="http://schemas.openxmlformats.org/officeDocument/2006/relationships/hyperlink" Target="http://vite.config.js" TargetMode="External"/><Relationship Id="rId14" Type="http://schemas.openxmlformats.org/officeDocument/2006/relationships/hyperlink" Target="http://readme.md" TargetMode="External"/><Relationship Id="rId17" Type="http://schemas.openxmlformats.org/officeDocument/2006/relationships/hyperlink" Target="https://console.cloud.google.com" TargetMode="External"/><Relationship Id="rId16" Type="http://schemas.openxmlformats.org/officeDocument/2006/relationships/hyperlink" Target="http://readme.md" TargetMode="External"/><Relationship Id="rId19" Type="http://schemas.openxmlformats.org/officeDocument/2006/relationships/hyperlink" Target="http://gcp.bucket.name" TargetMode="External"/><Relationship Id="rId18" Type="http://schemas.openxmlformats.org/officeDocument/2006/relationships/hyperlink" Target="http://gcp.bucket.nam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