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2985D" w14:textId="13D53C2D" w:rsidR="00470AC0" w:rsidRDefault="00F8000D">
      <w:r>
        <w:t>test</w:t>
      </w:r>
    </w:p>
    <w:sectPr w:rsidR="00470A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0D"/>
    <w:rsid w:val="000F743E"/>
    <w:rsid w:val="00171CC7"/>
    <w:rsid w:val="002376EE"/>
    <w:rsid w:val="002622DB"/>
    <w:rsid w:val="00470AC0"/>
    <w:rsid w:val="008F23AE"/>
    <w:rsid w:val="00B57953"/>
    <w:rsid w:val="00E76F58"/>
    <w:rsid w:val="00F8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1645"/>
  <w15:chartTrackingRefBased/>
  <w15:docId w15:val="{E5C5BA6F-9AF5-4E68-B638-CB287F3B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Josipa Grgurović</dc:creator>
  <cp:keywords/>
  <dc:description/>
  <cp:lastModifiedBy>Josipa Grgurović</cp:lastModifiedBy>
  <cp:revision>1</cp:revision>
  <dcterms:created xsi:type="dcterms:W3CDTF">2022-06-24T15:37:00Z</dcterms:created>
  <dcterms:modified xsi:type="dcterms:W3CDTF">2022-06-24T15:37:00Z</dcterms:modified>
</cp:coreProperties>
</file>