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jpeg" ContentType="image/jpeg"/>
  <Override PartName="/word/media/image5.png" ContentType="image/png"/>
  <Override PartName="/word/media/image4.png" ContentType="image/png"/>
  <Override PartName="/word/footer4.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California State University Fullerton</w:t>
      </w:r>
    </w:p>
    <w:p>
      <w:pPr>
        <w:pStyle w:val="Title"/>
        <w:rPr/>
      </w:pPr>
      <w:r>
        <w:rPr/>
        <w:t>CPSC 462</w:t>
      </w:r>
    </w:p>
    <w:p>
      <w:pPr>
        <w:pStyle w:val="Title"/>
        <w:rPr/>
      </w:pPr>
      <w:r>
        <w:rPr/>
        <w:drawing>
          <wp:inline distT="0" distB="0" distL="0" distR="0">
            <wp:extent cx="1200150" cy="1200150"/>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1200150" cy="1200150"/>
                    </a:xfrm>
                    <a:prstGeom prst="rect">
                      <a:avLst/>
                    </a:prstGeom>
                  </pic:spPr>
                </pic:pic>
              </a:graphicData>
            </a:graphic>
          </wp:inline>
        </w:drawing>
      </w:r>
    </w:p>
    <w:p>
      <w:pPr>
        <w:pStyle w:val="Title"/>
        <w:rPr/>
      </w:pPr>
      <w:r>
        <w:rPr/>
        <w:t>Object Oriented Software Design</w:t>
      </w:r>
    </w:p>
    <w:p>
      <w:pPr>
        <w:pStyle w:val="Title"/>
        <w:rPr/>
      </w:pPr>
      <w:bookmarkStart w:id="0" w:name="DocumentTitle"/>
      <w:r>
        <w:rPr/>
        <w:t xml:space="preserve">SW Architecture Document (SAD) </w:t>
      </w:r>
      <w:bookmarkEnd w:id="0"/>
    </w:p>
    <w:p>
      <w:pPr>
        <w:pStyle w:val="Title"/>
        <w:rPr/>
      </w:pPr>
      <w:r>
        <w:rPr/>
        <w:t>for the</w:t>
      </w:r>
    </w:p>
    <w:p>
      <w:pPr>
        <w:pStyle w:val="Title"/>
        <w:rPr/>
      </w:pPr>
      <w:r>
        <w:rPr/>
        <w:drawing>
          <wp:inline distT="0" distB="0" distL="0" distR="0">
            <wp:extent cx="2125980" cy="2286000"/>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2125980" cy="2286000"/>
                    </a:xfrm>
                    <a:prstGeom prst="rect">
                      <a:avLst/>
                    </a:prstGeom>
                  </pic:spPr>
                </pic:pic>
              </a:graphicData>
            </a:graphic>
          </wp:inline>
        </w:drawing>
      </w:r>
    </w:p>
    <w:p>
      <w:pPr>
        <w:pStyle w:val="Title"/>
        <w:rPr/>
      </w:pPr>
      <w:bookmarkStart w:id="1" w:name="ProjectName1"/>
      <w:bookmarkStart w:id="2" w:name="__DdeLink__2699_1786439905"/>
      <w:r>
        <w:rPr>
          <w:rFonts w:eastAsia="" w:cs="" w:cstheme="majorBidi" w:eastAsiaTheme="majorEastAsia"/>
          <w:color w:val="auto"/>
          <w:spacing w:val="-10"/>
          <w:kern w:val="2"/>
          <w:sz w:val="56"/>
          <w:szCs w:val="56"/>
          <w:lang w:val="en-US" w:eastAsia="en-US" w:bidi="ar-SA"/>
        </w:rPr>
        <w:t>Hotel Reservation</w:t>
      </w:r>
      <w:bookmarkEnd w:id="1"/>
      <w:bookmarkEnd w:id="2"/>
    </w:p>
    <w:p>
      <w:pPr>
        <w:pStyle w:val="Title"/>
        <w:rPr/>
      </w:pPr>
      <w:r>
        <w:rPr/>
        <w:t>System</w:t>
      </w:r>
    </w:p>
    <w:p>
      <w:pPr>
        <w:pStyle w:val="Title"/>
        <w:rPr/>
      </w:pPr>
      <w:r>
        <w:rPr/>
      </w:r>
    </w:p>
    <w:tbl>
      <w:tblPr>
        <w:tblStyle w:val="TableGrid"/>
        <w:tblpPr w:bottomFromText="0" w:horzAnchor="margin" w:leftFromText="187" w:rightFromText="187" w:tblpX="0" w:tblpXSpec="center" w:tblpY="0" w:tblpYSpec="bottom" w:topFromText="0" w:vertAnchor="margin"/>
        <w:tblW w:w="5000" w:type="pct"/>
        <w:jc w:val="center"/>
        <w:tblInd w:w="0" w:type="dxa"/>
        <w:tblCellMar>
          <w:top w:w="0" w:type="dxa"/>
          <w:left w:w="108" w:type="dxa"/>
          <w:bottom w:w="0" w:type="dxa"/>
          <w:right w:w="108" w:type="dxa"/>
        </w:tblCellMar>
        <w:tblLook w:firstRow="1" w:noVBand="1" w:lastRow="0" w:firstColumn="1" w:lastColumn="0" w:noHBand="0" w:val="04a0"/>
      </w:tblPr>
      <w:tblGrid>
        <w:gridCol w:w="3600"/>
        <w:gridCol w:w="3600"/>
        <w:gridCol w:w="3600"/>
      </w:tblGrid>
      <w:tr>
        <w:trPr>
          <w:cantSplit w:val="true"/>
        </w:trPr>
        <w:tc>
          <w:tcPr>
            <w:tcW w:w="3600" w:type="dxa"/>
            <w:tcBorders>
              <w:top w:val="nil"/>
              <w:left w:val="nil"/>
              <w:bottom w:val="nil"/>
              <w:right w:val="nil"/>
            </w:tcBorders>
            <w:shd w:fill="auto" w:val="clear"/>
          </w:tcPr>
          <w:p>
            <w:pPr>
              <w:pStyle w:val="Normal"/>
              <w:spacing w:lineRule="auto" w:line="240" w:before="0" w:after="0"/>
              <w:rPr>
                <w:b/>
                <w:b/>
                <w:bCs/>
              </w:rPr>
            </w:pPr>
            <w:r>
              <w:rPr>
                <w:b/>
                <w:bCs/>
              </w:rPr>
            </w:r>
          </w:p>
        </w:tc>
        <w:tc>
          <w:tcPr>
            <w:tcW w:w="3600" w:type="dxa"/>
            <w:tcBorders>
              <w:top w:val="nil"/>
              <w:left w:val="nil"/>
              <w:bottom w:val="nil"/>
              <w:right w:val="nil"/>
            </w:tcBorders>
            <w:shd w:fill="auto" w:val="clear"/>
          </w:tcPr>
          <w:p>
            <w:pPr>
              <w:pStyle w:val="Normal"/>
              <w:spacing w:lineRule="auto" w:line="240" w:before="0" w:after="0"/>
              <w:rPr/>
            </w:pPr>
            <w:r>
              <w:rPr>
                <w:b/>
                <w:bCs/>
              </w:rPr>
              <w:t>Josh Ibad</w:t>
            </w:r>
          </w:p>
        </w:tc>
        <w:tc>
          <w:tcPr>
            <w:tcW w:w="3600" w:type="dxa"/>
            <w:tcBorders>
              <w:top w:val="nil"/>
              <w:left w:val="nil"/>
              <w:bottom w:val="nil"/>
              <w:right w:val="nil"/>
            </w:tcBorders>
            <w:shd w:fill="auto" w:val="clear"/>
          </w:tcPr>
          <w:p>
            <w:pPr>
              <w:pStyle w:val="Normal"/>
              <w:spacing w:lineRule="auto" w:line="240" w:before="0" w:after="0"/>
              <w:rPr>
                <w:b/>
                <w:b/>
                <w:bCs/>
              </w:rPr>
            </w:pPr>
            <w:r>
              <w:rPr>
                <w:b/>
                <w:bCs/>
              </w:rPr>
            </w:r>
          </w:p>
        </w:tc>
      </w:tr>
      <w:tr>
        <w:trPr>
          <w:cantSplit w:val="true"/>
        </w:trPr>
        <w:tc>
          <w:tcPr>
            <w:tcW w:w="3600" w:type="dxa"/>
            <w:tcBorders>
              <w:top w:val="nil"/>
              <w:left w:val="nil"/>
              <w:bottom w:val="nil"/>
              <w:right w:val="nil"/>
            </w:tcBorders>
            <w:shd w:fill="auto" w:val="clear"/>
          </w:tcPr>
          <w:p>
            <w:pPr>
              <w:pStyle w:val="Normal"/>
              <w:spacing w:lineRule="auto" w:line="240" w:before="0" w:after="0"/>
              <w:ind w:left="164" w:hanging="0"/>
              <w:rPr/>
            </w:pPr>
            <w:r>
              <w:rPr/>
            </w:r>
          </w:p>
        </w:tc>
        <w:tc>
          <w:tcPr>
            <w:tcW w:w="3600" w:type="dxa"/>
            <w:tcBorders>
              <w:top w:val="nil"/>
              <w:left w:val="nil"/>
              <w:bottom w:val="nil"/>
              <w:right w:val="nil"/>
            </w:tcBorders>
            <w:shd w:fill="auto" w:val="clear"/>
          </w:tcPr>
          <w:p>
            <w:pPr>
              <w:pStyle w:val="Normal"/>
              <w:spacing w:lineRule="auto" w:line="240" w:before="0" w:after="0"/>
              <w:ind w:left="164" w:hanging="0"/>
              <w:rPr/>
            </w:pPr>
            <w:hyperlink r:id="rId4">
              <w:r>
                <w:rPr>
                  <w:rStyle w:val="ListLabel10"/>
                  <w:rFonts w:eastAsia="Calibri" w:cs="" w:cstheme="minorBidi" w:eastAsiaTheme="minorHAnsi"/>
                  <w:color w:val="auto"/>
                  <w:kern w:val="0"/>
                  <w:sz w:val="22"/>
                  <w:szCs w:val="22"/>
                  <w:lang w:val="en-US" w:eastAsia="en-US" w:bidi="ar-SA"/>
                </w:rPr>
                <w:t>Chief Software Architect</w:t>
              </w:r>
            </w:hyperlink>
          </w:p>
        </w:tc>
        <w:tc>
          <w:tcPr>
            <w:tcW w:w="3600" w:type="dxa"/>
            <w:tcBorders>
              <w:top w:val="nil"/>
              <w:left w:val="nil"/>
              <w:bottom w:val="nil"/>
              <w:right w:val="nil"/>
            </w:tcBorders>
            <w:shd w:fill="auto" w:val="clear"/>
          </w:tcPr>
          <w:p>
            <w:pPr>
              <w:pStyle w:val="Normal"/>
              <w:spacing w:lineRule="auto" w:line="240" w:before="0" w:after="0"/>
              <w:ind w:left="164" w:hanging="0"/>
              <w:rPr/>
            </w:pPr>
            <w:r>
              <w:rPr/>
            </w:r>
          </w:p>
        </w:tc>
      </w:tr>
      <w:tr>
        <w:trPr>
          <w:cantSplit w:val="true"/>
        </w:trPr>
        <w:tc>
          <w:tcPr>
            <w:tcW w:w="3600" w:type="dxa"/>
            <w:tcBorders>
              <w:top w:val="nil"/>
              <w:left w:val="nil"/>
              <w:bottom w:val="nil"/>
              <w:right w:val="nil"/>
            </w:tcBorders>
            <w:shd w:fill="auto" w:val="clear"/>
          </w:tcPr>
          <w:p>
            <w:pPr>
              <w:pStyle w:val="Normal"/>
              <w:spacing w:lineRule="auto" w:line="240" w:before="0" w:after="0"/>
              <w:ind w:left="164" w:hanging="0"/>
              <w:rPr>
                <w:rStyle w:val="InternetLink"/>
              </w:rPr>
            </w:pPr>
            <w:r>
              <w:rPr/>
            </w:r>
          </w:p>
        </w:tc>
        <w:tc>
          <w:tcPr>
            <w:tcW w:w="3600" w:type="dxa"/>
            <w:tcBorders>
              <w:top w:val="nil"/>
              <w:left w:val="nil"/>
              <w:bottom w:val="nil"/>
              <w:right w:val="nil"/>
            </w:tcBorders>
            <w:shd w:fill="auto" w:val="clear"/>
          </w:tcPr>
          <w:p>
            <w:pPr>
              <w:pStyle w:val="Normal"/>
              <w:spacing w:lineRule="auto" w:line="240" w:before="0" w:after="0"/>
              <w:ind w:left="164" w:hanging="0"/>
              <w:rPr/>
            </w:pPr>
            <w:hyperlink r:id="rId5">
              <w:r>
                <w:rPr>
                  <w:rStyle w:val="InternetLink"/>
                </w:rPr>
                <w:t>joshcibad@csu.fullerton.edu</w:t>
              </w:r>
            </w:hyperlink>
          </w:p>
        </w:tc>
        <w:tc>
          <w:tcPr>
            <w:tcW w:w="3600" w:type="dxa"/>
            <w:tcBorders>
              <w:top w:val="nil"/>
              <w:left w:val="nil"/>
              <w:bottom w:val="nil"/>
              <w:right w:val="nil"/>
            </w:tcBorders>
            <w:shd w:fill="auto" w:val="clear"/>
          </w:tcPr>
          <w:p>
            <w:pPr>
              <w:pStyle w:val="Normal"/>
              <w:spacing w:lineRule="auto" w:line="240" w:before="0" w:after="0"/>
              <w:ind w:left="164" w:hanging="0"/>
              <w:rPr/>
            </w:pPr>
            <w:r>
              <w:rPr/>
            </w:r>
          </w:p>
        </w:tc>
      </w:tr>
    </w:tbl>
    <w:p>
      <w:pPr>
        <w:sectPr>
          <w:headerReference w:type="default" r:id="rId6"/>
          <w:footerReference w:type="default" r:id="rId7"/>
          <w:type w:val="nextPage"/>
          <w:pgSz w:w="12240" w:h="15840"/>
          <w:pgMar w:left="720" w:right="720" w:header="360" w:top="720" w:footer="360" w:bottom="720" w:gutter="0"/>
          <w:pgNumType w:fmt="decimal"/>
          <w:formProt w:val="false"/>
          <w:textDirection w:val="lrTb"/>
          <w:docGrid w:type="default" w:linePitch="360" w:charSpace="4096"/>
        </w:sectPr>
      </w:pPr>
    </w:p>
    <w:p>
      <w:pPr>
        <w:pStyle w:val="Normal"/>
        <w:rPr/>
      </w:pPr>
      <w:r>
        <w:rPr/>
        <w:t xml:space="preserve">Revision History: </w:t>
      </w:r>
    </w:p>
    <w:tbl>
      <w:tblPr>
        <w:tblStyle w:val="TableGrid"/>
        <w:tblW w:w="5000" w:type="pct"/>
        <w:jc w:val="left"/>
        <w:tblInd w:w="0" w:type="dxa"/>
        <w:tblCellMar>
          <w:top w:w="0" w:type="dxa"/>
          <w:left w:w="108" w:type="dxa"/>
          <w:bottom w:w="0" w:type="dxa"/>
          <w:right w:w="108" w:type="dxa"/>
        </w:tblCellMar>
        <w:tblLook w:firstRow="1" w:noVBand="1" w:lastRow="0" w:firstColumn="0" w:lastColumn="0" w:noHBand="1" w:val="0620"/>
      </w:tblPr>
      <w:tblGrid>
        <w:gridCol w:w="912"/>
        <w:gridCol w:w="1872"/>
        <w:gridCol w:w="6395"/>
        <w:gridCol w:w="1620"/>
      </w:tblGrid>
      <w:tr>
        <w:trPr>
          <w:tblHeader w:val="true"/>
        </w:trPr>
        <w:tc>
          <w:tcPr>
            <w:tcW w:w="912" w:type="dxa"/>
            <w:tcBorders/>
            <w:shd w:color="auto" w:fill="D9D9D9" w:themeFill="background1" w:themeFillShade="d9" w:val="clear"/>
            <w:vAlign w:val="bottom"/>
          </w:tcPr>
          <w:p>
            <w:pPr>
              <w:pStyle w:val="Normal"/>
              <w:spacing w:lineRule="auto" w:line="240" w:before="0" w:after="0"/>
              <w:rPr/>
            </w:pPr>
            <w:r>
              <w:rPr/>
              <w:t>Version</w:t>
            </w:r>
          </w:p>
        </w:tc>
        <w:tc>
          <w:tcPr>
            <w:tcW w:w="1872" w:type="dxa"/>
            <w:tcBorders/>
            <w:shd w:color="auto" w:fill="D9D9D9" w:themeFill="background1" w:themeFillShade="d9" w:val="clear"/>
            <w:vAlign w:val="bottom"/>
          </w:tcPr>
          <w:p>
            <w:pPr>
              <w:pStyle w:val="Normal"/>
              <w:spacing w:lineRule="auto" w:line="240" w:before="0" w:after="0"/>
              <w:rPr/>
            </w:pPr>
            <w:r>
              <w:rPr/>
              <w:t>Date</w:t>
            </w:r>
          </w:p>
        </w:tc>
        <w:tc>
          <w:tcPr>
            <w:tcW w:w="6395" w:type="dxa"/>
            <w:tcBorders/>
            <w:shd w:color="auto" w:fill="D9D9D9" w:themeFill="background1" w:themeFillShade="d9" w:val="clear"/>
            <w:vAlign w:val="bottom"/>
          </w:tcPr>
          <w:p>
            <w:pPr>
              <w:pStyle w:val="Normal"/>
              <w:spacing w:lineRule="auto" w:line="240" w:before="0" w:after="0"/>
              <w:rPr/>
            </w:pPr>
            <w:r>
              <w:rPr/>
              <w:t>Summary of Changes</w:t>
            </w:r>
          </w:p>
        </w:tc>
        <w:tc>
          <w:tcPr>
            <w:tcW w:w="1620" w:type="dxa"/>
            <w:tcBorders/>
            <w:shd w:color="auto" w:fill="D9D9D9" w:themeFill="background1" w:themeFillShade="d9" w:val="clear"/>
            <w:vAlign w:val="bottom"/>
          </w:tcPr>
          <w:p>
            <w:pPr>
              <w:pStyle w:val="Normal"/>
              <w:spacing w:lineRule="auto" w:line="240" w:before="0" w:after="0"/>
              <w:rPr/>
            </w:pPr>
            <w:r>
              <w:rPr/>
              <w:t>Author</w:t>
            </w:r>
          </w:p>
        </w:tc>
      </w:tr>
      <w:tr>
        <w:trPr/>
        <w:tc>
          <w:tcPr>
            <w:tcW w:w="912" w:type="dxa"/>
            <w:tcBorders/>
            <w:shd w:fill="auto" w:val="clear"/>
          </w:tcPr>
          <w:p>
            <w:pPr>
              <w:pStyle w:val="Normal"/>
              <w:spacing w:lineRule="auto" w:line="240" w:before="0" w:after="0"/>
              <w:rPr/>
            </w:pPr>
            <w:r>
              <w:rPr/>
              <w:t>1.0</w:t>
            </w:r>
          </w:p>
        </w:tc>
        <w:tc>
          <w:tcPr>
            <w:tcW w:w="1872" w:type="dxa"/>
            <w:tcBorders/>
            <w:shd w:fill="auto" w:val="clear"/>
          </w:tcPr>
          <w:p>
            <w:pPr>
              <w:pStyle w:val="Normal"/>
              <w:spacing w:lineRule="auto" w:line="240" w:before="0" w:after="0"/>
              <w:rPr/>
            </w:pPr>
            <w:r>
              <w:rPr/>
              <w:t>2021-11-15</w:t>
            </w:r>
          </w:p>
        </w:tc>
        <w:tc>
          <w:tcPr>
            <w:tcW w:w="6395" w:type="dxa"/>
            <w:tcBorders/>
            <w:shd w:fill="auto" w:val="clear"/>
          </w:tcPr>
          <w:p>
            <w:pPr>
              <w:pStyle w:val="ListParagraph"/>
              <w:numPr>
                <w:ilvl w:val="0"/>
                <w:numId w:val="2"/>
              </w:numPr>
              <w:spacing w:lineRule="auto" w:line="240" w:before="0" w:after="0"/>
              <w:ind w:left="256" w:hanging="270"/>
              <w:contextualSpacing/>
              <w:rPr/>
            </w:pPr>
            <w:r>
              <w:rPr/>
              <w:t>Initial Release</w:t>
            </w:r>
          </w:p>
        </w:tc>
        <w:tc>
          <w:tcPr>
            <w:tcW w:w="1620" w:type="dxa"/>
            <w:tcBorders/>
            <w:shd w:fill="auto" w:val="clear"/>
          </w:tcPr>
          <w:p>
            <w:pPr>
              <w:pStyle w:val="Normal"/>
              <w:spacing w:lineRule="auto" w:line="240" w:before="0" w:after="0"/>
              <w:rPr/>
            </w:pPr>
            <w:r>
              <w:rPr/>
              <w:t>Josh Ibad</w:t>
            </w:r>
          </w:p>
        </w:tc>
      </w:tr>
    </w:tbl>
    <w:p>
      <w:pPr>
        <w:pStyle w:val="Normal"/>
        <w:rPr/>
      </w:pPr>
      <w:r>
        <w:rPr/>
      </w:r>
    </w:p>
    <w:p>
      <w:pPr>
        <w:pStyle w:val="Normal"/>
        <w:rPr/>
      </w:pPr>
      <w:r>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clear" w:pos="540"/>
              <w:tab w:val="clear" w:pos="10790"/>
              <w:tab w:val="right" w:pos="10800" w:leader="dot"/>
            </w:tabs>
            <w:rPr/>
          </w:pPr>
          <w:r>
            <w:fldChar w:fldCharType="begin"/>
          </w:r>
          <w:r>
            <w:rPr>
              <w:webHidden/>
              <w:rStyle w:val="IndexLink"/>
            </w:rPr>
            <w:instrText> TOC \z \o "1-4" \u \h</w:instrText>
          </w:r>
          <w:r>
            <w:rPr>
              <w:webHidden/>
              <w:rStyle w:val="IndexLink"/>
            </w:rPr>
            <w:fldChar w:fldCharType="separate"/>
          </w:r>
          <w:hyperlink w:anchor="__RefHeading___Toc801_3221632959">
            <w:r>
              <w:rPr>
                <w:webHidden/>
                <w:rStyle w:val="IndexLink"/>
              </w:rPr>
              <w:t>1 Architectural Representation</w:t>
              <w:tab/>
              <w:t>2</w:t>
            </w:r>
          </w:hyperlink>
        </w:p>
        <w:p>
          <w:pPr>
            <w:pStyle w:val="Contents1"/>
            <w:tabs>
              <w:tab w:val="clear" w:pos="540"/>
              <w:tab w:val="clear" w:pos="10790"/>
              <w:tab w:val="right" w:pos="10800" w:leader="dot"/>
            </w:tabs>
            <w:rPr/>
          </w:pPr>
          <w:hyperlink w:anchor="__RefHeading___Toc803_3221632959">
            <w:r>
              <w:rPr>
                <w:webHidden/>
                <w:rStyle w:val="IndexLink"/>
              </w:rPr>
              <w:t>2 Architectural Decisions</w:t>
              <w:tab/>
              <w:t>3</w:t>
            </w:r>
          </w:hyperlink>
        </w:p>
        <w:p>
          <w:pPr>
            <w:pStyle w:val="Contents2"/>
            <w:tabs>
              <w:tab w:val="clear" w:pos="1080"/>
              <w:tab w:val="clear" w:pos="10790"/>
              <w:tab w:val="right" w:pos="10800" w:leader="dot"/>
            </w:tabs>
            <w:rPr/>
          </w:pPr>
          <w:hyperlink w:anchor="__RefHeading___Toc805_3221632959">
            <w:r>
              <w:rPr>
                <w:webHidden/>
                <w:rStyle w:val="IndexLink"/>
              </w:rPr>
              <w:t>2.1 Controller GRASP Decision</w:t>
              <w:tab/>
              <w:t>3</w:t>
            </w:r>
          </w:hyperlink>
        </w:p>
        <w:p>
          <w:pPr>
            <w:pStyle w:val="Contents3"/>
            <w:tabs>
              <w:tab w:val="clear" w:pos="1620"/>
              <w:tab w:val="clear" w:pos="10790"/>
              <w:tab w:val="right" w:pos="10800" w:leader="dot"/>
            </w:tabs>
            <w:rPr/>
          </w:pPr>
          <w:hyperlink w:anchor="__RefHeading___Toc807_3221632959">
            <w:r>
              <w:rPr>
                <w:webHidden/>
                <w:rStyle w:val="IndexLink"/>
              </w:rPr>
              <w:t>2.1.1 Decision to be made</w:t>
              <w:tab/>
              <w:t>3</w:t>
            </w:r>
          </w:hyperlink>
        </w:p>
        <w:p>
          <w:pPr>
            <w:pStyle w:val="Contents3"/>
            <w:tabs>
              <w:tab w:val="clear" w:pos="1620"/>
              <w:tab w:val="clear" w:pos="10790"/>
              <w:tab w:val="right" w:pos="10800" w:leader="dot"/>
            </w:tabs>
            <w:rPr/>
          </w:pPr>
          <w:hyperlink w:anchor="__RefHeading___Toc809_3221632959">
            <w:r>
              <w:rPr>
                <w:webHidden/>
                <w:rStyle w:val="IndexLink"/>
              </w:rPr>
              <w:t>2.1.2 Options Considered</w:t>
              <w:tab/>
              <w:t>3</w:t>
            </w:r>
          </w:hyperlink>
        </w:p>
        <w:p>
          <w:pPr>
            <w:pStyle w:val="Contents3"/>
            <w:tabs>
              <w:tab w:val="clear" w:pos="1620"/>
              <w:tab w:val="clear" w:pos="10790"/>
              <w:tab w:val="right" w:pos="10800" w:leader="dot"/>
            </w:tabs>
            <w:rPr/>
          </w:pPr>
          <w:hyperlink w:anchor="__RefHeading___Toc811_3221632959">
            <w:r>
              <w:rPr>
                <w:webHidden/>
                <w:rStyle w:val="IndexLink"/>
              </w:rPr>
              <w:t>2.1.3 Selection and Rationale</w:t>
              <w:tab/>
              <w:t>3</w:t>
            </w:r>
          </w:hyperlink>
        </w:p>
        <w:p>
          <w:pPr>
            <w:pStyle w:val="Contents1"/>
            <w:tabs>
              <w:tab w:val="clear" w:pos="540"/>
              <w:tab w:val="clear" w:pos="10790"/>
              <w:tab w:val="right" w:pos="10800" w:leader="dot"/>
            </w:tabs>
            <w:rPr/>
          </w:pPr>
          <w:hyperlink w:anchor="__RefHeading___Toc813_3221632959">
            <w:r>
              <w:rPr>
                <w:webHidden/>
                <w:rStyle w:val="IndexLink"/>
              </w:rPr>
              <w:t>3 Logical View</w:t>
              <w:tab/>
              <w:t>4</w:t>
            </w:r>
          </w:hyperlink>
        </w:p>
        <w:p>
          <w:pPr>
            <w:pStyle w:val="Contents2"/>
            <w:tabs>
              <w:tab w:val="clear" w:pos="1080"/>
              <w:tab w:val="clear" w:pos="10790"/>
              <w:tab w:val="right" w:pos="10800" w:leader="dot"/>
            </w:tabs>
            <w:rPr/>
          </w:pPr>
          <w:hyperlink w:anchor="__RefHeading___Toc815_3221632959">
            <w:r>
              <w:rPr>
                <w:webHidden/>
                <w:rStyle w:val="IndexLink"/>
              </w:rPr>
              <w:t>3.1 Package Diagrams</w:t>
              <w:tab/>
              <w:t>4</w:t>
            </w:r>
          </w:hyperlink>
        </w:p>
        <w:p>
          <w:pPr>
            <w:pStyle w:val="Contents3"/>
            <w:tabs>
              <w:tab w:val="clear" w:pos="1620"/>
              <w:tab w:val="clear" w:pos="10790"/>
              <w:tab w:val="right" w:pos="10800" w:leader="dot"/>
            </w:tabs>
            <w:rPr/>
          </w:pPr>
          <w:hyperlink w:anchor="__RefHeading___Toc817_3221632959">
            <w:r>
              <w:rPr>
                <w:webHidden/>
                <w:rStyle w:val="IndexLink"/>
              </w:rPr>
              <w:t>3.1.1 Presentation (UI) Layer Components</w:t>
              <w:tab/>
              <w:t>4</w:t>
            </w:r>
          </w:hyperlink>
        </w:p>
        <w:p>
          <w:pPr>
            <w:pStyle w:val="Contents3"/>
            <w:tabs>
              <w:tab w:val="clear" w:pos="1620"/>
              <w:tab w:val="clear" w:pos="10790"/>
              <w:tab w:val="right" w:pos="10800" w:leader="dot"/>
            </w:tabs>
            <w:rPr/>
          </w:pPr>
          <w:hyperlink w:anchor="__RefHeading___Toc819_3221632959">
            <w:r>
              <w:rPr>
                <w:webHidden/>
                <w:rStyle w:val="IndexLink"/>
              </w:rPr>
              <w:t>3.1.2 Domain (Application) Layer Components</w:t>
              <w:tab/>
              <w:t>4</w:t>
            </w:r>
          </w:hyperlink>
        </w:p>
        <w:p>
          <w:pPr>
            <w:pStyle w:val="Contents4"/>
            <w:tabs>
              <w:tab w:val="clear" w:pos="2160"/>
              <w:tab w:val="clear" w:pos="10790"/>
              <w:tab w:val="right" w:pos="10800" w:leader="dot"/>
            </w:tabs>
            <w:rPr/>
          </w:pPr>
          <w:hyperlink w:anchor="__RefHeading___Toc821_3221632959">
            <w:r>
              <w:rPr>
                <w:webHidden/>
                <w:rStyle w:val="IndexLink"/>
              </w:rPr>
              <w:t>3.1.2.1 Hotel</w:t>
              <w:tab/>
              <w:t>4</w:t>
            </w:r>
          </w:hyperlink>
        </w:p>
        <w:p>
          <w:pPr>
            <w:pStyle w:val="Contents4"/>
            <w:tabs>
              <w:tab w:val="clear" w:pos="2160"/>
              <w:tab w:val="clear" w:pos="10790"/>
              <w:tab w:val="right" w:pos="10800" w:leader="dot"/>
            </w:tabs>
            <w:rPr/>
          </w:pPr>
          <w:hyperlink w:anchor="__RefHeading___Toc823_3221632959">
            <w:r>
              <w:rPr>
                <w:webHidden/>
                <w:rStyle w:val="IndexLink"/>
              </w:rPr>
              <w:t>3.1.2.2 Reservation</w:t>
              <w:tab/>
              <w:t>4</w:t>
            </w:r>
          </w:hyperlink>
        </w:p>
        <w:p>
          <w:pPr>
            <w:pStyle w:val="Contents4"/>
            <w:tabs>
              <w:tab w:val="clear" w:pos="2160"/>
              <w:tab w:val="clear" w:pos="10790"/>
              <w:tab w:val="right" w:pos="10800" w:leader="dot"/>
            </w:tabs>
            <w:rPr/>
          </w:pPr>
          <w:hyperlink w:anchor="__RefHeading___Toc825_3221632959">
            <w:r>
              <w:rPr>
                <w:webHidden/>
                <w:rStyle w:val="IndexLink"/>
              </w:rPr>
              <w:t>3.1.2.3 Session</w:t>
              <w:tab/>
              <w:t>5</w:t>
            </w:r>
          </w:hyperlink>
        </w:p>
        <w:p>
          <w:pPr>
            <w:pStyle w:val="Contents3"/>
            <w:tabs>
              <w:tab w:val="clear" w:pos="1620"/>
              <w:tab w:val="clear" w:pos="10790"/>
              <w:tab w:val="right" w:pos="10800" w:leader="dot"/>
            </w:tabs>
            <w:rPr/>
          </w:pPr>
          <w:hyperlink w:anchor="__RefHeading___Toc827_3221632959">
            <w:r>
              <w:rPr>
                <w:webHidden/>
                <w:rStyle w:val="IndexLink"/>
              </w:rPr>
              <w:t>3.1.3 Technical Services Layer Components</w:t>
              <w:tab/>
              <w:t>5</w:t>
            </w:r>
          </w:hyperlink>
        </w:p>
        <w:p>
          <w:pPr>
            <w:pStyle w:val="Contents4"/>
            <w:tabs>
              <w:tab w:val="clear" w:pos="2160"/>
              <w:tab w:val="clear" w:pos="10790"/>
              <w:tab w:val="right" w:pos="10800" w:leader="dot"/>
            </w:tabs>
            <w:rPr/>
          </w:pPr>
          <w:hyperlink w:anchor="__RefHeading___Toc829_3221632959">
            <w:r>
              <w:rPr>
                <w:webHidden/>
                <w:rStyle w:val="IndexLink"/>
              </w:rPr>
              <w:t>3.1.3.1 Persistence</w:t>
              <w:tab/>
              <w:t>5</w:t>
            </w:r>
          </w:hyperlink>
        </w:p>
        <w:p>
          <w:pPr>
            <w:pStyle w:val="Contents4"/>
            <w:tabs>
              <w:tab w:val="clear" w:pos="2160"/>
              <w:tab w:val="clear" w:pos="10790"/>
              <w:tab w:val="right" w:pos="10800" w:leader="dot"/>
            </w:tabs>
            <w:rPr/>
          </w:pPr>
          <w:hyperlink w:anchor="__RefHeading___Toc831_3221632959">
            <w:r>
              <w:rPr>
                <w:webHidden/>
                <w:rStyle w:val="IndexLink"/>
              </w:rPr>
              <w:t>3.1.3.2 Logging</w:t>
              <w:tab/>
              <w:t>5</w:t>
            </w:r>
          </w:hyperlink>
        </w:p>
        <w:p>
          <w:pPr>
            <w:pStyle w:val="Contents2"/>
            <w:tabs>
              <w:tab w:val="clear" w:pos="1080"/>
              <w:tab w:val="clear" w:pos="10790"/>
              <w:tab w:val="right" w:pos="10800" w:leader="dot"/>
            </w:tabs>
            <w:rPr/>
          </w:pPr>
          <w:hyperlink w:anchor="__RefHeading___Toc833_3221632959">
            <w:r>
              <w:rPr>
                <w:webHidden/>
                <w:rStyle w:val="IndexLink"/>
              </w:rPr>
              <w:t>3.2 Interface Diagrams</w:t>
              <w:tab/>
              <w:t>5</w:t>
            </w:r>
          </w:hyperlink>
        </w:p>
        <w:p>
          <w:pPr>
            <w:pStyle w:val="Contents3"/>
            <w:tabs>
              <w:tab w:val="clear" w:pos="1620"/>
              <w:tab w:val="clear" w:pos="10790"/>
              <w:tab w:val="right" w:pos="10800" w:leader="dot"/>
            </w:tabs>
            <w:rPr/>
          </w:pPr>
          <w:hyperlink w:anchor="__RefHeading___Toc835_3221632959">
            <w:r>
              <w:rPr>
                <w:webHidden/>
                <w:rStyle w:val="IndexLink"/>
              </w:rPr>
              <w:t>3.2.1 Presentation (UI) Layer Interface Diagrams</w:t>
              <w:tab/>
              <w:t>5</w:t>
            </w:r>
          </w:hyperlink>
        </w:p>
        <w:p>
          <w:pPr>
            <w:pStyle w:val="Contents3"/>
            <w:tabs>
              <w:tab w:val="clear" w:pos="1620"/>
              <w:tab w:val="clear" w:pos="10790"/>
              <w:tab w:val="right" w:pos="10800" w:leader="dot"/>
            </w:tabs>
            <w:rPr/>
          </w:pPr>
          <w:hyperlink w:anchor="__RefHeading___Toc837_3221632959">
            <w:r>
              <w:rPr>
                <w:webHidden/>
                <w:rStyle w:val="IndexLink"/>
              </w:rPr>
              <w:t>3.2.2 Domain Layer Interface Diagrams</w:t>
              <w:tab/>
              <w:t>5</w:t>
            </w:r>
          </w:hyperlink>
        </w:p>
        <w:p>
          <w:pPr>
            <w:pStyle w:val="Contents3"/>
            <w:tabs>
              <w:tab w:val="clear" w:pos="1620"/>
              <w:tab w:val="clear" w:pos="10790"/>
              <w:tab w:val="right" w:pos="10800" w:leader="dot"/>
            </w:tabs>
            <w:rPr/>
          </w:pPr>
          <w:hyperlink w:anchor="__RefHeading___Toc839_3221632959">
            <w:r>
              <w:rPr>
                <w:webHidden/>
                <w:rStyle w:val="IndexLink"/>
              </w:rPr>
              <w:t>3.2.3 Technical Services Interface Diagrams</w:t>
              <w:tab/>
              <w:t>6</w:t>
            </w:r>
          </w:hyperlink>
          <w:r>
            <w:rPr>
              <w:rStyle w:val="IndexLink"/>
            </w:rPr>
            <w:fldChar w:fldCharType="end"/>
          </w:r>
        </w:p>
      </w:sdtContent>
    </w:sdt>
    <w:p>
      <w:pPr>
        <w:pStyle w:val="Normal"/>
        <w:rPr/>
      </w:pPr>
      <w:r>
        <w:rPr/>
      </w:r>
    </w:p>
    <w:p>
      <w:pPr>
        <w:pStyle w:val="Normal"/>
        <w:spacing w:before="0" w:after="0"/>
        <w:rPr>
          <w:highlight w:val="yellow"/>
        </w:rPr>
      </w:pPr>
      <w:r>
        <w:rPr>
          <w:highlight w:val="yellow"/>
        </w:rPr>
      </w:r>
      <w:r>
        <w:br w:type="page"/>
      </w:r>
    </w:p>
    <w:p>
      <w:pPr>
        <w:pStyle w:val="Normal"/>
        <w:spacing w:before="0" w:after="0"/>
        <w:rPr/>
      </w:pPr>
      <w:r>
        <w:rPr>
          <w:highlight w:val="yellow"/>
        </w:rPr>
        <w:t xml:space="preserve">NOTE TO STUDENTS:  </w:t>
      </w:r>
    </w:p>
    <w:p>
      <w:pPr>
        <w:pStyle w:val="ListParagraph"/>
        <w:numPr>
          <w:ilvl w:val="0"/>
          <w:numId w:val="4"/>
        </w:numPr>
        <w:rPr>
          <w:highlight w:val="yellow"/>
        </w:rPr>
      </w:pPr>
      <w:r>
        <w:rPr>
          <w:highlight w:val="yellow"/>
        </w:rPr>
        <w:t xml:space="preserve">See Larman </w:t>
      </w:r>
      <w:r>
        <w:rPr>
          <w:rFonts w:cs="Calibri" w:cstheme="minorHAnsi"/>
          <w:highlight w:val="yellow"/>
        </w:rPr>
        <w:t>§</w:t>
      </w:r>
      <w:r>
        <w:rPr>
          <w:highlight w:val="yellow"/>
        </w:rPr>
        <w:t xml:space="preserve">8.2 Process: Inception and Elaboration, </w:t>
      </w:r>
      <w:r>
        <w:rPr>
          <w:rFonts w:cs="Calibri" w:cstheme="minorHAnsi"/>
          <w:highlight w:val="yellow"/>
        </w:rPr>
        <w:t>Chapter 13, §</w:t>
      </w:r>
      <w:r>
        <w:rPr>
          <w:highlight w:val="yellow"/>
        </w:rPr>
        <w:t xml:space="preserve">39.2 Notation, The Structure of a SAD, </w:t>
      </w:r>
      <w:r>
        <w:rPr>
          <w:rFonts w:cs="Calibri" w:cstheme="minorHAnsi"/>
          <w:highlight w:val="yellow"/>
        </w:rPr>
        <w:t>§</w:t>
      </w:r>
      <w:r>
        <w:rPr>
          <w:highlight w:val="yellow"/>
        </w:rPr>
        <w:t xml:space="preserve">39.3 Example, A NextGen POS SAD, </w:t>
      </w:r>
      <w:r>
        <w:rPr>
          <w:rFonts w:cs="Calibri" w:cstheme="minorHAnsi"/>
          <w:highlight w:val="yellow"/>
        </w:rPr>
        <w:t>§</w:t>
      </w:r>
      <w:r>
        <w:rPr>
          <w:highlight w:val="yellow"/>
        </w:rPr>
        <w:t>39.4 Example, A Jakarta Struts SAD</w:t>
      </w:r>
    </w:p>
    <w:p>
      <w:pPr>
        <w:pStyle w:val="ListParagraph"/>
        <w:numPr>
          <w:ilvl w:val="0"/>
          <w:numId w:val="4"/>
        </w:numPr>
        <w:rPr>
          <w:highlight w:val="yellow"/>
        </w:rPr>
      </w:pPr>
      <w:r>
        <w:rPr>
          <w:highlight w:val="yellow"/>
        </w:rPr>
        <w:t>Delete this NOTE before you deliver</w:t>
      </w:r>
    </w:p>
    <w:p>
      <w:pPr>
        <w:pStyle w:val="Heading1"/>
        <w:numPr>
          <w:ilvl w:val="0"/>
          <w:numId w:val="3"/>
        </w:numPr>
        <w:rPr/>
      </w:pPr>
      <w:bookmarkStart w:id="3" w:name="__RefHeading___Toc801_3221632959"/>
      <w:bookmarkStart w:id="4" w:name="_Toc50289891"/>
      <w:bookmarkEnd w:id="3"/>
      <w:r>
        <w:rPr/>
        <w:t>Architectural Representation</w:t>
      </w:r>
      <w:bookmarkEnd w:id="4"/>
    </w:p>
    <w:p>
      <w:pPr>
        <w:pStyle w:val="NormalL1"/>
        <w:rPr/>
      </w:pPr>
      <w:r>
        <w:rPr/>
        <w:t>…</w:t>
      </w:r>
    </w:p>
    <w:p>
      <w:pPr>
        <w:sectPr>
          <w:headerReference w:type="default" r:id="rId8"/>
          <w:headerReference w:type="first" r:id="rId9"/>
          <w:footerReference w:type="default" r:id="rId10"/>
          <w:footerReference w:type="first" r:id="rId11"/>
          <w:type w:val="nextPage"/>
          <w:pgSz w:w="12240" w:h="15840"/>
          <w:pgMar w:left="720" w:right="720" w:header="360" w:top="643" w:footer="360" w:bottom="740" w:gutter="0"/>
          <w:pgNumType w:start="1" w:fmt="decimal"/>
          <w:formProt w:val="false"/>
          <w:titlePg/>
          <w:textDirection w:val="lrTb"/>
          <w:docGrid w:type="default" w:linePitch="360" w:charSpace="4096"/>
        </w:sectPr>
        <w:pStyle w:val="NormalL1"/>
        <w:rPr/>
      </w:pPr>
      <w:r>
        <w:rPr/>
        <w:t>&lt;Summarize key architectural decision in format call technical memoa short one-page description of a descision and its motivation&gt;</w:t>
      </w:r>
    </w:p>
    <w:p>
      <w:pPr>
        <w:pStyle w:val="Heading1"/>
        <w:numPr>
          <w:ilvl w:val="0"/>
          <w:numId w:val="3"/>
        </w:numPr>
        <w:rPr/>
      </w:pPr>
      <w:bookmarkStart w:id="13" w:name="__RefHeading___Toc803_3221632959"/>
      <w:bookmarkStart w:id="14" w:name="_Toc50289892"/>
      <w:bookmarkEnd w:id="13"/>
      <w:r>
        <w:rPr/>
        <w:t>Architectural Decisions</w:t>
      </w:r>
      <w:bookmarkEnd w:id="14"/>
    </w:p>
    <w:p>
      <w:pPr>
        <w:pStyle w:val="Heading2"/>
        <w:numPr>
          <w:ilvl w:val="1"/>
          <w:numId w:val="3"/>
        </w:numPr>
        <w:spacing w:before="360" w:after="0"/>
        <w:ind w:left="720" w:hanging="720"/>
        <w:rPr/>
      </w:pPr>
      <w:bookmarkStart w:id="15" w:name="__RefHeading___Toc805_3221632959"/>
      <w:bookmarkStart w:id="16" w:name="_Toc50289905"/>
      <w:bookmarkEnd w:id="15"/>
      <w:r>
        <w:rPr/>
        <w:t>Controller GRASP Decision</w:t>
      </w:r>
      <w:bookmarkEnd w:id="16"/>
    </w:p>
    <w:p>
      <w:pPr>
        <w:pStyle w:val="Heading3"/>
        <w:numPr>
          <w:ilvl w:val="2"/>
          <w:numId w:val="3"/>
        </w:numPr>
        <w:rPr/>
      </w:pPr>
      <w:bookmarkStart w:id="17" w:name="__RefHeading___Toc807_3221632959"/>
      <w:bookmarkStart w:id="18" w:name="_Toc50289906"/>
      <w:bookmarkEnd w:id="17"/>
      <w:r>
        <w:rPr/>
        <w:t>Decision to be made</w:t>
      </w:r>
      <w:bookmarkEnd w:id="18"/>
    </w:p>
    <w:p>
      <w:pPr>
        <w:pStyle w:val="NormalL2"/>
        <w:rPr/>
      </w:pPr>
      <w:r>
        <w:rPr/>
        <w:t>Who should be responsible for handling an input system event</w:t>
      </w:r>
      <w:r>
        <w:rPr>
          <w:rFonts w:eastAsia="Calibri" w:cs="" w:cstheme="minorBidi" w:eastAsiaTheme="minorHAnsi"/>
          <w:color w:val="auto"/>
          <w:kern w:val="0"/>
          <w:sz w:val="22"/>
          <w:szCs w:val="22"/>
          <w:lang w:val="en-US" w:eastAsia="en-US" w:bidi="ar-SA"/>
        </w:rPr>
        <w:t xml:space="preserve"> whenever a user attempts to manage hotel rooms? </w:t>
      </w:r>
    </w:p>
    <w:p>
      <w:pPr>
        <w:pStyle w:val="NormalL2"/>
        <w:rPr/>
      </w:pPr>
      <w:r>
        <w:rPr>
          <w:rFonts w:eastAsia="Calibri" w:cs="" w:cstheme="minorBidi" w:eastAsiaTheme="minorHAnsi"/>
          <w:color w:val="auto"/>
          <w:kern w:val="0"/>
          <w:sz w:val="22"/>
          <w:szCs w:val="22"/>
          <w:lang w:val="en-US" w:eastAsia="en-US" w:bidi="ar-SA"/>
        </w:rPr>
        <w:t xml:space="preserve">A good decision should provide good abstraction and minimize coupling by making sure that system level events are only concerened with system level details and have implementation details hidden below. </w:t>
      </w:r>
    </w:p>
    <w:p>
      <w:pPr>
        <w:pStyle w:val="NormalL2"/>
        <w:rPr/>
      </w:pPr>
      <w:r>
        <w:rPr>
          <w:rFonts w:eastAsia="Calibri" w:cs="" w:cstheme="minorBidi" w:eastAsiaTheme="minorHAnsi"/>
          <w:color w:val="auto"/>
          <w:kern w:val="0"/>
          <w:sz w:val="22"/>
          <w:szCs w:val="22"/>
          <w:lang w:val="en-US" w:eastAsia="en-US" w:bidi="ar-SA"/>
        </w:rPr>
        <w:t>A poor decision would have too many Classes or interfaces that must be interfaced with for a simple procedure, and would be unscalable as classes and interfaces are added when the system grows.</w:t>
      </w:r>
    </w:p>
    <w:p>
      <w:pPr>
        <w:pStyle w:val="Heading3"/>
        <w:numPr>
          <w:ilvl w:val="2"/>
          <w:numId w:val="3"/>
        </w:numPr>
        <w:rPr/>
      </w:pPr>
      <w:bookmarkStart w:id="19" w:name="__RefHeading___Toc809_3221632959"/>
      <w:bookmarkStart w:id="20" w:name="_Toc50289907"/>
      <w:bookmarkEnd w:id="19"/>
      <w:r>
        <w:rPr/>
        <w:t>Options Considered</w:t>
      </w:r>
      <w:bookmarkEnd w:id="20"/>
    </w:p>
    <w:tbl>
      <w:tblPr>
        <w:tblStyle w:val="TableGrid"/>
        <w:tblW w:w="5000" w:type="pct"/>
        <w:jc w:val="left"/>
        <w:tblInd w:w="0" w:type="dxa"/>
        <w:tblCellMar>
          <w:top w:w="0" w:type="dxa"/>
          <w:left w:w="108" w:type="dxa"/>
          <w:bottom w:w="0" w:type="dxa"/>
          <w:right w:w="108" w:type="dxa"/>
        </w:tblCellMar>
        <w:tblLook w:firstRow="1" w:noVBand="1" w:lastRow="0" w:firstColumn="0" w:lastColumn="0" w:noHBand="1" w:val="0620"/>
      </w:tblPr>
      <w:tblGrid>
        <w:gridCol w:w="1789"/>
        <w:gridCol w:w="6303"/>
        <w:gridCol w:w="6308"/>
      </w:tblGrid>
      <w:tr>
        <w:trPr>
          <w:tblHeader w:val="true"/>
          <w:cantSplit w:val="true"/>
        </w:trPr>
        <w:tc>
          <w:tcPr>
            <w:tcW w:w="1789" w:type="dxa"/>
            <w:tcBorders/>
            <w:shd w:color="auto" w:fill="D9D9D9" w:themeFill="background1" w:themeFillShade="d9" w:val="clear"/>
            <w:vAlign w:val="bottom"/>
          </w:tcPr>
          <w:p>
            <w:pPr>
              <w:pStyle w:val="Normal"/>
              <w:spacing w:lineRule="auto" w:line="240" w:before="0" w:after="0"/>
              <w:jc w:val="center"/>
              <w:rPr/>
            </w:pPr>
            <w:r>
              <w:rPr/>
              <w:t>Controller</w:t>
            </w:r>
          </w:p>
        </w:tc>
        <w:tc>
          <w:tcPr>
            <w:tcW w:w="6303" w:type="dxa"/>
            <w:tcBorders/>
            <w:shd w:color="auto" w:fill="D9D9D9" w:themeFill="background1" w:themeFillShade="d9" w:val="clear"/>
            <w:vAlign w:val="bottom"/>
          </w:tcPr>
          <w:p>
            <w:pPr>
              <w:pStyle w:val="Normal"/>
              <w:spacing w:lineRule="auto" w:line="240" w:before="0" w:after="0"/>
              <w:jc w:val="center"/>
              <w:rPr/>
            </w:pPr>
            <w:r>
              <w:rPr/>
              <w:t>Static View</w:t>
            </w:r>
          </w:p>
        </w:tc>
        <w:tc>
          <w:tcPr>
            <w:tcW w:w="6308" w:type="dxa"/>
            <w:tcBorders/>
            <w:shd w:color="auto" w:fill="D9D9D9" w:themeFill="background1" w:themeFillShade="d9" w:val="clear"/>
            <w:vAlign w:val="bottom"/>
          </w:tcPr>
          <w:p>
            <w:pPr>
              <w:pStyle w:val="Normal"/>
              <w:spacing w:lineRule="auto" w:line="240" w:before="0" w:after="0"/>
              <w:jc w:val="center"/>
              <w:rPr/>
            </w:pPr>
            <w:r>
              <w:rPr/>
              <w:t>Dynamic View</w:t>
            </w:r>
          </w:p>
        </w:tc>
      </w:tr>
      <w:tr>
        <w:trPr>
          <w:cantSplit w:val="true"/>
        </w:trPr>
        <w:tc>
          <w:tcPr>
            <w:tcW w:w="1789" w:type="dxa"/>
            <w:tcBorders/>
            <w:shd w:color="auto" w:fill="D9D9D9" w:themeFill="background1" w:themeFillShade="d9" w:val="clear"/>
          </w:tcPr>
          <w:p>
            <w:pPr>
              <w:pStyle w:val="Normal"/>
              <w:spacing w:lineRule="auto" w:line="240" w:before="0" w:after="0"/>
              <w:jc w:val="right"/>
              <w:rPr/>
            </w:pPr>
            <w:r>
              <w:rPr/>
              <w:t>Option 1</w:t>
            </w:r>
          </w:p>
          <w:p>
            <w:pPr>
              <w:pStyle w:val="Normal"/>
              <w:spacing w:lineRule="auto" w:line="240" w:before="0" w:after="0"/>
              <w:jc w:val="right"/>
              <w:rPr/>
            </w:pPr>
            <w:r>
              <w:rPr/>
              <w:t>(Rejected)</w:t>
            </w:r>
          </w:p>
        </w:tc>
        <w:tc>
          <w:tcPr>
            <w:tcW w:w="6303" w:type="dxa"/>
            <w:tcBorders/>
            <w:shd w:fill="auto" w:val="clear"/>
          </w:tcPr>
          <w:p>
            <w:pPr>
              <w:pStyle w:val="Normal"/>
              <w:spacing w:lineRule="auto" w:line="240" w:before="0" w:after="0"/>
              <w:jc w:val="center"/>
              <w:rPr/>
            </w:pPr>
            <w:r>
              <w:rPr/>
              <w:t>&lt;insert rejected class diagram SNIPPET here&gt;</w:t>
            </w:r>
          </w:p>
        </w:tc>
        <w:tc>
          <w:tcPr>
            <w:tcW w:w="6308" w:type="dxa"/>
            <w:tcBorders/>
            <w:shd w:fill="auto" w:val="clear"/>
          </w:tcPr>
          <w:p>
            <w:pPr>
              <w:pStyle w:val="Normal"/>
              <w:spacing w:lineRule="auto" w:line="240" w:before="0" w:after="0"/>
              <w:jc w:val="center"/>
              <w:rPr/>
            </w:pPr>
            <w:r>
              <w:rPr/>
              <w:t>&lt;insert rejected sequence diagram SNIPPET here&gt;</w:t>
            </w:r>
          </w:p>
        </w:tc>
      </w:tr>
      <w:tr>
        <w:trPr>
          <w:cantSplit w:val="true"/>
        </w:trPr>
        <w:tc>
          <w:tcPr>
            <w:tcW w:w="1789" w:type="dxa"/>
            <w:tcBorders/>
            <w:shd w:color="auto" w:fill="D9D9D9" w:themeFill="background1" w:themeFillShade="d9" w:val="clear"/>
          </w:tcPr>
          <w:p>
            <w:pPr>
              <w:pStyle w:val="Normal"/>
              <w:spacing w:lineRule="auto" w:line="240" w:before="0" w:after="0"/>
              <w:jc w:val="right"/>
              <w:rPr/>
            </w:pPr>
            <w:r>
              <w:rPr/>
              <w:t>Option 2</w:t>
            </w:r>
          </w:p>
          <w:p>
            <w:pPr>
              <w:pStyle w:val="Normal"/>
              <w:spacing w:lineRule="auto" w:line="240" w:before="0" w:after="0"/>
              <w:jc w:val="right"/>
              <w:rPr/>
            </w:pPr>
            <w:r>
              <w:rPr/>
              <w:t>(Selected)</w:t>
            </w:r>
          </w:p>
        </w:tc>
        <w:tc>
          <w:tcPr>
            <w:tcW w:w="6303" w:type="dxa"/>
            <w:tcBorders/>
            <w:shd w:fill="auto" w:val="clear"/>
          </w:tcPr>
          <w:p>
            <w:pPr>
              <w:pStyle w:val="Normal"/>
              <w:spacing w:lineRule="auto" w:line="240" w:before="0" w:after="0"/>
              <w:jc w:val="center"/>
              <w:rPr/>
            </w:pPr>
            <w:r>
              <w:rPr/>
              <w:t>&lt;insert Selected class diagram SNIPPET here&gt;</w:t>
            </w:r>
          </w:p>
        </w:tc>
        <w:tc>
          <w:tcPr>
            <w:tcW w:w="6308" w:type="dxa"/>
            <w:tcBorders/>
            <w:shd w:fill="auto" w:val="clear"/>
          </w:tcPr>
          <w:p>
            <w:pPr>
              <w:pStyle w:val="Normal"/>
              <w:spacing w:lineRule="auto" w:line="240" w:before="0" w:after="0"/>
              <w:jc w:val="center"/>
              <w:rPr/>
            </w:pPr>
            <w:r>
              <w:rPr/>
              <w:t>&lt;insert rejected sequence diagram SNIPPET here&gt;</w:t>
            </w:r>
          </w:p>
        </w:tc>
      </w:tr>
      <w:tr>
        <w:trPr>
          <w:cantSplit w:val="true"/>
        </w:trPr>
        <w:tc>
          <w:tcPr>
            <w:tcW w:w="1789" w:type="dxa"/>
            <w:tcBorders/>
            <w:shd w:color="auto" w:fill="D9D9D9" w:themeFill="background1" w:themeFillShade="d9" w:val="clear"/>
          </w:tcPr>
          <w:p>
            <w:pPr>
              <w:pStyle w:val="Normal"/>
              <w:spacing w:lineRule="auto" w:line="240" w:before="0" w:after="0"/>
              <w:jc w:val="right"/>
              <w:rPr/>
            </w:pPr>
            <w:r>
              <w:rPr/>
              <w:t>Design Model Reference</w:t>
            </w:r>
          </w:p>
        </w:tc>
        <w:tc>
          <w:tcPr>
            <w:tcW w:w="6303" w:type="dxa"/>
            <w:tcBorders/>
            <w:shd w:fill="auto" w:val="clear"/>
          </w:tcPr>
          <w:p>
            <w:pPr>
              <w:pStyle w:val="Normal"/>
              <w:spacing w:lineRule="auto" w:line="240" w:before="0" w:after="0"/>
              <w:rPr/>
            </w:pPr>
            <w:r>
              <w:rPr/>
              <w:t>&lt;point to paragraph, page number, and where on the page where the selected option snippet appears in your bigger, overall design’s Static View&gt;</w:t>
            </w:r>
          </w:p>
        </w:tc>
        <w:tc>
          <w:tcPr>
            <w:tcW w:w="6308" w:type="dxa"/>
            <w:tcBorders/>
            <w:shd w:fill="auto" w:val="clear"/>
          </w:tcPr>
          <w:p>
            <w:pPr>
              <w:pStyle w:val="Normal"/>
              <w:spacing w:lineRule="auto" w:line="240" w:before="0" w:after="0"/>
              <w:rPr/>
            </w:pPr>
            <w:r>
              <w:rPr/>
              <w:t>&lt;point to paragraph, page number, and where on the page where the selected option snippet appears in your bigger, overall design’s Dynamic View&gt;</w:t>
            </w:r>
          </w:p>
        </w:tc>
      </w:tr>
    </w:tbl>
    <w:p>
      <w:pPr>
        <w:pStyle w:val="NormalL2"/>
        <w:rPr/>
      </w:pPr>
      <w:r>
        <w:rPr/>
      </w:r>
    </w:p>
    <w:p>
      <w:pPr>
        <w:pStyle w:val="Heading3"/>
        <w:numPr>
          <w:ilvl w:val="2"/>
          <w:numId w:val="3"/>
        </w:numPr>
        <w:rPr/>
      </w:pPr>
      <w:bookmarkStart w:id="21" w:name="__RefHeading___Toc811_3221632959"/>
      <w:bookmarkStart w:id="22" w:name="_Toc50289908"/>
      <w:bookmarkEnd w:id="21"/>
      <w:r>
        <w:rPr/>
        <w:t>Selection and Rationale</w:t>
      </w:r>
      <w:bookmarkEnd w:id="22"/>
    </w:p>
    <w:p>
      <w:pPr>
        <w:pStyle w:val="NormalL2"/>
        <w:rPr/>
      </w:pPr>
      <w:r>
        <w:rPr/>
        <w:t>Option 1 has been discarded because &lt;…&gt;</w:t>
      </w:r>
    </w:p>
    <w:p>
      <w:pPr>
        <w:sectPr>
          <w:headerReference w:type="default" r:id="rId12"/>
          <w:footerReference w:type="default" r:id="rId13"/>
          <w:type w:val="nextPage"/>
          <w:pgSz w:orient="landscape" w:w="15840" w:h="12240"/>
          <w:pgMar w:left="720" w:right="720" w:header="360" w:top="720" w:footer="360" w:bottom="720" w:gutter="0"/>
          <w:pgNumType w:fmt="decimal"/>
          <w:formProt w:val="false"/>
          <w:textDirection w:val="lrTb"/>
          <w:docGrid w:type="default" w:linePitch="360" w:charSpace="4096"/>
        </w:sectPr>
        <w:pStyle w:val="NormalL2"/>
        <w:rPr/>
      </w:pPr>
      <w:r>
        <w:rPr/>
        <w:t>Option 2 has been selected because &lt;…&gt;</w:t>
      </w:r>
    </w:p>
    <w:p>
      <w:pPr>
        <w:pStyle w:val="Heading1"/>
        <w:numPr>
          <w:ilvl w:val="0"/>
          <w:numId w:val="3"/>
        </w:numPr>
        <w:rPr/>
      </w:pPr>
      <w:bookmarkStart w:id="23" w:name="__RefHeading___Toc813_3221632959"/>
      <w:bookmarkStart w:id="24" w:name="_Toc50289909"/>
      <w:bookmarkEnd w:id="23"/>
      <w:r>
        <w:rPr/>
        <w:t>Logical View</w:t>
      </w:r>
      <w:bookmarkEnd w:id="24"/>
    </w:p>
    <w:p>
      <w:pPr>
        <w:pStyle w:val="Heading2"/>
        <w:numPr>
          <w:ilvl w:val="1"/>
          <w:numId w:val="3"/>
        </w:numPr>
        <w:ind w:left="720" w:hanging="720"/>
        <w:rPr/>
      </w:pPr>
      <w:bookmarkStart w:id="25" w:name="__RefHeading___Toc815_3221632959"/>
      <w:bookmarkStart w:id="26" w:name="_Toc50289910"/>
      <w:bookmarkEnd w:id="25"/>
      <w:r>
        <w:rPr/>
        <w:t>Package Diagrams</w:t>
      </w:r>
      <w:bookmarkEnd w:id="26"/>
    </w:p>
    <w:p>
      <w:pPr>
        <w:pStyle w:val="NormalL2"/>
        <w:jc w:val="center"/>
        <w:rPr/>
      </w:pPr>
      <w:r>
        <w:rPr/>
        <w:drawing>
          <wp:inline distT="0" distB="0" distL="0" distR="0">
            <wp:extent cx="4953000" cy="3749040"/>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14"/>
                    <a:stretch>
                      <a:fillRect/>
                    </a:stretch>
                  </pic:blipFill>
                  <pic:spPr bwMode="auto">
                    <a:xfrm>
                      <a:off x="0" y="0"/>
                      <a:ext cx="4953000" cy="3749040"/>
                    </a:xfrm>
                    <a:prstGeom prst="rect">
                      <a:avLst/>
                    </a:prstGeom>
                  </pic:spPr>
                </pic:pic>
              </a:graphicData>
            </a:graphic>
          </wp:inline>
        </w:drawing>
      </w:r>
    </w:p>
    <w:p>
      <w:pPr>
        <w:pStyle w:val="Heading3"/>
        <w:numPr>
          <w:ilvl w:val="2"/>
          <w:numId w:val="3"/>
        </w:numPr>
        <w:rPr/>
      </w:pPr>
      <w:bookmarkStart w:id="27" w:name="__RefHeading___Toc817_3221632959"/>
      <w:bookmarkStart w:id="28" w:name="_Toc50289911"/>
      <w:bookmarkEnd w:id="27"/>
      <w:r>
        <w:rPr/>
        <w:t>Presentation (UI) Layer Components</w:t>
      </w:r>
      <w:bookmarkEnd w:id="28"/>
    </w:p>
    <w:p>
      <w:pPr>
        <w:pStyle w:val="NormalL2"/>
        <w:rPr/>
      </w:pPr>
      <w:r>
        <w:rPr/>
        <w:t>N/A</w:t>
      </w:r>
    </w:p>
    <w:p>
      <w:pPr>
        <w:pStyle w:val="Heading3"/>
        <w:numPr>
          <w:ilvl w:val="2"/>
          <w:numId w:val="3"/>
        </w:numPr>
        <w:rPr/>
      </w:pPr>
      <w:bookmarkStart w:id="29" w:name="__RefHeading___Toc819_3221632959"/>
      <w:bookmarkStart w:id="30" w:name="_Toc50289912"/>
      <w:bookmarkEnd w:id="29"/>
      <w:r>
        <w:rPr/>
        <w:t>Domain (Application) Layer Components</w:t>
      </w:r>
      <w:bookmarkEnd w:id="30"/>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31" w:name="__RefHeading___Toc821_3221632959"/>
      <w:bookmarkStart w:id="32" w:name="_Toc50289913"/>
      <w:bookmarkEnd w:id="31"/>
      <w:r>
        <w:rPr>
          <w:rFonts w:eastAsia="" w:cs="" w:cstheme="majorBidi" w:eastAsiaTheme="majorEastAsia"/>
          <w:i/>
          <w:iCs/>
          <w:color w:val="2F5496" w:themeColor="accent1" w:themeShade="bf"/>
          <w:kern w:val="0"/>
          <w:sz w:val="22"/>
          <w:szCs w:val="22"/>
          <w:lang w:val="en-US" w:eastAsia="en-US" w:bidi="ar-SA"/>
        </w:rPr>
        <w:t>H</w:t>
      </w:r>
      <w:bookmarkEnd w:id="32"/>
      <w:r>
        <w:rPr>
          <w:rFonts w:eastAsia="" w:cs="" w:cstheme="majorBidi" w:eastAsiaTheme="majorEastAsia"/>
          <w:i/>
          <w:iCs/>
          <w:color w:val="2F5496" w:themeColor="accent1" w:themeShade="bf"/>
          <w:kern w:val="0"/>
          <w:sz w:val="22"/>
          <w:szCs w:val="22"/>
          <w:lang w:val="en-US" w:eastAsia="en-US" w:bidi="ar-SA"/>
        </w:rPr>
        <w:t>otel</w:t>
      </w:r>
    </w:p>
    <w:p>
      <w:pPr>
        <w:pStyle w:val="NormalL2"/>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Hotel</w:t>
      </w:r>
      <w:r>
        <w:rPr>
          <w:rFonts w:eastAsia="Calibri" w:cs="" w:cstheme="minorBidi" w:eastAsiaTheme="minorHAnsi"/>
          <w:color w:val="auto"/>
          <w:kern w:val="0"/>
          <w:sz w:val="22"/>
          <w:szCs w:val="22"/>
          <w:lang w:val="en-US" w:eastAsia="en-US" w:bidi="ar-SA"/>
        </w:rPr>
        <w:t xml:space="preserve"> domain component is the component responsible for the Hotel concept, as a container of Rooms. The primary corresponding use case that the</w:t>
      </w:r>
      <w:r>
        <w:rPr>
          <w:rFonts w:eastAsia="Calibri" w:cs="" w:cstheme="minorBidi" w:eastAsiaTheme="minorHAnsi"/>
          <w:i/>
          <w:iCs/>
          <w:color w:val="auto"/>
          <w:kern w:val="0"/>
          <w:sz w:val="22"/>
          <w:szCs w:val="22"/>
          <w:lang w:val="en-US" w:eastAsia="en-US" w:bidi="ar-SA"/>
        </w:rPr>
        <w:t xml:space="preserve"> Hotel</w:t>
      </w:r>
      <w:r>
        <w:rPr>
          <w:rFonts w:eastAsia="Calibri" w:cs="" w:cstheme="minorBidi" w:eastAsiaTheme="minorHAnsi"/>
          <w:i w:val="false"/>
          <w:iCs w:val="false"/>
          <w:color w:val="auto"/>
          <w:kern w:val="0"/>
          <w:sz w:val="22"/>
          <w:szCs w:val="22"/>
          <w:lang w:val="en-US" w:eastAsia="en-US" w:bidi="ar-SA"/>
        </w:rPr>
        <w:t xml:space="preserve"> component is responsible for is the</w:t>
      </w:r>
      <w:r>
        <w:rPr>
          <w:rFonts w:eastAsia="Calibri" w:cs="" w:cstheme="minorBidi" w:eastAsiaTheme="minorHAnsi"/>
          <w:i/>
          <w:iCs/>
          <w:color w:val="auto"/>
          <w:kern w:val="0"/>
          <w:sz w:val="22"/>
          <w:szCs w:val="22"/>
          <w:lang w:val="en-US" w:eastAsia="en-US" w:bidi="ar-SA"/>
        </w:rPr>
        <w:t xml:space="preserve"> Manage Hotel Rooms</w:t>
      </w:r>
      <w:r>
        <w:rPr>
          <w:rFonts w:eastAsia="Calibri" w:cs="" w:cstheme="minorBidi" w:eastAsiaTheme="minorHAnsi"/>
          <w:i w:val="false"/>
          <w:iCs w:val="false"/>
          <w:color w:val="auto"/>
          <w:kern w:val="0"/>
          <w:sz w:val="22"/>
          <w:szCs w:val="22"/>
          <w:lang w:val="en-US" w:eastAsia="en-US" w:bidi="ar-SA"/>
        </w:rPr>
        <w:t xml:space="preserve"> use case.</w:t>
      </w:r>
      <w:r>
        <w:rPr>
          <w:rFonts w:eastAsia="Calibri" w:cs="" w:cstheme="minorBidi" w:eastAsiaTheme="minorHAnsi"/>
          <w:i/>
          <w:iCs/>
          <w:color w:val="auto"/>
          <w:kern w:val="0"/>
          <w:sz w:val="22"/>
          <w:szCs w:val="22"/>
          <w:lang w:val="en-US" w:eastAsia="en-US" w:bidi="ar-SA"/>
        </w:rPr>
        <w:t xml:space="preserve"> </w:t>
      </w: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Hotel</w:t>
      </w:r>
      <w:r>
        <w:rPr>
          <w:rFonts w:eastAsia="Calibri" w:cs="" w:cstheme="minorBidi" w:eastAsiaTheme="minorHAnsi"/>
          <w:color w:val="auto"/>
          <w:kern w:val="0"/>
          <w:sz w:val="22"/>
          <w:szCs w:val="22"/>
          <w:lang w:val="en-US" w:eastAsia="en-US" w:bidi="ar-SA"/>
        </w:rPr>
        <w:t xml:space="preserve"> component holds in it, classes such as Hotel and Room as well as the interface HotelHandler. The </w:t>
      </w:r>
      <w:r>
        <w:rPr>
          <w:rFonts w:eastAsia="Calibri" w:cs="" w:cstheme="minorBidi" w:eastAsiaTheme="minorHAnsi"/>
          <w:i/>
          <w:iCs/>
          <w:color w:val="auto"/>
          <w:kern w:val="0"/>
          <w:sz w:val="22"/>
          <w:szCs w:val="22"/>
          <w:lang w:val="en-US" w:eastAsia="en-US" w:bidi="ar-SA"/>
        </w:rPr>
        <w:t>Hotel</w:t>
      </w:r>
      <w:r>
        <w:rPr>
          <w:rFonts w:eastAsia="Calibri" w:cs="" w:cstheme="minorBidi" w:eastAsiaTheme="minorHAnsi"/>
          <w:i w:val="false"/>
          <w:iCs w:val="false"/>
          <w:color w:val="auto"/>
          <w:kern w:val="0"/>
          <w:sz w:val="22"/>
          <w:szCs w:val="22"/>
          <w:lang w:val="en-US" w:eastAsia="en-US" w:bidi="ar-SA"/>
        </w:rPr>
        <w:t xml:space="preserve"> component's responsibility is to keep track of a Hotel and it's Rooms, along with the description of said Rooms. These Rooms have a price, descriptions, bed count, along with a BedType and RoomType. Any functionality, class, enumeration, or interface to support the </w:t>
      </w:r>
      <w:r>
        <w:rPr>
          <w:rFonts w:eastAsia="Calibri" w:cs="" w:cstheme="minorBidi" w:eastAsiaTheme="minorHAnsi"/>
          <w:i/>
          <w:iCs/>
          <w:color w:val="auto"/>
          <w:kern w:val="0"/>
          <w:sz w:val="22"/>
          <w:szCs w:val="22"/>
          <w:lang w:val="en-US" w:eastAsia="en-US" w:bidi="ar-SA"/>
        </w:rPr>
        <w:t>Manage Hotel Rooms</w:t>
      </w:r>
      <w:r>
        <w:rPr>
          <w:rFonts w:eastAsia="Calibri" w:cs="" w:cstheme="minorBidi" w:eastAsiaTheme="minorHAnsi"/>
          <w:i w:val="false"/>
          <w:iCs w:val="false"/>
          <w:color w:val="auto"/>
          <w:kern w:val="0"/>
          <w:sz w:val="22"/>
          <w:szCs w:val="22"/>
          <w:u w:val="none"/>
          <w:lang w:val="en-US" w:eastAsia="en-US" w:bidi="ar-SA"/>
        </w:rPr>
        <w:t xml:space="preserve"> use case are packaged into the </w:t>
      </w:r>
      <w:r>
        <w:rPr>
          <w:rFonts w:eastAsia="Calibri" w:cs="" w:cstheme="minorBidi" w:eastAsiaTheme="minorHAnsi"/>
          <w:i/>
          <w:iCs/>
          <w:color w:val="auto"/>
          <w:kern w:val="0"/>
          <w:sz w:val="22"/>
          <w:szCs w:val="22"/>
          <w:u w:val="none"/>
          <w:lang w:val="en-US" w:eastAsia="en-US" w:bidi="ar-SA"/>
        </w:rPr>
        <w:t>Hotel</w:t>
      </w:r>
      <w:r>
        <w:rPr>
          <w:rFonts w:eastAsia="Calibri" w:cs="" w:cstheme="minorBidi" w:eastAsiaTheme="minorHAnsi"/>
          <w:i w:val="false"/>
          <w:iCs w:val="false"/>
          <w:color w:val="auto"/>
          <w:kern w:val="0"/>
          <w:sz w:val="22"/>
          <w:szCs w:val="22"/>
          <w:u w:val="none"/>
          <w:lang w:val="en-US" w:eastAsia="en-US" w:bidi="ar-SA"/>
        </w:rPr>
        <w:t xml:space="preserve"> component.</w:t>
      </w:r>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33" w:name="__RefHeading___Toc823_3221632959"/>
      <w:bookmarkStart w:id="34" w:name="_Toc50289914"/>
      <w:bookmarkEnd w:id="33"/>
      <w:r>
        <w:rPr>
          <w:rFonts w:eastAsia="" w:cs="" w:cstheme="majorBidi" w:eastAsiaTheme="majorEastAsia"/>
          <w:i/>
          <w:iCs/>
          <w:color w:val="2F5496" w:themeColor="accent1" w:themeShade="bf"/>
          <w:kern w:val="0"/>
          <w:sz w:val="22"/>
          <w:szCs w:val="22"/>
          <w:lang w:val="en-US" w:eastAsia="en-US" w:bidi="ar-SA"/>
        </w:rPr>
        <w:t>R</w:t>
      </w:r>
      <w:bookmarkEnd w:id="34"/>
      <w:r>
        <w:rPr>
          <w:rFonts w:eastAsia="" w:cs="" w:cstheme="majorBidi" w:eastAsiaTheme="majorEastAsia"/>
          <w:i/>
          <w:iCs/>
          <w:color w:val="2F5496" w:themeColor="accent1" w:themeShade="bf"/>
          <w:kern w:val="0"/>
          <w:sz w:val="22"/>
          <w:szCs w:val="22"/>
          <w:lang w:val="en-US" w:eastAsia="en-US" w:bidi="ar-SA"/>
        </w:rPr>
        <w:t>eservation</w:t>
      </w:r>
    </w:p>
    <w:p>
      <w:pPr>
        <w:pStyle w:val="NormalL2"/>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domain component is the component responsible for the concept of Reservations and payment related concepts such as BillingMethods, Transactions, and Accounts. The primary corresponding use case that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component is responsible for is the </w:t>
      </w:r>
      <w:r>
        <w:rPr>
          <w:rFonts w:eastAsia="Calibri" w:cs="" w:cstheme="minorBidi" w:eastAsiaTheme="minorHAnsi"/>
          <w:i/>
          <w:iCs/>
          <w:color w:val="auto"/>
          <w:kern w:val="0"/>
          <w:sz w:val="22"/>
          <w:szCs w:val="22"/>
          <w:lang w:val="en-US" w:eastAsia="en-US" w:bidi="ar-SA"/>
        </w:rPr>
        <w:t>Manage Reservations</w:t>
      </w:r>
      <w:r>
        <w:rPr>
          <w:rFonts w:eastAsia="Calibri" w:cs="" w:cstheme="minorBidi" w:eastAsiaTheme="minorHAnsi"/>
          <w:i w:val="false"/>
          <w:iCs w:val="false"/>
          <w:color w:val="auto"/>
          <w:kern w:val="0"/>
          <w:sz w:val="22"/>
          <w:szCs w:val="22"/>
          <w:lang w:val="en-US" w:eastAsia="en-US" w:bidi="ar-SA"/>
        </w:rPr>
        <w:t xml:space="preserve"> use case.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holds in it, classes such as Reservation, BillingMethod, Transaction, Account as well as the interface ReservationHandler.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component's responsibility is to keep track of reservations and payments for these Reservations, along with the times of reservation, time of payment, billing information such as card number, expiration, cvv codes, card holder name, address and contact, card types, payment dates, etc. Any functionality, class, enumeration or interface to support the </w:t>
      </w:r>
      <w:r>
        <w:rPr>
          <w:rFonts w:eastAsia="Calibri" w:cs="" w:cstheme="minorBidi" w:eastAsiaTheme="minorHAnsi"/>
          <w:i/>
          <w:iCs/>
          <w:color w:val="auto"/>
          <w:kern w:val="0"/>
          <w:sz w:val="22"/>
          <w:szCs w:val="22"/>
          <w:lang w:val="en-US" w:eastAsia="en-US" w:bidi="ar-SA"/>
        </w:rPr>
        <w:t>Manage Reservation</w:t>
      </w:r>
      <w:r>
        <w:rPr>
          <w:rFonts w:eastAsia="Calibri" w:cs="" w:cstheme="minorBidi" w:eastAsiaTheme="minorHAnsi"/>
          <w:i w:val="false"/>
          <w:iCs w:val="false"/>
          <w:color w:val="auto"/>
          <w:kern w:val="0"/>
          <w:sz w:val="22"/>
          <w:szCs w:val="22"/>
          <w:lang w:val="en-US" w:eastAsia="en-US" w:bidi="ar-SA"/>
        </w:rPr>
        <w:t xml:space="preserve"> use case that deals explicitly with the Reservation rather than the Room, is packaged into the </w:t>
      </w:r>
      <w:r>
        <w:rPr>
          <w:rFonts w:eastAsia="Calibri" w:cs="" w:cstheme="minorBidi" w:eastAsiaTheme="minorHAnsi"/>
          <w:i/>
          <w:iCs/>
          <w:color w:val="auto"/>
          <w:kern w:val="0"/>
          <w:sz w:val="22"/>
          <w:szCs w:val="22"/>
          <w:lang w:val="en-US" w:eastAsia="en-US" w:bidi="ar-SA"/>
        </w:rPr>
        <w:t>Reservation</w:t>
      </w:r>
      <w:r>
        <w:rPr>
          <w:rFonts w:eastAsia="Calibri" w:cs="" w:cstheme="minorBidi" w:eastAsiaTheme="minorHAnsi"/>
          <w:i w:val="false"/>
          <w:iCs w:val="false"/>
          <w:color w:val="auto"/>
          <w:kern w:val="0"/>
          <w:sz w:val="22"/>
          <w:szCs w:val="22"/>
          <w:lang w:val="en-US" w:eastAsia="en-US" w:bidi="ar-SA"/>
        </w:rPr>
        <w:t xml:space="preserve"> component.</w:t>
      </w:r>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35" w:name="__RefHeading___Toc825_3221632959"/>
      <w:bookmarkStart w:id="36" w:name="_Toc50289915"/>
      <w:bookmarkEnd w:id="35"/>
      <w:r>
        <w:rPr>
          <w:rFonts w:eastAsia="" w:cs="" w:cstheme="majorBidi" w:eastAsiaTheme="majorEastAsia"/>
          <w:i/>
          <w:iCs/>
          <w:color w:val="2F5496" w:themeColor="accent1" w:themeShade="bf"/>
          <w:kern w:val="0"/>
          <w:sz w:val="22"/>
          <w:szCs w:val="22"/>
          <w:lang w:val="en-US" w:eastAsia="en-US" w:bidi="ar-SA"/>
        </w:rPr>
        <w:t>S</w:t>
      </w:r>
      <w:bookmarkEnd w:id="36"/>
      <w:r>
        <w:rPr>
          <w:rFonts w:eastAsia="" w:cs="" w:cstheme="majorBidi" w:eastAsiaTheme="majorEastAsia"/>
          <w:i/>
          <w:iCs/>
          <w:color w:val="2F5496" w:themeColor="accent1" w:themeShade="bf"/>
          <w:kern w:val="0"/>
          <w:sz w:val="22"/>
          <w:szCs w:val="22"/>
          <w:lang w:val="en-US" w:eastAsia="en-US" w:bidi="ar-SA"/>
        </w:rPr>
        <w:t>ession</w:t>
      </w:r>
    </w:p>
    <w:p>
      <w:pPr>
        <w:pStyle w:val="NormalL2"/>
        <w:rPr>
          <w:rFonts w:ascii="Calibri" w:hAnsi="Calibri" w:eastAsia="Calibri" w:cs="" w:asciiTheme="minorHAnsi" w:cstheme="minorBidi" w:eastAsiaTheme="minorHAnsi" w:hAnsiTheme="minorHAnsi"/>
          <w:color w:val="auto"/>
          <w:kern w:val="0"/>
          <w:sz w:val="22"/>
          <w:szCs w:val="22"/>
          <w:lang w:val="en-US" w:eastAsia="en-US" w:bidi="ar-SA"/>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Session</w:t>
      </w:r>
      <w:r>
        <w:rPr>
          <w:rFonts w:eastAsia="Calibri" w:cs="" w:cstheme="minorBidi" w:eastAsiaTheme="minorHAnsi"/>
          <w:i w:val="false"/>
          <w:iCs w:val="false"/>
          <w:color w:val="auto"/>
          <w:kern w:val="0"/>
          <w:sz w:val="22"/>
          <w:szCs w:val="22"/>
          <w:lang w:val="en-US" w:eastAsia="en-US" w:bidi="ar-SA"/>
        </w:rPr>
        <w:t xml:space="preserve"> domain component is the component responsible for serving as an actor's user Session in the system. The </w:t>
      </w:r>
      <w:r>
        <w:rPr>
          <w:rFonts w:eastAsia="Calibri" w:cs="" w:cstheme="minorBidi" w:eastAsiaTheme="minorHAnsi"/>
          <w:i/>
          <w:iCs/>
          <w:color w:val="auto"/>
          <w:kern w:val="0"/>
          <w:sz w:val="22"/>
          <w:szCs w:val="22"/>
          <w:lang w:val="en-US" w:eastAsia="en-US" w:bidi="ar-SA"/>
        </w:rPr>
        <w:t xml:space="preserve">Session </w:t>
      </w:r>
      <w:r>
        <w:rPr>
          <w:rFonts w:eastAsia="Calibri" w:cs="" w:cstheme="minorBidi" w:eastAsiaTheme="minorHAnsi"/>
          <w:i w:val="false"/>
          <w:iCs w:val="false"/>
          <w:color w:val="auto"/>
          <w:kern w:val="0"/>
          <w:sz w:val="22"/>
          <w:szCs w:val="22"/>
          <w:lang w:val="en-US" w:eastAsia="en-US" w:bidi="ar-SA"/>
        </w:rPr>
        <w:t xml:space="preserve">component facilitates the authentication functionality, which is not an explicit use case mentioned earlier, but is an essential supporting functionality that allows all other use cases to occur. The </w:t>
      </w:r>
      <w:r>
        <w:rPr>
          <w:rFonts w:eastAsia="Calibri" w:cs="" w:cstheme="minorBidi" w:eastAsiaTheme="minorHAnsi"/>
          <w:i/>
          <w:iCs/>
          <w:color w:val="auto"/>
          <w:kern w:val="0"/>
          <w:sz w:val="22"/>
          <w:szCs w:val="22"/>
          <w:lang w:val="en-US" w:eastAsia="en-US" w:bidi="ar-SA"/>
        </w:rPr>
        <w:t>Session</w:t>
      </w:r>
      <w:r>
        <w:rPr>
          <w:rFonts w:eastAsia="Calibri" w:cs="" w:cstheme="minorBidi" w:eastAsiaTheme="minorHAnsi"/>
          <w:i w:val="false"/>
          <w:iCs w:val="false"/>
          <w:color w:val="auto"/>
          <w:kern w:val="0"/>
          <w:sz w:val="22"/>
          <w:szCs w:val="22"/>
          <w:lang w:val="en-US" w:eastAsia="en-US" w:bidi="ar-SA"/>
        </w:rPr>
        <w:t xml:space="preserve"> component takes care of user roles and permissions, making sure that they are both able to reach the functionalities that they are intended to have, and ONLY the functionalities and interfaces that they are intended to have. The Session draws greatly from the TechnicalServices layer's </w:t>
      </w:r>
      <w:r>
        <w:rPr>
          <w:rFonts w:eastAsia="Calibri" w:cs="" w:cstheme="minorBidi" w:eastAsiaTheme="minorHAnsi"/>
          <w:i/>
          <w:iCs/>
          <w:color w:val="auto"/>
          <w:kern w:val="0"/>
          <w:sz w:val="22"/>
          <w:szCs w:val="22"/>
          <w:lang w:val="en-US" w:eastAsia="en-US" w:bidi="ar-SA"/>
        </w:rPr>
        <w:t>Persistence</w:t>
      </w:r>
      <w:r>
        <w:rPr>
          <w:rFonts w:eastAsia="Calibri" w:cs="" w:cstheme="minorBidi" w:eastAsiaTheme="minorHAnsi"/>
          <w:i w:val="false"/>
          <w:iCs w:val="false"/>
          <w:color w:val="auto"/>
          <w:kern w:val="0"/>
          <w:sz w:val="22"/>
          <w:szCs w:val="22"/>
          <w:lang w:val="en-US" w:eastAsia="en-US" w:bidi="ar-SA"/>
        </w:rPr>
        <w:t xml:space="preserve"> component to store user credentials and roles.</w:t>
      </w:r>
    </w:p>
    <w:p>
      <w:pPr>
        <w:pStyle w:val="Heading3"/>
        <w:numPr>
          <w:ilvl w:val="2"/>
          <w:numId w:val="3"/>
        </w:numPr>
        <w:rPr/>
      </w:pPr>
      <w:bookmarkStart w:id="37" w:name="__RefHeading___Toc827_3221632959"/>
      <w:bookmarkStart w:id="38" w:name="_Toc50289916"/>
      <w:bookmarkEnd w:id="37"/>
      <w:r>
        <w:rPr/>
        <w:t>Technical Services Layer Components</w:t>
      </w:r>
      <w:bookmarkEnd w:id="38"/>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39" w:name="__RefHeading___Toc829_3221632959"/>
      <w:bookmarkStart w:id="40" w:name="_Toc50289917"/>
      <w:bookmarkEnd w:id="39"/>
      <w:r>
        <w:rPr>
          <w:rFonts w:eastAsia="" w:cs="" w:cstheme="majorBidi" w:eastAsiaTheme="majorEastAsia"/>
          <w:i/>
          <w:iCs/>
          <w:color w:val="2F5496" w:themeColor="accent1" w:themeShade="bf"/>
          <w:kern w:val="0"/>
          <w:sz w:val="22"/>
          <w:szCs w:val="22"/>
          <w:lang w:val="en-US" w:eastAsia="en-US" w:bidi="ar-SA"/>
        </w:rPr>
        <w:t>P</w:t>
      </w:r>
      <w:bookmarkEnd w:id="40"/>
      <w:r>
        <w:rPr>
          <w:rFonts w:eastAsia="" w:cs="" w:cstheme="majorBidi" w:eastAsiaTheme="majorEastAsia"/>
          <w:i/>
          <w:iCs/>
          <w:color w:val="2F5496" w:themeColor="accent1" w:themeShade="bf"/>
          <w:kern w:val="0"/>
          <w:sz w:val="22"/>
          <w:szCs w:val="22"/>
          <w:lang w:val="en-US" w:eastAsia="en-US" w:bidi="ar-SA"/>
        </w:rPr>
        <w:t>ersistence</w:t>
      </w:r>
    </w:p>
    <w:p>
      <w:pPr>
        <w:pStyle w:val="NormalL2"/>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Persistence</w:t>
      </w:r>
      <w:r>
        <w:rPr>
          <w:rFonts w:eastAsia="Calibri" w:cs="" w:cstheme="minorBidi" w:eastAsiaTheme="minorHAnsi"/>
          <w:i w:val="false"/>
          <w:iCs w:val="false"/>
          <w:color w:val="auto"/>
          <w:kern w:val="0"/>
          <w:sz w:val="22"/>
          <w:szCs w:val="22"/>
          <w:lang w:val="en-US" w:eastAsia="en-US" w:bidi="ar-SA"/>
        </w:rPr>
        <w:t xml:space="preserve"> technical services component is the component responsible for managing persistent data, that is, data that persists throughout system usage and system shutdowns. Ideally, a </w:t>
      </w:r>
      <w:r>
        <w:rPr>
          <w:rFonts w:eastAsia="Calibri" w:cs="" w:cstheme="minorBidi" w:eastAsiaTheme="minorHAnsi"/>
          <w:i/>
          <w:iCs/>
          <w:color w:val="auto"/>
          <w:kern w:val="0"/>
          <w:sz w:val="22"/>
          <w:szCs w:val="22"/>
          <w:lang w:val="en-US" w:eastAsia="en-US" w:bidi="ar-SA"/>
        </w:rPr>
        <w:t>Persistence</w:t>
      </w:r>
      <w:r>
        <w:rPr>
          <w:rFonts w:eastAsia="Calibri" w:cs="" w:cstheme="minorBidi" w:eastAsiaTheme="minorHAnsi"/>
          <w:i w:val="false"/>
          <w:iCs w:val="false"/>
          <w:color w:val="auto"/>
          <w:kern w:val="0"/>
          <w:sz w:val="22"/>
          <w:szCs w:val="22"/>
          <w:lang w:val="en-US" w:eastAsia="en-US" w:bidi="ar-SA"/>
        </w:rPr>
        <w:t xml:space="preserve"> component would perform all CRUD operations to store and manage information, but temporarily, it solely performs Reads from regular text files in order to read the configuration of the UI and Logging.</w:t>
      </w:r>
    </w:p>
    <w:p>
      <w:pPr>
        <w:pStyle w:val="Heading4"/>
        <w:numPr>
          <w:ilvl w:val="3"/>
          <w:numId w:val="3"/>
        </w:numPr>
        <w:rPr>
          <w:rFonts w:ascii="Calibri Light" w:hAnsi="Calibri Light" w:eastAsia="" w:cs="" w:asciiTheme="majorHAnsi" w:cstheme="majorBidi" w:eastAsiaTheme="majorEastAsia" w:hAnsiTheme="majorHAnsi"/>
          <w:i/>
          <w:i/>
          <w:iCs/>
          <w:color w:val="2F5496" w:themeColor="accent1" w:themeShade="bf"/>
          <w:kern w:val="0"/>
          <w:sz w:val="22"/>
          <w:szCs w:val="22"/>
          <w:lang w:val="en-US" w:eastAsia="en-US" w:bidi="ar-SA"/>
        </w:rPr>
      </w:pPr>
      <w:bookmarkStart w:id="41" w:name="__RefHeading___Toc831_3221632959"/>
      <w:bookmarkStart w:id="42" w:name="_Toc50289918"/>
      <w:bookmarkEnd w:id="41"/>
      <w:r>
        <w:rPr>
          <w:rFonts w:eastAsia="" w:cs="" w:cstheme="majorBidi" w:eastAsiaTheme="majorEastAsia"/>
          <w:i/>
          <w:iCs/>
          <w:color w:val="2F5496" w:themeColor="accent1" w:themeShade="bf"/>
          <w:kern w:val="0"/>
          <w:sz w:val="22"/>
          <w:szCs w:val="22"/>
          <w:lang w:val="en-US" w:eastAsia="en-US" w:bidi="ar-SA"/>
        </w:rPr>
        <w:t>L</w:t>
      </w:r>
      <w:bookmarkEnd w:id="42"/>
      <w:r>
        <w:rPr>
          <w:rFonts w:eastAsia="" w:cs="" w:cstheme="majorBidi" w:eastAsiaTheme="majorEastAsia"/>
          <w:i/>
          <w:iCs/>
          <w:color w:val="2F5496" w:themeColor="accent1" w:themeShade="bf"/>
          <w:kern w:val="0"/>
          <w:sz w:val="22"/>
          <w:szCs w:val="22"/>
          <w:lang w:val="en-US" w:eastAsia="en-US" w:bidi="ar-SA"/>
        </w:rPr>
        <w:t>ogging</w:t>
      </w:r>
    </w:p>
    <w:p>
      <w:pPr>
        <w:pStyle w:val="NormalL2"/>
        <w:rPr/>
      </w:pPr>
      <w:r>
        <w:rPr>
          <w:rFonts w:eastAsia="Calibri" w:cs="" w:cstheme="minorBidi" w:eastAsiaTheme="minorHAnsi"/>
          <w:color w:val="auto"/>
          <w:kern w:val="0"/>
          <w:sz w:val="22"/>
          <w:szCs w:val="22"/>
          <w:lang w:val="en-US" w:eastAsia="en-US" w:bidi="ar-SA"/>
        </w:rPr>
        <w:t xml:space="preserve">The </w:t>
      </w:r>
      <w:r>
        <w:rPr>
          <w:rFonts w:eastAsia="Calibri" w:cs="" w:cstheme="minorBidi" w:eastAsiaTheme="minorHAnsi"/>
          <w:i/>
          <w:iCs/>
          <w:color w:val="auto"/>
          <w:kern w:val="0"/>
          <w:sz w:val="22"/>
          <w:szCs w:val="22"/>
          <w:lang w:val="en-US" w:eastAsia="en-US" w:bidi="ar-SA"/>
        </w:rPr>
        <w:t>Logging</w:t>
      </w:r>
      <w:r>
        <w:rPr>
          <w:rFonts w:eastAsia="Calibri" w:cs="" w:cstheme="minorBidi" w:eastAsiaTheme="minorHAnsi"/>
          <w:i w:val="false"/>
          <w:iCs w:val="false"/>
          <w:color w:val="auto"/>
          <w:kern w:val="0"/>
          <w:sz w:val="22"/>
          <w:szCs w:val="22"/>
          <w:lang w:val="en-US" w:eastAsia="en-US" w:bidi="ar-SA"/>
        </w:rPr>
        <w:t xml:space="preserve"> technical services component is the component responsible for logging system events and interactions. It takes care of printing messages into the command line in a well formatted manner, printing out the date and time of an event, followed by messages from the corresponding event. Logging provides insight to the functionality of technical services components such as the Logging and Persistence along with the UI layer. It also has the potential use of logging system events occuring the Domain layer if found necessary. With the first iterations of the Hotel Reservation system being a console application, the </w:t>
      </w:r>
      <w:r>
        <w:rPr>
          <w:rFonts w:eastAsia="Calibri" w:cs="" w:cstheme="minorBidi" w:eastAsiaTheme="minorHAnsi"/>
          <w:i/>
          <w:iCs/>
          <w:color w:val="auto"/>
          <w:kern w:val="0"/>
          <w:sz w:val="22"/>
          <w:szCs w:val="22"/>
          <w:lang w:val="en-US" w:eastAsia="en-US" w:bidi="ar-SA"/>
        </w:rPr>
        <w:t>Logging</w:t>
      </w:r>
      <w:r>
        <w:rPr>
          <w:rFonts w:eastAsia="Calibri" w:cs="" w:cstheme="minorBidi" w:eastAsiaTheme="minorHAnsi"/>
          <w:i w:val="false"/>
          <w:iCs w:val="false"/>
          <w:color w:val="auto"/>
          <w:kern w:val="0"/>
          <w:sz w:val="22"/>
          <w:szCs w:val="22"/>
          <w:lang w:val="en-US" w:eastAsia="en-US" w:bidi="ar-SA"/>
        </w:rPr>
        <w:t xml:space="preserve"> component is essential for giving the user information on the system.</w:t>
      </w:r>
    </w:p>
    <w:p>
      <w:pPr>
        <w:pStyle w:val="Heading2"/>
        <w:numPr>
          <w:ilvl w:val="1"/>
          <w:numId w:val="3"/>
        </w:numPr>
        <w:ind w:left="720" w:hanging="720"/>
        <w:rPr/>
      </w:pPr>
      <w:bookmarkStart w:id="43" w:name="__RefHeading___Toc833_3221632959"/>
      <w:bookmarkStart w:id="44" w:name="_Toc50289920"/>
      <w:bookmarkEnd w:id="43"/>
      <w:r>
        <w:rPr/>
        <w:t>Interface Diagrams</w:t>
      </w:r>
      <w:bookmarkEnd w:id="44"/>
    </w:p>
    <w:p>
      <w:pPr>
        <w:pStyle w:val="Heading3"/>
        <w:numPr>
          <w:ilvl w:val="2"/>
          <w:numId w:val="3"/>
        </w:numPr>
        <w:rPr/>
      </w:pPr>
      <w:bookmarkStart w:id="45" w:name="__RefHeading___Toc835_3221632959"/>
      <w:bookmarkStart w:id="46" w:name="_Toc50289921"/>
      <w:bookmarkEnd w:id="45"/>
      <w:r>
        <w:rPr/>
        <w:t>Presentation (UI) Layer Interface Diagram</w:t>
      </w:r>
      <w:bookmarkEnd w:id="46"/>
      <w:r>
        <w:rPr/>
        <w:t>s</w:t>
      </w:r>
    </w:p>
    <w:p>
      <w:pPr>
        <w:pStyle w:val="NormalL2"/>
        <w:rPr/>
      </w:pPr>
      <w:r>
        <w:rPr/>
        <w:t>N/A</w:t>
      </w:r>
    </w:p>
    <w:p>
      <w:pPr>
        <w:pStyle w:val="Heading3"/>
        <w:numPr>
          <w:ilvl w:val="2"/>
          <w:numId w:val="3"/>
        </w:numPr>
        <w:rPr/>
      </w:pPr>
      <w:bookmarkStart w:id="47" w:name="__RefHeading___Toc837_3221632959"/>
      <w:bookmarkStart w:id="48" w:name="_Toc50289922"/>
      <w:bookmarkEnd w:id="47"/>
      <w:r>
        <w:rPr/>
        <w:t>Domain Layer Interface Diagram</w:t>
      </w:r>
      <w:bookmarkEnd w:id="48"/>
      <w:r>
        <w:rPr/>
        <w:t>s</w:t>
      </w:r>
    </w:p>
    <w:p>
      <w:pPr>
        <w:pStyle w:val="NormalL2"/>
        <w:rPr/>
      </w:pPr>
      <w:r>
        <w:rPr/>
        <w:drawing>
          <wp:anchor behindDoc="0" distT="0" distB="0" distL="0" distR="0" simplePos="0" locked="0" layoutInCell="1" allowOverlap="1" relativeHeight="6">
            <wp:simplePos x="0" y="0"/>
            <wp:positionH relativeFrom="column">
              <wp:posOffset>-15240</wp:posOffset>
            </wp:positionH>
            <wp:positionV relativeFrom="paragraph">
              <wp:posOffset>45720</wp:posOffset>
            </wp:positionV>
            <wp:extent cx="6998970" cy="284670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5"/>
                    <a:stretch>
                      <a:fillRect/>
                    </a:stretch>
                  </pic:blipFill>
                  <pic:spPr bwMode="auto">
                    <a:xfrm>
                      <a:off x="0" y="0"/>
                      <a:ext cx="6998970" cy="2846705"/>
                    </a:xfrm>
                    <a:prstGeom prst="rect">
                      <a:avLst/>
                    </a:prstGeom>
                  </pic:spPr>
                </pic:pic>
              </a:graphicData>
            </a:graphic>
          </wp:anchor>
        </w:drawing>
      </w:r>
    </w:p>
    <w:p>
      <w:pPr>
        <w:pStyle w:val="Heading3"/>
        <w:numPr>
          <w:ilvl w:val="2"/>
          <w:numId w:val="3"/>
        </w:numPr>
        <w:rPr/>
      </w:pPr>
      <w:bookmarkStart w:id="49" w:name="__RefHeading___Toc839_3221632959"/>
      <w:bookmarkStart w:id="50" w:name="_Toc50289923"/>
      <w:bookmarkEnd w:id="49"/>
      <w:r>
        <w:rPr/>
        <w:t>Technical Services Interface Diagr</w:t>
      </w:r>
      <w:bookmarkEnd w:id="50"/>
      <w:r>
        <w:rPr/>
        <w:t>ams</w:t>
      </w:r>
    </w:p>
    <w:p>
      <w:pPr>
        <w:pStyle w:val="NormalL2"/>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854190" cy="168211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16"/>
                    <a:stretch>
                      <a:fillRect/>
                    </a:stretch>
                  </pic:blipFill>
                  <pic:spPr bwMode="auto">
                    <a:xfrm>
                      <a:off x="0" y="0"/>
                      <a:ext cx="6854190" cy="1682115"/>
                    </a:xfrm>
                    <a:prstGeom prst="rect">
                      <a:avLst/>
                    </a:prstGeom>
                  </pic:spPr>
                </pic:pic>
              </a:graphicData>
            </a:graphic>
          </wp:anchor>
        </w:drawing>
      </w:r>
    </w:p>
    <w:p>
      <w:pPr>
        <w:pStyle w:val="Heading2"/>
        <w:numPr>
          <w:ilvl w:val="0"/>
          <w:numId w:val="0"/>
        </w:numPr>
        <w:ind w:left="432" w:hanging="0"/>
        <w:rPr/>
      </w:pPr>
      <w:r>
        <w:rPr/>
      </w:r>
    </w:p>
    <w:sectPr>
      <w:headerReference w:type="default" r:id="rId17"/>
      <w:footerReference w:type="default" r:id="rId18"/>
      <w:type w:val="nextPage"/>
      <w:pgSz w:w="12240" w:h="15840"/>
      <w:pgMar w:left="720" w:right="720" w:header="360" w:top="720" w:footer="360" w:bottom="72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nil"/>
      </w:pBdr>
      <w:spacing w:before="120" w:after="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2</w:t>
    </w:r>
    <w:r>
      <w:rPr/>
      <w:fldChar w:fldCharType="end"/>
    </w:r>
    <w:r>
      <w:rPr/>
      <w:t xml:space="preserve"> of </w:t>
    </w:r>
    <w:r>
      <w:fldChar w:fldCharType="begin"/>
    </w:r>
    <w:r>
      <w:rPr/>
      <w:instrText>SECTIONPAGES  \* roman  \* MERGEFORMAT</w:instrText>
    </w:r>
    <w:r>
      <w:rPr/>
      <w:fldChar w:fldCharType="separate"/>
    </w:r>
    <w:bookmarkStart w:id="5" w:name="Bookmark"/>
    <w:r>
      <w:rPr/>
    </w:r>
    <w:r>
      <w:rPr/>
    </w:r>
    <w:r>
      <w:rPr/>
      <w:fldChar w:fldCharType="end"/>
    </w:r>
    <w:bookmarkStart w:id="6" w:name="Bookmark12"/>
    <w:bookmarkStart w:id="7" w:name="Bookmark11"/>
    <w:bookmarkStart w:id="8" w:name="Bookmark1"/>
    <w:bookmarkEnd w:id="5"/>
    <w:bookmarkEnd w:id="6"/>
    <w:bookmarkEnd w:id="7"/>
    <w:bookmarkEnd w:id="8"/>
    <w:r>
      <w:rPr/>
      <w:t>iii</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1</w:t>
    </w:r>
    <w:r>
      <w:rPr/>
      <w:fldChar w:fldCharType="end"/>
    </w:r>
    <w:r>
      <w:rPr/>
      <w:t xml:space="preserve"> of </w:t>
    </w:r>
    <w:r>
      <w:fldChar w:fldCharType="begin"/>
    </w:r>
    <w:r>
      <w:rPr/>
      <w:instrText>SECTIONPAGES  \* roman  \* MERGEFORMAT</w:instrText>
    </w:r>
    <w:r>
      <w:rPr/>
      <w:fldChar w:fldCharType="separate"/>
    </w:r>
    <w:bookmarkStart w:id="9" w:name="Bookmark2"/>
    <w:r>
      <w:rPr/>
    </w:r>
    <w:r>
      <w:rPr/>
    </w:r>
    <w:r>
      <w:rPr/>
      <w:fldChar w:fldCharType="end"/>
    </w:r>
    <w:bookmarkStart w:id="10" w:name="Bookmark211"/>
    <w:bookmarkStart w:id="11" w:name="Bookmark111"/>
    <w:bookmarkStart w:id="12" w:name="Bookmark21"/>
    <w:bookmarkEnd w:id="9"/>
    <w:bookmarkEnd w:id="10"/>
    <w:bookmarkEnd w:id="11"/>
    <w:bookmarkEnd w:id="12"/>
    <w:r>
      <w:rPr/>
      <w:t>iii</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tabs>
        <w:tab w:val="clear" w:pos="5400"/>
        <w:tab w:val="clear" w:pos="10800"/>
        <w:tab w:val="center" w:pos="7200" w:leader="none"/>
        <w:tab w:val="right" w:pos="14400" w:leader="none"/>
      </w:tabs>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3</w:t>
    </w:r>
    <w:r>
      <w:rPr/>
      <w:fldChar w:fldCharType="end"/>
    </w:r>
    <w:r>
      <w:rPr/>
      <w:t xml:space="preserve"> of   -  - 1</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pBdr>
        <w:top w:val="thickThinMediumGap" w:sz="4" w:space="1" w:color="000000"/>
      </w:pBdr>
      <w:spacing w:before="120" w:after="0"/>
      <w:rPr/>
    </w:pPr>
    <w:r>
      <w:rPr/>
      <w:fldChar w:fldCharType="begin"/>
    </w:r>
    <w:r>
      <w:rPr/>
      <w:instrText> REF ProjectName1 \h </w:instrText>
    </w:r>
    <w:r>
      <w:rPr/>
      <w:fldChar w:fldCharType="separate"/>
    </w:r>
    <w:r>
      <w:rPr/>
      <w:t>Hotel Reservation</w:t>
    </w:r>
    <w:r>
      <w:rPr/>
      <w:fldChar w:fldCharType="end"/>
    </w:r>
    <w:r>
      <w:rPr/>
      <w:tab/>
      <w:tab/>
      <w:t xml:space="preserve">Page </w:t>
    </w:r>
    <w:r>
      <w:rPr/>
      <w:fldChar w:fldCharType="begin"/>
    </w:r>
    <w:r>
      <w:rPr/>
      <w:instrText> PAGE </w:instrText>
    </w:r>
    <w:r>
      <w:rPr/>
      <w:fldChar w:fldCharType="separate"/>
    </w:r>
    <w:r>
      <w:rPr/>
      <w:t>6</w:t>
    </w:r>
    <w:r>
      <w:rPr/>
      <w:fldChar w:fldCharType="end"/>
    </w:r>
    <w:r>
      <w:rPr/>
      <w:t xml:space="preserve"> of   -  - 1</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nil"/>
      </w:pBdr>
      <w:spacing w:before="0" w:after="12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fldChar w:fldCharType="begin"/>
    </w:r>
    <w:r>
      <w:rPr/>
      <w:instrText> REF DocumentTitle \h </w:instrText>
    </w:r>
    <w:r>
      <w:rPr/>
      <w:fldChar w:fldCharType="separate"/>
    </w:r>
    <w:r>
      <w:rPr/>
      <w:t xml:space="preserve">SW Architecture Document (SAD) </w:t>
    </w:r>
    <w:r>
      <w:rPr/>
      <w:fldChar w:fldCharType="end"/>
    </w:r>
    <w:r>
      <w:rPr/>
      <w:tab/>
      <w:tab/>
      <w:t xml:space="preserve">Last Modified:  </w:t>
    </w:r>
    <w:r>
      <w:rPr>
        <w:sz w:val="18"/>
        <w:szCs w:val="18"/>
      </w:rPr>
      <w:t>Monday, Novermber 15, 2021</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fldChar w:fldCharType="begin"/>
    </w:r>
    <w:r>
      <w:rPr/>
      <w:instrText> REF DocumentTitle \h </w:instrText>
    </w:r>
    <w:r>
      <w:rPr/>
      <w:fldChar w:fldCharType="separate"/>
    </w:r>
    <w:r>
      <w:rPr/>
      <w:t xml:space="preserve">SW Architecture Document (SAD) </w:t>
    </w:r>
    <w:r>
      <w:rPr/>
      <w:fldChar w:fldCharType="end"/>
    </w:r>
    <w:r>
      <w:rPr/>
      <w:tab/>
      <w:tab/>
      <w:t xml:space="preserve">Last Modified:  </w:t>
    </w:r>
    <w:r>
      <w:rPr>
        <w:sz w:val="18"/>
        <w:szCs w:val="18"/>
      </w:rPr>
      <w:t>Monday, Novermber 15, 2021</w: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clear" w:pos="5400"/>
        <w:tab w:val="clear" w:pos="10800"/>
        <w:tab w:val="center" w:pos="7200" w:leader="none"/>
        <w:tab w:val="right" w:pos="14400" w:leader="none"/>
      </w:tabs>
      <w:spacing w:before="0" w:after="120"/>
      <w:rPr/>
    </w:pPr>
    <w:r>
      <w:rPr/>
      <w:fldChar w:fldCharType="begin"/>
    </w:r>
    <w:r>
      <w:rPr/>
      <w:instrText> REF DocumentTitle \h </w:instrText>
    </w:r>
    <w:r>
      <w:rPr/>
      <w:fldChar w:fldCharType="separate"/>
    </w:r>
    <w:r>
      <w:rPr/>
      <w:t xml:space="preserve">SW Architecture Document (SAD) </w:t>
    </w:r>
    <w:r>
      <w:rPr/>
      <w:fldChar w:fldCharType="end"/>
    </w:r>
    <w:r>
      <w:rPr/>
      <w:tab/>
      <w:tab/>
      <w:t xml:space="preserve">Last Modified:  </w:t>
    </w:r>
    <w:r>
      <w:rPr>
        <w:sz w:val="18"/>
        <w:szCs w:val="18"/>
      </w:rPr>
      <w:t>Monday, Novermber 15, 2021</w: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120"/>
      <w:rPr/>
    </w:pPr>
    <w:r>
      <w:rPr/>
      <w:fldChar w:fldCharType="begin"/>
    </w:r>
    <w:r>
      <w:rPr/>
      <w:instrText> REF DocumentTitle \h </w:instrText>
    </w:r>
    <w:r>
      <w:rPr/>
      <w:fldChar w:fldCharType="separate"/>
    </w:r>
    <w:r>
      <w:rPr/>
      <w:t xml:space="preserve">SW Architecture Document (SAD) </w:t>
    </w:r>
    <w:r>
      <w:rPr/>
      <w:fldChar w:fldCharType="end"/>
    </w:r>
    <w:r>
      <w:rPr/>
      <w:tab/>
      <w:tab/>
      <w:t xml:space="preserve">Last Modified:  </w:t>
    </w:r>
    <w:r>
      <w:rPr>
        <w:sz w:val="18"/>
        <w:szCs w:val="18"/>
      </w:rPr>
      <w:t>Monday, Novermber 15, 2021</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432" w:hanging="432"/>
      </w:pPr>
    </w:lvl>
    <w:lvl w:ilvl="1">
      <w:start w:val="1"/>
      <w:pStyle w:val="Heading2"/>
      <w:numFmt w:val="decimal"/>
      <w:lvlText w:val="%1.%2"/>
      <w:lvlJc w:val="left"/>
      <w:pPr>
        <w:ind w:left="576" w:hanging="576"/>
      </w:pPr>
    </w:lvl>
    <w:lvl w:ilvl="2">
      <w:start w:val="1"/>
      <w:pStyle w:val="Heading3"/>
      <w:numFmt w:val="decimal"/>
      <w:lvlText w:val="%1.%2.%3"/>
      <w:lvlJc w:val="left"/>
      <w:pPr>
        <w:ind w:left="720" w:hanging="720"/>
      </w:pPr>
    </w:lvl>
    <w:lvl w:ilvl="3">
      <w:start w:val="1"/>
      <w:pStyle w:val="Heading4"/>
      <w:numFmt w:val="decimal"/>
      <w:lvlText w:val="%1.%2.%3.%4"/>
      <w:lvlJc w:val="left"/>
      <w:pPr>
        <w:ind w:left="864" w:hanging="864"/>
      </w:pPr>
    </w:lvl>
    <w:lvl w:ilvl="4">
      <w:start w:val="1"/>
      <w:pStyle w:val="Heading5"/>
      <w:numFmt w:val="decimal"/>
      <w:lvlText w:val="%1.%2.%3.%4.%5"/>
      <w:lvlJc w:val="left"/>
      <w:pPr>
        <w:ind w:left="1008" w:hanging="1008"/>
      </w:pPr>
    </w:lvl>
    <w:lvl w:ilvl="5">
      <w:start w:val="1"/>
      <w:pStyle w:val="Heading6"/>
      <w:numFmt w:val="decimal"/>
      <w:lvlText w:val="%1.%2.%3.%4.%5.%6"/>
      <w:lvlJc w:val="left"/>
      <w:pPr>
        <w:ind w:left="1152" w:hanging="1152"/>
      </w:pPr>
    </w:lvl>
    <w:lvl w:ilvl="6">
      <w:start w:val="1"/>
      <w:pStyle w:val="Heading7"/>
      <w:numFmt w:val="decimal"/>
      <w:lvlText w:val="%1.%2.%3.%4.%5.%6.%7"/>
      <w:lvlJc w:val="left"/>
      <w:pPr>
        <w:ind w:left="1296" w:hanging="1296"/>
      </w:pPr>
    </w:lvl>
    <w:lvl w:ilvl="7">
      <w:start w:val="1"/>
      <w:pStyle w:val="Heading8"/>
      <w:numFmt w:val="decimal"/>
      <w:lvlText w:val="%1.%2.%3.%4.%5.%6.%7.%8"/>
      <w:lvlJc w:val="left"/>
      <w:pPr>
        <w:ind w:left="1440" w:hanging="1440"/>
      </w:pPr>
    </w:lvl>
    <w:lvl w:ilvl="8">
      <w:start w:val="1"/>
      <w:pStyle w:val="Heading9"/>
      <w:numFmt w:val="decimal"/>
      <w:lvlText w:val="%1.%2.%3.%4.%5.%6.%7.%8.%9"/>
      <w:lvlJc w:val="left"/>
      <w:pPr>
        <w:ind w:left="1584" w:hanging="1584"/>
      </w:pPr>
    </w:lvl>
  </w:abstractNum>
  <w:abstractNum w:abstractNumId="2">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73986"/>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L1"/>
    <w:link w:val="Heading1Char"/>
    <w:uiPriority w:val="9"/>
    <w:qFormat/>
    <w:rsid w:val="00cc17b0"/>
    <w:pPr>
      <w:keepNext w:val="true"/>
      <w:keepLines/>
      <w:numPr>
        <w:ilvl w:val="0"/>
        <w:numId w:val="1"/>
      </w:numPr>
      <w:spacing w:before="36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L2"/>
    <w:link w:val="Heading2Char"/>
    <w:uiPriority w:val="9"/>
    <w:unhideWhenUsed/>
    <w:qFormat/>
    <w:rsid w:val="00bf31cf"/>
    <w:pPr>
      <w:keepNext w:val="true"/>
      <w:keepLines/>
      <w:numPr>
        <w:ilvl w:val="1"/>
        <w:numId w:val="1"/>
      </w:numPr>
      <w:spacing w:before="40" w:after="0"/>
      <w:ind w:left="720" w:hanging="72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L2"/>
    <w:link w:val="Heading3Char"/>
    <w:uiPriority w:val="9"/>
    <w:unhideWhenUsed/>
    <w:qFormat/>
    <w:rsid w:val="00921f78"/>
    <w:pPr>
      <w:keepNext w:val="true"/>
      <w:keepLines/>
      <w:numPr>
        <w:ilvl w:val="2"/>
        <w:numId w:val="1"/>
      </w:numPr>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L2"/>
    <w:link w:val="Heading4Char"/>
    <w:uiPriority w:val="9"/>
    <w:unhideWhenUsed/>
    <w:qFormat/>
    <w:rsid w:val="00921f78"/>
    <w:pPr>
      <w:keepNext w:val="true"/>
      <w:keepLines/>
      <w:numPr>
        <w:ilvl w:val="3"/>
        <w:numId w:val="1"/>
      </w:numPr>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921f78"/>
    <w:pPr>
      <w:keepNext w:val="true"/>
      <w:keepLines/>
      <w:numPr>
        <w:ilvl w:val="4"/>
        <w:numId w:val="1"/>
      </w:numPr>
      <w:spacing w:before="40" w:after="0"/>
      <w:outlineLvl w:val="4"/>
    </w:pPr>
    <w:rPr>
      <w:rFonts w:ascii="Calibri Light" w:hAnsi="Calibri Light" w:eastAsia="" w:cs="" w:asciiTheme="majorHAnsi" w:cstheme="majorBid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921f78"/>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921f78"/>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921f78"/>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921f78"/>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unhideWhenUsed/>
    <w:qFormat/>
    <w:rPr/>
  </w:style>
  <w:style w:type="character" w:styleId="TitleChar" w:customStyle="1">
    <w:name w:val="Title Char"/>
    <w:basedOn w:val="DefaultParagraphFont"/>
    <w:link w:val="Title"/>
    <w:uiPriority w:val="10"/>
    <w:qFormat/>
    <w:rsid w:val="00e664c8"/>
    <w:rPr>
      <w:rFonts w:ascii="Calibri Light" w:hAnsi="Calibri Light" w:eastAsia="" w:cs="" w:asciiTheme="majorHAnsi" w:cstheme="majorBidi" w:eastAsiaTheme="majorEastAsia" w:hAnsiTheme="majorHAnsi"/>
      <w:spacing w:val="-10"/>
      <w:kern w:val="2"/>
      <w:sz w:val="56"/>
      <w:szCs w:val="56"/>
    </w:rPr>
  </w:style>
  <w:style w:type="character" w:styleId="HeaderChar" w:customStyle="1">
    <w:name w:val="Header Char"/>
    <w:basedOn w:val="DefaultParagraphFont"/>
    <w:link w:val="Header"/>
    <w:uiPriority w:val="99"/>
    <w:qFormat/>
    <w:rsid w:val="00c237fa"/>
    <w:rPr>
      <w:sz w:val="18"/>
      <w:szCs w:val="18"/>
    </w:rPr>
  </w:style>
  <w:style w:type="character" w:styleId="FooterChar" w:customStyle="1">
    <w:name w:val="Footer Char"/>
    <w:basedOn w:val="DefaultParagraphFont"/>
    <w:link w:val="Footer"/>
    <w:uiPriority w:val="99"/>
    <w:qFormat/>
    <w:rsid w:val="00e11f13"/>
    <w:rPr>
      <w:sz w:val="18"/>
      <w:szCs w:val="18"/>
    </w:rPr>
  </w:style>
  <w:style w:type="character" w:styleId="InternetLink">
    <w:name w:val="Internet Link"/>
    <w:basedOn w:val="DefaultParagraphFont"/>
    <w:uiPriority w:val="99"/>
    <w:unhideWhenUsed/>
    <w:rsid w:val="00575aad"/>
    <w:rPr>
      <w:color w:val="0563C1" w:themeColor="hyperlink"/>
      <w:u w:val="single"/>
    </w:rPr>
  </w:style>
  <w:style w:type="character" w:styleId="UnresolvedMention">
    <w:name w:val="Unresolved Mention"/>
    <w:basedOn w:val="DefaultParagraphFont"/>
    <w:uiPriority w:val="99"/>
    <w:semiHidden/>
    <w:unhideWhenUsed/>
    <w:qFormat/>
    <w:rsid w:val="00575aad"/>
    <w:rPr>
      <w:color w:val="605E5C"/>
      <w:shd w:fill="E1DFDD" w:val="clear"/>
    </w:rPr>
  </w:style>
  <w:style w:type="character" w:styleId="Heading2Char" w:customStyle="1">
    <w:name w:val="Heading 2 Char"/>
    <w:basedOn w:val="DefaultParagraphFont"/>
    <w:link w:val="Heading2"/>
    <w:uiPriority w:val="9"/>
    <w:qFormat/>
    <w:rsid w:val="00bf31cf"/>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1Char" w:customStyle="1">
    <w:name w:val="Heading 1 Char"/>
    <w:basedOn w:val="DefaultParagraphFont"/>
    <w:link w:val="Heading1"/>
    <w:uiPriority w:val="9"/>
    <w:qFormat/>
    <w:rsid w:val="00cc17b0"/>
    <w:rPr>
      <w:rFonts w:ascii="Calibri Light" w:hAnsi="Calibri Light" w:eastAsia="" w:cs="" w:asciiTheme="majorHAnsi" w:cstheme="majorBidi" w:eastAsiaTheme="majorEastAsia" w:hAnsiTheme="majorHAnsi"/>
      <w:color w:val="2F5496" w:themeColor="accent1" w:themeShade="bf"/>
      <w:sz w:val="32"/>
      <w:szCs w:val="32"/>
    </w:rPr>
  </w:style>
  <w:style w:type="character" w:styleId="Heading3Char" w:customStyle="1">
    <w:name w:val="Heading 3 Char"/>
    <w:basedOn w:val="DefaultParagraphFont"/>
    <w:link w:val="Heading3"/>
    <w:uiPriority w:val="9"/>
    <w:qFormat/>
    <w:rsid w:val="00921f78"/>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qFormat/>
    <w:rsid w:val="00921f78"/>
    <w:rPr>
      <w:rFonts w:ascii="Calibri Light" w:hAnsi="Calibri Light" w:eastAsia="" w:cs="" w:asciiTheme="majorHAnsi" w:cstheme="majorBidi" w:eastAsiaTheme="majorEastAsia" w:hAnsiTheme="majorHAnsi"/>
      <w:i/>
      <w:iCs/>
      <w:color w:val="2F5496" w:themeColor="accent1" w:themeShade="bf"/>
    </w:rPr>
  </w:style>
  <w:style w:type="character" w:styleId="Heading5Char" w:customStyle="1">
    <w:name w:val="Heading 5 Char"/>
    <w:basedOn w:val="DefaultParagraphFont"/>
    <w:link w:val="Heading5"/>
    <w:uiPriority w:val="9"/>
    <w:semiHidden/>
    <w:qFormat/>
    <w:rsid w:val="00921f78"/>
    <w:rPr>
      <w:rFonts w:ascii="Calibri Light" w:hAnsi="Calibri Light" w:eastAsia="" w:cs="" w:asciiTheme="majorHAnsi" w:cstheme="majorBidi" w:eastAsiaTheme="majorEastAsia" w:hAnsiTheme="majorHAnsi"/>
      <w:color w:val="2F5496" w:themeColor="accent1" w:themeShade="bf"/>
    </w:rPr>
  </w:style>
  <w:style w:type="character" w:styleId="Heading6Char" w:customStyle="1">
    <w:name w:val="Heading 6 Char"/>
    <w:basedOn w:val="DefaultParagraphFont"/>
    <w:link w:val="Heading6"/>
    <w:uiPriority w:val="9"/>
    <w:semiHidden/>
    <w:qFormat/>
    <w:rsid w:val="00921f78"/>
    <w:rPr>
      <w:rFonts w:ascii="Calibri Light" w:hAnsi="Calibri Light" w:eastAsia="" w:cs="" w:asciiTheme="majorHAnsi" w:cstheme="majorBidi" w:eastAsiaTheme="majorEastAsia" w:hAnsiTheme="majorHAnsi"/>
      <w:color w:val="1F3763" w:themeColor="accent1" w:themeShade="7f"/>
    </w:rPr>
  </w:style>
  <w:style w:type="character" w:styleId="Heading7Char" w:customStyle="1">
    <w:name w:val="Heading 7 Char"/>
    <w:basedOn w:val="DefaultParagraphFont"/>
    <w:link w:val="Heading7"/>
    <w:uiPriority w:val="9"/>
    <w:semiHidden/>
    <w:qFormat/>
    <w:rsid w:val="00921f78"/>
    <w:rPr>
      <w:rFonts w:ascii="Calibri Light" w:hAnsi="Calibri Light" w:eastAsia="" w:cs="" w:asciiTheme="majorHAnsi" w:cstheme="majorBidi" w:eastAsiaTheme="majorEastAsia" w:hAnsiTheme="majorHAnsi"/>
      <w:i/>
      <w:iCs/>
      <w:color w:val="1F3763" w:themeColor="accent1" w:themeShade="7f"/>
    </w:rPr>
  </w:style>
  <w:style w:type="character" w:styleId="Heading8Char" w:customStyle="1">
    <w:name w:val="Heading 8 Char"/>
    <w:basedOn w:val="DefaultParagraphFont"/>
    <w:link w:val="Heading8"/>
    <w:uiPriority w:val="9"/>
    <w:semiHidden/>
    <w:qFormat/>
    <w:rsid w:val="00921f78"/>
    <w:rPr>
      <w:rFonts w:ascii="Calibri Light" w:hAnsi="Calibri Light"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921f78"/>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Annotationreference">
    <w:name w:val="annotation reference"/>
    <w:basedOn w:val="DefaultParagraphFont"/>
    <w:uiPriority w:val="99"/>
    <w:semiHidden/>
    <w:unhideWhenUsed/>
    <w:qFormat/>
    <w:rsid w:val="00ee7695"/>
    <w:rPr>
      <w:sz w:val="16"/>
      <w:szCs w:val="16"/>
    </w:rPr>
  </w:style>
  <w:style w:type="character" w:styleId="CommentTextChar" w:customStyle="1">
    <w:name w:val="Comment Text Char"/>
    <w:basedOn w:val="DefaultParagraphFont"/>
    <w:link w:val="CommentText"/>
    <w:uiPriority w:val="99"/>
    <w:qFormat/>
    <w:rsid w:val="00ee7695"/>
    <w:rPr>
      <w:sz w:val="20"/>
      <w:szCs w:val="20"/>
    </w:rPr>
  </w:style>
  <w:style w:type="character" w:styleId="CommentSubjectChar" w:customStyle="1">
    <w:name w:val="Comment Subject Char"/>
    <w:basedOn w:val="CommentTextChar"/>
    <w:link w:val="CommentSubject"/>
    <w:uiPriority w:val="99"/>
    <w:semiHidden/>
    <w:qFormat/>
    <w:rsid w:val="00ee7695"/>
    <w:rPr>
      <w:b/>
      <w:bCs/>
      <w:sz w:val="20"/>
      <w:szCs w:val="20"/>
    </w:rPr>
  </w:style>
  <w:style w:type="character" w:styleId="BalloonTextChar" w:customStyle="1">
    <w:name w:val="Balloon Text Char"/>
    <w:basedOn w:val="DefaultParagraphFont"/>
    <w:link w:val="BalloonText"/>
    <w:uiPriority w:val="99"/>
    <w:semiHidden/>
    <w:qFormat/>
    <w:rsid w:val="00ee7695"/>
    <w:rPr>
      <w:rFonts w:ascii="Segoe UI" w:hAnsi="Segoe UI" w:cs="Segoe UI"/>
      <w:sz w:val="18"/>
      <w:szCs w:val="18"/>
    </w:rPr>
  </w:style>
  <w:style w:type="character" w:styleId="NormalL1Char" w:customStyle="1">
    <w:name w:val="Normal L1 Char"/>
    <w:basedOn w:val="DefaultParagraphFont"/>
    <w:link w:val="NormalL1"/>
    <w:qFormat/>
    <w:rsid w:val="007a3348"/>
    <w:rPr/>
  </w:style>
  <w:style w:type="character" w:styleId="NormalL2Char" w:customStyle="1">
    <w:name w:val="Normal L2 Char"/>
    <w:basedOn w:val="DefaultParagraphFont"/>
    <w:link w:val="NormalL2"/>
    <w:qFormat/>
    <w:rsid w:val="00bf31cf"/>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e664c8"/>
    <w:pPr>
      <w:spacing w:lineRule="auto" w:line="240" w:before="0" w:after="0"/>
      <w:contextualSpacing/>
      <w:jc w:val="center"/>
    </w:pPr>
    <w:rPr>
      <w:rFonts w:ascii="Calibri Light" w:hAnsi="Calibri Light" w:eastAsia="" w:cs="" w:asciiTheme="majorHAnsi" w:cstheme="majorBidi" w:eastAsiaTheme="majorEastAsia" w:hAnsiTheme="majorHAnsi"/>
      <w:spacing w:val="-10"/>
      <w:kern w:val="2"/>
      <w:sz w:val="56"/>
      <w:szCs w:val="56"/>
    </w:rPr>
  </w:style>
  <w:style w:type="paragraph" w:styleId="HeaderandFooter">
    <w:name w:val="Header and Footer"/>
    <w:basedOn w:val="Normal"/>
    <w:qFormat/>
    <w:pPr/>
    <w:rPr/>
  </w:style>
  <w:style w:type="paragraph" w:styleId="Header">
    <w:name w:val="Header"/>
    <w:basedOn w:val="Normal"/>
    <w:link w:val="HeaderChar"/>
    <w:uiPriority w:val="99"/>
    <w:unhideWhenUsed/>
    <w:rsid w:val="00c237fa"/>
    <w:pPr>
      <w:pBdr>
        <w:bottom w:val="thickThinMediumGap" w:sz="4" w:space="1" w:color="000000"/>
      </w:pBdr>
      <w:tabs>
        <w:tab w:val="clear" w:pos="720"/>
        <w:tab w:val="center" w:pos="5400" w:leader="none"/>
        <w:tab w:val="right" w:pos="10800" w:leader="none"/>
      </w:tabs>
      <w:spacing w:lineRule="auto" w:line="240" w:before="0" w:after="120"/>
    </w:pPr>
    <w:rPr>
      <w:sz w:val="18"/>
      <w:szCs w:val="18"/>
    </w:rPr>
  </w:style>
  <w:style w:type="paragraph" w:styleId="Footer">
    <w:name w:val="Footer"/>
    <w:basedOn w:val="Header"/>
    <w:link w:val="FooterChar"/>
    <w:uiPriority w:val="99"/>
    <w:unhideWhenUsed/>
    <w:rsid w:val="00e11f13"/>
    <w:pPr>
      <w:pBdr>
        <w:top w:val="thickThinMediumGap" w:sz="8" w:space="1" w:color="000000"/>
        <w:bottom w:val="nil"/>
      </w:pBdr>
      <w:spacing w:before="120" w:after="0"/>
    </w:pPr>
    <w:rPr/>
  </w:style>
  <w:style w:type="paragraph" w:styleId="ListParagraph">
    <w:name w:val="List Paragraph"/>
    <w:basedOn w:val="Normal"/>
    <w:uiPriority w:val="34"/>
    <w:qFormat/>
    <w:rsid w:val="00760a8e"/>
    <w:pPr>
      <w:spacing w:lineRule="auto" w:line="240" w:before="0" w:after="240"/>
      <w:ind w:left="720" w:hanging="0"/>
      <w:contextualSpacing/>
      <w:jc w:val="both"/>
    </w:pPr>
    <w:rPr>
      <w:rFonts w:ascii="Calibri" w:hAnsi="Calibri" w:eastAsia="Garamond" w:cs="Calibri"/>
      <w:lang w:val="en"/>
    </w:rPr>
  </w:style>
  <w:style w:type="paragraph" w:styleId="TOCHeading">
    <w:name w:val="TOC Heading"/>
    <w:basedOn w:val="Heading1"/>
    <w:next w:val="Normal"/>
    <w:uiPriority w:val="39"/>
    <w:unhideWhenUsed/>
    <w:qFormat/>
    <w:rsid w:val="00c20764"/>
    <w:pPr>
      <w:numPr>
        <w:ilvl w:val="0"/>
        <w:numId w:val="0"/>
      </w:numPr>
    </w:pPr>
    <w:rPr/>
  </w:style>
  <w:style w:type="paragraph" w:styleId="Contents1">
    <w:name w:val="TOC 1"/>
    <w:basedOn w:val="Normal"/>
    <w:next w:val="Normal"/>
    <w:uiPriority w:val="39"/>
    <w:unhideWhenUsed/>
    <w:rsid w:val="008437a3"/>
    <w:pPr>
      <w:tabs>
        <w:tab w:val="clear" w:pos="720"/>
        <w:tab w:val="left" w:pos="540" w:leader="none"/>
        <w:tab w:val="right" w:pos="10790" w:leader="dot"/>
      </w:tabs>
      <w:spacing w:before="360" w:after="100"/>
    </w:pPr>
    <w:rPr>
      <w:sz w:val="28"/>
    </w:rPr>
  </w:style>
  <w:style w:type="paragraph" w:styleId="Contents2">
    <w:name w:val="TOC 2"/>
    <w:basedOn w:val="Normal"/>
    <w:next w:val="Normal"/>
    <w:uiPriority w:val="39"/>
    <w:unhideWhenUsed/>
    <w:rsid w:val="009735f5"/>
    <w:pPr>
      <w:tabs>
        <w:tab w:val="clear" w:pos="720"/>
        <w:tab w:val="left" w:pos="1080" w:leader="none"/>
        <w:tab w:val="right" w:pos="10790" w:leader="dot"/>
      </w:tabs>
      <w:spacing w:before="0" w:after="100"/>
      <w:ind w:left="540" w:hanging="0"/>
    </w:pPr>
    <w:rPr/>
  </w:style>
  <w:style w:type="paragraph" w:styleId="Annotationtext">
    <w:name w:val="annotation text"/>
    <w:basedOn w:val="Normal"/>
    <w:link w:val="CommentTextChar"/>
    <w:uiPriority w:val="99"/>
    <w:unhideWhenUsed/>
    <w:qFormat/>
    <w:rsid w:val="00ee7695"/>
    <w:pPr>
      <w:spacing w:lineRule="auto" w:line="240"/>
    </w:pPr>
    <w:rPr>
      <w:sz w:val="20"/>
      <w:szCs w:val="20"/>
    </w:rPr>
  </w:style>
  <w:style w:type="paragraph" w:styleId="Annotationsubject">
    <w:name w:val="annotation subject"/>
    <w:basedOn w:val="Annotationtext"/>
    <w:next w:val="Annotationtext"/>
    <w:link w:val="CommentSubjectChar"/>
    <w:uiPriority w:val="99"/>
    <w:semiHidden/>
    <w:unhideWhenUsed/>
    <w:qFormat/>
    <w:rsid w:val="00ee7695"/>
    <w:pPr/>
    <w:rPr>
      <w:b/>
      <w:bCs/>
    </w:rPr>
  </w:style>
  <w:style w:type="paragraph" w:styleId="BalloonText">
    <w:name w:val="Balloon Text"/>
    <w:basedOn w:val="Normal"/>
    <w:link w:val="BalloonTextChar"/>
    <w:uiPriority w:val="99"/>
    <w:semiHidden/>
    <w:unhideWhenUsed/>
    <w:qFormat/>
    <w:rsid w:val="00ee7695"/>
    <w:pPr>
      <w:spacing w:lineRule="auto" w:line="240" w:before="0" w:after="0"/>
    </w:pPr>
    <w:rPr>
      <w:rFonts w:ascii="Segoe UI" w:hAnsi="Segoe UI" w:cs="Segoe UI"/>
      <w:sz w:val="18"/>
      <w:szCs w:val="18"/>
    </w:rPr>
  </w:style>
  <w:style w:type="paragraph" w:styleId="Contents3">
    <w:name w:val="TOC 3"/>
    <w:basedOn w:val="Normal"/>
    <w:next w:val="Normal"/>
    <w:uiPriority w:val="39"/>
    <w:unhideWhenUsed/>
    <w:rsid w:val="00f2135d"/>
    <w:pPr>
      <w:tabs>
        <w:tab w:val="clear" w:pos="720"/>
        <w:tab w:val="left" w:pos="1620" w:leader="none"/>
        <w:tab w:val="right" w:pos="10790" w:leader="dot"/>
      </w:tabs>
      <w:spacing w:before="0" w:after="100"/>
      <w:ind w:left="1080" w:hanging="0"/>
    </w:pPr>
    <w:rPr/>
  </w:style>
  <w:style w:type="paragraph" w:styleId="Contents4">
    <w:name w:val="TOC 4"/>
    <w:basedOn w:val="Normal"/>
    <w:next w:val="Normal"/>
    <w:uiPriority w:val="39"/>
    <w:unhideWhenUsed/>
    <w:rsid w:val="00f2135d"/>
    <w:pPr>
      <w:tabs>
        <w:tab w:val="clear" w:pos="720"/>
        <w:tab w:val="left" w:pos="2160" w:leader="none"/>
        <w:tab w:val="right" w:pos="10790" w:leader="dot"/>
      </w:tabs>
      <w:spacing w:before="0" w:after="100"/>
      <w:ind w:left="1620" w:hanging="0"/>
    </w:pPr>
    <w:rPr/>
  </w:style>
  <w:style w:type="paragraph" w:styleId="NormalL1" w:customStyle="1">
    <w:name w:val="Normal L1"/>
    <w:basedOn w:val="Normal"/>
    <w:link w:val="NormalL1Char"/>
    <w:qFormat/>
    <w:rsid w:val="007a3348"/>
    <w:pPr>
      <w:ind w:left="432" w:hanging="0"/>
    </w:pPr>
    <w:rPr/>
  </w:style>
  <w:style w:type="paragraph" w:styleId="NormalL2" w:customStyle="1">
    <w:name w:val="Normal L2"/>
    <w:basedOn w:val="Normal"/>
    <w:link w:val="NormalL2Char"/>
    <w:qFormat/>
    <w:rsid w:val="00bf31cf"/>
    <w:pPr>
      <w:ind w:left="720" w:hanging="0"/>
    </w:pPr>
    <w:rPr/>
  </w:style>
  <w:style w:type="paragraph" w:styleId="FrameContents">
    <w:name w:val="Frame Contents"/>
    <w:basedOn w:val="Normal"/>
    <w:qFormat/>
    <w:pPr/>
    <w:rPr/>
  </w:style>
  <w:style w:type="paragraph" w:styleId="ContentsHeading">
    <w:name w:val="TOA Heading"/>
    <w:basedOn w:val="Heading"/>
    <w:pPr>
      <w:suppressLineNumbers/>
      <w:ind w:left="0" w:hanging="0"/>
    </w:pPr>
    <w:rPr>
      <w:b/>
      <w:bCs/>
      <w:sz w:val="32"/>
      <w:szCs w:val="32"/>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ec732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yperlink" Target="mailto:joshcibad@csu.fullerton.edu?subject=Regarding the HotelBuch System" TargetMode="External"/><Relationship Id="rId5" Type="http://schemas.openxmlformats.org/officeDocument/2006/relationships/hyperlink" Target="mailto:joshcibad@csu.fullerton.edu?subject=Regarding the HotelBuch System" TargetMode="Externa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header" Target="header3.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eader" Target="header5.xml"/><Relationship Id="rId18" Type="http://schemas.openxmlformats.org/officeDocument/2006/relationships/footer" Target="footer5.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48047B-2912-447A-A2F7-5AE441625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Application>LibreOffice/6.3.2.2$Windows_X86_64 LibreOffice_project/98b30e735bda24bc04ab42594c85f7fd8be07b9c</Application>
  <Pages>8</Pages>
  <Words>1031</Words>
  <Characters>5829</Characters>
  <CharactersWithSpaces>6762</CharactersWithSpaces>
  <Paragraphs>101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2020-09-04T22:31:00Z</dcterms:created>
  <dc:creator>Thomas Bettens</dc:creator>
  <dc:description/>
  <dc:language>en-US</dc:language>
  <cp:lastModifiedBy/>
  <cp:lastPrinted>2020-09-05T18:52:00Z</cp:lastPrinted>
  <dcterms:modified xsi:type="dcterms:W3CDTF">2021-11-15T07:59:31Z</dcterms:modified>
  <cp:revision>134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