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680"/>
        <w:gridCol w:w="1169"/>
        <w:gridCol w:w="961"/>
        <w:gridCol w:w="680"/>
        <w:gridCol w:w="1169"/>
        <w:gridCol w:w="961"/>
        <w:gridCol w:w="680"/>
        <w:gridCol w:w="1096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(3)</w:t>
            </w:r>
          </w:p>
        </w:tc>
      </w:tr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Influenza mortality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and 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Pneumonia mortality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Pneumonia and influenza mortality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1.5***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*p&lt;0.1; **p&lt;0.05; ***p&lt;0.01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= Standard Error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Heteroskedastic SE's from Sandwich package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2022-02-10T14:16:32Z</dcterms:modified>
  <cp:category/>
</cp:coreProperties>
</file>