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D2FE3" w14:textId="77777777" w:rsidR="00094AF5" w:rsidRPr="00094AF5" w:rsidRDefault="00094AF5" w:rsidP="00094AF5">
      <w:r w:rsidRPr="00094AF5">
        <w:rPr>
          <w:b/>
          <w:bCs/>
        </w:rPr>
        <w:t>Summary of Fiszbein et al. (2020) "Powering Up Productivity: The Effects of Electrification on U.S. Manufacturing"</w:t>
      </w:r>
    </w:p>
    <w:p w14:paraId="3382DF79" w14:textId="77777777" w:rsidR="00094AF5" w:rsidRPr="00094AF5" w:rsidRDefault="00094AF5" w:rsidP="00094AF5">
      <w:pPr>
        <w:rPr>
          <w:b/>
          <w:bCs/>
        </w:rPr>
      </w:pPr>
      <w:r w:rsidRPr="00094AF5">
        <w:rPr>
          <w:b/>
          <w:bCs/>
        </w:rPr>
        <w:t>Key Takeaways:</w:t>
      </w:r>
    </w:p>
    <w:p w14:paraId="3EC3EDCA" w14:textId="77777777" w:rsidR="00094AF5" w:rsidRPr="00094AF5" w:rsidRDefault="00094AF5" w:rsidP="00094AF5">
      <w:pPr>
        <w:numPr>
          <w:ilvl w:val="0"/>
          <w:numId w:val="1"/>
        </w:numPr>
      </w:pPr>
      <w:r w:rsidRPr="00094AF5">
        <w:rPr>
          <w:b/>
          <w:bCs/>
        </w:rPr>
        <w:t>Impact on Labor Productivity</w:t>
      </w:r>
      <w:r w:rsidRPr="00094AF5">
        <w:t>:</w:t>
      </w:r>
    </w:p>
    <w:p w14:paraId="7D862722" w14:textId="77777777" w:rsidR="00094AF5" w:rsidRPr="00094AF5" w:rsidRDefault="00094AF5" w:rsidP="00094AF5">
      <w:pPr>
        <w:numPr>
          <w:ilvl w:val="1"/>
          <w:numId w:val="1"/>
        </w:numPr>
      </w:pPr>
      <w:r w:rsidRPr="00094AF5">
        <w:t>The study finds that the introduction of electricity to U.S. manufacturing sectors led to immediate, significant, and long-lasting increases in labor productivity. These productivity gains were not uniform; they varied by industry and location based on pre-existing energy intensity and proximity to hydroelectric power plants.</w:t>
      </w:r>
    </w:p>
    <w:p w14:paraId="1E9851DE" w14:textId="77777777" w:rsidR="00094AF5" w:rsidRPr="00094AF5" w:rsidRDefault="00094AF5" w:rsidP="00094AF5">
      <w:pPr>
        <w:numPr>
          <w:ilvl w:val="0"/>
          <w:numId w:val="1"/>
        </w:numPr>
      </w:pPr>
      <w:r w:rsidRPr="00094AF5">
        <w:rPr>
          <w:b/>
          <w:bCs/>
        </w:rPr>
        <w:t>Capital Deepening and Organizational Changes</w:t>
      </w:r>
      <w:r w:rsidRPr="00094AF5">
        <w:t>:</w:t>
      </w:r>
    </w:p>
    <w:p w14:paraId="5489778E" w14:textId="77777777" w:rsidR="00094AF5" w:rsidRPr="00094AF5" w:rsidRDefault="00094AF5" w:rsidP="00094AF5">
      <w:pPr>
        <w:numPr>
          <w:ilvl w:val="1"/>
          <w:numId w:val="1"/>
        </w:numPr>
      </w:pPr>
      <w:r w:rsidRPr="00094AF5">
        <w:t>The adoption of electricity led to capital deepening, where industries became more capital-intensive, and production processes were reorganized. There was also a noticeable shift in the skill composition of the workforce, with a decline in medium-skill jobs and a rise in low-skill employment, which contradicts some traditional narratives about technological adoption.</w:t>
      </w:r>
    </w:p>
    <w:p w14:paraId="38BC6E7C" w14:textId="77777777" w:rsidR="00094AF5" w:rsidRPr="00094AF5" w:rsidRDefault="00094AF5" w:rsidP="00094AF5">
      <w:pPr>
        <w:numPr>
          <w:ilvl w:val="0"/>
          <w:numId w:val="1"/>
        </w:numPr>
      </w:pPr>
      <w:r w:rsidRPr="00094AF5">
        <w:rPr>
          <w:b/>
          <w:bCs/>
        </w:rPr>
        <w:t>Heterogeneous Effects by Market Structure</w:t>
      </w:r>
      <w:r w:rsidRPr="00094AF5">
        <w:t>:</w:t>
      </w:r>
    </w:p>
    <w:p w14:paraId="2FE7541A" w14:textId="77777777" w:rsidR="00094AF5" w:rsidRPr="00094AF5" w:rsidRDefault="00094AF5" w:rsidP="00094AF5">
      <w:pPr>
        <w:numPr>
          <w:ilvl w:val="1"/>
          <w:numId w:val="1"/>
        </w:numPr>
      </w:pPr>
      <w:r w:rsidRPr="00094AF5">
        <w:t>The impact of electrification on output and employment varied depending on the market structure. In areas with large firms, productivity increased without significant employment growth, indicating that firms may have increased markups rather than output. In contrast, in areas with smaller firms, both output and employment increased.</w:t>
      </w:r>
    </w:p>
    <w:p w14:paraId="5892471B" w14:textId="77777777" w:rsidR="00094AF5" w:rsidRPr="00094AF5" w:rsidRDefault="00094AF5" w:rsidP="00094AF5">
      <w:pPr>
        <w:numPr>
          <w:ilvl w:val="0"/>
          <w:numId w:val="1"/>
        </w:numPr>
      </w:pPr>
      <w:r w:rsidRPr="00094AF5">
        <w:rPr>
          <w:b/>
          <w:bCs/>
        </w:rPr>
        <w:t>Role of Proximity to Hydropower</w:t>
      </w:r>
      <w:r w:rsidRPr="00094AF5">
        <w:t>:</w:t>
      </w:r>
    </w:p>
    <w:p w14:paraId="7EBEB298" w14:textId="77777777" w:rsidR="00094AF5" w:rsidRPr="00094AF5" w:rsidRDefault="00094AF5" w:rsidP="00094AF5">
      <w:pPr>
        <w:numPr>
          <w:ilvl w:val="1"/>
          <w:numId w:val="1"/>
        </w:numPr>
      </w:pPr>
      <w:r w:rsidRPr="00094AF5">
        <w:t>Proximity to hydropower plants played a critical role in how quickly and effectively industries could adopt electricity. The closer an industry was to a power plant, the faster and more intense was its adoption of electricity, leading to greater productivity gains.</w:t>
      </w:r>
    </w:p>
    <w:p w14:paraId="74D65E9C" w14:textId="77777777" w:rsidR="00094AF5" w:rsidRPr="00094AF5" w:rsidRDefault="00094AF5" w:rsidP="00094AF5">
      <w:pPr>
        <w:numPr>
          <w:ilvl w:val="0"/>
          <w:numId w:val="1"/>
        </w:numPr>
      </w:pPr>
      <w:r w:rsidRPr="00094AF5">
        <w:rPr>
          <w:b/>
          <w:bCs/>
        </w:rPr>
        <w:t>Contribution to Literature</w:t>
      </w:r>
      <w:r w:rsidRPr="00094AF5">
        <w:t>:</w:t>
      </w:r>
    </w:p>
    <w:p w14:paraId="5EF88E5E" w14:textId="77777777" w:rsidR="00094AF5" w:rsidRPr="00094AF5" w:rsidRDefault="00094AF5" w:rsidP="00094AF5">
      <w:pPr>
        <w:numPr>
          <w:ilvl w:val="1"/>
          <w:numId w:val="1"/>
        </w:numPr>
      </w:pPr>
      <w:r w:rsidRPr="00094AF5">
        <w:t>This paper challenges the established narrative of slow productivity growth following the adoption of new technologies by showing that under the right conditions (like proximity to cheap energy sources), productivity gains can be both rapid and substantial. It also highlights the importance of market structure in determining the distribution of these gains between labor and capital.</w:t>
      </w:r>
    </w:p>
    <w:p w14:paraId="007A8432" w14:textId="77777777" w:rsidR="00094AF5" w:rsidRPr="00094AF5" w:rsidRDefault="00094AF5" w:rsidP="00094AF5">
      <w:pPr>
        <w:rPr>
          <w:b/>
          <w:bCs/>
        </w:rPr>
      </w:pPr>
      <w:r w:rsidRPr="00094AF5">
        <w:rPr>
          <w:b/>
          <w:bCs/>
        </w:rPr>
        <w:t>Data Sources:</w:t>
      </w:r>
    </w:p>
    <w:p w14:paraId="772E0FAF" w14:textId="77777777" w:rsidR="00094AF5" w:rsidRPr="00094AF5" w:rsidRDefault="00094AF5" w:rsidP="00094AF5">
      <w:pPr>
        <w:numPr>
          <w:ilvl w:val="0"/>
          <w:numId w:val="2"/>
        </w:numPr>
      </w:pPr>
      <w:r w:rsidRPr="00094AF5">
        <w:rPr>
          <w:b/>
          <w:bCs/>
        </w:rPr>
        <w:t>Data Type</w:t>
      </w:r>
      <w:r w:rsidRPr="00094AF5">
        <w:t>: The study uses historical panel data at the sector-county level, spanning from 1890 to 1940.</w:t>
      </w:r>
    </w:p>
    <w:p w14:paraId="3D1C9C25" w14:textId="77777777" w:rsidR="00094AF5" w:rsidRPr="00094AF5" w:rsidRDefault="00094AF5" w:rsidP="00094AF5">
      <w:pPr>
        <w:numPr>
          <w:ilvl w:val="0"/>
          <w:numId w:val="2"/>
        </w:numPr>
      </w:pPr>
      <w:r w:rsidRPr="00094AF5">
        <w:rPr>
          <w:b/>
          <w:bCs/>
        </w:rPr>
        <w:t>Sources</w:t>
      </w:r>
      <w:r w:rsidRPr="00094AF5">
        <w:t>: The data is derived primarily from U.S. Census of Manufactures, with additional data on energy intensity, proximity to hydropower, and electricity prices. The analysis is conducted on aggregate sector-level data, rather than individual-level data.</w:t>
      </w:r>
    </w:p>
    <w:p w14:paraId="0D9F0825" w14:textId="77777777" w:rsidR="00094AF5" w:rsidRPr="00094AF5" w:rsidRDefault="00094AF5" w:rsidP="00094AF5">
      <w:pPr>
        <w:rPr>
          <w:b/>
          <w:bCs/>
        </w:rPr>
      </w:pPr>
      <w:r w:rsidRPr="00094AF5">
        <w:rPr>
          <w:b/>
          <w:bCs/>
        </w:rPr>
        <w:t>Methods:</w:t>
      </w:r>
    </w:p>
    <w:p w14:paraId="2908189C" w14:textId="77777777" w:rsidR="00094AF5" w:rsidRPr="00094AF5" w:rsidRDefault="00094AF5" w:rsidP="00094AF5">
      <w:pPr>
        <w:numPr>
          <w:ilvl w:val="0"/>
          <w:numId w:val="3"/>
        </w:numPr>
      </w:pPr>
      <w:r w:rsidRPr="00094AF5">
        <w:rPr>
          <w:b/>
          <w:bCs/>
        </w:rPr>
        <w:t>Difference-in-Difference Estimation</w:t>
      </w:r>
      <w:r w:rsidRPr="00094AF5">
        <w:t>:</w:t>
      </w:r>
    </w:p>
    <w:p w14:paraId="36A4CFBF" w14:textId="77777777" w:rsidR="00094AF5" w:rsidRPr="00094AF5" w:rsidRDefault="00094AF5" w:rsidP="00094AF5">
      <w:pPr>
        <w:numPr>
          <w:ilvl w:val="1"/>
          <w:numId w:val="3"/>
        </w:numPr>
      </w:pPr>
      <w:r w:rsidRPr="00094AF5">
        <w:t xml:space="preserve">The authors use a difference-in-difference (DiD) approach, exploiting variation in energy intensity across industries before electrification and variation in county-level access to hydropower. This methodology allows them to isolate the impact of electricity adoption on manufacturing </w:t>
      </w:r>
      <w:r w:rsidRPr="00094AF5">
        <w:lastRenderedPageBreak/>
        <w:t>productivity by comparing sectors with different initial conditions and across different locations.</w:t>
      </w:r>
    </w:p>
    <w:p w14:paraId="6BC29944" w14:textId="77777777" w:rsidR="00094AF5" w:rsidRPr="00094AF5" w:rsidRDefault="00094AF5" w:rsidP="00094AF5">
      <w:pPr>
        <w:numPr>
          <w:ilvl w:val="0"/>
          <w:numId w:val="3"/>
        </w:numPr>
      </w:pPr>
      <w:r w:rsidRPr="00094AF5">
        <w:rPr>
          <w:b/>
          <w:bCs/>
        </w:rPr>
        <w:t>Triple Difference Approach</w:t>
      </w:r>
      <w:r w:rsidRPr="00094AF5">
        <w:t>:</w:t>
      </w:r>
    </w:p>
    <w:p w14:paraId="237EBF77" w14:textId="77777777" w:rsidR="00094AF5" w:rsidRPr="00094AF5" w:rsidRDefault="00094AF5" w:rsidP="00094AF5">
      <w:pPr>
        <w:numPr>
          <w:ilvl w:val="1"/>
          <w:numId w:val="3"/>
        </w:numPr>
      </w:pPr>
      <w:r w:rsidRPr="00094AF5">
        <w:t>The study also incorporates a time dimension to its analysis, effectively adding a third difference by examining how the outcomes evolve over time, pre- and post-electrification.</w:t>
      </w:r>
    </w:p>
    <w:p w14:paraId="5083F226" w14:textId="77777777" w:rsidR="00094AF5" w:rsidRPr="00094AF5" w:rsidRDefault="00094AF5" w:rsidP="00094AF5">
      <w:pPr>
        <w:numPr>
          <w:ilvl w:val="0"/>
          <w:numId w:val="3"/>
        </w:numPr>
      </w:pPr>
      <w:r w:rsidRPr="00094AF5">
        <w:rPr>
          <w:b/>
          <w:bCs/>
        </w:rPr>
        <w:t>Regression Specifications</w:t>
      </w:r>
      <w:r w:rsidRPr="00094AF5">
        <w:t>:</w:t>
      </w:r>
    </w:p>
    <w:p w14:paraId="70ED854D" w14:textId="77777777" w:rsidR="00094AF5" w:rsidRPr="00094AF5" w:rsidRDefault="00094AF5" w:rsidP="00094AF5">
      <w:pPr>
        <w:numPr>
          <w:ilvl w:val="1"/>
          <w:numId w:val="3"/>
        </w:numPr>
      </w:pPr>
      <w:r w:rsidRPr="00094AF5">
        <w:t>The main regression models control for industry and county fixed effects, ensuring that the observed effects are not confounded by unobserved, time-invariant factors at the industry or location level. The analysis focuses on changes in productivity, employment, and capital intensity, among other outcomes.</w:t>
      </w:r>
    </w:p>
    <w:p w14:paraId="631FD195" w14:textId="06ED64E9" w:rsidR="00094AF5" w:rsidRPr="00094AF5" w:rsidRDefault="00094AF5" w:rsidP="00094AF5">
      <w:pPr>
        <w:rPr>
          <w:b/>
          <w:bCs/>
        </w:rPr>
      </w:pPr>
      <w:r w:rsidRPr="00094AF5">
        <w:rPr>
          <w:b/>
          <w:bCs/>
        </w:rPr>
        <w:t xml:space="preserve">Contribution to </w:t>
      </w:r>
      <w:r>
        <w:rPr>
          <w:b/>
          <w:bCs/>
        </w:rPr>
        <w:t>Our</w:t>
      </w:r>
      <w:r w:rsidRPr="00094AF5">
        <w:rPr>
          <w:b/>
          <w:bCs/>
        </w:rPr>
        <w:t xml:space="preserve"> Research Questions:</w:t>
      </w:r>
    </w:p>
    <w:p w14:paraId="56B82FA6" w14:textId="77777777" w:rsidR="00094AF5" w:rsidRPr="00094AF5" w:rsidRDefault="00094AF5" w:rsidP="00094AF5">
      <w:pPr>
        <w:numPr>
          <w:ilvl w:val="0"/>
          <w:numId w:val="4"/>
        </w:numPr>
      </w:pPr>
      <w:r w:rsidRPr="00094AF5">
        <w:rPr>
          <w:b/>
          <w:bCs/>
        </w:rPr>
        <w:t>Technological Impact on Labor Markets</w:t>
      </w:r>
      <w:r w:rsidRPr="00094AF5">
        <w:t>: This study directly contributes to understanding how technological change, specifically electrification, impacts labor markets. It shows that technology adoption can lead to productivity gains and reorganization of labor, but these effects depend on pre-existing conditions like energy intensity and market structure.</w:t>
      </w:r>
    </w:p>
    <w:p w14:paraId="7308CA12" w14:textId="62433BB8" w:rsidR="00094AF5" w:rsidRPr="00094AF5" w:rsidRDefault="00094AF5" w:rsidP="00094AF5">
      <w:pPr>
        <w:numPr>
          <w:ilvl w:val="0"/>
          <w:numId w:val="4"/>
        </w:numPr>
      </w:pPr>
      <w:r w:rsidRPr="00094AF5">
        <w:rPr>
          <w:b/>
          <w:bCs/>
        </w:rPr>
        <w:t>Role of Institutional and Geographical Context</w:t>
      </w:r>
      <w:r w:rsidRPr="00094AF5">
        <w:t xml:space="preserve">: The paper emphasizes the importance of geographical factors (proximity to hydropower) and market structure in determining how technology impacts labor markets, which aligns with </w:t>
      </w:r>
      <w:r>
        <w:t>our</w:t>
      </w:r>
      <w:r w:rsidRPr="00094AF5">
        <w:t xml:space="preserve"> interest in the role of institutional context.</w:t>
      </w:r>
    </w:p>
    <w:p w14:paraId="68FDFE24" w14:textId="1603AECF" w:rsidR="0054384A" w:rsidRDefault="00094AF5" w:rsidP="00094AF5">
      <w:pPr>
        <w:numPr>
          <w:ilvl w:val="0"/>
          <w:numId w:val="4"/>
        </w:numPr>
      </w:pPr>
      <w:r w:rsidRPr="00094AF5">
        <w:rPr>
          <w:b/>
          <w:bCs/>
        </w:rPr>
        <w:t>Historical Comparisons for Contemporary Technology</w:t>
      </w:r>
      <w:r w:rsidRPr="00094AF5">
        <w:t>: The study provides a historical case that can be compared to contemporary technological changes, like AI. It suggests that the features of the technology and the context of its adoption are crucial in determining its impact on inequality and labor markets.</w:t>
      </w:r>
    </w:p>
    <w:p w14:paraId="2D715826" w14:textId="77777777" w:rsidR="00A66F47" w:rsidRDefault="00A66F47" w:rsidP="00A66F47"/>
    <w:p w14:paraId="30D6F807" w14:textId="41F5E5A8" w:rsidR="00A66F47" w:rsidRDefault="00A66F47">
      <w:r>
        <w:br w:type="page"/>
      </w:r>
    </w:p>
    <w:p w14:paraId="478597E1" w14:textId="77777777" w:rsidR="00A66F47" w:rsidRPr="00A66F47" w:rsidRDefault="00A66F47" w:rsidP="00A66F47">
      <w:r w:rsidRPr="00A66F47">
        <w:rPr>
          <w:b/>
          <w:bCs/>
        </w:rPr>
        <w:lastRenderedPageBreak/>
        <w:t>Summary of Vidart (2024) "Human Capital, Female Employment, and Electricity"</w:t>
      </w:r>
    </w:p>
    <w:p w14:paraId="6B206D06" w14:textId="77777777" w:rsidR="00A66F47" w:rsidRPr="00A66F47" w:rsidRDefault="00A66F47" w:rsidP="00A66F47">
      <w:pPr>
        <w:rPr>
          <w:b/>
          <w:bCs/>
        </w:rPr>
      </w:pPr>
      <w:r w:rsidRPr="00A66F47">
        <w:rPr>
          <w:b/>
          <w:bCs/>
        </w:rPr>
        <w:t>Key Takeaways:</w:t>
      </w:r>
    </w:p>
    <w:p w14:paraId="56037AA9" w14:textId="77777777" w:rsidR="00A66F47" w:rsidRPr="00A66F47" w:rsidRDefault="00A66F47" w:rsidP="00A66F47">
      <w:pPr>
        <w:numPr>
          <w:ilvl w:val="0"/>
          <w:numId w:val="5"/>
        </w:numPr>
      </w:pPr>
      <w:r w:rsidRPr="00A66F47">
        <w:rPr>
          <w:b/>
          <w:bCs/>
        </w:rPr>
        <w:t>Impact of Electrification on Female Labor Force Participation (LFP)</w:t>
      </w:r>
      <w:r w:rsidRPr="00A66F47">
        <w:t>:</w:t>
      </w:r>
    </w:p>
    <w:p w14:paraId="5E858C6B" w14:textId="77777777" w:rsidR="00A66F47" w:rsidRPr="00A66F47" w:rsidRDefault="00A66F47" w:rsidP="00A66F47">
      <w:pPr>
        <w:numPr>
          <w:ilvl w:val="1"/>
          <w:numId w:val="5"/>
        </w:numPr>
      </w:pPr>
      <w:r w:rsidRPr="00A66F47">
        <w:t>The study finds that electrification significantly increased female labor force participation (LFP) in the United States between 1880 and 1940. The increase in female LFP is particularly pronounced among young, educated women. The paper estimates that electrification explains approximately one-quarter of the rise in female LFP during this period.</w:t>
      </w:r>
    </w:p>
    <w:p w14:paraId="4468DBB5" w14:textId="77777777" w:rsidR="00A66F47" w:rsidRPr="00A66F47" w:rsidRDefault="00A66F47" w:rsidP="00A66F47">
      <w:pPr>
        <w:numPr>
          <w:ilvl w:val="0"/>
          <w:numId w:val="5"/>
        </w:numPr>
      </w:pPr>
      <w:r w:rsidRPr="00A66F47">
        <w:rPr>
          <w:b/>
          <w:bCs/>
        </w:rPr>
        <w:t>Human Capital Channel</w:t>
      </w:r>
      <w:r w:rsidRPr="00A66F47">
        <w:t>:</w:t>
      </w:r>
    </w:p>
    <w:p w14:paraId="05C18BBE" w14:textId="77777777" w:rsidR="00A66F47" w:rsidRPr="00A66F47" w:rsidRDefault="00A66F47" w:rsidP="00A66F47">
      <w:pPr>
        <w:numPr>
          <w:ilvl w:val="1"/>
          <w:numId w:val="5"/>
        </w:numPr>
      </w:pPr>
      <w:r w:rsidRPr="00A66F47">
        <w:t>The primary mechanism driving the increase in female LFP is the complementarity between electrification and skilled labor. Electrification raised the relative productivity of skilled labor, which is less brawn-intensive and more favorable to women. This shift created new market opportunities for women, especially those with higher levels of education.</w:t>
      </w:r>
    </w:p>
    <w:p w14:paraId="6D1ABB75" w14:textId="77777777" w:rsidR="00A66F47" w:rsidRPr="00A66F47" w:rsidRDefault="00A66F47" w:rsidP="00A66F47">
      <w:pPr>
        <w:numPr>
          <w:ilvl w:val="0"/>
          <w:numId w:val="5"/>
        </w:numPr>
      </w:pPr>
      <w:r w:rsidRPr="00A66F47">
        <w:rPr>
          <w:b/>
          <w:bCs/>
        </w:rPr>
        <w:t>Generational Effects</w:t>
      </w:r>
      <w:r w:rsidRPr="00A66F47">
        <w:t>:</w:t>
      </w:r>
    </w:p>
    <w:p w14:paraId="359663A0" w14:textId="77777777" w:rsidR="00A66F47" w:rsidRPr="00A66F47" w:rsidRDefault="00A66F47" w:rsidP="00A66F47">
      <w:pPr>
        <w:numPr>
          <w:ilvl w:val="1"/>
          <w:numId w:val="5"/>
        </w:numPr>
      </w:pPr>
      <w:r w:rsidRPr="00A66F47">
        <w:t>The effects of electrification on female LFP accrued through generational change. Young women who could coordinate their human capital decisions to maximize the benefits of electrification experienced the largest increases in LFP. Older women, who had already made their schooling decisions, saw little to no change in their labor market participation.</w:t>
      </w:r>
    </w:p>
    <w:p w14:paraId="6578CF28" w14:textId="77777777" w:rsidR="00A66F47" w:rsidRPr="00A66F47" w:rsidRDefault="00A66F47" w:rsidP="00A66F47">
      <w:pPr>
        <w:numPr>
          <w:ilvl w:val="0"/>
          <w:numId w:val="5"/>
        </w:numPr>
      </w:pPr>
      <w:r w:rsidRPr="00A66F47">
        <w:rPr>
          <w:b/>
          <w:bCs/>
        </w:rPr>
        <w:t>Interplay with Household Dynamics</w:t>
      </w:r>
      <w:r w:rsidRPr="00A66F47">
        <w:t>:</w:t>
      </w:r>
    </w:p>
    <w:p w14:paraId="66B03028" w14:textId="77777777" w:rsidR="00A66F47" w:rsidRPr="00A66F47" w:rsidRDefault="00A66F47" w:rsidP="00A66F47">
      <w:pPr>
        <w:numPr>
          <w:ilvl w:val="1"/>
          <w:numId w:val="5"/>
        </w:numPr>
      </w:pPr>
      <w:r w:rsidRPr="00A66F47">
        <w:t>The study also highlights the role of household dynamics, where mothers could take over some of the domestic duties from their daughters, enabling the latter to invest more in education and participate in the labor market. This interplay between home and market production further reinforced the rise in female LFP.</w:t>
      </w:r>
    </w:p>
    <w:p w14:paraId="10346DB0" w14:textId="77777777" w:rsidR="00A66F47" w:rsidRPr="00A66F47" w:rsidRDefault="00A66F47" w:rsidP="00A66F47">
      <w:pPr>
        <w:numPr>
          <w:ilvl w:val="0"/>
          <w:numId w:val="5"/>
        </w:numPr>
      </w:pPr>
      <w:r w:rsidRPr="00A66F47">
        <w:rPr>
          <w:b/>
          <w:bCs/>
        </w:rPr>
        <w:t>Impact on Fertility and Marriage</w:t>
      </w:r>
      <w:r w:rsidRPr="00A66F47">
        <w:t>:</w:t>
      </w:r>
    </w:p>
    <w:p w14:paraId="4660B5C7" w14:textId="77777777" w:rsidR="00A66F47" w:rsidRPr="00A66F47" w:rsidRDefault="00A66F47" w:rsidP="00A66F47">
      <w:pPr>
        <w:numPr>
          <w:ilvl w:val="1"/>
          <w:numId w:val="5"/>
        </w:numPr>
      </w:pPr>
      <w:r w:rsidRPr="00A66F47">
        <w:t>Electrification also influenced fertility and marriage patterns. It led to a decrease in fertility rates and delayed childbearing among young women, particularly those with higher educational attainment. However, electrification increased lifetime marriage rates, suggesting a shift in the timing rather than the incidence of marriage and childbearing.</w:t>
      </w:r>
    </w:p>
    <w:p w14:paraId="072A8005" w14:textId="77777777" w:rsidR="00A66F47" w:rsidRPr="00A66F47" w:rsidRDefault="00A66F47" w:rsidP="00A66F47">
      <w:pPr>
        <w:rPr>
          <w:b/>
          <w:bCs/>
        </w:rPr>
      </w:pPr>
      <w:r w:rsidRPr="00A66F47">
        <w:rPr>
          <w:b/>
          <w:bCs/>
        </w:rPr>
        <w:t>Data Sources:</w:t>
      </w:r>
    </w:p>
    <w:p w14:paraId="047DE270" w14:textId="77777777" w:rsidR="00A66F47" w:rsidRPr="00A66F47" w:rsidRDefault="00A66F47" w:rsidP="00A66F47">
      <w:pPr>
        <w:numPr>
          <w:ilvl w:val="0"/>
          <w:numId w:val="6"/>
        </w:numPr>
      </w:pPr>
      <w:r w:rsidRPr="00A66F47">
        <w:rPr>
          <w:b/>
          <w:bCs/>
        </w:rPr>
        <w:t>Data Type</w:t>
      </w:r>
      <w:r w:rsidRPr="00A66F47">
        <w:t>: The study utilizes microdata from the early 20th-century United States, focusing on individual-level panel data derived from the 1910–1940 decennial census waves.</w:t>
      </w:r>
    </w:p>
    <w:p w14:paraId="6C649304" w14:textId="77777777" w:rsidR="00A66F47" w:rsidRPr="00A66F47" w:rsidRDefault="00A66F47" w:rsidP="00A66F47">
      <w:pPr>
        <w:numPr>
          <w:ilvl w:val="0"/>
          <w:numId w:val="6"/>
        </w:numPr>
      </w:pPr>
      <w:r w:rsidRPr="00A66F47">
        <w:rPr>
          <w:b/>
          <w:bCs/>
        </w:rPr>
        <w:t>Sources</w:t>
      </w:r>
      <w:r w:rsidRPr="00A66F47">
        <w:t>: Newly digitized data on electrification from historical documents, including the universe of utilities and central generating stations, and linked census data using the Abramitzky et al. (2012, 2014) record-linking algorithm.</w:t>
      </w:r>
    </w:p>
    <w:p w14:paraId="6968E05C" w14:textId="77777777" w:rsidR="00A66F47" w:rsidRPr="00A66F47" w:rsidRDefault="00A66F47" w:rsidP="00A66F47">
      <w:pPr>
        <w:rPr>
          <w:b/>
          <w:bCs/>
        </w:rPr>
      </w:pPr>
      <w:r w:rsidRPr="00A66F47">
        <w:rPr>
          <w:b/>
          <w:bCs/>
        </w:rPr>
        <w:t>Methods:</w:t>
      </w:r>
    </w:p>
    <w:p w14:paraId="77741671" w14:textId="77777777" w:rsidR="00A66F47" w:rsidRPr="00A66F47" w:rsidRDefault="00A66F47" w:rsidP="00A66F47">
      <w:pPr>
        <w:numPr>
          <w:ilvl w:val="0"/>
          <w:numId w:val="7"/>
        </w:numPr>
      </w:pPr>
      <w:r w:rsidRPr="00A66F47">
        <w:rPr>
          <w:b/>
          <w:bCs/>
        </w:rPr>
        <w:t>Triple Difference (DDD) Approach</w:t>
      </w:r>
      <w:r w:rsidRPr="00A66F47">
        <w:t>:</w:t>
      </w:r>
    </w:p>
    <w:p w14:paraId="3B8DD1E8" w14:textId="77777777" w:rsidR="00A66F47" w:rsidRPr="00A66F47" w:rsidRDefault="00A66F47" w:rsidP="00A66F47">
      <w:pPr>
        <w:numPr>
          <w:ilvl w:val="1"/>
          <w:numId w:val="7"/>
        </w:numPr>
      </w:pPr>
      <w:r w:rsidRPr="00A66F47">
        <w:t>The paper employs a triple difference (DDD) estimation strategy to identify the effects of electrification on female LFP. This approach leverages variation in electrification across counties, educational levels, and cohorts to isolate the impact of electrification on the labor market outcomes of women.</w:t>
      </w:r>
    </w:p>
    <w:p w14:paraId="4ABA777D" w14:textId="77777777" w:rsidR="00A66F47" w:rsidRPr="00A66F47" w:rsidRDefault="00A66F47" w:rsidP="00A66F47">
      <w:pPr>
        <w:numPr>
          <w:ilvl w:val="0"/>
          <w:numId w:val="7"/>
        </w:numPr>
      </w:pPr>
      <w:r w:rsidRPr="00A66F47">
        <w:rPr>
          <w:b/>
          <w:bCs/>
        </w:rPr>
        <w:lastRenderedPageBreak/>
        <w:t>Overlapping Generations (OLG) Model</w:t>
      </w:r>
      <w:r w:rsidRPr="00A66F47">
        <w:t>:</w:t>
      </w:r>
    </w:p>
    <w:p w14:paraId="6E86D7D0" w14:textId="77777777" w:rsidR="00A66F47" w:rsidRPr="00A66F47" w:rsidRDefault="00A66F47" w:rsidP="00A66F47">
      <w:pPr>
        <w:numPr>
          <w:ilvl w:val="1"/>
          <w:numId w:val="7"/>
        </w:numPr>
      </w:pPr>
      <w:r w:rsidRPr="00A66F47">
        <w:t>The study develops an overlapping generations (OLG) model to formalize the theoretical link between electrification and female LFP. The model incorporates the role of human capital accumulation and skill-biased technological change, showing how electrification disproportionately benefits skilled female labor.</w:t>
      </w:r>
    </w:p>
    <w:p w14:paraId="46124BDC" w14:textId="77777777" w:rsidR="00A66F47" w:rsidRPr="00A66F47" w:rsidRDefault="00A66F47" w:rsidP="00A66F47">
      <w:pPr>
        <w:numPr>
          <w:ilvl w:val="0"/>
          <w:numId w:val="7"/>
        </w:numPr>
      </w:pPr>
      <w:r w:rsidRPr="00A66F47">
        <w:rPr>
          <w:b/>
          <w:bCs/>
        </w:rPr>
        <w:t>Calibration</w:t>
      </w:r>
      <w:r w:rsidRPr="00A66F47">
        <w:t>:</w:t>
      </w:r>
    </w:p>
    <w:p w14:paraId="46F51628" w14:textId="77777777" w:rsidR="00A66F47" w:rsidRPr="00A66F47" w:rsidRDefault="00A66F47" w:rsidP="00A66F47">
      <w:pPr>
        <w:numPr>
          <w:ilvl w:val="1"/>
          <w:numId w:val="7"/>
        </w:numPr>
      </w:pPr>
      <w:r w:rsidRPr="00A66F47">
        <w:t>The model is calibrated to match the U.S. economy during the 1880–1940 period. The calibration uses historical data on schooling, labor force participation, and electricity generation, and it is disciplined by the empirical estimates from the DDD analysis.</w:t>
      </w:r>
    </w:p>
    <w:p w14:paraId="435FD133" w14:textId="6B0EDDA7" w:rsidR="00A66F47" w:rsidRPr="00A66F47" w:rsidRDefault="00A66F47" w:rsidP="00A66F47">
      <w:pPr>
        <w:rPr>
          <w:b/>
          <w:bCs/>
        </w:rPr>
      </w:pPr>
      <w:r w:rsidRPr="00A66F47">
        <w:rPr>
          <w:b/>
          <w:bCs/>
        </w:rPr>
        <w:t xml:space="preserve">Contribution to </w:t>
      </w:r>
      <w:r>
        <w:rPr>
          <w:b/>
          <w:bCs/>
        </w:rPr>
        <w:t>Our</w:t>
      </w:r>
      <w:r w:rsidRPr="00A66F47">
        <w:rPr>
          <w:b/>
          <w:bCs/>
        </w:rPr>
        <w:t xml:space="preserve"> Research Questions:</w:t>
      </w:r>
    </w:p>
    <w:p w14:paraId="4DE9751B" w14:textId="6FA7F339" w:rsidR="00A66F47" w:rsidRPr="00A66F47" w:rsidRDefault="00A66F47" w:rsidP="00A66F47">
      <w:pPr>
        <w:numPr>
          <w:ilvl w:val="0"/>
          <w:numId w:val="8"/>
        </w:numPr>
      </w:pPr>
      <w:r w:rsidRPr="00A66F47">
        <w:rPr>
          <w:b/>
          <w:bCs/>
        </w:rPr>
        <w:t>Technological Impact on Labor Markets</w:t>
      </w:r>
      <w:r w:rsidRPr="00A66F47">
        <w:t xml:space="preserve">: This study provides robust evidence on how technological change, specifically electrification, can transform labor markets by increasing the demand for skilled female labor. This finding is highly relevant to </w:t>
      </w:r>
      <w:r>
        <w:t>our</w:t>
      </w:r>
      <w:r w:rsidRPr="00A66F47">
        <w:t xml:space="preserve"> research on the impact of technology on inequality and labor market dynamics.</w:t>
      </w:r>
    </w:p>
    <w:p w14:paraId="103E7603" w14:textId="77777777" w:rsidR="00A66F47" w:rsidRPr="00A66F47" w:rsidRDefault="00A66F47" w:rsidP="00A66F47">
      <w:pPr>
        <w:numPr>
          <w:ilvl w:val="0"/>
          <w:numId w:val="8"/>
        </w:numPr>
      </w:pPr>
      <w:r w:rsidRPr="00A66F47">
        <w:rPr>
          <w:b/>
          <w:bCs/>
        </w:rPr>
        <w:t>Role of Institutional and Geographical Context</w:t>
      </w:r>
      <w:r w:rsidRPr="00A66F47">
        <w:t>: The paper highlights the importance of human capital and household dynamics in shaping the effects of technological change, emphasizing the role of education and family structure in determining labor market outcomes.</w:t>
      </w:r>
    </w:p>
    <w:p w14:paraId="47420577" w14:textId="77777777" w:rsidR="00A66F47" w:rsidRPr="00A66F47" w:rsidRDefault="00A66F47" w:rsidP="00A66F47">
      <w:pPr>
        <w:numPr>
          <w:ilvl w:val="0"/>
          <w:numId w:val="8"/>
        </w:numPr>
      </w:pPr>
      <w:r w:rsidRPr="00A66F47">
        <w:rPr>
          <w:b/>
          <w:bCs/>
        </w:rPr>
        <w:t>Historical Comparisons for Contemporary Technology</w:t>
      </w:r>
      <w:r w:rsidRPr="00A66F47">
        <w:t>: By linking electrification to changes in female LFP and human capital accumulation, the study offers valuable insights that can be applied to contemporary discussions about the impact of new technologies, such as AI, on gender equality and labor markets.</w:t>
      </w:r>
    </w:p>
    <w:p w14:paraId="117831F4" w14:textId="77777777" w:rsidR="00A66F47" w:rsidRDefault="00A66F47" w:rsidP="00A66F47"/>
    <w:sectPr w:rsidR="00A66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E052B"/>
    <w:multiLevelType w:val="multilevel"/>
    <w:tmpl w:val="CB44A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91A3E"/>
    <w:multiLevelType w:val="multilevel"/>
    <w:tmpl w:val="C2B65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D1DF3"/>
    <w:multiLevelType w:val="multilevel"/>
    <w:tmpl w:val="4684A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30A92"/>
    <w:multiLevelType w:val="multilevel"/>
    <w:tmpl w:val="6CC09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551C6"/>
    <w:multiLevelType w:val="multilevel"/>
    <w:tmpl w:val="DAA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82A0C"/>
    <w:multiLevelType w:val="multilevel"/>
    <w:tmpl w:val="72D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23900"/>
    <w:multiLevelType w:val="multilevel"/>
    <w:tmpl w:val="C38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806CC"/>
    <w:multiLevelType w:val="multilevel"/>
    <w:tmpl w:val="C52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01548">
    <w:abstractNumId w:val="1"/>
  </w:num>
  <w:num w:numId="2" w16cid:durableId="1117680641">
    <w:abstractNumId w:val="4"/>
  </w:num>
  <w:num w:numId="3" w16cid:durableId="675957927">
    <w:abstractNumId w:val="2"/>
  </w:num>
  <w:num w:numId="4" w16cid:durableId="475486541">
    <w:abstractNumId w:val="7"/>
  </w:num>
  <w:num w:numId="5" w16cid:durableId="2120448758">
    <w:abstractNumId w:val="3"/>
  </w:num>
  <w:num w:numId="6" w16cid:durableId="1840075147">
    <w:abstractNumId w:val="6"/>
  </w:num>
  <w:num w:numId="7" w16cid:durableId="1337225419">
    <w:abstractNumId w:val="0"/>
  </w:num>
  <w:num w:numId="8" w16cid:durableId="1393770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F5"/>
    <w:rsid w:val="00074BCF"/>
    <w:rsid w:val="00094AF5"/>
    <w:rsid w:val="001905A4"/>
    <w:rsid w:val="0054384A"/>
    <w:rsid w:val="00A66F47"/>
    <w:rsid w:val="00C71F71"/>
    <w:rsid w:val="00F7732C"/>
    <w:rsid w:val="00FF240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3FE869C"/>
  <w15:chartTrackingRefBased/>
  <w15:docId w15:val="{6D42DC01-AB65-EB43-A476-6E6E76B8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F5"/>
    <w:rPr>
      <w:rFonts w:eastAsiaTheme="majorEastAsia" w:cstheme="majorBidi"/>
      <w:color w:val="272727" w:themeColor="text1" w:themeTint="D8"/>
    </w:rPr>
  </w:style>
  <w:style w:type="paragraph" w:styleId="Title">
    <w:name w:val="Title"/>
    <w:basedOn w:val="Normal"/>
    <w:next w:val="Normal"/>
    <w:link w:val="TitleChar"/>
    <w:uiPriority w:val="10"/>
    <w:qFormat/>
    <w:rsid w:val="00094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AF5"/>
    <w:rPr>
      <w:i/>
      <w:iCs/>
      <w:color w:val="404040" w:themeColor="text1" w:themeTint="BF"/>
    </w:rPr>
  </w:style>
  <w:style w:type="paragraph" w:styleId="ListParagraph">
    <w:name w:val="List Paragraph"/>
    <w:basedOn w:val="Normal"/>
    <w:uiPriority w:val="34"/>
    <w:qFormat/>
    <w:rsid w:val="00094AF5"/>
    <w:pPr>
      <w:ind w:left="720"/>
      <w:contextualSpacing/>
    </w:pPr>
  </w:style>
  <w:style w:type="character" w:styleId="IntenseEmphasis">
    <w:name w:val="Intense Emphasis"/>
    <w:basedOn w:val="DefaultParagraphFont"/>
    <w:uiPriority w:val="21"/>
    <w:qFormat/>
    <w:rsid w:val="00094AF5"/>
    <w:rPr>
      <w:i/>
      <w:iCs/>
      <w:color w:val="0F4761" w:themeColor="accent1" w:themeShade="BF"/>
    </w:rPr>
  </w:style>
  <w:style w:type="paragraph" w:styleId="IntenseQuote">
    <w:name w:val="Intense Quote"/>
    <w:basedOn w:val="Normal"/>
    <w:next w:val="Normal"/>
    <w:link w:val="IntenseQuoteChar"/>
    <w:uiPriority w:val="30"/>
    <w:qFormat/>
    <w:rsid w:val="0009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F5"/>
    <w:rPr>
      <w:i/>
      <w:iCs/>
      <w:color w:val="0F4761" w:themeColor="accent1" w:themeShade="BF"/>
    </w:rPr>
  </w:style>
  <w:style w:type="character" w:styleId="IntenseReference">
    <w:name w:val="Intense Reference"/>
    <w:basedOn w:val="DefaultParagraphFont"/>
    <w:uiPriority w:val="32"/>
    <w:qFormat/>
    <w:rsid w:val="00094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226897">
      <w:bodyDiv w:val="1"/>
      <w:marLeft w:val="0"/>
      <w:marRight w:val="0"/>
      <w:marTop w:val="0"/>
      <w:marBottom w:val="0"/>
      <w:divBdr>
        <w:top w:val="none" w:sz="0" w:space="0" w:color="auto"/>
        <w:left w:val="none" w:sz="0" w:space="0" w:color="auto"/>
        <w:bottom w:val="none" w:sz="0" w:space="0" w:color="auto"/>
        <w:right w:val="none" w:sz="0" w:space="0" w:color="auto"/>
      </w:divBdr>
    </w:div>
    <w:div w:id="816603376">
      <w:bodyDiv w:val="1"/>
      <w:marLeft w:val="0"/>
      <w:marRight w:val="0"/>
      <w:marTop w:val="0"/>
      <w:marBottom w:val="0"/>
      <w:divBdr>
        <w:top w:val="none" w:sz="0" w:space="0" w:color="auto"/>
        <w:left w:val="none" w:sz="0" w:space="0" w:color="auto"/>
        <w:bottom w:val="none" w:sz="0" w:space="0" w:color="auto"/>
        <w:right w:val="none" w:sz="0" w:space="0" w:color="auto"/>
      </w:divBdr>
    </w:div>
    <w:div w:id="833034162">
      <w:bodyDiv w:val="1"/>
      <w:marLeft w:val="0"/>
      <w:marRight w:val="0"/>
      <w:marTop w:val="0"/>
      <w:marBottom w:val="0"/>
      <w:divBdr>
        <w:top w:val="none" w:sz="0" w:space="0" w:color="auto"/>
        <w:left w:val="none" w:sz="0" w:space="0" w:color="auto"/>
        <w:bottom w:val="none" w:sz="0" w:space="0" w:color="auto"/>
        <w:right w:val="none" w:sz="0" w:space="0" w:color="auto"/>
      </w:divBdr>
    </w:div>
    <w:div w:id="185769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Jayes</dc:creator>
  <cp:keywords/>
  <dc:description/>
  <cp:lastModifiedBy>Jonathan Jayes</cp:lastModifiedBy>
  <cp:revision>2</cp:revision>
  <dcterms:created xsi:type="dcterms:W3CDTF">2024-08-28T07:25:00Z</dcterms:created>
  <dcterms:modified xsi:type="dcterms:W3CDTF">2024-08-28T07:25:00Z</dcterms:modified>
</cp:coreProperties>
</file>