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Artist Name: Karen Lisondra</w:t>
      </w:r>
    </w:p>
    <w:p w:rsidR="00000000" w:rsidDel="00000000" w:rsidP="00000000" w:rsidRDefault="00000000" w:rsidRPr="00000000" w14:paraId="00000002">
      <w:pPr>
        <w:rPr>
          <w:color w:val="333333"/>
          <w:sz w:val="21"/>
          <w:szCs w:val="21"/>
          <w:highlight w:val="white"/>
        </w:rPr>
      </w:pPr>
      <w:r w:rsidDel="00000000" w:rsidR="00000000" w:rsidRPr="00000000">
        <w:rPr>
          <w:rtl w:val="0"/>
        </w:rPr>
        <w:t xml:space="preserve">Bio: </w:t>
      </w:r>
      <w:r w:rsidDel="00000000" w:rsidR="00000000" w:rsidRPr="00000000">
        <w:rPr>
          <w:color w:val="333333"/>
          <w:sz w:val="21"/>
          <w:szCs w:val="21"/>
          <w:highlight w:val="white"/>
          <w:rtl w:val="0"/>
        </w:rPr>
        <w:t xml:space="preserve">All individuals feel a “hunger for the deeper reality than the fullest form of everyday life” (Peter Brook). It is within the form of theatre where Karen choses to address and satiate this individual and collective need. Karen experiments with techniques of devised theatrical production to immerse the audience in a theatre of sensations that interrogates ourselves and our societies.</w:t>
      </w:r>
    </w:p>
    <w:p w:rsidR="00000000" w:rsidDel="00000000" w:rsidP="00000000" w:rsidRDefault="00000000" w:rsidRPr="00000000" w14:paraId="00000003">
      <w:pPr>
        <w:rPr/>
      </w:pPr>
      <w:r w:rsidDel="00000000" w:rsidR="00000000" w:rsidRPr="00000000">
        <w:rPr>
          <w:color w:val="333333"/>
          <w:sz w:val="21"/>
          <w:szCs w:val="21"/>
          <w:highlight w:val="white"/>
          <w:rtl w:val="0"/>
        </w:rPr>
        <w:t xml:space="preserve">Her processes often relate directly to her origins and her transcultural experience, and influenced by her training in anthropological theatre – the study of the pre-expressive qualities of the actor.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