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A658C14" w14:textId="0924DC0E" w:rsidR="00684397" w:rsidRPr="00740823" w:rsidRDefault="00000000" w:rsidP="003950C8">
      <w:pPr>
        <w:pStyle w:val="Heading1"/>
        <w:numPr>
          <w:ilvl w:val="0"/>
          <w:numId w:val="2"/>
        </w:numPr>
        <w:jc w:val="both"/>
        <w:rPr>
          <w:color w:val="000000"/>
          <w:sz w:val="22"/>
          <w:szCs w:val="22"/>
        </w:rPr>
      </w:pPr>
      <w:r w:rsidRPr="00740823">
        <w:rPr>
          <w:noProof/>
          <w:color w:val="000000"/>
          <w:sz w:val="22"/>
          <w:szCs w:val="22"/>
        </w:rPr>
        <mc:AlternateContent>
          <mc:Choice Requires="wps">
            <w:drawing>
              <wp:anchor distT="0" distB="0" distL="114935" distR="114935" simplePos="0" relativeHeight="251658240" behindDoc="0" locked="0" layoutInCell="1" hidden="0" allowOverlap="1" wp14:anchorId="0C340EBB" wp14:editId="3E1CA1B0">
                <wp:simplePos x="0" y="0"/>
                <wp:positionH relativeFrom="margin">
                  <wp:posOffset>-158750</wp:posOffset>
                </wp:positionH>
                <wp:positionV relativeFrom="margin">
                  <wp:posOffset>-863600</wp:posOffset>
                </wp:positionV>
                <wp:extent cx="6300470" cy="1035050"/>
                <wp:effectExtent l="0" t="0" r="0" b="0"/>
                <wp:wrapTopAndBottom distT="0" distB="0"/>
                <wp:docPr id="1127637946" name="Rectangle 1127637946"/>
                <wp:cNvGraphicFramePr/>
                <a:graphic xmlns:a="http://schemas.openxmlformats.org/drawingml/2006/main">
                  <a:graphicData uri="http://schemas.microsoft.com/office/word/2010/wordprocessingShape">
                    <wps:wsp>
                      <wps:cNvSpPr/>
                      <wps:spPr>
                        <a:xfrm>
                          <a:off x="0" y="0"/>
                          <a:ext cx="6300470" cy="1035050"/>
                        </a:xfrm>
                        <a:prstGeom prst="rect">
                          <a:avLst/>
                        </a:prstGeom>
                        <a:solidFill>
                          <a:srgbClr val="FFFFFF">
                            <a:alpha val="0"/>
                          </a:srgbClr>
                        </a:solidFill>
                        <a:ln>
                          <a:noFill/>
                        </a:ln>
                      </wps:spPr>
                      <wps:txbx>
                        <w:txbxContent>
                          <w:p w14:paraId="5F5F1A9B" w14:textId="77777777" w:rsidR="008466C7" w:rsidRPr="008466C7" w:rsidRDefault="008466C7" w:rsidP="008466C7">
                            <w:pPr>
                              <w:jc w:val="center"/>
                              <w:textDirection w:val="btLr"/>
                              <w:rPr>
                                <w:b/>
                                <w:bCs/>
                                <w:sz w:val="32"/>
                                <w:szCs w:val="32"/>
                              </w:rPr>
                            </w:pPr>
                            <w:r w:rsidRPr="008466C7">
                              <w:rPr>
                                <w:b/>
                                <w:bCs/>
                                <w:sz w:val="32"/>
                                <w:szCs w:val="32"/>
                              </w:rPr>
                              <w:t>Informe de Miniproyecto 4 - Curso Técnicas de Deep Learning</w:t>
                            </w:r>
                          </w:p>
                          <w:p w14:paraId="03439460" w14:textId="5E8C841F" w:rsidR="00F567FB" w:rsidRPr="00F567FB" w:rsidRDefault="008466C7" w:rsidP="008466C7">
                            <w:pPr>
                              <w:jc w:val="center"/>
                              <w:textDirection w:val="btLr"/>
                            </w:pPr>
                            <w:r w:rsidRPr="008466C7">
                              <w:rPr>
                                <w:b/>
                                <w:bCs/>
                                <w:sz w:val="32"/>
                                <w:szCs w:val="32"/>
                              </w:rPr>
                              <w:t>Clasificación de Sonidos Ambientales mediante Fine-Tuning de Audio Spectrogram Transformer</w:t>
                            </w:r>
                            <w:r w:rsidR="00F567FB" w:rsidRPr="00F567FB">
                              <w:rPr>
                                <w:b/>
                                <w:bCs/>
                                <w:sz w:val="32"/>
                                <w:szCs w:val="32"/>
                              </w:rPr>
                              <w:cr/>
                            </w:r>
                          </w:p>
                          <w:p w14:paraId="3DFE7948" w14:textId="4A4355C7" w:rsidR="00497F25" w:rsidRDefault="00F567FB" w:rsidP="00F567FB">
                            <w:pPr>
                              <w:jc w:val="center"/>
                              <w:textDirection w:val="btLr"/>
                            </w:pPr>
                            <w:r w:rsidRPr="00F567FB">
                              <w:t>Jersson Mauricio Rodríguez Aponte</w:t>
                            </w:r>
                            <w:r>
                              <w:t xml:space="preserve"> y </w:t>
                            </w:r>
                            <w:r w:rsidRPr="00F567FB">
                              <w:t>Nicolas Steven Lara Villa</w:t>
                            </w:r>
                          </w:p>
                          <w:p w14:paraId="38B545FF" w14:textId="77777777" w:rsidR="00F567FB" w:rsidRPr="00F567FB" w:rsidRDefault="00F567FB" w:rsidP="00F567FB">
                            <w:pPr>
                              <w:jc w:val="center"/>
                              <w:textDirection w:val="btLr"/>
                              <w:rPr>
                                <w:lang w:val="es-419"/>
                              </w:rPr>
                            </w:pPr>
                          </w:p>
                        </w:txbxContent>
                      </wps:txbx>
                      <wps:bodyPr spcFirstLastPara="1" wrap="square" lIns="0" tIns="0" rIns="0" bIns="0" anchor="t" anchorCtr="0">
                        <a:noAutofit/>
                      </wps:bodyPr>
                    </wps:wsp>
                  </a:graphicData>
                </a:graphic>
                <wp14:sizeRelV relativeFrom="margin">
                  <wp14:pctHeight>0</wp14:pctHeight>
                </wp14:sizeRelV>
              </wp:anchor>
            </w:drawing>
          </mc:Choice>
          <mc:Fallback>
            <w:pict>
              <v:rect w14:anchorId="0C340EBB" id="Rectangle 1127637946" o:spid="_x0000_s1026" style="position:absolute;left:0;text-align:left;margin-left:-12.5pt;margin-top:-68pt;width:496.1pt;height:81.5pt;z-index:251658240;visibility:visible;mso-wrap-style:square;mso-height-percent:0;mso-wrap-distance-left:9.05pt;mso-wrap-distance-top:0;mso-wrap-distance-right:9.05pt;mso-wrap-distance-bottom:0;mso-position-horizontal:absolute;mso-position-horizontal-relative:margin;mso-position-vertical:absolute;mso-position-vertical-relative:margin;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" stroked="f">
                <v:fill opacity="0"/>
                <v:textbox inset="0,0,0,0">
                  <w:txbxContent>
                    <w:p w14:paraId="5F5F1A9B" w14:textId="77777777" w:rsidR="008466C7" w:rsidRPr="008466C7" w:rsidRDefault="008466C7" w:rsidP="008466C7">
                      <w:pPr>
                        <w:jc w:val="center"/>
                        <w:textDirection w:val="btLr"/>
                        <w:rPr>
                          <w:b/>
                          <w:bCs/>
                          <w:sz w:val="32"/>
                          <w:szCs w:val="32"/>
                        </w:rPr>
                      </w:pPr>
                      <w:r w:rsidRPr="008466C7">
                        <w:rPr>
                          <w:b/>
                          <w:bCs/>
                          <w:sz w:val="32"/>
                          <w:szCs w:val="32"/>
                        </w:rPr>
                        <w:t>Informe de Miniproyecto 4 - Curso Técnicas de Deep Learning</w:t>
                      </w:r>
                    </w:p>
                    <w:p w14:paraId="03439460" w14:textId="5E8C841F" w:rsidR="00F567FB" w:rsidRPr="00F567FB" w:rsidRDefault="008466C7" w:rsidP="008466C7">
                      <w:pPr>
                        <w:jc w:val="center"/>
                        <w:textDirection w:val="btLr"/>
                      </w:pPr>
                      <w:r w:rsidRPr="008466C7">
                        <w:rPr>
                          <w:b/>
                          <w:bCs/>
                          <w:sz w:val="32"/>
                          <w:szCs w:val="32"/>
                        </w:rPr>
                        <w:t>Clasificación de Sonidos Ambientales mediante Fine-Tuning de Audio Spectrogram Transformer</w:t>
                      </w:r>
                      <w:r w:rsidR="00F567FB" w:rsidRPr="00F567FB">
                        <w:rPr>
                          <w:b/>
                          <w:bCs/>
                          <w:sz w:val="32"/>
                          <w:szCs w:val="32"/>
                        </w:rPr>
                        <w:cr/>
                      </w:r>
                    </w:p>
                    <w:p w14:paraId="3DFE7948" w14:textId="4A4355C7" w:rsidR="00497F25" w:rsidRDefault="00F567FB" w:rsidP="00F567FB">
                      <w:pPr>
                        <w:jc w:val="center"/>
                        <w:textDirection w:val="btLr"/>
                      </w:pPr>
                      <w:r w:rsidRPr="00F567FB">
                        <w:t>Jersson Mauricio Rodríguez Aponte</w:t>
                      </w:r>
                      <w:r>
                        <w:t xml:space="preserve"> y </w:t>
                      </w:r>
                      <w:r w:rsidRPr="00F567FB">
                        <w:t>Nicolas Steven Lara Villa</w:t>
                      </w:r>
                    </w:p>
                    <w:p w14:paraId="38B545FF" w14:textId="77777777" w:rsidR="00F567FB" w:rsidRPr="00F567FB" w:rsidRDefault="00F567FB" w:rsidP="00F567FB">
                      <w:pPr>
                        <w:jc w:val="center"/>
                        <w:textDirection w:val="btLr"/>
                        <w:rPr>
                          <w:lang w:val="es-419"/>
                        </w:rPr>
                      </w:pPr>
                    </w:p>
                  </w:txbxContent>
                </v:textbox>
                <w10:wrap type="topAndBottom" anchorx="margin" anchory="margin"/>
              </v:rect>
            </w:pict>
          </mc:Fallback>
        </mc:AlternateContent>
      </w:r>
      <w:r w:rsidRPr="00740823">
        <w:rPr>
          <w:color w:val="000000"/>
          <w:sz w:val="22"/>
          <w:szCs w:val="22"/>
        </w:rPr>
        <w:t>Introducción</w:t>
      </w:r>
    </w:p>
    <w:p w14:paraId="299423D8" w14:textId="7B958CA5" w:rsidR="00684397" w:rsidRPr="00AF4B18" w:rsidRDefault="008466C7" w:rsidP="00111D29">
      <w:pPr>
        <w:widowControl w:val="0"/>
        <w:pBdr>
          <w:top w:val="nil"/>
          <w:left w:val="nil"/>
          <w:bottom w:val="nil"/>
          <w:right w:val="nil"/>
          <w:between w:val="nil"/>
        </w:pBdr>
        <w:ind w:firstLine="204"/>
        <w:jc w:val="both"/>
        <w:rPr>
          <w:lang w:val="es-419"/>
        </w:rPr>
      </w:pPr>
      <w:r w:rsidRPr="00AF4B18">
        <w:rPr>
          <w:lang w:val="es-419"/>
        </w:rPr>
        <w:t>La clasificación automática de sonidos ambientales es clave en campos como el monitoreo ecológico y la vigilancia urbana [1]. Los modelos transformer, como el Audio Spectrogram Transformer (AST) [3], han demostrado gran eficacia al procesar espectrogramas de audio como si fueran imágenes. Este trabajo valida la efectividad del transfer learning, aplicando fine-tuning a un modelo AST pre-entrenado en AudioSet [</w:t>
      </w:r>
      <w:r w:rsidR="0083763E" w:rsidRPr="00AF4B18">
        <w:rPr>
          <w:lang w:val="es-419"/>
        </w:rPr>
        <w:t>4</w:t>
      </w:r>
      <w:r w:rsidRPr="00AF4B18">
        <w:rPr>
          <w:lang w:val="es-419"/>
        </w:rPr>
        <w:t>] para clasificar 50 categorías de sonidos del dataset ESC-50 [</w:t>
      </w:r>
      <w:r w:rsidR="0083763E" w:rsidRPr="00AF4B18">
        <w:rPr>
          <w:lang w:val="es-419"/>
        </w:rPr>
        <w:t>5</w:t>
      </w:r>
      <w:r w:rsidRPr="00AF4B18">
        <w:rPr>
          <w:lang w:val="es-419"/>
        </w:rPr>
        <w:t>], con un entrenamiento limitado a 2 épocas.</w:t>
      </w:r>
    </w:p>
    <w:p w14:paraId="0280872D" w14:textId="04831BB8" w:rsidR="00455650" w:rsidRPr="00AF4B18" w:rsidRDefault="00000000" w:rsidP="00111D29">
      <w:pPr>
        <w:pStyle w:val="Heading1"/>
        <w:numPr>
          <w:ilvl w:val="0"/>
          <w:numId w:val="2"/>
        </w:numPr>
        <w:jc w:val="both"/>
        <w:rPr>
          <w:sz w:val="22"/>
          <w:szCs w:val="22"/>
        </w:rPr>
      </w:pPr>
      <w:r w:rsidRPr="00AF4B18">
        <w:rPr>
          <w:sz w:val="22"/>
          <w:szCs w:val="22"/>
        </w:rPr>
        <w:t>Metodología</w:t>
      </w:r>
    </w:p>
    <w:p w14:paraId="570F8DFD" w14:textId="4FE102E6" w:rsidR="00613FE1" w:rsidRPr="00AF4B18" w:rsidRDefault="008466C7" w:rsidP="00F567FB">
      <w:pPr>
        <w:pBdr>
          <w:top w:val="nil"/>
          <w:left w:val="nil"/>
          <w:bottom w:val="nil"/>
          <w:right w:val="nil"/>
          <w:between w:val="nil"/>
        </w:pBdr>
        <w:jc w:val="both"/>
        <w:rPr>
          <w:lang w:val="es-419"/>
        </w:rPr>
      </w:pPr>
      <w:r w:rsidRPr="00AF4B18">
        <w:rPr>
          <w:lang w:val="es-419"/>
        </w:rPr>
        <w:t>Se adaptó un modelo transformer pre-entrenado para la clasificación de sonidos. Se utilizó el "fold1" del dataset ESC-50, que contiene 2,000 grabaciones de 5 segundos en 50 clases. El pipeline de preprocesamiento convirtió las señales de audio a espectrogramas mel a 16,000 Hz, compatibles con el modelo.</w:t>
      </w:r>
      <w:r w:rsidR="00085F1F" w:rsidRPr="00AF4B18">
        <w:rPr>
          <w:lang w:val="es-419"/>
        </w:rPr>
        <w:t xml:space="preserve"> </w:t>
      </w:r>
      <w:r w:rsidRPr="00AF4B18">
        <w:rPr>
          <w:lang w:val="es-419"/>
        </w:rPr>
        <w:t>Se empleó el modelo "MIT/ast-finetuned-audioset-10-10-0.4593", una arquitectura AST con ~86M de parámetros, pre-entrenada en AudioSet-2M [5]. El fine-tuning se realizó durante 2 épocas con el optimizador AdamW, un learning rate de 5×10⁻⁵ y un batch size de 8. La evaluación se basó en métricas estándar como Accuracy, Precision, Recall y F1-Score, complementadas con un análisis de la matriz de confusión.</w:t>
      </w:r>
    </w:p>
    <w:p w14:paraId="58BB6DBA" w14:textId="77777777" w:rsidR="00E20FF7" w:rsidRPr="00AF4B18" w:rsidRDefault="00E20FF7" w:rsidP="00F567FB">
      <w:pPr>
        <w:pBdr>
          <w:top w:val="nil"/>
          <w:left w:val="nil"/>
          <w:bottom w:val="nil"/>
          <w:right w:val="nil"/>
          <w:between w:val="nil"/>
        </w:pBdr>
        <w:jc w:val="both"/>
        <w:rPr>
          <w:lang w:val="es-419"/>
        </w:rPr>
      </w:pPr>
    </w:p>
    <w:p w14:paraId="3774B7CB" w14:textId="1F707C8C" w:rsidR="000836C5" w:rsidRPr="00AF4B18" w:rsidRDefault="00F911F6" w:rsidP="003D607C">
      <w:pPr>
        <w:pBdr>
          <w:top w:val="nil"/>
          <w:left w:val="nil"/>
          <w:bottom w:val="nil"/>
          <w:right w:val="nil"/>
          <w:between w:val="nil"/>
        </w:pBdr>
        <w:jc w:val="both"/>
        <w:rPr>
          <w:sz w:val="18"/>
          <w:szCs w:val="18"/>
          <w:lang w:val="es-419"/>
        </w:rPr>
      </w:pPr>
      <w:r w:rsidRPr="00AF4B18">
        <w:rPr>
          <w:sz w:val="14"/>
          <w:szCs w:val="14"/>
        </w:rPr>
        <w:t>TABLE I</w:t>
      </w:r>
      <w:r w:rsidR="00613FE1" w:rsidRPr="00AF4B18">
        <w:rPr>
          <w:sz w:val="14"/>
          <w:szCs w:val="14"/>
        </w:rPr>
        <w:t xml:space="preserve">. </w:t>
      </w:r>
      <w:r w:rsidR="000836C5" w:rsidRPr="00AF4B18">
        <w:rPr>
          <w:sz w:val="14"/>
          <w:szCs w:val="14"/>
        </w:rPr>
        <w:t xml:space="preserve">ARQUITECTURA </w:t>
      </w:r>
      <w:r w:rsidR="003D607C" w:rsidRPr="00AF4B18">
        <w:rPr>
          <w:sz w:val="14"/>
          <w:szCs w:val="14"/>
        </w:rPr>
        <w:t>AST</w:t>
      </w:r>
      <w:r w:rsidR="000836C5" w:rsidRPr="00AF4B18">
        <w:rPr>
          <w:sz w:val="14"/>
          <w:szCs w:val="14"/>
        </w:rPr>
        <w:t xml:space="preserve"> PARA CLASIFICACIÓN MULTI-CLASE.</w:t>
      </w:r>
    </w:p>
    <w:tbl>
      <w:tblPr>
        <w:tblW w:w="4340" w:type="dxa"/>
        <w:tblCellMar>
          <w:left w:w="70" w:type="dxa"/>
          <w:right w:w="70" w:type="dxa"/>
        </w:tblCellMar>
        <w:tblLook w:val="04A0" w:firstRow="1" w:lastRow="0" w:firstColumn="1" w:lastColumn="0" w:noHBand="0" w:noVBand="1"/>
      </w:tblPr>
      <w:tblGrid>
        <w:gridCol w:w="1400"/>
        <w:gridCol w:w="843"/>
        <w:gridCol w:w="2097"/>
      </w:tblGrid>
      <w:tr w:rsidR="003D607C" w:rsidRPr="003D607C" w14:paraId="23B39071" w14:textId="77777777" w:rsidTr="003D607C">
        <w:trPr>
          <w:trHeight w:val="290"/>
        </w:trPr>
        <w:tc>
          <w:tcPr>
            <w:tcW w:w="142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30C2707" w14:textId="77777777" w:rsidR="003D607C" w:rsidRPr="003D607C" w:rsidRDefault="003D607C" w:rsidP="003D607C">
            <w:pPr>
              <w:rPr>
                <w:b/>
                <w:bCs/>
                <w:color w:val="000000"/>
                <w:sz w:val="14"/>
                <w:szCs w:val="14"/>
                <w:lang w:val="es-419"/>
              </w:rPr>
            </w:pPr>
            <w:r w:rsidRPr="003D607C">
              <w:rPr>
                <w:b/>
                <w:bCs/>
                <w:color w:val="000000"/>
                <w:sz w:val="14"/>
                <w:szCs w:val="14"/>
                <w:lang w:val="es-419"/>
              </w:rPr>
              <w:t>Componente</w:t>
            </w:r>
          </w:p>
        </w:tc>
        <w:tc>
          <w:tcPr>
            <w:tcW w:w="780" w:type="dxa"/>
            <w:tcBorders>
              <w:top w:val="single" w:sz="4" w:space="0" w:color="auto"/>
              <w:left w:val="nil"/>
              <w:bottom w:val="single" w:sz="4" w:space="0" w:color="auto"/>
              <w:right w:val="single" w:sz="4" w:space="0" w:color="auto"/>
            </w:tcBorders>
            <w:shd w:val="clear" w:color="auto" w:fill="auto"/>
            <w:vAlign w:val="center"/>
            <w:hideMark/>
          </w:tcPr>
          <w:p w14:paraId="5441E9E5" w14:textId="77777777" w:rsidR="003D607C" w:rsidRPr="003D607C" w:rsidRDefault="003D607C" w:rsidP="003D607C">
            <w:pPr>
              <w:rPr>
                <w:b/>
                <w:bCs/>
                <w:color w:val="000000"/>
                <w:sz w:val="14"/>
                <w:szCs w:val="14"/>
                <w:lang w:val="es-419"/>
              </w:rPr>
            </w:pPr>
            <w:r w:rsidRPr="003D607C">
              <w:rPr>
                <w:b/>
                <w:bCs/>
                <w:color w:val="000000"/>
                <w:sz w:val="14"/>
                <w:szCs w:val="14"/>
                <w:lang w:val="es-419"/>
              </w:rPr>
              <w:t>Parámetros</w:t>
            </w:r>
          </w:p>
        </w:tc>
        <w:tc>
          <w:tcPr>
            <w:tcW w:w="2140" w:type="dxa"/>
            <w:tcBorders>
              <w:top w:val="single" w:sz="4" w:space="0" w:color="auto"/>
              <w:left w:val="nil"/>
              <w:bottom w:val="single" w:sz="4" w:space="0" w:color="auto"/>
              <w:right w:val="single" w:sz="4" w:space="0" w:color="auto"/>
            </w:tcBorders>
            <w:shd w:val="clear" w:color="auto" w:fill="auto"/>
            <w:vAlign w:val="center"/>
            <w:hideMark/>
          </w:tcPr>
          <w:p w14:paraId="7FB6D26D" w14:textId="77777777" w:rsidR="003D607C" w:rsidRPr="003D607C" w:rsidRDefault="003D607C" w:rsidP="003D607C">
            <w:pPr>
              <w:rPr>
                <w:b/>
                <w:bCs/>
                <w:color w:val="000000"/>
                <w:sz w:val="14"/>
                <w:szCs w:val="14"/>
                <w:lang w:val="es-419"/>
              </w:rPr>
            </w:pPr>
            <w:r w:rsidRPr="003D607C">
              <w:rPr>
                <w:b/>
                <w:bCs/>
                <w:color w:val="000000"/>
                <w:sz w:val="14"/>
                <w:szCs w:val="14"/>
                <w:lang w:val="es-419"/>
              </w:rPr>
              <w:t>Descripción</w:t>
            </w:r>
          </w:p>
        </w:tc>
      </w:tr>
      <w:tr w:rsidR="003D607C" w:rsidRPr="003D607C" w14:paraId="5B3169D2" w14:textId="77777777" w:rsidTr="003D607C">
        <w:trPr>
          <w:trHeight w:val="290"/>
        </w:trPr>
        <w:tc>
          <w:tcPr>
            <w:tcW w:w="1420" w:type="dxa"/>
            <w:tcBorders>
              <w:top w:val="nil"/>
              <w:left w:val="single" w:sz="4" w:space="0" w:color="auto"/>
              <w:bottom w:val="single" w:sz="4" w:space="0" w:color="auto"/>
              <w:right w:val="single" w:sz="4" w:space="0" w:color="auto"/>
            </w:tcBorders>
            <w:shd w:val="clear" w:color="auto" w:fill="auto"/>
            <w:vAlign w:val="center"/>
            <w:hideMark/>
          </w:tcPr>
          <w:p w14:paraId="3AB907CF" w14:textId="77777777" w:rsidR="003D607C" w:rsidRPr="003D607C" w:rsidRDefault="003D607C" w:rsidP="003D607C">
            <w:pPr>
              <w:rPr>
                <w:b/>
                <w:bCs/>
                <w:color w:val="000000"/>
                <w:sz w:val="14"/>
                <w:szCs w:val="14"/>
                <w:lang w:val="es-419"/>
              </w:rPr>
            </w:pPr>
            <w:r w:rsidRPr="003D607C">
              <w:rPr>
                <w:b/>
                <w:bCs/>
                <w:color w:val="000000"/>
                <w:sz w:val="14"/>
                <w:szCs w:val="14"/>
                <w:lang w:val="es-419"/>
              </w:rPr>
              <w:t>AST Base</w:t>
            </w:r>
          </w:p>
        </w:tc>
        <w:tc>
          <w:tcPr>
            <w:tcW w:w="780" w:type="dxa"/>
            <w:tcBorders>
              <w:top w:val="nil"/>
              <w:left w:val="nil"/>
              <w:bottom w:val="single" w:sz="4" w:space="0" w:color="auto"/>
              <w:right w:val="single" w:sz="4" w:space="0" w:color="auto"/>
            </w:tcBorders>
            <w:shd w:val="clear" w:color="auto" w:fill="auto"/>
            <w:vAlign w:val="center"/>
            <w:hideMark/>
          </w:tcPr>
          <w:p w14:paraId="676D51FC" w14:textId="77777777" w:rsidR="003D607C" w:rsidRPr="003D607C" w:rsidRDefault="003D607C" w:rsidP="003D607C">
            <w:pPr>
              <w:rPr>
                <w:b/>
                <w:bCs/>
                <w:color w:val="000000"/>
                <w:sz w:val="14"/>
                <w:szCs w:val="14"/>
                <w:lang w:val="es-419"/>
              </w:rPr>
            </w:pPr>
            <w:r w:rsidRPr="003D607C">
              <w:rPr>
                <w:b/>
                <w:bCs/>
                <w:color w:val="000000"/>
                <w:sz w:val="14"/>
                <w:szCs w:val="14"/>
                <w:lang w:val="es-419"/>
              </w:rPr>
              <w:t>~86M</w:t>
            </w:r>
          </w:p>
        </w:tc>
        <w:tc>
          <w:tcPr>
            <w:tcW w:w="2140" w:type="dxa"/>
            <w:tcBorders>
              <w:top w:val="nil"/>
              <w:left w:val="nil"/>
              <w:bottom w:val="single" w:sz="4" w:space="0" w:color="auto"/>
              <w:right w:val="single" w:sz="4" w:space="0" w:color="auto"/>
            </w:tcBorders>
            <w:shd w:val="clear" w:color="auto" w:fill="auto"/>
            <w:vAlign w:val="center"/>
            <w:hideMark/>
          </w:tcPr>
          <w:p w14:paraId="67EF1CD1" w14:textId="77777777" w:rsidR="003D607C" w:rsidRPr="003D607C" w:rsidRDefault="003D607C" w:rsidP="003D607C">
            <w:pPr>
              <w:rPr>
                <w:b/>
                <w:bCs/>
                <w:color w:val="000000"/>
                <w:sz w:val="14"/>
                <w:szCs w:val="14"/>
                <w:lang w:val="es-419"/>
              </w:rPr>
            </w:pPr>
            <w:r w:rsidRPr="003D607C">
              <w:rPr>
                <w:b/>
                <w:bCs/>
                <w:color w:val="000000"/>
                <w:sz w:val="14"/>
                <w:szCs w:val="14"/>
                <w:lang w:val="es-419"/>
              </w:rPr>
              <w:t>12 capas transformer, 12 cabezas de atención</w:t>
            </w:r>
          </w:p>
        </w:tc>
      </w:tr>
      <w:tr w:rsidR="003D607C" w:rsidRPr="003D607C" w14:paraId="65D791B7" w14:textId="77777777" w:rsidTr="003D607C">
        <w:trPr>
          <w:trHeight w:val="360"/>
        </w:trPr>
        <w:tc>
          <w:tcPr>
            <w:tcW w:w="1420" w:type="dxa"/>
            <w:tcBorders>
              <w:top w:val="nil"/>
              <w:left w:val="single" w:sz="4" w:space="0" w:color="auto"/>
              <w:bottom w:val="single" w:sz="4" w:space="0" w:color="auto"/>
              <w:right w:val="single" w:sz="4" w:space="0" w:color="auto"/>
            </w:tcBorders>
            <w:shd w:val="clear" w:color="auto" w:fill="auto"/>
            <w:vAlign w:val="center"/>
            <w:hideMark/>
          </w:tcPr>
          <w:p w14:paraId="11B58CB6" w14:textId="77777777" w:rsidR="003D607C" w:rsidRPr="003D607C" w:rsidRDefault="003D607C" w:rsidP="003D607C">
            <w:pPr>
              <w:rPr>
                <w:color w:val="000000"/>
                <w:sz w:val="14"/>
                <w:szCs w:val="14"/>
                <w:lang w:val="es-419"/>
              </w:rPr>
            </w:pPr>
            <w:r w:rsidRPr="003D607C">
              <w:rPr>
                <w:color w:val="000000"/>
                <w:sz w:val="14"/>
                <w:szCs w:val="14"/>
                <w:lang w:val="es-419"/>
              </w:rPr>
              <w:t>- Patch Embedding</w:t>
            </w:r>
          </w:p>
        </w:tc>
        <w:tc>
          <w:tcPr>
            <w:tcW w:w="780" w:type="dxa"/>
            <w:tcBorders>
              <w:top w:val="nil"/>
              <w:left w:val="nil"/>
              <w:bottom w:val="single" w:sz="4" w:space="0" w:color="auto"/>
              <w:right w:val="single" w:sz="4" w:space="0" w:color="auto"/>
            </w:tcBorders>
            <w:shd w:val="clear" w:color="auto" w:fill="auto"/>
            <w:vAlign w:val="center"/>
            <w:hideMark/>
          </w:tcPr>
          <w:p w14:paraId="7CE3D969" w14:textId="77777777" w:rsidR="003D607C" w:rsidRPr="003D607C" w:rsidRDefault="003D607C" w:rsidP="003D607C">
            <w:pPr>
              <w:rPr>
                <w:color w:val="000000"/>
                <w:sz w:val="14"/>
                <w:szCs w:val="14"/>
                <w:lang w:val="es-419"/>
              </w:rPr>
            </w:pPr>
            <w:r w:rsidRPr="003D607C">
              <w:rPr>
                <w:color w:val="000000"/>
                <w:sz w:val="14"/>
                <w:szCs w:val="14"/>
                <w:lang w:val="es-419"/>
              </w:rPr>
              <w:t>Variable</w:t>
            </w:r>
          </w:p>
        </w:tc>
        <w:tc>
          <w:tcPr>
            <w:tcW w:w="2140" w:type="dxa"/>
            <w:tcBorders>
              <w:top w:val="nil"/>
              <w:left w:val="nil"/>
              <w:bottom w:val="single" w:sz="4" w:space="0" w:color="auto"/>
              <w:right w:val="single" w:sz="4" w:space="0" w:color="auto"/>
            </w:tcBorders>
            <w:shd w:val="clear" w:color="auto" w:fill="auto"/>
            <w:vAlign w:val="center"/>
            <w:hideMark/>
          </w:tcPr>
          <w:p w14:paraId="4C18934B" w14:textId="77777777" w:rsidR="003D607C" w:rsidRPr="003D607C" w:rsidRDefault="003D607C" w:rsidP="003D607C">
            <w:pPr>
              <w:rPr>
                <w:color w:val="000000"/>
                <w:sz w:val="14"/>
                <w:szCs w:val="14"/>
                <w:lang w:val="es-419"/>
              </w:rPr>
            </w:pPr>
            <w:r w:rsidRPr="003D607C">
              <w:rPr>
                <w:color w:val="000000"/>
                <w:sz w:val="14"/>
                <w:szCs w:val="14"/>
                <w:lang w:val="es-419"/>
              </w:rPr>
              <w:t>Convierte espectrograma en secuencia de patches (16×16)</w:t>
            </w:r>
          </w:p>
        </w:tc>
      </w:tr>
      <w:tr w:rsidR="003D607C" w:rsidRPr="003D607C" w14:paraId="1F598357" w14:textId="77777777" w:rsidTr="003D607C">
        <w:trPr>
          <w:trHeight w:val="360"/>
        </w:trPr>
        <w:tc>
          <w:tcPr>
            <w:tcW w:w="1420" w:type="dxa"/>
            <w:tcBorders>
              <w:top w:val="nil"/>
              <w:left w:val="single" w:sz="4" w:space="0" w:color="auto"/>
              <w:bottom w:val="single" w:sz="4" w:space="0" w:color="auto"/>
              <w:right w:val="single" w:sz="4" w:space="0" w:color="auto"/>
            </w:tcBorders>
            <w:shd w:val="clear" w:color="auto" w:fill="auto"/>
            <w:vAlign w:val="center"/>
            <w:hideMark/>
          </w:tcPr>
          <w:p w14:paraId="19FE01C9" w14:textId="77777777" w:rsidR="003D607C" w:rsidRPr="003D607C" w:rsidRDefault="003D607C" w:rsidP="003D607C">
            <w:pPr>
              <w:rPr>
                <w:color w:val="000000"/>
                <w:sz w:val="14"/>
                <w:szCs w:val="14"/>
                <w:lang w:val="es-419"/>
              </w:rPr>
            </w:pPr>
            <w:r w:rsidRPr="003D607C">
              <w:rPr>
                <w:color w:val="000000"/>
                <w:sz w:val="14"/>
                <w:szCs w:val="14"/>
                <w:lang w:val="es-419"/>
              </w:rPr>
              <w:t>- Positional Encoding</w:t>
            </w:r>
          </w:p>
        </w:tc>
        <w:tc>
          <w:tcPr>
            <w:tcW w:w="780" w:type="dxa"/>
            <w:tcBorders>
              <w:top w:val="nil"/>
              <w:left w:val="nil"/>
              <w:bottom w:val="single" w:sz="4" w:space="0" w:color="auto"/>
              <w:right w:val="single" w:sz="4" w:space="0" w:color="auto"/>
            </w:tcBorders>
            <w:shd w:val="clear" w:color="auto" w:fill="auto"/>
            <w:vAlign w:val="center"/>
            <w:hideMark/>
          </w:tcPr>
          <w:p w14:paraId="40972980" w14:textId="77777777" w:rsidR="003D607C" w:rsidRPr="003D607C" w:rsidRDefault="003D607C" w:rsidP="003D607C">
            <w:pPr>
              <w:rPr>
                <w:color w:val="000000"/>
                <w:sz w:val="14"/>
                <w:szCs w:val="14"/>
                <w:lang w:val="es-419"/>
              </w:rPr>
            </w:pPr>
            <w:r w:rsidRPr="003D607C">
              <w:rPr>
                <w:color w:val="000000"/>
                <w:sz w:val="14"/>
                <w:szCs w:val="14"/>
                <w:lang w:val="es-419"/>
              </w:rPr>
              <w:t>768</w:t>
            </w:r>
          </w:p>
        </w:tc>
        <w:tc>
          <w:tcPr>
            <w:tcW w:w="2140" w:type="dxa"/>
            <w:tcBorders>
              <w:top w:val="nil"/>
              <w:left w:val="nil"/>
              <w:bottom w:val="single" w:sz="4" w:space="0" w:color="auto"/>
              <w:right w:val="single" w:sz="4" w:space="0" w:color="auto"/>
            </w:tcBorders>
            <w:shd w:val="clear" w:color="auto" w:fill="auto"/>
            <w:vAlign w:val="center"/>
            <w:hideMark/>
          </w:tcPr>
          <w:p w14:paraId="021FF729" w14:textId="77777777" w:rsidR="003D607C" w:rsidRPr="003D607C" w:rsidRDefault="003D607C" w:rsidP="003D607C">
            <w:pPr>
              <w:rPr>
                <w:color w:val="000000"/>
                <w:sz w:val="14"/>
                <w:szCs w:val="14"/>
                <w:lang w:val="es-419"/>
              </w:rPr>
            </w:pPr>
            <w:r w:rsidRPr="003D607C">
              <w:rPr>
                <w:color w:val="000000"/>
                <w:sz w:val="14"/>
                <w:szCs w:val="14"/>
                <w:lang w:val="es-419"/>
              </w:rPr>
              <w:t>Embeddings posicionales para localización temporal-frecuencial</w:t>
            </w:r>
          </w:p>
        </w:tc>
      </w:tr>
      <w:tr w:rsidR="003D607C" w:rsidRPr="003D607C" w14:paraId="7A1DCBB9" w14:textId="77777777" w:rsidTr="003D607C">
        <w:trPr>
          <w:trHeight w:val="290"/>
        </w:trPr>
        <w:tc>
          <w:tcPr>
            <w:tcW w:w="1420" w:type="dxa"/>
            <w:tcBorders>
              <w:top w:val="nil"/>
              <w:left w:val="single" w:sz="4" w:space="0" w:color="auto"/>
              <w:bottom w:val="single" w:sz="4" w:space="0" w:color="auto"/>
              <w:right w:val="single" w:sz="4" w:space="0" w:color="auto"/>
            </w:tcBorders>
            <w:shd w:val="clear" w:color="auto" w:fill="auto"/>
            <w:vAlign w:val="center"/>
            <w:hideMark/>
          </w:tcPr>
          <w:p w14:paraId="481050DD" w14:textId="77777777" w:rsidR="003D607C" w:rsidRPr="003D607C" w:rsidRDefault="003D607C" w:rsidP="003D607C">
            <w:pPr>
              <w:rPr>
                <w:color w:val="000000"/>
                <w:sz w:val="14"/>
                <w:szCs w:val="14"/>
                <w:lang w:val="es-419"/>
              </w:rPr>
            </w:pPr>
            <w:r w:rsidRPr="003D607C">
              <w:rPr>
                <w:color w:val="000000"/>
                <w:sz w:val="14"/>
                <w:szCs w:val="14"/>
                <w:lang w:val="es-419"/>
              </w:rPr>
              <w:t>- Transformer Encoder</w:t>
            </w:r>
          </w:p>
        </w:tc>
        <w:tc>
          <w:tcPr>
            <w:tcW w:w="780" w:type="dxa"/>
            <w:tcBorders>
              <w:top w:val="nil"/>
              <w:left w:val="nil"/>
              <w:bottom w:val="single" w:sz="4" w:space="0" w:color="auto"/>
              <w:right w:val="single" w:sz="4" w:space="0" w:color="auto"/>
            </w:tcBorders>
            <w:shd w:val="clear" w:color="auto" w:fill="auto"/>
            <w:vAlign w:val="center"/>
            <w:hideMark/>
          </w:tcPr>
          <w:p w14:paraId="34FAF7DE" w14:textId="77777777" w:rsidR="003D607C" w:rsidRPr="003D607C" w:rsidRDefault="003D607C" w:rsidP="003D607C">
            <w:pPr>
              <w:rPr>
                <w:color w:val="000000"/>
                <w:sz w:val="14"/>
                <w:szCs w:val="14"/>
                <w:lang w:val="es-419"/>
              </w:rPr>
            </w:pPr>
            <w:r w:rsidRPr="003D607C">
              <w:rPr>
                <w:color w:val="000000"/>
                <w:sz w:val="14"/>
                <w:szCs w:val="14"/>
                <w:lang w:val="es-419"/>
              </w:rPr>
              <w:t>~86M</w:t>
            </w:r>
          </w:p>
        </w:tc>
        <w:tc>
          <w:tcPr>
            <w:tcW w:w="2140" w:type="dxa"/>
            <w:tcBorders>
              <w:top w:val="nil"/>
              <w:left w:val="nil"/>
              <w:bottom w:val="single" w:sz="4" w:space="0" w:color="auto"/>
              <w:right w:val="single" w:sz="4" w:space="0" w:color="auto"/>
            </w:tcBorders>
            <w:shd w:val="clear" w:color="auto" w:fill="auto"/>
            <w:vAlign w:val="center"/>
            <w:hideMark/>
          </w:tcPr>
          <w:p w14:paraId="1B03C15D" w14:textId="77777777" w:rsidR="003D607C" w:rsidRPr="003D607C" w:rsidRDefault="003D607C" w:rsidP="003D607C">
            <w:pPr>
              <w:rPr>
                <w:color w:val="000000"/>
                <w:sz w:val="14"/>
                <w:szCs w:val="14"/>
                <w:lang w:val="en-US"/>
              </w:rPr>
            </w:pPr>
            <w:r w:rsidRPr="003D607C">
              <w:rPr>
                <w:color w:val="000000"/>
                <w:sz w:val="14"/>
                <w:szCs w:val="14"/>
                <w:lang w:val="en-US"/>
              </w:rPr>
              <w:t>12 × (Multi-Head Self-Attention + FFN)</w:t>
            </w:r>
          </w:p>
        </w:tc>
      </w:tr>
      <w:tr w:rsidR="003D607C" w:rsidRPr="003D607C" w14:paraId="21405BBF" w14:textId="77777777" w:rsidTr="003D607C">
        <w:trPr>
          <w:trHeight w:val="290"/>
        </w:trPr>
        <w:tc>
          <w:tcPr>
            <w:tcW w:w="1420" w:type="dxa"/>
            <w:tcBorders>
              <w:top w:val="nil"/>
              <w:left w:val="single" w:sz="4" w:space="0" w:color="auto"/>
              <w:bottom w:val="single" w:sz="4" w:space="0" w:color="auto"/>
              <w:right w:val="single" w:sz="4" w:space="0" w:color="auto"/>
            </w:tcBorders>
            <w:shd w:val="clear" w:color="auto" w:fill="auto"/>
            <w:vAlign w:val="center"/>
            <w:hideMark/>
          </w:tcPr>
          <w:p w14:paraId="641D6839" w14:textId="77777777" w:rsidR="003D607C" w:rsidRPr="003D607C" w:rsidRDefault="003D607C" w:rsidP="003D607C">
            <w:pPr>
              <w:rPr>
                <w:b/>
                <w:bCs/>
                <w:color w:val="000000"/>
                <w:sz w:val="14"/>
                <w:szCs w:val="14"/>
                <w:lang w:val="es-419"/>
              </w:rPr>
            </w:pPr>
            <w:r w:rsidRPr="003D607C">
              <w:rPr>
                <w:b/>
                <w:bCs/>
                <w:color w:val="000000"/>
                <w:sz w:val="14"/>
                <w:szCs w:val="14"/>
                <w:lang w:val="es-419"/>
              </w:rPr>
              <w:t>Clasificador</w:t>
            </w:r>
          </w:p>
        </w:tc>
        <w:tc>
          <w:tcPr>
            <w:tcW w:w="780" w:type="dxa"/>
            <w:tcBorders>
              <w:top w:val="nil"/>
              <w:left w:val="nil"/>
              <w:bottom w:val="single" w:sz="4" w:space="0" w:color="auto"/>
              <w:right w:val="single" w:sz="4" w:space="0" w:color="auto"/>
            </w:tcBorders>
            <w:shd w:val="clear" w:color="auto" w:fill="auto"/>
            <w:vAlign w:val="center"/>
            <w:hideMark/>
          </w:tcPr>
          <w:p w14:paraId="573441D3" w14:textId="77777777" w:rsidR="003D607C" w:rsidRPr="003D607C" w:rsidRDefault="003D607C" w:rsidP="003D607C">
            <w:pPr>
              <w:rPr>
                <w:b/>
                <w:bCs/>
                <w:color w:val="000000"/>
                <w:sz w:val="14"/>
                <w:szCs w:val="14"/>
                <w:lang w:val="es-419"/>
              </w:rPr>
            </w:pPr>
            <w:r w:rsidRPr="003D607C">
              <w:rPr>
                <w:b/>
                <w:bCs/>
                <w:color w:val="000000"/>
                <w:sz w:val="14"/>
                <w:szCs w:val="14"/>
                <w:lang w:val="es-419"/>
              </w:rPr>
              <w:t>38,450</w:t>
            </w:r>
          </w:p>
        </w:tc>
        <w:tc>
          <w:tcPr>
            <w:tcW w:w="2140" w:type="dxa"/>
            <w:tcBorders>
              <w:top w:val="nil"/>
              <w:left w:val="nil"/>
              <w:bottom w:val="single" w:sz="4" w:space="0" w:color="auto"/>
              <w:right w:val="single" w:sz="4" w:space="0" w:color="auto"/>
            </w:tcBorders>
            <w:shd w:val="clear" w:color="auto" w:fill="auto"/>
            <w:vAlign w:val="center"/>
            <w:hideMark/>
          </w:tcPr>
          <w:p w14:paraId="0ACE23CE" w14:textId="77777777" w:rsidR="003D607C" w:rsidRPr="003D607C" w:rsidRDefault="003D607C" w:rsidP="003D607C">
            <w:pPr>
              <w:rPr>
                <w:b/>
                <w:bCs/>
                <w:color w:val="000000"/>
                <w:sz w:val="14"/>
                <w:szCs w:val="14"/>
                <w:lang w:val="es-419"/>
              </w:rPr>
            </w:pPr>
            <w:r w:rsidRPr="003D607C">
              <w:rPr>
                <w:b/>
                <w:bCs/>
                <w:color w:val="000000"/>
                <w:sz w:val="14"/>
                <w:szCs w:val="14"/>
                <w:lang w:val="es-419"/>
              </w:rPr>
              <w:t>Linear layer: 768 → 50</w:t>
            </w:r>
          </w:p>
        </w:tc>
      </w:tr>
      <w:tr w:rsidR="003D607C" w:rsidRPr="003D607C" w14:paraId="53DE4DC8" w14:textId="77777777" w:rsidTr="003D607C">
        <w:trPr>
          <w:trHeight w:val="290"/>
        </w:trPr>
        <w:tc>
          <w:tcPr>
            <w:tcW w:w="1420" w:type="dxa"/>
            <w:tcBorders>
              <w:top w:val="nil"/>
              <w:left w:val="single" w:sz="4" w:space="0" w:color="auto"/>
              <w:bottom w:val="single" w:sz="4" w:space="0" w:color="auto"/>
              <w:right w:val="single" w:sz="4" w:space="0" w:color="auto"/>
            </w:tcBorders>
            <w:shd w:val="clear" w:color="auto" w:fill="auto"/>
            <w:vAlign w:val="center"/>
            <w:hideMark/>
          </w:tcPr>
          <w:p w14:paraId="3D0C73EC" w14:textId="77777777" w:rsidR="003D607C" w:rsidRPr="003D607C" w:rsidRDefault="003D607C" w:rsidP="003D607C">
            <w:pPr>
              <w:rPr>
                <w:color w:val="000000"/>
                <w:sz w:val="14"/>
                <w:szCs w:val="14"/>
                <w:lang w:val="es-419"/>
              </w:rPr>
            </w:pPr>
            <w:r w:rsidRPr="003D607C">
              <w:rPr>
                <w:color w:val="000000"/>
                <w:sz w:val="14"/>
                <w:szCs w:val="14"/>
                <w:lang w:val="es-419"/>
              </w:rPr>
              <w:t>- Input</w:t>
            </w:r>
          </w:p>
        </w:tc>
        <w:tc>
          <w:tcPr>
            <w:tcW w:w="780" w:type="dxa"/>
            <w:tcBorders>
              <w:top w:val="nil"/>
              <w:left w:val="nil"/>
              <w:bottom w:val="single" w:sz="4" w:space="0" w:color="auto"/>
              <w:right w:val="single" w:sz="4" w:space="0" w:color="auto"/>
            </w:tcBorders>
            <w:shd w:val="clear" w:color="auto" w:fill="auto"/>
            <w:vAlign w:val="center"/>
            <w:hideMark/>
          </w:tcPr>
          <w:p w14:paraId="21C7EDCB" w14:textId="77777777" w:rsidR="003D607C" w:rsidRPr="003D607C" w:rsidRDefault="003D607C" w:rsidP="003D607C">
            <w:pPr>
              <w:rPr>
                <w:color w:val="000000"/>
                <w:sz w:val="14"/>
                <w:szCs w:val="14"/>
                <w:lang w:val="es-419"/>
              </w:rPr>
            </w:pPr>
            <w:r w:rsidRPr="003D607C">
              <w:rPr>
                <w:color w:val="000000"/>
                <w:sz w:val="14"/>
                <w:szCs w:val="14"/>
                <w:lang w:val="es-419"/>
              </w:rPr>
              <w:t>768</w:t>
            </w:r>
          </w:p>
        </w:tc>
        <w:tc>
          <w:tcPr>
            <w:tcW w:w="2140" w:type="dxa"/>
            <w:tcBorders>
              <w:top w:val="nil"/>
              <w:left w:val="nil"/>
              <w:bottom w:val="single" w:sz="4" w:space="0" w:color="auto"/>
              <w:right w:val="single" w:sz="4" w:space="0" w:color="auto"/>
            </w:tcBorders>
            <w:shd w:val="clear" w:color="auto" w:fill="auto"/>
            <w:vAlign w:val="center"/>
            <w:hideMark/>
          </w:tcPr>
          <w:p w14:paraId="0DFA3C0C" w14:textId="77777777" w:rsidR="003D607C" w:rsidRPr="003D607C" w:rsidRDefault="003D607C" w:rsidP="003D607C">
            <w:pPr>
              <w:rPr>
                <w:color w:val="000000"/>
                <w:sz w:val="14"/>
                <w:szCs w:val="14"/>
                <w:lang w:val="es-419"/>
              </w:rPr>
            </w:pPr>
            <w:r w:rsidRPr="003D607C">
              <w:rPr>
                <w:color w:val="000000"/>
                <w:sz w:val="14"/>
                <w:szCs w:val="14"/>
                <w:lang w:val="es-419"/>
              </w:rPr>
              <w:t>Representación del token [CLS]</w:t>
            </w:r>
          </w:p>
        </w:tc>
      </w:tr>
      <w:tr w:rsidR="003D607C" w:rsidRPr="003D607C" w14:paraId="2B693201" w14:textId="77777777" w:rsidTr="003D607C">
        <w:trPr>
          <w:trHeight w:val="290"/>
        </w:trPr>
        <w:tc>
          <w:tcPr>
            <w:tcW w:w="1420" w:type="dxa"/>
            <w:tcBorders>
              <w:top w:val="nil"/>
              <w:left w:val="single" w:sz="4" w:space="0" w:color="auto"/>
              <w:bottom w:val="single" w:sz="4" w:space="0" w:color="auto"/>
              <w:right w:val="single" w:sz="4" w:space="0" w:color="auto"/>
            </w:tcBorders>
            <w:shd w:val="clear" w:color="auto" w:fill="auto"/>
            <w:vAlign w:val="center"/>
            <w:hideMark/>
          </w:tcPr>
          <w:p w14:paraId="125ADF0E" w14:textId="77777777" w:rsidR="003D607C" w:rsidRPr="003D607C" w:rsidRDefault="003D607C" w:rsidP="003D607C">
            <w:pPr>
              <w:rPr>
                <w:color w:val="000000"/>
                <w:sz w:val="14"/>
                <w:szCs w:val="14"/>
                <w:lang w:val="es-419"/>
              </w:rPr>
            </w:pPr>
            <w:r w:rsidRPr="003D607C">
              <w:rPr>
                <w:color w:val="000000"/>
                <w:sz w:val="14"/>
                <w:szCs w:val="14"/>
                <w:lang w:val="es-419"/>
              </w:rPr>
              <w:t>- Output</w:t>
            </w:r>
          </w:p>
        </w:tc>
        <w:tc>
          <w:tcPr>
            <w:tcW w:w="780" w:type="dxa"/>
            <w:tcBorders>
              <w:top w:val="nil"/>
              <w:left w:val="nil"/>
              <w:bottom w:val="single" w:sz="4" w:space="0" w:color="auto"/>
              <w:right w:val="single" w:sz="4" w:space="0" w:color="auto"/>
            </w:tcBorders>
            <w:shd w:val="clear" w:color="auto" w:fill="auto"/>
            <w:vAlign w:val="center"/>
            <w:hideMark/>
          </w:tcPr>
          <w:p w14:paraId="432BD70E" w14:textId="77777777" w:rsidR="003D607C" w:rsidRPr="003D607C" w:rsidRDefault="003D607C" w:rsidP="003D607C">
            <w:pPr>
              <w:rPr>
                <w:color w:val="000000"/>
                <w:sz w:val="14"/>
                <w:szCs w:val="14"/>
                <w:lang w:val="es-419"/>
              </w:rPr>
            </w:pPr>
            <w:r w:rsidRPr="003D607C">
              <w:rPr>
                <w:color w:val="000000"/>
                <w:sz w:val="14"/>
                <w:szCs w:val="14"/>
                <w:lang w:val="es-419"/>
              </w:rPr>
              <w:t>50</w:t>
            </w:r>
          </w:p>
        </w:tc>
        <w:tc>
          <w:tcPr>
            <w:tcW w:w="2140" w:type="dxa"/>
            <w:tcBorders>
              <w:top w:val="nil"/>
              <w:left w:val="nil"/>
              <w:bottom w:val="single" w:sz="4" w:space="0" w:color="auto"/>
              <w:right w:val="single" w:sz="4" w:space="0" w:color="auto"/>
            </w:tcBorders>
            <w:shd w:val="clear" w:color="auto" w:fill="auto"/>
            <w:vAlign w:val="center"/>
            <w:hideMark/>
          </w:tcPr>
          <w:p w14:paraId="03E60C0E" w14:textId="77777777" w:rsidR="003D607C" w:rsidRPr="003D607C" w:rsidRDefault="003D607C" w:rsidP="003D607C">
            <w:pPr>
              <w:rPr>
                <w:color w:val="000000"/>
                <w:sz w:val="14"/>
                <w:szCs w:val="14"/>
                <w:lang w:val="es-419"/>
              </w:rPr>
            </w:pPr>
            <w:r w:rsidRPr="003D607C">
              <w:rPr>
                <w:color w:val="000000"/>
                <w:sz w:val="14"/>
                <w:szCs w:val="14"/>
                <w:lang w:val="es-419"/>
              </w:rPr>
              <w:t>Logits para 50 categorías</w:t>
            </w:r>
          </w:p>
        </w:tc>
      </w:tr>
      <w:tr w:rsidR="003D607C" w:rsidRPr="003D607C" w14:paraId="7DAD3C9F" w14:textId="77777777" w:rsidTr="003D607C">
        <w:trPr>
          <w:trHeight w:val="290"/>
        </w:trPr>
        <w:tc>
          <w:tcPr>
            <w:tcW w:w="1420" w:type="dxa"/>
            <w:tcBorders>
              <w:top w:val="nil"/>
              <w:left w:val="single" w:sz="4" w:space="0" w:color="auto"/>
              <w:bottom w:val="single" w:sz="4" w:space="0" w:color="auto"/>
              <w:right w:val="single" w:sz="4" w:space="0" w:color="auto"/>
            </w:tcBorders>
            <w:shd w:val="clear" w:color="auto" w:fill="auto"/>
            <w:vAlign w:val="center"/>
            <w:hideMark/>
          </w:tcPr>
          <w:p w14:paraId="7DB01DB0" w14:textId="77777777" w:rsidR="003D607C" w:rsidRPr="003D607C" w:rsidRDefault="003D607C" w:rsidP="003D607C">
            <w:pPr>
              <w:rPr>
                <w:color w:val="000000"/>
                <w:sz w:val="14"/>
                <w:szCs w:val="14"/>
                <w:lang w:val="es-419"/>
              </w:rPr>
            </w:pPr>
            <w:r w:rsidRPr="003D607C">
              <w:rPr>
                <w:color w:val="000000"/>
                <w:sz w:val="14"/>
                <w:szCs w:val="14"/>
                <w:lang w:val="es-419"/>
              </w:rPr>
              <w:t>- Activation</w:t>
            </w:r>
          </w:p>
        </w:tc>
        <w:tc>
          <w:tcPr>
            <w:tcW w:w="780" w:type="dxa"/>
            <w:tcBorders>
              <w:top w:val="nil"/>
              <w:left w:val="nil"/>
              <w:bottom w:val="single" w:sz="4" w:space="0" w:color="auto"/>
              <w:right w:val="single" w:sz="4" w:space="0" w:color="auto"/>
            </w:tcBorders>
            <w:shd w:val="clear" w:color="auto" w:fill="auto"/>
            <w:vAlign w:val="center"/>
            <w:hideMark/>
          </w:tcPr>
          <w:p w14:paraId="686FD428" w14:textId="77777777" w:rsidR="003D607C" w:rsidRPr="003D607C" w:rsidRDefault="003D607C" w:rsidP="003D607C">
            <w:pPr>
              <w:rPr>
                <w:color w:val="000000"/>
                <w:sz w:val="14"/>
                <w:szCs w:val="14"/>
                <w:lang w:val="es-419"/>
              </w:rPr>
            </w:pPr>
            <w:r w:rsidRPr="003D607C">
              <w:rPr>
                <w:color w:val="000000"/>
                <w:sz w:val="14"/>
                <w:szCs w:val="14"/>
                <w:lang w:val="es-419"/>
              </w:rPr>
              <w:t>Softmax</w:t>
            </w:r>
          </w:p>
        </w:tc>
        <w:tc>
          <w:tcPr>
            <w:tcW w:w="2140" w:type="dxa"/>
            <w:tcBorders>
              <w:top w:val="nil"/>
              <w:left w:val="nil"/>
              <w:bottom w:val="single" w:sz="4" w:space="0" w:color="auto"/>
              <w:right w:val="single" w:sz="4" w:space="0" w:color="auto"/>
            </w:tcBorders>
            <w:shd w:val="clear" w:color="auto" w:fill="auto"/>
            <w:vAlign w:val="center"/>
            <w:hideMark/>
          </w:tcPr>
          <w:p w14:paraId="252B000A" w14:textId="77777777" w:rsidR="003D607C" w:rsidRPr="003D607C" w:rsidRDefault="003D607C" w:rsidP="003D607C">
            <w:pPr>
              <w:rPr>
                <w:color w:val="000000"/>
                <w:sz w:val="14"/>
                <w:szCs w:val="14"/>
                <w:lang w:val="es-419"/>
              </w:rPr>
            </w:pPr>
            <w:r w:rsidRPr="003D607C">
              <w:rPr>
                <w:color w:val="000000"/>
                <w:sz w:val="14"/>
                <w:szCs w:val="14"/>
                <w:lang w:val="es-419"/>
              </w:rPr>
              <w:t>Conversión a probabilidades</w:t>
            </w:r>
          </w:p>
        </w:tc>
      </w:tr>
      <w:tr w:rsidR="003D607C" w:rsidRPr="003D607C" w14:paraId="33DF6E2F" w14:textId="77777777" w:rsidTr="003D607C">
        <w:trPr>
          <w:trHeight w:val="290"/>
        </w:trPr>
        <w:tc>
          <w:tcPr>
            <w:tcW w:w="1420" w:type="dxa"/>
            <w:tcBorders>
              <w:top w:val="nil"/>
              <w:left w:val="single" w:sz="4" w:space="0" w:color="auto"/>
              <w:bottom w:val="single" w:sz="4" w:space="0" w:color="auto"/>
              <w:right w:val="single" w:sz="4" w:space="0" w:color="auto"/>
            </w:tcBorders>
            <w:shd w:val="clear" w:color="auto" w:fill="auto"/>
            <w:vAlign w:val="center"/>
            <w:hideMark/>
          </w:tcPr>
          <w:p w14:paraId="79FB9A6B" w14:textId="77777777" w:rsidR="003D607C" w:rsidRPr="003D607C" w:rsidRDefault="003D607C" w:rsidP="003D607C">
            <w:pPr>
              <w:rPr>
                <w:b/>
                <w:bCs/>
                <w:color w:val="000000"/>
                <w:sz w:val="14"/>
                <w:szCs w:val="14"/>
                <w:lang w:val="es-419"/>
              </w:rPr>
            </w:pPr>
            <w:r w:rsidRPr="003D607C">
              <w:rPr>
                <w:b/>
                <w:bCs/>
                <w:color w:val="000000"/>
                <w:sz w:val="14"/>
                <w:szCs w:val="14"/>
                <w:lang w:val="es-419"/>
              </w:rPr>
              <w:t>Total Parameters</w:t>
            </w:r>
          </w:p>
        </w:tc>
        <w:tc>
          <w:tcPr>
            <w:tcW w:w="780" w:type="dxa"/>
            <w:tcBorders>
              <w:top w:val="nil"/>
              <w:left w:val="nil"/>
              <w:bottom w:val="single" w:sz="4" w:space="0" w:color="auto"/>
              <w:right w:val="single" w:sz="4" w:space="0" w:color="auto"/>
            </w:tcBorders>
            <w:shd w:val="clear" w:color="auto" w:fill="auto"/>
            <w:vAlign w:val="center"/>
            <w:hideMark/>
          </w:tcPr>
          <w:p w14:paraId="445FE20C" w14:textId="77777777" w:rsidR="003D607C" w:rsidRPr="003D607C" w:rsidRDefault="003D607C" w:rsidP="003D607C">
            <w:pPr>
              <w:rPr>
                <w:b/>
                <w:bCs/>
                <w:color w:val="000000"/>
                <w:sz w:val="14"/>
                <w:szCs w:val="14"/>
                <w:lang w:val="es-419"/>
              </w:rPr>
            </w:pPr>
            <w:r w:rsidRPr="003D607C">
              <w:rPr>
                <w:b/>
                <w:bCs/>
                <w:color w:val="000000"/>
                <w:sz w:val="14"/>
                <w:szCs w:val="14"/>
                <w:lang w:val="es-419"/>
              </w:rPr>
              <w:t>~86,000,000</w:t>
            </w:r>
          </w:p>
        </w:tc>
        <w:tc>
          <w:tcPr>
            <w:tcW w:w="2140" w:type="dxa"/>
            <w:tcBorders>
              <w:top w:val="nil"/>
              <w:left w:val="nil"/>
              <w:bottom w:val="single" w:sz="4" w:space="0" w:color="auto"/>
              <w:right w:val="single" w:sz="4" w:space="0" w:color="auto"/>
            </w:tcBorders>
            <w:shd w:val="clear" w:color="auto" w:fill="auto"/>
            <w:vAlign w:val="center"/>
            <w:hideMark/>
          </w:tcPr>
          <w:p w14:paraId="2D6FC4D8" w14:textId="77777777" w:rsidR="003D607C" w:rsidRPr="003D607C" w:rsidRDefault="003D607C" w:rsidP="003D607C">
            <w:pPr>
              <w:rPr>
                <w:color w:val="000000"/>
                <w:sz w:val="14"/>
                <w:szCs w:val="14"/>
                <w:lang w:val="es-419"/>
              </w:rPr>
            </w:pPr>
            <w:r w:rsidRPr="003D607C">
              <w:rPr>
                <w:color w:val="000000"/>
                <w:sz w:val="14"/>
                <w:szCs w:val="14"/>
                <w:lang w:val="es-419"/>
              </w:rPr>
              <w:t> </w:t>
            </w:r>
          </w:p>
        </w:tc>
      </w:tr>
      <w:tr w:rsidR="003D607C" w:rsidRPr="003D607C" w14:paraId="1D648C6C" w14:textId="77777777" w:rsidTr="003D607C">
        <w:trPr>
          <w:trHeight w:val="290"/>
        </w:trPr>
        <w:tc>
          <w:tcPr>
            <w:tcW w:w="1420" w:type="dxa"/>
            <w:tcBorders>
              <w:top w:val="nil"/>
              <w:left w:val="single" w:sz="4" w:space="0" w:color="auto"/>
              <w:bottom w:val="single" w:sz="4" w:space="0" w:color="auto"/>
              <w:right w:val="single" w:sz="4" w:space="0" w:color="auto"/>
            </w:tcBorders>
            <w:shd w:val="clear" w:color="auto" w:fill="auto"/>
            <w:vAlign w:val="center"/>
            <w:hideMark/>
          </w:tcPr>
          <w:p w14:paraId="1D92C124" w14:textId="77777777" w:rsidR="003D607C" w:rsidRPr="003D607C" w:rsidRDefault="003D607C" w:rsidP="003D607C">
            <w:pPr>
              <w:rPr>
                <w:b/>
                <w:bCs/>
                <w:color w:val="000000"/>
                <w:sz w:val="14"/>
                <w:szCs w:val="14"/>
                <w:lang w:val="es-419"/>
              </w:rPr>
            </w:pPr>
            <w:r w:rsidRPr="003D607C">
              <w:rPr>
                <w:b/>
                <w:bCs/>
                <w:color w:val="000000"/>
                <w:sz w:val="14"/>
                <w:szCs w:val="14"/>
                <w:lang w:val="es-419"/>
              </w:rPr>
              <w:t>Trainable Parameters</w:t>
            </w:r>
          </w:p>
        </w:tc>
        <w:tc>
          <w:tcPr>
            <w:tcW w:w="780" w:type="dxa"/>
            <w:tcBorders>
              <w:top w:val="nil"/>
              <w:left w:val="nil"/>
              <w:bottom w:val="single" w:sz="4" w:space="0" w:color="auto"/>
              <w:right w:val="single" w:sz="4" w:space="0" w:color="auto"/>
            </w:tcBorders>
            <w:shd w:val="clear" w:color="auto" w:fill="auto"/>
            <w:vAlign w:val="center"/>
            <w:hideMark/>
          </w:tcPr>
          <w:p w14:paraId="2208412B" w14:textId="77777777" w:rsidR="003D607C" w:rsidRPr="003D607C" w:rsidRDefault="003D607C" w:rsidP="003D607C">
            <w:pPr>
              <w:rPr>
                <w:b/>
                <w:bCs/>
                <w:color w:val="000000"/>
                <w:sz w:val="14"/>
                <w:szCs w:val="14"/>
                <w:lang w:val="es-419"/>
              </w:rPr>
            </w:pPr>
            <w:r w:rsidRPr="003D607C">
              <w:rPr>
                <w:b/>
                <w:bCs/>
                <w:color w:val="000000"/>
                <w:sz w:val="14"/>
                <w:szCs w:val="14"/>
                <w:lang w:val="es-419"/>
              </w:rPr>
              <w:t>~86,000,000</w:t>
            </w:r>
          </w:p>
        </w:tc>
        <w:tc>
          <w:tcPr>
            <w:tcW w:w="2140" w:type="dxa"/>
            <w:tcBorders>
              <w:top w:val="nil"/>
              <w:left w:val="nil"/>
              <w:bottom w:val="single" w:sz="4" w:space="0" w:color="auto"/>
              <w:right w:val="single" w:sz="4" w:space="0" w:color="auto"/>
            </w:tcBorders>
            <w:shd w:val="clear" w:color="auto" w:fill="auto"/>
            <w:vAlign w:val="center"/>
            <w:hideMark/>
          </w:tcPr>
          <w:p w14:paraId="31B8E637" w14:textId="77777777" w:rsidR="003D607C" w:rsidRPr="003D607C" w:rsidRDefault="003D607C" w:rsidP="003D607C">
            <w:pPr>
              <w:rPr>
                <w:b/>
                <w:bCs/>
                <w:color w:val="000000"/>
                <w:sz w:val="14"/>
                <w:szCs w:val="14"/>
                <w:lang w:val="es-419"/>
              </w:rPr>
            </w:pPr>
            <w:r w:rsidRPr="003D607C">
              <w:rPr>
                <w:b/>
                <w:bCs/>
                <w:color w:val="000000"/>
                <w:sz w:val="14"/>
                <w:szCs w:val="14"/>
                <w:lang w:val="es-419"/>
              </w:rPr>
              <w:t>100% (full fine-tuning)</w:t>
            </w:r>
          </w:p>
        </w:tc>
      </w:tr>
    </w:tbl>
    <w:p w14:paraId="0CFCE6DE" w14:textId="77777777" w:rsidR="00497F25" w:rsidRPr="00740823" w:rsidRDefault="00000000" w:rsidP="00F567FB">
      <w:pPr>
        <w:pStyle w:val="Heading1"/>
        <w:numPr>
          <w:ilvl w:val="0"/>
          <w:numId w:val="2"/>
        </w:numPr>
        <w:jc w:val="both"/>
        <w:rPr>
          <w:sz w:val="24"/>
          <w:szCs w:val="24"/>
        </w:rPr>
      </w:pPr>
      <w:r w:rsidRPr="00740823">
        <w:rPr>
          <w:sz w:val="24"/>
          <w:szCs w:val="24"/>
        </w:rPr>
        <w:t>Resultados</w:t>
      </w:r>
    </w:p>
    <w:p w14:paraId="2A5EDF94" w14:textId="77777777" w:rsidR="00E20FF7" w:rsidRDefault="003D607C" w:rsidP="00E20FF7">
      <w:pPr>
        <w:widowControl w:val="0"/>
        <w:pBdr>
          <w:top w:val="nil"/>
          <w:left w:val="nil"/>
          <w:bottom w:val="nil"/>
          <w:right w:val="nil"/>
          <w:between w:val="nil"/>
        </w:pBdr>
        <w:ind w:firstLine="204"/>
        <w:jc w:val="both"/>
        <w:rPr>
          <w:color w:val="000000"/>
          <w:lang w:val="es-419"/>
        </w:rPr>
      </w:pPr>
      <w:r w:rsidRPr="003D607C">
        <w:t>A pesar del entrenamiento limitado, el modelo AST alcanzó un desempeño robusto, demostrando la eficacia del transfer learning.</w:t>
      </w:r>
      <w:r w:rsidR="00E20FF7">
        <w:t xml:space="preserve"> </w:t>
      </w:r>
      <w:r w:rsidR="00085F1F" w:rsidRPr="00085F1F">
        <w:rPr>
          <w:color w:val="000000"/>
          <w:lang w:val="es-419"/>
        </w:rPr>
        <w:t>El modelo Audio Spectrogram Transformer alcanzó un desempeño notable. Las métricas globales en el conjunto de prueba demostraron la capacidad del modelo para discriminar efectivamente entre las 50 categorías de sonidos ambientales, confirmando que el transfer learning desde AudioSet proporciona representaciones robustas incluso con fine-tuning limitado.</w:t>
      </w:r>
    </w:p>
    <w:p w14:paraId="4E709999" w14:textId="6AD5E27E" w:rsidR="00085F1F" w:rsidRDefault="00085F1F" w:rsidP="00E20FF7">
      <w:pPr>
        <w:widowControl w:val="0"/>
        <w:pBdr>
          <w:top w:val="nil"/>
          <w:left w:val="nil"/>
          <w:bottom w:val="nil"/>
          <w:right w:val="nil"/>
          <w:between w:val="nil"/>
        </w:pBdr>
        <w:ind w:firstLine="204"/>
        <w:jc w:val="both"/>
        <w:rPr>
          <w:color w:val="000000"/>
          <w:lang w:val="es-419"/>
        </w:rPr>
      </w:pPr>
      <w:r w:rsidRPr="00085F1F">
        <w:rPr>
          <w:color w:val="000000"/>
          <w:lang w:val="es-419"/>
        </w:rPr>
        <w:t>El análisis detallado por categoría reveló patrones interesantes en el rendimiento del modelo. Las categorías con mejor desempeño correspondieron principalmente a sonidos con características espectrales distintivas y consistentes, como alarmas, sirenas y sonidos mecánicos repetitivos. Estos sonidos presentan firmas frecuenciales únicas que el modelo pudo aprender a identificar con alta precisión. Por otro lado, las categorías más desafiantes incluyeron sonidos naturales con alta variabilidad intra-clase, como el viento, la lluvia y diferentes tipos de vocalizaciones animales, donde las características acústicas pueden variar significativamente entre diferentes ejemplos de la misma categoría.</w:t>
      </w:r>
    </w:p>
    <w:p w14:paraId="17AEFE36" w14:textId="77777777" w:rsidR="00E20FF7" w:rsidRDefault="00E20FF7" w:rsidP="00E20FF7">
      <w:pPr>
        <w:widowControl w:val="0"/>
        <w:pBdr>
          <w:top w:val="nil"/>
          <w:left w:val="nil"/>
          <w:bottom w:val="nil"/>
          <w:right w:val="nil"/>
          <w:between w:val="nil"/>
        </w:pBdr>
        <w:ind w:firstLine="204"/>
        <w:jc w:val="both"/>
        <w:rPr>
          <w:color w:val="000000"/>
          <w:lang w:val="es-419"/>
        </w:rPr>
      </w:pPr>
    </w:p>
    <w:p w14:paraId="38B39DCA" w14:textId="77777777" w:rsidR="00085F1F" w:rsidRPr="00740823" w:rsidRDefault="00085F1F" w:rsidP="00085F1F">
      <w:pPr>
        <w:widowControl w:val="0"/>
        <w:pBdr>
          <w:top w:val="nil"/>
          <w:left w:val="nil"/>
          <w:bottom w:val="nil"/>
          <w:right w:val="nil"/>
          <w:between w:val="nil"/>
        </w:pBdr>
        <w:jc w:val="both"/>
        <w:rPr>
          <w:color w:val="000000"/>
          <w:sz w:val="18"/>
          <w:szCs w:val="18"/>
          <w:lang w:val="es-419"/>
        </w:rPr>
      </w:pPr>
      <w:r w:rsidRPr="003D607C">
        <w:rPr>
          <w:color w:val="000000"/>
          <w:sz w:val="18"/>
          <w:szCs w:val="18"/>
          <w:lang w:val="es-419"/>
        </w:rPr>
        <w:drawing>
          <wp:inline distT="0" distB="0" distL="0" distR="0" wp14:anchorId="21323C70" wp14:editId="30942054">
            <wp:extent cx="2698750" cy="2449987"/>
            <wp:effectExtent l="0" t="0" r="6350" b="7620"/>
            <wp:docPr id="1290091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091242" name=""/>
                    <pic:cNvPicPr/>
                  </pic:nvPicPr>
                  <pic:blipFill>
                    <a:blip r:embed="rId8"/>
                    <a:stretch>
                      <a:fillRect/>
                    </a:stretch>
                  </pic:blipFill>
                  <pic:spPr>
                    <a:xfrm>
                      <a:off x="0" y="0"/>
                      <a:ext cx="2701134" cy="2452151"/>
                    </a:xfrm>
                    <a:prstGeom prst="rect">
                      <a:avLst/>
                    </a:prstGeom>
                  </pic:spPr>
                </pic:pic>
              </a:graphicData>
            </a:graphic>
          </wp:inline>
        </w:drawing>
      </w:r>
    </w:p>
    <w:p w14:paraId="45B7D6AE" w14:textId="50C1712D" w:rsidR="00085F1F" w:rsidRPr="00085F1F" w:rsidRDefault="00085F1F" w:rsidP="00085F1F">
      <w:pPr>
        <w:widowControl w:val="0"/>
        <w:pBdr>
          <w:top w:val="nil"/>
          <w:left w:val="nil"/>
          <w:bottom w:val="nil"/>
          <w:right w:val="nil"/>
          <w:between w:val="nil"/>
        </w:pBdr>
        <w:ind w:firstLine="204"/>
        <w:jc w:val="both"/>
        <w:rPr>
          <w:color w:val="000000"/>
          <w:sz w:val="16"/>
          <w:szCs w:val="16"/>
        </w:rPr>
      </w:pPr>
      <w:r w:rsidRPr="00740823">
        <w:rPr>
          <w:color w:val="000000"/>
          <w:sz w:val="16"/>
          <w:szCs w:val="16"/>
        </w:rPr>
        <w:t>Fig. 1. Matriz de confusión para el conjunto de prueba.</w:t>
      </w:r>
    </w:p>
    <w:p w14:paraId="4096845D" w14:textId="77777777" w:rsidR="00E20FF7" w:rsidRDefault="00085F1F" w:rsidP="00085F1F">
      <w:pPr>
        <w:widowControl w:val="0"/>
        <w:pBdr>
          <w:top w:val="nil"/>
          <w:left w:val="nil"/>
          <w:bottom w:val="nil"/>
          <w:right w:val="nil"/>
          <w:between w:val="nil"/>
        </w:pBdr>
        <w:jc w:val="both"/>
        <w:rPr>
          <w:color w:val="000000"/>
          <w:lang w:val="es-419"/>
        </w:rPr>
      </w:pPr>
      <w:r>
        <w:rPr>
          <w:color w:val="000000"/>
          <w:lang w:val="es-419"/>
        </w:rPr>
        <w:t xml:space="preserve">   </w:t>
      </w:r>
      <w:r w:rsidRPr="00085F1F">
        <w:rPr>
          <w:color w:val="000000"/>
          <w:lang w:val="es-419"/>
        </w:rPr>
        <w:t xml:space="preserve">La matriz de confusión normalizada de 50×50 mostró una fuerte diagonal dominante, indicando que la mayoría de las predicciones fueron correctas. Las confusiones sistemáticas ocurrieron principalmente entre clases acústicamente similares, como diferentes especies de pájaros, diversos tipos de motores, o sonidos de agua en distintos contextos (lluvia, corriente, chapoteo). </w:t>
      </w:r>
    </w:p>
    <w:p w14:paraId="3784DA8C" w14:textId="77777777" w:rsidR="00E20FF7" w:rsidRDefault="00E20FF7" w:rsidP="00085F1F">
      <w:pPr>
        <w:widowControl w:val="0"/>
        <w:pBdr>
          <w:top w:val="nil"/>
          <w:left w:val="nil"/>
          <w:bottom w:val="nil"/>
          <w:right w:val="nil"/>
          <w:between w:val="nil"/>
        </w:pBdr>
        <w:jc w:val="both"/>
        <w:rPr>
          <w:color w:val="000000"/>
          <w:lang w:val="es-419"/>
        </w:rPr>
      </w:pPr>
    </w:p>
    <w:p w14:paraId="546122B1" w14:textId="77777777" w:rsidR="00E20FF7" w:rsidRDefault="00E20FF7" w:rsidP="00E20FF7">
      <w:pPr>
        <w:widowControl w:val="0"/>
        <w:pBdr>
          <w:top w:val="nil"/>
          <w:left w:val="nil"/>
          <w:bottom w:val="nil"/>
          <w:right w:val="nil"/>
          <w:between w:val="nil"/>
        </w:pBdr>
        <w:jc w:val="both"/>
        <w:rPr>
          <w:color w:val="000000"/>
          <w:lang w:val="es-419"/>
        </w:rPr>
      </w:pPr>
      <w:r w:rsidRPr="003D607C">
        <w:rPr>
          <w:color w:val="000000"/>
          <w:lang w:val="es-419"/>
        </w:rPr>
        <w:drawing>
          <wp:inline distT="0" distB="0" distL="0" distR="0" wp14:anchorId="24684F7A" wp14:editId="494FC223">
            <wp:extent cx="2387600" cy="1535368"/>
            <wp:effectExtent l="0" t="0" r="0" b="8255"/>
            <wp:docPr id="1530040099" name="Picture 1" descr="A graph with blue and whit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040099" name="Picture 1" descr="A graph with blue and white bars&#10;&#10;AI-generated content may be incorrect."/>
                    <pic:cNvPicPr/>
                  </pic:nvPicPr>
                  <pic:blipFill>
                    <a:blip r:embed="rId9"/>
                    <a:stretch>
                      <a:fillRect/>
                    </a:stretch>
                  </pic:blipFill>
                  <pic:spPr>
                    <a:xfrm>
                      <a:off x="0" y="0"/>
                      <a:ext cx="2394025" cy="1539500"/>
                    </a:xfrm>
                    <a:prstGeom prst="rect">
                      <a:avLst/>
                    </a:prstGeom>
                  </pic:spPr>
                </pic:pic>
              </a:graphicData>
            </a:graphic>
          </wp:inline>
        </w:drawing>
      </w:r>
    </w:p>
    <w:p w14:paraId="2D7CB63F" w14:textId="5488ED6E" w:rsidR="00E20FF7" w:rsidRPr="00085F1F" w:rsidRDefault="00E20FF7" w:rsidP="00E20FF7">
      <w:pPr>
        <w:widowControl w:val="0"/>
        <w:pBdr>
          <w:top w:val="nil"/>
          <w:left w:val="nil"/>
          <w:bottom w:val="nil"/>
          <w:right w:val="nil"/>
          <w:between w:val="nil"/>
        </w:pBdr>
        <w:ind w:firstLine="204"/>
        <w:jc w:val="both"/>
        <w:rPr>
          <w:color w:val="000000"/>
          <w:sz w:val="16"/>
          <w:szCs w:val="16"/>
        </w:rPr>
      </w:pPr>
      <w:r>
        <w:rPr>
          <w:color w:val="000000"/>
          <w:lang w:val="es-419"/>
        </w:rPr>
        <w:t xml:space="preserve">   </w:t>
      </w:r>
      <w:r w:rsidRPr="00740823">
        <w:rPr>
          <w:color w:val="000000"/>
          <w:sz w:val="16"/>
          <w:szCs w:val="16"/>
        </w:rPr>
        <w:t xml:space="preserve">Fig. </w:t>
      </w:r>
      <w:r>
        <w:rPr>
          <w:color w:val="000000"/>
          <w:sz w:val="16"/>
          <w:szCs w:val="16"/>
        </w:rPr>
        <w:t>2</w:t>
      </w:r>
      <w:r w:rsidRPr="00740823">
        <w:rPr>
          <w:color w:val="000000"/>
          <w:sz w:val="16"/>
          <w:szCs w:val="16"/>
        </w:rPr>
        <w:t xml:space="preserve">. </w:t>
      </w:r>
      <w:r>
        <w:rPr>
          <w:color w:val="000000"/>
          <w:sz w:val="16"/>
          <w:szCs w:val="16"/>
        </w:rPr>
        <w:t>Confusiones más comunes.</w:t>
      </w:r>
    </w:p>
    <w:p w14:paraId="70EED6E7" w14:textId="6445A12E" w:rsidR="00085F1F" w:rsidRDefault="00E20FF7" w:rsidP="00085F1F">
      <w:pPr>
        <w:widowControl w:val="0"/>
        <w:pBdr>
          <w:top w:val="nil"/>
          <w:left w:val="nil"/>
          <w:bottom w:val="nil"/>
          <w:right w:val="nil"/>
          <w:between w:val="nil"/>
        </w:pBdr>
        <w:jc w:val="both"/>
        <w:rPr>
          <w:color w:val="000000"/>
          <w:lang w:val="es-419"/>
        </w:rPr>
      </w:pPr>
      <w:r>
        <w:rPr>
          <w:color w:val="000000"/>
          <w:lang w:val="es-419"/>
        </w:rPr>
        <w:lastRenderedPageBreak/>
        <w:t xml:space="preserve">  </w:t>
      </w:r>
      <w:r w:rsidR="00085F1F" w:rsidRPr="00085F1F">
        <w:rPr>
          <w:color w:val="000000"/>
          <w:lang w:val="es-419"/>
        </w:rPr>
        <w:t>El análisis de las 15 confusiones más frecuentes reveló que muchos errores involucraban categorías que comparten estructuras temporales o rangos frecuenciales similares, lo cual es consistente con las limitaciones esperadas en tareas de clasificación acústica de alta granularidad.</w:t>
      </w:r>
    </w:p>
    <w:p w14:paraId="4DF79325" w14:textId="77777777" w:rsidR="00085F1F" w:rsidRPr="00085F1F" w:rsidRDefault="00085F1F" w:rsidP="00085F1F">
      <w:pPr>
        <w:widowControl w:val="0"/>
        <w:pBdr>
          <w:top w:val="nil"/>
          <w:left w:val="nil"/>
          <w:bottom w:val="nil"/>
          <w:right w:val="nil"/>
          <w:between w:val="nil"/>
        </w:pBdr>
        <w:jc w:val="both"/>
        <w:rPr>
          <w:color w:val="000000"/>
          <w:lang w:val="es-419"/>
        </w:rPr>
      </w:pPr>
    </w:p>
    <w:p w14:paraId="15B746C5" w14:textId="684A3F5B" w:rsidR="00085F1F" w:rsidRPr="00085F1F" w:rsidRDefault="00085F1F" w:rsidP="00085F1F">
      <w:pPr>
        <w:widowControl w:val="0"/>
        <w:pBdr>
          <w:top w:val="nil"/>
          <w:left w:val="nil"/>
          <w:bottom w:val="nil"/>
          <w:right w:val="nil"/>
          <w:between w:val="nil"/>
        </w:pBdr>
        <w:jc w:val="both"/>
        <w:rPr>
          <w:color w:val="000000"/>
          <w:lang w:val="es-419"/>
        </w:rPr>
      </w:pPr>
      <w:r w:rsidRPr="00D447ED">
        <w:rPr>
          <w:lang w:val="es-419"/>
        </w:rPr>
        <w:drawing>
          <wp:inline distT="0" distB="0" distL="0" distR="0" wp14:anchorId="036D666C" wp14:editId="2E9E5493">
            <wp:extent cx="2914015" cy="758190"/>
            <wp:effectExtent l="0" t="0" r="635" b="3810"/>
            <wp:docPr id="614874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874592" name=""/>
                    <pic:cNvPicPr/>
                  </pic:nvPicPr>
                  <pic:blipFill>
                    <a:blip r:embed="rId10"/>
                    <a:stretch>
                      <a:fillRect/>
                    </a:stretch>
                  </pic:blipFill>
                  <pic:spPr>
                    <a:xfrm>
                      <a:off x="0" y="0"/>
                      <a:ext cx="2914015" cy="758190"/>
                    </a:xfrm>
                    <a:prstGeom prst="rect">
                      <a:avLst/>
                    </a:prstGeom>
                  </pic:spPr>
                </pic:pic>
              </a:graphicData>
            </a:graphic>
          </wp:inline>
        </w:drawing>
      </w:r>
    </w:p>
    <w:p w14:paraId="1D33ACFC" w14:textId="1D0B70AF" w:rsidR="00085F1F" w:rsidRDefault="00085F1F" w:rsidP="00085F1F">
      <w:pPr>
        <w:widowControl w:val="0"/>
        <w:pBdr>
          <w:top w:val="nil"/>
          <w:left w:val="nil"/>
          <w:bottom w:val="nil"/>
          <w:right w:val="nil"/>
          <w:between w:val="nil"/>
        </w:pBdr>
        <w:ind w:firstLine="204"/>
        <w:jc w:val="both"/>
        <w:rPr>
          <w:color w:val="000000"/>
          <w:sz w:val="16"/>
          <w:szCs w:val="16"/>
        </w:rPr>
      </w:pPr>
      <w:r>
        <w:rPr>
          <w:color w:val="000000"/>
          <w:lang w:val="es-419"/>
        </w:rPr>
        <w:t xml:space="preserve">   </w:t>
      </w:r>
      <w:r w:rsidRPr="00740823">
        <w:rPr>
          <w:color w:val="000000"/>
          <w:sz w:val="16"/>
          <w:szCs w:val="16"/>
        </w:rPr>
        <w:t xml:space="preserve">Fig. </w:t>
      </w:r>
      <w:r w:rsidR="00E20FF7">
        <w:rPr>
          <w:color w:val="000000"/>
          <w:sz w:val="16"/>
          <w:szCs w:val="16"/>
        </w:rPr>
        <w:t>3</w:t>
      </w:r>
      <w:r w:rsidRPr="00740823">
        <w:rPr>
          <w:color w:val="000000"/>
          <w:sz w:val="16"/>
          <w:szCs w:val="16"/>
        </w:rPr>
        <w:t xml:space="preserve">. </w:t>
      </w:r>
      <w:r>
        <w:rPr>
          <w:color w:val="000000"/>
          <w:sz w:val="16"/>
          <w:szCs w:val="16"/>
        </w:rPr>
        <w:t>Espectogramas</w:t>
      </w:r>
      <w:r w:rsidRPr="00740823">
        <w:rPr>
          <w:color w:val="000000"/>
          <w:sz w:val="16"/>
          <w:szCs w:val="16"/>
        </w:rPr>
        <w:t xml:space="preserve"> para el conjunto de prueba.</w:t>
      </w:r>
    </w:p>
    <w:p w14:paraId="504B4818" w14:textId="77777777" w:rsidR="00E20FF7" w:rsidRPr="00085F1F" w:rsidRDefault="00E20FF7" w:rsidP="00E20FF7">
      <w:pPr>
        <w:widowControl w:val="0"/>
        <w:pBdr>
          <w:top w:val="nil"/>
          <w:left w:val="nil"/>
          <w:bottom w:val="nil"/>
          <w:right w:val="nil"/>
          <w:between w:val="nil"/>
        </w:pBdr>
        <w:jc w:val="both"/>
        <w:rPr>
          <w:color w:val="000000"/>
          <w:sz w:val="16"/>
          <w:szCs w:val="16"/>
        </w:rPr>
      </w:pPr>
    </w:p>
    <w:p w14:paraId="1337ED43" w14:textId="4A2C4940" w:rsidR="00085F1F" w:rsidRDefault="00E20FF7" w:rsidP="00085F1F">
      <w:pPr>
        <w:widowControl w:val="0"/>
        <w:pBdr>
          <w:top w:val="nil"/>
          <w:left w:val="nil"/>
          <w:bottom w:val="nil"/>
          <w:right w:val="nil"/>
          <w:between w:val="nil"/>
        </w:pBdr>
        <w:jc w:val="both"/>
        <w:rPr>
          <w:color w:val="000000"/>
          <w:lang w:val="es-419"/>
        </w:rPr>
      </w:pPr>
      <w:r>
        <w:rPr>
          <w:color w:val="000000"/>
          <w:lang w:val="es-419"/>
        </w:rPr>
        <w:t xml:space="preserve">   </w:t>
      </w:r>
      <w:r w:rsidR="00085F1F" w:rsidRPr="00085F1F">
        <w:rPr>
          <w:color w:val="000000"/>
          <w:lang w:val="es-419"/>
        </w:rPr>
        <w:t>Las visualizaciones de espectrogramas confirmaron que el modelo procesa correctamente las representaciones tiempo-frecuencia, capturando patrones distintivos como eventos impulsivos (golpes, explosiones), estructuras armónicas (instrumentos musicales, voces) y texturas espectrales (ruido, fricción). Este análisis visual validó que el preprocesamiento de audio mantiene la información acústica relevante para la tarea de clasificación.</w:t>
      </w:r>
    </w:p>
    <w:p w14:paraId="72F4CEC6" w14:textId="2C384072" w:rsidR="003D607C" w:rsidRDefault="003D607C" w:rsidP="00613FE1">
      <w:pPr>
        <w:widowControl w:val="0"/>
        <w:pBdr>
          <w:top w:val="nil"/>
          <w:left w:val="nil"/>
          <w:bottom w:val="nil"/>
          <w:right w:val="nil"/>
          <w:between w:val="nil"/>
        </w:pBdr>
        <w:jc w:val="both"/>
        <w:rPr>
          <w:color w:val="000000"/>
          <w:lang w:val="es-419"/>
        </w:rPr>
      </w:pPr>
    </w:p>
    <w:p w14:paraId="48401476" w14:textId="1F82074C" w:rsidR="003D607C" w:rsidRDefault="003D607C" w:rsidP="00613FE1">
      <w:pPr>
        <w:widowControl w:val="0"/>
        <w:pBdr>
          <w:top w:val="nil"/>
          <w:left w:val="nil"/>
          <w:bottom w:val="nil"/>
          <w:right w:val="nil"/>
          <w:between w:val="nil"/>
        </w:pBdr>
        <w:jc w:val="both"/>
        <w:rPr>
          <w:color w:val="000000"/>
          <w:lang w:val="es-419"/>
        </w:rPr>
      </w:pPr>
      <w:r w:rsidRPr="003D607C">
        <w:rPr>
          <w:color w:val="000000"/>
          <w:lang w:val="es-419"/>
        </w:rPr>
        <w:drawing>
          <wp:inline distT="0" distB="0" distL="0" distR="0" wp14:anchorId="5A5EC3E0" wp14:editId="3C0DEDFB">
            <wp:extent cx="2552700" cy="2564382"/>
            <wp:effectExtent l="0" t="0" r="0" b="7620"/>
            <wp:docPr id="1705032019" name="Picture 1" descr="A graph with green and orang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032019" name="Picture 1" descr="A graph with green and orange bars&#10;&#10;AI-generated content may be incorrect."/>
                    <pic:cNvPicPr/>
                  </pic:nvPicPr>
                  <pic:blipFill>
                    <a:blip r:embed="rId11"/>
                    <a:stretch>
                      <a:fillRect/>
                    </a:stretch>
                  </pic:blipFill>
                  <pic:spPr>
                    <a:xfrm>
                      <a:off x="0" y="0"/>
                      <a:ext cx="2556250" cy="2567948"/>
                    </a:xfrm>
                    <a:prstGeom prst="rect">
                      <a:avLst/>
                    </a:prstGeom>
                  </pic:spPr>
                </pic:pic>
              </a:graphicData>
            </a:graphic>
          </wp:inline>
        </w:drawing>
      </w:r>
    </w:p>
    <w:p w14:paraId="43476FD2" w14:textId="13D7A331" w:rsidR="00085F1F" w:rsidRPr="00E20FF7" w:rsidRDefault="00085F1F" w:rsidP="00E20FF7">
      <w:pPr>
        <w:widowControl w:val="0"/>
        <w:pBdr>
          <w:top w:val="nil"/>
          <w:left w:val="nil"/>
          <w:bottom w:val="nil"/>
          <w:right w:val="nil"/>
          <w:between w:val="nil"/>
        </w:pBdr>
        <w:ind w:firstLine="204"/>
        <w:jc w:val="both"/>
        <w:rPr>
          <w:color w:val="000000"/>
          <w:sz w:val="16"/>
          <w:szCs w:val="16"/>
          <w:lang w:val="en-US"/>
        </w:rPr>
      </w:pPr>
      <w:r w:rsidRPr="00085F1F">
        <w:rPr>
          <w:color w:val="000000"/>
          <w:lang w:val="en-US"/>
        </w:rPr>
        <w:t xml:space="preserve">   </w:t>
      </w:r>
      <w:r w:rsidRPr="00085F1F">
        <w:rPr>
          <w:color w:val="000000"/>
          <w:sz w:val="16"/>
          <w:szCs w:val="16"/>
          <w:lang w:val="en-US"/>
        </w:rPr>
        <w:t xml:space="preserve">Fig. </w:t>
      </w:r>
      <w:r w:rsidRPr="00085F1F">
        <w:rPr>
          <w:color w:val="000000"/>
          <w:sz w:val="16"/>
          <w:szCs w:val="16"/>
          <w:lang w:val="en-US"/>
        </w:rPr>
        <w:t>4</w:t>
      </w:r>
      <w:r w:rsidRPr="00085F1F">
        <w:rPr>
          <w:color w:val="000000"/>
          <w:sz w:val="16"/>
          <w:szCs w:val="16"/>
          <w:lang w:val="en-US"/>
        </w:rPr>
        <w:t xml:space="preserve">. </w:t>
      </w:r>
      <w:r w:rsidRPr="00085F1F">
        <w:rPr>
          <w:color w:val="000000"/>
          <w:sz w:val="16"/>
          <w:szCs w:val="16"/>
          <w:lang w:val="en-US"/>
        </w:rPr>
        <w:t>F1-Score por c</w:t>
      </w:r>
      <w:r>
        <w:rPr>
          <w:color w:val="000000"/>
          <w:sz w:val="16"/>
          <w:szCs w:val="16"/>
          <w:lang w:val="en-US"/>
        </w:rPr>
        <w:t>ategoría</w:t>
      </w:r>
    </w:p>
    <w:p w14:paraId="52B7449E" w14:textId="77777777" w:rsidR="00497F25" w:rsidRPr="00740823" w:rsidRDefault="00000000" w:rsidP="00F567FB">
      <w:pPr>
        <w:pStyle w:val="Heading1"/>
        <w:numPr>
          <w:ilvl w:val="0"/>
          <w:numId w:val="2"/>
        </w:numPr>
        <w:jc w:val="both"/>
        <w:rPr>
          <w:sz w:val="24"/>
          <w:szCs w:val="24"/>
        </w:rPr>
      </w:pPr>
      <w:r w:rsidRPr="00740823">
        <w:rPr>
          <w:sz w:val="24"/>
          <w:szCs w:val="24"/>
        </w:rPr>
        <w:t>Discusión</w:t>
      </w:r>
    </w:p>
    <w:p w14:paraId="47D81CF9" w14:textId="0BA29B75" w:rsidR="003950C8" w:rsidRPr="00740823" w:rsidRDefault="009105E1" w:rsidP="004A1FF1">
      <w:pPr>
        <w:jc w:val="both"/>
      </w:pPr>
      <w:r w:rsidRPr="00740823">
        <w:t xml:space="preserve">   </w:t>
      </w:r>
      <w:r w:rsidR="00D447ED">
        <w:t>El estudio valida la efectividad del AST para la clasificación de sonidos ambientales. El pre-entrenamiento en AudioSet [</w:t>
      </w:r>
      <w:r w:rsidR="0083763E">
        <w:t>4</w:t>
      </w:r>
      <w:r w:rsidR="00D447ED">
        <w:t>] fue clave, proporcionando representaciones acústicas robustas que facilitaron la adaptación a ESC-50. La arquitectura transformer permitió capturar dependencias de largo alcance en tiempo y frecuencia, superando las limitaciones de los campos receptivos locales de las CNNs [2].</w:t>
      </w:r>
      <w:r w:rsidR="004A1FF1">
        <w:t xml:space="preserve"> </w:t>
      </w:r>
      <w:r w:rsidR="00D447ED">
        <w:t xml:space="preserve">El rendimiento, aunque competitivo, es inferior al estado del arte (~95% accuracy) [3], principalmente por la limitación a 2 épocas de entrenamiento y la ausencia de data augmentation (ej. </w:t>
      </w:r>
      <w:r w:rsidR="00D447ED">
        <w:t>SpecAugment [</w:t>
      </w:r>
      <w:r w:rsidR="0083763E">
        <w:t>6</w:t>
      </w:r>
      <w:r w:rsidR="00D447ED">
        <w:t>]). Futuros trabajos deberían incluir un entrenamiento más extendido, la implementación de técnicas de aumento de datos y una evaluación mediante cross-validation para mejorar la generalización y robustez del modelo.</w:t>
      </w:r>
    </w:p>
    <w:p w14:paraId="48DC4E34" w14:textId="77777777" w:rsidR="003950C8" w:rsidRPr="00740823" w:rsidRDefault="003950C8" w:rsidP="003950C8">
      <w:pPr>
        <w:pStyle w:val="Heading2"/>
      </w:pPr>
      <w:r w:rsidRPr="00740823">
        <w:t>4.1 Ventajas de la Arquitectura</w:t>
      </w:r>
    </w:p>
    <w:p w14:paraId="192B600A" w14:textId="64F9B1F5" w:rsidR="004A1FF1" w:rsidRDefault="00CE49AA" w:rsidP="004A1FF1">
      <w:pPr>
        <w:jc w:val="both"/>
      </w:pPr>
      <w:r w:rsidRPr="00740823">
        <w:t xml:space="preserve">   </w:t>
      </w:r>
      <w:r w:rsidR="004A1FF1">
        <w:t>La arquitectura Audio Spectrogram Transformer demostró ventajas significativas para la clasificación de sonidos ambientales. El pre-entrenamiento en AudioSet proporcionó al modelo representaciones acústicas robustas y transferibles que facilitaron la adaptación efectiva al dataset ESC-50 con sus 50 categorías específicas [3][</w:t>
      </w:r>
      <w:r w:rsidR="0083763E">
        <w:t>4</w:t>
      </w:r>
      <w:r w:rsidR="004A1FF1">
        <w:t>]. Esta capacidad de transfer learning permitió alcanzar resultados competitivos incluso con un entrenamiento limitado a solo 2 épocas, demostrando la eficiencia del conocimiento pre-entrenado.</w:t>
      </w:r>
    </w:p>
    <w:p w14:paraId="72C61E8A" w14:textId="04112B35" w:rsidR="00CE49AA" w:rsidRPr="00740823" w:rsidRDefault="00085F1F" w:rsidP="004A1FF1">
      <w:pPr>
        <w:jc w:val="both"/>
      </w:pPr>
      <w:r>
        <w:t xml:space="preserve">   </w:t>
      </w:r>
      <w:r w:rsidR="004A1FF1">
        <w:t>Los mecanismos de self-attention de la arquitectura transformer permitieron al modelo capturar dependencias de largo alcance tanto en la dimensión temporal como frecuencial de los espectrogramas. A diferencia de las redes convolucionales tradicionales que están limitadas por campos receptivos locales, el AST puede relacionar información de regiones distantes del espectrograma, lo cual resulta crucial para identificar patrones acústicos complejos que se extienden a lo largo del tiempo o abarcan amplios rangos de frecuencia [2]. Adicionalmente, el procesamiento paralelo inherente a los transformers ofrece ventajas computacionales significativas comparado con arquitecturas recurrentes como LSTMs, especialmente al procesar secuencias largas de audio.</w:t>
      </w:r>
      <w:r w:rsidR="009105E1" w:rsidRPr="00740823">
        <w:t xml:space="preserve"> </w:t>
      </w:r>
    </w:p>
    <w:p w14:paraId="483024FC" w14:textId="2ED71558" w:rsidR="003950C8" w:rsidRPr="00740823" w:rsidRDefault="003950C8" w:rsidP="00B4638A">
      <w:pPr>
        <w:pStyle w:val="Heading2"/>
        <w:jc w:val="both"/>
      </w:pPr>
      <w:r w:rsidRPr="00740823">
        <w:t>4.2 Limitaciones y Trabajo Futuro</w:t>
      </w:r>
      <w:r w:rsidR="00B4638A" w:rsidRPr="00740823">
        <w:t>:</w:t>
      </w:r>
    </w:p>
    <w:p w14:paraId="6561E4BE" w14:textId="78252B9B" w:rsidR="00497F25" w:rsidRPr="00740823" w:rsidRDefault="004A1FF1" w:rsidP="00B4638A">
      <w:pPr>
        <w:widowControl w:val="0"/>
        <w:pBdr>
          <w:top w:val="nil"/>
          <w:left w:val="nil"/>
          <w:bottom w:val="nil"/>
          <w:right w:val="nil"/>
          <w:between w:val="nil"/>
        </w:pBdr>
        <w:ind w:firstLine="204"/>
        <w:jc w:val="both"/>
      </w:pPr>
      <w:r w:rsidRPr="004A1FF1">
        <w:t>El estudio presenta algunas limitaciones importantes que deben considerarse al interpretar los resultados. El entrenamiento limitado a solo 2 épocas, aunque suficiente para demostrar la viabilidad del enfoque, restringe significativamente la convergencia óptima del modelo y explica la brecha existente respecto al estado del arte que reporta aproximadamente 95% de accuracy [3]. Esta limitación temporal impide que el modelo explore completamente el espacio de parámetros y alcance su máximo potencial de generalización. Además, la ausencia de técnicas de data augmentation específicas para audio, como SpecAugment [</w:t>
      </w:r>
      <w:r w:rsidR="0083763E">
        <w:t>6</w:t>
      </w:r>
      <w:r w:rsidRPr="004A1FF1">
        <w:t>], time stretching o pitch shifting, limita la exposición del modelo a variaciones realistas de los sonidos y reduce su robustez ante perturbaciones acústicas.</w:t>
      </w:r>
    </w:p>
    <w:p w14:paraId="6E9C1822" w14:textId="0632542B" w:rsidR="009105E1" w:rsidRPr="00740823" w:rsidRDefault="004A1FF1" w:rsidP="00B4638A">
      <w:pPr>
        <w:widowControl w:val="0"/>
        <w:pBdr>
          <w:top w:val="nil"/>
          <w:left w:val="nil"/>
          <w:bottom w:val="nil"/>
          <w:right w:val="nil"/>
          <w:between w:val="nil"/>
        </w:pBdr>
        <w:ind w:firstLine="204"/>
        <w:jc w:val="both"/>
        <w:rPr>
          <w:color w:val="000000"/>
        </w:rPr>
      </w:pPr>
      <w:r>
        <w:rPr>
          <w:color w:val="000000"/>
        </w:rPr>
        <w:t xml:space="preserve">Por otro lado, </w:t>
      </w:r>
      <w:r w:rsidRPr="004A1FF1">
        <w:rPr>
          <w:color w:val="000000"/>
        </w:rPr>
        <w:t>sería valioso explorar arquitecturas híbridas que combinen CNNs y transformers [</w:t>
      </w:r>
      <w:r w:rsidR="0083763E">
        <w:rPr>
          <w:color w:val="000000"/>
        </w:rPr>
        <w:t>7</w:t>
      </w:r>
      <w:r w:rsidRPr="004A1FF1">
        <w:rPr>
          <w:color w:val="000000"/>
        </w:rPr>
        <w:t>], así como evaluar el modelo en datasets externos como UrbanSound8K o DCASE [</w:t>
      </w:r>
      <w:r w:rsidR="0083763E">
        <w:rPr>
          <w:color w:val="000000"/>
        </w:rPr>
        <w:t>8</w:t>
      </w:r>
      <w:r w:rsidRPr="004A1FF1">
        <w:rPr>
          <w:color w:val="000000"/>
        </w:rPr>
        <w:t>] para validar su generalización a dominios diferentes.</w:t>
      </w:r>
    </w:p>
    <w:p w14:paraId="77913013" w14:textId="77777777" w:rsidR="00497F25" w:rsidRPr="00740823" w:rsidRDefault="00000000" w:rsidP="00F567FB">
      <w:pPr>
        <w:pStyle w:val="Heading1"/>
        <w:jc w:val="both"/>
        <w:rPr>
          <w:sz w:val="24"/>
          <w:szCs w:val="24"/>
        </w:rPr>
      </w:pPr>
      <w:r w:rsidRPr="00740823">
        <w:rPr>
          <w:sz w:val="24"/>
          <w:szCs w:val="24"/>
        </w:rPr>
        <w:lastRenderedPageBreak/>
        <w:t>Referencias</w:t>
      </w:r>
    </w:p>
    <w:p w14:paraId="16F2EF2C" w14:textId="6D6EEEFB" w:rsidR="00E20FF7" w:rsidRPr="00E20FF7" w:rsidRDefault="00E20FF7" w:rsidP="00E20FF7">
      <w:pPr>
        <w:numPr>
          <w:ilvl w:val="0"/>
          <w:numId w:val="1"/>
        </w:numPr>
        <w:pBdr>
          <w:top w:val="nil"/>
          <w:left w:val="nil"/>
          <w:bottom w:val="nil"/>
          <w:right w:val="nil"/>
          <w:between w:val="nil"/>
        </w:pBdr>
        <w:jc w:val="both"/>
        <w:rPr>
          <w:color w:val="000000"/>
          <w:sz w:val="18"/>
          <w:szCs w:val="18"/>
          <w:lang w:val="en-US"/>
        </w:rPr>
      </w:pPr>
      <w:r w:rsidRPr="00E20FF7">
        <w:rPr>
          <w:color w:val="000000"/>
          <w:sz w:val="18"/>
          <w:szCs w:val="18"/>
          <w:lang w:val="en-US"/>
        </w:rPr>
        <w:t>D. Stowell et al., "Automatic acoustic detection of birds through deep learning: The first Bird Audio Detection challenge," Methods in Ecology and Evolution, vol. 10, no. 3, pp. 368-380, 2019.</w:t>
      </w:r>
    </w:p>
    <w:p w14:paraId="00CE25CF" w14:textId="1E29D98F" w:rsidR="00E20FF7" w:rsidRPr="00E20FF7" w:rsidRDefault="00E20FF7" w:rsidP="00E20FF7">
      <w:pPr>
        <w:numPr>
          <w:ilvl w:val="0"/>
          <w:numId w:val="1"/>
        </w:numPr>
        <w:pBdr>
          <w:top w:val="nil"/>
          <w:left w:val="nil"/>
          <w:bottom w:val="nil"/>
          <w:right w:val="nil"/>
          <w:between w:val="nil"/>
        </w:pBdr>
        <w:jc w:val="both"/>
        <w:rPr>
          <w:color w:val="000000"/>
          <w:sz w:val="18"/>
          <w:szCs w:val="18"/>
          <w:lang w:val="en-US"/>
        </w:rPr>
      </w:pPr>
      <w:r w:rsidRPr="00E20FF7">
        <w:rPr>
          <w:color w:val="000000"/>
          <w:sz w:val="18"/>
          <w:szCs w:val="18"/>
          <w:lang w:val="en-US"/>
        </w:rPr>
        <w:t>A. Vaswani et al., "Attention is All You Need," in Proc. Advances in Neural Information Processing Systems (NeurIPS), 2017, pp. 5998–6008.</w:t>
      </w:r>
    </w:p>
    <w:p w14:paraId="7F8D19DD" w14:textId="5B58DB87" w:rsidR="00E20FF7" w:rsidRPr="00E20FF7" w:rsidRDefault="00E20FF7" w:rsidP="00E20FF7">
      <w:pPr>
        <w:numPr>
          <w:ilvl w:val="0"/>
          <w:numId w:val="1"/>
        </w:numPr>
        <w:pBdr>
          <w:top w:val="nil"/>
          <w:left w:val="nil"/>
          <w:bottom w:val="nil"/>
          <w:right w:val="nil"/>
          <w:between w:val="nil"/>
        </w:pBdr>
        <w:jc w:val="both"/>
        <w:rPr>
          <w:color w:val="000000"/>
          <w:sz w:val="18"/>
          <w:szCs w:val="18"/>
          <w:lang w:val="en-US"/>
        </w:rPr>
      </w:pPr>
      <w:r w:rsidRPr="00E20FF7">
        <w:rPr>
          <w:color w:val="000000"/>
          <w:sz w:val="18"/>
          <w:szCs w:val="18"/>
          <w:lang w:val="en-US"/>
        </w:rPr>
        <w:t>Y. Gong, Y.-A. Chung, y J. Glass, "AST: Audio Spectrogram Transformer," in Proc. Interspeech, 2021, pp. 571–575.</w:t>
      </w:r>
    </w:p>
    <w:p w14:paraId="4878C364" w14:textId="3A11F6C6" w:rsidR="00E20FF7" w:rsidRPr="00E20FF7" w:rsidRDefault="00E20FF7" w:rsidP="00E20FF7">
      <w:pPr>
        <w:numPr>
          <w:ilvl w:val="0"/>
          <w:numId w:val="1"/>
        </w:numPr>
        <w:pBdr>
          <w:top w:val="nil"/>
          <w:left w:val="nil"/>
          <w:bottom w:val="nil"/>
          <w:right w:val="nil"/>
          <w:between w:val="nil"/>
        </w:pBdr>
        <w:jc w:val="both"/>
        <w:rPr>
          <w:color w:val="000000"/>
          <w:sz w:val="18"/>
          <w:szCs w:val="18"/>
          <w:lang w:val="en-US"/>
        </w:rPr>
      </w:pPr>
      <w:r w:rsidRPr="00E20FF7">
        <w:rPr>
          <w:color w:val="000000"/>
          <w:sz w:val="18"/>
          <w:szCs w:val="18"/>
          <w:lang w:val="en-US"/>
        </w:rPr>
        <w:t>J. F. Gemmeke et al., "Audio Set: An ontology and human-labeled dataset for audio events," in Proc. ICASSP, 2017, pp. 776–780.</w:t>
      </w:r>
    </w:p>
    <w:p w14:paraId="5BECA526" w14:textId="7BDEC709" w:rsidR="00E20FF7" w:rsidRPr="00E20FF7" w:rsidRDefault="00E20FF7" w:rsidP="00E20FF7">
      <w:pPr>
        <w:numPr>
          <w:ilvl w:val="0"/>
          <w:numId w:val="1"/>
        </w:numPr>
        <w:pBdr>
          <w:top w:val="nil"/>
          <w:left w:val="nil"/>
          <w:bottom w:val="nil"/>
          <w:right w:val="nil"/>
          <w:between w:val="nil"/>
        </w:pBdr>
        <w:jc w:val="both"/>
        <w:rPr>
          <w:color w:val="000000"/>
          <w:sz w:val="18"/>
          <w:szCs w:val="18"/>
          <w:lang w:val="en-US"/>
        </w:rPr>
      </w:pPr>
      <w:r w:rsidRPr="00E20FF7">
        <w:rPr>
          <w:color w:val="000000"/>
          <w:sz w:val="18"/>
          <w:szCs w:val="18"/>
          <w:lang w:val="en-US"/>
        </w:rPr>
        <w:t>K. J. Piczak, "ESC: Dataset for Environmental Sound Classification," in Proc. ACM Int. Conf. Multimedia, 2015, pp. 1015–1018.</w:t>
      </w:r>
    </w:p>
    <w:p w14:paraId="31280056" w14:textId="7BAFBB4C" w:rsidR="00E20FF7" w:rsidRPr="00E20FF7" w:rsidRDefault="00E20FF7" w:rsidP="00E20FF7">
      <w:pPr>
        <w:numPr>
          <w:ilvl w:val="0"/>
          <w:numId w:val="1"/>
        </w:numPr>
        <w:pBdr>
          <w:top w:val="nil"/>
          <w:left w:val="nil"/>
          <w:bottom w:val="nil"/>
          <w:right w:val="nil"/>
          <w:between w:val="nil"/>
        </w:pBdr>
        <w:jc w:val="both"/>
        <w:rPr>
          <w:color w:val="000000"/>
          <w:sz w:val="18"/>
          <w:szCs w:val="18"/>
          <w:lang w:val="en-US"/>
        </w:rPr>
      </w:pPr>
      <w:r w:rsidRPr="00E20FF7">
        <w:rPr>
          <w:color w:val="000000"/>
          <w:sz w:val="18"/>
          <w:szCs w:val="18"/>
          <w:lang w:val="en-US"/>
        </w:rPr>
        <w:t>D. S. Park et al., "SpecAugment: A Simple Data Augmentation Method for Automatic Speech Recognition," in Proc. Interspeech, 2019, pp. 2613–2617.</w:t>
      </w:r>
    </w:p>
    <w:p w14:paraId="63DFF752" w14:textId="2111319F" w:rsidR="00E20FF7" w:rsidRPr="00E20FF7" w:rsidRDefault="00E20FF7" w:rsidP="00E20FF7">
      <w:pPr>
        <w:numPr>
          <w:ilvl w:val="0"/>
          <w:numId w:val="1"/>
        </w:numPr>
        <w:pBdr>
          <w:top w:val="nil"/>
          <w:left w:val="nil"/>
          <w:bottom w:val="nil"/>
          <w:right w:val="nil"/>
          <w:between w:val="nil"/>
        </w:pBdr>
        <w:jc w:val="both"/>
        <w:rPr>
          <w:color w:val="000000"/>
          <w:sz w:val="18"/>
          <w:szCs w:val="18"/>
          <w:lang w:val="en-US"/>
        </w:rPr>
      </w:pPr>
      <w:r w:rsidRPr="00E20FF7">
        <w:rPr>
          <w:color w:val="000000"/>
          <w:sz w:val="18"/>
          <w:szCs w:val="18"/>
          <w:lang w:val="en-US"/>
        </w:rPr>
        <w:t>K. Chen et al., "HTS-AT: A Hierarchical Token-Semantic Audio Transformer for Sound Classification and Detection," in Proc. ICASSP, 2022, pp. 646–650.</w:t>
      </w:r>
    </w:p>
    <w:p w14:paraId="580DDB2E" w14:textId="5866DDD5" w:rsidR="00455650" w:rsidRDefault="00E20FF7" w:rsidP="00E20FF7">
      <w:pPr>
        <w:numPr>
          <w:ilvl w:val="0"/>
          <w:numId w:val="1"/>
        </w:numPr>
        <w:pBdr>
          <w:top w:val="nil"/>
          <w:left w:val="nil"/>
          <w:bottom w:val="nil"/>
          <w:right w:val="nil"/>
          <w:between w:val="nil"/>
        </w:pBdr>
        <w:jc w:val="both"/>
        <w:rPr>
          <w:color w:val="000000"/>
          <w:sz w:val="18"/>
          <w:szCs w:val="18"/>
          <w:lang w:val="en-US"/>
        </w:rPr>
      </w:pPr>
      <w:r w:rsidRPr="00E20FF7">
        <w:rPr>
          <w:color w:val="000000"/>
          <w:sz w:val="18"/>
          <w:szCs w:val="18"/>
          <w:lang w:val="en-US"/>
        </w:rPr>
        <w:t>A. Mesaros et al., "Detection and Classification of Acoustic Scenes and Events: Outcome of the DCASE 2016 Challenge," IEEE/ACM Transactions on Audio, Speech, and Language Processing, vol. 26, no. 2, pp. 379–393, 2018.</w:t>
      </w:r>
    </w:p>
    <w:p w14:paraId="2AA2F424" w14:textId="733C3268" w:rsidR="0083763E" w:rsidRPr="00740823" w:rsidRDefault="0083763E" w:rsidP="0083763E">
      <w:pPr>
        <w:pBdr>
          <w:top w:val="nil"/>
          <w:left w:val="nil"/>
          <w:bottom w:val="nil"/>
          <w:right w:val="nil"/>
          <w:between w:val="nil"/>
        </w:pBdr>
        <w:jc w:val="both"/>
        <w:rPr>
          <w:color w:val="000000"/>
          <w:sz w:val="18"/>
          <w:szCs w:val="18"/>
          <w:lang w:val="en-US"/>
        </w:rPr>
      </w:pPr>
    </w:p>
    <w:sectPr w:rsidR="0083763E" w:rsidRPr="00740823">
      <w:headerReference w:type="even" r:id="rId12"/>
      <w:headerReference w:type="default" r:id="rId13"/>
      <w:footerReference w:type="even" r:id="rId14"/>
      <w:footerReference w:type="default" r:id="rId15"/>
      <w:headerReference w:type="first" r:id="rId16"/>
      <w:footerReference w:type="first" r:id="rId17"/>
      <w:pgSz w:w="12240" w:h="15840"/>
      <w:pgMar w:top="1440" w:right="902" w:bottom="1622" w:left="1440" w:header="431" w:footer="431" w:gutter="0"/>
      <w:pgNumType w:start="1"/>
      <w:cols w:num="2" w:space="720" w:equalWidth="0">
        <w:col w:w="4677" w:space="544"/>
        <w:col w:w="4677"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71D164" w14:textId="77777777" w:rsidR="0008478D" w:rsidRDefault="0008478D">
      <w:r>
        <w:separator/>
      </w:r>
    </w:p>
  </w:endnote>
  <w:endnote w:type="continuationSeparator" w:id="0">
    <w:p w14:paraId="6C9EC855" w14:textId="77777777" w:rsidR="0008478D" w:rsidRDefault="000847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angal">
    <w:panose1 w:val="00000400000000000000"/>
    <w:charset w:val="00"/>
    <w:family w:val="roman"/>
    <w:pitch w:val="variable"/>
    <w:sig w:usb0="00008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embedRegular r:id="rId1" w:fontKey="{FF4E7F98-6210-4202-9ADB-D2AE44597A0F}"/>
    <w:embedItalic r:id="rId2" w:fontKey="{58FB5DC4-5A55-4435-B5F6-2CB035674996}"/>
  </w:font>
  <w:font w:name="Calibri Light">
    <w:panose1 w:val="020F0302020204030204"/>
    <w:charset w:val="00"/>
    <w:family w:val="swiss"/>
    <w:pitch w:val="variable"/>
    <w:sig w:usb0="E4002EFF" w:usb1="C200247B" w:usb2="00000009" w:usb3="00000000" w:csb0="000001FF" w:csb1="00000000"/>
    <w:embedRegular r:id="rId3" w:fontKey="{02244B06-3C9A-4F11-BB4A-278EE623004C}"/>
  </w:font>
  <w:font w:name="Calibri">
    <w:panose1 w:val="020F0502020204030204"/>
    <w:charset w:val="00"/>
    <w:family w:val="swiss"/>
    <w:pitch w:val="variable"/>
    <w:sig w:usb0="E4002EFF" w:usb1="C200247B" w:usb2="00000009" w:usb3="00000000" w:csb0="000001FF" w:csb1="00000000"/>
    <w:embedRegular r:id="rId4" w:fontKey="{37FF9E29-5D59-45E1-8F5B-52153BDCDD1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CDC58E" w14:textId="77777777" w:rsidR="00497F25" w:rsidRDefault="00497F25">
    <w:pPr>
      <w:pBdr>
        <w:top w:val="nil"/>
        <w:left w:val="nil"/>
        <w:bottom w:val="nil"/>
        <w:right w:val="nil"/>
        <w:between w:val="nil"/>
      </w:pBdr>
      <w:tabs>
        <w:tab w:val="center" w:pos="4320"/>
        <w:tab w:val="right" w:pos="864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A0434E" w14:textId="77777777" w:rsidR="00497F25" w:rsidRDefault="00497F25">
    <w:pPr>
      <w:pBdr>
        <w:top w:val="nil"/>
        <w:left w:val="nil"/>
        <w:bottom w:val="nil"/>
        <w:right w:val="nil"/>
        <w:between w:val="nil"/>
      </w:pBdr>
      <w:tabs>
        <w:tab w:val="center" w:pos="4320"/>
        <w:tab w:val="right" w:pos="8640"/>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CA5FF" w14:textId="77777777" w:rsidR="00497F25" w:rsidRDefault="00497F25">
    <w:pPr>
      <w:pBdr>
        <w:top w:val="nil"/>
        <w:left w:val="nil"/>
        <w:bottom w:val="nil"/>
        <w:right w:val="nil"/>
        <w:between w:val="nil"/>
      </w:pBdr>
      <w:tabs>
        <w:tab w:val="center" w:pos="4320"/>
        <w:tab w:val="right" w:pos="864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3C6943" w14:textId="77777777" w:rsidR="0008478D" w:rsidRDefault="0008478D">
      <w:r>
        <w:separator/>
      </w:r>
    </w:p>
  </w:footnote>
  <w:footnote w:type="continuationSeparator" w:id="0">
    <w:p w14:paraId="25BD008F" w14:textId="77777777" w:rsidR="0008478D" w:rsidRDefault="000847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7F6D91" w14:textId="77777777" w:rsidR="00497F25" w:rsidRDefault="00497F25">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376BCA" w14:textId="77777777" w:rsidR="00497F25" w:rsidRDefault="00497F25">
    <w:pPr>
      <w:pBdr>
        <w:top w:val="nil"/>
        <w:left w:val="nil"/>
        <w:bottom w:val="nil"/>
        <w:right w:val="nil"/>
        <w:between w:val="nil"/>
      </w:pBdr>
      <w:tabs>
        <w:tab w:val="center" w:pos="4320"/>
        <w:tab w:val="right" w:pos="8640"/>
      </w:tabs>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3EB5A1" w14:textId="77777777" w:rsidR="00497F25" w:rsidRDefault="00497F25">
    <w:pPr>
      <w:pBdr>
        <w:top w:val="nil"/>
        <w:left w:val="nil"/>
        <w:bottom w:val="nil"/>
        <w:right w:val="nil"/>
        <w:between w:val="nil"/>
      </w:pBdr>
      <w:tabs>
        <w:tab w:val="center" w:pos="4320"/>
        <w:tab w:val="right" w:pos="864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0F405E"/>
    <w:multiLevelType w:val="multilevel"/>
    <w:tmpl w:val="52BA219A"/>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1CE82C5E"/>
    <w:multiLevelType w:val="hybridMultilevel"/>
    <w:tmpl w:val="9782D8B6"/>
    <w:lvl w:ilvl="0" w:tplc="F5F41AF2">
      <w:start w:val="3"/>
      <w:numFmt w:val="bullet"/>
      <w:lvlText w:val="-"/>
      <w:lvlJc w:val="left"/>
      <w:pPr>
        <w:ind w:left="720" w:hanging="360"/>
      </w:pPr>
      <w:rPr>
        <w:rFonts w:ascii="Times New Roman" w:eastAsia="Times New Roman" w:hAnsi="Times New Roman" w:cs="Times New Roman"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2" w15:restartNumberingAfterBreak="0">
    <w:nsid w:val="2ECC7394"/>
    <w:multiLevelType w:val="hybridMultilevel"/>
    <w:tmpl w:val="3EDAAC4E"/>
    <w:lvl w:ilvl="0" w:tplc="F5F41AF2">
      <w:start w:val="3"/>
      <w:numFmt w:val="bullet"/>
      <w:lvlText w:val="-"/>
      <w:lvlJc w:val="left"/>
      <w:pPr>
        <w:ind w:left="720" w:hanging="360"/>
      </w:pPr>
      <w:rPr>
        <w:rFonts w:ascii="Times New Roman" w:eastAsia="Times New Roman" w:hAnsi="Times New Roman" w:cs="Times New Roman"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3" w15:restartNumberingAfterBreak="0">
    <w:nsid w:val="44634F22"/>
    <w:multiLevelType w:val="multilevel"/>
    <w:tmpl w:val="FF227B78"/>
    <w:lvl w:ilvl="0">
      <w:start w:val="1"/>
      <w:numFmt w:val="decimal"/>
      <w:pStyle w:val="Reference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64A553BC"/>
    <w:multiLevelType w:val="multilevel"/>
    <w:tmpl w:val="3C7CC67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pStyle w:val="Heading7"/>
      <w:lvlText w:val="%7."/>
      <w:lvlJc w:val="left"/>
      <w:pPr>
        <w:ind w:left="5040" w:hanging="360"/>
      </w:pPr>
    </w:lvl>
    <w:lvl w:ilvl="7">
      <w:start w:val="1"/>
      <w:numFmt w:val="lowerLetter"/>
      <w:pStyle w:val="Heading8"/>
      <w:lvlText w:val="%8."/>
      <w:lvlJc w:val="left"/>
      <w:pPr>
        <w:ind w:left="5760" w:hanging="360"/>
      </w:pPr>
    </w:lvl>
    <w:lvl w:ilvl="8">
      <w:start w:val="1"/>
      <w:numFmt w:val="lowerRoman"/>
      <w:pStyle w:val="Heading9"/>
      <w:lvlText w:val="%9."/>
      <w:lvlJc w:val="right"/>
      <w:pPr>
        <w:ind w:left="6480" w:hanging="180"/>
      </w:pPr>
    </w:lvl>
  </w:abstractNum>
  <w:abstractNum w:abstractNumId="5" w15:restartNumberingAfterBreak="0">
    <w:nsid w:val="6A953182"/>
    <w:multiLevelType w:val="hybridMultilevel"/>
    <w:tmpl w:val="F55419EE"/>
    <w:lvl w:ilvl="0" w:tplc="F5F41AF2">
      <w:start w:val="3"/>
      <w:numFmt w:val="bullet"/>
      <w:lvlText w:val="-"/>
      <w:lvlJc w:val="left"/>
      <w:pPr>
        <w:ind w:left="720" w:hanging="360"/>
      </w:pPr>
      <w:rPr>
        <w:rFonts w:ascii="Times New Roman" w:eastAsia="Times New Roman" w:hAnsi="Times New Roman" w:cs="Times New Roman"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6" w15:restartNumberingAfterBreak="0">
    <w:nsid w:val="712265F9"/>
    <w:multiLevelType w:val="hybridMultilevel"/>
    <w:tmpl w:val="B02C35BC"/>
    <w:lvl w:ilvl="0" w:tplc="580A0001">
      <w:start w:val="1"/>
      <w:numFmt w:val="bullet"/>
      <w:lvlText w:val=""/>
      <w:lvlJc w:val="left"/>
      <w:pPr>
        <w:ind w:left="924" w:hanging="360"/>
      </w:pPr>
      <w:rPr>
        <w:rFonts w:ascii="Symbol" w:hAnsi="Symbol" w:hint="default"/>
      </w:rPr>
    </w:lvl>
    <w:lvl w:ilvl="1" w:tplc="580A0003" w:tentative="1">
      <w:start w:val="1"/>
      <w:numFmt w:val="bullet"/>
      <w:lvlText w:val="o"/>
      <w:lvlJc w:val="left"/>
      <w:pPr>
        <w:ind w:left="1644" w:hanging="360"/>
      </w:pPr>
      <w:rPr>
        <w:rFonts w:ascii="Courier New" w:hAnsi="Courier New" w:cs="Courier New" w:hint="default"/>
      </w:rPr>
    </w:lvl>
    <w:lvl w:ilvl="2" w:tplc="580A0005" w:tentative="1">
      <w:start w:val="1"/>
      <w:numFmt w:val="bullet"/>
      <w:lvlText w:val=""/>
      <w:lvlJc w:val="left"/>
      <w:pPr>
        <w:ind w:left="2364" w:hanging="360"/>
      </w:pPr>
      <w:rPr>
        <w:rFonts w:ascii="Wingdings" w:hAnsi="Wingdings" w:hint="default"/>
      </w:rPr>
    </w:lvl>
    <w:lvl w:ilvl="3" w:tplc="580A0001" w:tentative="1">
      <w:start w:val="1"/>
      <w:numFmt w:val="bullet"/>
      <w:lvlText w:val=""/>
      <w:lvlJc w:val="left"/>
      <w:pPr>
        <w:ind w:left="3084" w:hanging="360"/>
      </w:pPr>
      <w:rPr>
        <w:rFonts w:ascii="Symbol" w:hAnsi="Symbol" w:hint="default"/>
      </w:rPr>
    </w:lvl>
    <w:lvl w:ilvl="4" w:tplc="580A0003" w:tentative="1">
      <w:start w:val="1"/>
      <w:numFmt w:val="bullet"/>
      <w:lvlText w:val="o"/>
      <w:lvlJc w:val="left"/>
      <w:pPr>
        <w:ind w:left="3804" w:hanging="360"/>
      </w:pPr>
      <w:rPr>
        <w:rFonts w:ascii="Courier New" w:hAnsi="Courier New" w:cs="Courier New" w:hint="default"/>
      </w:rPr>
    </w:lvl>
    <w:lvl w:ilvl="5" w:tplc="580A0005" w:tentative="1">
      <w:start w:val="1"/>
      <w:numFmt w:val="bullet"/>
      <w:lvlText w:val=""/>
      <w:lvlJc w:val="left"/>
      <w:pPr>
        <w:ind w:left="4524" w:hanging="360"/>
      </w:pPr>
      <w:rPr>
        <w:rFonts w:ascii="Wingdings" w:hAnsi="Wingdings" w:hint="default"/>
      </w:rPr>
    </w:lvl>
    <w:lvl w:ilvl="6" w:tplc="580A0001" w:tentative="1">
      <w:start w:val="1"/>
      <w:numFmt w:val="bullet"/>
      <w:lvlText w:val=""/>
      <w:lvlJc w:val="left"/>
      <w:pPr>
        <w:ind w:left="5244" w:hanging="360"/>
      </w:pPr>
      <w:rPr>
        <w:rFonts w:ascii="Symbol" w:hAnsi="Symbol" w:hint="default"/>
      </w:rPr>
    </w:lvl>
    <w:lvl w:ilvl="7" w:tplc="580A0003" w:tentative="1">
      <w:start w:val="1"/>
      <w:numFmt w:val="bullet"/>
      <w:lvlText w:val="o"/>
      <w:lvlJc w:val="left"/>
      <w:pPr>
        <w:ind w:left="5964" w:hanging="360"/>
      </w:pPr>
      <w:rPr>
        <w:rFonts w:ascii="Courier New" w:hAnsi="Courier New" w:cs="Courier New" w:hint="default"/>
      </w:rPr>
    </w:lvl>
    <w:lvl w:ilvl="8" w:tplc="580A0005" w:tentative="1">
      <w:start w:val="1"/>
      <w:numFmt w:val="bullet"/>
      <w:lvlText w:val=""/>
      <w:lvlJc w:val="left"/>
      <w:pPr>
        <w:ind w:left="6684" w:hanging="360"/>
      </w:pPr>
      <w:rPr>
        <w:rFonts w:ascii="Wingdings" w:hAnsi="Wingdings" w:hint="default"/>
      </w:rPr>
    </w:lvl>
  </w:abstractNum>
  <w:num w:numId="1" w16cid:durableId="1884049829">
    <w:abstractNumId w:val="0"/>
  </w:num>
  <w:num w:numId="2" w16cid:durableId="539632288">
    <w:abstractNumId w:val="4"/>
  </w:num>
  <w:num w:numId="3" w16cid:durableId="555509364">
    <w:abstractNumId w:val="3"/>
  </w:num>
  <w:num w:numId="4" w16cid:durableId="1674726784">
    <w:abstractNumId w:val="6"/>
  </w:num>
  <w:num w:numId="5" w16cid:durableId="949318850">
    <w:abstractNumId w:val="2"/>
  </w:num>
  <w:num w:numId="6" w16cid:durableId="706833439">
    <w:abstractNumId w:val="1"/>
  </w:num>
  <w:num w:numId="7" w16cid:durableId="187099074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7F25"/>
    <w:rsid w:val="000625BC"/>
    <w:rsid w:val="000836C5"/>
    <w:rsid w:val="0008478D"/>
    <w:rsid w:val="00085F1F"/>
    <w:rsid w:val="00111D29"/>
    <w:rsid w:val="003950C8"/>
    <w:rsid w:val="003D607C"/>
    <w:rsid w:val="003D63F3"/>
    <w:rsid w:val="00455650"/>
    <w:rsid w:val="00497F25"/>
    <w:rsid w:val="004A1FF1"/>
    <w:rsid w:val="00587B31"/>
    <w:rsid w:val="00606FF0"/>
    <w:rsid w:val="00613FE1"/>
    <w:rsid w:val="00684397"/>
    <w:rsid w:val="00713636"/>
    <w:rsid w:val="00740823"/>
    <w:rsid w:val="00804687"/>
    <w:rsid w:val="0083763E"/>
    <w:rsid w:val="008466C7"/>
    <w:rsid w:val="00885348"/>
    <w:rsid w:val="008C5634"/>
    <w:rsid w:val="009105E1"/>
    <w:rsid w:val="00A64A07"/>
    <w:rsid w:val="00AE79F0"/>
    <w:rsid w:val="00AF4B18"/>
    <w:rsid w:val="00B06222"/>
    <w:rsid w:val="00B4638A"/>
    <w:rsid w:val="00C50890"/>
    <w:rsid w:val="00C81641"/>
    <w:rsid w:val="00CE49AA"/>
    <w:rsid w:val="00D35512"/>
    <w:rsid w:val="00D447ED"/>
    <w:rsid w:val="00D52186"/>
    <w:rsid w:val="00E20FF7"/>
    <w:rsid w:val="00F567FB"/>
    <w:rsid w:val="00F911F6"/>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53F55F"/>
  <w15:docId w15:val="{38B53935-96C7-477D-9B8C-133BA27D79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 w:eastAsia="es-419"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80"/>
      <w:ind w:left="432" w:hanging="432"/>
      <w:outlineLvl w:val="0"/>
    </w:pPr>
  </w:style>
  <w:style w:type="paragraph" w:styleId="Heading2">
    <w:name w:val="heading 2"/>
    <w:basedOn w:val="Normal"/>
    <w:next w:val="Normal"/>
    <w:uiPriority w:val="9"/>
    <w:unhideWhenUsed/>
    <w:qFormat/>
    <w:pPr>
      <w:keepNext/>
      <w:spacing w:before="240" w:after="120"/>
      <w:ind w:left="578" w:hanging="578"/>
      <w:outlineLvl w:val="1"/>
    </w:pPr>
  </w:style>
  <w:style w:type="paragraph" w:styleId="Heading3">
    <w:name w:val="heading 3"/>
    <w:basedOn w:val="Normal"/>
    <w:next w:val="Normal"/>
    <w:uiPriority w:val="9"/>
    <w:semiHidden/>
    <w:unhideWhenUsed/>
    <w:qFormat/>
    <w:pPr>
      <w:keepNext/>
      <w:ind w:left="720" w:hanging="720"/>
      <w:outlineLvl w:val="2"/>
    </w:pPr>
    <w:rPr>
      <w:i/>
    </w:rPr>
  </w:style>
  <w:style w:type="paragraph" w:styleId="Heading4">
    <w:name w:val="heading 4"/>
    <w:basedOn w:val="Normal"/>
    <w:next w:val="Normal"/>
    <w:uiPriority w:val="9"/>
    <w:semiHidden/>
    <w:unhideWhenUsed/>
    <w:qFormat/>
    <w:pPr>
      <w:keepNext/>
      <w:spacing w:before="240" w:after="60"/>
      <w:ind w:left="864" w:hanging="864"/>
      <w:outlineLvl w:val="3"/>
    </w:pPr>
  </w:style>
  <w:style w:type="paragraph" w:styleId="Heading5">
    <w:name w:val="heading 5"/>
    <w:basedOn w:val="Normal"/>
    <w:next w:val="Normal"/>
    <w:uiPriority w:val="9"/>
    <w:semiHidden/>
    <w:unhideWhenUsed/>
    <w:qFormat/>
    <w:pPr>
      <w:spacing w:before="240" w:after="60"/>
      <w:ind w:left="1008" w:hanging="1008"/>
      <w:outlineLvl w:val="4"/>
    </w:pPr>
    <w:rPr>
      <w:sz w:val="18"/>
      <w:szCs w:val="18"/>
    </w:rPr>
  </w:style>
  <w:style w:type="paragraph" w:styleId="Heading6">
    <w:name w:val="heading 6"/>
    <w:basedOn w:val="Normal"/>
    <w:next w:val="Normal"/>
    <w:uiPriority w:val="9"/>
    <w:semiHidden/>
    <w:unhideWhenUsed/>
    <w:qFormat/>
    <w:pPr>
      <w:spacing w:before="240" w:after="60"/>
      <w:ind w:left="1152" w:hanging="1152"/>
      <w:outlineLvl w:val="5"/>
    </w:pPr>
  </w:style>
  <w:style w:type="paragraph" w:styleId="Heading7">
    <w:name w:val="heading 7"/>
    <w:basedOn w:val="Normal"/>
    <w:next w:val="Normal"/>
    <w:qFormat/>
    <w:pPr>
      <w:numPr>
        <w:ilvl w:val="6"/>
        <w:numId w:val="2"/>
      </w:numPr>
      <w:spacing w:before="240" w:after="60"/>
      <w:outlineLvl w:val="6"/>
    </w:pPr>
    <w:rPr>
      <w:sz w:val="16"/>
      <w:szCs w:val="16"/>
    </w:rPr>
  </w:style>
  <w:style w:type="paragraph" w:styleId="Heading8">
    <w:name w:val="heading 8"/>
    <w:basedOn w:val="Normal"/>
    <w:next w:val="Normal"/>
    <w:qFormat/>
    <w:pPr>
      <w:numPr>
        <w:ilvl w:val="7"/>
        <w:numId w:val="2"/>
      </w:numPr>
      <w:spacing w:before="240" w:after="60"/>
      <w:outlineLvl w:val="7"/>
    </w:pPr>
  </w:style>
  <w:style w:type="paragraph" w:styleId="Heading9">
    <w:name w:val="heading 9"/>
    <w:basedOn w:val="Normal"/>
    <w:next w:val="Normal"/>
    <w:qFormat/>
    <w:pPr>
      <w:numPr>
        <w:ilvl w:val="8"/>
        <w:numId w:val="2"/>
      </w:numPr>
      <w:spacing w:before="240" w:after="60"/>
      <w:outlineLvl w:val="8"/>
    </w:pPr>
    <w:rPr>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table" w:customStyle="1" w:styleId="TableNormal1">
    <w:name w:val="TableNormal"/>
    <w:tblPr>
      <w:tblCellMar>
        <w:top w:w="100" w:type="dxa"/>
        <w:left w:w="100" w:type="dxa"/>
        <w:bottom w:w="100" w:type="dxa"/>
        <w:right w:w="100" w:type="dxa"/>
      </w:tblCellMar>
    </w:tblPr>
  </w:style>
  <w:style w:type="character" w:customStyle="1" w:styleId="WW8Num1z0">
    <w:name w:val="WW8Num1z0"/>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style>
  <w:style w:type="character" w:customStyle="1" w:styleId="WW8Num3z0">
    <w:name w:val="WW8Num3z0"/>
  </w:style>
  <w:style w:type="character" w:customStyle="1" w:styleId="WW8Num3z1">
    <w:name w:val="WW8Num3z1"/>
  </w:style>
  <w:style w:type="character" w:customStyle="1" w:styleId="WW8Num3z2">
    <w:name w:val="WW8Num3z2"/>
  </w:style>
  <w:style w:type="character" w:customStyle="1" w:styleId="WW8Num3z3">
    <w:name w:val="WW8Num3z3"/>
  </w:style>
  <w:style w:type="character" w:customStyle="1" w:styleId="WW8Num3z4">
    <w:name w:val="WW8Num3z4"/>
  </w:style>
  <w:style w:type="character" w:customStyle="1" w:styleId="WW8Num3z5">
    <w:name w:val="WW8Num3z5"/>
  </w:style>
  <w:style w:type="character" w:customStyle="1" w:styleId="WW8Num3z6">
    <w:name w:val="WW8Num3z6"/>
  </w:style>
  <w:style w:type="character" w:customStyle="1" w:styleId="WW8Num3z7">
    <w:name w:val="WW8Num3z7"/>
  </w:style>
  <w:style w:type="character" w:customStyle="1" w:styleId="WW8Num3z8">
    <w:name w:val="WW8Num3z8"/>
  </w:style>
  <w:style w:type="character" w:customStyle="1" w:styleId="WW8Num4z0">
    <w:name w:val="WW8Num4z0"/>
  </w:style>
  <w:style w:type="character" w:customStyle="1" w:styleId="WW8Num5z0">
    <w:name w:val="WW8Num5z0"/>
  </w:style>
  <w:style w:type="character" w:customStyle="1" w:styleId="WW8Num6z0">
    <w:name w:val="WW8Num6z0"/>
  </w:style>
  <w:style w:type="character" w:customStyle="1" w:styleId="WW8Num7z0">
    <w:name w:val="WW8Num7z0"/>
  </w:style>
  <w:style w:type="character" w:customStyle="1" w:styleId="WW8Num8z0">
    <w:name w:val="WW8Num8z0"/>
  </w:style>
  <w:style w:type="character" w:customStyle="1" w:styleId="WW8Num9z0">
    <w:name w:val="WW8Num9z0"/>
  </w:style>
  <w:style w:type="character" w:customStyle="1" w:styleId="WW8Num9z1">
    <w:name w:val="WW8Num9z1"/>
  </w:style>
  <w:style w:type="character" w:customStyle="1" w:styleId="WW8Num9z2">
    <w:name w:val="WW8Num9z2"/>
  </w:style>
  <w:style w:type="character" w:customStyle="1" w:styleId="WW8Num9z3">
    <w:name w:val="WW8Num9z3"/>
  </w:style>
  <w:style w:type="character" w:customStyle="1" w:styleId="WW8Num9z4">
    <w:name w:val="WW8Num9z4"/>
  </w:style>
  <w:style w:type="character" w:customStyle="1" w:styleId="WW8Num9z5">
    <w:name w:val="WW8Num9z5"/>
  </w:style>
  <w:style w:type="character" w:customStyle="1" w:styleId="WW8Num9z6">
    <w:name w:val="WW8Num9z6"/>
  </w:style>
  <w:style w:type="character" w:customStyle="1" w:styleId="WW8Num9z7">
    <w:name w:val="WW8Num9z7"/>
  </w:style>
  <w:style w:type="character" w:customStyle="1" w:styleId="WW8Num9z8">
    <w:name w:val="WW8Num9z8"/>
  </w:style>
  <w:style w:type="character" w:customStyle="1" w:styleId="WW8Num10z0">
    <w:name w:val="WW8Num10z0"/>
  </w:style>
  <w:style w:type="character" w:customStyle="1" w:styleId="WW8Num11z0">
    <w:name w:val="WW8Num11z0"/>
  </w:style>
  <w:style w:type="character" w:customStyle="1" w:styleId="WW8Num11z1">
    <w:name w:val="WW8Num11z1"/>
  </w:style>
  <w:style w:type="character" w:customStyle="1" w:styleId="WW8Num11z2">
    <w:name w:val="WW8Num11z2"/>
  </w:style>
  <w:style w:type="character" w:customStyle="1" w:styleId="WW8Num11z3">
    <w:name w:val="WW8Num11z3"/>
  </w:style>
  <w:style w:type="character" w:customStyle="1" w:styleId="WW8Num11z4">
    <w:name w:val="WW8Num11z4"/>
  </w:style>
  <w:style w:type="character" w:customStyle="1" w:styleId="WW8Num11z5">
    <w:name w:val="WW8Num11z5"/>
  </w:style>
  <w:style w:type="character" w:customStyle="1" w:styleId="WW8Num11z6">
    <w:name w:val="WW8Num11z6"/>
  </w:style>
  <w:style w:type="character" w:customStyle="1" w:styleId="WW8Num11z7">
    <w:name w:val="WW8Num11z7"/>
  </w:style>
  <w:style w:type="character" w:customStyle="1" w:styleId="WW8Num11z8">
    <w:name w:val="WW8Num11z8"/>
  </w:style>
  <w:style w:type="character" w:customStyle="1" w:styleId="WW8Num12z0">
    <w:name w:val="WW8Num12z0"/>
  </w:style>
  <w:style w:type="character" w:customStyle="1" w:styleId="WW8Num13z0">
    <w:name w:val="WW8Num13z0"/>
  </w:style>
  <w:style w:type="character" w:customStyle="1" w:styleId="WW8Num13z1">
    <w:name w:val="WW8Num13z1"/>
  </w:style>
  <w:style w:type="character" w:customStyle="1" w:styleId="WW8Num13z2">
    <w:name w:val="WW8Num13z2"/>
  </w:style>
  <w:style w:type="character" w:customStyle="1" w:styleId="WW8Num13z3">
    <w:name w:val="WW8Num13z3"/>
  </w:style>
  <w:style w:type="character" w:customStyle="1" w:styleId="WW8Num13z4">
    <w:name w:val="WW8Num13z4"/>
  </w:style>
  <w:style w:type="character" w:customStyle="1" w:styleId="WW8Num13z5">
    <w:name w:val="WW8Num13z5"/>
  </w:style>
  <w:style w:type="character" w:customStyle="1" w:styleId="WW8Num13z6">
    <w:name w:val="WW8Num13z6"/>
  </w:style>
  <w:style w:type="character" w:customStyle="1" w:styleId="WW8Num13z7">
    <w:name w:val="WW8Num13z7"/>
  </w:style>
  <w:style w:type="character" w:customStyle="1" w:styleId="WW8Num13z8">
    <w:name w:val="WW8Num13z8"/>
  </w:style>
  <w:style w:type="character" w:customStyle="1" w:styleId="WW8Num14z0">
    <w:name w:val="WW8Num14z0"/>
  </w:style>
  <w:style w:type="character" w:customStyle="1" w:styleId="WW8Num14z1">
    <w:name w:val="WW8Num14z1"/>
  </w:style>
  <w:style w:type="character" w:customStyle="1" w:styleId="WW8Num14z2">
    <w:name w:val="WW8Num14z2"/>
  </w:style>
  <w:style w:type="character" w:customStyle="1" w:styleId="WW8Num14z3">
    <w:name w:val="WW8Num14z3"/>
  </w:style>
  <w:style w:type="character" w:customStyle="1" w:styleId="WW8Num14z4">
    <w:name w:val="WW8Num14z4"/>
  </w:style>
  <w:style w:type="character" w:customStyle="1" w:styleId="WW8Num14z5">
    <w:name w:val="WW8Num14z5"/>
  </w:style>
  <w:style w:type="character" w:customStyle="1" w:styleId="WW8Num14z6">
    <w:name w:val="WW8Num14z6"/>
  </w:style>
  <w:style w:type="character" w:customStyle="1" w:styleId="WW8Num14z7">
    <w:name w:val="WW8Num14z7"/>
  </w:style>
  <w:style w:type="character" w:customStyle="1" w:styleId="WW8Num14z8">
    <w:name w:val="WW8Num14z8"/>
  </w:style>
  <w:style w:type="character" w:customStyle="1" w:styleId="WW8Num15z0">
    <w:name w:val="WW8Num15z0"/>
  </w:style>
  <w:style w:type="character" w:customStyle="1" w:styleId="WW8Num16z0">
    <w:name w:val="WW8Num16z0"/>
  </w:style>
  <w:style w:type="character" w:customStyle="1" w:styleId="WW8Num17z0">
    <w:name w:val="WW8Num17z0"/>
  </w:style>
  <w:style w:type="character" w:customStyle="1" w:styleId="WW8Num17z1">
    <w:name w:val="WW8Num17z1"/>
  </w:style>
  <w:style w:type="character" w:customStyle="1" w:styleId="WW8Num17z2">
    <w:name w:val="WW8Num17z2"/>
  </w:style>
  <w:style w:type="character" w:customStyle="1" w:styleId="WW8Num17z3">
    <w:name w:val="WW8Num17z3"/>
  </w:style>
  <w:style w:type="character" w:customStyle="1" w:styleId="WW8Num17z4">
    <w:name w:val="WW8Num17z4"/>
  </w:style>
  <w:style w:type="character" w:customStyle="1" w:styleId="WW8Num17z5">
    <w:name w:val="WW8Num17z5"/>
  </w:style>
  <w:style w:type="character" w:customStyle="1" w:styleId="WW8Num17z6">
    <w:name w:val="WW8Num17z6"/>
  </w:style>
  <w:style w:type="character" w:customStyle="1" w:styleId="WW8Num17z7">
    <w:name w:val="WW8Num17z7"/>
  </w:style>
  <w:style w:type="character" w:customStyle="1" w:styleId="WW8Num17z8">
    <w:name w:val="WW8Num17z8"/>
  </w:style>
  <w:style w:type="character" w:customStyle="1" w:styleId="WW8Num18z0">
    <w:name w:val="WW8Num18z0"/>
  </w:style>
  <w:style w:type="character" w:customStyle="1" w:styleId="WW8Num19z0">
    <w:name w:val="WW8Num19z0"/>
  </w:style>
  <w:style w:type="character" w:customStyle="1" w:styleId="WW8Num19z1">
    <w:name w:val="WW8Num19z1"/>
  </w:style>
  <w:style w:type="character" w:customStyle="1" w:styleId="WW8Num19z2">
    <w:name w:val="WW8Num19z2"/>
  </w:style>
  <w:style w:type="character" w:customStyle="1" w:styleId="WW8Num19z3">
    <w:name w:val="WW8Num19z3"/>
  </w:style>
  <w:style w:type="character" w:customStyle="1" w:styleId="WW8Num19z4">
    <w:name w:val="WW8Num19z4"/>
  </w:style>
  <w:style w:type="character" w:customStyle="1" w:styleId="WW8Num19z5">
    <w:name w:val="WW8Num19z5"/>
  </w:style>
  <w:style w:type="character" w:customStyle="1" w:styleId="WW8Num19z6">
    <w:name w:val="WW8Num19z6"/>
  </w:style>
  <w:style w:type="character" w:customStyle="1" w:styleId="WW8Num19z7">
    <w:name w:val="WW8Num19z7"/>
  </w:style>
  <w:style w:type="character" w:customStyle="1" w:styleId="WW8Num19z8">
    <w:name w:val="WW8Num19z8"/>
  </w:style>
  <w:style w:type="character" w:customStyle="1" w:styleId="MemberType">
    <w:name w:val="MemberType"/>
  </w:style>
  <w:style w:type="character" w:customStyle="1" w:styleId="FootnoteCharacters">
    <w:name w:val="Footnote Characters"/>
    <w:rPr>
      <w:vertAlign w:val="superscript"/>
    </w:rPr>
  </w:style>
  <w:style w:type="character" w:styleId="Hyperlink">
    <w:name w:val="Hyperlink"/>
  </w:style>
  <w:style w:type="character" w:styleId="FollowedHyperlink">
    <w:name w:val="FollowedHyperlink"/>
  </w:style>
  <w:style w:type="character" w:styleId="PageNumber">
    <w:name w:val="page number"/>
    <w:basedOn w:val="DefaultParagraphFont"/>
  </w:style>
  <w:style w:type="character" w:customStyle="1" w:styleId="Heading1Char">
    <w:name w:val="Heading 1 Char"/>
  </w:style>
  <w:style w:type="character" w:customStyle="1" w:styleId="TextChar">
    <w:name w:val="Text Char"/>
  </w:style>
  <w:style w:type="character" w:styleId="FootnoteReference">
    <w:name w:val="footnote reference"/>
    <w:rPr>
      <w:vertAlign w:val="superscript"/>
    </w:rPr>
  </w:style>
  <w:style w:type="character" w:styleId="EndnoteReference">
    <w:name w:val="endnote reference"/>
    <w:rPr>
      <w:vertAlign w:val="superscript"/>
    </w:rPr>
  </w:style>
  <w:style w:type="character" w:customStyle="1" w:styleId="EndnoteCharacters">
    <w:name w:val="Endnote Characters"/>
  </w:style>
  <w:style w:type="paragraph" w:customStyle="1" w:styleId="Heading">
    <w:name w:val="Heading"/>
    <w:basedOn w:val="Normal"/>
    <w:next w:val="Normal"/>
    <w:pPr>
      <w:jc w:val="center"/>
    </w:pPr>
  </w:style>
  <w:style w:type="paragraph" w:styleId="BodyText">
    <w:name w:val="Body Text"/>
    <w:basedOn w:val="Normal"/>
    <w:pPr>
      <w:spacing w:after="140" w:line="288" w:lineRule="auto"/>
    </w:pPr>
  </w:style>
  <w:style w:type="paragraph" w:styleId="List">
    <w:name w:val="List"/>
    <w:basedOn w:val="BodyText"/>
    <w:rPr>
      <w:rFonts w:cs="Mangal"/>
    </w:rPr>
  </w:style>
  <w:style w:type="paragraph" w:styleId="Caption">
    <w:name w:val="caption"/>
    <w:basedOn w:val="Normal"/>
    <w:next w:val="Normal"/>
    <w:qFormat/>
    <w:rPr>
      <w:b/>
      <w:bCs/>
    </w:rPr>
  </w:style>
  <w:style w:type="paragraph" w:customStyle="1" w:styleId="Index">
    <w:name w:val="Index"/>
    <w:basedOn w:val="Normal"/>
    <w:pPr>
      <w:suppressLineNumbers/>
    </w:pPr>
    <w:rPr>
      <w:rFonts w:cs="Mangal"/>
    </w:rPr>
  </w:style>
  <w:style w:type="paragraph" w:customStyle="1" w:styleId="Abstract">
    <w:name w:val="Abstract"/>
    <w:basedOn w:val="Normal"/>
    <w:next w:val="Normal"/>
    <w:pPr>
      <w:spacing w:before="20"/>
      <w:ind w:firstLine="202"/>
      <w:jc w:val="both"/>
    </w:pPr>
  </w:style>
  <w:style w:type="paragraph" w:customStyle="1" w:styleId="Authors">
    <w:name w:val="Authors"/>
    <w:basedOn w:val="Normal"/>
    <w:next w:val="Normal"/>
    <w:pPr>
      <w:spacing w:after="320"/>
      <w:jc w:val="center"/>
    </w:pPr>
    <w:rPr>
      <w:sz w:val="22"/>
      <w:szCs w:val="22"/>
    </w:rPr>
  </w:style>
  <w:style w:type="paragraph" w:styleId="FootnoteText">
    <w:name w:val="footnote text"/>
    <w:basedOn w:val="Normal"/>
    <w:pPr>
      <w:ind w:firstLine="202"/>
      <w:jc w:val="both"/>
    </w:pPr>
    <w:rPr>
      <w:sz w:val="16"/>
      <w:szCs w:val="16"/>
    </w:rPr>
  </w:style>
  <w:style w:type="paragraph" w:customStyle="1" w:styleId="References">
    <w:name w:val="References"/>
    <w:basedOn w:val="Normal"/>
    <w:pPr>
      <w:numPr>
        <w:numId w:val="3"/>
      </w:numPr>
      <w:jc w:val="both"/>
    </w:pPr>
    <w:rPr>
      <w:sz w:val="18"/>
      <w:szCs w:val="16"/>
    </w:rPr>
  </w:style>
  <w:style w:type="paragraph" w:customStyle="1" w:styleId="IndexTerms">
    <w:name w:val="IndexTerms"/>
    <w:basedOn w:val="Normal"/>
    <w:next w:val="Normal"/>
    <w:pPr>
      <w:ind w:firstLine="202"/>
      <w:jc w:val="both"/>
    </w:pPr>
  </w:style>
  <w:style w:type="paragraph" w:styleId="Footer">
    <w:name w:val="footer"/>
    <w:basedOn w:val="Normal"/>
    <w:pPr>
      <w:tabs>
        <w:tab w:val="center" w:pos="4320"/>
        <w:tab w:val="right" w:pos="8640"/>
      </w:tabs>
    </w:pPr>
  </w:style>
  <w:style w:type="paragraph" w:customStyle="1" w:styleId="Text">
    <w:name w:val="Text"/>
    <w:basedOn w:val="Normal"/>
    <w:pPr>
      <w:widowControl w:val="0"/>
      <w:ind w:firstLine="204"/>
      <w:jc w:val="both"/>
    </w:pPr>
  </w:style>
  <w:style w:type="paragraph" w:customStyle="1" w:styleId="FigureCaption">
    <w:name w:val="Figure Caption"/>
    <w:basedOn w:val="Normal"/>
    <w:pPr>
      <w:jc w:val="both"/>
    </w:pPr>
    <w:rPr>
      <w:sz w:val="18"/>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Heading1"/>
    <w:pPr>
      <w:ind w:left="0" w:firstLine="0"/>
    </w:pPr>
  </w:style>
  <w:style w:type="paragraph" w:styleId="Header">
    <w:name w:val="header"/>
    <w:basedOn w:val="Normal"/>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paragraph" w:styleId="BodyTextIndent">
    <w:name w:val="Body Text Indent"/>
    <w:basedOn w:val="Normal"/>
    <w:pPr>
      <w:ind w:left="630" w:hanging="630"/>
    </w:pPr>
    <w:rPr>
      <w:szCs w:val="24"/>
    </w:rPr>
  </w:style>
  <w:style w:type="paragraph" w:customStyle="1" w:styleId="FrameContents">
    <w:name w:val="Frame Contents"/>
    <w:basedOn w:val="Normal"/>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paragraph" w:styleId="BalloonText">
    <w:name w:val="Balloon Text"/>
    <w:basedOn w:val="Normal"/>
    <w:link w:val="BalloonTextChar"/>
    <w:uiPriority w:val="99"/>
    <w:semiHidden/>
    <w:unhideWhenUsed/>
    <w:rsid w:val="00E6288E"/>
    <w:rPr>
      <w:rFonts w:ascii="SimSun" w:eastAsia="SimSun"/>
      <w:sz w:val="18"/>
      <w:szCs w:val="18"/>
    </w:rPr>
  </w:style>
  <w:style w:type="character" w:customStyle="1" w:styleId="BalloonTextChar">
    <w:name w:val="Balloon Text Char"/>
    <w:link w:val="BalloonText"/>
    <w:uiPriority w:val="99"/>
    <w:semiHidden/>
    <w:rsid w:val="00E6288E"/>
    <w:rPr>
      <w:rFonts w:ascii="SimSun" w:eastAsia="SimSun"/>
      <w:sz w:val="18"/>
      <w:szCs w:val="18"/>
      <w:lang w:eastAsia="en-US"/>
    </w:rPr>
  </w:style>
  <w:style w:type="character" w:styleId="PlaceholderText">
    <w:name w:val="Placeholder Text"/>
    <w:basedOn w:val="DefaultParagraphFont"/>
    <w:uiPriority w:val="99"/>
    <w:unhideWhenUsed/>
    <w:rsid w:val="00D01EE8"/>
    <w:rPr>
      <w:color w:val="808080"/>
    </w:rPr>
  </w:style>
  <w:style w:type="character" w:styleId="UnresolvedMention">
    <w:name w:val="Unresolved Mention"/>
    <w:basedOn w:val="DefaultParagraphFont"/>
    <w:uiPriority w:val="99"/>
    <w:semiHidden/>
    <w:unhideWhenUsed/>
    <w:rsid w:val="002C1FC7"/>
    <w:rPr>
      <w:color w:val="605E5C"/>
      <w:shd w:val="clear" w:color="auto" w:fill="E1DFDD"/>
    </w:rPr>
  </w:style>
  <w:style w:type="paragraph" w:styleId="NormalWeb">
    <w:name w:val="Normal (Web)"/>
    <w:basedOn w:val="Normal"/>
    <w:uiPriority w:val="99"/>
    <w:semiHidden/>
    <w:unhideWhenUsed/>
    <w:rsid w:val="002C1FC7"/>
    <w:rPr>
      <w:sz w:val="24"/>
      <w:szCs w:val="24"/>
    </w:rPr>
  </w:style>
  <w:style w:type="paragraph" w:styleId="ListParagraph">
    <w:name w:val="List Paragraph"/>
    <w:basedOn w:val="Normal"/>
    <w:uiPriority w:val="72"/>
    <w:qFormat/>
    <w:rsid w:val="00DD5D50"/>
    <w:pPr>
      <w:ind w:left="720"/>
      <w:contextualSpacing/>
    </w:pPr>
  </w:style>
  <w:style w:type="table" w:styleId="TableGrid">
    <w:name w:val="Table Grid"/>
    <w:basedOn w:val="TableNormal"/>
    <w:uiPriority w:val="59"/>
    <w:rsid w:val="00D63E1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
    <w:basedOn w:val="TableNormal"/>
    <w:tblPr>
      <w:tblStyleRowBandSize w:val="1"/>
      <w:tblStyleColBandSize w:val="1"/>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0">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134347">
      <w:bodyDiv w:val="1"/>
      <w:marLeft w:val="0"/>
      <w:marRight w:val="0"/>
      <w:marTop w:val="0"/>
      <w:marBottom w:val="0"/>
      <w:divBdr>
        <w:top w:val="none" w:sz="0" w:space="0" w:color="auto"/>
        <w:left w:val="none" w:sz="0" w:space="0" w:color="auto"/>
        <w:bottom w:val="none" w:sz="0" w:space="0" w:color="auto"/>
        <w:right w:val="none" w:sz="0" w:space="0" w:color="auto"/>
      </w:divBdr>
    </w:div>
    <w:div w:id="170529369">
      <w:bodyDiv w:val="1"/>
      <w:marLeft w:val="0"/>
      <w:marRight w:val="0"/>
      <w:marTop w:val="0"/>
      <w:marBottom w:val="0"/>
      <w:divBdr>
        <w:top w:val="none" w:sz="0" w:space="0" w:color="auto"/>
        <w:left w:val="none" w:sz="0" w:space="0" w:color="auto"/>
        <w:bottom w:val="none" w:sz="0" w:space="0" w:color="auto"/>
        <w:right w:val="none" w:sz="0" w:space="0" w:color="auto"/>
      </w:divBdr>
    </w:div>
    <w:div w:id="182668809">
      <w:bodyDiv w:val="1"/>
      <w:marLeft w:val="0"/>
      <w:marRight w:val="0"/>
      <w:marTop w:val="0"/>
      <w:marBottom w:val="0"/>
      <w:divBdr>
        <w:top w:val="none" w:sz="0" w:space="0" w:color="auto"/>
        <w:left w:val="none" w:sz="0" w:space="0" w:color="auto"/>
        <w:bottom w:val="none" w:sz="0" w:space="0" w:color="auto"/>
        <w:right w:val="none" w:sz="0" w:space="0" w:color="auto"/>
      </w:divBdr>
    </w:div>
    <w:div w:id="263343098">
      <w:bodyDiv w:val="1"/>
      <w:marLeft w:val="0"/>
      <w:marRight w:val="0"/>
      <w:marTop w:val="0"/>
      <w:marBottom w:val="0"/>
      <w:divBdr>
        <w:top w:val="none" w:sz="0" w:space="0" w:color="auto"/>
        <w:left w:val="none" w:sz="0" w:space="0" w:color="auto"/>
        <w:bottom w:val="none" w:sz="0" w:space="0" w:color="auto"/>
        <w:right w:val="none" w:sz="0" w:space="0" w:color="auto"/>
      </w:divBdr>
      <w:divsChild>
        <w:div w:id="547957850">
          <w:marLeft w:val="0"/>
          <w:marRight w:val="0"/>
          <w:marTop w:val="0"/>
          <w:marBottom w:val="0"/>
          <w:divBdr>
            <w:top w:val="none" w:sz="0" w:space="0" w:color="auto"/>
            <w:left w:val="none" w:sz="0" w:space="0" w:color="auto"/>
            <w:bottom w:val="none" w:sz="0" w:space="0" w:color="auto"/>
            <w:right w:val="none" w:sz="0" w:space="0" w:color="auto"/>
          </w:divBdr>
          <w:divsChild>
            <w:div w:id="1745563757">
              <w:marLeft w:val="0"/>
              <w:marRight w:val="0"/>
              <w:marTop w:val="0"/>
              <w:marBottom w:val="0"/>
              <w:divBdr>
                <w:top w:val="none" w:sz="0" w:space="0" w:color="auto"/>
                <w:left w:val="none" w:sz="0" w:space="0" w:color="auto"/>
                <w:bottom w:val="none" w:sz="0" w:space="0" w:color="auto"/>
                <w:right w:val="none" w:sz="0" w:space="0" w:color="auto"/>
              </w:divBdr>
            </w:div>
            <w:div w:id="1652440574">
              <w:marLeft w:val="0"/>
              <w:marRight w:val="0"/>
              <w:marTop w:val="0"/>
              <w:marBottom w:val="0"/>
              <w:divBdr>
                <w:top w:val="none" w:sz="0" w:space="0" w:color="auto"/>
                <w:left w:val="none" w:sz="0" w:space="0" w:color="auto"/>
                <w:bottom w:val="none" w:sz="0" w:space="0" w:color="auto"/>
                <w:right w:val="none" w:sz="0" w:space="0" w:color="auto"/>
              </w:divBdr>
            </w:div>
            <w:div w:id="1450660650">
              <w:marLeft w:val="0"/>
              <w:marRight w:val="0"/>
              <w:marTop w:val="0"/>
              <w:marBottom w:val="0"/>
              <w:divBdr>
                <w:top w:val="none" w:sz="0" w:space="0" w:color="auto"/>
                <w:left w:val="none" w:sz="0" w:space="0" w:color="auto"/>
                <w:bottom w:val="none" w:sz="0" w:space="0" w:color="auto"/>
                <w:right w:val="none" w:sz="0" w:space="0" w:color="auto"/>
              </w:divBdr>
            </w:div>
            <w:div w:id="51471273">
              <w:marLeft w:val="0"/>
              <w:marRight w:val="0"/>
              <w:marTop w:val="0"/>
              <w:marBottom w:val="0"/>
              <w:divBdr>
                <w:top w:val="none" w:sz="0" w:space="0" w:color="auto"/>
                <w:left w:val="none" w:sz="0" w:space="0" w:color="auto"/>
                <w:bottom w:val="none" w:sz="0" w:space="0" w:color="auto"/>
                <w:right w:val="none" w:sz="0" w:space="0" w:color="auto"/>
              </w:divBdr>
            </w:div>
            <w:div w:id="1614049664">
              <w:marLeft w:val="0"/>
              <w:marRight w:val="0"/>
              <w:marTop w:val="0"/>
              <w:marBottom w:val="0"/>
              <w:divBdr>
                <w:top w:val="none" w:sz="0" w:space="0" w:color="auto"/>
                <w:left w:val="none" w:sz="0" w:space="0" w:color="auto"/>
                <w:bottom w:val="none" w:sz="0" w:space="0" w:color="auto"/>
                <w:right w:val="none" w:sz="0" w:space="0" w:color="auto"/>
              </w:divBdr>
            </w:div>
            <w:div w:id="1550923099">
              <w:marLeft w:val="0"/>
              <w:marRight w:val="0"/>
              <w:marTop w:val="0"/>
              <w:marBottom w:val="0"/>
              <w:divBdr>
                <w:top w:val="none" w:sz="0" w:space="0" w:color="auto"/>
                <w:left w:val="none" w:sz="0" w:space="0" w:color="auto"/>
                <w:bottom w:val="none" w:sz="0" w:space="0" w:color="auto"/>
                <w:right w:val="none" w:sz="0" w:space="0" w:color="auto"/>
              </w:divBdr>
            </w:div>
            <w:div w:id="2110849352">
              <w:marLeft w:val="0"/>
              <w:marRight w:val="0"/>
              <w:marTop w:val="0"/>
              <w:marBottom w:val="0"/>
              <w:divBdr>
                <w:top w:val="none" w:sz="0" w:space="0" w:color="auto"/>
                <w:left w:val="none" w:sz="0" w:space="0" w:color="auto"/>
                <w:bottom w:val="none" w:sz="0" w:space="0" w:color="auto"/>
                <w:right w:val="none" w:sz="0" w:space="0" w:color="auto"/>
              </w:divBdr>
            </w:div>
            <w:div w:id="527722543">
              <w:marLeft w:val="0"/>
              <w:marRight w:val="0"/>
              <w:marTop w:val="0"/>
              <w:marBottom w:val="0"/>
              <w:divBdr>
                <w:top w:val="none" w:sz="0" w:space="0" w:color="auto"/>
                <w:left w:val="none" w:sz="0" w:space="0" w:color="auto"/>
                <w:bottom w:val="none" w:sz="0" w:space="0" w:color="auto"/>
                <w:right w:val="none" w:sz="0" w:space="0" w:color="auto"/>
              </w:divBdr>
            </w:div>
            <w:div w:id="178786506">
              <w:marLeft w:val="0"/>
              <w:marRight w:val="0"/>
              <w:marTop w:val="0"/>
              <w:marBottom w:val="0"/>
              <w:divBdr>
                <w:top w:val="none" w:sz="0" w:space="0" w:color="auto"/>
                <w:left w:val="none" w:sz="0" w:space="0" w:color="auto"/>
                <w:bottom w:val="none" w:sz="0" w:space="0" w:color="auto"/>
                <w:right w:val="none" w:sz="0" w:space="0" w:color="auto"/>
              </w:divBdr>
            </w:div>
            <w:div w:id="821703866">
              <w:marLeft w:val="0"/>
              <w:marRight w:val="0"/>
              <w:marTop w:val="0"/>
              <w:marBottom w:val="0"/>
              <w:divBdr>
                <w:top w:val="none" w:sz="0" w:space="0" w:color="auto"/>
                <w:left w:val="none" w:sz="0" w:space="0" w:color="auto"/>
                <w:bottom w:val="none" w:sz="0" w:space="0" w:color="auto"/>
                <w:right w:val="none" w:sz="0" w:space="0" w:color="auto"/>
              </w:divBdr>
            </w:div>
            <w:div w:id="1691369488">
              <w:marLeft w:val="0"/>
              <w:marRight w:val="0"/>
              <w:marTop w:val="0"/>
              <w:marBottom w:val="0"/>
              <w:divBdr>
                <w:top w:val="none" w:sz="0" w:space="0" w:color="auto"/>
                <w:left w:val="none" w:sz="0" w:space="0" w:color="auto"/>
                <w:bottom w:val="none" w:sz="0" w:space="0" w:color="auto"/>
                <w:right w:val="none" w:sz="0" w:space="0" w:color="auto"/>
              </w:divBdr>
            </w:div>
            <w:div w:id="911505807">
              <w:marLeft w:val="0"/>
              <w:marRight w:val="0"/>
              <w:marTop w:val="0"/>
              <w:marBottom w:val="0"/>
              <w:divBdr>
                <w:top w:val="none" w:sz="0" w:space="0" w:color="auto"/>
                <w:left w:val="none" w:sz="0" w:space="0" w:color="auto"/>
                <w:bottom w:val="none" w:sz="0" w:space="0" w:color="auto"/>
                <w:right w:val="none" w:sz="0" w:space="0" w:color="auto"/>
              </w:divBdr>
            </w:div>
            <w:div w:id="2102942970">
              <w:marLeft w:val="0"/>
              <w:marRight w:val="0"/>
              <w:marTop w:val="0"/>
              <w:marBottom w:val="0"/>
              <w:divBdr>
                <w:top w:val="none" w:sz="0" w:space="0" w:color="auto"/>
                <w:left w:val="none" w:sz="0" w:space="0" w:color="auto"/>
                <w:bottom w:val="none" w:sz="0" w:space="0" w:color="auto"/>
                <w:right w:val="none" w:sz="0" w:space="0" w:color="auto"/>
              </w:divBdr>
            </w:div>
            <w:div w:id="1942911646">
              <w:marLeft w:val="0"/>
              <w:marRight w:val="0"/>
              <w:marTop w:val="0"/>
              <w:marBottom w:val="0"/>
              <w:divBdr>
                <w:top w:val="none" w:sz="0" w:space="0" w:color="auto"/>
                <w:left w:val="none" w:sz="0" w:space="0" w:color="auto"/>
                <w:bottom w:val="none" w:sz="0" w:space="0" w:color="auto"/>
                <w:right w:val="none" w:sz="0" w:space="0" w:color="auto"/>
              </w:divBdr>
            </w:div>
            <w:div w:id="1026371608">
              <w:marLeft w:val="0"/>
              <w:marRight w:val="0"/>
              <w:marTop w:val="0"/>
              <w:marBottom w:val="0"/>
              <w:divBdr>
                <w:top w:val="none" w:sz="0" w:space="0" w:color="auto"/>
                <w:left w:val="none" w:sz="0" w:space="0" w:color="auto"/>
                <w:bottom w:val="none" w:sz="0" w:space="0" w:color="auto"/>
                <w:right w:val="none" w:sz="0" w:space="0" w:color="auto"/>
              </w:divBdr>
            </w:div>
            <w:div w:id="573666009">
              <w:marLeft w:val="0"/>
              <w:marRight w:val="0"/>
              <w:marTop w:val="0"/>
              <w:marBottom w:val="0"/>
              <w:divBdr>
                <w:top w:val="none" w:sz="0" w:space="0" w:color="auto"/>
                <w:left w:val="none" w:sz="0" w:space="0" w:color="auto"/>
                <w:bottom w:val="none" w:sz="0" w:space="0" w:color="auto"/>
                <w:right w:val="none" w:sz="0" w:space="0" w:color="auto"/>
              </w:divBdr>
            </w:div>
            <w:div w:id="700209499">
              <w:marLeft w:val="0"/>
              <w:marRight w:val="0"/>
              <w:marTop w:val="0"/>
              <w:marBottom w:val="0"/>
              <w:divBdr>
                <w:top w:val="none" w:sz="0" w:space="0" w:color="auto"/>
                <w:left w:val="none" w:sz="0" w:space="0" w:color="auto"/>
                <w:bottom w:val="none" w:sz="0" w:space="0" w:color="auto"/>
                <w:right w:val="none" w:sz="0" w:space="0" w:color="auto"/>
              </w:divBdr>
            </w:div>
            <w:div w:id="447434229">
              <w:marLeft w:val="0"/>
              <w:marRight w:val="0"/>
              <w:marTop w:val="0"/>
              <w:marBottom w:val="0"/>
              <w:divBdr>
                <w:top w:val="none" w:sz="0" w:space="0" w:color="auto"/>
                <w:left w:val="none" w:sz="0" w:space="0" w:color="auto"/>
                <w:bottom w:val="none" w:sz="0" w:space="0" w:color="auto"/>
                <w:right w:val="none" w:sz="0" w:space="0" w:color="auto"/>
              </w:divBdr>
            </w:div>
            <w:div w:id="1556425424">
              <w:marLeft w:val="0"/>
              <w:marRight w:val="0"/>
              <w:marTop w:val="0"/>
              <w:marBottom w:val="0"/>
              <w:divBdr>
                <w:top w:val="none" w:sz="0" w:space="0" w:color="auto"/>
                <w:left w:val="none" w:sz="0" w:space="0" w:color="auto"/>
                <w:bottom w:val="none" w:sz="0" w:space="0" w:color="auto"/>
                <w:right w:val="none" w:sz="0" w:space="0" w:color="auto"/>
              </w:divBdr>
            </w:div>
            <w:div w:id="2125029193">
              <w:marLeft w:val="0"/>
              <w:marRight w:val="0"/>
              <w:marTop w:val="0"/>
              <w:marBottom w:val="0"/>
              <w:divBdr>
                <w:top w:val="none" w:sz="0" w:space="0" w:color="auto"/>
                <w:left w:val="none" w:sz="0" w:space="0" w:color="auto"/>
                <w:bottom w:val="none" w:sz="0" w:space="0" w:color="auto"/>
                <w:right w:val="none" w:sz="0" w:space="0" w:color="auto"/>
              </w:divBdr>
            </w:div>
            <w:div w:id="338705265">
              <w:marLeft w:val="0"/>
              <w:marRight w:val="0"/>
              <w:marTop w:val="0"/>
              <w:marBottom w:val="0"/>
              <w:divBdr>
                <w:top w:val="none" w:sz="0" w:space="0" w:color="auto"/>
                <w:left w:val="none" w:sz="0" w:space="0" w:color="auto"/>
                <w:bottom w:val="none" w:sz="0" w:space="0" w:color="auto"/>
                <w:right w:val="none" w:sz="0" w:space="0" w:color="auto"/>
              </w:divBdr>
            </w:div>
            <w:div w:id="1998920764">
              <w:marLeft w:val="0"/>
              <w:marRight w:val="0"/>
              <w:marTop w:val="0"/>
              <w:marBottom w:val="0"/>
              <w:divBdr>
                <w:top w:val="none" w:sz="0" w:space="0" w:color="auto"/>
                <w:left w:val="none" w:sz="0" w:space="0" w:color="auto"/>
                <w:bottom w:val="none" w:sz="0" w:space="0" w:color="auto"/>
                <w:right w:val="none" w:sz="0" w:space="0" w:color="auto"/>
              </w:divBdr>
            </w:div>
            <w:div w:id="957880501">
              <w:marLeft w:val="0"/>
              <w:marRight w:val="0"/>
              <w:marTop w:val="0"/>
              <w:marBottom w:val="0"/>
              <w:divBdr>
                <w:top w:val="none" w:sz="0" w:space="0" w:color="auto"/>
                <w:left w:val="none" w:sz="0" w:space="0" w:color="auto"/>
                <w:bottom w:val="none" w:sz="0" w:space="0" w:color="auto"/>
                <w:right w:val="none" w:sz="0" w:space="0" w:color="auto"/>
              </w:divBdr>
            </w:div>
            <w:div w:id="1588881800">
              <w:marLeft w:val="0"/>
              <w:marRight w:val="0"/>
              <w:marTop w:val="0"/>
              <w:marBottom w:val="0"/>
              <w:divBdr>
                <w:top w:val="none" w:sz="0" w:space="0" w:color="auto"/>
                <w:left w:val="none" w:sz="0" w:space="0" w:color="auto"/>
                <w:bottom w:val="none" w:sz="0" w:space="0" w:color="auto"/>
                <w:right w:val="none" w:sz="0" w:space="0" w:color="auto"/>
              </w:divBdr>
            </w:div>
            <w:div w:id="1022130602">
              <w:marLeft w:val="0"/>
              <w:marRight w:val="0"/>
              <w:marTop w:val="0"/>
              <w:marBottom w:val="0"/>
              <w:divBdr>
                <w:top w:val="none" w:sz="0" w:space="0" w:color="auto"/>
                <w:left w:val="none" w:sz="0" w:space="0" w:color="auto"/>
                <w:bottom w:val="none" w:sz="0" w:space="0" w:color="auto"/>
                <w:right w:val="none" w:sz="0" w:space="0" w:color="auto"/>
              </w:divBdr>
            </w:div>
            <w:div w:id="654071760">
              <w:marLeft w:val="0"/>
              <w:marRight w:val="0"/>
              <w:marTop w:val="0"/>
              <w:marBottom w:val="0"/>
              <w:divBdr>
                <w:top w:val="none" w:sz="0" w:space="0" w:color="auto"/>
                <w:left w:val="none" w:sz="0" w:space="0" w:color="auto"/>
                <w:bottom w:val="none" w:sz="0" w:space="0" w:color="auto"/>
                <w:right w:val="none" w:sz="0" w:space="0" w:color="auto"/>
              </w:divBdr>
            </w:div>
            <w:div w:id="1611816291">
              <w:marLeft w:val="0"/>
              <w:marRight w:val="0"/>
              <w:marTop w:val="0"/>
              <w:marBottom w:val="0"/>
              <w:divBdr>
                <w:top w:val="none" w:sz="0" w:space="0" w:color="auto"/>
                <w:left w:val="none" w:sz="0" w:space="0" w:color="auto"/>
                <w:bottom w:val="none" w:sz="0" w:space="0" w:color="auto"/>
                <w:right w:val="none" w:sz="0" w:space="0" w:color="auto"/>
              </w:divBdr>
            </w:div>
            <w:div w:id="1041249038">
              <w:marLeft w:val="0"/>
              <w:marRight w:val="0"/>
              <w:marTop w:val="0"/>
              <w:marBottom w:val="0"/>
              <w:divBdr>
                <w:top w:val="none" w:sz="0" w:space="0" w:color="auto"/>
                <w:left w:val="none" w:sz="0" w:space="0" w:color="auto"/>
                <w:bottom w:val="none" w:sz="0" w:space="0" w:color="auto"/>
                <w:right w:val="none" w:sz="0" w:space="0" w:color="auto"/>
              </w:divBdr>
            </w:div>
            <w:div w:id="1068381850">
              <w:marLeft w:val="0"/>
              <w:marRight w:val="0"/>
              <w:marTop w:val="0"/>
              <w:marBottom w:val="0"/>
              <w:divBdr>
                <w:top w:val="none" w:sz="0" w:space="0" w:color="auto"/>
                <w:left w:val="none" w:sz="0" w:space="0" w:color="auto"/>
                <w:bottom w:val="none" w:sz="0" w:space="0" w:color="auto"/>
                <w:right w:val="none" w:sz="0" w:space="0" w:color="auto"/>
              </w:divBdr>
            </w:div>
            <w:div w:id="1275869138">
              <w:marLeft w:val="0"/>
              <w:marRight w:val="0"/>
              <w:marTop w:val="0"/>
              <w:marBottom w:val="0"/>
              <w:divBdr>
                <w:top w:val="none" w:sz="0" w:space="0" w:color="auto"/>
                <w:left w:val="none" w:sz="0" w:space="0" w:color="auto"/>
                <w:bottom w:val="none" w:sz="0" w:space="0" w:color="auto"/>
                <w:right w:val="none" w:sz="0" w:space="0" w:color="auto"/>
              </w:divBdr>
            </w:div>
            <w:div w:id="109785613">
              <w:marLeft w:val="0"/>
              <w:marRight w:val="0"/>
              <w:marTop w:val="0"/>
              <w:marBottom w:val="0"/>
              <w:divBdr>
                <w:top w:val="none" w:sz="0" w:space="0" w:color="auto"/>
                <w:left w:val="none" w:sz="0" w:space="0" w:color="auto"/>
                <w:bottom w:val="none" w:sz="0" w:space="0" w:color="auto"/>
                <w:right w:val="none" w:sz="0" w:space="0" w:color="auto"/>
              </w:divBdr>
            </w:div>
            <w:div w:id="711804018">
              <w:marLeft w:val="0"/>
              <w:marRight w:val="0"/>
              <w:marTop w:val="0"/>
              <w:marBottom w:val="0"/>
              <w:divBdr>
                <w:top w:val="none" w:sz="0" w:space="0" w:color="auto"/>
                <w:left w:val="none" w:sz="0" w:space="0" w:color="auto"/>
                <w:bottom w:val="none" w:sz="0" w:space="0" w:color="auto"/>
                <w:right w:val="none" w:sz="0" w:space="0" w:color="auto"/>
              </w:divBdr>
            </w:div>
            <w:div w:id="1790469988">
              <w:marLeft w:val="0"/>
              <w:marRight w:val="0"/>
              <w:marTop w:val="0"/>
              <w:marBottom w:val="0"/>
              <w:divBdr>
                <w:top w:val="none" w:sz="0" w:space="0" w:color="auto"/>
                <w:left w:val="none" w:sz="0" w:space="0" w:color="auto"/>
                <w:bottom w:val="none" w:sz="0" w:space="0" w:color="auto"/>
                <w:right w:val="none" w:sz="0" w:space="0" w:color="auto"/>
              </w:divBdr>
            </w:div>
            <w:div w:id="150950065">
              <w:marLeft w:val="0"/>
              <w:marRight w:val="0"/>
              <w:marTop w:val="0"/>
              <w:marBottom w:val="0"/>
              <w:divBdr>
                <w:top w:val="none" w:sz="0" w:space="0" w:color="auto"/>
                <w:left w:val="none" w:sz="0" w:space="0" w:color="auto"/>
                <w:bottom w:val="none" w:sz="0" w:space="0" w:color="auto"/>
                <w:right w:val="none" w:sz="0" w:space="0" w:color="auto"/>
              </w:divBdr>
            </w:div>
            <w:div w:id="742292650">
              <w:marLeft w:val="0"/>
              <w:marRight w:val="0"/>
              <w:marTop w:val="0"/>
              <w:marBottom w:val="0"/>
              <w:divBdr>
                <w:top w:val="none" w:sz="0" w:space="0" w:color="auto"/>
                <w:left w:val="none" w:sz="0" w:space="0" w:color="auto"/>
                <w:bottom w:val="none" w:sz="0" w:space="0" w:color="auto"/>
                <w:right w:val="none" w:sz="0" w:space="0" w:color="auto"/>
              </w:divBdr>
            </w:div>
            <w:div w:id="1110859720">
              <w:marLeft w:val="0"/>
              <w:marRight w:val="0"/>
              <w:marTop w:val="0"/>
              <w:marBottom w:val="0"/>
              <w:divBdr>
                <w:top w:val="none" w:sz="0" w:space="0" w:color="auto"/>
                <w:left w:val="none" w:sz="0" w:space="0" w:color="auto"/>
                <w:bottom w:val="none" w:sz="0" w:space="0" w:color="auto"/>
                <w:right w:val="none" w:sz="0" w:space="0" w:color="auto"/>
              </w:divBdr>
            </w:div>
            <w:div w:id="350645128">
              <w:marLeft w:val="0"/>
              <w:marRight w:val="0"/>
              <w:marTop w:val="0"/>
              <w:marBottom w:val="0"/>
              <w:divBdr>
                <w:top w:val="none" w:sz="0" w:space="0" w:color="auto"/>
                <w:left w:val="none" w:sz="0" w:space="0" w:color="auto"/>
                <w:bottom w:val="none" w:sz="0" w:space="0" w:color="auto"/>
                <w:right w:val="none" w:sz="0" w:space="0" w:color="auto"/>
              </w:divBdr>
            </w:div>
            <w:div w:id="1490748462">
              <w:marLeft w:val="0"/>
              <w:marRight w:val="0"/>
              <w:marTop w:val="0"/>
              <w:marBottom w:val="0"/>
              <w:divBdr>
                <w:top w:val="none" w:sz="0" w:space="0" w:color="auto"/>
                <w:left w:val="none" w:sz="0" w:space="0" w:color="auto"/>
                <w:bottom w:val="none" w:sz="0" w:space="0" w:color="auto"/>
                <w:right w:val="none" w:sz="0" w:space="0" w:color="auto"/>
              </w:divBdr>
            </w:div>
            <w:div w:id="1672096805">
              <w:marLeft w:val="0"/>
              <w:marRight w:val="0"/>
              <w:marTop w:val="0"/>
              <w:marBottom w:val="0"/>
              <w:divBdr>
                <w:top w:val="none" w:sz="0" w:space="0" w:color="auto"/>
                <w:left w:val="none" w:sz="0" w:space="0" w:color="auto"/>
                <w:bottom w:val="none" w:sz="0" w:space="0" w:color="auto"/>
                <w:right w:val="none" w:sz="0" w:space="0" w:color="auto"/>
              </w:divBdr>
            </w:div>
            <w:div w:id="327557174">
              <w:marLeft w:val="0"/>
              <w:marRight w:val="0"/>
              <w:marTop w:val="0"/>
              <w:marBottom w:val="0"/>
              <w:divBdr>
                <w:top w:val="none" w:sz="0" w:space="0" w:color="auto"/>
                <w:left w:val="none" w:sz="0" w:space="0" w:color="auto"/>
                <w:bottom w:val="none" w:sz="0" w:space="0" w:color="auto"/>
                <w:right w:val="none" w:sz="0" w:space="0" w:color="auto"/>
              </w:divBdr>
            </w:div>
            <w:div w:id="1113669399">
              <w:marLeft w:val="0"/>
              <w:marRight w:val="0"/>
              <w:marTop w:val="0"/>
              <w:marBottom w:val="0"/>
              <w:divBdr>
                <w:top w:val="none" w:sz="0" w:space="0" w:color="auto"/>
                <w:left w:val="none" w:sz="0" w:space="0" w:color="auto"/>
                <w:bottom w:val="none" w:sz="0" w:space="0" w:color="auto"/>
                <w:right w:val="none" w:sz="0" w:space="0" w:color="auto"/>
              </w:divBdr>
            </w:div>
            <w:div w:id="1668706649">
              <w:marLeft w:val="0"/>
              <w:marRight w:val="0"/>
              <w:marTop w:val="0"/>
              <w:marBottom w:val="0"/>
              <w:divBdr>
                <w:top w:val="none" w:sz="0" w:space="0" w:color="auto"/>
                <w:left w:val="none" w:sz="0" w:space="0" w:color="auto"/>
                <w:bottom w:val="none" w:sz="0" w:space="0" w:color="auto"/>
                <w:right w:val="none" w:sz="0" w:space="0" w:color="auto"/>
              </w:divBdr>
            </w:div>
            <w:div w:id="138572215">
              <w:marLeft w:val="0"/>
              <w:marRight w:val="0"/>
              <w:marTop w:val="0"/>
              <w:marBottom w:val="0"/>
              <w:divBdr>
                <w:top w:val="none" w:sz="0" w:space="0" w:color="auto"/>
                <w:left w:val="none" w:sz="0" w:space="0" w:color="auto"/>
                <w:bottom w:val="none" w:sz="0" w:space="0" w:color="auto"/>
                <w:right w:val="none" w:sz="0" w:space="0" w:color="auto"/>
              </w:divBdr>
            </w:div>
            <w:div w:id="628515417">
              <w:marLeft w:val="0"/>
              <w:marRight w:val="0"/>
              <w:marTop w:val="0"/>
              <w:marBottom w:val="0"/>
              <w:divBdr>
                <w:top w:val="none" w:sz="0" w:space="0" w:color="auto"/>
                <w:left w:val="none" w:sz="0" w:space="0" w:color="auto"/>
                <w:bottom w:val="none" w:sz="0" w:space="0" w:color="auto"/>
                <w:right w:val="none" w:sz="0" w:space="0" w:color="auto"/>
              </w:divBdr>
            </w:div>
            <w:div w:id="513226517">
              <w:marLeft w:val="0"/>
              <w:marRight w:val="0"/>
              <w:marTop w:val="0"/>
              <w:marBottom w:val="0"/>
              <w:divBdr>
                <w:top w:val="none" w:sz="0" w:space="0" w:color="auto"/>
                <w:left w:val="none" w:sz="0" w:space="0" w:color="auto"/>
                <w:bottom w:val="none" w:sz="0" w:space="0" w:color="auto"/>
                <w:right w:val="none" w:sz="0" w:space="0" w:color="auto"/>
              </w:divBdr>
            </w:div>
            <w:div w:id="722095236">
              <w:marLeft w:val="0"/>
              <w:marRight w:val="0"/>
              <w:marTop w:val="0"/>
              <w:marBottom w:val="0"/>
              <w:divBdr>
                <w:top w:val="none" w:sz="0" w:space="0" w:color="auto"/>
                <w:left w:val="none" w:sz="0" w:space="0" w:color="auto"/>
                <w:bottom w:val="none" w:sz="0" w:space="0" w:color="auto"/>
                <w:right w:val="none" w:sz="0" w:space="0" w:color="auto"/>
              </w:divBdr>
            </w:div>
            <w:div w:id="2053918203">
              <w:marLeft w:val="0"/>
              <w:marRight w:val="0"/>
              <w:marTop w:val="0"/>
              <w:marBottom w:val="0"/>
              <w:divBdr>
                <w:top w:val="none" w:sz="0" w:space="0" w:color="auto"/>
                <w:left w:val="none" w:sz="0" w:space="0" w:color="auto"/>
                <w:bottom w:val="none" w:sz="0" w:space="0" w:color="auto"/>
                <w:right w:val="none" w:sz="0" w:space="0" w:color="auto"/>
              </w:divBdr>
            </w:div>
            <w:div w:id="886836612">
              <w:marLeft w:val="0"/>
              <w:marRight w:val="0"/>
              <w:marTop w:val="0"/>
              <w:marBottom w:val="0"/>
              <w:divBdr>
                <w:top w:val="none" w:sz="0" w:space="0" w:color="auto"/>
                <w:left w:val="none" w:sz="0" w:space="0" w:color="auto"/>
                <w:bottom w:val="none" w:sz="0" w:space="0" w:color="auto"/>
                <w:right w:val="none" w:sz="0" w:space="0" w:color="auto"/>
              </w:divBdr>
            </w:div>
            <w:div w:id="228467864">
              <w:marLeft w:val="0"/>
              <w:marRight w:val="0"/>
              <w:marTop w:val="0"/>
              <w:marBottom w:val="0"/>
              <w:divBdr>
                <w:top w:val="none" w:sz="0" w:space="0" w:color="auto"/>
                <w:left w:val="none" w:sz="0" w:space="0" w:color="auto"/>
                <w:bottom w:val="none" w:sz="0" w:space="0" w:color="auto"/>
                <w:right w:val="none" w:sz="0" w:space="0" w:color="auto"/>
              </w:divBdr>
            </w:div>
            <w:div w:id="1580361510">
              <w:marLeft w:val="0"/>
              <w:marRight w:val="0"/>
              <w:marTop w:val="0"/>
              <w:marBottom w:val="0"/>
              <w:divBdr>
                <w:top w:val="none" w:sz="0" w:space="0" w:color="auto"/>
                <w:left w:val="none" w:sz="0" w:space="0" w:color="auto"/>
                <w:bottom w:val="none" w:sz="0" w:space="0" w:color="auto"/>
                <w:right w:val="none" w:sz="0" w:space="0" w:color="auto"/>
              </w:divBdr>
            </w:div>
            <w:div w:id="1178617416">
              <w:marLeft w:val="0"/>
              <w:marRight w:val="0"/>
              <w:marTop w:val="0"/>
              <w:marBottom w:val="0"/>
              <w:divBdr>
                <w:top w:val="none" w:sz="0" w:space="0" w:color="auto"/>
                <w:left w:val="none" w:sz="0" w:space="0" w:color="auto"/>
                <w:bottom w:val="none" w:sz="0" w:space="0" w:color="auto"/>
                <w:right w:val="none" w:sz="0" w:space="0" w:color="auto"/>
              </w:divBdr>
            </w:div>
            <w:div w:id="1145854764">
              <w:marLeft w:val="0"/>
              <w:marRight w:val="0"/>
              <w:marTop w:val="0"/>
              <w:marBottom w:val="0"/>
              <w:divBdr>
                <w:top w:val="none" w:sz="0" w:space="0" w:color="auto"/>
                <w:left w:val="none" w:sz="0" w:space="0" w:color="auto"/>
                <w:bottom w:val="none" w:sz="0" w:space="0" w:color="auto"/>
                <w:right w:val="none" w:sz="0" w:space="0" w:color="auto"/>
              </w:divBdr>
            </w:div>
            <w:div w:id="1535313632">
              <w:marLeft w:val="0"/>
              <w:marRight w:val="0"/>
              <w:marTop w:val="0"/>
              <w:marBottom w:val="0"/>
              <w:divBdr>
                <w:top w:val="none" w:sz="0" w:space="0" w:color="auto"/>
                <w:left w:val="none" w:sz="0" w:space="0" w:color="auto"/>
                <w:bottom w:val="none" w:sz="0" w:space="0" w:color="auto"/>
                <w:right w:val="none" w:sz="0" w:space="0" w:color="auto"/>
              </w:divBdr>
            </w:div>
            <w:div w:id="1199464118">
              <w:marLeft w:val="0"/>
              <w:marRight w:val="0"/>
              <w:marTop w:val="0"/>
              <w:marBottom w:val="0"/>
              <w:divBdr>
                <w:top w:val="none" w:sz="0" w:space="0" w:color="auto"/>
                <w:left w:val="none" w:sz="0" w:space="0" w:color="auto"/>
                <w:bottom w:val="none" w:sz="0" w:space="0" w:color="auto"/>
                <w:right w:val="none" w:sz="0" w:space="0" w:color="auto"/>
              </w:divBdr>
            </w:div>
            <w:div w:id="591623186">
              <w:marLeft w:val="0"/>
              <w:marRight w:val="0"/>
              <w:marTop w:val="0"/>
              <w:marBottom w:val="0"/>
              <w:divBdr>
                <w:top w:val="none" w:sz="0" w:space="0" w:color="auto"/>
                <w:left w:val="none" w:sz="0" w:space="0" w:color="auto"/>
                <w:bottom w:val="none" w:sz="0" w:space="0" w:color="auto"/>
                <w:right w:val="none" w:sz="0" w:space="0" w:color="auto"/>
              </w:divBdr>
            </w:div>
            <w:div w:id="2027369757">
              <w:marLeft w:val="0"/>
              <w:marRight w:val="0"/>
              <w:marTop w:val="0"/>
              <w:marBottom w:val="0"/>
              <w:divBdr>
                <w:top w:val="none" w:sz="0" w:space="0" w:color="auto"/>
                <w:left w:val="none" w:sz="0" w:space="0" w:color="auto"/>
                <w:bottom w:val="none" w:sz="0" w:space="0" w:color="auto"/>
                <w:right w:val="none" w:sz="0" w:space="0" w:color="auto"/>
              </w:divBdr>
            </w:div>
            <w:div w:id="617444143">
              <w:marLeft w:val="0"/>
              <w:marRight w:val="0"/>
              <w:marTop w:val="0"/>
              <w:marBottom w:val="0"/>
              <w:divBdr>
                <w:top w:val="none" w:sz="0" w:space="0" w:color="auto"/>
                <w:left w:val="none" w:sz="0" w:space="0" w:color="auto"/>
                <w:bottom w:val="none" w:sz="0" w:space="0" w:color="auto"/>
                <w:right w:val="none" w:sz="0" w:space="0" w:color="auto"/>
              </w:divBdr>
            </w:div>
            <w:div w:id="59988807">
              <w:marLeft w:val="0"/>
              <w:marRight w:val="0"/>
              <w:marTop w:val="0"/>
              <w:marBottom w:val="0"/>
              <w:divBdr>
                <w:top w:val="none" w:sz="0" w:space="0" w:color="auto"/>
                <w:left w:val="none" w:sz="0" w:space="0" w:color="auto"/>
                <w:bottom w:val="none" w:sz="0" w:space="0" w:color="auto"/>
                <w:right w:val="none" w:sz="0" w:space="0" w:color="auto"/>
              </w:divBdr>
            </w:div>
            <w:div w:id="1496677496">
              <w:marLeft w:val="0"/>
              <w:marRight w:val="0"/>
              <w:marTop w:val="0"/>
              <w:marBottom w:val="0"/>
              <w:divBdr>
                <w:top w:val="none" w:sz="0" w:space="0" w:color="auto"/>
                <w:left w:val="none" w:sz="0" w:space="0" w:color="auto"/>
                <w:bottom w:val="none" w:sz="0" w:space="0" w:color="auto"/>
                <w:right w:val="none" w:sz="0" w:space="0" w:color="auto"/>
              </w:divBdr>
            </w:div>
            <w:div w:id="642583315">
              <w:marLeft w:val="0"/>
              <w:marRight w:val="0"/>
              <w:marTop w:val="0"/>
              <w:marBottom w:val="0"/>
              <w:divBdr>
                <w:top w:val="none" w:sz="0" w:space="0" w:color="auto"/>
                <w:left w:val="none" w:sz="0" w:space="0" w:color="auto"/>
                <w:bottom w:val="none" w:sz="0" w:space="0" w:color="auto"/>
                <w:right w:val="none" w:sz="0" w:space="0" w:color="auto"/>
              </w:divBdr>
            </w:div>
            <w:div w:id="1525825670">
              <w:marLeft w:val="0"/>
              <w:marRight w:val="0"/>
              <w:marTop w:val="0"/>
              <w:marBottom w:val="0"/>
              <w:divBdr>
                <w:top w:val="none" w:sz="0" w:space="0" w:color="auto"/>
                <w:left w:val="none" w:sz="0" w:space="0" w:color="auto"/>
                <w:bottom w:val="none" w:sz="0" w:space="0" w:color="auto"/>
                <w:right w:val="none" w:sz="0" w:space="0" w:color="auto"/>
              </w:divBdr>
            </w:div>
            <w:div w:id="1594783048">
              <w:marLeft w:val="0"/>
              <w:marRight w:val="0"/>
              <w:marTop w:val="0"/>
              <w:marBottom w:val="0"/>
              <w:divBdr>
                <w:top w:val="none" w:sz="0" w:space="0" w:color="auto"/>
                <w:left w:val="none" w:sz="0" w:space="0" w:color="auto"/>
                <w:bottom w:val="none" w:sz="0" w:space="0" w:color="auto"/>
                <w:right w:val="none" w:sz="0" w:space="0" w:color="auto"/>
              </w:divBdr>
            </w:div>
            <w:div w:id="1692796356">
              <w:marLeft w:val="0"/>
              <w:marRight w:val="0"/>
              <w:marTop w:val="0"/>
              <w:marBottom w:val="0"/>
              <w:divBdr>
                <w:top w:val="none" w:sz="0" w:space="0" w:color="auto"/>
                <w:left w:val="none" w:sz="0" w:space="0" w:color="auto"/>
                <w:bottom w:val="none" w:sz="0" w:space="0" w:color="auto"/>
                <w:right w:val="none" w:sz="0" w:space="0" w:color="auto"/>
              </w:divBdr>
            </w:div>
            <w:div w:id="647974874">
              <w:marLeft w:val="0"/>
              <w:marRight w:val="0"/>
              <w:marTop w:val="0"/>
              <w:marBottom w:val="0"/>
              <w:divBdr>
                <w:top w:val="none" w:sz="0" w:space="0" w:color="auto"/>
                <w:left w:val="none" w:sz="0" w:space="0" w:color="auto"/>
                <w:bottom w:val="none" w:sz="0" w:space="0" w:color="auto"/>
                <w:right w:val="none" w:sz="0" w:space="0" w:color="auto"/>
              </w:divBdr>
            </w:div>
            <w:div w:id="57410549">
              <w:marLeft w:val="0"/>
              <w:marRight w:val="0"/>
              <w:marTop w:val="0"/>
              <w:marBottom w:val="0"/>
              <w:divBdr>
                <w:top w:val="none" w:sz="0" w:space="0" w:color="auto"/>
                <w:left w:val="none" w:sz="0" w:space="0" w:color="auto"/>
                <w:bottom w:val="none" w:sz="0" w:space="0" w:color="auto"/>
                <w:right w:val="none" w:sz="0" w:space="0" w:color="auto"/>
              </w:divBdr>
            </w:div>
            <w:div w:id="1575969303">
              <w:marLeft w:val="0"/>
              <w:marRight w:val="0"/>
              <w:marTop w:val="0"/>
              <w:marBottom w:val="0"/>
              <w:divBdr>
                <w:top w:val="none" w:sz="0" w:space="0" w:color="auto"/>
                <w:left w:val="none" w:sz="0" w:space="0" w:color="auto"/>
                <w:bottom w:val="none" w:sz="0" w:space="0" w:color="auto"/>
                <w:right w:val="none" w:sz="0" w:space="0" w:color="auto"/>
              </w:divBdr>
            </w:div>
            <w:div w:id="733355478">
              <w:marLeft w:val="0"/>
              <w:marRight w:val="0"/>
              <w:marTop w:val="0"/>
              <w:marBottom w:val="0"/>
              <w:divBdr>
                <w:top w:val="none" w:sz="0" w:space="0" w:color="auto"/>
                <w:left w:val="none" w:sz="0" w:space="0" w:color="auto"/>
                <w:bottom w:val="none" w:sz="0" w:space="0" w:color="auto"/>
                <w:right w:val="none" w:sz="0" w:space="0" w:color="auto"/>
              </w:divBdr>
            </w:div>
            <w:div w:id="649095654">
              <w:marLeft w:val="0"/>
              <w:marRight w:val="0"/>
              <w:marTop w:val="0"/>
              <w:marBottom w:val="0"/>
              <w:divBdr>
                <w:top w:val="none" w:sz="0" w:space="0" w:color="auto"/>
                <w:left w:val="none" w:sz="0" w:space="0" w:color="auto"/>
                <w:bottom w:val="none" w:sz="0" w:space="0" w:color="auto"/>
                <w:right w:val="none" w:sz="0" w:space="0" w:color="auto"/>
              </w:divBdr>
            </w:div>
            <w:div w:id="1371149510">
              <w:marLeft w:val="0"/>
              <w:marRight w:val="0"/>
              <w:marTop w:val="0"/>
              <w:marBottom w:val="0"/>
              <w:divBdr>
                <w:top w:val="none" w:sz="0" w:space="0" w:color="auto"/>
                <w:left w:val="none" w:sz="0" w:space="0" w:color="auto"/>
                <w:bottom w:val="none" w:sz="0" w:space="0" w:color="auto"/>
                <w:right w:val="none" w:sz="0" w:space="0" w:color="auto"/>
              </w:divBdr>
            </w:div>
            <w:div w:id="7755179">
              <w:marLeft w:val="0"/>
              <w:marRight w:val="0"/>
              <w:marTop w:val="0"/>
              <w:marBottom w:val="0"/>
              <w:divBdr>
                <w:top w:val="none" w:sz="0" w:space="0" w:color="auto"/>
                <w:left w:val="none" w:sz="0" w:space="0" w:color="auto"/>
                <w:bottom w:val="none" w:sz="0" w:space="0" w:color="auto"/>
                <w:right w:val="none" w:sz="0" w:space="0" w:color="auto"/>
              </w:divBdr>
            </w:div>
            <w:div w:id="353312154">
              <w:marLeft w:val="0"/>
              <w:marRight w:val="0"/>
              <w:marTop w:val="0"/>
              <w:marBottom w:val="0"/>
              <w:divBdr>
                <w:top w:val="none" w:sz="0" w:space="0" w:color="auto"/>
                <w:left w:val="none" w:sz="0" w:space="0" w:color="auto"/>
                <w:bottom w:val="none" w:sz="0" w:space="0" w:color="auto"/>
                <w:right w:val="none" w:sz="0" w:space="0" w:color="auto"/>
              </w:divBdr>
            </w:div>
            <w:div w:id="640770418">
              <w:marLeft w:val="0"/>
              <w:marRight w:val="0"/>
              <w:marTop w:val="0"/>
              <w:marBottom w:val="0"/>
              <w:divBdr>
                <w:top w:val="none" w:sz="0" w:space="0" w:color="auto"/>
                <w:left w:val="none" w:sz="0" w:space="0" w:color="auto"/>
                <w:bottom w:val="none" w:sz="0" w:space="0" w:color="auto"/>
                <w:right w:val="none" w:sz="0" w:space="0" w:color="auto"/>
              </w:divBdr>
            </w:div>
            <w:div w:id="160780707">
              <w:marLeft w:val="0"/>
              <w:marRight w:val="0"/>
              <w:marTop w:val="0"/>
              <w:marBottom w:val="0"/>
              <w:divBdr>
                <w:top w:val="none" w:sz="0" w:space="0" w:color="auto"/>
                <w:left w:val="none" w:sz="0" w:space="0" w:color="auto"/>
                <w:bottom w:val="none" w:sz="0" w:space="0" w:color="auto"/>
                <w:right w:val="none" w:sz="0" w:space="0" w:color="auto"/>
              </w:divBdr>
            </w:div>
            <w:div w:id="1853640408">
              <w:marLeft w:val="0"/>
              <w:marRight w:val="0"/>
              <w:marTop w:val="0"/>
              <w:marBottom w:val="0"/>
              <w:divBdr>
                <w:top w:val="none" w:sz="0" w:space="0" w:color="auto"/>
                <w:left w:val="none" w:sz="0" w:space="0" w:color="auto"/>
                <w:bottom w:val="none" w:sz="0" w:space="0" w:color="auto"/>
                <w:right w:val="none" w:sz="0" w:space="0" w:color="auto"/>
              </w:divBdr>
            </w:div>
            <w:div w:id="1403257729">
              <w:marLeft w:val="0"/>
              <w:marRight w:val="0"/>
              <w:marTop w:val="0"/>
              <w:marBottom w:val="0"/>
              <w:divBdr>
                <w:top w:val="none" w:sz="0" w:space="0" w:color="auto"/>
                <w:left w:val="none" w:sz="0" w:space="0" w:color="auto"/>
                <w:bottom w:val="none" w:sz="0" w:space="0" w:color="auto"/>
                <w:right w:val="none" w:sz="0" w:space="0" w:color="auto"/>
              </w:divBdr>
            </w:div>
            <w:div w:id="1699621100">
              <w:marLeft w:val="0"/>
              <w:marRight w:val="0"/>
              <w:marTop w:val="0"/>
              <w:marBottom w:val="0"/>
              <w:divBdr>
                <w:top w:val="none" w:sz="0" w:space="0" w:color="auto"/>
                <w:left w:val="none" w:sz="0" w:space="0" w:color="auto"/>
                <w:bottom w:val="none" w:sz="0" w:space="0" w:color="auto"/>
                <w:right w:val="none" w:sz="0" w:space="0" w:color="auto"/>
              </w:divBdr>
            </w:div>
            <w:div w:id="1724869377">
              <w:marLeft w:val="0"/>
              <w:marRight w:val="0"/>
              <w:marTop w:val="0"/>
              <w:marBottom w:val="0"/>
              <w:divBdr>
                <w:top w:val="none" w:sz="0" w:space="0" w:color="auto"/>
                <w:left w:val="none" w:sz="0" w:space="0" w:color="auto"/>
                <w:bottom w:val="none" w:sz="0" w:space="0" w:color="auto"/>
                <w:right w:val="none" w:sz="0" w:space="0" w:color="auto"/>
              </w:divBdr>
            </w:div>
            <w:div w:id="1025398711">
              <w:marLeft w:val="0"/>
              <w:marRight w:val="0"/>
              <w:marTop w:val="0"/>
              <w:marBottom w:val="0"/>
              <w:divBdr>
                <w:top w:val="none" w:sz="0" w:space="0" w:color="auto"/>
                <w:left w:val="none" w:sz="0" w:space="0" w:color="auto"/>
                <w:bottom w:val="none" w:sz="0" w:space="0" w:color="auto"/>
                <w:right w:val="none" w:sz="0" w:space="0" w:color="auto"/>
              </w:divBdr>
            </w:div>
            <w:div w:id="460463562">
              <w:marLeft w:val="0"/>
              <w:marRight w:val="0"/>
              <w:marTop w:val="0"/>
              <w:marBottom w:val="0"/>
              <w:divBdr>
                <w:top w:val="none" w:sz="0" w:space="0" w:color="auto"/>
                <w:left w:val="none" w:sz="0" w:space="0" w:color="auto"/>
                <w:bottom w:val="none" w:sz="0" w:space="0" w:color="auto"/>
                <w:right w:val="none" w:sz="0" w:space="0" w:color="auto"/>
              </w:divBdr>
            </w:div>
            <w:div w:id="1819689557">
              <w:marLeft w:val="0"/>
              <w:marRight w:val="0"/>
              <w:marTop w:val="0"/>
              <w:marBottom w:val="0"/>
              <w:divBdr>
                <w:top w:val="none" w:sz="0" w:space="0" w:color="auto"/>
                <w:left w:val="none" w:sz="0" w:space="0" w:color="auto"/>
                <w:bottom w:val="none" w:sz="0" w:space="0" w:color="auto"/>
                <w:right w:val="none" w:sz="0" w:space="0" w:color="auto"/>
              </w:divBdr>
            </w:div>
            <w:div w:id="1293056491">
              <w:marLeft w:val="0"/>
              <w:marRight w:val="0"/>
              <w:marTop w:val="0"/>
              <w:marBottom w:val="0"/>
              <w:divBdr>
                <w:top w:val="none" w:sz="0" w:space="0" w:color="auto"/>
                <w:left w:val="none" w:sz="0" w:space="0" w:color="auto"/>
                <w:bottom w:val="none" w:sz="0" w:space="0" w:color="auto"/>
                <w:right w:val="none" w:sz="0" w:space="0" w:color="auto"/>
              </w:divBdr>
            </w:div>
            <w:div w:id="1643316262">
              <w:marLeft w:val="0"/>
              <w:marRight w:val="0"/>
              <w:marTop w:val="0"/>
              <w:marBottom w:val="0"/>
              <w:divBdr>
                <w:top w:val="none" w:sz="0" w:space="0" w:color="auto"/>
                <w:left w:val="none" w:sz="0" w:space="0" w:color="auto"/>
                <w:bottom w:val="none" w:sz="0" w:space="0" w:color="auto"/>
                <w:right w:val="none" w:sz="0" w:space="0" w:color="auto"/>
              </w:divBdr>
            </w:div>
            <w:div w:id="713314068">
              <w:marLeft w:val="0"/>
              <w:marRight w:val="0"/>
              <w:marTop w:val="0"/>
              <w:marBottom w:val="0"/>
              <w:divBdr>
                <w:top w:val="none" w:sz="0" w:space="0" w:color="auto"/>
                <w:left w:val="none" w:sz="0" w:space="0" w:color="auto"/>
                <w:bottom w:val="none" w:sz="0" w:space="0" w:color="auto"/>
                <w:right w:val="none" w:sz="0" w:space="0" w:color="auto"/>
              </w:divBdr>
            </w:div>
            <w:div w:id="1176194580">
              <w:marLeft w:val="0"/>
              <w:marRight w:val="0"/>
              <w:marTop w:val="0"/>
              <w:marBottom w:val="0"/>
              <w:divBdr>
                <w:top w:val="none" w:sz="0" w:space="0" w:color="auto"/>
                <w:left w:val="none" w:sz="0" w:space="0" w:color="auto"/>
                <w:bottom w:val="none" w:sz="0" w:space="0" w:color="auto"/>
                <w:right w:val="none" w:sz="0" w:space="0" w:color="auto"/>
              </w:divBdr>
            </w:div>
            <w:div w:id="1949266627">
              <w:marLeft w:val="0"/>
              <w:marRight w:val="0"/>
              <w:marTop w:val="0"/>
              <w:marBottom w:val="0"/>
              <w:divBdr>
                <w:top w:val="none" w:sz="0" w:space="0" w:color="auto"/>
                <w:left w:val="none" w:sz="0" w:space="0" w:color="auto"/>
                <w:bottom w:val="none" w:sz="0" w:space="0" w:color="auto"/>
                <w:right w:val="none" w:sz="0" w:space="0" w:color="auto"/>
              </w:divBdr>
            </w:div>
            <w:div w:id="1472140677">
              <w:marLeft w:val="0"/>
              <w:marRight w:val="0"/>
              <w:marTop w:val="0"/>
              <w:marBottom w:val="0"/>
              <w:divBdr>
                <w:top w:val="none" w:sz="0" w:space="0" w:color="auto"/>
                <w:left w:val="none" w:sz="0" w:space="0" w:color="auto"/>
                <w:bottom w:val="none" w:sz="0" w:space="0" w:color="auto"/>
                <w:right w:val="none" w:sz="0" w:space="0" w:color="auto"/>
              </w:divBdr>
            </w:div>
            <w:div w:id="464355319">
              <w:marLeft w:val="0"/>
              <w:marRight w:val="0"/>
              <w:marTop w:val="0"/>
              <w:marBottom w:val="0"/>
              <w:divBdr>
                <w:top w:val="none" w:sz="0" w:space="0" w:color="auto"/>
                <w:left w:val="none" w:sz="0" w:space="0" w:color="auto"/>
                <w:bottom w:val="none" w:sz="0" w:space="0" w:color="auto"/>
                <w:right w:val="none" w:sz="0" w:space="0" w:color="auto"/>
              </w:divBdr>
            </w:div>
            <w:div w:id="1495225734">
              <w:marLeft w:val="0"/>
              <w:marRight w:val="0"/>
              <w:marTop w:val="0"/>
              <w:marBottom w:val="0"/>
              <w:divBdr>
                <w:top w:val="none" w:sz="0" w:space="0" w:color="auto"/>
                <w:left w:val="none" w:sz="0" w:space="0" w:color="auto"/>
                <w:bottom w:val="none" w:sz="0" w:space="0" w:color="auto"/>
                <w:right w:val="none" w:sz="0" w:space="0" w:color="auto"/>
              </w:divBdr>
            </w:div>
            <w:div w:id="298385453">
              <w:marLeft w:val="0"/>
              <w:marRight w:val="0"/>
              <w:marTop w:val="0"/>
              <w:marBottom w:val="0"/>
              <w:divBdr>
                <w:top w:val="none" w:sz="0" w:space="0" w:color="auto"/>
                <w:left w:val="none" w:sz="0" w:space="0" w:color="auto"/>
                <w:bottom w:val="none" w:sz="0" w:space="0" w:color="auto"/>
                <w:right w:val="none" w:sz="0" w:space="0" w:color="auto"/>
              </w:divBdr>
            </w:div>
            <w:div w:id="913974855">
              <w:marLeft w:val="0"/>
              <w:marRight w:val="0"/>
              <w:marTop w:val="0"/>
              <w:marBottom w:val="0"/>
              <w:divBdr>
                <w:top w:val="none" w:sz="0" w:space="0" w:color="auto"/>
                <w:left w:val="none" w:sz="0" w:space="0" w:color="auto"/>
                <w:bottom w:val="none" w:sz="0" w:space="0" w:color="auto"/>
                <w:right w:val="none" w:sz="0" w:space="0" w:color="auto"/>
              </w:divBdr>
            </w:div>
            <w:div w:id="38865233">
              <w:marLeft w:val="0"/>
              <w:marRight w:val="0"/>
              <w:marTop w:val="0"/>
              <w:marBottom w:val="0"/>
              <w:divBdr>
                <w:top w:val="none" w:sz="0" w:space="0" w:color="auto"/>
                <w:left w:val="none" w:sz="0" w:space="0" w:color="auto"/>
                <w:bottom w:val="none" w:sz="0" w:space="0" w:color="auto"/>
                <w:right w:val="none" w:sz="0" w:space="0" w:color="auto"/>
              </w:divBdr>
            </w:div>
            <w:div w:id="1908219148">
              <w:marLeft w:val="0"/>
              <w:marRight w:val="0"/>
              <w:marTop w:val="0"/>
              <w:marBottom w:val="0"/>
              <w:divBdr>
                <w:top w:val="none" w:sz="0" w:space="0" w:color="auto"/>
                <w:left w:val="none" w:sz="0" w:space="0" w:color="auto"/>
                <w:bottom w:val="none" w:sz="0" w:space="0" w:color="auto"/>
                <w:right w:val="none" w:sz="0" w:space="0" w:color="auto"/>
              </w:divBdr>
            </w:div>
            <w:div w:id="1742756632">
              <w:marLeft w:val="0"/>
              <w:marRight w:val="0"/>
              <w:marTop w:val="0"/>
              <w:marBottom w:val="0"/>
              <w:divBdr>
                <w:top w:val="none" w:sz="0" w:space="0" w:color="auto"/>
                <w:left w:val="none" w:sz="0" w:space="0" w:color="auto"/>
                <w:bottom w:val="none" w:sz="0" w:space="0" w:color="auto"/>
                <w:right w:val="none" w:sz="0" w:space="0" w:color="auto"/>
              </w:divBdr>
            </w:div>
            <w:div w:id="1035350628">
              <w:marLeft w:val="0"/>
              <w:marRight w:val="0"/>
              <w:marTop w:val="0"/>
              <w:marBottom w:val="0"/>
              <w:divBdr>
                <w:top w:val="none" w:sz="0" w:space="0" w:color="auto"/>
                <w:left w:val="none" w:sz="0" w:space="0" w:color="auto"/>
                <w:bottom w:val="none" w:sz="0" w:space="0" w:color="auto"/>
                <w:right w:val="none" w:sz="0" w:space="0" w:color="auto"/>
              </w:divBdr>
            </w:div>
            <w:div w:id="914822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894460">
      <w:bodyDiv w:val="1"/>
      <w:marLeft w:val="0"/>
      <w:marRight w:val="0"/>
      <w:marTop w:val="0"/>
      <w:marBottom w:val="0"/>
      <w:divBdr>
        <w:top w:val="none" w:sz="0" w:space="0" w:color="auto"/>
        <w:left w:val="none" w:sz="0" w:space="0" w:color="auto"/>
        <w:bottom w:val="none" w:sz="0" w:space="0" w:color="auto"/>
        <w:right w:val="none" w:sz="0" w:space="0" w:color="auto"/>
      </w:divBdr>
    </w:div>
    <w:div w:id="381097254">
      <w:bodyDiv w:val="1"/>
      <w:marLeft w:val="0"/>
      <w:marRight w:val="0"/>
      <w:marTop w:val="0"/>
      <w:marBottom w:val="0"/>
      <w:divBdr>
        <w:top w:val="none" w:sz="0" w:space="0" w:color="auto"/>
        <w:left w:val="none" w:sz="0" w:space="0" w:color="auto"/>
        <w:bottom w:val="none" w:sz="0" w:space="0" w:color="auto"/>
        <w:right w:val="none" w:sz="0" w:space="0" w:color="auto"/>
      </w:divBdr>
    </w:div>
    <w:div w:id="477571944">
      <w:bodyDiv w:val="1"/>
      <w:marLeft w:val="0"/>
      <w:marRight w:val="0"/>
      <w:marTop w:val="0"/>
      <w:marBottom w:val="0"/>
      <w:divBdr>
        <w:top w:val="none" w:sz="0" w:space="0" w:color="auto"/>
        <w:left w:val="none" w:sz="0" w:space="0" w:color="auto"/>
        <w:bottom w:val="none" w:sz="0" w:space="0" w:color="auto"/>
        <w:right w:val="none" w:sz="0" w:space="0" w:color="auto"/>
      </w:divBdr>
      <w:divsChild>
        <w:div w:id="1310481328">
          <w:marLeft w:val="0"/>
          <w:marRight w:val="0"/>
          <w:marTop w:val="0"/>
          <w:marBottom w:val="0"/>
          <w:divBdr>
            <w:top w:val="none" w:sz="0" w:space="0" w:color="auto"/>
            <w:left w:val="none" w:sz="0" w:space="0" w:color="auto"/>
            <w:bottom w:val="none" w:sz="0" w:space="0" w:color="auto"/>
            <w:right w:val="none" w:sz="0" w:space="0" w:color="auto"/>
          </w:divBdr>
          <w:divsChild>
            <w:div w:id="95298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860892">
      <w:bodyDiv w:val="1"/>
      <w:marLeft w:val="0"/>
      <w:marRight w:val="0"/>
      <w:marTop w:val="0"/>
      <w:marBottom w:val="0"/>
      <w:divBdr>
        <w:top w:val="none" w:sz="0" w:space="0" w:color="auto"/>
        <w:left w:val="none" w:sz="0" w:space="0" w:color="auto"/>
        <w:bottom w:val="none" w:sz="0" w:space="0" w:color="auto"/>
        <w:right w:val="none" w:sz="0" w:space="0" w:color="auto"/>
      </w:divBdr>
      <w:divsChild>
        <w:div w:id="1636138734">
          <w:marLeft w:val="0"/>
          <w:marRight w:val="0"/>
          <w:marTop w:val="0"/>
          <w:marBottom w:val="0"/>
          <w:divBdr>
            <w:top w:val="none" w:sz="0" w:space="0" w:color="auto"/>
            <w:left w:val="none" w:sz="0" w:space="0" w:color="auto"/>
            <w:bottom w:val="none" w:sz="0" w:space="0" w:color="auto"/>
            <w:right w:val="none" w:sz="0" w:space="0" w:color="auto"/>
          </w:divBdr>
          <w:divsChild>
            <w:div w:id="1413619083">
              <w:marLeft w:val="0"/>
              <w:marRight w:val="0"/>
              <w:marTop w:val="0"/>
              <w:marBottom w:val="0"/>
              <w:divBdr>
                <w:top w:val="none" w:sz="0" w:space="0" w:color="auto"/>
                <w:left w:val="none" w:sz="0" w:space="0" w:color="auto"/>
                <w:bottom w:val="none" w:sz="0" w:space="0" w:color="auto"/>
                <w:right w:val="none" w:sz="0" w:space="0" w:color="auto"/>
              </w:divBdr>
            </w:div>
            <w:div w:id="1952936276">
              <w:marLeft w:val="0"/>
              <w:marRight w:val="0"/>
              <w:marTop w:val="0"/>
              <w:marBottom w:val="0"/>
              <w:divBdr>
                <w:top w:val="none" w:sz="0" w:space="0" w:color="auto"/>
                <w:left w:val="none" w:sz="0" w:space="0" w:color="auto"/>
                <w:bottom w:val="none" w:sz="0" w:space="0" w:color="auto"/>
                <w:right w:val="none" w:sz="0" w:space="0" w:color="auto"/>
              </w:divBdr>
            </w:div>
            <w:div w:id="1378359094">
              <w:marLeft w:val="0"/>
              <w:marRight w:val="0"/>
              <w:marTop w:val="0"/>
              <w:marBottom w:val="0"/>
              <w:divBdr>
                <w:top w:val="none" w:sz="0" w:space="0" w:color="auto"/>
                <w:left w:val="none" w:sz="0" w:space="0" w:color="auto"/>
                <w:bottom w:val="none" w:sz="0" w:space="0" w:color="auto"/>
                <w:right w:val="none" w:sz="0" w:space="0" w:color="auto"/>
              </w:divBdr>
            </w:div>
            <w:div w:id="19400622">
              <w:marLeft w:val="0"/>
              <w:marRight w:val="0"/>
              <w:marTop w:val="0"/>
              <w:marBottom w:val="0"/>
              <w:divBdr>
                <w:top w:val="none" w:sz="0" w:space="0" w:color="auto"/>
                <w:left w:val="none" w:sz="0" w:space="0" w:color="auto"/>
                <w:bottom w:val="none" w:sz="0" w:space="0" w:color="auto"/>
                <w:right w:val="none" w:sz="0" w:space="0" w:color="auto"/>
              </w:divBdr>
            </w:div>
            <w:div w:id="691422186">
              <w:marLeft w:val="0"/>
              <w:marRight w:val="0"/>
              <w:marTop w:val="0"/>
              <w:marBottom w:val="0"/>
              <w:divBdr>
                <w:top w:val="none" w:sz="0" w:space="0" w:color="auto"/>
                <w:left w:val="none" w:sz="0" w:space="0" w:color="auto"/>
                <w:bottom w:val="none" w:sz="0" w:space="0" w:color="auto"/>
                <w:right w:val="none" w:sz="0" w:space="0" w:color="auto"/>
              </w:divBdr>
            </w:div>
            <w:div w:id="2138798327">
              <w:marLeft w:val="0"/>
              <w:marRight w:val="0"/>
              <w:marTop w:val="0"/>
              <w:marBottom w:val="0"/>
              <w:divBdr>
                <w:top w:val="none" w:sz="0" w:space="0" w:color="auto"/>
                <w:left w:val="none" w:sz="0" w:space="0" w:color="auto"/>
                <w:bottom w:val="none" w:sz="0" w:space="0" w:color="auto"/>
                <w:right w:val="none" w:sz="0" w:space="0" w:color="auto"/>
              </w:divBdr>
            </w:div>
            <w:div w:id="1004165661">
              <w:marLeft w:val="0"/>
              <w:marRight w:val="0"/>
              <w:marTop w:val="0"/>
              <w:marBottom w:val="0"/>
              <w:divBdr>
                <w:top w:val="none" w:sz="0" w:space="0" w:color="auto"/>
                <w:left w:val="none" w:sz="0" w:space="0" w:color="auto"/>
                <w:bottom w:val="none" w:sz="0" w:space="0" w:color="auto"/>
                <w:right w:val="none" w:sz="0" w:space="0" w:color="auto"/>
              </w:divBdr>
            </w:div>
            <w:div w:id="703017007">
              <w:marLeft w:val="0"/>
              <w:marRight w:val="0"/>
              <w:marTop w:val="0"/>
              <w:marBottom w:val="0"/>
              <w:divBdr>
                <w:top w:val="none" w:sz="0" w:space="0" w:color="auto"/>
                <w:left w:val="none" w:sz="0" w:space="0" w:color="auto"/>
                <w:bottom w:val="none" w:sz="0" w:space="0" w:color="auto"/>
                <w:right w:val="none" w:sz="0" w:space="0" w:color="auto"/>
              </w:divBdr>
            </w:div>
            <w:div w:id="495729216">
              <w:marLeft w:val="0"/>
              <w:marRight w:val="0"/>
              <w:marTop w:val="0"/>
              <w:marBottom w:val="0"/>
              <w:divBdr>
                <w:top w:val="none" w:sz="0" w:space="0" w:color="auto"/>
                <w:left w:val="none" w:sz="0" w:space="0" w:color="auto"/>
                <w:bottom w:val="none" w:sz="0" w:space="0" w:color="auto"/>
                <w:right w:val="none" w:sz="0" w:space="0" w:color="auto"/>
              </w:divBdr>
            </w:div>
            <w:div w:id="1381827676">
              <w:marLeft w:val="0"/>
              <w:marRight w:val="0"/>
              <w:marTop w:val="0"/>
              <w:marBottom w:val="0"/>
              <w:divBdr>
                <w:top w:val="none" w:sz="0" w:space="0" w:color="auto"/>
                <w:left w:val="none" w:sz="0" w:space="0" w:color="auto"/>
                <w:bottom w:val="none" w:sz="0" w:space="0" w:color="auto"/>
                <w:right w:val="none" w:sz="0" w:space="0" w:color="auto"/>
              </w:divBdr>
            </w:div>
            <w:div w:id="1494954142">
              <w:marLeft w:val="0"/>
              <w:marRight w:val="0"/>
              <w:marTop w:val="0"/>
              <w:marBottom w:val="0"/>
              <w:divBdr>
                <w:top w:val="none" w:sz="0" w:space="0" w:color="auto"/>
                <w:left w:val="none" w:sz="0" w:space="0" w:color="auto"/>
                <w:bottom w:val="none" w:sz="0" w:space="0" w:color="auto"/>
                <w:right w:val="none" w:sz="0" w:space="0" w:color="auto"/>
              </w:divBdr>
            </w:div>
            <w:div w:id="627206357">
              <w:marLeft w:val="0"/>
              <w:marRight w:val="0"/>
              <w:marTop w:val="0"/>
              <w:marBottom w:val="0"/>
              <w:divBdr>
                <w:top w:val="none" w:sz="0" w:space="0" w:color="auto"/>
                <w:left w:val="none" w:sz="0" w:space="0" w:color="auto"/>
                <w:bottom w:val="none" w:sz="0" w:space="0" w:color="auto"/>
                <w:right w:val="none" w:sz="0" w:space="0" w:color="auto"/>
              </w:divBdr>
            </w:div>
            <w:div w:id="1823112336">
              <w:marLeft w:val="0"/>
              <w:marRight w:val="0"/>
              <w:marTop w:val="0"/>
              <w:marBottom w:val="0"/>
              <w:divBdr>
                <w:top w:val="none" w:sz="0" w:space="0" w:color="auto"/>
                <w:left w:val="none" w:sz="0" w:space="0" w:color="auto"/>
                <w:bottom w:val="none" w:sz="0" w:space="0" w:color="auto"/>
                <w:right w:val="none" w:sz="0" w:space="0" w:color="auto"/>
              </w:divBdr>
            </w:div>
            <w:div w:id="1520772843">
              <w:marLeft w:val="0"/>
              <w:marRight w:val="0"/>
              <w:marTop w:val="0"/>
              <w:marBottom w:val="0"/>
              <w:divBdr>
                <w:top w:val="none" w:sz="0" w:space="0" w:color="auto"/>
                <w:left w:val="none" w:sz="0" w:space="0" w:color="auto"/>
                <w:bottom w:val="none" w:sz="0" w:space="0" w:color="auto"/>
                <w:right w:val="none" w:sz="0" w:space="0" w:color="auto"/>
              </w:divBdr>
            </w:div>
            <w:div w:id="161896068">
              <w:marLeft w:val="0"/>
              <w:marRight w:val="0"/>
              <w:marTop w:val="0"/>
              <w:marBottom w:val="0"/>
              <w:divBdr>
                <w:top w:val="none" w:sz="0" w:space="0" w:color="auto"/>
                <w:left w:val="none" w:sz="0" w:space="0" w:color="auto"/>
                <w:bottom w:val="none" w:sz="0" w:space="0" w:color="auto"/>
                <w:right w:val="none" w:sz="0" w:space="0" w:color="auto"/>
              </w:divBdr>
            </w:div>
            <w:div w:id="742604672">
              <w:marLeft w:val="0"/>
              <w:marRight w:val="0"/>
              <w:marTop w:val="0"/>
              <w:marBottom w:val="0"/>
              <w:divBdr>
                <w:top w:val="none" w:sz="0" w:space="0" w:color="auto"/>
                <w:left w:val="none" w:sz="0" w:space="0" w:color="auto"/>
                <w:bottom w:val="none" w:sz="0" w:space="0" w:color="auto"/>
                <w:right w:val="none" w:sz="0" w:space="0" w:color="auto"/>
              </w:divBdr>
            </w:div>
            <w:div w:id="628170741">
              <w:marLeft w:val="0"/>
              <w:marRight w:val="0"/>
              <w:marTop w:val="0"/>
              <w:marBottom w:val="0"/>
              <w:divBdr>
                <w:top w:val="none" w:sz="0" w:space="0" w:color="auto"/>
                <w:left w:val="none" w:sz="0" w:space="0" w:color="auto"/>
                <w:bottom w:val="none" w:sz="0" w:space="0" w:color="auto"/>
                <w:right w:val="none" w:sz="0" w:space="0" w:color="auto"/>
              </w:divBdr>
            </w:div>
            <w:div w:id="283197670">
              <w:marLeft w:val="0"/>
              <w:marRight w:val="0"/>
              <w:marTop w:val="0"/>
              <w:marBottom w:val="0"/>
              <w:divBdr>
                <w:top w:val="none" w:sz="0" w:space="0" w:color="auto"/>
                <w:left w:val="none" w:sz="0" w:space="0" w:color="auto"/>
                <w:bottom w:val="none" w:sz="0" w:space="0" w:color="auto"/>
                <w:right w:val="none" w:sz="0" w:space="0" w:color="auto"/>
              </w:divBdr>
            </w:div>
            <w:div w:id="1207134240">
              <w:marLeft w:val="0"/>
              <w:marRight w:val="0"/>
              <w:marTop w:val="0"/>
              <w:marBottom w:val="0"/>
              <w:divBdr>
                <w:top w:val="none" w:sz="0" w:space="0" w:color="auto"/>
                <w:left w:val="none" w:sz="0" w:space="0" w:color="auto"/>
                <w:bottom w:val="none" w:sz="0" w:space="0" w:color="auto"/>
                <w:right w:val="none" w:sz="0" w:space="0" w:color="auto"/>
              </w:divBdr>
            </w:div>
            <w:div w:id="900481186">
              <w:marLeft w:val="0"/>
              <w:marRight w:val="0"/>
              <w:marTop w:val="0"/>
              <w:marBottom w:val="0"/>
              <w:divBdr>
                <w:top w:val="none" w:sz="0" w:space="0" w:color="auto"/>
                <w:left w:val="none" w:sz="0" w:space="0" w:color="auto"/>
                <w:bottom w:val="none" w:sz="0" w:space="0" w:color="auto"/>
                <w:right w:val="none" w:sz="0" w:space="0" w:color="auto"/>
              </w:divBdr>
            </w:div>
            <w:div w:id="489061753">
              <w:marLeft w:val="0"/>
              <w:marRight w:val="0"/>
              <w:marTop w:val="0"/>
              <w:marBottom w:val="0"/>
              <w:divBdr>
                <w:top w:val="none" w:sz="0" w:space="0" w:color="auto"/>
                <w:left w:val="none" w:sz="0" w:space="0" w:color="auto"/>
                <w:bottom w:val="none" w:sz="0" w:space="0" w:color="auto"/>
                <w:right w:val="none" w:sz="0" w:space="0" w:color="auto"/>
              </w:divBdr>
            </w:div>
            <w:div w:id="632364828">
              <w:marLeft w:val="0"/>
              <w:marRight w:val="0"/>
              <w:marTop w:val="0"/>
              <w:marBottom w:val="0"/>
              <w:divBdr>
                <w:top w:val="none" w:sz="0" w:space="0" w:color="auto"/>
                <w:left w:val="none" w:sz="0" w:space="0" w:color="auto"/>
                <w:bottom w:val="none" w:sz="0" w:space="0" w:color="auto"/>
                <w:right w:val="none" w:sz="0" w:space="0" w:color="auto"/>
              </w:divBdr>
            </w:div>
            <w:div w:id="413433581">
              <w:marLeft w:val="0"/>
              <w:marRight w:val="0"/>
              <w:marTop w:val="0"/>
              <w:marBottom w:val="0"/>
              <w:divBdr>
                <w:top w:val="none" w:sz="0" w:space="0" w:color="auto"/>
                <w:left w:val="none" w:sz="0" w:space="0" w:color="auto"/>
                <w:bottom w:val="none" w:sz="0" w:space="0" w:color="auto"/>
                <w:right w:val="none" w:sz="0" w:space="0" w:color="auto"/>
              </w:divBdr>
            </w:div>
            <w:div w:id="1777284499">
              <w:marLeft w:val="0"/>
              <w:marRight w:val="0"/>
              <w:marTop w:val="0"/>
              <w:marBottom w:val="0"/>
              <w:divBdr>
                <w:top w:val="none" w:sz="0" w:space="0" w:color="auto"/>
                <w:left w:val="none" w:sz="0" w:space="0" w:color="auto"/>
                <w:bottom w:val="none" w:sz="0" w:space="0" w:color="auto"/>
                <w:right w:val="none" w:sz="0" w:space="0" w:color="auto"/>
              </w:divBdr>
            </w:div>
            <w:div w:id="1341927131">
              <w:marLeft w:val="0"/>
              <w:marRight w:val="0"/>
              <w:marTop w:val="0"/>
              <w:marBottom w:val="0"/>
              <w:divBdr>
                <w:top w:val="none" w:sz="0" w:space="0" w:color="auto"/>
                <w:left w:val="none" w:sz="0" w:space="0" w:color="auto"/>
                <w:bottom w:val="none" w:sz="0" w:space="0" w:color="auto"/>
                <w:right w:val="none" w:sz="0" w:space="0" w:color="auto"/>
              </w:divBdr>
            </w:div>
            <w:div w:id="762191087">
              <w:marLeft w:val="0"/>
              <w:marRight w:val="0"/>
              <w:marTop w:val="0"/>
              <w:marBottom w:val="0"/>
              <w:divBdr>
                <w:top w:val="none" w:sz="0" w:space="0" w:color="auto"/>
                <w:left w:val="none" w:sz="0" w:space="0" w:color="auto"/>
                <w:bottom w:val="none" w:sz="0" w:space="0" w:color="auto"/>
                <w:right w:val="none" w:sz="0" w:space="0" w:color="auto"/>
              </w:divBdr>
            </w:div>
            <w:div w:id="374693629">
              <w:marLeft w:val="0"/>
              <w:marRight w:val="0"/>
              <w:marTop w:val="0"/>
              <w:marBottom w:val="0"/>
              <w:divBdr>
                <w:top w:val="none" w:sz="0" w:space="0" w:color="auto"/>
                <w:left w:val="none" w:sz="0" w:space="0" w:color="auto"/>
                <w:bottom w:val="none" w:sz="0" w:space="0" w:color="auto"/>
                <w:right w:val="none" w:sz="0" w:space="0" w:color="auto"/>
              </w:divBdr>
            </w:div>
            <w:div w:id="784082924">
              <w:marLeft w:val="0"/>
              <w:marRight w:val="0"/>
              <w:marTop w:val="0"/>
              <w:marBottom w:val="0"/>
              <w:divBdr>
                <w:top w:val="none" w:sz="0" w:space="0" w:color="auto"/>
                <w:left w:val="none" w:sz="0" w:space="0" w:color="auto"/>
                <w:bottom w:val="none" w:sz="0" w:space="0" w:color="auto"/>
                <w:right w:val="none" w:sz="0" w:space="0" w:color="auto"/>
              </w:divBdr>
            </w:div>
            <w:div w:id="768308351">
              <w:marLeft w:val="0"/>
              <w:marRight w:val="0"/>
              <w:marTop w:val="0"/>
              <w:marBottom w:val="0"/>
              <w:divBdr>
                <w:top w:val="none" w:sz="0" w:space="0" w:color="auto"/>
                <w:left w:val="none" w:sz="0" w:space="0" w:color="auto"/>
                <w:bottom w:val="none" w:sz="0" w:space="0" w:color="auto"/>
                <w:right w:val="none" w:sz="0" w:space="0" w:color="auto"/>
              </w:divBdr>
            </w:div>
            <w:div w:id="1391609616">
              <w:marLeft w:val="0"/>
              <w:marRight w:val="0"/>
              <w:marTop w:val="0"/>
              <w:marBottom w:val="0"/>
              <w:divBdr>
                <w:top w:val="none" w:sz="0" w:space="0" w:color="auto"/>
                <w:left w:val="none" w:sz="0" w:space="0" w:color="auto"/>
                <w:bottom w:val="none" w:sz="0" w:space="0" w:color="auto"/>
                <w:right w:val="none" w:sz="0" w:space="0" w:color="auto"/>
              </w:divBdr>
            </w:div>
            <w:div w:id="1522284706">
              <w:marLeft w:val="0"/>
              <w:marRight w:val="0"/>
              <w:marTop w:val="0"/>
              <w:marBottom w:val="0"/>
              <w:divBdr>
                <w:top w:val="none" w:sz="0" w:space="0" w:color="auto"/>
                <w:left w:val="none" w:sz="0" w:space="0" w:color="auto"/>
                <w:bottom w:val="none" w:sz="0" w:space="0" w:color="auto"/>
                <w:right w:val="none" w:sz="0" w:space="0" w:color="auto"/>
              </w:divBdr>
            </w:div>
            <w:div w:id="988439337">
              <w:marLeft w:val="0"/>
              <w:marRight w:val="0"/>
              <w:marTop w:val="0"/>
              <w:marBottom w:val="0"/>
              <w:divBdr>
                <w:top w:val="none" w:sz="0" w:space="0" w:color="auto"/>
                <w:left w:val="none" w:sz="0" w:space="0" w:color="auto"/>
                <w:bottom w:val="none" w:sz="0" w:space="0" w:color="auto"/>
                <w:right w:val="none" w:sz="0" w:space="0" w:color="auto"/>
              </w:divBdr>
            </w:div>
            <w:div w:id="784034139">
              <w:marLeft w:val="0"/>
              <w:marRight w:val="0"/>
              <w:marTop w:val="0"/>
              <w:marBottom w:val="0"/>
              <w:divBdr>
                <w:top w:val="none" w:sz="0" w:space="0" w:color="auto"/>
                <w:left w:val="none" w:sz="0" w:space="0" w:color="auto"/>
                <w:bottom w:val="none" w:sz="0" w:space="0" w:color="auto"/>
                <w:right w:val="none" w:sz="0" w:space="0" w:color="auto"/>
              </w:divBdr>
            </w:div>
            <w:div w:id="1778215697">
              <w:marLeft w:val="0"/>
              <w:marRight w:val="0"/>
              <w:marTop w:val="0"/>
              <w:marBottom w:val="0"/>
              <w:divBdr>
                <w:top w:val="none" w:sz="0" w:space="0" w:color="auto"/>
                <w:left w:val="none" w:sz="0" w:space="0" w:color="auto"/>
                <w:bottom w:val="none" w:sz="0" w:space="0" w:color="auto"/>
                <w:right w:val="none" w:sz="0" w:space="0" w:color="auto"/>
              </w:divBdr>
            </w:div>
            <w:div w:id="478307989">
              <w:marLeft w:val="0"/>
              <w:marRight w:val="0"/>
              <w:marTop w:val="0"/>
              <w:marBottom w:val="0"/>
              <w:divBdr>
                <w:top w:val="none" w:sz="0" w:space="0" w:color="auto"/>
                <w:left w:val="none" w:sz="0" w:space="0" w:color="auto"/>
                <w:bottom w:val="none" w:sz="0" w:space="0" w:color="auto"/>
                <w:right w:val="none" w:sz="0" w:space="0" w:color="auto"/>
              </w:divBdr>
            </w:div>
            <w:div w:id="2118015039">
              <w:marLeft w:val="0"/>
              <w:marRight w:val="0"/>
              <w:marTop w:val="0"/>
              <w:marBottom w:val="0"/>
              <w:divBdr>
                <w:top w:val="none" w:sz="0" w:space="0" w:color="auto"/>
                <w:left w:val="none" w:sz="0" w:space="0" w:color="auto"/>
                <w:bottom w:val="none" w:sz="0" w:space="0" w:color="auto"/>
                <w:right w:val="none" w:sz="0" w:space="0" w:color="auto"/>
              </w:divBdr>
            </w:div>
            <w:div w:id="2057312520">
              <w:marLeft w:val="0"/>
              <w:marRight w:val="0"/>
              <w:marTop w:val="0"/>
              <w:marBottom w:val="0"/>
              <w:divBdr>
                <w:top w:val="none" w:sz="0" w:space="0" w:color="auto"/>
                <w:left w:val="none" w:sz="0" w:space="0" w:color="auto"/>
                <w:bottom w:val="none" w:sz="0" w:space="0" w:color="auto"/>
                <w:right w:val="none" w:sz="0" w:space="0" w:color="auto"/>
              </w:divBdr>
            </w:div>
            <w:div w:id="1269384877">
              <w:marLeft w:val="0"/>
              <w:marRight w:val="0"/>
              <w:marTop w:val="0"/>
              <w:marBottom w:val="0"/>
              <w:divBdr>
                <w:top w:val="none" w:sz="0" w:space="0" w:color="auto"/>
                <w:left w:val="none" w:sz="0" w:space="0" w:color="auto"/>
                <w:bottom w:val="none" w:sz="0" w:space="0" w:color="auto"/>
                <w:right w:val="none" w:sz="0" w:space="0" w:color="auto"/>
              </w:divBdr>
            </w:div>
            <w:div w:id="32463814">
              <w:marLeft w:val="0"/>
              <w:marRight w:val="0"/>
              <w:marTop w:val="0"/>
              <w:marBottom w:val="0"/>
              <w:divBdr>
                <w:top w:val="none" w:sz="0" w:space="0" w:color="auto"/>
                <w:left w:val="none" w:sz="0" w:space="0" w:color="auto"/>
                <w:bottom w:val="none" w:sz="0" w:space="0" w:color="auto"/>
                <w:right w:val="none" w:sz="0" w:space="0" w:color="auto"/>
              </w:divBdr>
            </w:div>
            <w:div w:id="1262954546">
              <w:marLeft w:val="0"/>
              <w:marRight w:val="0"/>
              <w:marTop w:val="0"/>
              <w:marBottom w:val="0"/>
              <w:divBdr>
                <w:top w:val="none" w:sz="0" w:space="0" w:color="auto"/>
                <w:left w:val="none" w:sz="0" w:space="0" w:color="auto"/>
                <w:bottom w:val="none" w:sz="0" w:space="0" w:color="auto"/>
                <w:right w:val="none" w:sz="0" w:space="0" w:color="auto"/>
              </w:divBdr>
            </w:div>
            <w:div w:id="251209128">
              <w:marLeft w:val="0"/>
              <w:marRight w:val="0"/>
              <w:marTop w:val="0"/>
              <w:marBottom w:val="0"/>
              <w:divBdr>
                <w:top w:val="none" w:sz="0" w:space="0" w:color="auto"/>
                <w:left w:val="none" w:sz="0" w:space="0" w:color="auto"/>
                <w:bottom w:val="none" w:sz="0" w:space="0" w:color="auto"/>
                <w:right w:val="none" w:sz="0" w:space="0" w:color="auto"/>
              </w:divBdr>
            </w:div>
            <w:div w:id="802968254">
              <w:marLeft w:val="0"/>
              <w:marRight w:val="0"/>
              <w:marTop w:val="0"/>
              <w:marBottom w:val="0"/>
              <w:divBdr>
                <w:top w:val="none" w:sz="0" w:space="0" w:color="auto"/>
                <w:left w:val="none" w:sz="0" w:space="0" w:color="auto"/>
                <w:bottom w:val="none" w:sz="0" w:space="0" w:color="auto"/>
                <w:right w:val="none" w:sz="0" w:space="0" w:color="auto"/>
              </w:divBdr>
            </w:div>
            <w:div w:id="1448625551">
              <w:marLeft w:val="0"/>
              <w:marRight w:val="0"/>
              <w:marTop w:val="0"/>
              <w:marBottom w:val="0"/>
              <w:divBdr>
                <w:top w:val="none" w:sz="0" w:space="0" w:color="auto"/>
                <w:left w:val="none" w:sz="0" w:space="0" w:color="auto"/>
                <w:bottom w:val="none" w:sz="0" w:space="0" w:color="auto"/>
                <w:right w:val="none" w:sz="0" w:space="0" w:color="auto"/>
              </w:divBdr>
            </w:div>
            <w:div w:id="763653200">
              <w:marLeft w:val="0"/>
              <w:marRight w:val="0"/>
              <w:marTop w:val="0"/>
              <w:marBottom w:val="0"/>
              <w:divBdr>
                <w:top w:val="none" w:sz="0" w:space="0" w:color="auto"/>
                <w:left w:val="none" w:sz="0" w:space="0" w:color="auto"/>
                <w:bottom w:val="none" w:sz="0" w:space="0" w:color="auto"/>
                <w:right w:val="none" w:sz="0" w:space="0" w:color="auto"/>
              </w:divBdr>
            </w:div>
            <w:div w:id="1405909568">
              <w:marLeft w:val="0"/>
              <w:marRight w:val="0"/>
              <w:marTop w:val="0"/>
              <w:marBottom w:val="0"/>
              <w:divBdr>
                <w:top w:val="none" w:sz="0" w:space="0" w:color="auto"/>
                <w:left w:val="none" w:sz="0" w:space="0" w:color="auto"/>
                <w:bottom w:val="none" w:sz="0" w:space="0" w:color="auto"/>
                <w:right w:val="none" w:sz="0" w:space="0" w:color="auto"/>
              </w:divBdr>
            </w:div>
            <w:div w:id="123473399">
              <w:marLeft w:val="0"/>
              <w:marRight w:val="0"/>
              <w:marTop w:val="0"/>
              <w:marBottom w:val="0"/>
              <w:divBdr>
                <w:top w:val="none" w:sz="0" w:space="0" w:color="auto"/>
                <w:left w:val="none" w:sz="0" w:space="0" w:color="auto"/>
                <w:bottom w:val="none" w:sz="0" w:space="0" w:color="auto"/>
                <w:right w:val="none" w:sz="0" w:space="0" w:color="auto"/>
              </w:divBdr>
            </w:div>
            <w:div w:id="1416174156">
              <w:marLeft w:val="0"/>
              <w:marRight w:val="0"/>
              <w:marTop w:val="0"/>
              <w:marBottom w:val="0"/>
              <w:divBdr>
                <w:top w:val="none" w:sz="0" w:space="0" w:color="auto"/>
                <w:left w:val="none" w:sz="0" w:space="0" w:color="auto"/>
                <w:bottom w:val="none" w:sz="0" w:space="0" w:color="auto"/>
                <w:right w:val="none" w:sz="0" w:space="0" w:color="auto"/>
              </w:divBdr>
            </w:div>
            <w:div w:id="1846825848">
              <w:marLeft w:val="0"/>
              <w:marRight w:val="0"/>
              <w:marTop w:val="0"/>
              <w:marBottom w:val="0"/>
              <w:divBdr>
                <w:top w:val="none" w:sz="0" w:space="0" w:color="auto"/>
                <w:left w:val="none" w:sz="0" w:space="0" w:color="auto"/>
                <w:bottom w:val="none" w:sz="0" w:space="0" w:color="auto"/>
                <w:right w:val="none" w:sz="0" w:space="0" w:color="auto"/>
              </w:divBdr>
            </w:div>
            <w:div w:id="937369413">
              <w:marLeft w:val="0"/>
              <w:marRight w:val="0"/>
              <w:marTop w:val="0"/>
              <w:marBottom w:val="0"/>
              <w:divBdr>
                <w:top w:val="none" w:sz="0" w:space="0" w:color="auto"/>
                <w:left w:val="none" w:sz="0" w:space="0" w:color="auto"/>
                <w:bottom w:val="none" w:sz="0" w:space="0" w:color="auto"/>
                <w:right w:val="none" w:sz="0" w:space="0" w:color="auto"/>
              </w:divBdr>
            </w:div>
            <w:div w:id="424570490">
              <w:marLeft w:val="0"/>
              <w:marRight w:val="0"/>
              <w:marTop w:val="0"/>
              <w:marBottom w:val="0"/>
              <w:divBdr>
                <w:top w:val="none" w:sz="0" w:space="0" w:color="auto"/>
                <w:left w:val="none" w:sz="0" w:space="0" w:color="auto"/>
                <w:bottom w:val="none" w:sz="0" w:space="0" w:color="auto"/>
                <w:right w:val="none" w:sz="0" w:space="0" w:color="auto"/>
              </w:divBdr>
            </w:div>
            <w:div w:id="2024168661">
              <w:marLeft w:val="0"/>
              <w:marRight w:val="0"/>
              <w:marTop w:val="0"/>
              <w:marBottom w:val="0"/>
              <w:divBdr>
                <w:top w:val="none" w:sz="0" w:space="0" w:color="auto"/>
                <w:left w:val="none" w:sz="0" w:space="0" w:color="auto"/>
                <w:bottom w:val="none" w:sz="0" w:space="0" w:color="auto"/>
                <w:right w:val="none" w:sz="0" w:space="0" w:color="auto"/>
              </w:divBdr>
            </w:div>
            <w:div w:id="1767187770">
              <w:marLeft w:val="0"/>
              <w:marRight w:val="0"/>
              <w:marTop w:val="0"/>
              <w:marBottom w:val="0"/>
              <w:divBdr>
                <w:top w:val="none" w:sz="0" w:space="0" w:color="auto"/>
                <w:left w:val="none" w:sz="0" w:space="0" w:color="auto"/>
                <w:bottom w:val="none" w:sz="0" w:space="0" w:color="auto"/>
                <w:right w:val="none" w:sz="0" w:space="0" w:color="auto"/>
              </w:divBdr>
            </w:div>
            <w:div w:id="1117410328">
              <w:marLeft w:val="0"/>
              <w:marRight w:val="0"/>
              <w:marTop w:val="0"/>
              <w:marBottom w:val="0"/>
              <w:divBdr>
                <w:top w:val="none" w:sz="0" w:space="0" w:color="auto"/>
                <w:left w:val="none" w:sz="0" w:space="0" w:color="auto"/>
                <w:bottom w:val="none" w:sz="0" w:space="0" w:color="auto"/>
                <w:right w:val="none" w:sz="0" w:space="0" w:color="auto"/>
              </w:divBdr>
            </w:div>
            <w:div w:id="1162428905">
              <w:marLeft w:val="0"/>
              <w:marRight w:val="0"/>
              <w:marTop w:val="0"/>
              <w:marBottom w:val="0"/>
              <w:divBdr>
                <w:top w:val="none" w:sz="0" w:space="0" w:color="auto"/>
                <w:left w:val="none" w:sz="0" w:space="0" w:color="auto"/>
                <w:bottom w:val="none" w:sz="0" w:space="0" w:color="auto"/>
                <w:right w:val="none" w:sz="0" w:space="0" w:color="auto"/>
              </w:divBdr>
            </w:div>
            <w:div w:id="575089350">
              <w:marLeft w:val="0"/>
              <w:marRight w:val="0"/>
              <w:marTop w:val="0"/>
              <w:marBottom w:val="0"/>
              <w:divBdr>
                <w:top w:val="none" w:sz="0" w:space="0" w:color="auto"/>
                <w:left w:val="none" w:sz="0" w:space="0" w:color="auto"/>
                <w:bottom w:val="none" w:sz="0" w:space="0" w:color="auto"/>
                <w:right w:val="none" w:sz="0" w:space="0" w:color="auto"/>
              </w:divBdr>
            </w:div>
            <w:div w:id="303656467">
              <w:marLeft w:val="0"/>
              <w:marRight w:val="0"/>
              <w:marTop w:val="0"/>
              <w:marBottom w:val="0"/>
              <w:divBdr>
                <w:top w:val="none" w:sz="0" w:space="0" w:color="auto"/>
                <w:left w:val="none" w:sz="0" w:space="0" w:color="auto"/>
                <w:bottom w:val="none" w:sz="0" w:space="0" w:color="auto"/>
                <w:right w:val="none" w:sz="0" w:space="0" w:color="auto"/>
              </w:divBdr>
            </w:div>
            <w:div w:id="1901406201">
              <w:marLeft w:val="0"/>
              <w:marRight w:val="0"/>
              <w:marTop w:val="0"/>
              <w:marBottom w:val="0"/>
              <w:divBdr>
                <w:top w:val="none" w:sz="0" w:space="0" w:color="auto"/>
                <w:left w:val="none" w:sz="0" w:space="0" w:color="auto"/>
                <w:bottom w:val="none" w:sz="0" w:space="0" w:color="auto"/>
                <w:right w:val="none" w:sz="0" w:space="0" w:color="auto"/>
              </w:divBdr>
            </w:div>
            <w:div w:id="18355051">
              <w:marLeft w:val="0"/>
              <w:marRight w:val="0"/>
              <w:marTop w:val="0"/>
              <w:marBottom w:val="0"/>
              <w:divBdr>
                <w:top w:val="none" w:sz="0" w:space="0" w:color="auto"/>
                <w:left w:val="none" w:sz="0" w:space="0" w:color="auto"/>
                <w:bottom w:val="none" w:sz="0" w:space="0" w:color="auto"/>
                <w:right w:val="none" w:sz="0" w:space="0" w:color="auto"/>
              </w:divBdr>
            </w:div>
            <w:div w:id="2105421171">
              <w:marLeft w:val="0"/>
              <w:marRight w:val="0"/>
              <w:marTop w:val="0"/>
              <w:marBottom w:val="0"/>
              <w:divBdr>
                <w:top w:val="none" w:sz="0" w:space="0" w:color="auto"/>
                <w:left w:val="none" w:sz="0" w:space="0" w:color="auto"/>
                <w:bottom w:val="none" w:sz="0" w:space="0" w:color="auto"/>
                <w:right w:val="none" w:sz="0" w:space="0" w:color="auto"/>
              </w:divBdr>
            </w:div>
            <w:div w:id="420953640">
              <w:marLeft w:val="0"/>
              <w:marRight w:val="0"/>
              <w:marTop w:val="0"/>
              <w:marBottom w:val="0"/>
              <w:divBdr>
                <w:top w:val="none" w:sz="0" w:space="0" w:color="auto"/>
                <w:left w:val="none" w:sz="0" w:space="0" w:color="auto"/>
                <w:bottom w:val="none" w:sz="0" w:space="0" w:color="auto"/>
                <w:right w:val="none" w:sz="0" w:space="0" w:color="auto"/>
              </w:divBdr>
            </w:div>
            <w:div w:id="293755961">
              <w:marLeft w:val="0"/>
              <w:marRight w:val="0"/>
              <w:marTop w:val="0"/>
              <w:marBottom w:val="0"/>
              <w:divBdr>
                <w:top w:val="none" w:sz="0" w:space="0" w:color="auto"/>
                <w:left w:val="none" w:sz="0" w:space="0" w:color="auto"/>
                <w:bottom w:val="none" w:sz="0" w:space="0" w:color="auto"/>
                <w:right w:val="none" w:sz="0" w:space="0" w:color="auto"/>
              </w:divBdr>
            </w:div>
            <w:div w:id="459881757">
              <w:marLeft w:val="0"/>
              <w:marRight w:val="0"/>
              <w:marTop w:val="0"/>
              <w:marBottom w:val="0"/>
              <w:divBdr>
                <w:top w:val="none" w:sz="0" w:space="0" w:color="auto"/>
                <w:left w:val="none" w:sz="0" w:space="0" w:color="auto"/>
                <w:bottom w:val="none" w:sz="0" w:space="0" w:color="auto"/>
                <w:right w:val="none" w:sz="0" w:space="0" w:color="auto"/>
              </w:divBdr>
            </w:div>
            <w:div w:id="735279809">
              <w:marLeft w:val="0"/>
              <w:marRight w:val="0"/>
              <w:marTop w:val="0"/>
              <w:marBottom w:val="0"/>
              <w:divBdr>
                <w:top w:val="none" w:sz="0" w:space="0" w:color="auto"/>
                <w:left w:val="none" w:sz="0" w:space="0" w:color="auto"/>
                <w:bottom w:val="none" w:sz="0" w:space="0" w:color="auto"/>
                <w:right w:val="none" w:sz="0" w:space="0" w:color="auto"/>
              </w:divBdr>
            </w:div>
            <w:div w:id="1800341308">
              <w:marLeft w:val="0"/>
              <w:marRight w:val="0"/>
              <w:marTop w:val="0"/>
              <w:marBottom w:val="0"/>
              <w:divBdr>
                <w:top w:val="none" w:sz="0" w:space="0" w:color="auto"/>
                <w:left w:val="none" w:sz="0" w:space="0" w:color="auto"/>
                <w:bottom w:val="none" w:sz="0" w:space="0" w:color="auto"/>
                <w:right w:val="none" w:sz="0" w:space="0" w:color="auto"/>
              </w:divBdr>
            </w:div>
            <w:div w:id="63187248">
              <w:marLeft w:val="0"/>
              <w:marRight w:val="0"/>
              <w:marTop w:val="0"/>
              <w:marBottom w:val="0"/>
              <w:divBdr>
                <w:top w:val="none" w:sz="0" w:space="0" w:color="auto"/>
                <w:left w:val="none" w:sz="0" w:space="0" w:color="auto"/>
                <w:bottom w:val="none" w:sz="0" w:space="0" w:color="auto"/>
                <w:right w:val="none" w:sz="0" w:space="0" w:color="auto"/>
              </w:divBdr>
            </w:div>
            <w:div w:id="434904106">
              <w:marLeft w:val="0"/>
              <w:marRight w:val="0"/>
              <w:marTop w:val="0"/>
              <w:marBottom w:val="0"/>
              <w:divBdr>
                <w:top w:val="none" w:sz="0" w:space="0" w:color="auto"/>
                <w:left w:val="none" w:sz="0" w:space="0" w:color="auto"/>
                <w:bottom w:val="none" w:sz="0" w:space="0" w:color="auto"/>
                <w:right w:val="none" w:sz="0" w:space="0" w:color="auto"/>
              </w:divBdr>
            </w:div>
            <w:div w:id="239995102">
              <w:marLeft w:val="0"/>
              <w:marRight w:val="0"/>
              <w:marTop w:val="0"/>
              <w:marBottom w:val="0"/>
              <w:divBdr>
                <w:top w:val="none" w:sz="0" w:space="0" w:color="auto"/>
                <w:left w:val="none" w:sz="0" w:space="0" w:color="auto"/>
                <w:bottom w:val="none" w:sz="0" w:space="0" w:color="auto"/>
                <w:right w:val="none" w:sz="0" w:space="0" w:color="auto"/>
              </w:divBdr>
            </w:div>
            <w:div w:id="1030299520">
              <w:marLeft w:val="0"/>
              <w:marRight w:val="0"/>
              <w:marTop w:val="0"/>
              <w:marBottom w:val="0"/>
              <w:divBdr>
                <w:top w:val="none" w:sz="0" w:space="0" w:color="auto"/>
                <w:left w:val="none" w:sz="0" w:space="0" w:color="auto"/>
                <w:bottom w:val="none" w:sz="0" w:space="0" w:color="auto"/>
                <w:right w:val="none" w:sz="0" w:space="0" w:color="auto"/>
              </w:divBdr>
            </w:div>
            <w:div w:id="195197424">
              <w:marLeft w:val="0"/>
              <w:marRight w:val="0"/>
              <w:marTop w:val="0"/>
              <w:marBottom w:val="0"/>
              <w:divBdr>
                <w:top w:val="none" w:sz="0" w:space="0" w:color="auto"/>
                <w:left w:val="none" w:sz="0" w:space="0" w:color="auto"/>
                <w:bottom w:val="none" w:sz="0" w:space="0" w:color="auto"/>
                <w:right w:val="none" w:sz="0" w:space="0" w:color="auto"/>
              </w:divBdr>
            </w:div>
            <w:div w:id="343677438">
              <w:marLeft w:val="0"/>
              <w:marRight w:val="0"/>
              <w:marTop w:val="0"/>
              <w:marBottom w:val="0"/>
              <w:divBdr>
                <w:top w:val="none" w:sz="0" w:space="0" w:color="auto"/>
                <w:left w:val="none" w:sz="0" w:space="0" w:color="auto"/>
                <w:bottom w:val="none" w:sz="0" w:space="0" w:color="auto"/>
                <w:right w:val="none" w:sz="0" w:space="0" w:color="auto"/>
              </w:divBdr>
            </w:div>
            <w:div w:id="1116561843">
              <w:marLeft w:val="0"/>
              <w:marRight w:val="0"/>
              <w:marTop w:val="0"/>
              <w:marBottom w:val="0"/>
              <w:divBdr>
                <w:top w:val="none" w:sz="0" w:space="0" w:color="auto"/>
                <w:left w:val="none" w:sz="0" w:space="0" w:color="auto"/>
                <w:bottom w:val="none" w:sz="0" w:space="0" w:color="auto"/>
                <w:right w:val="none" w:sz="0" w:space="0" w:color="auto"/>
              </w:divBdr>
            </w:div>
            <w:div w:id="701325324">
              <w:marLeft w:val="0"/>
              <w:marRight w:val="0"/>
              <w:marTop w:val="0"/>
              <w:marBottom w:val="0"/>
              <w:divBdr>
                <w:top w:val="none" w:sz="0" w:space="0" w:color="auto"/>
                <w:left w:val="none" w:sz="0" w:space="0" w:color="auto"/>
                <w:bottom w:val="none" w:sz="0" w:space="0" w:color="auto"/>
                <w:right w:val="none" w:sz="0" w:space="0" w:color="auto"/>
              </w:divBdr>
            </w:div>
            <w:div w:id="1268924333">
              <w:marLeft w:val="0"/>
              <w:marRight w:val="0"/>
              <w:marTop w:val="0"/>
              <w:marBottom w:val="0"/>
              <w:divBdr>
                <w:top w:val="none" w:sz="0" w:space="0" w:color="auto"/>
                <w:left w:val="none" w:sz="0" w:space="0" w:color="auto"/>
                <w:bottom w:val="none" w:sz="0" w:space="0" w:color="auto"/>
                <w:right w:val="none" w:sz="0" w:space="0" w:color="auto"/>
              </w:divBdr>
            </w:div>
            <w:div w:id="1827159332">
              <w:marLeft w:val="0"/>
              <w:marRight w:val="0"/>
              <w:marTop w:val="0"/>
              <w:marBottom w:val="0"/>
              <w:divBdr>
                <w:top w:val="none" w:sz="0" w:space="0" w:color="auto"/>
                <w:left w:val="none" w:sz="0" w:space="0" w:color="auto"/>
                <w:bottom w:val="none" w:sz="0" w:space="0" w:color="auto"/>
                <w:right w:val="none" w:sz="0" w:space="0" w:color="auto"/>
              </w:divBdr>
            </w:div>
            <w:div w:id="886379652">
              <w:marLeft w:val="0"/>
              <w:marRight w:val="0"/>
              <w:marTop w:val="0"/>
              <w:marBottom w:val="0"/>
              <w:divBdr>
                <w:top w:val="none" w:sz="0" w:space="0" w:color="auto"/>
                <w:left w:val="none" w:sz="0" w:space="0" w:color="auto"/>
                <w:bottom w:val="none" w:sz="0" w:space="0" w:color="auto"/>
                <w:right w:val="none" w:sz="0" w:space="0" w:color="auto"/>
              </w:divBdr>
            </w:div>
            <w:div w:id="421031616">
              <w:marLeft w:val="0"/>
              <w:marRight w:val="0"/>
              <w:marTop w:val="0"/>
              <w:marBottom w:val="0"/>
              <w:divBdr>
                <w:top w:val="none" w:sz="0" w:space="0" w:color="auto"/>
                <w:left w:val="none" w:sz="0" w:space="0" w:color="auto"/>
                <w:bottom w:val="none" w:sz="0" w:space="0" w:color="auto"/>
                <w:right w:val="none" w:sz="0" w:space="0" w:color="auto"/>
              </w:divBdr>
            </w:div>
            <w:div w:id="1406954137">
              <w:marLeft w:val="0"/>
              <w:marRight w:val="0"/>
              <w:marTop w:val="0"/>
              <w:marBottom w:val="0"/>
              <w:divBdr>
                <w:top w:val="none" w:sz="0" w:space="0" w:color="auto"/>
                <w:left w:val="none" w:sz="0" w:space="0" w:color="auto"/>
                <w:bottom w:val="none" w:sz="0" w:space="0" w:color="auto"/>
                <w:right w:val="none" w:sz="0" w:space="0" w:color="auto"/>
              </w:divBdr>
            </w:div>
            <w:div w:id="564486366">
              <w:marLeft w:val="0"/>
              <w:marRight w:val="0"/>
              <w:marTop w:val="0"/>
              <w:marBottom w:val="0"/>
              <w:divBdr>
                <w:top w:val="none" w:sz="0" w:space="0" w:color="auto"/>
                <w:left w:val="none" w:sz="0" w:space="0" w:color="auto"/>
                <w:bottom w:val="none" w:sz="0" w:space="0" w:color="auto"/>
                <w:right w:val="none" w:sz="0" w:space="0" w:color="auto"/>
              </w:divBdr>
            </w:div>
            <w:div w:id="1538547063">
              <w:marLeft w:val="0"/>
              <w:marRight w:val="0"/>
              <w:marTop w:val="0"/>
              <w:marBottom w:val="0"/>
              <w:divBdr>
                <w:top w:val="none" w:sz="0" w:space="0" w:color="auto"/>
                <w:left w:val="none" w:sz="0" w:space="0" w:color="auto"/>
                <w:bottom w:val="none" w:sz="0" w:space="0" w:color="auto"/>
                <w:right w:val="none" w:sz="0" w:space="0" w:color="auto"/>
              </w:divBdr>
            </w:div>
            <w:div w:id="1422333300">
              <w:marLeft w:val="0"/>
              <w:marRight w:val="0"/>
              <w:marTop w:val="0"/>
              <w:marBottom w:val="0"/>
              <w:divBdr>
                <w:top w:val="none" w:sz="0" w:space="0" w:color="auto"/>
                <w:left w:val="none" w:sz="0" w:space="0" w:color="auto"/>
                <w:bottom w:val="none" w:sz="0" w:space="0" w:color="auto"/>
                <w:right w:val="none" w:sz="0" w:space="0" w:color="auto"/>
              </w:divBdr>
            </w:div>
            <w:div w:id="398527107">
              <w:marLeft w:val="0"/>
              <w:marRight w:val="0"/>
              <w:marTop w:val="0"/>
              <w:marBottom w:val="0"/>
              <w:divBdr>
                <w:top w:val="none" w:sz="0" w:space="0" w:color="auto"/>
                <w:left w:val="none" w:sz="0" w:space="0" w:color="auto"/>
                <w:bottom w:val="none" w:sz="0" w:space="0" w:color="auto"/>
                <w:right w:val="none" w:sz="0" w:space="0" w:color="auto"/>
              </w:divBdr>
            </w:div>
            <w:div w:id="1016888078">
              <w:marLeft w:val="0"/>
              <w:marRight w:val="0"/>
              <w:marTop w:val="0"/>
              <w:marBottom w:val="0"/>
              <w:divBdr>
                <w:top w:val="none" w:sz="0" w:space="0" w:color="auto"/>
                <w:left w:val="none" w:sz="0" w:space="0" w:color="auto"/>
                <w:bottom w:val="none" w:sz="0" w:space="0" w:color="auto"/>
                <w:right w:val="none" w:sz="0" w:space="0" w:color="auto"/>
              </w:divBdr>
            </w:div>
            <w:div w:id="30306539">
              <w:marLeft w:val="0"/>
              <w:marRight w:val="0"/>
              <w:marTop w:val="0"/>
              <w:marBottom w:val="0"/>
              <w:divBdr>
                <w:top w:val="none" w:sz="0" w:space="0" w:color="auto"/>
                <w:left w:val="none" w:sz="0" w:space="0" w:color="auto"/>
                <w:bottom w:val="none" w:sz="0" w:space="0" w:color="auto"/>
                <w:right w:val="none" w:sz="0" w:space="0" w:color="auto"/>
              </w:divBdr>
            </w:div>
            <w:div w:id="58358687">
              <w:marLeft w:val="0"/>
              <w:marRight w:val="0"/>
              <w:marTop w:val="0"/>
              <w:marBottom w:val="0"/>
              <w:divBdr>
                <w:top w:val="none" w:sz="0" w:space="0" w:color="auto"/>
                <w:left w:val="none" w:sz="0" w:space="0" w:color="auto"/>
                <w:bottom w:val="none" w:sz="0" w:space="0" w:color="auto"/>
                <w:right w:val="none" w:sz="0" w:space="0" w:color="auto"/>
              </w:divBdr>
            </w:div>
            <w:div w:id="984774217">
              <w:marLeft w:val="0"/>
              <w:marRight w:val="0"/>
              <w:marTop w:val="0"/>
              <w:marBottom w:val="0"/>
              <w:divBdr>
                <w:top w:val="none" w:sz="0" w:space="0" w:color="auto"/>
                <w:left w:val="none" w:sz="0" w:space="0" w:color="auto"/>
                <w:bottom w:val="none" w:sz="0" w:space="0" w:color="auto"/>
                <w:right w:val="none" w:sz="0" w:space="0" w:color="auto"/>
              </w:divBdr>
            </w:div>
            <w:div w:id="69668118">
              <w:marLeft w:val="0"/>
              <w:marRight w:val="0"/>
              <w:marTop w:val="0"/>
              <w:marBottom w:val="0"/>
              <w:divBdr>
                <w:top w:val="none" w:sz="0" w:space="0" w:color="auto"/>
                <w:left w:val="none" w:sz="0" w:space="0" w:color="auto"/>
                <w:bottom w:val="none" w:sz="0" w:space="0" w:color="auto"/>
                <w:right w:val="none" w:sz="0" w:space="0" w:color="auto"/>
              </w:divBdr>
            </w:div>
            <w:div w:id="303776202">
              <w:marLeft w:val="0"/>
              <w:marRight w:val="0"/>
              <w:marTop w:val="0"/>
              <w:marBottom w:val="0"/>
              <w:divBdr>
                <w:top w:val="none" w:sz="0" w:space="0" w:color="auto"/>
                <w:left w:val="none" w:sz="0" w:space="0" w:color="auto"/>
                <w:bottom w:val="none" w:sz="0" w:space="0" w:color="auto"/>
                <w:right w:val="none" w:sz="0" w:space="0" w:color="auto"/>
              </w:divBdr>
            </w:div>
            <w:div w:id="1993364103">
              <w:marLeft w:val="0"/>
              <w:marRight w:val="0"/>
              <w:marTop w:val="0"/>
              <w:marBottom w:val="0"/>
              <w:divBdr>
                <w:top w:val="none" w:sz="0" w:space="0" w:color="auto"/>
                <w:left w:val="none" w:sz="0" w:space="0" w:color="auto"/>
                <w:bottom w:val="none" w:sz="0" w:space="0" w:color="auto"/>
                <w:right w:val="none" w:sz="0" w:space="0" w:color="auto"/>
              </w:divBdr>
            </w:div>
            <w:div w:id="850027118">
              <w:marLeft w:val="0"/>
              <w:marRight w:val="0"/>
              <w:marTop w:val="0"/>
              <w:marBottom w:val="0"/>
              <w:divBdr>
                <w:top w:val="none" w:sz="0" w:space="0" w:color="auto"/>
                <w:left w:val="none" w:sz="0" w:space="0" w:color="auto"/>
                <w:bottom w:val="none" w:sz="0" w:space="0" w:color="auto"/>
                <w:right w:val="none" w:sz="0" w:space="0" w:color="auto"/>
              </w:divBdr>
            </w:div>
            <w:div w:id="1226718647">
              <w:marLeft w:val="0"/>
              <w:marRight w:val="0"/>
              <w:marTop w:val="0"/>
              <w:marBottom w:val="0"/>
              <w:divBdr>
                <w:top w:val="none" w:sz="0" w:space="0" w:color="auto"/>
                <w:left w:val="none" w:sz="0" w:space="0" w:color="auto"/>
                <w:bottom w:val="none" w:sz="0" w:space="0" w:color="auto"/>
                <w:right w:val="none" w:sz="0" w:space="0" w:color="auto"/>
              </w:divBdr>
            </w:div>
            <w:div w:id="725110730">
              <w:marLeft w:val="0"/>
              <w:marRight w:val="0"/>
              <w:marTop w:val="0"/>
              <w:marBottom w:val="0"/>
              <w:divBdr>
                <w:top w:val="none" w:sz="0" w:space="0" w:color="auto"/>
                <w:left w:val="none" w:sz="0" w:space="0" w:color="auto"/>
                <w:bottom w:val="none" w:sz="0" w:space="0" w:color="auto"/>
                <w:right w:val="none" w:sz="0" w:space="0" w:color="auto"/>
              </w:divBdr>
            </w:div>
            <w:div w:id="483132308">
              <w:marLeft w:val="0"/>
              <w:marRight w:val="0"/>
              <w:marTop w:val="0"/>
              <w:marBottom w:val="0"/>
              <w:divBdr>
                <w:top w:val="none" w:sz="0" w:space="0" w:color="auto"/>
                <w:left w:val="none" w:sz="0" w:space="0" w:color="auto"/>
                <w:bottom w:val="none" w:sz="0" w:space="0" w:color="auto"/>
                <w:right w:val="none" w:sz="0" w:space="0" w:color="auto"/>
              </w:divBdr>
            </w:div>
            <w:div w:id="1442532585">
              <w:marLeft w:val="0"/>
              <w:marRight w:val="0"/>
              <w:marTop w:val="0"/>
              <w:marBottom w:val="0"/>
              <w:divBdr>
                <w:top w:val="none" w:sz="0" w:space="0" w:color="auto"/>
                <w:left w:val="none" w:sz="0" w:space="0" w:color="auto"/>
                <w:bottom w:val="none" w:sz="0" w:space="0" w:color="auto"/>
                <w:right w:val="none" w:sz="0" w:space="0" w:color="auto"/>
              </w:divBdr>
            </w:div>
            <w:div w:id="786772885">
              <w:marLeft w:val="0"/>
              <w:marRight w:val="0"/>
              <w:marTop w:val="0"/>
              <w:marBottom w:val="0"/>
              <w:divBdr>
                <w:top w:val="none" w:sz="0" w:space="0" w:color="auto"/>
                <w:left w:val="none" w:sz="0" w:space="0" w:color="auto"/>
                <w:bottom w:val="none" w:sz="0" w:space="0" w:color="auto"/>
                <w:right w:val="none" w:sz="0" w:space="0" w:color="auto"/>
              </w:divBdr>
            </w:div>
            <w:div w:id="1625232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438249">
      <w:bodyDiv w:val="1"/>
      <w:marLeft w:val="0"/>
      <w:marRight w:val="0"/>
      <w:marTop w:val="0"/>
      <w:marBottom w:val="0"/>
      <w:divBdr>
        <w:top w:val="none" w:sz="0" w:space="0" w:color="auto"/>
        <w:left w:val="none" w:sz="0" w:space="0" w:color="auto"/>
        <w:bottom w:val="none" w:sz="0" w:space="0" w:color="auto"/>
        <w:right w:val="none" w:sz="0" w:space="0" w:color="auto"/>
      </w:divBdr>
      <w:divsChild>
        <w:div w:id="523710054">
          <w:marLeft w:val="0"/>
          <w:marRight w:val="0"/>
          <w:marTop w:val="0"/>
          <w:marBottom w:val="0"/>
          <w:divBdr>
            <w:top w:val="none" w:sz="0" w:space="0" w:color="auto"/>
            <w:left w:val="none" w:sz="0" w:space="0" w:color="auto"/>
            <w:bottom w:val="none" w:sz="0" w:space="0" w:color="auto"/>
            <w:right w:val="none" w:sz="0" w:space="0" w:color="auto"/>
          </w:divBdr>
          <w:divsChild>
            <w:div w:id="800803288">
              <w:marLeft w:val="0"/>
              <w:marRight w:val="0"/>
              <w:marTop w:val="0"/>
              <w:marBottom w:val="0"/>
              <w:divBdr>
                <w:top w:val="none" w:sz="0" w:space="0" w:color="auto"/>
                <w:left w:val="none" w:sz="0" w:space="0" w:color="auto"/>
                <w:bottom w:val="none" w:sz="0" w:space="0" w:color="auto"/>
                <w:right w:val="none" w:sz="0" w:space="0" w:color="auto"/>
              </w:divBdr>
            </w:div>
            <w:div w:id="138114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045980">
      <w:bodyDiv w:val="1"/>
      <w:marLeft w:val="0"/>
      <w:marRight w:val="0"/>
      <w:marTop w:val="0"/>
      <w:marBottom w:val="0"/>
      <w:divBdr>
        <w:top w:val="none" w:sz="0" w:space="0" w:color="auto"/>
        <w:left w:val="none" w:sz="0" w:space="0" w:color="auto"/>
        <w:bottom w:val="none" w:sz="0" w:space="0" w:color="auto"/>
        <w:right w:val="none" w:sz="0" w:space="0" w:color="auto"/>
      </w:divBdr>
    </w:div>
    <w:div w:id="765230695">
      <w:bodyDiv w:val="1"/>
      <w:marLeft w:val="0"/>
      <w:marRight w:val="0"/>
      <w:marTop w:val="0"/>
      <w:marBottom w:val="0"/>
      <w:divBdr>
        <w:top w:val="none" w:sz="0" w:space="0" w:color="auto"/>
        <w:left w:val="none" w:sz="0" w:space="0" w:color="auto"/>
        <w:bottom w:val="none" w:sz="0" w:space="0" w:color="auto"/>
        <w:right w:val="none" w:sz="0" w:space="0" w:color="auto"/>
      </w:divBdr>
    </w:div>
    <w:div w:id="813061979">
      <w:bodyDiv w:val="1"/>
      <w:marLeft w:val="0"/>
      <w:marRight w:val="0"/>
      <w:marTop w:val="0"/>
      <w:marBottom w:val="0"/>
      <w:divBdr>
        <w:top w:val="none" w:sz="0" w:space="0" w:color="auto"/>
        <w:left w:val="none" w:sz="0" w:space="0" w:color="auto"/>
        <w:bottom w:val="none" w:sz="0" w:space="0" w:color="auto"/>
        <w:right w:val="none" w:sz="0" w:space="0" w:color="auto"/>
      </w:divBdr>
    </w:div>
    <w:div w:id="919219782">
      <w:bodyDiv w:val="1"/>
      <w:marLeft w:val="0"/>
      <w:marRight w:val="0"/>
      <w:marTop w:val="0"/>
      <w:marBottom w:val="0"/>
      <w:divBdr>
        <w:top w:val="none" w:sz="0" w:space="0" w:color="auto"/>
        <w:left w:val="none" w:sz="0" w:space="0" w:color="auto"/>
        <w:bottom w:val="none" w:sz="0" w:space="0" w:color="auto"/>
        <w:right w:val="none" w:sz="0" w:space="0" w:color="auto"/>
      </w:divBdr>
    </w:div>
    <w:div w:id="980698644">
      <w:bodyDiv w:val="1"/>
      <w:marLeft w:val="0"/>
      <w:marRight w:val="0"/>
      <w:marTop w:val="0"/>
      <w:marBottom w:val="0"/>
      <w:divBdr>
        <w:top w:val="none" w:sz="0" w:space="0" w:color="auto"/>
        <w:left w:val="none" w:sz="0" w:space="0" w:color="auto"/>
        <w:bottom w:val="none" w:sz="0" w:space="0" w:color="auto"/>
        <w:right w:val="none" w:sz="0" w:space="0" w:color="auto"/>
      </w:divBdr>
    </w:div>
    <w:div w:id="1009604330">
      <w:bodyDiv w:val="1"/>
      <w:marLeft w:val="0"/>
      <w:marRight w:val="0"/>
      <w:marTop w:val="0"/>
      <w:marBottom w:val="0"/>
      <w:divBdr>
        <w:top w:val="none" w:sz="0" w:space="0" w:color="auto"/>
        <w:left w:val="none" w:sz="0" w:space="0" w:color="auto"/>
        <w:bottom w:val="none" w:sz="0" w:space="0" w:color="auto"/>
        <w:right w:val="none" w:sz="0" w:space="0" w:color="auto"/>
      </w:divBdr>
    </w:div>
    <w:div w:id="1227187991">
      <w:bodyDiv w:val="1"/>
      <w:marLeft w:val="0"/>
      <w:marRight w:val="0"/>
      <w:marTop w:val="0"/>
      <w:marBottom w:val="0"/>
      <w:divBdr>
        <w:top w:val="none" w:sz="0" w:space="0" w:color="auto"/>
        <w:left w:val="none" w:sz="0" w:space="0" w:color="auto"/>
        <w:bottom w:val="none" w:sz="0" w:space="0" w:color="auto"/>
        <w:right w:val="none" w:sz="0" w:space="0" w:color="auto"/>
      </w:divBdr>
    </w:div>
    <w:div w:id="1287467964">
      <w:bodyDiv w:val="1"/>
      <w:marLeft w:val="0"/>
      <w:marRight w:val="0"/>
      <w:marTop w:val="0"/>
      <w:marBottom w:val="0"/>
      <w:divBdr>
        <w:top w:val="none" w:sz="0" w:space="0" w:color="auto"/>
        <w:left w:val="none" w:sz="0" w:space="0" w:color="auto"/>
        <w:bottom w:val="none" w:sz="0" w:space="0" w:color="auto"/>
        <w:right w:val="none" w:sz="0" w:space="0" w:color="auto"/>
      </w:divBdr>
    </w:div>
    <w:div w:id="1324049759">
      <w:bodyDiv w:val="1"/>
      <w:marLeft w:val="0"/>
      <w:marRight w:val="0"/>
      <w:marTop w:val="0"/>
      <w:marBottom w:val="0"/>
      <w:divBdr>
        <w:top w:val="none" w:sz="0" w:space="0" w:color="auto"/>
        <w:left w:val="none" w:sz="0" w:space="0" w:color="auto"/>
        <w:bottom w:val="none" w:sz="0" w:space="0" w:color="auto"/>
        <w:right w:val="none" w:sz="0" w:space="0" w:color="auto"/>
      </w:divBdr>
    </w:div>
    <w:div w:id="1367415486">
      <w:bodyDiv w:val="1"/>
      <w:marLeft w:val="0"/>
      <w:marRight w:val="0"/>
      <w:marTop w:val="0"/>
      <w:marBottom w:val="0"/>
      <w:divBdr>
        <w:top w:val="none" w:sz="0" w:space="0" w:color="auto"/>
        <w:left w:val="none" w:sz="0" w:space="0" w:color="auto"/>
        <w:bottom w:val="none" w:sz="0" w:space="0" w:color="auto"/>
        <w:right w:val="none" w:sz="0" w:space="0" w:color="auto"/>
      </w:divBdr>
    </w:div>
    <w:div w:id="1407261330">
      <w:bodyDiv w:val="1"/>
      <w:marLeft w:val="0"/>
      <w:marRight w:val="0"/>
      <w:marTop w:val="0"/>
      <w:marBottom w:val="0"/>
      <w:divBdr>
        <w:top w:val="none" w:sz="0" w:space="0" w:color="auto"/>
        <w:left w:val="none" w:sz="0" w:space="0" w:color="auto"/>
        <w:bottom w:val="none" w:sz="0" w:space="0" w:color="auto"/>
        <w:right w:val="none" w:sz="0" w:space="0" w:color="auto"/>
      </w:divBdr>
      <w:divsChild>
        <w:div w:id="1392270027">
          <w:marLeft w:val="0"/>
          <w:marRight w:val="0"/>
          <w:marTop w:val="0"/>
          <w:marBottom w:val="0"/>
          <w:divBdr>
            <w:top w:val="none" w:sz="0" w:space="0" w:color="auto"/>
            <w:left w:val="none" w:sz="0" w:space="0" w:color="auto"/>
            <w:bottom w:val="none" w:sz="0" w:space="0" w:color="auto"/>
            <w:right w:val="none" w:sz="0" w:space="0" w:color="auto"/>
          </w:divBdr>
          <w:divsChild>
            <w:div w:id="1429812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984313">
      <w:bodyDiv w:val="1"/>
      <w:marLeft w:val="0"/>
      <w:marRight w:val="0"/>
      <w:marTop w:val="0"/>
      <w:marBottom w:val="0"/>
      <w:divBdr>
        <w:top w:val="none" w:sz="0" w:space="0" w:color="auto"/>
        <w:left w:val="none" w:sz="0" w:space="0" w:color="auto"/>
        <w:bottom w:val="none" w:sz="0" w:space="0" w:color="auto"/>
        <w:right w:val="none" w:sz="0" w:space="0" w:color="auto"/>
      </w:divBdr>
      <w:divsChild>
        <w:div w:id="1847475617">
          <w:marLeft w:val="0"/>
          <w:marRight w:val="0"/>
          <w:marTop w:val="0"/>
          <w:marBottom w:val="0"/>
          <w:divBdr>
            <w:top w:val="none" w:sz="0" w:space="0" w:color="auto"/>
            <w:left w:val="none" w:sz="0" w:space="0" w:color="auto"/>
            <w:bottom w:val="none" w:sz="0" w:space="0" w:color="auto"/>
            <w:right w:val="none" w:sz="0" w:space="0" w:color="auto"/>
          </w:divBdr>
          <w:divsChild>
            <w:div w:id="500438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846791">
      <w:bodyDiv w:val="1"/>
      <w:marLeft w:val="0"/>
      <w:marRight w:val="0"/>
      <w:marTop w:val="0"/>
      <w:marBottom w:val="0"/>
      <w:divBdr>
        <w:top w:val="none" w:sz="0" w:space="0" w:color="auto"/>
        <w:left w:val="none" w:sz="0" w:space="0" w:color="auto"/>
        <w:bottom w:val="none" w:sz="0" w:space="0" w:color="auto"/>
        <w:right w:val="none" w:sz="0" w:space="0" w:color="auto"/>
      </w:divBdr>
      <w:divsChild>
        <w:div w:id="1183009546">
          <w:marLeft w:val="0"/>
          <w:marRight w:val="0"/>
          <w:marTop w:val="0"/>
          <w:marBottom w:val="0"/>
          <w:divBdr>
            <w:top w:val="none" w:sz="0" w:space="0" w:color="auto"/>
            <w:left w:val="none" w:sz="0" w:space="0" w:color="auto"/>
            <w:bottom w:val="none" w:sz="0" w:space="0" w:color="auto"/>
            <w:right w:val="none" w:sz="0" w:space="0" w:color="auto"/>
          </w:divBdr>
          <w:divsChild>
            <w:div w:id="676615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146320">
      <w:bodyDiv w:val="1"/>
      <w:marLeft w:val="0"/>
      <w:marRight w:val="0"/>
      <w:marTop w:val="0"/>
      <w:marBottom w:val="0"/>
      <w:divBdr>
        <w:top w:val="none" w:sz="0" w:space="0" w:color="auto"/>
        <w:left w:val="none" w:sz="0" w:space="0" w:color="auto"/>
        <w:bottom w:val="none" w:sz="0" w:space="0" w:color="auto"/>
        <w:right w:val="none" w:sz="0" w:space="0" w:color="auto"/>
      </w:divBdr>
    </w:div>
    <w:div w:id="1762482024">
      <w:bodyDiv w:val="1"/>
      <w:marLeft w:val="0"/>
      <w:marRight w:val="0"/>
      <w:marTop w:val="0"/>
      <w:marBottom w:val="0"/>
      <w:divBdr>
        <w:top w:val="none" w:sz="0" w:space="0" w:color="auto"/>
        <w:left w:val="none" w:sz="0" w:space="0" w:color="auto"/>
        <w:bottom w:val="none" w:sz="0" w:space="0" w:color="auto"/>
        <w:right w:val="none" w:sz="0" w:space="0" w:color="auto"/>
      </w:divBdr>
    </w:div>
    <w:div w:id="1809976245">
      <w:bodyDiv w:val="1"/>
      <w:marLeft w:val="0"/>
      <w:marRight w:val="0"/>
      <w:marTop w:val="0"/>
      <w:marBottom w:val="0"/>
      <w:divBdr>
        <w:top w:val="none" w:sz="0" w:space="0" w:color="auto"/>
        <w:left w:val="none" w:sz="0" w:space="0" w:color="auto"/>
        <w:bottom w:val="none" w:sz="0" w:space="0" w:color="auto"/>
        <w:right w:val="none" w:sz="0" w:space="0" w:color="auto"/>
      </w:divBdr>
      <w:divsChild>
        <w:div w:id="1664047984">
          <w:marLeft w:val="0"/>
          <w:marRight w:val="0"/>
          <w:marTop w:val="0"/>
          <w:marBottom w:val="0"/>
          <w:divBdr>
            <w:top w:val="none" w:sz="0" w:space="0" w:color="auto"/>
            <w:left w:val="none" w:sz="0" w:space="0" w:color="auto"/>
            <w:bottom w:val="none" w:sz="0" w:space="0" w:color="auto"/>
            <w:right w:val="none" w:sz="0" w:space="0" w:color="auto"/>
          </w:divBdr>
          <w:divsChild>
            <w:div w:id="340544499">
              <w:marLeft w:val="0"/>
              <w:marRight w:val="0"/>
              <w:marTop w:val="0"/>
              <w:marBottom w:val="0"/>
              <w:divBdr>
                <w:top w:val="none" w:sz="0" w:space="0" w:color="auto"/>
                <w:left w:val="none" w:sz="0" w:space="0" w:color="auto"/>
                <w:bottom w:val="none" w:sz="0" w:space="0" w:color="auto"/>
                <w:right w:val="none" w:sz="0" w:space="0" w:color="auto"/>
              </w:divBdr>
            </w:div>
            <w:div w:id="1429109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766985">
      <w:bodyDiv w:val="1"/>
      <w:marLeft w:val="0"/>
      <w:marRight w:val="0"/>
      <w:marTop w:val="0"/>
      <w:marBottom w:val="0"/>
      <w:divBdr>
        <w:top w:val="none" w:sz="0" w:space="0" w:color="auto"/>
        <w:left w:val="none" w:sz="0" w:space="0" w:color="auto"/>
        <w:bottom w:val="none" w:sz="0" w:space="0" w:color="auto"/>
        <w:right w:val="none" w:sz="0" w:space="0" w:color="auto"/>
      </w:divBdr>
    </w:div>
    <w:div w:id="1986280243">
      <w:bodyDiv w:val="1"/>
      <w:marLeft w:val="0"/>
      <w:marRight w:val="0"/>
      <w:marTop w:val="0"/>
      <w:marBottom w:val="0"/>
      <w:divBdr>
        <w:top w:val="none" w:sz="0" w:space="0" w:color="auto"/>
        <w:left w:val="none" w:sz="0" w:space="0" w:color="auto"/>
        <w:bottom w:val="none" w:sz="0" w:space="0" w:color="auto"/>
        <w:right w:val="none" w:sz="0" w:space="0" w:color="auto"/>
      </w:divBdr>
      <w:divsChild>
        <w:div w:id="862521301">
          <w:marLeft w:val="0"/>
          <w:marRight w:val="0"/>
          <w:marTop w:val="0"/>
          <w:marBottom w:val="0"/>
          <w:divBdr>
            <w:top w:val="none" w:sz="0" w:space="0" w:color="auto"/>
            <w:left w:val="none" w:sz="0" w:space="0" w:color="auto"/>
            <w:bottom w:val="none" w:sz="0" w:space="0" w:color="auto"/>
            <w:right w:val="none" w:sz="0" w:space="0" w:color="auto"/>
          </w:divBdr>
          <w:divsChild>
            <w:div w:id="1966815092">
              <w:marLeft w:val="0"/>
              <w:marRight w:val="0"/>
              <w:marTop w:val="0"/>
              <w:marBottom w:val="0"/>
              <w:divBdr>
                <w:top w:val="none" w:sz="0" w:space="0" w:color="auto"/>
                <w:left w:val="none" w:sz="0" w:space="0" w:color="auto"/>
                <w:bottom w:val="none" w:sz="0" w:space="0" w:color="auto"/>
                <w:right w:val="none" w:sz="0" w:space="0" w:color="auto"/>
              </w:divBdr>
            </w:div>
            <w:div w:id="1678383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89704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HCJW/BiRiFWftYiUIYrDjzYRfA==">CgMxLjA4AHIhMS01VFB2UmRVWVM4bXdVdHZQMWJuM0xTNGY1QmR3YlRr</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Metadata/LabelInfo.xml><?xml version="1.0" encoding="utf-8"?>
<clbl:labelList xmlns:clbl="http://schemas.microsoft.com/office/2020/mipLabelMetadata">
  <clbl:label id="{ea60d57e-af5b-4752-ac57-3e4f28ca11dc}" enabled="1" method="Standard" siteId="{36da45f1-dd2c-4d1f-af13-5abe46b99921}"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3</Pages>
  <Words>1358</Words>
  <Characters>7475</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Lara, Nicolas</cp:lastModifiedBy>
  <cp:revision>5</cp:revision>
  <cp:lastPrinted>2025-11-16T21:35:00Z</cp:lastPrinted>
  <dcterms:created xsi:type="dcterms:W3CDTF">2025-11-20T02:00:00Z</dcterms:created>
  <dcterms:modified xsi:type="dcterms:W3CDTF">2025-11-20T02:01:00Z</dcterms:modified>
</cp:coreProperties>
</file>