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Propuesta de Proyecto de Grado</w:t>
      </w:r>
    </w:p>
    <w:p>
      <w:pPr>
        <w:jc w:val="center"/>
      </w:pPr>
      <w:r>
        <w:t>MAIA: Maestría en Inteligencia Artificial · Universidad de los Andes · Septiembre 2026</w:t>
      </w:r>
    </w:p>
    <w:p/>
    <w:p>
      <w:pPr>
        <w:pStyle w:val="Heading1"/>
      </w:pPr>
      <w:r>
        <w:t>Título del Proyecto</w:t>
      </w:r>
    </w:p>
    <w:p>
      <w:r>
        <w:t>SAT-Dengue: Sistema de Alerta Temprana de Dengue mediante XGBoost y Variables Climáticas para Colombia</w:t>
      </w:r>
    </w:p>
    <w:p>
      <w:pPr>
        <w:pStyle w:val="Heading1"/>
      </w:pPr>
      <w:r>
        <w:t>Integrantes del equipo</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rPr>
              <w:t>Nombre completo</w:t>
            </w:r>
          </w:p>
        </w:tc>
        <w:tc>
          <w:tcPr>
            <w:tcW w:type="dxa" w:w="4320"/>
            <w:shd w:val="clear" w:color="auto" w:fill="D9E1F2"/>
          </w:tcPr>
          <w:p>
            <w:r>
              <w:rPr>
                <w:b/>
              </w:rPr>
              <w:t>Correo institucional</w:t>
            </w:r>
          </w:p>
        </w:tc>
      </w:tr>
      <w:tr>
        <w:tc>
          <w:tcPr>
            <w:tcW w:type="dxa" w:w="4320"/>
          </w:tcPr>
          <w:p>
            <w:r>
              <w:t>Mauricio Rodríguez</w:t>
            </w:r>
          </w:p>
        </w:tc>
        <w:tc>
          <w:tcPr>
            <w:tcW w:type="dxa" w:w="4320"/>
          </w:tcPr>
          <w:p>
            <w:r>
              <w:t>jm.rodrigueza1@uniandes.edu.co</w:t>
            </w:r>
          </w:p>
        </w:tc>
      </w:tr>
      <w:tr>
        <w:tc>
          <w:tcPr>
            <w:tcW w:type="dxa" w:w="4320"/>
          </w:tcPr>
          <w:p>
            <w:r>
              <w:t>Stevan Ramírez</w:t>
            </w:r>
          </w:p>
        </w:tc>
        <w:tc>
          <w:tcPr>
            <w:tcW w:type="dxa" w:w="4320"/>
          </w:tcPr>
          <w:p>
            <w:r>
              <w:t>s.ramirezc2@uniandes.edu.co</w:t>
            </w:r>
          </w:p>
        </w:tc>
      </w:tr>
      <w:tr>
        <w:tc>
          <w:tcPr>
            <w:tcW w:type="dxa" w:w="4320"/>
          </w:tcPr>
          <w:p>
            <w:r>
              <w:t>Sergio Ballesteros</w:t>
            </w:r>
          </w:p>
        </w:tc>
        <w:tc>
          <w:tcPr>
            <w:tcW w:type="dxa" w:w="4320"/>
          </w:tcPr>
          <w:p>
            <w:r>
              <w:t>sa.ballesteros@uniandes.edu.co</w:t>
            </w:r>
          </w:p>
        </w:tc>
      </w:tr>
      <w:tr>
        <w:tc>
          <w:tcPr>
            <w:tcW w:type="dxa" w:w="4320"/>
          </w:tcPr>
          <w:p>
            <w:r>
              <w:t>Nicolás Steven Lara Villa</w:t>
            </w:r>
          </w:p>
        </w:tc>
        <w:tc>
          <w:tcPr>
            <w:tcW w:type="dxa" w:w="4320"/>
          </w:tcPr>
          <w:p>
            <w:r>
              <w:t>n.larav@uniandes.edu.co</w:t>
            </w:r>
          </w:p>
        </w:tc>
      </w:tr>
    </w:tbl>
    <w:p>
      <w:pPr>
        <w:pStyle w:val="Heading1"/>
      </w:pPr>
      <w:r>
        <w:t>Organización/Grupo de investigación</w:t>
      </w:r>
    </w:p>
    <w:p>
      <w:r>
        <w:t>El proyecto es propuesto por el programa de Maestría en Inteligencia Artificial (MAIA) de la Universidad de los Andes, en colaboración con las Secretarías Distritales de Salud de Bucaramanga y Cali como beneficiarias del sistema. El experto de dominio asignado es Carlos Bravo Vega (ca.bravo955@uniandes.edu.co), profesor del programa MAIA en la Universidad de los Andes, con expertise en epidemiología computacional y sistemas de vigilancia en salud pública. Su rol durante el proyecto es orientar las decisiones de modelado epidemiológico, validar la pertinencia clínica de las métricas de evaluación y facilitar el vínculo con entidades de salud pública para la validación prospectiva del sistema.</w:t>
      </w:r>
    </w:p>
    <w:p>
      <w:pPr>
        <w:pStyle w:val="Heading1"/>
      </w:pPr>
      <w:r>
        <w:t>Contexto, problema y Justificación. Impacto esperado</w:t>
      </w:r>
    </w:p>
    <w:p>
      <w:pPr>
        <w:pStyle w:val="Heading2"/>
      </w:pPr>
      <w:r>
        <w:t>a. Descripción de la situación actual</w:t>
      </w:r>
    </w:p>
    <w:p>
      <w:r>
        <w:t>El dengue es una de las enfermedades vectoriales de mayor impacto en Colombia. Según el Instituto Nacional de Salud (INS), el país registra entre 30.000 y 100.000 casos anuales de dengue clásico, con picos epidémicos asociados a fenómenos climáticos como El Niño. El Sistema Nacional de Vigilancia en Salud Pública (SIVIGILA) recopila semanalmente los casos de dengue clásico (COD_EVE 210) y dengue grave (COD_EVE 220) a nivel municipal, constituyendo una fuente de datos epidemiológicos de alta resolución espaciotemporal disponible desde 2007. Adicionalmente, variables climáticas derivadas de ERA5 (temperatura, punto de rocío, evapotranspiración, humedad del suelo, vientos) y CHIRPS (precipitación) se encuentran disponibles a través de Google Earth Engine para toda la geografía colombiana.</w:t>
        <w:br/>
        <w:t>A pesar de esta riqueza de datos, las Secretarías de Salud municipales y departamentales no cuentan hoy con un sistema automatizado que integre información epidemiológica y climática para anticipar brotes. La detección de brotes se realiza de manera reactiva, cuando los casos ya han superado el canal endémico de referencia, lo que limita la oportunidad de activar medidas de prevención y control de vectores con anticipación suficiente.</w:t>
      </w:r>
    </w:p>
    <w:p>
      <w:pPr>
        <w:pStyle w:val="Heading2"/>
      </w:pPr>
      <w:r>
        <w:t>b. Descripción del problema</w:t>
      </w:r>
    </w:p>
    <w:p>
      <w:r>
        <w:t>El problema central es la ausencia de un mecanismo predictivo, automatizado y basado en evidencia, que permita a los tomadores de decisiones de salud pública identificar con 1 a 2 meses de anticipación los municipios en riesgo de brote de dengue. Los sistemas actuales de alerta temprana en Colombia utilizan exclusivamente el canal endémico histórico (método Bortman, 1999) como referencia de situación epidémica, sin incorporar señales climáticas que son predictoras conocidas de la actividad del vector Aedes aegypti. Esta brecha metodológica impide una respuesta proactiva y diferenciada por municipio.</w:t>
        <w:br/>
        <w:t>El reto técnico radica en construir un modelo de clasificación que capture la compleja relación no lineal entre variables climáticas rezagadas, patrones epidémicos históricos y la ocurrencia de brotes futuros, garantizando al mismo tiempo que el sistema sea interpretable para usuarios de salud pública y operable de forma sostenida con datos reales.</w:t>
      </w:r>
    </w:p>
    <w:p>
      <w:pPr>
        <w:pStyle w:val="Heading2"/>
      </w:pPr>
      <w:r>
        <w:t>c. Impacto esperado</w:t>
      </w:r>
    </w:p>
    <w:p>
      <w:r>
        <w:t>Un sistema de alerta temprana funcional y desplegado en producción tendría un impacto directo en la capacidad de respuesta de las autoridades sanitarias colombianas. La anticipación de brotes con 1-2 meses de antelación permitiría activar campañas de fumigación, reforzar la vigilancia entomológica y comunicar alertas a la comunidad antes de que el brote ocurra, reduciendo la morbilidad asociada. A mediano plazo, el sistema es escalable a los más de 1.000 municipios colombianos para los que SIVIGILA y ERA5/CHIRPS proveen datos. El enfoque modular y basado en contenedores facilita además su adopción por otras entidades de salud pública de la región, constituyendo un bien público de alto valor para la vigilancia epidemiológica en América Latina.</w:t>
      </w:r>
    </w:p>
    <w:p>
      <w:pPr>
        <w:pStyle w:val="Heading1"/>
      </w:pPr>
      <w:r>
        <w:t>Objetivos</w:t>
      </w:r>
    </w:p>
    <w:p>
      <w:pPr>
        <w:pStyle w:val="Heading2"/>
      </w:pPr>
      <w:r>
        <w:t>Objetivo General</w:t>
      </w:r>
    </w:p>
    <w:p>
      <w:r>
        <w:t>Desarrollar e implementar en producción un sistema de alerta temprana de dengue (SAT-Dengue) escalable y explicable, desplegado en infraestructura en la nube, que integre datos epidemiológicos del SIVIGILA y variables climáticas de ERA5/CHIRPS para predecir brotes de dengue clásico con 1 a 2 meses de anticipación en municipios piloto colombianos.</w:t>
      </w:r>
    </w:p>
    <w:p>
      <w:pPr>
        <w:pStyle w:val="Heading2"/>
      </w:pPr>
      <w:r>
        <w:t>Objetivos Específicos</w:t>
      </w:r>
    </w:p>
    <w:p>
      <w:pPr>
        <w:pStyle w:val="ListNumber"/>
      </w:pPr>
      <w:r>
        <w:t>Implementar un pipeline automatizado de ingesta mensual de datos epidemiológicos (SIVIGILA) y climáticos (ERA5/CHIRPS vía Google Earth Engine), con validación de calidad y versionado mediante DVC.</w:t>
      </w:r>
    </w:p>
    <w:p>
      <w:pPr>
        <w:pStyle w:val="ListNumber"/>
      </w:pPr>
      <w:r>
        <w:t>Desplegar el modelo champion XGBoost (calibrado con Platt scaling) y la API FastAPI asociada en infraestructura en la nube (AWS o GCP) mediante contenedores Docker orquestados con docker-compose, garantizando disponibilidad y reproducibilidad.</w:t>
      </w:r>
    </w:p>
    <w:p>
      <w:pPr>
        <w:pStyle w:val="ListNumber"/>
      </w:pPr>
      <w:r>
        <w:t>Ampliar la cobertura del sistema a un conjunto representativo de municipios colombianos más allá de los dos pilotos actuales (Bucaramanga y Cali), evaluando la capacidad de generalización del modelo.</w:t>
      </w:r>
    </w:p>
    <w:p>
      <w:pPr>
        <w:pStyle w:val="ListNumber"/>
      </w:pPr>
      <w:r>
        <w:t>Implementar un pipeline de reentrenamiento periódico del modelo con datos nuevos, incluyendo comparación automática de versiones en MLflow y promoción del nuevo champion cuando supere el modelo en producción.</w:t>
      </w:r>
    </w:p>
    <w:p>
      <w:pPr>
        <w:pStyle w:val="ListNumber"/>
      </w:pPr>
      <w:r>
        <w:t>Validar el sistema con al menos una Secretaría de Salud a través de una prueba prospectiva, midiendo la utilidad clínica de las alertas generadas y recogiendo retroalimentación para mejoras iterativas.</w:t>
      </w:r>
    </w:p>
    <w:p>
      <w:pPr>
        <w:pStyle w:val="Heading1"/>
      </w:pPr>
      <w:r>
        <w:t>Estado del arte</w:t>
      </w:r>
    </w:p>
    <w:p>
      <w:r>
        <w:t>La predicción de brotes de dengue mediante modelos de aprendizaje automático ha avanzado significativamente en la última década. Chen y Moraga (2025) compararon modelos estadísticos y técnicas de aprendizaje automático —incluyendo Random Forest, XGBoost, LSTM y Prophet— para la predicción semanal del dengue en Río de Janeiro, Brasil, demostrando que los modelos de ML con covariables climáticas superan consistentemente a los modelos estadísticos clásicos; sin embargo, su estudio no incluye calibración de probabilidades ni despliegue en producción, limitaciones que SAT-Dengue aborda explícitamente mediante Platt scaling y una arquitectura de microservicios. Mordecai et al. (2019) establecieron la relación no lineal entre temperatura y capacidad vectorial de Aedes aegypti, identificando un óptimo entre 26–29°C; estos hallazgos fundamentan la inclusión de variables térmicas rezagadas en nuestro conjunto de features. Racloz et al. (2012) revisaron sistemáticamente 47 modelos de alerta temprana de dengue en América Latina, concluyendo que la integración de datos climáticos mejora consistentemente el desempeño predictivo pero que la mayoría de sistemas carecen de validación prospectiva y despliegue operacional - una brecha que SAT-Dengue busca cerrar. En el contexto colombiano, Zhao et al. (2020), en un estudio que incluye a Carabali como coautora, desarrollaron modelos de Random Forest y redes neuronales artificiales para predecir el dengue a escala nacional y subnacional en Colombia usando datos de SIVIGILA, encontrando que el Random Forest supera a las redes neuronales; sin embargo, su estudio no aborda calibración de probabilidades ni una alerta binaria de brote; SAT-Dengue avanza sobre esta línea al integrar ERA5/CHIRPS y formular el problema como clasificación binaria (brote/no-brote) con umbral óptimo. Finalmente, Nguyen et al. (2022) compararon modelos de deep learning —CNN, transformer, LSTM y LSTM con atención (LSTM-ATT)— para predecir el dengue mensual en 20 provincias de Vietnam usando variables climáticas, encontrando que el LSTM-ATT logró el mejor desempeño; si bien el rendimiento es prometedor, su implementación requiere volúmenes de datos de alta frecuencia no disponibles en el contexto colombiano, donde la granularidad mensual del SIVIGILA impone una restricción real que XGBoost maneja más robustamente que arquitecturas de secuencia profunda.</w:t>
      </w:r>
    </w:p>
    <w:p>
      <w:pPr>
        <w:pStyle w:val="Heading1"/>
      </w:pPr>
      <w:r>
        <w:t>Metodología y enfoque propuesto</w:t>
      </w:r>
    </w:p>
    <w:p>
      <w:pPr>
        <w:pStyle w:val="Heading2"/>
      </w:pPr>
      <w:r>
        <w:t>Enfoque técnico</w:t>
      </w:r>
    </w:p>
    <w:p>
      <w:r>
        <w:t>SAT-Dengue extiende la arquitectura desarrollada en el curso Proyecto: desarrollo de soluciones hacia un sistema operacional en producción. La solución se articula en cuatro componentes: (1) un pipeline de ingesta automatizado que extrae mensualmente datos del SIVIGILA mediante la API del INS y variables climáticas de ERA5/CHIRPS a través de Google Earth Engine, los integra en un panel municipal y los versiona con DVC; (2) una API REST construida en FastAPI que expone endpoints para la carga de datos mensuales, ejecución del modelo champion y consulta del historial de predicciones, desplegada en contenedores Docker en AWS ECS o GCP Cloud Run; (3) un dashboard interactivo en Plotly Dash que visualiza la probabilidad de brote por municipio, el canal endémico histórico y las zonas de alerta (Normal/Alerta/Exceso), accesible para funcionarios de salud; y (4) un pipeline de reentrenamiento que evalúa mensualmente si un nuevo modelo supera el champion registrado en MLflow y lo promueve automáticamente si alcanza el umbral de AUROC definido.</w:t>
        <w:br/>
        <w:t>El modelo central es un XGBoost clasificador entrenado con 26 features epidemiológicas (rezagos de casos, canal endémico, estacionalidad circular) y variables climáticas (temperatura, precipitación, humedad del suelo, radiación solar) con rezagos de 1 a 3 meses. La calibración con Platt scaling garantiza que las probabilidades de salida sean interpretables y confiables para la toma de decisiones clínicas.</w:t>
        <w:br/>
        <w:t>El plan de validación contempla una evaluación retrospectiva sobre datos de prueba 2023–2025 (AUROC, sensibilidad para inicios de brote, tasa de falsas alarmas) y una validación prospectiva con datos de 2025–2026 en coordinación con al menos una Secretaría de Salud, midiendo la utilidad percibida de las alertas mediante encuestas estructuradas.</w:t>
      </w:r>
    </w:p>
    <w:p>
      <w:pPr>
        <w:pStyle w:val="Heading2"/>
      </w:pPr>
      <w:r>
        <w:t>Herramientas</w:t>
      </w:r>
    </w:p>
    <w:p>
      <w:r>
        <w:t>Python 3.12, XGBoost, scikit-learn, Plotly Dash, FastAPI, Docker, MLflow, DVC, Google Earth Engine Python API, pandas/pyarrow, AWS ECS / GCP Cloud Run.</w:t>
      </w:r>
    </w:p>
    <w:p>
      <w:pPr>
        <w:pStyle w:val="Heading1"/>
      </w:pPr>
      <w:r>
        <w:t>Exploración y descripción de los datos</w:t>
      </w:r>
    </w:p>
    <w:p>
      <w:r>
        <w:t>El proyecto utiliza tres fuentes de datos principales. La fuente epidemiológica es el SIVIGILA, que contiene 1.585.040 registros de dengue clásico (COD_EVE 210) y 48.823 de dengue grave (COD_EVE 220) para el período 2007–2024, a granularidad semanal y municipal. Estos datos se agregan mensualmente por municipio y se transforman en un panel balanceado con variables de rezago, canal endémico (percentiles P25 y P75 calculados sobre el período 2007–2022, metodología Bortman 1999) y la variable objetivo binaria brote = 1 cuando casos_clasico &gt; P75. La fuente climática corresponde a ERA5 (ECMWF Reanalysis v5) y CHIRPS, con 9 variables mensuales por municipio: temperatura media y punto de rocío (ERA5), precipitación (CHIRPS), agua en suelo capa 1, escorrentía superficial, evapotranspiración, viento zonal y meridional, y radiación solar. El porcentaje de valores faltantes en variables climáticas es del 3,7 %, concentrado en municipios pequeños con cobertura parcial de ERA5; se imputa con la mediana departamental. La fuente demográfica es el DANE (proyecciones de población 2007–2025) para calcular tasas de incidencia normalizadas.</w:t>
        <w:br/>
        <w:t>Los datos no contienen información personal identificable - son estadísticas agregadas a nivel municipal. No se requieren acuerdos de confidencialidad. El acceso a SIVIGILA se realiza a través del portal datos.ins.gov.co (público) y el acceso a ERA5/CHIRPS a través de Google Earth Engine con cuenta de investigación académica.</w:t>
      </w:r>
    </w:p>
    <w:p>
      <w:pPr>
        <w:pStyle w:val="Heading1"/>
      </w:pPr>
      <w:r>
        <w:t>Consideraciones Éticas</w:t>
      </w:r>
    </w:p>
    <w:p>
      <w:r>
        <w:t>Los datos utilizados por SAT-Dengue son estadísticas epidemiológicas agregadas a nivel municipal, sin ningún dato individual identificable. No existe riesgo de vulneración de privacidad de pacientes. Sin embargo, el sistema presenta consideraciones éticas relevantes que el equipo aborda de manera explícita.</w:t>
        <w:br/>
        <w:t>El principal riesgo ético es el desequilibrio entre los costos de los errores tipo I (falsas alarmas) y tipo II (brotes no detectados). Una falsa alarma puede generar pánico innecesario, desviar recursos sanitarios y erosionar la confianza en el sistema; un brote no detectado puede resultar en morbilidad y mortalidad prevenible. El umbral de clasificación se optimiza explícitamente para maximizar la sensibilidad en la detección de inicios de brote, priorizando la seguridad sobre la especificidad, y se comunica abiertamente a los usuarios del sistema.</w:t>
        <w:br/>
        <w:t>Para garantizar la transparencia y explicabilidad, el dashboard incluye valores SHAP que muestran cuáles variables climáticas y epidemiológicas contribuyeron a cada predicción, permitiendo a los funcionarios de salud evaluar críticamente la alerta antes de actuar. El sistema es presentado como apoyo a la decisión, no como reemplazo del juicio clínico y epidemiológico. Finalmente, se reconoce el riesgo de sesgo geográfico: el modelo fue entrenado predominantemente sobre municipios medianos y grandes (Bucaramanga, Cali); su extensión a municipios pequeños con alta ruralidad requiere validación específica y podría reproducir desigualdades en la cobertura del sistema de alertas.</w:t>
      </w:r>
    </w:p>
    <w:p>
      <w:pPr>
        <w:pStyle w:val="Heading1"/>
      </w:pPr>
      <w:r>
        <w:t>Evaluación y Métricas</w:t>
      </w:r>
    </w:p>
    <w:p>
      <w:r>
        <w:t>El sistema se evaluará mediante cinco métricas principales: (1) AUROC sobre el conjunto de prueba 2023–2025, como medida global de discriminación; la línea base actual es val = 0.8376, test = 0.7191; el umbral de éxito para la versión desplegada es AUROC ≥ 0.80 sobre datos prospectivos 2025–2026. (2) Sensibilidad para inicios de brote: proporción de episodios epidémicos cuyo primer mes fue correctamente alertado; el equipo define como éxito detectar al menos el 70 % de los inicios. (3) Tasa de falsas alarmas (1 − especificidad) sobre meses no epidémicos; se busca mantenerla por debajo del 25 %. (4) Brier score como medida de calibración probabilística; la calibración Platt del modelo actual reduce el Brier de 0.116 a 0.072 en el conjunto de prueba. (5) Tiempo de anticipación promedio: número de meses entre la primera alerta y el inicio clínico del brote, calculado sobre los brotes correctamente detectados; el objetivo es ≥ 1 mes de anticipación en el 60 % de los casos.</w:t>
        <w:br/>
        <w:t>En la validación prospectiva con la Secretaría de Salud piloto, se aplicará adicionalmente una encuesta de utilidad clínica percibida (escala Likert) a los funcionarios que reciban las alertas durante el período de prueba, midiendo la confianza, comprensión y acción derivada de cada alerta.</w:t>
      </w:r>
    </w:p>
    <w:p>
      <w:pPr>
        <w:pStyle w:val="Heading1"/>
      </w:pPr>
      <w:r>
        <w:t>Bibliografía</w:t>
      </w:r>
    </w:p>
    <w:p>
      <w:pPr>
        <w:pStyle w:val="ListBullet"/>
      </w:pPr>
      <w:r>
        <w:rPr>
          <w:b/>
          <w:color w:val="FF0000"/>
        </w:rPr>
        <w:t>Zhao, N., Charland, K., Carabali, M., Nsoesie, E. O., Maheu-Giroux, M., Rees, E., Yuan, M., Garcia Balaguera, C., Jaramillo Ramirez, G., &amp; Zinszer, K. (2020). Machine learning and dengue forecasting: Comparing random forests and artificial neural networks for predicting dengue burden at national and sub-national scales in Colombia. PLOS Neglected Tropical Diseases, 14(9), e0008056. https://doi.org/10.1371/journal.pntd.0008056</w:t>
      </w:r>
    </w:p>
    <w:p>
      <w:pPr>
        <w:pStyle w:val="ListBullet"/>
      </w:pPr>
      <w:r>
        <w:rPr>
          <w:b/>
          <w:color w:val="FF0000"/>
        </w:rPr>
        <w:t>Nguyen, V.-H., Tuyet-Hanh, T. T., Mulhall, J., Minh, H. V., Duong, T. Q., Chien, N. V., et al. (2022). Deep learning models for forecasting dengue fever based on climate data in Vietnam. PLOS Neglected Tropical Diseases, 16(6), e0010509. https://doi.org/10.1371/journal.pntd.0010509</w:t>
      </w:r>
    </w:p>
    <w:p>
      <w:pPr>
        <w:pStyle w:val="ListBullet"/>
      </w:pPr>
      <w:r>
        <w:t>Mordecai, E. A., Caldwell, J. M., Grossman, M. K., Lippi, C. A., Johnson, L. R., Neira, M., et al. (2019). Thermal biology of mosquito-borne disease. Ecology Letters, 22(10), 1690–1708. https://doi.org/10.1111/ele.13335</w:t>
      </w:r>
    </w:p>
    <w:p>
      <w:pPr>
        <w:pStyle w:val="ListBullet"/>
      </w:pPr>
      <w:r>
        <w:t>Racloz, V., Ramsey, R., Tong, S., &amp; Hu, W. (2012). Surveillance of dengue fever virus: A review of epidemiological models and early warning systems. PLOS Neglected Tropical Diseases, 6(2), e1648. https://doi.org/10.1371/journal.pntd.0001648</w:t>
      </w:r>
    </w:p>
    <w:p>
      <w:pPr>
        <w:pStyle w:val="ListBullet"/>
      </w:pPr>
      <w:r>
        <w:rPr>
          <w:b/>
          <w:color w:val="FF0000"/>
        </w:rPr>
        <w:t>Chen, X., &amp; Moraga, P. (2025). Assessing dengue forecasting methods: a comparative study of statistical models and machine learning techniques in Rio de Janeiro, Brazil. Tropical Medicine and Health, 53, 41. https://doi.org/10.1186/s41182-025-00723-7</w:t>
      </w:r>
    </w:p>
    <w:p>
      <w:pPr>
        <w:pStyle w:val="ListBullet"/>
      </w:pPr>
      <w:r>
        <w:t>World Health Organization. (2012). Global strategy for dengue prevention and control 2012–2020. WHO. https://www.who.int/publications/i/item/9789241504034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