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de Produção de </w:t>
      </w:r>
      <w:r w:rsidRPr="00DA48B2">
        <w:rPr>
          <w:b/>
          <w:sz w:val="32"/>
          <w:szCs w:val="32"/>
        </w:rPr>
        <w:t>Discursos</w:t>
      </w:r>
      <w:r>
        <w:rPr>
          <w:b/>
          <w:sz w:val="32"/>
          <w:szCs w:val="32"/>
        </w:rPr>
        <w:t xml:space="preserve"> sobre o tema “</w:t>
      </w:r>
      <w:r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5848BB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E24A7A">
        <w:rPr>
          <w:sz w:val="28"/>
          <w:szCs w:val="28"/>
        </w:rPr>
        <w:t>/06/2016</w:t>
      </w:r>
    </w:p>
    <w:p w:rsidR="00E24A7A" w:rsidRPr="005848BB" w:rsidRDefault="00E24A7A" w:rsidP="00E24A7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5848BB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08/05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3909" w:rsidTr="005264B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09" w:rsidRDefault="00CC4206" w:rsidP="005264BD">
            <w:pPr>
              <w:spacing w:after="0" w:line="240" w:lineRule="auto"/>
              <w:jc w:val="center"/>
            </w:pPr>
            <w:r>
              <w:t>0.1.1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 xml:space="preserve">Cartões de atributos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264BD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Pr="005264BD" w:rsidRDefault="005264BD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71F14" w:rsidTr="00471F1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13/05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Cartões de atributos e 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F07A7" w:rsidTr="00471F1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15/05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Atualizações gerais, finalização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848BB" w:rsidTr="00471F1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BB" w:rsidRDefault="005848BB" w:rsidP="00471F14">
            <w:pPr>
              <w:spacing w:after="0" w:line="240" w:lineRule="auto"/>
              <w:jc w:val="center"/>
            </w:pPr>
            <w:r>
              <w:t>15/06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BB" w:rsidRDefault="005848BB" w:rsidP="00471F14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BB" w:rsidRDefault="005848BB" w:rsidP="00471F14">
            <w:pPr>
              <w:spacing w:after="0" w:line="240" w:lineRule="auto"/>
              <w:jc w:val="center"/>
            </w:pPr>
            <w:r>
              <w:t>Versão final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BB" w:rsidRDefault="005848BB" w:rsidP="00471F14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E24A7A" w:rsidRDefault="00E24A7A" w:rsidP="00E24A7A">
      <w:pPr>
        <w:spacing w:after="0" w:line="360" w:lineRule="auto"/>
        <w:rPr>
          <w:sz w:val="28"/>
          <w:szCs w:val="28"/>
        </w:rPr>
      </w:pPr>
    </w:p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AE7E0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E7E0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E7E0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5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E7E0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1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1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2"/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</w:t>
            </w:r>
            <w:r w:rsidR="00AC2100">
              <w:t>deverá ser entregue até o dia 17</w:t>
            </w:r>
            <w:r>
              <w:t>/06/2016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AC2100">
              <w:t>ultrapassar o orçamento de R$ R7.000,00 (sete</w:t>
            </w:r>
            <w:r>
              <w:t xml:space="preserve"> mil reais)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3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Exibir menu 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DB2BD1">
            <w:pPr>
              <w:spacing w:after="0" w:line="240" w:lineRule="auto"/>
            </w:pPr>
            <w:r>
              <w:t>Um menu contendo os itens: Gerar discurso, consultar histórico e sair do sistema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Ler parâmetros de configuração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Solicitar para o usuário o parâmetro de configuração do discurso, seu número de parágrafos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Gerar discurso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F34E32">
            <w:pPr>
              <w:spacing w:after="0" w:line="240" w:lineRule="auto"/>
            </w:pPr>
            <w:r>
              <w:t>Gerar um discurso automático em um arquivo temporário e exibi-lo na tela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Exportar e salvar discurso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Exportar o discurso para um arquivo e armazená-lo em histórico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531F1C" w:rsidP="009A53D5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Excluir arquivo temporário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Apagar arquivo temporário criado caso o usuário não queira o discurso em histórico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Exibir lista de discursos salvos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Exibir todos os discursos salvos por índice, do mais antigo ao mais recente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D544A" w:rsidP="00531F1C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014CE0" w:rsidP="00014CE0">
            <w:pPr>
              <w:spacing w:after="0" w:line="240" w:lineRule="auto"/>
            </w:pPr>
            <w:r>
              <w:t>Visualizar discurso escolhido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Exibir na tela o discurso selecionado pelo usuário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D544A" w:rsidP="00F34E32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p w:rsidR="009A53D5" w:rsidRDefault="009A53D5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4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4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Disposição do menu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O menu deve estar disposto de maneira clara, de maneira a permitir a navegabilidade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C33E6F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Jéssica Pereira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Tabelas de sentenças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Armazenar a tabela de sentenças no código fonte do sistema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AC2100" w:rsidP="001B5F46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1B5F4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comgrade"/>
        <w:tblpPr w:leftFromText="141" w:rightFromText="141" w:vertAnchor="text" w:horzAnchor="margin" w:tblpXSpec="center" w:tblpY="561"/>
        <w:tblW w:w="9669" w:type="dxa"/>
        <w:tblLook w:val="04A0" w:firstRow="1" w:lastRow="0" w:firstColumn="1" w:lastColumn="0" w:noHBand="0" w:noVBand="1"/>
      </w:tblPr>
      <w:tblGrid>
        <w:gridCol w:w="846"/>
        <w:gridCol w:w="760"/>
        <w:gridCol w:w="760"/>
        <w:gridCol w:w="760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7B690C" w:rsidRPr="00014CE0" w:rsidTr="007B690C">
        <w:trPr>
          <w:trHeight w:val="44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ID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.1.1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1.3.2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.1.1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E24A7A" w:rsidRDefault="00E24A7A" w:rsidP="00E24A7A">
      <w:pPr>
        <w:spacing w:after="0" w:line="276" w:lineRule="auto"/>
      </w:pPr>
    </w:p>
    <w:p w:rsidR="00E53F3C" w:rsidRDefault="00E53F3C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03" w:rsidRDefault="00AE7E03" w:rsidP="007943D3">
      <w:pPr>
        <w:spacing w:after="0" w:line="240" w:lineRule="auto"/>
      </w:pPr>
      <w:r>
        <w:separator/>
      </w:r>
    </w:p>
  </w:endnote>
  <w:endnote w:type="continuationSeparator" w:id="0">
    <w:p w:rsidR="00AE7E03" w:rsidRDefault="00AE7E03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584921"/>
      <w:docPartObj>
        <w:docPartGallery w:val="Page Numbers (Bottom of Page)"/>
        <w:docPartUnique/>
      </w:docPartObj>
    </w:sdtPr>
    <w:sdtEndPr/>
    <w:sdtContent>
      <w:p w:rsidR="00AF07A7" w:rsidRDefault="00AF07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100">
          <w:rPr>
            <w:noProof/>
          </w:rPr>
          <w:t>7</w:t>
        </w:r>
        <w:r>
          <w:fldChar w:fldCharType="end"/>
        </w:r>
      </w:p>
    </w:sdtContent>
  </w:sdt>
  <w:p w:rsidR="00AF07A7" w:rsidRDefault="00AF07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03" w:rsidRDefault="00AE7E03" w:rsidP="007943D3">
      <w:pPr>
        <w:spacing w:after="0" w:line="240" w:lineRule="auto"/>
      </w:pPr>
      <w:r>
        <w:separator/>
      </w:r>
    </w:p>
  </w:footnote>
  <w:footnote w:type="continuationSeparator" w:id="0">
    <w:p w:rsidR="00AE7E03" w:rsidRDefault="00AE7E03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A7" w:rsidRDefault="00AF07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833D8"/>
    <w:rsid w:val="002664D0"/>
    <w:rsid w:val="004008F5"/>
    <w:rsid w:val="00471F14"/>
    <w:rsid w:val="005264BD"/>
    <w:rsid w:val="00531F1C"/>
    <w:rsid w:val="00565AFF"/>
    <w:rsid w:val="005848BB"/>
    <w:rsid w:val="00664DE8"/>
    <w:rsid w:val="00743AE0"/>
    <w:rsid w:val="007943D3"/>
    <w:rsid w:val="007B690C"/>
    <w:rsid w:val="007D5B70"/>
    <w:rsid w:val="00807ABC"/>
    <w:rsid w:val="008C3909"/>
    <w:rsid w:val="008C4CE8"/>
    <w:rsid w:val="008C5EAE"/>
    <w:rsid w:val="009914ED"/>
    <w:rsid w:val="009A53D5"/>
    <w:rsid w:val="00AC2100"/>
    <w:rsid w:val="00AE7E03"/>
    <w:rsid w:val="00AF07A7"/>
    <w:rsid w:val="00BD544A"/>
    <w:rsid w:val="00BE3F4E"/>
    <w:rsid w:val="00C33E6F"/>
    <w:rsid w:val="00C454E1"/>
    <w:rsid w:val="00C930B7"/>
    <w:rsid w:val="00CC4206"/>
    <w:rsid w:val="00DB2BD1"/>
    <w:rsid w:val="00E14F7E"/>
    <w:rsid w:val="00E24A7A"/>
    <w:rsid w:val="00E53F3C"/>
    <w:rsid w:val="00E657E1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E962-3086-4806-A307-40399696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2016-05-08T23:47:00Z</dcterms:created>
  <dcterms:modified xsi:type="dcterms:W3CDTF">2016-06-15T15:33:00Z</dcterms:modified>
</cp:coreProperties>
</file>