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43EA" w:rsidRDefault="001A1623" w:rsidP="001A1623">
      <w:pPr>
        <w:jc w:val="center"/>
      </w:pPr>
      <w:r>
        <w:t>“Smart Mouse” Tracking Performance Report</w:t>
      </w:r>
    </w:p>
    <w:p w:rsidR="001A1623" w:rsidRDefault="001A1623" w:rsidP="001A1623">
      <w:pPr>
        <w:jc w:val="center"/>
      </w:pPr>
      <w:r>
        <w:t>19 June 2010–06–19</w:t>
      </w:r>
    </w:p>
    <w:p w:rsidR="001A1623" w:rsidRDefault="001A1623" w:rsidP="001A1623"/>
    <w:p w:rsidR="001A1623" w:rsidRDefault="001A1623" w:rsidP="001A1623">
      <w:pPr>
        <w:rPr>
          <w:b/>
          <w:bCs/>
        </w:rPr>
      </w:pPr>
      <w:r>
        <w:rPr>
          <w:b/>
          <w:bCs/>
        </w:rPr>
        <w:t>Introduction</w:t>
      </w:r>
    </w:p>
    <w:p w:rsidR="001A1623" w:rsidRPr="00A57DFC" w:rsidRDefault="00A57DFC" w:rsidP="001A1623">
      <w:r>
        <w:t xml:space="preserve">The aim of this report is to quantify the current performance level of the mouse tracking software.  </w:t>
      </w:r>
    </w:p>
    <w:p w:rsidR="001A1623" w:rsidRDefault="001A1623" w:rsidP="001A1623">
      <w:pPr>
        <w:rPr>
          <w:b/>
          <w:bCs/>
        </w:rPr>
      </w:pPr>
      <w:r>
        <w:rPr>
          <w:b/>
          <w:bCs/>
        </w:rPr>
        <w:t>Ground Truth Labeling Procedure</w:t>
      </w:r>
    </w:p>
    <w:p w:rsidR="00AB10E5" w:rsidRDefault="00AB10E5" w:rsidP="003514B2">
      <w:r>
        <w:t>A five day sequence was selected</w:t>
      </w:r>
      <w:r w:rsidR="00537F05">
        <w:t xml:space="preserve"> (</w:t>
      </w:r>
      <w:r w:rsidR="003514B2">
        <w:t>Feb 28 2009</w:t>
      </w:r>
      <w:r w:rsidR="00537F05">
        <w:t>)</w:t>
      </w:r>
      <w:r>
        <w:t xml:space="preserve">. </w:t>
      </w:r>
      <w:r w:rsidR="00FD2071">
        <w:t>Since it was not feasible to go over every frame of the data, it was decided to test only a subset, which is supposed to be representative.</w:t>
      </w:r>
      <w:r w:rsidR="00175926">
        <w:t xml:space="preserve"> The subset contain</w:t>
      </w:r>
      <w:r w:rsidR="00D96835">
        <w:t xml:space="preserve">s </w:t>
      </w:r>
      <w:r w:rsidR="00FD2071">
        <w:t xml:space="preserve">frames from </w:t>
      </w:r>
      <w:r w:rsidR="00175926">
        <w:t>the first, third and fifth day.  Four hou</w:t>
      </w:r>
      <w:r w:rsidR="00F80810">
        <w:t xml:space="preserve">rs were selected </w:t>
      </w:r>
      <w:r w:rsidR="00537F05">
        <w:t xml:space="preserve">at random </w:t>
      </w:r>
      <w:r w:rsidR="00F80810">
        <w:t>from each day (see table 1)</w:t>
      </w:r>
      <w:r w:rsidR="00965B76">
        <w:t xml:space="preserve">. </w:t>
      </w:r>
      <w:r w:rsidR="00537F05">
        <w:t xml:space="preserve">Three hours from the dark cycle and one hour from the light cycle. </w:t>
      </w:r>
      <w:r w:rsidR="002F0CAC">
        <w:t xml:space="preserve">Mice were on a reversed </w:t>
      </w:r>
      <w:r w:rsidR="006970C8">
        <w:t>cycle. Lights turned off at 10:00</w:t>
      </w:r>
      <w:r w:rsidR="002F0CAC">
        <w:t xml:space="preserve"> and back on at </w:t>
      </w:r>
      <w:r w:rsidR="006970C8">
        <w:t>22:00</w:t>
      </w:r>
      <w:r w:rsidR="002F0CAC">
        <w:t>.</w:t>
      </w:r>
    </w:p>
    <w:p w:rsidR="00F80810" w:rsidRDefault="00965B76" w:rsidP="00CC475A">
      <w:r>
        <w:t xml:space="preserve">To reduce the manual labor further, only </w:t>
      </w:r>
      <w:r w:rsidR="00CC475A">
        <w:t>a single</w:t>
      </w:r>
      <w:r>
        <w:t xml:space="preserve"> frame every 150 </w:t>
      </w:r>
      <w:r w:rsidR="00CC475A">
        <w:t xml:space="preserve">frames </w:t>
      </w:r>
      <w:r>
        <w:t xml:space="preserve">was actually labeled. This corresponds to checking the </w:t>
      </w:r>
      <w:r w:rsidR="00CC475A">
        <w:t xml:space="preserve">tracking </w:t>
      </w:r>
      <w:r>
        <w:t>results every 5 seconds within the hour.</w:t>
      </w:r>
    </w:p>
    <w:p w:rsidR="00F80810" w:rsidRDefault="00F80810" w:rsidP="00F80810">
      <w:proofErr w:type="gramStart"/>
      <w:r>
        <w:t>Table 1: Subset of the 5 day sequence used in the ground truth procedure.</w:t>
      </w:r>
      <w:proofErr w:type="gramEnd"/>
    </w:p>
    <w:tbl>
      <w:tblPr>
        <w:tblStyle w:val="TableGrid"/>
        <w:tblW w:w="0" w:type="auto"/>
        <w:tblLook w:val="04A0"/>
      </w:tblPr>
      <w:tblGrid>
        <w:gridCol w:w="1771"/>
        <w:gridCol w:w="1771"/>
        <w:gridCol w:w="1771"/>
        <w:gridCol w:w="1771"/>
        <w:gridCol w:w="1772"/>
      </w:tblGrid>
      <w:tr w:rsidR="00F80810" w:rsidTr="00F80810">
        <w:tc>
          <w:tcPr>
            <w:tcW w:w="1771" w:type="dxa"/>
          </w:tcPr>
          <w:p w:rsidR="00F80810" w:rsidRDefault="00F80810" w:rsidP="00D96835">
            <w:r>
              <w:t>Day</w:t>
            </w:r>
          </w:p>
        </w:tc>
        <w:tc>
          <w:tcPr>
            <w:tcW w:w="1771" w:type="dxa"/>
          </w:tcPr>
          <w:p w:rsidR="00F80810" w:rsidRDefault="00F80810" w:rsidP="00D96835">
            <w:r>
              <w:t xml:space="preserve">First  Hour </w:t>
            </w:r>
          </w:p>
        </w:tc>
        <w:tc>
          <w:tcPr>
            <w:tcW w:w="1771" w:type="dxa"/>
          </w:tcPr>
          <w:p w:rsidR="00F80810" w:rsidRDefault="00F80810" w:rsidP="00D96835">
            <w:r>
              <w:t>Second Hour</w:t>
            </w:r>
          </w:p>
        </w:tc>
        <w:tc>
          <w:tcPr>
            <w:tcW w:w="1771" w:type="dxa"/>
          </w:tcPr>
          <w:p w:rsidR="00F80810" w:rsidRDefault="00F80810" w:rsidP="00D96835">
            <w:r>
              <w:t>Third Hour</w:t>
            </w:r>
          </w:p>
        </w:tc>
        <w:tc>
          <w:tcPr>
            <w:tcW w:w="1772" w:type="dxa"/>
          </w:tcPr>
          <w:p w:rsidR="00F80810" w:rsidRDefault="00F80810" w:rsidP="00D96835">
            <w:r>
              <w:t>Forth Four</w:t>
            </w:r>
          </w:p>
        </w:tc>
      </w:tr>
      <w:tr w:rsidR="00F80810" w:rsidTr="00F80810">
        <w:tc>
          <w:tcPr>
            <w:tcW w:w="1771" w:type="dxa"/>
          </w:tcPr>
          <w:p w:rsidR="00F80810" w:rsidRDefault="00F80810" w:rsidP="00D96835">
            <w:r>
              <w:t>1</w:t>
            </w:r>
          </w:p>
        </w:tc>
        <w:tc>
          <w:tcPr>
            <w:tcW w:w="1771" w:type="dxa"/>
          </w:tcPr>
          <w:p w:rsidR="00F80810" w:rsidRDefault="00F80810" w:rsidP="00D96835">
            <w:r>
              <w:t>12:00-13:00</w:t>
            </w:r>
          </w:p>
        </w:tc>
        <w:tc>
          <w:tcPr>
            <w:tcW w:w="1771" w:type="dxa"/>
          </w:tcPr>
          <w:p w:rsidR="00F80810" w:rsidRDefault="00F80810" w:rsidP="00D96835">
            <w:r>
              <w:t>15:00-16:00</w:t>
            </w:r>
          </w:p>
        </w:tc>
        <w:tc>
          <w:tcPr>
            <w:tcW w:w="1771" w:type="dxa"/>
          </w:tcPr>
          <w:p w:rsidR="00F80810" w:rsidRDefault="00F80810" w:rsidP="00D96835">
            <w:r>
              <w:t>20:00-21:00</w:t>
            </w:r>
          </w:p>
        </w:tc>
        <w:tc>
          <w:tcPr>
            <w:tcW w:w="1772" w:type="dxa"/>
          </w:tcPr>
          <w:p w:rsidR="00F80810" w:rsidRDefault="00F80810" w:rsidP="00D96835">
            <w:r>
              <w:t>01:00-02:00</w:t>
            </w:r>
          </w:p>
        </w:tc>
      </w:tr>
      <w:tr w:rsidR="00F80810" w:rsidTr="00F80810">
        <w:tc>
          <w:tcPr>
            <w:tcW w:w="1771" w:type="dxa"/>
          </w:tcPr>
          <w:p w:rsidR="00F80810" w:rsidRDefault="00F80810" w:rsidP="00D96835">
            <w:r>
              <w:t>3</w:t>
            </w:r>
          </w:p>
        </w:tc>
        <w:tc>
          <w:tcPr>
            <w:tcW w:w="1771" w:type="dxa"/>
          </w:tcPr>
          <w:p w:rsidR="00F80810" w:rsidRDefault="00F80810" w:rsidP="00D96835">
            <w:r>
              <w:t>13:00-14:00</w:t>
            </w:r>
          </w:p>
        </w:tc>
        <w:tc>
          <w:tcPr>
            <w:tcW w:w="1771" w:type="dxa"/>
          </w:tcPr>
          <w:p w:rsidR="00F80810" w:rsidRDefault="00F80810" w:rsidP="00D96835">
            <w:r>
              <w:t>14:00-15:00</w:t>
            </w:r>
          </w:p>
        </w:tc>
        <w:tc>
          <w:tcPr>
            <w:tcW w:w="1771" w:type="dxa"/>
          </w:tcPr>
          <w:p w:rsidR="00F80810" w:rsidRDefault="00F80810" w:rsidP="00D96835">
            <w:r>
              <w:t>19:00-20:00</w:t>
            </w:r>
          </w:p>
        </w:tc>
        <w:tc>
          <w:tcPr>
            <w:tcW w:w="1772" w:type="dxa"/>
          </w:tcPr>
          <w:p w:rsidR="00F80810" w:rsidRDefault="00F80810" w:rsidP="00D96835">
            <w:r>
              <w:t>04:00-05:00</w:t>
            </w:r>
          </w:p>
        </w:tc>
      </w:tr>
      <w:tr w:rsidR="00F80810" w:rsidTr="00F80810">
        <w:tc>
          <w:tcPr>
            <w:tcW w:w="1771" w:type="dxa"/>
          </w:tcPr>
          <w:p w:rsidR="00F80810" w:rsidRDefault="00F80810" w:rsidP="00D96835">
            <w:r>
              <w:t>5</w:t>
            </w:r>
          </w:p>
        </w:tc>
        <w:tc>
          <w:tcPr>
            <w:tcW w:w="1771" w:type="dxa"/>
          </w:tcPr>
          <w:p w:rsidR="00F80810" w:rsidRDefault="00F80810" w:rsidP="00D96835">
            <w:r>
              <w:t>17:00-18:00</w:t>
            </w:r>
          </w:p>
        </w:tc>
        <w:tc>
          <w:tcPr>
            <w:tcW w:w="1771" w:type="dxa"/>
          </w:tcPr>
          <w:p w:rsidR="00F80810" w:rsidRDefault="00F80810" w:rsidP="00D96835">
            <w:r>
              <w:t>19:00-20:00</w:t>
            </w:r>
          </w:p>
        </w:tc>
        <w:tc>
          <w:tcPr>
            <w:tcW w:w="1771" w:type="dxa"/>
          </w:tcPr>
          <w:p w:rsidR="00F80810" w:rsidRDefault="00F80810" w:rsidP="00D96835">
            <w:r>
              <w:t>20:00-21:00</w:t>
            </w:r>
          </w:p>
        </w:tc>
        <w:tc>
          <w:tcPr>
            <w:tcW w:w="1772" w:type="dxa"/>
          </w:tcPr>
          <w:p w:rsidR="00F80810" w:rsidRDefault="00F80810" w:rsidP="00D96835">
            <w:r>
              <w:t>05:00-06:00</w:t>
            </w:r>
          </w:p>
        </w:tc>
      </w:tr>
    </w:tbl>
    <w:p w:rsidR="00F80810" w:rsidRDefault="00F80810" w:rsidP="00D96835"/>
    <w:p w:rsidR="00AA3458" w:rsidRDefault="00AA3458" w:rsidP="00173C2D">
      <w:r>
        <w:t xml:space="preserve">To reduce possible bias from the human labeler, frames were shuffled and tracking results were displayed without the identities decided by the automatic algorithm. Thus, in each frame, the human labeler saw four ellipses, colored uniformly (magenta).  The small image patch centered at each ellipse was magnified at displayed on the right of the screen. </w:t>
      </w:r>
      <w:r w:rsidR="001C694E">
        <w:t xml:space="preserve">The task of the human labeler was to match the small image patch to image patches representing the true identities (i.e., these images were fixed throughout the entire ground truth procedure). </w:t>
      </w:r>
      <w:r w:rsidR="00B90451">
        <w:t xml:space="preserve"> </w:t>
      </w:r>
      <w:r w:rsidR="00173C2D">
        <w:t xml:space="preserve">The fixed image patches were selected from the classifier training sequence and display the characteristic markings. The human labeler had initial training and saw several examples of each identity, so the fixed images served just as a reminder. </w:t>
      </w:r>
      <w:r w:rsidR="00B90451">
        <w:t>A snapshot from the ground truth application is shown in figure 1.</w:t>
      </w:r>
      <w:r w:rsidR="00C04E1C">
        <w:t xml:space="preserve">  The human labeler matched the set of magnified images by clicking the small color rectangles below each image. </w:t>
      </w:r>
    </w:p>
    <w:p w:rsidR="000B0FF6" w:rsidRDefault="000B0FF6" w:rsidP="000B0FF6">
      <w:pPr>
        <w:rPr>
          <w:color w:val="000000"/>
        </w:rPr>
      </w:pPr>
      <w:r>
        <w:rPr>
          <w:color w:val="000000"/>
        </w:rPr>
        <w:t>Annotators were instructed to first evaluate segmentation (</w:t>
      </w:r>
      <w:proofErr w:type="spellStart"/>
      <w:r>
        <w:rPr>
          <w:color w:val="000000"/>
        </w:rPr>
        <w:t>assigment</w:t>
      </w:r>
      <w:proofErr w:type="spellEnd"/>
      <w:r>
        <w:rPr>
          <w:color w:val="000000"/>
        </w:rPr>
        <w:t xml:space="preserve"> by </w:t>
      </w:r>
      <w:proofErr w:type="spellStart"/>
      <w:r>
        <w:rPr>
          <w:color w:val="000000"/>
        </w:rPr>
        <w:t>SmartMouse</w:t>
      </w:r>
      <w:proofErr w:type="spellEnd"/>
      <w:r>
        <w:rPr>
          <w:color w:val="000000"/>
        </w:rPr>
        <w:t xml:space="preserve"> of positions of mice). </w:t>
      </w:r>
      <w:r>
        <w:rPr>
          <w:rStyle w:val="apple-converted-space"/>
          <w:color w:val="000000"/>
        </w:rPr>
        <w:t> </w:t>
      </w:r>
      <w:r>
        <w:rPr>
          <w:color w:val="000000"/>
        </w:rPr>
        <w:t>If segmentation was correct, the annotator was then instructed to assign identities “to the best of your ability”. </w:t>
      </w:r>
      <w:r>
        <w:rPr>
          <w:rStyle w:val="apple-converted-space"/>
          <w:color w:val="000000"/>
        </w:rPr>
        <w:t> </w:t>
      </w:r>
      <w:r>
        <w:rPr>
          <w:color w:val="000000"/>
        </w:rPr>
        <w:t>If the annotator could assign three identities with high confidence, they were allowed to mark the fourth ID by process of elimination. </w:t>
      </w:r>
      <w:r>
        <w:rPr>
          <w:rStyle w:val="apple-converted-space"/>
          <w:color w:val="000000"/>
        </w:rPr>
        <w:t> </w:t>
      </w:r>
      <w:r>
        <w:rPr>
          <w:color w:val="000000"/>
        </w:rPr>
        <w:t xml:space="preserve">Annotators </w:t>
      </w:r>
      <w:r>
        <w:rPr>
          <w:color w:val="000000"/>
        </w:rPr>
        <w:lastRenderedPageBreak/>
        <w:t>were instructed not to guess, but to assign IDs if they were reasonably confident. </w:t>
      </w:r>
      <w:r>
        <w:rPr>
          <w:rStyle w:val="apple-converted-space"/>
          <w:color w:val="000000"/>
        </w:rPr>
        <w:t> </w:t>
      </w:r>
      <w:r>
        <w:rPr>
          <w:color w:val="000000"/>
        </w:rPr>
        <w:t>The annotator was not required to mark identity of all four mice on each frame—partial marking was allowed. </w:t>
      </w:r>
      <w:r>
        <w:rPr>
          <w:rStyle w:val="apple-converted-space"/>
          <w:color w:val="000000"/>
        </w:rPr>
        <w:t> </w:t>
      </w:r>
      <w:r>
        <w:rPr>
          <w:color w:val="000000"/>
        </w:rPr>
        <w:t>If segmentation was incorrect the frame was marked “Segmentation Incorrect” and the annotator moved on to the next frame.</w:t>
      </w:r>
    </w:p>
    <w:p w:rsidR="00B90451" w:rsidRDefault="00B90451" w:rsidP="001C694E"/>
    <w:p w:rsidR="0095469F" w:rsidRDefault="00C04E1C" w:rsidP="0095469F">
      <w:pPr>
        <w:rPr>
          <w:b/>
          <w:bCs/>
        </w:rPr>
      </w:pPr>
      <w:r w:rsidRPr="00C04E1C">
        <w:t xml:space="preserve"> Figure 1</w:t>
      </w:r>
      <w:r>
        <w:rPr>
          <w:b/>
          <w:bCs/>
          <w:noProof/>
        </w:rPr>
        <w:t xml:space="preserve"> – </w:t>
      </w:r>
      <w:r>
        <w:rPr>
          <w:noProof/>
        </w:rPr>
        <w:t>Snapshot from the ground truth appliation</w:t>
      </w:r>
      <w:r>
        <w:rPr>
          <w:b/>
          <w:bCs/>
          <w:noProof/>
        </w:rPr>
        <w:drawing>
          <wp:inline distT="0" distB="0" distL="0" distR="0">
            <wp:extent cx="5584052" cy="3010262"/>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584494" cy="3010500"/>
                    </a:xfrm>
                    <a:prstGeom prst="rect">
                      <a:avLst/>
                    </a:prstGeom>
                    <a:noFill/>
                    <a:ln w="9525">
                      <a:noFill/>
                      <a:miter lim="800000"/>
                      <a:headEnd/>
                      <a:tailEnd/>
                    </a:ln>
                  </pic:spPr>
                </pic:pic>
              </a:graphicData>
            </a:graphic>
          </wp:inline>
        </w:drawing>
      </w:r>
      <w:r>
        <w:rPr>
          <w:b/>
          <w:bCs/>
        </w:rPr>
        <w:t xml:space="preserve"> </w:t>
      </w:r>
    </w:p>
    <w:p w:rsidR="001A1623" w:rsidRDefault="001A1623" w:rsidP="0095469F">
      <w:pPr>
        <w:rPr>
          <w:b/>
          <w:bCs/>
        </w:rPr>
      </w:pPr>
      <w:r>
        <w:rPr>
          <w:b/>
          <w:bCs/>
        </w:rPr>
        <w:t>Definitions</w:t>
      </w:r>
    </w:p>
    <w:p w:rsidR="001A1623" w:rsidRDefault="001A1623" w:rsidP="0061057B">
      <w:pPr>
        <w:pStyle w:val="ListParagraph"/>
        <w:numPr>
          <w:ilvl w:val="0"/>
          <w:numId w:val="1"/>
        </w:numPr>
      </w:pPr>
      <w:r>
        <w:t>“</w:t>
      </w:r>
      <w:r w:rsidRPr="0061057B">
        <w:rPr>
          <w:u w:val="single"/>
        </w:rPr>
        <w:t>Fully Annotated Frame</w:t>
      </w:r>
      <w:r>
        <w:t>” – a frame in which the human labeler annotated all mice.  In the rare cases in which the human labeler forgot to mark all mice the frame will be denoted “</w:t>
      </w:r>
      <w:r w:rsidRPr="0061057B">
        <w:rPr>
          <w:u w:val="single"/>
        </w:rPr>
        <w:t>Partially annotated</w:t>
      </w:r>
      <w:r>
        <w:t>”</w:t>
      </w:r>
    </w:p>
    <w:p w:rsidR="0061057B" w:rsidRDefault="0061057B" w:rsidP="00021419">
      <w:pPr>
        <w:pStyle w:val="ListParagraph"/>
        <w:numPr>
          <w:ilvl w:val="0"/>
          <w:numId w:val="1"/>
        </w:numPr>
      </w:pPr>
      <w:r>
        <w:t>“</w:t>
      </w:r>
      <w:r w:rsidRPr="0061057B">
        <w:rPr>
          <w:u w:val="single"/>
        </w:rPr>
        <w:t>Failed Segmentation</w:t>
      </w:r>
      <w:r>
        <w:t xml:space="preserve">” – a frame in which the human labeler decided that tracking output does not accurately portray mice position.  </w:t>
      </w:r>
      <w:proofErr w:type="gramStart"/>
      <w:r>
        <w:t>A single mice</w:t>
      </w:r>
      <w:proofErr w:type="gramEnd"/>
      <w:r>
        <w:t xml:space="preserve"> that was not accurately segmented will cause the entire frame to be declared as failed segmentation.</w:t>
      </w:r>
    </w:p>
    <w:p w:rsidR="00B0166B" w:rsidRDefault="00B0166B" w:rsidP="00021419">
      <w:pPr>
        <w:pStyle w:val="ListParagraph"/>
        <w:numPr>
          <w:ilvl w:val="0"/>
          <w:numId w:val="1"/>
        </w:numPr>
      </w:pPr>
      <w:r>
        <w:t>“</w:t>
      </w:r>
      <w:r w:rsidRPr="00B0166B">
        <w:rPr>
          <w:u w:val="single"/>
        </w:rPr>
        <w:t>Incorrect</w:t>
      </w:r>
      <w:r>
        <w:t>” – A key frame with at least one identity swap</w:t>
      </w:r>
    </w:p>
    <w:p w:rsidR="00DC474F" w:rsidRPr="001A1623" w:rsidRDefault="00DC474F" w:rsidP="00021419">
      <w:pPr>
        <w:pStyle w:val="ListParagraph"/>
        <w:numPr>
          <w:ilvl w:val="0"/>
          <w:numId w:val="1"/>
        </w:numPr>
      </w:pPr>
      <w:r>
        <w:t>“</w:t>
      </w:r>
      <w:r w:rsidRPr="00DC474F">
        <w:rPr>
          <w:u w:val="single"/>
        </w:rPr>
        <w:t>Correct</w:t>
      </w:r>
      <w:r>
        <w:t>” – A key frame where all identities are correct</w:t>
      </w:r>
    </w:p>
    <w:p w:rsidR="0064335B" w:rsidRDefault="0064335B">
      <w:pPr>
        <w:rPr>
          <w:b/>
          <w:bCs/>
        </w:rPr>
      </w:pPr>
      <w:r>
        <w:rPr>
          <w:b/>
          <w:bCs/>
        </w:rPr>
        <w:br w:type="page"/>
      </w:r>
    </w:p>
    <w:p w:rsidR="001A1623" w:rsidRDefault="001A1623" w:rsidP="001A1623">
      <w:pPr>
        <w:rPr>
          <w:b/>
          <w:bCs/>
        </w:rPr>
      </w:pPr>
      <w:r>
        <w:rPr>
          <w:b/>
          <w:bCs/>
        </w:rPr>
        <w:lastRenderedPageBreak/>
        <w:t>Results</w:t>
      </w:r>
    </w:p>
    <w:p w:rsidR="0064335B" w:rsidRDefault="0064335B" w:rsidP="0064335B">
      <w:r>
        <w:t xml:space="preserve">For some reason, the last hour has extremely poor results. Further investigation is needed to understand exactly why. </w:t>
      </w:r>
    </w:p>
    <w:p w:rsidR="0037715C" w:rsidRPr="0064335B" w:rsidRDefault="0064335B" w:rsidP="00FC31B3">
      <w:r>
        <w:t>When excluding the last hour, the final statistics are:</w:t>
      </w:r>
    </w:p>
    <w:p w:rsidR="0064335B" w:rsidRDefault="0064335B" w:rsidP="0064335B">
      <w:r w:rsidRPr="0064335B">
        <w:rPr>
          <w:b/>
          <w:bCs/>
        </w:rPr>
        <w:t>7838</w:t>
      </w:r>
      <w:r>
        <w:t xml:space="preserve"> Frames (10.89 hours) were checked (fully annotated)</w:t>
      </w:r>
    </w:p>
    <w:p w:rsidR="0064335B" w:rsidRDefault="0064335B" w:rsidP="0064335B">
      <w:r w:rsidRPr="0064335B">
        <w:rPr>
          <w:b/>
          <w:bCs/>
        </w:rPr>
        <w:t>113</w:t>
      </w:r>
      <w:r>
        <w:t xml:space="preserve"> </w:t>
      </w:r>
      <w:r w:rsidRPr="0064335B">
        <w:t>(</w:t>
      </w:r>
      <w:r w:rsidRPr="0064335B">
        <w:rPr>
          <w:b/>
          <w:bCs/>
          <w:color w:val="FF0000"/>
        </w:rPr>
        <w:t>1.44 %)</w:t>
      </w:r>
      <w:r>
        <w:t xml:space="preserve"> Frames were labeled as </w:t>
      </w:r>
      <w:r w:rsidRPr="0064335B">
        <w:rPr>
          <w:u w:val="single"/>
        </w:rPr>
        <w:t>Failed Segmentation</w:t>
      </w:r>
      <w:r>
        <w:t xml:space="preserve"> </w:t>
      </w:r>
    </w:p>
    <w:p w:rsidR="0064335B" w:rsidRDefault="0064335B" w:rsidP="0064335B">
      <w:r>
        <w:t xml:space="preserve">The statistics for the remaining 7725 Frames: </w:t>
      </w:r>
    </w:p>
    <w:p w:rsidR="0064335B" w:rsidRDefault="0064335B" w:rsidP="0064335B">
      <w:r>
        <w:t>6602 (</w:t>
      </w:r>
      <w:r w:rsidRPr="0064335B">
        <w:rPr>
          <w:b/>
          <w:bCs/>
          <w:color w:val="FF0000"/>
        </w:rPr>
        <w:t>85.46 %</w:t>
      </w:r>
      <w:r>
        <w:t xml:space="preserve">) were marked as </w:t>
      </w:r>
      <w:r>
        <w:rPr>
          <w:u w:val="single"/>
        </w:rPr>
        <w:t>C</w:t>
      </w:r>
      <w:r w:rsidRPr="0064335B">
        <w:rPr>
          <w:u w:val="single"/>
        </w:rPr>
        <w:t xml:space="preserve">orrect </w:t>
      </w:r>
    </w:p>
    <w:p w:rsidR="0064335B" w:rsidRDefault="0064335B" w:rsidP="0064335B">
      <w:r>
        <w:t xml:space="preserve">1123 </w:t>
      </w:r>
      <w:r w:rsidRPr="0064335B">
        <w:rPr>
          <w:u w:val="single"/>
        </w:rPr>
        <w:t>Incorrect</w:t>
      </w:r>
      <w:r>
        <w:t xml:space="preserve"> frames (</w:t>
      </w:r>
      <w:r w:rsidRPr="0064335B">
        <w:rPr>
          <w:b/>
          <w:bCs/>
          <w:color w:val="FF0000"/>
        </w:rPr>
        <w:t>14.54 %)</w:t>
      </w:r>
    </w:p>
    <w:p w:rsidR="0064335B" w:rsidRDefault="0064335B" w:rsidP="0064335B">
      <w:r>
        <w:t xml:space="preserve">Out of which, </w:t>
      </w:r>
      <w:proofErr w:type="gramStart"/>
      <w:r w:rsidRPr="0064335B">
        <w:rPr>
          <w:b/>
          <w:bCs/>
        </w:rPr>
        <w:t>338</w:t>
      </w:r>
      <w:r>
        <w:t xml:space="preserve">  </w:t>
      </w:r>
      <w:r w:rsidRPr="0064335B">
        <w:rPr>
          <w:b/>
          <w:bCs/>
          <w:color w:val="FF0000"/>
        </w:rPr>
        <w:t>(</w:t>
      </w:r>
      <w:proofErr w:type="gramEnd"/>
      <w:r w:rsidRPr="0064335B">
        <w:rPr>
          <w:b/>
          <w:bCs/>
          <w:color w:val="FF0000"/>
        </w:rPr>
        <w:t>30%)</w:t>
      </w:r>
      <w:r>
        <w:t xml:space="preserve"> were when all mice were close together</w:t>
      </w:r>
    </w:p>
    <w:p w:rsidR="0002152F" w:rsidRDefault="0002152F" w:rsidP="0064335B">
      <w:r w:rsidRPr="0002152F">
        <w:rPr>
          <w:b/>
          <w:bCs/>
          <w:color w:val="FF0000"/>
        </w:rPr>
        <w:t>40.87</w:t>
      </w:r>
      <w:r>
        <w:t>% of the incorrect key frames occurred when the flipped identity was near one of the microphones</w:t>
      </w:r>
      <w:r w:rsidR="00E50109">
        <w:t>.</w:t>
      </w:r>
    </w:p>
    <w:p w:rsidR="0064335B" w:rsidRDefault="0064335B" w:rsidP="0064335B">
      <w:r>
        <w:t>The 1123 incorrect frames can be further decomposed into:</w:t>
      </w:r>
    </w:p>
    <w:p w:rsidR="0064335B" w:rsidRDefault="0064335B" w:rsidP="0064335B">
      <w:r w:rsidRPr="0064335B">
        <w:rPr>
          <w:b/>
          <w:bCs/>
        </w:rPr>
        <w:t>2</w:t>
      </w:r>
      <w:r>
        <w:t xml:space="preserve"> Identity </w:t>
      </w:r>
      <w:proofErr w:type="gramStart"/>
      <w:r>
        <w:t>Swaps :</w:t>
      </w:r>
      <w:proofErr w:type="gramEnd"/>
      <w:r>
        <w:t xml:space="preserve"> 935 (</w:t>
      </w:r>
      <w:r w:rsidRPr="0064335B">
        <w:rPr>
          <w:b/>
          <w:bCs/>
          <w:color w:val="FF0000"/>
        </w:rPr>
        <w:t>83.26 %)</w:t>
      </w:r>
      <w:r>
        <w:t xml:space="preserve"> </w:t>
      </w:r>
    </w:p>
    <w:p w:rsidR="0064335B" w:rsidRDefault="0064335B" w:rsidP="0064335B">
      <w:r w:rsidRPr="0064335B">
        <w:rPr>
          <w:b/>
          <w:bCs/>
        </w:rPr>
        <w:t>3</w:t>
      </w:r>
      <w:r>
        <w:t xml:space="preserve"> Identity </w:t>
      </w:r>
      <w:proofErr w:type="gramStart"/>
      <w:r>
        <w:t>Swaps :</w:t>
      </w:r>
      <w:proofErr w:type="gramEnd"/>
      <w:r>
        <w:t xml:space="preserve"> 140 (</w:t>
      </w:r>
      <w:r w:rsidRPr="0064335B">
        <w:rPr>
          <w:b/>
          <w:bCs/>
          <w:color w:val="FF0000"/>
        </w:rPr>
        <w:t>12.47 %)</w:t>
      </w:r>
      <w:r>
        <w:t xml:space="preserve"> </w:t>
      </w:r>
    </w:p>
    <w:p w:rsidR="001A1623" w:rsidRDefault="0064335B" w:rsidP="0064335B">
      <w:pPr>
        <w:rPr>
          <w:b/>
          <w:bCs/>
          <w:color w:val="FF0000"/>
        </w:rPr>
      </w:pPr>
      <w:r w:rsidRPr="0064335B">
        <w:rPr>
          <w:b/>
          <w:bCs/>
        </w:rPr>
        <w:t>4</w:t>
      </w:r>
      <w:r>
        <w:t xml:space="preserve"> Identity </w:t>
      </w:r>
      <w:proofErr w:type="gramStart"/>
      <w:r>
        <w:t>Swaps :</w:t>
      </w:r>
      <w:proofErr w:type="gramEnd"/>
      <w:r>
        <w:t xml:space="preserve"> 36 (</w:t>
      </w:r>
      <w:r w:rsidRPr="0064335B">
        <w:rPr>
          <w:b/>
          <w:bCs/>
          <w:color w:val="FF0000"/>
        </w:rPr>
        <w:t>3.21 %)</w:t>
      </w:r>
    </w:p>
    <w:p w:rsidR="009A070C" w:rsidRDefault="009A070C" w:rsidP="0064335B">
      <w:pPr>
        <w:rPr>
          <w:b/>
          <w:bCs/>
          <w:color w:val="FF0000"/>
        </w:rPr>
      </w:pPr>
    </w:p>
    <w:p w:rsidR="002C4D40" w:rsidRDefault="002C4D40" w:rsidP="0064335B">
      <w:r w:rsidRPr="002C4D40">
        <w:t>The</w:t>
      </w:r>
      <w:r>
        <w:t xml:space="preserve"> </w:t>
      </w:r>
      <w:r w:rsidRPr="002C4D40">
        <w:rPr>
          <w:u w:val="single"/>
        </w:rPr>
        <w:t>correct</w:t>
      </w:r>
      <w:r>
        <w:t xml:space="preserve"> percentages per hour are:</w:t>
      </w:r>
    </w:p>
    <w:tbl>
      <w:tblPr>
        <w:tblStyle w:val="TableGrid"/>
        <w:tblW w:w="0" w:type="auto"/>
        <w:tblLook w:val="04A0"/>
      </w:tblPr>
      <w:tblGrid>
        <w:gridCol w:w="1771"/>
        <w:gridCol w:w="1771"/>
        <w:gridCol w:w="1771"/>
        <w:gridCol w:w="1771"/>
        <w:gridCol w:w="1772"/>
      </w:tblGrid>
      <w:tr w:rsidR="002C4D40" w:rsidTr="00E75393">
        <w:tc>
          <w:tcPr>
            <w:tcW w:w="1771" w:type="dxa"/>
          </w:tcPr>
          <w:p w:rsidR="002C4D40" w:rsidRDefault="002C4D40" w:rsidP="00E75393">
            <w:r>
              <w:t>Day</w:t>
            </w:r>
          </w:p>
        </w:tc>
        <w:tc>
          <w:tcPr>
            <w:tcW w:w="1771" w:type="dxa"/>
          </w:tcPr>
          <w:p w:rsidR="002C4D40" w:rsidRDefault="002C4D40" w:rsidP="00E75393">
            <w:r>
              <w:t xml:space="preserve">First  Hour </w:t>
            </w:r>
          </w:p>
        </w:tc>
        <w:tc>
          <w:tcPr>
            <w:tcW w:w="1771" w:type="dxa"/>
          </w:tcPr>
          <w:p w:rsidR="002C4D40" w:rsidRDefault="002C4D40" w:rsidP="00E75393">
            <w:r>
              <w:t>Second Hour</w:t>
            </w:r>
          </w:p>
        </w:tc>
        <w:tc>
          <w:tcPr>
            <w:tcW w:w="1771" w:type="dxa"/>
          </w:tcPr>
          <w:p w:rsidR="002C4D40" w:rsidRDefault="002C4D40" w:rsidP="00E75393">
            <w:r>
              <w:t>Third Hour</w:t>
            </w:r>
          </w:p>
        </w:tc>
        <w:tc>
          <w:tcPr>
            <w:tcW w:w="1772" w:type="dxa"/>
          </w:tcPr>
          <w:p w:rsidR="002C4D40" w:rsidRDefault="002C4D40" w:rsidP="00E75393">
            <w:r>
              <w:t>Forth Four</w:t>
            </w:r>
          </w:p>
        </w:tc>
      </w:tr>
      <w:tr w:rsidR="002C4D40" w:rsidTr="00E75393">
        <w:tc>
          <w:tcPr>
            <w:tcW w:w="1771" w:type="dxa"/>
          </w:tcPr>
          <w:p w:rsidR="002C4D40" w:rsidRDefault="002C4D40" w:rsidP="00E75393">
            <w:r>
              <w:t>1</w:t>
            </w:r>
          </w:p>
        </w:tc>
        <w:tc>
          <w:tcPr>
            <w:tcW w:w="1771" w:type="dxa"/>
          </w:tcPr>
          <w:p w:rsidR="002C4D40" w:rsidRDefault="002C4D40" w:rsidP="00E75393">
            <w:r>
              <w:t>78.36%</w:t>
            </w:r>
          </w:p>
        </w:tc>
        <w:tc>
          <w:tcPr>
            <w:tcW w:w="1771" w:type="dxa"/>
          </w:tcPr>
          <w:p w:rsidR="002C4D40" w:rsidRDefault="002C4D40" w:rsidP="00E75393">
            <w:r>
              <w:t>97.94%</w:t>
            </w:r>
          </w:p>
        </w:tc>
        <w:tc>
          <w:tcPr>
            <w:tcW w:w="1771" w:type="dxa"/>
          </w:tcPr>
          <w:p w:rsidR="002C4D40" w:rsidRDefault="002C4D40" w:rsidP="00E75393">
            <w:r>
              <w:t>77.25%</w:t>
            </w:r>
          </w:p>
        </w:tc>
        <w:tc>
          <w:tcPr>
            <w:tcW w:w="1772" w:type="dxa"/>
          </w:tcPr>
          <w:p w:rsidR="002C4D40" w:rsidRDefault="002C4D40" w:rsidP="00E75393">
            <w:r>
              <w:t>68.79%</w:t>
            </w:r>
          </w:p>
        </w:tc>
      </w:tr>
      <w:tr w:rsidR="002C4D40" w:rsidTr="00E75393">
        <w:tc>
          <w:tcPr>
            <w:tcW w:w="1771" w:type="dxa"/>
          </w:tcPr>
          <w:p w:rsidR="002C4D40" w:rsidRDefault="002C4D40" w:rsidP="00E75393">
            <w:r>
              <w:t>3</w:t>
            </w:r>
          </w:p>
        </w:tc>
        <w:tc>
          <w:tcPr>
            <w:tcW w:w="1771" w:type="dxa"/>
          </w:tcPr>
          <w:p w:rsidR="002C4D40" w:rsidRDefault="002C4D40" w:rsidP="00E75393">
            <w:r>
              <w:t>69.94%</w:t>
            </w:r>
          </w:p>
        </w:tc>
        <w:tc>
          <w:tcPr>
            <w:tcW w:w="1771" w:type="dxa"/>
          </w:tcPr>
          <w:p w:rsidR="002C4D40" w:rsidRDefault="002C4D40" w:rsidP="00E75393">
            <w:r>
              <w:t>90.43%</w:t>
            </w:r>
          </w:p>
        </w:tc>
        <w:tc>
          <w:tcPr>
            <w:tcW w:w="1771" w:type="dxa"/>
          </w:tcPr>
          <w:p w:rsidR="002C4D40" w:rsidRDefault="002C4D40" w:rsidP="00E75393">
            <w:r>
              <w:t>97.23%</w:t>
            </w:r>
          </w:p>
        </w:tc>
        <w:tc>
          <w:tcPr>
            <w:tcW w:w="1772" w:type="dxa"/>
          </w:tcPr>
          <w:p w:rsidR="002C4D40" w:rsidRDefault="002C4D40" w:rsidP="00E75393">
            <w:r>
              <w:t>90.54%</w:t>
            </w:r>
          </w:p>
        </w:tc>
      </w:tr>
      <w:tr w:rsidR="002C4D40" w:rsidTr="00E75393">
        <w:tc>
          <w:tcPr>
            <w:tcW w:w="1771" w:type="dxa"/>
          </w:tcPr>
          <w:p w:rsidR="002C4D40" w:rsidRDefault="002C4D40" w:rsidP="00E75393">
            <w:r>
              <w:t>5</w:t>
            </w:r>
          </w:p>
        </w:tc>
        <w:tc>
          <w:tcPr>
            <w:tcW w:w="1771" w:type="dxa"/>
          </w:tcPr>
          <w:p w:rsidR="002C4D40" w:rsidRDefault="002C4D40" w:rsidP="00E75393">
            <w:r>
              <w:t>76.58%</w:t>
            </w:r>
          </w:p>
        </w:tc>
        <w:tc>
          <w:tcPr>
            <w:tcW w:w="1771" w:type="dxa"/>
          </w:tcPr>
          <w:p w:rsidR="002C4D40" w:rsidRDefault="002C4D40" w:rsidP="00E75393">
            <w:r>
              <w:t>81.78%</w:t>
            </w:r>
          </w:p>
        </w:tc>
        <w:tc>
          <w:tcPr>
            <w:tcW w:w="1771" w:type="dxa"/>
          </w:tcPr>
          <w:p w:rsidR="002C4D40" w:rsidRDefault="002C4D40" w:rsidP="00E75393">
            <w:r>
              <w:t>96.39%</w:t>
            </w:r>
          </w:p>
        </w:tc>
        <w:tc>
          <w:tcPr>
            <w:tcW w:w="1772" w:type="dxa"/>
          </w:tcPr>
          <w:p w:rsidR="002C4D40" w:rsidRDefault="002C4D40" w:rsidP="00E75393">
            <w:r>
              <w:t>Excluded</w:t>
            </w:r>
          </w:p>
        </w:tc>
      </w:tr>
    </w:tbl>
    <w:p w:rsidR="002C4D40" w:rsidRDefault="002C4D40" w:rsidP="0064335B">
      <w:pPr>
        <w:rPr>
          <w:b/>
          <w:bCs/>
        </w:rPr>
      </w:pPr>
    </w:p>
    <w:p w:rsidR="008E1CC9" w:rsidRDefault="008E1CC9">
      <w:pPr>
        <w:rPr>
          <w:b/>
          <w:bCs/>
        </w:rPr>
      </w:pPr>
      <w:r>
        <w:rPr>
          <w:b/>
          <w:bCs/>
        </w:rPr>
        <w:br w:type="page"/>
      </w:r>
    </w:p>
    <w:p w:rsidR="00B4315C" w:rsidRPr="00B4315C" w:rsidRDefault="00B4315C" w:rsidP="00B4315C">
      <w:pPr>
        <w:rPr>
          <w:rFonts w:ascii="Tahoma" w:hAnsi="Tahoma" w:cs="Tahoma"/>
          <w:b/>
          <w:bCs/>
          <w:color w:val="000000"/>
          <w:sz w:val="20"/>
          <w:szCs w:val="20"/>
        </w:rPr>
      </w:pPr>
      <w:r w:rsidRPr="00B4315C">
        <w:rPr>
          <w:rFonts w:ascii="Tahoma" w:hAnsi="Tahoma" w:cs="Tahoma"/>
          <w:b/>
          <w:bCs/>
          <w:color w:val="000000"/>
          <w:sz w:val="20"/>
          <w:szCs w:val="20"/>
        </w:rPr>
        <w:lastRenderedPageBreak/>
        <w:t xml:space="preserve">How accurate are the annotator labels? </w:t>
      </w:r>
    </w:p>
    <w:p w:rsidR="007D1263" w:rsidRDefault="00621E53" w:rsidP="00621E53">
      <w:r>
        <w:t xml:space="preserve">Took me couple of hours, but </w:t>
      </w:r>
      <w:r w:rsidR="007D1263">
        <w:t xml:space="preserve">I have selected at random 100 correct key frames and 100 incorrect key frames and checked </w:t>
      </w:r>
      <w:r>
        <w:t xml:space="preserve">each one of </w:t>
      </w:r>
      <w:r w:rsidR="007D1263">
        <w:t xml:space="preserve">them to see whether the annotator </w:t>
      </w:r>
      <w:r>
        <w:t xml:space="preserve">label </w:t>
      </w:r>
      <w:r w:rsidR="007D1263">
        <w:t xml:space="preserve">was </w:t>
      </w:r>
      <w:r>
        <w:t xml:space="preserve">correct </w:t>
      </w:r>
      <w:r w:rsidR="007D1263">
        <w:t>or not.</w:t>
      </w:r>
    </w:p>
    <w:tbl>
      <w:tblPr>
        <w:tblStyle w:val="TableGrid"/>
        <w:tblW w:w="0" w:type="auto"/>
        <w:tblLook w:val="04A0"/>
      </w:tblPr>
      <w:tblGrid>
        <w:gridCol w:w="2952"/>
        <w:gridCol w:w="2952"/>
        <w:gridCol w:w="2952"/>
      </w:tblGrid>
      <w:tr w:rsidR="00B0516A" w:rsidTr="00B0516A">
        <w:tc>
          <w:tcPr>
            <w:tcW w:w="2952" w:type="dxa"/>
          </w:tcPr>
          <w:p w:rsidR="00B0516A" w:rsidRDefault="00B0516A" w:rsidP="00B4315C"/>
        </w:tc>
        <w:tc>
          <w:tcPr>
            <w:tcW w:w="2952" w:type="dxa"/>
          </w:tcPr>
          <w:p w:rsidR="00B0516A" w:rsidRDefault="00B0516A" w:rsidP="00B0516A">
            <w:r>
              <w:t>Verified as correct</w:t>
            </w:r>
          </w:p>
        </w:tc>
        <w:tc>
          <w:tcPr>
            <w:tcW w:w="2952" w:type="dxa"/>
          </w:tcPr>
          <w:p w:rsidR="00B0516A" w:rsidRDefault="00B0516A" w:rsidP="00B4315C">
            <w:r>
              <w:t>Verified as incorrect</w:t>
            </w:r>
          </w:p>
        </w:tc>
      </w:tr>
      <w:tr w:rsidR="00B0516A" w:rsidTr="00B0516A">
        <w:tc>
          <w:tcPr>
            <w:tcW w:w="2952" w:type="dxa"/>
          </w:tcPr>
          <w:p w:rsidR="00B0516A" w:rsidRDefault="00B0516A" w:rsidP="00B4315C">
            <w:r>
              <w:t xml:space="preserve">Correct Key frames </w:t>
            </w:r>
          </w:p>
          <w:p w:rsidR="00B0516A" w:rsidRDefault="00B0516A" w:rsidP="00B4315C">
            <w:r>
              <w:t>(by annotator)</w:t>
            </w:r>
          </w:p>
        </w:tc>
        <w:tc>
          <w:tcPr>
            <w:tcW w:w="2952" w:type="dxa"/>
          </w:tcPr>
          <w:p w:rsidR="001C1661" w:rsidRDefault="001C1661" w:rsidP="001C1661"/>
          <w:p w:rsidR="00966A20" w:rsidRDefault="00966A20" w:rsidP="001C1661">
            <w:r>
              <w:t>96</w:t>
            </w:r>
            <w:r w:rsidR="004946A7">
              <w:t xml:space="preserve"> </w:t>
            </w:r>
          </w:p>
          <w:p w:rsidR="00966A20" w:rsidRDefault="00966A20" w:rsidP="001C1661"/>
          <w:p w:rsidR="00B0516A" w:rsidRDefault="00966A20" w:rsidP="00966A20">
            <w:r>
              <w:t>4</w:t>
            </w:r>
            <w:r w:rsidR="001C1661">
              <w:t xml:space="preserve"> </w:t>
            </w:r>
            <w:r w:rsidR="004946A7">
              <w:t>Can be labeled either as</w:t>
            </w:r>
            <w:r w:rsidR="001C1661">
              <w:t xml:space="preserve"> “Failed Seg</w:t>
            </w:r>
            <w:r w:rsidR="004946A7">
              <w:t>mentation</w:t>
            </w:r>
            <w:r w:rsidR="001C1661">
              <w:t>”</w:t>
            </w:r>
            <w:r>
              <w:t xml:space="preserve"> or </w:t>
            </w:r>
            <w:r w:rsidR="004946A7">
              <w:t xml:space="preserve">as </w:t>
            </w:r>
            <w:r>
              <w:t>“Correct”</w:t>
            </w:r>
            <w:r w:rsidR="001C1661">
              <w:t xml:space="preserve">. </w:t>
            </w:r>
            <w:r w:rsidR="004946A7">
              <w:t xml:space="preserve"> </w:t>
            </w:r>
            <w:r w:rsidR="001C1661">
              <w:t>One ellipse was slightly off, but identities</w:t>
            </w:r>
            <w:r w:rsidR="000734F7">
              <w:t xml:space="preserve"> </w:t>
            </w:r>
            <w:r>
              <w:t>were</w:t>
            </w:r>
            <w:r w:rsidR="000734F7">
              <w:t xml:space="preserve"> correct.</w:t>
            </w:r>
            <w:r w:rsidR="004946A7">
              <w:t xml:space="preserve"> Below is an example</w:t>
            </w:r>
          </w:p>
          <w:p w:rsidR="000734F7" w:rsidRDefault="000734F7" w:rsidP="001C1661">
            <w:r>
              <w:rPr>
                <w:noProof/>
              </w:rPr>
              <w:drawing>
                <wp:inline distT="0" distB="0" distL="0" distR="0">
                  <wp:extent cx="739775" cy="612140"/>
                  <wp:effectExtent l="1905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739775" cy="612140"/>
                          </a:xfrm>
                          <a:prstGeom prst="rect">
                            <a:avLst/>
                          </a:prstGeom>
                          <a:noFill/>
                          <a:ln w="9525">
                            <a:noFill/>
                            <a:miter lim="800000"/>
                            <a:headEnd/>
                            <a:tailEnd/>
                          </a:ln>
                        </pic:spPr>
                      </pic:pic>
                    </a:graphicData>
                  </a:graphic>
                </wp:inline>
              </w:drawing>
            </w:r>
          </w:p>
          <w:p w:rsidR="001C1661" w:rsidRDefault="001C1661" w:rsidP="00B4315C">
            <w:r>
              <w:t xml:space="preserve"> </w:t>
            </w:r>
          </w:p>
        </w:tc>
        <w:tc>
          <w:tcPr>
            <w:tcW w:w="2952" w:type="dxa"/>
          </w:tcPr>
          <w:p w:rsidR="00B0516A" w:rsidRDefault="00B0516A" w:rsidP="00B4315C"/>
          <w:p w:rsidR="00966A20" w:rsidRDefault="00966A20" w:rsidP="00B4315C">
            <w:r>
              <w:t>0</w:t>
            </w:r>
          </w:p>
        </w:tc>
      </w:tr>
      <w:tr w:rsidR="00B0516A" w:rsidTr="00B0516A">
        <w:tc>
          <w:tcPr>
            <w:tcW w:w="2952" w:type="dxa"/>
          </w:tcPr>
          <w:p w:rsidR="00B0516A" w:rsidRDefault="00B0516A" w:rsidP="00B4315C">
            <w:r>
              <w:t xml:space="preserve">Incorrect key frames </w:t>
            </w:r>
          </w:p>
          <w:p w:rsidR="00B0516A" w:rsidRDefault="00B0516A" w:rsidP="00B4315C">
            <w:r>
              <w:t>(by annotator)</w:t>
            </w:r>
          </w:p>
        </w:tc>
        <w:tc>
          <w:tcPr>
            <w:tcW w:w="2952" w:type="dxa"/>
          </w:tcPr>
          <w:p w:rsidR="00B0516A" w:rsidRDefault="008E2941" w:rsidP="00B4315C">
            <w:r>
              <w:t>2 – Labeler was wrong</w:t>
            </w:r>
          </w:p>
          <w:p w:rsidR="008E2941" w:rsidRDefault="008E2941" w:rsidP="00B4315C"/>
        </w:tc>
        <w:tc>
          <w:tcPr>
            <w:tcW w:w="2952" w:type="dxa"/>
          </w:tcPr>
          <w:p w:rsidR="00B0516A" w:rsidRDefault="008E2941" w:rsidP="00B4315C">
            <w:r>
              <w:t>96</w:t>
            </w:r>
          </w:p>
          <w:p w:rsidR="008E2941" w:rsidRDefault="008E2941" w:rsidP="008E2941">
            <w:r>
              <w:t>2 – Can either be considered as wrong incorrect or should have been given “Failed Segmentation”</w:t>
            </w:r>
          </w:p>
        </w:tc>
      </w:tr>
    </w:tbl>
    <w:p w:rsidR="00B4315C" w:rsidRDefault="00B4315C" w:rsidP="00B4315C"/>
    <w:p w:rsidR="00B4315C" w:rsidRDefault="00B4315C" w:rsidP="00EE4ECE">
      <w:pPr>
        <w:rPr>
          <w:b/>
          <w:bCs/>
        </w:rPr>
      </w:pPr>
    </w:p>
    <w:p w:rsidR="006B667E" w:rsidRDefault="006B667E">
      <w:pPr>
        <w:rPr>
          <w:b/>
          <w:bCs/>
        </w:rPr>
      </w:pPr>
      <w:r>
        <w:rPr>
          <w:b/>
          <w:bCs/>
        </w:rPr>
        <w:br w:type="page"/>
      </w:r>
    </w:p>
    <w:p w:rsidR="009A070C" w:rsidRDefault="00EE4ECE" w:rsidP="00EE4ECE">
      <w:pPr>
        <w:rPr>
          <w:b/>
          <w:bCs/>
        </w:rPr>
      </w:pPr>
      <w:r>
        <w:rPr>
          <w:b/>
          <w:bCs/>
        </w:rPr>
        <w:lastRenderedPageBreak/>
        <w:t xml:space="preserve">Can we predict the correctness of a </w:t>
      </w:r>
      <w:proofErr w:type="spellStart"/>
      <w:r>
        <w:rPr>
          <w:b/>
          <w:bCs/>
        </w:rPr>
        <w:t>keyframe</w:t>
      </w:r>
      <w:proofErr w:type="spellEnd"/>
      <w:r>
        <w:rPr>
          <w:b/>
          <w:bCs/>
        </w:rPr>
        <w:t xml:space="preserve"> using classifiers confidence?</w:t>
      </w:r>
    </w:p>
    <w:p w:rsidR="00EE4ECE" w:rsidRPr="00EE4ECE" w:rsidRDefault="00EE4ECE" w:rsidP="004840B5">
      <w:r>
        <w:t xml:space="preserve">The log likelihood of each key frame was computed. It does seem like the correct frames are skewed to the right, but there is no clear cut threshold to differentiate between the two distributions. Furthermore, it seems that the correct key frame distribution has a long tail. </w:t>
      </w:r>
    </w:p>
    <w:p w:rsidR="00EE4ECE" w:rsidRPr="009A070C" w:rsidRDefault="006B667E" w:rsidP="00EE4ECE">
      <w:pPr>
        <w:rPr>
          <w:b/>
          <w:bCs/>
        </w:rPr>
      </w:pPr>
      <w:r>
        <w:rPr>
          <w:b/>
          <w:bCs/>
          <w:noProof/>
        </w:rPr>
        <w:drawing>
          <wp:inline distT="0" distB="0" distL="0" distR="0">
            <wp:extent cx="5319395" cy="39598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5319395" cy="3959860"/>
                    </a:xfrm>
                    <a:prstGeom prst="rect">
                      <a:avLst/>
                    </a:prstGeom>
                    <a:noFill/>
                    <a:ln w="9525">
                      <a:noFill/>
                      <a:miter lim="800000"/>
                      <a:headEnd/>
                      <a:tailEnd/>
                    </a:ln>
                  </pic:spPr>
                </pic:pic>
              </a:graphicData>
            </a:graphic>
          </wp:inline>
        </w:drawing>
      </w:r>
    </w:p>
    <w:sectPr w:rsidR="00EE4ECE" w:rsidRPr="009A070C" w:rsidSect="00CC43EA">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635F51"/>
    <w:multiLevelType w:val="hybridMultilevel"/>
    <w:tmpl w:val="4E7E9898"/>
    <w:lvl w:ilvl="0" w:tplc="DDA816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3C093A"/>
    <w:multiLevelType w:val="hybridMultilevel"/>
    <w:tmpl w:val="E9A28F8E"/>
    <w:lvl w:ilvl="0" w:tplc="E700A53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1B1BF4"/>
    <w:multiLevelType w:val="hybridMultilevel"/>
    <w:tmpl w:val="1F0A0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1A1623"/>
    <w:rsid w:val="00002506"/>
    <w:rsid w:val="000045D3"/>
    <w:rsid w:val="00006194"/>
    <w:rsid w:val="000163E0"/>
    <w:rsid w:val="00021419"/>
    <w:rsid w:val="0002152F"/>
    <w:rsid w:val="0003222D"/>
    <w:rsid w:val="000412FE"/>
    <w:rsid w:val="000607E7"/>
    <w:rsid w:val="000734F7"/>
    <w:rsid w:val="00076BA1"/>
    <w:rsid w:val="000B0FF6"/>
    <w:rsid w:val="000C5008"/>
    <w:rsid w:val="000E045E"/>
    <w:rsid w:val="000F3200"/>
    <w:rsid w:val="001059EF"/>
    <w:rsid w:val="00114C2D"/>
    <w:rsid w:val="00121640"/>
    <w:rsid w:val="001265D7"/>
    <w:rsid w:val="001579E4"/>
    <w:rsid w:val="00157AF7"/>
    <w:rsid w:val="001661B5"/>
    <w:rsid w:val="00173C2D"/>
    <w:rsid w:val="00173CA0"/>
    <w:rsid w:val="00175926"/>
    <w:rsid w:val="00175966"/>
    <w:rsid w:val="0017775F"/>
    <w:rsid w:val="00194415"/>
    <w:rsid w:val="001A1623"/>
    <w:rsid w:val="001A2591"/>
    <w:rsid w:val="001C1661"/>
    <w:rsid w:val="001C694E"/>
    <w:rsid w:val="001F01BC"/>
    <w:rsid w:val="001F704F"/>
    <w:rsid w:val="002356D0"/>
    <w:rsid w:val="002404BE"/>
    <w:rsid w:val="002528D4"/>
    <w:rsid w:val="002542D0"/>
    <w:rsid w:val="00262051"/>
    <w:rsid w:val="00262A13"/>
    <w:rsid w:val="00277B19"/>
    <w:rsid w:val="00281198"/>
    <w:rsid w:val="002914F7"/>
    <w:rsid w:val="00295845"/>
    <w:rsid w:val="002C0176"/>
    <w:rsid w:val="002C4D40"/>
    <w:rsid w:val="002C79DB"/>
    <w:rsid w:val="002D4C42"/>
    <w:rsid w:val="002E7632"/>
    <w:rsid w:val="002F0CAC"/>
    <w:rsid w:val="00305994"/>
    <w:rsid w:val="00337F83"/>
    <w:rsid w:val="003514B2"/>
    <w:rsid w:val="00357EED"/>
    <w:rsid w:val="003722BB"/>
    <w:rsid w:val="003756A0"/>
    <w:rsid w:val="0037715C"/>
    <w:rsid w:val="003A3909"/>
    <w:rsid w:val="003C23AB"/>
    <w:rsid w:val="003C7F48"/>
    <w:rsid w:val="003D4C8C"/>
    <w:rsid w:val="003E7419"/>
    <w:rsid w:val="003F39C2"/>
    <w:rsid w:val="00402304"/>
    <w:rsid w:val="00402B28"/>
    <w:rsid w:val="00411D6D"/>
    <w:rsid w:val="00424E61"/>
    <w:rsid w:val="00430FB4"/>
    <w:rsid w:val="00436A7C"/>
    <w:rsid w:val="004517F8"/>
    <w:rsid w:val="004660F3"/>
    <w:rsid w:val="004840B5"/>
    <w:rsid w:val="00484494"/>
    <w:rsid w:val="004913B9"/>
    <w:rsid w:val="0049241E"/>
    <w:rsid w:val="004946A7"/>
    <w:rsid w:val="004A0B65"/>
    <w:rsid w:val="00537F05"/>
    <w:rsid w:val="0056132F"/>
    <w:rsid w:val="00573B21"/>
    <w:rsid w:val="005960C8"/>
    <w:rsid w:val="005A4F21"/>
    <w:rsid w:val="005B74E2"/>
    <w:rsid w:val="005C03CD"/>
    <w:rsid w:val="005D6CE6"/>
    <w:rsid w:val="005E2059"/>
    <w:rsid w:val="00607C48"/>
    <w:rsid w:val="0061057B"/>
    <w:rsid w:val="00621E53"/>
    <w:rsid w:val="0064335B"/>
    <w:rsid w:val="00662C0C"/>
    <w:rsid w:val="006970C8"/>
    <w:rsid w:val="006B6364"/>
    <w:rsid w:val="006B667E"/>
    <w:rsid w:val="006C139E"/>
    <w:rsid w:val="006E6F1B"/>
    <w:rsid w:val="006F5A96"/>
    <w:rsid w:val="00701F74"/>
    <w:rsid w:val="007166EC"/>
    <w:rsid w:val="00733FDE"/>
    <w:rsid w:val="00736B82"/>
    <w:rsid w:val="007470FF"/>
    <w:rsid w:val="00754F1A"/>
    <w:rsid w:val="00775DA8"/>
    <w:rsid w:val="00776283"/>
    <w:rsid w:val="00784061"/>
    <w:rsid w:val="007966D8"/>
    <w:rsid w:val="007D1263"/>
    <w:rsid w:val="007E4D78"/>
    <w:rsid w:val="007F304D"/>
    <w:rsid w:val="0082126B"/>
    <w:rsid w:val="008231F1"/>
    <w:rsid w:val="0082748E"/>
    <w:rsid w:val="00827583"/>
    <w:rsid w:val="00833A50"/>
    <w:rsid w:val="00836AB3"/>
    <w:rsid w:val="0087193D"/>
    <w:rsid w:val="0087372C"/>
    <w:rsid w:val="008935C9"/>
    <w:rsid w:val="008A022D"/>
    <w:rsid w:val="008A20F8"/>
    <w:rsid w:val="008E1CC9"/>
    <w:rsid w:val="008E2941"/>
    <w:rsid w:val="008E3981"/>
    <w:rsid w:val="008E6D33"/>
    <w:rsid w:val="008F5F01"/>
    <w:rsid w:val="008F78D1"/>
    <w:rsid w:val="009018C1"/>
    <w:rsid w:val="0090211E"/>
    <w:rsid w:val="00903945"/>
    <w:rsid w:val="00904B50"/>
    <w:rsid w:val="00907574"/>
    <w:rsid w:val="00921289"/>
    <w:rsid w:val="00944915"/>
    <w:rsid w:val="00952823"/>
    <w:rsid w:val="0095469F"/>
    <w:rsid w:val="00965B76"/>
    <w:rsid w:val="00966A20"/>
    <w:rsid w:val="009736B0"/>
    <w:rsid w:val="009772B0"/>
    <w:rsid w:val="009A070C"/>
    <w:rsid w:val="009C1D91"/>
    <w:rsid w:val="009D041B"/>
    <w:rsid w:val="009D0A39"/>
    <w:rsid w:val="009D13EE"/>
    <w:rsid w:val="009D4330"/>
    <w:rsid w:val="009F67DF"/>
    <w:rsid w:val="00A07795"/>
    <w:rsid w:val="00A13661"/>
    <w:rsid w:val="00A14D63"/>
    <w:rsid w:val="00A3275F"/>
    <w:rsid w:val="00A40EBA"/>
    <w:rsid w:val="00A5126C"/>
    <w:rsid w:val="00A57DFC"/>
    <w:rsid w:val="00A614AD"/>
    <w:rsid w:val="00A629FA"/>
    <w:rsid w:val="00A81508"/>
    <w:rsid w:val="00A94E22"/>
    <w:rsid w:val="00AA3458"/>
    <w:rsid w:val="00AA57AF"/>
    <w:rsid w:val="00AB10E5"/>
    <w:rsid w:val="00AC7B93"/>
    <w:rsid w:val="00AE214D"/>
    <w:rsid w:val="00AE4D2D"/>
    <w:rsid w:val="00AE7252"/>
    <w:rsid w:val="00B0166B"/>
    <w:rsid w:val="00B0516A"/>
    <w:rsid w:val="00B07374"/>
    <w:rsid w:val="00B12604"/>
    <w:rsid w:val="00B4315C"/>
    <w:rsid w:val="00B60BDC"/>
    <w:rsid w:val="00B82BD0"/>
    <w:rsid w:val="00B85B8D"/>
    <w:rsid w:val="00B87F45"/>
    <w:rsid w:val="00B90451"/>
    <w:rsid w:val="00B961B9"/>
    <w:rsid w:val="00BA6DB8"/>
    <w:rsid w:val="00BF14F4"/>
    <w:rsid w:val="00C04E1C"/>
    <w:rsid w:val="00C12D6A"/>
    <w:rsid w:val="00C178A2"/>
    <w:rsid w:val="00C322B6"/>
    <w:rsid w:val="00C47F93"/>
    <w:rsid w:val="00C5110A"/>
    <w:rsid w:val="00C53697"/>
    <w:rsid w:val="00C65280"/>
    <w:rsid w:val="00C733CA"/>
    <w:rsid w:val="00C85C60"/>
    <w:rsid w:val="00C94D69"/>
    <w:rsid w:val="00C95207"/>
    <w:rsid w:val="00CA19BB"/>
    <w:rsid w:val="00CA39B2"/>
    <w:rsid w:val="00CC43EA"/>
    <w:rsid w:val="00CC475A"/>
    <w:rsid w:val="00D066FA"/>
    <w:rsid w:val="00D073EA"/>
    <w:rsid w:val="00D37DDF"/>
    <w:rsid w:val="00D404A6"/>
    <w:rsid w:val="00D4582A"/>
    <w:rsid w:val="00D73402"/>
    <w:rsid w:val="00D77055"/>
    <w:rsid w:val="00D776BB"/>
    <w:rsid w:val="00D81243"/>
    <w:rsid w:val="00D81C75"/>
    <w:rsid w:val="00D91C24"/>
    <w:rsid w:val="00D96835"/>
    <w:rsid w:val="00DC474F"/>
    <w:rsid w:val="00DD6E10"/>
    <w:rsid w:val="00E1691E"/>
    <w:rsid w:val="00E20990"/>
    <w:rsid w:val="00E23972"/>
    <w:rsid w:val="00E50109"/>
    <w:rsid w:val="00E60883"/>
    <w:rsid w:val="00E63047"/>
    <w:rsid w:val="00E75393"/>
    <w:rsid w:val="00E7642A"/>
    <w:rsid w:val="00E8102B"/>
    <w:rsid w:val="00E9548E"/>
    <w:rsid w:val="00ED12B5"/>
    <w:rsid w:val="00EE4ECE"/>
    <w:rsid w:val="00EE5AE2"/>
    <w:rsid w:val="00F069FC"/>
    <w:rsid w:val="00F25983"/>
    <w:rsid w:val="00F43866"/>
    <w:rsid w:val="00F5648F"/>
    <w:rsid w:val="00F6169B"/>
    <w:rsid w:val="00F63BF1"/>
    <w:rsid w:val="00F65884"/>
    <w:rsid w:val="00F80810"/>
    <w:rsid w:val="00F9324F"/>
    <w:rsid w:val="00FB77BE"/>
    <w:rsid w:val="00FC31B3"/>
    <w:rsid w:val="00FC32B7"/>
    <w:rsid w:val="00FC5A39"/>
    <w:rsid w:val="00FD2071"/>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43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57B"/>
    <w:pPr>
      <w:ind w:left="720"/>
      <w:contextualSpacing/>
    </w:pPr>
  </w:style>
  <w:style w:type="table" w:styleId="TableGrid">
    <w:name w:val="Table Grid"/>
    <w:basedOn w:val="TableNormal"/>
    <w:uiPriority w:val="59"/>
    <w:rsid w:val="00F8081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04E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4E1C"/>
    <w:rPr>
      <w:rFonts w:ascii="Tahoma" w:hAnsi="Tahoma" w:cs="Tahoma"/>
      <w:sz w:val="16"/>
      <w:szCs w:val="16"/>
    </w:rPr>
  </w:style>
  <w:style w:type="character" w:customStyle="1" w:styleId="apple-converted-space">
    <w:name w:val="apple-converted-space"/>
    <w:basedOn w:val="DefaultParagraphFont"/>
    <w:rsid w:val="000B0FF6"/>
  </w:style>
</w:styles>
</file>

<file path=word/webSettings.xml><?xml version="1.0" encoding="utf-8"?>
<w:webSettings xmlns:r="http://schemas.openxmlformats.org/officeDocument/2006/relationships" xmlns:w="http://schemas.openxmlformats.org/wordprocessingml/2006/main">
  <w:divs>
    <w:div w:id="1131824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527</TotalTime>
  <Pages>5</Pages>
  <Words>796</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Caltech</Company>
  <LinksUpToDate>false</LinksUpToDate>
  <CharactersWithSpaces>5329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 Ohayon</dc:creator>
  <cp:lastModifiedBy>Shay Ohayon</cp:lastModifiedBy>
  <cp:revision>54</cp:revision>
  <cp:lastPrinted>2010-06-20T02:31:00Z</cp:lastPrinted>
  <dcterms:created xsi:type="dcterms:W3CDTF">2010-06-19T22:41:00Z</dcterms:created>
  <dcterms:modified xsi:type="dcterms:W3CDTF">2010-06-21T04:56:00Z</dcterms:modified>
</cp:coreProperties>
</file>