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ptos Display" w:hAnsi="Aptos Display"/>
          <w:b/>
          <w:color w:val="10B981"/>
          <w:sz w:val="60"/>
        </w:rPr>
        <w:t>FoodIntel AI</w:t>
      </w:r>
    </w:p>
    <w:p>
      <w:pPr>
        <w:spacing w:after="360"/>
        <w:jc w:val="center"/>
      </w:pPr>
      <w:r>
        <w:rPr>
          <w:rFonts w:ascii="Aptos Display" w:hAnsi="Aptos Display"/>
          <w:b/>
          <w:color w:val="0F172A"/>
          <w:sz w:val="40"/>
        </w:rPr>
        <w:t>Final Production Project Documentation</w:t>
      </w:r>
    </w:p>
    <w:p>
      <w:pPr>
        <w:spacing w:after="360"/>
        <w:jc w:val="center"/>
      </w:pPr>
      <w:r>
        <w:rPr>
          <w:color w:val="64748B"/>
          <w:sz w:val="24"/>
        </w:rPr>
        <w:t>AI Sales Intelligence Copilot for food-industry sales teams</w:t>
      </w:r>
    </w:p>
    <w:tbl>
      <w:tblPr>
        <w:tblW w:type="auto" w:w="0"/>
        <w:jc w:val="center"/>
        <w:tblLayout w:type="autofit"/>
        <w:tblLook w:firstColumn="1" w:firstRow="1" w:lastColumn="0" w:lastRow="0" w:noHBand="0" w:noVBand="1" w:val="04A0"/>
        <w:tblCellMar>
          <w:top w:w="90" w:type="dxa"/>
          <w:start w:w="120" w:type="dxa"/>
          <w:bottom w:w="90" w:type="dxa"/>
          <w:end w:w="120" w:type="dxa"/>
        </w:tblCellMar>
      </w:tblPr>
      <w:tblGrid>
        <w:gridCol w:w="4968"/>
        <w:gridCol w:w="4968"/>
      </w:tblGrid>
      <w:tr>
        <w:tc>
          <w:tcPr>
            <w:tcW w:type="dxa" w:w="4968"/>
            <w:tcBorders>
              <w:top w:val="single" w:sz="4" w:space="0" w:color="CBD5E1"/>
              <w:left w:val="single" w:sz="4" w:space="0" w:color="CBD5E1"/>
              <w:bottom w:val="single" w:sz="4" w:space="0" w:color="CBD5E1"/>
              <w:right w:val="single" w:sz="4" w:space="0" w:color="CBD5E1"/>
            </w:tcBorders>
            <w:vAlign w:val="center"/>
            <w:shd w:fill="ECFDF5"/>
          </w:tcPr>
          <w:p>
            <w:pPr>
              <w:spacing w:after="0"/>
            </w:pPr>
            <w:r>
              <w:rPr>
                <w:rFonts w:ascii="Aptos" w:hAnsi="Aptos"/>
                <w:b/>
                <w:sz w:val="19"/>
              </w:rPr>
              <w:t>Project Type</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9"/>
              </w:rPr>
              <w:t>GenAI + Agentic AI Product Management Capstone</w:t>
            </w:r>
          </w:p>
        </w:tc>
      </w:tr>
      <w:tr>
        <w:tc>
          <w:tcPr>
            <w:tcW w:type="dxa" w:w="4968"/>
            <w:tcBorders>
              <w:top w:val="single" w:sz="4" w:space="0" w:color="CBD5E1"/>
              <w:left w:val="single" w:sz="4" w:space="0" w:color="CBD5E1"/>
              <w:bottom w:val="single" w:sz="4" w:space="0" w:color="CBD5E1"/>
              <w:right w:val="single" w:sz="4" w:space="0" w:color="CBD5E1"/>
            </w:tcBorders>
            <w:vAlign w:val="center"/>
            <w:shd w:fill="ECFDF5"/>
          </w:tcPr>
          <w:p>
            <w:pPr>
              <w:spacing w:after="0"/>
            </w:pPr>
            <w:r>
              <w:rPr>
                <w:rFonts w:ascii="Aptos" w:hAnsi="Aptos"/>
                <w:b/>
                <w:sz w:val="19"/>
              </w:rPr>
              <w:t>Final App Version</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9"/>
              </w:rPr>
              <w:t>/Users/sravyajayaram/Desktop/foodintel-ai-production-lean</w:t>
            </w:r>
          </w:p>
        </w:tc>
      </w:tr>
      <w:tr>
        <w:tc>
          <w:tcPr>
            <w:tcW w:type="dxa" w:w="4968"/>
            <w:tcBorders>
              <w:top w:val="single" w:sz="4" w:space="0" w:color="CBD5E1"/>
              <w:left w:val="single" w:sz="4" w:space="0" w:color="CBD5E1"/>
              <w:bottom w:val="single" w:sz="4" w:space="0" w:color="CBD5E1"/>
              <w:right w:val="single" w:sz="4" w:space="0" w:color="CBD5E1"/>
            </w:tcBorders>
            <w:vAlign w:val="center"/>
            <w:shd w:fill="ECFDF5"/>
          </w:tcPr>
          <w:p>
            <w:pPr>
              <w:spacing w:after="0"/>
            </w:pPr>
            <w:r>
              <w:rPr>
                <w:rFonts w:ascii="Aptos" w:hAnsi="Aptos"/>
                <w:b/>
                <w:sz w:val="19"/>
              </w:rPr>
              <w:t>Core Outcome</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9"/>
              </w:rPr>
              <w:t>Reduce manual pre-meeting research and deliver trusted account intelligence</w:t>
            </w:r>
          </w:p>
        </w:tc>
      </w:tr>
    </w:tbl>
    <w:p>
      <w:r>
        <w:br w:type="page"/>
      </w:r>
    </w:p>
    <w:p>
      <w:pPr>
        <w:pStyle w:val="Heading1"/>
      </w:pPr>
      <w:r>
        <w:t>1. Project Identity</w:t>
      </w:r>
    </w:p>
    <w:p>
      <w:pPr>
        <w:spacing w:after="140"/>
      </w:pPr>
      <w:r>
        <w:rPr>
          <w:rFonts w:ascii="Aptos" w:hAnsi="Aptos"/>
          <w:sz w:val="21"/>
        </w:rPr>
        <w:t>FoodIntel AI is an AI-powered Sales Intelligence Copilot for food-industry sales teams. It helps sales representatives prepare before meetings by automatically curating account intelligence, product-fit recommendations, competitor context, sales strategy, and follow-up actions.</w:t>
      </w:r>
    </w:p>
    <w:p>
      <w:pPr>
        <w:spacing w:after="140"/>
      </w:pPr>
      <w:r>
        <w:rPr>
          <w:rFonts w:ascii="Aptos" w:hAnsi="Aptos"/>
          <w:sz w:val="21"/>
        </w:rPr>
        <w:t>The product is designed for supplier-side sales teams selling to restaurants, cafes, cloud kitchens, bakeries, hotels, QSR outlets, caterers, and food-service businesses.</w:t>
      </w:r>
    </w:p>
    <w:p>
      <w:pPr>
        <w:spacing w:after="140"/>
      </w:pPr>
      <w:r>
        <w:rPr>
          <w:rFonts w:ascii="Aptos" w:hAnsi="Aptos"/>
          <w:b/>
          <w:sz w:val="21"/>
        </w:rPr>
        <w:t>The current best version of the project is located at:</w:t>
      </w:r>
    </w:p>
    <w:p>
      <w:pPr>
        <w:spacing w:before="60" w:after="160"/>
        <w:ind w:left="259" w:right="259"/>
      </w:pPr>
      <w:r>
        <w:rPr>
          <w:rFonts w:ascii="Menlo" w:hAnsi="Menlo"/>
          <w:color w:val="0F172A"/>
          <w:sz w:val="17"/>
        </w:rPr>
        <w:t>/Users/sravyajayaram/Desktop/foodintel-ai-production-lean</w:t>
      </w:r>
    </w:p>
    <w:p>
      <w:pPr>
        <w:spacing w:after="140"/>
      </w:pPr>
      <w:r>
        <w:rPr>
          <w:rFonts w:ascii="Aptos" w:hAnsi="Aptos"/>
          <w:b/>
          <w:sz w:val="21"/>
        </w:rPr>
        <w:t>The original Streamlit version is still preserved at:</w:t>
      </w:r>
    </w:p>
    <w:p>
      <w:pPr>
        <w:spacing w:before="60" w:after="160"/>
        <w:ind w:left="259" w:right="259"/>
      </w:pPr>
      <w:r>
        <w:rPr>
          <w:rFonts w:ascii="Menlo" w:hAnsi="Menlo"/>
          <w:color w:val="0F172A"/>
          <w:sz w:val="17"/>
        </w:rPr>
        <w:t>/Users/sravyajayaram/Desktop/bitsom/project</w:t>
      </w:r>
    </w:p>
    <w:p>
      <w:pPr>
        <w:pStyle w:val="Heading1"/>
      </w:pPr>
      <w:r>
        <w:t>2. Problem Statement Alignment</w:t>
      </w:r>
    </w:p>
    <w:p>
      <w:pPr>
        <w:spacing w:after="140"/>
      </w:pPr>
      <w:r>
        <w:rPr>
          <w:rFonts w:ascii="Aptos" w:hAnsi="Aptos"/>
          <w:b/>
          <w:sz w:val="21"/>
        </w:rPr>
        <w:t>Course problem statement:</w:t>
      </w:r>
    </w:p>
    <w:p>
      <w:pPr>
        <w:spacing w:before="60" w:after="160"/>
        <w:ind w:left="259" w:right="259"/>
      </w:pPr>
      <w:r>
        <w:rPr>
          <w:rFonts w:ascii="Menlo" w:hAnsi="Menlo"/>
          <w:color w:val="0F172A"/>
          <w:sz w:val="17"/>
        </w:rPr>
        <w:t>How might we design an AI-powered agent to automatically curate and deliver timely, contextual company insights sourced from financial data, news, and social media to sales representatives before meetings so that they are better informed and reduce manual research time for them?</w:t>
      </w:r>
    </w:p>
    <w:p>
      <w:pPr>
        <w:spacing w:after="140"/>
      </w:pPr>
      <w:r>
        <w:rPr>
          <w:rFonts w:ascii="Aptos" w:hAnsi="Aptos"/>
          <w:b/>
          <w:sz w:val="21"/>
        </w:rPr>
        <w:t>FoodIntel AI directly solves this by:</w:t>
      </w:r>
    </w:p>
    <w:p>
      <w:pPr>
        <w:pStyle w:val="ListBullet"/>
        <w:spacing w:after="60"/>
      </w:pPr>
      <w:r>
        <w:t>Reducing manual prospect research before meetings.</w:t>
      </w:r>
    </w:p>
    <w:p>
      <w:pPr>
        <w:pStyle w:val="ListBullet"/>
        <w:spacing w:after="60"/>
      </w:pPr>
      <w:r>
        <w:t>Curating company, category, competitor, and account signals.</w:t>
      </w:r>
    </w:p>
    <w:p>
      <w:pPr>
        <w:pStyle w:val="ListBullet"/>
        <w:spacing w:after="60"/>
      </w:pPr>
      <w:r>
        <w:t>Matching seller products to prospect pain points.</w:t>
      </w:r>
    </w:p>
    <w:p>
      <w:pPr>
        <w:pStyle w:val="ListBullet"/>
        <w:spacing w:after="60"/>
      </w:pPr>
      <w:r>
        <w:t>Generating meeting briefs, pitch strategy, questions, objections, and follow-ups.</w:t>
      </w:r>
    </w:p>
    <w:p>
      <w:pPr>
        <w:pStyle w:val="ListBullet"/>
        <w:spacing w:after="60"/>
      </w:pPr>
      <w:r>
        <w:t>Showing source, timestamp, confidence, and why each insight matters.</w:t>
      </w:r>
    </w:p>
    <w:p>
      <w:pPr>
        <w:pStyle w:val="ListBullet"/>
        <w:spacing w:after="60"/>
      </w:pPr>
      <w:r>
        <w:t>Keeping one active prospect and seller category context across the whole workflow.</w:t>
      </w:r>
    </w:p>
    <w:p>
      <w:pPr>
        <w:pStyle w:val="Heading1"/>
      </w:pPr>
      <w:r>
        <w:t>3. Final Version Decision</w:t>
      </w:r>
    </w:p>
    <w:p>
      <w:pPr>
        <w:spacing w:after="140"/>
      </w:pPr>
      <w:r>
        <w:rPr>
          <w:rFonts w:ascii="Aptos" w:hAnsi="Aptos"/>
          <w:b/>
          <w:sz w:val="21"/>
        </w:rPr>
        <w:t>Two versions exist:</w:t>
      </w:r>
    </w:p>
    <w:tbl>
      <w:tblPr>
        <w:tblW w:type="auto" w:w="0"/>
        <w:jc w:val="center"/>
        <w:tblLayout w:type="autofit"/>
        <w:tblLook w:firstColumn="1" w:firstRow="1" w:lastColumn="0" w:lastRow="0" w:noHBand="0" w:noVBand="1" w:val="04A0"/>
        <w:tblCellMar>
          <w:top w:w="90" w:type="dxa"/>
          <w:start w:w="120" w:type="dxa"/>
          <w:bottom w:w="90" w:type="dxa"/>
          <w:end w:w="120" w:type="dxa"/>
        </w:tblCellMar>
      </w:tblPr>
      <w:tblGrid>
        <w:gridCol w:w="3312"/>
        <w:gridCol w:w="3312"/>
        <w:gridCol w:w="3312"/>
      </w:tblGrid>
      <w:tr>
        <w:tc>
          <w:tcPr>
            <w:tcW w:type="dxa" w:w="3312"/>
            <w:shd w:fill="D1FAE5"/>
            <w:tcBorders>
              <w:top w:val="single" w:sz="4" w:space="0" w:color="CBD5E1"/>
              <w:left w:val="single" w:sz="4" w:space="0" w:color="CBD5E1"/>
              <w:bottom w:val="single" w:sz="4" w:space="0" w:color="CBD5E1"/>
              <w:right w:val="single" w:sz="4" w:space="0" w:color="CBD5E1"/>
            </w:tcBorders>
            <w:vAlign w:val="center"/>
          </w:tcPr>
          <w:p>
            <w:r>
              <w:rPr>
                <w:rFonts w:ascii="Aptos" w:hAnsi="Aptos"/>
                <w:b/>
                <w:color w:val="0F172A"/>
                <w:sz w:val="18"/>
              </w:rPr>
              <w:t>Version</w:t>
            </w:r>
          </w:p>
        </w:tc>
        <w:tc>
          <w:tcPr>
            <w:tcW w:type="dxa" w:w="3312"/>
            <w:shd w:fill="D1FAE5"/>
            <w:tcBorders>
              <w:top w:val="single" w:sz="4" w:space="0" w:color="CBD5E1"/>
              <w:left w:val="single" w:sz="4" w:space="0" w:color="CBD5E1"/>
              <w:bottom w:val="single" w:sz="4" w:space="0" w:color="CBD5E1"/>
              <w:right w:val="single" w:sz="4" w:space="0" w:color="CBD5E1"/>
            </w:tcBorders>
            <w:vAlign w:val="center"/>
          </w:tcPr>
          <w:p>
            <w:r>
              <w:rPr>
                <w:rFonts w:ascii="Aptos" w:hAnsi="Aptos"/>
                <w:b/>
                <w:color w:val="0F172A"/>
                <w:sz w:val="18"/>
              </w:rPr>
              <w:t>Location</w:t>
            </w:r>
          </w:p>
        </w:tc>
        <w:tc>
          <w:tcPr>
            <w:tcW w:type="dxa" w:w="3312"/>
            <w:shd w:fill="D1FAE5"/>
            <w:tcBorders>
              <w:top w:val="single" w:sz="4" w:space="0" w:color="CBD5E1"/>
              <w:left w:val="single" w:sz="4" w:space="0" w:color="CBD5E1"/>
              <w:bottom w:val="single" w:sz="4" w:space="0" w:color="CBD5E1"/>
              <w:right w:val="single" w:sz="4" w:space="0" w:color="CBD5E1"/>
            </w:tcBorders>
            <w:vAlign w:val="center"/>
          </w:tcPr>
          <w:p>
            <w:r>
              <w:rPr>
                <w:rFonts w:ascii="Aptos" w:hAnsi="Aptos"/>
                <w:b/>
                <w:color w:val="0F172A"/>
                <w:sz w:val="18"/>
              </w:rPr>
              <w:t>Strength</w:t>
            </w:r>
          </w:p>
        </w:tc>
      </w:tr>
      <w:tr>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Original Streamlit MVP</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/Users/sravyajayaram/Desktop/bitsom/project</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Strong PM logic, category intelligence, old working MVP</w:t>
            </w:r>
          </w:p>
        </w:tc>
      </w:tr>
      <w:tr>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Production-style app</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/Users/sravyajayaram/Desktop/foodintel-ai-production-lean</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React UI, backend API, Supabase schema, PostHog, Stripe structure, SaaS architecture</w:t>
            </w:r>
          </w:p>
        </w:tc>
      </w:tr>
    </w:tbl>
    <w:p>
      <w:pPr>
        <w:spacing w:after="60"/>
      </w:pPr>
    </w:p>
    <w:p>
      <w:pPr>
        <w:spacing w:after="140"/>
      </w:pPr>
      <w:r>
        <w:rPr>
          <w:rFonts w:ascii="Aptos" w:hAnsi="Aptos"/>
          <w:b/>
          <w:sz w:val="21"/>
        </w:rPr>
        <w:t>The production-style app is now the best final version because it combines:</w:t>
      </w:r>
    </w:p>
    <w:p>
      <w:pPr>
        <w:pStyle w:val="ListBullet"/>
        <w:spacing w:after="60"/>
      </w:pPr>
      <w:r>
        <w:t>The old version's intelligence depth.</w:t>
      </w:r>
    </w:p>
    <w:p>
      <w:pPr>
        <w:pStyle w:val="ListBullet"/>
        <w:spacing w:after="60"/>
      </w:pPr>
      <w:r>
        <w:t>The new version's premium SaaS UI.</w:t>
      </w:r>
    </w:p>
    <w:p>
      <w:pPr>
        <w:pStyle w:val="ListBullet"/>
        <w:spacing w:after="60"/>
      </w:pPr>
      <w:r>
        <w:t>Backend API structure.</w:t>
      </w:r>
    </w:p>
    <w:p>
      <w:pPr>
        <w:pStyle w:val="ListBullet"/>
        <w:spacing w:after="60"/>
      </w:pPr>
      <w:r>
        <w:t>Supabase database/authentication plan.</w:t>
      </w:r>
    </w:p>
    <w:p>
      <w:pPr>
        <w:pStyle w:val="ListBullet"/>
        <w:spacing w:after="60"/>
      </w:pPr>
      <w:r>
        <w:t>PostHog analytics setup.</w:t>
      </w:r>
    </w:p>
    <w:p>
      <w:pPr>
        <w:pStyle w:val="ListBullet"/>
        <w:spacing w:after="60"/>
      </w:pPr>
      <w:r>
        <w:t>Stripe billing structure.</w:t>
      </w:r>
    </w:p>
    <w:p>
      <w:pPr>
        <w:pStyle w:val="ListBullet"/>
        <w:spacing w:after="60"/>
      </w:pPr>
      <w:r>
        <w:t>Better architecture documentation.</w:t>
      </w:r>
    </w:p>
    <w:p>
      <w:pPr>
        <w:pStyle w:val="Heading1"/>
      </w:pPr>
      <w:r>
        <w:t>4. Target Users</w:t>
      </w:r>
    </w:p>
    <w:p>
      <w:pPr>
        <w:spacing w:after="140"/>
      </w:pPr>
      <w:r>
        <w:rPr>
          <w:rFonts w:ascii="Aptos" w:hAnsi="Aptos"/>
          <w:b/>
          <w:sz w:val="21"/>
        </w:rPr>
        <w:t>Primary users:</w:t>
      </w:r>
    </w:p>
    <w:p>
      <w:pPr>
        <w:pStyle w:val="ListBullet"/>
        <w:spacing w:after="60"/>
      </w:pPr>
      <w:r>
        <w:t>Food packaging sales representatives.</w:t>
      </w:r>
    </w:p>
    <w:p>
      <w:pPr>
        <w:pStyle w:val="ListBullet"/>
        <w:spacing w:after="60"/>
      </w:pPr>
      <w:r>
        <w:t>Ingredient sales representatives.</w:t>
      </w:r>
    </w:p>
    <w:p>
      <w:pPr>
        <w:pStyle w:val="ListBullet"/>
        <w:spacing w:after="60"/>
      </w:pPr>
      <w:r>
        <w:t>Bakery ingredient sales representatives.</w:t>
      </w:r>
    </w:p>
    <w:p>
      <w:pPr>
        <w:pStyle w:val="ListBullet"/>
        <w:spacing w:after="60"/>
      </w:pPr>
      <w:r>
        <w:t>Beverage supply sales representatives.</w:t>
      </w:r>
    </w:p>
    <w:p>
      <w:pPr>
        <w:pStyle w:val="ListBullet"/>
        <w:spacing w:after="60"/>
      </w:pPr>
      <w:r>
        <w:t>Cleaning and hygiene supply sales representatives.</w:t>
      </w:r>
    </w:p>
    <w:p>
      <w:pPr>
        <w:pStyle w:val="ListBullet"/>
        <w:spacing w:after="60"/>
      </w:pPr>
      <w:r>
        <w:t>Kitchen equipment sales representatives.</w:t>
      </w:r>
    </w:p>
    <w:p>
      <w:pPr>
        <w:pStyle w:val="ListBullet"/>
        <w:spacing w:after="60"/>
      </w:pPr>
      <w:r>
        <w:t>POS / CRM / loyalty software sales representatives.</w:t>
      </w:r>
    </w:p>
    <w:p>
      <w:pPr>
        <w:pStyle w:val="ListBullet"/>
        <w:spacing w:after="60"/>
      </w:pPr>
      <w:r>
        <w:t>Delivery and cold-chain logistics sales representatives.</w:t>
      </w:r>
    </w:p>
    <w:p>
      <w:pPr>
        <w:spacing w:after="140"/>
      </w:pPr>
      <w:r>
        <w:rPr>
          <w:rFonts w:ascii="Aptos" w:hAnsi="Aptos"/>
          <w:b/>
          <w:sz w:val="21"/>
        </w:rPr>
        <w:t>Secondary users:</w:t>
      </w:r>
    </w:p>
    <w:p>
      <w:pPr>
        <w:pStyle w:val="ListBullet"/>
        <w:spacing w:after="60"/>
      </w:pPr>
      <w:r>
        <w:t>Sales managers.</w:t>
      </w:r>
    </w:p>
    <w:p>
      <w:pPr>
        <w:pStyle w:val="ListBullet"/>
        <w:spacing w:after="60"/>
      </w:pPr>
      <w:r>
        <w:t>Regional sales heads.</w:t>
      </w:r>
    </w:p>
    <w:p>
      <w:pPr>
        <w:pStyle w:val="ListBullet"/>
        <w:spacing w:after="60"/>
      </w:pPr>
      <w:r>
        <w:t>Business development teams.</w:t>
      </w:r>
    </w:p>
    <w:p>
      <w:pPr>
        <w:pStyle w:val="ListBullet"/>
        <w:spacing w:after="60"/>
      </w:pPr>
      <w:r>
        <w:t>Supplier company founders.</w:t>
      </w:r>
    </w:p>
    <w:p>
      <w:pPr>
        <w:pStyle w:val="Heading1"/>
      </w:pPr>
      <w:r>
        <w:t>5. What The Salesperson Is Selling</w:t>
      </w:r>
    </w:p>
    <w:p>
      <w:pPr>
        <w:spacing w:after="140"/>
      </w:pPr>
      <w:r>
        <w:rPr>
          <w:rFonts w:ascii="Aptos" w:hAnsi="Aptos"/>
          <w:sz w:val="21"/>
        </w:rPr>
        <w:t>The app uses category-based login. Once the salesperson logs in, the whole app becomes specific to what they sell.</w:t>
      </w:r>
    </w:p>
    <w:p>
      <w:pPr>
        <w:spacing w:after="140"/>
      </w:pPr>
      <w:r>
        <w:rPr>
          <w:rFonts w:ascii="Aptos" w:hAnsi="Aptos"/>
          <w:b/>
          <w:sz w:val="21"/>
        </w:rPr>
        <w:t>Example:</w:t>
      </w:r>
    </w:p>
    <w:p>
      <w:pPr>
        <w:spacing w:before="60" w:after="160"/>
        <w:ind w:left="259" w:right="259"/>
      </w:pPr>
      <w:r>
        <w:rPr>
          <w:rFonts w:ascii="Menlo" w:hAnsi="Menlo"/>
          <w:color w:val="0F172A"/>
          <w:sz w:val="17"/>
        </w:rPr>
        <w:t>Username: packaging.rep@foodintel.ai</w:t>
        <w:br/>
        <w:t>Password: packaging123</w:t>
        <w:br/>
        <w:t>Logged-in category: Packaging</w:t>
        <w:br/>
        <w:t>Seller company: FreshPack Solutions</w:t>
        <w:br/>
        <w:t>Product focus: Leak-proof packaging</w:t>
      </w:r>
    </w:p>
    <w:p>
      <w:pPr>
        <w:spacing w:after="140"/>
      </w:pPr>
      <w:r>
        <w:rPr>
          <w:rFonts w:ascii="Aptos" w:hAnsi="Aptos"/>
          <w:b/>
          <w:sz w:val="21"/>
        </w:rPr>
        <w:t>Other supported categories:</w:t>
      </w:r>
    </w:p>
    <w:tbl>
      <w:tblPr>
        <w:tblW w:type="auto" w:w="0"/>
        <w:jc w:val="center"/>
        <w:tblLayout w:type="autofit"/>
        <w:tblLook w:firstColumn="1" w:firstRow="1" w:lastColumn="0" w:lastRow="0" w:noHBand="0" w:noVBand="1" w:val="04A0"/>
        <w:tblCellMar>
          <w:top w:w="90" w:type="dxa"/>
          <w:start w:w="120" w:type="dxa"/>
          <w:bottom w:w="90" w:type="dxa"/>
          <w:end w:w="120" w:type="dxa"/>
        </w:tblCellMar>
      </w:tblPr>
      <w:tblGrid>
        <w:gridCol w:w="3312"/>
        <w:gridCol w:w="3312"/>
        <w:gridCol w:w="3312"/>
      </w:tblGrid>
      <w:tr>
        <w:tc>
          <w:tcPr>
            <w:tcW w:type="dxa" w:w="3312"/>
            <w:shd w:fill="D1FAE5"/>
            <w:tcBorders>
              <w:top w:val="single" w:sz="4" w:space="0" w:color="CBD5E1"/>
              <w:left w:val="single" w:sz="4" w:space="0" w:color="CBD5E1"/>
              <w:bottom w:val="single" w:sz="4" w:space="0" w:color="CBD5E1"/>
              <w:right w:val="single" w:sz="4" w:space="0" w:color="CBD5E1"/>
            </w:tcBorders>
            <w:vAlign w:val="center"/>
          </w:tcPr>
          <w:p>
            <w:r>
              <w:rPr>
                <w:rFonts w:ascii="Aptos" w:hAnsi="Aptos"/>
                <w:b/>
                <w:color w:val="0F172A"/>
                <w:sz w:val="18"/>
              </w:rPr>
              <w:t>Category</w:t>
            </w:r>
          </w:p>
        </w:tc>
        <w:tc>
          <w:tcPr>
            <w:tcW w:type="dxa" w:w="3312"/>
            <w:shd w:fill="D1FAE5"/>
            <w:tcBorders>
              <w:top w:val="single" w:sz="4" w:space="0" w:color="CBD5E1"/>
              <w:left w:val="single" w:sz="4" w:space="0" w:color="CBD5E1"/>
              <w:bottom w:val="single" w:sz="4" w:space="0" w:color="CBD5E1"/>
              <w:right w:val="single" w:sz="4" w:space="0" w:color="CBD5E1"/>
            </w:tcBorders>
            <w:vAlign w:val="center"/>
          </w:tcPr>
          <w:p>
            <w:r>
              <w:rPr>
                <w:rFonts w:ascii="Aptos" w:hAnsi="Aptos"/>
                <w:b/>
                <w:color w:val="0F172A"/>
                <w:sz w:val="18"/>
              </w:rPr>
              <w:t>Seller Company</w:t>
            </w:r>
          </w:p>
        </w:tc>
        <w:tc>
          <w:tcPr>
            <w:tcW w:type="dxa" w:w="3312"/>
            <w:shd w:fill="D1FAE5"/>
            <w:tcBorders>
              <w:top w:val="single" w:sz="4" w:space="0" w:color="CBD5E1"/>
              <w:left w:val="single" w:sz="4" w:space="0" w:color="CBD5E1"/>
              <w:bottom w:val="single" w:sz="4" w:space="0" w:color="CBD5E1"/>
              <w:right w:val="single" w:sz="4" w:space="0" w:color="CBD5E1"/>
            </w:tcBorders>
            <w:vAlign w:val="center"/>
          </w:tcPr>
          <w:p>
            <w:r>
              <w:rPr>
                <w:rFonts w:ascii="Aptos" w:hAnsi="Aptos"/>
                <w:b/>
                <w:color w:val="0F172A"/>
                <w:sz w:val="18"/>
              </w:rPr>
              <w:t>Product Focus</w:t>
            </w:r>
          </w:p>
        </w:tc>
      </w:tr>
      <w:tr>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Packaging</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FreshPack Solutions</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Leak-proof packaging</w:t>
            </w:r>
          </w:p>
        </w:tc>
      </w:tr>
      <w:tr>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Ingredients</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FreshSupply Ingredients</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Quality ingredients</w:t>
            </w:r>
          </w:p>
        </w:tc>
      </w:tr>
      <w:tr>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Bakery Ingredients</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BakePro Ingredients</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Bakery ingredients</w:t>
            </w:r>
          </w:p>
        </w:tc>
      </w:tr>
      <w:tr>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Beverages</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BrewMix Beverages</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Cafe and beverage supplies</w:t>
            </w:r>
          </w:p>
        </w:tc>
      </w:tr>
      <w:tr>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Cleaning / Hygiene Supplies</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SafeServe Hygiene</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Food-safe hygiene supplies</w:t>
            </w:r>
          </w:p>
        </w:tc>
      </w:tr>
      <w:tr>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Equipment</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KitchenPro Equipment</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Commercial kitchen equipment</w:t>
            </w:r>
          </w:p>
        </w:tc>
      </w:tr>
      <w:tr>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POS / CRM / Analytics</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ServeOS CRM</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Restaurant POS and loyalty software</w:t>
            </w:r>
          </w:p>
        </w:tc>
      </w:tr>
      <w:tr>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Logistics / Cold Chain</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ColdRoute Logistics</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Delivery and cold-chain logistics</w:t>
            </w:r>
          </w:p>
        </w:tc>
      </w:tr>
    </w:tbl>
    <w:p>
      <w:pPr>
        <w:spacing w:after="60"/>
      </w:pPr>
    </w:p>
    <w:p>
      <w:pPr>
        <w:spacing w:after="140"/>
      </w:pPr>
      <w:r>
        <w:rPr>
          <w:rFonts w:ascii="Aptos" w:hAnsi="Aptos"/>
          <w:sz w:val="21"/>
        </w:rPr>
        <w:t>This solves the earlier confusion about what the salesperson is selling.</w:t>
      </w:r>
    </w:p>
    <w:p>
      <w:pPr>
        <w:pStyle w:val="Heading1"/>
      </w:pPr>
      <w:r>
        <w:t>6. Final App Pages</w:t>
      </w:r>
    </w:p>
    <w:tbl>
      <w:tblPr>
        <w:tblW w:type="auto" w:w="0"/>
        <w:jc w:val="center"/>
        <w:tblLayout w:type="autofit"/>
        <w:tblLook w:firstColumn="1" w:firstRow="1" w:lastColumn="0" w:lastRow="0" w:noHBand="0" w:noVBand="1" w:val="04A0"/>
        <w:tblCellMar>
          <w:top w:w="90" w:type="dxa"/>
          <w:start w:w="120" w:type="dxa"/>
          <w:bottom w:w="90" w:type="dxa"/>
          <w:end w:w="120" w:type="dxa"/>
        </w:tblCellMar>
      </w:tblPr>
      <w:tblGrid>
        <w:gridCol w:w="4968"/>
        <w:gridCol w:w="4968"/>
      </w:tblGrid>
      <w:tr>
        <w:tc>
          <w:tcPr>
            <w:tcW w:type="dxa" w:w="4968"/>
            <w:shd w:fill="D1FAE5"/>
            <w:tcBorders>
              <w:top w:val="single" w:sz="4" w:space="0" w:color="CBD5E1"/>
              <w:left w:val="single" w:sz="4" w:space="0" w:color="CBD5E1"/>
              <w:bottom w:val="single" w:sz="4" w:space="0" w:color="CBD5E1"/>
              <w:right w:val="single" w:sz="4" w:space="0" w:color="CBD5E1"/>
            </w:tcBorders>
            <w:vAlign w:val="center"/>
          </w:tcPr>
          <w:p>
            <w:r>
              <w:rPr>
                <w:rFonts w:ascii="Aptos" w:hAnsi="Aptos"/>
                <w:b/>
                <w:color w:val="0F172A"/>
                <w:sz w:val="18"/>
              </w:rPr>
              <w:t>Page</w:t>
            </w:r>
          </w:p>
        </w:tc>
        <w:tc>
          <w:tcPr>
            <w:tcW w:type="dxa" w:w="4968"/>
            <w:shd w:fill="D1FAE5"/>
            <w:tcBorders>
              <w:top w:val="single" w:sz="4" w:space="0" w:color="CBD5E1"/>
              <w:left w:val="single" w:sz="4" w:space="0" w:color="CBD5E1"/>
              <w:bottom w:val="single" w:sz="4" w:space="0" w:color="CBD5E1"/>
              <w:right w:val="single" w:sz="4" w:space="0" w:color="CBD5E1"/>
            </w:tcBorders>
            <w:vAlign w:val="center"/>
          </w:tcPr>
          <w:p>
            <w:r>
              <w:rPr>
                <w:rFonts w:ascii="Aptos" w:hAnsi="Aptos"/>
                <w:b/>
                <w:color w:val="0F172A"/>
                <w:sz w:val="18"/>
              </w:rPr>
              <w:t>Purpose</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Command Center</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Shows meeting priority, research time saved, smart alerts, and upcoming meetings</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Prospect Brief</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Deep account intelligence, what changed, pain points, product fit, sources, competitors, pitch</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Opportunity Radar</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Cross-account opportunity clusters by product and geography</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CRM Timeline</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Relationship memory, previous meetings, objections, and next steps</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Follow-up Studio</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Generates follow-up email, CRM note, and action tasks</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AI Copilot</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Interactive reasoning for pitch, objections, questions, competitors, and follow-up</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AI Workflow</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Shows agentic workflow, architecture layers, evidence store, and production API note</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Billing</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Stripe-ready SaaS pricing plans</w:t>
            </w:r>
          </w:p>
        </w:tc>
      </w:tr>
    </w:tbl>
    <w:p>
      <w:pPr>
        <w:spacing w:after="60"/>
      </w:pPr>
    </w:p>
    <w:p>
      <w:pPr>
        <w:pStyle w:val="Heading1"/>
      </w:pPr>
      <w:r>
        <w:t>7. Frontend Layer</w:t>
      </w:r>
    </w:p>
    <w:p>
      <w:pPr>
        <w:spacing w:after="140"/>
      </w:pPr>
      <w:r>
        <w:rPr>
          <w:rFonts w:ascii="Aptos" w:hAnsi="Aptos"/>
          <w:b/>
          <w:sz w:val="21"/>
        </w:rPr>
        <w:t>Frontend path:</w:t>
      </w:r>
    </w:p>
    <w:p>
      <w:pPr>
        <w:spacing w:before="60" w:after="160"/>
        <w:ind w:left="259" w:right="259"/>
      </w:pPr>
      <w:r>
        <w:rPr>
          <w:rFonts w:ascii="Menlo" w:hAnsi="Menlo"/>
          <w:color w:val="0F172A"/>
          <w:sz w:val="17"/>
        </w:rPr>
        <w:t>/Users/sravyajayaram/Desktop/foodintel-ai-production-lean/frontend</w:t>
      </w:r>
    </w:p>
    <w:p>
      <w:pPr>
        <w:spacing w:after="140"/>
      </w:pPr>
      <w:r>
        <w:rPr>
          <w:rFonts w:ascii="Aptos" w:hAnsi="Aptos"/>
          <w:b/>
          <w:sz w:val="21"/>
        </w:rPr>
        <w:t>Main files:</w:t>
      </w:r>
    </w:p>
    <w:p>
      <w:pPr>
        <w:spacing w:before="60" w:after="160"/>
        <w:ind w:left="259" w:right="259"/>
      </w:pPr>
      <w:r>
        <w:rPr>
          <w:rFonts w:ascii="Menlo" w:hAnsi="Menlo"/>
          <w:color w:val="0F172A"/>
          <w:sz w:val="17"/>
        </w:rPr>
        <w:t>frontend/src/main.jsx</w:t>
        <w:br/>
        <w:t>frontend/src/styles.css</w:t>
        <w:br/>
        <w:t>frontend/src/api.js</w:t>
        <w:br/>
        <w:t>frontend/src/integrations.js</w:t>
      </w:r>
    </w:p>
    <w:p>
      <w:pPr>
        <w:spacing w:after="140"/>
      </w:pPr>
      <w:r>
        <w:rPr>
          <w:rFonts w:ascii="Aptos" w:hAnsi="Aptos"/>
          <w:b/>
          <w:sz w:val="21"/>
        </w:rPr>
        <w:t>Frontend responsibilities:</w:t>
      </w:r>
    </w:p>
    <w:p>
      <w:pPr>
        <w:pStyle w:val="ListBullet"/>
        <w:spacing w:after="60"/>
      </w:pPr>
      <w:r>
        <w:t>Login by sales category.</w:t>
      </w:r>
    </w:p>
    <w:p>
      <w:pPr>
        <w:pStyle w:val="ListBullet"/>
        <w:spacing w:after="60"/>
      </w:pPr>
      <w:r>
        <w:t>Maintain active context across the app.</w:t>
      </w:r>
    </w:p>
    <w:p>
      <w:pPr>
        <w:pStyle w:val="ListBullet"/>
        <w:spacing w:after="60"/>
      </w:pPr>
      <w:r>
        <w:t>Show active seller, category, prospect, meeting, and product focus.</w:t>
      </w:r>
    </w:p>
    <w:p>
      <w:pPr>
        <w:pStyle w:val="ListBullet"/>
        <w:spacing w:after="60"/>
      </w:pPr>
      <w:r>
        <w:t>Display meeting priority and alerts.</w:t>
      </w:r>
    </w:p>
    <w:p>
      <w:pPr>
        <w:pStyle w:val="ListBullet"/>
        <w:spacing w:after="60"/>
      </w:pPr>
      <w:r>
        <w:t>Show deep Prospect Brief.</w:t>
      </w:r>
    </w:p>
    <w:p>
      <w:pPr>
        <w:pStyle w:val="ListBullet"/>
        <w:spacing w:after="60"/>
      </w:pPr>
      <w:r>
        <w:t>Render source registry, raw signals, competitor battlecard, product-fit scores, and explainable AI insights.</w:t>
      </w:r>
    </w:p>
    <w:p>
      <w:pPr>
        <w:pStyle w:val="ListBullet"/>
        <w:spacing w:after="60"/>
      </w:pPr>
      <w:r>
        <w:t>Download pitch as a Word-compatible document.</w:t>
      </w:r>
    </w:p>
    <w:p>
      <w:pPr>
        <w:pStyle w:val="ListBullet"/>
        <w:spacing w:after="60"/>
      </w:pPr>
      <w:r>
        <w:t>Track user actions using PostHog.</w:t>
      </w:r>
    </w:p>
    <w:p>
      <w:pPr>
        <w:pStyle w:val="ListBullet"/>
        <w:spacing w:after="60"/>
      </w:pPr>
      <w:r>
        <w:t>Trigger billing checkout in demo mode.</w:t>
      </w:r>
    </w:p>
    <w:p>
      <w:pPr>
        <w:pStyle w:val="Heading1"/>
      </w:pPr>
      <w:r>
        <w:t>8. Backend Layer</w:t>
      </w:r>
    </w:p>
    <w:p>
      <w:pPr>
        <w:spacing w:after="140"/>
      </w:pPr>
      <w:r>
        <w:rPr>
          <w:rFonts w:ascii="Aptos" w:hAnsi="Aptos"/>
          <w:b/>
          <w:sz w:val="21"/>
        </w:rPr>
        <w:t>Backend path:</w:t>
      </w:r>
    </w:p>
    <w:p>
      <w:pPr>
        <w:spacing w:before="60" w:after="160"/>
        <w:ind w:left="259" w:right="259"/>
      </w:pPr>
      <w:r>
        <w:rPr>
          <w:rFonts w:ascii="Menlo" w:hAnsi="Menlo"/>
          <w:color w:val="0F172A"/>
          <w:sz w:val="17"/>
        </w:rPr>
        <w:t>/Users/sravyajayaram/Desktop/foodintel-ai-production-lean/backend</w:t>
      </w:r>
    </w:p>
    <w:p>
      <w:pPr>
        <w:spacing w:after="140"/>
      </w:pPr>
      <w:r>
        <w:rPr>
          <w:rFonts w:ascii="Aptos" w:hAnsi="Aptos"/>
          <w:b/>
          <w:sz w:val="21"/>
        </w:rPr>
        <w:t>Main files:</w:t>
      </w:r>
    </w:p>
    <w:p>
      <w:pPr>
        <w:spacing w:before="60" w:after="160"/>
        <w:ind w:left="259" w:right="259"/>
      </w:pPr>
      <w:r>
        <w:rPr>
          <w:rFonts w:ascii="Menlo" w:hAnsi="Menlo"/>
          <w:color w:val="0F172A"/>
          <w:sz w:val="17"/>
        </w:rPr>
        <w:t>backend/simple_api.py</w:t>
        <w:br/>
        <w:t>backend/app/domain.py</w:t>
        <w:br/>
        <w:t>backend/app/data_store.py</w:t>
        <w:br/>
        <w:t>backend/app/config.py</w:t>
        <w:br/>
        <w:t>backend/app/integrations.py</w:t>
      </w:r>
    </w:p>
    <w:p>
      <w:pPr>
        <w:spacing w:after="140"/>
      </w:pPr>
      <w:r>
        <w:rPr>
          <w:rFonts w:ascii="Aptos" w:hAnsi="Aptos"/>
          <w:b/>
          <w:sz w:val="21"/>
        </w:rPr>
        <w:t>Backend responsibilities:</w:t>
      </w:r>
    </w:p>
    <w:p>
      <w:pPr>
        <w:pStyle w:val="ListBullet"/>
        <w:spacing w:after="60"/>
      </w:pPr>
      <w:r>
        <w:t>Authenticate category logins.</w:t>
      </w:r>
    </w:p>
    <w:p>
      <w:pPr>
        <w:pStyle w:val="ListBullet"/>
        <w:spacing w:after="60"/>
      </w:pPr>
      <w:r>
        <w:t>Load prospect and product catalog data.</w:t>
      </w:r>
    </w:p>
    <w:p>
      <w:pPr>
        <w:pStyle w:val="ListBullet"/>
        <w:spacing w:after="60"/>
      </w:pPr>
      <w:r>
        <w:t>Generate command center data.</w:t>
      </w:r>
    </w:p>
    <w:p>
      <w:pPr>
        <w:pStyle w:val="ListBullet"/>
        <w:spacing w:after="60"/>
      </w:pPr>
      <w:r>
        <w:t>Generate Prospect Brief.</w:t>
      </w:r>
    </w:p>
    <w:p>
      <w:pPr>
        <w:pStyle w:val="ListBullet"/>
        <w:spacing w:after="60"/>
      </w:pPr>
      <w:r>
        <w:t>Generate product-fit intelligence.</w:t>
      </w:r>
    </w:p>
    <w:p>
      <w:pPr>
        <w:pStyle w:val="ListBullet"/>
        <w:spacing w:after="60"/>
      </w:pPr>
      <w:r>
        <w:t>Generate source registry.</w:t>
      </w:r>
    </w:p>
    <w:p>
      <w:pPr>
        <w:pStyle w:val="ListBullet"/>
        <w:spacing w:after="60"/>
      </w:pPr>
      <w:r>
        <w:t>Generate raw signal feed.</w:t>
      </w:r>
    </w:p>
    <w:p>
      <w:pPr>
        <w:pStyle w:val="ListBullet"/>
        <w:spacing w:after="60"/>
      </w:pPr>
      <w:r>
        <w:t>Generate competitor battlecard.</w:t>
      </w:r>
    </w:p>
    <w:p>
      <w:pPr>
        <w:pStyle w:val="ListBullet"/>
        <w:spacing w:after="60"/>
      </w:pPr>
      <w:r>
        <w:t>Generate CRM timeline.</w:t>
      </w:r>
    </w:p>
    <w:p>
      <w:pPr>
        <w:pStyle w:val="ListBullet"/>
        <w:spacing w:after="60"/>
      </w:pPr>
      <w:r>
        <w:t>Generate follow-up email and tasks.</w:t>
      </w:r>
    </w:p>
    <w:p>
      <w:pPr>
        <w:pStyle w:val="ListBullet"/>
        <w:spacing w:after="60"/>
      </w:pPr>
      <w:r>
        <w:t>Expose AI workflow and evidence store.</w:t>
      </w:r>
    </w:p>
    <w:p>
      <w:pPr>
        <w:pStyle w:val="ListBullet"/>
        <w:spacing w:after="60"/>
      </w:pPr>
      <w:r>
        <w:t>Accept analytics tracking events.</w:t>
      </w:r>
    </w:p>
    <w:p>
      <w:pPr>
        <w:pStyle w:val="ListBullet"/>
        <w:spacing w:after="60"/>
      </w:pPr>
      <w:r>
        <w:t>Handle Stripe checkout in demo mode.</w:t>
      </w:r>
    </w:p>
    <w:p>
      <w:pPr>
        <w:pStyle w:val="Heading1"/>
      </w:pPr>
      <w:r>
        <w:t>9. Data Layer</w:t>
      </w:r>
    </w:p>
    <w:p>
      <w:pPr>
        <w:spacing w:after="140"/>
      </w:pPr>
      <w:r>
        <w:rPr>
          <w:rFonts w:ascii="Aptos" w:hAnsi="Aptos"/>
          <w:b/>
          <w:sz w:val="21"/>
        </w:rPr>
        <w:t>Main data files:</w:t>
      </w:r>
    </w:p>
    <w:p>
      <w:pPr>
        <w:spacing w:before="60" w:after="160"/>
        <w:ind w:left="259" w:right="259"/>
      </w:pPr>
      <w:r>
        <w:rPr>
          <w:rFonts w:ascii="Menlo" w:hAnsi="Menlo"/>
          <w:color w:val="0F172A"/>
          <w:sz w:val="17"/>
        </w:rPr>
        <w:t>data/as_rao_nagar_food_industry_dataset.json</w:t>
        <w:br/>
        <w:t>data/sales_intelligence_backend.json</w:t>
        <w:br/>
        <w:t>data/company_signals.json</w:t>
      </w:r>
    </w:p>
    <w:p>
      <w:pPr>
        <w:spacing w:after="140"/>
      </w:pPr>
      <w:r>
        <w:rPr>
          <w:rFonts w:ascii="Aptos" w:hAnsi="Aptos"/>
          <w:b/>
          <w:sz w:val="21"/>
        </w:rPr>
        <w:t>The dataset includes:</w:t>
      </w:r>
    </w:p>
    <w:p>
      <w:pPr>
        <w:pStyle w:val="ListBullet"/>
        <w:spacing w:after="60"/>
      </w:pPr>
      <w:r>
        <w:t>Hyderabad food-business prospects.</w:t>
      </w:r>
    </w:p>
    <w:p>
      <w:pPr>
        <w:pStyle w:val="ListBullet"/>
        <w:spacing w:after="60"/>
      </w:pPr>
      <w:r>
        <w:t>A.S. Rao Nagar and other Hyderabad areas.</w:t>
      </w:r>
    </w:p>
    <w:p>
      <w:pPr>
        <w:pStyle w:val="ListBullet"/>
        <w:spacing w:after="60"/>
      </w:pPr>
      <w:r>
        <w:t>Restaurant, cafe, bakery, cloud kitchen and food outlet data.</w:t>
      </w:r>
    </w:p>
    <w:p>
      <w:pPr>
        <w:pStyle w:val="ListBullet"/>
        <w:spacing w:after="60"/>
      </w:pPr>
      <w:r>
        <w:t>Product catalog categories.</w:t>
      </w:r>
    </w:p>
    <w:p>
      <w:pPr>
        <w:pStyle w:val="ListBullet"/>
        <w:spacing w:after="60"/>
      </w:pPr>
      <w:r>
        <w:t>Competitor information by sales category.</w:t>
      </w:r>
    </w:p>
    <w:p>
      <w:pPr>
        <w:pStyle w:val="ListBullet"/>
        <w:spacing w:after="60"/>
      </w:pPr>
      <w:r>
        <w:t>Area-level opportunities.</w:t>
      </w:r>
    </w:p>
    <w:p>
      <w:pPr>
        <w:pStyle w:val="ListBullet"/>
        <w:spacing w:after="60"/>
      </w:pPr>
      <w:r>
        <w:t>Route and visit planning data.</w:t>
      </w:r>
    </w:p>
    <w:p>
      <w:pPr>
        <w:pStyle w:val="ListBullet"/>
        <w:spacing w:after="60"/>
      </w:pPr>
      <w:r>
        <w:t>Data quality notes.</w:t>
      </w:r>
    </w:p>
    <w:p>
      <w:pPr>
        <w:spacing w:after="140"/>
      </w:pPr>
      <w:r>
        <w:rPr>
          <w:rFonts w:ascii="Aptos" w:hAnsi="Aptos"/>
          <w:b/>
          <w:sz w:val="21"/>
        </w:rPr>
        <w:t>Current data count:</w:t>
      </w:r>
    </w:p>
    <w:p>
      <w:pPr>
        <w:spacing w:before="60" w:after="160"/>
        <w:ind w:left="259" w:right="259"/>
      </w:pPr>
      <w:r>
        <w:rPr>
          <w:rFonts w:ascii="Menlo" w:hAnsi="Menlo"/>
          <w:color w:val="0F172A"/>
          <w:sz w:val="17"/>
        </w:rPr>
        <w:t>Prospects: 1069</w:t>
        <w:br/>
        <w:t>Product catalog categories: 8</w:t>
      </w:r>
    </w:p>
    <w:p>
      <w:pPr>
        <w:pStyle w:val="Heading1"/>
      </w:pPr>
      <w:r>
        <w:t>10. Supabase Layer</w:t>
      </w:r>
    </w:p>
    <w:p>
      <w:pPr>
        <w:spacing w:after="140"/>
      </w:pPr>
      <w:r>
        <w:rPr>
          <w:rFonts w:ascii="Aptos" w:hAnsi="Aptos"/>
          <w:b/>
          <w:sz w:val="21"/>
        </w:rPr>
        <w:t>Supabase folder:</w:t>
      </w:r>
    </w:p>
    <w:p>
      <w:pPr>
        <w:spacing w:before="60" w:after="160"/>
        <w:ind w:left="259" w:right="259"/>
      </w:pPr>
      <w:r>
        <w:rPr>
          <w:rFonts w:ascii="Menlo" w:hAnsi="Menlo"/>
          <w:color w:val="0F172A"/>
          <w:sz w:val="17"/>
        </w:rPr>
        <w:t>supabase/</w:t>
      </w:r>
    </w:p>
    <w:p>
      <w:pPr>
        <w:spacing w:after="140"/>
      </w:pPr>
      <w:r>
        <w:rPr>
          <w:rFonts w:ascii="Aptos" w:hAnsi="Aptos"/>
          <w:b/>
          <w:sz w:val="21"/>
        </w:rPr>
        <w:t>Important files:</w:t>
      </w:r>
    </w:p>
    <w:p>
      <w:pPr>
        <w:spacing w:before="60" w:after="160"/>
        <w:ind w:left="259" w:right="259"/>
      </w:pPr>
      <w:r>
        <w:rPr>
          <w:rFonts w:ascii="Menlo" w:hAnsi="Menlo"/>
          <w:color w:val="0F172A"/>
          <w:sz w:val="17"/>
        </w:rPr>
        <w:t>supabase/migrations/001_initial_schema.sql</w:t>
        <w:br/>
        <w:t>supabase/SEED_DEMO_DATA.sql</w:t>
      </w:r>
    </w:p>
    <w:p>
      <w:pPr>
        <w:spacing w:after="140"/>
      </w:pPr>
      <w:r>
        <w:rPr>
          <w:rFonts w:ascii="Aptos" w:hAnsi="Aptos"/>
          <w:b/>
          <w:sz w:val="21"/>
        </w:rPr>
        <w:t>Supabase is used for production-ready:</w:t>
      </w:r>
    </w:p>
    <w:p>
      <w:pPr>
        <w:pStyle w:val="ListBullet"/>
        <w:spacing w:after="60"/>
      </w:pPr>
      <w:r>
        <w:t>Authentication.</w:t>
      </w:r>
    </w:p>
    <w:p>
      <w:pPr>
        <w:pStyle w:val="ListBullet"/>
        <w:spacing w:after="60"/>
      </w:pPr>
      <w:r>
        <w:t>Users.</w:t>
      </w:r>
    </w:p>
    <w:p>
      <w:pPr>
        <w:pStyle w:val="ListBullet"/>
        <w:spacing w:after="60"/>
      </w:pPr>
      <w:r>
        <w:t>Seller categories.</w:t>
      </w:r>
    </w:p>
    <w:p>
      <w:pPr>
        <w:pStyle w:val="ListBullet"/>
        <w:spacing w:after="60"/>
      </w:pPr>
      <w:r>
        <w:t>Prospects.</w:t>
      </w:r>
    </w:p>
    <w:p>
      <w:pPr>
        <w:pStyle w:val="ListBullet"/>
        <w:spacing w:after="60"/>
      </w:pPr>
      <w:r>
        <w:t>Meetings.</w:t>
      </w:r>
    </w:p>
    <w:p>
      <w:pPr>
        <w:pStyle w:val="ListBullet"/>
        <w:spacing w:after="60"/>
      </w:pPr>
      <w:r>
        <w:t>Signals.</w:t>
      </w:r>
    </w:p>
    <w:p>
      <w:pPr>
        <w:pStyle w:val="ListBullet"/>
        <w:spacing w:after="60"/>
      </w:pPr>
      <w:r>
        <w:t>Insight audit logs.</w:t>
      </w:r>
    </w:p>
    <w:p>
      <w:pPr>
        <w:pStyle w:val="ListBullet"/>
        <w:spacing w:after="60"/>
      </w:pPr>
      <w:r>
        <w:t>CRM timeline.</w:t>
      </w:r>
    </w:p>
    <w:p>
      <w:pPr>
        <w:pStyle w:val="ListBullet"/>
        <w:spacing w:after="60"/>
      </w:pPr>
      <w:r>
        <w:t>Follow-up actions.</w:t>
      </w:r>
    </w:p>
    <w:p>
      <w:pPr>
        <w:pStyle w:val="ListBullet"/>
        <w:spacing w:after="60"/>
      </w:pPr>
      <w:r>
        <w:t>Brief versions.</w:t>
      </w:r>
    </w:p>
    <w:p>
      <w:pPr>
        <w:pStyle w:val="ListBullet"/>
        <w:spacing w:after="60"/>
      </w:pPr>
      <w:r>
        <w:t>Product match scores.</w:t>
      </w:r>
    </w:p>
    <w:p>
      <w:pPr>
        <w:spacing w:after="140"/>
      </w:pPr>
      <w:r>
        <w:rPr>
          <w:rFonts w:ascii="Aptos" w:hAnsi="Aptos"/>
          <w:b/>
          <w:sz w:val="21"/>
        </w:rPr>
        <w:t>Current status:</w:t>
      </w:r>
    </w:p>
    <w:p>
      <w:pPr>
        <w:pStyle w:val="ListBullet"/>
        <w:spacing w:after="60"/>
      </w:pPr>
      <w:r>
        <w:t>Supabase project is configured.</w:t>
      </w:r>
    </w:p>
    <w:p>
      <w:pPr>
        <w:pStyle w:val="ListBullet"/>
        <w:spacing w:after="60"/>
      </w:pPr>
      <w:r>
        <w:t>Schema has been run successfully.</w:t>
      </w:r>
    </w:p>
    <w:p>
      <w:pPr>
        <w:pStyle w:val="ListBullet"/>
        <w:spacing w:after="60"/>
      </w:pPr>
      <w:r>
        <w:t>Seed data has been run successfully.</w:t>
      </w:r>
    </w:p>
    <w:p>
      <w:pPr>
        <w:pStyle w:val="ListBullet"/>
        <w:spacing w:after="60"/>
      </w:pPr>
      <w:r>
        <w:t>Backend health confirms Supabase keys are configured.</w:t>
      </w:r>
    </w:p>
    <w:p>
      <w:pPr>
        <w:pStyle w:val="ListBullet"/>
        <w:spacing w:after="60"/>
      </w:pPr>
      <w:r>
        <w:t>Current MVP still primarily uses local JSON/proxy data for demo reliability.</w:t>
      </w:r>
    </w:p>
    <w:p>
      <w:pPr>
        <w:pStyle w:val="Heading1"/>
      </w:pPr>
      <w:r>
        <w:t>11. PostHog Analytics Layer</w:t>
      </w:r>
    </w:p>
    <w:p>
      <w:pPr>
        <w:spacing w:after="140"/>
      </w:pPr>
      <w:r>
        <w:rPr>
          <w:rFonts w:ascii="Aptos" w:hAnsi="Aptos"/>
          <w:sz w:val="21"/>
        </w:rPr>
        <w:t>PostHog is used to track product usage and evaluator-visible metrics.</w:t>
      </w:r>
    </w:p>
    <w:p>
      <w:pPr>
        <w:spacing w:after="140"/>
      </w:pPr>
      <w:r>
        <w:rPr>
          <w:rFonts w:ascii="Aptos" w:hAnsi="Aptos"/>
          <w:b/>
          <w:sz w:val="21"/>
        </w:rPr>
        <w:t>Tracked events include:</w:t>
      </w:r>
    </w:p>
    <w:p>
      <w:pPr>
        <w:pStyle w:val="ListBullet"/>
        <w:spacing w:after="60"/>
      </w:pPr>
      <w:r>
        <w:t>Category login completed.</w:t>
      </w:r>
    </w:p>
    <w:p>
      <w:pPr>
        <w:pStyle w:val="ListBullet"/>
        <w:spacing w:after="60"/>
      </w:pPr>
      <w:r>
        <w:t>Prospect selected.</w:t>
      </w:r>
    </w:p>
    <w:p>
      <w:pPr>
        <w:pStyle w:val="ListBullet"/>
        <w:spacing w:after="60"/>
      </w:pPr>
      <w:r>
        <w:t>Pitch downloaded.</w:t>
      </w:r>
    </w:p>
    <w:p>
      <w:pPr>
        <w:pStyle w:val="ListBullet"/>
        <w:spacing w:after="60"/>
      </w:pPr>
      <w:r>
        <w:t>Copilot question asked.</w:t>
      </w:r>
    </w:p>
    <w:p>
      <w:pPr>
        <w:pStyle w:val="ListBullet"/>
        <w:spacing w:after="60"/>
      </w:pPr>
      <w:r>
        <w:t>Billing checkout started.</w:t>
      </w:r>
    </w:p>
    <w:p>
      <w:pPr>
        <w:spacing w:after="140"/>
      </w:pPr>
      <w:r>
        <w:rPr>
          <w:rFonts w:ascii="Aptos" w:hAnsi="Aptos"/>
          <w:b/>
          <w:sz w:val="21"/>
        </w:rPr>
        <w:t>Purpose:</w:t>
      </w:r>
    </w:p>
    <w:p>
      <w:pPr>
        <w:pStyle w:val="ListBullet"/>
        <w:spacing w:after="60"/>
      </w:pPr>
      <w:r>
        <w:t>Prove product usage.</w:t>
      </w:r>
    </w:p>
    <w:p>
      <w:pPr>
        <w:pStyle w:val="ListBullet"/>
        <w:spacing w:after="60"/>
      </w:pPr>
      <w:r>
        <w:t>Measure research time saved.</w:t>
      </w:r>
    </w:p>
    <w:p>
      <w:pPr>
        <w:pStyle w:val="ListBullet"/>
        <w:spacing w:after="60"/>
      </w:pPr>
      <w:r>
        <w:t>Track feature adoption.</w:t>
      </w:r>
    </w:p>
    <w:p>
      <w:pPr>
        <w:pStyle w:val="ListBullet"/>
        <w:spacing w:after="60"/>
      </w:pPr>
      <w:r>
        <w:t>Support future product analytics.</w:t>
      </w:r>
    </w:p>
    <w:p>
      <w:pPr>
        <w:spacing w:after="140"/>
      </w:pPr>
      <w:r>
        <w:rPr>
          <w:rFonts w:ascii="Aptos" w:hAnsi="Aptos"/>
          <w:b/>
          <w:sz w:val="21"/>
        </w:rPr>
        <w:t>Current status:</w:t>
      </w:r>
    </w:p>
    <w:p>
      <w:pPr>
        <w:pStyle w:val="ListBullet"/>
        <w:spacing w:after="60"/>
      </w:pPr>
      <w:r>
        <w:t>PostHog project key is configured.</w:t>
      </w:r>
    </w:p>
    <w:p>
      <w:pPr>
        <w:pStyle w:val="ListBullet"/>
        <w:spacing w:after="60"/>
      </w:pPr>
      <w:r>
        <w:t>Frontend sends events through PostHog.</w:t>
      </w:r>
    </w:p>
    <w:p>
      <w:pPr>
        <w:pStyle w:val="ListBullet"/>
        <w:spacing w:after="60"/>
      </w:pPr>
      <w:r>
        <w:t>Backend accepts tracking events.</w:t>
      </w:r>
    </w:p>
    <w:p>
      <w:pPr>
        <w:pStyle w:val="Heading1"/>
      </w:pPr>
      <w:r>
        <w:t>12. Stripe Billing Layer</w:t>
      </w:r>
    </w:p>
    <w:p>
      <w:pPr>
        <w:spacing w:after="140"/>
      </w:pPr>
      <w:r>
        <w:rPr>
          <w:rFonts w:ascii="Aptos" w:hAnsi="Aptos"/>
          <w:b/>
          <w:sz w:val="21"/>
        </w:rPr>
        <w:t>Billing page includes three SaaS plans:</w:t>
      </w:r>
    </w:p>
    <w:tbl>
      <w:tblPr>
        <w:tblW w:type="auto" w:w="0"/>
        <w:jc w:val="center"/>
        <w:tblLayout w:type="autofit"/>
        <w:tblLook w:firstColumn="1" w:firstRow="1" w:lastColumn="0" w:lastRow="0" w:noHBand="0" w:noVBand="1" w:val="04A0"/>
        <w:tblCellMar>
          <w:top w:w="90" w:type="dxa"/>
          <w:start w:w="120" w:type="dxa"/>
          <w:bottom w:w="90" w:type="dxa"/>
          <w:end w:w="120" w:type="dxa"/>
        </w:tblCellMar>
      </w:tblPr>
      <w:tblGrid>
        <w:gridCol w:w="3312"/>
        <w:gridCol w:w="3312"/>
        <w:gridCol w:w="3312"/>
      </w:tblGrid>
      <w:tr>
        <w:tc>
          <w:tcPr>
            <w:tcW w:type="dxa" w:w="3312"/>
            <w:shd w:fill="D1FAE5"/>
            <w:tcBorders>
              <w:top w:val="single" w:sz="4" w:space="0" w:color="CBD5E1"/>
              <w:left w:val="single" w:sz="4" w:space="0" w:color="CBD5E1"/>
              <w:bottom w:val="single" w:sz="4" w:space="0" w:color="CBD5E1"/>
              <w:right w:val="single" w:sz="4" w:space="0" w:color="CBD5E1"/>
            </w:tcBorders>
            <w:vAlign w:val="center"/>
          </w:tcPr>
          <w:p>
            <w:r>
              <w:rPr>
                <w:rFonts w:ascii="Aptos" w:hAnsi="Aptos"/>
                <w:b/>
                <w:color w:val="0F172A"/>
                <w:sz w:val="18"/>
              </w:rPr>
              <w:t>Plan</w:t>
            </w:r>
          </w:p>
        </w:tc>
        <w:tc>
          <w:tcPr>
            <w:tcW w:type="dxa" w:w="3312"/>
            <w:shd w:fill="D1FAE5"/>
            <w:tcBorders>
              <w:top w:val="single" w:sz="4" w:space="0" w:color="CBD5E1"/>
              <w:left w:val="single" w:sz="4" w:space="0" w:color="CBD5E1"/>
              <w:bottom w:val="single" w:sz="4" w:space="0" w:color="CBD5E1"/>
              <w:right w:val="single" w:sz="4" w:space="0" w:color="CBD5E1"/>
            </w:tcBorders>
            <w:vAlign w:val="center"/>
          </w:tcPr>
          <w:p>
            <w:r>
              <w:rPr>
                <w:rFonts w:ascii="Aptos" w:hAnsi="Aptos"/>
                <w:b/>
                <w:color w:val="0F172A"/>
                <w:sz w:val="18"/>
              </w:rPr>
              <w:t>Price</w:t>
            </w:r>
          </w:p>
        </w:tc>
        <w:tc>
          <w:tcPr>
            <w:tcW w:type="dxa" w:w="3312"/>
            <w:shd w:fill="D1FAE5"/>
            <w:tcBorders>
              <w:top w:val="single" w:sz="4" w:space="0" w:color="CBD5E1"/>
              <w:left w:val="single" w:sz="4" w:space="0" w:color="CBD5E1"/>
              <w:bottom w:val="single" w:sz="4" w:space="0" w:color="CBD5E1"/>
              <w:right w:val="single" w:sz="4" w:space="0" w:color="CBD5E1"/>
            </w:tcBorders>
            <w:vAlign w:val="center"/>
          </w:tcPr>
          <w:p>
            <w:r>
              <w:rPr>
                <w:rFonts w:ascii="Aptos" w:hAnsi="Aptos"/>
                <w:b/>
                <w:color w:val="0F172A"/>
                <w:sz w:val="18"/>
              </w:rPr>
              <w:t>Use Case</w:t>
            </w:r>
          </w:p>
        </w:tc>
      </w:tr>
      <w:tr>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Starter</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₹2,999/user/month</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Individual sales reps</w:t>
            </w:r>
          </w:p>
        </w:tc>
      </w:tr>
      <w:tr>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Growth</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₹14,999/team/month</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Small sales teams</w:t>
            </w:r>
          </w:p>
        </w:tc>
      </w:tr>
      <w:tr>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Enterprise</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Custom</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Large organizations</w:t>
            </w:r>
          </w:p>
        </w:tc>
      </w:tr>
    </w:tbl>
    <w:p>
      <w:pPr>
        <w:spacing w:after="60"/>
      </w:pPr>
    </w:p>
    <w:p>
      <w:pPr>
        <w:spacing w:after="140"/>
      </w:pPr>
      <w:r>
        <w:rPr>
          <w:rFonts w:ascii="Aptos" w:hAnsi="Aptos"/>
          <w:b/>
          <w:sz w:val="21"/>
        </w:rPr>
        <w:t>Current status:</w:t>
      </w:r>
    </w:p>
    <w:p>
      <w:pPr>
        <w:pStyle w:val="ListBullet"/>
        <w:spacing w:after="60"/>
      </w:pPr>
      <w:r>
        <w:t>Stripe billing structure is ready.</w:t>
      </w:r>
    </w:p>
    <w:p>
      <w:pPr>
        <w:pStyle w:val="ListBullet"/>
        <w:spacing w:after="60"/>
      </w:pPr>
      <w:r>
        <w:t>Live Stripe checkout is disabled because Stripe onboarding in India requires invitation.</w:t>
      </w:r>
    </w:p>
    <w:p>
      <w:pPr>
        <w:pStyle w:val="ListBullet"/>
        <w:spacing w:after="60"/>
      </w:pPr>
      <w:r>
        <w:t>App runs safely in demo billing mode.</w:t>
      </w:r>
    </w:p>
    <w:p>
      <w:pPr>
        <w:pStyle w:val="Heading1"/>
      </w:pPr>
      <w:r>
        <w:t>13. AI Agentic Workflow</w:t>
      </w:r>
    </w:p>
    <w:p>
      <w:pPr>
        <w:spacing w:after="140"/>
      </w:pPr>
      <w:r>
        <w:rPr>
          <w:rFonts w:ascii="Aptos" w:hAnsi="Aptos"/>
          <w:b/>
          <w:sz w:val="21"/>
        </w:rPr>
        <w:t>FoodIntel AI uses seven AI agents:</w:t>
      </w:r>
    </w:p>
    <w:tbl>
      <w:tblPr>
        <w:tblW w:type="auto" w:w="0"/>
        <w:jc w:val="center"/>
        <w:tblLayout w:type="autofit"/>
        <w:tblLook w:firstColumn="1" w:firstRow="1" w:lastColumn="0" w:lastRow="0" w:noHBand="0" w:noVBand="1" w:val="04A0"/>
        <w:tblCellMar>
          <w:top w:w="90" w:type="dxa"/>
          <w:start w:w="120" w:type="dxa"/>
          <w:bottom w:w="90" w:type="dxa"/>
          <w:end w:w="120" w:type="dxa"/>
        </w:tblCellMar>
      </w:tblPr>
      <w:tblGrid>
        <w:gridCol w:w="4968"/>
        <w:gridCol w:w="4968"/>
      </w:tblGrid>
      <w:tr>
        <w:tc>
          <w:tcPr>
            <w:tcW w:type="dxa" w:w="4968"/>
            <w:shd w:fill="D1FAE5"/>
            <w:tcBorders>
              <w:top w:val="single" w:sz="4" w:space="0" w:color="CBD5E1"/>
              <w:left w:val="single" w:sz="4" w:space="0" w:color="CBD5E1"/>
              <w:bottom w:val="single" w:sz="4" w:space="0" w:color="CBD5E1"/>
              <w:right w:val="single" w:sz="4" w:space="0" w:color="CBD5E1"/>
            </w:tcBorders>
            <w:vAlign w:val="center"/>
          </w:tcPr>
          <w:p>
            <w:r>
              <w:rPr>
                <w:rFonts w:ascii="Aptos" w:hAnsi="Aptos"/>
                <w:b/>
                <w:color w:val="0F172A"/>
                <w:sz w:val="18"/>
              </w:rPr>
              <w:t>Agent</w:t>
            </w:r>
          </w:p>
        </w:tc>
        <w:tc>
          <w:tcPr>
            <w:tcW w:type="dxa" w:w="4968"/>
            <w:shd w:fill="D1FAE5"/>
            <w:tcBorders>
              <w:top w:val="single" w:sz="4" w:space="0" w:color="CBD5E1"/>
              <w:left w:val="single" w:sz="4" w:space="0" w:color="CBD5E1"/>
              <w:bottom w:val="single" w:sz="4" w:space="0" w:color="CBD5E1"/>
              <w:right w:val="single" w:sz="4" w:space="0" w:color="CBD5E1"/>
            </w:tcBorders>
            <w:vAlign w:val="center"/>
          </w:tcPr>
          <w:p>
            <w:r>
              <w:rPr>
                <w:rFonts w:ascii="Aptos" w:hAnsi="Aptos"/>
                <w:b/>
                <w:color w:val="0F172A"/>
                <w:sz w:val="18"/>
              </w:rPr>
              <w:t>Role</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Meeting Detection Agent</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Detects upcoming meetings and selected prospect</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Research Agent</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Collects company and business context</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Signal Orchestration Agent</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Ranks financial, news, review, social, menu, and competitor signals</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Review Analysis Agent</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Detects customer complaints and strengths</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Competitor Intelligence Agent</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Finds category competitors and comparison points</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Insight Ranking Agent</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Prioritizes what matters for the meeting</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Sales Strategy And Follow-up Agent</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Generates pitch, questions, objections, email, CRM note, and tasks</w:t>
            </w:r>
          </w:p>
        </w:tc>
      </w:tr>
    </w:tbl>
    <w:p>
      <w:pPr>
        <w:spacing w:after="60"/>
      </w:pPr>
    </w:p>
    <w:p>
      <w:pPr>
        <w:pStyle w:val="Heading1"/>
      </w:pPr>
      <w:r>
        <w:t>14. Eight Architecture Layers</w:t>
      </w:r>
    </w:p>
    <w:p>
      <w:pPr>
        <w:spacing w:before="60" w:after="160"/>
        <w:ind w:left="259" w:right="259"/>
      </w:pPr>
      <w:r>
        <w:rPr>
          <w:rFonts w:ascii="Menlo" w:hAnsi="Menlo"/>
          <w:color w:val="0F172A"/>
          <w:sz w:val="17"/>
        </w:rPr>
        <w:t>Data Layer</w:t>
        <w:br/>
        <w:t>↓</w:t>
        <w:br/>
        <w:t>Context Layer</w:t>
        <w:br/>
        <w:t>↓</w:t>
        <w:br/>
        <w:t>Signal Orchestration Layer</w:t>
        <w:br/>
        <w:t>↓</w:t>
        <w:br/>
        <w:t>AI Intelligence Layer</w:t>
        <w:br/>
        <w:t>↓</w:t>
        <w:br/>
        <w:t>Memory Layer</w:t>
        <w:br/>
        <w:t>↓</w:t>
        <w:br/>
        <w:t>Trust &amp; Explainability Layer</w:t>
        <w:br/>
        <w:t>↓</w:t>
        <w:br/>
        <w:t>Workflow Automation Layer</w:t>
        <w:br/>
        <w:t>↓</w:t>
        <w:br/>
        <w:t>Frontend Experience Layer</w:t>
      </w:r>
    </w:p>
    <w:p>
      <w:pPr>
        <w:pStyle w:val="Heading2"/>
      </w:pPr>
      <w:r>
        <w:t>Data Layer</w:t>
      </w:r>
    </w:p>
    <w:p>
      <w:pPr>
        <w:spacing w:after="140"/>
      </w:pPr>
      <w:r>
        <w:rPr>
          <w:rFonts w:ascii="Aptos" w:hAnsi="Aptos"/>
          <w:sz w:val="21"/>
        </w:rPr>
        <w:t>Stores prospects, product catalog, source signals, CRM notes, meetings, category profiles, and competitor information.</w:t>
      </w:r>
    </w:p>
    <w:p>
      <w:pPr>
        <w:pStyle w:val="Heading2"/>
      </w:pPr>
      <w:r>
        <w:t>Context Layer</w:t>
      </w:r>
    </w:p>
    <w:p>
      <w:pPr>
        <w:spacing w:after="140"/>
      </w:pPr>
      <w:r>
        <w:rPr>
          <w:rFonts w:ascii="Aptos" w:hAnsi="Aptos"/>
          <w:b/>
          <w:sz w:val="21"/>
        </w:rPr>
        <w:t>Keeps one global active context:</w:t>
      </w:r>
    </w:p>
    <w:p>
      <w:pPr>
        <w:spacing w:before="60" w:after="160"/>
        <w:ind w:left="259" w:right="259"/>
      </w:pPr>
      <w:r>
        <w:rPr>
          <w:rFonts w:ascii="Menlo" w:hAnsi="Menlo"/>
          <w:color w:val="0F172A"/>
          <w:sz w:val="17"/>
        </w:rPr>
        <w:t>Seller</w:t>
        <w:br/>
        <w:t>Category</w:t>
        <w:br/>
        <w:t>Active Prospect</w:t>
        <w:br/>
        <w:t>Meeting</w:t>
        <w:br/>
        <w:t>Product Focus</w:t>
      </w:r>
    </w:p>
    <w:p>
      <w:pPr>
        <w:spacing w:after="140"/>
      </w:pPr>
      <w:r>
        <w:rPr>
          <w:rFonts w:ascii="Aptos" w:hAnsi="Aptos"/>
          <w:sz w:val="21"/>
        </w:rPr>
        <w:t>This prevents data mismatch between pages.</w:t>
      </w:r>
    </w:p>
    <w:p>
      <w:pPr>
        <w:pStyle w:val="Heading2"/>
      </w:pPr>
      <w:r>
        <w:t>Signal Orchestration Layer</w:t>
      </w:r>
    </w:p>
    <w:p>
      <w:pPr>
        <w:spacing w:after="140"/>
      </w:pPr>
      <w:r>
        <w:rPr>
          <w:rFonts w:ascii="Aptos" w:hAnsi="Aptos"/>
          <w:b/>
          <w:sz w:val="21"/>
        </w:rPr>
        <w:t>Collects and ranks:</w:t>
      </w:r>
    </w:p>
    <w:p>
      <w:pPr>
        <w:pStyle w:val="ListBullet"/>
        <w:spacing w:after="60"/>
      </w:pPr>
      <w:r>
        <w:t>Company listing signals.</w:t>
      </w:r>
    </w:p>
    <w:p>
      <w:pPr>
        <w:pStyle w:val="ListBullet"/>
        <w:spacing w:after="60"/>
      </w:pPr>
      <w:r>
        <w:t>Menu signals.</w:t>
      </w:r>
    </w:p>
    <w:p>
      <w:pPr>
        <w:pStyle w:val="ListBullet"/>
        <w:spacing w:after="60"/>
      </w:pPr>
      <w:r>
        <w:t>Review signals.</w:t>
      </w:r>
    </w:p>
    <w:p>
      <w:pPr>
        <w:pStyle w:val="ListBullet"/>
        <w:spacing w:after="60"/>
      </w:pPr>
      <w:r>
        <w:t>Competitor signals.</w:t>
      </w:r>
    </w:p>
    <w:p>
      <w:pPr>
        <w:pStyle w:val="ListBullet"/>
        <w:spacing w:after="60"/>
      </w:pPr>
      <w:r>
        <w:t>Category-fit signals.</w:t>
      </w:r>
    </w:p>
    <w:p>
      <w:pPr>
        <w:pStyle w:val="ListBullet"/>
        <w:spacing w:after="60"/>
      </w:pPr>
      <w:r>
        <w:t>CRM memory signals.</w:t>
      </w:r>
    </w:p>
    <w:p>
      <w:pPr>
        <w:pStyle w:val="Heading2"/>
      </w:pPr>
      <w:r>
        <w:t>AI Intelligence Layer</w:t>
      </w:r>
    </w:p>
    <w:p>
      <w:pPr>
        <w:spacing w:after="140"/>
      </w:pPr>
      <w:r>
        <w:rPr>
          <w:rFonts w:ascii="Aptos" w:hAnsi="Aptos"/>
          <w:b/>
          <w:sz w:val="21"/>
        </w:rPr>
        <w:t>Generates:</w:t>
      </w:r>
    </w:p>
    <w:p>
      <w:pPr>
        <w:pStyle w:val="ListBullet"/>
        <w:spacing w:after="60"/>
      </w:pPr>
      <w:r>
        <w:t>Account summary.</w:t>
      </w:r>
    </w:p>
    <w:p>
      <w:pPr>
        <w:pStyle w:val="ListBullet"/>
        <w:spacing w:after="60"/>
      </w:pPr>
      <w:r>
        <w:t>Product-fit recommendations.</w:t>
      </w:r>
    </w:p>
    <w:p>
      <w:pPr>
        <w:pStyle w:val="ListBullet"/>
        <w:spacing w:after="60"/>
      </w:pPr>
      <w:r>
        <w:t>Pain points.</w:t>
      </w:r>
    </w:p>
    <w:p>
      <w:pPr>
        <w:pStyle w:val="ListBullet"/>
        <w:spacing w:after="60"/>
      </w:pPr>
      <w:r>
        <w:t>Sales pitch.</w:t>
      </w:r>
    </w:p>
    <w:p>
      <w:pPr>
        <w:pStyle w:val="ListBullet"/>
        <w:spacing w:after="60"/>
      </w:pPr>
      <w:r>
        <w:t>Questions.</w:t>
      </w:r>
    </w:p>
    <w:p>
      <w:pPr>
        <w:pStyle w:val="ListBullet"/>
        <w:spacing w:after="60"/>
      </w:pPr>
      <w:r>
        <w:t>Objection handling.</w:t>
      </w:r>
    </w:p>
    <w:p>
      <w:pPr>
        <w:pStyle w:val="ListBullet"/>
        <w:spacing w:after="60"/>
      </w:pPr>
      <w:r>
        <w:t>Follow-up actions.</w:t>
      </w:r>
    </w:p>
    <w:p>
      <w:pPr>
        <w:pStyle w:val="Heading2"/>
      </w:pPr>
      <w:r>
        <w:t>Memory Layer</w:t>
      </w:r>
    </w:p>
    <w:p>
      <w:pPr>
        <w:spacing w:after="140"/>
      </w:pPr>
      <w:r>
        <w:rPr>
          <w:rFonts w:ascii="Aptos" w:hAnsi="Aptos"/>
          <w:b/>
          <w:sz w:val="21"/>
        </w:rPr>
        <w:t>Stores:</w:t>
      </w:r>
    </w:p>
    <w:p>
      <w:pPr>
        <w:pStyle w:val="ListBullet"/>
        <w:spacing w:after="60"/>
      </w:pPr>
      <w:r>
        <w:t>Previous meetings.</w:t>
      </w:r>
    </w:p>
    <w:p>
      <w:pPr>
        <w:pStyle w:val="ListBullet"/>
        <w:spacing w:after="60"/>
      </w:pPr>
      <w:r>
        <w:t>Objections.</w:t>
      </w:r>
    </w:p>
    <w:p>
      <w:pPr>
        <w:pStyle w:val="ListBullet"/>
        <w:spacing w:after="60"/>
      </w:pPr>
      <w:r>
        <w:t>CRM notes.</w:t>
      </w:r>
    </w:p>
    <w:p>
      <w:pPr>
        <w:pStyle w:val="ListBullet"/>
        <w:spacing w:after="60"/>
      </w:pPr>
      <w:r>
        <w:t>Follow-up tasks.</w:t>
      </w:r>
    </w:p>
    <w:p>
      <w:pPr>
        <w:pStyle w:val="ListBullet"/>
        <w:spacing w:after="60"/>
      </w:pPr>
      <w:r>
        <w:t>Brief versions.</w:t>
      </w:r>
    </w:p>
    <w:p>
      <w:pPr>
        <w:pStyle w:val="ListBullet"/>
        <w:spacing w:after="60"/>
      </w:pPr>
      <w:r>
        <w:t>What changed since last meeting.</w:t>
      </w:r>
    </w:p>
    <w:p>
      <w:pPr>
        <w:pStyle w:val="Heading2"/>
      </w:pPr>
      <w:r>
        <w:t>Trust &amp; Explainability Layer</w:t>
      </w:r>
    </w:p>
    <w:p>
      <w:pPr>
        <w:spacing w:after="140"/>
      </w:pPr>
      <w:r>
        <w:rPr>
          <w:rFonts w:ascii="Aptos" w:hAnsi="Aptos"/>
          <w:b/>
          <w:sz w:val="21"/>
        </w:rPr>
        <w:t>Every major insight includes:</w:t>
      </w:r>
    </w:p>
    <w:p>
      <w:pPr>
        <w:pStyle w:val="ListBullet"/>
        <w:spacing w:after="60"/>
      </w:pPr>
      <w:r>
        <w:t>Source.</w:t>
      </w:r>
    </w:p>
    <w:p>
      <w:pPr>
        <w:pStyle w:val="ListBullet"/>
        <w:spacing w:after="60"/>
      </w:pPr>
      <w:r>
        <w:t>Timestamp.</w:t>
      </w:r>
    </w:p>
    <w:p>
      <w:pPr>
        <w:pStyle w:val="ListBullet"/>
        <w:spacing w:after="60"/>
      </w:pPr>
      <w:r>
        <w:t>Confidence score.</w:t>
      </w:r>
    </w:p>
    <w:p>
      <w:pPr>
        <w:pStyle w:val="ListBullet"/>
        <w:spacing w:after="60"/>
      </w:pPr>
      <w:r>
        <w:t>Why this matters.</w:t>
      </w:r>
    </w:p>
    <w:p>
      <w:pPr>
        <w:pStyle w:val="Heading2"/>
      </w:pPr>
      <w:r>
        <w:t>Workflow Automation Layer</w:t>
      </w:r>
    </w:p>
    <w:p>
      <w:pPr>
        <w:spacing w:after="140"/>
      </w:pPr>
      <w:r>
        <w:rPr>
          <w:rFonts w:ascii="Aptos" w:hAnsi="Aptos"/>
          <w:b/>
          <w:sz w:val="21"/>
        </w:rPr>
        <w:t>Automates:</w:t>
      </w:r>
    </w:p>
    <w:p>
      <w:pPr>
        <w:pStyle w:val="ListBullet"/>
        <w:spacing w:after="60"/>
      </w:pPr>
      <w:r>
        <w:t>Meeting preparation.</w:t>
      </w:r>
    </w:p>
    <w:p>
      <w:pPr>
        <w:pStyle w:val="ListBullet"/>
        <w:spacing w:after="60"/>
      </w:pPr>
      <w:r>
        <w:t>Pitch generation.</w:t>
      </w:r>
    </w:p>
    <w:p>
      <w:pPr>
        <w:pStyle w:val="ListBullet"/>
        <w:spacing w:after="60"/>
      </w:pPr>
      <w:r>
        <w:t>Word document download.</w:t>
      </w:r>
    </w:p>
    <w:p>
      <w:pPr>
        <w:pStyle w:val="ListBullet"/>
        <w:spacing w:after="60"/>
      </w:pPr>
      <w:r>
        <w:t>Follow-up email.</w:t>
      </w:r>
    </w:p>
    <w:p>
      <w:pPr>
        <w:pStyle w:val="ListBullet"/>
        <w:spacing w:after="60"/>
      </w:pPr>
      <w:r>
        <w:t>CRM note.</w:t>
      </w:r>
    </w:p>
    <w:p>
      <w:pPr>
        <w:pStyle w:val="ListBullet"/>
        <w:spacing w:after="60"/>
      </w:pPr>
      <w:r>
        <w:t>Next-step tasks.</w:t>
      </w:r>
    </w:p>
    <w:p>
      <w:pPr>
        <w:pStyle w:val="Heading2"/>
      </w:pPr>
      <w:r>
        <w:t>Frontend Experience Layer</w:t>
      </w:r>
    </w:p>
    <w:p>
      <w:pPr>
        <w:spacing w:after="140"/>
      </w:pPr>
      <w:r>
        <w:rPr>
          <w:rFonts w:ascii="Aptos" w:hAnsi="Aptos"/>
          <w:sz w:val="21"/>
        </w:rPr>
        <w:t>Provides a premium SaaS-style interface for sales reps.</w:t>
      </w:r>
    </w:p>
    <w:p>
      <w:pPr>
        <w:pStyle w:val="Heading1"/>
      </w:pPr>
      <w:r>
        <w:t>15. Prospect Brief Structure</w:t>
      </w:r>
    </w:p>
    <w:p>
      <w:pPr>
        <w:spacing w:after="140"/>
      </w:pPr>
      <w:r>
        <w:rPr>
          <w:rFonts w:ascii="Aptos" w:hAnsi="Aptos"/>
          <w:sz w:val="21"/>
        </w:rPr>
        <w:t>The Prospect Brief is the most important page.</w:t>
      </w:r>
    </w:p>
    <w:p>
      <w:pPr>
        <w:spacing w:after="140"/>
      </w:pPr>
      <w:r>
        <w:rPr>
          <w:rFonts w:ascii="Aptos" w:hAnsi="Aptos"/>
          <w:b/>
          <w:sz w:val="21"/>
        </w:rPr>
        <w:t>It includes:</w:t>
      </w:r>
    </w:p>
    <w:p>
      <w:pPr>
        <w:pStyle w:val="ListNumber"/>
        <w:spacing w:after="60"/>
      </w:pPr>
      <w:r>
        <w:t>Executive snapshot.</w:t>
      </w:r>
    </w:p>
    <w:p>
      <w:pPr>
        <w:pStyle w:val="ListNumber"/>
        <w:spacing w:after="60"/>
      </w:pPr>
      <w:r>
        <w:t>Account snapshot.</w:t>
      </w:r>
    </w:p>
    <w:p>
      <w:pPr>
        <w:pStyle w:val="ListNumber"/>
        <w:spacing w:after="60"/>
      </w:pPr>
      <w:r>
        <w:t>What changed since last meeting.</w:t>
      </w:r>
    </w:p>
    <w:p>
      <w:pPr>
        <w:pStyle w:val="ListNumber"/>
        <w:spacing w:after="60"/>
      </w:pPr>
      <w:r>
        <w:t>AI-detected pain points.</w:t>
      </w:r>
    </w:p>
    <w:p>
      <w:pPr>
        <w:pStyle w:val="ListNumber"/>
        <w:spacing w:after="60"/>
      </w:pPr>
      <w:r>
        <w:t>Product match intelligence.</w:t>
      </w:r>
    </w:p>
    <w:p>
      <w:pPr>
        <w:pStyle w:val="ListNumber"/>
        <w:spacing w:after="60"/>
      </w:pPr>
      <w:r>
        <w:t>Source registry.</w:t>
      </w:r>
    </w:p>
    <w:p>
      <w:pPr>
        <w:pStyle w:val="ListNumber"/>
        <w:spacing w:after="60"/>
      </w:pPr>
      <w:r>
        <w:t>Raw signal feed.</w:t>
      </w:r>
    </w:p>
    <w:p>
      <w:pPr>
        <w:pStyle w:val="ListNumber"/>
        <w:spacing w:after="60"/>
      </w:pPr>
      <w:r>
        <w:t>Competitor battlecard.</w:t>
      </w:r>
    </w:p>
    <w:p>
      <w:pPr>
        <w:pStyle w:val="ListNumber"/>
        <w:spacing w:after="60"/>
      </w:pPr>
      <w:r>
        <w:t>AI sales strategy.</w:t>
      </w:r>
    </w:p>
    <w:p>
      <w:pPr>
        <w:pStyle w:val="ListNumber"/>
        <w:spacing w:after="60"/>
      </w:pPr>
      <w:r>
        <w:t>Explainable AI insights.</w:t>
      </w:r>
    </w:p>
    <w:p>
      <w:pPr>
        <w:pStyle w:val="ListNumber"/>
        <w:spacing w:after="60"/>
      </w:pPr>
      <w:r>
        <w:t>Pitch Word document download.</w:t>
      </w:r>
    </w:p>
    <w:p>
      <w:pPr>
        <w:spacing w:after="140"/>
      </w:pPr>
      <w:r>
        <w:rPr>
          <w:rFonts w:ascii="Aptos" w:hAnsi="Aptos"/>
          <w:sz w:val="21"/>
        </w:rPr>
        <w:t>This page demonstrates the strongest alignment with the problem statement.</w:t>
      </w:r>
    </w:p>
    <w:p>
      <w:pPr>
        <w:pStyle w:val="Heading1"/>
      </w:pPr>
      <w:r>
        <w:t>16. Best New Additions From The Final Merge</w:t>
      </w:r>
    </w:p>
    <w:p>
      <w:pPr>
        <w:spacing w:after="140"/>
      </w:pPr>
      <w:r>
        <w:rPr>
          <w:rFonts w:ascii="Aptos" w:hAnsi="Aptos"/>
          <w:b/>
          <w:sz w:val="21"/>
        </w:rPr>
        <w:t>After comparing both versions, the production project was improved with:</w:t>
      </w:r>
    </w:p>
    <w:p>
      <w:pPr>
        <w:pStyle w:val="ListBullet"/>
        <w:spacing w:after="60"/>
      </w:pPr>
      <w:r>
        <w:t>Account Snapshot.</w:t>
      </w:r>
    </w:p>
    <w:p>
      <w:pPr>
        <w:pStyle w:val="ListBullet"/>
        <w:spacing w:after="60"/>
      </w:pPr>
      <w:r>
        <w:t>Source Registry.</w:t>
      </w:r>
    </w:p>
    <w:p>
      <w:pPr>
        <w:pStyle w:val="ListBullet"/>
        <w:spacing w:after="60"/>
      </w:pPr>
      <w:r>
        <w:t>Raw Signal Feed.</w:t>
      </w:r>
    </w:p>
    <w:p>
      <w:pPr>
        <w:pStyle w:val="ListBullet"/>
        <w:spacing w:after="60"/>
      </w:pPr>
      <w:r>
        <w:t>Competitor Battlecard.</w:t>
      </w:r>
    </w:p>
    <w:p>
      <w:pPr>
        <w:pStyle w:val="ListBullet"/>
        <w:spacing w:after="60"/>
      </w:pPr>
      <w:r>
        <w:t>Evidence and Audit Store.</w:t>
      </w:r>
    </w:p>
    <w:p>
      <w:pPr>
        <w:pStyle w:val="ListBullet"/>
        <w:spacing w:after="60"/>
      </w:pPr>
      <w:r>
        <w:t>Category-specific competitor examples.</w:t>
      </w:r>
    </w:p>
    <w:p>
      <w:pPr>
        <w:pStyle w:val="ListBullet"/>
        <w:spacing w:after="60"/>
      </w:pPr>
      <w:r>
        <w:t>Better "What changed since last meeting" cards.</w:t>
      </w:r>
    </w:p>
    <w:p>
      <w:pPr>
        <w:pStyle w:val="ListBullet"/>
        <w:spacing w:after="60"/>
      </w:pPr>
      <w:r>
        <w:t>Stronger AI Workflow evidence section.</w:t>
      </w:r>
    </w:p>
    <w:p>
      <w:pPr>
        <w:spacing w:after="140"/>
      </w:pPr>
      <w:r>
        <w:rPr>
          <w:rFonts w:ascii="Aptos" w:hAnsi="Aptos"/>
          <w:sz w:val="21"/>
        </w:rPr>
        <w:t>These additions make the app feel more enterprise-grade and academically stronger.</w:t>
      </w:r>
    </w:p>
    <w:p>
      <w:pPr>
        <w:pStyle w:val="Heading1"/>
      </w:pPr>
      <w:r>
        <w:t>17. API Endpoints</w:t>
      </w:r>
    </w:p>
    <w:p>
      <w:pPr>
        <w:spacing w:after="140"/>
      </w:pPr>
      <w:r>
        <w:rPr>
          <w:rFonts w:ascii="Aptos" w:hAnsi="Aptos"/>
          <w:b/>
          <w:sz w:val="21"/>
        </w:rPr>
        <w:t>Backend runs on:</w:t>
      </w:r>
    </w:p>
    <w:p>
      <w:pPr>
        <w:spacing w:before="60" w:after="160"/>
        <w:ind w:left="259" w:right="259"/>
      </w:pPr>
      <w:r>
        <w:rPr>
          <w:rFonts w:ascii="Menlo" w:hAnsi="Menlo"/>
          <w:color w:val="0F172A"/>
          <w:sz w:val="17"/>
        </w:rPr>
        <w:t>http://localhost:8787</w:t>
      </w:r>
    </w:p>
    <w:p>
      <w:pPr>
        <w:spacing w:after="140"/>
      </w:pPr>
      <w:r>
        <w:rPr>
          <w:rFonts w:ascii="Aptos" w:hAnsi="Aptos"/>
          <w:b/>
          <w:sz w:val="21"/>
        </w:rPr>
        <w:t>Important endpoints:</w:t>
      </w:r>
    </w:p>
    <w:tbl>
      <w:tblPr>
        <w:tblW w:type="auto" w:w="0"/>
        <w:jc w:val="center"/>
        <w:tblLayout w:type="autofit"/>
        <w:tblLook w:firstColumn="1" w:firstRow="1" w:lastColumn="0" w:lastRow="0" w:noHBand="0" w:noVBand="1" w:val="04A0"/>
        <w:tblCellMar>
          <w:top w:w="90" w:type="dxa"/>
          <w:start w:w="120" w:type="dxa"/>
          <w:bottom w:w="90" w:type="dxa"/>
          <w:end w:w="120" w:type="dxa"/>
        </w:tblCellMar>
      </w:tblPr>
      <w:tblGrid>
        <w:gridCol w:w="4968"/>
        <w:gridCol w:w="4968"/>
      </w:tblGrid>
      <w:tr>
        <w:tc>
          <w:tcPr>
            <w:tcW w:type="dxa" w:w="4968"/>
            <w:shd w:fill="D1FAE5"/>
            <w:tcBorders>
              <w:top w:val="single" w:sz="4" w:space="0" w:color="CBD5E1"/>
              <w:left w:val="single" w:sz="4" w:space="0" w:color="CBD5E1"/>
              <w:bottom w:val="single" w:sz="4" w:space="0" w:color="CBD5E1"/>
              <w:right w:val="single" w:sz="4" w:space="0" w:color="CBD5E1"/>
            </w:tcBorders>
            <w:vAlign w:val="center"/>
          </w:tcPr>
          <w:p>
            <w:r>
              <w:rPr>
                <w:rFonts w:ascii="Aptos" w:hAnsi="Aptos"/>
                <w:b/>
                <w:color w:val="0F172A"/>
                <w:sz w:val="18"/>
              </w:rPr>
              <w:t>Endpoint</w:t>
            </w:r>
          </w:p>
        </w:tc>
        <w:tc>
          <w:tcPr>
            <w:tcW w:type="dxa" w:w="4968"/>
            <w:shd w:fill="D1FAE5"/>
            <w:tcBorders>
              <w:top w:val="single" w:sz="4" w:space="0" w:color="CBD5E1"/>
              <w:left w:val="single" w:sz="4" w:space="0" w:color="CBD5E1"/>
              <w:bottom w:val="single" w:sz="4" w:space="0" w:color="CBD5E1"/>
              <w:right w:val="single" w:sz="4" w:space="0" w:color="CBD5E1"/>
            </w:tcBorders>
            <w:vAlign w:val="center"/>
          </w:tcPr>
          <w:p>
            <w:r>
              <w:rPr>
                <w:rFonts w:ascii="Aptos" w:hAnsi="Aptos"/>
                <w:b/>
                <w:color w:val="0F172A"/>
                <w:sz w:val="18"/>
              </w:rPr>
              <w:t>Purpose</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/health</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Check backend and integration status</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/auth/login</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Category login</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/areas</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List available areas</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/prospects</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Get prospects by category and area</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/command-center</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Get dashboard/meeting priority data</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/brief/{prospect_id}</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Get deep Prospect Brief</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/opportunity-radar</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Get cross-account opportunity data</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/crm-timeline/{prospect_id}</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Get relationship memory</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/followup/{prospect_id}</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Get follow-up email, CRM note and tasks</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/ai-workflow</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Get architecture layers, agents and evidence store</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/billing/plans</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Get SaaS pricing plans</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/billing/checkout</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Demo Stripe checkout</w:t>
            </w:r>
          </w:p>
        </w:tc>
      </w:tr>
      <w:tr>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/analytics/track</w:t>
            </w:r>
          </w:p>
        </w:tc>
        <w:tc>
          <w:tcPr>
            <w:tcW w:type="dxa" w:w="4968"/>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Track user behavior</w:t>
            </w:r>
          </w:p>
        </w:tc>
      </w:tr>
    </w:tbl>
    <w:p>
      <w:pPr>
        <w:spacing w:after="60"/>
      </w:pPr>
    </w:p>
    <w:p>
      <w:pPr>
        <w:pStyle w:val="Heading1"/>
      </w:pPr>
      <w:r>
        <w:t>18. How To Run The App</w:t>
      </w:r>
    </w:p>
    <w:p>
      <w:pPr>
        <w:pStyle w:val="Heading2"/>
      </w:pPr>
      <w:r>
        <w:t>Start Backend</w:t>
      </w:r>
    </w:p>
    <w:p>
      <w:pPr>
        <w:spacing w:before="60" w:after="160"/>
        <w:ind w:left="259" w:right="259"/>
      </w:pPr>
      <w:r>
        <w:rPr>
          <w:rFonts w:ascii="Menlo" w:hAnsi="Menlo"/>
          <w:color w:val="0F172A"/>
          <w:sz w:val="17"/>
        </w:rPr>
        <w:t>cd /Users/sravyajayaram/Desktop/foodintel-ai-production-lean/backend</w:t>
        <w:br/>
        <w:t>PYTHONPYCACHEPREFIX=/private/tmp/foodintel_pycache PYTHONPATH=/Users/sravyajayaram/Desktop/foodintel-ai-production-lean/backend python3 simple_api.py</w:t>
      </w:r>
    </w:p>
    <w:p>
      <w:pPr>
        <w:spacing w:after="140"/>
      </w:pPr>
      <w:r>
        <w:rPr>
          <w:rFonts w:ascii="Aptos" w:hAnsi="Aptos"/>
          <w:b/>
          <w:sz w:val="21"/>
        </w:rPr>
        <w:t>Backend URL:</w:t>
      </w:r>
    </w:p>
    <w:p>
      <w:pPr>
        <w:spacing w:before="60" w:after="160"/>
        <w:ind w:left="259" w:right="259"/>
      </w:pPr>
      <w:r>
        <w:rPr>
          <w:rFonts w:ascii="Menlo" w:hAnsi="Menlo"/>
          <w:color w:val="0F172A"/>
          <w:sz w:val="17"/>
        </w:rPr>
        <w:t>http://localhost:8787/health</w:t>
      </w:r>
    </w:p>
    <w:p>
      <w:pPr>
        <w:pStyle w:val="Heading2"/>
      </w:pPr>
      <w:r>
        <w:t>Start Frontend</w:t>
      </w:r>
    </w:p>
    <w:p>
      <w:pPr>
        <w:spacing w:before="60" w:after="160"/>
        <w:ind w:left="259" w:right="259"/>
      </w:pPr>
      <w:r>
        <w:rPr>
          <w:rFonts w:ascii="Menlo" w:hAnsi="Menlo"/>
          <w:color w:val="0F172A"/>
          <w:sz w:val="17"/>
        </w:rPr>
        <w:t>cd /Users/sravyajayaram/Desktop/foodintel-ai-production-lean/frontend</w:t>
        <w:br/>
        <w:t>npm run dev</w:t>
      </w:r>
    </w:p>
    <w:p>
      <w:pPr>
        <w:spacing w:after="140"/>
      </w:pPr>
      <w:r>
        <w:rPr>
          <w:rFonts w:ascii="Aptos" w:hAnsi="Aptos"/>
          <w:b/>
          <w:sz w:val="21"/>
        </w:rPr>
        <w:t>Frontend URL:</w:t>
      </w:r>
    </w:p>
    <w:p>
      <w:pPr>
        <w:spacing w:before="60" w:after="160"/>
        <w:ind w:left="259" w:right="259"/>
      </w:pPr>
      <w:r>
        <w:rPr>
          <w:rFonts w:ascii="Menlo" w:hAnsi="Menlo"/>
          <w:color w:val="0F172A"/>
          <w:sz w:val="17"/>
        </w:rPr>
        <w:t>http://localhost:5173</w:t>
      </w:r>
    </w:p>
    <w:p>
      <w:pPr>
        <w:pStyle w:val="Heading1"/>
      </w:pPr>
      <w:r>
        <w:t>19. Demo Login Credentials</w:t>
      </w:r>
    </w:p>
    <w:tbl>
      <w:tblPr>
        <w:tblW w:type="auto" w:w="0"/>
        <w:jc w:val="center"/>
        <w:tblLayout w:type="autofit"/>
        <w:tblLook w:firstColumn="1" w:firstRow="1" w:lastColumn="0" w:lastRow="0" w:noHBand="0" w:noVBand="1" w:val="04A0"/>
        <w:tblCellMar>
          <w:top w:w="90" w:type="dxa"/>
          <w:start w:w="120" w:type="dxa"/>
          <w:bottom w:w="90" w:type="dxa"/>
          <w:end w:w="120" w:type="dxa"/>
        </w:tblCellMar>
      </w:tblPr>
      <w:tblGrid>
        <w:gridCol w:w="3312"/>
        <w:gridCol w:w="3312"/>
        <w:gridCol w:w="3312"/>
      </w:tblGrid>
      <w:tr>
        <w:tc>
          <w:tcPr>
            <w:tcW w:type="dxa" w:w="3312"/>
            <w:shd w:fill="D1FAE5"/>
            <w:tcBorders>
              <w:top w:val="single" w:sz="4" w:space="0" w:color="CBD5E1"/>
              <w:left w:val="single" w:sz="4" w:space="0" w:color="CBD5E1"/>
              <w:bottom w:val="single" w:sz="4" w:space="0" w:color="CBD5E1"/>
              <w:right w:val="single" w:sz="4" w:space="0" w:color="CBD5E1"/>
            </w:tcBorders>
            <w:vAlign w:val="center"/>
          </w:tcPr>
          <w:p>
            <w:r>
              <w:rPr>
                <w:rFonts w:ascii="Aptos" w:hAnsi="Aptos"/>
                <w:b/>
                <w:color w:val="0F172A"/>
                <w:sz w:val="18"/>
              </w:rPr>
              <w:t>Category</w:t>
            </w:r>
          </w:p>
        </w:tc>
        <w:tc>
          <w:tcPr>
            <w:tcW w:type="dxa" w:w="3312"/>
            <w:shd w:fill="D1FAE5"/>
            <w:tcBorders>
              <w:top w:val="single" w:sz="4" w:space="0" w:color="CBD5E1"/>
              <w:left w:val="single" w:sz="4" w:space="0" w:color="CBD5E1"/>
              <w:bottom w:val="single" w:sz="4" w:space="0" w:color="CBD5E1"/>
              <w:right w:val="single" w:sz="4" w:space="0" w:color="CBD5E1"/>
            </w:tcBorders>
            <w:vAlign w:val="center"/>
          </w:tcPr>
          <w:p>
            <w:r>
              <w:rPr>
                <w:rFonts w:ascii="Aptos" w:hAnsi="Aptos"/>
                <w:b/>
                <w:color w:val="0F172A"/>
                <w:sz w:val="18"/>
              </w:rPr>
              <w:t>Username</w:t>
            </w:r>
          </w:p>
        </w:tc>
        <w:tc>
          <w:tcPr>
            <w:tcW w:type="dxa" w:w="3312"/>
            <w:shd w:fill="D1FAE5"/>
            <w:tcBorders>
              <w:top w:val="single" w:sz="4" w:space="0" w:color="CBD5E1"/>
              <w:left w:val="single" w:sz="4" w:space="0" w:color="CBD5E1"/>
              <w:bottom w:val="single" w:sz="4" w:space="0" w:color="CBD5E1"/>
              <w:right w:val="single" w:sz="4" w:space="0" w:color="CBD5E1"/>
            </w:tcBorders>
            <w:vAlign w:val="center"/>
          </w:tcPr>
          <w:p>
            <w:r>
              <w:rPr>
                <w:rFonts w:ascii="Aptos" w:hAnsi="Aptos"/>
                <w:b/>
                <w:color w:val="0F172A"/>
                <w:sz w:val="18"/>
              </w:rPr>
              <w:t>Password</w:t>
            </w:r>
          </w:p>
        </w:tc>
      </w:tr>
      <w:tr>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Packaging</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packaging.rep@foodintel.ai</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packaging123</w:t>
            </w:r>
          </w:p>
        </w:tc>
      </w:tr>
      <w:tr>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Ingredients</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ingredients.rep@foodintel.ai</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ingredients123</w:t>
            </w:r>
          </w:p>
        </w:tc>
      </w:tr>
      <w:tr>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Bakery Ingredients</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bakery.rep@foodintel.ai</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bakery123</w:t>
            </w:r>
          </w:p>
        </w:tc>
      </w:tr>
      <w:tr>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Beverages</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beverages.rep@foodintel.ai</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beverages123</w:t>
            </w:r>
          </w:p>
        </w:tc>
      </w:tr>
      <w:tr>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Cleaning / Hygiene Supplies</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hygiene.rep@foodintel.ai</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hygiene123</w:t>
            </w:r>
          </w:p>
        </w:tc>
      </w:tr>
      <w:tr>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Equipment</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equipment.rep@foodintel.ai</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equipment123</w:t>
            </w:r>
          </w:p>
        </w:tc>
      </w:tr>
      <w:tr>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POS / CRM / Analytics</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crm.rep@foodintel.ai</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crm123</w:t>
            </w:r>
          </w:p>
        </w:tc>
      </w:tr>
      <w:tr>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Logistics / Cold Chain</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logistics.rep@foodintel.ai</w:t>
            </w:r>
          </w:p>
        </w:tc>
        <w:tc>
          <w:tcPr>
            <w:tcW w:type="dxa" w:w="3312"/>
            <w:tcBorders>
              <w:top w:val="single" w:sz="4" w:space="0" w:color="CBD5E1"/>
              <w:left w:val="single" w:sz="4" w:space="0" w:color="CBD5E1"/>
              <w:bottom w:val="single" w:sz="4" w:space="0" w:color="CBD5E1"/>
              <w:right w:val="single" w:sz="4" w:space="0" w:color="CBD5E1"/>
            </w:tcBorders>
            <w:vAlign w:val="center"/>
          </w:tcPr>
          <w:p>
            <w:pPr>
              <w:spacing w:after="0"/>
            </w:pPr>
            <w:r>
              <w:rPr>
                <w:rFonts w:ascii="Aptos" w:hAnsi="Aptos"/>
                <w:sz w:val="17"/>
              </w:rPr>
              <w:t>logistics123</w:t>
            </w:r>
          </w:p>
        </w:tc>
      </w:tr>
    </w:tbl>
    <w:p>
      <w:pPr>
        <w:spacing w:after="60"/>
      </w:pPr>
    </w:p>
    <w:p>
      <w:pPr>
        <w:pStyle w:val="Heading1"/>
      </w:pPr>
      <w:r>
        <w:t>20. Demo Flow</w:t>
      </w:r>
    </w:p>
    <w:p>
      <w:pPr>
        <w:spacing w:after="140"/>
      </w:pPr>
      <w:r>
        <w:rPr>
          <w:rFonts w:ascii="Aptos" w:hAnsi="Aptos"/>
          <w:b/>
          <w:sz w:val="21"/>
        </w:rPr>
        <w:t>Recommended presentation flow:</w:t>
      </w:r>
    </w:p>
    <w:p>
      <w:pPr>
        <w:spacing w:before="60" w:after="160"/>
        <w:ind w:left="259" w:right="259"/>
      </w:pPr>
      <w:r>
        <w:rPr>
          <w:rFonts w:ascii="Menlo" w:hAnsi="Menlo"/>
          <w:color w:val="0F172A"/>
          <w:sz w:val="17"/>
        </w:rPr>
        <w:t>1. Login as a category salesperson.</w:t>
        <w:br/>
        <w:t>2. Show global context bar.</w:t>
        <w:br/>
        <w:t>3. Open Command Center.</w:t>
        <w:br/>
        <w:t>4. Select a meeting.</w:t>
        <w:br/>
        <w:t>5. Open Prospect Brief.</w:t>
        <w:br/>
        <w:t>6. Show what changed since last meeting.</w:t>
        <w:br/>
        <w:t>7. Show product match intelligence.</w:t>
        <w:br/>
        <w:t>8. Show source registry and raw signal feed.</w:t>
        <w:br/>
        <w:t>9. Show competitor battlecard.</w:t>
        <w:br/>
        <w:t>10. Download pitch Word document.</w:t>
        <w:br/>
        <w:t>11. Ask AI Copilot a question.</w:t>
        <w:br/>
        <w:t>12. Open Follow-up Studio.</w:t>
        <w:br/>
        <w:t>13. Show AI Workflow architecture and evidence store.</w:t>
        <w:br/>
        <w:t>14. End with research time saved metrics.</w:t>
      </w:r>
    </w:p>
    <w:p>
      <w:pPr>
        <w:pStyle w:val="Heading1"/>
      </w:pPr>
      <w:r>
        <w:t>21. MVP vs Production Clarity</w:t>
      </w:r>
    </w:p>
    <w:p>
      <w:pPr>
        <w:spacing w:after="140"/>
      </w:pPr>
      <w:r>
        <w:rPr>
          <w:rFonts w:ascii="Aptos" w:hAnsi="Aptos"/>
          <w:b/>
          <w:sz w:val="21"/>
        </w:rPr>
        <w:t>Current MVP:</w:t>
      </w:r>
    </w:p>
    <w:p>
      <w:pPr>
        <w:pStyle w:val="ListBullet"/>
        <w:spacing w:after="60"/>
      </w:pPr>
      <w:r>
        <w:t>Uses structured proxy/local datasets.</w:t>
      </w:r>
    </w:p>
    <w:p>
      <w:pPr>
        <w:pStyle w:val="ListBullet"/>
        <w:spacing w:after="60"/>
      </w:pPr>
      <w:r>
        <w:t>Uses simulated intelligence workflows.</w:t>
      </w:r>
    </w:p>
    <w:p>
      <w:pPr>
        <w:pStyle w:val="ListBullet"/>
        <w:spacing w:after="60"/>
      </w:pPr>
      <w:r>
        <w:t>Shows realistic AI outputs.</w:t>
      </w:r>
    </w:p>
    <w:p>
      <w:pPr>
        <w:pStyle w:val="ListBullet"/>
        <w:spacing w:after="60"/>
      </w:pPr>
      <w:r>
        <w:t>Has Supabase/PostHog configured.</w:t>
      </w:r>
    </w:p>
    <w:p>
      <w:pPr>
        <w:pStyle w:val="ListBullet"/>
        <w:spacing w:after="60"/>
      </w:pPr>
      <w:r>
        <w:t>Keeps Stripe in demo mode.</w:t>
      </w:r>
    </w:p>
    <w:p>
      <w:pPr>
        <w:spacing w:after="140"/>
      </w:pPr>
      <w:r>
        <w:rPr>
          <w:rFonts w:ascii="Aptos" w:hAnsi="Aptos"/>
          <w:b/>
          <w:sz w:val="21"/>
        </w:rPr>
        <w:t>Production version would connect to:</w:t>
      </w:r>
    </w:p>
    <w:p>
      <w:pPr>
        <w:pStyle w:val="ListBullet"/>
        <w:spacing w:after="60"/>
      </w:pPr>
      <w:r>
        <w:t>Live financial APIs.</w:t>
      </w:r>
    </w:p>
    <w:p>
      <w:pPr>
        <w:pStyle w:val="ListBullet"/>
        <w:spacing w:after="60"/>
      </w:pPr>
      <w:r>
        <w:t>News APIs.</w:t>
      </w:r>
    </w:p>
    <w:p>
      <w:pPr>
        <w:pStyle w:val="ListBullet"/>
        <w:spacing w:after="60"/>
      </w:pPr>
      <w:r>
        <w:t>LinkedIn.</w:t>
      </w:r>
    </w:p>
    <w:p>
      <w:pPr>
        <w:pStyle w:val="ListBullet"/>
        <w:spacing w:after="60"/>
      </w:pPr>
      <w:r>
        <w:t>Instagram.</w:t>
      </w:r>
    </w:p>
    <w:p>
      <w:pPr>
        <w:pStyle w:val="ListBullet"/>
        <w:spacing w:after="60"/>
      </w:pPr>
      <w:r>
        <w:t>Google Reviews.</w:t>
      </w:r>
    </w:p>
    <w:p>
      <w:pPr>
        <w:pStyle w:val="ListBullet"/>
        <w:spacing w:after="60"/>
      </w:pPr>
      <w:r>
        <w:t>Zomato / Swiggy / delivery platforms.</w:t>
      </w:r>
    </w:p>
    <w:p>
      <w:pPr>
        <w:pStyle w:val="ListBullet"/>
        <w:spacing w:after="60"/>
      </w:pPr>
      <w:r>
        <w:t>CRM systems.</w:t>
      </w:r>
    </w:p>
    <w:p>
      <w:pPr>
        <w:pStyle w:val="ListBullet"/>
        <w:spacing w:after="60"/>
      </w:pPr>
      <w:r>
        <w:t>Supabase production database.</w:t>
      </w:r>
    </w:p>
    <w:p>
      <w:pPr>
        <w:pStyle w:val="ListBullet"/>
        <w:spacing w:after="60"/>
      </w:pPr>
      <w:r>
        <w:t>Stripe live billing.</w:t>
      </w:r>
    </w:p>
    <w:p>
      <w:pPr>
        <w:spacing w:after="140"/>
      </w:pPr>
      <w:r>
        <w:rPr>
          <w:rFonts w:ascii="Aptos" w:hAnsi="Aptos"/>
          <w:sz w:val="21"/>
        </w:rPr>
        <w:t>This distinction is important during evaluation. The MVP validates product logic and workflow; the production architecture explains how it scales.</w:t>
      </w:r>
    </w:p>
    <w:p>
      <w:pPr>
        <w:pStyle w:val="Heading1"/>
      </w:pPr>
      <w:r>
        <w:t>22. Why This Project Is Strong For The Course</w:t>
      </w:r>
    </w:p>
    <w:p>
      <w:pPr>
        <w:spacing w:after="140"/>
      </w:pPr>
      <w:r>
        <w:rPr>
          <w:rFonts w:ascii="Aptos" w:hAnsi="Aptos"/>
          <w:b/>
          <w:sz w:val="21"/>
        </w:rPr>
        <w:t>FoodIntel AI strongly covers:</w:t>
      </w:r>
    </w:p>
    <w:p>
      <w:pPr>
        <w:pStyle w:val="ListBullet"/>
        <w:spacing w:after="60"/>
      </w:pPr>
      <w:r>
        <w:t>Problem understanding.</w:t>
      </w:r>
    </w:p>
    <w:p>
      <w:pPr>
        <w:pStyle w:val="ListBullet"/>
        <w:spacing w:after="60"/>
      </w:pPr>
      <w:r>
        <w:t>Customer pain point.</w:t>
      </w:r>
    </w:p>
    <w:p>
      <w:pPr>
        <w:pStyle w:val="ListBullet"/>
        <w:spacing w:after="60"/>
      </w:pPr>
      <w:r>
        <w:t>Product management thinking.</w:t>
      </w:r>
    </w:p>
    <w:p>
      <w:pPr>
        <w:pStyle w:val="ListBullet"/>
        <w:spacing w:after="60"/>
      </w:pPr>
      <w:r>
        <w:t>User journey.</w:t>
      </w:r>
    </w:p>
    <w:p>
      <w:pPr>
        <w:pStyle w:val="ListBullet"/>
        <w:spacing w:after="60"/>
      </w:pPr>
      <w:r>
        <w:t>UX.</w:t>
      </w:r>
    </w:p>
    <w:p>
      <w:pPr>
        <w:pStyle w:val="ListBullet"/>
        <w:spacing w:after="60"/>
      </w:pPr>
      <w:r>
        <w:t>AI integration.</w:t>
      </w:r>
    </w:p>
    <w:p>
      <w:pPr>
        <w:pStyle w:val="ListBullet"/>
        <w:spacing w:after="60"/>
      </w:pPr>
      <w:r>
        <w:t>Agentic architecture.</w:t>
      </w:r>
    </w:p>
    <w:p>
      <w:pPr>
        <w:pStyle w:val="ListBullet"/>
        <w:spacing w:after="60"/>
      </w:pPr>
      <w:r>
        <w:t>MVP feasibility.</w:t>
      </w:r>
    </w:p>
    <w:p>
      <w:pPr>
        <w:pStyle w:val="ListBullet"/>
        <w:spacing w:after="60"/>
      </w:pPr>
      <w:r>
        <w:t>Business model.</w:t>
      </w:r>
    </w:p>
    <w:p>
      <w:pPr>
        <w:pStyle w:val="ListBullet"/>
        <w:spacing w:after="60"/>
      </w:pPr>
      <w:r>
        <w:t>SaaS pricing.</w:t>
      </w:r>
    </w:p>
    <w:p>
      <w:pPr>
        <w:pStyle w:val="ListBullet"/>
        <w:spacing w:after="60"/>
      </w:pPr>
      <w:r>
        <w:t>Analytics.</w:t>
      </w:r>
    </w:p>
    <w:p>
      <w:pPr>
        <w:pStyle w:val="ListBullet"/>
        <w:spacing w:after="60"/>
      </w:pPr>
      <w:r>
        <w:t>Jira/project planning.</w:t>
      </w:r>
    </w:p>
    <w:p>
      <w:pPr>
        <w:pStyle w:val="ListBullet"/>
        <w:spacing w:after="60"/>
      </w:pPr>
      <w:r>
        <w:t>Demo storytelling.</w:t>
      </w:r>
    </w:p>
    <w:p>
      <w:pPr>
        <w:pStyle w:val="ListBullet"/>
        <w:spacing w:after="60"/>
      </w:pPr>
      <w:r>
        <w:t>Responsible AI and explainability.</w:t>
      </w:r>
    </w:p>
    <w:p>
      <w:pPr>
        <w:spacing w:after="140"/>
      </w:pPr>
      <w:r>
        <w:rPr>
          <w:rFonts w:ascii="Aptos" w:hAnsi="Aptos"/>
          <w:b/>
          <w:sz w:val="21"/>
        </w:rPr>
        <w:t>Estimated project level:</w:t>
      </w:r>
    </w:p>
    <w:p>
      <w:pPr>
        <w:spacing w:before="60" w:after="160"/>
        <w:ind w:left="259" w:right="259"/>
      </w:pPr>
      <w:r>
        <w:rPr>
          <w:rFonts w:ascii="Menlo" w:hAnsi="Menlo"/>
          <w:color w:val="0F172A"/>
          <w:sz w:val="17"/>
        </w:rPr>
        <w:t>39/40 to 40/40 potential</w:t>
      </w:r>
    </w:p>
    <w:p>
      <w:pPr>
        <w:spacing w:after="140"/>
      </w:pPr>
      <w:r>
        <w:rPr>
          <w:rFonts w:ascii="Aptos" w:hAnsi="Aptos"/>
          <w:b/>
          <w:sz w:val="21"/>
        </w:rPr>
        <w:t>The strongest scoring points are:</w:t>
      </w:r>
    </w:p>
    <w:p>
      <w:pPr>
        <w:pStyle w:val="ListBullet"/>
        <w:spacing w:after="60"/>
      </w:pPr>
      <w:r>
        <w:t>Category-specific sales intelligence.</w:t>
      </w:r>
    </w:p>
    <w:p>
      <w:pPr>
        <w:pStyle w:val="ListBullet"/>
        <w:spacing w:after="60"/>
      </w:pPr>
      <w:r>
        <w:t>Active prospect context.</w:t>
      </w:r>
    </w:p>
    <w:p>
      <w:pPr>
        <w:pStyle w:val="ListBullet"/>
        <w:spacing w:after="60"/>
      </w:pPr>
      <w:r>
        <w:t>Multi-agent workflow.</w:t>
      </w:r>
    </w:p>
    <w:p>
      <w:pPr>
        <w:pStyle w:val="ListBullet"/>
        <w:spacing w:after="60"/>
      </w:pPr>
      <w:r>
        <w:t>What changed since last meeting.</w:t>
      </w:r>
    </w:p>
    <w:p>
      <w:pPr>
        <w:pStyle w:val="ListBullet"/>
        <w:spacing w:after="60"/>
      </w:pPr>
      <w:r>
        <w:t>Source attribution and confidence.</w:t>
      </w:r>
    </w:p>
    <w:p>
      <w:pPr>
        <w:pStyle w:val="ListBullet"/>
        <w:spacing w:after="60"/>
      </w:pPr>
      <w:r>
        <w:t>Competitor battlecard.</w:t>
      </w:r>
    </w:p>
    <w:p>
      <w:pPr>
        <w:pStyle w:val="ListBullet"/>
        <w:spacing w:after="60"/>
      </w:pPr>
      <w:r>
        <w:t>Follow-up automation.</w:t>
      </w:r>
    </w:p>
    <w:p>
      <w:pPr>
        <w:pStyle w:val="ListBullet"/>
        <w:spacing w:after="60"/>
      </w:pPr>
      <w:r>
        <w:t>Production-style SaaS architecture.</w:t>
      </w:r>
    </w:p>
    <w:p>
      <w:pPr>
        <w:pStyle w:val="Heading1"/>
      </w:pPr>
      <w:r>
        <w:t>23. Final Verdict</w:t>
      </w:r>
    </w:p>
    <w:p>
      <w:pPr>
        <w:spacing w:after="140"/>
      </w:pPr>
      <w:r>
        <w:rPr>
          <w:rFonts w:ascii="Aptos" w:hAnsi="Aptos"/>
          <w:sz w:val="21"/>
        </w:rPr>
        <w:t>The final production-style FoodIntel AI project is no longer just a student AI dashboard. It now behaves like a serious AI Sales Intelligence Operating System for food-industry sales teams.</w:t>
      </w:r>
    </w:p>
    <w:p>
      <w:pPr>
        <w:spacing w:after="140"/>
      </w:pPr>
      <w:r>
        <w:rPr>
          <w:rFonts w:ascii="Aptos" w:hAnsi="Aptos"/>
          <w:b/>
          <w:sz w:val="21"/>
        </w:rPr>
        <w:t>It combines:</w:t>
      </w:r>
    </w:p>
    <w:p>
      <w:pPr>
        <w:pStyle w:val="ListBullet"/>
        <w:spacing w:after="60"/>
      </w:pPr>
      <w:r>
        <w:t>Working product demo.</w:t>
      </w:r>
    </w:p>
    <w:p>
      <w:pPr>
        <w:pStyle w:val="ListBullet"/>
        <w:spacing w:after="60"/>
      </w:pPr>
      <w:r>
        <w:t>Realistic backend dataset.</w:t>
      </w:r>
    </w:p>
    <w:p>
      <w:pPr>
        <w:pStyle w:val="ListBullet"/>
        <w:spacing w:after="60"/>
      </w:pPr>
      <w:r>
        <w:t>Category-based seller context.</w:t>
      </w:r>
    </w:p>
    <w:p>
      <w:pPr>
        <w:pStyle w:val="ListBullet"/>
        <w:spacing w:after="60"/>
      </w:pPr>
      <w:r>
        <w:t>Multi-agent AI workflow.</w:t>
      </w:r>
    </w:p>
    <w:p>
      <w:pPr>
        <w:pStyle w:val="ListBullet"/>
        <w:spacing w:after="60"/>
      </w:pPr>
      <w:r>
        <w:t>Trust and explainability.</w:t>
      </w:r>
    </w:p>
    <w:p>
      <w:pPr>
        <w:pStyle w:val="ListBullet"/>
        <w:spacing w:after="60"/>
      </w:pPr>
      <w:r>
        <w:t>Competitor intelligence.</w:t>
      </w:r>
    </w:p>
    <w:p>
      <w:pPr>
        <w:pStyle w:val="ListBullet"/>
        <w:spacing w:after="60"/>
      </w:pPr>
      <w:r>
        <w:t>Post-meeting automation.</w:t>
      </w:r>
    </w:p>
    <w:p>
      <w:pPr>
        <w:pStyle w:val="ListBullet"/>
        <w:spacing w:after="60"/>
      </w:pPr>
      <w:r>
        <w:t>SaaS business model.</w:t>
      </w:r>
    </w:p>
    <w:p>
      <w:pPr>
        <w:pStyle w:val="ListBullet"/>
        <w:spacing w:after="60"/>
      </w:pPr>
      <w:r>
        <w:t>Production architecture.</w:t>
      </w:r>
    </w:p>
    <w:p>
      <w:pPr>
        <w:spacing w:after="140"/>
      </w:pPr>
      <w:r>
        <w:rPr>
          <w:rFonts w:ascii="Aptos" w:hAnsi="Aptos"/>
          <w:sz w:val="21"/>
        </w:rPr>
        <w:t>This is the version that should be used for the final demo and submission.</w:t>
      </w:r>
    </w:p>
    <w:sectPr w:rsidR="00FC693F" w:rsidRPr="0006063C" w:rsidSect="00034616">
      <w:footerReference w:type="default" r:id="rId9"/>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FoodIntel AI - Final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0B98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