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Use Cases</w:t>
      </w:r>
    </w:p>
    <w:p w:rsidR="00000000" w:rsidDel="00000000" w:rsidP="00000000" w:rsidRDefault="00000000" w:rsidRPr="00000000">
      <w:pPr>
        <w:pStyle w:val="Title"/>
        <w:spacing w:after="400" w:before="0" w:lineRule="auto"/>
        <w:contextualSpacing w:val="0"/>
      </w:pPr>
      <w:r w:rsidDel="00000000" w:rsidR="00000000" w:rsidRPr="00000000">
        <w:rPr>
          <w:rFonts w:ascii="Helvetica Neue" w:cs="Helvetica Neue" w:eastAsia="Helvetica Neue" w:hAnsi="Helvetica Neue"/>
          <w:sz w:val="40"/>
          <w:szCs w:val="40"/>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Spotify-Youtube Converter</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color w:val="000000"/>
          <w:sz w:val="28"/>
          <w:szCs w:val="28"/>
          <w:u w:val="none"/>
          <w:rtl w:val="0"/>
        </w:rPr>
        <w:t xml:space="preserve">Version 1</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color w:val="000000"/>
          <w:sz w:val="28"/>
          <w:szCs w:val="28"/>
          <w:u w:val="none"/>
          <w:rtl w:val="0"/>
        </w:rPr>
        <w:t xml:space="preserve">Prepared by Lucas Arruda</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color w:val="000000"/>
          <w:sz w:val="28"/>
          <w:szCs w:val="28"/>
          <w:u w:val="none"/>
          <w:rtl w:val="0"/>
        </w:rPr>
        <w:t xml:space="preserve">Boston University, CS 411</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color w:val="000000"/>
          <w:sz w:val="28"/>
          <w:szCs w:val="28"/>
          <w:u w:val="none"/>
          <w:rtl w:val="0"/>
        </w:rPr>
        <w:t xml:space="preserve">10/30/16</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5" w:type="default"/>
          <w:headerReference r:id="rId6" w:type="first"/>
          <w:footerReference r:id="rId7" w:type="default"/>
          <w:footerReference r:id="rId8" w:type="first"/>
          <w:pgSz w:h="15840" w:w="12240"/>
          <w:pgMar w:bottom="1440" w:top="1440" w:left="1440" w:right="1440"/>
          <w:pgNumType w:start="1"/>
          <w:titlePg w:val="1"/>
        </w:sectPr>
      </w:pPr>
      <w:r w:rsidDel="00000000" w:rsidR="00000000" w:rsidRPr="00000000">
        <w:rPr>
          <w:rtl w:val="0"/>
        </w:rPr>
      </w:r>
    </w:p>
    <w:p w:rsidR="00000000" w:rsidDel="00000000" w:rsidP="00000000" w:rsidRDefault="00000000" w:rsidRPr="00000000">
      <w:pPr>
        <w:keepNext w:val="1"/>
        <w:numPr>
          <w:ilvl w:val="0"/>
          <w:numId w:val="9"/>
        </w:numPr>
        <w:tabs>
          <w:tab w:val="left" w:pos="432"/>
        </w:tabs>
        <w:spacing w:after="240" w:before="320" w:line="240" w:lineRule="auto"/>
        <w:ind w:left="432" w:hanging="432"/>
        <w:rPr/>
      </w:pPr>
      <w:r w:rsidDel="00000000" w:rsidR="00000000" w:rsidRPr="00000000">
        <w:rPr>
          <w:rFonts w:ascii="Helvetica Neue" w:cs="Helvetica Neue" w:eastAsia="Helvetica Neue" w:hAnsi="Helvetica Neue"/>
          <w:b w:val="1"/>
          <w:color w:val="000000"/>
          <w:sz w:val="32"/>
          <w:szCs w:val="32"/>
          <w:u w:val="none"/>
          <w:rtl w:val="0"/>
        </w:rPr>
        <w:t xml:space="preserve">Guidance for Use Case Template</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Document each use case using the template shown in the Appendix. This section provides a description of each section in the use case template.</w:t>
      </w:r>
      <w:r w:rsidDel="00000000" w:rsidR="00000000" w:rsidRPr="00000000">
        <w:rPr>
          <w:rtl w:val="0"/>
        </w:rPr>
      </w:r>
    </w:p>
    <w:p w:rsidR="00000000" w:rsidDel="00000000" w:rsidP="00000000" w:rsidRDefault="00000000" w:rsidRPr="00000000">
      <w:pPr>
        <w:keepNext w:val="1"/>
        <w:numPr>
          <w:ilvl w:val="0"/>
          <w:numId w:val="9"/>
        </w:numPr>
        <w:tabs>
          <w:tab w:val="left" w:pos="432"/>
        </w:tabs>
        <w:spacing w:after="240" w:before="320" w:line="240" w:lineRule="auto"/>
        <w:ind w:left="432" w:hanging="432"/>
        <w:rPr/>
      </w:pPr>
      <w:r w:rsidDel="00000000" w:rsidR="00000000" w:rsidRPr="00000000">
        <w:rPr>
          <w:rFonts w:ascii="Helvetica Neue" w:cs="Helvetica Neue" w:eastAsia="Helvetica Neue" w:hAnsi="Helvetica Neue"/>
          <w:b w:val="1"/>
          <w:color w:val="000000"/>
          <w:sz w:val="32"/>
          <w:szCs w:val="32"/>
          <w:u w:val="none"/>
          <w:rtl w:val="0"/>
        </w:rPr>
        <w:t xml:space="preserve">Use Case Identification</w:t>
      </w:r>
      <w:r w:rsidDel="00000000" w:rsidR="00000000" w:rsidRPr="00000000">
        <w:rPr>
          <w:rtl w:val="0"/>
        </w:rPr>
      </w:r>
    </w:p>
    <w:p w:rsidR="00000000" w:rsidDel="00000000" w:rsidP="00000000" w:rsidRDefault="00000000" w:rsidRPr="00000000">
      <w:pPr>
        <w:pStyle w:val="Heading2"/>
        <w:numPr>
          <w:ilvl w:val="1"/>
          <w:numId w:val="1"/>
        </w:numPr>
        <w:ind w:left="720" w:hanging="720"/>
        <w:rPr/>
      </w:pPr>
      <w:r w:rsidDel="00000000" w:rsidR="00000000" w:rsidRPr="00000000">
        <w:rPr>
          <w:rtl w:val="0"/>
        </w:rPr>
        <w:t xml:space="preserve">Use Case ID</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Give each use case a unique integer sequence number identifier. Alternatively, use a hierarchical form: X.Y. Related use cases can be grouped in the hierarchy.</w:t>
      </w:r>
      <w:r w:rsidDel="00000000" w:rsidR="00000000" w:rsidRPr="00000000">
        <w:rPr>
          <w:rtl w:val="0"/>
        </w:rPr>
      </w:r>
    </w:p>
    <w:p w:rsidR="00000000" w:rsidDel="00000000" w:rsidP="00000000" w:rsidRDefault="00000000" w:rsidRPr="00000000">
      <w:pPr>
        <w:pStyle w:val="Heading2"/>
        <w:numPr>
          <w:ilvl w:val="1"/>
          <w:numId w:val="1"/>
        </w:numPr>
        <w:ind w:left="720" w:hanging="720"/>
        <w:rPr/>
      </w:pPr>
      <w:r w:rsidDel="00000000" w:rsidR="00000000" w:rsidRPr="00000000">
        <w:rPr>
          <w:rtl w:val="0"/>
        </w:rPr>
        <w:t xml:space="preserve">Use Case Name</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State a concise, results-oriented name for the use case. These reflect the tasks the user needs to be able to accomplish using the system. Include an action verb and a noun. Some examples:</w:t>
      </w:r>
      <w:r w:rsidDel="00000000" w:rsidR="00000000" w:rsidRPr="00000000">
        <w:rPr>
          <w:rtl w:val="0"/>
        </w:rPr>
      </w:r>
    </w:p>
    <w:p w:rsidR="00000000" w:rsidDel="00000000" w:rsidP="00000000" w:rsidRDefault="00000000" w:rsidRPr="00000000">
      <w:pPr>
        <w:numPr>
          <w:ilvl w:val="0"/>
          <w:numId w:val="3"/>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View part number information.</w:t>
      </w:r>
      <w:r w:rsidDel="00000000" w:rsidR="00000000" w:rsidRPr="00000000">
        <w:rPr>
          <w:rtl w:val="0"/>
        </w:rPr>
      </w:r>
    </w:p>
    <w:p w:rsidR="00000000" w:rsidDel="00000000" w:rsidP="00000000" w:rsidRDefault="00000000" w:rsidRPr="00000000">
      <w:pPr>
        <w:numPr>
          <w:ilvl w:val="0"/>
          <w:numId w:val="4"/>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Manually mark hypertext source and establish link to target.</w:t>
      </w:r>
      <w:r w:rsidDel="00000000" w:rsidR="00000000" w:rsidRPr="00000000">
        <w:rPr>
          <w:rtl w:val="0"/>
        </w:rPr>
      </w:r>
    </w:p>
    <w:p w:rsidR="00000000" w:rsidDel="00000000" w:rsidP="00000000" w:rsidRDefault="00000000" w:rsidRPr="00000000">
      <w:pPr>
        <w:numPr>
          <w:ilvl w:val="0"/>
          <w:numId w:val="6"/>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Place an order for a CD with the updated software version.</w:t>
      </w:r>
      <w:r w:rsidDel="00000000" w:rsidR="00000000" w:rsidRPr="00000000">
        <w:rPr>
          <w:rtl w:val="0"/>
        </w:rPr>
      </w:r>
    </w:p>
    <w:p w:rsidR="00000000" w:rsidDel="00000000" w:rsidP="00000000" w:rsidRDefault="00000000" w:rsidRPr="00000000">
      <w:pPr>
        <w:pStyle w:val="Heading2"/>
        <w:numPr>
          <w:ilvl w:val="1"/>
          <w:numId w:val="1"/>
        </w:numPr>
        <w:ind w:left="720" w:hanging="720"/>
        <w:rPr/>
      </w:pPr>
      <w:r w:rsidDel="00000000" w:rsidR="00000000" w:rsidRPr="00000000">
        <w:rPr>
          <w:rtl w:val="0"/>
        </w:rPr>
        <w:t xml:space="preserve">Use Case History</w:t>
      </w:r>
    </w:p>
    <w:p w:rsidR="00000000" w:rsidDel="00000000" w:rsidP="00000000" w:rsidRDefault="00000000" w:rsidRPr="00000000">
      <w:pPr>
        <w:pStyle w:val="Heading3"/>
        <w:numPr>
          <w:ilvl w:val="2"/>
          <w:numId w:val="8"/>
        </w:numPr>
        <w:ind w:left="720" w:hanging="720"/>
        <w:rPr/>
      </w:pPr>
      <w:r w:rsidDel="00000000" w:rsidR="00000000" w:rsidRPr="00000000">
        <w:rPr>
          <w:rFonts w:ascii="Helvetica Neue" w:cs="Helvetica Neue" w:eastAsia="Helvetica Neue" w:hAnsi="Helvetica Neue"/>
          <w:rtl w:val="0"/>
        </w:rPr>
        <w:t xml:space="preserve">Created By</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Supply the name of the person who initially documented this use case.</w:t>
      </w:r>
      <w:r w:rsidDel="00000000" w:rsidR="00000000" w:rsidRPr="00000000">
        <w:rPr>
          <w:rtl w:val="0"/>
        </w:rPr>
      </w:r>
    </w:p>
    <w:p w:rsidR="00000000" w:rsidDel="00000000" w:rsidP="00000000" w:rsidRDefault="00000000" w:rsidRPr="00000000">
      <w:pPr>
        <w:pStyle w:val="Heading3"/>
        <w:numPr>
          <w:ilvl w:val="2"/>
          <w:numId w:val="8"/>
        </w:numPr>
        <w:ind w:left="720" w:hanging="720"/>
        <w:rPr/>
      </w:pPr>
      <w:r w:rsidDel="00000000" w:rsidR="00000000" w:rsidRPr="00000000">
        <w:rPr>
          <w:rFonts w:ascii="Helvetica Neue" w:cs="Helvetica Neue" w:eastAsia="Helvetica Neue" w:hAnsi="Helvetica Neue"/>
          <w:rtl w:val="0"/>
        </w:rPr>
        <w:t xml:space="preserve">Date Created</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Enter the date on which the use case was initially documented.</w:t>
      </w:r>
      <w:r w:rsidDel="00000000" w:rsidR="00000000" w:rsidRPr="00000000">
        <w:rPr>
          <w:rtl w:val="0"/>
        </w:rPr>
      </w:r>
    </w:p>
    <w:p w:rsidR="00000000" w:rsidDel="00000000" w:rsidP="00000000" w:rsidRDefault="00000000" w:rsidRPr="00000000">
      <w:pPr>
        <w:pStyle w:val="Heading3"/>
        <w:numPr>
          <w:ilvl w:val="2"/>
          <w:numId w:val="8"/>
        </w:numPr>
        <w:ind w:left="720" w:hanging="720"/>
        <w:rPr/>
      </w:pPr>
      <w:r w:rsidDel="00000000" w:rsidR="00000000" w:rsidRPr="00000000">
        <w:rPr>
          <w:rFonts w:ascii="Helvetica Neue" w:cs="Helvetica Neue" w:eastAsia="Helvetica Neue" w:hAnsi="Helvetica Neue"/>
          <w:rtl w:val="0"/>
        </w:rPr>
        <w:t xml:space="preserve">Last Updated By</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Supply the name of the person who performed the most recent update to the use case description.</w:t>
      </w:r>
      <w:r w:rsidDel="00000000" w:rsidR="00000000" w:rsidRPr="00000000">
        <w:rPr>
          <w:rtl w:val="0"/>
        </w:rPr>
      </w:r>
    </w:p>
    <w:p w:rsidR="00000000" w:rsidDel="00000000" w:rsidP="00000000" w:rsidRDefault="00000000" w:rsidRPr="00000000">
      <w:pPr>
        <w:pStyle w:val="Heading3"/>
        <w:numPr>
          <w:ilvl w:val="2"/>
          <w:numId w:val="8"/>
        </w:numPr>
        <w:ind w:left="720" w:hanging="720"/>
        <w:rPr/>
      </w:pPr>
      <w:r w:rsidDel="00000000" w:rsidR="00000000" w:rsidRPr="00000000">
        <w:rPr>
          <w:rFonts w:ascii="Helvetica Neue" w:cs="Helvetica Neue" w:eastAsia="Helvetica Neue" w:hAnsi="Helvetica Neue"/>
          <w:rtl w:val="0"/>
        </w:rPr>
        <w:t xml:space="preserve">Date Last Updated</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Enter the date on which the use case was most recently updated.</w:t>
      </w:r>
      <w:r w:rsidDel="00000000" w:rsidR="00000000" w:rsidRPr="00000000">
        <w:rPr>
          <w:rtl w:val="0"/>
        </w:rPr>
      </w:r>
    </w:p>
    <w:p w:rsidR="00000000" w:rsidDel="00000000" w:rsidP="00000000" w:rsidRDefault="00000000" w:rsidRPr="00000000">
      <w:pPr>
        <w:keepNext w:val="1"/>
        <w:numPr>
          <w:ilvl w:val="0"/>
          <w:numId w:val="9"/>
        </w:numPr>
        <w:tabs>
          <w:tab w:val="left" w:pos="432"/>
        </w:tabs>
        <w:spacing w:after="240" w:before="320" w:line="240" w:lineRule="auto"/>
        <w:ind w:left="432" w:hanging="432"/>
        <w:rPr/>
      </w:pPr>
      <w:r w:rsidDel="00000000" w:rsidR="00000000" w:rsidRPr="00000000">
        <w:rPr>
          <w:rFonts w:ascii="Helvetica Neue" w:cs="Helvetica Neue" w:eastAsia="Helvetica Neue" w:hAnsi="Helvetica Neue"/>
          <w:b w:val="1"/>
          <w:color w:val="000000"/>
          <w:sz w:val="32"/>
          <w:szCs w:val="32"/>
          <w:u w:val="none"/>
          <w:rtl w:val="0"/>
        </w:rPr>
        <w:t xml:space="preserve">Use Case Definition</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Actors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Trigger</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Identify the event that initiates the use case. This could be an external business event or system event that causes the use case to begin, or it could be the first step in the normal flow.</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Description</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Provide a brief description of the reason for and outcome of this use case, or a high-level description of the sequence of actions and the outcome of executing the use case.</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Preconditions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List any activities that must take place, or any conditions that must be true, before the use case can be started. Number each precondition. Examples:</w:t>
      </w:r>
      <w:r w:rsidDel="00000000" w:rsidR="00000000" w:rsidRPr="00000000">
        <w:rPr>
          <w:rtl w:val="0"/>
        </w:rPr>
      </w:r>
    </w:p>
    <w:p w:rsidR="00000000" w:rsidDel="00000000" w:rsidP="00000000" w:rsidRDefault="00000000" w:rsidRPr="00000000">
      <w:pPr>
        <w:numPr>
          <w:ilvl w:val="0"/>
          <w:numId w:val="5"/>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User’s identity has been authenticated.</w:t>
      </w:r>
      <w:r w:rsidDel="00000000" w:rsidR="00000000" w:rsidRPr="00000000">
        <w:rPr>
          <w:rtl w:val="0"/>
        </w:rPr>
      </w:r>
    </w:p>
    <w:p w:rsidR="00000000" w:rsidDel="00000000" w:rsidP="00000000" w:rsidRDefault="00000000" w:rsidRPr="00000000">
      <w:pPr>
        <w:numPr>
          <w:ilvl w:val="0"/>
          <w:numId w:val="5"/>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User’s computer has sufficient free memory available to launch task.</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Postconditions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Describe the state of the system at the conclusion of the use case execution. Number each postcondition. Examples:</w:t>
      </w:r>
      <w:r w:rsidDel="00000000" w:rsidR="00000000" w:rsidRPr="00000000">
        <w:rPr>
          <w:rtl w:val="0"/>
        </w:rPr>
      </w:r>
    </w:p>
    <w:p w:rsidR="00000000" w:rsidDel="00000000" w:rsidP="00000000" w:rsidRDefault="00000000" w:rsidRPr="00000000">
      <w:pPr>
        <w:numPr>
          <w:ilvl w:val="0"/>
          <w:numId w:val="7"/>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Document contains only valid SGML tags.</w:t>
      </w:r>
      <w:r w:rsidDel="00000000" w:rsidR="00000000" w:rsidRPr="00000000">
        <w:rPr>
          <w:rtl w:val="0"/>
        </w:rPr>
      </w:r>
    </w:p>
    <w:p w:rsidR="00000000" w:rsidDel="00000000" w:rsidP="00000000" w:rsidRDefault="00000000" w:rsidRPr="00000000">
      <w:pPr>
        <w:numPr>
          <w:ilvl w:val="0"/>
          <w:numId w:val="7"/>
        </w:numPr>
        <w:spacing w:after="0" w:before="0" w:line="240" w:lineRule="auto"/>
        <w:ind w:left="1080" w:hanging="360"/>
        <w:rPr/>
      </w:pPr>
      <w:r w:rsidDel="00000000" w:rsidR="00000000" w:rsidRPr="00000000">
        <w:rPr>
          <w:rFonts w:ascii="Times New Roman" w:cs="Times New Roman" w:eastAsia="Times New Roman" w:hAnsi="Times New Roman"/>
          <w:b w:val="0"/>
          <w:color w:val="000000"/>
          <w:sz w:val="22"/>
          <w:szCs w:val="22"/>
          <w:u w:val="none"/>
          <w:rtl w:val="0"/>
        </w:rPr>
        <w:t xml:space="preserve">Price of item in database has been updated with new value.</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Normal Flow</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Alternative Flows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Exceptions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Includes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List any other use cases that are included (“called”) by this use case. Common functionality that appears in multiple use cases can be split out into a separate use case that is included by the ones that need that common functionality.</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Priority</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New Roman" w:cs="Times New Roman" w:eastAsia="Times New Roman" w:hAnsi="Times New Roman"/>
          <w:b w:val="0"/>
          <w:color w:val="000000"/>
          <w:sz w:val="24"/>
          <w:szCs w:val="24"/>
          <w:u w:val="none"/>
          <w:rtl w:val="0"/>
        </w:rPr>
        <w:t xml:space="preserve"> </w:t>
      </w:r>
      <w:r w:rsidDel="00000000" w:rsidR="00000000" w:rsidRPr="00000000">
        <w:rPr>
          <w:rFonts w:ascii="Times New Roman" w:cs="Times New Roman" w:eastAsia="Times New Roman" w:hAnsi="Times New Roman"/>
          <w:b w:val="0"/>
          <w:color w:val="000000"/>
          <w:sz w:val="22"/>
          <w:szCs w:val="22"/>
          <w:u w:val="none"/>
          <w:rtl w:val="0"/>
        </w:rPr>
        <w:t xml:space="preserve">requirements specification.</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Frequency of Use</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Estimate the number of times this use case will be performed by the actors per some appropriate unit of time.</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Business Rules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List any business rules that influence this use case.</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Special Requirements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Identify any additional requirements, such as nonfunctional requirements, for the use case that may need to be addressed during design or implementation. These may include performance requirements or other quality attributes.</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Assumptions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List any assumptions that were made in the analysis that led to accepting this use case into the product description and writing the use case description.</w:t>
      </w:r>
      <w:r w:rsidDel="00000000" w:rsidR="00000000" w:rsidRPr="00000000">
        <w:rPr>
          <w:rtl w:val="0"/>
        </w:rPr>
      </w:r>
    </w:p>
    <w:p w:rsidR="00000000" w:rsidDel="00000000" w:rsidP="00000000" w:rsidRDefault="00000000" w:rsidRPr="00000000">
      <w:pPr>
        <w:pStyle w:val="Heading2"/>
        <w:numPr>
          <w:ilvl w:val="1"/>
          <w:numId w:val="2"/>
        </w:numPr>
        <w:ind w:left="720" w:hanging="720"/>
        <w:rPr/>
      </w:pPr>
      <w:r w:rsidDel="00000000" w:rsidR="00000000" w:rsidRPr="00000000">
        <w:rPr>
          <w:rtl w:val="0"/>
        </w:rPr>
        <w:t xml:space="preserve">Notes and Issues</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color w:val="000000"/>
          <w:sz w:val="22"/>
          <w:szCs w:val="22"/>
          <w:u w:val="none"/>
          <w:rtl w:val="0"/>
        </w:rPr>
        <w:t xml:space="preserve">List any additional comments about this use case or any remaining open issues or TBDs (To Be Determineds) that must be resolved. Identify who will resolve each issue, the due date, and what the resolution ultimately is.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List</w:t>
      </w: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tbl>
      <w:tblPr>
        <w:tblStyle w:val="Table1"/>
        <w:bidi w:val="0"/>
        <w:tblW w:w="7938.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1"/>
        <w:gridCol w:w="1871"/>
        <w:gridCol w:w="4196"/>
        <w:tblGridChange w:id="0">
          <w:tblGrid>
            <w:gridCol w:w="1871"/>
            <w:gridCol w:w="1871"/>
            <w:gridCol w:w="4196"/>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432"/>
                <w:tab w:val="left" w:pos="720"/>
              </w:tabs>
              <w:spacing w:after="60" w:before="300" w:line="240" w:lineRule="auto"/>
              <w:contextualSpacing w:val="0"/>
            </w:pPr>
            <w:r w:rsidDel="00000000" w:rsidR="00000000" w:rsidRPr="00000000">
              <w:rPr>
                <w:rFonts w:ascii="Helvetica Neue" w:cs="Helvetica Neue" w:eastAsia="Helvetica Neue" w:hAnsi="Helvetica Neue"/>
                <w:b w:val="1"/>
                <w:i w:val="1"/>
                <w:color w:val="000000"/>
                <w:sz w:val="24"/>
                <w:szCs w:val="24"/>
                <w:u w:val="none"/>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432"/>
                <w:tab w:val="left" w:pos="720"/>
              </w:tabs>
              <w:spacing w:after="60" w:before="300" w:line="240" w:lineRule="auto"/>
              <w:contextualSpacing w:val="0"/>
            </w:pPr>
            <w:r w:rsidDel="00000000" w:rsidR="00000000" w:rsidRPr="00000000">
              <w:rPr>
                <w:rFonts w:ascii="Arial" w:cs="Arial" w:eastAsia="Arial" w:hAnsi="Arial"/>
                <w:b w:val="1"/>
                <w:i w:val="1"/>
                <w:color w:val="000000"/>
                <w:sz w:val="24"/>
                <w:szCs w:val="24"/>
                <w:u w:val="none"/>
                <w:rtl w:val="0"/>
              </w:rPr>
              <w:t xml:space="preserve">Primary 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tabs>
                <w:tab w:val="left" w:pos="432"/>
                <w:tab w:val="left" w:pos="720"/>
              </w:tabs>
              <w:spacing w:after="60" w:before="300" w:line="240" w:lineRule="auto"/>
              <w:contextualSpacing w:val="0"/>
            </w:pPr>
            <w:r w:rsidDel="00000000" w:rsidR="00000000" w:rsidRPr="00000000">
              <w:rPr>
                <w:rFonts w:ascii="Arial" w:cs="Arial" w:eastAsia="Arial" w:hAnsi="Arial"/>
                <w:b w:val="1"/>
                <w:i w:val="1"/>
                <w:color w:val="000000"/>
                <w:sz w:val="24"/>
                <w:szCs w:val="24"/>
                <w:u w:val="none"/>
                <w:rtl w:val="0"/>
              </w:rPr>
              <w:t xml:space="preserve">Use Case Title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Sign In</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Create Playlist</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Edit Playlist</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View Playlist</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Template</w:t>
      </w:r>
      <w:r w:rsidDel="00000000" w:rsidR="00000000" w:rsidRPr="00000000">
        <w:rPr>
          <w:rtl w:val="0"/>
        </w:rPr>
      </w:r>
    </w:p>
    <w:tbl>
      <w:tblPr>
        <w:tblStyle w:val="Table2"/>
        <w:bidi w:val="0"/>
        <w:tblW w:w="8857.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2520"/>
        <w:gridCol w:w="1980"/>
        <w:gridCol w:w="2629"/>
        <w:tblGridChange w:id="0">
          <w:tblGrid>
            <w:gridCol w:w="1728"/>
            <w:gridCol w:w="2520"/>
            <w:gridCol w:w="1980"/>
            <w:gridCol w:w="2629"/>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4</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View Playlist</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Lucas Arruda</w:t>
            </w:r>
          </w:p>
        </w:tc>
        <w:tc>
          <w:tcPr>
            <w:tcBorders>
              <w:top w:color="000000" w:space="0" w:sz="6" w:val="single"/>
              <w:left w:color="000000" w:space="0" w:sz="6"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Jennifer Tsui</w:t>
            </w:r>
          </w:p>
        </w:tc>
      </w:tr>
      <w:tr>
        <w:trPr>
          <w:trHeight w:val="280" w:hRule="atLeast"/>
        </w:trPr>
        <w:tc>
          <w:tcPr>
            <w:tcBorders>
              <w:top w:color="000000" w:space="0" w:sz="6" w:val="single"/>
              <w:left w:color="000000" w:space="0" w:sz="12"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10/30/16</w:t>
            </w:r>
          </w:p>
        </w:tc>
        <w:tc>
          <w:tcPr>
            <w:tcBorders>
              <w:top w:color="000000" w:space="0" w:sz="6" w:val="single"/>
              <w:left w:color="000000" w:space="0" w:sz="6"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11/01/16</w:t>
            </w:r>
          </w:p>
        </w:tc>
      </w:tr>
    </w:tbl>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3"/>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views software-generated youtube playlist </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clicks play playlist button</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 User must have finished creating playlist</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 Youtube playlist has been viewed</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4.0</w:t>
            </w:r>
          </w:p>
          <w:p w:rsidR="00000000" w:rsidDel="00000000" w:rsidP="00000000" w:rsidRDefault="00000000" w:rsidRPr="00000000">
            <w:pPr>
              <w:contextualSpacing w:val="0"/>
            </w:pPr>
            <w:r w:rsidDel="00000000" w:rsidR="00000000" w:rsidRPr="00000000">
              <w:rPr>
                <w:rtl w:val="0"/>
              </w:rPr>
              <w:t xml:space="preserve">User clicks on Play Playlist button</w:t>
            </w:r>
          </w:p>
          <w:p w:rsidR="00000000" w:rsidDel="00000000" w:rsidP="00000000" w:rsidRDefault="00000000" w:rsidRPr="00000000">
            <w:pPr>
              <w:contextualSpacing w:val="0"/>
            </w:pPr>
            <w:r w:rsidDel="00000000" w:rsidR="00000000" w:rsidRPr="00000000">
              <w:rPr>
                <w:rtl w:val="0"/>
              </w:rPr>
              <w:t xml:space="preserve">Youtube playlist begins to play</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None</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None</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None</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Often</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None</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None</w:t>
            </w:r>
          </w:p>
        </w:tc>
      </w:tr>
      <w:tr>
        <w:trPr>
          <w:trHeight w:val="280" w:hRule="atLeast"/>
        </w:trPr>
        <w:tc>
          <w:tcPr>
            <w:tcBorders>
              <w:top w:color="000000" w:space="0" w:sz="6"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None</w:t>
            </w:r>
          </w:p>
        </w:tc>
      </w:tr>
      <w:tr>
        <w:trPr>
          <w:trHeight w:val="280" w:hRule="atLeast"/>
        </w:trPr>
        <w:tc>
          <w:tcPr>
            <w:tcBorders>
              <w:top w:color="000000" w:space="0" w:sz="6" w:val="single"/>
              <w:left w:color="000000" w:space="0" w:sz="12"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jc w:val="right"/>
            </w:pPr>
            <w:r w:rsidDel="00000000" w:rsidR="00000000" w:rsidRPr="00000000">
              <w:rPr>
                <w:rFonts w:ascii="Times New Roman" w:cs="Times New Roman" w:eastAsia="Times New Roman" w:hAnsi="Times New Roman"/>
                <w:b w:val="0"/>
                <w:color w:val="000000"/>
                <w:sz w:val="22"/>
                <w:szCs w:val="22"/>
                <w:u w:val="none"/>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None</w:t>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60" w:before="60" w:line="240" w:lineRule="auto"/>
        <w:contextualSpacing w:val="0"/>
        <w:jc w:val="left"/>
      </w:pPr>
      <w:r w:rsidDel="00000000" w:rsidR="00000000" w:rsidRPr="00000000">
        <w:rPr>
          <w:rtl w:val="0"/>
        </w:rPr>
      </w:r>
    </w:p>
    <w:p w:rsidR="00000000" w:rsidDel="00000000" w:rsidP="00000000" w:rsidRDefault="00000000" w:rsidRPr="00000000">
      <w:pPr>
        <w:keepNext w:val="1"/>
        <w:spacing w:after="60" w:before="60" w:line="240" w:lineRule="auto"/>
        <w:contextualSpacing w:val="0"/>
        <w:jc w:val="left"/>
      </w:pPr>
      <w:r w:rsidDel="00000000" w:rsidR="00000000" w:rsidRPr="00000000">
        <w:rPr>
          <w:rtl w:val="0"/>
        </w:rPr>
      </w:r>
    </w:p>
    <w:p w:rsidR="00000000" w:rsidDel="00000000" w:rsidP="00000000" w:rsidRDefault="00000000" w:rsidRPr="00000000">
      <w:pPr>
        <w:keepNext w:val="1"/>
        <w:spacing w:after="60" w:before="60" w:line="240" w:lineRule="auto"/>
        <w:contextualSpacing w:val="0"/>
        <w:jc w:val="left"/>
      </w:pPr>
      <w:r w:rsidDel="00000000" w:rsidR="00000000" w:rsidRPr="00000000">
        <w:rPr>
          <w:rFonts w:ascii="Helvetica Neue" w:cs="Helvetica Neue" w:eastAsia="Helvetica Neue" w:hAnsi="Helvetica Neue"/>
          <w:b w:val="1"/>
          <w:color w:val="000000"/>
          <w:sz w:val="36"/>
          <w:szCs w:val="36"/>
          <w:u w:val="none"/>
          <w:rtl w:val="0"/>
        </w:rPr>
        <w:t xml:space="preserve">Revision History</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bl>
      <w:tblPr>
        <w:tblStyle w:val="Table4"/>
        <w:bidi w:val="0"/>
        <w:tblW w:w="9359.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8"/>
        <w:gridCol w:w="1110"/>
        <w:gridCol w:w="4699"/>
        <w:gridCol w:w="1502"/>
        <w:tblGridChange w:id="0">
          <w:tblGrid>
            <w:gridCol w:w="2048"/>
            <w:gridCol w:w="1110"/>
            <w:gridCol w:w="4699"/>
            <w:gridCol w:w="1502"/>
          </w:tblGrid>
        </w:tblGridChange>
      </w:tblGrid>
      <w:tr>
        <w:trPr>
          <w:trHeight w:val="320" w:hRule="atLeast"/>
        </w:trPr>
        <w:tc>
          <w:tcPr>
            <w:tcBorders>
              <w:top w:color="000000" w:space="0" w:sz="12" w:val="single"/>
              <w:left w:color="000000" w:space="0" w:sz="12"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u w:val="no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u w:val="no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u w:val="no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color w:val="000000"/>
                <w:sz w:val="22"/>
                <w:szCs w:val="22"/>
                <w:u w:val="none"/>
                <w:rtl w:val="0"/>
              </w:rPr>
              <w:t xml:space="preserve">Version</w:t>
            </w:r>
            <w:r w:rsidDel="00000000" w:rsidR="00000000" w:rsidRPr="00000000">
              <w:rPr>
                <w:rtl w:val="0"/>
              </w:rPr>
            </w:r>
          </w:p>
        </w:tc>
      </w:tr>
      <w:tr>
        <w:trPr>
          <w:trHeight w:val="280" w:hRule="atLeast"/>
        </w:trPr>
        <w:tc>
          <w:tcPr>
            <w:tcBorders>
              <w:top w:color="000000" w:space="0" w:sz="12" w:val="single"/>
              <w:left w:color="000000" w:space="0" w:sz="12"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Lucas Arruda</w:t>
            </w:r>
          </w:p>
        </w:tc>
        <w:tc>
          <w:tcPr>
            <w:tcBorders>
              <w:top w:color="000000" w:space="0" w:sz="12" w:val="single"/>
              <w:left w:color="000000" w:space="0" w:sz="6"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10/30/16</w:t>
            </w:r>
          </w:p>
        </w:tc>
        <w:tc>
          <w:tcPr>
            <w:tcBorders>
              <w:top w:color="000000" w:space="0" w:sz="12" w:val="single"/>
              <w:left w:color="000000" w:space="0" w:sz="6" w:val="single"/>
              <w:bottom w:color="000000" w:space="0" w:sz="6"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First Version</w:t>
            </w:r>
          </w:p>
        </w:tc>
        <w:tc>
          <w:tcPr>
            <w:tcBorders>
              <w:top w:color="000000" w:space="0" w:sz="12" w:val="single"/>
              <w:left w:color="000000" w:space="0" w:sz="6" w:val="single"/>
              <w:bottom w:color="000000" w:space="0" w:sz="6"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w:t>
            </w:r>
          </w:p>
        </w:tc>
      </w:tr>
      <w:tr>
        <w:trPr>
          <w:trHeight w:val="260" w:hRule="atLeast"/>
        </w:trPr>
        <w:tc>
          <w:tcPr>
            <w:tcBorders>
              <w:top w:color="000000" w:space="0" w:sz="6" w:val="single"/>
              <w:left w:color="000000" w:space="0" w:sz="12"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Jennifer Tsui</w:t>
            </w:r>
          </w:p>
        </w:tc>
        <w:tc>
          <w:tcPr>
            <w:tcBorders>
              <w:top w:color="000000" w:space="0" w:sz="6" w:val="single"/>
              <w:left w:color="000000" w:space="0" w:sz="6"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11/01/16</w:t>
            </w:r>
          </w:p>
        </w:tc>
        <w:tc>
          <w:tcPr>
            <w:tcBorders>
              <w:top w:color="000000" w:space="0" w:sz="6" w:val="single"/>
              <w:left w:color="000000" w:space="0" w:sz="6" w:val="single"/>
              <w:bottom w:color="000000" w:space="0" w:sz="12" w:val="single"/>
              <w:right w:color="000000" w:space="0" w:sz="6"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Slightly edited description of use case.</w:t>
            </w:r>
          </w:p>
        </w:tc>
        <w:tc>
          <w:tcPr>
            <w:tcBorders>
              <w:top w:color="000000" w:space="0" w:sz="6" w:val="single"/>
              <w:left w:color="000000" w:space="0" w:sz="6" w:val="single"/>
              <w:bottom w:color="000000" w:space="0" w:sz="12" w:val="single"/>
              <w:right w:color="000000" w:space="0" w:sz="12"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1.1</w:t>
            </w:r>
          </w:p>
        </w:tc>
      </w:tr>
    </w:tbl>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020"/>
      </w:tabs>
      <w:spacing w:after="720"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center" w:pos="4320"/>
        <w:tab w:val="right" w:pos="8640"/>
      </w:tabs>
      <w:spacing w:after="720" w:before="0" w:line="240" w:lineRule="auto"/>
      <w:contextualSpacing w:val="0"/>
      <w:jc w:val="center"/>
    </w:pPr>
    <w:r w:rsidDel="00000000" w:rsidR="00000000" w:rsidRPr="00000000">
      <w:rPr>
        <w:rFonts w:ascii="Times New Roman" w:cs="Times New Roman" w:eastAsia="Times New Roman" w:hAnsi="Times New Roman"/>
        <w:b w:val="1"/>
        <w:i w:val="1"/>
        <w:color w:val="000000"/>
        <w:sz w:val="20"/>
        <w:szCs w:val="20"/>
        <w:u w:val="none"/>
        <w:rtl w:val="0"/>
      </w:rPr>
      <w:t xml:space="preserve">Copyright © 2004 by Karl E. Wiegers. Permission is granted to use, modify, and distribute this document.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center" w:pos="4680"/>
        <w:tab w:val="right" w:pos="9340"/>
      </w:tabs>
      <w:spacing w:after="0" w:before="720" w:line="240" w:lineRule="auto"/>
      <w:contextualSpacing w:val="0"/>
    </w:pPr>
    <w:r w:rsidDel="00000000" w:rsidR="00000000" w:rsidRPr="00000000">
      <w:rPr>
        <w:rFonts w:ascii="Times" w:cs="Times" w:eastAsia="Times" w:hAnsi="Times"/>
        <w:b w:val="1"/>
        <w:i w:val="1"/>
        <w:color w:val="000000"/>
        <w:sz w:val="20"/>
        <w:szCs w:val="20"/>
        <w:u w:val="none"/>
        <w:rtl w:val="0"/>
      </w:rPr>
      <w:t xml:space="preserve">Use Cases for &lt;Project&gt;</w:t>
      <w:tab/>
      <w:tab/>
      <w:t xml:space="preserve">Page </w:t>
    </w:r>
    <w:fldSimple w:instr="PAGE" w:fldLock="0" w:dirty="0">
      <w:r w:rsidDel="00000000" w:rsidR="00000000" w:rsidRPr="00000000">
        <w:rPr>
          <w:rFonts w:ascii="Times New Roman" w:cs="Times New Roman" w:eastAsia="Times New Roman" w:hAnsi="Times New Roman"/>
          <w:b w:val="1"/>
          <w:i w:val="1"/>
          <w:color w:val="000000"/>
          <w:sz w:val="20"/>
          <w:szCs w:val="20"/>
          <w:u w:val="none"/>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020"/>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b w:val="1"/>
        <w:sz w:val="28"/>
        <w:szCs w:val="28"/>
        <w:vertAlign w:val="baseline"/>
      </w:rPr>
    </w:lvl>
    <w:lvl w:ilvl="1">
      <w:start w:val="1"/>
      <w:numFmt w:val="decimal"/>
      <w:lvlText w:val="%1.%2."/>
      <w:lvlJc w:val="left"/>
      <w:pPr>
        <w:ind w:left="720" w:firstLine="0"/>
      </w:pPr>
      <w:rPr>
        <w:rFonts w:ascii="Arial" w:cs="Arial" w:eastAsia="Arial" w:hAnsi="Arial"/>
        <w:b w:val="1"/>
        <w:sz w:val="28"/>
        <w:szCs w:val="28"/>
        <w:vertAlign w:val="baseline"/>
      </w:rPr>
    </w:lvl>
    <w:lvl w:ilvl="2">
      <w:start w:val="1"/>
      <w:numFmt w:val="decimal"/>
      <w:lvlText w:val="%1.%2.%3."/>
      <w:lvlJc w:val="left"/>
      <w:pPr>
        <w:ind w:left="0" w:firstLine="0"/>
      </w:pPr>
      <w:rPr>
        <w:rFonts w:ascii="Arial" w:cs="Arial" w:eastAsia="Arial" w:hAnsi="Arial"/>
        <w:b w:val="1"/>
        <w:sz w:val="28"/>
        <w:szCs w:val="28"/>
        <w:vertAlign w:val="baseline"/>
      </w:rPr>
    </w:lvl>
    <w:lvl w:ilvl="3">
      <w:start w:val="1"/>
      <w:numFmt w:val="decimal"/>
      <w:lvlText w:val="%1.%2.%3.%4."/>
      <w:lvlJc w:val="left"/>
      <w:pPr>
        <w:ind w:left="0" w:firstLine="0"/>
      </w:pPr>
      <w:rPr>
        <w:rFonts w:ascii="Arial" w:cs="Arial" w:eastAsia="Arial" w:hAnsi="Arial"/>
        <w:b w:val="1"/>
        <w:sz w:val="28"/>
        <w:szCs w:val="28"/>
        <w:vertAlign w:val="baseline"/>
      </w:rPr>
    </w:lvl>
    <w:lvl w:ilvl="4">
      <w:start w:val="1"/>
      <w:numFmt w:val="decimal"/>
      <w:lvlText w:val="%1.%2.%3.%4.%5."/>
      <w:lvlJc w:val="left"/>
      <w:pPr>
        <w:ind w:left="0" w:firstLine="0"/>
      </w:pPr>
      <w:rPr>
        <w:rFonts w:ascii="Arial" w:cs="Arial" w:eastAsia="Arial" w:hAnsi="Arial"/>
        <w:b w:val="1"/>
        <w:sz w:val="28"/>
        <w:szCs w:val="28"/>
        <w:vertAlign w:val="baseline"/>
      </w:rPr>
    </w:lvl>
    <w:lvl w:ilvl="5">
      <w:start w:val="1"/>
      <w:numFmt w:val="decimal"/>
      <w:lvlText w:val="%1.%2.%3.%4.%5.%6."/>
      <w:lvlJc w:val="left"/>
      <w:pPr>
        <w:ind w:left="0" w:firstLine="0"/>
      </w:pPr>
      <w:rPr>
        <w:rFonts w:ascii="Arial" w:cs="Arial" w:eastAsia="Arial" w:hAnsi="Arial"/>
        <w:b w:val="1"/>
        <w:sz w:val="28"/>
        <w:szCs w:val="28"/>
        <w:vertAlign w:val="baseline"/>
      </w:rPr>
    </w:lvl>
    <w:lvl w:ilvl="6">
      <w:start w:val="1"/>
      <w:numFmt w:val="decimal"/>
      <w:lvlText w:val="%1.%2.%3.%4.%5.%6.%7."/>
      <w:lvlJc w:val="left"/>
      <w:pPr>
        <w:ind w:left="0" w:firstLine="0"/>
      </w:pPr>
      <w:rPr>
        <w:rFonts w:ascii="Arial" w:cs="Arial" w:eastAsia="Arial" w:hAnsi="Arial"/>
        <w:b w:val="1"/>
        <w:sz w:val="28"/>
        <w:szCs w:val="28"/>
        <w:vertAlign w:val="baseline"/>
      </w:rPr>
    </w:lvl>
    <w:lvl w:ilvl="7">
      <w:start w:val="1"/>
      <w:numFmt w:val="decimal"/>
      <w:lvlText w:val="%1.%2.%3.%4.%5.%6.%7.%8."/>
      <w:lvlJc w:val="left"/>
      <w:pPr>
        <w:ind w:left="0" w:firstLine="0"/>
      </w:pPr>
      <w:rPr>
        <w:rFonts w:ascii="Arial" w:cs="Arial" w:eastAsia="Arial" w:hAnsi="Arial"/>
        <w:b w:val="1"/>
        <w:sz w:val="28"/>
        <w:szCs w:val="28"/>
        <w:vertAlign w:val="baseline"/>
      </w:rPr>
    </w:lvl>
    <w:lvl w:ilvl="8">
      <w:start w:val="1"/>
      <w:numFmt w:val="decimal"/>
      <w:lvlText w:val="%1.%2.%3.%4.%5.%6.%7.%8.%9."/>
      <w:lvlJc w:val="left"/>
      <w:pPr>
        <w:ind w:left="0" w:firstLine="0"/>
      </w:pPr>
      <w:rPr>
        <w:rFonts w:ascii="Arial" w:cs="Arial" w:eastAsia="Arial" w:hAnsi="Arial"/>
        <w:b w:val="1"/>
        <w:sz w:val="28"/>
        <w:szCs w:val="28"/>
        <w:vertAlign w:val="baseline"/>
      </w:rPr>
    </w:lvl>
  </w:abstractNum>
  <w:abstractNum w:abstractNumId="2">
    <w:lvl w:ilvl="0">
      <w:start w:val="1"/>
      <w:numFmt w:val="decimal"/>
      <w:lvlText w:val="%1."/>
      <w:lvlJc w:val="left"/>
      <w:pPr>
        <w:ind w:left="0" w:firstLine="0"/>
      </w:pPr>
      <w:rPr>
        <w:rFonts w:ascii="Arial" w:cs="Arial" w:eastAsia="Arial" w:hAnsi="Arial"/>
        <w:b w:val="1"/>
        <w:sz w:val="28"/>
        <w:szCs w:val="28"/>
        <w:vertAlign w:val="baseline"/>
      </w:rPr>
    </w:lvl>
    <w:lvl w:ilvl="1">
      <w:start w:val="1"/>
      <w:numFmt w:val="decimal"/>
      <w:lvlText w:val="%1.%2."/>
      <w:lvlJc w:val="left"/>
      <w:pPr>
        <w:ind w:left="720" w:firstLine="0"/>
      </w:pPr>
      <w:rPr>
        <w:rFonts w:ascii="Arial" w:cs="Arial" w:eastAsia="Arial" w:hAnsi="Arial"/>
        <w:b w:val="1"/>
        <w:sz w:val="28"/>
        <w:szCs w:val="28"/>
        <w:vertAlign w:val="baseline"/>
      </w:rPr>
    </w:lvl>
    <w:lvl w:ilvl="2">
      <w:start w:val="1"/>
      <w:numFmt w:val="decimal"/>
      <w:lvlText w:val="%1.%2.%3."/>
      <w:lvlJc w:val="left"/>
      <w:pPr>
        <w:ind w:left="0" w:firstLine="0"/>
      </w:pPr>
      <w:rPr>
        <w:rFonts w:ascii="Arial" w:cs="Arial" w:eastAsia="Arial" w:hAnsi="Arial"/>
        <w:b w:val="1"/>
        <w:sz w:val="28"/>
        <w:szCs w:val="28"/>
        <w:vertAlign w:val="baseline"/>
      </w:rPr>
    </w:lvl>
    <w:lvl w:ilvl="3">
      <w:start w:val="1"/>
      <w:numFmt w:val="decimal"/>
      <w:lvlText w:val="%1.%2.%3.%4."/>
      <w:lvlJc w:val="left"/>
      <w:pPr>
        <w:ind w:left="0" w:firstLine="0"/>
      </w:pPr>
      <w:rPr>
        <w:rFonts w:ascii="Arial" w:cs="Arial" w:eastAsia="Arial" w:hAnsi="Arial"/>
        <w:b w:val="1"/>
        <w:sz w:val="28"/>
        <w:szCs w:val="28"/>
        <w:vertAlign w:val="baseline"/>
      </w:rPr>
    </w:lvl>
    <w:lvl w:ilvl="4">
      <w:start w:val="1"/>
      <w:numFmt w:val="decimal"/>
      <w:lvlText w:val="%1.%2.%3.%4.%5."/>
      <w:lvlJc w:val="left"/>
      <w:pPr>
        <w:ind w:left="0" w:firstLine="0"/>
      </w:pPr>
      <w:rPr>
        <w:rFonts w:ascii="Arial" w:cs="Arial" w:eastAsia="Arial" w:hAnsi="Arial"/>
        <w:b w:val="1"/>
        <w:sz w:val="28"/>
        <w:szCs w:val="28"/>
        <w:vertAlign w:val="baseline"/>
      </w:rPr>
    </w:lvl>
    <w:lvl w:ilvl="5">
      <w:start w:val="1"/>
      <w:numFmt w:val="decimal"/>
      <w:lvlText w:val="%1.%2.%3.%4.%5.%6."/>
      <w:lvlJc w:val="left"/>
      <w:pPr>
        <w:ind w:left="0" w:firstLine="0"/>
      </w:pPr>
      <w:rPr>
        <w:rFonts w:ascii="Arial" w:cs="Arial" w:eastAsia="Arial" w:hAnsi="Arial"/>
        <w:b w:val="1"/>
        <w:sz w:val="28"/>
        <w:szCs w:val="28"/>
        <w:vertAlign w:val="baseline"/>
      </w:rPr>
    </w:lvl>
    <w:lvl w:ilvl="6">
      <w:start w:val="1"/>
      <w:numFmt w:val="decimal"/>
      <w:lvlText w:val="%1.%2.%3.%4.%5.%6.%7."/>
      <w:lvlJc w:val="left"/>
      <w:pPr>
        <w:ind w:left="0" w:firstLine="0"/>
      </w:pPr>
      <w:rPr>
        <w:rFonts w:ascii="Arial" w:cs="Arial" w:eastAsia="Arial" w:hAnsi="Arial"/>
        <w:b w:val="1"/>
        <w:sz w:val="28"/>
        <w:szCs w:val="28"/>
        <w:vertAlign w:val="baseline"/>
      </w:rPr>
    </w:lvl>
    <w:lvl w:ilvl="7">
      <w:start w:val="1"/>
      <w:numFmt w:val="decimal"/>
      <w:lvlText w:val="%1.%2.%3.%4.%5.%6.%7.%8."/>
      <w:lvlJc w:val="left"/>
      <w:pPr>
        <w:ind w:left="0" w:firstLine="0"/>
      </w:pPr>
      <w:rPr>
        <w:rFonts w:ascii="Arial" w:cs="Arial" w:eastAsia="Arial" w:hAnsi="Arial"/>
        <w:b w:val="1"/>
        <w:sz w:val="28"/>
        <w:szCs w:val="28"/>
        <w:vertAlign w:val="baseline"/>
      </w:rPr>
    </w:lvl>
    <w:lvl w:ilvl="8">
      <w:start w:val="1"/>
      <w:numFmt w:val="decimal"/>
      <w:lvlText w:val="%1.%2.%3.%4.%5.%6.%7.%8.%9."/>
      <w:lvlJc w:val="left"/>
      <w:pPr>
        <w:ind w:left="0" w:firstLine="0"/>
      </w:pPr>
      <w:rPr>
        <w:rFonts w:ascii="Arial" w:cs="Arial" w:eastAsia="Arial" w:hAnsi="Arial"/>
        <w:b w:val="1"/>
        <w:sz w:val="28"/>
        <w:szCs w:val="28"/>
        <w:vertAlign w:val="baseline"/>
      </w:rPr>
    </w:lvl>
  </w:abstractNum>
  <w:abstractNum w:abstractNumId="3">
    <w:lvl w:ilvl="0">
      <w:start w:val="1"/>
      <w:numFmt w:val="bullet"/>
      <w:lvlText w:val="•"/>
      <w:lvlJc w:val="left"/>
      <w:pPr>
        <w:ind w:left="1080" w:firstLine="72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4">
    <w:lvl w:ilvl="0">
      <w:start w:val="1"/>
      <w:numFmt w:val="bullet"/>
      <w:lvlText w:val="•"/>
      <w:lvlJc w:val="left"/>
      <w:pPr>
        <w:ind w:left="1080" w:firstLine="72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5">
    <w:lvl w:ilvl="0">
      <w:start w:val="1"/>
      <w:numFmt w:val="decimal"/>
      <w:lvlText w:val="%1."/>
      <w:lvlJc w:val="left"/>
      <w:pPr>
        <w:ind w:left="1080" w:firstLine="720"/>
      </w:pPr>
      <w:rPr>
        <w:rFonts w:ascii="Times New Roman" w:cs="Times New Roman" w:eastAsia="Times New Roman" w:hAnsi="Times New Roman"/>
        <w:sz w:val="22"/>
        <w:szCs w:val="22"/>
        <w:vertAlign w:val="baseline"/>
      </w:rPr>
    </w:lvl>
    <w:lvl w:ilvl="1">
      <w:start w:val="1"/>
      <w:numFmt w:val="decimal"/>
      <w:lvlText w:val="%1.%2."/>
      <w:lvlJc w:val="left"/>
      <w:pPr>
        <w:ind w:left="0" w:firstLine="0"/>
      </w:pPr>
      <w:rPr>
        <w:rFonts w:ascii="Times New Roman" w:cs="Times New Roman" w:eastAsia="Times New Roman" w:hAnsi="Times New Roman"/>
        <w:sz w:val="22"/>
        <w:szCs w:val="22"/>
        <w:vertAlign w:val="baseline"/>
      </w:rPr>
    </w:lvl>
    <w:lvl w:ilvl="2">
      <w:start w:val="1"/>
      <w:numFmt w:val="decimal"/>
      <w:lvlText w:val="%3."/>
      <w:lvlJc w:val="left"/>
      <w:pPr>
        <w:ind w:left="0" w:firstLine="0"/>
      </w:pPr>
      <w:rPr>
        <w:rFonts w:ascii="Times New Roman" w:cs="Times New Roman" w:eastAsia="Times New Roman" w:hAnsi="Times New Roman"/>
        <w:sz w:val="22"/>
        <w:szCs w:val="22"/>
        <w:vertAlign w:val="baseline"/>
      </w:rPr>
    </w:lvl>
    <w:lvl w:ilvl="3">
      <w:start w:val="1"/>
      <w:numFmt w:val="decimal"/>
      <w:lvlText w:val="%4."/>
      <w:lvlJc w:val="left"/>
      <w:pPr>
        <w:ind w:left="0" w:firstLine="0"/>
      </w:pPr>
      <w:rPr>
        <w:rFonts w:ascii="Times New Roman" w:cs="Times New Roman" w:eastAsia="Times New Roman" w:hAnsi="Times New Roman"/>
        <w:sz w:val="22"/>
        <w:szCs w:val="22"/>
        <w:vertAlign w:val="baseline"/>
      </w:rPr>
    </w:lvl>
    <w:lvl w:ilvl="4">
      <w:start w:val="1"/>
      <w:numFmt w:val="decimal"/>
      <w:lvlText w:val="%5."/>
      <w:lvlJc w:val="left"/>
      <w:pPr>
        <w:ind w:left="0" w:firstLine="0"/>
      </w:pPr>
      <w:rPr>
        <w:rFonts w:ascii="Times New Roman" w:cs="Times New Roman" w:eastAsia="Times New Roman" w:hAnsi="Times New Roman"/>
        <w:sz w:val="22"/>
        <w:szCs w:val="22"/>
        <w:vertAlign w:val="baseline"/>
      </w:rPr>
    </w:lvl>
    <w:lvl w:ilvl="5">
      <w:start w:val="1"/>
      <w:numFmt w:val="decimal"/>
      <w:lvlText w:val="%6."/>
      <w:lvlJc w:val="left"/>
      <w:pPr>
        <w:ind w:left="0" w:firstLine="0"/>
      </w:pPr>
      <w:rPr>
        <w:rFonts w:ascii="Times New Roman" w:cs="Times New Roman" w:eastAsia="Times New Roman" w:hAnsi="Times New Roman"/>
        <w:sz w:val="22"/>
        <w:szCs w:val="22"/>
        <w:vertAlign w:val="baseline"/>
      </w:rPr>
    </w:lvl>
    <w:lvl w:ilvl="6">
      <w:start w:val="1"/>
      <w:numFmt w:val="decimal"/>
      <w:lvlText w:val="%7."/>
      <w:lvlJc w:val="left"/>
      <w:pPr>
        <w:ind w:left="0" w:firstLine="0"/>
      </w:pPr>
      <w:rPr>
        <w:rFonts w:ascii="Times New Roman" w:cs="Times New Roman" w:eastAsia="Times New Roman" w:hAnsi="Times New Roman"/>
        <w:sz w:val="22"/>
        <w:szCs w:val="22"/>
        <w:vertAlign w:val="baseline"/>
      </w:rPr>
    </w:lvl>
    <w:lvl w:ilvl="7">
      <w:start w:val="1"/>
      <w:numFmt w:val="decimal"/>
      <w:lvlText w:val="%8."/>
      <w:lvlJc w:val="left"/>
      <w:pPr>
        <w:ind w:left="0" w:firstLine="0"/>
      </w:pPr>
      <w:rPr>
        <w:rFonts w:ascii="Times New Roman" w:cs="Times New Roman" w:eastAsia="Times New Roman" w:hAnsi="Times New Roman"/>
        <w:sz w:val="22"/>
        <w:szCs w:val="22"/>
        <w:vertAlign w:val="baseline"/>
      </w:rPr>
    </w:lvl>
    <w:lvl w:ilvl="8">
      <w:start w:val="1"/>
      <w:numFmt w:val="decimal"/>
      <w:lvlText w:val="%9."/>
      <w:lvlJc w:val="left"/>
      <w:pPr>
        <w:ind w:left="0" w:firstLine="0"/>
      </w:pPr>
      <w:rPr>
        <w:rFonts w:ascii="Times New Roman" w:cs="Times New Roman" w:eastAsia="Times New Roman" w:hAnsi="Times New Roman"/>
        <w:sz w:val="22"/>
        <w:szCs w:val="22"/>
        <w:vertAlign w:val="baseline"/>
      </w:rPr>
    </w:lvl>
  </w:abstractNum>
  <w:abstractNum w:abstractNumId="6">
    <w:lvl w:ilvl="0">
      <w:start w:val="1"/>
      <w:numFmt w:val="bullet"/>
      <w:lvlText w:val="•"/>
      <w:lvlJc w:val="left"/>
      <w:pPr>
        <w:ind w:left="1080" w:firstLine="72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7">
    <w:lvl w:ilvl="0">
      <w:start w:val="1"/>
      <w:numFmt w:val="decimal"/>
      <w:lvlText w:val="%1."/>
      <w:lvlJc w:val="left"/>
      <w:pPr>
        <w:ind w:left="1080" w:firstLine="720"/>
      </w:pPr>
      <w:rPr>
        <w:rFonts w:ascii="Times New Roman" w:cs="Times New Roman" w:eastAsia="Times New Roman" w:hAnsi="Times New Roman"/>
        <w:sz w:val="22"/>
        <w:szCs w:val="22"/>
        <w:vertAlign w:val="baseline"/>
      </w:rPr>
    </w:lvl>
    <w:lvl w:ilvl="1">
      <w:start w:val="1"/>
      <w:numFmt w:val="decimal"/>
      <w:lvlText w:val="%1.%2."/>
      <w:lvlJc w:val="left"/>
      <w:pPr>
        <w:ind w:left="0" w:firstLine="0"/>
      </w:pPr>
      <w:rPr>
        <w:rFonts w:ascii="Times New Roman" w:cs="Times New Roman" w:eastAsia="Times New Roman" w:hAnsi="Times New Roman"/>
        <w:sz w:val="22"/>
        <w:szCs w:val="22"/>
        <w:vertAlign w:val="baseline"/>
      </w:rPr>
    </w:lvl>
    <w:lvl w:ilvl="2">
      <w:start w:val="1"/>
      <w:numFmt w:val="decimal"/>
      <w:lvlText w:val="%3."/>
      <w:lvlJc w:val="left"/>
      <w:pPr>
        <w:ind w:left="0" w:firstLine="0"/>
      </w:pPr>
      <w:rPr>
        <w:rFonts w:ascii="Times New Roman" w:cs="Times New Roman" w:eastAsia="Times New Roman" w:hAnsi="Times New Roman"/>
        <w:sz w:val="22"/>
        <w:szCs w:val="22"/>
        <w:vertAlign w:val="baseline"/>
      </w:rPr>
    </w:lvl>
    <w:lvl w:ilvl="3">
      <w:start w:val="1"/>
      <w:numFmt w:val="decimal"/>
      <w:lvlText w:val="%4."/>
      <w:lvlJc w:val="left"/>
      <w:pPr>
        <w:ind w:left="0" w:firstLine="0"/>
      </w:pPr>
      <w:rPr>
        <w:rFonts w:ascii="Times New Roman" w:cs="Times New Roman" w:eastAsia="Times New Roman" w:hAnsi="Times New Roman"/>
        <w:sz w:val="22"/>
        <w:szCs w:val="22"/>
        <w:vertAlign w:val="baseline"/>
      </w:rPr>
    </w:lvl>
    <w:lvl w:ilvl="4">
      <w:start w:val="1"/>
      <w:numFmt w:val="decimal"/>
      <w:lvlText w:val="%5."/>
      <w:lvlJc w:val="left"/>
      <w:pPr>
        <w:ind w:left="0" w:firstLine="0"/>
      </w:pPr>
      <w:rPr>
        <w:rFonts w:ascii="Times New Roman" w:cs="Times New Roman" w:eastAsia="Times New Roman" w:hAnsi="Times New Roman"/>
        <w:sz w:val="22"/>
        <w:szCs w:val="22"/>
        <w:vertAlign w:val="baseline"/>
      </w:rPr>
    </w:lvl>
    <w:lvl w:ilvl="5">
      <w:start w:val="1"/>
      <w:numFmt w:val="decimal"/>
      <w:lvlText w:val="%6."/>
      <w:lvlJc w:val="left"/>
      <w:pPr>
        <w:ind w:left="0" w:firstLine="0"/>
      </w:pPr>
      <w:rPr>
        <w:rFonts w:ascii="Times New Roman" w:cs="Times New Roman" w:eastAsia="Times New Roman" w:hAnsi="Times New Roman"/>
        <w:sz w:val="22"/>
        <w:szCs w:val="22"/>
        <w:vertAlign w:val="baseline"/>
      </w:rPr>
    </w:lvl>
    <w:lvl w:ilvl="6">
      <w:start w:val="1"/>
      <w:numFmt w:val="decimal"/>
      <w:lvlText w:val="%7."/>
      <w:lvlJc w:val="left"/>
      <w:pPr>
        <w:ind w:left="0" w:firstLine="0"/>
      </w:pPr>
      <w:rPr>
        <w:rFonts w:ascii="Times New Roman" w:cs="Times New Roman" w:eastAsia="Times New Roman" w:hAnsi="Times New Roman"/>
        <w:sz w:val="22"/>
        <w:szCs w:val="22"/>
        <w:vertAlign w:val="baseline"/>
      </w:rPr>
    </w:lvl>
    <w:lvl w:ilvl="7">
      <w:start w:val="1"/>
      <w:numFmt w:val="decimal"/>
      <w:lvlText w:val="%8."/>
      <w:lvlJc w:val="left"/>
      <w:pPr>
        <w:ind w:left="0" w:firstLine="0"/>
      </w:pPr>
      <w:rPr>
        <w:rFonts w:ascii="Times New Roman" w:cs="Times New Roman" w:eastAsia="Times New Roman" w:hAnsi="Times New Roman"/>
        <w:sz w:val="22"/>
        <w:szCs w:val="22"/>
        <w:vertAlign w:val="baseline"/>
      </w:rPr>
    </w:lvl>
    <w:lvl w:ilvl="8">
      <w:start w:val="1"/>
      <w:numFmt w:val="decimal"/>
      <w:lvlText w:val="%9."/>
      <w:lvlJc w:val="left"/>
      <w:pPr>
        <w:ind w:left="0" w:firstLine="0"/>
      </w:pPr>
      <w:rPr>
        <w:rFonts w:ascii="Times New Roman" w:cs="Times New Roman" w:eastAsia="Times New Roman" w:hAnsi="Times New Roman"/>
        <w:sz w:val="22"/>
        <w:szCs w:val="22"/>
        <w:vertAlign w:val="baseline"/>
      </w:rPr>
    </w:lvl>
  </w:abstractNum>
  <w:abstractNum w:abstractNumId="8">
    <w:lvl w:ilvl="0">
      <w:start w:val="1"/>
      <w:numFmt w:val="decimal"/>
      <w:lvlText w:val="%1."/>
      <w:lvlJc w:val="left"/>
      <w:pPr>
        <w:ind w:left="0" w:firstLine="0"/>
      </w:pPr>
      <w:rPr>
        <w:b w:val="1"/>
        <w:sz w:val="24"/>
        <w:szCs w:val="24"/>
        <w:vertAlign w:val="baseline"/>
      </w:rPr>
    </w:lvl>
    <w:lvl w:ilvl="1">
      <w:start w:val="1"/>
      <w:numFmt w:val="decimal"/>
      <w:lvlText w:val="%1.%2."/>
      <w:lvlJc w:val="left"/>
      <w:pPr>
        <w:ind w:left="0" w:firstLine="0"/>
      </w:pPr>
      <w:rPr>
        <w:b w:val="1"/>
        <w:sz w:val="24"/>
        <w:szCs w:val="24"/>
        <w:vertAlign w:val="baseline"/>
      </w:rPr>
    </w:lvl>
    <w:lvl w:ilvl="2">
      <w:start w:val="1"/>
      <w:numFmt w:val="decimal"/>
      <w:lvlText w:val="%1.%2.%3."/>
      <w:lvlJc w:val="left"/>
      <w:pPr>
        <w:ind w:left="720" w:firstLine="0"/>
      </w:pPr>
      <w:rPr>
        <w:b w:val="1"/>
        <w:sz w:val="24"/>
        <w:szCs w:val="24"/>
        <w:vertAlign w:val="baseline"/>
      </w:rPr>
    </w:lvl>
    <w:lvl w:ilvl="3">
      <w:start w:val="1"/>
      <w:numFmt w:val="decimal"/>
      <w:lvlText w:val="%1.%2.%3.%4."/>
      <w:lvlJc w:val="left"/>
      <w:pPr>
        <w:ind w:left="0" w:firstLine="0"/>
      </w:pPr>
      <w:rPr>
        <w:b w:val="1"/>
        <w:sz w:val="24"/>
        <w:szCs w:val="24"/>
        <w:vertAlign w:val="baseline"/>
      </w:rPr>
    </w:lvl>
    <w:lvl w:ilvl="4">
      <w:start w:val="1"/>
      <w:numFmt w:val="decimal"/>
      <w:lvlText w:val="%1.%2.%3.%4.%5."/>
      <w:lvlJc w:val="left"/>
      <w:pPr>
        <w:ind w:left="0" w:firstLine="0"/>
      </w:pPr>
      <w:rPr>
        <w:b w:val="1"/>
        <w:sz w:val="24"/>
        <w:szCs w:val="24"/>
        <w:vertAlign w:val="baseline"/>
      </w:rPr>
    </w:lvl>
    <w:lvl w:ilvl="5">
      <w:start w:val="1"/>
      <w:numFmt w:val="decimal"/>
      <w:lvlText w:val="%1.%2.%3.%4.%5.%6."/>
      <w:lvlJc w:val="left"/>
      <w:pPr>
        <w:ind w:left="0" w:firstLine="0"/>
      </w:pPr>
      <w:rPr>
        <w:b w:val="1"/>
        <w:sz w:val="24"/>
        <w:szCs w:val="24"/>
        <w:vertAlign w:val="baseline"/>
      </w:rPr>
    </w:lvl>
    <w:lvl w:ilvl="6">
      <w:start w:val="1"/>
      <w:numFmt w:val="decimal"/>
      <w:lvlText w:val="%1.%2.%3.%4.%5.%6.%7."/>
      <w:lvlJc w:val="left"/>
      <w:pPr>
        <w:ind w:left="0" w:firstLine="0"/>
      </w:pPr>
      <w:rPr>
        <w:b w:val="1"/>
        <w:sz w:val="24"/>
        <w:szCs w:val="24"/>
        <w:vertAlign w:val="baseline"/>
      </w:rPr>
    </w:lvl>
    <w:lvl w:ilvl="7">
      <w:start w:val="1"/>
      <w:numFmt w:val="decimal"/>
      <w:lvlText w:val="%1.%2.%3.%4.%5.%6.%7.%8."/>
      <w:lvlJc w:val="left"/>
      <w:pPr>
        <w:ind w:left="0" w:firstLine="0"/>
      </w:pPr>
      <w:rPr>
        <w:b w:val="1"/>
        <w:sz w:val="24"/>
        <w:szCs w:val="24"/>
        <w:vertAlign w:val="baseline"/>
      </w:rPr>
    </w:lvl>
    <w:lvl w:ilvl="8">
      <w:start w:val="1"/>
      <w:numFmt w:val="decimal"/>
      <w:lvlText w:val="%1.%2.%3.%4.%5.%6.%7.%8.%9."/>
      <w:lvlJc w:val="left"/>
      <w:pPr>
        <w:ind w:left="0" w:firstLine="0"/>
      </w:pPr>
      <w:rPr>
        <w:b w:val="1"/>
        <w:sz w:val="24"/>
        <w:szCs w:val="24"/>
        <w:vertAlign w:val="baseline"/>
      </w:rPr>
    </w:lvl>
  </w:abstractNum>
  <w:abstractNum w:abstractNumId="9">
    <w:lvl w:ilvl="0">
      <w:start w:val="1"/>
      <w:numFmt w:val="decimal"/>
      <w:lvlText w:val="%1."/>
      <w:lvlJc w:val="left"/>
      <w:pPr>
        <w:ind w:left="432" w:firstLine="0"/>
      </w:pPr>
      <w:rPr>
        <w:b w:val="1"/>
        <w:sz w:val="32"/>
        <w:szCs w:val="32"/>
        <w:vertAlign w:val="baseline"/>
      </w:rPr>
    </w:lvl>
    <w:lvl w:ilvl="1">
      <w:start w:val="1"/>
      <w:numFmt w:val="decimal"/>
      <w:lvlText w:val="%1.%2."/>
      <w:lvlJc w:val="left"/>
      <w:pPr>
        <w:ind w:left="0" w:firstLine="0"/>
      </w:pPr>
      <w:rPr>
        <w:b w:val="1"/>
        <w:sz w:val="32"/>
        <w:szCs w:val="32"/>
        <w:vertAlign w:val="baseline"/>
      </w:rPr>
    </w:lvl>
    <w:lvl w:ilvl="2">
      <w:start w:val="1"/>
      <w:numFmt w:val="decimal"/>
      <w:lvlText w:val="%1.%2.%3."/>
      <w:lvlJc w:val="left"/>
      <w:pPr>
        <w:ind w:left="0" w:firstLine="0"/>
      </w:pPr>
      <w:rPr>
        <w:b w:val="1"/>
        <w:sz w:val="32"/>
        <w:szCs w:val="32"/>
        <w:vertAlign w:val="baseline"/>
      </w:rPr>
    </w:lvl>
    <w:lvl w:ilvl="3">
      <w:start w:val="1"/>
      <w:numFmt w:val="decimal"/>
      <w:lvlText w:val="%1.%2.%3.%4."/>
      <w:lvlJc w:val="left"/>
      <w:pPr>
        <w:ind w:left="0" w:firstLine="0"/>
      </w:pPr>
      <w:rPr>
        <w:b w:val="1"/>
        <w:sz w:val="32"/>
        <w:szCs w:val="32"/>
        <w:vertAlign w:val="baseline"/>
      </w:rPr>
    </w:lvl>
    <w:lvl w:ilvl="4">
      <w:start w:val="1"/>
      <w:numFmt w:val="decimal"/>
      <w:lvlText w:val="%1.%2.%3.%4.%5."/>
      <w:lvlJc w:val="left"/>
      <w:pPr>
        <w:ind w:left="0" w:firstLine="0"/>
      </w:pPr>
      <w:rPr>
        <w:b w:val="1"/>
        <w:sz w:val="32"/>
        <w:szCs w:val="32"/>
        <w:vertAlign w:val="baseline"/>
      </w:rPr>
    </w:lvl>
    <w:lvl w:ilvl="5">
      <w:start w:val="1"/>
      <w:numFmt w:val="decimal"/>
      <w:lvlText w:val="%1.%2.%3.%4.%5.%6."/>
      <w:lvlJc w:val="left"/>
      <w:pPr>
        <w:ind w:left="0" w:firstLine="0"/>
      </w:pPr>
      <w:rPr>
        <w:b w:val="1"/>
        <w:sz w:val="32"/>
        <w:szCs w:val="32"/>
        <w:vertAlign w:val="baseline"/>
      </w:rPr>
    </w:lvl>
    <w:lvl w:ilvl="6">
      <w:start w:val="1"/>
      <w:numFmt w:val="decimal"/>
      <w:lvlText w:val="%1.%2.%3.%4.%5.%6.%7."/>
      <w:lvlJc w:val="left"/>
      <w:pPr>
        <w:ind w:left="0" w:firstLine="0"/>
      </w:pPr>
      <w:rPr>
        <w:b w:val="1"/>
        <w:sz w:val="32"/>
        <w:szCs w:val="32"/>
        <w:vertAlign w:val="baseline"/>
      </w:rPr>
    </w:lvl>
    <w:lvl w:ilvl="7">
      <w:start w:val="1"/>
      <w:numFmt w:val="decimal"/>
      <w:lvlText w:val="%1.%2.%3.%4.%5.%6.%7.%8."/>
      <w:lvlJc w:val="left"/>
      <w:pPr>
        <w:ind w:left="0" w:firstLine="0"/>
      </w:pPr>
      <w:rPr>
        <w:b w:val="1"/>
        <w:sz w:val="32"/>
        <w:szCs w:val="32"/>
        <w:vertAlign w:val="baseline"/>
      </w:rPr>
    </w:lvl>
    <w:lvl w:ilvl="8">
      <w:start w:val="1"/>
      <w:numFmt w:val="decimal"/>
      <w:lvlText w:val="%1.%2.%3.%4.%5.%6.%7.%8.%9."/>
      <w:lvlJc w:val="left"/>
      <w:pPr>
        <w:ind w:left="0" w:firstLine="0"/>
      </w:pPr>
      <w:rPr>
        <w:b w:val="1"/>
        <w:sz w:val="32"/>
        <w:szCs w:val="32"/>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tabs>
        <w:tab w:val="left" w:pos="720"/>
      </w:tabs>
      <w:spacing w:after="240" w:before="120" w:line="240" w:lineRule="auto"/>
    </w:pPr>
    <w:rPr>
      <w:rFonts w:ascii="Arial" w:cs="Arial" w:eastAsia="Arial" w:hAnsi="Arial"/>
      <w:b w:val="1"/>
      <w:color w:val="000000"/>
      <w:sz w:val="28"/>
      <w:szCs w:val="28"/>
      <w:u w:val="none"/>
    </w:rPr>
  </w:style>
  <w:style w:type="paragraph" w:styleId="Heading3">
    <w:name w:val="heading 3"/>
    <w:basedOn w:val="Normal"/>
    <w:next w:val="Normal"/>
    <w:pPr>
      <w:keepNext w:val="1"/>
      <w:keepLines w:val="1"/>
      <w:tabs>
        <w:tab w:val="left" w:pos="720"/>
      </w:tabs>
      <w:spacing w:after="60" w:before="60" w:line="240" w:lineRule="auto"/>
      <w:ind w:left="720" w:hanging="720"/>
    </w:pPr>
    <w:rPr>
      <w:rFonts w:ascii="Arial" w:cs="Arial" w:eastAsia="Arial" w:hAnsi="Arial"/>
      <w:b w:val="1"/>
      <w:color w:val="000000"/>
      <w:sz w:val="24"/>
      <w:szCs w:val="24"/>
      <w:u w:val="no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color w:val="000000"/>
      <w:sz w:val="64"/>
      <w:szCs w:val="64"/>
      <w:u w:val="no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