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A903EA" w14:textId="47D57DCE" w:rsidR="00D87047" w:rsidRDefault="00B34208" w:rsidP="00B34208">
      <w:pPr>
        <w:pStyle w:val="Heading1"/>
      </w:pPr>
      <w:r>
        <w:t xml:space="preserve">AREMA Personal </w:t>
      </w:r>
      <w:proofErr w:type="gramStart"/>
      <w:r>
        <w:t>Statement[</w:t>
      </w:r>
      <w:proofErr w:type="gramEnd"/>
      <w:r>
        <w:t>350 words]</w:t>
      </w:r>
    </w:p>
    <w:p w14:paraId="59A2B71D" w14:textId="34EA9C44" w:rsidR="00D87047" w:rsidRDefault="00D87047" w:rsidP="00D87047">
      <w:r>
        <w:t>My fascination with the railway industry traces back to my childhood, ignited by a captivating train set that was a gift from my grandparents. This miniature world of locomotives and tracks not only became my favorite pastime but also sparked a deep curiosity about the workings of real trains and vast network of railways. Th</w:t>
      </w:r>
      <w:r w:rsidR="00B34208">
        <w:t>at</w:t>
      </w:r>
      <w:r>
        <w:t xml:space="preserve"> train set became a symbol of connectivity, engineering marvels, and the thrill of discovery. As I grew older, this childhood fascination evolved into a</w:t>
      </w:r>
      <w:r w:rsidR="00B34208">
        <w:t xml:space="preserve">n </w:t>
      </w:r>
      <w:r>
        <w:t xml:space="preserve">appreciation for </w:t>
      </w:r>
      <w:proofErr w:type="gramStart"/>
      <w:r>
        <w:t>the industry's</w:t>
      </w:r>
      <w:proofErr w:type="gramEnd"/>
      <w:r>
        <w:t xml:space="preserve"> role in shaping economies, cultures, and technological advancements.</w:t>
      </w:r>
    </w:p>
    <w:p w14:paraId="5257B744" w14:textId="77777777" w:rsidR="00D87047" w:rsidRDefault="00D87047" w:rsidP="00D87047"/>
    <w:p w14:paraId="0A1E7C7B" w14:textId="26346698" w:rsidR="00D87047" w:rsidRDefault="00D87047" w:rsidP="00D87047">
      <w:r>
        <w:t xml:space="preserve">This early interest laid the foundation for my academic and professional journey, which has been richly diverse, encompassing research in additive manufacturing, structural health monitoring, wireless communication, and control systems development. These experiences, combined with my active community engagement and leadership roles, have provided me with a unique skill set that aligns with the </w:t>
      </w:r>
      <w:r w:rsidR="00B34208">
        <w:t>ever-</w:t>
      </w:r>
      <w:r>
        <w:t>evolving needs of the railway industry.</w:t>
      </w:r>
    </w:p>
    <w:p w14:paraId="4E9A26D1" w14:textId="77777777" w:rsidR="00D87047" w:rsidRDefault="00D87047" w:rsidP="00D87047"/>
    <w:p w14:paraId="0ACFF93E" w14:textId="5AEF1B54" w:rsidR="00D87047" w:rsidRDefault="00D87047" w:rsidP="00D87047">
      <w:r>
        <w:t xml:space="preserve">In my role as </w:t>
      </w:r>
      <w:r w:rsidR="00B34208">
        <w:t>an</w:t>
      </w:r>
      <w:r>
        <w:t xml:space="preserve"> </w:t>
      </w:r>
      <w:r w:rsidR="00B34208">
        <w:t>Undergraduate Researcher</w:t>
      </w:r>
      <w:r>
        <w:t xml:space="preserve"> under Dr. Austin Downey, I specialized in developing Finite Element Analysis (FEA) models for the vibration analysis of complex structures. This expertise is crucial for the railway sector, where monitoring the structural health of infrastructure is paramount for ensuring safety and reliability. Similarly, my research in Laser Powder Bed Fusion Additive Manufacturing under Dr. Lang Yuan has potential applications in developing lightweight, high-strength components for railway systems, addressing current challenges in operational efficiency and sustainability.</w:t>
      </w:r>
    </w:p>
    <w:p w14:paraId="679986C7" w14:textId="77777777" w:rsidR="00D87047" w:rsidRDefault="00D87047" w:rsidP="00D87047"/>
    <w:p w14:paraId="07D47689" w14:textId="77777777" w:rsidR="00D87047" w:rsidRDefault="00D87047" w:rsidP="00D87047">
      <w:r>
        <w:t>My interest in wireless transmission and the development of sensors for data collection has led me to work on flexible electronics and wireless communication, including creating flexible antennas. This experience is particularly relevant for enhancing railway communication systems, improving data transmission, and ensuring real-time monitoring of train operations and infrastructure conditions.</w:t>
      </w:r>
    </w:p>
    <w:p w14:paraId="7CD40B01" w14:textId="77777777" w:rsidR="00D87047" w:rsidRDefault="00D87047" w:rsidP="00D87047"/>
    <w:p w14:paraId="6F0BAB10" w14:textId="295F9228" w:rsidR="00D87047" w:rsidRDefault="00D87047" w:rsidP="00D87047">
      <w:r>
        <w:t>In addition to my technical contributions, my involvement in various student organizations and government roles has honed my leadership skills. As a leader in multiple organizations, and a participant in student government, I have developed a deep understanding of strategic planning, teamwork, and community engagement. These experiences have equipped me to contribute effectively to the collaborative and multidisciplinary environment of the railway industry.</w:t>
      </w:r>
    </w:p>
    <w:p w14:paraId="2F9C8E6F" w14:textId="77777777" w:rsidR="00B34208" w:rsidRDefault="00B34208" w:rsidP="00D87047"/>
    <w:p w14:paraId="39CDF6A7" w14:textId="36CA010B" w:rsidR="00B34208" w:rsidRDefault="00B34208" w:rsidP="00B34208">
      <w:pPr>
        <w:pStyle w:val="Heading1"/>
      </w:pPr>
      <w:r>
        <w:t>AREMA Extracurriculars description [150 words]</w:t>
      </w:r>
    </w:p>
    <w:p w14:paraId="4D553FE8" w14:textId="79DCCF5B" w:rsidR="00B34208" w:rsidRDefault="00B34208" w:rsidP="00B34208">
      <w:pPr>
        <w:ind w:firstLine="720"/>
      </w:pPr>
      <w:r>
        <w:t>In my extracurricular activities, I actively engage in several professional and honor societies, as well as in community service organizations, reflecting my dedication to leadership, technical proficiency, and community involvement.</w:t>
      </w:r>
    </w:p>
    <w:p w14:paraId="370C5F5F" w14:textId="2F06259E" w:rsidR="00B34208" w:rsidRDefault="00B34208" w:rsidP="00B34208">
      <w:pPr>
        <w:ind w:firstLine="720"/>
      </w:pPr>
      <w:r>
        <w:t>As Secretary of Pi Tau Sigma, the Mechanical Engineering Honor Society, I focus on community service initiatives and organizational management. My role in AIAA as Secretary allows me to contribute to the aerospace community through detailed record-keeping and event coordination.</w:t>
      </w:r>
    </w:p>
    <w:p w14:paraId="31514836" w14:textId="1E7045B7" w:rsidR="00B34208" w:rsidRDefault="00B34208" w:rsidP="00B34208">
      <w:pPr>
        <w:ind w:firstLine="720"/>
      </w:pPr>
      <w:r>
        <w:t xml:space="preserve">I </w:t>
      </w:r>
      <w:r>
        <w:t xml:space="preserve">now </w:t>
      </w:r>
      <w:r>
        <w:t xml:space="preserve">serve as a Senior Advisor to the </w:t>
      </w:r>
      <w:r w:rsidR="00F01E9B">
        <w:t>ASME, IEEE,</w:t>
      </w:r>
      <w:r>
        <w:t xml:space="preserve"> and the USC Rocketry Club. In these capacities, I provide strategic guidance and mentorship, drawing from my extensive experience in these organizations.</w:t>
      </w:r>
      <w:r>
        <w:t xml:space="preserve"> </w:t>
      </w:r>
      <w:r>
        <w:t xml:space="preserve">Additionally, I am a dedicated member of the 115th Student Senate, actively participating in critical committees focused on finance, academics, and student life. </w:t>
      </w:r>
    </w:p>
    <w:p w14:paraId="4A488130" w14:textId="412EE699" w:rsidR="00F01E9B" w:rsidRDefault="00F01E9B" w:rsidP="00F01E9B">
      <w:pPr>
        <w:pStyle w:val="Heading1"/>
      </w:pPr>
      <w:r>
        <w:lastRenderedPageBreak/>
        <w:t xml:space="preserve">AREMA Field of Interest </w:t>
      </w:r>
      <w:proofErr w:type="gramStart"/>
      <w:r>
        <w:t>Essay[</w:t>
      </w:r>
      <w:proofErr w:type="gramEnd"/>
      <w:r>
        <w:t>150 words]</w:t>
      </w:r>
    </w:p>
    <w:p w14:paraId="2B55C3CB" w14:textId="7845047B" w:rsidR="00F01E9B" w:rsidRDefault="00F01E9B" w:rsidP="00F01E9B">
      <w:r>
        <w:t>My primary interest in the railroad industry lies in the field of Communications, Signals, and Information Technology. This area resonates with my research in wireless communication and sensor development. With the increasing demand for advanced communication systems and robust signal processing in the railway sector, I am drawn to the challenge of innovating and implementing state-of-the-art technologies to improve data transmission and real-time monitoring of train operations and infrastructure conditions.</w:t>
      </w:r>
      <w:r>
        <w:t xml:space="preserve"> </w:t>
      </w:r>
      <w:r>
        <w:t xml:space="preserve">Additionally, I have a keen interest in the field of Structures within the railroad industry. My expertise in Finite Element Analysis and experience in developing models for structural health monitoring align well with the needs of this field. </w:t>
      </w:r>
    </w:p>
    <w:p w14:paraId="1AF8572A" w14:textId="77777777" w:rsidR="00D025DC" w:rsidRDefault="00D025DC" w:rsidP="00F01E9B"/>
    <w:p w14:paraId="35729F7F" w14:textId="5A2963CE" w:rsidR="00D025DC" w:rsidRDefault="00D025DC" w:rsidP="00D025DC">
      <w:pPr>
        <w:pStyle w:val="Heading1"/>
      </w:pPr>
      <w:r>
        <w:t xml:space="preserve">AREMA Additional Information to </w:t>
      </w:r>
      <w:proofErr w:type="gramStart"/>
      <w:r>
        <w:t>consider[</w:t>
      </w:r>
      <w:proofErr w:type="gramEnd"/>
      <w:r>
        <w:t>350 words]</w:t>
      </w:r>
    </w:p>
    <w:p w14:paraId="48B59A9D" w14:textId="77777777" w:rsidR="00406D88" w:rsidRDefault="00406D88" w:rsidP="00406D88">
      <w:r>
        <w:t>My academic journey, which began at Midlands Technical College and continued to the University of South Carolina (USC), has been nothing short of transformative. At USC, I seized numerous leadership opportunities, each playing a pivotal role in my personal and professional growth. Holding key positions in student organizations and making substantial contributions to a variety of academic and extracurricular activities, I honed skills in leadership, organization, and interpersonal relations. These experiences showcase my ability to adapt, innovate, and excel in collaborative environments, traits that are invaluable in any professional domain, including the railway industry.</w:t>
      </w:r>
    </w:p>
    <w:p w14:paraId="79F952DF" w14:textId="77777777" w:rsidR="00406D88" w:rsidRDefault="00406D88" w:rsidP="00406D88"/>
    <w:p w14:paraId="6CED2D0B" w14:textId="77777777" w:rsidR="00406D88" w:rsidRDefault="00406D88" w:rsidP="00406D88">
      <w:r>
        <w:t>Adding to my academic credentials, I completed a significant internship at Westinghouse Electric Company, where I gained practical insights into complex engineering operations. This experience, coupled with presenting my first research poster and being actively involved in research under professors like Dr. Austin Downey and Dr. Lang Yuan, has given me a solid foundation in applied engineering principles, critical for a career in railway systems.</w:t>
      </w:r>
    </w:p>
    <w:p w14:paraId="61E5FEE6" w14:textId="77777777" w:rsidR="00406D88" w:rsidRDefault="00406D88" w:rsidP="00406D88"/>
    <w:p w14:paraId="4F7099CA" w14:textId="77777777" w:rsidR="00406D88" w:rsidRDefault="00406D88" w:rsidP="00406D88">
      <w:r>
        <w:t>Overcoming personal challenges, particularly leaving a difficult family environment, has been a defining part of my journey. The resilience and determination I developed during this time were bolstered by the support and understanding from my extended family. This period taught me about the power of a strong support network and the strength that can be drawn from overcoming life's adversities.</w:t>
      </w:r>
    </w:p>
    <w:p w14:paraId="2DC8CB3A" w14:textId="77777777" w:rsidR="00406D88" w:rsidRDefault="00406D88" w:rsidP="00406D88"/>
    <w:p w14:paraId="0B2938AE" w14:textId="0519D407" w:rsidR="00406D88" w:rsidRDefault="00DD525B" w:rsidP="00406D88">
      <w:r>
        <w:t>S</w:t>
      </w:r>
      <w:r w:rsidR="00406D88">
        <w:t>everal professors</w:t>
      </w:r>
      <w:r>
        <w:t>’</w:t>
      </w:r>
      <w:r w:rsidR="00406D88">
        <w:t xml:space="preserve"> support opened doors to valuable research opportunities, shaping my approach to teaching as a teaching assistant and imparting </w:t>
      </w:r>
      <w:r>
        <w:t>practical skills</w:t>
      </w:r>
      <w:r w:rsidR="00406D88">
        <w:t>. My ability to conduct meaningful research and apply theoretical knowledge to practical scenarios has been greatly enhanced through these experiences.</w:t>
      </w:r>
    </w:p>
    <w:p w14:paraId="47701F10" w14:textId="77777777" w:rsidR="00406D88" w:rsidRDefault="00406D88" w:rsidP="00406D88"/>
    <w:p w14:paraId="72074D31" w14:textId="336476F7" w:rsidR="00D025DC" w:rsidRDefault="00406D88" w:rsidP="00406D88">
      <w:r>
        <w:t>Looking to the future, I am committed to continuing my research with the aim of making substantial contributions to my field of study. My endeavors at USC, including my leadership in various organizations and my ongoing academic development, demonstrate my readiness to face new challenges and make a positive impact in the railway industry. My journey so far is a testament to my potential for continued growth and the ability to contribute significantly to the field I am passionate about.</w:t>
      </w:r>
    </w:p>
    <w:sectPr w:rsidR="00D025DC" w:rsidSect="00D8704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9C93FE" w14:textId="77777777" w:rsidR="00D87047" w:rsidRDefault="00D87047" w:rsidP="00D87047">
      <w:pPr>
        <w:spacing w:after="0" w:line="240" w:lineRule="auto"/>
      </w:pPr>
      <w:r>
        <w:separator/>
      </w:r>
    </w:p>
  </w:endnote>
  <w:endnote w:type="continuationSeparator" w:id="0">
    <w:p w14:paraId="6E691344" w14:textId="77777777" w:rsidR="00D87047" w:rsidRDefault="00D87047" w:rsidP="00D870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1E9FAE" w14:textId="77777777" w:rsidR="00D87047" w:rsidRDefault="00D87047" w:rsidP="00D87047">
      <w:pPr>
        <w:spacing w:after="0" w:line="240" w:lineRule="auto"/>
      </w:pPr>
      <w:r>
        <w:separator/>
      </w:r>
    </w:p>
  </w:footnote>
  <w:footnote w:type="continuationSeparator" w:id="0">
    <w:p w14:paraId="1EA5289C" w14:textId="77777777" w:rsidR="00D87047" w:rsidRDefault="00D87047" w:rsidP="00D8704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7047"/>
    <w:rsid w:val="003C7FA1"/>
    <w:rsid w:val="00406D88"/>
    <w:rsid w:val="004A708A"/>
    <w:rsid w:val="00521DD2"/>
    <w:rsid w:val="0068265C"/>
    <w:rsid w:val="00725671"/>
    <w:rsid w:val="007258DB"/>
    <w:rsid w:val="007A0FB4"/>
    <w:rsid w:val="007E714E"/>
    <w:rsid w:val="00822116"/>
    <w:rsid w:val="00B07A71"/>
    <w:rsid w:val="00B34208"/>
    <w:rsid w:val="00B9356C"/>
    <w:rsid w:val="00C213FD"/>
    <w:rsid w:val="00D025DC"/>
    <w:rsid w:val="00D87047"/>
    <w:rsid w:val="00DD525B"/>
    <w:rsid w:val="00E4624C"/>
    <w:rsid w:val="00F01E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681F97"/>
  <w15:chartTrackingRefBased/>
  <w15:docId w15:val="{9AEFF3AE-1B77-41DB-9929-9DA1EF5201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420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870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7047"/>
  </w:style>
  <w:style w:type="paragraph" w:styleId="Footer">
    <w:name w:val="footer"/>
    <w:basedOn w:val="Normal"/>
    <w:link w:val="FooterChar"/>
    <w:uiPriority w:val="99"/>
    <w:unhideWhenUsed/>
    <w:rsid w:val="00D8704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7047"/>
  </w:style>
  <w:style w:type="character" w:customStyle="1" w:styleId="Heading1Char">
    <w:name w:val="Heading 1 Char"/>
    <w:basedOn w:val="DefaultParagraphFont"/>
    <w:link w:val="Heading1"/>
    <w:uiPriority w:val="9"/>
    <w:rsid w:val="00B34208"/>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C97D6DF335A894D9FC8E888F85ED2A3" ma:contentTypeVersion="17" ma:contentTypeDescription="Create a new document." ma:contentTypeScope="" ma:versionID="7d0cfbf06447e35223426de322393958">
  <xsd:schema xmlns:xsd="http://www.w3.org/2001/XMLSchema" xmlns:xs="http://www.w3.org/2001/XMLSchema" xmlns:p="http://schemas.microsoft.com/office/2006/metadata/properties" xmlns:ns3="27638313-1e11-4999-9038-bfa2141b3777" xmlns:ns4="593646a3-f4b2-4797-891f-a58c41aec49e" targetNamespace="http://schemas.microsoft.com/office/2006/metadata/properties" ma:root="true" ma:fieldsID="ece02c1c4f624ed16cf0f0e55f3859d3" ns3:_="" ns4:_="">
    <xsd:import namespace="27638313-1e11-4999-9038-bfa2141b3777"/>
    <xsd:import namespace="593646a3-f4b2-4797-891f-a58c41aec49e"/>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DateTaken" minOccurs="0"/>
                <xsd:element ref="ns3:MediaServiceAutoTags" minOccurs="0"/>
                <xsd:element ref="ns3:MediaLengthInSeconds" minOccurs="0"/>
                <xsd:element ref="ns3:MediaServiceGenerationTime" minOccurs="0"/>
                <xsd:element ref="ns3:MediaServiceEventHashCode" minOccurs="0"/>
                <xsd:element ref="ns3:MediaServiceOCR" minOccurs="0"/>
                <xsd:element ref="ns3:MediaServiceLocation" minOccurs="0"/>
                <xsd:element ref="ns3:_activity" minOccurs="0"/>
                <xsd:element ref="ns3:MediaServiceObjectDetectorVersion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7638313-1e11-4999-9038-bfa2141b377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Location" ma:index="21" nillable="true" ma:displayName="Location" ma:indexed="true" ma:internalName="MediaServiceLocation" ma:readOnly="true">
      <xsd:simpleType>
        <xsd:restriction base="dms:Text"/>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93646a3-f4b2-4797-891f-a58c41aec49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27638313-1e11-4999-9038-bfa2141b3777" xsi:nil="true"/>
  </documentManagement>
</p:properties>
</file>

<file path=customXml/itemProps1.xml><?xml version="1.0" encoding="utf-8"?>
<ds:datastoreItem xmlns:ds="http://schemas.openxmlformats.org/officeDocument/2006/customXml" ds:itemID="{048FCD28-6587-4692-946D-7BDA6FF57D9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7638313-1e11-4999-9038-bfa2141b3777"/>
    <ds:schemaRef ds:uri="593646a3-f4b2-4797-891f-a58c41aec4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CDC1992-E9FE-4B9E-A8A5-CC7412EF7D22}">
  <ds:schemaRefs>
    <ds:schemaRef ds:uri="http://schemas.microsoft.com/sharepoint/v3/contenttype/forms"/>
  </ds:schemaRefs>
</ds:datastoreItem>
</file>

<file path=customXml/itemProps3.xml><?xml version="1.0" encoding="utf-8"?>
<ds:datastoreItem xmlns:ds="http://schemas.openxmlformats.org/officeDocument/2006/customXml" ds:itemID="{D47563C8-679C-482B-B432-5012677D052F}">
  <ds:schemaRefs>
    <ds:schemaRef ds:uri="27638313-1e11-4999-9038-bfa2141b3777"/>
    <ds:schemaRef ds:uri="593646a3-f4b2-4797-891f-a58c41aec49e"/>
    <ds:schemaRef ds:uri="http://purl.org/dc/terms/"/>
    <ds:schemaRef ds:uri="http://schemas.microsoft.com/office/2006/documentManagement/types"/>
    <ds:schemaRef ds:uri="http://schemas.microsoft.com/office/2006/metadata/properties"/>
    <ds:schemaRef ds:uri="http://purl.org/dc/elements/1.1/"/>
    <ds:schemaRef ds:uri="http://schemas.openxmlformats.org/package/2006/metadata/core-properties"/>
    <ds:schemaRef ds:uri="http://schemas.microsoft.com/office/infopath/2007/PartnerControls"/>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Normal.dotm</Template>
  <TotalTime>393</TotalTime>
  <Pages>2</Pages>
  <Words>993</Words>
  <Characters>5663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Vaught, Jacob</dc:creator>
  <cp:keywords/>
  <dc:description/>
  <cp:lastModifiedBy>Vaught, Jacob</cp:lastModifiedBy>
  <cp:revision>1</cp:revision>
  <dcterms:created xsi:type="dcterms:W3CDTF">2023-12-29T17:55:00Z</dcterms:created>
  <dcterms:modified xsi:type="dcterms:W3CDTF">2023-12-30T00:28:00Z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0x0101008C97D6DF335A894D9FC8E888F85ED2A3</vt:lpwstr>
  </property>
</Properties>
</file>