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78C8A" w14:textId="77777777" w:rsidR="00556F76" w:rsidRDefault="00556F76" w:rsidP="00556F76">
      <w:pPr>
        <w:rPr>
          <w:rFonts w:ascii="Calibri Light" w:hAnsi="Calibri Light" w:cs="Calibri Light"/>
        </w:rPr>
      </w:pPr>
      <w:r w:rsidRPr="00C178C2">
        <w:rPr>
          <w:rFonts w:ascii="Calibri Light" w:hAnsi="Calibri Light" w:cs="Calibri Light"/>
          <w:highlight w:val="yellow"/>
        </w:rPr>
        <w:t xml:space="preserve">Gauss’s Law states: “The total outward flux of the electric field intensity, </w:t>
      </w:r>
      <m:oMath>
        <m:acc>
          <m:accPr>
            <m:chr m:val="⃗"/>
            <m:ctrlPr>
              <w:rPr>
                <w:rFonts w:ascii="Cambria Math" w:hAnsi="Cambria Math" w:cs="Calibri Light"/>
                <w:i/>
                <w:highlight w:val="yellow"/>
              </w:rPr>
            </m:ctrlPr>
          </m:accPr>
          <m:e>
            <m:r>
              <w:rPr>
                <w:rFonts w:ascii="Cambria Math" w:hAnsi="Cambria Math" w:cs="Calibri Light"/>
                <w:highlight w:val="yellow"/>
              </w:rPr>
              <m:t>E</m:t>
            </m:r>
          </m:e>
        </m:acc>
      </m:oMath>
      <w:r w:rsidRPr="00C178C2">
        <w:rPr>
          <w:rFonts w:ascii="Calibri Light" w:hAnsi="Calibri Light" w:cs="Calibri Light"/>
          <w:highlight w:val="yellow"/>
        </w:rPr>
        <w:t xml:space="preserve"> over any closed surface in free charge space is equal to the total charge enclosed in the surface divided by </w:t>
      </w:r>
      <m:oMath>
        <m:sSub>
          <m:sSubPr>
            <m:ctrlPr>
              <w:rPr>
                <w:rFonts w:ascii="Cambria Math" w:hAnsi="Cambria Math" w:cs="Calibri Light"/>
                <w:i/>
                <w:highlight w:val="yellow"/>
              </w:rPr>
            </m:ctrlPr>
          </m:sSubPr>
          <m:e>
            <m:r>
              <w:rPr>
                <w:rFonts w:ascii="Cambria Math" w:hAnsi="Cambria Math" w:cs="Calibri Light"/>
                <w:highlight w:val="yellow"/>
              </w:rPr>
              <m:t>ϵ</m:t>
            </m:r>
          </m:e>
          <m:sub>
            <m:r>
              <w:rPr>
                <w:rFonts w:ascii="Cambria Math" w:hAnsi="Cambria Math" w:cs="Calibri Light"/>
                <w:highlight w:val="yellow"/>
              </w:rPr>
              <m:t>0</m:t>
            </m:r>
          </m:sub>
        </m:sSub>
      </m:oMath>
      <w:r w:rsidRPr="00C178C2">
        <w:rPr>
          <w:rFonts w:ascii="Calibri Light" w:hAnsi="Calibri Light" w:cs="Calibri Light"/>
          <w:highlight w:val="yellow"/>
        </w:rPr>
        <w:t>”</w:t>
      </w:r>
    </w:p>
    <w:p w14:paraId="77B777D3" w14:textId="77777777" w:rsidR="00556F76" w:rsidRPr="00252140" w:rsidRDefault="00556F76" w:rsidP="00556F76">
      <w:pPr>
        <w:rPr>
          <w:rFonts w:asciiTheme="majorHAnsi" w:eastAsiaTheme="minorEastAsia" w:hAnsiTheme="majorHAnsi" w:cstheme="majorHAnsi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  <w:highlight w:val="yellow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HAnsi"/>
                      <w:highlight w:val="yellow"/>
                    </w:rPr>
                    <m:t>∇</m:t>
                  </m:r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(ρ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  <w:highlight w:val="yellow"/>
                </w:rPr>
                <m:t>) dv</m:t>
              </m:r>
            </m:e>
          </m:nary>
          <m:r>
            <w:rPr>
              <w:rFonts w:ascii="Cambria Math" w:eastAsiaTheme="minorEastAsia" w:hAnsi="Cambria Math" w:cstheme="majorHAnsi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highlight w:val="yellow"/>
                </w:rPr>
                <m:t>1</m:t>
              </m:r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  <w:highlight w:val="yellow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dv→</m:t>
              </m:r>
              <m:nary>
                <m:naryPr>
                  <m:chr m:val="∮"/>
                  <m:limLoc m:val="subSup"/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S</m:t>
                  </m:r>
                </m:sub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 xml:space="preserve"> 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 w:cstheme="majorHAnsi"/>
                      <w:highlight w:val="yellow"/>
                    </w:rPr>
                    <m:t xml:space="preserve"> dS</m:t>
                  </m:r>
                </m:e>
              </m:nary>
              <m:r>
                <w:rPr>
                  <w:rFonts w:ascii="Cambria Math" w:hAnsi="Cambria Math" w:cstheme="majorHAnsi"/>
                  <w:highlight w:val="yellow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highlight w:val="yellow"/>
                    </w:rPr>
                    <m:t>Q</m:t>
                  </m: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0</m:t>
                  </m:r>
                </m:sub>
              </m:sSub>
            </m:den>
          </m:f>
        </m:oMath>
      </m:oMathPara>
    </w:p>
    <w:p w14:paraId="78CC36C7" w14:textId="77777777" w:rsidR="00556F76" w:rsidRPr="00235216" w:rsidRDefault="00556F76" w:rsidP="00556F76">
      <w:pPr>
        <w:rPr>
          <w:rFonts w:ascii="Calibri Light" w:eastAsiaTheme="minorEastAsia" w:hAnsi="Calibri Light" w:cs="Calibri Light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libri Light"/>
            </w:rPr>
            <m:t>Q=Ψ</m:t>
          </m:r>
          <m:r>
            <w:rPr>
              <w:rFonts w:ascii="Cambria Math" w:eastAsiaTheme="minorEastAsia" w:hAnsi="Cambria Math" w:cs="Calibri Light"/>
            </w:rPr>
            <m:t>=</m:t>
          </m:r>
          <m:nary>
            <m:naryPr>
              <m:ctrlPr>
                <w:rPr>
                  <w:rFonts w:ascii="Cambria Math" w:eastAsiaTheme="minorEastAsia" w:hAnsi="Cambria Math" w:cs="Calibri Light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libri Light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 Light"/>
                </w:rPr>
                <m:t>π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2π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D</m:t>
                      </m:r>
                    </m:e>
                  </m:acc>
                  <m:r>
                    <w:rPr>
                      <w:rFonts w:ascii="Cambria Math" w:eastAsiaTheme="minorEastAsia" w:hAnsi="Cambria Math" w:cs="Calibri Light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Calibri Light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 Light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 Light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 Light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Calibri Light"/>
                    </w:rPr>
                    <m:t>dθ</m:t>
                  </m:r>
                </m:e>
              </m:nary>
              <m:r>
                <w:rPr>
                  <w:rFonts w:ascii="Cambria Math" w:eastAsiaTheme="minorEastAsia" w:hAnsi="Cambria Math" w:cs="Calibri Light"/>
                </w:rPr>
                <m:t>dϕ</m:t>
              </m:r>
            </m:e>
          </m:nary>
        </m:oMath>
      </m:oMathPara>
    </w:p>
    <w:p w14:paraId="4D5E6D7F" w14:textId="77777777" w:rsidR="00556F76" w:rsidRPr="0082372B" w:rsidRDefault="00556F76" w:rsidP="00556F76">
      <w:pPr>
        <w:rPr>
          <w:rFonts w:ascii="Calibri Light" w:eastAsiaTheme="minorEastAsia" w:hAnsi="Calibri Light" w:cs="Calibri Light"/>
        </w:rPr>
      </w:pPr>
      <m:oMathPara>
        <m:oMath>
          <m:r>
            <w:rPr>
              <w:rFonts w:ascii="Cambria Math" w:eastAsiaTheme="minorEastAsia" w:hAnsi="Cambria Math" w:cs="Calibri Light"/>
            </w:rPr>
            <m:t>Q=</m:t>
          </m:r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*4π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</m:oMath>
      </m:oMathPara>
    </w:p>
    <w:p w14:paraId="3A9B8F0F" w14:textId="77777777" w:rsidR="00556F76" w:rsidRPr="00533E8C" w:rsidRDefault="00556F76" w:rsidP="00556F76">
      <w:pPr>
        <w:rPr>
          <w:rFonts w:ascii="Calibri Light" w:eastAsiaTheme="minorEastAsia" w:hAnsi="Calibri Light" w:cs="Calibri Light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  <w:highlight w:val="yellow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sub>
              </m:sSub>
            </m:e>
          </m:acc>
        </m:oMath>
      </m:oMathPara>
    </w:p>
    <w:p w14:paraId="7CCBF7D4" w14:textId="7D695AC2" w:rsidR="00556F76" w:rsidRDefault="00556F76" w:rsidP="00556F76">
      <w:pPr>
        <w:jc w:val="center"/>
        <w:rPr>
          <w:rFonts w:ascii="Calibri Light" w:eastAsiaTheme="minorEastAsia" w:hAnsi="Calibri Light" w:cs="Calibri Light"/>
        </w:rPr>
      </w:pPr>
      <w:r>
        <w:rPr>
          <w:rFonts w:ascii="Calibri Light" w:eastAsiaTheme="minorEastAsia" w:hAnsi="Calibri Light" w:cs="Calibri Light"/>
        </w:rPr>
        <w:t xml:space="preserve">In Free Space, </w:t>
      </w:r>
      <m:oMath>
        <m:r>
          <w:rPr>
            <w:rFonts w:ascii="Cambria Math" w:eastAsiaTheme="minorEastAsia" w:hAnsi="Cambria Math" w:cs="Calibri Light"/>
          </w:rPr>
          <m:t>D=</m:t>
        </m:r>
        <m:sSub>
          <m:sSubPr>
            <m:ctrlPr>
              <w:rPr>
                <w:rFonts w:ascii="Cambria Math" w:eastAsiaTheme="minorEastAsia" w:hAnsi="Cambria Math" w:cs="Calibri Light"/>
                <w:i/>
              </w:rPr>
            </m:ctrlPr>
          </m:sSubPr>
          <m:e>
            <m:r>
              <w:rPr>
                <w:rFonts w:ascii="Cambria Math" w:eastAsiaTheme="minorEastAsia" w:hAnsi="Cambria Math" w:cs="Calibri Light"/>
              </w:rPr>
              <m:t>ϵ</m:t>
            </m:r>
          </m:e>
          <m:sub>
            <m:r>
              <w:rPr>
                <w:rFonts w:ascii="Cambria Math" w:eastAsiaTheme="minorEastAsia" w:hAnsi="Cambria Math" w:cs="Calibri Light"/>
              </w:rPr>
              <m:t>0</m:t>
            </m:r>
          </m:sub>
        </m:sSub>
        <m:r>
          <w:rPr>
            <w:rFonts w:ascii="Cambria Math" w:eastAsiaTheme="minorEastAsia" w:hAnsi="Cambria Math" w:cs="Calibri Light"/>
          </w:rPr>
          <m:t>E</m:t>
        </m:r>
      </m:oMath>
      <w:r>
        <w:rPr>
          <w:rFonts w:ascii="Calibri Light" w:eastAsiaTheme="minorEastAsia" w:hAnsi="Calibri Light" w:cs="Calibri Light"/>
        </w:rPr>
        <w:t xml:space="preserve">, so </w:t>
      </w:r>
      <m:oMath>
        <m:acc>
          <m:accPr>
            <m:chr m:val="⃗"/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Calibri Light"/>
                <w:highlight w:val="yellow"/>
              </w:rPr>
              <m:t>E</m:t>
            </m:r>
          </m:e>
        </m:acc>
        <m:r>
          <w:rPr>
            <w:rFonts w:ascii="Cambria Math" w:eastAsiaTheme="minorEastAsia" w:hAnsi="Cambria Math" w:cs="Calibri Light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Calibri Light"/>
                <w:highlight w:val="yellow"/>
              </w:rPr>
              <m:t>q</m:t>
            </m:r>
          </m:num>
          <m:den>
            <m:r>
              <w:rPr>
                <w:rFonts w:ascii="Cambria Math" w:eastAsiaTheme="minorEastAsia" w:hAnsi="Cambria Math" w:cs="Calibri Light"/>
                <w:highlight w:val="yellow"/>
              </w:rPr>
              <m:t>4π*</m:t>
            </m:r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 Light"/>
                <w:highlight w:val="yellow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sub>
            </m:sSub>
          </m:e>
        </m:acc>
      </m:oMath>
    </w:p>
    <w:p w14:paraId="5E5CEA04" w14:textId="3D6A7823" w:rsidR="00556F76" w:rsidRPr="00C14CEB" w:rsidRDefault="00891FE3" w:rsidP="00556F76">
      <w:pPr>
        <w:jc w:val="center"/>
        <w:rPr>
          <w:rFonts w:ascii="Calibri Light" w:eastAsiaTheme="minorEastAsia" w:hAnsi="Calibri Light" w:cs="Calibri Light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  <m:r>
            <w:rPr>
              <w:rFonts w:ascii="Cambria Math" w:eastAsiaTheme="minorEastAsia" w:hAnsi="Cambria Math" w:cs="Calibri Light"/>
            </w:rPr>
            <m:t>=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</m:d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</m:oMath>
      </m:oMathPara>
    </w:p>
    <w:p w14:paraId="5EDCF4DF" w14:textId="1B865B80" w:rsidR="00AA26AF" w:rsidRPr="00E07FC1" w:rsidRDefault="00556F76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d>
            </m:den>
          </m:f>
        </m:oMath>
      </m:oMathPara>
    </w:p>
    <w:p w14:paraId="0C70EEBB" w14:textId="0E7B18B9" w:rsidR="00E07FC1" w:rsidRDefault="00E07FC1">
      <w:pPr>
        <w:rPr>
          <w:rFonts w:eastAsiaTheme="minorEastAsia"/>
        </w:rPr>
      </w:pPr>
    </w:p>
    <w:p w14:paraId="3CAFEA72" w14:textId="6BBC5FD7" w:rsidR="00E07FC1" w:rsidRPr="00891FE3" w:rsidRDefault="00E07FC1">
      <w:pPr>
        <w:rPr>
          <w:rFonts w:eastAsiaTheme="minorEastAsia"/>
        </w:rPr>
      </w:pPr>
    </w:p>
    <w:p w14:paraId="196CEB2B" w14:textId="312D6493" w:rsidR="00891FE3" w:rsidRPr="00891FE3" w:rsidRDefault="00E07FC1">
      <w:pPr>
        <w:rPr>
          <w:rFonts w:eastAsiaTheme="minorEastAsia"/>
        </w:rPr>
      </w:pPr>
      <w:r>
        <w:rPr>
          <w:rFonts w:eastAsiaTheme="minorEastAsia"/>
        </w:rPr>
        <w:t xml:space="preserve">Electrical flux density: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</w:p>
    <w:p w14:paraId="67E26D69" w14:textId="5AB5614C" w:rsidR="00105750" w:rsidRPr="00CA4FAC" w:rsidRDefault="00CA4FAC">
      <w:pPr>
        <w:rPr>
          <w:rFonts w:eastAsiaTheme="minorEastAsia"/>
        </w:rPr>
      </w:pPr>
      <w:proofErr w:type="spellStart"/>
      <w:r>
        <w:rPr>
          <w:rFonts w:eastAsiaTheme="minorEastAsia"/>
        </w:rPr>
        <w:t>Elic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susptiby</w:t>
      </w:r>
      <w:proofErr w:type="spellEnd"/>
      <w:r w:rsidR="00E07FC1">
        <w:rPr>
          <w:rFonts w:eastAsiaTheme="minorEastAsia"/>
        </w:rPr>
        <w:t>(</w:t>
      </w:r>
      <w:proofErr w:type="gramEnd"/>
      <w:r w:rsidR="00E07FC1">
        <w:rPr>
          <w:rFonts w:eastAsiaTheme="minorEastAsia"/>
        </w:rPr>
        <w:t xml:space="preserve">chi e) </w:t>
      </w:r>
      <w:r>
        <w:rPr>
          <w:rFonts w:eastAsiaTheme="minorEastAsia"/>
        </w:rPr>
        <w:t xml:space="preserve"> in terms o</w:t>
      </w:r>
      <w:r w:rsidR="00E07FC1">
        <w:rPr>
          <w:rFonts w:eastAsiaTheme="minorEastAsia"/>
        </w:rPr>
        <w:t xml:space="preserve">f E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, D=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χ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e>
        </m:d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χ</m:t>
            </m:r>
          </m:e>
          <m:sub>
            <m:r>
              <w:rPr>
                <w:rFonts w:ascii="Cambria Math" w:hAnsi="Cambria Math"/>
                <w:highlight w:val="yellow"/>
              </w:rPr>
              <m:t>e</m:t>
            </m:r>
          </m:sub>
        </m:sSub>
        <m: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ϵ</m:t>
            </m:r>
          </m:e>
          <m:sub>
            <m:r>
              <w:rPr>
                <w:rFonts w:ascii="Cambria Math" w:hAnsi="Cambria Math"/>
                <w:highlight w:val="yellow"/>
              </w:rPr>
              <m:t>r</m:t>
            </m:r>
          </m:sub>
        </m:sSub>
        <m:r>
          <w:rPr>
            <w:rFonts w:ascii="Cambria Math" w:hAnsi="Cambria Math"/>
            <w:highlight w:val="yellow"/>
          </w:rPr>
          <m:t>-1</m:t>
        </m:r>
        <m:r>
          <w:rPr>
            <w:rFonts w:ascii="Cambria Math" w:hAnsi="Cambria Math"/>
          </w:rPr>
          <m:t xml:space="preserve"> </m:t>
        </m:r>
      </m:oMath>
    </w:p>
    <w:p w14:paraId="6A92ADE6" w14:textId="6C15901F" w:rsidR="00CA4FAC" w:rsidRPr="00105750" w:rsidRDefault="00CA4FAC">
      <w:pPr>
        <w:rPr>
          <w:rFonts w:eastAsiaTheme="minorEastAsia"/>
        </w:rPr>
      </w:pPr>
    </w:p>
    <w:p w14:paraId="43F8A30C" w14:textId="1506C23C" w:rsidR="00CA4FAC" w:rsidRPr="00CA4FAC" w:rsidRDefault="00105750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 xml:space="preserve">, 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→</m:t>
          </m:r>
        </m:oMath>
      </m:oMathPara>
    </w:p>
    <w:p w14:paraId="1BB2E717" w14:textId="6001C8ED" w:rsidR="00105750" w:rsidRPr="00CA4FAC" w:rsidRDefault="00CA4FAC">
      <w:pPr>
        <w:rPr>
          <w:rFonts w:eastAsiaTheme="minorEastAsia"/>
        </w:rPr>
      </w:pPr>
      <w:r>
        <w:rPr>
          <w:rFonts w:eastAsiaTheme="minorEastAsia"/>
        </w:rPr>
        <w:t xml:space="preserve">P as a function of 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→</m:t>
        </m:r>
        <m:acc>
          <m:accPr>
            <m:chr m:val="⃗"/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P</m:t>
            </m:r>
          </m:e>
        </m:acc>
        <m:r>
          <w:rPr>
            <w:rFonts w:ascii="Cambria Math" w:hAnsi="Cambria Math"/>
            <w:highlight w:val="yellow"/>
          </w:rPr>
          <m:t>=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highlight w:val="yellow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r</m:t>
                    </m:r>
                  </m:sub>
                </m:sSub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D</m:t>
            </m:r>
          </m:e>
        </m:acc>
      </m:oMath>
    </w:p>
    <w:p w14:paraId="0C0526A9" w14:textId="65E989D3" w:rsidR="00CA4FAC" w:rsidRDefault="00CA4FAC">
      <w:pPr>
        <w:rPr>
          <w:rFonts w:eastAsiaTheme="minorEastAsia"/>
        </w:rPr>
      </w:pPr>
    </w:p>
    <w:p w14:paraId="0C96C676" w14:textId="7E011EBD" w:rsidR="00CA4FAC" w:rsidRPr="00CA4FAC" w:rsidRDefault="00CA4FA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D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=ϵ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</m:oMath>
      </m:oMathPara>
    </w:p>
    <w:p w14:paraId="3CB7787F" w14:textId="5B4058C1" w:rsidR="00CA4FAC" w:rsidRDefault="00A5757F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227AFF" wp14:editId="6AD90A6D">
            <wp:simplePos x="0" y="0"/>
            <wp:positionH relativeFrom="column">
              <wp:posOffset>3736340</wp:posOffset>
            </wp:positionH>
            <wp:positionV relativeFrom="paragraph">
              <wp:posOffset>-69215</wp:posOffset>
            </wp:positionV>
            <wp:extent cx="3104515" cy="2148840"/>
            <wp:effectExtent l="0" t="0" r="635" b="3810"/>
            <wp:wrapThrough wrapText="bothSides">
              <wp:wrapPolygon edited="0">
                <wp:start x="0" y="0"/>
                <wp:lineTo x="0" y="21447"/>
                <wp:lineTo x="21472" y="21447"/>
                <wp:lineTo x="21472" y="0"/>
                <wp:lineTo x="0" y="0"/>
              </wp:wrapPolygon>
            </wp:wrapThrough>
            <wp:docPr id="4" name="Picture 4" descr="Diagram,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4FAC">
        <w:rPr>
          <w:rFonts w:eastAsiaTheme="minorEastAsia"/>
          <w:highlight w:val="yellow"/>
        </w:rPr>
        <w:t xml:space="preserve">Absolute permittivity:     </w:t>
      </w:r>
      <m:oMath>
        <m:r>
          <w:rPr>
            <w:rFonts w:ascii="Cambria Math" w:eastAsiaTheme="minorEastAsia" w:hAnsi="Cambria Math"/>
            <w:highlight w:val="yellow"/>
          </w:rPr>
          <m:t>ϵ=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ϵ</m:t>
            </m:r>
          </m:e>
          <m:sub>
            <m:r>
              <w:rPr>
                <w:rFonts w:ascii="Cambria Math" w:hAnsi="Cambria Math"/>
                <w:highlight w:val="yellow"/>
              </w:rPr>
              <m:t>r</m:t>
            </m:r>
          </m:sub>
        </m:sSub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ϵ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</m:oMath>
    </w:p>
    <w:p w14:paraId="0C39DCDE" w14:textId="49DC4390" w:rsidR="00E07FC1" w:rsidRPr="00E07FC1" w:rsidRDefault="00E07F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2218DAA8" w14:textId="51F26603" w:rsidR="00E07FC1" w:rsidRPr="00A5757F" w:rsidRDefault="00A5757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CV</m:t>
              </m:r>
            </m:den>
          </m:f>
        </m:oMath>
      </m:oMathPara>
    </w:p>
    <w:p w14:paraId="2F779E61" w14:textId="343217C9" w:rsidR="00A5757F" w:rsidRPr="00A5757F" w:rsidRDefault="00A5757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7B9D9BFD" w14:textId="7E198331" w:rsidR="00CA4FAC" w:rsidRPr="00105750" w:rsidRDefault="00A5757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sectPr w:rsidR="00CA4FAC" w:rsidRPr="00105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76"/>
    <w:rsid w:val="00105750"/>
    <w:rsid w:val="00556F76"/>
    <w:rsid w:val="00891FE3"/>
    <w:rsid w:val="00A5757F"/>
    <w:rsid w:val="00AA26AF"/>
    <w:rsid w:val="00CA4FAC"/>
    <w:rsid w:val="00E0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A9F9"/>
  <w15:chartTrackingRefBased/>
  <w15:docId w15:val="{EF0A4E3C-5FEF-47AF-AE36-D7AFE037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6F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2022-03-18T01:37:00Z</dcterms:created>
  <dcterms:modified xsi:type="dcterms:W3CDTF">2022-03-18T02:19:00Z</dcterms:modified>
</cp:coreProperties>
</file>