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D8FCB" w14:textId="77777777" w:rsidR="00871974" w:rsidRDefault="00871974" w:rsidP="00871974">
      <w:pPr>
        <w:pStyle w:val="a3"/>
      </w:pPr>
      <w:r>
        <w:t>OAuth 即：Open Authrization(开放授权)， 它是一个开放标准，允许用户让第三方应用访问该用户在某一网站上存储的私密资源，而无需将用户名和密码提供给第三方。比如我们熟知的通过qq/微信/微博等登录第三方平台。OAuth 1.0版本发布后有许多安全漏洞，所以在OAuth2.0里面完全废止了OAuth1.0，它关注客户端开发者的简易性，要么通过组织在资源拥有者和HTTP服务商之间的被批准的交互动作代表用户，要么允许第三方应用代表用户获得访问的权限。读起来有点绕口，其实原理也非常简单，请看下面讲解。</w:t>
      </w:r>
    </w:p>
    <w:p w14:paraId="5B921BE3" w14:textId="77777777" w:rsidR="00871974" w:rsidRDefault="00871974" w:rsidP="00871974">
      <w:pPr>
        <w:pStyle w:val="a3"/>
      </w:pPr>
      <w:r>
        <w:rPr>
          <w:rStyle w:val="a4"/>
        </w:rPr>
        <w:t>一、首先我们要了解在OAuth2 认证和授权的过程中有这三个角色：</w:t>
      </w:r>
    </w:p>
    <w:p w14:paraId="0F44B5B3" w14:textId="77777777" w:rsidR="00871974" w:rsidRDefault="00871974" w:rsidP="00871974">
      <w:pPr>
        <w:pStyle w:val="a3"/>
      </w:pPr>
      <w:r>
        <w:t>1. 服务提供方：顾名思义，提供受保护的服务和资源的，用户在这里面存了很多东西。</w:t>
      </w:r>
    </w:p>
    <w:p w14:paraId="59FB4C86" w14:textId="77777777" w:rsidR="00871974" w:rsidRDefault="00871974" w:rsidP="00871974">
      <w:pPr>
        <w:pStyle w:val="a3"/>
      </w:pPr>
      <w:r>
        <w:t>2. 用户： 存了东西（照片，资料等）在服务提供方的人。</w:t>
      </w:r>
    </w:p>
    <w:p w14:paraId="18B388DF" w14:textId="77777777" w:rsidR="00871974" w:rsidRDefault="00871974" w:rsidP="00871974">
      <w:pPr>
        <w:pStyle w:val="a3"/>
      </w:pPr>
      <w:r>
        <w:t>3. 客户端：服务调用方，它要访问服务提供方的资源，需要在服务提供方进行注册，不然服务提供方不鸟它呀。</w:t>
      </w:r>
    </w:p>
    <w:p w14:paraId="3A96A4D6" w14:textId="77777777" w:rsidR="00871974" w:rsidRDefault="00871974" w:rsidP="00871974">
      <w:pPr>
        <w:pStyle w:val="a3"/>
      </w:pPr>
      <w:r>
        <w:rPr>
          <w:rStyle w:val="a4"/>
        </w:rPr>
        <w:t>二、OAuth2 认证和授权的过程：</w:t>
      </w:r>
    </w:p>
    <w:p w14:paraId="403E66B5" w14:textId="77777777" w:rsidR="00871974" w:rsidRDefault="00871974" w:rsidP="00871974">
      <w:pPr>
        <w:pStyle w:val="a3"/>
      </w:pPr>
      <w:r>
        <w:t>1）用户想操作存放在服务提供方的资源；</w:t>
      </w:r>
    </w:p>
    <w:p w14:paraId="34F6F3BD" w14:textId="77777777" w:rsidR="00871974" w:rsidRDefault="00871974" w:rsidP="00871974">
      <w:pPr>
        <w:pStyle w:val="a3"/>
      </w:pPr>
      <w:r>
        <w:t>2）用户登录客户端，客户端向服务提供方请求一个临时token;</w:t>
      </w:r>
    </w:p>
    <w:p w14:paraId="00F1662B" w14:textId="77777777" w:rsidR="00871974" w:rsidRDefault="00871974" w:rsidP="00871974">
      <w:pPr>
        <w:pStyle w:val="a3"/>
      </w:pPr>
      <w:r>
        <w:t>3）服务提供方验证用户的身份后，给它一个临时token;</w:t>
      </w:r>
    </w:p>
    <w:p w14:paraId="47E91E31" w14:textId="77777777" w:rsidR="00871974" w:rsidRDefault="00871974" w:rsidP="00871974">
      <w:pPr>
        <w:pStyle w:val="a3"/>
      </w:pPr>
      <w:r>
        <w:t>4）客户端获得临时token之后，将用户引导至服务提供方的授权页面，并请求用户授权。（在这个过程中会将临时token和客户端的回调链接/接口 发送给服务提供方 ---很明显服务提供方到时会回来call这个接口在用户认证并授权之后）</w:t>
      </w:r>
    </w:p>
    <w:p w14:paraId="55381BD6" w14:textId="77777777" w:rsidR="00871974" w:rsidRDefault="00871974" w:rsidP="00871974">
      <w:pPr>
        <w:pStyle w:val="a3"/>
      </w:pPr>
      <w:r>
        <w:t>5）用户输入用户名密码登录，登录成功之后，可以授权客户端访问服务提供方的资源；</w:t>
      </w:r>
    </w:p>
    <w:p w14:paraId="6490C478" w14:textId="77777777" w:rsidR="00871974" w:rsidRDefault="00871974" w:rsidP="00871974">
      <w:pPr>
        <w:pStyle w:val="a3"/>
      </w:pPr>
      <w:r>
        <w:t>6）授权成功后，服务提供方将用户引导至客户端的网页（call第4步里面的回调链接/接口）；</w:t>
      </w:r>
    </w:p>
    <w:p w14:paraId="20CE26BB" w14:textId="77777777" w:rsidR="00871974" w:rsidRDefault="00871974" w:rsidP="00871974">
      <w:pPr>
        <w:pStyle w:val="a3"/>
      </w:pPr>
      <w:r>
        <w:t>7）客户端根据临时token从服务提供方那里获取正式的access token；</w:t>
      </w:r>
    </w:p>
    <w:p w14:paraId="1FB0A66F" w14:textId="77777777" w:rsidR="00871974" w:rsidRDefault="00871974" w:rsidP="00871974">
      <w:pPr>
        <w:pStyle w:val="a3"/>
      </w:pPr>
      <w:r>
        <w:t>8）服务提供方根据临时token以及用户的授权情况授予客户端access token;</w:t>
      </w:r>
    </w:p>
    <w:p w14:paraId="56EDA346" w14:textId="77777777" w:rsidR="00871974" w:rsidRDefault="00871974" w:rsidP="00871974">
      <w:pPr>
        <w:pStyle w:val="a3"/>
      </w:pPr>
      <w:r>
        <w:t>9）客户端使用access token访问用户存放在服务提供方的受保护的资源。</w:t>
      </w:r>
    </w:p>
    <w:p w14:paraId="759DA20C" w14:textId="77777777" w:rsidR="00871974" w:rsidRDefault="00871974" w:rsidP="00871974">
      <w:pPr>
        <w:pStyle w:val="a3"/>
      </w:pPr>
      <w:r>
        <w:rPr>
          <w:rStyle w:val="a4"/>
        </w:rPr>
        <w:t>三、拿access token的方法（Grant Type）有下面四种，每一种都有适用的应用场景：</w:t>
      </w:r>
    </w:p>
    <w:p w14:paraId="3B5E9C99" w14:textId="77777777" w:rsidR="00871974" w:rsidRDefault="00871974" w:rsidP="00871974">
      <w:pPr>
        <w:pStyle w:val="a3"/>
      </w:pPr>
      <w:r>
        <w:lastRenderedPageBreak/>
        <w:t>1. Authorization Code</w:t>
      </w:r>
      <w:r>
        <w:br/>
        <w:t>结合普通服务器端应用使用。</w:t>
      </w:r>
    </w:p>
    <w:p w14:paraId="37AA6556" w14:textId="77777777" w:rsidR="00871974" w:rsidRDefault="00871974" w:rsidP="00871974">
      <w:pPr>
        <w:pStyle w:val="a3"/>
      </w:pPr>
      <w:r>
        <w:t>2. Implicit</w:t>
      </w:r>
      <w:r>
        <w:br/>
        <w:t>结合移动应用或 Web App 使用。</w:t>
      </w:r>
    </w:p>
    <w:p w14:paraId="1EFE6039" w14:textId="77777777" w:rsidR="00871974" w:rsidRDefault="00871974" w:rsidP="00871974">
      <w:pPr>
        <w:pStyle w:val="a3"/>
      </w:pPr>
      <w:r>
        <w:t>3. Resource Owner Password Credentials</w:t>
      </w:r>
      <w:r>
        <w:br/>
        <w:t>适用于受信任客户端应用，例如同个组织的内部或外部应用。</w:t>
      </w:r>
    </w:p>
    <w:p w14:paraId="1FBE253A" w14:textId="77777777" w:rsidR="00871974" w:rsidRDefault="00871974" w:rsidP="00871974">
      <w:pPr>
        <w:pStyle w:val="a3"/>
      </w:pPr>
      <w:r>
        <w:t>4. Client Credentials</w:t>
      </w:r>
      <w:r>
        <w:br/>
        <w:t>适用于客户端调用主服务API型应用（比如百度API Store）</w:t>
      </w:r>
    </w:p>
    <w:p w14:paraId="5CA6F697" w14:textId="77777777" w:rsidR="00871974" w:rsidRDefault="00871974" w:rsidP="00871974">
      <w:pPr>
        <w:pStyle w:val="a3"/>
      </w:pPr>
      <w:r>
        <w:t>四、使用Azure AD实现OAuth2认证授权 （只距离Client Credentials，这个在微服务项目中用的比较多，适合内部系统之间调用。其他的认证方式可以去Azure Active Directory看看相关文档）</w:t>
      </w:r>
    </w:p>
    <w:p w14:paraId="0C4ED481" w14:textId="77777777" w:rsidR="00871974" w:rsidRDefault="00871974" w:rsidP="00871974">
      <w:pPr>
        <w:pStyle w:val="a3"/>
      </w:pPr>
      <w:r>
        <w:t>1）申请Azure租户，其实就是用户。目前Azure China主要是世纪互联在代理，去上面申请一个试用账号（试用账号可以享受一个月的免费体验，好好珍惜哦）：</w:t>
      </w:r>
      <w:hyperlink r:id="rId4" w:history="1">
        <w:r>
          <w:rPr>
            <w:rStyle w:val="a5"/>
          </w:rPr>
          <w:t>https://www.azure.cn/zh-cn/</w:t>
        </w:r>
      </w:hyperlink>
    </w:p>
    <w:p w14:paraId="473AFD94" w14:textId="55C866B2" w:rsidR="00871974" w:rsidRDefault="00871974" w:rsidP="00871974">
      <w:pPr>
        <w:pStyle w:val="a3"/>
      </w:pPr>
      <w:r>
        <w:t>2）</w:t>
      </w:r>
      <w:bookmarkStart w:id="0" w:name="OLE_LINK1"/>
      <w:r>
        <w:t>申请通过之后，访问 portal.azure.cn，进入到控制面板，找到Azure Active Directory，去里面创建一个应用程序，填写一些简单信息并创建成功之后，你再回到应用列表，会发现这个</w:t>
      </w:r>
      <w:r>
        <w:rPr>
          <w:rFonts w:hint="eastAsia"/>
        </w:rPr>
        <w:t>应用程序有一个application</w:t>
      </w:r>
      <w:r>
        <w:t xml:space="preserve"> </w:t>
      </w:r>
      <w:r>
        <w:rPr>
          <w:rFonts w:hint="eastAsia"/>
        </w:rPr>
        <w:t>id。点进该应用程序，到设置里面，去为这个应用添加一个秘钥（secret</w:t>
      </w:r>
      <w:r>
        <w:t xml:space="preserve"> </w:t>
      </w:r>
      <w:r>
        <w:rPr>
          <w:rFonts w:hint="eastAsia"/>
        </w:rPr>
        <w:t>key）。</w:t>
      </w:r>
    </w:p>
    <w:p w14:paraId="0418A657" w14:textId="66F8CBDC" w:rsidR="00871974" w:rsidRDefault="00871974" w:rsidP="00871974">
      <w:pPr>
        <w:pStyle w:val="a3"/>
      </w:pPr>
      <w:r>
        <w:rPr>
          <w:rFonts w:hint="eastAsia"/>
        </w:rPr>
        <w:t>3）上面两步完成之后，我们就可以获取access</w:t>
      </w:r>
      <w:r>
        <w:t xml:space="preserve"> </w:t>
      </w:r>
      <w:r>
        <w:rPr>
          <w:rFonts w:hint="eastAsia"/>
        </w:rPr>
        <w:t>token了。打开Post</w:t>
      </w:r>
      <w:r>
        <w:t>man</w:t>
      </w:r>
      <w:r>
        <w:rPr>
          <w:rFonts w:hint="eastAsia"/>
        </w:rPr>
        <w:t>，请求这个路径：</w:t>
      </w:r>
    </w:p>
    <w:p w14:paraId="71B1AE5B" w14:textId="3C3B65E4" w:rsidR="00871974" w:rsidRDefault="00871974" w:rsidP="00871974">
      <w:pPr>
        <w:pStyle w:val="a3"/>
        <w:rPr>
          <w:rFonts w:hint="eastAsia"/>
        </w:rPr>
      </w:pPr>
      <w:hyperlink r:id="rId5" w:history="1">
        <w:r w:rsidRPr="0011749A">
          <w:rPr>
            <w:rStyle w:val="a5"/>
          </w:rPr>
          <w:t>https://login.partner.microsoftonline.cn/</w:t>
        </w:r>
        <w:r w:rsidRPr="0011749A">
          <w:rPr>
            <w:rStyle w:val="a5"/>
            <w:rFonts w:hint="eastAsia"/>
          </w:rPr>
          <w:t>&lt;</w:t>
        </w:r>
      </w:hyperlink>
      <w:r>
        <w:rPr>
          <w:rFonts w:hint="eastAsia"/>
        </w:rPr>
        <w:t>你的租户ID</w:t>
      </w:r>
      <w:r>
        <w:t>&gt;</w:t>
      </w:r>
      <w:r w:rsidRPr="00871974">
        <w:t>/oauth2/token</w:t>
      </w:r>
    </w:p>
    <w:p w14:paraId="3D1EF0C1" w14:textId="3A718CD7" w:rsidR="00871974" w:rsidRDefault="00871974" w:rsidP="00871974">
      <w:pPr>
        <w:pStyle w:val="a3"/>
      </w:pPr>
      <w:r>
        <w:rPr>
          <w:rFonts w:hint="eastAsia"/>
        </w:rPr>
        <w:t>请将URL完善。租户ID很好找，到Active</w:t>
      </w:r>
      <w:r>
        <w:t xml:space="preserve"> </w:t>
      </w:r>
      <w:r>
        <w:rPr>
          <w:rFonts w:hint="eastAsia"/>
        </w:rPr>
        <w:t>Directory里面去，很容易找到你账号的租户ID，也可以直接鼠标移到你登录之后右上角的个人信息部分，会有一个悬浮框出来，上面一长串的GUID那个就是。</w:t>
      </w:r>
    </w:p>
    <w:p w14:paraId="1FE266A1" w14:textId="1AC09780" w:rsidR="00871974" w:rsidRDefault="00871974" w:rsidP="00871974">
      <w:pPr>
        <w:pStyle w:val="a3"/>
      </w:pPr>
      <w:r>
        <w:rPr>
          <w:rFonts w:hint="eastAsia"/>
        </w:rPr>
        <w:t>这个请求是POST请求，Content</w:t>
      </w:r>
      <w:r>
        <w:t>Type</w:t>
      </w:r>
      <w:r>
        <w:rPr>
          <w:rFonts w:hint="eastAsia"/>
        </w:rPr>
        <w:t>是a</w:t>
      </w:r>
      <w:r>
        <w:t>pplication/</w:t>
      </w:r>
      <w:r>
        <w:rPr>
          <w:rFonts w:hint="eastAsia"/>
        </w:rPr>
        <w:t>www</w:t>
      </w:r>
      <w:r>
        <w:t>-urlencoded-formdata</w:t>
      </w:r>
    </w:p>
    <w:p w14:paraId="6980D074" w14:textId="7EBC73EB" w:rsidR="00871974" w:rsidRDefault="00871974" w:rsidP="00871974">
      <w:pPr>
        <w:pStyle w:val="a3"/>
      </w:pPr>
      <w:r>
        <w:rPr>
          <w:rFonts w:hint="eastAsia"/>
        </w:rPr>
        <w:t>详细参数如下：</w:t>
      </w:r>
    </w:p>
    <w:p w14:paraId="4ED092B5" w14:textId="04C11BED" w:rsidR="00871974" w:rsidRDefault="00871974" w:rsidP="00871974">
      <w:pPr>
        <w:pStyle w:val="a3"/>
      </w:pPr>
      <w:r w:rsidRPr="00871974">
        <w:rPr>
          <w:b/>
        </w:rPr>
        <w:t>grant_type</w:t>
      </w:r>
      <w:r>
        <w:t>:client_credentials</w:t>
      </w:r>
    </w:p>
    <w:p w14:paraId="32990EC2" w14:textId="035B73F4" w:rsidR="00871974" w:rsidRDefault="00871974" w:rsidP="00871974">
      <w:pPr>
        <w:pStyle w:val="a3"/>
        <w:rPr>
          <w:rFonts w:hint="eastAsia"/>
        </w:rPr>
      </w:pPr>
      <w:r w:rsidRPr="00871974">
        <w:rPr>
          <w:b/>
        </w:rPr>
        <w:t>client_id</w:t>
      </w:r>
      <w:r>
        <w:t>:</w:t>
      </w:r>
      <w:r>
        <w:rPr>
          <w:rFonts w:hint="eastAsia"/>
        </w:rPr>
        <w:t>这个填你的应用ID，你目前所在的应用，这里填刚才创建的那个application</w:t>
      </w:r>
      <w:r>
        <w:t xml:space="preserve"> </w:t>
      </w:r>
      <w:r>
        <w:rPr>
          <w:rFonts w:hint="eastAsia"/>
        </w:rPr>
        <w:t>ID。</w:t>
      </w:r>
    </w:p>
    <w:p w14:paraId="34D7FC9F" w14:textId="7AF28C00" w:rsidR="00871974" w:rsidRDefault="00871974" w:rsidP="00871974">
      <w:pPr>
        <w:pStyle w:val="a3"/>
        <w:rPr>
          <w:rFonts w:hint="eastAsia"/>
        </w:rPr>
      </w:pPr>
      <w:r w:rsidRPr="00871974">
        <w:rPr>
          <w:b/>
        </w:rPr>
        <w:t>client_secret</w:t>
      </w:r>
      <w:r>
        <w:rPr>
          <w:rFonts w:hint="eastAsia"/>
        </w:rPr>
        <w:t>:</w:t>
      </w:r>
      <w:r>
        <w:t xml:space="preserve"> application ID</w:t>
      </w:r>
      <w:r>
        <w:rPr>
          <w:rFonts w:hint="eastAsia"/>
        </w:rPr>
        <w:t>对应的那个秘钥。</w:t>
      </w:r>
    </w:p>
    <w:p w14:paraId="1EB7F117" w14:textId="2AAA1098" w:rsidR="00871974" w:rsidRDefault="00871974" w:rsidP="00871974">
      <w:pPr>
        <w:pStyle w:val="a3"/>
      </w:pPr>
      <w:r w:rsidRPr="00871974">
        <w:rPr>
          <w:b/>
        </w:rPr>
        <w:lastRenderedPageBreak/>
        <w:t>resource</w:t>
      </w:r>
      <w:r>
        <w:t>:</w:t>
      </w:r>
      <w:r>
        <w:rPr>
          <w:rFonts w:hint="eastAsia"/>
        </w:rPr>
        <w:t>这个填你要访问的那个应用的ID，</w:t>
      </w:r>
      <w:r w:rsidR="003C5DF4">
        <w:rPr>
          <w:rFonts w:hint="eastAsia"/>
        </w:rPr>
        <w:t>可以直接填上面那个application</w:t>
      </w:r>
      <w:r w:rsidR="003C5DF4">
        <w:t xml:space="preserve"> </w:t>
      </w:r>
      <w:r w:rsidR="003C5DF4">
        <w:rPr>
          <w:rFonts w:hint="eastAsia"/>
        </w:rPr>
        <w:t>ID（自己访问自己），如果你要访问其他应用就填其他应用的application</w:t>
      </w:r>
      <w:r w:rsidR="003C5DF4">
        <w:t xml:space="preserve"> </w:t>
      </w:r>
      <w:r w:rsidR="003C5DF4">
        <w:rPr>
          <w:rFonts w:hint="eastAsia"/>
        </w:rPr>
        <w:t>ID，就要别人给你的client</w:t>
      </w:r>
      <w:r w:rsidR="003C5DF4">
        <w:t xml:space="preserve"> id</w:t>
      </w:r>
      <w:r w:rsidR="003C5DF4">
        <w:rPr>
          <w:rFonts w:hint="eastAsia"/>
        </w:rPr>
        <w:t>有授权。</w:t>
      </w:r>
    </w:p>
    <w:p w14:paraId="594B6777" w14:textId="147ADE78" w:rsidR="003C5DF4" w:rsidRDefault="003C5DF4" w:rsidP="00871974">
      <w:pPr>
        <w:pStyle w:val="a3"/>
      </w:pPr>
      <w:r>
        <w:rPr>
          <w:rFonts w:hint="eastAsia"/>
        </w:rPr>
        <w:t>请求之后，就可以拿到access</w:t>
      </w:r>
      <w:r>
        <w:t xml:space="preserve"> </w:t>
      </w:r>
      <w:r>
        <w:rPr>
          <w:rFonts w:hint="eastAsia"/>
        </w:rPr>
        <w:t>token了。可以根据这个access</w:t>
      </w:r>
      <w:r>
        <w:t xml:space="preserve"> </w:t>
      </w:r>
      <w:r>
        <w:rPr>
          <w:rFonts w:hint="eastAsia"/>
        </w:rPr>
        <w:t>token访问resource指定的那个应用。</w:t>
      </w:r>
    </w:p>
    <w:p w14:paraId="4F8BFC00" w14:textId="6531CC07" w:rsidR="003C5DF4" w:rsidRPr="00871974" w:rsidRDefault="003C5DF4" w:rsidP="00871974">
      <w:pPr>
        <w:pStyle w:val="a3"/>
        <w:rPr>
          <w:rFonts w:hint="eastAsia"/>
        </w:rPr>
      </w:pPr>
      <w:r>
        <w:rPr>
          <w:rFonts w:hint="eastAsia"/>
        </w:rPr>
        <w:t>4）你自己还需要在代码里面实现与Azure</w:t>
      </w:r>
      <w:r>
        <w:t xml:space="preserve"> </w:t>
      </w:r>
      <w:r>
        <w:rPr>
          <w:rFonts w:hint="eastAsia"/>
        </w:rPr>
        <w:t>AD的集成，这个可以查看官方文档，有示例代码。主要需要在代码里面配置一下resourceID，以及Azure的RSA加解密的URL，因为客户端请求你的应用的时候，会传access</w:t>
      </w:r>
      <w:r>
        <w:t xml:space="preserve"> </w:t>
      </w:r>
      <w:r>
        <w:rPr>
          <w:rFonts w:hint="eastAsia"/>
        </w:rPr>
        <w:t>token，你要根据Azure提供的RSA算法来解密这个token，把它转成json格式的数据，这个json数据里面包含了请求进来的client拥有的权限，以及它的一些其他信息，你可以根据这个来判断给client开放哪些功能。</w:t>
      </w:r>
    </w:p>
    <w:p w14:paraId="6706FBB8" w14:textId="77777777" w:rsidR="00871974" w:rsidRDefault="00871974" w:rsidP="00871974">
      <w:pPr>
        <w:pStyle w:val="a3"/>
      </w:pPr>
      <w:bookmarkStart w:id="1" w:name="_GoBack"/>
      <w:bookmarkEnd w:id="0"/>
      <w:bookmarkEnd w:id="1"/>
    </w:p>
    <w:p w14:paraId="218A6C55" w14:textId="77777777" w:rsidR="0041504E" w:rsidRPr="00871974" w:rsidRDefault="00222A11"/>
    <w:sectPr w:rsidR="0041504E" w:rsidRPr="00871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BE"/>
    <w:rsid w:val="000826EE"/>
    <w:rsid w:val="002206DE"/>
    <w:rsid w:val="00222A11"/>
    <w:rsid w:val="003C5DF4"/>
    <w:rsid w:val="006A55BE"/>
    <w:rsid w:val="00723889"/>
    <w:rsid w:val="008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B95C"/>
  <w15:chartTrackingRefBased/>
  <w15:docId w15:val="{C63C6298-DC93-4ECB-B0AB-4E05F5A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1974"/>
    <w:rPr>
      <w:b/>
      <w:bCs/>
    </w:rPr>
  </w:style>
  <w:style w:type="character" w:styleId="a5">
    <w:name w:val="Hyperlink"/>
    <w:basedOn w:val="a0"/>
    <w:uiPriority w:val="99"/>
    <w:unhideWhenUsed/>
    <w:rsid w:val="008719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71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partner.microsoftonline.cn/%3c" TargetMode="External"/><Relationship Id="rId4" Type="http://schemas.openxmlformats.org/officeDocument/2006/relationships/hyperlink" Target="https://www.azure.cn/zh-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</cp:revision>
  <dcterms:created xsi:type="dcterms:W3CDTF">2019-03-20T12:33:00Z</dcterms:created>
  <dcterms:modified xsi:type="dcterms:W3CDTF">2019-03-20T13:17:00Z</dcterms:modified>
</cp:coreProperties>
</file>