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386C" w14:textId="77777777" w:rsidR="00B622AD" w:rsidRDefault="00000000">
      <w:pPr>
        <w:rPr>
          <w:b/>
        </w:rPr>
      </w:pPr>
      <w:r>
        <w:rPr>
          <w:b/>
        </w:rPr>
        <w:t>Figure 1</w:t>
      </w:r>
    </w:p>
    <w:p w14:paraId="1B7F3F6F" w14:textId="77777777" w:rsidR="00B622AD" w:rsidRDefault="00000000">
      <w:pPr>
        <w:rPr>
          <w:i/>
        </w:rPr>
      </w:pPr>
      <w:r>
        <w:rPr>
          <w:i/>
        </w:rPr>
        <w:t xml:space="preserve">PC1 and PC2 plotted against each other </w:t>
      </w:r>
      <w:proofErr w:type="spellStart"/>
      <w:r>
        <w:rPr>
          <w:i/>
        </w:rPr>
        <w:t>visualising</w:t>
      </w:r>
      <w:proofErr w:type="spellEnd"/>
      <w:r>
        <w:rPr>
          <w:i/>
        </w:rPr>
        <w:t xml:space="preserve"> regional distribution</w:t>
      </w:r>
    </w:p>
    <w:p w14:paraId="7BB141A3" w14:textId="77777777" w:rsidR="00B622AD" w:rsidRDefault="00B622AD"/>
    <w:p w14:paraId="5A3012E2" w14:textId="77777777" w:rsidR="00B622AD" w:rsidRDefault="00000000">
      <w:r>
        <w:rPr>
          <w:noProof/>
        </w:rPr>
        <w:drawing>
          <wp:inline distT="114300" distB="114300" distL="114300" distR="114300" wp14:anchorId="767BFE0B" wp14:editId="0DCDF618">
            <wp:extent cx="5453063" cy="336447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36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14DEF" w14:textId="77777777" w:rsidR="00B622AD" w:rsidRDefault="00000000">
      <w:pPr>
        <w:rPr>
          <w:b/>
        </w:rPr>
      </w:pPr>
      <w:r>
        <w:rPr>
          <w:b/>
        </w:rPr>
        <w:t>Figure 2</w:t>
      </w:r>
    </w:p>
    <w:p w14:paraId="27277788" w14:textId="77777777" w:rsidR="00B622AD" w:rsidRDefault="00000000">
      <w:pPr>
        <w:rPr>
          <w:i/>
        </w:rPr>
      </w:pPr>
      <w:r>
        <w:rPr>
          <w:i/>
        </w:rPr>
        <w:t xml:space="preserve">PC3 and PC4 plotted against each other </w:t>
      </w:r>
      <w:proofErr w:type="spellStart"/>
      <w:r>
        <w:rPr>
          <w:i/>
        </w:rPr>
        <w:t>visualising</w:t>
      </w:r>
      <w:proofErr w:type="spellEnd"/>
      <w:r>
        <w:rPr>
          <w:i/>
        </w:rPr>
        <w:t xml:space="preserve"> regional distribution</w:t>
      </w:r>
    </w:p>
    <w:p w14:paraId="30216E9B" w14:textId="77777777" w:rsidR="00B622AD" w:rsidRDefault="00B622AD"/>
    <w:p w14:paraId="0D9CF941" w14:textId="77777777" w:rsidR="00B622AD" w:rsidRDefault="00000000">
      <w:r>
        <w:rPr>
          <w:noProof/>
        </w:rPr>
        <w:drawing>
          <wp:inline distT="114300" distB="114300" distL="114300" distR="114300" wp14:anchorId="3166A134" wp14:editId="4943215B">
            <wp:extent cx="5386388" cy="3323332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323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2F2A3" w14:textId="77777777" w:rsidR="00B622AD" w:rsidRDefault="00B622AD">
      <w:pPr>
        <w:rPr>
          <w:b/>
        </w:rPr>
      </w:pPr>
    </w:p>
    <w:p w14:paraId="23F34C5E" w14:textId="77777777" w:rsidR="00B622AD" w:rsidRDefault="00000000">
      <w:pPr>
        <w:rPr>
          <w:b/>
        </w:rPr>
      </w:pPr>
      <w:r>
        <w:rPr>
          <w:b/>
        </w:rPr>
        <w:t>Figure 3</w:t>
      </w:r>
    </w:p>
    <w:p w14:paraId="47C57895" w14:textId="77777777" w:rsidR="00B622AD" w:rsidRDefault="00000000">
      <w:pPr>
        <w:rPr>
          <w:i/>
        </w:rPr>
      </w:pPr>
      <w:r>
        <w:rPr>
          <w:i/>
        </w:rPr>
        <w:lastRenderedPageBreak/>
        <w:t xml:space="preserve">Bar chart </w:t>
      </w:r>
      <w:proofErr w:type="spellStart"/>
      <w:r>
        <w:rPr>
          <w:i/>
        </w:rPr>
        <w:t>visualising</w:t>
      </w:r>
      <w:proofErr w:type="spellEnd"/>
      <w:r>
        <w:rPr>
          <w:i/>
        </w:rPr>
        <w:t xml:space="preserve"> which combination of the ten original variables in terms of (directional) weighting is composing the first PC.</w:t>
      </w:r>
    </w:p>
    <w:p w14:paraId="7DAFBC13" w14:textId="77777777" w:rsidR="00B622AD" w:rsidRDefault="00000000">
      <w:r>
        <w:rPr>
          <w:noProof/>
        </w:rPr>
        <w:drawing>
          <wp:inline distT="114300" distB="114300" distL="114300" distR="114300" wp14:anchorId="2F637541" wp14:editId="1596063F">
            <wp:extent cx="4903991" cy="30224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3991" cy="302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F1DD6" w14:textId="77777777" w:rsidR="00B622AD" w:rsidRDefault="00000000">
      <w:pPr>
        <w:rPr>
          <w:b/>
        </w:rPr>
      </w:pPr>
      <w:r>
        <w:rPr>
          <w:b/>
        </w:rPr>
        <w:t>Figure 4</w:t>
      </w:r>
    </w:p>
    <w:p w14:paraId="79B87B2C" w14:textId="77777777" w:rsidR="00B622AD" w:rsidRDefault="00000000">
      <w:r>
        <w:rPr>
          <w:i/>
        </w:rPr>
        <w:t xml:space="preserve">Histograms showing the univariate Distribution of the ten variables composing the </w:t>
      </w:r>
      <w:proofErr w:type="spellStart"/>
      <w:r>
        <w:rPr>
          <w:i/>
        </w:rPr>
        <w:t>ASWell</w:t>
      </w:r>
      <w:proofErr w:type="spellEnd"/>
      <w:r>
        <w:rPr>
          <w:noProof/>
        </w:rPr>
        <w:drawing>
          <wp:inline distT="114300" distB="114300" distL="114300" distR="114300" wp14:anchorId="377A6B3D" wp14:editId="6E70E085">
            <wp:extent cx="5329238" cy="242566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t="13149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2425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A3E6C" w14:textId="77777777" w:rsidR="00B622AD" w:rsidRDefault="00000000">
      <w:r>
        <w:rPr>
          <w:noProof/>
        </w:rPr>
        <w:drawing>
          <wp:inline distT="114300" distB="114300" distL="114300" distR="114300" wp14:anchorId="7B623497" wp14:editId="018882D0">
            <wp:extent cx="5494477" cy="1471735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477" cy="1471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197D63" w14:textId="77777777" w:rsidR="00B622AD" w:rsidRDefault="00000000">
      <w:pPr>
        <w:rPr>
          <w:b/>
        </w:rPr>
      </w:pPr>
      <w:r>
        <w:br w:type="page"/>
      </w:r>
      <w:r>
        <w:rPr>
          <w:b/>
        </w:rPr>
        <w:lastRenderedPageBreak/>
        <w:t>Figure 5</w:t>
      </w:r>
    </w:p>
    <w:p w14:paraId="06EC3C19" w14:textId="77777777" w:rsidR="00B622AD" w:rsidRDefault="00000000">
      <w:pPr>
        <w:rPr>
          <w:b/>
        </w:rPr>
      </w:pPr>
      <w:r>
        <w:rPr>
          <w:i/>
        </w:rPr>
        <w:t xml:space="preserve">QQ-plots showing the univariate Distribution of the ten variables composing the </w:t>
      </w:r>
      <w:proofErr w:type="spellStart"/>
      <w:r>
        <w:rPr>
          <w:i/>
        </w:rPr>
        <w:t>ASWell</w:t>
      </w:r>
      <w:proofErr w:type="spellEnd"/>
    </w:p>
    <w:p w14:paraId="2FCA4B99" w14:textId="77777777" w:rsidR="00B622AD" w:rsidRDefault="00000000">
      <w:r>
        <w:rPr>
          <w:noProof/>
        </w:rPr>
        <w:drawing>
          <wp:inline distT="114300" distB="114300" distL="114300" distR="114300" wp14:anchorId="6D0F2613" wp14:editId="79348FCD">
            <wp:extent cx="5943600" cy="268442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57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2EF1D" w14:textId="77777777" w:rsidR="00B622AD" w:rsidRDefault="00000000">
      <w:r>
        <w:rPr>
          <w:noProof/>
        </w:rPr>
        <w:drawing>
          <wp:inline distT="114300" distB="114300" distL="114300" distR="114300" wp14:anchorId="707D9C3D" wp14:editId="1DDFB83D">
            <wp:extent cx="5943600" cy="1435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C3721" w14:textId="77777777" w:rsidR="00B622AD" w:rsidRDefault="00B622AD"/>
    <w:p w14:paraId="47BBAFC0" w14:textId="77777777" w:rsidR="00B622AD" w:rsidRDefault="00000000">
      <w:pPr>
        <w:rPr>
          <w:b/>
        </w:rPr>
      </w:pPr>
      <w:r>
        <w:br w:type="page"/>
      </w:r>
    </w:p>
    <w:p w14:paraId="06522C86" w14:textId="77777777" w:rsidR="00B622AD" w:rsidRDefault="00000000">
      <w:pPr>
        <w:rPr>
          <w:b/>
        </w:rPr>
      </w:pPr>
      <w:r>
        <w:rPr>
          <w:b/>
        </w:rPr>
        <w:lastRenderedPageBreak/>
        <w:t>Figure 6</w:t>
      </w:r>
    </w:p>
    <w:p w14:paraId="1982C701" w14:textId="77777777" w:rsidR="00B622AD" w:rsidRDefault="00000000">
      <w:pPr>
        <w:rPr>
          <w:i/>
        </w:rPr>
      </w:pPr>
      <w:r>
        <w:rPr>
          <w:i/>
        </w:rPr>
        <w:t xml:space="preserve">Correlation matrix between the ten variables composing the </w:t>
      </w:r>
      <w:proofErr w:type="spellStart"/>
      <w:r>
        <w:rPr>
          <w:i/>
        </w:rPr>
        <w:t>ASWell</w:t>
      </w:r>
      <w:proofErr w:type="spellEnd"/>
    </w:p>
    <w:p w14:paraId="49193F4A" w14:textId="77777777" w:rsidR="00B622AD" w:rsidRDefault="00000000">
      <w:r>
        <w:rPr>
          <w:noProof/>
        </w:rPr>
        <w:drawing>
          <wp:inline distT="114300" distB="114300" distL="114300" distR="114300" wp14:anchorId="2AABBB2D" wp14:editId="19387DF9">
            <wp:extent cx="5943600" cy="415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DD020" w14:textId="77777777" w:rsidR="00B622AD" w:rsidRDefault="00B622AD"/>
    <w:p w14:paraId="6C8647C3" w14:textId="77777777" w:rsidR="00B622AD" w:rsidRDefault="00B622AD"/>
    <w:sectPr w:rsidR="00B62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2AD"/>
    <w:rsid w:val="001150DE"/>
    <w:rsid w:val="009612B9"/>
    <w:rsid w:val="00B6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6E8EF"/>
  <w15:docId w15:val="{BD48AD98-D6B7-436C-80F2-5B2B07D4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 Gorny</cp:lastModifiedBy>
  <cp:revision>2</cp:revision>
  <dcterms:created xsi:type="dcterms:W3CDTF">2026-10-07T12:41:00Z</dcterms:created>
  <dcterms:modified xsi:type="dcterms:W3CDTF">2026-10-07T12:41:00Z</dcterms:modified>
</cp:coreProperties>
</file>