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General results: Figures and Graphs</w:t>
      </w:r>
    </w:p>
    <w:p w:rsidR="00000000" w:rsidDel="00000000" w:rsidP="00000000" w:rsidRDefault="00000000" w:rsidRPr="00000000" w14:paraId="00000002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rtl w:val="0"/>
        </w:rPr>
        <w:t xml:space="preserve">Figure 1: </w:t>
      </w:r>
      <w:r w:rsidDel="00000000" w:rsidR="00000000" w:rsidRPr="00000000">
        <w:rPr>
          <w:rtl w:val="0"/>
        </w:rPr>
        <w:t xml:space="preserve">Histogram of all ASWell scores</w:t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28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rtl w:val="0"/>
        </w:rPr>
        <w:t xml:space="preserve">Figure 2: </w:t>
      </w:r>
      <w:r w:rsidDel="00000000" w:rsidR="00000000" w:rsidRPr="00000000">
        <w:rPr>
          <w:rtl w:val="0"/>
        </w:rPr>
        <w:t xml:space="preserve">Histogram of averaged ASWell scores</w:t>
      </w:r>
    </w:p>
    <w:p w:rsidR="00000000" w:rsidDel="00000000" w:rsidP="00000000" w:rsidRDefault="00000000" w:rsidRPr="00000000" w14:paraId="00000007">
      <w:pPr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175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Figure 3: </w:t>
      </w:r>
      <w:r w:rsidDel="00000000" w:rsidR="00000000" w:rsidRPr="00000000">
        <w:rPr>
          <w:rtl w:val="0"/>
        </w:rPr>
        <w:t xml:space="preserve">World map indicating average ASWell Index scores for all 190 countries from 2000 to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2387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world map shows average ASWell scores from 2000 to 2022 for 190 countries colour-coded based on quintiles, excluding the top five scoring countries of the ASWell, which have been clustered separately.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Figure 4: </w:t>
      </w:r>
      <w:r w:rsidDel="00000000" w:rsidR="00000000" w:rsidRPr="00000000">
        <w:rPr>
          <w:rtl w:val="0"/>
        </w:rPr>
        <w:t xml:space="preserve">Map of Europe and parts of Central Asia indicating average ASWell Index scores for these countries from 2000 to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19763" cy="352128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52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5: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Map of Middle East and North Africa indicating average ASWell Index scores for these countries from 2000 to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076950" cy="207551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3696" l="0" r="0" t="2084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07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6: </w:t>
      </w:r>
      <w:r w:rsidDel="00000000" w:rsidR="00000000" w:rsidRPr="00000000">
        <w:rPr>
          <w:sz w:val="24"/>
          <w:szCs w:val="24"/>
          <w:rtl w:val="0"/>
        </w:rPr>
        <w:t xml:space="preserve">Trend of ASWell scores over time (2000-2022) on the world level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7: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Top 5 scoring countries ASWell Index plotted with GDP/capita across time (2000-2022)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367463" cy="2964002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2964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(From highest to lowest: Norway, Denmark, Sweden, the Netherlands, New Zealand)</w:t>
      </w:r>
    </w:p>
    <w:p w:rsidR="00000000" w:rsidDel="00000000" w:rsidP="00000000" w:rsidRDefault="00000000" w:rsidRPr="00000000" w14:paraId="0000001F">
      <w:pPr>
        <w:ind w:left="21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8: </w:t>
      </w:r>
      <w:r w:rsidDel="00000000" w:rsidR="00000000" w:rsidRPr="00000000">
        <w:rPr>
          <w:rtl w:val="0"/>
        </w:rPr>
        <w:t xml:space="preserve">Bottom 5 scoring countries ASWell Index plotted with GDP/capita across time (2000-2022)</w:t>
      </w:r>
    </w:p>
    <w:p w:rsidR="00000000" w:rsidDel="00000000" w:rsidP="00000000" w:rsidRDefault="00000000" w:rsidRPr="00000000" w14:paraId="00000023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367806" cy="2765506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806" cy="2765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(From highest to lowest: Djibouti, Somalia, Kuwait, UAE, Qatar)</w:t>
      </w:r>
    </w:p>
    <w:p w:rsidR="00000000" w:rsidDel="00000000" w:rsidP="00000000" w:rsidRDefault="00000000" w:rsidRPr="00000000" w14:paraId="00000025">
      <w:pPr>
        <w:ind w:left="3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9: </w:t>
      </w:r>
      <w:r w:rsidDel="00000000" w:rsidR="00000000" w:rsidRPr="00000000">
        <w:rPr>
          <w:rtl w:val="0"/>
        </w:rPr>
        <w:t xml:space="preserve">Top 5 scoring countries in GDP/capita plotted with the ASWell across time (2000-2022)</w:t>
      </w:r>
    </w:p>
    <w:p w:rsidR="00000000" w:rsidDel="00000000" w:rsidP="00000000" w:rsidRDefault="00000000" w:rsidRPr="00000000" w14:paraId="0000002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329363" cy="2708237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270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(From highest to lowest: Qatar, Luxembourg, Macao, UAE, Singapore)</w:t>
      </w:r>
    </w:p>
    <w:p w:rsidR="00000000" w:rsidDel="00000000" w:rsidP="00000000" w:rsidRDefault="00000000" w:rsidRPr="00000000" w14:paraId="0000002B">
      <w:pPr>
        <w:ind w:left="3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10: </w:t>
      </w:r>
      <w:r w:rsidDel="00000000" w:rsidR="00000000" w:rsidRPr="00000000">
        <w:rPr>
          <w:rtl w:val="0"/>
        </w:rPr>
        <w:t xml:space="preserve">Bottom </w:t>
      </w:r>
      <w:r w:rsidDel="00000000" w:rsidR="00000000" w:rsidRPr="00000000">
        <w:rPr>
          <w:rtl w:val="0"/>
        </w:rPr>
        <w:t xml:space="preserve">5 scoring countries in GDP/capita plotted with ASWell across time (2000-2022)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319838" cy="271428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2714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right="-9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(From lowest to highest: Burundi, Democratic Republic of the Congo, Central African Republic, Mozambique, Somalia)</w:t>
      </w:r>
    </w:p>
    <w:p w:rsidR="00000000" w:rsidDel="00000000" w:rsidP="00000000" w:rsidRDefault="00000000" w:rsidRPr="00000000" w14:paraId="00000030">
      <w:pPr>
        <w:ind w:left="0" w:right="-9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right="-9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right="-9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11: </w:t>
      </w:r>
      <w:r w:rsidDel="00000000" w:rsidR="00000000" w:rsidRPr="00000000">
        <w:rPr>
          <w:rtl w:val="0"/>
        </w:rPr>
        <w:t xml:space="preserve">ASWell and GDP/capita plotted across time (2000-2022) per world region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310313" cy="4014734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401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12: </w:t>
      </w:r>
      <w:r w:rsidDel="00000000" w:rsidR="00000000" w:rsidRPr="00000000">
        <w:rPr>
          <w:rtl w:val="0"/>
        </w:rPr>
        <w:t xml:space="preserve">ASWell and GDP/capita plotted across time (2000-2022) each other for the world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Figure 13: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Qatar </w:t>
      </w:r>
      <w:r w:rsidDel="00000000" w:rsidR="00000000" w:rsidRPr="00000000">
        <w:rPr>
          <w:rtl w:val="0"/>
        </w:rPr>
        <w:t xml:space="preserve">plotted for the ASWell and GDP/capita across time (2000-2022) with polynomial trendlines added for each indicator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337502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375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Figure 14: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Kuwait </w:t>
      </w:r>
      <w:r w:rsidDel="00000000" w:rsidR="00000000" w:rsidRPr="00000000">
        <w:rPr>
          <w:rtl w:val="0"/>
        </w:rPr>
        <w:t xml:space="preserve">plotted for the ASWell and GDP/capita across time (2000-2022) with polynomial trendlines added for each indicator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346372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463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: Top 5 highest and lowest scoring countries for the ASWell and GDP/capita on average across the years 2000-2022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Top 5 ASWell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Bottom 5 ASWell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Norway (0.798)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Denmark (0.798)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Sweden (0.797)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The Netherlands (0.790)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New Zealand (0.788)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Djibouti (0.555)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Somalia (0.548)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Kuwait (0.548)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United Arab Emirates (0.503)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Qatar (0.465)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Top 5 GDP/capita (in thousands)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Bottom 5 GDP/capita (in thousands)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Qatar (1118,2)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Luxembourg (989,6)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Macao (861,1)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United Arab Emirates (826,8)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Singapore (777,1)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Somalia (1,067)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Mozambique (0,995)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Central African Republic (0,884)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Dem. Rep. of the Congo (0,769)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Burundi (0,671)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-90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1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