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48" w:rsidRDefault="00DC7D93" w:rsidP="00BD6298">
      <w:pPr>
        <w:pStyle w:val="TitrePrincipal"/>
      </w:pPr>
      <w:r>
        <w:t>SPECIFICATIONS</w:t>
      </w:r>
    </w:p>
    <w:p w:rsidR="00530D48" w:rsidRDefault="00DC7D93" w:rsidP="00BD6298">
      <w:pPr>
        <w:pStyle w:val="Titre2"/>
      </w:pPr>
      <w:r>
        <w:t>Fonctionnement du programme.</w:t>
      </w:r>
    </w:p>
    <w:p w:rsidR="00530D48" w:rsidRDefault="00DC7D93" w:rsidP="00BD6298">
      <w:r>
        <w:t>Pour répondre au sujet nous avons opté pour une solution visant la</w:t>
      </w:r>
      <w:r w:rsidR="00A12318">
        <w:t xml:space="preserve"> réutilisabilité</w:t>
      </w:r>
      <w:r>
        <w:t>. Tous les traitements qui auraient pu être effectués à la lecture sont repoussés au dernier moment. Les données du fichier sont stockées dans leur totalité et ne sont jamais altérées. Ainsi, il est possible de réaliser « à volonté » les traitements et filtrages spécifiés en option de ligne de commande, comme s'il s'agissait de méthodes appelées depuis une interface homme machine, par exemple.</w:t>
      </w:r>
    </w:p>
    <w:p w:rsidR="00530D48" w:rsidRDefault="00DC7D93" w:rsidP="00BD6298">
      <w:r>
        <w:t xml:space="preserve">Pour autant, nous avons tenté d'optimiser au mieux le stockage des données pour répondre efficacement aux attentes du sujet. </w:t>
      </w:r>
    </w:p>
    <w:p w:rsidR="00530D48" w:rsidRDefault="00530D48"/>
    <w:p w:rsidR="00530D48" w:rsidRDefault="00DC7D93" w:rsidP="00BD6298">
      <w:pPr>
        <w:pStyle w:val="Titre2"/>
      </w:pPr>
      <w:r>
        <w:t>SCHEMA DES DONNÉES</w:t>
      </w:r>
    </w:p>
    <w:p w:rsidR="00177C0D" w:rsidRDefault="009D6A7E">
      <w:r>
        <w:rPr>
          <w:noProof/>
          <w:lang w:eastAsia="en-US"/>
        </w:rPr>
        <w:pict>
          <v:shapetype id="_x0000_t202" coordsize="21600,21600" o:spt="202" path="m,l,21600r21600,l21600,xe">
            <v:stroke joinstyle="miter"/>
            <v:path gradientshapeok="t" o:connecttype="rect"/>
          </v:shapetype>
          <v:shape id="_x0000_s1026" type="#_x0000_t202" style="position:absolute;margin-left:10.9pt;margin-top:18.1pt;width:89.05pt;height:23.2pt;z-index:251660288;mso-height-percent:200;mso-height-percent:200;mso-width-relative:margin;mso-height-relative:margin" strokecolor="white [3212]">
            <v:textbox style="mso-fit-shape-to-text:t">
              <w:txbxContent>
                <w:p w:rsidR="009D6A7E" w:rsidRDefault="009D6A7E">
                  <w:r>
                    <w:t>[Collection]</w:t>
                  </w:r>
                </w:p>
              </w:txbxContent>
            </v:textbox>
          </v:shape>
        </w:pict>
      </w:r>
      <w:r>
        <w:rPr>
          <w:noProof/>
          <w:lang w:eastAsia="fr-FR" w:bidi="ar-SA"/>
        </w:rPr>
        <w:drawing>
          <wp:inline distT="0" distB="0" distL="0" distR="0">
            <wp:extent cx="4822166" cy="5115464"/>
            <wp:effectExtent l="0" t="0" r="0" b="0"/>
            <wp:docPr id="10" name="Image 9" descr="Schema_finalV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finalV2.emf"/>
                    <pic:cNvPicPr/>
                  </pic:nvPicPr>
                  <pic:blipFill>
                    <a:blip r:embed="rId5" cstate="print"/>
                    <a:srcRect l="11001" t="2094" r="10155" b="38784"/>
                    <a:stretch>
                      <a:fillRect/>
                    </a:stretch>
                  </pic:blipFill>
                  <pic:spPr>
                    <a:xfrm>
                      <a:off x="0" y="0"/>
                      <a:ext cx="4822166" cy="5115464"/>
                    </a:xfrm>
                    <a:prstGeom prst="rect">
                      <a:avLst/>
                    </a:prstGeom>
                  </pic:spPr>
                </pic:pic>
              </a:graphicData>
            </a:graphic>
          </wp:inline>
        </w:drawing>
      </w:r>
    </w:p>
    <w:p w:rsidR="00177C0D" w:rsidRDefault="00177C0D"/>
    <w:p w:rsidR="0036102D" w:rsidRDefault="003D37A6">
      <w:r>
        <w:rPr>
          <w:noProof/>
          <w:lang w:eastAsia="fr-FR" w:bidi="ar-SA"/>
        </w:rPr>
        <w:lastRenderedPageBreak/>
        <w:pict>
          <v:shape id="_x0000_s1027" type="#_x0000_t202" style="position:absolute;margin-left:.9pt;margin-top:-22.05pt;width:89.05pt;height:23.2pt;z-index:251661312;mso-height-percent:200;mso-height-percent:200;mso-width-relative:margin;mso-height-relative:margin" filled="f" stroked="f" strokecolor="white [3212]">
            <v:textbox style="mso-fit-shape-to-text:t">
              <w:txbxContent>
                <w:p w:rsidR="003D37A6" w:rsidRDefault="003D37A6" w:rsidP="003D37A6">
                  <w:r>
                    <w:t>[Cible]</w:t>
                  </w:r>
                </w:p>
              </w:txbxContent>
            </v:textbox>
          </v:shape>
        </w:pict>
      </w:r>
      <w:r w:rsidR="0036102D">
        <w:rPr>
          <w:noProof/>
          <w:lang w:eastAsia="fr-FR" w:bidi="ar-SA"/>
        </w:rPr>
        <w:drawing>
          <wp:inline distT="0" distB="0" distL="0" distR="0">
            <wp:extent cx="2468797" cy="4321834"/>
            <wp:effectExtent l="19050" t="0" r="7703" b="0"/>
            <wp:docPr id="5" name="Image 4" descr="CASE_COLLE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COLLECTION.emf"/>
                    <pic:cNvPicPr/>
                  </pic:nvPicPr>
                  <pic:blipFill>
                    <a:blip r:embed="rId6" cstate="print"/>
                    <a:srcRect l="13439" t="5830" r="14947" b="5654"/>
                    <a:stretch>
                      <a:fillRect/>
                    </a:stretch>
                  </pic:blipFill>
                  <pic:spPr>
                    <a:xfrm>
                      <a:off x="0" y="0"/>
                      <a:ext cx="2468797" cy="4321834"/>
                    </a:xfrm>
                    <a:prstGeom prst="rect">
                      <a:avLst/>
                    </a:prstGeom>
                  </pic:spPr>
                </pic:pic>
              </a:graphicData>
            </a:graphic>
          </wp:inline>
        </w:drawing>
      </w:r>
      <w:r w:rsidR="0036102D" w:rsidRPr="0036102D">
        <w:drawing>
          <wp:inline distT="0" distB="0" distL="0" distR="0">
            <wp:extent cx="2154807" cy="2544792"/>
            <wp:effectExtent l="19050" t="0" r="0" b="0"/>
            <wp:docPr id="7" name="Image 5" descr="CASE_TABLEA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TABLEAU.emf"/>
                    <pic:cNvPicPr/>
                  </pic:nvPicPr>
                  <pic:blipFill>
                    <a:blip r:embed="rId7" cstate="print"/>
                    <a:srcRect l="11886" t="6564" r="5020" b="24331"/>
                    <a:stretch>
                      <a:fillRect/>
                    </a:stretch>
                  </pic:blipFill>
                  <pic:spPr>
                    <a:xfrm>
                      <a:off x="0" y="0"/>
                      <a:ext cx="2154807" cy="2544792"/>
                    </a:xfrm>
                    <a:prstGeom prst="rect">
                      <a:avLst/>
                    </a:prstGeom>
                  </pic:spPr>
                </pic:pic>
              </a:graphicData>
            </a:graphic>
          </wp:inline>
        </w:drawing>
      </w:r>
      <w:r w:rsidR="0036102D">
        <w:rPr>
          <w:noProof/>
          <w:lang w:eastAsia="fr-FR" w:bidi="ar-SA"/>
        </w:rPr>
        <w:drawing>
          <wp:inline distT="0" distB="0" distL="0" distR="0">
            <wp:extent cx="6116129" cy="1380226"/>
            <wp:effectExtent l="0" t="0" r="0" b="0"/>
            <wp:docPr id="9" name="Image 8" descr="LIST_LO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_LOG.emf"/>
                    <pic:cNvPicPr/>
                  </pic:nvPicPr>
                  <pic:blipFill>
                    <a:blip r:embed="rId8" cstate="print"/>
                    <a:srcRect t="21052" b="62985"/>
                    <a:stretch>
                      <a:fillRect/>
                    </a:stretch>
                  </pic:blipFill>
                  <pic:spPr>
                    <a:xfrm>
                      <a:off x="0" y="0"/>
                      <a:ext cx="6116129" cy="1380226"/>
                    </a:xfrm>
                    <a:prstGeom prst="rect">
                      <a:avLst/>
                    </a:prstGeom>
                  </pic:spPr>
                </pic:pic>
              </a:graphicData>
            </a:graphic>
          </wp:inline>
        </w:drawing>
      </w:r>
    </w:p>
    <w:p w:rsidR="003D37A6" w:rsidRDefault="003D37A6"/>
    <w:p w:rsidR="00CF3B8C" w:rsidRDefault="00273895">
      <w:r>
        <w:t>Les données sont organisées de la façon suivante :</w:t>
      </w:r>
    </w:p>
    <w:p w:rsidR="003B4FDE" w:rsidRDefault="003B4FDE">
      <w:r>
        <w:t>Les informations contenues dans une ligne de log sont stockées dans la classe Log, sous forme d’attributs. Toutes les informations sont présentes à l’exception du type de requête et de l’adresse de la cible car ces inf</w:t>
      </w:r>
      <w:r w:rsidR="00875465">
        <w:t>ormations sont présentes dans les</w:t>
      </w:r>
      <w:r>
        <w:t xml:space="preserve"> classe</w:t>
      </w:r>
      <w:r w:rsidR="00875465">
        <w:t>s</w:t>
      </w:r>
      <w:r>
        <w:t xml:space="preserve"> contenant les Log.</w:t>
      </w:r>
    </w:p>
    <w:p w:rsidR="003B4FDE" w:rsidRDefault="00875465" w:rsidP="00E70B37">
      <w:r>
        <w:t>Les Log sont stockés dans la classe Cible</w:t>
      </w:r>
      <w:r w:rsidR="003B4FDE">
        <w:t>. Comme son nom l’indique, elle représente une adresse cible d’une requête. Cette classe contient</w:t>
      </w:r>
      <w:r>
        <w:t xml:space="preserve"> </w:t>
      </w:r>
      <w:r w:rsidR="006B1D2E">
        <w:t>des</w:t>
      </w:r>
      <w:r>
        <w:t xml:space="preserve"> </w:t>
      </w:r>
      <w:r w:rsidR="00E70B37">
        <w:t>arbres</w:t>
      </w:r>
      <w:r>
        <w:t xml:space="preserve"> de</w:t>
      </w:r>
      <w:r w:rsidR="006B1D2E">
        <w:t xml:space="preserve"> listes de</w:t>
      </w:r>
      <w:r>
        <w:t xml:space="preserve"> Log, identifié</w:t>
      </w:r>
      <w:r w:rsidR="006B1D2E">
        <w:t>e</w:t>
      </w:r>
      <w:r>
        <w:t>s</w:t>
      </w:r>
      <w:r w:rsidR="00E70B37">
        <w:t xml:space="preserve"> par le type de requête (clé de nœud</w:t>
      </w:r>
      <w:r>
        <w:t xml:space="preserve">). </w:t>
      </w:r>
      <w:r w:rsidR="006B1D2E">
        <w:t xml:space="preserve">Ces </w:t>
      </w:r>
      <w:r w:rsidR="00E70B37">
        <w:t>arbres</w:t>
      </w:r>
      <w:r w:rsidR="006B1D2E">
        <w:t xml:space="preserve"> sont eux-mêmes stockés dans un tableau de taille 24. Ainsi, si l’on recherche les logs entrés à une certaine heure, correspondant à des requêtes GET, nous n’avons pas besoin de parcourir l’ensemble des logs. Il suffit de chercher la bonne case, puis la bonne requête, pour trouver la liste de Log.</w:t>
      </w:r>
      <w:r w:rsidR="00A12318">
        <w:t xml:space="preserve"> (Remarque : ce schéma de donnée relativement complexe est adapté pour faciliter les recherches spécifiques à l’énoncé. Une telle encapsulation des données présente un intérêt particulier dans le cas de fichiers de logs, qui comportent beaucoup de données. ) </w:t>
      </w:r>
    </w:p>
    <w:p w:rsidR="00D94D68" w:rsidRDefault="00E70B37">
      <w:r>
        <w:t>L’ensemble des Cible se trouve dans une Collection, correspondant à un fichier de logs apache. Cette classe contient un arbre de Cible, identifiées par leur adresse. Ce regroupement facilite les recherches et la création de graphe : les logs sont rangés par adresse cible, heure et type de requête.</w:t>
      </w:r>
      <w:r w:rsidR="00A12318">
        <w:t xml:space="preserve"> </w:t>
      </w:r>
      <w:r w:rsidR="00D94D68">
        <w:br w:type="page"/>
      </w:r>
    </w:p>
    <w:p w:rsidR="00530D48" w:rsidRDefault="00DC7D93" w:rsidP="00BD6298">
      <w:pPr>
        <w:pStyle w:val="Titre2"/>
      </w:pPr>
      <w:r>
        <w:lastRenderedPageBreak/>
        <w:t>CLASSES</w:t>
      </w:r>
    </w:p>
    <w:p w:rsidR="00427F51" w:rsidRPr="00427F51" w:rsidRDefault="00427F51" w:rsidP="00427F51"/>
    <w:p w:rsidR="00427F51" w:rsidRPr="00427F51" w:rsidRDefault="00DC7D93" w:rsidP="00BD6298">
      <w:pPr>
        <w:pStyle w:val="Paragraphedeliste"/>
        <w:ind w:left="0"/>
        <w:rPr>
          <w:sz w:val="26"/>
          <w:szCs w:val="26"/>
          <w:u w:val="single"/>
        </w:rPr>
      </w:pPr>
      <w:r w:rsidRPr="00427F51">
        <w:rPr>
          <w:sz w:val="26"/>
          <w:szCs w:val="26"/>
          <w:u w:val="single"/>
        </w:rPr>
        <w:t>Log :</w:t>
      </w:r>
    </w:p>
    <w:p w:rsidR="00530D48" w:rsidRDefault="00427F51">
      <w:r>
        <w:tab/>
      </w:r>
      <w:r w:rsidR="00DC7D93">
        <w:t>Il s'agit de la classe stockant l'équivalent d'un log. On y retrouve toutes les informations excepté le type de requête (GET, POST…) et l'adresse cible (pour éviter des redondan</w:t>
      </w:r>
      <w:r w:rsidR="00966736">
        <w:t>ces). Toutes les données sont des chaines de caractères (string)</w:t>
      </w:r>
      <w:r w:rsidR="00DC7D93">
        <w:t>.</w:t>
      </w:r>
    </w:p>
    <w:p w:rsidR="00427F51" w:rsidRDefault="00427F51"/>
    <w:p w:rsidR="00530D48" w:rsidRDefault="00DC7D93" w:rsidP="00BD6298">
      <w:pPr>
        <w:pStyle w:val="Lgendex"/>
      </w:pPr>
      <w:r>
        <w:t>Attributs :</w:t>
      </w:r>
    </w:p>
    <w:p w:rsidR="00530D48" w:rsidRDefault="00DC7D93">
      <w:r>
        <w:t>IP : l'adresse IP à l'origine de la requête</w:t>
      </w:r>
    </w:p>
    <w:p w:rsidR="00530D48" w:rsidRDefault="00DC7D93">
      <w:proofErr w:type="spellStart"/>
      <w:proofErr w:type="gramStart"/>
      <w:r>
        <w:t>logname</w:t>
      </w:r>
      <w:proofErr w:type="spellEnd"/>
      <w:proofErr w:type="gramEnd"/>
      <w:r>
        <w:t> : le nom d'utilisateur du visiteur</w:t>
      </w:r>
    </w:p>
    <w:p w:rsidR="00530D48" w:rsidRDefault="00DC7D93">
      <w:proofErr w:type="gramStart"/>
      <w:r>
        <w:t>user</w:t>
      </w:r>
      <w:proofErr w:type="gramEnd"/>
      <w:r>
        <w:t> : le nom d'utilisateur authentifié</w:t>
      </w:r>
    </w:p>
    <w:p w:rsidR="00530D48" w:rsidRDefault="00DC7D93">
      <w:proofErr w:type="gramStart"/>
      <w:r>
        <w:t>date</w:t>
      </w:r>
      <w:proofErr w:type="gramEnd"/>
      <w:r>
        <w:t> : la date de la requête, ainsi que le décalage par rapport à Greenwich</w:t>
      </w:r>
    </w:p>
    <w:p w:rsidR="00530D48" w:rsidRDefault="00DC7D93">
      <w:proofErr w:type="gramStart"/>
      <w:r>
        <w:t>statut</w:t>
      </w:r>
      <w:proofErr w:type="gramEnd"/>
      <w:r>
        <w:t xml:space="preserve"> : le retour de la requête HTML</w:t>
      </w:r>
    </w:p>
    <w:p w:rsidR="00530D48" w:rsidRDefault="00DC7D93">
      <w:proofErr w:type="gramStart"/>
      <w:r>
        <w:t>taille</w:t>
      </w:r>
      <w:proofErr w:type="gramEnd"/>
      <w:r>
        <w:t> : quantité de données transférées en octets</w:t>
      </w:r>
    </w:p>
    <w:p w:rsidR="00656DF1" w:rsidRDefault="00656DF1">
      <w:proofErr w:type="gramStart"/>
      <w:r>
        <w:t>url</w:t>
      </w:r>
      <w:proofErr w:type="gramEnd"/>
      <w:r>
        <w:t xml:space="preserve"> : l’adresse complète du </w:t>
      </w:r>
      <w:proofErr w:type="spellStart"/>
      <w:r>
        <w:t>referer</w:t>
      </w:r>
      <w:proofErr w:type="spellEnd"/>
    </w:p>
    <w:p w:rsidR="00530D48" w:rsidRDefault="00DC7D93">
      <w:proofErr w:type="spellStart"/>
      <w:proofErr w:type="gramStart"/>
      <w:r>
        <w:t>referer</w:t>
      </w:r>
      <w:proofErr w:type="spellEnd"/>
      <w:proofErr w:type="gramEnd"/>
      <w:r>
        <w:t> : adresse depuis laquelle a été émise la requête</w:t>
      </w:r>
    </w:p>
    <w:p w:rsidR="00530D48" w:rsidRDefault="00DC7D93">
      <w:proofErr w:type="gramStart"/>
      <w:r>
        <w:t>navigateur</w:t>
      </w:r>
      <w:proofErr w:type="gramEnd"/>
      <w:r>
        <w:t> : infos navigateur</w:t>
      </w:r>
    </w:p>
    <w:p w:rsidR="00530D48" w:rsidRDefault="00DC7D93" w:rsidP="00BD6298">
      <w:pPr>
        <w:pStyle w:val="Lgendex"/>
      </w:pPr>
      <w:r>
        <w:t>Méthodes :</w:t>
      </w:r>
    </w:p>
    <w:p w:rsidR="00530D48" w:rsidRDefault="00DC7D93">
      <w:r>
        <w:t xml:space="preserve">Constructeur (string &amp;log) : découpe </w:t>
      </w:r>
      <w:proofErr w:type="gramStart"/>
      <w:r>
        <w:t>la</w:t>
      </w:r>
      <w:proofErr w:type="gramEnd"/>
      <w:r>
        <w:t xml:space="preserve"> string correspondant à un log et initialise les attributs. (test1) Vérifie si </w:t>
      </w:r>
      <w:proofErr w:type="gramStart"/>
      <w:r>
        <w:t>la</w:t>
      </w:r>
      <w:proofErr w:type="gramEnd"/>
      <w:r>
        <w:t xml:space="preserve"> string est du bon format, si non, renvoie un message d'erreur (sortie erreur). (test2)</w:t>
      </w:r>
    </w:p>
    <w:p w:rsidR="00530D48" w:rsidRDefault="00DC7D93">
      <w:r>
        <w:t>Tracé si option de compilation MAP. (test3)</w:t>
      </w:r>
    </w:p>
    <w:p w:rsidR="00530D48" w:rsidRDefault="00DC7D93">
      <w:proofErr w:type="gramStart"/>
      <w:r>
        <w:t>Destructeur(</w:t>
      </w:r>
      <w:proofErr w:type="gramEnd"/>
      <w:r>
        <w:t>) : n'effectue aucun traitement, car aucune allocation dynamique</w:t>
      </w:r>
    </w:p>
    <w:p w:rsidR="00530D48" w:rsidRDefault="00DC7D93">
      <w:r>
        <w:t>Tracé si option de compilation MAP. (test4)</w:t>
      </w:r>
    </w:p>
    <w:p w:rsidR="00530D48" w:rsidRDefault="00530D48"/>
    <w:p w:rsidR="00530D48" w:rsidRPr="00427F51" w:rsidRDefault="00DC7D93" w:rsidP="00BD6298">
      <w:pPr>
        <w:pStyle w:val="Paragraphedeliste"/>
        <w:ind w:left="0"/>
        <w:rPr>
          <w:sz w:val="26"/>
          <w:szCs w:val="26"/>
          <w:u w:val="single"/>
        </w:rPr>
      </w:pPr>
      <w:r w:rsidRPr="00427F51">
        <w:rPr>
          <w:sz w:val="26"/>
          <w:szCs w:val="26"/>
          <w:u w:val="single"/>
        </w:rPr>
        <w:t>Cible :</w:t>
      </w:r>
    </w:p>
    <w:p w:rsidR="00530D48" w:rsidRDefault="00427F51">
      <w:r>
        <w:tab/>
      </w:r>
      <w:r w:rsidR="00DC7D93">
        <w:t xml:space="preserve">Il s'agit de la classe stockant l'ensemble des logs relatifs à une adresse cible. Les données sont organisées par heure </w:t>
      </w:r>
      <w:r w:rsidR="00DC7D93">
        <w:rPr>
          <w:color w:val="FF0000"/>
        </w:rPr>
        <w:t xml:space="preserve">de Greenwich </w:t>
      </w:r>
      <w:r w:rsidR="00DC7D93">
        <w:t>et type de requête, pour accélérer les traitements.</w:t>
      </w:r>
    </w:p>
    <w:p w:rsidR="00427F51" w:rsidRDefault="00427F51"/>
    <w:p w:rsidR="00530D48" w:rsidRDefault="00DC7D93" w:rsidP="00BD6298">
      <w:pPr>
        <w:pStyle w:val="Lgendex"/>
      </w:pPr>
      <w:r>
        <w:t>Attributs :</w:t>
      </w:r>
    </w:p>
    <w:p w:rsidR="00530D48" w:rsidRDefault="00DC7D93">
      <w:proofErr w:type="spellStart"/>
      <w:proofErr w:type="gramStart"/>
      <w:r w:rsidRPr="00966736">
        <w:t>lesLogs</w:t>
      </w:r>
      <w:proofErr w:type="spellEnd"/>
      <w:proofErr w:type="gramEnd"/>
      <w:r w:rsidR="00966736">
        <w:t> : stock les logs relatifs à une adresse cible. C’est un</w:t>
      </w:r>
      <w:r w:rsidRPr="00966736">
        <w:t xml:space="preserve"> </w:t>
      </w:r>
      <w:r w:rsidR="00966736">
        <w:t>t</w:t>
      </w:r>
      <w:r>
        <w:t xml:space="preserve">ableau de 24 cases (1 par heure) contenant </w:t>
      </w:r>
      <w:r w:rsidR="003F71D3">
        <w:t>un dictionnaire associant à un type de requête, une liste de Logs</w:t>
      </w:r>
      <w:r>
        <w:t>.</w:t>
      </w:r>
    </w:p>
    <w:p w:rsidR="00530D48" w:rsidRDefault="00DC7D93" w:rsidP="00BD6298">
      <w:pPr>
        <w:pStyle w:val="Lgendex"/>
      </w:pPr>
      <w:r>
        <w:t>Méthodes :</w:t>
      </w:r>
    </w:p>
    <w:p w:rsidR="00530D48" w:rsidRDefault="00DC7D93" w:rsidP="00160F28">
      <w:r>
        <w:t xml:space="preserve">Constructeur () : </w:t>
      </w:r>
      <w:r w:rsidR="00160F28">
        <w:t>initialise</w:t>
      </w:r>
      <w:r w:rsidR="003C5F20">
        <w:t xml:space="preserve"> le tableau</w:t>
      </w:r>
      <w:r w:rsidR="00160F28">
        <w:t xml:space="preserve"> </w:t>
      </w:r>
      <w:proofErr w:type="spellStart"/>
      <w:r w:rsidR="00160F28">
        <w:t>lesLogs</w:t>
      </w:r>
      <w:proofErr w:type="spellEnd"/>
      <w:r w:rsidR="003C5F20">
        <w:t xml:space="preserve"> de manière </w:t>
      </w:r>
      <w:r w:rsidR="00160F28">
        <w:t>dynamique</w:t>
      </w:r>
      <w:r w:rsidR="003F71D3">
        <w:t>.</w:t>
      </w:r>
    </w:p>
    <w:p w:rsidR="00530D48" w:rsidRDefault="00DC7D93">
      <w:r>
        <w:t>Tracé si option de compilation MAP. (test5)</w:t>
      </w:r>
    </w:p>
    <w:p w:rsidR="00530D48" w:rsidRDefault="00DC7D93" w:rsidP="00160F28">
      <w:r>
        <w:t xml:space="preserve">Destructeur () : </w:t>
      </w:r>
      <w:r w:rsidR="00160F28">
        <w:t>libère le tableau dynamique.</w:t>
      </w:r>
    </w:p>
    <w:p w:rsidR="00530D48" w:rsidRDefault="00DC7D93">
      <w:r>
        <w:t>Tracé si option de compilation MAP. (test6)</w:t>
      </w:r>
    </w:p>
    <w:p w:rsidR="00530D48" w:rsidRDefault="00DC7D93" w:rsidP="004540FC">
      <w:proofErr w:type="spellStart"/>
      <w:r>
        <w:t>int</w:t>
      </w:r>
      <w:proofErr w:type="spellEnd"/>
      <w:r>
        <w:t>/</w:t>
      </w:r>
      <w:proofErr w:type="spellStart"/>
      <w:r>
        <w:t>void</w:t>
      </w:r>
      <w:proofErr w:type="spellEnd"/>
      <w:r>
        <w:t xml:space="preserve"> ajouter(</w:t>
      </w:r>
      <w:bookmarkStart w:id="0" w:name="_GoBack"/>
      <w:bookmarkEnd w:id="0"/>
      <w:r>
        <w:t xml:space="preserve">string </w:t>
      </w:r>
      <w:r w:rsidR="004540FC">
        <w:t xml:space="preserve">&amp; </w:t>
      </w:r>
      <w:r>
        <w:t xml:space="preserve">log) : Crée un Log à partir de la string entrée en paramètre. Ajoute ce Log au bon emplacement (bonne heure, bonne requête) (test7). Crée au besoin une nouvelle clé (requête) dans la </w:t>
      </w:r>
      <w:proofErr w:type="spellStart"/>
      <w:r>
        <w:t>map</w:t>
      </w:r>
      <w:proofErr w:type="spellEnd"/>
      <w:r>
        <w:t xml:space="preserve"> (test8).</w:t>
      </w:r>
    </w:p>
    <w:p w:rsidR="00530D48" w:rsidRDefault="00DC7D93">
      <w:proofErr w:type="spellStart"/>
      <w:r>
        <w:t>int</w:t>
      </w:r>
      <w:proofErr w:type="spellEnd"/>
      <w:r>
        <w:t xml:space="preserve"> </w:t>
      </w:r>
      <w:proofErr w:type="gramStart"/>
      <w:r>
        <w:t>compte(</w:t>
      </w:r>
      <w:proofErr w:type="spellStart"/>
      <w:proofErr w:type="gramEnd"/>
      <w:r>
        <w:t>const</w:t>
      </w:r>
      <w:proofErr w:type="spellEnd"/>
      <w:r>
        <w:t xml:space="preserve"> string &amp;</w:t>
      </w:r>
      <w:proofErr w:type="spellStart"/>
      <w:r>
        <w:t>requete</w:t>
      </w:r>
      <w:proofErr w:type="spellEnd"/>
      <w:r>
        <w:t xml:space="preserve">, </w:t>
      </w:r>
      <w:proofErr w:type="spellStart"/>
      <w:r>
        <w:t>const</w:t>
      </w:r>
      <w:proofErr w:type="spellEnd"/>
      <w:r>
        <w:t xml:space="preserve"> </w:t>
      </w:r>
      <w:proofErr w:type="spellStart"/>
      <w:r>
        <w:t>bool</w:t>
      </w:r>
      <w:proofErr w:type="spellEnd"/>
      <w:r>
        <w:t xml:space="preserve"> e =false , </w:t>
      </w:r>
      <w:proofErr w:type="spellStart"/>
      <w:r>
        <w:t>const</w:t>
      </w:r>
      <w:proofErr w:type="spellEnd"/>
      <w:r>
        <w:t xml:space="preserve"> </w:t>
      </w:r>
      <w:proofErr w:type="spellStart"/>
      <w:r>
        <w:t>int</w:t>
      </w:r>
      <w:proofErr w:type="spellEnd"/>
      <w:r>
        <w:t xml:space="preserve"> h =-1) : </w:t>
      </w:r>
      <w:r w:rsidR="001318A3">
        <w:t>compte le nombre de logs consignés correspondant à la requête entrée en paramètre (test9). Tient compte les options e (test10) et h (test11) pour filtrer les résultats.</w:t>
      </w:r>
    </w:p>
    <w:p w:rsidR="00E54EA1" w:rsidRDefault="00E54EA1"/>
    <w:p w:rsidR="00427F51" w:rsidRDefault="00427F51"/>
    <w:p w:rsidR="00427F51" w:rsidRDefault="00427F51"/>
    <w:p w:rsidR="00427F51" w:rsidRDefault="00427F51"/>
    <w:p w:rsidR="00E54EA1" w:rsidRPr="00427F51" w:rsidRDefault="00E54EA1" w:rsidP="00E54EA1">
      <w:pPr>
        <w:pStyle w:val="Paragraphedeliste"/>
        <w:ind w:left="0"/>
        <w:rPr>
          <w:sz w:val="26"/>
          <w:szCs w:val="26"/>
          <w:u w:val="single"/>
        </w:rPr>
      </w:pPr>
      <w:r w:rsidRPr="00427F51">
        <w:rPr>
          <w:sz w:val="26"/>
          <w:szCs w:val="26"/>
          <w:u w:val="single"/>
        </w:rPr>
        <w:lastRenderedPageBreak/>
        <w:t>Collection :</w:t>
      </w:r>
    </w:p>
    <w:p w:rsidR="00E3149A" w:rsidRDefault="00427F51" w:rsidP="00E3149A">
      <w:r>
        <w:tab/>
      </w:r>
      <w:r w:rsidR="00E3149A">
        <w:t>Cette classe représente une collection de logs, ordonnée pour faciliter les traitements. On la construit à partir d’un fichier de logs au format .log. Comme mentionné sur le schéma, cette classe est un dictionnaire de Cible identifiées par leur adresse.</w:t>
      </w:r>
    </w:p>
    <w:p w:rsidR="00427F51" w:rsidRDefault="00427F51" w:rsidP="00E3149A"/>
    <w:p w:rsidR="00E3149A" w:rsidRDefault="00E3149A" w:rsidP="00C76D74">
      <w:pPr>
        <w:pStyle w:val="Lgendex"/>
      </w:pPr>
      <w:r>
        <w:t>Attributs :</w:t>
      </w:r>
      <w:r w:rsidR="00177C0D" w:rsidRPr="00177C0D">
        <w:rPr>
          <w:noProof/>
          <w:lang w:eastAsia="fr-FR" w:bidi="ar-SA"/>
        </w:rPr>
        <w:t xml:space="preserve"> </w:t>
      </w:r>
    </w:p>
    <w:p w:rsidR="00E3149A" w:rsidRDefault="003F71D3" w:rsidP="00E3149A">
      <w:proofErr w:type="gramStart"/>
      <w:r>
        <w:t>pages</w:t>
      </w:r>
      <w:proofErr w:type="gramEnd"/>
      <w:r>
        <w:t> : un</w:t>
      </w:r>
      <w:r w:rsidR="00E3149A">
        <w:t xml:space="preserve"> dictionnaire de Cible</w:t>
      </w:r>
      <w:r>
        <w:t>, qui associe l’adresse d’une page (une chaine de caractère) à l’élément de la classe Cible qui lui correspond.</w:t>
      </w:r>
      <w:r w:rsidR="00966736">
        <w:t xml:space="preserve"> </w:t>
      </w:r>
    </w:p>
    <w:p w:rsidR="00E3149A" w:rsidRDefault="00E3149A" w:rsidP="00C76D74">
      <w:pPr>
        <w:pStyle w:val="Lgendex"/>
      </w:pPr>
      <w:r>
        <w:t>Méthodes :</w:t>
      </w:r>
    </w:p>
    <w:p w:rsidR="00E3149A" w:rsidRDefault="00DB6539" w:rsidP="00E3149A">
      <w:proofErr w:type="gramStart"/>
      <w:r>
        <w:t>Constructeur(</w:t>
      </w:r>
      <w:proofErr w:type="spellStart"/>
      <w:proofErr w:type="gramEnd"/>
      <w:r w:rsidR="004C124A">
        <w:t>const</w:t>
      </w:r>
      <w:proofErr w:type="spellEnd"/>
      <w:r w:rsidR="004C124A">
        <w:t xml:space="preserve"> </w:t>
      </w:r>
      <w:r>
        <w:t xml:space="preserve">string </w:t>
      </w:r>
      <w:r w:rsidR="004C124A">
        <w:t>&amp;</w:t>
      </w:r>
      <w:proofErr w:type="spellStart"/>
      <w:r>
        <w:t>nomFichier</w:t>
      </w:r>
      <w:proofErr w:type="spellEnd"/>
      <w:r>
        <w:t>) : crée une Collection à partir d’un nom de fichier. Si le fichier n’est pas trouvé, affiche un message d’erreur. (test12)</w:t>
      </w:r>
    </w:p>
    <w:p w:rsidR="00DB6539" w:rsidRDefault="00DB6539" w:rsidP="00E3149A">
      <w:r>
        <w:t>Tracé si option de compilation MAP. (test13)</w:t>
      </w:r>
    </w:p>
    <w:p w:rsidR="00DB6539" w:rsidRDefault="009A3311" w:rsidP="00E3149A">
      <w:proofErr w:type="spellStart"/>
      <w:r>
        <w:t>void</w:t>
      </w:r>
      <w:proofErr w:type="spellEnd"/>
      <w:r>
        <w:t xml:space="preserve"> </w:t>
      </w:r>
      <w:proofErr w:type="gramStart"/>
      <w:r w:rsidR="00DB6539">
        <w:t>Top10(</w:t>
      </w:r>
      <w:proofErr w:type="spellStart"/>
      <w:proofErr w:type="gramEnd"/>
      <w:r w:rsidR="000E0539">
        <w:t>const</w:t>
      </w:r>
      <w:proofErr w:type="spellEnd"/>
      <w:r w:rsidR="000E0539">
        <w:t xml:space="preserve"> </w:t>
      </w:r>
      <w:proofErr w:type="spellStart"/>
      <w:r w:rsidR="00DB6539">
        <w:t>bool</w:t>
      </w:r>
      <w:proofErr w:type="spellEnd"/>
      <w:r w:rsidR="00DB6539">
        <w:t xml:space="preserve"> e = false,</w:t>
      </w:r>
      <w:r w:rsidR="000E0539">
        <w:t xml:space="preserve"> </w:t>
      </w:r>
      <w:proofErr w:type="spellStart"/>
      <w:r w:rsidR="000E0539">
        <w:t>const</w:t>
      </w:r>
      <w:proofErr w:type="spellEnd"/>
      <w:r w:rsidR="00DB6539">
        <w:t xml:space="preserve"> </w:t>
      </w:r>
      <w:proofErr w:type="spellStart"/>
      <w:r w:rsidR="00DB6539">
        <w:t>int</w:t>
      </w:r>
      <w:proofErr w:type="spellEnd"/>
      <w:r w:rsidR="00DB6539">
        <w:t xml:space="preserve"> h = -1) : affiche dans la console les 10 documents les plus consultés (test14). Si la collection comporte moins de 10 cibles, n’affiche que les cibles présentes dans la collection (test15). Prend en compte </w:t>
      </w:r>
      <w:proofErr w:type="gramStart"/>
      <w:r w:rsidR="00DB6539">
        <w:t>les options</w:t>
      </w:r>
      <w:proofErr w:type="gramEnd"/>
      <w:r w:rsidR="00DB6539">
        <w:t xml:space="preserve"> e (test16) et h (test17) pour filtrer l’affichage.</w:t>
      </w:r>
    </w:p>
    <w:p w:rsidR="00DB6539" w:rsidRDefault="000D3C06" w:rsidP="000D3C06">
      <w:r>
        <w:t>Si jamais il y des égalités qui ne sortiraient pas si l’on n’affichait que 10 résultats, on affiche exceptionnellement davantage de résultats (jusqu’à qu’il n’y ait plus d’égalité) (test18).</w:t>
      </w:r>
    </w:p>
    <w:p w:rsidR="000D3C06" w:rsidRDefault="000D3C06" w:rsidP="000D3C06">
      <w:r>
        <w:t>Destructeur : n’effectue aucune opération, pas d’allocation dynamique.</w:t>
      </w:r>
    </w:p>
    <w:p w:rsidR="004C124A" w:rsidRDefault="004C124A" w:rsidP="000D3C06">
      <w:r>
        <w:t>Tracé si option de compilation MAP. (test19)</w:t>
      </w:r>
    </w:p>
    <w:p w:rsidR="000D3C06" w:rsidRDefault="000D3C06" w:rsidP="000D3C06"/>
    <w:p w:rsidR="000E0539" w:rsidRDefault="000E0539" w:rsidP="008838D3">
      <w:pPr>
        <w:pStyle w:val="Paragraphedeliste"/>
        <w:ind w:left="0"/>
        <w:rPr>
          <w:sz w:val="26"/>
          <w:szCs w:val="26"/>
          <w:u w:val="single"/>
        </w:rPr>
      </w:pPr>
      <w:r w:rsidRPr="00427F51">
        <w:rPr>
          <w:sz w:val="26"/>
          <w:szCs w:val="26"/>
          <w:u w:val="single"/>
        </w:rPr>
        <w:t>Graphe :</w:t>
      </w:r>
    </w:p>
    <w:p w:rsidR="00427F51" w:rsidRPr="00427F51" w:rsidRDefault="00427F51" w:rsidP="008838D3">
      <w:pPr>
        <w:pStyle w:val="Paragraphedeliste"/>
        <w:ind w:left="0"/>
        <w:rPr>
          <w:sz w:val="26"/>
          <w:szCs w:val="26"/>
          <w:u w:val="single"/>
        </w:rPr>
      </w:pPr>
    </w:p>
    <w:p w:rsidR="000E0539" w:rsidRDefault="00427F51" w:rsidP="000E0539">
      <w:r>
        <w:tab/>
      </w:r>
      <w:r w:rsidR="000E0539">
        <w:t>Cette classe représente un graphe. Elle contient les informations nécessaires à sa génération (nœuds et liens). On construit un Graphe à partir d’une Collection et des options souhaitées.</w:t>
      </w:r>
    </w:p>
    <w:p w:rsidR="00427F51" w:rsidRDefault="00427F51" w:rsidP="000E0539"/>
    <w:p w:rsidR="000E0539" w:rsidRPr="00E32154" w:rsidRDefault="000E0539" w:rsidP="008838D3">
      <w:pPr>
        <w:pStyle w:val="Lgendex"/>
      </w:pPr>
      <w:r w:rsidRPr="00E32154">
        <w:t>Attributs :</w:t>
      </w:r>
    </w:p>
    <w:p w:rsidR="000E0539" w:rsidRDefault="000E0539" w:rsidP="000E0539">
      <w:proofErr w:type="gramStart"/>
      <w:r w:rsidRPr="000E0539">
        <w:t>nœuds</w:t>
      </w:r>
      <w:proofErr w:type="gramEnd"/>
      <w:r w:rsidRPr="000E0539">
        <w:t xml:space="preserve"> : dictionnaire de </w:t>
      </w:r>
      <w:r>
        <w:t xml:space="preserve">nœuds associant à chaque adresse de page son </w:t>
      </w:r>
      <w:proofErr w:type="spellStart"/>
      <w:r>
        <w:t>numero</w:t>
      </w:r>
      <w:proofErr w:type="spellEnd"/>
      <w:r>
        <w:t xml:space="preserve"> pour le tracé du graphe. Le numéro est affecté par ordre de consultation des pages (test20).</w:t>
      </w:r>
    </w:p>
    <w:p w:rsidR="000E0539" w:rsidRDefault="000E0539" w:rsidP="000E0539">
      <w:proofErr w:type="gramStart"/>
      <w:r>
        <w:t>liens</w:t>
      </w:r>
      <w:proofErr w:type="gramEnd"/>
      <w:r>
        <w:t xml:space="preserve"> : dictionnaire de liens, associant à chaque paire (structure : </w:t>
      </w:r>
      <w:proofErr w:type="spellStart"/>
      <w:r>
        <w:t>referer</w:t>
      </w:r>
      <w:proofErr w:type="spellEnd"/>
      <w:r>
        <w:t xml:space="preserve"> et cible, identifiés par leurs numéros) son nombre de hits.</w:t>
      </w:r>
    </w:p>
    <w:p w:rsidR="00966736" w:rsidRDefault="00966736" w:rsidP="000E0539"/>
    <w:p w:rsidR="000E0539" w:rsidRDefault="000E0539" w:rsidP="008838D3">
      <w:pPr>
        <w:pStyle w:val="Lgendex"/>
      </w:pPr>
      <w:r>
        <w:t>Méthodes :</w:t>
      </w:r>
    </w:p>
    <w:p w:rsidR="000E0539" w:rsidRDefault="00D45DDB" w:rsidP="000E0539">
      <w:proofErr w:type="spellStart"/>
      <w:proofErr w:type="gramStart"/>
      <w:r>
        <w:t>void</w:t>
      </w:r>
      <w:proofErr w:type="spellEnd"/>
      <w:proofErr w:type="gramEnd"/>
      <w:r>
        <w:t xml:space="preserve"> </w:t>
      </w:r>
      <w:proofErr w:type="spellStart"/>
      <w:r w:rsidR="000E0539">
        <w:t>GenereFichier</w:t>
      </w:r>
      <w:proofErr w:type="spellEnd"/>
      <w:r w:rsidR="000E0539">
        <w:t xml:space="preserve"> (</w:t>
      </w:r>
      <w:proofErr w:type="spellStart"/>
      <w:r w:rsidR="000E0539">
        <w:t>const</w:t>
      </w:r>
      <w:proofErr w:type="spellEnd"/>
      <w:r w:rsidR="000E0539">
        <w:t xml:space="preserve"> string &amp;</w:t>
      </w:r>
      <w:proofErr w:type="spellStart"/>
      <w:r w:rsidR="000E0539">
        <w:t>nomFichier</w:t>
      </w:r>
      <w:proofErr w:type="spellEnd"/>
      <w:r w:rsidR="000E0539">
        <w:t xml:space="preserve">) : </w:t>
      </w:r>
      <w:r w:rsidR="001D4214">
        <w:t>écrit dans (ou crée, test 21) le fichier de nom « </w:t>
      </w:r>
      <w:proofErr w:type="spellStart"/>
      <w:r w:rsidR="001D4214">
        <w:t>nomFichier</w:t>
      </w:r>
      <w:proofErr w:type="spellEnd"/>
      <w:r w:rsidR="001D4214">
        <w:t> » les instructions de création de graphe, au format spécifié dans l’énoncé. (test22)</w:t>
      </w:r>
    </w:p>
    <w:p w:rsidR="00AB5B64" w:rsidRDefault="001D4214" w:rsidP="00AB5B64">
      <w:r>
        <w:t>Si le graphe est vide, crée un fichier vide (test23).</w:t>
      </w:r>
      <w:r w:rsidR="00AB5B64" w:rsidRPr="00AB5B64">
        <w:t xml:space="preserve"> </w:t>
      </w:r>
    </w:p>
    <w:p w:rsidR="00AB5B64" w:rsidRDefault="00AB5B64" w:rsidP="00AB5B64">
      <w:proofErr w:type="gramStart"/>
      <w:r>
        <w:t>Constructeur(</w:t>
      </w:r>
      <w:proofErr w:type="spellStart"/>
      <w:proofErr w:type="gramEnd"/>
      <w:r>
        <w:t>const</w:t>
      </w:r>
      <w:proofErr w:type="spellEnd"/>
      <w:r>
        <w:t xml:space="preserve"> Collection &amp;</w:t>
      </w:r>
      <w:proofErr w:type="spellStart"/>
      <w:r>
        <w:t>aCol</w:t>
      </w:r>
      <w:proofErr w:type="spellEnd"/>
      <w:r>
        <w:t xml:space="preserve">, </w:t>
      </w:r>
      <w:proofErr w:type="spellStart"/>
      <w:r>
        <w:t>const</w:t>
      </w:r>
      <w:proofErr w:type="spellEnd"/>
      <w:r>
        <w:t xml:space="preserve"> </w:t>
      </w:r>
      <w:proofErr w:type="spellStart"/>
      <w:r>
        <w:t>bool</w:t>
      </w:r>
      <w:proofErr w:type="spellEnd"/>
      <w:r>
        <w:t xml:space="preserve"> e = false, </w:t>
      </w:r>
      <w:proofErr w:type="spellStart"/>
      <w:r>
        <w:t>const</w:t>
      </w:r>
      <w:proofErr w:type="spellEnd"/>
      <w:r w:rsidR="00864132">
        <w:t xml:space="preserve"> </w:t>
      </w:r>
      <w:proofErr w:type="spellStart"/>
      <w:r w:rsidR="00864132">
        <w:t>int</w:t>
      </w:r>
      <w:proofErr w:type="spellEnd"/>
      <w:r>
        <w:t xml:space="preserve"> h =-1) : parcourt la Collection entrée en paramètre afin de remplir les dictionnaires. Prend compte des options e (test24) et h (test25).</w:t>
      </w:r>
    </w:p>
    <w:p w:rsidR="00AB5B64" w:rsidRDefault="00AB5B64" w:rsidP="00AB5B64">
      <w:r>
        <w:t>Tracé si option de compilation MAP. (test26)</w:t>
      </w:r>
    </w:p>
    <w:p w:rsidR="00AB5B64" w:rsidRDefault="00AB5B64" w:rsidP="00AB5B64">
      <w:r>
        <w:t>Destructeur : n’effectue aucun traitement, pas d’allocation dynamique.</w:t>
      </w:r>
    </w:p>
    <w:p w:rsidR="00AB5B64" w:rsidRDefault="00AB5B64" w:rsidP="00AB5B64">
      <w:r>
        <w:t>Tracé si option de compilation MAP. (test27)</w:t>
      </w:r>
    </w:p>
    <w:p w:rsidR="001D4214" w:rsidRPr="000E0539" w:rsidRDefault="001D4214" w:rsidP="000E0539"/>
    <w:sectPr w:rsidR="001D4214" w:rsidRPr="000E0539" w:rsidSect="005F478E">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Liberation Sans">
    <w:altName w:val="Arial"/>
    <w:charset w:val="00"/>
    <w:family w:val="swiss"/>
    <w:pitch w:val="variable"/>
    <w:sig w:usb0="E0000AFF" w:usb1="500078FF" w:usb2="00000021" w:usb3="00000000" w:csb0="000001BF"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1460E"/>
    <w:multiLevelType w:val="hybridMultilevel"/>
    <w:tmpl w:val="759A0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E645E4C"/>
    <w:multiLevelType w:val="hybridMultilevel"/>
    <w:tmpl w:val="C5F49990"/>
    <w:lvl w:ilvl="0" w:tplc="ABC08EB0">
      <w:start w:val="1"/>
      <w:numFmt w:val="decimal"/>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compat/>
  <w:rsids>
    <w:rsidRoot w:val="00530D48"/>
    <w:rsid w:val="000D3C06"/>
    <w:rsid w:val="000E0539"/>
    <w:rsid w:val="001318A3"/>
    <w:rsid w:val="00160F28"/>
    <w:rsid w:val="00177C0D"/>
    <w:rsid w:val="001D4214"/>
    <w:rsid w:val="00273895"/>
    <w:rsid w:val="0036102D"/>
    <w:rsid w:val="003B4FDE"/>
    <w:rsid w:val="003C5F20"/>
    <w:rsid w:val="003D37A6"/>
    <w:rsid w:val="003F71D3"/>
    <w:rsid w:val="00427F51"/>
    <w:rsid w:val="004540FC"/>
    <w:rsid w:val="004C124A"/>
    <w:rsid w:val="00530D48"/>
    <w:rsid w:val="005F478E"/>
    <w:rsid w:val="00656DF1"/>
    <w:rsid w:val="006B1D2E"/>
    <w:rsid w:val="00864132"/>
    <w:rsid w:val="00875465"/>
    <w:rsid w:val="008838D3"/>
    <w:rsid w:val="00966736"/>
    <w:rsid w:val="009700B0"/>
    <w:rsid w:val="009A3311"/>
    <w:rsid w:val="009D6A7E"/>
    <w:rsid w:val="00A12318"/>
    <w:rsid w:val="00AB5B64"/>
    <w:rsid w:val="00BD6298"/>
    <w:rsid w:val="00C76D74"/>
    <w:rsid w:val="00CF3B8C"/>
    <w:rsid w:val="00D45DDB"/>
    <w:rsid w:val="00D94D68"/>
    <w:rsid w:val="00DB6539"/>
    <w:rsid w:val="00DC7D93"/>
    <w:rsid w:val="00E3149A"/>
    <w:rsid w:val="00E32154"/>
    <w:rsid w:val="00E54EA1"/>
    <w:rsid w:val="00E70B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rps"/>
    <w:qFormat/>
    <w:rsid w:val="00BD6298"/>
    <w:rPr>
      <w:rFonts w:ascii="Tahoma" w:hAnsi="Tahoma" w:cs="Tahoma"/>
    </w:rPr>
  </w:style>
  <w:style w:type="paragraph" w:styleId="Titre1">
    <w:name w:val="heading 1"/>
    <w:aliases w:val="Titre Simple"/>
    <w:basedOn w:val="Normal"/>
    <w:next w:val="Normal"/>
    <w:link w:val="Titre1Car"/>
    <w:uiPriority w:val="9"/>
    <w:qFormat/>
    <w:rsid w:val="00BD6298"/>
    <w:pPr>
      <w:keepNext/>
      <w:keepLines/>
      <w:spacing w:before="120" w:after="120" w:line="120" w:lineRule="auto"/>
      <w:outlineLvl w:val="0"/>
    </w:pPr>
    <w:rPr>
      <w:rFonts w:ascii="Open Sans" w:eastAsiaTheme="majorEastAsia" w:hAnsi="Open Sans" w:cs="Open Sans"/>
      <w:b/>
      <w:bCs/>
      <w:color w:val="151515"/>
      <w:sz w:val="52"/>
      <w:szCs w:val="52"/>
      <w:u w:val="single"/>
    </w:rPr>
  </w:style>
  <w:style w:type="paragraph" w:styleId="Titre2">
    <w:name w:val="heading 2"/>
    <w:aliases w:val="Sous Titre"/>
    <w:basedOn w:val="Normal"/>
    <w:next w:val="Normal"/>
    <w:link w:val="Titre2Car"/>
    <w:uiPriority w:val="9"/>
    <w:unhideWhenUsed/>
    <w:qFormat/>
    <w:rsid w:val="00BD6298"/>
    <w:pPr>
      <w:keepNext/>
      <w:keepLines/>
      <w:numPr>
        <w:numId w:val="1"/>
      </w:numPr>
      <w:spacing w:before="200"/>
      <w:outlineLvl w:val="1"/>
    </w:pPr>
    <w:rPr>
      <w:rFonts w:ascii="Open Sans" w:eastAsiaTheme="majorEastAsia" w:hAnsi="Open Sans" w:cs="Open Sans"/>
      <w:b/>
      <w:bCs/>
      <w:color w:val="3B3B3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rsid w:val="005F478E"/>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rsid w:val="005F478E"/>
    <w:pPr>
      <w:spacing w:after="140" w:line="288" w:lineRule="auto"/>
    </w:pPr>
  </w:style>
  <w:style w:type="paragraph" w:styleId="Liste">
    <w:name w:val="List"/>
    <w:basedOn w:val="Corpsdetexte"/>
    <w:rsid w:val="005F478E"/>
    <w:rPr>
      <w:rFonts w:cs="Lohit Devanagari"/>
    </w:rPr>
  </w:style>
  <w:style w:type="paragraph" w:styleId="Lgende">
    <w:name w:val="caption"/>
    <w:basedOn w:val="Normal"/>
    <w:uiPriority w:val="35"/>
    <w:semiHidden/>
    <w:unhideWhenUsed/>
    <w:qFormat/>
    <w:rsid w:val="005F478E"/>
    <w:pPr>
      <w:spacing w:after="200" w:line="240" w:lineRule="auto"/>
    </w:pPr>
    <w:rPr>
      <w:rFonts w:cs="Mangal"/>
      <w:b/>
      <w:bCs/>
      <w:color w:val="4F81BD" w:themeColor="accent1"/>
      <w:sz w:val="18"/>
      <w:szCs w:val="16"/>
    </w:rPr>
  </w:style>
  <w:style w:type="paragraph" w:customStyle="1" w:styleId="Index">
    <w:name w:val="Index"/>
    <w:basedOn w:val="Normal"/>
    <w:rsid w:val="005F478E"/>
    <w:pPr>
      <w:suppressLineNumbers/>
    </w:pPr>
    <w:rPr>
      <w:rFonts w:cs="Lohit Devanagari"/>
    </w:rPr>
  </w:style>
  <w:style w:type="paragraph" w:customStyle="1" w:styleId="Lgendex">
    <w:name w:val="Légendex"/>
    <w:basedOn w:val="Normal"/>
    <w:link w:val="LgendexCar"/>
    <w:qFormat/>
    <w:rsid w:val="00BD6298"/>
    <w:rPr>
      <w:rFonts w:ascii="Segoe UI" w:hAnsi="Segoe UI" w:cs="Segoe UI"/>
      <w:b/>
      <w:bCs/>
      <w:i/>
      <w:iCs/>
      <w:color w:val="640000"/>
      <w:sz w:val="20"/>
      <w:szCs w:val="20"/>
    </w:rPr>
  </w:style>
  <w:style w:type="character" w:customStyle="1" w:styleId="LgendexCar">
    <w:name w:val="Légendex Car"/>
    <w:basedOn w:val="Policepardfaut"/>
    <w:link w:val="Lgendex"/>
    <w:rsid w:val="00BD6298"/>
    <w:rPr>
      <w:rFonts w:ascii="Segoe UI" w:hAnsi="Segoe UI" w:cs="Segoe UI"/>
      <w:b/>
      <w:bCs/>
      <w:i/>
      <w:iCs/>
      <w:color w:val="640000"/>
      <w:sz w:val="20"/>
      <w:szCs w:val="20"/>
    </w:rPr>
  </w:style>
  <w:style w:type="paragraph" w:customStyle="1" w:styleId="TitrePrincipal">
    <w:name w:val="Titre Principal"/>
    <w:basedOn w:val="Normal"/>
    <w:link w:val="TitrePrincipalCar"/>
    <w:qFormat/>
    <w:rsid w:val="00BD6298"/>
    <w:pPr>
      <w:jc w:val="center"/>
    </w:pPr>
    <w:rPr>
      <w:rFonts w:ascii="Segoe UI Semibold" w:hAnsi="Segoe UI Semibold" w:cs="Segoe UI Semibold"/>
      <w:b/>
      <w:bCs/>
      <w:sz w:val="48"/>
      <w:szCs w:val="48"/>
    </w:rPr>
  </w:style>
  <w:style w:type="character" w:customStyle="1" w:styleId="TitrePrincipalCar">
    <w:name w:val="Titre Principal Car"/>
    <w:basedOn w:val="Policepardfaut"/>
    <w:link w:val="TitrePrincipal"/>
    <w:rsid w:val="00BD6298"/>
    <w:rPr>
      <w:rFonts w:ascii="Segoe UI Semibold" w:hAnsi="Segoe UI Semibold" w:cs="Segoe UI Semibold"/>
      <w:b/>
      <w:bCs/>
      <w:sz w:val="48"/>
      <w:szCs w:val="48"/>
    </w:rPr>
  </w:style>
  <w:style w:type="character" w:customStyle="1" w:styleId="Titre1Car">
    <w:name w:val="Titre 1 Car"/>
    <w:aliases w:val="Titre Simple Car"/>
    <w:basedOn w:val="Policepardfaut"/>
    <w:link w:val="Titre1"/>
    <w:uiPriority w:val="9"/>
    <w:rsid w:val="00BD6298"/>
    <w:rPr>
      <w:rFonts w:ascii="Open Sans" w:eastAsiaTheme="majorEastAsia" w:hAnsi="Open Sans" w:cs="Open Sans"/>
      <w:b/>
      <w:bCs/>
      <w:color w:val="151515"/>
      <w:sz w:val="52"/>
      <w:szCs w:val="52"/>
      <w:u w:val="single"/>
    </w:rPr>
  </w:style>
  <w:style w:type="character" w:customStyle="1" w:styleId="Titre2Car">
    <w:name w:val="Titre 2 Car"/>
    <w:aliases w:val="Sous Titre Car"/>
    <w:basedOn w:val="Policepardfaut"/>
    <w:link w:val="Titre2"/>
    <w:uiPriority w:val="9"/>
    <w:rsid w:val="00BD6298"/>
    <w:rPr>
      <w:rFonts w:ascii="Open Sans" w:eastAsiaTheme="majorEastAsia" w:hAnsi="Open Sans" w:cs="Open Sans"/>
      <w:b/>
      <w:bCs/>
      <w:color w:val="3B3B3B"/>
      <w:sz w:val="28"/>
      <w:szCs w:val="28"/>
    </w:rPr>
  </w:style>
  <w:style w:type="paragraph" w:styleId="Sansinterligne">
    <w:name w:val="No Spacing"/>
    <w:uiPriority w:val="1"/>
    <w:qFormat/>
    <w:rsid w:val="00BD6298"/>
    <w:pPr>
      <w:spacing w:line="240" w:lineRule="auto"/>
    </w:pPr>
    <w:rPr>
      <w:rFonts w:ascii="Tahoma" w:hAnsi="Tahoma" w:cs="Tahoma"/>
      <w:sz w:val="20"/>
      <w:szCs w:val="20"/>
    </w:rPr>
  </w:style>
  <w:style w:type="paragraph" w:styleId="Paragraphedeliste">
    <w:name w:val="List Paragraph"/>
    <w:aliases w:val="Titre Listing"/>
    <w:basedOn w:val="Normal"/>
    <w:uiPriority w:val="34"/>
    <w:qFormat/>
    <w:rsid w:val="00BD6298"/>
    <w:pPr>
      <w:ind w:left="720"/>
      <w:contextualSpacing/>
    </w:pPr>
    <w:rPr>
      <w:b/>
      <w:smallCaps/>
    </w:rPr>
  </w:style>
  <w:style w:type="paragraph" w:styleId="Textedebulles">
    <w:name w:val="Balloon Text"/>
    <w:basedOn w:val="Normal"/>
    <w:link w:val="TextedebullesCar"/>
    <w:uiPriority w:val="99"/>
    <w:semiHidden/>
    <w:unhideWhenUsed/>
    <w:rsid w:val="00177C0D"/>
    <w:pPr>
      <w:spacing w:line="240" w:lineRule="auto"/>
    </w:pPr>
    <w:rPr>
      <w:rFonts w:cs="Mangal"/>
      <w:sz w:val="16"/>
      <w:szCs w:val="14"/>
    </w:rPr>
  </w:style>
  <w:style w:type="character" w:customStyle="1" w:styleId="TextedebullesCar">
    <w:name w:val="Texte de bulles Car"/>
    <w:basedOn w:val="Policepardfaut"/>
    <w:link w:val="Textedebulles"/>
    <w:uiPriority w:val="99"/>
    <w:semiHidden/>
    <w:rsid w:val="00177C0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stylesWithEffects" Target="stylesWithEffects.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2597</TotalTime>
  <Pages>4</Pages>
  <Words>1022</Words>
  <Characters>5625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RDI</cp:lastModifiedBy>
  <cp:revision>47</cp:revision>
  <dcterms:created xsi:type="dcterms:W3CDTF">2015-11-23T17:16:00Z</dcterms:created>
  <dcterms:modified xsi:type="dcterms:W3CDTF">2015-12-12T12:13:00Z</dcterms:modified>
  <dc:language>fr-FR</dc:language>
</cp:coreProperties>
</file>