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48" w:rsidRDefault="00DC7D93" w:rsidP="00BD6298">
      <w:pPr>
        <w:pStyle w:val="TitrePrincipal"/>
      </w:pPr>
      <w:bookmarkStart w:id="0" w:name="_GoBack"/>
      <w:bookmarkEnd w:id="0"/>
      <w:r>
        <w:t>SPECIFICATIONS</w:t>
      </w:r>
    </w:p>
    <w:p w:rsidR="00530D48" w:rsidRDefault="002A7CCD" w:rsidP="00BD6298">
      <w:pPr>
        <w:pStyle w:val="Titre2"/>
      </w:pPr>
      <w:r>
        <w:t>Spécifications générales</w:t>
      </w:r>
      <w:r w:rsidR="00DC7D93">
        <w:t xml:space="preserve"> du programme.</w:t>
      </w:r>
    </w:p>
    <w:p w:rsidR="00976C45" w:rsidRPr="00976C45" w:rsidRDefault="00976C45" w:rsidP="00976C45"/>
    <w:p w:rsidR="00530D48" w:rsidRDefault="00976C45" w:rsidP="002301BA">
      <w:pPr>
        <w:jc w:val="both"/>
      </w:pPr>
      <w:r>
        <w:tab/>
        <w:t>Préambule : p</w:t>
      </w:r>
      <w:r w:rsidR="00DC7D93">
        <w:t>our répondre au sujet nous avons opté pour une solution visant la</w:t>
      </w:r>
      <w:r w:rsidR="00A12318">
        <w:t xml:space="preserve"> réutilisabilité</w:t>
      </w:r>
      <w:r w:rsidR="00DC7D93"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  <w:r w:rsidR="00477B53">
        <w:t xml:space="preserve"> Ce choix de conception induit des traitements lourds.</w:t>
      </w:r>
    </w:p>
    <w:p w:rsidR="00530D48" w:rsidRDefault="00DC7D93" w:rsidP="002301BA">
      <w:pPr>
        <w:jc w:val="both"/>
      </w:pPr>
      <w:r>
        <w:t xml:space="preserve">Pour autant, nous avons tenté d'optimiser au mieux le stockage des données pour répondre efficacement aux attentes du sujet. </w:t>
      </w:r>
    </w:p>
    <w:p w:rsidR="00976C45" w:rsidRDefault="00976C45" w:rsidP="002301BA">
      <w:pPr>
        <w:jc w:val="both"/>
      </w:pPr>
    </w:p>
    <w:p w:rsidR="00976C45" w:rsidRDefault="00976C45" w:rsidP="002301BA">
      <w:pPr>
        <w:jc w:val="both"/>
      </w:pPr>
      <w:r>
        <w:tab/>
        <w:t>Fonctionnement du programme : le programme s’</w:t>
      </w:r>
      <w:r w:rsidR="001D2B99">
        <w:t>exécute</w:t>
      </w:r>
      <w:r>
        <w:t xml:space="preserve"> en ligne de commande da la manière suivante : </w:t>
      </w:r>
    </w:p>
    <w:p w:rsidR="00976C45" w:rsidRDefault="00976C45" w:rsidP="009D6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gramStart"/>
      <w:r>
        <w:t>./</w:t>
      </w:r>
      <w:proofErr w:type="gramEnd"/>
      <w:r>
        <w:t>TP3 [-e] [-t heure] [-g nomFichierSortieGraphe.dot] fichierDeLogs.log</w:t>
      </w:r>
    </w:p>
    <w:p w:rsidR="00DB6F73" w:rsidRDefault="00976C45" w:rsidP="002301BA">
      <w:pPr>
        <w:jc w:val="both"/>
      </w:pPr>
      <w:r>
        <w:t>Sans options, le programme renvoie la liste des 10 documents les plus consultés</w:t>
      </w:r>
      <w:r w:rsidR="005E5B31">
        <w:t xml:space="preserve"> (on ne considère que les requêtes GET)</w:t>
      </w:r>
      <w:r>
        <w:t>, classés par nombre décroissant de consultation. En cas d’égalité</w:t>
      </w:r>
      <w:r w:rsidR="00557993">
        <w:t xml:space="preserve"> qui déborderait</w:t>
      </w:r>
      <w:r>
        <w:t xml:space="preserve"> du classement, toutes les </w:t>
      </w:r>
      <w:r w:rsidR="00557993">
        <w:t>adresses</w:t>
      </w:r>
      <w:r>
        <w:t xml:space="preserve"> impliquées dans l’égalité sont </w:t>
      </w:r>
      <w:r w:rsidR="006E28B1">
        <w:t>affichées (</w:t>
      </w:r>
      <w:r w:rsidR="00DB6F73">
        <w:t>test unitaire : testTop10CollectionEgalite)</w:t>
      </w:r>
      <w:r>
        <w:t>.</w:t>
      </w:r>
      <w:r w:rsidR="001D2B99">
        <w:t xml:space="preserve"> </w:t>
      </w:r>
    </w:p>
    <w:p w:rsidR="00EA18F6" w:rsidRDefault="001D2B99" w:rsidP="002301BA">
      <w:pPr>
        <w:jc w:val="both"/>
      </w:pPr>
      <w:r>
        <w:t>L’ordre d</w:t>
      </w:r>
      <w:r w:rsidR="00DB6F73">
        <w:t>es options n’a pas d’importance :</w:t>
      </w:r>
    </w:p>
    <w:p w:rsidR="002301BA" w:rsidRDefault="002301BA" w:rsidP="00D201C5">
      <w:pPr>
        <w:jc w:val="both"/>
      </w:pPr>
      <w:r>
        <w:t xml:space="preserve">L’option e permet d’exclure les documents de type image, </w:t>
      </w:r>
      <w:proofErr w:type="spellStart"/>
      <w:r>
        <w:t>javascript</w:t>
      </w:r>
      <w:proofErr w:type="spellEnd"/>
      <w:r>
        <w:t xml:space="preserve"> et feuille de style</w:t>
      </w:r>
      <w:r w:rsidR="006E28B1">
        <w:t xml:space="preserve"> </w:t>
      </w:r>
      <w:r w:rsidR="00D201C5">
        <w:t>CSS</w:t>
      </w:r>
      <w:r>
        <w:t>.</w:t>
      </w:r>
    </w:p>
    <w:p w:rsidR="00DB6F73" w:rsidRDefault="002301BA" w:rsidP="00C5642E">
      <w:pPr>
        <w:jc w:val="both"/>
      </w:pPr>
      <w:r>
        <w:t xml:space="preserve">L’option t permet de sélectionner les requêtes qui se sont produites dans l’intervalle de temps [heure, heure+1].  </w:t>
      </w:r>
      <w:r w:rsidR="00DB6F73">
        <w:t>L</w:t>
      </w:r>
      <w:r>
        <w:t xml:space="preserve">’heure </w:t>
      </w:r>
      <w:r w:rsidR="00DB6F73">
        <w:t xml:space="preserve">prise en compte est l’heure de Greenwich. </w:t>
      </w:r>
    </w:p>
    <w:p w:rsidR="00DB6F73" w:rsidRDefault="00DB6F73" w:rsidP="002301BA">
      <w:pPr>
        <w:jc w:val="both"/>
      </w:pPr>
      <w:r>
        <w:t xml:space="preserve">L’option g permet de générer un fichier au format </w:t>
      </w:r>
      <w:proofErr w:type="spellStart"/>
      <w:r>
        <w:t>GraphViz</w:t>
      </w:r>
      <w:proofErr w:type="spellEnd"/>
      <w:r>
        <w:t>. Ce fic</w:t>
      </w:r>
      <w:r w:rsidR="005E5B31">
        <w:t>hier permet de créer un graph</w:t>
      </w:r>
      <w:r>
        <w:t>e montrant les interactions entre documents.</w:t>
      </w:r>
    </w:p>
    <w:p w:rsidR="002301BA" w:rsidRDefault="00DB6F73" w:rsidP="005E5B31">
      <w:pPr>
        <w:ind w:firstLine="360"/>
        <w:jc w:val="both"/>
      </w:pPr>
      <w:r>
        <w:t xml:space="preserve">Des tests d’intégrations sont réalisés à partir du </w:t>
      </w:r>
      <w:r w:rsidR="005E5B31">
        <w:t>Framework</w:t>
      </w:r>
      <w:r>
        <w:t xml:space="preserve"> de test, pour chaque exécution possible, et pour </w:t>
      </w:r>
      <w:r w:rsidR="008F5EDB">
        <w:t>chaque</w:t>
      </w:r>
      <w:r>
        <w:t xml:space="preserve"> cas de fonctionnement (</w:t>
      </w:r>
      <w:r w:rsidR="008F5EDB">
        <w:t>normale, limite : fichier de log vide, erreur : logs mal formés). Ces tests sont effectués afin de s’assurer de la synergie entre classes, les autres cas particuliers de fonctionnements sont spécifiques à chaque classe (du fait de l’encapsulation des données), et testés de manière unitaire.</w:t>
      </w:r>
    </w:p>
    <w:p w:rsidR="001F512A" w:rsidRDefault="001F512A" w:rsidP="005E5B31">
      <w:pPr>
        <w:ind w:firstLine="360"/>
        <w:jc w:val="both"/>
      </w:pPr>
    </w:p>
    <w:p w:rsidR="00337F50" w:rsidRDefault="00337F50" w:rsidP="005E5B31">
      <w:pPr>
        <w:ind w:firstLine="360"/>
        <w:jc w:val="both"/>
      </w:pPr>
    </w:p>
    <w:tbl>
      <w:tblPr>
        <w:tblStyle w:val="Grillemoyenne3-Accent5"/>
        <w:tblW w:w="0" w:type="auto"/>
        <w:shd w:val="clear" w:color="auto" w:fill="E5B8B7" w:themeFill="accent2" w:themeFillTint="66"/>
        <w:tblLook w:val="04A0"/>
      </w:tblPr>
      <w:tblGrid>
        <w:gridCol w:w="2463"/>
        <w:gridCol w:w="2463"/>
        <w:gridCol w:w="2464"/>
        <w:gridCol w:w="2464"/>
      </w:tblGrid>
      <w:tr w:rsidR="001F512A" w:rsidTr="009024D7">
        <w:trPr>
          <w:cnfStyle w:val="100000000000"/>
        </w:trPr>
        <w:tc>
          <w:tcPr>
            <w:cnfStyle w:val="00100000000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 w:rsidRPr="001F512A">
              <w:rPr>
                <w:color w:val="0D0D0D" w:themeColor="text1" w:themeTint="F2"/>
              </w:rPr>
              <w:t>Options</w:t>
            </w:r>
          </w:p>
        </w:tc>
        <w:tc>
          <w:tcPr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cnfStyle w:val="1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Normal</w:t>
            </w:r>
          </w:p>
        </w:tc>
        <w:tc>
          <w:tcPr>
            <w:tcW w:w="2464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cnfStyle w:val="1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Limite</w:t>
            </w:r>
          </w:p>
        </w:tc>
        <w:tc>
          <w:tcPr>
            <w:tcW w:w="2464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cnfStyle w:val="1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Erreur</w:t>
            </w:r>
          </w:p>
        </w:tc>
      </w:tr>
      <w:tr w:rsidR="001F512A" w:rsidTr="009024D7">
        <w:trPr>
          <w:cnfStyle w:val="000000100000"/>
        </w:trPr>
        <w:tc>
          <w:tcPr>
            <w:cnfStyle w:val="00100000000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Aucune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Test1 (no </w:t>
            </w:r>
            <w:proofErr w:type="spellStart"/>
            <w:r w:rsidRPr="009024D7">
              <w:rPr>
                <w:color w:val="0D0D0D" w:themeColor="text1" w:themeTint="F2"/>
              </w:rPr>
              <w:t>opt</w:t>
            </w:r>
            <w:proofErr w:type="spellEnd"/>
            <w:r w:rsidRPr="009024D7">
              <w:rPr>
                <w:color w:val="0D0D0D" w:themeColor="text1" w:themeTint="F2"/>
              </w:rPr>
              <w:t>)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Test1 (no </w:t>
            </w:r>
            <w:proofErr w:type="spellStart"/>
            <w:r w:rsidRPr="009024D7">
              <w:rPr>
                <w:color w:val="0D0D0D" w:themeColor="text1" w:themeTint="F2"/>
              </w:rPr>
              <w:t>opt</w:t>
            </w:r>
            <w:proofErr w:type="spellEnd"/>
            <w:r w:rsidRPr="009024D7">
              <w:rPr>
                <w:color w:val="0D0D0D" w:themeColor="text1" w:themeTint="F2"/>
              </w:rPr>
              <w:t>)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Test1 (no </w:t>
            </w:r>
            <w:proofErr w:type="spellStart"/>
            <w:r w:rsidRPr="009024D7">
              <w:rPr>
                <w:color w:val="0D0D0D" w:themeColor="text1" w:themeTint="F2"/>
              </w:rPr>
              <w:t>opt</w:t>
            </w:r>
            <w:proofErr w:type="spellEnd"/>
            <w:r w:rsidRPr="009024D7">
              <w:rPr>
                <w:color w:val="0D0D0D" w:themeColor="text1" w:themeTint="F2"/>
              </w:rPr>
              <w:t>)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1F512A" w:rsidTr="009024D7">
        <w:tc>
          <w:tcPr>
            <w:cnfStyle w:val="00100000000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Test2 –e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Test2 –e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Test2 –e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1F512A" w:rsidTr="009024D7">
        <w:trPr>
          <w:cnfStyle w:val="000000100000"/>
        </w:trPr>
        <w:tc>
          <w:tcPr>
            <w:cnfStyle w:val="00100000000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Test3 –t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Test3 –t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Test3 –t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c>
          <w:tcPr>
            <w:cnfStyle w:val="001000000000"/>
            <w:tcW w:w="2463" w:type="dxa"/>
            <w:shd w:val="clear" w:color="auto" w:fill="D99594" w:themeFill="accent2" w:themeFillTint="99"/>
          </w:tcPr>
          <w:p w:rsidR="009024D7" w:rsidRPr="001F512A" w:rsidRDefault="009024D7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e+t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Test4 –e –t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Test4 –e –t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Test4 –e –t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826FAE">
        <w:trPr>
          <w:cnfStyle w:val="000000100000"/>
        </w:trPr>
        <w:tc>
          <w:tcPr>
            <w:cnfStyle w:val="001000000000"/>
            <w:tcW w:w="2463" w:type="dxa"/>
            <w:shd w:val="clear" w:color="auto" w:fill="D99594" w:themeFill="accent2" w:themeFillTint="99"/>
          </w:tcPr>
          <w:p w:rsidR="009024D7" w:rsidRPr="001F512A" w:rsidRDefault="009024D7" w:rsidP="00826FAE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g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10000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Test5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>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10000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Test5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10000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Test5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c>
          <w:tcPr>
            <w:cnfStyle w:val="001000000000"/>
            <w:tcW w:w="2463" w:type="dxa"/>
            <w:shd w:val="clear" w:color="auto" w:fill="D99594" w:themeFill="accent2" w:themeFillTint="99"/>
          </w:tcPr>
          <w:p w:rsidR="009024D7" w:rsidRPr="001F512A" w:rsidRDefault="009024D7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g+e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Test6 –</w:t>
            </w:r>
            <w:r w:rsidRPr="009024D7">
              <w:rPr>
                <w:color w:val="0D0D0D" w:themeColor="text1" w:themeTint="F2"/>
              </w:rPr>
              <w:t xml:space="preserve">e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 xml:space="preserve"> 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Test6 –</w:t>
            </w:r>
            <w:r w:rsidRPr="009024D7">
              <w:rPr>
                <w:color w:val="0D0D0D" w:themeColor="text1" w:themeTint="F2"/>
              </w:rPr>
              <w:t xml:space="preserve">e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 xml:space="preserve"> 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Test6 –</w:t>
            </w:r>
            <w:r w:rsidRPr="009024D7">
              <w:rPr>
                <w:color w:val="0D0D0D" w:themeColor="text1" w:themeTint="F2"/>
              </w:rPr>
              <w:t xml:space="preserve">e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 xml:space="preserve"> 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rPr>
          <w:cnfStyle w:val="000000100000"/>
        </w:trPr>
        <w:tc>
          <w:tcPr>
            <w:cnfStyle w:val="001000000000"/>
            <w:tcW w:w="2463" w:type="dxa"/>
            <w:shd w:val="clear" w:color="auto" w:fill="D99594" w:themeFill="accent2" w:themeFillTint="99"/>
          </w:tcPr>
          <w:p w:rsidR="009024D7" w:rsidRPr="001F512A" w:rsidRDefault="009024D7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g+t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1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Test7 –t –</w:t>
            </w:r>
            <w:r w:rsidRPr="009024D7">
              <w:rPr>
                <w:color w:val="0D0D0D" w:themeColor="text1" w:themeTint="F2"/>
              </w:rPr>
              <w:t>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1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Test7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1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Test7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c>
          <w:tcPr>
            <w:cnfStyle w:val="001000000000"/>
            <w:tcW w:w="2463" w:type="dxa"/>
            <w:shd w:val="clear" w:color="auto" w:fill="D99594" w:themeFill="accent2" w:themeFillTint="99"/>
          </w:tcPr>
          <w:p w:rsidR="009024D7" w:rsidRDefault="009024D7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g+e+t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Test8 –e –t –</w:t>
            </w:r>
            <w:r w:rsidRPr="009024D7">
              <w:rPr>
                <w:color w:val="0D0D0D" w:themeColor="text1" w:themeTint="F2"/>
              </w:rPr>
              <w:t>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Test8 –e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keepNext/>
              <w:jc w:val="center"/>
              <w:cnfStyle w:val="00000000000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Test8 –e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</w:tbl>
    <w:p w:rsidR="001F512A" w:rsidRDefault="009024D7" w:rsidP="00337F50">
      <w:pPr>
        <w:pStyle w:val="Lgendex"/>
        <w:jc w:val="right"/>
      </w:pPr>
      <w:r>
        <w:t>Nom</w:t>
      </w:r>
      <w:r w:rsidR="00337F50">
        <w:t xml:space="preserve"> du test</w:t>
      </w:r>
      <w:r>
        <w:t xml:space="preserve"> d’intégration en fonction des options et du cas fourni par le fichier d’entrée</w:t>
      </w:r>
    </w:p>
    <w:p w:rsidR="00530D48" w:rsidRDefault="00530D48" w:rsidP="002301BA">
      <w:pPr>
        <w:jc w:val="center"/>
      </w:pPr>
    </w:p>
    <w:p w:rsidR="00530D48" w:rsidRDefault="00DC7D93" w:rsidP="00A97126">
      <w:pPr>
        <w:pStyle w:val="Titre2"/>
      </w:pPr>
      <w:r>
        <w:lastRenderedPageBreak/>
        <w:t>SCHEMA DES DONNÉES</w:t>
      </w:r>
    </w:p>
    <w:p w:rsidR="00177C0D" w:rsidRDefault="00F73358" w:rsidP="002301BA">
      <w:pPr>
        <w:jc w:val="center"/>
      </w:pPr>
      <w:r w:rsidRPr="00F73358">
        <w:rPr>
          <w:b/>
          <w:bCs/>
          <w:smallCaps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.65pt;margin-top:4.9pt;width:161.75pt;height:27.4pt;z-index:-251656192;mso-height-percent:200;mso-height-percent:200;mso-width-relative:margin;mso-height-relative:margin" strokecolor="white [3212]">
            <v:textbox style="mso-next-textbox:#_x0000_s1026;mso-fit-shape-to-text:t">
              <w:txbxContent>
                <w:p w:rsidR="009D6A7E" w:rsidRPr="00D03131" w:rsidRDefault="009D6A7E" w:rsidP="00D03131">
                  <w:pPr>
                    <w:pStyle w:val="Titrelisting"/>
                    <w:rPr>
                      <w:sz w:val="28"/>
                      <w:szCs w:val="28"/>
                    </w:rPr>
                  </w:pPr>
                  <w:r w:rsidRPr="00D03131">
                    <w:rPr>
                      <w:sz w:val="28"/>
                      <w:szCs w:val="28"/>
                    </w:rP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7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 w:rsidP="002301BA">
      <w:pPr>
        <w:jc w:val="center"/>
      </w:pPr>
    </w:p>
    <w:p w:rsidR="0036102D" w:rsidRDefault="00F73358" w:rsidP="002301BA">
      <w:pPr>
        <w:jc w:val="center"/>
      </w:pPr>
      <w:r>
        <w:rPr>
          <w:noProof/>
          <w:lang w:eastAsia="fr-FR" w:bidi="ar-SA"/>
        </w:rPr>
        <w:lastRenderedPageBreak/>
        <w:pict>
          <v:shape id="_x0000_s1027" type="#_x0000_t202" style="position:absolute;left:0;text-align:left;margin-left:-26.2pt;margin-top:.5pt;width:137.95pt;height:46.05pt;z-index:251661312;mso-height-percent:200;mso-height-percent:200;mso-width-relative:margin;mso-height-relative:margin" filled="f" stroked="f" strokecolor="white [3212]">
            <v:textbox style="mso-next-textbox:#_x0000_s1027;mso-fit-shape-to-text:t">
              <w:txbxContent>
                <w:p w:rsidR="003D37A6" w:rsidRPr="00D03131" w:rsidRDefault="003D37A6" w:rsidP="00D03131">
                  <w:pPr>
                    <w:pStyle w:val="Titrelisting"/>
                    <w:rPr>
                      <w:sz w:val="24"/>
                      <w:szCs w:val="24"/>
                    </w:rPr>
                  </w:pPr>
                  <w:r w:rsidRPr="00D03131">
                    <w:rPr>
                      <w:sz w:val="24"/>
                      <w:szCs w:val="24"/>
                    </w:rP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8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9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10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 w:rsidP="002301BA">
      <w:pPr>
        <w:jc w:val="both"/>
      </w:pPr>
    </w:p>
    <w:p w:rsidR="00CF3B8C" w:rsidRDefault="00273895" w:rsidP="002301BA">
      <w:pPr>
        <w:jc w:val="both"/>
      </w:pPr>
      <w:r>
        <w:t>Les données sont organisées de la façon suivante :</w:t>
      </w:r>
    </w:p>
    <w:p w:rsidR="003B4FDE" w:rsidRDefault="003B4FDE" w:rsidP="002301BA">
      <w:pPr>
        <w:jc w:val="both"/>
      </w:pPr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2301BA">
      <w:pPr>
        <w:jc w:val="both"/>
      </w:pPr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 w:rsidP="002301BA">
      <w:pPr>
        <w:jc w:val="both"/>
      </w:pPr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427F51" w:rsidRPr="00427F51" w:rsidRDefault="00DC7D93" w:rsidP="00D90BEF">
      <w:pPr>
        <w:pStyle w:val="Titre2"/>
        <w:jc w:val="both"/>
      </w:pPr>
      <w:r>
        <w:lastRenderedPageBreak/>
        <w:t>CLASSES</w:t>
      </w:r>
    </w:p>
    <w:p w:rsidR="00427F51" w:rsidRPr="00D03131" w:rsidRDefault="00DC7D93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t>Log :</w:t>
      </w:r>
    </w:p>
    <w:p w:rsidR="00530D48" w:rsidRDefault="00427F51" w:rsidP="002301BA">
      <w:pPr>
        <w:jc w:val="both"/>
      </w:pPr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 w:rsidP="002301BA">
      <w:pPr>
        <w:jc w:val="both"/>
      </w:pPr>
    </w:p>
    <w:p w:rsidR="00530D48" w:rsidRDefault="00DC7D93" w:rsidP="002301BA">
      <w:pPr>
        <w:pStyle w:val="Lgendex"/>
        <w:jc w:val="both"/>
      </w:pPr>
      <w:r>
        <w:t>Attributs :</w:t>
      </w:r>
    </w:p>
    <w:p w:rsidR="00530D48" w:rsidRDefault="00BA2485" w:rsidP="00D03131">
      <w:pPr>
        <w:pStyle w:val="Paragraphedeliste"/>
        <w:numPr>
          <w:ilvl w:val="0"/>
          <w:numId w:val="8"/>
        </w:numPr>
        <w:jc w:val="both"/>
      </w:pPr>
      <w:proofErr w:type="spellStart"/>
      <w:r>
        <w:t>ip</w:t>
      </w:r>
      <w:proofErr w:type="spellEnd"/>
      <w:r w:rsidR="00DC7D93">
        <w:t> : l'adresse IP à l'origine de la requête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proofErr w:type="spellStart"/>
      <w:r>
        <w:t>logname</w:t>
      </w:r>
      <w:proofErr w:type="spellEnd"/>
      <w:r>
        <w:t> : le nom d'utilisateur du visiteur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user : le nom d'utilisateur authentifié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date : la date de la requête, ainsi que le décalage par rapport à Greenwich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statut : le retour de la requête HTML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taille : quantité de données transférées en octets</w:t>
      </w:r>
    </w:p>
    <w:p w:rsidR="00656DF1" w:rsidRDefault="00656DF1" w:rsidP="00D03131">
      <w:pPr>
        <w:pStyle w:val="Paragraphedeliste"/>
        <w:numPr>
          <w:ilvl w:val="0"/>
          <w:numId w:val="8"/>
        </w:numPr>
        <w:jc w:val="both"/>
      </w:pPr>
      <w:r>
        <w:t xml:space="preserve">url : l’adresse complète du </w:t>
      </w:r>
      <w:proofErr w:type="spellStart"/>
      <w:r>
        <w:t>referer</w:t>
      </w:r>
      <w:proofErr w:type="spellEnd"/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proofErr w:type="spellStart"/>
      <w:r>
        <w:t>referer</w:t>
      </w:r>
      <w:proofErr w:type="spellEnd"/>
      <w:r>
        <w:t> : adresse depuis laquelle a été émise la requête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navigateur : infos navigateur</w:t>
      </w:r>
    </w:p>
    <w:p w:rsidR="00530D48" w:rsidRDefault="00DC7D93" w:rsidP="002301BA">
      <w:pPr>
        <w:pStyle w:val="Lgendex"/>
        <w:jc w:val="both"/>
      </w:pPr>
      <w:r>
        <w:t>Méthodes</w:t>
      </w:r>
      <w:r w:rsidR="005F27E2">
        <w:t xml:space="preserve"> publiques</w:t>
      </w:r>
      <w:r>
        <w:t> :</w:t>
      </w:r>
    </w:p>
    <w:p w:rsidR="00530D48" w:rsidRDefault="00DC7D93" w:rsidP="00D03131">
      <w:pPr>
        <w:pStyle w:val="Paragraphedeliste"/>
        <w:numPr>
          <w:ilvl w:val="0"/>
          <w:numId w:val="9"/>
        </w:numPr>
        <w:jc w:val="both"/>
      </w:pPr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r w:rsidR="00CD265E">
        <w:t>testLogConstruct</w:t>
      </w:r>
      <w:proofErr w:type="spell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 w:rsidP="00D03131">
      <w:pPr>
        <w:ind w:left="360"/>
        <w:jc w:val="both"/>
      </w:pPr>
      <w:r>
        <w:t>Tracé si op</w:t>
      </w:r>
      <w:r w:rsidR="00CF041D">
        <w:t>tion de compilation MAP.</w:t>
      </w:r>
    </w:p>
    <w:p w:rsidR="00CF041D" w:rsidRDefault="00CF041D" w:rsidP="00D03131">
      <w:pPr>
        <w:pStyle w:val="Paragraphedeliste"/>
        <w:numPr>
          <w:ilvl w:val="0"/>
          <w:numId w:val="9"/>
        </w:numPr>
        <w:jc w:val="both"/>
      </w:pPr>
      <w:r>
        <w:t>Constructeur de copie : copie des attributs.</w:t>
      </w:r>
    </w:p>
    <w:p w:rsidR="00CF041D" w:rsidRDefault="00CF041D" w:rsidP="00D03131">
      <w:pPr>
        <w:ind w:left="360"/>
        <w:jc w:val="both"/>
      </w:pPr>
      <w:r>
        <w:t>Tracé si option de compilation MAP.</w:t>
      </w:r>
    </w:p>
    <w:p w:rsidR="00530D48" w:rsidRDefault="00DC7D93" w:rsidP="00D03131">
      <w:pPr>
        <w:pStyle w:val="Paragraphedeliste"/>
        <w:numPr>
          <w:ilvl w:val="0"/>
          <w:numId w:val="9"/>
        </w:numPr>
        <w:jc w:val="both"/>
      </w:pPr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 w:rsidP="00D03131">
      <w:pPr>
        <w:ind w:left="360"/>
        <w:jc w:val="both"/>
      </w:pPr>
      <w:r>
        <w:t xml:space="preserve">Tracé si option de compilation MAP. </w:t>
      </w:r>
    </w:p>
    <w:p w:rsidR="00530D48" w:rsidRDefault="00530D48" w:rsidP="002301BA">
      <w:pPr>
        <w:jc w:val="both"/>
      </w:pPr>
    </w:p>
    <w:p w:rsidR="00530D48" w:rsidRPr="00D03131" w:rsidRDefault="00DC7D93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t>Cible :</w:t>
      </w:r>
    </w:p>
    <w:p w:rsidR="00530D48" w:rsidRDefault="00427F51" w:rsidP="002301BA">
      <w:pPr>
        <w:jc w:val="both"/>
      </w:pPr>
      <w:r>
        <w:tab/>
      </w:r>
      <w:r w:rsidR="00DC7D93">
        <w:t xml:space="preserve">Il s'agit de la classe stockant l'ensemble des logs relatifs à une adresse cible. Les données sont organisées par </w:t>
      </w:r>
      <w:r w:rsidR="00DC7D93" w:rsidRPr="00591C18">
        <w:t>heure de Greenwich</w:t>
      </w:r>
      <w:r w:rsidR="00DC7D93">
        <w:rPr>
          <w:color w:val="FF0000"/>
        </w:rPr>
        <w:t xml:space="preserve"> </w:t>
      </w:r>
      <w:r w:rsidR="00DC7D93">
        <w:t>et type de requête, pour accélérer les traitements.</w:t>
      </w:r>
    </w:p>
    <w:p w:rsidR="00427F51" w:rsidRDefault="00427F51" w:rsidP="002301BA">
      <w:pPr>
        <w:jc w:val="both"/>
      </w:pPr>
    </w:p>
    <w:p w:rsidR="00530D48" w:rsidRDefault="00DC7D93" w:rsidP="002301BA">
      <w:pPr>
        <w:pStyle w:val="Lgendex"/>
        <w:jc w:val="both"/>
      </w:pPr>
      <w:r>
        <w:t>Attributs :</w:t>
      </w:r>
    </w:p>
    <w:p w:rsidR="00530D48" w:rsidRDefault="00DC7D93" w:rsidP="00D62BF6">
      <w:pPr>
        <w:pStyle w:val="Paragraphedeliste"/>
        <w:numPr>
          <w:ilvl w:val="0"/>
          <w:numId w:val="9"/>
        </w:numPr>
        <w:jc w:val="both"/>
      </w:pPr>
      <w:proofErr w:type="spellStart"/>
      <w:r w:rsidRPr="00966736">
        <w:t>lesLogs</w:t>
      </w:r>
      <w:proofErr w:type="spell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F27E2" w:rsidRDefault="005F27E2" w:rsidP="002301BA">
      <w:pPr>
        <w:pStyle w:val="Lgendex"/>
        <w:jc w:val="both"/>
      </w:pPr>
      <w:r>
        <w:t>Méthodes publiques :</w:t>
      </w:r>
    </w:p>
    <w:p w:rsidR="00530D48" w:rsidRDefault="00DC7D93" w:rsidP="00D62BF6">
      <w:pPr>
        <w:pStyle w:val="Paragraphedeliste"/>
        <w:numPr>
          <w:ilvl w:val="0"/>
          <w:numId w:val="9"/>
        </w:numPr>
        <w:jc w:val="both"/>
      </w:pPr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r w:rsidR="00CD265E">
        <w:t>testCibleConstruct</w:t>
      </w:r>
      <w:proofErr w:type="spellEnd"/>
      <w:r w:rsidR="00CD265E">
        <w:t>)</w:t>
      </w:r>
    </w:p>
    <w:p w:rsidR="00530D48" w:rsidRDefault="00DC7D93" w:rsidP="00D62BF6">
      <w:pPr>
        <w:pStyle w:val="Paragraphedeliste"/>
        <w:ind w:left="360"/>
        <w:jc w:val="both"/>
      </w:pPr>
      <w:r>
        <w:t>Tracé si op</w:t>
      </w:r>
      <w:r w:rsidR="00CD265E">
        <w:t xml:space="preserve">tion de compilation MAP. </w:t>
      </w:r>
    </w:p>
    <w:p w:rsidR="00F05523" w:rsidRDefault="00F05523" w:rsidP="00D62BF6">
      <w:pPr>
        <w:pStyle w:val="Paragraphedeliste"/>
        <w:numPr>
          <w:ilvl w:val="0"/>
          <w:numId w:val="9"/>
        </w:numPr>
        <w:jc w:val="both"/>
      </w:pPr>
      <w:r>
        <w:t>Constructeur de copie : c</w:t>
      </w:r>
      <w:r w:rsidR="00A553FA">
        <w:t xml:space="preserve">omportement de copie par défaut (copie de </w:t>
      </w:r>
      <w:proofErr w:type="spellStart"/>
      <w:r w:rsidR="00A553FA">
        <w:t>lesLogs</w:t>
      </w:r>
      <w:proofErr w:type="spellEnd"/>
      <w:r w:rsidR="00A553FA">
        <w:t>)</w:t>
      </w:r>
    </w:p>
    <w:p w:rsidR="00F05523" w:rsidRDefault="00F05523" w:rsidP="00D62BF6">
      <w:pPr>
        <w:pStyle w:val="Paragraphedeliste"/>
        <w:ind w:left="360"/>
        <w:jc w:val="both"/>
      </w:pPr>
      <w:r>
        <w:t xml:space="preserve">Tracé si option de compilation MAP. </w:t>
      </w:r>
    </w:p>
    <w:p w:rsidR="00530D48" w:rsidRDefault="00DC7D93" w:rsidP="009F2C42">
      <w:pPr>
        <w:pStyle w:val="Paragraphedeliste"/>
        <w:numPr>
          <w:ilvl w:val="0"/>
          <w:numId w:val="9"/>
        </w:numPr>
        <w:jc w:val="both"/>
      </w:pPr>
      <w:r>
        <w:t xml:space="preserve">Destructeur () : </w:t>
      </w:r>
      <w:r w:rsidR="009F2C42">
        <w:t>n'effectue aucun traitement, car aucune allocation dynamique</w:t>
      </w:r>
    </w:p>
    <w:p w:rsidR="00530D48" w:rsidRDefault="00DC7D93" w:rsidP="00D62BF6">
      <w:pPr>
        <w:pStyle w:val="Paragraphedeliste"/>
        <w:ind w:left="360"/>
        <w:jc w:val="both"/>
      </w:pPr>
      <w:r>
        <w:t>Tracé si op</w:t>
      </w:r>
      <w:r w:rsidR="00CD265E">
        <w:t xml:space="preserve">tion de compilation MAP. </w:t>
      </w:r>
    </w:p>
    <w:p w:rsidR="00530D48" w:rsidRDefault="003875C2" w:rsidP="00D62BF6">
      <w:pPr>
        <w:pStyle w:val="Paragraphedeliste"/>
        <w:numPr>
          <w:ilvl w:val="0"/>
          <w:numId w:val="9"/>
        </w:numPr>
        <w:jc w:val="both"/>
      </w:pPr>
      <w:proofErr w:type="spellStart"/>
      <w:r>
        <w:t>int</w:t>
      </w:r>
      <w:proofErr w:type="spellEnd"/>
      <w:r w:rsidR="00F05523">
        <w:t xml:space="preserve"> A</w:t>
      </w:r>
      <w:r w:rsidR="00DC7D93">
        <w:t xml:space="preserve">jouter(string </w:t>
      </w:r>
      <w:r w:rsidR="004540FC">
        <w:t xml:space="preserve">&amp; </w:t>
      </w:r>
      <w:r w:rsidR="00DC7D93">
        <w:t xml:space="preserve">log) : Crée un Log à partir de la </w:t>
      </w:r>
      <w:r w:rsidR="00CD265E">
        <w:t>chaine de caractères</w:t>
      </w:r>
      <w:r w:rsidR="00DC7D93"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 w:rsidR="00DC7D93"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 w:rsidR="00DC7D93">
        <w:t>).</w:t>
      </w:r>
    </w:p>
    <w:p w:rsidR="00530D48" w:rsidRDefault="00F05523" w:rsidP="00D62BF6">
      <w:pPr>
        <w:pStyle w:val="Paragraphedeliste"/>
        <w:numPr>
          <w:ilvl w:val="0"/>
          <w:numId w:val="9"/>
        </w:numPr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C</w:t>
      </w:r>
      <w:r w:rsidR="00DC7D93">
        <w:t>ompte(</w:t>
      </w:r>
      <w:proofErr w:type="spellStart"/>
      <w:proofErr w:type="gramEnd"/>
      <w:r w:rsidR="00DC7D93">
        <w:t>const</w:t>
      </w:r>
      <w:proofErr w:type="spellEnd"/>
      <w:r w:rsidR="00DC7D93">
        <w:t xml:space="preserve"> string &amp;</w:t>
      </w:r>
      <w:proofErr w:type="spellStart"/>
      <w:r w:rsidR="00DC7D93">
        <w:t>requete</w:t>
      </w:r>
      <w:proofErr w:type="spellEnd"/>
      <w:r w:rsidR="00DC7D93">
        <w:t xml:space="preserve">, </w:t>
      </w:r>
      <w:proofErr w:type="spellStart"/>
      <w:r w:rsidR="00DC7D93">
        <w:t>const</w:t>
      </w:r>
      <w:proofErr w:type="spellEnd"/>
      <w:r w:rsidR="00DC7D93">
        <w:t xml:space="preserve"> </w:t>
      </w:r>
      <w:proofErr w:type="spellStart"/>
      <w:r w:rsidR="00DC7D93">
        <w:t>bool</w:t>
      </w:r>
      <w:proofErr w:type="spellEnd"/>
      <w:r w:rsidR="00DC7D93">
        <w:t xml:space="preserve"> e =false , </w:t>
      </w:r>
      <w:proofErr w:type="spellStart"/>
      <w:r w:rsidR="00DC7D93"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C7D93"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Pr="00D03131" w:rsidRDefault="00E54EA1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lastRenderedPageBreak/>
        <w:t>Collection :</w:t>
      </w:r>
    </w:p>
    <w:p w:rsidR="00E3149A" w:rsidRDefault="00427F51" w:rsidP="002301BA">
      <w:pPr>
        <w:jc w:val="both"/>
      </w:pPr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2301BA">
      <w:pPr>
        <w:jc w:val="both"/>
      </w:pPr>
    </w:p>
    <w:p w:rsidR="00E3149A" w:rsidRDefault="00E3149A" w:rsidP="002301BA">
      <w:pPr>
        <w:pStyle w:val="Lgendex"/>
        <w:jc w:val="both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D03131">
      <w:pPr>
        <w:numPr>
          <w:ilvl w:val="0"/>
          <w:numId w:val="6"/>
        </w:numPr>
      </w:pPr>
      <w:r>
        <w:t>pages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5F27E2" w:rsidRDefault="005F27E2" w:rsidP="002301BA">
      <w:pPr>
        <w:pStyle w:val="Lgendex"/>
        <w:jc w:val="both"/>
      </w:pPr>
      <w:r>
        <w:t>Méthodes publiques :</w:t>
      </w:r>
    </w:p>
    <w:p w:rsidR="00E3149A" w:rsidRDefault="00DB6539" w:rsidP="009F2C42">
      <w:pPr>
        <w:pStyle w:val="Paragraphedeliste"/>
        <w:numPr>
          <w:ilvl w:val="0"/>
          <w:numId w:val="6"/>
        </w:numPr>
        <w:jc w:val="both"/>
      </w:pPr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r w:rsidR="00CD265E">
        <w:t>testCollectionConstruct</w:t>
      </w:r>
      <w:proofErr w:type="spellEnd"/>
      <w:r>
        <w:t>)</w:t>
      </w:r>
    </w:p>
    <w:p w:rsidR="00DB6539" w:rsidRDefault="00DB6539" w:rsidP="009F2C42">
      <w:pPr>
        <w:pStyle w:val="Paragraphedeliste"/>
        <w:ind w:left="360"/>
        <w:jc w:val="both"/>
      </w:pPr>
      <w:r>
        <w:t>Tracé si opt</w:t>
      </w:r>
      <w:r w:rsidR="00CD265E">
        <w:t xml:space="preserve">ion de compilation MAP. </w:t>
      </w:r>
    </w:p>
    <w:p w:rsidR="00DB6539" w:rsidRDefault="009A3311" w:rsidP="009F2C42">
      <w:pPr>
        <w:pStyle w:val="Paragraphedeliste"/>
        <w:numPr>
          <w:ilvl w:val="0"/>
          <w:numId w:val="6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9F2C42">
      <w:pPr>
        <w:pStyle w:val="Paragraphedeliste"/>
        <w:ind w:left="360"/>
        <w:jc w:val="both"/>
      </w:pPr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9F2C42">
      <w:pPr>
        <w:pStyle w:val="Paragraphedeliste"/>
        <w:numPr>
          <w:ilvl w:val="0"/>
          <w:numId w:val="6"/>
        </w:numPr>
        <w:jc w:val="both"/>
      </w:pPr>
      <w:r w:rsidRPr="00CF041D">
        <w:t>Destructeur :</w:t>
      </w:r>
      <w:r>
        <w:t xml:space="preserve"> n’effectue aucune opération, pas d’allocation dynamique.</w:t>
      </w:r>
    </w:p>
    <w:p w:rsidR="004C124A" w:rsidRDefault="004C124A" w:rsidP="009F2C42">
      <w:pPr>
        <w:pStyle w:val="Paragraphedeliste"/>
        <w:ind w:left="360"/>
        <w:jc w:val="both"/>
      </w:pPr>
      <w:r>
        <w:t>Tracé si opt</w:t>
      </w:r>
      <w:r w:rsidR="0075538A">
        <w:t xml:space="preserve">ion de compilation MAP. </w:t>
      </w:r>
    </w:p>
    <w:p w:rsidR="000D3C06" w:rsidRDefault="000D3C06" w:rsidP="002301BA">
      <w:pPr>
        <w:jc w:val="both"/>
      </w:pPr>
    </w:p>
    <w:p w:rsidR="00427F51" w:rsidRPr="00D03131" w:rsidRDefault="000E0539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t>Graphe :</w:t>
      </w:r>
    </w:p>
    <w:p w:rsidR="000E0539" w:rsidRDefault="00427F51" w:rsidP="002301BA">
      <w:pPr>
        <w:jc w:val="both"/>
      </w:pPr>
      <w:r>
        <w:tab/>
      </w:r>
      <w:r w:rsidR="000E0539">
        <w:t>Cette classe représente un graphe. Elle contient les informations nécessaires à sa génération (nœuds et liens). On construit un Graphe à partir d’une Collection et des options souhaitées.</w:t>
      </w:r>
    </w:p>
    <w:p w:rsidR="00427F51" w:rsidRDefault="00427F51" w:rsidP="002301BA">
      <w:pPr>
        <w:jc w:val="both"/>
      </w:pPr>
    </w:p>
    <w:p w:rsidR="000E0539" w:rsidRPr="00E32154" w:rsidRDefault="000E0539" w:rsidP="002301BA">
      <w:pPr>
        <w:pStyle w:val="Lgendex"/>
        <w:jc w:val="both"/>
      </w:pPr>
      <w:r w:rsidRPr="00E32154">
        <w:t>Attributs :</w:t>
      </w:r>
    </w:p>
    <w:p w:rsidR="000E0539" w:rsidRDefault="000E0539" w:rsidP="009F2C42">
      <w:pPr>
        <w:pStyle w:val="Paragraphedeliste"/>
        <w:numPr>
          <w:ilvl w:val="0"/>
          <w:numId w:val="10"/>
        </w:numPr>
        <w:jc w:val="both"/>
      </w:pPr>
      <w:r w:rsidRPr="000E0539">
        <w:t xml:space="preserve">nœuds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9F2C42">
      <w:pPr>
        <w:pStyle w:val="Paragraphedeliste"/>
        <w:numPr>
          <w:ilvl w:val="0"/>
          <w:numId w:val="10"/>
        </w:numPr>
        <w:jc w:val="both"/>
      </w:pPr>
      <w:r>
        <w:t xml:space="preserve">liens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2301BA">
      <w:pPr>
        <w:jc w:val="both"/>
      </w:pPr>
    </w:p>
    <w:p w:rsidR="005C2D45" w:rsidRDefault="005C2D45" w:rsidP="002301BA">
      <w:pPr>
        <w:pStyle w:val="Lgendex"/>
        <w:jc w:val="both"/>
      </w:pPr>
      <w:r>
        <w:t>Méthodes publiques :</w:t>
      </w:r>
    </w:p>
    <w:p w:rsidR="000E0539" w:rsidRDefault="00D45DDB" w:rsidP="009F2C42">
      <w:pPr>
        <w:pStyle w:val="Paragraphedeliste"/>
        <w:numPr>
          <w:ilvl w:val="0"/>
          <w:numId w:val="11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r w:rsidR="000F1650">
        <w:t>testGrapheGenereFichier</w:t>
      </w:r>
      <w:proofErr w:type="spellEnd"/>
      <w:r w:rsidR="001D4214">
        <w:t>)</w:t>
      </w:r>
    </w:p>
    <w:p w:rsidR="00AB5B64" w:rsidRDefault="00AB5B64" w:rsidP="009F2C42">
      <w:pPr>
        <w:pStyle w:val="Paragraphedeliste"/>
        <w:numPr>
          <w:ilvl w:val="0"/>
          <w:numId w:val="11"/>
        </w:numPr>
        <w:jc w:val="both"/>
      </w:pPr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9F2C42">
      <w:pPr>
        <w:pStyle w:val="Paragraphedeliste"/>
        <w:ind w:left="360"/>
        <w:jc w:val="both"/>
      </w:pPr>
      <w:r>
        <w:t>Trac</w:t>
      </w:r>
      <w:r w:rsidR="000D38E3">
        <w:t>é si option de compilation MAP.</w:t>
      </w:r>
    </w:p>
    <w:p w:rsidR="00AB5B64" w:rsidRDefault="00AB5B64" w:rsidP="009F2C42">
      <w:pPr>
        <w:pStyle w:val="Paragraphedeliste"/>
        <w:numPr>
          <w:ilvl w:val="0"/>
          <w:numId w:val="11"/>
        </w:numPr>
        <w:jc w:val="both"/>
      </w:pPr>
      <w:proofErr w:type="gramStart"/>
      <w:r>
        <w:t>Destructeur</w:t>
      </w:r>
      <w:r w:rsidR="003632E6">
        <w:t>(</w:t>
      </w:r>
      <w:proofErr w:type="gramEnd"/>
      <w:r w:rsidR="003632E6">
        <w:t>)</w:t>
      </w:r>
      <w:r>
        <w:t> : n’effectue aucun traitement, pas d’allocation dynamique.</w:t>
      </w:r>
    </w:p>
    <w:p w:rsidR="00AB5B64" w:rsidRDefault="00AB5B64" w:rsidP="009F2C42">
      <w:pPr>
        <w:pStyle w:val="Paragraphedeliste"/>
        <w:ind w:left="360"/>
        <w:jc w:val="both"/>
      </w:pPr>
      <w:r>
        <w:t>Trac</w:t>
      </w:r>
      <w:r w:rsidR="000D38E3">
        <w:t>é si option de compilation MAP.</w:t>
      </w:r>
    </w:p>
    <w:p w:rsidR="001D4214" w:rsidRPr="000E0539" w:rsidRDefault="001D4214" w:rsidP="002301BA">
      <w:pPr>
        <w:jc w:val="both"/>
      </w:pPr>
    </w:p>
    <w:sectPr w:rsidR="001D4214" w:rsidRPr="000E0539" w:rsidSect="005F478E">
      <w:headerReference w:type="default" r:id="rId11"/>
      <w:footerReference w:type="defaul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15D" w:rsidRDefault="002D015D" w:rsidP="00AE662C">
      <w:pPr>
        <w:spacing w:line="240" w:lineRule="auto"/>
      </w:pPr>
      <w:r>
        <w:separator/>
      </w:r>
    </w:p>
  </w:endnote>
  <w:endnote w:type="continuationSeparator" w:id="0">
    <w:p w:rsidR="002D015D" w:rsidRDefault="002D015D" w:rsidP="00AE6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156895"/>
      <w:docPartObj>
        <w:docPartGallery w:val="Page Numbers (Bottom of Page)"/>
        <w:docPartUnique/>
      </w:docPartObj>
    </w:sdtPr>
    <w:sdtContent>
      <w:p w:rsidR="00AE662C" w:rsidRDefault="00F73358">
        <w:pPr>
          <w:pStyle w:val="Pieddepage"/>
          <w:jc w:val="center"/>
        </w:pPr>
        <w:r>
          <w:fldChar w:fldCharType="begin"/>
        </w:r>
        <w:r w:rsidR="00AE662C">
          <w:instrText>PAGE   \* MERGEFORMAT</w:instrText>
        </w:r>
        <w:r>
          <w:fldChar w:fldCharType="separate"/>
        </w:r>
        <w:r w:rsidR="003875C2">
          <w:rPr>
            <w:noProof/>
          </w:rPr>
          <w:t>4</w:t>
        </w:r>
        <w:r>
          <w:fldChar w:fldCharType="end"/>
        </w:r>
      </w:p>
    </w:sdtContent>
  </w:sdt>
  <w:p w:rsidR="00AE662C" w:rsidRDefault="00AE662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15D" w:rsidRDefault="002D015D" w:rsidP="00AE662C">
      <w:pPr>
        <w:spacing w:line="240" w:lineRule="auto"/>
      </w:pPr>
      <w:r>
        <w:separator/>
      </w:r>
    </w:p>
  </w:footnote>
  <w:footnote w:type="continuationSeparator" w:id="0">
    <w:p w:rsidR="002D015D" w:rsidRDefault="002D015D" w:rsidP="00AE66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62C" w:rsidRDefault="00AE662C">
    <w:pPr>
      <w:pStyle w:val="En-tte"/>
    </w:pPr>
  </w:p>
  <w:p w:rsidR="00AE662C" w:rsidRDefault="00AE662C">
    <w:pPr>
      <w:pStyle w:val="En-tte"/>
    </w:pPr>
    <w:r>
      <w:t>FALLOUH Marc</w:t>
    </w:r>
    <w:r>
      <w:tab/>
    </w:r>
    <w:r>
      <w:tab/>
    </w:r>
    <w:r>
      <w:tab/>
      <w:t>B3109</w:t>
    </w:r>
  </w:p>
  <w:p w:rsidR="00AE662C" w:rsidRDefault="00AE662C">
    <w:pPr>
      <w:pStyle w:val="En-tte"/>
    </w:pPr>
    <w:r>
      <w:t xml:space="preserve">VIRSOLVY Mathieu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37AA"/>
    <w:multiLevelType w:val="hybridMultilevel"/>
    <w:tmpl w:val="5A388F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8530C"/>
    <w:multiLevelType w:val="hybridMultilevel"/>
    <w:tmpl w:val="88FCC82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665319"/>
    <w:multiLevelType w:val="hybridMultilevel"/>
    <w:tmpl w:val="5BF2CD2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587D9D"/>
    <w:multiLevelType w:val="hybridMultilevel"/>
    <w:tmpl w:val="7DF827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235A59"/>
    <w:multiLevelType w:val="hybridMultilevel"/>
    <w:tmpl w:val="C23E37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A1059"/>
    <w:multiLevelType w:val="hybridMultilevel"/>
    <w:tmpl w:val="AEF20B2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207F50"/>
    <w:multiLevelType w:val="hybridMultilevel"/>
    <w:tmpl w:val="D3D2B34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4C027C"/>
    <w:multiLevelType w:val="hybridMultilevel"/>
    <w:tmpl w:val="E3829E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0D48"/>
    <w:rsid w:val="000637B0"/>
    <w:rsid w:val="000A3B43"/>
    <w:rsid w:val="000D38E3"/>
    <w:rsid w:val="000D3C06"/>
    <w:rsid w:val="000E0539"/>
    <w:rsid w:val="000F1650"/>
    <w:rsid w:val="001318A3"/>
    <w:rsid w:val="00160F28"/>
    <w:rsid w:val="00177C0D"/>
    <w:rsid w:val="001D2B99"/>
    <w:rsid w:val="001D4214"/>
    <w:rsid w:val="001F512A"/>
    <w:rsid w:val="001F6239"/>
    <w:rsid w:val="002301BA"/>
    <w:rsid w:val="0025064E"/>
    <w:rsid w:val="00273895"/>
    <w:rsid w:val="002A7CCD"/>
    <w:rsid w:val="002D015D"/>
    <w:rsid w:val="0033484D"/>
    <w:rsid w:val="0033748F"/>
    <w:rsid w:val="00337F50"/>
    <w:rsid w:val="0036102D"/>
    <w:rsid w:val="003632E6"/>
    <w:rsid w:val="003875C2"/>
    <w:rsid w:val="003B4FDE"/>
    <w:rsid w:val="003C5F20"/>
    <w:rsid w:val="003D37A6"/>
    <w:rsid w:val="003F71D3"/>
    <w:rsid w:val="00427F51"/>
    <w:rsid w:val="004540FC"/>
    <w:rsid w:val="00477B53"/>
    <w:rsid w:val="004C124A"/>
    <w:rsid w:val="004D0CCF"/>
    <w:rsid w:val="00530D48"/>
    <w:rsid w:val="00557993"/>
    <w:rsid w:val="00560FC3"/>
    <w:rsid w:val="005618AD"/>
    <w:rsid w:val="00591C18"/>
    <w:rsid w:val="005C2D45"/>
    <w:rsid w:val="005E5B31"/>
    <w:rsid w:val="005F27E2"/>
    <w:rsid w:val="005F478E"/>
    <w:rsid w:val="0061379C"/>
    <w:rsid w:val="00656DF1"/>
    <w:rsid w:val="006652AC"/>
    <w:rsid w:val="006B1D2E"/>
    <w:rsid w:val="006E28B1"/>
    <w:rsid w:val="0075538A"/>
    <w:rsid w:val="0077234F"/>
    <w:rsid w:val="00864132"/>
    <w:rsid w:val="00875465"/>
    <w:rsid w:val="008838D3"/>
    <w:rsid w:val="008F11D4"/>
    <w:rsid w:val="008F234A"/>
    <w:rsid w:val="008F5EDB"/>
    <w:rsid w:val="009024D7"/>
    <w:rsid w:val="00966736"/>
    <w:rsid w:val="009700B0"/>
    <w:rsid w:val="00976C45"/>
    <w:rsid w:val="009A3311"/>
    <w:rsid w:val="009D6A7E"/>
    <w:rsid w:val="009D6CD5"/>
    <w:rsid w:val="009F2C42"/>
    <w:rsid w:val="00A12318"/>
    <w:rsid w:val="00A553FA"/>
    <w:rsid w:val="00A97126"/>
    <w:rsid w:val="00AB5B64"/>
    <w:rsid w:val="00AE662C"/>
    <w:rsid w:val="00B13BC1"/>
    <w:rsid w:val="00B2575F"/>
    <w:rsid w:val="00BA2485"/>
    <w:rsid w:val="00BD6298"/>
    <w:rsid w:val="00C5642E"/>
    <w:rsid w:val="00C76D74"/>
    <w:rsid w:val="00CD265E"/>
    <w:rsid w:val="00CF041D"/>
    <w:rsid w:val="00CF3B8C"/>
    <w:rsid w:val="00D03131"/>
    <w:rsid w:val="00D201C5"/>
    <w:rsid w:val="00D45DDB"/>
    <w:rsid w:val="00D62BF6"/>
    <w:rsid w:val="00D90BEF"/>
    <w:rsid w:val="00D94D68"/>
    <w:rsid w:val="00DA1BFA"/>
    <w:rsid w:val="00DB6539"/>
    <w:rsid w:val="00DB6F73"/>
    <w:rsid w:val="00DC7D93"/>
    <w:rsid w:val="00E3149A"/>
    <w:rsid w:val="00E32154"/>
    <w:rsid w:val="00E54EA1"/>
    <w:rsid w:val="00E70B37"/>
    <w:rsid w:val="00EA18F6"/>
    <w:rsid w:val="00EC0096"/>
    <w:rsid w:val="00ED78B0"/>
    <w:rsid w:val="00EF4EE4"/>
    <w:rsid w:val="00F05523"/>
    <w:rsid w:val="00F73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D03131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D03131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D03131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D03131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D03131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D03131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D03131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D03131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D03131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D03131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basedOn w:val="Normal"/>
    <w:uiPriority w:val="34"/>
    <w:rsid w:val="00D03131"/>
    <w:pPr>
      <w:ind w:left="720"/>
      <w:contextualSpacing/>
    </w:pPr>
    <w:rPr>
      <w:rFonts w:cs="Mangal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AE662C"/>
    <w:rPr>
      <w:rFonts w:ascii="Tahoma" w:hAnsi="Tahoma"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E662C"/>
    <w:rPr>
      <w:rFonts w:ascii="Tahoma" w:hAnsi="Tahoma" w:cs="Mangal"/>
      <w:szCs w:val="20"/>
    </w:rPr>
  </w:style>
  <w:style w:type="table" w:styleId="Grilledutableau">
    <w:name w:val="Table Grid"/>
    <w:basedOn w:val="TableauNormal"/>
    <w:uiPriority w:val="59"/>
    <w:rsid w:val="001F51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ouleur-Accent5">
    <w:name w:val="Colorful Shading Accent 5"/>
    <w:basedOn w:val="TableauNormal"/>
    <w:uiPriority w:val="71"/>
    <w:rsid w:val="001F512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3-Accent5">
    <w:name w:val="Medium Grid 3 Accent 5"/>
    <w:basedOn w:val="TableauNormal"/>
    <w:uiPriority w:val="69"/>
    <w:rsid w:val="001F512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itrelisting">
    <w:name w:val="Titre listing"/>
    <w:basedOn w:val="Normal"/>
    <w:link w:val="TitrelistingCar"/>
    <w:qFormat/>
    <w:rsid w:val="00D03131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D03131"/>
    <w:rPr>
      <w:rFonts w:ascii="Tahoma" w:hAnsi="Tahoma" w:cs="Tahoma"/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5</Pages>
  <Words>1394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FALLOUH</dc:creator>
  <cp:lastModifiedBy>RDI</cp:lastModifiedBy>
  <cp:revision>86</cp:revision>
  <cp:lastPrinted>2015-12-13T20:23:00Z</cp:lastPrinted>
  <dcterms:created xsi:type="dcterms:W3CDTF">2015-11-23T17:16:00Z</dcterms:created>
  <dcterms:modified xsi:type="dcterms:W3CDTF">2015-12-13T20:32:00Z</dcterms:modified>
  <dc:language>fr-FR</dc:language>
</cp:coreProperties>
</file>