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>
          <w:b w:val="1"/>
          <w:bCs w:val="1"/>
          <w:color w:val="1a6b3c"/>
          <w:sz w:val="28"/>
          <w:szCs w:val="28"/>
        </w:rPr>
      </w:pPr>
      <w:r w:rsidDel="00000000" w:rsidR="00000000" w:rsidRPr="00000000">
        <w:rPr>
          <w:b w:val="1"/>
          <w:bCs w:val="1"/>
          <w:color w:val="1a6b3c"/>
          <w:sz w:val="28"/>
          <w:szCs w:val="28"/>
          <w:rtl w:val="0"/>
        </w:rPr>
        <w:t xml:space="preserve">DESENVOLVIMENTO FRONT-END II</w:t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>
          <w:b w:val="1"/>
          <w:bCs w:val="1"/>
          <w:color w:val="1a6b3c"/>
          <w:sz w:val="40"/>
          <w:szCs w:val="40"/>
        </w:rPr>
      </w:pPr>
      <w:r w:rsidDel="00000000" w:rsidR="00000000" w:rsidRPr="00000000">
        <w:rPr>
          <w:b w:val="1"/>
          <w:bCs w:val="1"/>
          <w:color w:val="1a6b3c"/>
          <w:sz w:val="40"/>
          <w:szCs w:val="40"/>
          <w:rtl w:val="0"/>
        </w:rPr>
        <w:t xml:space="preserve">SPRINT 1 — PRÉ-PROJETO</w:t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Preencha este documento antes da apresentação N1. Mostre que o grupo entendeu o problema, tem uma ideia clara em React e já colocou a aplicação para rodar.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Integrantes do Grupo</w:t>
      </w:r>
    </w:p>
    <w:tbl>
      <w:tblPr>
        <w:tblStyle w:val="Table1"/>
        <w:tblW w:w="9015.0" w:type="dxa"/>
        <w:jc w:val="left"/>
        <w:tblInd w:w="-199.0" w:type="dxa"/>
        <w:tblBorders>
          <w:top w:color="1a6b3c" w:space="0" w:sz="2" w:val="single"/>
          <w:left w:color="1a6b3c" w:space="0" w:sz="2" w:val="single"/>
          <w:bottom w:color="1a6b3c" w:space="0" w:sz="2" w:val="single"/>
          <w:right w:color="1a6b3c" w:space="0" w:sz="2" w:val="single"/>
          <w:insideH w:color="1a6b3c" w:space="0" w:sz="2" w:val="single"/>
          <w:insideV w:color="1a6b3c" w:space="0" w:sz="2" w:val="single"/>
        </w:tblBorders>
        <w:tblLayout w:type="fixed"/>
        <w:tblLook w:val="0000"/>
      </w:tblPr>
      <w:tblGrid>
        <w:gridCol w:w="3135"/>
        <w:gridCol w:w="1725"/>
        <w:gridCol w:w="2085"/>
        <w:gridCol w:w="2070"/>
        <w:tblGridChange w:id="0">
          <w:tblGrid>
            <w:gridCol w:w="3135"/>
            <w:gridCol w:w="1725"/>
            <w:gridCol w:w="2085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Completo</w:t>
            </w:r>
          </w:p>
        </w:tc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</w:t>
            </w:r>
          </w:p>
        </w:tc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Curso</w:t>
            </w:r>
          </w:p>
        </w:tc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Fernando Tolentino de Souza Hessmann Dutra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2410062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ADS - 3.</w:t>
            </w:r>
            <w:r w:rsidDel="00000000" w:rsidR="00000000" w:rsidRPr="00000000">
              <w:rPr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Fase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https://github.com/KalenNightmare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Jordana Gonçalves Góes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2521567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ADS - 3.</w:t>
            </w:r>
            <w:r w:rsidDel="00000000" w:rsidR="00000000" w:rsidRPr="00000000">
              <w:rPr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Fase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https://github.com/j0rdanaaa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Mateus Suman Carpenter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2521660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ADS - 3.</w:t>
            </w:r>
            <w:r w:rsidDel="00000000" w:rsidR="00000000" w:rsidRPr="00000000">
              <w:rPr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Fase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https://github.com/mscarpenter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Ricci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2. Repositório e Ambiente</w:t>
      </w:r>
    </w:p>
    <w:tbl>
      <w:tblPr>
        <w:tblStyle w:val="Table2"/>
        <w:tblW w:w="9026.0" w:type="dxa"/>
        <w:jc w:val="left"/>
        <w:tblInd w:w="-138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2799"/>
        <w:gridCol w:w="6227"/>
        <w:tblGridChange w:id="0">
          <w:tblGrid>
            <w:gridCol w:w="2799"/>
            <w:gridCol w:w="62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do Repositório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https://github.com/mscarpenter/frontend-II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Ferramenta de build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Vite + React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Gerenciador de pacotes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Outras dependências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Nenhuma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3. Canvas do Projeto</w:t>
      </w:r>
    </w:p>
    <w:p w:rsidR="00000000" w:rsidDel="00000000" w:rsidP="00000000" w:rsidRDefault="00000000" w:rsidRPr="00000000" w14:paraId="00000029">
      <w:pPr>
        <w:spacing w:after="160" w:before="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Preencha cada campo com objetividade. O grupo pode reaproveitar a ideia do PMI.</w:t>
      </w:r>
    </w:p>
    <w:tbl>
      <w:tblPr>
        <w:tblStyle w:val="Table3"/>
        <w:tblW w:w="9026.0" w:type="dxa"/>
        <w:jc w:val="left"/>
        <w:tblInd w:w="-138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</w:t>
            </w:r>
          </w:p>
          <w:p w:rsidR="00000000" w:rsidDel="00000000" w:rsidP="00000000" w:rsidRDefault="00000000" w:rsidRPr="00000000" w14:paraId="0000002B">
            <w:pPr>
              <w:spacing w:after="60" w:before="0" w:lineRule="auto"/>
              <w:rPr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dor ou dificuldade real esse sistema resolve? Quem sofre com isso?</w:t>
            </w:r>
          </w:p>
          <w:p w:rsidR="00000000" w:rsidDel="00000000" w:rsidP="00000000" w:rsidRDefault="00000000" w:rsidRPr="00000000" w14:paraId="0000002C">
            <w:pPr>
              <w:spacing w:after="6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Profissionais que trabalham com serviços temporários, principalmente na área de eventos e hospitalidade, têm dificuldade para encontrar oportunidades de trabalho e divulgar suas experiências. Ao mesmo tempo, estabelecimentos têm dificuldade para encontrar profissionais disponíveis e confiáveis de forma rápida.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Solução proposta</w:t>
            </w:r>
          </w:p>
          <w:p w:rsidR="00000000" w:rsidDel="00000000" w:rsidP="00000000" w:rsidRDefault="00000000" w:rsidRPr="00000000" w14:paraId="00000030">
            <w:pPr>
              <w:spacing w:after="60" w:before="0" w:lineRule="auto"/>
              <w:rPr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 aplicação React vai fazer? Quais as funcionalidades principais?</w:t>
            </w:r>
          </w:p>
          <w:p w:rsidR="00000000" w:rsidDel="00000000" w:rsidP="00000000" w:rsidRDefault="00000000" w:rsidRPr="00000000" w14:paraId="00000031">
            <w:pPr>
              <w:spacing w:after="6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Desenvolver uma aplicação React que conecte profissionais e estabelecimentos. O sistema permitirá visualizar vagas, consultar profissionais, realizar cadastro e demonstrar funcionalidades de candidatura e interação entre usuários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pacing w:after="60" w:before="0" w:lineRule="auto"/>
              <w:rPr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Usuários-alvo</w:t>
            </w:r>
          </w:p>
          <w:p w:rsidR="00000000" w:rsidDel="00000000" w:rsidP="00000000" w:rsidRDefault="00000000" w:rsidRPr="00000000" w14:paraId="00000036">
            <w:pPr>
              <w:spacing w:after="60" w:before="0" w:lineRule="auto"/>
              <w:rPr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vai usar? Descreva o perfil (ex: clientes de uma loja, funcionários de uma clínica...).</w:t>
            </w:r>
          </w:p>
          <w:p w:rsidR="00000000" w:rsidDel="00000000" w:rsidP="00000000" w:rsidRDefault="00000000" w:rsidRPr="00000000" w14:paraId="00000037">
            <w:pPr>
              <w:spacing w:after="6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Profissionais autônomos e freelancers, como garçons, cozinheiros, auxiliares de eventos e outros trabalhadores temporários. Também será destinado a hotéis, restaurantes, bares e empresas de eventos que precisam contratar profissionais.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Diferenciais</w:t>
            </w:r>
          </w:p>
          <w:p w:rsidR="00000000" w:rsidDel="00000000" w:rsidP="00000000" w:rsidRDefault="00000000" w:rsidRPr="00000000" w14:paraId="0000003B">
            <w:pPr>
              <w:spacing w:after="60" w:before="0" w:lineRule="auto"/>
              <w:rPr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torna esse projeto interessante? Não precisa ser inédito — só precisa ter uma razão clara de existir.</w:t>
            </w:r>
          </w:p>
          <w:p w:rsidR="00000000" w:rsidDel="00000000" w:rsidP="00000000" w:rsidRDefault="00000000" w:rsidRPr="00000000" w14:paraId="0000003C">
            <w:pPr>
              <w:spacing w:after="6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aplicação reúne profissionais e oportunidades em um único lugar, facilitando a busca por vagas e trabalhadores. O projeto também valoriza avaliações, informações do perfil e a facilidade de encontrar profissionais para trabalhos temporários.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Riscos e incertezas</w:t>
            </w:r>
          </w:p>
          <w:p w:rsidR="00000000" w:rsidDel="00000000" w:rsidP="00000000" w:rsidRDefault="00000000" w:rsidRPr="00000000" w14:paraId="00000040">
            <w:pPr>
              <w:spacing w:after="60" w:before="0" w:lineRule="auto"/>
              <w:rPr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pode não sair como planejado? Quais dúvidas técnicas o grupo ainda tem com React?</w:t>
            </w:r>
          </w:p>
          <w:p w:rsidR="00000000" w:rsidDel="00000000" w:rsidP="00000000" w:rsidRDefault="00000000" w:rsidRPr="00000000" w14:paraId="00000041">
            <w:pPr>
              <w:spacing w:after="6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grupo ainda pode encontrar dificuldades com React, principalmente no gerenciamento de estados, comunicação entre componentes, organização das páginas e implementação de funcionalidades mais avançadas. Também existe o risco de algumas funcionalidades planejadas precisarem ser simplificadas durante o desenvolvimento.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4. Aplicação React Inicial</w:t>
      </w:r>
    </w:p>
    <w:p w:rsidR="00000000" w:rsidDel="00000000" w:rsidP="00000000" w:rsidRDefault="00000000" w:rsidRPr="00000000" w14:paraId="00000046">
      <w:pPr>
        <w:spacing w:after="160" w:before="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Descreva o que o grupo já implementou. Na apresentação, mostre a aplicação rodando no navegador (npm run dev).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4.1 Componentes criados até agora</w:t>
      </w:r>
    </w:p>
    <w:tbl>
      <w:tblPr>
        <w:tblStyle w:val="Table4"/>
        <w:tblW w:w="9026.0" w:type="dxa"/>
        <w:jc w:val="left"/>
        <w:tblInd w:w="-138.0" w:type="dxa"/>
        <w:tblBorders>
          <w:top w:color="1a6b3c" w:space="0" w:sz="2" w:val="single"/>
          <w:left w:color="1a6b3c" w:space="0" w:sz="2" w:val="single"/>
          <w:bottom w:color="1a6b3c" w:space="0" w:sz="2" w:val="single"/>
          <w:right w:color="1a6b3c" w:space="0" w:sz="2" w:val="single"/>
          <w:insideH w:color="1a6b3c" w:space="0" w:sz="2" w:val="single"/>
          <w:insideV w:color="1a6b3c" w:space="0" w:sz="2" w:val="single"/>
        </w:tblBorders>
        <w:tblLayout w:type="fixed"/>
        <w:tblLook w:val="0000"/>
      </w:tblPr>
      <w:tblGrid>
        <w:gridCol w:w="630"/>
        <w:gridCol w:w="3160"/>
        <w:gridCol w:w="5236"/>
        <w:tblGridChange w:id="0">
          <w:tblGrid>
            <w:gridCol w:w="630"/>
            <w:gridCol w:w="3160"/>
            <w:gridCol w:w="52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 (.jsx)</w:t>
            </w:r>
          </w:p>
        </w:tc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ele renderiza / faz?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Home.jsx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Renderiza a página inicial da aplicação com a visão geral da plataforma.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Vagas.jsx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Exibe a listagem de vagas disponíveis contendo a empresa, o salário e a profissão.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Profissionais.jsx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Apresenta a lista de profissionais cadastrados acompanhada de suas respectivas avaliações.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Cadastro.jsx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Renderiza o formulário para cadastro de novos usuários com email e nome.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4.2 Estados e eventos já implementados</w:t>
      </w:r>
    </w:p>
    <w:tbl>
      <w:tblPr>
        <w:tblStyle w:val="Table5"/>
        <w:tblW w:w="9026.0" w:type="dxa"/>
        <w:jc w:val="left"/>
        <w:tblInd w:w="-138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2799"/>
        <w:gridCol w:w="6227"/>
        <w:tblGridChange w:id="0">
          <w:tblGrid>
            <w:gridCol w:w="2799"/>
            <w:gridCol w:w="62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Hooks utilizados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Eventos implementados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onClick, onChange e onSubmit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Props entre componentes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5. Escopo — O que entregar na Sprint 2</w:t>
      </w:r>
    </w:p>
    <w:p w:rsidR="00000000" w:rsidDel="00000000" w:rsidP="00000000" w:rsidRDefault="00000000" w:rsidRPr="00000000" w14:paraId="00000061">
      <w:pPr>
        <w:spacing w:after="160" w:before="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Liste entre 3 e 5 funcionalidades React que o grupo pretende ter funcionando na próxima apresentação.</w:t>
      </w:r>
    </w:p>
    <w:tbl>
      <w:tblPr>
        <w:tblStyle w:val="Table6"/>
        <w:tblW w:w="9026.0" w:type="dxa"/>
        <w:jc w:val="left"/>
        <w:tblInd w:w="-138.0" w:type="dxa"/>
        <w:tblBorders>
          <w:top w:color="1a6b3c" w:space="0" w:sz="2" w:val="single"/>
          <w:left w:color="1a6b3c" w:space="0" w:sz="2" w:val="single"/>
          <w:bottom w:color="1a6b3c" w:space="0" w:sz="2" w:val="single"/>
          <w:right w:color="1a6b3c" w:space="0" w:sz="2" w:val="single"/>
          <w:insideH w:color="1a6b3c" w:space="0" w:sz="2" w:val="single"/>
          <w:insideV w:color="1a6b3c" w:space="0" w:sz="2" w:val="single"/>
        </w:tblBorders>
        <w:tblLayout w:type="fixed"/>
        <w:tblLook w:val="0000"/>
      </w:tblPr>
      <w:tblGrid>
        <w:gridCol w:w="630"/>
        <w:gridCol w:w="4966"/>
        <w:gridCol w:w="3430"/>
        <w:tblGridChange w:id="0">
          <w:tblGrid>
            <w:gridCol w:w="630"/>
            <w:gridCol w:w="4966"/>
            <w:gridCol w:w="3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será implementado</w:t>
            </w:r>
          </w:p>
        </w:tc>
        <w:tc>
          <w:tcPr>
            <w:tcBorders>
              <w:top w:color="1a6b3c" w:space="0" w:sz="4" w:val="single"/>
              <w:left w:color="1a6b3c" w:space="0" w:sz="4" w:val="single"/>
              <w:bottom w:color="1a6b3c" w:space="0" w:sz="4" w:val="single"/>
              <w:right w:color="1a6b3c" w:space="0" w:sz="4" w:val="single"/>
            </w:tcBorders>
            <w:shd w:fill="1a6b3c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será demonstrado na N2?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Formulário de cadastro de vagas com pelo menos 3 campos, utilizando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Será preenchida uma nova vaga no formulário e os dados serão mostrados no aplicativo.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Listagem Dinâmica das vagas cadastradas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Após cadastrar uma vaga, ela aparecerá automaticamente na lista de vagas disponíveis.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Persistência das vagas utilizando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Será cadastrada uma vaga, a página será recarregada e a vaga continuará aparecendo.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Criação de componentes reutilizáveis em arquivos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.jsx</w:t>
            </w:r>
            <w:r w:rsidDel="00000000" w:rsidR="00000000" w:rsidRPr="00000000">
              <w:rPr>
                <w:rtl w:val="0"/>
              </w:rPr>
              <w:t xml:space="preserve"> separados,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Navbar.jsx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Card.jsx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3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Será mostrado no código como os componentes estão organizados e utilizados no aplicativo.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Interação com as vagas, permitindo visualizar informações e realizar uma ação, como candidatar-se.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Será demonstrado o funcionamento dos botões e das interações no aplicativo rodando. 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A N2 exige: múltiplas páginas com menu de navegação, formulários controlados com useState, persistência com localStorage e pelo menos 2 componentes em arquivos separados.</w:t>
      </w:r>
    </w:p>
    <w:p w:rsidR="00000000" w:rsidDel="00000000" w:rsidP="00000000" w:rsidRDefault="00000000" w:rsidRPr="00000000" w14:paraId="00000076">
      <w:pPr>
        <w:spacing w:after="160" w:before="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1a6b3c" w:space="1" w:sz="4" w:val="single"/>
      </w:pBdr>
      <w:spacing w:after="200" w:before="300" w:lineRule="auto"/>
    </w:pPr>
    <w:rPr>
      <w:rFonts w:ascii="Arial" w:cs="Arial" w:eastAsia="Arial" w:hAnsi="Arial"/>
      <w:b w:val="1"/>
      <w:bCs w:val="1"/>
      <w:color w:val="1a6b3c"/>
      <w:sz w:val="30"/>
      <w:szCs w:val="30"/>
    </w:rPr>
  </w:style>
  <w:style w:type="paragraph" w:styleId="Heading2">
    <w:name w:val="heading 2"/>
    <w:basedOn w:val="Normal"/>
    <w:next w:val="Normal"/>
    <w:pPr>
      <w:keepNext w:val="1"/>
      <w:spacing w:after="140" w:before="200" w:lineRule="auto"/>
    </w:pPr>
    <w:rPr>
      <w:rFonts w:ascii="Arial" w:cs="Arial" w:eastAsia="Arial" w:hAnsi="Arial"/>
      <w:b w:val="1"/>
      <w:bCs w:val="1"/>
      <w:color w:val="27ae6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39.0" w:type="dxa"/>
        <w:bottom w:w="100.0" w:type="dxa"/>
        <w:right w:w="1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39.0" w:type="dxa"/>
        <w:bottom w:w="100.0" w:type="dxa"/>
        <w:right w:w="14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39.0" w:type="dxa"/>
        <w:bottom w:w="100.0" w:type="dxa"/>
        <w:right w:w="1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39.0" w:type="dxa"/>
        <w:bottom w:w="100.0" w:type="dxa"/>
        <w:right w:w="1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39.0" w:type="dxa"/>
        <w:bottom w:w="100.0" w:type="dxa"/>
        <w:right w:w="1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39.0" w:type="dxa"/>
        <w:bottom w:w="100.0" w:type="dxa"/>
        <w:right w:w="1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