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Documentação de Requisitos do Banco de Dados - Sistema de Gerenciamento de Recursos Humanos (RH)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Neste documento, serão apresentados os requisitos do banco de dados para o Sistema de Gerenciamento de Recursos Humanos (RH). O sistema visa proporcionar uma plataforma centralizada para armazenar e gerenciar informações relacionadas aos recursos humanos de uma organização.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Desenvolver um banco de dados que armazene informações essenciais sobre funcionários, cargos, departamentos, históricos de emprego, benefícios, gerentes e salários.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Facilitar a organização e a consulta de dados relacionados aos recursos humanos da organização.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Assegurar a integridade e consistência dos dados armazenados no banco de dados.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Permitir uma gestão eficiente dos recursos humanos, proporcionando uma base sólida para tomada de decisões.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Banco de Dados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Funcionarios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id_funcionario (Chave Primária)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sobrenome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data_nascimento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endereco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data_contratacao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id_cargo (Chave Estrangeira referenciado Cargos)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id_departamento (Chave Estrangeira referenciado Departamentos)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id_gerente (Chave Estrangeira referenciado Gerentes)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Regras de Negócio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Todos os campos são obrigatórios, exceto id_gerente, que pode ser nulo.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Cargos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id_cargo (Chave Primaria)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Regras de Negócio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Todos os campos são obrigatórios.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Departamentos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id_departamento (Chave Primária)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id_funcionario (Chave Estrangeira referenciando Funcionarios)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Regras de Negócio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Todos os campos são obrigatórios.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Historicos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id_historico (Chave Primária)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id_funcionario (Chave Estrangeira referenciando Funcionarios)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id_cargo (Chave Estrangeira referenciando Cargos)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data_inicio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data_termino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motivo_saida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Regras de Negócio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data_inicio é obrigatório.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data_termino e motivo_saida podem ser nulos.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Beneficios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id_beneficio (Chave Primária)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custo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id_funcionario (Chave Estrangeira referenciando Funcionarios)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Regras de Negócio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Todos os campos são obrigatórios.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Gerentes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id_gerente (Chave Primária)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sobrenome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(Chave Estrangeira referenciando Cargos)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id_departamento (Chave Estrangeira referenciado Departamentos)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Regras de Negócio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Todos os campos são obrigatórios.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Salarios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id_salario (Chave Primária)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id_funcionario (Chave Estrangeira referenciando Funcionarios)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salario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data_inicio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data_termino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Regras de Negócio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Todos os campos são obrigatórios.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Este documento estabelece os requisitos fundamentais do banco de dados para o Sistema de Gerenciamento de Recursos Humanos. O banco de dados será projetado e implementado de acordo com esses requisitos para garantir a integridade, consistência e eficiência na gestão dos recursos humanos da organização.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