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inline distT="0" distB="0" distL="0" distR="0">
            <wp:extent cx="784860" cy="7848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                </w:t>
      </w:r>
    </w:p>
    <w:p>
      <w:pPr>
        <w:pStyle w:val="NormalWeb"/>
        <w:spacing w:beforeAutospacing="0" w:before="0" w:afterAutospacing="0" w:after="0"/>
        <w:rPr>
          <w:rFonts w:ascii="Aptos" w:hAnsi="Aptos" w:cs="Arial" w:asciiTheme="minorHAnsi" w:cstheme="minorBidi"/>
          <w:color w:themeColor="text1" w:val="000000"/>
          <w:kern w:val="2"/>
          <w:sz w:val="28"/>
          <w:szCs w:val="28"/>
        </w:rPr>
      </w:pPr>
      <w:r>
        <w:rPr>
          <w:rFonts w:cs="Arial" w:ascii="Aptos" w:hAnsi="Aptos" w:asciiTheme="minorHAnsi" w:cstheme="minorBidi"/>
          <w:color w:themeColor="text1" w:val="000000"/>
          <w:kern w:val="2"/>
          <w:sz w:val="28"/>
          <w:szCs w:val="28"/>
        </w:rPr>
        <w:t xml:space="preserve">Lebanese University                                                                                             </w:t>
      </w:r>
    </w:p>
    <w:p>
      <w:pPr>
        <w:pStyle w:val="NormalWeb"/>
        <w:spacing w:beforeAutospacing="0" w:before="0" w:afterAutospacing="0" w:after="0"/>
        <w:rPr>
          <w:rFonts w:ascii="Aptos" w:hAnsi="Aptos" w:cs="Arial" w:asciiTheme="minorHAnsi" w:cstheme="minorBidi"/>
          <w:color w:themeColor="text1" w:val="000000"/>
          <w:kern w:val="2"/>
          <w:sz w:val="28"/>
          <w:szCs w:val="28"/>
        </w:rPr>
      </w:pPr>
      <w:r>
        <w:rPr>
          <w:rFonts w:cs="Arial" w:ascii="Aptos" w:hAnsi="Aptos" w:asciiTheme="minorHAnsi" w:cstheme="minorBidi"/>
          <w:color w:themeColor="text1" w:val="000000"/>
          <w:kern w:val="2"/>
          <w:sz w:val="28"/>
          <w:szCs w:val="28"/>
        </w:rPr>
        <w:t>Faculty of Science-II</w:t>
      </w:r>
    </w:p>
    <w:p>
      <w:pPr>
        <w:pStyle w:val="Normal"/>
        <w:rPr>
          <w:color w:themeColor="text1" w:val="000000"/>
          <w:kern w:val="2"/>
          <w:sz w:val="28"/>
          <w:szCs w:val="28"/>
        </w:rPr>
      </w:pPr>
      <w:r>
        <w:rPr>
          <w:color w:themeColor="text1" w:val="000000"/>
          <w:kern w:val="2"/>
          <w:sz w:val="28"/>
          <w:szCs w:val="28"/>
        </w:rPr>
        <w:t>Computer Science and Statistics Department</w:t>
      </w:r>
    </w:p>
    <w:p>
      <w:pPr>
        <w:pStyle w:val="Normal"/>
        <w:rPr>
          <w:color w:themeColor="text1" w:val="000000"/>
          <w:kern w:val="2"/>
          <w:sz w:val="28"/>
          <w:szCs w:val="28"/>
        </w:rPr>
      </w:pPr>
      <w:r>
        <w:rPr>
          <w:color w:themeColor="text1" w:val="000000"/>
          <w:kern w:val="2"/>
          <w:sz w:val="28"/>
          <w:szCs w:val="28"/>
        </w:rPr>
      </w:r>
    </w:p>
    <w:p>
      <w:pPr>
        <w:pStyle w:val="Normal"/>
        <w:jc w:val="center"/>
        <w:rPr>
          <w:color w:themeColor="text1" w:val="000000"/>
          <w:kern w:val="2"/>
          <w:sz w:val="72"/>
          <w:szCs w:val="72"/>
        </w:rPr>
      </w:pPr>
      <w:r>
        <w:rPr>
          <w:color w:themeColor="text1" w:val="000000"/>
          <w:kern w:val="2"/>
          <w:sz w:val="72"/>
          <w:szCs w:val="72"/>
        </w:rPr>
        <w:t xml:space="preserve">I3335 </w:t>
      </w:r>
      <w:r>
        <w:rPr>
          <w:color w:themeColor="text1" w:val="000000"/>
          <w:kern w:val="2"/>
          <w:sz w:val="72"/>
          <w:szCs w:val="72"/>
        </w:rPr>
        <w:t>P</w:t>
      </w:r>
      <w:r>
        <w:rPr>
          <w:color w:themeColor="text1" w:val="000000"/>
          <w:kern w:val="2"/>
          <w:sz w:val="72"/>
          <w:szCs w:val="72"/>
        </w:rPr>
        <w:t xml:space="preserve">roject </w:t>
      </w:r>
      <w:r>
        <w:rPr>
          <w:color w:themeColor="text1" w:val="000000"/>
          <w:kern w:val="2"/>
          <w:sz w:val="72"/>
          <w:szCs w:val="72"/>
        </w:rPr>
        <w:t>T</w:t>
      </w:r>
      <w:r>
        <w:rPr>
          <w:color w:themeColor="text1" w:val="000000"/>
          <w:kern w:val="2"/>
          <w:sz w:val="72"/>
          <w:szCs w:val="72"/>
        </w:rPr>
        <w:t xml:space="preserve">itle: </w:t>
      </w:r>
    </w:p>
    <w:p>
      <w:pPr>
        <w:pStyle w:val="Normal"/>
        <w:jc w:val="center"/>
        <w:rPr>
          <w:color w:themeColor="text1" w:val="000000"/>
          <w:kern w:val="2"/>
          <w:sz w:val="56"/>
          <w:szCs w:val="56"/>
        </w:rPr>
      </w:pPr>
      <w:r>
        <w:rPr>
          <w:color w:themeColor="text1" w:val="000000"/>
          <w:kern w:val="2"/>
          <w:sz w:val="56"/>
          <w:szCs w:val="56"/>
        </w:rPr>
        <w:t>Puzzle Solver</w:t>
      </w:r>
    </w:p>
    <w:p>
      <w:pPr>
        <w:pStyle w:val="Normal"/>
        <w:jc w:val="center"/>
        <w:rPr>
          <w:color w:themeColor="text1" w:val="000000"/>
          <w:kern w:val="2"/>
          <w:sz w:val="52"/>
          <w:szCs w:val="52"/>
        </w:rPr>
      </w:pPr>
      <w:r>
        <w:rPr>
          <w:color w:themeColor="text1" w:val="000000"/>
          <w:kern w:val="2"/>
          <w:sz w:val="52"/>
          <w:szCs w:val="52"/>
        </w:rPr>
        <w:t>Spring 2025-2026</w:t>
      </w:r>
    </w:p>
    <w:p>
      <w:pPr>
        <w:pStyle w:val="Normal"/>
        <w:jc w:val="center"/>
        <w:rPr>
          <w:color w:themeColor="text1" w:val="000000"/>
          <w:kern w:val="2"/>
          <w:sz w:val="52"/>
          <w:szCs w:val="52"/>
        </w:rPr>
      </w:pPr>
      <w:r>
        <w:rPr>
          <w:color w:themeColor="text1" w:val="000000"/>
          <w:kern w:val="2"/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  <w:t>Prepared by:</w:t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  <w:t>Charbel Outayek- 61222</w:t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  <w:t>Omar Hammoud-61102</w:t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  <w:t>Jean Chamoun- 60945</w:t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  <w:t>Presented to: Dr. Joseph Constantin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24770103">
            <w:r>
              <w:rPr>
                <w:webHidden/>
                <w:rStyle w:val="IndexLink"/>
              </w:rPr>
              <w:t>I.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Problem Description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04">
            <w:r>
              <w:rPr>
                <w:webHidden/>
                <w:rStyle w:val="IndexLink"/>
              </w:rPr>
              <w:t>II.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Methodology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05">
            <w:r>
              <w:rPr>
                <w:webHidden/>
                <w:rStyle w:val="IndexLink"/>
                <w:rFonts w:eastAsia="Aptos" w:ascii="Wingdings" w:hAnsi="Wingdings" w:eastAsiaTheme="minorHAnsi"/>
              </w:rPr>
              <w:t>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The State-Space Model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06">
            <w:r>
              <w:rPr>
                <w:webHidden/>
                <w:rStyle w:val="IndexLink"/>
                <w:rFonts w:eastAsia="Aptos" w:ascii="Wingdings" w:hAnsi="Wingdings" w:eastAsiaTheme="minorHAnsi"/>
              </w:rPr>
              <w:t>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The Automaton Model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07">
            <w:r>
              <w:rPr>
                <w:webHidden/>
                <w:rStyle w:val="IndexLink"/>
                <w:rFonts w:eastAsia="Aptos" w:ascii="Wingdings" w:hAnsi="Wingdings" w:eastAsiaTheme="minorHAnsi"/>
              </w:rPr>
              <w:t>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The Heuristic Model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08">
            <w:r>
              <w:rPr>
                <w:webHidden/>
                <w:rStyle w:val="IndexLink"/>
                <w:rFonts w:eastAsia="Aptos" w:ascii="Wingdings" w:hAnsi="Wingdings" w:eastAsiaTheme="minorHAnsi"/>
              </w:rPr>
              <w:t>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The Constraint Satisfaction Framework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09">
            <w:r>
              <w:rPr>
                <w:webHidden/>
                <w:rStyle w:val="IndexLink"/>
              </w:rPr>
              <w:t>III.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Experimentation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10">
            <w:r>
              <w:rPr>
                <w:webHidden/>
                <w:rStyle w:val="IndexLink"/>
              </w:rPr>
              <w:t>A.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The N-Queens Backtracking Algorithm: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11">
            <w:r>
              <w:rPr>
                <w:webHidden/>
                <w:rStyle w:val="IndexLink"/>
              </w:rPr>
              <w:t>B.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Warnsdorff’s Rule (Heuristic for Knight’s Tour)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720" w:leader="none"/>
              <w:tab w:val="right" w:pos="9350" w:leader="dot"/>
            </w:tabs>
            <w:rPr>
              <w:rFonts w:cs="Arial" w:cstheme="minorBidi"/>
              <w:kern w:val="2"/>
              <w:sz w:val="24"/>
              <w:szCs w:val="24"/>
              <w14:ligatures w14:val="standardContextual"/>
            </w:rPr>
          </w:pPr>
          <w:hyperlink w:anchor="_Toc224770112">
            <w:r>
              <w:rPr>
                <w:webHidden/>
                <w:rStyle w:val="IndexLink"/>
              </w:rPr>
              <w:t>IV.</w:t>
            </w:r>
            <w:r>
              <w:rPr>
                <w:rStyle w:val="IndexLink"/>
                <w:rFonts w:cs="Arial"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IndexLink"/>
              </w:rPr>
              <w:t>Tools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_Toc224770112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Heading1"/>
        <w:numPr>
          <w:ilvl w:val="0"/>
          <w:numId w:val="1"/>
        </w:numPr>
        <w:rPr/>
      </w:pPr>
      <w:bookmarkStart w:id="0" w:name="_Toc224770103"/>
      <w:r>
        <w:rPr/>
        <w:t>Problem Description</w:t>
      </w:r>
      <w:bookmarkEnd w:id="0"/>
    </w:p>
    <w:p>
      <w:pPr>
        <w:pStyle w:val="Normal"/>
        <w:spacing w:lineRule="auto" w:line="240" w:before="0" w:after="0"/>
        <w:ind w:left="360"/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</w:pP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 xml:space="preserve">This project involves developing an intelligent solver for two classic chessboard problems: the N-Queens Problem and the Knight’s Tour, 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>as well as a “Wordle” based minigame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 xml:space="preserve">. 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>C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>reat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>ing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 xml:space="preserve"> algorithms that efficiently place $N$ non-attacking queens on a grid and find a sequence of moves for a knight to visit every square exactly once. The goal is to implement and compare different AI techniques, such as backtracking, constraint satisfaction, and heuristic-based search (like Warnsdorff’s rule). Your final solution should visualize the paths taken and assess the performance trade-offs between exhaustive search and informed heuristics across various board sizes. </w:t>
      </w: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  <w:t>As well as implementing a letter guessing based game trying to figure out which word the player is thinking of.</w:t>
      </w:r>
    </w:p>
    <w:p>
      <w:pPr>
        <w:pStyle w:val="Normal"/>
        <w:spacing w:lineRule="auto" w:line="240" w:before="0" w:after="0"/>
        <w:ind w:left="360"/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</w:pPr>
      <w:r>
        <w:rPr>
          <w:rFonts w:eastAsia="Times New Roman" w:cs="Times New Roman" w:ascii="Aptos Display" w:hAnsi="Aptos Display"/>
          <w:kern w:val="0"/>
          <w:sz w:val="32"/>
          <w:szCs w:val="32"/>
          <w14:ligatures w14:val="none"/>
        </w:rPr>
      </w:r>
    </w:p>
    <w:p>
      <w:pPr>
        <w:pStyle w:val="ListParagraph"/>
        <w:ind w:left="1440"/>
        <w:jc w:val="both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Heading1"/>
        <w:numPr>
          <w:ilvl w:val="0"/>
          <w:numId w:val="1"/>
        </w:numPr>
        <w:rPr/>
      </w:pPr>
      <w:bookmarkStart w:id="1" w:name="_Toc224770104"/>
      <w:r>
        <w:rPr/>
        <w:t>Methodology</w:t>
      </w:r>
      <w:bookmarkEnd w:id="1"/>
    </w:p>
    <w:p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The project follows a formal computational approach to solve the N-Queens and Knight’s Tour problems, structured through the following theoretical and architectural models:</w:t>
      </w:r>
    </w:p>
    <w:p>
      <w:pPr>
        <w:pStyle w:val="ListParagraph"/>
        <w:ind w:left="36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bookmarkStart w:id="2" w:name="_Toc224770105"/>
      <w:r>
        <w:rPr>
          <w:rStyle w:val="Heading2Char"/>
        </w:rPr>
        <w:t>The State-Space Model</w:t>
      </w:r>
      <w:bookmarkEnd w:id="2"/>
      <w:r>
        <w:rPr>
          <w:sz w:val="32"/>
          <w:szCs w:val="32"/>
        </w:rPr>
        <w:t>: describes the problem as a state-space search, where each board configuration represents a node in a transition graph.</w:t>
      </w:r>
    </w:p>
    <w:p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bookmarkStart w:id="3" w:name="_Toc224770106"/>
      <w:r>
        <w:rPr>
          <w:rStyle w:val="Heading2Char"/>
        </w:rPr>
        <w:t>The Automaton Model</w:t>
      </w:r>
      <w:bookmarkEnd w:id="3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For the N-Queens problem, treats the placement of queens as a sequence of states, using backtracking </w:t>
      </w:r>
      <w:r>
        <w:rPr>
          <w:sz w:val="32"/>
          <w:szCs w:val="32"/>
        </w:rPr>
        <w:t>to explore viable paths searching for solutions, whilst also eliminating duplication</w:t>
      </w:r>
      <w:r>
        <w:rPr>
          <w:sz w:val="32"/>
          <w:szCs w:val="32"/>
        </w:rPr>
        <w:t>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bookmarkStart w:id="4" w:name="_Toc224770107"/>
      <w:r>
        <w:rPr>
          <w:rStyle w:val="Heading2Char"/>
        </w:rPr>
        <w:t>The Heuristic Model</w:t>
      </w:r>
      <w:bookmarkEnd w:id="4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In the Knight’s Tour, implements Warnsdorff’s Rule as a greedy heuristic to minimize the branching factor by choosing moves with the lowest potential for future connectivity.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bookmarkStart w:id="5" w:name="_Toc224770108"/>
      <w:r>
        <w:rPr>
          <w:rStyle w:val="Heading2Char"/>
        </w:rPr>
        <w:t>The Constraint Satisfaction Framework</w:t>
      </w:r>
      <w:bookmarkEnd w:id="5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Defines chessboard problems using variables (positions) and domains (board indices), ensuring data integrity through a systematic validation process.</w:t>
      </w:r>
    </w:p>
    <w:p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numPr>
          <w:ilvl w:val="0"/>
          <w:numId w:val="1"/>
        </w:numPr>
        <w:rPr/>
      </w:pPr>
      <w:bookmarkStart w:id="6" w:name="_Toc224770109"/>
      <w:r>
        <w:rPr/>
        <w:t>Experimentation</w:t>
      </w:r>
      <w:bookmarkEnd w:id="6"/>
    </w:p>
    <w:p>
      <w:pPr>
        <w:pStyle w:val="Heading2"/>
        <w:numPr>
          <w:ilvl w:val="0"/>
          <w:numId w:val="3"/>
        </w:numPr>
        <w:rPr/>
      </w:pPr>
      <w:bookmarkStart w:id="7" w:name="_Toc224770110"/>
      <w:r>
        <w:rPr/>
        <w:t>The N-Queens Backtracking Algorithm:</w:t>
      </w:r>
      <w:bookmarkEnd w:id="7"/>
    </w:p>
    <w:p>
      <w:pPr>
        <w:pStyle w:val="Normal"/>
        <w:ind w:left="1332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 xml:space="preserve">The N-Queens problem is solved using a </w:t>
      </w:r>
      <w:r>
        <w:rPr>
          <w:b/>
          <w:bCs/>
          <w:sz w:val="32"/>
          <w:szCs w:val="32"/>
          <w:lang w:bidi="ar-SA"/>
        </w:rPr>
        <w:t>recursive backtracking model</w:t>
      </w:r>
      <w:r>
        <w:rPr>
          <w:sz w:val="32"/>
          <w:szCs w:val="32"/>
          <w:lang w:bidi="ar-SA"/>
        </w:rPr>
        <w:t>. The algorithm operates by attempting to build a solution incrementally, one row at a time.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Placement:</w:t>
      </w:r>
      <w:r>
        <w:rPr>
          <w:sz w:val="32"/>
          <w:szCs w:val="32"/>
        </w:rPr>
        <w:t xml:space="preserve"> The algorithm starts in the first row and attempts to place a queen in the first available column.</w:t>
      </w:r>
    </w:p>
    <w:p>
      <w:pPr>
        <w:pStyle w:val="ListParagraph"/>
        <w:ind w:left="169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Constraint Check:</w:t>
      </w:r>
      <w:r>
        <w:rPr>
          <w:sz w:val="32"/>
          <w:szCs w:val="32"/>
        </w:rPr>
        <w:t xml:space="preserve"> Before finalizing a placement, implements a validation function that checks three conditions: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Vertical:</w:t>
      </w:r>
      <w:r>
        <w:rPr>
          <w:sz w:val="32"/>
          <w:szCs w:val="32"/>
        </w:rPr>
        <w:t xml:space="preserve"> No other queen exists in the same column.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eastAsia="Times New Roman" w:cs="Times New Roman"/>
          <w:kern w:val="0"/>
          <w:sz w:val="32"/>
          <w:szCs w:val="32"/>
          <w14:ligatures w14:val="none"/>
        </w:rPr>
      </w:pPr>
      <w:r>
        <w:rPr>
          <w:rFonts w:eastAsia="Times New Roman" w:cs="Arial"/>
          <w:b/>
          <w:bCs/>
          <w:kern w:val="0"/>
          <w:sz w:val="32"/>
          <w:szCs w:val="32"/>
          <w14:ligatures w14:val="none"/>
        </w:rPr>
        <w:t>Main Diagonal:</w:t>
      </w:r>
      <w:r>
        <w:rPr>
          <w:rFonts w:eastAsia="Times New Roman" w:cs="Times New Roman"/>
          <w:kern w:val="0"/>
          <w:sz w:val="32"/>
          <w:szCs w:val="32"/>
          <w14:ligatures w14:val="none"/>
        </w:rPr>
        <w:t xml:space="preserve"> No queen exists on the \ diagonal (where </w:t>
      </w:r>
      <w:r>
        <w:rPr>
          <w:rFonts w:eastAsia="Times New Roman" w:cs="Arial"/>
          <w:kern w:val="0"/>
          <w:sz w:val="32"/>
          <w:szCs w:val="32"/>
          <w14:ligatures w14:val="none"/>
        </w:rPr>
        <w:t xml:space="preserve">row – col </w:t>
      </w:r>
      <w:r>
        <w:rPr>
          <w:rFonts w:eastAsia="Times New Roman" w:cs="Times New Roman"/>
          <w:kern w:val="0"/>
          <w:sz w:val="32"/>
          <w:szCs w:val="32"/>
          <w14:ligatures w14:val="none"/>
        </w:rPr>
        <w:t>is constant).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eastAsia="Times New Roman" w:cs="Times New Roman"/>
          <w:kern w:val="0"/>
          <w:sz w:val="32"/>
          <w:szCs w:val="32"/>
          <w14:ligatures w14:val="none"/>
        </w:rPr>
      </w:pPr>
      <w:r>
        <w:rPr>
          <w:rFonts w:eastAsia="Times New Roman" w:cs="Arial"/>
          <w:b/>
          <w:bCs/>
          <w:kern w:val="0"/>
          <w:sz w:val="32"/>
          <w:szCs w:val="32"/>
          <w14:ligatures w14:val="none"/>
        </w:rPr>
        <w:t>Anti-Diagonal:</w:t>
      </w:r>
      <w:r>
        <w:rPr>
          <w:rFonts w:eastAsia="Times New Roman" w:cs="Times New Roman"/>
          <w:kern w:val="0"/>
          <w:sz w:val="32"/>
          <w:szCs w:val="32"/>
          <w14:ligatures w14:val="none"/>
        </w:rPr>
        <w:t xml:space="preserve"> No queen exists on the </w:t>
      </w:r>
      <w:r>
        <w:rPr>
          <w:rFonts w:eastAsia="Times New Roman" w:cs="Arial"/>
          <w:kern w:val="0"/>
          <w:sz w:val="32"/>
          <w:szCs w:val="32"/>
          <w14:ligatures w14:val="none"/>
        </w:rPr>
        <w:t>/</w:t>
      </w:r>
      <w:r>
        <w:rPr>
          <w:rFonts w:eastAsia="Times New Roman" w:cs="Times New Roman"/>
          <w:kern w:val="0"/>
          <w:sz w:val="32"/>
          <w:szCs w:val="32"/>
          <w14:ligatures w14:val="none"/>
        </w:rPr>
        <w:t xml:space="preserve"> diagonal (where </w:t>
      </w:r>
      <w:r>
        <w:rPr>
          <w:rFonts w:eastAsia="Times New Roman" w:cs="Arial"/>
          <w:kern w:val="0"/>
          <w:sz w:val="32"/>
          <w:szCs w:val="32"/>
          <w14:ligatures w14:val="none"/>
        </w:rPr>
        <w:t>row + col</w:t>
      </w:r>
      <w:r>
        <w:rPr>
          <w:rFonts w:eastAsia="Times New Roman" w:cs="Times New Roman"/>
          <w:kern w:val="0"/>
          <w:sz w:val="32"/>
          <w:szCs w:val="32"/>
          <w14:ligatures w14:val="none"/>
        </w:rPr>
        <w:t xml:space="preserve"> is constant)</w:t>
      </w:r>
    </w:p>
    <w:p>
      <w:pPr>
        <w:pStyle w:val="ListParagraph"/>
        <w:ind w:left="205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Recursion:</w:t>
      </w:r>
      <w:r>
        <w:rPr>
          <w:sz w:val="32"/>
          <w:szCs w:val="32"/>
        </w:rPr>
        <w:t xml:space="preserve"> If a valid position is found, the algorithm </w:t>
      </w:r>
      <w:r>
        <w:rPr>
          <w:sz w:val="32"/>
          <w:szCs w:val="32"/>
        </w:rPr>
        <w:t>stores possible duplications,</w:t>
      </w:r>
      <w:r>
        <w:rPr>
          <w:sz w:val="32"/>
          <w:szCs w:val="32"/>
        </w:rPr>
        <w:t xml:space="preserve"> moves to the next row and repeats the process.</w:t>
      </w:r>
    </w:p>
    <w:p>
      <w:pPr>
        <w:pStyle w:val="ListParagraph"/>
        <w:ind w:left="169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Backtrack:</w:t>
      </w:r>
      <w:r>
        <w:rPr>
          <w:sz w:val="32"/>
          <w:szCs w:val="32"/>
        </w:rPr>
        <w:t xml:space="preserve"> If the algorithm reaches a </w:t>
      </w:r>
      <w:r>
        <w:rPr>
          <w:sz w:val="32"/>
          <w:szCs w:val="32"/>
        </w:rPr>
        <w:t>state</w:t>
      </w:r>
      <w:r>
        <w:rPr>
          <w:sz w:val="32"/>
          <w:szCs w:val="32"/>
        </w:rPr>
        <w:t xml:space="preserve"> where no column is safe </w:t>
      </w:r>
      <w:r>
        <w:rPr>
          <w:sz w:val="32"/>
          <w:szCs w:val="32"/>
        </w:rPr>
        <w:t>and the amount of queens is non-satisfactory</w:t>
      </w:r>
      <w:r>
        <w:rPr>
          <w:sz w:val="32"/>
          <w:szCs w:val="32"/>
        </w:rPr>
        <w:t xml:space="preserve">, it </w:t>
      </w:r>
      <w:r>
        <w:rPr>
          <w:sz w:val="32"/>
          <w:szCs w:val="32"/>
        </w:rPr>
        <w:t>b</w:t>
      </w:r>
      <w:r>
        <w:rPr>
          <w:sz w:val="32"/>
          <w:szCs w:val="32"/>
        </w:rPr>
        <w:t>acktracks to the previous row</w:t>
      </w:r>
      <w:r>
        <w:rPr>
          <w:sz w:val="32"/>
          <w:szCs w:val="32"/>
        </w:rPr>
        <w:t>(s)</w:t>
      </w:r>
      <w:r>
        <w:rPr>
          <w:sz w:val="32"/>
          <w:szCs w:val="32"/>
        </w:rPr>
        <w:t>, removes the queen</w:t>
      </w:r>
      <w:r>
        <w:rPr>
          <w:sz w:val="32"/>
          <w:szCs w:val="32"/>
        </w:rPr>
        <w:t>(s)</w:t>
      </w:r>
      <w:r>
        <w:rPr>
          <w:sz w:val="32"/>
          <w:szCs w:val="32"/>
        </w:rPr>
        <w:t xml:space="preserve"> placed there, and tries the next possible column in that row.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left="169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numPr>
          <w:ilvl w:val="0"/>
          <w:numId w:val="3"/>
        </w:numPr>
        <w:rPr/>
      </w:pPr>
      <w:bookmarkStart w:id="8" w:name="_Toc224770111"/>
      <w:r>
        <w:rPr/>
        <w:t>Warnsdorff’s Rule (Heuristic for Knight’s Tour)</w:t>
      </w:r>
      <w:bookmarkEnd w:id="8"/>
    </w:p>
    <w:p>
      <w:pPr>
        <w:pStyle w:val="Normal"/>
        <w:ind w:left="1332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 xml:space="preserve">While a standard backtracking search can take an exponential amount of time to solve a Knight's Tour, the student implements </w:t>
      </w:r>
      <w:r>
        <w:rPr>
          <w:b/>
          <w:bCs/>
          <w:sz w:val="32"/>
          <w:szCs w:val="32"/>
          <w:lang w:bidi="ar-SA"/>
        </w:rPr>
        <w:t>Warnsdorff’s Rule</w:t>
      </w:r>
      <w:r>
        <w:rPr>
          <w:sz w:val="32"/>
          <w:szCs w:val="32"/>
          <w:lang w:bidi="ar-SA"/>
        </w:rPr>
        <w:t xml:space="preserve"> to optimize the search into a nearly linear process. This is a </w:t>
      </w:r>
      <w:r>
        <w:rPr>
          <w:b/>
          <w:bCs/>
          <w:sz w:val="32"/>
          <w:szCs w:val="32"/>
          <w:lang w:bidi="ar-SA"/>
        </w:rPr>
        <w:t>greedy heuristic</w:t>
      </w:r>
      <w:r>
        <w:rPr>
          <w:sz w:val="32"/>
          <w:szCs w:val="32"/>
          <w:lang w:bidi="ar-SA"/>
        </w:rPr>
        <w:t xml:space="preserve"> based on the following logic:</w:t>
      </w:r>
    </w:p>
    <w:p>
      <w:pPr>
        <w:pStyle w:val="Normal"/>
        <w:ind w:left="1332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</w:r>
    </w:p>
    <w:p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Evaluation:</w:t>
      </w:r>
      <w:r>
        <w:rPr>
          <w:sz w:val="32"/>
          <w:szCs w:val="32"/>
        </w:rPr>
        <w:t xml:space="preserve"> From the knight's current square, the algorithm identifies all legal "L-shaped" moves to unoccupied squares.</w:t>
      </w:r>
    </w:p>
    <w:p>
      <w:pPr>
        <w:pStyle w:val="ListParagraph"/>
        <w:ind w:left="169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Degree Calculation:</w:t>
      </w:r>
      <w:r>
        <w:rPr>
          <w:sz w:val="32"/>
          <w:szCs w:val="32"/>
        </w:rPr>
        <w:t xml:space="preserve"> For each of those potential destination squares, the algorithm performs a "look-ahead" to count how many empty squares </w:t>
      </w:r>
      <w:r>
        <w:rPr>
          <w:i/>
          <w:iCs/>
          <w:sz w:val="32"/>
          <w:szCs w:val="32"/>
        </w:rPr>
        <w:t>that</w:t>
      </w:r>
      <w:r>
        <w:rPr>
          <w:sz w:val="32"/>
          <w:szCs w:val="32"/>
        </w:rPr>
        <w:t xml:space="preserve"> destination can reach in its next move (this is called the "degree" of the square).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Selection:</w:t>
      </w:r>
      <w:r>
        <w:rPr>
          <w:sz w:val="32"/>
          <w:szCs w:val="32"/>
        </w:rPr>
        <w:t xml:space="preserve"> The knight moves to the square with the </w:t>
      </w:r>
      <w:r>
        <w:rPr>
          <w:b/>
          <w:bCs/>
          <w:sz w:val="32"/>
          <w:szCs w:val="32"/>
        </w:rPr>
        <w:t>minimum degree</w:t>
      </w:r>
      <w:r>
        <w:rPr>
          <w:sz w:val="32"/>
          <w:szCs w:val="32"/>
        </w:rPr>
        <w:t xml:space="preserve"> (the fewest onward exits).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Tie-Breaking:</w:t>
      </w:r>
      <w:r>
        <w:rPr>
          <w:sz w:val="32"/>
          <w:szCs w:val="32"/>
        </w:rPr>
        <w:t xml:space="preserve"> If two squares have the same minimum degree, the student may implement a random selection or a secondary heuristic to break the tie.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The Logic:</w:t>
      </w:r>
      <w:r>
        <w:rPr>
          <w:sz w:val="32"/>
          <w:szCs w:val="32"/>
        </w:rPr>
        <w:t xml:space="preserve"> By choosing the square with the fewest exits first, the algorithm ensures that "hard-to-reach" squares (like corners and edges) are visited early in the tour, preventing the knight from getting trapped in a dead-end later.</w:t>
      </w:r>
    </w:p>
    <w:p>
      <w:pPr>
        <w:pStyle w:val="Heading1"/>
        <w:numPr>
          <w:ilvl w:val="0"/>
          <w:numId w:val="1"/>
        </w:numPr>
        <w:rPr/>
      </w:pPr>
      <w:bookmarkStart w:id="9" w:name="_Toc224770112"/>
      <w:r>
        <w:rPr/>
        <w:t>Tools</w:t>
      </w:r>
      <w:bookmarkEnd w:id="9"/>
      <w:r>
        <w:rPr/>
        <w:t xml:space="preserve"> </w:t>
      </w:r>
    </w:p>
    <w:p>
      <w:pPr>
        <w:pStyle w:val="Normal"/>
        <w:ind w:left="360"/>
        <w:rPr>
          <w:lang w:bidi="ar-SA"/>
        </w:rPr>
      </w:pPr>
      <w:r>
        <w:rPr>
          <w:lang w:bidi="ar-SA"/>
        </w:rPr>
      </w:r>
    </w:p>
    <w:p>
      <w:pPr>
        <w:pStyle w:val="Normal"/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>Python was used for implementing the algorithms.</w:t>
      </w:r>
    </w:p>
    <w:p>
      <w:pPr>
        <w:pStyle w:val="Normal"/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>F</w:t>
      </w:r>
      <w:r>
        <w:rPr>
          <w:sz w:val="32"/>
          <w:szCs w:val="32"/>
          <w:lang w:bidi="ar-SA"/>
        </w:rPr>
        <w:t xml:space="preserve">or the </w:t>
      </w:r>
      <w:r>
        <w:rPr>
          <w:sz w:val="32"/>
          <w:szCs w:val="32"/>
          <w:lang w:bidi="ar-SA"/>
        </w:rPr>
        <w:t>UI and Wordy,</w:t>
      </w:r>
      <w:r>
        <w:rPr>
          <w:sz w:val="32"/>
          <w:szCs w:val="32"/>
          <w:lang w:bidi="ar-SA"/>
        </w:rPr>
        <w:t xml:space="preserve"> we used Pygame</w:t>
      </w:r>
    </w:p>
    <w:p>
      <w:pPr>
        <w:pStyle w:val="Normal"/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>F</w:t>
      </w:r>
      <w:r>
        <w:rPr>
          <w:sz w:val="32"/>
          <w:szCs w:val="32"/>
          <w:lang w:bidi="ar-SA"/>
        </w:rPr>
        <w:t>or the chess board window, matplotlib was used.</w:t>
      </w:r>
    </w:p>
    <w:p>
      <w:pPr>
        <w:pStyle w:val="Normal"/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>ChatGPT and Gemini were used for assistance in preparing the project and report</w:t>
      </w:r>
    </w:p>
    <w:p>
      <w:pPr>
        <w:pStyle w:val="Normal"/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 xml:space="preserve">N.B: Before running the project please install the required libraries using any terminal: </w:t>
      </w:r>
    </w:p>
    <w:p>
      <w:pPr>
        <w:pStyle w:val="Normal"/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>“</w:t>
      </w:r>
      <w:r>
        <w:rPr>
          <w:sz w:val="32"/>
          <w:szCs w:val="32"/>
          <w:lang w:bidi="ar-SA"/>
        </w:rPr>
        <w:t xml:space="preserve">pip install pygame” </w:t>
      </w:r>
      <w:r>
        <w:rPr>
          <w:sz w:val="32"/>
          <w:szCs w:val="32"/>
          <w:lang w:bidi="ar-SA"/>
        </w:rPr>
        <w:t>&amp; “</w:t>
      </w:r>
      <w:r>
        <w:rPr>
          <w:sz w:val="32"/>
          <w:szCs w:val="32"/>
          <w:lang w:bidi="ar-SA"/>
        </w:rPr>
        <w:t>pip install matplotlib”</w:t>
      </w:r>
    </w:p>
    <w:p>
      <w:pPr>
        <w:pStyle w:val="Normal"/>
        <w:rPr>
          <w:lang w:bidi="ar-SA"/>
        </w:rPr>
      </w:pPr>
      <w:r>
        <w:rPr>
          <w:lang w:bidi="ar-SA"/>
        </w:rPr>
      </w:r>
    </w:p>
    <w:p>
      <w:pPr>
        <w:pStyle w:val="Normal"/>
        <w:ind w:left="1692"/>
        <w:rPr>
          <w:lang w:bidi="ar-SA"/>
        </w:rPr>
      </w:pPr>
      <w:r>
        <w:rPr>
          <w:lang w:bidi="ar-SA"/>
        </w:rPr>
      </w:r>
    </w:p>
    <w:p>
      <w:pPr>
        <w:pStyle w:val="Normal"/>
        <w:ind w:left="1692"/>
        <w:rPr>
          <w:sz w:val="52"/>
          <w:szCs w:val="52"/>
          <w:lang w:bidi="ar-SA"/>
        </w:rPr>
      </w:pPr>
      <w:r>
        <w:rPr>
          <w:sz w:val="52"/>
          <w:szCs w:val="52"/>
          <w:lang w:bidi="ar-SA"/>
        </w:rPr>
        <w:t>Thank you.</w:t>
      </w:r>
    </w:p>
    <w:p>
      <w:pPr>
        <w:pStyle w:val="Normal"/>
        <w:rPr>
          <w:lang w:bidi="ar-SA"/>
        </w:rPr>
      </w:pPr>
      <w:r>
        <w:rPr>
          <w:lang w:bidi="ar-SA"/>
        </w:rPr>
        <w:t xml:space="preserve">                                    </w:t>
      </w:r>
    </w:p>
    <w:p>
      <w:pPr>
        <w:pStyle w:val="Normal"/>
        <w:spacing w:before="0" w:after="160"/>
        <w:rPr>
          <w:lang w:bidi="ar-SA"/>
        </w:rPr>
      </w:pPr>
      <w:r>
        <w:rPr>
          <w:lang w:bidi="ar-SA"/>
        </w:rPr>
        <w:t xml:space="preserve">          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7598575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7598575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2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133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5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7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9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1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3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5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7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92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69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41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13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5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7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9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01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73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52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2052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12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69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41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13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5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7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9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01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73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52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0abe"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2"/>
      <w:szCs w:val="22"/>
      <w:lang w:bidi="ar-LB"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abe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abe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abe"/>
    <w:pPr>
      <w:keepNext w:val="true"/>
      <w:keepLines/>
      <w:spacing w:lineRule="auto" w:line="276"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be"/>
    <w:pPr>
      <w:keepNext w:val="true"/>
      <w:keepLines/>
      <w:spacing w:lineRule="auto" w:line="276"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be"/>
    <w:pPr>
      <w:keepNext w:val="true"/>
      <w:keepLines/>
      <w:spacing w:lineRule="auto" w:line="276" w:before="80" w:after="40"/>
      <w:outlineLvl w:val="4"/>
    </w:pPr>
    <w:rPr>
      <w:rFonts w:eastAsia="" w:cs="Times New Roman" w:cstheme="majorBidi" w:eastAsiaTheme="majorEastAsia"/>
      <w:color w:themeColor="accent1" w:themeShade="bf" w:val="0F4761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be"/>
    <w:pPr>
      <w:keepNext w:val="true"/>
      <w:keepLines/>
      <w:spacing w:lineRule="auto" w:line="276"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be"/>
    <w:pPr>
      <w:keepNext w:val="true"/>
      <w:keepLines/>
      <w:spacing w:lineRule="auto" w:line="276" w:before="40" w:after="0"/>
      <w:outlineLvl w:val="6"/>
    </w:pPr>
    <w:rPr>
      <w:rFonts w:eastAsia="" w:cs="Times New Roman" w:cstheme="majorBidi" w:eastAsiaTheme="majorEastAsia"/>
      <w:color w:themeColor="text1" w:themeTint="a6" w:val="595959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be"/>
    <w:pPr>
      <w:keepNext w:val="true"/>
      <w:keepLines/>
      <w:spacing w:lineRule="auto" w:line="276"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be"/>
    <w:pPr>
      <w:keepNext w:val="true"/>
      <w:keepLines/>
      <w:spacing w:lineRule="auto" w:line="276" w:before="0" w:after="0"/>
      <w:outlineLvl w:val="8"/>
    </w:pPr>
    <w:rPr>
      <w:rFonts w:eastAsia="" w:cs="Times New Roman" w:cstheme="majorBidi" w:eastAsiaTheme="majorEastAsia"/>
      <w:color w:themeColor="text1" w:themeTint="d8" w:val="272727"/>
      <w:sz w:val="24"/>
      <w:szCs w:val="24"/>
      <w:lang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0abe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0abe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f0abe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f0abe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f0abe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f0abe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f0abe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f0abe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f0abe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f0abe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f0abe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f0a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f0ab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0ab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f0abe"/>
    <w:rPr>
      <w:b/>
      <w:bCs/>
      <w:smallCaps/>
      <w:color w:themeColor="accent1" w:themeShade="bf" w:val="0F4761"/>
      <w:spacing w:val="5"/>
    </w:rPr>
  </w:style>
  <w:style w:type="character" w:styleId="math-inline" w:customStyle="1">
    <w:name w:val="math-inline"/>
    <w:basedOn w:val="DefaultParagraphFont"/>
    <w:qFormat/>
    <w:rsid w:val="00690a79"/>
    <w:rPr/>
  </w:style>
  <w:style w:type="character" w:styleId="Hyperlink">
    <w:name w:val="Hyperlink"/>
    <w:basedOn w:val="DefaultParagraphFont"/>
    <w:uiPriority w:val="99"/>
    <w:unhideWhenUsed/>
    <w:rsid w:val="00d52bf1"/>
    <w:rPr>
      <w:color w:themeColor="hyperlink" w:val="467886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54ab3"/>
    <w:rPr>
      <w:sz w:val="22"/>
      <w:szCs w:val="22"/>
      <w:lang w:bidi="ar-L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4ab3"/>
    <w:rPr>
      <w:sz w:val="22"/>
      <w:szCs w:val="22"/>
      <w:lang w:bidi="ar-LB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f0abe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be"/>
    <w:pPr>
      <w:spacing w:lineRule="auto" w:line="276"/>
    </w:pPr>
    <w:rPr>
      <w:rFonts w:eastAsia="" w:cs="Times New Roman" w:cstheme="majorBidi" w:eastAsiaTheme="majorEastAsia"/>
      <w:color w:themeColor="text1" w:themeTint="a6" w:val="595959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ef0abe"/>
    <w:pPr>
      <w:spacing w:lineRule="auto" w:line="276" w:before="160" w:after="160"/>
      <w:jc w:val="center"/>
    </w:pPr>
    <w:rPr>
      <w:i/>
      <w:iCs/>
      <w:color w:themeColor="text1" w:themeTint="bf" w:val="40404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ef0abe"/>
    <w:pPr>
      <w:spacing w:lineRule="auto" w:line="276" w:before="0" w:after="160"/>
      <w:ind w:left="720"/>
      <w:contextualSpacing/>
    </w:pPr>
    <w:rPr>
      <w:sz w:val="24"/>
      <w:szCs w:val="24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0F4761"/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qFormat/>
    <w:rsid w:val="00ef0abe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kern w:val="0"/>
      <w:sz w:val="24"/>
      <w:szCs w:val="24"/>
      <w:lang w:bidi="ar-SA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a44b0"/>
    <w:pPr>
      <w:spacing w:lineRule="auto" w:line="259"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a44b0"/>
    <w:pPr>
      <w:spacing w:before="0" w:after="100"/>
      <w:ind w:left="220"/>
    </w:pPr>
    <w:rPr>
      <w:rFonts w:eastAsia="" w:cs="Times New Roman" w:eastAsiaTheme="minorEastAsia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44b0"/>
    <w:pPr>
      <w:spacing w:before="0" w:after="100"/>
    </w:pPr>
    <w:rPr>
      <w:rFonts w:eastAsia="" w:cs="Times New Roman" w:eastAsiaTheme="minorEastAsia"/>
      <w:kern w:val="0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a44b0"/>
    <w:pPr>
      <w:spacing w:before="0" w:after="100"/>
      <w:ind w:left="440"/>
    </w:pPr>
    <w:rPr>
      <w:rFonts w:eastAsia="" w:cs="Times New Roman" w:eastAsiaTheme="minorEastAsia"/>
      <w:kern w:val="0"/>
      <w:lang w:bidi="ar-SA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54ab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54ab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9B470-1E36-4B6E-A015-A9ECECD6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Application>LibreOffice/24.2.7.2$Linux_X86_64 LibreOffice_project/420$Build-2</Application>
  <AppVersion>15.0000</AppVersion>
  <Pages>8</Pages>
  <Words>744</Words>
  <Characters>4095</Characters>
  <CharactersWithSpaces>4938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2026-03-12T21:01:00Z</dcterms:created>
  <dc:creator>Jean Chamoun</dc:creator>
  <dc:description/>
  <dc:language>en-US</dc:language>
  <cp:lastModifiedBy/>
  <dcterms:modified xsi:type="dcterms:W3CDTF">2026-03-21T14:55:14Z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7bb373e9-f269-47b6-9468-c3d42c90b0fc</vt:lpwstr>
  </property>
</Properties>
</file>