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97" w:rsidRDefault="009B2697">
      <w:pPr>
        <w:jc w:val="center"/>
        <w:rPr>
          <w:rFonts w:asciiTheme="minorEastAsia" w:hAnsiTheme="minorEastAsia"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：魏恒义高工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8年4月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Jing cheng</w:t>
      </w:r>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Xi’an Jiaotong University</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in partial fulfillment of the requirements</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for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Supervisor: S.E.Hengyi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D14CD7">
      <w:pPr>
        <w:jc w:val="center"/>
        <w:rPr>
          <w:rFonts w:cstheme="minorHAnsi"/>
          <w:sz w:val="28"/>
          <w:szCs w:val="28"/>
        </w:rPr>
      </w:pPr>
      <w:r w:rsidRPr="00353E65">
        <w:rPr>
          <w:rFonts w:cstheme="minorHAnsi"/>
          <w:sz w:val="32"/>
          <w:szCs w:val="32"/>
        </w:rPr>
        <w:t>April 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r>
        <w:rPr>
          <w:rFonts w:hint="eastAsia"/>
        </w:rPr>
        <w:lastRenderedPageBreak/>
        <w:t>摘</w:t>
      </w:r>
      <w:r>
        <w:t xml:space="preserve"> </w:t>
      </w:r>
      <w:r>
        <w:rPr>
          <w:rFonts w:hint="eastAsia"/>
        </w:rPr>
        <w:t>要</w:t>
      </w:r>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Pr="00E900C7">
        <w:rPr>
          <w:rFonts w:asciiTheme="minorEastAsia" w:hAnsiTheme="minorEastAsia" w:cstheme="minorEastAsia"/>
          <w:color w:val="000000"/>
          <w:sz w:val="24"/>
          <w:szCs w:val="28"/>
          <w:shd w:val="clear" w:color="auto" w:fill="FFFFFF"/>
        </w:rPr>
        <w:t>功能，可有效预测一个病人可能存在的多种并发症问题，一种基因多种功能，为解决复杂的医学问题提供了有力手段。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选择，采用统计学方法和分类算法进行二次特征选择，选择效果最好的特征集。第四步为解决多标签数据集分布的稀疏性、不均衡性，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多标签数据集</w:t>
      </w:r>
      <w:r w:rsidR="00447B4C">
        <w:rPr>
          <w:rFonts w:asciiTheme="minorEastAsia" w:hAnsiTheme="minorEastAsia" w:cstheme="minorEastAsia"/>
          <w:color w:val="000000"/>
          <w:sz w:val="24"/>
          <w:szCs w:val="28"/>
          <w:shd w:val="clear" w:color="auto" w:fill="FFFFFF"/>
        </w:rPr>
        <w:t>严重不均衡</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多标签不均衡性，重采样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7B7B26" w:rsidP="009F6BD1">
      <w:pPr>
        <w:rPr>
          <w:rFonts w:asciiTheme="minorEastAsia" w:hAnsiTheme="minorEastAsia" w:cstheme="minorEastAsia"/>
          <w:sz w:val="28"/>
          <w:szCs w:val="28"/>
        </w:rPr>
      </w:pPr>
      <w:r>
        <w:rPr>
          <w:rStyle w:val="aa"/>
          <w:rFonts w:asciiTheme="minorEastAsia" w:hAnsiTheme="minorEastAsia" w:cstheme="minorEastAsia"/>
          <w:sz w:val="28"/>
          <w:szCs w:val="28"/>
        </w:rPr>
        <w:footnoteReference w:id="1"/>
      </w:r>
    </w:p>
    <w:p w:rsidR="009F6BD1" w:rsidRDefault="009F6BD1" w:rsidP="009F6BD1">
      <w:pPr>
        <w:rPr>
          <w:rFonts w:asciiTheme="minorEastAsia" w:hAnsiTheme="minorEastAsia" w:cstheme="minorEastAsia"/>
          <w:sz w:val="32"/>
          <w:szCs w:val="32"/>
        </w:rPr>
      </w:pPr>
      <w:r>
        <w:rPr>
          <w:rFonts w:asciiTheme="minorEastAsia" w:hAnsiTheme="minorEastAsia" w:cstheme="minorEastAsia" w:hint="eastAsia"/>
          <w:sz w:val="28"/>
          <w:szCs w:val="28"/>
        </w:rPr>
        <w:lastRenderedPageBreak/>
        <w:t xml:space="preserve">                          </w:t>
      </w:r>
      <w:r w:rsidR="00E713D2">
        <w:rPr>
          <w:rFonts w:asciiTheme="minorEastAsia" w:hAnsiTheme="minorEastAsia" w:cstheme="minorEastAsia"/>
          <w:sz w:val="32"/>
          <w:szCs w:val="32"/>
        </w:rPr>
        <w:t>A</w:t>
      </w:r>
      <w:r w:rsidR="00E713D2">
        <w:rPr>
          <w:rFonts w:asciiTheme="minorEastAsia" w:hAnsiTheme="minorEastAsia" w:cstheme="minorEastAsia" w:hint="eastAsia"/>
          <w:sz w:val="32"/>
          <w:szCs w:val="32"/>
        </w:rPr>
        <w:t xml:space="preserve">bstract </w:t>
      </w: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特别是疾控部门，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待预测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561277" w:rsidP="003E57DB">
      <w:pPr>
        <w:spacing w:line="360" w:lineRule="auto"/>
        <w:ind w:firstLineChars="150" w:firstLine="360"/>
        <w:rPr>
          <w:rFonts w:ascii="宋体" w:eastAsia="宋体" w:hAnsi="宋体" w:cs="宋体"/>
          <w:sz w:val="24"/>
        </w:rPr>
      </w:pPr>
      <w:r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F5E0E">
        <w:rPr>
          <w:rFonts w:asciiTheme="minorEastAsia" w:hAnsiTheme="minorEastAsia" w:cstheme="minorEastAsia" w:hint="eastAsia"/>
          <w:color w:val="FF0000"/>
          <w:sz w:val="24"/>
        </w:rPr>
        <w:t>BR(binary relevance）</w:t>
      </w:r>
      <w:r w:rsidR="000F5E0E" w:rsidRPr="000F5E0E">
        <w:rPr>
          <w:rFonts w:asciiTheme="minorEastAsia" w:hAnsiTheme="minorEastAsia" w:cstheme="minorEastAsia"/>
          <w:color w:val="FF0000"/>
          <w:sz w:val="24"/>
        </w:rPr>
        <w:t>Binary</w:t>
      </w:r>
      <w:r w:rsidR="000F5E0E" w:rsidRPr="000F5E0E">
        <w:rPr>
          <w:rFonts w:asciiTheme="minorEastAsia" w:hAnsiTheme="minorEastAsia" w:cstheme="minorEastAsia" w:hint="eastAsia"/>
          <w:color w:val="FF0000"/>
          <w:sz w:val="24"/>
        </w:rPr>
        <w:t>、</w:t>
      </w:r>
      <w:r w:rsidR="008608BA">
        <w:rPr>
          <w:rFonts w:asciiTheme="minorEastAsia" w:hAnsiTheme="minorEastAsia" w:cstheme="minorEastAsia" w:hint="eastAsia"/>
          <w:color w:val="FF0000"/>
          <w:sz w:val="24"/>
          <w:vertAlign w:val="superscript"/>
        </w:rPr>
        <w:t>[7]</w:t>
      </w:r>
      <w:r w:rsidR="000F5E0E" w:rsidRPr="000F5E0E">
        <w:rPr>
          <w:rFonts w:asciiTheme="minorEastAsia" w:hAnsiTheme="minorEastAsia" w:cstheme="minorEastAsia" w:hint="eastAsia"/>
          <w:color w:val="FF0000"/>
          <w:sz w:val="24"/>
        </w:rPr>
        <w:t xml:space="preserve">Classifier Chains (CC)、 </w:t>
      </w:r>
      <w:r w:rsidR="008608BA">
        <w:rPr>
          <w:rFonts w:asciiTheme="minorEastAsia" w:hAnsiTheme="minorEastAsia" w:cstheme="minorEastAsia" w:hint="eastAsia"/>
          <w:color w:val="FF0000"/>
          <w:sz w:val="24"/>
          <w:vertAlign w:val="superscript"/>
        </w:rPr>
        <w:t>[8]</w:t>
      </w:r>
      <w:r w:rsidR="000F5E0E" w:rsidRPr="000F5E0E">
        <w:rPr>
          <w:rFonts w:asciiTheme="minorEastAsia" w:hAnsiTheme="minorEastAsia" w:cstheme="minorEastAsia" w:hint="eastAsia"/>
          <w:color w:val="FF0000"/>
          <w:sz w:val="24"/>
        </w:rPr>
        <w:t>Label Powerset ( LP)、</w:t>
      </w:r>
      <w:r w:rsidR="008608BA">
        <w:rPr>
          <w:rFonts w:asciiTheme="minorEastAsia" w:hAnsiTheme="minorEastAsia" w:cstheme="minorEastAsia" w:hint="eastAsia"/>
          <w:color w:val="FF0000"/>
          <w:sz w:val="24"/>
          <w:vertAlign w:val="superscript"/>
        </w:rPr>
        <w:t>[9]</w:t>
      </w:r>
      <w:r w:rsidR="00F63432">
        <w:rPr>
          <w:rFonts w:asciiTheme="minorEastAsia" w:hAnsiTheme="minorEastAsia" w:cstheme="minorEastAsia" w:hint="eastAsia"/>
          <w:color w:val="FF0000"/>
          <w:sz w:val="24"/>
        </w:rPr>
        <w:t>Hierarchy Of Multi-label learners</w:t>
      </w:r>
      <w:r w:rsidR="000A1193">
        <w:rPr>
          <w:rFonts w:asciiTheme="minorEastAsia" w:hAnsiTheme="minorEastAsia" w:cstheme="minorEastAsia" w:hint="eastAsia"/>
          <w:color w:val="FF0000"/>
          <w:sz w:val="24"/>
        </w:rPr>
        <w:t>(HOMER)、</w:t>
      </w:r>
      <w:r w:rsidR="000F5E0E" w:rsidRPr="000F5E0E">
        <w:rPr>
          <w:rFonts w:asciiTheme="minorEastAsia" w:hAnsiTheme="minorEastAsia" w:cstheme="minorEastAsia" w:hint="eastAsia"/>
          <w:color w:val="FF0000"/>
          <w:sz w:val="24"/>
        </w:rPr>
        <w:t xml:space="preserve"> </w:t>
      </w:r>
      <w:r w:rsidR="008608BA">
        <w:rPr>
          <w:rFonts w:asciiTheme="minorEastAsia" w:hAnsiTheme="minorEastAsia" w:cstheme="minorEastAsia" w:hint="eastAsia"/>
          <w:color w:val="FF0000"/>
          <w:sz w:val="24"/>
          <w:vertAlign w:val="superscript"/>
        </w:rPr>
        <w:t>[10]</w:t>
      </w:r>
      <w:r w:rsidR="000F5E0E" w:rsidRPr="000F5E0E">
        <w:rPr>
          <w:rFonts w:asciiTheme="minorEastAsia" w:hAnsiTheme="minorEastAsia" w:cstheme="minorEastAsia" w:hint="eastAsia"/>
          <w:color w:val="FF0000"/>
          <w:sz w:val="24"/>
        </w:rPr>
        <w:t>Random k-labelsets ( RAkEL)</w:t>
      </w:r>
      <w:r w:rsidR="0026614E" w:rsidRPr="007E0D13">
        <w:rPr>
          <w:rFonts w:asciiTheme="minorEastAsia" w:hAnsiTheme="minorEastAsia" w:cstheme="minorEastAsia" w:hint="eastAsia"/>
          <w:sz w:val="24"/>
        </w:rPr>
        <w:t>。</w:t>
      </w:r>
      <w:r w:rsidR="000F5E0E">
        <w:rPr>
          <w:rFonts w:asciiTheme="minorEastAsia" w:hAnsiTheme="minorEastAsia" w:cstheme="minorEastAsia" w:hint="eastAsia"/>
          <w:color w:val="FF0000"/>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w:t>
      </w:r>
      <w:r w:rsidR="0026614E" w:rsidRPr="007E0D13">
        <w:rPr>
          <w:rFonts w:asciiTheme="minorEastAsia" w:hAnsiTheme="minorEastAsia" w:cstheme="minorEastAsia" w:hint="eastAsia"/>
          <w:sz w:val="24"/>
        </w:rPr>
        <w:lastRenderedPageBreak/>
        <w:t>对象是否属于对应标签。该算法简单直接，但是未考虑标签之间的相关关系。LabelPowerset(LP)将标签集合中的每个标签子集进行了二进制编码，转换为了单标签多分类问题，考虑了标签间的相关性，但是随着标签集合规模的不断扩大，标签编码将以指数形式增长，算法的复杂度变大。</w:t>
      </w:r>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LE（random k-labelse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r w:rsidR="0026614E" w:rsidRPr="007E0D13">
        <w:rPr>
          <w:rFonts w:asciiTheme="minorEastAsia" w:hAnsiTheme="minorEastAsia" w:cstheme="minorEastAsia" w:hint="eastAsia"/>
          <w:sz w:val="24"/>
        </w:rPr>
        <w:t>AdaBoost.MI,Schapire</w:t>
      </w:r>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AdaBoost.MH算法，该算法使用每个多标签训练数据生成ｑ(标签数量)个新的单标签训练数据，该算法的主要缺点是增加了训练数据的数量，加重了训练开销。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r w:rsidR="0026614E" w:rsidRPr="007E0D13">
        <w:rPr>
          <w:rFonts w:asciiTheme="minorEastAsia" w:hAnsiTheme="minorEastAsia" w:cstheme="minorEastAsia" w:hint="eastAsia"/>
          <w:sz w:val="24"/>
        </w:rPr>
        <w:t>MLkNN通过改进knn算法，通过统计方法得出每个标签的先验概率，当输入一个未分类数据，对标签集合中的每个标签，分别计算该未分类数据具有该标签的概率，来预测该样本是否属于该标签。此外还有改进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C4.5算法的多标签决策树，基于支持向量机</w:t>
      </w:r>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r w:rsidR="00AF4478" w:rsidRPr="00AF4478">
        <w:rPr>
          <w:rFonts w:asciiTheme="minorEastAsia" w:hAnsiTheme="minorEastAsia" w:cstheme="minorEastAsia" w:hint="eastAsia"/>
          <w:sz w:val="24"/>
        </w:rPr>
        <w:t>Zincir-Heywood等人进行蛋白质功能分类，Li &amp; Ogihara利用多标签算法分类音乐类别，Boutell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随着医疗大数据的出现，在计算机辅助医疗诊断技术的发展中，利用机器学习、数据挖掘方法与疾病相关的特征值来预测疾病变得越来越重要。例如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MW Mak</w:t>
      </w:r>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D Zufferey</w:t>
      </w:r>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w:t>
      </w:r>
      <w:r w:rsidRPr="00153833">
        <w:rPr>
          <w:rFonts w:hint="eastAsia"/>
          <w:sz w:val="24"/>
        </w:rPr>
        <w:lastRenderedPageBreak/>
        <w:t>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对医疗数据的降噪、剃选等预处理过程会比较复杂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F045F6" w:rsidRPr="00F045F6" w:rsidRDefault="002C362C" w:rsidP="00F045F6">
      <w:pPr>
        <w:spacing w:line="360" w:lineRule="auto"/>
        <w:ind w:firstLineChars="150" w:firstLine="360"/>
        <w:rPr>
          <w:sz w:val="24"/>
        </w:rPr>
      </w:pPr>
      <w:r w:rsidRPr="00F045F6">
        <w:rPr>
          <w:rFonts w:hint="eastAsia"/>
          <w:sz w:val="24"/>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本文的主要目标是对实际医学数据经过处理，</w:t>
      </w:r>
      <w:r w:rsidR="003F07DF">
        <w:rPr>
          <w:rFonts w:hint="eastAsia"/>
          <w:sz w:val="24"/>
        </w:rPr>
        <w:t>通过修正现有的多标签重采样算法，欠采样和过采样并行进行</w:t>
      </w:r>
      <w:r w:rsidR="007B2B53">
        <w:rPr>
          <w:rFonts w:hint="eastAsia"/>
          <w:sz w:val="24"/>
        </w:rPr>
        <w:t>思想</w:t>
      </w:r>
      <w:r w:rsidR="003F07DF">
        <w:rPr>
          <w:rFonts w:hint="eastAsia"/>
          <w:sz w:val="24"/>
        </w:rPr>
        <w:t>，提出了</w:t>
      </w:r>
      <w:r w:rsidR="003F07DF">
        <w:rPr>
          <w:rFonts w:hint="eastAsia"/>
          <w:sz w:val="24"/>
        </w:rPr>
        <w:t>ML-DARS</w:t>
      </w:r>
      <w:r w:rsidR="00270622">
        <w:rPr>
          <w:rFonts w:hint="eastAsia"/>
          <w:sz w:val="24"/>
        </w:rPr>
        <w:t>(</w:t>
      </w:r>
      <w:r w:rsidR="00270622">
        <w:rPr>
          <w:rFonts w:hint="eastAsia"/>
          <w:sz w:val="24"/>
        </w:rPr>
        <w:t>多标签双重自适应随机采样</w:t>
      </w:r>
      <w:r w:rsidR="00270622">
        <w:rPr>
          <w:rFonts w:hint="eastAsia"/>
          <w:sz w:val="24"/>
        </w:rPr>
        <w:t>)</w:t>
      </w:r>
      <w:r w:rsidR="003F07DF">
        <w:rPr>
          <w:rFonts w:hint="eastAsia"/>
          <w:sz w:val="24"/>
        </w:rPr>
        <w:t>算法，均衡数据集分布，</w:t>
      </w:r>
      <w:r w:rsidRPr="00F045F6">
        <w:rPr>
          <w:rFonts w:hint="eastAsia"/>
          <w:sz w:val="24"/>
        </w:rPr>
        <w:t>应用</w:t>
      </w:r>
      <w:r w:rsidR="00F045F6" w:rsidRPr="00F045F6">
        <w:rPr>
          <w:rFonts w:hint="eastAsia"/>
          <w:sz w:val="24"/>
        </w:rPr>
        <w:t>多标签分类算法建立心血管疾病预测模型</w:t>
      </w:r>
      <w:r w:rsidR="003F07DF">
        <w:rPr>
          <w:rFonts w:hint="eastAsia"/>
          <w:sz w:val="24"/>
        </w:rPr>
        <w:t>中</w:t>
      </w:r>
      <w:r w:rsidR="00F045F6" w:rsidRPr="00F045F6">
        <w:rPr>
          <w:rFonts w:hint="eastAsia"/>
          <w:sz w:val="24"/>
        </w:rPr>
        <w:t>，</w:t>
      </w:r>
      <w:r w:rsidR="003F07DF">
        <w:rPr>
          <w:rFonts w:hint="eastAsia"/>
          <w:sz w:val="24"/>
        </w:rPr>
        <w:t>提高了分类效果，</w:t>
      </w:r>
      <w:r w:rsidR="00F045F6" w:rsidRPr="00F045F6">
        <w:rPr>
          <w:rFonts w:hint="eastAsia"/>
          <w:sz w:val="24"/>
        </w:rPr>
        <w:t>主要研究工作包含以下几个方面：</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机器学习、多标签分类算法和统计评价数据集的方法，数据集不均衡性问题。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r w:rsidRPr="00F045F6">
        <w:rPr>
          <w:sz w:val="24"/>
        </w:rPr>
        <w:t>hdfs</w:t>
      </w:r>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w:t>
      </w:r>
      <w:r w:rsidRPr="00F045F6">
        <w:rPr>
          <w:rFonts w:hint="eastAsia"/>
          <w:sz w:val="24"/>
        </w:rPr>
        <w:lastRenderedPageBreak/>
        <w:t>组，相应的其他标签人群作为对照组，由于医疗记录存在数据缺失量大、数据异常等问题，需要对数据进行异常值检测、缺失值处理、属性转换等预处理操作。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特征选择：为了预测结果的准确性、可靠性，对研究对象的特征进行降维处理，通过统计学方法和分类算法，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3846F1" w:rsidRDefault="003846F1"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Pr="003846F1" w:rsidRDefault="005D02C8" w:rsidP="003846F1"/>
    <w:p w:rsidR="00FF0561" w:rsidRPr="00FF0561" w:rsidRDefault="00FF0561" w:rsidP="00513825">
      <w:pPr>
        <w:pStyle w:val="a7"/>
        <w:rPr>
          <w:rFonts w:hint="eastAsia"/>
        </w:rPr>
      </w:pPr>
      <w:r w:rsidRPr="00FF0561">
        <w:rPr>
          <w:rFonts w:hint="eastAsia"/>
        </w:rPr>
        <w:lastRenderedPageBreak/>
        <w:t>第二章</w:t>
      </w:r>
      <w:r w:rsidRPr="00FF0561">
        <w:rPr>
          <w:rFonts w:hint="eastAsia"/>
        </w:rPr>
        <w:t xml:space="preserve"> </w:t>
      </w:r>
      <w:r w:rsidR="00032C8C">
        <w:rPr>
          <w:rFonts w:hint="eastAsia"/>
        </w:rPr>
        <w:t>多标签类别不均衡性及分类方法</w:t>
      </w:r>
      <w:r w:rsidRPr="00FF0561">
        <w:rPr>
          <w:rFonts w:hint="eastAsia"/>
        </w:rPr>
        <w:t>介绍</w:t>
      </w:r>
    </w:p>
    <w:p w:rsidR="007D5BA6" w:rsidRDefault="00FF0561" w:rsidP="00034A72">
      <w:pPr>
        <w:pStyle w:val="1"/>
        <w:rPr>
          <w:sz w:val="28"/>
        </w:rPr>
      </w:pPr>
      <w:r w:rsidRPr="00FF0561">
        <w:rPr>
          <w:rFonts w:hint="eastAsia"/>
          <w:sz w:val="28"/>
        </w:rPr>
        <w:t xml:space="preserve">2.1 </w:t>
      </w:r>
      <w:r w:rsidRPr="00FF0561">
        <w:rPr>
          <w:rFonts w:hint="eastAsia"/>
          <w:sz w:val="28"/>
        </w:rPr>
        <w:t>引言</w:t>
      </w:r>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7FE42D1" wp14:editId="60561CC6">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EB6F42" w:rsidRDefault="00EB6F42"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50217EAF" wp14:editId="3005E5DA">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734D90EB" wp14:editId="01BD7D3D">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EB6F42" w:rsidRDefault="00EB6F42"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7BCBDDD3" wp14:editId="5709E994">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252AB68" wp14:editId="28868A0D">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4C6AE352" wp14:editId="3B9FAF62">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EB6F42" w:rsidRDefault="00EB6F42"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78182055" wp14:editId="509D65FF">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15ED110" wp14:editId="6D871C17">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EB6F42" w:rsidRDefault="00EB6F42"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282291F0" wp14:editId="514561C7">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EB6F42" w:rsidRDefault="00EB6F42"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75B5850B" wp14:editId="4FBDE6DD">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2A375595" wp14:editId="27DAEFBA">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EB6F42" w:rsidRDefault="00EB6F42"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类别不均衡性指训练过程中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现有研究中有了一些成熟的处理单标签分类中类别不均衡性方法，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类别不均衡性</w:t>
      </w:r>
      <w:r w:rsidR="00BA3621">
        <w:rPr>
          <w:rFonts w:hint="eastAsia"/>
          <w:sz w:val="24"/>
        </w:rPr>
        <w:t>较单标签分类更为严重，</w:t>
      </w:r>
      <w:r w:rsidR="00176372">
        <w:rPr>
          <w:rFonts w:hint="eastAsia"/>
          <w:sz w:val="24"/>
        </w:rPr>
        <w:t>处理该问题在多标签学习领域越来越被重视。</w:t>
      </w:r>
    </w:p>
    <w:p w:rsidR="00FF0561" w:rsidRDefault="00FF0561" w:rsidP="00032C8C">
      <w:pPr>
        <w:pStyle w:val="1"/>
        <w:rPr>
          <w:sz w:val="28"/>
        </w:rPr>
      </w:pPr>
      <w:r w:rsidRPr="00032C8C">
        <w:rPr>
          <w:rFonts w:hint="eastAsia"/>
          <w:sz w:val="28"/>
        </w:rPr>
        <w:lastRenderedPageBreak/>
        <w:t xml:space="preserve">2.2 </w:t>
      </w:r>
      <w:r w:rsidRPr="00032C8C">
        <w:rPr>
          <w:rFonts w:hint="eastAsia"/>
          <w:sz w:val="28"/>
        </w:rPr>
        <w:t>多标签学习</w:t>
      </w:r>
      <w:r w:rsidR="000624E1">
        <w:rPr>
          <w:rFonts w:hint="eastAsia"/>
          <w:sz w:val="28"/>
        </w:rPr>
        <w:t xml:space="preserve"> </w:t>
      </w:r>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Default="000624E1" w:rsidP="000624E1">
      <w:pPr>
        <w:pStyle w:val="2"/>
        <w:rPr>
          <w:rFonts w:hint="eastAsia"/>
          <w:sz w:val="24"/>
        </w:rPr>
      </w:pPr>
      <w:r w:rsidRPr="000624E1">
        <w:rPr>
          <w:rFonts w:hint="eastAsia"/>
          <w:sz w:val="24"/>
        </w:rPr>
        <w:t>2.2.1</w:t>
      </w:r>
      <w:r w:rsidRPr="000624E1">
        <w:rPr>
          <w:rFonts w:hint="eastAsia"/>
          <w:sz w:val="24"/>
        </w:rPr>
        <w:t>多标签学习的形式化描述</w:t>
      </w:r>
    </w:p>
    <w:p w:rsidR="00E44C15" w:rsidRPr="007A34C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5pt;height:18.4pt" o:ole="">
            <v:imagedata r:id="rId12" o:title=""/>
          </v:shape>
          <o:OLEObject Type="Embed" ProgID="Equation.DSMT4" ShapeID="_x0000_i1025" DrawAspect="Content" ObjectID="_1577262846"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8.8pt;height:18.4pt" o:ole="">
            <v:imagedata r:id="rId14" o:title=""/>
          </v:shape>
          <o:OLEObject Type="Embed" ProgID="Equation.DSMT4" ShapeID="_x0000_i1026" DrawAspect="Content" ObjectID="_1577262847"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85pt;height:18.4pt" o:ole="">
            <v:imagedata r:id="rId16" o:title=""/>
          </v:shape>
          <o:OLEObject Type="Embed" ProgID="Equation.DSMT4" ShapeID="_x0000_i1027" DrawAspect="Content" ObjectID="_1577262848" r:id="rId17"/>
        </w:object>
      </w:r>
      <w:r w:rsidR="00F04199" w:rsidRPr="007A34C5">
        <w:rPr>
          <w:rFonts w:hint="eastAsia"/>
          <w:sz w:val="24"/>
        </w:rPr>
        <w:t>，</w:t>
      </w:r>
      <w:r w:rsidR="00F04199" w:rsidRPr="007A34C5">
        <w:rPr>
          <w:position w:val="-12"/>
          <w:sz w:val="24"/>
        </w:rPr>
        <w:object w:dxaOrig="240" w:dyaOrig="360">
          <v:shape id="_x0000_i1028" type="#_x0000_t75" style="width:11.7pt;height:18.4pt" o:ole="">
            <v:imagedata r:id="rId18" o:title=""/>
          </v:shape>
          <o:OLEObject Type="Embed" ProgID="Equation.DSMT4" ShapeID="_x0000_i1028" DrawAspect="Content" ObjectID="_1577262849"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F04199" w:rsidRPr="007A34C5">
        <w:rPr>
          <w:position w:val="-12"/>
          <w:sz w:val="24"/>
        </w:rPr>
        <w:object w:dxaOrig="700" w:dyaOrig="360">
          <v:shape id="_x0000_i1029" type="#_x0000_t75" style="width:35.15pt;height:18.4pt" o:ole="">
            <v:imagedata r:id="rId20" o:title=""/>
          </v:shape>
          <o:OLEObject Type="Embed" ProgID="Equation.DSMT4" ShapeID="_x0000_i1029" DrawAspect="Content" ObjectID="_1577262850" r:id="rId21"/>
        </w:object>
      </w:r>
      <w:r w:rsidR="00F04199" w:rsidRPr="007A34C5">
        <w:rPr>
          <w:rFonts w:hint="eastAsia"/>
          <w:sz w:val="24"/>
        </w:rPr>
        <w:t>表示对应的第</w:t>
      </w:r>
      <w:r w:rsidR="00F04199" w:rsidRPr="007A34C5">
        <w:rPr>
          <w:rFonts w:hint="eastAsia"/>
          <w:sz w:val="24"/>
        </w:rPr>
        <w:t>i</w:t>
      </w:r>
      <w:r w:rsidR="00F04199" w:rsidRPr="007A34C5">
        <w:rPr>
          <w:rFonts w:hint="eastAsia"/>
          <w:sz w:val="24"/>
        </w:rPr>
        <w:t>个样本所关联的标签集合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4.4pt;height:18.4pt" o:ole="">
            <v:imagedata r:id="rId22" o:title=""/>
          </v:shape>
          <o:OLEObject Type="Embed" ProgID="Equation.DSMT4" ShapeID="_x0000_i1030" DrawAspect="Content" ObjectID="_1577262851" r:id="rId23"/>
        </w:object>
      </w:r>
      <w:r w:rsidR="00407670" w:rsidRPr="007A34C5">
        <w:rPr>
          <w:rFonts w:hint="eastAsia"/>
          <w:sz w:val="24"/>
        </w:rPr>
        <w:t>，将测试样本集中的每一个样本</w:t>
      </w:r>
      <w:r w:rsidR="00407670" w:rsidRPr="007A34C5">
        <w:rPr>
          <w:position w:val="-6"/>
          <w:sz w:val="24"/>
        </w:rPr>
        <w:object w:dxaOrig="200" w:dyaOrig="220">
          <v:shape id="_x0000_i1031" type="#_x0000_t75" style="width:10.05pt;height:10.9pt" o:ole="">
            <v:imagedata r:id="rId24" o:title=""/>
          </v:shape>
          <o:OLEObject Type="Embed" ProgID="Equation.DSMT4" ShapeID="_x0000_i1031" DrawAspect="Content" ObjectID="_1577262852"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0.9pt;height:12.55pt" o:ole="">
            <v:imagedata r:id="rId26" o:title=""/>
          </v:shape>
          <o:OLEObject Type="Embed" ProgID="Equation.DSMT4" ShapeID="_x0000_i1032" DrawAspect="Content" ObjectID="_1577262853" r:id="rId27"/>
        </w:object>
      </w:r>
      <w:r w:rsidR="00203727" w:rsidRPr="007A34C5">
        <w:rPr>
          <w:rFonts w:hint="eastAsia"/>
          <w:sz w:val="24"/>
        </w:rPr>
        <w:t>。</w:t>
      </w:r>
    </w:p>
    <w:p w:rsidR="00032C8C" w:rsidRDefault="000624E1" w:rsidP="00F16787">
      <w:pPr>
        <w:pStyle w:val="2"/>
        <w:rPr>
          <w:rFonts w:hint="eastAsia"/>
          <w:sz w:val="24"/>
        </w:rPr>
      </w:pPr>
      <w:r w:rsidRPr="00F16787">
        <w:rPr>
          <w:rFonts w:hint="eastAsia"/>
          <w:sz w:val="24"/>
        </w:rPr>
        <w:t>2.2.2</w:t>
      </w:r>
      <w:r w:rsidR="00FF0561" w:rsidRPr="00F16787">
        <w:rPr>
          <w:rFonts w:hint="eastAsia"/>
          <w:sz w:val="24"/>
        </w:rPr>
        <w:t xml:space="preserve"> </w:t>
      </w:r>
      <w:r w:rsidR="00FF0561" w:rsidRPr="00F16787">
        <w:rPr>
          <w:rFonts w:hint="eastAsia"/>
          <w:sz w:val="24"/>
        </w:rPr>
        <w:t>多标签学习的</w:t>
      </w:r>
      <w:r w:rsidR="00032C8C" w:rsidRPr="00F16787">
        <w:rPr>
          <w:rFonts w:hint="eastAsia"/>
          <w:sz w:val="24"/>
        </w:rPr>
        <w:t>统计评价方法</w:t>
      </w:r>
    </w:p>
    <w:p w:rsidR="00B24BB8" w:rsidRPr="002936D8" w:rsidRDefault="009513F7" w:rsidP="00A30185">
      <w:pPr>
        <w:spacing w:line="360" w:lineRule="auto"/>
        <w:ind w:firstLineChars="200" w:firstLine="480"/>
        <w:rPr>
          <w:rFonts w:asciiTheme="minorEastAsia" w:hAnsiTheme="minorEastAsia" w:hint="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为了定义评估方法，给一样本</w:t>
      </w:r>
      <w:r w:rsidR="003328DE" w:rsidRPr="002936D8">
        <w:rPr>
          <w:rFonts w:asciiTheme="minorEastAsia" w:hAnsiTheme="minorEastAsia"/>
          <w:position w:val="-14"/>
          <w:sz w:val="24"/>
        </w:rPr>
        <w:object w:dxaOrig="260" w:dyaOrig="380">
          <v:shape id="_x0000_i1033" type="#_x0000_t75" style="width:13.4pt;height:19.25pt" o:ole="">
            <v:imagedata r:id="rId28" o:title=""/>
          </v:shape>
          <o:OLEObject Type="Embed" ProgID="Equation.DSMT4" ShapeID="_x0000_i1033" DrawAspect="Content" ObjectID="_1577262854" r:id="rId29"/>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4" type="#_x0000_t75" style="width:15.05pt;height:19.25pt" o:ole="">
            <v:imagedata r:id="rId30" o:title=""/>
          </v:shape>
          <o:OLEObject Type="Embed" ProgID="Equation.DSMT4" ShapeID="_x0000_i1034" DrawAspect="Content" ObjectID="_1577262855" r:id="rId31"/>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5" type="#_x0000_t75" style="width:10.9pt;height:14.25pt" o:ole="">
            <v:imagedata r:id="rId32" o:title=""/>
          </v:shape>
          <o:OLEObject Type="Embed" ProgID="Equation.DSMT4" ShapeID="_x0000_i1035" DrawAspect="Content" ObjectID="_1577262856" r:id="rId33"/>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6" type="#_x0000_t75" style="width:30.15pt;height:20.1pt" o:ole="">
            <v:imagedata r:id="rId34" o:title=""/>
          </v:shape>
          <o:OLEObject Type="Embed" ProgID="Equation.DSMT4" ShapeID="_x0000_i1036" DrawAspect="Content" ObjectID="_1577262857" r:id="rId35"/>
        </w:object>
      </w:r>
      <w:r w:rsidR="003328DE" w:rsidRPr="002936D8">
        <w:rPr>
          <w:rFonts w:asciiTheme="minorEastAsia" w:hAnsiTheme="minorEastAsia" w:hint="eastAsia"/>
          <w:sz w:val="24"/>
        </w:rPr>
        <w:t>。与样本最相关的标签排序越靠前rank(1)，最不相关的标签排序越靠后rank(M)。</w:t>
      </w:r>
    </w:p>
    <w:p w:rsidR="00841210" w:rsidRPr="002936D8" w:rsidRDefault="00841210" w:rsidP="002936D8">
      <w:pPr>
        <w:spacing w:line="360" w:lineRule="auto"/>
        <w:ind w:firstLineChars="200" w:firstLine="480"/>
        <w:rPr>
          <w:rFonts w:asciiTheme="minorEastAsia" w:hAnsiTheme="minorEastAsia" w:hint="eastAsia"/>
          <w:sz w:val="24"/>
        </w:rPr>
      </w:pPr>
      <w:r w:rsidRPr="002936D8">
        <w:rPr>
          <w:rFonts w:asciiTheme="minorEastAsia" w:hAnsiTheme="minorEastAsia" w:hint="eastAsia"/>
          <w:sz w:val="24"/>
        </w:rPr>
        <w:t>二元分类评估</w:t>
      </w:r>
    </w:p>
    <w:p w:rsidR="004A150E" w:rsidRDefault="004A150E" w:rsidP="006057EC">
      <w:pPr>
        <w:spacing w:line="360" w:lineRule="auto"/>
        <w:ind w:leftChars="250" w:left="525" w:firstLineChars="100" w:firstLine="240"/>
        <w:rPr>
          <w:rFonts w:asciiTheme="minorEastAsia" w:hAnsiTheme="minorEastAsia" w:hint="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r w:rsidR="006057EC">
        <w:rPr>
          <w:rFonts w:asciiTheme="minorEastAsia" w:hAnsiTheme="minorEastAsia"/>
          <w:sz w:val="24"/>
        </w:rPr>
        <w:t xml:space="preserve">microaveraged </w:t>
      </w:r>
      <w:r w:rsidR="006057EC">
        <w:rPr>
          <w:rFonts w:asciiTheme="minorEastAsia" w:hAnsiTheme="minorEastAsia" w:hint="eastAsia"/>
          <w:sz w:val="24"/>
        </w:rPr>
        <w:t>、</w:t>
      </w:r>
      <w:r w:rsidR="006057EC" w:rsidRPr="006057EC">
        <w:rPr>
          <w:rFonts w:asciiTheme="minorEastAsia" w:hAnsiTheme="minorEastAsia"/>
          <w:sz w:val="24"/>
        </w:rPr>
        <w:t>macroaveraged</w:t>
      </w:r>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hint="eastAsia"/>
          <w:sz w:val="24"/>
        </w:rPr>
      </w:pPr>
      <w:r w:rsidRPr="002936D8">
        <w:rPr>
          <w:rFonts w:asciiTheme="minorEastAsia" w:hAnsiTheme="minorEastAsia" w:hint="eastAsia"/>
          <w:sz w:val="24"/>
        </w:rPr>
        <w:t>基于样本的评估方法</w:t>
      </w:r>
    </w:p>
    <w:p w:rsidR="0005532B" w:rsidRDefault="0005532B" w:rsidP="0005532B">
      <w:pPr>
        <w:pStyle w:val="ae"/>
        <w:spacing w:line="360" w:lineRule="auto"/>
        <w:ind w:left="1020" w:firstLineChars="0" w:firstLine="0"/>
        <w:rPr>
          <w:rFonts w:asciiTheme="minorEastAsia" w:hAnsiTheme="minorEastAsia" w:hint="eastAsia"/>
          <w:sz w:val="24"/>
        </w:rPr>
      </w:pPr>
      <w:r w:rsidRPr="0005532B">
        <w:rPr>
          <w:rFonts w:asciiTheme="minorEastAsia" w:hAnsiTheme="minorEastAsia"/>
          <w:sz w:val="24"/>
        </w:rPr>
        <w:lastRenderedPageBreak/>
        <w:t>Hamming loss</w:t>
      </w:r>
      <w:r>
        <w:rPr>
          <w:rFonts w:asciiTheme="minorEastAsia" w:hAnsiTheme="minorEastAsia" w:hint="eastAsia"/>
          <w:sz w:val="24"/>
        </w:rPr>
        <w:t>的定义如下：</w:t>
      </w:r>
    </w:p>
    <w:p w:rsidR="0005532B" w:rsidRDefault="00F80E78" w:rsidP="00F80E78">
      <w:pPr>
        <w:pStyle w:val="ae"/>
        <w:spacing w:line="360" w:lineRule="auto"/>
        <w:ind w:left="1020" w:firstLineChars="0" w:firstLine="0"/>
        <w:jc w:val="center"/>
        <w:rPr>
          <w:rFonts w:asciiTheme="minorEastAsia" w:hAnsiTheme="minorEastAsia" w:hint="eastAsia"/>
          <w:sz w:val="24"/>
        </w:rPr>
      </w:pPr>
      <w:r>
        <w:rPr>
          <w:rFonts w:asciiTheme="minorEastAsia" w:hAnsiTheme="minorEastAsia" w:hint="eastAsia"/>
          <w:noProof/>
          <w:sz w:val="24"/>
        </w:rPr>
        <w:drawing>
          <wp:inline distT="0" distB="0" distL="0" distR="0">
            <wp:extent cx="2600688" cy="523948"/>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A7B.tmp"/>
                    <pic:cNvPicPr/>
                  </pic:nvPicPr>
                  <pic:blipFill>
                    <a:blip r:embed="rId36">
                      <a:extLst>
                        <a:ext uri="{28A0092B-C50C-407E-A947-70E740481C1C}">
                          <a14:useLocalDpi xmlns:a14="http://schemas.microsoft.com/office/drawing/2010/main" val="0"/>
                        </a:ext>
                      </a:extLst>
                    </a:blip>
                    <a:stretch>
                      <a:fillRect/>
                    </a:stretch>
                  </pic:blipFill>
                  <pic:spPr>
                    <a:xfrm>
                      <a:off x="0" y="0"/>
                      <a:ext cx="2600688" cy="523948"/>
                    </a:xfrm>
                    <a:prstGeom prst="rect">
                      <a:avLst/>
                    </a:prstGeom>
                  </pic:spPr>
                </pic:pic>
              </a:graphicData>
            </a:graphic>
          </wp:inline>
        </w:drawing>
      </w:r>
    </w:p>
    <w:p w:rsidR="006963D2" w:rsidRDefault="00F80E78" w:rsidP="006963D2">
      <w:pPr>
        <w:pStyle w:val="ae"/>
        <w:spacing w:line="360" w:lineRule="auto"/>
        <w:ind w:left="1020" w:firstLineChars="0" w:firstLine="0"/>
        <w:rPr>
          <w:rFonts w:asciiTheme="minorEastAsia" w:hAnsiTheme="minorEastAsia" w:hint="eastAsia"/>
          <w:sz w:val="24"/>
        </w:rPr>
      </w:pPr>
      <w:r w:rsidRPr="00F80E78">
        <w:rPr>
          <w:rFonts w:asciiTheme="minorEastAsia" w:hAnsiTheme="minorEastAsia"/>
          <w:sz w:val="24"/>
        </w:rPr>
        <w:t>Subset Accuracy</w:t>
      </w:r>
      <w:r>
        <w:rPr>
          <w:rFonts w:asciiTheme="minorEastAsia" w:hAnsiTheme="minorEastAsia" w:hint="eastAsia"/>
          <w:sz w:val="24"/>
        </w:rPr>
        <w:t>：</w:t>
      </w:r>
    </w:p>
    <w:p w:rsidR="00F80E78" w:rsidRDefault="00F80E78" w:rsidP="00F80E78">
      <w:pPr>
        <w:pStyle w:val="ae"/>
        <w:spacing w:line="360" w:lineRule="auto"/>
        <w:ind w:left="1020" w:firstLineChars="800" w:firstLine="1680"/>
        <w:rPr>
          <w:rFonts w:hint="eastAsia"/>
        </w:rPr>
      </w:pPr>
      <w:r w:rsidRPr="00661C05">
        <w:rPr>
          <w:position w:val="-28"/>
        </w:rPr>
        <w:object w:dxaOrig="3280" w:dyaOrig="680">
          <v:shape id="_x0000_i1037" type="#_x0000_t75" style="width:164.1pt;height:34.35pt" o:ole="">
            <v:imagedata r:id="rId37" o:title=""/>
          </v:shape>
          <o:OLEObject Type="Embed" ProgID="Equation.DSMT4" ShapeID="_x0000_i1037" DrawAspect="Content" ObjectID="_1577262858" r:id="rId38"/>
        </w:object>
      </w:r>
    </w:p>
    <w:p w:rsidR="00B80492" w:rsidRPr="00B80492" w:rsidRDefault="00B80492" w:rsidP="00B80492">
      <w:pPr>
        <w:spacing w:line="360" w:lineRule="auto"/>
        <w:rPr>
          <w:rFonts w:asciiTheme="minorEastAsia" w:hAnsiTheme="minorEastAsia" w:hint="eastAsia"/>
          <w:sz w:val="24"/>
        </w:rPr>
      </w:pPr>
      <w:r>
        <w:rPr>
          <w:rFonts w:asciiTheme="minorEastAsia" w:hAnsiTheme="minorEastAsia" w:hint="eastAsia"/>
          <w:sz w:val="24"/>
        </w:rPr>
        <w:t xml:space="preserve">         Precision, Recall, F1, Accuracy</w:t>
      </w:r>
    </w:p>
    <w:p w:rsidR="00F80E78" w:rsidRDefault="00F80E78" w:rsidP="006963D2">
      <w:pPr>
        <w:pStyle w:val="ae"/>
        <w:spacing w:line="360" w:lineRule="auto"/>
        <w:ind w:left="1020" w:firstLineChars="0" w:firstLine="0"/>
        <w:rPr>
          <w:rFonts w:asciiTheme="minorEastAsia" w:hAnsiTheme="minorEastAsia" w:hint="eastAsia"/>
          <w:sz w:val="24"/>
        </w:rPr>
      </w:pPr>
      <w:r>
        <w:rPr>
          <w:rFonts w:asciiTheme="minorEastAsia" w:hAnsiTheme="minorEastAsia" w:hint="eastAsia"/>
          <w:sz w:val="24"/>
        </w:rPr>
        <w:t xml:space="preserve"> </w:t>
      </w:r>
      <w:r w:rsidR="00B80492">
        <w:rPr>
          <w:noProof/>
        </w:rPr>
        <w:drawing>
          <wp:inline distT="0" distB="0" distL="0" distR="0" wp14:anchorId="06317B10" wp14:editId="334AB748">
            <wp:extent cx="4248743" cy="1343213"/>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F1FF.tmp"/>
                    <pic:cNvPicPr/>
                  </pic:nvPicPr>
                  <pic:blipFill>
                    <a:blip r:embed="rId39">
                      <a:extLst>
                        <a:ext uri="{28A0092B-C50C-407E-A947-70E740481C1C}">
                          <a14:useLocalDpi xmlns:a14="http://schemas.microsoft.com/office/drawing/2010/main" val="0"/>
                        </a:ext>
                      </a:extLst>
                    </a:blip>
                    <a:stretch>
                      <a:fillRect/>
                    </a:stretch>
                  </pic:blipFill>
                  <pic:spPr>
                    <a:xfrm>
                      <a:off x="0" y="0"/>
                      <a:ext cx="4248743" cy="1343213"/>
                    </a:xfrm>
                    <a:prstGeom prst="rect">
                      <a:avLst/>
                    </a:prstGeom>
                  </pic:spPr>
                </pic:pic>
              </a:graphicData>
            </a:graphic>
          </wp:inline>
        </w:drawing>
      </w:r>
    </w:p>
    <w:p w:rsidR="002936D8" w:rsidRDefault="002936D8" w:rsidP="002936D8">
      <w:pPr>
        <w:pStyle w:val="ae"/>
        <w:numPr>
          <w:ilvl w:val="0"/>
          <w:numId w:val="5"/>
        </w:numPr>
        <w:spacing w:line="360" w:lineRule="auto"/>
        <w:ind w:firstLineChars="0"/>
        <w:rPr>
          <w:rFonts w:asciiTheme="minorEastAsia" w:hAnsiTheme="minorEastAsia" w:hint="eastAsia"/>
          <w:sz w:val="24"/>
        </w:rPr>
      </w:pPr>
      <w:r>
        <w:rPr>
          <w:rFonts w:asciiTheme="minorEastAsia" w:hAnsiTheme="minorEastAsia" w:hint="eastAsia"/>
          <w:sz w:val="24"/>
        </w:rPr>
        <w:t>基于标签的评估方法</w:t>
      </w:r>
    </w:p>
    <w:p w:rsidR="000B30B0" w:rsidRDefault="00AA5CB1" w:rsidP="00AA5CB1">
      <w:pPr>
        <w:spacing w:line="360" w:lineRule="auto"/>
        <w:ind w:left="1020"/>
        <w:rPr>
          <w:rFonts w:hint="eastAsia"/>
        </w:rPr>
      </w:pPr>
      <w:r>
        <w:rPr>
          <w:rFonts w:asciiTheme="minorEastAsia" w:hAnsiTheme="minorEastAsia" w:hint="eastAsia"/>
          <w:sz w:val="24"/>
        </w:rPr>
        <w:t>Microaveraging和macroaveraging很类似，都是基于在单个标签上的二元评价方法。</w:t>
      </w:r>
      <w:r w:rsidR="00366154">
        <w:rPr>
          <w:rFonts w:asciiTheme="minorEastAsia" w:hAnsiTheme="minorEastAsia" w:hint="eastAsia"/>
          <w:sz w:val="24"/>
        </w:rPr>
        <w:t xml:space="preserve">设二元评估方法为 </w:t>
      </w:r>
      <w:r w:rsidR="00366154" w:rsidRPr="00661C05">
        <w:rPr>
          <w:position w:val="-10"/>
        </w:rPr>
        <w:object w:dxaOrig="1520" w:dyaOrig="320">
          <v:shape id="_x0000_i1038" type="#_x0000_t75" style="width:76.2pt;height:15.9pt" o:ole="">
            <v:imagedata r:id="rId40" o:title=""/>
          </v:shape>
          <o:OLEObject Type="Embed" ProgID="Equation.DSMT4" ShapeID="_x0000_i1038" DrawAspect="Content" ObjectID="_1577262859" r:id="rId41"/>
        </w:object>
      </w:r>
      <w:r w:rsidR="00366154">
        <w:rPr>
          <w:rFonts w:hint="eastAsia"/>
        </w:rPr>
        <w:t>，其中</w:t>
      </w:r>
      <w:r w:rsidR="00366154" w:rsidRPr="00661C05">
        <w:rPr>
          <w:position w:val="-10"/>
        </w:rPr>
        <w:object w:dxaOrig="1440" w:dyaOrig="320">
          <v:shape id="_x0000_i1039" type="#_x0000_t75" style="width:1in;height:15.9pt" o:ole="">
            <v:imagedata r:id="rId42" o:title=""/>
          </v:shape>
          <o:OLEObject Type="Embed" ProgID="Equation.DSMT4" ShapeID="_x0000_i1039" DrawAspect="Content" ObjectID="_1577262860" r:id="rId43"/>
        </w:object>
      </w:r>
      <w:r w:rsidR="00366154">
        <w:rPr>
          <w:rFonts w:hint="eastAsia"/>
        </w:rPr>
        <w:t>代表样本集在单个标签</w:t>
      </w:r>
      <w:r w:rsidR="00366154" w:rsidRPr="00661C05">
        <w:rPr>
          <w:position w:val="-6"/>
        </w:rPr>
        <w:object w:dxaOrig="220" w:dyaOrig="279">
          <v:shape id="_x0000_i1040" type="#_x0000_t75" style="width:10.9pt;height:14.25pt" o:ole="">
            <v:imagedata r:id="rId44" o:title=""/>
          </v:shape>
          <o:OLEObject Type="Embed" ProgID="Equation.DSMT4" ShapeID="_x0000_i1040" DrawAspect="Content" ObjectID="_1577262861" r:id="rId45"/>
        </w:object>
      </w:r>
      <w:r w:rsidR="00366154">
        <w:rPr>
          <w:rFonts w:hint="eastAsia"/>
        </w:rPr>
        <w:t>上预测的</w:t>
      </w:r>
      <w:r w:rsidR="009B083A">
        <w:rPr>
          <w:rFonts w:hint="eastAsia"/>
        </w:rPr>
        <w:t>真正类，真负类，假正类，假负类。</w:t>
      </w:r>
      <w:r w:rsidR="00B26E00" w:rsidRPr="00B26E00">
        <w:rPr>
          <w:rFonts w:hint="eastAsia"/>
        </w:rPr>
        <w:t>Microaveraging</w:t>
      </w:r>
      <w:r w:rsidR="00B26E00" w:rsidRPr="00B26E00">
        <w:rPr>
          <w:rFonts w:hint="eastAsia"/>
        </w:rPr>
        <w:t>和</w:t>
      </w:r>
      <w:r w:rsidR="00B26E00" w:rsidRPr="00B26E00">
        <w:rPr>
          <w:rFonts w:hint="eastAsia"/>
        </w:rPr>
        <w:t>macroaveraging</w:t>
      </w:r>
      <w:r w:rsidR="00B26E00">
        <w:rPr>
          <w:rFonts w:hint="eastAsia"/>
        </w:rPr>
        <w:t>的计算方法如下：</w:t>
      </w:r>
    </w:p>
    <w:p w:rsidR="00F505EB" w:rsidRDefault="00B26E00" w:rsidP="00347303">
      <w:pPr>
        <w:spacing w:line="360" w:lineRule="auto"/>
        <w:ind w:left="1020"/>
        <w:rPr>
          <w:rFonts w:asciiTheme="minorEastAsia" w:hAnsiTheme="minorEastAsia" w:hint="eastAsia"/>
          <w:sz w:val="24"/>
        </w:rPr>
      </w:pPr>
      <w:r>
        <w:rPr>
          <w:rFonts w:asciiTheme="minorEastAsia" w:hAnsiTheme="minorEastAsia" w:hint="eastAsia"/>
          <w:noProof/>
          <w:sz w:val="24"/>
        </w:rPr>
        <w:drawing>
          <wp:inline distT="0" distB="0" distL="0" distR="0" wp14:anchorId="2B694E28" wp14:editId="01E81F2A">
            <wp:extent cx="4896534" cy="1590897"/>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8178.tmp"/>
                    <pic:cNvPicPr/>
                  </pic:nvPicPr>
                  <pic:blipFill>
                    <a:blip r:embed="rId46">
                      <a:extLst>
                        <a:ext uri="{28A0092B-C50C-407E-A947-70E740481C1C}">
                          <a14:useLocalDpi xmlns:a14="http://schemas.microsoft.com/office/drawing/2010/main" val="0"/>
                        </a:ext>
                      </a:extLst>
                    </a:blip>
                    <a:stretch>
                      <a:fillRect/>
                    </a:stretch>
                  </pic:blipFill>
                  <pic:spPr>
                    <a:xfrm>
                      <a:off x="0" y="0"/>
                      <a:ext cx="4896534" cy="1590897"/>
                    </a:xfrm>
                    <a:prstGeom prst="rect">
                      <a:avLst/>
                    </a:prstGeom>
                  </pic:spPr>
                </pic:pic>
              </a:graphicData>
            </a:graphic>
          </wp:inline>
        </w:drawing>
      </w:r>
    </w:p>
    <w:p w:rsidR="00841210" w:rsidRDefault="00841210" w:rsidP="002936D8">
      <w:pPr>
        <w:spacing w:line="360" w:lineRule="auto"/>
        <w:ind w:firstLineChars="200" w:firstLine="480"/>
        <w:rPr>
          <w:rFonts w:asciiTheme="minorEastAsia" w:hAnsiTheme="minorEastAsia" w:hint="eastAsia"/>
          <w:sz w:val="24"/>
        </w:rPr>
      </w:pPr>
      <w:r w:rsidRPr="002936D8">
        <w:rPr>
          <w:rFonts w:asciiTheme="minorEastAsia" w:hAnsiTheme="minorEastAsia" w:hint="eastAsia"/>
          <w:sz w:val="24"/>
        </w:rPr>
        <w:t>排序评估</w:t>
      </w:r>
    </w:p>
    <w:p w:rsidR="00995976" w:rsidRDefault="00995976" w:rsidP="002936D8">
      <w:pPr>
        <w:spacing w:line="360" w:lineRule="auto"/>
        <w:ind w:firstLineChars="200" w:firstLine="480"/>
        <w:rPr>
          <w:rFonts w:asciiTheme="minorEastAsia" w:hAnsiTheme="minorEastAsia" w:hint="eastAsia"/>
          <w:noProof/>
          <w:sz w:val="24"/>
        </w:rPr>
      </w:pPr>
      <w:r>
        <w:rPr>
          <w:rFonts w:asciiTheme="minorEastAsia" w:hAnsiTheme="minorEastAsia" w:hint="eastAsia"/>
          <w:sz w:val="24"/>
        </w:rPr>
        <w:t xml:space="preserve">  </w:t>
      </w:r>
      <w:r>
        <w:rPr>
          <w:rFonts w:asciiTheme="minorEastAsia" w:hAnsiTheme="minorEastAsia"/>
          <w:sz w:val="24"/>
        </w:rPr>
        <w:t>O</w:t>
      </w:r>
      <w:r>
        <w:rPr>
          <w:rFonts w:asciiTheme="minorEastAsia" w:hAnsiTheme="minorEastAsia" w:hint="eastAsia"/>
          <w:sz w:val="24"/>
        </w:rPr>
        <w:t>ne-error</w:t>
      </w:r>
    </w:p>
    <w:p w:rsidR="00995976" w:rsidRDefault="00995976" w:rsidP="002936D8">
      <w:pPr>
        <w:spacing w:line="360" w:lineRule="auto"/>
        <w:ind w:firstLineChars="200" w:firstLine="480"/>
        <w:rPr>
          <w:rFonts w:asciiTheme="minorEastAsia" w:hAnsiTheme="minorEastAsia" w:hint="eastAsia"/>
          <w:sz w:val="24"/>
        </w:rPr>
      </w:pPr>
      <w:r>
        <w:rPr>
          <w:rFonts w:asciiTheme="minorEastAsia" w:hAnsiTheme="minorEastAsia"/>
          <w:noProof/>
          <w:sz w:val="24"/>
        </w:rPr>
        <w:drawing>
          <wp:inline distT="0" distB="0" distL="0" distR="0" wp14:anchorId="7C7022CE" wp14:editId="74F4410D">
            <wp:extent cx="2848373" cy="5715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C211.tmp"/>
                    <pic:cNvPicPr/>
                  </pic:nvPicPr>
                  <pic:blipFill>
                    <a:blip r:embed="rId47">
                      <a:extLst>
                        <a:ext uri="{28A0092B-C50C-407E-A947-70E740481C1C}">
                          <a14:useLocalDpi xmlns:a14="http://schemas.microsoft.com/office/drawing/2010/main" val="0"/>
                        </a:ext>
                      </a:extLst>
                    </a:blip>
                    <a:stretch>
                      <a:fillRect/>
                    </a:stretch>
                  </pic:blipFill>
                  <pic:spPr>
                    <a:xfrm>
                      <a:off x="0" y="0"/>
                      <a:ext cx="2848373" cy="571580"/>
                    </a:xfrm>
                    <a:prstGeom prst="rect">
                      <a:avLst/>
                    </a:prstGeom>
                  </pic:spPr>
                </pic:pic>
              </a:graphicData>
            </a:graphic>
          </wp:inline>
        </w:drawing>
      </w:r>
    </w:p>
    <w:p w:rsidR="00995976" w:rsidRDefault="00995976" w:rsidP="002936D8">
      <w:pPr>
        <w:spacing w:line="360" w:lineRule="auto"/>
        <w:ind w:firstLineChars="200" w:firstLine="480"/>
        <w:rPr>
          <w:rFonts w:asciiTheme="minorEastAsia" w:hAnsiTheme="minorEastAsia" w:hint="eastAsia"/>
          <w:sz w:val="24"/>
        </w:rPr>
      </w:pPr>
    </w:p>
    <w:p w:rsidR="00995976" w:rsidRDefault="00995976" w:rsidP="00995976">
      <w:pPr>
        <w:spacing w:line="360" w:lineRule="auto"/>
        <w:ind w:firstLineChars="200" w:firstLine="480"/>
        <w:rPr>
          <w:rFonts w:asciiTheme="minorEastAsia" w:hAnsiTheme="minorEastAsia" w:hint="eastAsia"/>
          <w:sz w:val="24"/>
        </w:rPr>
      </w:pPr>
      <w:r>
        <w:rPr>
          <w:rFonts w:asciiTheme="minorEastAsia" w:hAnsiTheme="minorEastAsia" w:hint="eastAsia"/>
          <w:noProof/>
          <w:sz w:val="24"/>
        </w:rPr>
        <w:lastRenderedPageBreak/>
        <w:drawing>
          <wp:inline distT="0" distB="0" distL="0" distR="0" wp14:anchorId="2A951140" wp14:editId="33C39CAB">
            <wp:extent cx="2381583" cy="5715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48">
                      <a:extLst>
                        <a:ext uri="{28A0092B-C50C-407E-A947-70E740481C1C}">
                          <a14:useLocalDpi xmlns:a14="http://schemas.microsoft.com/office/drawing/2010/main" val="0"/>
                        </a:ext>
                      </a:extLst>
                    </a:blip>
                    <a:stretch>
                      <a:fillRect/>
                    </a:stretch>
                  </pic:blipFill>
                  <pic:spPr>
                    <a:xfrm>
                      <a:off x="0" y="0"/>
                      <a:ext cx="2381583" cy="571580"/>
                    </a:xfrm>
                    <a:prstGeom prst="rect">
                      <a:avLst/>
                    </a:prstGeom>
                  </pic:spPr>
                </pic:pic>
              </a:graphicData>
            </a:graphic>
          </wp:inline>
        </w:drawing>
      </w:r>
    </w:p>
    <w:p w:rsidR="00995976" w:rsidRDefault="00995976" w:rsidP="002936D8">
      <w:pPr>
        <w:spacing w:line="360" w:lineRule="auto"/>
        <w:ind w:firstLineChars="200" w:firstLine="480"/>
        <w:rPr>
          <w:rFonts w:asciiTheme="minorEastAsia" w:hAnsiTheme="minorEastAsia" w:hint="eastAsia"/>
          <w:sz w:val="24"/>
        </w:rPr>
      </w:pPr>
      <w:r>
        <w:rPr>
          <w:rFonts w:asciiTheme="minorEastAsia" w:hAnsiTheme="minorEastAsia"/>
          <w:sz w:val="24"/>
        </w:rPr>
        <w:t>C</w:t>
      </w:r>
      <w:r>
        <w:rPr>
          <w:rFonts w:asciiTheme="minorEastAsia" w:hAnsiTheme="minorEastAsia" w:hint="eastAsia"/>
          <w:sz w:val="24"/>
        </w:rPr>
        <w:t>overage</w:t>
      </w:r>
    </w:p>
    <w:p w:rsidR="00995976" w:rsidRDefault="00995976" w:rsidP="002936D8">
      <w:pPr>
        <w:spacing w:line="360" w:lineRule="auto"/>
        <w:ind w:firstLineChars="200" w:firstLine="480"/>
        <w:rPr>
          <w:rFonts w:asciiTheme="minorEastAsia" w:hAnsiTheme="minorEastAsia" w:hint="eastAsia"/>
          <w:sz w:val="24"/>
        </w:rPr>
      </w:pPr>
      <w:r>
        <w:rPr>
          <w:rFonts w:asciiTheme="minorEastAsia" w:hAnsiTheme="minorEastAsia"/>
          <w:noProof/>
          <w:sz w:val="24"/>
        </w:rPr>
        <w:drawing>
          <wp:inline distT="0" distB="0" distL="0" distR="0">
            <wp:extent cx="2886478" cy="714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B843.tmp"/>
                    <pic:cNvPicPr/>
                  </pic:nvPicPr>
                  <pic:blipFill>
                    <a:blip r:embed="rId49">
                      <a:extLst>
                        <a:ext uri="{28A0092B-C50C-407E-A947-70E740481C1C}">
                          <a14:useLocalDpi xmlns:a14="http://schemas.microsoft.com/office/drawing/2010/main" val="0"/>
                        </a:ext>
                      </a:extLst>
                    </a:blip>
                    <a:stretch>
                      <a:fillRect/>
                    </a:stretch>
                  </pic:blipFill>
                  <pic:spPr>
                    <a:xfrm>
                      <a:off x="0" y="0"/>
                      <a:ext cx="2886478" cy="714475"/>
                    </a:xfrm>
                    <a:prstGeom prst="rect">
                      <a:avLst/>
                    </a:prstGeom>
                  </pic:spPr>
                </pic:pic>
              </a:graphicData>
            </a:graphic>
          </wp:inline>
        </w:drawing>
      </w:r>
    </w:p>
    <w:p w:rsidR="00995976" w:rsidRDefault="00995976" w:rsidP="002936D8">
      <w:pPr>
        <w:spacing w:line="360" w:lineRule="auto"/>
        <w:ind w:firstLineChars="200" w:firstLine="480"/>
        <w:rPr>
          <w:rFonts w:asciiTheme="minorEastAsia" w:hAnsiTheme="minorEastAsia" w:hint="eastAsia"/>
          <w:sz w:val="24"/>
        </w:rPr>
      </w:pPr>
      <w:r>
        <w:rPr>
          <w:rFonts w:asciiTheme="minorEastAsia" w:hAnsiTheme="minorEastAsia"/>
          <w:sz w:val="24"/>
        </w:rPr>
        <w:t>R</w:t>
      </w:r>
      <w:r>
        <w:rPr>
          <w:rFonts w:asciiTheme="minorEastAsia" w:hAnsiTheme="minorEastAsia" w:hint="eastAsia"/>
          <w:sz w:val="24"/>
        </w:rPr>
        <w:t>anking loss:</w:t>
      </w:r>
    </w:p>
    <w:p w:rsidR="00995976" w:rsidRDefault="00995976" w:rsidP="002936D8">
      <w:pPr>
        <w:spacing w:line="360" w:lineRule="auto"/>
        <w:ind w:firstLineChars="200" w:firstLine="480"/>
        <w:rPr>
          <w:rFonts w:asciiTheme="minorEastAsia" w:hAnsiTheme="minorEastAsia" w:hint="eastAsia"/>
          <w:sz w:val="24"/>
        </w:rPr>
      </w:pPr>
      <w:r>
        <w:rPr>
          <w:rFonts w:asciiTheme="minorEastAsia" w:hAnsiTheme="minorEastAsia"/>
          <w:noProof/>
          <w:sz w:val="24"/>
        </w:rPr>
        <w:drawing>
          <wp:inline distT="0" distB="0" distL="0" distR="0">
            <wp:extent cx="5274310" cy="7848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BD24.tmp"/>
                    <pic:cNvPicPr/>
                  </pic:nvPicPr>
                  <pic:blipFill>
                    <a:blip r:embed="rId50">
                      <a:extLst>
                        <a:ext uri="{28A0092B-C50C-407E-A947-70E740481C1C}">
                          <a14:useLocalDpi xmlns:a14="http://schemas.microsoft.com/office/drawing/2010/main" val="0"/>
                        </a:ext>
                      </a:extLst>
                    </a:blip>
                    <a:stretch>
                      <a:fillRect/>
                    </a:stretch>
                  </pic:blipFill>
                  <pic:spPr>
                    <a:xfrm>
                      <a:off x="0" y="0"/>
                      <a:ext cx="5274310" cy="784860"/>
                    </a:xfrm>
                    <a:prstGeom prst="rect">
                      <a:avLst/>
                    </a:prstGeom>
                  </pic:spPr>
                </pic:pic>
              </a:graphicData>
            </a:graphic>
          </wp:inline>
        </w:drawing>
      </w:r>
    </w:p>
    <w:p w:rsidR="00995976" w:rsidRDefault="00995976" w:rsidP="002936D8">
      <w:pPr>
        <w:spacing w:line="360" w:lineRule="auto"/>
        <w:ind w:firstLineChars="200" w:firstLine="480"/>
        <w:rPr>
          <w:rFonts w:asciiTheme="minorEastAsia" w:hAnsiTheme="minorEastAsia" w:hint="eastAsia"/>
          <w:sz w:val="24"/>
        </w:rPr>
      </w:pPr>
      <w:r>
        <w:rPr>
          <w:rFonts w:asciiTheme="minorEastAsia" w:hAnsiTheme="minorEastAsia" w:hint="eastAsia"/>
          <w:sz w:val="24"/>
        </w:rPr>
        <w:t>AveragePrecision</w:t>
      </w:r>
      <w:bookmarkStart w:id="0" w:name="_GoBack"/>
      <w:bookmarkEnd w:id="0"/>
    </w:p>
    <w:p w:rsidR="00995976" w:rsidRPr="002936D8" w:rsidRDefault="00995976" w:rsidP="002936D8">
      <w:pPr>
        <w:spacing w:line="360" w:lineRule="auto"/>
        <w:ind w:firstLineChars="200" w:firstLine="480"/>
        <w:rPr>
          <w:rFonts w:asciiTheme="minorEastAsia" w:hAnsiTheme="minorEastAsia"/>
          <w:sz w:val="24"/>
        </w:rPr>
      </w:pPr>
      <w:r>
        <w:rPr>
          <w:rFonts w:asciiTheme="minorEastAsia" w:hAnsiTheme="minorEastAsia"/>
          <w:noProof/>
          <w:sz w:val="24"/>
        </w:rPr>
        <w:drawing>
          <wp:inline distT="0" distB="0" distL="0" distR="0">
            <wp:extent cx="5274310" cy="8210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F3BF.tmp"/>
                    <pic:cNvPicPr/>
                  </pic:nvPicPr>
                  <pic:blipFill>
                    <a:blip r:embed="rId51">
                      <a:extLst>
                        <a:ext uri="{28A0092B-C50C-407E-A947-70E740481C1C}">
                          <a14:useLocalDpi xmlns:a14="http://schemas.microsoft.com/office/drawing/2010/main" val="0"/>
                        </a:ext>
                      </a:extLst>
                    </a:blip>
                    <a:stretch>
                      <a:fillRect/>
                    </a:stretch>
                  </pic:blipFill>
                  <pic:spPr>
                    <a:xfrm>
                      <a:off x="0" y="0"/>
                      <a:ext cx="5274310" cy="821055"/>
                    </a:xfrm>
                    <a:prstGeom prst="rect">
                      <a:avLst/>
                    </a:prstGeom>
                  </pic:spPr>
                </pic:pic>
              </a:graphicData>
            </a:graphic>
          </wp:inline>
        </w:drawing>
      </w:r>
    </w:p>
    <w:p w:rsidR="0024073B" w:rsidRDefault="002B2D7B" w:rsidP="002B2D7B">
      <w:pPr>
        <w:pStyle w:val="2"/>
        <w:rPr>
          <w:rFonts w:hint="eastAsia"/>
          <w:sz w:val="24"/>
        </w:rPr>
      </w:pPr>
      <w:r>
        <w:rPr>
          <w:rFonts w:hint="eastAsia"/>
          <w:sz w:val="24"/>
        </w:rPr>
        <w:t>2.2.3</w:t>
      </w:r>
      <w:r w:rsidR="0024073B" w:rsidRPr="002B2D7B">
        <w:rPr>
          <w:rFonts w:hint="eastAsia"/>
          <w:sz w:val="24"/>
        </w:rPr>
        <w:t xml:space="preserve"> </w:t>
      </w:r>
      <w:r w:rsidR="00C818E9" w:rsidRPr="002B2D7B">
        <w:rPr>
          <w:rFonts w:hint="eastAsia"/>
          <w:sz w:val="24"/>
        </w:rPr>
        <w:t>多标签学习的典型处理</w:t>
      </w:r>
      <w:r w:rsidR="0024073B" w:rsidRPr="002B2D7B">
        <w:rPr>
          <w:rFonts w:hint="eastAsia"/>
          <w:sz w:val="24"/>
        </w:rPr>
        <w:t>方法</w:t>
      </w:r>
    </w:p>
    <w:p w:rsidR="0068153B" w:rsidRPr="00C81D1E" w:rsidRDefault="00302360" w:rsidP="0068153B">
      <w:pPr>
        <w:pStyle w:val="1"/>
        <w:rPr>
          <w:sz w:val="28"/>
        </w:rPr>
      </w:pPr>
      <w:r w:rsidRPr="00C81D1E">
        <w:rPr>
          <w:rFonts w:hint="eastAsia"/>
          <w:sz w:val="28"/>
        </w:rPr>
        <w:t xml:space="preserve">2.3 </w:t>
      </w:r>
      <w:r w:rsidRPr="00C81D1E">
        <w:rPr>
          <w:rFonts w:hint="eastAsia"/>
          <w:sz w:val="28"/>
        </w:rPr>
        <w:t>单标签类别不均衡性</w:t>
      </w:r>
      <w:r w:rsidR="0068153B" w:rsidRPr="00C81D1E">
        <w:rPr>
          <w:rFonts w:hint="eastAsia"/>
          <w:sz w:val="28"/>
        </w:rPr>
        <w:t xml:space="preserve"> </w:t>
      </w:r>
    </w:p>
    <w:p w:rsidR="006F59FF" w:rsidRPr="00BD7458" w:rsidRDefault="003D6BF2" w:rsidP="00BD7458">
      <w:pPr>
        <w:pStyle w:val="1"/>
        <w:rPr>
          <w:sz w:val="28"/>
        </w:rPr>
      </w:pPr>
      <w:r>
        <w:rPr>
          <w:rFonts w:hint="eastAsia"/>
          <w:sz w:val="28"/>
        </w:rPr>
        <w:t>2.</w:t>
      </w:r>
      <w:r w:rsidR="0068153B">
        <w:rPr>
          <w:rFonts w:hint="eastAsia"/>
          <w:sz w:val="28"/>
        </w:rPr>
        <w:t>4</w:t>
      </w:r>
      <w:r w:rsidR="00FF0561" w:rsidRPr="00032C8C">
        <w:rPr>
          <w:rFonts w:hint="eastAsia"/>
          <w:sz w:val="28"/>
        </w:rPr>
        <w:t xml:space="preserve"> </w:t>
      </w:r>
      <w:r w:rsidR="00032C8C">
        <w:rPr>
          <w:rFonts w:hint="eastAsia"/>
          <w:sz w:val="28"/>
        </w:rPr>
        <w:t>多标签类别不均衡性</w:t>
      </w:r>
      <w:r w:rsidR="00205F83">
        <w:rPr>
          <w:rFonts w:hint="eastAsia"/>
          <w:sz w:val="28"/>
        </w:rPr>
        <w:t>介绍及方法探讨</w:t>
      </w:r>
    </w:p>
    <w:p w:rsidR="006F59FF" w:rsidRDefault="0068153B" w:rsidP="006F59FF">
      <w:r>
        <w:rPr>
          <w:rFonts w:hint="eastAsia"/>
        </w:rPr>
        <w:t>2.4</w:t>
      </w:r>
      <w:r w:rsidR="00BD7458">
        <w:rPr>
          <w:rFonts w:hint="eastAsia"/>
        </w:rPr>
        <w:t>.1</w:t>
      </w:r>
      <w:r w:rsidR="00D4674E">
        <w:rPr>
          <w:rFonts w:hint="eastAsia"/>
        </w:rPr>
        <w:t xml:space="preserve"> </w:t>
      </w:r>
      <w:r w:rsidR="00D4674E">
        <w:rPr>
          <w:rFonts w:hint="eastAsia"/>
        </w:rPr>
        <w:t>多标签类别不均衡性介绍</w:t>
      </w:r>
    </w:p>
    <w:p w:rsidR="00D4674E" w:rsidRDefault="0068153B" w:rsidP="006F59FF">
      <w:r>
        <w:rPr>
          <w:rFonts w:hint="eastAsia"/>
        </w:rPr>
        <w:t>2.4</w:t>
      </w:r>
      <w:r w:rsidR="00BD7458">
        <w:rPr>
          <w:rFonts w:hint="eastAsia"/>
        </w:rPr>
        <w:t>.2</w:t>
      </w:r>
      <w:r w:rsidR="00D4674E">
        <w:rPr>
          <w:rFonts w:hint="eastAsia"/>
        </w:rPr>
        <w:t xml:space="preserve"> </w:t>
      </w:r>
      <w:r w:rsidR="00D4674E">
        <w:rPr>
          <w:rFonts w:hint="eastAsia"/>
        </w:rPr>
        <w:t>多标签类别不均衡性评价指标</w:t>
      </w:r>
    </w:p>
    <w:p w:rsidR="00D4674E" w:rsidRDefault="0068153B" w:rsidP="00D4674E">
      <w:r>
        <w:rPr>
          <w:rFonts w:hint="eastAsia"/>
        </w:rPr>
        <w:t>2.4</w:t>
      </w:r>
      <w:r w:rsidR="006B1251">
        <w:rPr>
          <w:rFonts w:hint="eastAsia"/>
        </w:rPr>
        <w:t>.</w:t>
      </w:r>
      <w:r w:rsidR="00BD7458">
        <w:rPr>
          <w:rFonts w:hint="eastAsia"/>
        </w:rPr>
        <w:t>3</w:t>
      </w:r>
      <w:r w:rsidR="00D4674E">
        <w:rPr>
          <w:rFonts w:hint="eastAsia"/>
        </w:rPr>
        <w:t>多标签类别不均衡现有方法</w:t>
      </w:r>
    </w:p>
    <w:p w:rsidR="00D4674E" w:rsidRPr="00D4674E" w:rsidRDefault="00D4674E" w:rsidP="006F59FF"/>
    <w:p w:rsidR="006F59FF" w:rsidRPr="006F59FF" w:rsidRDefault="006F59FF" w:rsidP="006F59FF"/>
    <w:p w:rsidR="008B21E1" w:rsidRDefault="008B21E1" w:rsidP="008B21E1">
      <w:pPr>
        <w:spacing w:line="360" w:lineRule="auto"/>
        <w:rPr>
          <w:sz w:val="24"/>
        </w:rPr>
      </w:pPr>
      <w:r w:rsidRPr="0054561E">
        <w:rPr>
          <w:rFonts w:hint="eastAsia"/>
          <w:sz w:val="24"/>
        </w:rPr>
        <w:t>类别不均衡</w:t>
      </w:r>
      <w:r>
        <w:rPr>
          <w:rFonts w:hint="eastAsia"/>
          <w:sz w:val="24"/>
        </w:rPr>
        <w:t>问题十分常见，</w:t>
      </w:r>
      <w:r w:rsidRPr="0054561E">
        <w:rPr>
          <w:rFonts w:hint="eastAsia"/>
          <w:sz w:val="24"/>
        </w:rPr>
        <w:t>例如，在一个二分类问题中，共有</w:t>
      </w:r>
      <w:r w:rsidRPr="0054561E">
        <w:rPr>
          <w:rFonts w:hint="eastAsia"/>
          <w:sz w:val="24"/>
        </w:rPr>
        <w:t>100</w:t>
      </w:r>
      <w:r w:rsidRPr="0054561E">
        <w:rPr>
          <w:rFonts w:hint="eastAsia"/>
          <w:sz w:val="24"/>
        </w:rPr>
        <w:t>个样本，其中</w:t>
      </w:r>
      <w:r w:rsidRPr="0054561E">
        <w:rPr>
          <w:rFonts w:hint="eastAsia"/>
          <w:sz w:val="24"/>
        </w:rPr>
        <w:t>80</w:t>
      </w:r>
      <w:r w:rsidRPr="0054561E">
        <w:rPr>
          <w:rFonts w:hint="eastAsia"/>
          <w:sz w:val="24"/>
        </w:rPr>
        <w:t>个样本属于</w:t>
      </w:r>
      <w:r w:rsidRPr="0054561E">
        <w:rPr>
          <w:rFonts w:hint="eastAsia"/>
          <w:sz w:val="24"/>
        </w:rPr>
        <w:t>class 1</w:t>
      </w:r>
      <w:r w:rsidRPr="0054561E">
        <w:rPr>
          <w:rFonts w:hint="eastAsia"/>
          <w:sz w:val="24"/>
        </w:rPr>
        <w:t>，其余的</w:t>
      </w:r>
      <w:r w:rsidRPr="0054561E">
        <w:rPr>
          <w:rFonts w:hint="eastAsia"/>
          <w:sz w:val="24"/>
        </w:rPr>
        <w:t>20</w:t>
      </w:r>
      <w:r w:rsidRPr="0054561E">
        <w:rPr>
          <w:rFonts w:hint="eastAsia"/>
          <w:sz w:val="24"/>
        </w:rPr>
        <w:t>个样本属于</w:t>
      </w:r>
      <w:r w:rsidRPr="0054561E">
        <w:rPr>
          <w:rFonts w:hint="eastAsia"/>
          <w:sz w:val="24"/>
        </w:rPr>
        <w:t>class 2</w:t>
      </w:r>
      <w:r w:rsidRPr="0054561E">
        <w:rPr>
          <w:rFonts w:hint="eastAsia"/>
          <w:sz w:val="24"/>
        </w:rPr>
        <w:t>，</w:t>
      </w:r>
      <w:r w:rsidRPr="0054561E">
        <w:rPr>
          <w:rFonts w:hint="eastAsia"/>
          <w:sz w:val="24"/>
        </w:rPr>
        <w:t>class 1:class2=4:1</w:t>
      </w:r>
      <w:r>
        <w:rPr>
          <w:rFonts w:hint="eastAsia"/>
          <w:sz w:val="24"/>
        </w:rPr>
        <w:t>。</w:t>
      </w:r>
      <w:r w:rsidRPr="0054561E">
        <w:rPr>
          <w:rFonts w:hint="eastAsia"/>
          <w:sz w:val="24"/>
        </w:rPr>
        <w:t>在现实中，</w:t>
      </w:r>
      <w:r>
        <w:rPr>
          <w:rFonts w:hint="eastAsia"/>
          <w:sz w:val="24"/>
        </w:rPr>
        <w:t>在欺诈交易识别中，</w:t>
      </w:r>
      <w:r w:rsidRPr="0054561E">
        <w:rPr>
          <w:rFonts w:hint="eastAsia"/>
          <w:sz w:val="24"/>
        </w:rPr>
        <w:t>绝大部分交易是正常的，只有极少部分的交易属于欺诈交易</w:t>
      </w:r>
      <w:r>
        <w:rPr>
          <w:rFonts w:hint="eastAsia"/>
          <w:sz w:val="24"/>
        </w:rPr>
        <w:t>，</w:t>
      </w:r>
      <w:r w:rsidRPr="00C86D1C">
        <w:rPr>
          <w:rFonts w:hint="eastAsia"/>
          <w:sz w:val="24"/>
        </w:rPr>
        <w:t>在客户流失的数据集中，绝大部分的客户是会继续享受其服务的</w:t>
      </w:r>
      <w:r>
        <w:rPr>
          <w:rFonts w:hint="eastAsia"/>
          <w:sz w:val="24"/>
        </w:rPr>
        <w:t>，只有极少数部分的客户不会再继续享受其服务。</w:t>
      </w:r>
    </w:p>
    <w:p w:rsidR="008B21E1" w:rsidRPr="008B21E1" w:rsidRDefault="008B21E1" w:rsidP="008B21E1"/>
    <w:p w:rsidR="00B647E4" w:rsidRDefault="000954FD" w:rsidP="00D30FEE">
      <w:pPr>
        <w:pStyle w:val="1"/>
        <w:rPr>
          <w:sz w:val="28"/>
        </w:rPr>
      </w:pPr>
      <w:r>
        <w:rPr>
          <w:rFonts w:hint="eastAsia"/>
          <w:sz w:val="28"/>
        </w:rPr>
        <w:lastRenderedPageBreak/>
        <w:t>2.6</w:t>
      </w:r>
      <w:r w:rsidR="00FF0561" w:rsidRPr="00D30FEE">
        <w:rPr>
          <w:rFonts w:hint="eastAsia"/>
          <w:sz w:val="28"/>
        </w:rPr>
        <w:t>本章小结</w:t>
      </w:r>
    </w:p>
    <w:p w:rsidR="00056802" w:rsidRDefault="00056802" w:rsidP="00056802"/>
    <w:p w:rsidR="00056802" w:rsidRDefault="00056802" w:rsidP="00056802"/>
    <w:p w:rsidR="005D02C8" w:rsidRDefault="005D02C8" w:rsidP="00056802">
      <w:pPr>
        <w:pStyle w:val="a7"/>
        <w:rPr>
          <w:rFonts w:hint="eastAsia"/>
        </w:rPr>
      </w:pPr>
    </w:p>
    <w:p w:rsidR="005D02C8" w:rsidRDefault="005D02C8" w:rsidP="00530278">
      <w:pPr>
        <w:pStyle w:val="a7"/>
        <w:jc w:val="both"/>
        <w:rPr>
          <w:rFonts w:hint="eastAsia"/>
        </w:rPr>
      </w:pPr>
    </w:p>
    <w:p w:rsidR="00056802" w:rsidRPr="00B647E4" w:rsidRDefault="00056802" w:rsidP="00056802">
      <w:pPr>
        <w:pStyle w:val="a7"/>
        <w:rPr>
          <w:rFonts w:hint="eastAsia"/>
        </w:rPr>
      </w:pPr>
      <w:r w:rsidRPr="00B647E4">
        <w:rPr>
          <w:rFonts w:hint="eastAsia"/>
        </w:rPr>
        <w:t>第三章</w:t>
      </w:r>
      <w:r w:rsidRPr="00B647E4">
        <w:rPr>
          <w:rFonts w:hint="eastAsia"/>
        </w:rPr>
        <w:t xml:space="preserve"> </w:t>
      </w:r>
      <w:r w:rsidRPr="00B647E4">
        <w:rPr>
          <w:rFonts w:hint="eastAsia"/>
        </w:rPr>
        <w:t>多标签学习算法在心血管病预测中的应用</w:t>
      </w:r>
    </w:p>
    <w:p w:rsidR="00056802" w:rsidRPr="00056802" w:rsidRDefault="00056802" w:rsidP="00056802">
      <w:pPr>
        <w:pStyle w:val="1"/>
        <w:rPr>
          <w:sz w:val="28"/>
        </w:rPr>
      </w:pPr>
      <w:r w:rsidRPr="00056802">
        <w:rPr>
          <w:rFonts w:hint="eastAsia"/>
          <w:sz w:val="28"/>
        </w:rPr>
        <w:t xml:space="preserve">3.1 </w:t>
      </w:r>
      <w:r w:rsidRPr="00056802">
        <w:rPr>
          <w:rFonts w:hint="eastAsia"/>
          <w:sz w:val="28"/>
        </w:rPr>
        <w:t>模型建立的目标和步骤</w:t>
      </w:r>
      <w:r w:rsidRPr="00056802">
        <w:rPr>
          <w:rFonts w:hint="eastAsia"/>
          <w:sz w:val="28"/>
        </w:rPr>
        <w:tab/>
        <w:t xml:space="preserve"> </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3.2 </w:t>
      </w:r>
      <w:r w:rsidRPr="00056802">
        <w:rPr>
          <w:rFonts w:hint="eastAsia"/>
          <w:sz w:val="28"/>
        </w:rPr>
        <w:t>研究对象的判定与抽取</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3.3 </w:t>
      </w:r>
      <w:r w:rsidRPr="00056802">
        <w:rPr>
          <w:rFonts w:hint="eastAsia"/>
          <w:sz w:val="28"/>
        </w:rPr>
        <w:t>样本数据预处理方法</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3.4 </w:t>
      </w:r>
      <w:r w:rsidRPr="00056802">
        <w:rPr>
          <w:rFonts w:hint="eastAsia"/>
          <w:sz w:val="28"/>
        </w:rPr>
        <w:t>数据特征选择</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3.5</w:t>
      </w:r>
      <w:r w:rsidRPr="00056802">
        <w:rPr>
          <w:rFonts w:hint="eastAsia"/>
          <w:sz w:val="28"/>
        </w:rPr>
        <w:t>心血管疾病预测模型</w:t>
      </w:r>
    </w:p>
    <w:p w:rsidR="00056802" w:rsidRPr="00056802" w:rsidRDefault="00056802" w:rsidP="00056802">
      <w:pPr>
        <w:pStyle w:val="2"/>
        <w:rPr>
          <w:rFonts w:hint="eastAsia"/>
          <w:sz w:val="24"/>
        </w:rPr>
      </w:pPr>
      <w:r w:rsidRPr="00056802">
        <w:rPr>
          <w:rFonts w:hint="eastAsia"/>
          <w:sz w:val="24"/>
        </w:rPr>
        <w:t xml:space="preserve">3.5.1 </w:t>
      </w:r>
      <w:r w:rsidRPr="00056802">
        <w:rPr>
          <w:rFonts w:hint="eastAsia"/>
          <w:sz w:val="24"/>
        </w:rPr>
        <w:t>多标签数据集分布评估</w:t>
      </w:r>
    </w:p>
    <w:p w:rsidR="00056802" w:rsidRPr="00056802" w:rsidRDefault="00056802" w:rsidP="00056802">
      <w:pPr>
        <w:pStyle w:val="2"/>
        <w:rPr>
          <w:rFonts w:hint="eastAsia"/>
          <w:sz w:val="24"/>
        </w:rPr>
      </w:pPr>
      <w:r w:rsidRPr="00056802">
        <w:rPr>
          <w:rFonts w:hint="eastAsia"/>
          <w:sz w:val="24"/>
        </w:rPr>
        <w:t xml:space="preserve">3.5.2 </w:t>
      </w:r>
      <w:r w:rsidRPr="00056802">
        <w:rPr>
          <w:rFonts w:hint="eastAsia"/>
          <w:sz w:val="24"/>
        </w:rPr>
        <w:t>建立多标签预测模型</w:t>
      </w:r>
      <w:r w:rsidRPr="00056802">
        <w:rPr>
          <w:rFonts w:hint="eastAsia"/>
          <w:sz w:val="24"/>
        </w:rPr>
        <w:tab/>
        <w:t xml:space="preserve"> </w:t>
      </w:r>
    </w:p>
    <w:p w:rsidR="00056802" w:rsidRPr="00056802" w:rsidRDefault="00056802" w:rsidP="00056802">
      <w:pPr>
        <w:pStyle w:val="2"/>
        <w:rPr>
          <w:rFonts w:hint="eastAsia"/>
          <w:sz w:val="24"/>
        </w:rPr>
      </w:pPr>
      <w:r w:rsidRPr="00056802">
        <w:rPr>
          <w:rFonts w:hint="eastAsia"/>
          <w:sz w:val="24"/>
        </w:rPr>
        <w:t xml:space="preserve">3.5.3 </w:t>
      </w:r>
      <w:r w:rsidRPr="00056802">
        <w:rPr>
          <w:rFonts w:hint="eastAsia"/>
          <w:sz w:val="24"/>
        </w:rPr>
        <w:t>模型预测能力测试</w:t>
      </w:r>
      <w:r w:rsidRPr="00056802">
        <w:rPr>
          <w:rFonts w:hint="eastAsia"/>
          <w:sz w:val="24"/>
        </w:rPr>
        <w:tab/>
      </w:r>
    </w:p>
    <w:p w:rsidR="00056802" w:rsidRPr="00056802" w:rsidRDefault="00056802" w:rsidP="00056802">
      <w:pPr>
        <w:pStyle w:val="1"/>
        <w:rPr>
          <w:sz w:val="28"/>
        </w:rPr>
      </w:pPr>
      <w:r w:rsidRPr="00056802">
        <w:rPr>
          <w:rFonts w:hint="eastAsia"/>
          <w:sz w:val="28"/>
        </w:rPr>
        <w:t xml:space="preserve">3.6 </w:t>
      </w:r>
      <w:r w:rsidRPr="00056802">
        <w:rPr>
          <w:rFonts w:hint="eastAsia"/>
          <w:sz w:val="28"/>
        </w:rPr>
        <w:t>本章小结</w:t>
      </w:r>
    </w:p>
    <w:p w:rsidR="00056802" w:rsidRDefault="00056802" w:rsidP="00056802"/>
    <w:p w:rsidR="006017FB" w:rsidRPr="00B647E4" w:rsidRDefault="006017FB" w:rsidP="006017FB">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lastRenderedPageBreak/>
        <w:t xml:space="preserve">实验及结果分析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1414AE" w:rsidRDefault="001414AE" w:rsidP="00056802"/>
    <w:p w:rsidR="00C34013" w:rsidRDefault="00C34013" w:rsidP="00F74442">
      <w:pPr>
        <w:pStyle w:val="a7"/>
        <w:rPr>
          <w:rFonts w:hint="eastAsia"/>
        </w:rPr>
      </w:pPr>
      <w:r>
        <w:rPr>
          <w:rFonts w:hint="eastAsia"/>
        </w:rPr>
        <w:t>参考文献</w:t>
      </w:r>
    </w:p>
    <w:p w:rsidR="00056802" w:rsidRDefault="00056802" w:rsidP="00056802"/>
    <w:p w:rsidR="00056802" w:rsidRDefault="002D6E0F" w:rsidP="0064772E">
      <w:pPr>
        <w:rPr>
          <w:sz w:val="24"/>
        </w:rPr>
      </w:pPr>
      <w:r w:rsidRPr="001E6CAC">
        <w:rPr>
          <w:rFonts w:hint="eastAsia"/>
          <w:sz w:val="24"/>
        </w:rPr>
        <w:t xml:space="preserve">[1] </w:t>
      </w:r>
      <w:r w:rsidR="00CA3348">
        <w:rPr>
          <w:sz w:val="24"/>
        </w:rPr>
        <w:t>Grigorios</w:t>
      </w:r>
      <w:r w:rsidR="00CA3348">
        <w:rPr>
          <w:rFonts w:hint="eastAsia"/>
          <w:sz w:val="24"/>
        </w:rPr>
        <w:t xml:space="preserve"> </w:t>
      </w:r>
      <w:r w:rsidR="00CA3348">
        <w:rPr>
          <w:sz w:val="24"/>
        </w:rPr>
        <w:t>Tsoumakas,</w:t>
      </w:r>
      <w:r w:rsidR="00CA3348">
        <w:rPr>
          <w:rFonts w:hint="eastAsia"/>
          <w:sz w:val="24"/>
        </w:rPr>
        <w:t xml:space="preserve"> </w:t>
      </w:r>
      <w:r w:rsidR="0064772E" w:rsidRPr="001E6CAC">
        <w:rPr>
          <w:sz w:val="24"/>
        </w:rPr>
        <w:t xml:space="preserve">Ioannis Katakis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 xml:space="preserve">[2]  S Wan ,  </w:t>
      </w:r>
      <w:r w:rsidRPr="00CA3348">
        <w:rPr>
          <w:rFonts w:hint="eastAsia"/>
          <w:sz w:val="24"/>
        </w:rPr>
        <w:t xml:space="preserve">MW Mak </w:t>
      </w:r>
      <w:r>
        <w:rPr>
          <w:rFonts w:hint="eastAsia"/>
          <w:sz w:val="24"/>
        </w:rPr>
        <w:t xml:space="preserve">,  </w:t>
      </w:r>
      <w:r w:rsidRPr="00CA3348">
        <w:rPr>
          <w:rFonts w:hint="eastAsia"/>
          <w:sz w:val="24"/>
        </w:rPr>
        <w:t>SY Kung</w:t>
      </w:r>
      <w:r>
        <w:rPr>
          <w:rFonts w:hint="eastAsia"/>
          <w:sz w:val="24"/>
        </w:rPr>
        <w:t xml:space="preserve"> . </w:t>
      </w:r>
      <w:r w:rsidRPr="00CA3348">
        <w:rPr>
          <w:sz w:val="24"/>
        </w:rPr>
        <w:t>Transductive Learning for Multi-Label Protein Subchloroplast Localization Prediction</w:t>
      </w:r>
      <w:r>
        <w:rPr>
          <w:rFonts w:hint="eastAsia"/>
          <w:sz w:val="24"/>
        </w:rPr>
        <w:t xml:space="preserve">. </w:t>
      </w:r>
      <w:r w:rsidR="000772F6" w:rsidRPr="000772F6">
        <w:rPr>
          <w:sz w:val="24"/>
        </w:rPr>
        <w:t>IEEE/ACM Transactions on Computational Biology and Bioinformatics</w:t>
      </w:r>
      <w:r w:rsidR="000772F6">
        <w:rPr>
          <w:rFonts w:hint="eastAsia"/>
          <w:sz w:val="24"/>
        </w:rPr>
        <w:t xml:space="preserve">, 2017. </w:t>
      </w:r>
    </w:p>
    <w:p w:rsidR="00200956" w:rsidRDefault="00200956" w:rsidP="00200956">
      <w:pPr>
        <w:rPr>
          <w:sz w:val="24"/>
        </w:rPr>
      </w:pPr>
      <w:r>
        <w:rPr>
          <w:rFonts w:hint="eastAsia"/>
          <w:sz w:val="24"/>
        </w:rPr>
        <w:t xml:space="preserve">[3] </w:t>
      </w:r>
      <w:r w:rsidRPr="00200956">
        <w:rPr>
          <w:sz w:val="24"/>
        </w:rPr>
        <w:t>Zufferey D, Hofer T, Hennebert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Computers</w:t>
      </w:r>
      <w:r>
        <w:rPr>
          <w:sz w:val="24"/>
        </w:rPr>
        <w:t xml:space="preserve"> in Biology and Medicine, 2015</w:t>
      </w:r>
      <w:r>
        <w:rPr>
          <w:rFonts w:hint="eastAsia"/>
          <w:sz w:val="24"/>
        </w:rPr>
        <w:t>.</w:t>
      </w:r>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ensemble learning</w:t>
      </w:r>
      <w:r>
        <w:rPr>
          <w:rFonts w:hint="eastAsia"/>
          <w:sz w:val="24"/>
        </w:rPr>
        <w:t xml:space="preserve"> </w:t>
      </w:r>
      <w:r w:rsidRPr="00530278">
        <w:rPr>
          <w:sz w:val="24"/>
        </w:rPr>
        <w:t>. Bmc Bioinformatics, 2</w:t>
      </w:r>
      <w:r>
        <w:rPr>
          <w:sz w:val="24"/>
        </w:rPr>
        <w:t>015</w:t>
      </w:r>
      <w:r>
        <w:rPr>
          <w:rFonts w:hint="eastAsia"/>
          <w:sz w:val="24"/>
        </w:rPr>
        <w:t xml:space="preserve"> </w:t>
      </w:r>
      <w:r w:rsidRPr="00530278">
        <w:rPr>
          <w:sz w:val="24"/>
        </w:rPr>
        <w:t>.</w:t>
      </w:r>
    </w:p>
    <w:p w:rsidR="00E76F5B" w:rsidRDefault="00E76F5B" w:rsidP="00E76F5B">
      <w:pPr>
        <w:rPr>
          <w:sz w:val="24"/>
        </w:rPr>
      </w:pPr>
      <w:r>
        <w:rPr>
          <w:rFonts w:hint="eastAsia"/>
          <w:sz w:val="24"/>
        </w:rPr>
        <w:t xml:space="preserve">[5] </w:t>
      </w:r>
      <w:r w:rsidRPr="00E76F5B">
        <w:rPr>
          <w:sz w:val="24"/>
        </w:rPr>
        <w:t>Zhang M L, Zhou Z H. A Review on Mu</w:t>
      </w:r>
      <w:r>
        <w:rPr>
          <w:sz w:val="24"/>
        </w:rPr>
        <w:t>lti-Label Learning Algorithms</w:t>
      </w:r>
      <w:r w:rsidRPr="00E76F5B">
        <w:rPr>
          <w:sz w:val="24"/>
        </w:rPr>
        <w:t>.</w:t>
      </w:r>
      <w:r>
        <w:rPr>
          <w:rFonts w:hint="eastAsia"/>
          <w:sz w:val="24"/>
        </w:rPr>
        <w:t xml:space="preserve"> </w:t>
      </w:r>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
    <w:p w:rsidR="002A7CEE" w:rsidRDefault="002A7CEE" w:rsidP="002A7CEE">
      <w:pPr>
        <w:rPr>
          <w:sz w:val="24"/>
        </w:rPr>
      </w:pPr>
      <w:r>
        <w:rPr>
          <w:sz w:val="24"/>
        </w:rPr>
        <w:t>[</w:t>
      </w:r>
      <w:r>
        <w:rPr>
          <w:rFonts w:hint="eastAsia"/>
          <w:sz w:val="24"/>
        </w:rPr>
        <w:t>6</w:t>
      </w:r>
      <w:r w:rsidRPr="002A7CEE">
        <w:rPr>
          <w:sz w:val="24"/>
        </w:rPr>
        <w:t>] Boutell M R, Luo J B, Shen X P, et al. Learning multi-label scene classification. Pattern</w:t>
      </w:r>
      <w:r>
        <w:rPr>
          <w:rFonts w:hint="eastAsia"/>
          <w:sz w:val="24"/>
        </w:rPr>
        <w:t xml:space="preserve"> </w:t>
      </w:r>
      <w:r>
        <w:rPr>
          <w:sz w:val="24"/>
        </w:rPr>
        <w:t>Recognition, 2004</w:t>
      </w:r>
      <w:r>
        <w:rPr>
          <w:rFonts w:hint="eastAsia"/>
          <w:sz w:val="24"/>
        </w:rPr>
        <w:t>.</w:t>
      </w:r>
    </w:p>
    <w:p w:rsidR="008608BA" w:rsidRPr="008608BA" w:rsidRDefault="008608BA" w:rsidP="008608BA">
      <w:pPr>
        <w:rPr>
          <w:sz w:val="24"/>
        </w:rPr>
      </w:pPr>
      <w:r>
        <w:rPr>
          <w:rFonts w:hint="eastAsia"/>
          <w:sz w:val="24"/>
        </w:rPr>
        <w:t xml:space="preserve">[7] </w:t>
      </w:r>
      <w:r w:rsidRPr="008608BA">
        <w:rPr>
          <w:sz w:val="24"/>
        </w:rPr>
        <w:t>Read J, Pfahringer B, Holmes G, et al. Classifier chains f</w:t>
      </w:r>
      <w:r>
        <w:rPr>
          <w:sz w:val="24"/>
        </w:rPr>
        <w:t>or multi-label classification</w:t>
      </w:r>
      <w:r w:rsidRPr="008608BA">
        <w:rPr>
          <w:sz w:val="24"/>
        </w:rPr>
        <w:t>.</w:t>
      </w:r>
    </w:p>
    <w:p w:rsidR="008608BA" w:rsidRDefault="008608BA" w:rsidP="008608BA">
      <w:pPr>
        <w:rPr>
          <w:sz w:val="24"/>
        </w:rPr>
      </w:pPr>
      <w:r w:rsidRPr="008608BA">
        <w:rPr>
          <w:sz w:val="24"/>
        </w:rPr>
        <w:t>Machi</w:t>
      </w:r>
      <w:r>
        <w:rPr>
          <w:sz w:val="24"/>
        </w:rPr>
        <w:t>ne Learning, 2011</w:t>
      </w:r>
      <w:r w:rsidRPr="008608BA">
        <w:rPr>
          <w:sz w:val="24"/>
        </w:rPr>
        <w:t>.</w:t>
      </w:r>
    </w:p>
    <w:p w:rsidR="00CC06CF" w:rsidRDefault="00CC06CF" w:rsidP="008608BA">
      <w:pPr>
        <w:rPr>
          <w:sz w:val="24"/>
        </w:rPr>
      </w:pPr>
      <w:r>
        <w:rPr>
          <w:rFonts w:hint="eastAsia"/>
          <w:sz w:val="24"/>
        </w:rPr>
        <w:t xml:space="preserve">[8] </w:t>
      </w:r>
      <w:r w:rsidRPr="00CC06CF">
        <w:rPr>
          <w:sz w:val="24"/>
        </w:rPr>
        <w:t>Read J. A pruned problem transformation method for multi-label classification[C], 2008</w:t>
      </w:r>
      <w:r>
        <w:rPr>
          <w:rFonts w:hint="eastAsia"/>
          <w:sz w:val="24"/>
        </w:rPr>
        <w:t>.</w:t>
      </w:r>
    </w:p>
    <w:p w:rsidR="00ED5227" w:rsidRPr="00ED5227" w:rsidRDefault="002368E8" w:rsidP="00ED5227">
      <w:pPr>
        <w:rPr>
          <w:sz w:val="24"/>
        </w:rPr>
      </w:pPr>
      <w:r>
        <w:rPr>
          <w:rFonts w:hint="eastAsia"/>
          <w:sz w:val="24"/>
        </w:rPr>
        <w:t>[9]</w:t>
      </w:r>
      <w:r w:rsidR="006C6EE6">
        <w:rPr>
          <w:rFonts w:hint="eastAsia"/>
          <w:sz w:val="24"/>
        </w:rPr>
        <w:t xml:space="preserve"> </w:t>
      </w:r>
      <w:r w:rsidR="00ED5227">
        <w:rPr>
          <w:sz w:val="24"/>
        </w:rPr>
        <w:t>Tsoumakas</w:t>
      </w:r>
      <w:r w:rsidR="00ED5227">
        <w:rPr>
          <w:rFonts w:hint="eastAsia"/>
          <w:sz w:val="24"/>
        </w:rPr>
        <w:t xml:space="preserve"> </w:t>
      </w:r>
      <w:r w:rsidR="00ED5227" w:rsidRPr="00ED5227">
        <w:rPr>
          <w:sz w:val="24"/>
        </w:rPr>
        <w:t>G, Kat</w:t>
      </w:r>
      <w:r w:rsidR="003F015E">
        <w:rPr>
          <w:sz w:val="24"/>
        </w:rPr>
        <w:t>akis</w:t>
      </w:r>
      <w:r w:rsidR="003F015E">
        <w:rPr>
          <w:rFonts w:hint="eastAsia"/>
          <w:sz w:val="24"/>
        </w:rPr>
        <w:t xml:space="preserve"> </w:t>
      </w:r>
      <w:r w:rsidR="003F015E">
        <w:rPr>
          <w:sz w:val="24"/>
        </w:rPr>
        <w:t>I</w:t>
      </w:r>
      <w:r w:rsidR="00ED5227">
        <w:rPr>
          <w:sz w:val="24"/>
        </w:rPr>
        <w:t>, Vlahavas</w:t>
      </w:r>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Effective and efficient multilabel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D017B5" w:rsidRDefault="00D017B5" w:rsidP="00D017B5">
      <w:pPr>
        <w:rPr>
          <w:sz w:val="24"/>
        </w:rPr>
      </w:pPr>
      <w:r>
        <w:rPr>
          <w:rFonts w:hint="eastAsia"/>
          <w:sz w:val="24"/>
        </w:rPr>
        <w:t xml:space="preserve">[13] </w:t>
      </w:r>
      <w:r w:rsidRPr="00D017B5">
        <w:rPr>
          <w:sz w:val="24"/>
        </w:rPr>
        <w:t xml:space="preserve">Zhang, M.L., Zhou, Z.H.:  Ml-knn: A lazy learning approach to multi-label </w:t>
      </w:r>
      <w:r w:rsidRPr="00D017B5">
        <w:rPr>
          <w:sz w:val="24"/>
        </w:rPr>
        <w:lastRenderedPageBreak/>
        <w:t>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rFonts w:hint="eastAsia"/>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52" w:history="1">
        <w:r w:rsidR="009513F7" w:rsidRPr="00201B08">
          <w:rPr>
            <w:rStyle w:val="a5"/>
            <w:sz w:val="24"/>
          </w:rPr>
          <w:t>http://blog.csdn.net/heyongluoyao8/article/details/49408131</w:t>
        </w:r>
      </w:hyperlink>
    </w:p>
    <w:p w:rsidR="009513F7" w:rsidRDefault="009513F7" w:rsidP="003004DD">
      <w:pPr>
        <w:spacing w:line="360" w:lineRule="auto"/>
        <w:rPr>
          <w:rFonts w:hint="eastAsia"/>
          <w:sz w:val="24"/>
        </w:rPr>
      </w:pPr>
      <w:r w:rsidRPr="009513F7">
        <w:rPr>
          <w:sz w:val="24"/>
        </w:rPr>
        <w:t>[15] Mining Multi-label Data</w:t>
      </w:r>
    </w:p>
    <w:p w:rsidR="00882253" w:rsidRDefault="00ED5E56" w:rsidP="00882253">
      <w:pPr>
        <w:spacing w:line="360" w:lineRule="auto"/>
        <w:rPr>
          <w:rFonts w:hint="eastAsia"/>
          <w:sz w:val="24"/>
        </w:rPr>
      </w:pPr>
      <w:r>
        <w:rPr>
          <w:rFonts w:hint="eastAsia"/>
          <w:sz w:val="24"/>
        </w:rPr>
        <w:t>[</w:t>
      </w:r>
      <w:r>
        <w:rPr>
          <w:sz w:val="24"/>
        </w:rPr>
        <w:t>16</w:t>
      </w:r>
      <w:r>
        <w:rPr>
          <w:rFonts w:hint="eastAsia"/>
          <w:sz w:val="24"/>
        </w:rPr>
        <w:t xml:space="preserve">] </w:t>
      </w:r>
      <w:r w:rsidR="00882253">
        <w:rPr>
          <w:sz w:val="24"/>
        </w:rPr>
        <w:t>Schapire, R.E. Singer, Y.:</w:t>
      </w:r>
      <w:r w:rsidR="00882253" w:rsidRPr="00882253">
        <w:rPr>
          <w:sz w:val="24"/>
        </w:rPr>
        <w:t>Boostexter: a boosting-based syst</w:t>
      </w:r>
      <w:r w:rsidR="00882253">
        <w:rPr>
          <w:sz w:val="24"/>
        </w:rPr>
        <w:t>em for text categorization.  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
    <w:p w:rsidR="009513F7" w:rsidRPr="001E6CAC" w:rsidRDefault="009513F7" w:rsidP="003004DD">
      <w:pPr>
        <w:spacing w:line="360" w:lineRule="auto"/>
        <w:rPr>
          <w:sz w:val="24"/>
        </w:rPr>
      </w:pPr>
    </w:p>
    <w:sectPr w:rsidR="009513F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461" w:rsidRDefault="00250461" w:rsidP="005C2DA4">
      <w:r>
        <w:separator/>
      </w:r>
    </w:p>
  </w:endnote>
  <w:endnote w:type="continuationSeparator" w:id="0">
    <w:p w:rsidR="00250461" w:rsidRDefault="00250461"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461" w:rsidRDefault="00250461" w:rsidP="005C2DA4">
      <w:r>
        <w:separator/>
      </w:r>
    </w:p>
  </w:footnote>
  <w:footnote w:type="continuationSeparator" w:id="0">
    <w:p w:rsidR="00250461" w:rsidRDefault="00250461" w:rsidP="005C2DA4">
      <w:r>
        <w:continuationSeparator/>
      </w:r>
    </w:p>
  </w:footnote>
  <w:footnote w:id="1">
    <w:p w:rsidR="007B7B26" w:rsidRPr="00615521" w:rsidRDefault="007B7B26">
      <w:pPr>
        <w:pStyle w:val="a9"/>
        <w:rPr>
          <w:color w:val="FF0000"/>
        </w:rPr>
      </w:pPr>
      <w:r>
        <w:rPr>
          <w:rStyle w:val="aa"/>
        </w:rPr>
        <w:footnoteRef/>
      </w:r>
      <w:r>
        <w:t xml:space="preserve"> </w:t>
      </w:r>
      <w:r>
        <w:rPr>
          <w:rFonts w:hint="eastAsia"/>
        </w:rPr>
        <w:t>摘要中</w:t>
      </w:r>
      <w:r>
        <w:rPr>
          <w:rFonts w:hint="eastAsia"/>
        </w:rPr>
        <w:t xml:space="preserve"> </w:t>
      </w:r>
      <w:r>
        <w:rPr>
          <w:rFonts w:hint="eastAsia"/>
        </w:rPr>
        <w:t>未突出</w:t>
      </w:r>
      <w:r>
        <w:rPr>
          <w:rFonts w:hint="eastAsia"/>
        </w:rPr>
        <w:t xml:space="preserve"> </w:t>
      </w:r>
      <w:r>
        <w:rPr>
          <w:rFonts w:hint="eastAsia"/>
        </w:rPr>
        <w:t>工作重点，</w:t>
      </w:r>
      <w:r>
        <w:rPr>
          <w:rFonts w:hint="eastAsia"/>
        </w:rPr>
        <w:t xml:space="preserve"> </w:t>
      </w:r>
      <w:r>
        <w:rPr>
          <w:rFonts w:hint="eastAsia"/>
        </w:rPr>
        <w:t>未说明具体的工作</w:t>
      </w:r>
      <w:r w:rsidR="00615521">
        <w:rPr>
          <w:rFonts w:hint="eastAsia"/>
        </w:rPr>
        <w:t>，</w:t>
      </w:r>
      <w:r w:rsidR="00615521">
        <w:rPr>
          <w:rFonts w:hint="eastAsia"/>
        </w:rPr>
        <w:t xml:space="preserve"> </w:t>
      </w:r>
      <w:r w:rsidR="00615521">
        <w:rPr>
          <w:rFonts w:hint="eastAsia"/>
        </w:rPr>
        <w:t>特别是</w:t>
      </w:r>
      <w:r w:rsidR="00615521" w:rsidRPr="00615521">
        <w:rPr>
          <w:rFonts w:hint="eastAsia"/>
          <w:color w:val="FF0000"/>
        </w:rPr>
        <w:t>论文思路没有理清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A153031"/>
    <w:multiLevelType w:val="singleLevel"/>
    <w:tmpl w:val="5A153031"/>
    <w:lvl w:ilvl="0">
      <w:start w:val="1"/>
      <w:numFmt w:val="chineseCounting"/>
      <w:suff w:val="space"/>
      <w:lvlText w:val="第%1章"/>
      <w:lvlJc w:val="left"/>
    </w:lvl>
  </w:abstractNum>
  <w:abstractNum w:abstractNumId="2">
    <w:nsid w:val="5A153E52"/>
    <w:multiLevelType w:val="singleLevel"/>
    <w:tmpl w:val="5A153E52"/>
    <w:lvl w:ilvl="0">
      <w:start w:val="4"/>
      <w:numFmt w:val="chineseCounting"/>
      <w:suff w:val="space"/>
      <w:lvlText w:val="第%1章"/>
      <w:lvlJc w:val="left"/>
    </w:lvl>
  </w:abstractNum>
  <w:abstractNum w:abstractNumId="3">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69EA0BA2"/>
    <w:multiLevelType w:val="hybridMultilevel"/>
    <w:tmpl w:val="03D677FA"/>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6B60"/>
    <w:rsid w:val="00010017"/>
    <w:rsid w:val="000258DE"/>
    <w:rsid w:val="00032C8C"/>
    <w:rsid w:val="00034A72"/>
    <w:rsid w:val="00044929"/>
    <w:rsid w:val="0005532B"/>
    <w:rsid w:val="00056802"/>
    <w:rsid w:val="00056B9B"/>
    <w:rsid w:val="000572BA"/>
    <w:rsid w:val="00060BC1"/>
    <w:rsid w:val="00062456"/>
    <w:rsid w:val="000624E1"/>
    <w:rsid w:val="0006561B"/>
    <w:rsid w:val="000662EC"/>
    <w:rsid w:val="000712B8"/>
    <w:rsid w:val="00072263"/>
    <w:rsid w:val="00073F66"/>
    <w:rsid w:val="000772F6"/>
    <w:rsid w:val="000954FD"/>
    <w:rsid w:val="000A0A35"/>
    <w:rsid w:val="000A1193"/>
    <w:rsid w:val="000B30B0"/>
    <w:rsid w:val="000E6141"/>
    <w:rsid w:val="000F5E0E"/>
    <w:rsid w:val="00124286"/>
    <w:rsid w:val="001414AE"/>
    <w:rsid w:val="00153833"/>
    <w:rsid w:val="001605AD"/>
    <w:rsid w:val="00176372"/>
    <w:rsid w:val="001E200D"/>
    <w:rsid w:val="001E61D7"/>
    <w:rsid w:val="001E6CAC"/>
    <w:rsid w:val="00200956"/>
    <w:rsid w:val="00203727"/>
    <w:rsid w:val="00205F83"/>
    <w:rsid w:val="0020781A"/>
    <w:rsid w:val="0021738C"/>
    <w:rsid w:val="00217F54"/>
    <w:rsid w:val="002336D7"/>
    <w:rsid w:val="00234882"/>
    <w:rsid w:val="002368E8"/>
    <w:rsid w:val="00240522"/>
    <w:rsid w:val="0024073B"/>
    <w:rsid w:val="00246485"/>
    <w:rsid w:val="00246E34"/>
    <w:rsid w:val="00250461"/>
    <w:rsid w:val="002510A8"/>
    <w:rsid w:val="0026614E"/>
    <w:rsid w:val="00270622"/>
    <w:rsid w:val="002936D8"/>
    <w:rsid w:val="0029385D"/>
    <w:rsid w:val="0029437C"/>
    <w:rsid w:val="002A4F64"/>
    <w:rsid w:val="002A7CEE"/>
    <w:rsid w:val="002B2D7B"/>
    <w:rsid w:val="002B38F7"/>
    <w:rsid w:val="002C362C"/>
    <w:rsid w:val="002D6E0F"/>
    <w:rsid w:val="002E76E1"/>
    <w:rsid w:val="002F25ED"/>
    <w:rsid w:val="002F271E"/>
    <w:rsid w:val="003004DD"/>
    <w:rsid w:val="00302360"/>
    <w:rsid w:val="00316E0A"/>
    <w:rsid w:val="003239FA"/>
    <w:rsid w:val="003328DE"/>
    <w:rsid w:val="00345BEA"/>
    <w:rsid w:val="00347303"/>
    <w:rsid w:val="00353E65"/>
    <w:rsid w:val="00360520"/>
    <w:rsid w:val="00366154"/>
    <w:rsid w:val="00371F8D"/>
    <w:rsid w:val="003809A8"/>
    <w:rsid w:val="0038139E"/>
    <w:rsid w:val="00382959"/>
    <w:rsid w:val="003846F1"/>
    <w:rsid w:val="003C19F2"/>
    <w:rsid w:val="003C488F"/>
    <w:rsid w:val="003D6BF2"/>
    <w:rsid w:val="003E0B75"/>
    <w:rsid w:val="003E57DB"/>
    <w:rsid w:val="003F015E"/>
    <w:rsid w:val="003F07DF"/>
    <w:rsid w:val="00407670"/>
    <w:rsid w:val="00424365"/>
    <w:rsid w:val="00447B4C"/>
    <w:rsid w:val="00472003"/>
    <w:rsid w:val="004A150E"/>
    <w:rsid w:val="0051136D"/>
    <w:rsid w:val="00513825"/>
    <w:rsid w:val="00514A5E"/>
    <w:rsid w:val="00530278"/>
    <w:rsid w:val="0054561E"/>
    <w:rsid w:val="00546106"/>
    <w:rsid w:val="00553CCC"/>
    <w:rsid w:val="00561277"/>
    <w:rsid w:val="00564B4F"/>
    <w:rsid w:val="005C2DA4"/>
    <w:rsid w:val="005C6176"/>
    <w:rsid w:val="005D02C8"/>
    <w:rsid w:val="005E33D7"/>
    <w:rsid w:val="00600ACD"/>
    <w:rsid w:val="006017FB"/>
    <w:rsid w:val="006057EC"/>
    <w:rsid w:val="00605858"/>
    <w:rsid w:val="0061525A"/>
    <w:rsid w:val="00615521"/>
    <w:rsid w:val="0063496E"/>
    <w:rsid w:val="00641DF7"/>
    <w:rsid w:val="0064772E"/>
    <w:rsid w:val="0065646F"/>
    <w:rsid w:val="00681055"/>
    <w:rsid w:val="0068153B"/>
    <w:rsid w:val="006963D2"/>
    <w:rsid w:val="006A2D04"/>
    <w:rsid w:val="006B1251"/>
    <w:rsid w:val="006C6EE6"/>
    <w:rsid w:val="006D5BC8"/>
    <w:rsid w:val="006E73F7"/>
    <w:rsid w:val="006F59FF"/>
    <w:rsid w:val="00705CBA"/>
    <w:rsid w:val="00714E74"/>
    <w:rsid w:val="00720431"/>
    <w:rsid w:val="00731E6F"/>
    <w:rsid w:val="00734ED2"/>
    <w:rsid w:val="00747A12"/>
    <w:rsid w:val="00757A98"/>
    <w:rsid w:val="00792578"/>
    <w:rsid w:val="00797006"/>
    <w:rsid w:val="007A34C5"/>
    <w:rsid w:val="007A56BC"/>
    <w:rsid w:val="007B2B53"/>
    <w:rsid w:val="007B7B26"/>
    <w:rsid w:val="007D31CC"/>
    <w:rsid w:val="007D5BA6"/>
    <w:rsid w:val="007E0D13"/>
    <w:rsid w:val="00811A9C"/>
    <w:rsid w:val="00841210"/>
    <w:rsid w:val="00852530"/>
    <w:rsid w:val="008608BA"/>
    <w:rsid w:val="00880EFC"/>
    <w:rsid w:val="00882253"/>
    <w:rsid w:val="008B21E1"/>
    <w:rsid w:val="008E0EB1"/>
    <w:rsid w:val="008F4A1B"/>
    <w:rsid w:val="008F6604"/>
    <w:rsid w:val="00906A92"/>
    <w:rsid w:val="009123E5"/>
    <w:rsid w:val="00921AA2"/>
    <w:rsid w:val="009260E8"/>
    <w:rsid w:val="009403C6"/>
    <w:rsid w:val="00950692"/>
    <w:rsid w:val="009513F7"/>
    <w:rsid w:val="00955ED2"/>
    <w:rsid w:val="00970718"/>
    <w:rsid w:val="00995976"/>
    <w:rsid w:val="00996E53"/>
    <w:rsid w:val="009A37FF"/>
    <w:rsid w:val="009B083A"/>
    <w:rsid w:val="009B2697"/>
    <w:rsid w:val="009D6079"/>
    <w:rsid w:val="009F6BD1"/>
    <w:rsid w:val="009F6D27"/>
    <w:rsid w:val="00A01579"/>
    <w:rsid w:val="00A05274"/>
    <w:rsid w:val="00A07B94"/>
    <w:rsid w:val="00A257CF"/>
    <w:rsid w:val="00A30185"/>
    <w:rsid w:val="00A50B3B"/>
    <w:rsid w:val="00A70274"/>
    <w:rsid w:val="00AA5CB1"/>
    <w:rsid w:val="00AC56BD"/>
    <w:rsid w:val="00AD0DAC"/>
    <w:rsid w:val="00AF4478"/>
    <w:rsid w:val="00B12185"/>
    <w:rsid w:val="00B24BB8"/>
    <w:rsid w:val="00B26E00"/>
    <w:rsid w:val="00B2795A"/>
    <w:rsid w:val="00B542AE"/>
    <w:rsid w:val="00B56F89"/>
    <w:rsid w:val="00B647E4"/>
    <w:rsid w:val="00B744C9"/>
    <w:rsid w:val="00B80492"/>
    <w:rsid w:val="00B9628B"/>
    <w:rsid w:val="00BA22CD"/>
    <w:rsid w:val="00BA3621"/>
    <w:rsid w:val="00BA699B"/>
    <w:rsid w:val="00BB032F"/>
    <w:rsid w:val="00BB25A6"/>
    <w:rsid w:val="00BD7458"/>
    <w:rsid w:val="00C05964"/>
    <w:rsid w:val="00C20190"/>
    <w:rsid w:val="00C24DE0"/>
    <w:rsid w:val="00C3156F"/>
    <w:rsid w:val="00C34013"/>
    <w:rsid w:val="00C44203"/>
    <w:rsid w:val="00C448D6"/>
    <w:rsid w:val="00C44B78"/>
    <w:rsid w:val="00C50F5B"/>
    <w:rsid w:val="00C7455B"/>
    <w:rsid w:val="00C818E9"/>
    <w:rsid w:val="00C81D1E"/>
    <w:rsid w:val="00C86D1C"/>
    <w:rsid w:val="00C9559E"/>
    <w:rsid w:val="00CA3348"/>
    <w:rsid w:val="00CB3BB2"/>
    <w:rsid w:val="00CC01BB"/>
    <w:rsid w:val="00CC06CF"/>
    <w:rsid w:val="00CC24EC"/>
    <w:rsid w:val="00CC4832"/>
    <w:rsid w:val="00CE4122"/>
    <w:rsid w:val="00CE62A5"/>
    <w:rsid w:val="00CF1FD4"/>
    <w:rsid w:val="00D017B5"/>
    <w:rsid w:val="00D14CD7"/>
    <w:rsid w:val="00D30FEE"/>
    <w:rsid w:val="00D45763"/>
    <w:rsid w:val="00D4674E"/>
    <w:rsid w:val="00D6533B"/>
    <w:rsid w:val="00D66CCF"/>
    <w:rsid w:val="00D67F85"/>
    <w:rsid w:val="00D92650"/>
    <w:rsid w:val="00DA33FB"/>
    <w:rsid w:val="00DA39F5"/>
    <w:rsid w:val="00DC2286"/>
    <w:rsid w:val="00DC232B"/>
    <w:rsid w:val="00E26679"/>
    <w:rsid w:val="00E33477"/>
    <w:rsid w:val="00E44C15"/>
    <w:rsid w:val="00E5317B"/>
    <w:rsid w:val="00E5536E"/>
    <w:rsid w:val="00E713D2"/>
    <w:rsid w:val="00E744FD"/>
    <w:rsid w:val="00E76912"/>
    <w:rsid w:val="00E76F5B"/>
    <w:rsid w:val="00E900C7"/>
    <w:rsid w:val="00E92287"/>
    <w:rsid w:val="00E97339"/>
    <w:rsid w:val="00EB2F40"/>
    <w:rsid w:val="00EB6F42"/>
    <w:rsid w:val="00ED5227"/>
    <w:rsid w:val="00ED5E56"/>
    <w:rsid w:val="00EF5965"/>
    <w:rsid w:val="00F00B23"/>
    <w:rsid w:val="00F04199"/>
    <w:rsid w:val="00F045F6"/>
    <w:rsid w:val="00F16787"/>
    <w:rsid w:val="00F505EB"/>
    <w:rsid w:val="00F5545B"/>
    <w:rsid w:val="00F63432"/>
    <w:rsid w:val="00F6531B"/>
    <w:rsid w:val="00F74442"/>
    <w:rsid w:val="00F80E78"/>
    <w:rsid w:val="00FA2FF2"/>
    <w:rsid w:val="00FC21BE"/>
    <w:rsid w:val="00FF0561"/>
    <w:rsid w:val="00FF1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46F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46F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tmp"/><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image" Target="media/image22.tmp"/><Relationship Id="rId50" Type="http://schemas.openxmlformats.org/officeDocument/2006/relationships/image" Target="media/image25.tmp"/><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hyperlink" Target="http://blog.csdn.net/heyongluoyao8/article/details/4940813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5.bin"/><Relationship Id="rId48" Type="http://schemas.openxmlformats.org/officeDocument/2006/relationships/image" Target="media/image23.tmp"/><Relationship Id="rId8" Type="http://schemas.openxmlformats.org/officeDocument/2006/relationships/footnotes" Target="footnotes.xml"/><Relationship Id="rId51" Type="http://schemas.openxmlformats.org/officeDocument/2006/relationships/image" Target="media/image26.tmp"/><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image" Target="media/image21.tmp"/><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tmp"/><Relationship Id="rId49" Type="http://schemas.openxmlformats.org/officeDocument/2006/relationships/image" Target="media/image2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82C5A-F96A-456F-8ECB-F9D0EEDA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18</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246</cp:revision>
  <dcterms:created xsi:type="dcterms:W3CDTF">2017-11-23T16:02:00Z</dcterms:created>
  <dcterms:modified xsi:type="dcterms:W3CDTF">2018-01-12T03:42:00Z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