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B5153F" w14:textId="7D835EBC" w:rsidR="00E027D7" w:rsidRDefault="00AE3519" w:rsidP="00436EA5">
      <w:pPr>
        <w:jc w:val="center"/>
      </w:pPr>
      <w:r w:rsidRPr="00436EA5">
        <w:rPr>
          <w:b/>
          <w:bCs/>
          <w:sz w:val="32"/>
          <w:szCs w:val="32"/>
        </w:rPr>
        <w:t>Probability and Statistics for Engineers</w:t>
      </w:r>
      <w:r>
        <w:br/>
      </w:r>
      <w:r w:rsidRPr="00436EA5">
        <w:rPr>
          <w:sz w:val="28"/>
          <w:szCs w:val="28"/>
        </w:rPr>
        <w:t xml:space="preserve">Final Exam </w:t>
      </w:r>
      <w:r w:rsidR="00C36819">
        <w:rPr>
          <w:sz w:val="28"/>
          <w:szCs w:val="28"/>
        </w:rPr>
        <w:t>Review</w:t>
      </w:r>
      <w:r w:rsidR="00FC7779">
        <w:rPr>
          <w:sz w:val="28"/>
          <w:szCs w:val="28"/>
        </w:rPr>
        <w:t>, Summer B 2024</w:t>
      </w:r>
    </w:p>
    <w:p w14:paraId="6B3B657D" w14:textId="77777777" w:rsidR="004B5A00" w:rsidRDefault="004B5A00" w:rsidP="00436EA5">
      <w:pPr>
        <w:jc w:val="center"/>
      </w:pPr>
    </w:p>
    <w:p w14:paraId="44BA722B" w14:textId="4BBD45F0" w:rsidR="00ED669E" w:rsidRPr="00C36819" w:rsidRDefault="00ED669E" w:rsidP="00C36819">
      <w:pPr>
        <w:jc w:val="center"/>
        <w:rPr>
          <w:b/>
          <w:bCs/>
          <w:sz w:val="28"/>
          <w:szCs w:val="28"/>
        </w:rPr>
      </w:pPr>
      <w:r w:rsidRPr="00C36819">
        <w:rPr>
          <w:b/>
          <w:bCs/>
          <w:sz w:val="28"/>
          <w:szCs w:val="28"/>
        </w:rPr>
        <w:t>Definitions</w:t>
      </w:r>
    </w:p>
    <w:p w14:paraId="6850A43D" w14:textId="3A9562DD" w:rsidR="00ED669E" w:rsidRDefault="00ED669E" w:rsidP="00ED669E">
      <w:r w:rsidRPr="004B5A00">
        <w:rPr>
          <w:b/>
          <w:bCs/>
        </w:rPr>
        <w:t>Confidence interval</w:t>
      </w:r>
      <w:r w:rsidR="004B5A00" w:rsidRPr="004B5A00">
        <w:rPr>
          <w:b/>
          <w:bCs/>
        </w:rPr>
        <w:t>:</w:t>
      </w:r>
      <w:r>
        <w:t xml:space="preserve"> </w:t>
      </w:r>
      <w:r w:rsidR="005E6C20">
        <w:t xml:space="preserve">An </w:t>
      </w:r>
      <w:r w:rsidR="00AE197C">
        <w:t xml:space="preserve">interval of plausible values of some target parameter (for example, </w:t>
      </w:r>
      <m:oMath>
        <m:r>
          <w:rPr>
            <w:rFonts w:ascii="Cambria Math" w:hAnsi="Cambria Math"/>
          </w:rPr>
          <m:t>μ</m:t>
        </m:r>
      </m:oMath>
      <w:r w:rsidR="00AE197C">
        <w:rPr>
          <w:rFonts w:eastAsiaTheme="minorEastAsia"/>
        </w:rPr>
        <w:t>)</w:t>
      </w:r>
      <w:r w:rsidR="007E48B5">
        <w:t xml:space="preserve">. </w:t>
      </w:r>
      <w:r w:rsidR="00DE18E2">
        <w:t>For a confidence level</w:t>
      </w:r>
      <w:r w:rsidR="007E48B5">
        <w:t>,</w:t>
      </w:r>
      <w:r w:rsidR="00DE18E2">
        <w:t xml:space="preserve"> </w:t>
      </w:r>
      <m:oMath>
        <m:r>
          <w:rPr>
            <w:rFonts w:ascii="Cambria Math" w:hAnsi="Cambria Math"/>
          </w:rPr>
          <m:t>CL</m:t>
        </m:r>
      </m:oMath>
      <w:r w:rsidR="001464F8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100∙CL</m:t>
            </m:r>
          </m:e>
        </m:d>
        <m:r>
          <w:rPr>
            <w:rFonts w:ascii="Cambria Math" w:eastAsiaTheme="minorEastAsia" w:hAnsi="Cambria Math"/>
          </w:rPr>
          <m:t>%</m:t>
        </m:r>
      </m:oMath>
      <w:r w:rsidR="006C2291">
        <w:t xml:space="preserve"> of all samples will give an interval that includes </w:t>
      </w:r>
      <w:r w:rsidR="00DE18E2">
        <w:t>th</w:t>
      </w:r>
      <w:r w:rsidR="00AE197C">
        <w:t>e</w:t>
      </w:r>
      <w:r w:rsidR="00DE18E2">
        <w:t xml:space="preserve"> target parameter</w:t>
      </w:r>
      <w:r w:rsidR="00AE197C">
        <w:t>.</w:t>
      </w:r>
    </w:p>
    <w:p w14:paraId="65800BAD" w14:textId="207E9571" w:rsidR="004022E2" w:rsidRDefault="004022E2" w:rsidP="00ED669E">
      <w:r w:rsidRPr="004B5A00">
        <w:rPr>
          <w:b/>
          <w:bCs/>
        </w:rPr>
        <w:t>Upper/lower confidence bound:</w:t>
      </w:r>
      <w:r>
        <w:t xml:space="preserve"> The boundaries of a confidence interval. Precision increases as these values become closer.</w:t>
      </w:r>
    </w:p>
    <w:p w14:paraId="36C958C0" w14:textId="0D007373" w:rsidR="00BD54BB" w:rsidRDefault="00BD54BB" w:rsidP="00ED669E">
      <w:pPr>
        <w:rPr>
          <w:rFonts w:eastAsiaTheme="minorEastAsia"/>
        </w:rPr>
      </w:pPr>
      <w:r w:rsidRPr="004B5A00">
        <w:rPr>
          <w:b/>
          <w:bCs/>
        </w:rPr>
        <w:t>Prediction interval</w:t>
      </w:r>
      <w:r w:rsidR="004B5A00" w:rsidRPr="004B5A00">
        <w:rPr>
          <w:b/>
          <w:bCs/>
        </w:rPr>
        <w:t>:</w:t>
      </w:r>
      <w:r>
        <w:t xml:space="preserve"> </w:t>
      </w:r>
      <w:r w:rsidR="00C14B7C">
        <w:t>An interval of plausible values of some future observation. For a co</w:t>
      </w:r>
      <w:r w:rsidR="001D5EA0">
        <w:t xml:space="preserve">nfidence level, </w:t>
      </w:r>
      <m:oMath>
        <m:r>
          <w:rPr>
            <w:rFonts w:ascii="Cambria Math" w:hAnsi="Cambria Math"/>
          </w:rPr>
          <m:t>CL</m:t>
        </m:r>
      </m:oMath>
      <w:r w:rsidR="001D5EA0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100∙CL</m:t>
            </m:r>
          </m:e>
        </m:d>
        <m:r>
          <w:rPr>
            <w:rFonts w:ascii="Cambria Math" w:eastAsiaTheme="minorEastAsia" w:hAnsi="Cambria Math"/>
          </w:rPr>
          <m:t>%</m:t>
        </m:r>
      </m:oMath>
      <w:r w:rsidR="001D5EA0">
        <w:rPr>
          <w:rFonts w:eastAsiaTheme="minorEastAsia"/>
        </w:rPr>
        <w:t xml:space="preserve"> of all </w:t>
      </w:r>
      <w:r w:rsidR="00B542C0">
        <w:rPr>
          <w:rFonts w:eastAsiaTheme="minorEastAsia"/>
        </w:rPr>
        <w:t>samples will give an interval that includes the corresponding future values.</w:t>
      </w:r>
    </w:p>
    <w:p w14:paraId="3EADD702" w14:textId="7DE4041F" w:rsidR="00C11057" w:rsidRDefault="00C11057" w:rsidP="00ED669E">
      <w:r w:rsidRPr="00C11057">
        <w:rPr>
          <w:rFonts w:eastAsiaTheme="minorEastAsia"/>
          <w:b/>
          <w:bCs/>
        </w:rPr>
        <w:t>Null value:</w:t>
      </w:r>
      <w:r>
        <w:rPr>
          <w:rFonts w:eastAsiaTheme="minorEastAsia"/>
        </w:rPr>
        <w:t xml:space="preserve"> </w:t>
      </w:r>
      <w:r w:rsidR="00CD4497">
        <w:rPr>
          <w:rFonts w:eastAsiaTheme="minorEastAsia"/>
        </w:rPr>
        <w:t xml:space="preserve">, If the test parameter is the mean of a population, represented by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CD4497">
        <w:rPr>
          <w:rFonts w:eastAsiaTheme="minorEastAsia"/>
        </w:rPr>
        <w:t>.</w:t>
      </w:r>
    </w:p>
    <w:p w14:paraId="5627B741" w14:textId="23E2E1D9" w:rsidR="00C11057" w:rsidRDefault="00464985" w:rsidP="00464985">
      <w:r w:rsidRPr="004B5A00">
        <w:rPr>
          <w:b/>
          <w:bCs/>
        </w:rPr>
        <w:t>Test statistic:</w:t>
      </w:r>
      <w:r>
        <w:t xml:space="preserve"> </w:t>
      </w:r>
      <w:r w:rsidR="00D34B4A">
        <w:t xml:space="preserve">A quantity representing the difference between </w:t>
      </w:r>
      <w:r w:rsidR="00720FF2">
        <w:t>what is observed in the data and what would be expected if a certain null hypothesis were true.</w:t>
      </w:r>
      <w:r w:rsidR="00CC47CE">
        <w:t xml:space="preserve"> Determines whether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C47CE">
        <w:t xml:space="preserve"> is rejected or not.</w:t>
      </w:r>
    </w:p>
    <w:p w14:paraId="609D6422" w14:textId="405981C3" w:rsidR="000274CA" w:rsidRDefault="000274CA" w:rsidP="00464985">
      <w:r w:rsidRPr="00532EAE">
        <w:rPr>
          <w:b/>
          <w:bCs/>
        </w:rPr>
        <w:t>P-value:</w:t>
      </w:r>
      <w:r>
        <w:t xml:space="preserve"> </w:t>
      </w:r>
      <w:r w:rsidR="00C212FD">
        <w:t>The probability</w:t>
      </w:r>
      <w:r w:rsidR="00CD4497">
        <w:t xml:space="preserve">, assuming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D4497">
        <w:rPr>
          <w:rFonts w:eastAsiaTheme="minorEastAsia"/>
        </w:rPr>
        <w:t xml:space="preserve"> is true, of obtaining value of </w:t>
      </w:r>
      <w:r w:rsidR="00C84366">
        <w:rPr>
          <w:rFonts w:eastAsiaTheme="minorEastAsia"/>
        </w:rPr>
        <w:t xml:space="preserve">test statistic at least as contradictory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C84366">
        <w:rPr>
          <w:rFonts w:eastAsiaTheme="minorEastAsia"/>
        </w:rPr>
        <w:t xml:space="preserve"> as the value calculated from the available sample data.</w:t>
      </w:r>
    </w:p>
    <w:p w14:paraId="613BC22A" w14:textId="78ED5ECA" w:rsidR="00333215" w:rsidRDefault="00333215" w:rsidP="00464985">
      <w:r w:rsidRPr="00532EAE">
        <w:rPr>
          <w:b/>
          <w:bCs/>
        </w:rPr>
        <w:t>Type I error:</w:t>
      </w:r>
      <w:r w:rsidR="00DC66C2">
        <w:t xml:space="preserve"> </w:t>
      </w:r>
      <w:r w:rsidR="006F363A">
        <w:t xml:space="preserve">Rejection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F363A">
        <w:t xml:space="preserve"> when it is true. </w:t>
      </w:r>
      <w:r w:rsidR="00DC66C2">
        <w:t xml:space="preserve">Equal to the significance level, </w:t>
      </w:r>
      <m:oMath>
        <m:r>
          <w:rPr>
            <w:rFonts w:ascii="Cambria Math" w:hAnsi="Cambria Math"/>
          </w:rPr>
          <m:t>α</m:t>
        </m:r>
      </m:oMath>
      <w:r w:rsidR="00DC66C2">
        <w:t>.</w:t>
      </w:r>
    </w:p>
    <w:p w14:paraId="7EA31BCC" w14:textId="02812AD5" w:rsidR="005F4129" w:rsidRDefault="00333215" w:rsidP="00ED669E">
      <w:r w:rsidRPr="00532EAE">
        <w:rPr>
          <w:b/>
          <w:bCs/>
        </w:rPr>
        <w:t>Type II error:</w:t>
      </w:r>
      <w:r w:rsidR="00532EAE">
        <w:t xml:space="preserve"> </w:t>
      </w:r>
      <w:r w:rsidR="00C212FD">
        <w:t xml:space="preserve">Failure to reject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212FD">
        <w:rPr>
          <w:rFonts w:eastAsiaTheme="minorEastAsia"/>
        </w:rPr>
        <w:t xml:space="preserve"> when it is false.</w:t>
      </w:r>
    </w:p>
    <w:p w14:paraId="7866D1C0" w14:textId="32BA16F4" w:rsidR="007C073F" w:rsidRPr="007C073F" w:rsidRDefault="007457B4" w:rsidP="007C073F">
      <w:r w:rsidRPr="007457B4">
        <w:rPr>
          <w:b/>
          <w:bCs/>
        </w:rPr>
        <w:t>Model:</w:t>
      </w:r>
      <w:r>
        <w:t xml:space="preserve"> A line of best fit.</w:t>
      </w:r>
    </w:p>
    <w:p w14:paraId="45971C84" w14:textId="39D6D5BE" w:rsidR="00C36819" w:rsidRDefault="00C36819" w:rsidP="00C36819">
      <w:pPr>
        <w:jc w:val="center"/>
        <w:rPr>
          <w:b/>
          <w:bCs/>
          <w:sz w:val="28"/>
          <w:szCs w:val="28"/>
        </w:rPr>
      </w:pPr>
      <w:r w:rsidRPr="00C36819">
        <w:rPr>
          <w:b/>
          <w:bCs/>
          <w:sz w:val="28"/>
          <w:szCs w:val="28"/>
        </w:rPr>
        <w:t>Formulas</w:t>
      </w:r>
    </w:p>
    <w:p w14:paraId="112973E2" w14:textId="3A20560B" w:rsidR="006B1FAF" w:rsidRPr="00920301" w:rsidRDefault="006B1FAF" w:rsidP="006B1FAF">
      <w:r>
        <w:rPr>
          <w:i/>
          <w:iCs/>
        </w:rPr>
        <w:t>*</w:t>
      </w:r>
      <w:r w:rsidRPr="006B1FAF">
        <w:rPr>
          <w:i/>
          <w:iCs/>
        </w:rPr>
        <w:t>All confidence levels assumed to be &gt;</w:t>
      </w:r>
      <w:r w:rsidR="00912354">
        <w:rPr>
          <w:i/>
          <w:iCs/>
        </w:rPr>
        <w:t xml:space="preserve"> </w:t>
      </w:r>
      <w:r w:rsidRPr="006B1FAF">
        <w:rPr>
          <w:i/>
          <w:iCs/>
        </w:rPr>
        <w:t>50%</w:t>
      </w:r>
      <w:r w:rsidR="0032069D">
        <w:rPr>
          <w:i/>
          <w:iCs/>
        </w:rPr>
        <w:br/>
        <w:t xml:space="preserve">**In earlier revisions, 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2069D">
        <w:rPr>
          <w:i/>
          <w:iCs/>
        </w:rPr>
        <w:t xml:space="preserve"> was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20301">
        <w:rPr>
          <w:rFonts w:eastAsiaTheme="minorEastAsia"/>
          <w:i/>
          <w:iCs/>
        </w:rPr>
        <w:tab/>
      </w:r>
      <w:r w:rsidR="00920301">
        <w:rPr>
          <w:rFonts w:eastAsiaTheme="minorEastAsia"/>
          <w:i/>
          <w:iCs/>
        </w:rPr>
        <w:tab/>
      </w:r>
      <w:r w:rsidR="00920301">
        <w:rPr>
          <w:rFonts w:eastAsiaTheme="minorEastAsia"/>
          <w:i/>
          <w:iCs/>
        </w:rPr>
        <w:tab/>
      </w:r>
      <w:r w:rsidR="00920301">
        <w:rPr>
          <w:rFonts w:eastAsiaTheme="minorEastAsia"/>
          <w:i/>
          <w:iCs/>
        </w:rPr>
        <w:tab/>
      </w:r>
      <w:r w:rsidR="00920301">
        <w:rPr>
          <w:rFonts w:eastAsiaTheme="minorEastAsia"/>
          <w:i/>
          <w:iCs/>
        </w:rPr>
        <w:tab/>
      </w:r>
      <w:r w:rsidR="00920301">
        <w:rPr>
          <w:rFonts w:eastAsiaTheme="minorEastAsia"/>
          <w:i/>
          <w:iCs/>
        </w:rPr>
        <w:tab/>
        <w:t xml:space="preserve"> </w:t>
      </w:r>
      <w:r w:rsidR="00920301">
        <w:rPr>
          <w:rFonts w:eastAsiaTheme="minorEastAsia"/>
        </w:rPr>
        <w:t xml:space="preserve">If the </w:t>
      </w:r>
      <m:oMath>
        <m:r>
          <w:rPr>
            <w:rFonts w:ascii="Cambria Math" w:eastAsiaTheme="minorEastAsia" w:hAnsi="Cambria Math"/>
          </w:rPr>
          <m:t>p</m:t>
        </m:r>
      </m:oMath>
      <w:r w:rsidR="00920301">
        <w:rPr>
          <w:rFonts w:eastAsiaTheme="minorEastAsia"/>
        </w:rPr>
        <w:t xml:space="preserve"> is low, reject the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920301">
        <w:rPr>
          <w:rFonts w:eastAsiaTheme="minorEastAsia"/>
        </w:rPr>
        <w:t>!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5162"/>
        <w:gridCol w:w="4908"/>
      </w:tblGrid>
      <w:tr w:rsidR="00563FAA" w14:paraId="71E2E27E" w14:textId="77777777" w:rsidTr="00EA34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</w:tcPr>
          <w:p w14:paraId="222FAB00" w14:textId="0EF350EA" w:rsidR="00436EA5" w:rsidRPr="0052141A" w:rsidRDefault="00436EA5" w:rsidP="00436EA5">
            <w:pPr>
              <w:jc w:val="center"/>
              <w:rPr>
                <w:sz w:val="28"/>
                <w:szCs w:val="28"/>
              </w:rPr>
            </w:pPr>
            <w:r w:rsidRPr="0052141A">
              <w:rPr>
                <w:sz w:val="28"/>
                <w:szCs w:val="28"/>
              </w:rPr>
              <w:t>Formula</w:t>
            </w:r>
          </w:p>
        </w:tc>
        <w:tc>
          <w:tcPr>
            <w:tcW w:w="4908" w:type="dxa"/>
          </w:tcPr>
          <w:p w14:paraId="19BFE5E3" w14:textId="506960B1" w:rsidR="00436EA5" w:rsidRPr="0052141A" w:rsidRDefault="00436EA5" w:rsidP="00436E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52141A">
              <w:rPr>
                <w:sz w:val="28"/>
                <w:szCs w:val="28"/>
              </w:rPr>
              <w:t>Meaning</w:t>
            </w:r>
          </w:p>
        </w:tc>
      </w:tr>
      <w:tr w:rsidR="00436EA5" w14:paraId="7EFB2E24" w14:textId="77777777" w:rsidTr="005E08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0" w:type="dxa"/>
            <w:gridSpan w:val="2"/>
            <w:vAlign w:val="center"/>
          </w:tcPr>
          <w:p w14:paraId="03CA3260" w14:textId="4485DB6F" w:rsidR="00436EA5" w:rsidRPr="001C71F6" w:rsidRDefault="00436EA5" w:rsidP="00A4308E">
            <w:pPr>
              <w:jc w:val="center"/>
              <w:rPr>
                <w:i/>
                <w:iCs/>
                <w:sz w:val="20"/>
                <w:szCs w:val="20"/>
              </w:rPr>
            </w:pPr>
            <w:r w:rsidRPr="001C71F6">
              <w:rPr>
                <w:i/>
                <w:iCs/>
                <w:sz w:val="20"/>
                <w:szCs w:val="20"/>
              </w:rPr>
              <w:t>7.1 – Confidence interval</w:t>
            </w:r>
            <w:r w:rsidR="0052141A" w:rsidRPr="001C71F6">
              <w:rPr>
                <w:i/>
                <w:iCs/>
                <w:sz w:val="20"/>
                <w:szCs w:val="20"/>
              </w:rPr>
              <w:t>s</w:t>
            </w:r>
            <w:r w:rsidRPr="001C71F6">
              <w:rPr>
                <w:i/>
                <w:iCs/>
                <w:sz w:val="20"/>
                <w:szCs w:val="20"/>
              </w:rPr>
              <w:t xml:space="preserve"> of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μ</m:t>
              </m:r>
            </m:oMath>
            <w:r w:rsidRPr="001C71F6">
              <w:rPr>
                <w:i/>
                <w:iCs/>
                <w:sz w:val="20"/>
                <w:szCs w:val="20"/>
              </w:rPr>
              <w:t xml:space="preserve"> when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</m:oMath>
            <w:r w:rsidRPr="001C71F6">
              <w:rPr>
                <w:i/>
                <w:iCs/>
                <w:sz w:val="20"/>
                <w:szCs w:val="20"/>
              </w:rPr>
              <w:t xml:space="preserve"> is known</w:t>
            </w:r>
          </w:p>
        </w:tc>
      </w:tr>
      <w:tr w:rsidR="00563FAA" w14:paraId="575836EC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51A77A36" w14:textId="391B3373" w:rsidR="0052141A" w:rsidRPr="0052141A" w:rsidRDefault="00000000" w:rsidP="0046049B">
            <w:pPr>
              <w:rPr>
                <w:rFonts w:ascii="Aptos" w:eastAsia="Aptos" w:hAnsi="Aptos" w:cs="Times New Roman"/>
                <w:b w:val="0"/>
                <w:bCs w:val="0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α</m:t>
                    </m:r>
                    <m:r>
                      <m:rPr>
                        <m:lit/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/</m:t>
                    </m:r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2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="Aptos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Cs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="Aptos" w:hAnsi="Cambria Math" w:cs="Times New Roman"/>
                      </w:rPr>
                      <m:t>Φ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="Aptos" w:hAnsi="Cambria Math" w:cs="Times New Roman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  <w:iCs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2-α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2</m:t>
                        </m:r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Cs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="Aptos" w:hAnsi="Cambria Math" w:cs="Times New Roman"/>
                      </w:rPr>
                      <m:t>Φ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="Aptos" w:hAnsi="Cambria Math" w:cs="Times New Roman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="Aptos" w:hAnsi="Cambria Math" w:cs="Times New Roman"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  <w:iCs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CL+1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4908" w:type="dxa"/>
            <w:vAlign w:val="center"/>
          </w:tcPr>
          <w:p w14:paraId="210852AB" w14:textId="05F4B4A2" w:rsidR="0052141A" w:rsidRDefault="005728E1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>
              <m:r>
                <w:rPr>
                  <w:rFonts w:ascii="Cambria Math" w:hAnsi="Cambria Math"/>
                </w:rPr>
                <m:t>z</m:t>
              </m:r>
            </m:oMath>
            <w:r>
              <w:t>-critical value</w:t>
            </w:r>
            <w:r w:rsidR="006B1FAF">
              <w:t xml:space="preserve"> of a two-sided confidence interval</w:t>
            </w:r>
          </w:p>
        </w:tc>
      </w:tr>
      <w:tr w:rsidR="00563FAA" w14:paraId="16A7F2AC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51345DC6" w14:textId="6656DBF2" w:rsidR="0052141A" w:rsidRPr="0052141A" w:rsidRDefault="0052141A" w:rsidP="0046049B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α=1-CL=2</m:t>
                </m:r>
                <m:r>
                  <m:rPr>
                    <m:sty m:val="b"/>
                  </m:rPr>
                  <w:rPr>
                    <w:rFonts w:ascii="Cambria Math" w:eastAsia="Aptos" w:hAnsi="Cambria Math" w:cs="Times New Roman"/>
                  </w:rPr>
                  <m:t>Φ</m:t>
                </m:r>
                <m:d>
                  <m:d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α</m:t>
                        </m:r>
                        <m:r>
                          <m:rPr>
                            <m:lit/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/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4908" w:type="dxa"/>
            <w:vAlign w:val="center"/>
          </w:tcPr>
          <w:p w14:paraId="60FE4B9F" w14:textId="109CA73F" w:rsidR="0052141A" w:rsidRDefault="0052141A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Significance level</w:t>
            </w:r>
          </w:p>
        </w:tc>
      </w:tr>
      <w:tr w:rsidR="00563FAA" w14:paraId="165491A8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6C02EA8E" w14:textId="60768EAC" w:rsidR="0052141A" w:rsidRPr="0052141A" w:rsidRDefault="0052141A" w:rsidP="0046049B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CL=1-α=</m:t>
                </m:r>
                <m:r>
                  <m:rPr>
                    <m:sty m:val="b"/>
                  </m:rPr>
                  <w:rPr>
                    <w:rFonts w:ascii="Cambria Math" w:eastAsia="Aptos" w:hAnsi="Cambria Math" w:cs="Times New Roman"/>
                  </w:rPr>
                  <m:t>Φ</m:t>
                </m:r>
                <m:d>
                  <m:dP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Aptos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z</m:t>
                        </m: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α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4908" w:type="dxa"/>
            <w:vAlign w:val="center"/>
          </w:tcPr>
          <w:p w14:paraId="46ED3D46" w14:textId="36141184" w:rsidR="0052141A" w:rsidRDefault="0052141A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Confidence level</w:t>
            </w:r>
          </w:p>
        </w:tc>
      </w:tr>
      <w:tr w:rsidR="00563FAA" w14:paraId="587D7977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11AB90CB" w14:textId="3A3E1A53" w:rsidR="00436EA5" w:rsidRDefault="0052141A" w:rsidP="0046049B"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w:lastRenderedPageBreak/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μ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</w:rPr>
                  <m:t>±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  <m:r>
                          <m:rPr>
                            <m:lit/>
                            <m:sty m:val="bi"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4908" w:type="dxa"/>
            <w:vAlign w:val="center"/>
          </w:tcPr>
          <w:p w14:paraId="7DDE6960" w14:textId="7A073A21" w:rsidR="00436EA5" w:rsidRPr="004C7744" w:rsidRDefault="006B1FAF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Two-sided c</w:t>
            </w:r>
            <w:r w:rsidR="00436EA5">
              <w:t xml:space="preserve">onfidence interval of </w:t>
            </w:r>
            <w:r w:rsidR="00BB3D22">
              <w:t>the mean of a population</w:t>
            </w:r>
            <w:r w:rsidR="004C7744">
              <w:t xml:space="preserve"> when 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 w:rsidR="004C7744">
              <w:rPr>
                <w:rFonts w:eastAsiaTheme="minorEastAsia"/>
              </w:rPr>
              <w:t xml:space="preserve"> is known or</w:t>
            </w:r>
            <w:r w:rsidR="004C7744">
              <w:rPr>
                <w:rFonts w:eastAsiaTheme="minorEastAsia"/>
              </w:rPr>
              <w:br/>
            </w: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n≥40</m:t>
                </m:r>
              </m:oMath>
            </m:oMathPara>
          </w:p>
        </w:tc>
      </w:tr>
      <w:tr w:rsidR="00563FAA" w14:paraId="384B6C74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60A9B228" w14:textId="5EE706DF" w:rsidR="00436EA5" w:rsidRDefault="00000000" w:rsidP="0046049B"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μ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 w:val="0"/>
                                <w:bCs w:val="0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 w:val="0"/>
                                    <w:bCs w:val="0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α</m:t>
                                </m:r>
                                <m:r>
                                  <m:rPr>
                                    <m:lit/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/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w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908" w:type="dxa"/>
            <w:vAlign w:val="center"/>
          </w:tcPr>
          <w:p w14:paraId="69247FE5" w14:textId="5B0A0E86" w:rsidR="00436EA5" w:rsidRDefault="0052141A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Minimum sample size for a given </w:t>
            </w:r>
            <w:r w:rsidR="006B1FAF">
              <w:t xml:space="preserve">two-sided </w:t>
            </w:r>
            <w:r>
              <w:t xml:space="preserve">confidence interval width, </w:t>
            </w:r>
            <m:oMath>
              <m:r>
                <w:rPr>
                  <w:rFonts w:ascii="Cambria Math" w:hAnsi="Cambria Math"/>
                </w:rPr>
                <m:t>w</m:t>
              </m:r>
            </m:oMath>
          </w:p>
        </w:tc>
      </w:tr>
      <w:tr w:rsidR="005728E1" w14:paraId="09D8E058" w14:textId="77777777" w:rsidTr="005E08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0" w:type="dxa"/>
            <w:gridSpan w:val="2"/>
            <w:vAlign w:val="center"/>
          </w:tcPr>
          <w:p w14:paraId="74FC3061" w14:textId="10A365C1" w:rsidR="005728E1" w:rsidRDefault="005728E1" w:rsidP="00A4308E">
            <w:pPr>
              <w:jc w:val="center"/>
            </w:pPr>
            <w:r w:rsidRPr="0052141A">
              <w:rPr>
                <w:i/>
                <w:iCs/>
                <w:sz w:val="20"/>
                <w:szCs w:val="20"/>
              </w:rPr>
              <w:t>7.</w:t>
            </w:r>
            <w:r>
              <w:rPr>
                <w:i/>
                <w:iCs/>
                <w:sz w:val="20"/>
                <w:szCs w:val="20"/>
              </w:rPr>
              <w:t>2</w:t>
            </w:r>
            <w:r w:rsidRPr="0052141A">
              <w:rPr>
                <w:i/>
                <w:iCs/>
                <w:sz w:val="20"/>
                <w:szCs w:val="20"/>
              </w:rPr>
              <w:t xml:space="preserve"> – </w:t>
            </w:r>
            <w:r>
              <w:rPr>
                <w:i/>
                <w:iCs/>
                <w:sz w:val="20"/>
                <w:szCs w:val="20"/>
              </w:rPr>
              <w:t xml:space="preserve">Confidence intervals of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μ</m:t>
              </m:r>
            </m:oMath>
            <w:r>
              <w:rPr>
                <w:i/>
                <w:iCs/>
                <w:sz w:val="20"/>
                <w:szCs w:val="20"/>
              </w:rPr>
              <w:t xml:space="preserve"> and </w:t>
            </w:r>
            <m:oMath>
              <m:acc>
                <m:accPr>
                  <m:ctrlPr>
                    <w:rPr>
                      <w:rFonts w:ascii="Cambria Math" w:hAnsi="Cambria Math"/>
                      <w:b w:val="0"/>
                      <w:bCs w:val="0"/>
                      <w:i/>
                      <w:iCs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e>
              </m:acc>
            </m:oMath>
            <w:r>
              <w:rPr>
                <w:i/>
                <w:iCs/>
                <w:sz w:val="20"/>
                <w:szCs w:val="20"/>
              </w:rPr>
              <w:t xml:space="preserve"> for large samples</w:t>
            </w:r>
          </w:p>
        </w:tc>
      </w:tr>
      <w:tr w:rsidR="006B1FAF" w14:paraId="1762D449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3A94A3DB" w14:textId="2BCDA4E2" w:rsidR="006B1FAF" w:rsidRPr="00D05189" w:rsidRDefault="00000000" w:rsidP="0046049B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α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Aptos" w:hAnsi="Cambria Math" w:cs="Times New Roman"/>
                      </w:rPr>
                      <m:t>Φ</m:t>
                    </m:r>
                  </m:e>
                  <m:sup>
                    <m:r>
                      <w:rPr>
                        <w:rFonts w:ascii="Cambria Math" w:eastAsia="Aptos" w:hAnsi="Cambria Math" w:cs="Times New Roman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Fonts w:ascii="Cambria Math" w:eastAsia="Aptos" w:hAnsi="Cambria Math" w:cs="Times New Roman"/>
                      </w:rPr>
                      <m:t>1-α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Aptos" w:hAnsi="Cambria Math" w:cs="Times New Roman"/>
                      </w:rPr>
                      <m:t>Φ</m:t>
                    </m:r>
                  </m:e>
                  <m:sup>
                    <m:r>
                      <w:rPr>
                        <w:rFonts w:ascii="Cambria Math" w:eastAsia="Aptos" w:hAnsi="Cambria Math" w:cs="Times New Roman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CL</m:t>
                    </m:r>
                  </m:e>
                </m:d>
              </m:oMath>
            </m:oMathPara>
          </w:p>
        </w:tc>
        <w:tc>
          <w:tcPr>
            <w:tcW w:w="4908" w:type="dxa"/>
            <w:vAlign w:val="center"/>
          </w:tcPr>
          <w:p w14:paraId="735ED01D" w14:textId="3AEE010C" w:rsidR="006B1FAF" w:rsidRDefault="006B1FAF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>
              <m:r>
                <w:rPr>
                  <w:rFonts w:ascii="Cambria Math" w:hAnsi="Cambria Math"/>
                </w:rPr>
                <m:t>z</m:t>
              </m:r>
            </m:oMath>
            <w:r>
              <w:rPr>
                <w:rFonts w:eastAsiaTheme="minorEastAsia"/>
              </w:rPr>
              <w:t>-critical value of a one-sided confidence interval</w:t>
            </w:r>
          </w:p>
        </w:tc>
      </w:tr>
      <w:tr w:rsidR="00563FAA" w14:paraId="506650F6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1D906EE2" w14:textId="4E3A9840" w:rsidR="00C6408D" w:rsidRPr="0052141A" w:rsidRDefault="00D05189" w:rsidP="0046049B">
            <w:pPr>
              <w:rPr>
                <w:rFonts w:ascii="Aptos" w:eastAsia="Aptos" w:hAnsi="Aptos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n≥40:σ≈S</m:t>
                </m:r>
              </m:oMath>
            </m:oMathPara>
          </w:p>
        </w:tc>
        <w:tc>
          <w:tcPr>
            <w:tcW w:w="4908" w:type="dxa"/>
            <w:vAlign w:val="center"/>
          </w:tcPr>
          <w:p w14:paraId="48FA9657" w14:textId="60B40514" w:rsidR="00C6408D" w:rsidRDefault="00C6408D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Approximate population standard deviation for large samples</w:t>
            </w:r>
          </w:p>
        </w:tc>
      </w:tr>
      <w:tr w:rsidR="00563FAA" w14:paraId="32F9BB12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2A763284" w14:textId="550BFD71" w:rsidR="00A4308E" w:rsidRPr="00BB2F04" w:rsidRDefault="00000000" w:rsidP="0046049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μ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x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-</m:t>
                </m:r>
                <m:f>
                  <m:f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α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4908" w:type="dxa"/>
            <w:vMerge w:val="restart"/>
            <w:vAlign w:val="center"/>
          </w:tcPr>
          <w:p w14:paraId="137CBA0A" w14:textId="5C78283C" w:rsidR="00A4308E" w:rsidRDefault="00A4308E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Lower/upper confidence bounds for 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rPr>
                <w:rFonts w:eastAsiaTheme="minorEastAsia"/>
              </w:rPr>
              <w:t xml:space="preserve"> when </w:t>
            </w:r>
            <m:oMath>
              <m:r>
                <w:rPr>
                  <w:rFonts w:ascii="Cambria Math" w:eastAsiaTheme="minorEastAsia" w:hAnsi="Cambria Math"/>
                </w:rPr>
                <m:t>σ</m:t>
              </m:r>
            </m:oMath>
            <w:r>
              <w:rPr>
                <w:rFonts w:eastAsiaTheme="minorEastAsia"/>
              </w:rPr>
              <w:t xml:space="preserve"> is known or </w:t>
            </w:r>
            <m:oMath>
              <m:r>
                <w:rPr>
                  <w:rFonts w:ascii="Cambria Math" w:eastAsiaTheme="minorEastAsia" w:hAnsi="Cambria Math"/>
                </w:rPr>
                <m:t>n≥40</m:t>
              </m:r>
            </m:oMath>
          </w:p>
        </w:tc>
      </w:tr>
      <w:tr w:rsidR="00563FAA" w14:paraId="73764B4B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37AF4638" w14:textId="4610F069" w:rsidR="00A4308E" w:rsidRPr="009E686E" w:rsidRDefault="00000000" w:rsidP="0046049B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μ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x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α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4908" w:type="dxa"/>
            <w:vMerge/>
            <w:vAlign w:val="center"/>
          </w:tcPr>
          <w:p w14:paraId="5A25B3F9" w14:textId="4FE502E8" w:rsidR="00A4308E" w:rsidRPr="009E686E" w:rsidRDefault="00A4308E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3FAA" w14:paraId="431F4E99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79A7E546" w14:textId="1190417E" w:rsidR="00517DC9" w:rsidRPr="00BB2F04" w:rsidRDefault="00000000" w:rsidP="0046049B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p</m:t>
                    </m:r>
                  </m:e>
                </m:acc>
                <m:d>
                  <m:dP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z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fPr>
                  <m:num>
                    <m:acc>
                      <m:acc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p</m:t>
                        </m:r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Aptos" w:hAnsi="Cambria Math" w:cs="Times New Roman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z</m:t>
                        </m: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2</m:t>
                        </m:r>
                      </m:sup>
                    </m:sSup>
                    <m:r>
                      <m:rPr>
                        <m:lit/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/</m:t>
                    </m:r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2n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Aptos" w:hAnsi="Cambria Math" w:cs="Times New Roman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z</m:t>
                        </m: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2</m:t>
                        </m:r>
                      </m:sup>
                    </m:sSup>
                    <m:r>
                      <m:rPr>
                        <m:lit/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/</m:t>
                    </m:r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2n</m:t>
                    </m:r>
                  </m:den>
                </m:f>
              </m:oMath>
            </m:oMathPara>
          </w:p>
        </w:tc>
        <w:tc>
          <w:tcPr>
            <w:tcW w:w="4908" w:type="dxa"/>
            <w:vAlign w:val="center"/>
          </w:tcPr>
          <w:p w14:paraId="3913AEA2" w14:textId="0632BB76" w:rsidR="00517DC9" w:rsidRDefault="00517DC9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Center of a confidence interval of a population proportion</w:t>
            </w:r>
          </w:p>
        </w:tc>
      </w:tr>
      <w:tr w:rsidR="00563FAA" w14:paraId="15982E65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458B1E45" w14:textId="00080C31" w:rsidR="00517DC9" w:rsidRPr="00BB2F04" w:rsidRDefault="00000000" w:rsidP="0046049B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ε</m:t>
                    </m:r>
                  </m:e>
                  <m:sub>
                    <m:acc>
                      <m:accPr>
                        <m:ctrlPr>
                          <w:rPr>
                            <w:rFonts w:ascii="Cambria Math" w:eastAsia="Aptos" w:hAnsi="Cambria Math" w:cs="Times New Roman"/>
                            <w:bCs w:val="0"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p</m:t>
                        </m:r>
                      </m:e>
                    </m:acc>
                  </m:sub>
                </m:sSub>
                <m:d>
                  <m:dPr>
                    <m:ctrlPr>
                      <w:rPr>
                        <w:rFonts w:ascii="Cambria Math" w:eastAsia="Aptos" w:hAnsi="Cambria Math" w:cs="Times New Roman"/>
                        <w:bCs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z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radPr>
                      <m:deg/>
                      <m:e>
                        <m:acc>
                          <m:acc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p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1-</m:t>
                            </m:r>
                            <m:acc>
                              <m:acc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p</m:t>
                                </m:r>
                              </m:e>
                            </m:acc>
                          </m:e>
                        </m:d>
                        <m:r>
                          <m:rPr>
                            <m:lit/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/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n+</m:t>
                        </m:r>
                        <m:sSup>
                          <m:sSup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z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lit/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/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4</m:t>
                        </m:r>
                        <m:sSup>
                          <m:sSup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n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 xml:space="preserve"> 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z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2</m:t>
                        </m:r>
                      </m:sup>
                    </m:sSup>
                    <m:r>
                      <m:rPr>
                        <m:lit/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/</m:t>
                    </m:r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4908" w:type="dxa"/>
            <w:vAlign w:val="center"/>
          </w:tcPr>
          <w:p w14:paraId="05151A22" w14:textId="6EBDCB89" w:rsidR="00517DC9" w:rsidRDefault="00517DC9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Bound on error of estimation of a population proportion</w:t>
            </w:r>
          </w:p>
        </w:tc>
      </w:tr>
      <w:tr w:rsidR="00563FAA" w14:paraId="018C691B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18172851" w14:textId="09F5CA87" w:rsidR="00517DC9" w:rsidRPr="00BB2F04" w:rsidRDefault="00517DC9" w:rsidP="0046049B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C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I</m:t>
                    </m:r>
                  </m:e>
                  <m:sub>
                    <m:acc>
                      <m:accPr>
                        <m:ctrlPr>
                          <w:rPr>
                            <w:rFonts w:ascii="Cambria Math" w:eastAsia="Aptos" w:hAnsi="Cambria Math" w:cs="Times New Roman"/>
                            <w:bCs w:val="0"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p</m:t>
                        </m:r>
                      </m:e>
                    </m:acc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p</m:t>
                    </m:r>
                  </m:e>
                </m:acc>
                <m:d>
                  <m:d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α</m:t>
                        </m:r>
                        <m:r>
                          <m:rPr>
                            <m:lit/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/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±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ε</m:t>
                        </m:r>
                      </m:e>
                      <m:sub>
                        <m:acc>
                          <m:acc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p</m:t>
                            </m:r>
                          </m:e>
                        </m:acc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(z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α</m:t>
                    </m:r>
                    <m:r>
                      <m:rPr>
                        <m:lit/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/</m:t>
                    </m:r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)</m:t>
                </m:r>
              </m:oMath>
            </m:oMathPara>
          </w:p>
        </w:tc>
        <w:tc>
          <w:tcPr>
            <w:tcW w:w="4908" w:type="dxa"/>
            <w:vAlign w:val="center"/>
          </w:tcPr>
          <w:p w14:paraId="4B7278AD" w14:textId="7395D9AB" w:rsidR="00517DC9" w:rsidRPr="009E686E" w:rsidRDefault="00517DC9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Confidence interval of a population proportion</w:t>
            </w:r>
          </w:p>
        </w:tc>
      </w:tr>
      <w:tr w:rsidR="00563FAA" w14:paraId="58C537DB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1D642CB9" w14:textId="232C3843" w:rsidR="00A4308E" w:rsidRPr="00CF1C11" w:rsidRDefault="00000000" w:rsidP="0046049B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L</m:t>
                    </m: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e>
                  <m:sub>
                    <m:acc>
                      <m:acc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p</m:t>
                        </m:r>
                        <m:ctrlPr>
                          <w:rPr>
                            <w:rFonts w:ascii="Cambria Math" w:eastAsia="Aptos" w:hAnsi="Cambria Math" w:cs="Times New Roman"/>
                            <w:i/>
                          </w:rPr>
                        </m:ctrlPr>
                      </m:e>
                    </m:acc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p</m:t>
                    </m:r>
                  </m:e>
                </m:acc>
                <m:d>
                  <m:d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Aptos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z</m:t>
                        </m: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α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ε</m:t>
                    </m:r>
                  </m:e>
                  <m:sub>
                    <m:acc>
                      <m:acc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p</m:t>
                        </m:r>
                      </m:e>
                    </m:acc>
                  </m:sub>
                </m:sSub>
                <m:d>
                  <m:d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a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4908" w:type="dxa"/>
            <w:vMerge w:val="restart"/>
            <w:vAlign w:val="center"/>
          </w:tcPr>
          <w:p w14:paraId="271481D3" w14:textId="1A918A88" w:rsidR="00A4308E" w:rsidRPr="009E686E" w:rsidRDefault="00A4308E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Lower/upper confidence bounds for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</m:oMath>
          </w:p>
        </w:tc>
      </w:tr>
      <w:tr w:rsidR="00563FAA" w14:paraId="78226D41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4347DECD" w14:textId="6A0ACBDE" w:rsidR="00A4308E" w:rsidRPr="00CF1C11" w:rsidRDefault="00000000" w:rsidP="0046049B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U</m:t>
                    </m: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e>
                  <m:sub>
                    <m:acc>
                      <m:acc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p</m:t>
                        </m:r>
                        <m:ctrlPr>
                          <w:rPr>
                            <w:rFonts w:ascii="Cambria Math" w:eastAsia="Aptos" w:hAnsi="Cambria Math" w:cs="Times New Roman"/>
                            <w:i/>
                          </w:rPr>
                        </m:ctrlPr>
                      </m:e>
                    </m:acc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p</m:t>
                    </m:r>
                  </m:e>
                </m:acc>
                <m:d>
                  <m:d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α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ε</m:t>
                    </m:r>
                  </m:e>
                  <m:sub>
                    <m:acc>
                      <m:acc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p</m:t>
                        </m:r>
                      </m:e>
                    </m:acc>
                  </m:sub>
                </m:sSub>
                <m:d>
                  <m:d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a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4908" w:type="dxa"/>
            <w:vMerge/>
            <w:vAlign w:val="center"/>
          </w:tcPr>
          <w:p w14:paraId="373B4713" w14:textId="2E47477C" w:rsidR="00A4308E" w:rsidRPr="009E686E" w:rsidRDefault="00A4308E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C26A2" w14:paraId="3D99198C" w14:textId="77777777" w:rsidTr="005E08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0" w:type="dxa"/>
            <w:gridSpan w:val="2"/>
            <w:vAlign w:val="center"/>
          </w:tcPr>
          <w:p w14:paraId="48FA18E0" w14:textId="0FF10519" w:rsidR="007C26A2" w:rsidRDefault="007C26A2" w:rsidP="007A65B9">
            <w:pPr>
              <w:jc w:val="center"/>
            </w:pPr>
            <w:r w:rsidRPr="0052141A">
              <w:rPr>
                <w:i/>
                <w:iCs/>
                <w:sz w:val="20"/>
                <w:szCs w:val="20"/>
              </w:rPr>
              <w:t>7.</w:t>
            </w:r>
            <w:r>
              <w:rPr>
                <w:i/>
                <w:iCs/>
                <w:sz w:val="20"/>
                <w:szCs w:val="20"/>
              </w:rPr>
              <w:t>3</w:t>
            </w:r>
            <w:r w:rsidRPr="0052141A">
              <w:rPr>
                <w:i/>
                <w:iCs/>
                <w:sz w:val="20"/>
                <w:szCs w:val="20"/>
              </w:rPr>
              <w:t xml:space="preserve"> –</w:t>
            </w:r>
            <w:r w:rsidR="00652B1B">
              <w:rPr>
                <w:i/>
                <w:iCs/>
                <w:sz w:val="20"/>
                <w:szCs w:val="20"/>
              </w:rPr>
              <w:t xml:space="preserve"> </w:t>
            </w:r>
            <w:r w:rsidR="003C084D">
              <w:rPr>
                <w:i/>
                <w:iCs/>
                <w:sz w:val="20"/>
                <w:szCs w:val="20"/>
              </w:rPr>
              <w:t>C</w:t>
            </w:r>
            <w:r w:rsidR="00652B1B">
              <w:rPr>
                <w:i/>
                <w:iCs/>
                <w:sz w:val="20"/>
                <w:szCs w:val="20"/>
              </w:rPr>
              <w:t>onfidence intervals of</w:t>
            </w:r>
            <w:r w:rsidR="00652B1B" w:rsidRPr="00652B1B">
              <w:rPr>
                <w:i/>
                <w:iCs/>
                <w:sz w:val="20"/>
                <w:szCs w:val="20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μ</m:t>
              </m:r>
            </m:oMath>
            <w:r w:rsidR="00652B1B" w:rsidRPr="00652B1B">
              <w:rPr>
                <w:rFonts w:eastAsiaTheme="minorEastAsia"/>
                <w:i/>
                <w:iCs/>
                <w:sz w:val="20"/>
                <w:szCs w:val="20"/>
              </w:rPr>
              <w:t xml:space="preserve"> </w:t>
            </w:r>
            <w:r w:rsidR="00652B1B" w:rsidRPr="001C71F6">
              <w:rPr>
                <w:rFonts w:eastAsiaTheme="minorEastAsia"/>
                <w:i/>
                <w:iCs/>
                <w:sz w:val="20"/>
                <w:szCs w:val="20"/>
              </w:rPr>
              <w:t xml:space="preserve">when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σ</m:t>
              </m:r>
            </m:oMath>
            <w:r w:rsidR="001C71F6" w:rsidRPr="001C71F6">
              <w:rPr>
                <w:rFonts w:eastAsiaTheme="minorEastAsia"/>
                <w:i/>
                <w:iCs/>
                <w:sz w:val="20"/>
                <w:szCs w:val="20"/>
              </w:rPr>
              <w:t xml:space="preserve"> is unknown</w:t>
            </w:r>
            <w:r w:rsidR="00A00BBC">
              <w:rPr>
                <w:rFonts w:eastAsiaTheme="minorEastAsia"/>
                <w:i/>
                <w:iCs/>
                <w:sz w:val="20"/>
                <w:szCs w:val="20"/>
              </w:rPr>
              <w:t>,</w:t>
            </w:r>
            <w:r w:rsidR="003C084D">
              <w:rPr>
                <w:rFonts w:eastAsiaTheme="minorEastAsia"/>
                <w:i/>
                <w:iCs/>
                <w:sz w:val="20"/>
                <w:szCs w:val="20"/>
              </w:rPr>
              <w:t xml:space="preserve"> prediction intervals,</w:t>
            </w:r>
            <w:r w:rsidR="00A00BBC">
              <w:rPr>
                <w:rFonts w:eastAsiaTheme="minorEastAsia"/>
                <w:i/>
                <w:iCs/>
                <w:sz w:val="20"/>
                <w:szCs w:val="20"/>
              </w:rPr>
              <w:t xml:space="preserve"> and tolerance intervals</w:t>
            </w:r>
          </w:p>
        </w:tc>
      </w:tr>
      <w:tr w:rsidR="00563FAA" w14:paraId="44D83BFE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1E8E7985" w14:textId="1B8B0627" w:rsidR="007C26A2" w:rsidRDefault="00271F1C" w:rsidP="0046049B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ν=n-1</m:t>
                </m:r>
              </m:oMath>
            </m:oMathPara>
          </w:p>
        </w:tc>
        <w:tc>
          <w:tcPr>
            <w:tcW w:w="4908" w:type="dxa"/>
            <w:vAlign w:val="center"/>
          </w:tcPr>
          <w:p w14:paraId="5AD8A900" w14:textId="31744B07" w:rsidR="007C26A2" w:rsidRDefault="006E12E8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271F1C">
              <w:t xml:space="preserve">egrees of freedom, </w:t>
            </w:r>
            <m:oMath>
              <m:r>
                <w:rPr>
                  <w:rFonts w:ascii="Cambria Math" w:hAnsi="Cambria Math"/>
                </w:rPr>
                <m:t>df</m:t>
              </m:r>
            </m:oMath>
          </w:p>
        </w:tc>
      </w:tr>
      <w:tr w:rsidR="00563FAA" w14:paraId="143F245D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35ADFD3E" w14:textId="5CB26428" w:rsidR="000E2E6D" w:rsidRPr="001C4849" w:rsidRDefault="00470F02" w:rsidP="0046049B">
            <w:pPr>
              <w:rPr>
                <w:rFonts w:ascii="Aptos" w:eastAsia="Aptos" w:hAnsi="Aptos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T=</m:t>
                </m:r>
                <m:f>
                  <m:f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n</m:t>
                        </m:r>
                      </m:e>
                    </m:rad>
                    <m:d>
                      <m:d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X</m:t>
                            </m:r>
                          </m:e>
                        </m:acc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-μ</m:t>
                        </m:r>
                      </m:e>
                    </m:d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S</m:t>
                    </m:r>
                  </m:den>
                </m:f>
              </m:oMath>
            </m:oMathPara>
          </w:p>
        </w:tc>
        <w:tc>
          <w:tcPr>
            <w:tcW w:w="4908" w:type="dxa"/>
            <w:vAlign w:val="center"/>
          </w:tcPr>
          <w:p w14:paraId="6ED8F515" w14:textId="3079FBAF" w:rsidR="000E2E6D" w:rsidRDefault="009E053F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 statistic of the mean of a population when 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 w:rsidR="00D60C64">
              <w:rPr>
                <w:rFonts w:eastAsiaTheme="minorEastAsia"/>
              </w:rPr>
              <w:t xml:space="preserve"> is unknown</w:t>
            </w:r>
          </w:p>
        </w:tc>
      </w:tr>
      <w:tr w:rsidR="00563FAA" w14:paraId="59D9D809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5256A50D" w14:textId="5C317034" w:rsidR="00790AB3" w:rsidRPr="004C7744" w:rsidRDefault="004C7744" w:rsidP="0046049B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C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x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±</m:t>
                </m:r>
                <m:f>
                  <m:f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α</m:t>
                        </m:r>
                        <m:r>
                          <m:rPr>
                            <m:lit/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/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2,ν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4908" w:type="dxa"/>
            <w:vAlign w:val="center"/>
          </w:tcPr>
          <w:p w14:paraId="6106B851" w14:textId="40C4FE7B" w:rsidR="00790AB3" w:rsidRDefault="004C7744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Confidence interval of the mean of a population when 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 w:rsidR="007B200A">
              <w:rPr>
                <w:rFonts w:eastAsiaTheme="minorEastAsia"/>
              </w:rPr>
              <w:t xml:space="preserve"> is unknown</w:t>
            </w:r>
          </w:p>
        </w:tc>
      </w:tr>
      <w:tr w:rsidR="00563FAA" w14:paraId="47DBA572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4FB84072" w14:textId="49028F4D" w:rsidR="00CA4307" w:rsidRPr="001C4849" w:rsidRDefault="00000000" w:rsidP="0046049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x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-</m:t>
                </m:r>
                <m:f>
                  <m:f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α,ν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4908" w:type="dxa"/>
            <w:vMerge w:val="restart"/>
            <w:vAlign w:val="center"/>
          </w:tcPr>
          <w:p w14:paraId="6A8D3FF6" w14:textId="5B282E2E" w:rsidR="00CA4307" w:rsidRDefault="00A4308E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Lower/upper c</w:t>
            </w:r>
            <w:r w:rsidR="00CA4307">
              <w:t xml:space="preserve">onfidence bounds for 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 w:rsidR="00CA4307">
              <w:rPr>
                <w:rFonts w:eastAsiaTheme="minorEastAsia"/>
              </w:rPr>
              <w:t xml:space="preserve"> when </w:t>
            </w:r>
            <m:oMath>
              <m:r>
                <w:rPr>
                  <w:rFonts w:ascii="Cambria Math" w:eastAsiaTheme="minorEastAsia" w:hAnsi="Cambria Math"/>
                </w:rPr>
                <m:t>σ</m:t>
              </m:r>
            </m:oMath>
            <w:r w:rsidR="00CA4307">
              <w:rPr>
                <w:rFonts w:eastAsiaTheme="minorEastAsia"/>
              </w:rPr>
              <w:t xml:space="preserve"> is unknown</w:t>
            </w:r>
          </w:p>
        </w:tc>
      </w:tr>
      <w:tr w:rsidR="00563FAA" w14:paraId="21BA26B2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1E270EAC" w14:textId="325A8520" w:rsidR="00CA4307" w:rsidRPr="001C4849" w:rsidRDefault="00000000" w:rsidP="0046049B">
            <w:pPr>
              <w:tabs>
                <w:tab w:val="left" w:pos="1766"/>
              </w:tabs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x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α,ν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4908" w:type="dxa"/>
            <w:vMerge/>
            <w:vAlign w:val="center"/>
          </w:tcPr>
          <w:p w14:paraId="5B6A8D43" w14:textId="7C979578" w:rsidR="00CA4307" w:rsidRDefault="00CA4307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97F30" w14:paraId="6595008C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0401D282" w14:textId="1FEBCCE2" w:rsidR="00597F30" w:rsidRDefault="00000000" w:rsidP="0046049B">
            <w:pPr>
              <w:rPr>
                <w:rFonts w:ascii="Aptos" w:eastAsia="Aptos" w:hAnsi="Aptos" w:cs="Times New Roman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ε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PI</m:t>
                    </m:r>
                  </m:sub>
                </m:sSub>
                <m:d>
                  <m:dPr>
                    <m:ctrlPr>
                      <w:rPr>
                        <w:rFonts w:ascii="Cambria Math" w:eastAsia="Aptos" w:hAnsi="Cambria Math" w:cs="Times New Roman"/>
                        <w:bCs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=ts</m:t>
                </m:r>
                <m:rad>
                  <m:radPr>
                    <m:degHide m:val="1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n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4908" w:type="dxa"/>
            <w:vAlign w:val="center"/>
          </w:tcPr>
          <w:p w14:paraId="54F5679E" w14:textId="02356C66" w:rsidR="00597F30" w:rsidRDefault="00597F30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Bound on error of estimation of a prediction</w:t>
            </w:r>
          </w:p>
        </w:tc>
      </w:tr>
      <w:tr w:rsidR="00563FAA" w14:paraId="4C693F63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6834AEAE" w14:textId="3EF8E5B0" w:rsidR="00271F1C" w:rsidRDefault="001C4849" w:rsidP="0046049B">
            <w:pPr>
              <w:rPr>
                <w:rFonts w:ascii="Aptos" w:eastAsia="Aptos" w:hAnsi="Aptos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PI=</m:t>
                </m:r>
                <m:acc>
                  <m:accPr>
                    <m:chr m:val="̅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x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±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ε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PI</m:t>
                    </m:r>
                  </m:sub>
                </m:sSub>
                <m:d>
                  <m:d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a</m:t>
                        </m:r>
                        <m:r>
                          <m:rPr>
                            <m:lit/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/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2,ν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4908" w:type="dxa"/>
            <w:vAlign w:val="center"/>
          </w:tcPr>
          <w:p w14:paraId="481E45D1" w14:textId="3EDEB919" w:rsidR="00271F1C" w:rsidRDefault="00B85FE0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Prediction interval of a </w:t>
            </w:r>
            <w:r w:rsidR="00810A7E">
              <w:t xml:space="preserve">single observation </w:t>
            </w:r>
          </w:p>
        </w:tc>
      </w:tr>
      <w:tr w:rsidR="00563FAA" w14:paraId="5A9C4C2F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44AF8286" w14:textId="155B6A97" w:rsidR="00A4308E" w:rsidRDefault="00000000" w:rsidP="0046049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PI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x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ε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PI</m:t>
                    </m:r>
                  </m:sub>
                </m:sSub>
                <m:d>
                  <m:dP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α,ν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4908" w:type="dxa"/>
            <w:vMerge w:val="restart"/>
            <w:vAlign w:val="center"/>
          </w:tcPr>
          <w:p w14:paraId="1C2F38A1" w14:textId="398060AF" w:rsidR="00A4308E" w:rsidRDefault="00A4308E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Lower/upper prediction bounds</w:t>
            </w:r>
          </w:p>
        </w:tc>
      </w:tr>
      <w:tr w:rsidR="00563FAA" w14:paraId="24E06E85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  <w:vAlign w:val="center"/>
          </w:tcPr>
          <w:p w14:paraId="7856C69C" w14:textId="237C296E" w:rsidR="00A4308E" w:rsidRDefault="00000000" w:rsidP="0046049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PI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x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ε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PI</m:t>
                    </m:r>
                  </m:sub>
                </m:sSub>
                <m:d>
                  <m:dP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α,ν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4908" w:type="dxa"/>
            <w:vMerge/>
            <w:vAlign w:val="center"/>
          </w:tcPr>
          <w:p w14:paraId="340E5505" w14:textId="769E43E7" w:rsidR="00A4308E" w:rsidRDefault="00A4308E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3FAA" w14:paraId="10BA8BB2" w14:textId="77777777" w:rsidTr="00EA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2" w:type="dxa"/>
          </w:tcPr>
          <w:p w14:paraId="50902008" w14:textId="06B4F5E4" w:rsidR="00271F1C" w:rsidRDefault="002F4C6B" w:rsidP="007C26A2">
            <w:pPr>
              <w:rPr>
                <w:rFonts w:ascii="Aptos" w:eastAsia="Aptos" w:hAnsi="Aptos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TI=</m:t>
                </m:r>
                <m:acc>
                  <m:accPr>
                    <m:chr m:val="̅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w:rPr>
                        <w:rFonts w:ascii="Cambria Math" w:eastAsia="Aptos" w:hAnsi="Cambria Math" w:cs="Times New Roman"/>
                      </w:rPr>
                      <m:t>x</m:t>
                    </m:r>
                  </m:e>
                </m:acc>
                <m:r>
                  <w:rPr>
                    <w:rFonts w:ascii="Cambria Math" w:eastAsia="Aptos" w:hAnsi="Cambria Math" w:cs="Times New Roman"/>
                  </w:rPr>
                  <m:t>±</m:t>
                </m:r>
                <m:d>
                  <m:d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Fonts w:ascii="Cambria Math" w:eastAsia="Aptos" w:hAnsi="Cambria Math" w:cs="Times New Roman"/>
                      </w:rPr>
                      <m:t>tolerance critical value</m:t>
                    </m:r>
                  </m:e>
                </m:d>
                <m:r>
                  <w:rPr>
                    <w:rFonts w:ascii="Cambria Math" w:eastAsia="Aptos" w:hAnsi="Cambria Math" w:cs="Times New Roman"/>
                  </w:rPr>
                  <m:t>∙s</m:t>
                </m:r>
              </m:oMath>
            </m:oMathPara>
          </w:p>
        </w:tc>
        <w:tc>
          <w:tcPr>
            <w:tcW w:w="4908" w:type="dxa"/>
            <w:vAlign w:val="center"/>
          </w:tcPr>
          <w:p w14:paraId="4429C014" w14:textId="58FF57AC" w:rsidR="00271F1C" w:rsidRDefault="00592B7C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Tolerance interval</w:t>
            </w:r>
          </w:p>
        </w:tc>
      </w:tr>
    </w:tbl>
    <w:p w14:paraId="13B8A213" w14:textId="77777777" w:rsidR="00EA34ED" w:rsidRDefault="00EA34ED"/>
    <w:p w14:paraId="6AE90894" w14:textId="77777777" w:rsidR="00EA34ED" w:rsidRDefault="00EA34ED"/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5536"/>
        <w:gridCol w:w="4534"/>
      </w:tblGrid>
      <w:tr w:rsidR="004F15EB" w14:paraId="2E64BEC0" w14:textId="77777777" w:rsidTr="009B5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0" w:type="dxa"/>
            <w:gridSpan w:val="2"/>
            <w:tcBorders>
              <w:bottom w:val="single" w:sz="4" w:space="0" w:color="auto"/>
            </w:tcBorders>
            <w:vAlign w:val="center"/>
          </w:tcPr>
          <w:p w14:paraId="72AE93B0" w14:textId="59DE8C6C" w:rsidR="004F15EB" w:rsidRDefault="004F15EB" w:rsidP="00A4308E">
            <w:pPr>
              <w:jc w:val="center"/>
            </w:pPr>
            <w:r w:rsidRPr="0052141A">
              <w:rPr>
                <w:i/>
                <w:iCs/>
                <w:sz w:val="20"/>
                <w:szCs w:val="20"/>
              </w:rPr>
              <w:lastRenderedPageBreak/>
              <w:t>7.</w:t>
            </w:r>
            <w:r w:rsidR="00D43488">
              <w:rPr>
                <w:i/>
                <w:iCs/>
                <w:sz w:val="20"/>
                <w:szCs w:val="20"/>
              </w:rPr>
              <w:t>4</w:t>
            </w:r>
            <w:r w:rsidRPr="0052141A">
              <w:rPr>
                <w:i/>
                <w:iCs/>
                <w:sz w:val="20"/>
                <w:szCs w:val="20"/>
              </w:rPr>
              <w:t xml:space="preserve"> –</w:t>
            </w:r>
            <w:r>
              <w:rPr>
                <w:i/>
                <w:iCs/>
                <w:sz w:val="20"/>
                <w:szCs w:val="20"/>
              </w:rPr>
              <w:t xml:space="preserve"> Confidence intervals o</w:t>
            </w:r>
            <w:r w:rsidRPr="00D43488">
              <w:rPr>
                <w:i/>
                <w:iCs/>
                <w:sz w:val="20"/>
                <w:szCs w:val="20"/>
              </w:rPr>
              <w:t xml:space="preserve">f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</m:oMath>
            <w:r w:rsidR="00D43488" w:rsidRPr="00D43488">
              <w:rPr>
                <w:rFonts w:eastAsiaTheme="minorEastAsia"/>
                <w:i/>
                <w:iCs/>
                <w:sz w:val="20"/>
                <w:szCs w:val="20"/>
              </w:rPr>
              <w:t xml:space="preserve"> and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</m:oMath>
          </w:p>
        </w:tc>
      </w:tr>
      <w:tr w:rsidR="00563FAA" w14:paraId="2B42532F" w14:textId="77777777" w:rsidTr="009B5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tcBorders>
              <w:top w:val="single" w:sz="4" w:space="0" w:color="auto"/>
            </w:tcBorders>
            <w:vAlign w:val="center"/>
          </w:tcPr>
          <w:p w14:paraId="4948927C" w14:textId="6352FE77" w:rsidR="004F15EB" w:rsidRPr="006022D9" w:rsidRDefault="00000000" w:rsidP="0046049B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CI</m:t>
                    </m:r>
                  </m:e>
                  <m:sub>
                    <m:sSup>
                      <m:sSupPr>
                        <m:ctrlPr>
                          <w:rPr>
                            <w:rFonts w:ascii="Cambria Math" w:eastAsia="Aptos" w:hAnsi="Cambria Math" w:cs="Times New Roman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σ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2</m:t>
                        </m:r>
                      </m:sup>
                    </m:sSup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ν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χ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α</m:t>
                            </m:r>
                            <m:r>
                              <m:rPr>
                                <m:lit/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/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2,ν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ν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χ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1-α</m:t>
                            </m:r>
                            <m:r>
                              <m:rPr>
                                <m:lit/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/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2,ν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</m:oMath>
            </m:oMathPara>
          </w:p>
        </w:tc>
        <w:tc>
          <w:tcPr>
            <w:tcW w:w="4534" w:type="dxa"/>
            <w:tcBorders>
              <w:top w:val="single" w:sz="4" w:space="0" w:color="auto"/>
            </w:tcBorders>
            <w:vAlign w:val="center"/>
          </w:tcPr>
          <w:p w14:paraId="002875F8" w14:textId="0F759F13" w:rsidR="004F15EB" w:rsidRPr="006022D9" w:rsidRDefault="006D0014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Confidence interval</w:t>
            </w:r>
            <w:r w:rsidR="00BB3D22">
              <w:t xml:space="preserve"> of the variance of a population</w:t>
            </w:r>
          </w:p>
        </w:tc>
      </w:tr>
      <w:tr w:rsidR="00563FAA" w14:paraId="556CF80D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2AB0BD2C" w14:textId="25B0FB16" w:rsidR="00120381" w:rsidRPr="00440592" w:rsidRDefault="00000000" w:rsidP="0046049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CI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σ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ν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χ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α</m:t>
                                </m:r>
                                <m:r>
                                  <m:rPr>
                                    <m:lit/>
                                    <m:sty m:val="bi"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/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2,ν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</m:e>
                    </m:rad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,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ν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χ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1-α</m:t>
                                </m:r>
                                <m:r>
                                  <m:rPr>
                                    <m:lit/>
                                    <m:sty m:val="bi"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/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2,ν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</m:e>
                    </m:rad>
                  </m:e>
                </m:d>
              </m:oMath>
            </m:oMathPara>
          </w:p>
        </w:tc>
        <w:tc>
          <w:tcPr>
            <w:tcW w:w="4534" w:type="dxa"/>
            <w:vAlign w:val="center"/>
          </w:tcPr>
          <w:p w14:paraId="59560E3C" w14:textId="0521423D" w:rsidR="00120381" w:rsidRDefault="00120381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Confidence interval of the standard deviation of a population</w:t>
            </w:r>
          </w:p>
        </w:tc>
      </w:tr>
      <w:tr w:rsidR="00563FAA" w14:paraId="2E21B4FF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72E2487F" w14:textId="71E1F9C3" w:rsidR="00A4308E" w:rsidRPr="006022D9" w:rsidRDefault="00000000" w:rsidP="0046049B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L</m:t>
                    </m: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e>
                  <m:sub>
                    <m:sSup>
                      <m:sSup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σ</m:t>
                        </m:r>
                        <m:ctrlPr>
                          <w:rPr>
                            <w:rFonts w:ascii="Cambria Math" w:eastAsia="Aptos" w:hAnsi="Cambria Math" w:cs="Times New Roman"/>
                            <w:i/>
                          </w:rPr>
                        </m:ctrlP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2</m:t>
                        </m:r>
                      </m:sup>
                    </m:sSup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s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ν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χ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α,ν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4534" w:type="dxa"/>
            <w:vMerge w:val="restart"/>
            <w:vAlign w:val="center"/>
          </w:tcPr>
          <w:p w14:paraId="6E041836" w14:textId="1CD8BA4C" w:rsidR="00A4308E" w:rsidRPr="006022D9" w:rsidRDefault="00A4308E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Lower/upper confidence bounds for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</w:tr>
      <w:tr w:rsidR="00563FAA" w14:paraId="41A5B927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1AD69C01" w14:textId="75165A33" w:rsidR="00A4308E" w:rsidRPr="006022D9" w:rsidRDefault="00000000" w:rsidP="0046049B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U</m:t>
                    </m: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e>
                  <m:sub>
                    <m:sSup>
                      <m:sSup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σ</m:t>
                        </m:r>
                        <m:ctrlPr>
                          <w:rPr>
                            <w:rFonts w:ascii="Cambria Math" w:eastAsia="Aptos" w:hAnsi="Cambria Math" w:cs="Times New Roman"/>
                            <w:i/>
                          </w:rPr>
                        </m:ctrlP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2</m:t>
                        </m:r>
                      </m:sup>
                    </m:sSup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s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ν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χ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1-α,ν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4534" w:type="dxa"/>
            <w:vMerge/>
            <w:vAlign w:val="center"/>
          </w:tcPr>
          <w:p w14:paraId="362B9952" w14:textId="7658E5A2" w:rsidR="00A4308E" w:rsidRPr="006022D9" w:rsidRDefault="00A4308E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3FAA" w14:paraId="3097F267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6670D029" w14:textId="1A2C4554" w:rsidR="00A4308E" w:rsidRPr="006022D9" w:rsidRDefault="00000000" w:rsidP="0046049B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σ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L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σ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2</m:t>
                            </m:r>
                          </m:sup>
                        </m:sSup>
                      </m:sub>
                    </m:sSub>
                  </m:e>
                </m:rad>
              </m:oMath>
            </m:oMathPara>
          </w:p>
        </w:tc>
        <w:tc>
          <w:tcPr>
            <w:tcW w:w="4534" w:type="dxa"/>
            <w:vMerge w:val="restart"/>
            <w:vAlign w:val="center"/>
          </w:tcPr>
          <w:p w14:paraId="10EEB4BA" w14:textId="1013D8A3" w:rsidR="00A4308E" w:rsidRPr="006022D9" w:rsidRDefault="00A4308E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Lower/upper confidence bounds for </w:t>
            </w:r>
            <m:oMath>
              <m:r>
                <w:rPr>
                  <w:rFonts w:ascii="Cambria Math" w:hAnsi="Cambria Math"/>
                </w:rPr>
                <m:t>σ</m:t>
              </m:r>
            </m:oMath>
          </w:p>
        </w:tc>
      </w:tr>
      <w:tr w:rsidR="00563FAA" w14:paraId="60DC46EA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648F0243" w14:textId="6A7F85E7" w:rsidR="00A4308E" w:rsidRPr="006022D9" w:rsidRDefault="00000000" w:rsidP="0046049B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U</m:t>
                    </m: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σ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L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σ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2</m:t>
                            </m:r>
                          </m:sup>
                        </m:sSup>
                      </m:sub>
                    </m:sSub>
                  </m:e>
                </m:rad>
              </m:oMath>
            </m:oMathPara>
          </w:p>
        </w:tc>
        <w:tc>
          <w:tcPr>
            <w:tcW w:w="4534" w:type="dxa"/>
            <w:vMerge/>
            <w:vAlign w:val="center"/>
          </w:tcPr>
          <w:p w14:paraId="5D56AA9E" w14:textId="1B9F7930" w:rsidR="00A4308E" w:rsidRPr="006022D9" w:rsidRDefault="00A4308E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845" w14:paraId="2BB82808" w14:textId="77777777" w:rsidTr="005E08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0" w:type="dxa"/>
            <w:gridSpan w:val="2"/>
            <w:vAlign w:val="center"/>
          </w:tcPr>
          <w:p w14:paraId="064F4FE1" w14:textId="2FFCB5F0" w:rsidR="00894845" w:rsidRPr="006022D9" w:rsidRDefault="00894845" w:rsidP="00A4308E">
            <w:pPr>
              <w:jc w:val="center"/>
              <w:rPr>
                <w:b w:val="0"/>
                <w:bCs w:val="0"/>
              </w:rPr>
            </w:pPr>
            <w:r>
              <w:rPr>
                <w:i/>
                <w:iCs/>
                <w:sz w:val="20"/>
                <w:szCs w:val="20"/>
              </w:rPr>
              <w:t>8.2</w:t>
            </w:r>
            <w:r w:rsidRPr="0052141A">
              <w:rPr>
                <w:i/>
                <w:iCs/>
                <w:sz w:val="20"/>
                <w:szCs w:val="20"/>
              </w:rPr>
              <w:t xml:space="preserve"> –</w:t>
            </w:r>
            <w:r>
              <w:rPr>
                <w:i/>
                <w:iCs/>
                <w:sz w:val="20"/>
                <w:szCs w:val="20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z</m:t>
              </m:r>
            </m:oMath>
            <w:r w:rsidR="00D44EA1">
              <w:rPr>
                <w:i/>
                <w:iCs/>
                <w:sz w:val="20"/>
                <w:szCs w:val="20"/>
              </w:rPr>
              <w:t>-tests about a population mean</w:t>
            </w:r>
          </w:p>
        </w:tc>
      </w:tr>
      <w:tr w:rsidR="00563FAA" w14:paraId="19B68EAB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33C2D53D" w14:textId="7FE60C0C" w:rsidR="000C3CF3" w:rsidRPr="006022D9" w:rsidRDefault="000C3CF3" w:rsidP="0046049B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Z=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-μ</m:t>
                        </m:r>
                      </m:e>
                    </m: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σ</m:t>
                    </m:r>
                  </m:den>
                </m:f>
              </m:oMath>
            </m:oMathPara>
          </w:p>
        </w:tc>
        <w:tc>
          <w:tcPr>
            <w:tcW w:w="4534" w:type="dxa"/>
            <w:vAlign w:val="center"/>
          </w:tcPr>
          <w:p w14:paraId="547B4FF0" w14:textId="08D23D29" w:rsidR="000C3CF3" w:rsidRPr="00D60C64" w:rsidRDefault="000C3CF3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 statistic </w:t>
            </w:r>
            <w:r w:rsidR="009D6C85">
              <w:t>of the mean of a population</w:t>
            </w:r>
            <w:r w:rsidR="00D60C64">
              <w:t xml:space="preserve"> when 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 w:rsidR="00D60C64">
              <w:rPr>
                <w:rFonts w:eastAsiaTheme="minorEastAsia"/>
              </w:rPr>
              <w:t xml:space="preserve"> is known or</w:t>
            </w:r>
            <w:r w:rsidR="00D60C64">
              <w:rPr>
                <w:rFonts w:eastAsiaTheme="minorEastAsia"/>
              </w:rPr>
              <w:br/>
            </w:r>
            <m:oMath>
              <m:r>
                <w:rPr>
                  <w:rFonts w:ascii="Cambria Math" w:eastAsiaTheme="minorEastAsia" w:hAnsi="Cambria Math"/>
                </w:rPr>
                <m:t>n≥40</m:t>
              </m:r>
            </m:oMath>
            <w:r w:rsidR="0098011D">
              <w:rPr>
                <w:rFonts w:eastAsiaTheme="minorEastAsia"/>
              </w:rPr>
              <w:t xml:space="preserve">. If the latter is true, the </w:t>
            </w:r>
            <w:r w:rsidR="00767623">
              <w:rPr>
                <w:rFonts w:eastAsiaTheme="minorEastAsia"/>
              </w:rPr>
              <w:t>population does not need to be normal</w:t>
            </w:r>
          </w:p>
        </w:tc>
      </w:tr>
      <w:tr w:rsidR="00563FAA" w14:paraId="60C47033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67FCC487" w14:textId="625F8AAF" w:rsidR="00894845" w:rsidRPr="006022D9" w:rsidRDefault="001A02CC" w:rsidP="0046049B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p=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eqArr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Aptos" w:hAnsi="Cambria Math" w:cs="Times New Roman"/>
                          </w:rPr>
                          <m:t>1-Φ</m:t>
                        </m:r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Z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:μ&gt;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Aptos" w:hAnsi="Cambria Math" w:cs="Times New Roman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Z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:μ&lt;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1-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Φ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Aptos" w:hAnsi="Cambria Math" w:cs="Times New Roman"/>
                                      </w:rPr>
                                      <m:t>Z</m:t>
                                    </m:r>
                                  </m:e>
                                </m:d>
                              </m:e>
                            </m:d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:μ≠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4534" w:type="dxa"/>
            <w:vAlign w:val="center"/>
          </w:tcPr>
          <w:p w14:paraId="670C5FCF" w14:textId="21B429E6" w:rsidR="00894845" w:rsidRPr="00B155B8" w:rsidRDefault="00B338EC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>
              <m:r>
                <w:rPr>
                  <w:rFonts w:ascii="Cambria Math" w:hAnsi="Cambria Math"/>
                </w:rPr>
                <m:t>p</m:t>
              </m:r>
            </m:oMath>
            <w:r w:rsidR="00B155B8">
              <w:t xml:space="preserve">-value to test the mean of a population when 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 w:rsidR="00B155B8">
              <w:t xml:space="preserve"> is known or</w:t>
            </w:r>
            <w:r w:rsidR="00B155B8">
              <w:br/>
            </w:r>
            <m:oMath>
              <m:r>
                <w:rPr>
                  <w:rFonts w:ascii="Cambria Math" w:hAnsi="Cambria Math"/>
                </w:rPr>
                <m:t>n≥40</m:t>
              </m:r>
            </m:oMath>
            <w:r w:rsidR="001D609F">
              <w:rPr>
                <w:rFonts w:eastAsiaTheme="minorEastAsia"/>
              </w:rPr>
              <w:t>. If the latter is true, the population does not need to be normal</w:t>
            </w:r>
          </w:p>
        </w:tc>
      </w:tr>
      <w:tr w:rsidR="00C7769B" w14:paraId="2BB96833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56921673" w14:textId="0E3A1AD3" w:rsidR="00C7769B" w:rsidRDefault="004432E0" w:rsidP="0046049B">
            <w:pPr>
              <w:rPr>
                <w:rFonts w:ascii="Aptos" w:eastAsia="Aptos" w:hAnsi="Aptos"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R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z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Aptos" w:hAnsi="Cambria Math" w:cs="Times New Roman"/>
                        <w:b w:val="0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Aptos" w:hAnsi="Cambria Math" w:cs="Times New Roman"/>
                            <w:b w:val="0"/>
                            <w:i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Φ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Aptos" w:hAnsi="Cambria Math" w:cs="Times New Roma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Aptos" w:hAnsi="Cambria Math" w:cs="Times New Roman"/>
                                      </w:rPr>
                                      <m:t>α</m:t>
                                    </m:r>
                                  </m:sub>
                                </m:sSub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,∞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:μ&gt;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-∞,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-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 xml:space="preserve"> 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Φ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Aptos" w:hAnsi="Cambria Math" w:cs="Times New Roma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Aptos" w:hAnsi="Cambria Math" w:cs="Times New Roman"/>
                                      </w:rPr>
                                      <m:t>α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:μ&lt;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-∞,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Φ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Aptos" w:hAnsi="Cambria Math" w:cs="Times New Roma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Aptos" w:hAnsi="Cambria Math" w:cs="Times New Roman"/>
                                      </w:rPr>
                                      <m:t>α</m:t>
                                    </m:r>
                                    <m:r>
                                      <m:rPr>
                                        <m:lit/>
                                        <m:sty m:val="bi"/>
                                      </m:rPr>
                                      <w:rPr>
                                        <w:rFonts w:ascii="Cambria Math" w:eastAsia="Aptos" w:hAnsi="Cambria Math" w:cs="Times New Roman"/>
                                      </w:rPr>
                                      <m:t>/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Aptos" w:hAnsi="Cambria Math" w:cs="Times New Roman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∪</m:t>
                        </m:r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Φ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Aptos" w:hAnsi="Cambria Math" w:cs="Times New Roma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Aptos" w:hAnsi="Cambria Math" w:cs="Times New Roman"/>
                                      </w:rPr>
                                      <m:t>α</m:t>
                                    </m:r>
                                    <m:r>
                                      <m:rPr>
                                        <m:lit/>
                                        <m:sty m:val="bi"/>
                                      </m:rPr>
                                      <w:rPr>
                                        <w:rFonts w:ascii="Cambria Math" w:eastAsia="Aptos" w:hAnsi="Cambria Math" w:cs="Times New Roman"/>
                                      </w:rPr>
                                      <m:t>/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Aptos" w:hAnsi="Cambria Math" w:cs="Times New Roman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,∞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:μ≠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ptos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4534" w:type="dxa"/>
            <w:vAlign w:val="center"/>
          </w:tcPr>
          <w:p w14:paraId="3D7424ED" w14:textId="4BAA8DA4" w:rsidR="00C7769B" w:rsidRDefault="00C7769B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>
              <w:rPr>
                <w:rFonts w:ascii="Aptos" w:eastAsia="Aptos" w:hAnsi="Aptos" w:cs="Times New Roman"/>
              </w:rPr>
              <w:t xml:space="preserve">Rejection region under the standard normal curve for the mean of a population when </w:t>
            </w:r>
            <m:oMath>
              <m:r>
                <w:rPr>
                  <w:rFonts w:ascii="Cambria Math" w:eastAsia="Aptos" w:hAnsi="Cambria Math" w:cs="Times New Roman"/>
                </w:rPr>
                <m:t>σ</m:t>
              </m:r>
            </m:oMath>
            <w:r>
              <w:rPr>
                <w:rFonts w:ascii="Aptos" w:eastAsia="Aptos" w:hAnsi="Aptos" w:cs="Times New Roman"/>
              </w:rPr>
              <w:t xml:space="preserve"> is known or </w:t>
            </w:r>
            <m:oMath>
              <m:r>
                <w:rPr>
                  <w:rFonts w:ascii="Cambria Math" w:eastAsia="Aptos" w:hAnsi="Cambria Math" w:cs="Times New Roman"/>
                </w:rPr>
                <m:t>n≥40</m:t>
              </m:r>
            </m:oMath>
          </w:p>
        </w:tc>
      </w:tr>
      <w:tr w:rsidR="00BA22CC" w14:paraId="27891150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1866226B" w14:textId="0FABE62E" w:rsidR="00BA22CC" w:rsidRDefault="004432E0" w:rsidP="0046049B">
            <w:pPr>
              <w:rPr>
                <w:rFonts w:ascii="Aptos" w:eastAsia="Aptos" w:hAnsi="Aptos"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R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t</m:t>
                    </m:r>
                  </m:sub>
                </m:sSub>
                <m:r>
                  <w:rPr>
                    <w:rFonts w:ascii="Cambria Math" w:eastAsia="Aptos" w:hAnsi="Cambria Math" w:cs="Times New Roma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Aptos" w:hAnsi="Cambria Math" w:cs="Times New Roman"/>
                        <w:b w:val="0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Aptos" w:hAnsi="Cambria Math" w:cs="Times New Roman"/>
                            <w:b w:val="0"/>
                            <w:i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φ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α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,∞</m:t>
                            </m:r>
                          </m:e>
                        </m:d>
                        <m:r>
                          <w:rPr>
                            <w:rFonts w:ascii="Cambria Math" w:eastAsia="Aptos" w:hAnsi="Cambria Math" w:cs="Times New Roman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Aptos" w:hAnsi="Cambria Math" w:cs="Times New Roman"/>
                          </w:rPr>
                          <m:t>:μ&gt;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-∞,-φ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α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="Aptos" w:hAnsi="Cambria Math" w:cs="Times New Roman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Aptos" w:hAnsi="Cambria Math" w:cs="Times New Roman"/>
                          </w:rPr>
                          <m:t>:μ&lt;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-∞,-φ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α</m:t>
                                    </m:r>
                                    <m:r>
                                      <m:rPr>
                                        <m:lit/>
                                      </m:rPr>
                                      <w:rPr>
                                        <w:rFonts w:ascii="Cambria Math" w:eastAsia="Aptos" w:hAnsi="Cambria Math" w:cs="Times New Roman"/>
                                      </w:rPr>
                                      <m:t>/</m:t>
                                    </m:r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="Aptos" w:hAnsi="Cambria Math" w:cs="Times New Roman"/>
                              </w:rPr>
                              <m:t xml:space="preserve"> </m:t>
                            </m:r>
                          </m:e>
                        </m:d>
                        <m:r>
                          <w:rPr>
                            <w:rFonts w:ascii="Cambria Math" w:eastAsia="Aptos" w:hAnsi="Cambria Math" w:cs="Times New Roman"/>
                          </w:rPr>
                          <m:t>∪</m:t>
                        </m:r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φ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α</m:t>
                                    </m:r>
                                    <m:r>
                                      <m:rPr>
                                        <m:lit/>
                                      </m:rPr>
                                      <w:rPr>
                                        <w:rFonts w:ascii="Cambria Math" w:eastAsia="Aptos" w:hAnsi="Cambria Math" w:cs="Times New Roman"/>
                                      </w:rPr>
                                      <m:t>/</m:t>
                                    </m:r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,∞</m:t>
                            </m:r>
                          </m:e>
                        </m:d>
                        <m:r>
                          <w:rPr>
                            <w:rFonts w:ascii="Cambria Math" w:eastAsia="Aptos" w:hAnsi="Cambria Math" w:cs="Times New Roman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Aptos" w:hAnsi="Cambria Math" w:cs="Times New Roman"/>
                          </w:rPr>
                          <m:t>:μ≠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4534" w:type="dxa"/>
            <w:vAlign w:val="center"/>
          </w:tcPr>
          <w:p w14:paraId="21432256" w14:textId="47EAD0D4" w:rsidR="00BA22CC" w:rsidRDefault="00BA22CC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>
              <w:rPr>
                <w:rFonts w:ascii="Aptos" w:eastAsia="Aptos" w:hAnsi="Aptos" w:cs="Times New Roman"/>
              </w:rPr>
              <w:t xml:space="preserve">Rejection region under the standard normal curve for the mean of a population when </w:t>
            </w:r>
            <m:oMath>
              <m:r>
                <w:rPr>
                  <w:rFonts w:ascii="Cambria Math" w:eastAsia="Aptos" w:hAnsi="Cambria Math" w:cs="Times New Roman"/>
                </w:rPr>
                <m:t>σ</m:t>
              </m:r>
            </m:oMath>
            <w:r>
              <w:rPr>
                <w:rFonts w:ascii="Aptos" w:eastAsia="Aptos" w:hAnsi="Aptos" w:cs="Times New Roman"/>
              </w:rPr>
              <w:t xml:space="preserve"> is unknown</w:t>
            </w:r>
          </w:p>
        </w:tc>
      </w:tr>
      <w:tr w:rsidR="005E08DE" w14:paraId="2802495D" w14:textId="77777777" w:rsidTr="004604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0" w:type="dxa"/>
            <w:gridSpan w:val="2"/>
            <w:vAlign w:val="center"/>
          </w:tcPr>
          <w:p w14:paraId="3F1F1F58" w14:textId="1627815D" w:rsidR="005E08DE" w:rsidRPr="006022D9" w:rsidRDefault="0046049B" w:rsidP="0046049B">
            <w:pPr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type II error=β</m:t>
                </m:r>
                <m:d>
                  <m:d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Aptos" w:hAnsi="Cambria Math" w:cs="Times New Roman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μ</m:t>
                        </m: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="Aptos" w:hAnsi="Cambria Math" w:cs="Times New Roma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Aptos" w:hAnsi="Cambria Math" w:cs="Times New Roman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α</m:t>
                                </m:r>
                              </m:sub>
                            </m:s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fPr>
                              <m:num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n</m:t>
                                    </m:r>
                                  </m:e>
                                </m:rad>
                                <m:d>
                                  <m:dPr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Aptos" w:hAnsi="Cambria Math" w:cs="Times New Roman"/>
                                            <w:b w:val="0"/>
                                            <w:bCs w:val="0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Aptos" w:hAnsi="Cambria Math" w:cs="Times New Roman"/>
                                            <w:b w:val="0"/>
                                            <w:bCs w:val="0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μ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σ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eastAsia="Aptos" w:hAnsi="Cambria Math" w:cs="Times New Roman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Aptos" w:hAnsi="Cambria Math" w:cs="Times New Roman"/>
                          </w:rPr>
                          <m:t>:μ&gt;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Aptos" w:hAnsi="Cambria Math" w:cs="Times New Roman"/>
                          </w:rPr>
                          <m:t>1-Φ</m:t>
                        </m:r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fPr>
                              <m:num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n</m:t>
                                    </m:r>
                                  </m:e>
                                </m:rad>
                                <m:d>
                                  <m:dPr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Aptos" w:hAnsi="Cambria Math" w:cs="Times New Roman"/>
                                            <w:b w:val="0"/>
                                            <w:bCs w:val="0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Aptos" w:hAnsi="Cambria Math" w:cs="Times New Roman"/>
                                            <w:b w:val="0"/>
                                            <w:bCs w:val="0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μ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σ</m:t>
                                </m:r>
                              </m:den>
                            </m:f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α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Aptos" w:hAnsi="Cambria Math" w:cs="Times New Roman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Aptos" w:hAnsi="Cambria Math" w:cs="Times New Roman"/>
                          </w:rPr>
                          <m:t>:μ&lt;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Aptos" w:hAnsi="Cambria Math" w:cs="Times New Roman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α</m:t>
                                </m:r>
                                <m:r>
                                  <m:rPr>
                                    <m:lit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/</m:t>
                                </m:r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fPr>
                              <m:num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n</m:t>
                                    </m:r>
                                  </m:e>
                                </m:rad>
                                <m:d>
                                  <m:dPr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Aptos" w:hAnsi="Cambria Math" w:cs="Times New Roman"/>
                                            <w:b w:val="0"/>
                                            <w:bCs w:val="0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Aptos" w:hAnsi="Cambria Math" w:cs="Times New Roman"/>
                                            <w:b w:val="0"/>
                                            <w:bCs w:val="0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μ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σ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eastAsia="Aptos" w:hAnsi="Cambria Math" w:cs="Times New Roman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Aptos" w:hAnsi="Cambria Math" w:cs="Times New Roman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fPr>
                              <m:num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n</m:t>
                                    </m:r>
                                  </m:e>
                                </m:rad>
                                <m:d>
                                  <m:dPr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Aptos" w:hAnsi="Cambria Math" w:cs="Times New Roman"/>
                                            <w:b w:val="0"/>
                                            <w:bCs w:val="0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Aptos" w:hAnsi="Cambria Math" w:cs="Times New Roman"/>
                                            <w:b w:val="0"/>
                                            <w:bCs w:val="0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μ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σ</m:t>
                                </m:r>
                              </m:den>
                            </m:f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α</m:t>
                                </m:r>
                                <m:r>
                                  <m:rPr>
                                    <m:lit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/</m:t>
                                </m:r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Aptos" w:hAnsi="Cambria Math" w:cs="Times New Roman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Aptos" w:hAnsi="Cambria Math" w:cs="Times New Roman"/>
                          </w:rPr>
                          <m:t>:μ≠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</m:eqArr>
                    <m:r>
                      <w:rPr>
                        <w:rFonts w:ascii="Cambria Math" w:eastAsia="Aptos" w:hAnsi="Cambria Math" w:cs="Times New Roman"/>
                      </w:rPr>
                      <m:t xml:space="preserve"> </m:t>
                    </m:r>
                  </m:e>
                </m:d>
              </m:oMath>
            </m:oMathPara>
          </w:p>
        </w:tc>
      </w:tr>
      <w:tr w:rsidR="00563FAA" w14:paraId="478058B5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</w:tcPr>
          <w:p w14:paraId="55210A64" w14:textId="4D020844" w:rsidR="00894845" w:rsidRPr="006022D9" w:rsidRDefault="00B338EC" w:rsidP="00894845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w:lastRenderedPageBreak/>
                  <m:t>n=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σ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Aptos" w:hAnsi="Cambria Math" w:cs="Times New Roman"/>
                                            <w:b w:val="0"/>
                                            <w:bCs w:val="0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Aptos" w:hAnsi="Cambria Math" w:cs="Times New Roman"/>
                                                <w:b w:val="0"/>
                                                <w:bCs w:val="0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Aptos" w:hAnsi="Cambria Math" w:cs="Times New Roman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Aptos" w:hAnsi="Cambria Math" w:cs="Times New Roman"/>
                                              </w:rPr>
                                              <m:t>α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Aptos" w:hAnsi="Cambria Math" w:cs="Times New Roman"/>
                                                <w:b w:val="0"/>
                                                <w:bCs w:val="0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Aptos" w:hAnsi="Cambria Math" w:cs="Times New Roman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Aptos" w:hAnsi="Cambria Math" w:cs="Times New Roman"/>
                                              </w:rPr>
                                              <m:t>β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="Aptos" w:hAnsi="Cambria Math" w:cs="Times New Roman"/>
                                                    <w:b w:val="0"/>
                                                    <w:bCs w:val="0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eastAsia="Aptos" w:hAnsi="Cambria Math" w:cs="Times New Roman"/>
                                                        <w:b w:val="0"/>
                                                        <w:bCs w:val="0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="Aptos" w:hAnsi="Cambria Math" w:cs="Times New Roman"/>
                                                      </w:rPr>
                                                      <m:t>μ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eastAsia="Aptos" w:hAnsi="Cambria Math" w:cs="Times New Roman"/>
                                                      </w:rPr>
                                                      <m:t>'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d>
                                          </m:sub>
                                        </m:sSub>
                                      </m:e>
                                    </m:d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Aptos" w:hAnsi="Cambria Math" w:cs="Times New Roman"/>
                                            <w:b w:val="0"/>
                                            <w:bCs w:val="0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Aptos" w:hAnsi="Cambria Math" w:cs="Times New Roman"/>
                                            <w:b w:val="0"/>
                                            <w:bCs w:val="0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μ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Aptos" w:hAnsi="Cambria Math" w:cs="Times New Roman"/>
                          </w:rPr>
                          <m:t>,  one-tailed test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σ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Aptos" w:hAnsi="Cambria Math" w:cs="Times New Roman"/>
                                            <w:b w:val="0"/>
                                            <w:bCs w:val="0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Aptos" w:hAnsi="Cambria Math" w:cs="Times New Roman"/>
                                                <w:b w:val="0"/>
                                                <w:bCs w:val="0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Aptos" w:hAnsi="Cambria Math" w:cs="Times New Roman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Aptos" w:hAnsi="Cambria Math" w:cs="Times New Roman"/>
                                              </w:rPr>
                                              <m:t>α</m:t>
                                            </m:r>
                                            <m:r>
                                              <m:rPr>
                                                <m:lit/>
                                              </m:rPr>
                                              <w:rPr>
                                                <w:rFonts w:ascii="Cambria Math" w:eastAsia="Aptos" w:hAnsi="Cambria Math" w:cs="Times New Roman"/>
                                              </w:rPr>
                                              <m:t>/</m:t>
                                            </m:r>
                                            <m:r>
                                              <w:rPr>
                                                <w:rFonts w:ascii="Cambria Math" w:eastAsia="Aptos" w:hAnsi="Cambria Math" w:cs="Times New Roman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Aptos" w:hAnsi="Cambria Math" w:cs="Times New Roman"/>
                                                <w:b w:val="0"/>
                                                <w:bCs w:val="0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Aptos" w:hAnsi="Cambria Math" w:cs="Times New Roman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Aptos" w:hAnsi="Cambria Math" w:cs="Times New Roman"/>
                                              </w:rPr>
                                              <m:t>β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="Aptos" w:hAnsi="Cambria Math" w:cs="Times New Roman"/>
                                                    <w:b w:val="0"/>
                                                    <w:bCs w:val="0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eastAsia="Aptos" w:hAnsi="Cambria Math" w:cs="Times New Roman"/>
                                                        <w:b w:val="0"/>
                                                        <w:bCs w:val="0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="Aptos" w:hAnsi="Cambria Math" w:cs="Times New Roman"/>
                                                      </w:rPr>
                                                      <m:t>μ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eastAsia="Aptos" w:hAnsi="Cambria Math" w:cs="Times New Roman"/>
                                                      </w:rPr>
                                                      <m:t>'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d>
                                          </m:sub>
                                        </m:sSub>
                                      </m:e>
                                    </m:d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Aptos" w:hAnsi="Cambria Math" w:cs="Times New Roman"/>
                                            <w:b w:val="0"/>
                                            <w:bCs w:val="0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Aptos" w:hAnsi="Cambria Math" w:cs="Times New Roman"/>
                                            <w:b w:val="0"/>
                                            <w:bCs w:val="0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μ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Aptos" w:hAnsi="Cambria Math" w:cs="Times New Roman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Aptos" w:hAnsi="Cambria Math" w:cs="Times New Roman"/>
                          </w:rPr>
                          <m:t>,  two-tailed test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534" w:type="dxa"/>
            <w:vAlign w:val="center"/>
          </w:tcPr>
          <w:p w14:paraId="6F9879AA" w14:textId="5626C5E0" w:rsidR="00894845" w:rsidRPr="006022D9" w:rsidRDefault="00B338EC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Sample size</w:t>
            </w:r>
            <w:r w:rsidR="00B55482">
              <w:t xml:space="preserve"> for which a hypothesis has </w:t>
            </w:r>
            <m:oMath>
              <m:r>
                <w:rPr>
                  <w:rFonts w:ascii="Cambria Math" w:hAnsi="Cambria Math"/>
                </w:rPr>
                <m:t>β</m:t>
              </m:r>
            </m:oMath>
            <w:r w:rsidR="00B55482">
              <w:rPr>
                <w:rFonts w:eastAsiaTheme="minorEastAsia"/>
              </w:rPr>
              <w:t xml:space="preserve"> error at the alternative value,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oMath>
          </w:p>
        </w:tc>
      </w:tr>
      <w:tr w:rsidR="002E0EC3" w14:paraId="32AB46F6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</w:tcPr>
          <w:p w14:paraId="441B2685" w14:textId="147B9B54" w:rsidR="002E0EC3" w:rsidRDefault="0068420A" w:rsidP="00894845">
            <w:pPr>
              <w:rPr>
                <w:rFonts w:ascii="Aptos" w:eastAsia="Aptos" w:hAnsi="Aptos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t=</m:t>
                </m:r>
                <m:f>
                  <m:f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Aptos" w:hAnsi="Cambria Math" w:cs="Times New Roman"/>
                          </w:rPr>
                          <m:t>n</m:t>
                        </m:r>
                      </m:e>
                    </m:rad>
                    <m:d>
                      <m:d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Aptos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="Aptos" w:hAnsi="Cambria Math" w:cs="Times New Roman"/>
                      </w:rPr>
                      <m:t>s</m:t>
                    </m:r>
                  </m:den>
                </m:f>
              </m:oMath>
            </m:oMathPara>
          </w:p>
        </w:tc>
        <w:tc>
          <w:tcPr>
            <w:tcW w:w="4534" w:type="dxa"/>
            <w:vAlign w:val="center"/>
          </w:tcPr>
          <w:p w14:paraId="60A19A5A" w14:textId="0533CE80" w:rsidR="002E0EC3" w:rsidRDefault="00B55482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 statistic of the mean of a population when 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>
              <w:rPr>
                <w:rFonts w:eastAsiaTheme="minorEastAsia"/>
              </w:rPr>
              <w:t xml:space="preserve"> is unknown</w:t>
            </w:r>
          </w:p>
        </w:tc>
      </w:tr>
      <w:tr w:rsidR="00B55482" w14:paraId="063BD639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</w:tcPr>
          <w:p w14:paraId="377AD67C" w14:textId="2451093E" w:rsidR="00B55482" w:rsidRDefault="0014509A" w:rsidP="00894845">
            <w:pPr>
              <w:rPr>
                <w:rFonts w:ascii="Aptos" w:eastAsia="Aptos" w:hAnsi="Aptos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p=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Aptos" w:hAnsi="Cambria Math" w:cs="Times New Roman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ν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Aptos" w:hAnsi="Cambria Math" w:cs="Times New Roman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Aptos" w:hAnsi="Cambria Math" w:cs="Times New Roman"/>
                          </w:rPr>
                          <m:t>:μ&gt;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="Aptos" w:hAnsi="Cambria Math" w:cs="Times New Roman"/>
                          </w:rPr>
                          <m:t>1-φ</m:t>
                        </m:r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ν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Aptos" w:hAnsi="Cambria Math" w:cs="Times New Roman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Aptos" w:hAnsi="Cambria Math" w:cs="Times New Roman"/>
                          </w:rPr>
                          <m:t>:μ&lt;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="Aptos" w:hAnsi="Cambria Math" w:cs="Times New Roman"/>
                          </w:rPr>
                          <m:t>2φ</m:t>
                        </m:r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ν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="Aptos" w:hAnsi="Cambria Math" w:cs="Times New Roman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Aptos" w:hAnsi="Cambria Math" w:cs="Times New Roman"/>
                          </w:rPr>
                          <m:t>:μ≠</m:t>
                        </m:r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4534" w:type="dxa"/>
            <w:vAlign w:val="center"/>
          </w:tcPr>
          <w:p w14:paraId="7E8317FA" w14:textId="7D507CBE" w:rsidR="00B55482" w:rsidRDefault="00B55482" w:rsidP="00A43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rFonts w:eastAsiaTheme="minorEastAsia"/>
              </w:rPr>
              <w:t xml:space="preserve">-value to test the mean of a population when </w:t>
            </w:r>
            <m:oMath>
              <m:r>
                <w:rPr>
                  <w:rFonts w:ascii="Cambria Math" w:eastAsiaTheme="minorEastAsia" w:hAnsi="Cambria Math"/>
                </w:rPr>
                <m:t>σ</m:t>
              </m:r>
            </m:oMath>
            <w:r>
              <w:rPr>
                <w:rFonts w:eastAsiaTheme="minorEastAsia"/>
              </w:rPr>
              <w:t xml:space="preserve"> is unknown</w:t>
            </w:r>
          </w:p>
        </w:tc>
      </w:tr>
      <w:tr w:rsidR="002E0EC3" w14:paraId="34ED3ACD" w14:textId="77777777" w:rsidTr="002E0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0" w:type="dxa"/>
            <w:gridSpan w:val="2"/>
            <w:vAlign w:val="center"/>
          </w:tcPr>
          <w:p w14:paraId="0AC7FACD" w14:textId="425C5023" w:rsidR="002E0EC3" w:rsidRDefault="00F5384E" w:rsidP="002E0EC3">
            <w:pPr>
              <w:jc w:val="center"/>
            </w:pPr>
            <w:r>
              <w:rPr>
                <w:i/>
                <w:iCs/>
                <w:sz w:val="20"/>
                <w:szCs w:val="20"/>
              </w:rPr>
              <w:t>12.2</w:t>
            </w:r>
            <w:r w:rsidR="002E0EC3" w:rsidRPr="0052141A">
              <w:rPr>
                <w:i/>
                <w:iCs/>
                <w:sz w:val="20"/>
                <w:szCs w:val="20"/>
              </w:rPr>
              <w:t xml:space="preserve"> –</w:t>
            </w:r>
            <w:r w:rsidR="002E0EC3">
              <w:rPr>
                <w:i/>
                <w:iCs/>
                <w:sz w:val="20"/>
                <w:szCs w:val="20"/>
              </w:rPr>
              <w:t xml:space="preserve"> </w:t>
            </w:r>
            <w:r>
              <w:rPr>
                <w:i/>
                <w:iCs/>
                <w:sz w:val="20"/>
                <w:szCs w:val="20"/>
              </w:rPr>
              <w:t>Simple linear regression models</w:t>
            </w:r>
          </w:p>
        </w:tc>
      </w:tr>
      <w:tr w:rsidR="002E0EC3" w14:paraId="03DFC8E7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1FF920D5" w14:textId="7DFBA7B6" w:rsidR="002E0EC3" w:rsidRDefault="00DC7293" w:rsidP="00923AF8">
            <w:pPr>
              <w:rPr>
                <w:rFonts w:ascii="Aptos" w:eastAsia="Aptos" w:hAnsi="Aptos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y=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eastAsia="Aptos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eastAsia="Aptos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Aptos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eastAsia="Aptos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eastAsia="Aptos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="Aptos" w:hAnsi="Cambria Math" w:cs="Times New Roman"/>
                  </w:rPr>
                  <m:t>x+ε</m:t>
                </m:r>
              </m:oMath>
            </m:oMathPara>
          </w:p>
        </w:tc>
        <w:tc>
          <w:tcPr>
            <w:tcW w:w="4534" w:type="dxa"/>
            <w:vAlign w:val="center"/>
          </w:tcPr>
          <w:p w14:paraId="336D5196" w14:textId="13C64F1F" w:rsidR="002E0EC3" w:rsidRDefault="00561985" w:rsidP="002E0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Simple linear regression </w:t>
            </w:r>
            <w:r w:rsidR="00BD709E">
              <w:t xml:space="preserve">model </w:t>
            </w:r>
            <w:r>
              <w:t>of a dataset. Defines a line of best fit for the given data points</w:t>
            </w:r>
            <w:r w:rsidR="00726567">
              <w:t xml:space="preserve"> using the random error, </w:t>
            </w:r>
            <m:oMath>
              <m:r>
                <w:rPr>
                  <w:rFonts w:ascii="Cambria Math" w:hAnsi="Cambria Math"/>
                </w:rPr>
                <m:t>ε</m:t>
              </m:r>
            </m:oMath>
          </w:p>
        </w:tc>
      </w:tr>
      <w:tr w:rsidR="00A52F87" w14:paraId="4A8A3E5B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43DEAE57" w14:textId="7C36BFE4" w:rsidR="00A52F87" w:rsidRPr="00DC7293" w:rsidRDefault="00000000" w:rsidP="00923AF8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acc>
                  <m:acc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y</m:t>
                    </m: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e>
                </m:acc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Aptos" w:hAnsi="Cambria Math" w:cs="Times New Roman"/>
                          </w:rPr>
                          <m:t>β</m:t>
                        </m:r>
                      </m:e>
                    </m:acc>
                  </m:e>
                  <m:sub>
                    <m:r>
                      <w:rPr>
                        <w:rFonts w:ascii="Cambria Math" w:eastAsia="Aptos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Aptos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Aptos" w:hAnsi="Cambria Math" w:cs="Times New Roman"/>
                          </w:rPr>
                          <m:t>β</m:t>
                        </m:r>
                      </m:e>
                    </m:acc>
                  </m:e>
                  <m:sub>
                    <m:r>
                      <w:rPr>
                        <w:rFonts w:ascii="Cambria Math" w:eastAsia="Aptos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="Aptos" w:hAnsi="Cambria Math" w:cs="Times New Roman"/>
                  </w:rPr>
                  <m:t>x</m:t>
                </m:r>
              </m:oMath>
            </m:oMathPara>
          </w:p>
        </w:tc>
        <w:tc>
          <w:tcPr>
            <w:tcW w:w="4534" w:type="dxa"/>
            <w:vAlign w:val="center"/>
          </w:tcPr>
          <w:p w14:paraId="50D30596" w14:textId="77229435" w:rsidR="00A52F87" w:rsidRDefault="00A52F87" w:rsidP="002E0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BD709E">
              <w:t>n approximation of a model</w:t>
            </w:r>
          </w:p>
        </w:tc>
      </w:tr>
      <w:tr w:rsidR="002E0EC3" w14:paraId="57BC2379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4DB793D5" w14:textId="3B8ED34C" w:rsidR="002E0EC3" w:rsidRDefault="00000000" w:rsidP="00923AF8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Aptos" w:hAnsi="Cambria Math" w:cs="Times New Roman"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β</m:t>
                        </m:r>
                      </m:e>
                    </m:acc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w:rPr>
                        <w:rFonts w:ascii="Cambria Math" w:eastAsia="Aptos" w:hAnsi="Cambria Math" w:cs="Times New Roman"/>
                      </w:rPr>
                      <m:t>y</m:t>
                    </m:r>
                  </m:e>
                </m:acc>
                <m:r>
                  <w:rPr>
                    <w:rFonts w:ascii="Cambria Math" w:eastAsia="Aptos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Aptos" w:hAnsi="Cambria Math" w:cs="Times New Roman"/>
                          </w:rPr>
                          <m:t>β</m:t>
                        </m:r>
                      </m:e>
                    </m:acc>
                  </m:e>
                  <m:sub>
                    <m:r>
                      <w:rPr>
                        <w:rFonts w:ascii="Cambria Math" w:eastAsia="Aptos" w:hAnsi="Cambria Math" w:cs="Times New Roman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w:rPr>
                        <w:rFonts w:ascii="Cambria Math" w:eastAsia="Aptos" w:hAnsi="Cambria Math" w:cs="Times New Roman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4534" w:type="dxa"/>
            <w:vAlign w:val="center"/>
          </w:tcPr>
          <w:p w14:paraId="16AF221B" w14:textId="62FCA650" w:rsidR="002E0EC3" w:rsidRDefault="00CC4C50" w:rsidP="002E0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>
              <m:r>
                <w:rPr>
                  <w:rFonts w:ascii="Cambria Math" w:hAnsi="Cambria Math"/>
                </w:rPr>
                <m:t>y</m:t>
              </m:r>
            </m:oMath>
            <w:r>
              <w:t>-intercept of a model</w:t>
            </w:r>
          </w:p>
        </w:tc>
      </w:tr>
      <w:tr w:rsidR="009D295A" w14:paraId="4A4A2D1D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4790317A" w14:textId="526E2541" w:rsidR="009D295A" w:rsidRPr="00387CF9" w:rsidRDefault="00000000" w:rsidP="00923AF8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β</m:t>
                        </m:r>
                        <m:ctrlPr>
                          <w:rPr>
                            <w:rFonts w:ascii="Cambria Math" w:eastAsia="Aptos" w:hAnsi="Cambria Math" w:cs="Times New Roman"/>
                            <w:i/>
                          </w:rPr>
                        </m:ctrlPr>
                      </m:e>
                    </m:acc>
                    <m:ctrlPr>
                      <w:rPr>
                        <w:rFonts w:ascii="Cambria Math" w:eastAsia="Aptos" w:hAnsi="Cambria Math" w:cs="Times New Roman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</m:d>
                    <m:r>
                      <w:rPr>
                        <w:rFonts w:ascii="Cambria Math" w:eastAsia="Aptos" w:hAnsi="Cambria Math" w:cs="Times New Roman"/>
                      </w:rPr>
                      <m:t>-n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Aptos" w:hAnsi="Cambria Math" w:cs="Times New Roman"/>
                          </w:rPr>
                          <m:t>x</m:t>
                        </m:r>
                      </m:e>
                    </m:acc>
                    <m:acc>
                      <m:accPr>
                        <m:chr m:val="̅"/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Aptos" w:hAnsi="Cambria Math" w:cs="Times New Roman"/>
                          </w:rPr>
                          <m:t>y</m:t>
                        </m:r>
                      </m:e>
                    </m:acc>
                  </m:num>
                  <m:den>
                    <m:d>
                      <m:d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n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e>
                    </m:d>
                    <m:r>
                      <w:rPr>
                        <w:rFonts w:ascii="Cambria Math" w:eastAsia="Aptos" w:hAnsi="Cambria Math" w:cs="Times New Roman"/>
                      </w:rPr>
                      <m:t>-n</m:t>
                    </m:r>
                    <m:sSup>
                      <m:sSup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="Aptos" w:hAnsi="Cambria Math" w:cs="Times New Roman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4534" w:type="dxa"/>
            <w:vAlign w:val="center"/>
          </w:tcPr>
          <w:p w14:paraId="01C6FFA6" w14:textId="08D9F1AF" w:rsidR="009D295A" w:rsidRDefault="00CC4C50" w:rsidP="002E0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Slope of a model</w:t>
            </w:r>
          </w:p>
        </w:tc>
      </w:tr>
      <w:tr w:rsidR="00CF38A0" w14:paraId="4D61D51E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68485259" w14:textId="5BE1C29D" w:rsidR="00CF38A0" w:rsidRDefault="00000000" w:rsidP="00803D50">
            <w:pPr>
              <w:rPr>
                <w:rFonts w:ascii="Aptos" w:eastAsia="Aptos" w:hAnsi="Aptos" w:cs="Times New Roman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bCs w:val="0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Aptos" w:hAnsi="Cambria Math" w:cs="Times New Roman"/>
                            <w:bCs w:val="0"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y</m:t>
                        </m:r>
                      </m:e>
                    </m:acc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Aptos" w:hAnsi="Cambria Math" w:cs="Times New Roman"/>
                          </w:rPr>
                          <m:t>β</m:t>
                        </m:r>
                      </m:e>
                    </m:acc>
                  </m:e>
                  <m:sub>
                    <m:r>
                      <w:rPr>
                        <w:rFonts w:ascii="Cambria Math" w:eastAsia="Aptos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Aptos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Aptos" w:hAnsi="Cambria Math" w:cs="Times New Roman"/>
                          </w:rPr>
                          <m:t>β</m:t>
                        </m:r>
                      </m:e>
                    </m:acc>
                  </m:e>
                  <m:sub>
                    <m:r>
                      <w:rPr>
                        <w:rFonts w:ascii="Cambria Math" w:eastAsia="Aptos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eastAsia="Aptos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="Aptos" w:hAnsi="Cambria Math" w:cs="Times New Roman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534" w:type="dxa"/>
            <w:vAlign w:val="center"/>
          </w:tcPr>
          <w:p w14:paraId="398C1080" w14:textId="2BBF73D0" w:rsidR="00CF38A0" w:rsidRDefault="00CF38A0" w:rsidP="00803D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Fitted </w:t>
            </w:r>
            <w:r>
              <w:rPr>
                <w:rFonts w:eastAsiaTheme="minorEastAsia"/>
              </w:rPr>
              <w:t xml:space="preserve">(estimated) </w:t>
            </w:r>
            <m:oMath>
              <m:r>
                <w:rPr>
                  <w:rFonts w:ascii="Cambria Math" w:hAnsi="Cambria Math"/>
                </w:rPr>
                <m:t>y</m:t>
              </m:r>
            </m:oMath>
            <w:r>
              <w:rPr>
                <w:rFonts w:eastAsiaTheme="minorEastAsia"/>
              </w:rPr>
              <w:t>-value</w:t>
            </w:r>
          </w:p>
        </w:tc>
      </w:tr>
      <w:tr w:rsidR="00803D50" w14:paraId="3A9EBB51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444C64BE" w14:textId="5CB70655" w:rsidR="00803D50" w:rsidRDefault="00803D50" w:rsidP="00803D50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SSE=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naryPr>
                  <m:sub>
                    <m:r>
                      <w:rPr>
                        <w:rFonts w:ascii="Cambria Math" w:eastAsia="Aptos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="Aptos" w:hAnsi="Cambria Math" w:cs="Times New Roman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Aptos" w:hAnsi="Cambria Math" w:cs="Times New Roman"/>
                            <w:b w:val="0"/>
                            <w:bCs w:val="0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bCs w:val="0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Aptos" w:hAnsi="Cambria Math" w:cs="Times New Roman"/>
                                    <w:b w:val="0"/>
                                    <w:bCs w:val="0"/>
                                    <w:i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="Aptos" w:hAnsi="Cambria Math" w:cs="Times New Roman"/>
                                        <w:b w:val="0"/>
                                        <w:bCs w:val="0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Aptos" w:hAnsi="Cambria Math" w:cs="Times New Roman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="Aptos" w:hAnsi="Cambria Math" w:cs="Times New Roman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Aptos" w:hAnsi="Cambria Math" w:cs="Times New Roman"/>
                          </w:rPr>
                          <m:t>2</m:t>
                        </m:r>
                      </m:sup>
                    </m:sSup>
                  </m:e>
                </m:nary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 xml:space="preserve"> </m:t>
                </m:r>
              </m:oMath>
            </m:oMathPara>
          </w:p>
        </w:tc>
        <w:tc>
          <w:tcPr>
            <w:tcW w:w="4534" w:type="dxa"/>
            <w:vAlign w:val="center"/>
          </w:tcPr>
          <w:p w14:paraId="41C195DB" w14:textId="309CAE45" w:rsidR="00803D50" w:rsidRDefault="00CF38A0" w:rsidP="00803D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sum of squares.</w:t>
            </w:r>
            <w:r w:rsidR="00803D50">
              <w:t xml:space="preserve"> Represents the variation in </w:t>
            </w:r>
            <m:oMath>
              <m:r>
                <w:rPr>
                  <w:rFonts w:ascii="Cambria Math" w:hAnsi="Cambria Math"/>
                </w:rPr>
                <m:t>y</m:t>
              </m:r>
            </m:oMath>
            <w:r w:rsidR="00803D50">
              <w:rPr>
                <w:rFonts w:eastAsiaTheme="minorEastAsia"/>
              </w:rPr>
              <w:t xml:space="preserve"> left unexplained by the model. Measures how much cannot be explained by a linear relationship</w:t>
            </w:r>
          </w:p>
        </w:tc>
      </w:tr>
      <w:tr w:rsidR="00803D50" w14:paraId="25AC4887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7988B48C" w14:textId="06C60181" w:rsidR="00803D50" w:rsidRDefault="00D835A6" w:rsidP="00923AF8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SST=</m:t>
                </m:r>
                <m:r>
                  <w:rPr>
                    <w:rFonts w:ascii="Cambria Math" w:eastAsia="Aptos" w:hAnsi="Cambria Math" w:cs="Times New Roman"/>
                  </w:rPr>
                  <m:t>n</m:t>
                </m:r>
                <m:sSup>
                  <m:sSupPr>
                    <m:ctrlPr>
                      <w:rPr>
                        <w:rFonts w:ascii="Cambria Math" w:eastAsia="Aptos" w:hAnsi="Cambria Math" w:cs="Times New Roman"/>
                        <w:b w:val="0"/>
                        <w:i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eastAsia="Aptos" w:hAnsi="Cambria Math" w:cs="Times New Roman"/>
                            <w:b w:val="0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Aptos" w:hAnsi="Cambria Math" w:cs="Times New Roman"/>
                          </w:rPr>
                          <m:t>y</m:t>
                        </m:r>
                      </m:e>
                    </m:acc>
                  </m:e>
                  <m:sup>
                    <m:r>
                      <w:rPr>
                        <w:rFonts w:ascii="Cambria Math" w:eastAsia="Aptos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Aptos" w:hAnsi="Cambria Math" w:cs="Times New Roman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Aptos" w:hAnsi="Cambria Math" w:cs="Times New Roman"/>
                        <w:b w:val="0"/>
                        <w:i/>
                      </w:rPr>
                    </m:ctrlPr>
                  </m:naryPr>
                  <m:sub>
                    <m:r>
                      <w:rPr>
                        <w:rFonts w:ascii="Cambria Math" w:eastAsia="Aptos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="Aptos" w:hAnsi="Cambria Math" w:cs="Times New Roman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="Aptos" w:hAnsi="Cambria Math" w:cs="Times New Roman"/>
                            <w:b w:val="0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Aptos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Aptos" w:hAnsi="Cambria Math" w:cs="Times New Roman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="Aptos" w:hAnsi="Cambria Math" w:cs="Times New Roman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Aptos" w:hAnsi="Cambria Math" w:cs="Times New Roman"/>
                      </w:rPr>
                      <m:t>-2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Aptos" w:hAnsi="Cambria Math" w:cs="Times New Roman"/>
                            <w:b w:val="0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Aptos" w:hAnsi="Cambria Math" w:cs="Times New Roman"/>
                          </w:rPr>
                          <m:t>y</m:t>
                        </m:r>
                      </m:e>
                    </m:acc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Aptos" w:hAnsi="Cambria Math" w:cs="Times New Roman"/>
                            <w:b w:val="0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Aptos" w:hAnsi="Cambria Math" w:cs="Times New Roman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Aptos" w:hAnsi="Cambria Math" w:cs="Times New Roman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Aptos" w:hAnsi="Cambria Math" w:cs="Times New Roman"/>
                                <w:b w:val="0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Aptos" w:hAnsi="Cambria Math" w:cs="Times New Roman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nary>
              </m:oMath>
            </m:oMathPara>
          </w:p>
        </w:tc>
        <w:tc>
          <w:tcPr>
            <w:tcW w:w="4534" w:type="dxa"/>
            <w:vAlign w:val="center"/>
          </w:tcPr>
          <w:p w14:paraId="0C8356F9" w14:textId="11B6403C" w:rsidR="00803D50" w:rsidRDefault="001A5F58" w:rsidP="002E0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sum of squares</w:t>
            </w:r>
          </w:p>
        </w:tc>
      </w:tr>
      <w:tr w:rsidR="00803D50" w14:paraId="0700EAA9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5B117B6F" w14:textId="71DCB9D5" w:rsidR="00803D50" w:rsidRDefault="00D8641F" w:rsidP="00923AF8">
            <w:pPr>
              <w:rPr>
                <w:rFonts w:ascii="Aptos" w:eastAsia="Aptos" w:hAnsi="Aptos" w:cs="Times New Roman"/>
                <w:b w:val="0"/>
                <w:bCs w:val="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R</m:t>
                    </m:r>
                    <m:ctrlPr>
                      <w:rPr>
                        <w:rFonts w:ascii="Cambria Math" w:eastAsia="Aptos" w:hAnsi="Cambria Math" w:cs="Times New Roman"/>
                        <w:b w:val="0"/>
                        <w:i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r>
                  <w:rPr>
                    <w:rFonts w:ascii="Cambria Math" w:eastAsia="Aptos" w:hAnsi="Cambria Math" w:cs="Times New Roman"/>
                  </w:rPr>
                  <m:t>1-</m:t>
                </m:r>
                <m:f>
                  <m:fPr>
                    <m:ctrlPr>
                      <w:rPr>
                        <w:rFonts w:ascii="Cambria Math" w:eastAsia="Aptos" w:hAnsi="Cambria Math" w:cs="Times New Roman"/>
                        <w:b w:val="0"/>
                        <w:bCs w:val="0"/>
                        <w:i/>
                      </w:rPr>
                    </m:ctrlPr>
                  </m:fPr>
                  <m:num>
                    <m:r>
                      <w:rPr>
                        <w:rFonts w:ascii="Cambria Math" w:eastAsia="Aptos" w:hAnsi="Cambria Math" w:cs="Times New Roman"/>
                      </w:rPr>
                      <m:t>SSE</m:t>
                    </m:r>
                  </m:num>
                  <m:den>
                    <m:r>
                      <w:rPr>
                        <w:rFonts w:ascii="Cambria Math" w:eastAsia="Aptos" w:hAnsi="Cambria Math" w:cs="Times New Roman"/>
                      </w:rPr>
                      <m:t>SST</m:t>
                    </m:r>
                  </m:den>
                </m:f>
              </m:oMath>
            </m:oMathPara>
          </w:p>
        </w:tc>
        <w:tc>
          <w:tcPr>
            <w:tcW w:w="4534" w:type="dxa"/>
            <w:vAlign w:val="center"/>
          </w:tcPr>
          <w:p w14:paraId="48B947B6" w14:textId="2C750048" w:rsidR="00803D50" w:rsidRDefault="001A5F58" w:rsidP="002E0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 of determination</w:t>
            </w:r>
          </w:p>
        </w:tc>
      </w:tr>
      <w:tr w:rsidR="00CF38A0" w14:paraId="6486C946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20719451" w14:textId="7A088028" w:rsidR="00CF38A0" w:rsidRDefault="00000000" w:rsidP="00923AF8">
            <w:pPr>
              <w:rPr>
                <w:rFonts w:ascii="Aptos" w:eastAsia="Aptos" w:hAnsi="Aptos" w:cs="Times New Roman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y</m:t>
                    </m:r>
                    <m:ctrlPr>
                      <w:rPr>
                        <w:rFonts w:ascii="Cambria Math" w:eastAsia="Aptos" w:hAnsi="Cambria Math" w:cs="Times New Roman"/>
                        <w:b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Aptos" w:hAnsi="Cambria Math" w:cs="Times New Roman"/>
                        <w:bCs w:val="0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Aptos" w:hAnsi="Cambria Math" w:cs="Times New Roman"/>
                            <w:bCs w:val="0"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y</m:t>
                        </m:r>
                        <m:ctrlPr>
                          <w:rPr>
                            <w:rFonts w:ascii="Cambria Math" w:eastAsia="Aptos" w:hAnsi="Cambria Math" w:cs="Times New Roman"/>
                            <w:b w:val="0"/>
                            <w:i/>
                          </w:rPr>
                        </m:ctrlPr>
                      </m:e>
                    </m:acc>
                    <m:ctrlPr>
                      <w:rPr>
                        <w:rFonts w:ascii="Cambria Math" w:eastAsia="Aptos" w:hAnsi="Cambria Math" w:cs="Times New Roman"/>
                        <w:b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534" w:type="dxa"/>
            <w:vAlign w:val="center"/>
          </w:tcPr>
          <w:p w14:paraId="4053A8FD" w14:textId="7471C8A1" w:rsidR="00CF38A0" w:rsidRDefault="00CF38A0" w:rsidP="002E0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>
              <m:r>
                <w:rPr>
                  <w:rFonts w:ascii="Cambria Math" w:hAnsi="Cambria Math"/>
                </w:rPr>
                <m:t>i</m:t>
              </m:r>
            </m:oMath>
            <w:r>
              <w:t>th residual</w:t>
            </w:r>
            <w:r w:rsidR="000D3692">
              <w:t xml:space="preserve"> of a model</w:t>
            </w:r>
          </w:p>
        </w:tc>
      </w:tr>
      <w:tr w:rsidR="00CF38A0" w14:paraId="5318F5D7" w14:textId="77777777" w:rsidTr="004E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1E66DFA9" w14:textId="03D5B899" w:rsidR="00CF38A0" w:rsidRDefault="00000000" w:rsidP="00923AF8">
            <w:pPr>
              <w:rPr>
                <w:rFonts w:ascii="Aptos" w:eastAsia="Aptos" w:hAnsi="Aptos" w:cs="Times New Roman"/>
                <w:b w:val="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Aptos" w:hAnsi="Cambria Math" w:cs="Times New Roman"/>
                        <w:bCs w:val="0"/>
                        <w:i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eastAsia="Aptos" w:hAnsi="Cambria Math" w:cs="Times New Roman"/>
                            <w:bCs w:val="0"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ptos" w:hAnsi="Cambria Math" w:cs="Times New Roman"/>
                          </w:rPr>
                          <m:t>σ</m:t>
                        </m:r>
                      </m:e>
                    </m:acc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="Aptos" w:hAnsi="Cambria Math" w:cs="Times New Roman"/>
                        <w:b w:val="0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Aptos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Aptos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eastAsia="Aptos" w:hAnsi="Cambria Math" w:cs="Times New Roman"/>
                      </w:rPr>
                      <m:t>SSE</m:t>
                    </m:r>
                  </m:num>
                  <m:den>
                    <m:r>
                      <w:rPr>
                        <w:rFonts w:ascii="Cambria Math" w:eastAsia="Aptos" w:hAnsi="Cambria Math" w:cs="Times New Roman"/>
                      </w:rPr>
                      <m:t>n-2</m:t>
                    </m:r>
                  </m:den>
                </m:f>
              </m:oMath>
            </m:oMathPara>
          </w:p>
        </w:tc>
        <w:tc>
          <w:tcPr>
            <w:tcW w:w="4534" w:type="dxa"/>
            <w:vAlign w:val="center"/>
          </w:tcPr>
          <w:p w14:paraId="6B9F2345" w14:textId="4C4F4BB6" w:rsidR="00CF38A0" w:rsidRDefault="00733968" w:rsidP="002E0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Approximate</w:t>
            </w:r>
            <w:r w:rsidR="00CF38A0">
              <w:t xml:space="preserve"> standard deviation</w:t>
            </w:r>
          </w:p>
        </w:tc>
      </w:tr>
    </w:tbl>
    <w:p w14:paraId="6FE3627A" w14:textId="77777777" w:rsidR="007C073F" w:rsidRDefault="007C073F" w:rsidP="0052141A">
      <w:pPr>
        <w:rPr>
          <w:rFonts w:eastAsiaTheme="minorEastAsia"/>
        </w:rPr>
      </w:pPr>
    </w:p>
    <w:p w14:paraId="2A02E5D4" w14:textId="24C61CB5" w:rsidR="00397B77" w:rsidRDefault="00604788" w:rsidP="0052141A">
      <w:p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C294584" wp14:editId="4EB7BB33">
            <wp:simplePos x="689317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400800" cy="7071673"/>
            <wp:effectExtent l="0" t="0" r="0" b="0"/>
            <wp:wrapSquare wrapText="bothSides"/>
            <wp:docPr id="1298902360" name="Picture 1298902360" descr="A table of a normal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02360" name="Picture 1298902360" descr="A table of a normal curv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071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C7ED6" w14:textId="189EF267" w:rsidR="00604788" w:rsidRDefault="00604788" w:rsidP="0052141A">
      <w:pPr>
        <w:rPr>
          <w:rFonts w:eastAsiaTheme="minorEastAsia"/>
        </w:rPr>
      </w:pPr>
    </w:p>
    <w:p w14:paraId="2EC89EE8" w14:textId="77777777" w:rsidR="00604788" w:rsidRDefault="00604788" w:rsidP="0052141A">
      <w:pPr>
        <w:rPr>
          <w:rFonts w:eastAsiaTheme="minorEastAsia"/>
        </w:rPr>
      </w:pPr>
    </w:p>
    <w:p w14:paraId="43ABF116" w14:textId="77777777" w:rsidR="00604788" w:rsidRDefault="00604788" w:rsidP="0052141A">
      <w:pPr>
        <w:rPr>
          <w:rFonts w:eastAsiaTheme="minorEastAsia"/>
        </w:rPr>
      </w:pPr>
    </w:p>
    <w:p w14:paraId="359B1C64" w14:textId="7FDE32EC" w:rsidR="00604788" w:rsidRDefault="00CF0E57" w:rsidP="0052141A">
      <w:p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A54949A" wp14:editId="3EA9D91F">
            <wp:simplePos x="689317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400800" cy="6208042"/>
            <wp:effectExtent l="0" t="0" r="0" b="2540"/>
            <wp:wrapSquare wrapText="bothSides"/>
            <wp:docPr id="1905591392" name="Picture 1905591392" descr="A table of numbers with a number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91392" name="Picture 1905591392" descr="A table of numbers with a number on i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08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B8C19" w14:textId="77777777" w:rsidR="00CF0E57" w:rsidRDefault="00CF0E57" w:rsidP="0052141A">
      <w:pPr>
        <w:rPr>
          <w:rFonts w:eastAsiaTheme="minorEastAsia"/>
        </w:rPr>
      </w:pPr>
    </w:p>
    <w:p w14:paraId="6C040833" w14:textId="77777777" w:rsidR="00CF0E57" w:rsidRDefault="00CF0E57" w:rsidP="0052141A">
      <w:pPr>
        <w:rPr>
          <w:rFonts w:eastAsiaTheme="minorEastAsia"/>
        </w:rPr>
      </w:pPr>
    </w:p>
    <w:p w14:paraId="4257DC29" w14:textId="77777777" w:rsidR="00CF0E57" w:rsidRDefault="00CF0E57" w:rsidP="0052141A">
      <w:pPr>
        <w:rPr>
          <w:rFonts w:eastAsiaTheme="minorEastAsia"/>
        </w:rPr>
      </w:pPr>
    </w:p>
    <w:p w14:paraId="5D1969B9" w14:textId="77777777" w:rsidR="00CF0E57" w:rsidRDefault="00CF0E57" w:rsidP="0052141A">
      <w:pPr>
        <w:rPr>
          <w:rFonts w:eastAsiaTheme="minorEastAsia"/>
        </w:rPr>
      </w:pPr>
    </w:p>
    <w:p w14:paraId="0ED548F6" w14:textId="77777777" w:rsidR="00CF0E57" w:rsidRDefault="00CF0E57" w:rsidP="0052141A">
      <w:pPr>
        <w:rPr>
          <w:rFonts w:eastAsiaTheme="minorEastAsia"/>
        </w:rPr>
      </w:pPr>
    </w:p>
    <w:p w14:paraId="28499535" w14:textId="311AF2AB" w:rsidR="00265A13" w:rsidRDefault="00265A13" w:rsidP="0052141A">
      <w:p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47BFEBA" wp14:editId="4D05FCBA">
            <wp:simplePos x="689317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400800" cy="8272859"/>
            <wp:effectExtent l="0" t="0" r="0" b="0"/>
            <wp:wrapSquare wrapText="bothSides"/>
            <wp:docPr id="1514611057" name="Picture 1514611057" descr="A table of numbers and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11057" name="Picture 1514611057" descr="A table of numbers and a curv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272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2BDD6" w14:textId="77FBF24E" w:rsidR="00265A13" w:rsidRDefault="00041B46" w:rsidP="0052141A">
      <w:p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78B8004" wp14:editId="2591F7CC">
            <wp:simplePos x="689317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400800" cy="4766245"/>
            <wp:effectExtent l="0" t="0" r="0" b="0"/>
            <wp:wrapSquare wrapText="bothSides"/>
            <wp:docPr id="429518539" name="Picture 429518539" descr="A table of numbers and a number of o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18539" name="Picture 429518539" descr="A table of numbers and a number of ones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6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BCBF4" w14:textId="77777777" w:rsidR="00041B46" w:rsidRDefault="00041B46" w:rsidP="0052141A">
      <w:pPr>
        <w:rPr>
          <w:rFonts w:eastAsiaTheme="minorEastAsia"/>
        </w:rPr>
      </w:pPr>
    </w:p>
    <w:p w14:paraId="11CF4DB5" w14:textId="77777777" w:rsidR="00041B46" w:rsidRDefault="00041B46" w:rsidP="0052141A">
      <w:pPr>
        <w:rPr>
          <w:rFonts w:eastAsiaTheme="minorEastAsia"/>
        </w:rPr>
      </w:pPr>
    </w:p>
    <w:p w14:paraId="5F67237B" w14:textId="77777777" w:rsidR="00041B46" w:rsidRDefault="00041B46" w:rsidP="0052141A">
      <w:pPr>
        <w:rPr>
          <w:rFonts w:eastAsiaTheme="minorEastAsia"/>
        </w:rPr>
      </w:pPr>
    </w:p>
    <w:p w14:paraId="298583CE" w14:textId="77777777" w:rsidR="00041B46" w:rsidRDefault="00041B46" w:rsidP="0052141A">
      <w:pPr>
        <w:rPr>
          <w:rFonts w:eastAsiaTheme="minorEastAsia"/>
        </w:rPr>
      </w:pPr>
    </w:p>
    <w:p w14:paraId="5FD5122A" w14:textId="77777777" w:rsidR="00041B46" w:rsidRDefault="00041B46" w:rsidP="0052141A">
      <w:pPr>
        <w:rPr>
          <w:rFonts w:eastAsiaTheme="minorEastAsia"/>
        </w:rPr>
      </w:pPr>
    </w:p>
    <w:p w14:paraId="461D77F8" w14:textId="77777777" w:rsidR="00041B46" w:rsidRDefault="00041B46" w:rsidP="0052141A">
      <w:pPr>
        <w:rPr>
          <w:rFonts w:eastAsiaTheme="minorEastAsia"/>
        </w:rPr>
      </w:pPr>
    </w:p>
    <w:p w14:paraId="7EF67210" w14:textId="77777777" w:rsidR="00041B46" w:rsidRDefault="00041B46" w:rsidP="0052141A">
      <w:pPr>
        <w:rPr>
          <w:rFonts w:eastAsiaTheme="minorEastAsia"/>
        </w:rPr>
      </w:pPr>
    </w:p>
    <w:p w14:paraId="6816FF56" w14:textId="77777777" w:rsidR="00041B46" w:rsidRDefault="00041B46" w:rsidP="0052141A">
      <w:pPr>
        <w:rPr>
          <w:rFonts w:eastAsiaTheme="minorEastAsia"/>
        </w:rPr>
      </w:pPr>
    </w:p>
    <w:p w14:paraId="7D1C7124" w14:textId="77777777" w:rsidR="00041B46" w:rsidRDefault="00041B46" w:rsidP="0052141A">
      <w:pPr>
        <w:rPr>
          <w:rFonts w:eastAsiaTheme="minorEastAsia"/>
        </w:rPr>
      </w:pPr>
    </w:p>
    <w:p w14:paraId="0A887621" w14:textId="05206E0C" w:rsidR="00041B46" w:rsidRDefault="0077740A" w:rsidP="0052141A">
      <w:p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82A7F6D" wp14:editId="1AF4494C">
            <wp:simplePos x="689317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400800" cy="8907198"/>
            <wp:effectExtent l="0" t="0" r="0" b="8255"/>
            <wp:wrapSquare wrapText="bothSides"/>
            <wp:docPr id="777663738" name="Picture 777663738" descr="A table of numbers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63738" name="Picture 777663738" descr="A table of numbers with a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907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0CEBB" w14:textId="4F861BC7" w:rsidR="00944948" w:rsidRDefault="00413559">
      <w:pPr>
        <w:rPr>
          <w:rFonts w:eastAsiaTheme="minorEastAsia"/>
        </w:rPr>
      </w:pPr>
      <w:r w:rsidRPr="00413559">
        <w:rPr>
          <w:rFonts w:eastAsiaTheme="minorEastAs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6E47AD5" wp14:editId="6649198A">
                <wp:simplePos x="0" y="0"/>
                <wp:positionH relativeFrom="margin">
                  <wp:posOffset>817075</wp:posOffset>
                </wp:positionH>
                <wp:positionV relativeFrom="paragraph">
                  <wp:posOffset>706170</wp:posOffset>
                </wp:positionV>
                <wp:extent cx="2360930" cy="1404620"/>
                <wp:effectExtent l="0" t="0" r="0" b="0"/>
                <wp:wrapNone/>
                <wp:docPr id="19331506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A7187" w14:textId="0E67AB30" w:rsidR="00413559" w:rsidRDefault="00C7769B" w:rsidP="00413559"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φ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6E47AD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4.35pt;margin-top:55.6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" filled="f" stroked="f">
                <v:textbox style="mso-fit-shape-to-text:t">
                  <w:txbxContent>
                    <w:p w14:paraId="704A7187" w14:textId="0E67AB30" w:rsidR="00413559" w:rsidRDefault="00C7769B" w:rsidP="00413559"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Aptos" w:hAnsi="Cambria Math" w:cs="Times New Roman"/>
                            </w:rPr>
                            <m:t>φ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944948" w:rsidRPr="00944948">
        <w:rPr>
          <w:rFonts w:eastAsiaTheme="minorEastAsia"/>
          <w:noProof/>
        </w:rPr>
        <w:drawing>
          <wp:anchor distT="0" distB="0" distL="114300" distR="114300" simplePos="0" relativeHeight="251664384" behindDoc="0" locked="0" layoutInCell="1" allowOverlap="1" wp14:anchorId="415B5A53" wp14:editId="095B9F7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400800" cy="7927340"/>
            <wp:effectExtent l="0" t="0" r="0" b="0"/>
            <wp:wrapSquare wrapText="bothSides"/>
            <wp:docPr id="422676173" name="Picture 1" descr="A math table with numbers and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173" name="Picture 1" descr="A math table with numbers and a triang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92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948">
        <w:rPr>
          <w:rFonts w:eastAsiaTheme="minorEastAsia"/>
        </w:rPr>
        <w:br w:type="page"/>
      </w:r>
      <w:r w:rsidRPr="00413559">
        <w:rPr>
          <w:rFonts w:eastAsiaTheme="minorEastAs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50E7E06" wp14:editId="208DB07F">
                <wp:simplePos x="0" y="0"/>
                <wp:positionH relativeFrom="margin">
                  <wp:posOffset>815717</wp:posOffset>
                </wp:positionH>
                <wp:positionV relativeFrom="paragraph">
                  <wp:posOffset>707956</wp:posOffset>
                </wp:positionV>
                <wp:extent cx="236093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85C28" w14:textId="2C7E8918" w:rsidR="00413559" w:rsidRDefault="00C7769B"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ptos" w:hAnsi="Cambria Math" w:cs="Times New Roman"/>
                                  </w:rPr>
                                  <m:t>φ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0E7E06" id="_x0000_s1027" type="#_x0000_t202" style="position:absolute;margin-left:64.25pt;margin-top:55.7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" filled="f" stroked="f">
                <v:textbox style="mso-fit-shape-to-text:t">
                  <w:txbxContent>
                    <w:p w14:paraId="1A285C28" w14:textId="2C7E8918" w:rsidR="00413559" w:rsidRDefault="00C7769B"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Aptos" w:hAnsi="Cambria Math" w:cs="Times New Roman"/>
                            </w:rPr>
                            <m:t>φ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944948" w:rsidRPr="00944948">
        <w:rPr>
          <w:rFonts w:eastAsiaTheme="minorEastAsia"/>
          <w:noProof/>
        </w:rPr>
        <w:drawing>
          <wp:anchor distT="0" distB="0" distL="114300" distR="114300" simplePos="0" relativeHeight="251665408" behindDoc="0" locked="0" layoutInCell="1" allowOverlap="1" wp14:anchorId="209676EC" wp14:editId="61DF7A7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400800" cy="7953375"/>
            <wp:effectExtent l="0" t="0" r="0" b="9525"/>
            <wp:wrapSquare wrapText="bothSides"/>
            <wp:docPr id="1377734806" name="Picture 1" descr="A math graph with numbers and a tri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34806" name="Picture 1" descr="A math graph with numbers and a triangl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948">
        <w:rPr>
          <w:rFonts w:eastAsiaTheme="minorEastAsia"/>
        </w:rPr>
        <w:br w:type="page"/>
      </w:r>
    </w:p>
    <w:p w14:paraId="0D4E96B2" w14:textId="35BF642D" w:rsidR="00944948" w:rsidRDefault="00944948">
      <w:pPr>
        <w:rPr>
          <w:rFonts w:eastAsiaTheme="minorEastAsia"/>
        </w:rPr>
      </w:pPr>
    </w:p>
    <w:p w14:paraId="13AFABEB" w14:textId="7D01E6B2" w:rsidR="0077740A" w:rsidRPr="00436EA5" w:rsidRDefault="005E3375" w:rsidP="0052141A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63360" behindDoc="0" locked="0" layoutInCell="1" allowOverlap="1" wp14:anchorId="15AD7C21" wp14:editId="44747BA5">
            <wp:simplePos x="689317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400800" cy="4334510"/>
            <wp:effectExtent l="0" t="0" r="0" b="8890"/>
            <wp:wrapSquare wrapText="bothSides"/>
            <wp:docPr id="1526312736" name="Picture 1" descr="A table of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12736" name="Picture 1" descr="A table of mathematical equation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7740A" w:rsidRPr="00436EA5" w:rsidSect="00C84AEE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519"/>
    <w:rsid w:val="000227B4"/>
    <w:rsid w:val="00022866"/>
    <w:rsid w:val="000274CA"/>
    <w:rsid w:val="00041B46"/>
    <w:rsid w:val="00044DAC"/>
    <w:rsid w:val="00073105"/>
    <w:rsid w:val="000C1A0F"/>
    <w:rsid w:val="000C3CF3"/>
    <w:rsid w:val="000D3692"/>
    <w:rsid w:val="000D7043"/>
    <w:rsid w:val="000E2D02"/>
    <w:rsid w:val="000E2E6D"/>
    <w:rsid w:val="000F7723"/>
    <w:rsid w:val="00112015"/>
    <w:rsid w:val="00120381"/>
    <w:rsid w:val="00121668"/>
    <w:rsid w:val="0014509A"/>
    <w:rsid w:val="001464F8"/>
    <w:rsid w:val="00182767"/>
    <w:rsid w:val="001A02CC"/>
    <w:rsid w:val="001A0854"/>
    <w:rsid w:val="001A5F58"/>
    <w:rsid w:val="001B1C36"/>
    <w:rsid w:val="001C4849"/>
    <w:rsid w:val="001C71F6"/>
    <w:rsid w:val="001D5EA0"/>
    <w:rsid w:val="001D609F"/>
    <w:rsid w:val="001F2992"/>
    <w:rsid w:val="00216186"/>
    <w:rsid w:val="00220034"/>
    <w:rsid w:val="0024258C"/>
    <w:rsid w:val="00252A0A"/>
    <w:rsid w:val="0026551E"/>
    <w:rsid w:val="00265A13"/>
    <w:rsid w:val="00271F1C"/>
    <w:rsid w:val="00285DED"/>
    <w:rsid w:val="00291337"/>
    <w:rsid w:val="00292868"/>
    <w:rsid w:val="002C4AA3"/>
    <w:rsid w:val="002E0EC3"/>
    <w:rsid w:val="002F4C6B"/>
    <w:rsid w:val="002F556C"/>
    <w:rsid w:val="00301631"/>
    <w:rsid w:val="0032069D"/>
    <w:rsid w:val="0032136D"/>
    <w:rsid w:val="00323D4A"/>
    <w:rsid w:val="00327D98"/>
    <w:rsid w:val="00333215"/>
    <w:rsid w:val="003440BE"/>
    <w:rsid w:val="003705EF"/>
    <w:rsid w:val="00387CF9"/>
    <w:rsid w:val="00397B77"/>
    <w:rsid w:val="003A2BB0"/>
    <w:rsid w:val="003C084D"/>
    <w:rsid w:val="003E28E2"/>
    <w:rsid w:val="004022E2"/>
    <w:rsid w:val="00413559"/>
    <w:rsid w:val="00436EA5"/>
    <w:rsid w:val="00440592"/>
    <w:rsid w:val="004432E0"/>
    <w:rsid w:val="00455E90"/>
    <w:rsid w:val="0046049B"/>
    <w:rsid w:val="0046282B"/>
    <w:rsid w:val="00464985"/>
    <w:rsid w:val="00470F02"/>
    <w:rsid w:val="004832BC"/>
    <w:rsid w:val="004A016F"/>
    <w:rsid w:val="004A0E8F"/>
    <w:rsid w:val="004A13F9"/>
    <w:rsid w:val="004B5A00"/>
    <w:rsid w:val="004C7744"/>
    <w:rsid w:val="004D1072"/>
    <w:rsid w:val="004E391A"/>
    <w:rsid w:val="004E6A59"/>
    <w:rsid w:val="004F15EB"/>
    <w:rsid w:val="004F43B8"/>
    <w:rsid w:val="005044AB"/>
    <w:rsid w:val="00517DC9"/>
    <w:rsid w:val="0052141A"/>
    <w:rsid w:val="00521EFD"/>
    <w:rsid w:val="00532EAE"/>
    <w:rsid w:val="00543303"/>
    <w:rsid w:val="00552C42"/>
    <w:rsid w:val="00561985"/>
    <w:rsid w:val="00563FAA"/>
    <w:rsid w:val="00570C96"/>
    <w:rsid w:val="005728E1"/>
    <w:rsid w:val="00592751"/>
    <w:rsid w:val="00592B7C"/>
    <w:rsid w:val="0059642E"/>
    <w:rsid w:val="00597F30"/>
    <w:rsid w:val="005B0778"/>
    <w:rsid w:val="005E08DE"/>
    <w:rsid w:val="005E3375"/>
    <w:rsid w:val="005E6C20"/>
    <w:rsid w:val="005E6E83"/>
    <w:rsid w:val="005F4129"/>
    <w:rsid w:val="006022D9"/>
    <w:rsid w:val="00602F6A"/>
    <w:rsid w:val="00604788"/>
    <w:rsid w:val="006061D4"/>
    <w:rsid w:val="0063055A"/>
    <w:rsid w:val="006328F4"/>
    <w:rsid w:val="00652B1B"/>
    <w:rsid w:val="00657708"/>
    <w:rsid w:val="0067569E"/>
    <w:rsid w:val="0068420A"/>
    <w:rsid w:val="006B1FAF"/>
    <w:rsid w:val="006C2291"/>
    <w:rsid w:val="006D0014"/>
    <w:rsid w:val="006D4690"/>
    <w:rsid w:val="006E12E8"/>
    <w:rsid w:val="006E45F7"/>
    <w:rsid w:val="006F363A"/>
    <w:rsid w:val="007048EF"/>
    <w:rsid w:val="00720FF2"/>
    <w:rsid w:val="0072506A"/>
    <w:rsid w:val="00726567"/>
    <w:rsid w:val="00733968"/>
    <w:rsid w:val="00736399"/>
    <w:rsid w:val="00742A2E"/>
    <w:rsid w:val="007457B4"/>
    <w:rsid w:val="007468B0"/>
    <w:rsid w:val="00760D04"/>
    <w:rsid w:val="00767623"/>
    <w:rsid w:val="0077740A"/>
    <w:rsid w:val="007852D8"/>
    <w:rsid w:val="00790AB3"/>
    <w:rsid w:val="007A27FC"/>
    <w:rsid w:val="007A65B9"/>
    <w:rsid w:val="007B200A"/>
    <w:rsid w:val="007B5702"/>
    <w:rsid w:val="007C073F"/>
    <w:rsid w:val="007C1610"/>
    <w:rsid w:val="007C26A2"/>
    <w:rsid w:val="007E48B5"/>
    <w:rsid w:val="007F0207"/>
    <w:rsid w:val="007F0439"/>
    <w:rsid w:val="00803D50"/>
    <w:rsid w:val="00804950"/>
    <w:rsid w:val="00810A7E"/>
    <w:rsid w:val="008221AB"/>
    <w:rsid w:val="0088128D"/>
    <w:rsid w:val="008919EF"/>
    <w:rsid w:val="00894845"/>
    <w:rsid w:val="008A044E"/>
    <w:rsid w:val="008C0B48"/>
    <w:rsid w:val="00912354"/>
    <w:rsid w:val="00920301"/>
    <w:rsid w:val="00923AF8"/>
    <w:rsid w:val="00944948"/>
    <w:rsid w:val="00960CA8"/>
    <w:rsid w:val="0098011D"/>
    <w:rsid w:val="009A046A"/>
    <w:rsid w:val="009A772E"/>
    <w:rsid w:val="009B29DE"/>
    <w:rsid w:val="009B53AD"/>
    <w:rsid w:val="009B56C5"/>
    <w:rsid w:val="009D295A"/>
    <w:rsid w:val="009D6C85"/>
    <w:rsid w:val="009E053F"/>
    <w:rsid w:val="009E074C"/>
    <w:rsid w:val="009E1517"/>
    <w:rsid w:val="009E43EF"/>
    <w:rsid w:val="009E686E"/>
    <w:rsid w:val="009F668E"/>
    <w:rsid w:val="00A00BBC"/>
    <w:rsid w:val="00A04D1A"/>
    <w:rsid w:val="00A4308E"/>
    <w:rsid w:val="00A52F87"/>
    <w:rsid w:val="00A532B0"/>
    <w:rsid w:val="00A55F8B"/>
    <w:rsid w:val="00A72E81"/>
    <w:rsid w:val="00A95716"/>
    <w:rsid w:val="00AB6438"/>
    <w:rsid w:val="00AC53BC"/>
    <w:rsid w:val="00AD7482"/>
    <w:rsid w:val="00AE197C"/>
    <w:rsid w:val="00AE3519"/>
    <w:rsid w:val="00B0646C"/>
    <w:rsid w:val="00B155B8"/>
    <w:rsid w:val="00B26148"/>
    <w:rsid w:val="00B338EC"/>
    <w:rsid w:val="00B375C2"/>
    <w:rsid w:val="00B501E9"/>
    <w:rsid w:val="00B542C0"/>
    <w:rsid w:val="00B55482"/>
    <w:rsid w:val="00B64C7C"/>
    <w:rsid w:val="00B85FE0"/>
    <w:rsid w:val="00BA22CC"/>
    <w:rsid w:val="00BB2F04"/>
    <w:rsid w:val="00BB3D22"/>
    <w:rsid w:val="00BC0493"/>
    <w:rsid w:val="00BD1D1A"/>
    <w:rsid w:val="00BD54BB"/>
    <w:rsid w:val="00BD709E"/>
    <w:rsid w:val="00BE6E74"/>
    <w:rsid w:val="00C11057"/>
    <w:rsid w:val="00C14B7C"/>
    <w:rsid w:val="00C212FD"/>
    <w:rsid w:val="00C36819"/>
    <w:rsid w:val="00C40700"/>
    <w:rsid w:val="00C45177"/>
    <w:rsid w:val="00C47BCD"/>
    <w:rsid w:val="00C6408D"/>
    <w:rsid w:val="00C65F3D"/>
    <w:rsid w:val="00C70A08"/>
    <w:rsid w:val="00C7769B"/>
    <w:rsid w:val="00C84366"/>
    <w:rsid w:val="00C84AEE"/>
    <w:rsid w:val="00C91ADB"/>
    <w:rsid w:val="00CA377A"/>
    <w:rsid w:val="00CA4307"/>
    <w:rsid w:val="00CA5939"/>
    <w:rsid w:val="00CB6815"/>
    <w:rsid w:val="00CC47CE"/>
    <w:rsid w:val="00CC4C50"/>
    <w:rsid w:val="00CD128C"/>
    <w:rsid w:val="00CD4497"/>
    <w:rsid w:val="00CE4DF3"/>
    <w:rsid w:val="00CF0E57"/>
    <w:rsid w:val="00CF1C11"/>
    <w:rsid w:val="00CF38A0"/>
    <w:rsid w:val="00D05189"/>
    <w:rsid w:val="00D25A3C"/>
    <w:rsid w:val="00D3119E"/>
    <w:rsid w:val="00D34B4A"/>
    <w:rsid w:val="00D43488"/>
    <w:rsid w:val="00D44EA1"/>
    <w:rsid w:val="00D60C64"/>
    <w:rsid w:val="00D835A6"/>
    <w:rsid w:val="00D8641F"/>
    <w:rsid w:val="00DA7F40"/>
    <w:rsid w:val="00DB08B7"/>
    <w:rsid w:val="00DB0D4D"/>
    <w:rsid w:val="00DB272A"/>
    <w:rsid w:val="00DC2E7A"/>
    <w:rsid w:val="00DC35E0"/>
    <w:rsid w:val="00DC66C2"/>
    <w:rsid w:val="00DC7293"/>
    <w:rsid w:val="00DD60EC"/>
    <w:rsid w:val="00DE18E2"/>
    <w:rsid w:val="00E027D7"/>
    <w:rsid w:val="00E201D3"/>
    <w:rsid w:val="00E446A0"/>
    <w:rsid w:val="00E61ABE"/>
    <w:rsid w:val="00EA34ED"/>
    <w:rsid w:val="00EC0C3C"/>
    <w:rsid w:val="00EC657A"/>
    <w:rsid w:val="00ED669E"/>
    <w:rsid w:val="00EE31E3"/>
    <w:rsid w:val="00F012D7"/>
    <w:rsid w:val="00F01697"/>
    <w:rsid w:val="00F04990"/>
    <w:rsid w:val="00F059C6"/>
    <w:rsid w:val="00F31BDC"/>
    <w:rsid w:val="00F3474A"/>
    <w:rsid w:val="00F40662"/>
    <w:rsid w:val="00F52F8C"/>
    <w:rsid w:val="00F5384E"/>
    <w:rsid w:val="00F72473"/>
    <w:rsid w:val="00F80540"/>
    <w:rsid w:val="00F96AC8"/>
    <w:rsid w:val="00FA7260"/>
    <w:rsid w:val="00FC7779"/>
    <w:rsid w:val="00FD70E9"/>
    <w:rsid w:val="00FE0E68"/>
    <w:rsid w:val="00FE3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82846"/>
  <w15:chartTrackingRefBased/>
  <w15:docId w15:val="{BFA5F2CD-C78A-4CF9-BCF7-D5530A47A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35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35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35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35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35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35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35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35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35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5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35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35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35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35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35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35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35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35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35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35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35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35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35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35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35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35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35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35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3519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AE3519"/>
    <w:rPr>
      <w:color w:val="666666"/>
    </w:rPr>
  </w:style>
  <w:style w:type="table" w:styleId="TableGrid">
    <w:name w:val="Table Grid"/>
    <w:basedOn w:val="TableNormal"/>
    <w:uiPriority w:val="39"/>
    <w:rsid w:val="00436E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52141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52141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AD7C26721D0941AADFA98605073F02" ma:contentTypeVersion="9" ma:contentTypeDescription="Create a new document." ma:contentTypeScope="" ma:versionID="d32395424212a496ea970bffe5044c46">
  <xsd:schema xmlns:xsd="http://www.w3.org/2001/XMLSchema" xmlns:xs="http://www.w3.org/2001/XMLSchema" xmlns:p="http://schemas.microsoft.com/office/2006/metadata/properties" xmlns:ns3="e32cb075-0379-42ba-958c-bc6d83c4343d" xmlns:ns4="a63565b9-7b60-40db-b2f3-12277cb6c11e" targetNamespace="http://schemas.microsoft.com/office/2006/metadata/properties" ma:root="true" ma:fieldsID="359c05088e666abde112bbd88962833c" ns3:_="" ns4:_="">
    <xsd:import namespace="e32cb075-0379-42ba-958c-bc6d83c4343d"/>
    <xsd:import namespace="a63565b9-7b60-40db-b2f3-12277cb6c11e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2cb075-0379-42ba-958c-bc6d83c4343d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3565b9-7b60-40db-b2f3-12277cb6c11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2cb075-0379-42ba-958c-bc6d83c4343d" xsi:nil="true"/>
  </documentManagement>
</p:properties>
</file>

<file path=customXml/itemProps1.xml><?xml version="1.0" encoding="utf-8"?>
<ds:datastoreItem xmlns:ds="http://schemas.openxmlformats.org/officeDocument/2006/customXml" ds:itemID="{8E201C39-4BD4-48C5-B637-2E70A46C61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2cb075-0379-42ba-958c-bc6d83c4343d"/>
    <ds:schemaRef ds:uri="a63565b9-7b60-40db-b2f3-12277cb6c1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6627AA2-28F4-4F58-A6D9-088C57556E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97D7D2-DA2A-4AD2-8F7B-03398D0C122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1935534-A468-4FF4-82C6-065B3D562649}">
  <ds:schemaRefs>
    <ds:schemaRef ds:uri="http://schemas.microsoft.com/office/2006/metadata/properties"/>
    <ds:schemaRef ds:uri="http://schemas.microsoft.com/office/infopath/2007/PartnerControls"/>
    <ds:schemaRef ds:uri="e32cb075-0379-42ba-958c-bc6d83c4343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1578</TotalTime>
  <Pages>12</Pages>
  <Words>988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Eckardt</dc:creator>
  <cp:keywords/>
  <dc:description/>
  <cp:lastModifiedBy>Angel Eckardt</cp:lastModifiedBy>
  <cp:revision>56</cp:revision>
  <dcterms:created xsi:type="dcterms:W3CDTF">2024-07-15T18:32:00Z</dcterms:created>
  <dcterms:modified xsi:type="dcterms:W3CDTF">2024-07-18T14:21:00Z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0x010100EBAD7C26721D0941AADFA98605073F02</vt:lpwstr>
  </property>
</Properties>
</file>