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E47BB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9954BA"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9954BA">
        <w:rPr>
          <w:rFonts w:ascii="Times New Roman" w:hAnsi="Times New Roman" w:cs="Times New Roman"/>
          <w:sz w:val="28"/>
          <w:szCs w:val="28"/>
        </w:rPr>
        <w:t>«___»</w:t>
      </w:r>
      <w:r w:rsidRPr="009954BA">
        <w:rPr>
          <w:rFonts w:ascii="Times New Roman" w:hAnsi="Times New Roman" w:cs="Times New Roman"/>
          <w:sz w:val="28"/>
          <w:szCs w:val="28"/>
        </w:rPr>
        <w:t xml:space="preserve"> </w:t>
      </w:r>
      <w:r w:rsidR="00D82F99" w:rsidRPr="009954BA">
        <w:rPr>
          <w:rFonts w:ascii="Times New Roman" w:hAnsi="Times New Roman" w:cs="Times New Roman"/>
          <w:sz w:val="28"/>
          <w:szCs w:val="28"/>
        </w:rPr>
        <w:t>___________20</w:t>
      </w:r>
      <w:r w:rsidRPr="009954BA">
        <w:rPr>
          <w:rFonts w:ascii="Times New Roman" w:hAnsi="Times New Roman" w:cs="Times New Roman"/>
          <w:sz w:val="28"/>
          <w:szCs w:val="28"/>
        </w:rPr>
        <w:t>22</w:t>
      </w:r>
      <w:r w:rsidR="00D82F99" w:rsidRPr="005377FD">
        <w:rPr>
          <w:rFonts w:ascii="Times New Roman" w:hAnsi="Times New Roman" w:cs="Times New Roman"/>
          <w:sz w:val="28"/>
          <w:szCs w:val="28"/>
        </w:rPr>
        <w:t>г</w:t>
      </w:r>
      <w:r w:rsidRPr="009954BA">
        <w:rPr>
          <w:rFonts w:ascii="Times New Roman" w:hAnsi="Times New Roman" w:cs="Times New Roman"/>
          <w:sz w:val="28"/>
          <w:szCs w:val="28"/>
        </w:rPr>
        <w:t>.</w:t>
      </w: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12096A">
      <w:pPr>
        <w:spacing w:after="0"/>
        <w:contextualSpacing/>
        <w:jc w:val="center"/>
        <w:rPr>
          <w:rFonts w:ascii="Times New Roman" w:hAnsi="Times New Roman" w:cs="Times New Roman"/>
          <w:sz w:val="28"/>
          <w:szCs w:val="28"/>
        </w:rPr>
      </w:pPr>
      <w:r>
        <w:rPr>
          <w:rFonts w:ascii="Times New Roman" w:hAnsi="Times New Roman" w:cs="Times New Roman"/>
          <w:sz w:val="28"/>
          <w:szCs w:val="28"/>
        </w:rPr>
        <w:t>Оренбург</w:t>
      </w:r>
      <w:r w:rsidRPr="009954BA">
        <w:rPr>
          <w:rFonts w:ascii="Times New Roman" w:hAnsi="Times New Roman" w:cs="Times New Roman"/>
          <w:sz w:val="28"/>
          <w:szCs w:val="28"/>
        </w:rPr>
        <w:t xml:space="preserve"> 2022</w:t>
      </w:r>
    </w:p>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cstheme="minorHAnsi"/>
          <w:b w:val="0"/>
          <w:bCs w:val="0"/>
          <w:kern w:val="0"/>
          <w:sz w:val="20"/>
          <w:szCs w:val="20"/>
          <w:lang w:eastAsia="en-US"/>
        </w:rPr>
      </w:sdtEndPr>
      <w:sdtContent>
        <w:p w:rsidR="0012096A" w:rsidRPr="003067DE" w:rsidRDefault="003067DE">
          <w:pPr>
            <w:pStyle w:val="a3"/>
            <w:rPr>
              <w:rFonts w:cstheme="majorHAnsi"/>
              <w:b/>
              <w:bCs/>
              <w:color w:val="242424" w:themeColor="text1" w:themeShade="80"/>
            </w:rPr>
          </w:pPr>
          <w:r w:rsidRPr="003067DE">
            <w:rPr>
              <w:rFonts w:cstheme="majorHAnsi"/>
              <w:b/>
              <w:bCs/>
              <w:color w:val="242424" w:themeColor="text1" w:themeShade="80"/>
            </w:rPr>
            <w:t>Содержание</w:t>
          </w:r>
        </w:p>
        <w:p w:rsidR="0012096A" w:rsidRPr="003067DE" w:rsidRDefault="0012096A" w:rsidP="00E47BB9">
          <w:pPr>
            <w:pStyle w:val="11"/>
            <w:rPr>
              <w:rFonts w:asciiTheme="majorHAnsi" w:hAnsiTheme="majorHAnsi" w:cstheme="majorHAnsi"/>
              <w:b w:val="0"/>
              <w:bCs w:val="0"/>
              <w:i w:val="0"/>
              <w:iCs w:val="0"/>
              <w:sz w:val="28"/>
              <w:szCs w:val="28"/>
            </w:rPr>
          </w:pPr>
          <w:r w:rsidRPr="003067DE">
            <w:rPr>
              <w:rFonts w:asciiTheme="majorHAnsi" w:hAnsiTheme="majorHAnsi" w:cstheme="majorHAnsi"/>
              <w:b w:val="0"/>
              <w:bCs w:val="0"/>
              <w:i w:val="0"/>
              <w:iCs w:val="0"/>
              <w:sz w:val="28"/>
              <w:szCs w:val="28"/>
            </w:rPr>
            <w:t>Введение</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1</w:t>
          </w:r>
        </w:p>
        <w:p w:rsidR="0012096A" w:rsidRPr="003067DE" w:rsidRDefault="0012096A" w:rsidP="00E47BB9">
          <w:pPr>
            <w:pStyle w:val="11"/>
            <w:rPr>
              <w:rFonts w:asciiTheme="majorHAnsi" w:hAnsiTheme="majorHAnsi" w:cstheme="majorHAnsi"/>
              <w:b w:val="0"/>
              <w:bCs w:val="0"/>
              <w:i w:val="0"/>
              <w:iCs w:val="0"/>
              <w:sz w:val="28"/>
              <w:szCs w:val="28"/>
            </w:rPr>
          </w:pPr>
          <w:r w:rsidRPr="0012096A">
            <w:rPr>
              <w:rFonts w:asciiTheme="majorHAnsi" w:hAnsiTheme="majorHAnsi" w:cstheme="majorHAnsi"/>
              <w:b w:val="0"/>
              <w:bCs w:val="0"/>
              <w:i w:val="0"/>
              <w:iCs w:val="0"/>
              <w:sz w:val="28"/>
              <w:szCs w:val="28"/>
            </w:rPr>
            <w:t>Теоретическая основа курсовой работы</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5</w:t>
          </w:r>
        </w:p>
        <w:p w:rsidR="0012096A" w:rsidRPr="003067DE" w:rsidRDefault="0012096A" w:rsidP="00E47BB9">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Теория о всех вариантов алгоритмов: нейросети</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5</w:t>
          </w:r>
        </w:p>
        <w:p w:rsidR="003067DE" w:rsidRPr="003067DE" w:rsidRDefault="003067DE" w:rsidP="003067DE">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Выбор методов и алгоритмов. Варианты активационных функций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6</w:t>
          </w:r>
        </w:p>
        <w:p w:rsidR="003067DE" w:rsidRPr="003067DE" w:rsidRDefault="003067DE" w:rsidP="003067DE">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Активационная функция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8</w:t>
          </w:r>
        </w:p>
        <w:p w:rsidR="003067DE" w:rsidRPr="003067DE" w:rsidRDefault="003067DE" w:rsidP="003067DE">
          <w:pPr>
            <w:rPr>
              <w:rFonts w:asciiTheme="majorHAnsi" w:hAnsiTheme="majorHAnsi" w:cstheme="majorHAnsi"/>
              <w:sz w:val="28"/>
              <w:szCs w:val="28"/>
            </w:rPr>
          </w:pPr>
        </w:p>
        <w:p w:rsidR="003067DE" w:rsidRPr="003067DE" w:rsidRDefault="003067DE" w:rsidP="003067DE">
          <w:pPr>
            <w:rPr>
              <w:rFonts w:asciiTheme="majorHAnsi" w:hAnsiTheme="majorHAnsi" w:cstheme="majorHAnsi"/>
              <w:sz w:val="28"/>
              <w:szCs w:val="28"/>
            </w:rPr>
          </w:pPr>
        </w:p>
        <w:p w:rsidR="0012096A" w:rsidRPr="0012096A" w:rsidRDefault="00E47BB9" w:rsidP="0012096A">
          <w:pPr>
            <w:pStyle w:val="31"/>
            <w:ind w:left="0"/>
            <w:rPr>
              <w:lang w:val="en-US"/>
            </w:rPr>
          </w:pP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12096A" w:rsidRPr="0012096A" w:rsidRDefault="0012096A" w:rsidP="0090472B">
      <w:pPr>
        <w:spacing w:after="0"/>
        <w:contextualSpacing/>
        <w:rPr>
          <w:bCs/>
          <w:lang w:val="en-US"/>
        </w:rPr>
      </w:pPr>
    </w:p>
    <w:p w:rsidR="005317F9" w:rsidRPr="005317F9" w:rsidRDefault="005317F9" w:rsidP="0090472B">
      <w:pPr>
        <w:pStyle w:val="1"/>
        <w:spacing w:before="0"/>
        <w:contextualSpacing/>
        <w:jc w:val="center"/>
        <w:rPr>
          <w:rFonts w:ascii="Times New Roman" w:hAnsi="Times New Roman" w:cs="Times New Roman"/>
          <w:b/>
          <w:color w:val="171719" w:themeColor="background1" w:themeShade="1A"/>
        </w:rPr>
      </w:pPr>
      <w:bookmarkStart w:id="0" w:name="_Toc121431332"/>
      <w:bookmarkStart w:id="1" w:name="_Toc121930367"/>
      <w:r w:rsidRPr="005317F9">
        <w:rPr>
          <w:rFonts w:ascii="Times New Roman" w:hAnsi="Times New Roman" w:cs="Times New Roman"/>
          <w:b/>
          <w:color w:val="171719" w:themeColor="background1" w:themeShade="1A"/>
        </w:rPr>
        <w:lastRenderedPageBreak/>
        <w:t>Введение</w:t>
      </w:r>
      <w:bookmarkEnd w:id="0"/>
      <w:bookmarkEnd w:id="1"/>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Default="000F4304"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F022A7" w:rsidRDefault="0090472B" w:rsidP="00D41D46">
      <w:pPr>
        <w:pStyle w:val="1"/>
        <w:numPr>
          <w:ilvl w:val="0"/>
          <w:numId w:val="9"/>
        </w:numPr>
        <w:spacing w:before="0" w:line="300" w:lineRule="auto"/>
        <w:contextualSpacing/>
        <w:jc w:val="both"/>
        <w:rPr>
          <w:rFonts w:ascii="Times New Roman" w:hAnsi="Times New Roman" w:cs="Times New Roman"/>
          <w:b/>
          <w:color w:val="171719" w:themeColor="background1" w:themeShade="1A"/>
        </w:rPr>
      </w:pPr>
      <w:bookmarkStart w:id="2" w:name="_Toc121930368"/>
      <w:r>
        <w:rPr>
          <w:rFonts w:ascii="Times New Roman" w:hAnsi="Times New Roman" w:cs="Times New Roman"/>
          <w:b/>
          <w:color w:val="171719" w:themeColor="background1" w:themeShade="1A"/>
        </w:rPr>
        <w:lastRenderedPageBreak/>
        <w:t>Теоре</w:t>
      </w:r>
      <w:r w:rsidR="00F022A7" w:rsidRPr="00F022A7">
        <w:rPr>
          <w:rFonts w:ascii="Times New Roman" w:hAnsi="Times New Roman" w:cs="Times New Roman"/>
          <w:b/>
          <w:color w:val="171719" w:themeColor="background1" w:themeShade="1A"/>
        </w:rPr>
        <w:t>тическая основа курсовой работы</w:t>
      </w:r>
      <w:bookmarkEnd w:id="2"/>
    </w:p>
    <w:p w:rsidR="00F37CBB" w:rsidRPr="00D41D46" w:rsidRDefault="00D41D46" w:rsidP="00D41D46">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1.1 </w:t>
      </w:r>
      <w:r w:rsidR="00F37CBB" w:rsidRPr="00D41D46">
        <w:rPr>
          <w:rFonts w:ascii="Times New Roman" w:hAnsi="Times New Roman" w:cs="Times New Roman"/>
          <w:b/>
          <w:color w:val="171719" w:themeColor="background1" w:themeShade="1A"/>
          <w:sz w:val="28"/>
        </w:rPr>
        <w:t>Теория о всех вариантов алгоритмов: нейросети</w:t>
      </w:r>
    </w:p>
    <w:p w:rsidR="00F37CBB" w:rsidRDefault="00F37CBB" w:rsidP="00F37CBB">
      <w:pPr>
        <w:pStyle w:val="a7"/>
        <w:spacing w:after="0"/>
        <w:ind w:left="0"/>
        <w:jc w:val="both"/>
        <w:rPr>
          <w:rFonts w:ascii="Times New Roman" w:hAnsi="Times New Roman" w:cs="Times New Roman"/>
          <w:b/>
          <w:color w:val="171719" w:themeColor="background1" w:themeShade="1A"/>
          <w:sz w:val="28"/>
        </w:rPr>
      </w:pPr>
    </w:p>
    <w:p w:rsidR="00F37CBB" w:rsidRDefault="00F37CBB" w:rsidP="00D9414D">
      <w:pPr>
        <w:pStyle w:val="a7"/>
        <w:spacing w:after="0" w:line="300" w:lineRule="auto"/>
        <w:ind w:left="0"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Нейронная сеть</w:t>
      </w:r>
      <w:r w:rsidRPr="00F37CBB">
        <w:rPr>
          <w:rFonts w:ascii="Times New Roman" w:hAnsi="Times New Roman" w:cs="Times New Roman"/>
          <w:color w:val="171719"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71719" w:themeColor="background1" w:themeShade="1A"/>
          <w:sz w:val="28"/>
        </w:rPr>
        <w:t>попыткой были нейронные сети У.</w:t>
      </w:r>
      <w:r w:rsidRPr="00F37CBB">
        <w:rPr>
          <w:rFonts w:ascii="Times New Roman" w:hAnsi="Times New Roman" w:cs="Times New Roman"/>
          <w:color w:val="171719"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E42B3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71719" w:themeColor="background1" w:themeShade="1A"/>
          <w:sz w:val="28"/>
        </w:rPr>
        <w:t>однозначно определять класс</w:t>
      </w:r>
      <w:r w:rsidRPr="00E42B39">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E42B39" w:rsidRDefault="00E42B39" w:rsidP="00E42B3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E42B39" w:rsidRDefault="00E42B39" w:rsidP="00D9414D">
      <w:pPr>
        <w:pStyle w:val="a7"/>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D9414D">
      <w:pPr>
        <w:pStyle w:val="a7"/>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F37CBB">
      <w:pPr>
        <w:pStyle w:val="a7"/>
        <w:spacing w:after="0"/>
        <w:ind w:left="0"/>
        <w:jc w:val="both"/>
        <w:rPr>
          <w:rFonts w:ascii="Times New Roman" w:hAnsi="Times New Roman" w:cs="Times New Roman"/>
          <w:b/>
          <w:color w:val="171719" w:themeColor="background1" w:themeShade="1A"/>
          <w:sz w:val="28"/>
        </w:rPr>
      </w:pPr>
    </w:p>
    <w:p w:rsidR="00F37CBB" w:rsidRPr="00D41D46" w:rsidRDefault="00D41D46" w:rsidP="00D41D46">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w:t>
      </w:r>
      <w:r w:rsidR="00F37CBB" w:rsidRPr="00D41D46">
        <w:rPr>
          <w:rFonts w:ascii="Times New Roman" w:hAnsi="Times New Roman" w:cs="Times New Roman"/>
          <w:b/>
          <w:color w:val="171719" w:themeColor="background1" w:themeShade="1A"/>
          <w:sz w:val="28"/>
        </w:rPr>
        <w:t xml:space="preserve">Выбор методов и </w:t>
      </w:r>
      <w:r w:rsidR="00F65A0B">
        <w:rPr>
          <w:rFonts w:ascii="Times New Roman" w:hAnsi="Times New Roman" w:cs="Times New Roman"/>
          <w:b/>
          <w:color w:val="171719" w:themeColor="background1" w:themeShade="1A"/>
          <w:sz w:val="28"/>
        </w:rPr>
        <w:t>алгоритмов. Варианты активационных функций.</w:t>
      </w:r>
    </w:p>
    <w:p w:rsidR="00D9414D" w:rsidRDefault="00D9414D" w:rsidP="00D9414D">
      <w:pPr>
        <w:pStyle w:val="a7"/>
        <w:spacing w:after="0"/>
        <w:ind w:left="0"/>
        <w:jc w:val="both"/>
        <w:rPr>
          <w:rFonts w:ascii="Times New Roman" w:hAnsi="Times New Roman" w:cs="Times New Roman"/>
          <w:b/>
          <w:color w:val="171719" w:themeColor="background1" w:themeShade="1A"/>
          <w:sz w:val="28"/>
        </w:rPr>
      </w:pPr>
    </w:p>
    <w:p w:rsidR="00F65A0B" w:rsidRDefault="00F65A0B" w:rsidP="00F65A0B">
      <w:pPr>
        <w:pStyle w:val="a7"/>
        <w:spacing w:line="300" w:lineRule="auto"/>
        <w:ind w:left="0" w:firstLine="697"/>
        <w:jc w:val="both"/>
      </w:pPr>
      <w:r>
        <w:rPr>
          <w:noProof/>
          <w:lang w:eastAsia="ru-RU"/>
        </w:rPr>
        <w:drawing>
          <wp:anchor distT="0" distB="0" distL="114300" distR="114300" simplePos="0" relativeHeight="251661312" behindDoc="0" locked="0" layoutInCell="1" allowOverlap="1" wp14:anchorId="41AC548D">
            <wp:simplePos x="0" y="0"/>
            <wp:positionH relativeFrom="column">
              <wp:posOffset>3606165</wp:posOffset>
            </wp:positionH>
            <wp:positionV relativeFrom="paragraph">
              <wp:posOffset>73545</wp:posOffset>
            </wp:positionV>
            <wp:extent cx="2535555" cy="21717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71719" w:themeColor="background1" w:themeShade="1A"/>
          <w:sz w:val="28"/>
        </w:rPr>
        <w:t xml:space="preserve">1) </w:t>
      </w:r>
      <w:r w:rsidRPr="00F65A0B">
        <w:rPr>
          <w:rFonts w:ascii="Times New Roman" w:hAnsi="Times New Roman" w:cs="Times New Roman"/>
          <w:color w:val="171719" w:themeColor="background1" w:themeShade="1A"/>
          <w:sz w:val="28"/>
        </w:rPr>
        <w:t>Ступенчатая функция (англ. </w:t>
      </w:r>
      <w:r w:rsidRPr="00F65A0B">
        <w:rPr>
          <w:rFonts w:ascii="Times New Roman" w:hAnsi="Times New Roman" w:cs="Times New Roman"/>
          <w:i/>
          <w:iCs/>
          <w:color w:val="171719" w:themeColor="background1" w:themeShade="1A"/>
          <w:sz w:val="28"/>
        </w:rPr>
        <w:t>binary step function</w:t>
      </w:r>
      <w:r w:rsidRPr="00F65A0B">
        <w:rPr>
          <w:rFonts w:ascii="Times New Roman" w:hAnsi="Times New Roman" w:cs="Times New Roman"/>
          <w:color w:val="171719" w:themeColor="background1" w:themeShade="1A"/>
          <w:sz w:val="28"/>
        </w:rPr>
        <w:t>) является пороговой функцией активации. То есть если </w:t>
      </w:r>
      <w:r w:rsidR="00931076">
        <w:rPr>
          <w:rFonts w:ascii="Times New Roman" w:hAnsi="Times New Roman" w:cs="Times New Roman"/>
          <w:color w:val="171719" w:themeColor="background1" w:themeShade="1A"/>
          <w:sz w:val="28"/>
        </w:rPr>
        <w:t>«</w:t>
      </w:r>
      <w:r w:rsidR="00931076">
        <w:rPr>
          <w:rFonts w:ascii="Times New Roman" w:hAnsi="Times New Roman" w:cs="Times New Roman"/>
          <w:color w:val="171719" w:themeColor="background1" w:themeShade="1A"/>
          <w:sz w:val="28"/>
          <w:lang w:val="en-US"/>
        </w:rPr>
        <w:t>z</w:t>
      </w:r>
      <w:r w:rsidR="00931076">
        <w:rPr>
          <w:rFonts w:ascii="Times New Roman" w:hAnsi="Times New Roman" w:cs="Times New Roman"/>
          <w:color w:val="171719" w:themeColor="background1" w:themeShade="1A"/>
          <w:sz w:val="28"/>
        </w:rPr>
        <w:t>»</w:t>
      </w:r>
      <w:r w:rsidRPr="00F65A0B">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p>
    <w:p w:rsidR="009C2CF1" w:rsidRDefault="009C2CF1" w:rsidP="00F65A0B">
      <w:pPr>
        <w:pStyle w:val="a7"/>
        <w:spacing w:line="300" w:lineRule="auto"/>
        <w:ind w:left="0" w:firstLine="697"/>
        <w:jc w:val="both"/>
      </w:pPr>
    </w:p>
    <w:p w:rsidR="00F65A0B" w:rsidRDefault="00F65A0B" w:rsidP="00F65A0B">
      <w:pPr>
        <w:pStyle w:val="a7"/>
        <w:spacing w:line="300" w:lineRule="auto"/>
        <w:ind w:left="0" w:firstLine="697"/>
        <w:jc w:val="both"/>
      </w:pP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simplePos x="0" y="0"/>
            <wp:positionH relativeFrom="column">
              <wp:posOffset>3595370</wp:posOffset>
            </wp:positionH>
            <wp:positionV relativeFrom="paragraph">
              <wp:posOffset>112799</wp:posOffset>
            </wp:positionV>
            <wp:extent cx="2535555" cy="209867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2) </w:t>
      </w:r>
      <w:r w:rsidRPr="00F65A0B">
        <w:rPr>
          <w:rFonts w:ascii="Times New Roman" w:hAnsi="Times New Roman" w:cs="Times New Roman"/>
          <w:sz w:val="28"/>
          <w:szCs w:val="28"/>
        </w:rPr>
        <w:t>Линейная функция (англ. </w:t>
      </w:r>
      <w:r w:rsidRPr="00F65A0B">
        <w:rPr>
          <w:rFonts w:ascii="Times New Roman" w:hAnsi="Times New Roman" w:cs="Times New Roman"/>
          <w:i/>
          <w:iCs/>
          <w:sz w:val="28"/>
          <w:szCs w:val="28"/>
        </w:rPr>
        <w:t>linear function</w:t>
      </w:r>
      <w:r w:rsidRPr="00F65A0B">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E42B39" w:rsidRPr="00E42B39" w:rsidRDefault="00E42B39" w:rsidP="00F65A0B">
      <w:pPr>
        <w:pStyle w:val="a7"/>
        <w:spacing w:line="300" w:lineRule="auto"/>
        <w:ind w:left="0" w:firstLine="697"/>
        <w:jc w:val="both"/>
        <w:rPr>
          <w:rFonts w:ascii="Times New Roman" w:eastAsiaTheme="minorEastAsia"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E42B39" w:rsidRDefault="00E42B39" w:rsidP="00E42B39">
      <w:pPr>
        <w:pStyle w:val="a7"/>
        <w:spacing w:line="300" w:lineRule="auto"/>
        <w:ind w:left="2832" w:firstLine="708"/>
        <w:rPr>
          <w:rFonts w:ascii="Times New Roman" w:hAnsi="Times New Roman" w:cs="Times New Roman"/>
          <w:i/>
          <w:iCs/>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linear</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function</w:t>
      </w:r>
      <w:proofErr w:type="spellEnd"/>
    </w:p>
    <w:p w:rsidR="009C2CF1" w:rsidRPr="00E42B39" w:rsidRDefault="009C2CF1" w:rsidP="00E42B39">
      <w:pPr>
        <w:pStyle w:val="a7"/>
        <w:spacing w:line="300" w:lineRule="auto"/>
        <w:ind w:left="2832" w:firstLine="708"/>
        <w:rPr>
          <w:rFonts w:ascii="Times New Roman" w:hAnsi="Times New Roman" w:cs="Times New Roman"/>
          <w:i/>
          <w:iCs/>
          <w:sz w:val="28"/>
          <w:szCs w:val="28"/>
        </w:rPr>
      </w:pPr>
    </w:p>
    <w:p w:rsidR="00E42B39" w:rsidRDefault="00E42B39" w:rsidP="00F65A0B">
      <w:pPr>
        <w:pStyle w:val="a7"/>
        <w:spacing w:line="300" w:lineRule="auto"/>
        <w:ind w:left="0" w:firstLine="697"/>
        <w:jc w:val="both"/>
        <w:rPr>
          <w:rFonts w:ascii="Times New Roman" w:hAnsi="Times New Roman" w:cs="Times New Roman"/>
          <w:sz w:val="28"/>
          <w:szCs w:val="28"/>
        </w:rPr>
      </w:pPr>
    </w:p>
    <w:p w:rsidR="00931076" w:rsidRPr="002E477F" w:rsidRDefault="00F65A0B" w:rsidP="00F65A0B">
      <w:pPr>
        <w:pStyle w:val="a7"/>
        <w:spacing w:line="300" w:lineRule="auto"/>
        <w:ind w:left="0" w:firstLine="697"/>
        <w:jc w:val="both"/>
        <w:rPr>
          <w:rFonts w:ascii="Times New Roman" w:hAnsi="Times New Roman" w:cs="Times New Roman"/>
          <w:sz w:val="28"/>
          <w:szCs w:val="28"/>
          <w:lang w:val="en-US"/>
        </w:rPr>
      </w:pPr>
      <w:r>
        <w:rPr>
          <w:noProof/>
          <w:lang w:eastAsia="ru-RU"/>
        </w:rPr>
        <w:lastRenderedPageBreak/>
        <w:drawing>
          <wp:anchor distT="0" distB="0" distL="114300" distR="114300" simplePos="0" relativeHeight="251663360" behindDoc="0" locked="0" layoutInCell="1" allowOverlap="1">
            <wp:simplePos x="0" y="0"/>
            <wp:positionH relativeFrom="column">
              <wp:posOffset>3387436</wp:posOffset>
            </wp:positionH>
            <wp:positionV relativeFrom="paragraph">
              <wp:posOffset>347</wp:posOffset>
            </wp:positionV>
            <wp:extent cx="2535555" cy="21818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3) </w:t>
      </w:r>
      <w:r w:rsidRPr="00F65A0B">
        <w:rPr>
          <w:rFonts w:ascii="Times New Roman" w:hAnsi="Times New Roman" w:cs="Times New Roman"/>
          <w:sz w:val="28"/>
          <w:szCs w:val="28"/>
        </w:rPr>
        <w:t>Сигмоидная функция (англ. </w:t>
      </w:r>
      <w:r w:rsidRPr="00F65A0B">
        <w:rPr>
          <w:rFonts w:ascii="Times New Roman" w:hAnsi="Times New Roman" w:cs="Times New Roman"/>
          <w:i/>
          <w:iCs/>
          <w:sz w:val="28"/>
          <w:szCs w:val="28"/>
        </w:rPr>
        <w:t>sigmoid function</w:t>
      </w:r>
      <w:r w:rsidRPr="00F65A0B">
        <w:rPr>
          <w:rFonts w:ascii="Times New Roman" w:hAnsi="Times New Roman" w:cs="Times New Roman"/>
          <w:sz w:val="28"/>
          <w:szCs w:val="28"/>
        </w:rPr>
        <w:t>), которую также называет логистической (англ. </w:t>
      </w:r>
      <w:r w:rsidRPr="00F65A0B">
        <w:rPr>
          <w:rFonts w:ascii="Times New Roman" w:hAnsi="Times New Roman" w:cs="Times New Roman"/>
          <w:i/>
          <w:iCs/>
          <w:sz w:val="28"/>
          <w:szCs w:val="28"/>
        </w:rPr>
        <w:t>logistic function</w:t>
      </w:r>
      <w:r w:rsidRPr="00F65A0B">
        <w:rPr>
          <w:rFonts w:ascii="Times New Roman" w:hAnsi="Times New Roman" w:cs="Times New Roman"/>
          <w:sz w:val="28"/>
          <w:szCs w:val="28"/>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Pr>
          <w:rFonts w:ascii="Times New Roman" w:hAnsi="Times New Roman" w:cs="Times New Roman"/>
          <w:sz w:val="28"/>
          <w:szCs w:val="28"/>
          <w:lang w:val="en-US"/>
        </w:rPr>
        <w:t>:</w:t>
      </w:r>
    </w:p>
    <w:p w:rsidR="00931076" w:rsidRDefault="00931076" w:rsidP="00931076">
      <w:pPr>
        <w:pStyle w:val="a7"/>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y</m:t>
          </m:r>
          <m:r>
            <w:rPr>
              <w:rFonts w:ascii="Cambria Math" w:hAnsi="Cambria Math" w:cs="Times New Roman"/>
              <w:sz w:val="28"/>
              <w:szCs w:val="28"/>
            </w:rPr>
            <m:t>=1</m:t>
          </m:r>
          <m:r>
            <w:rPr>
              <w:rFonts w:ascii="Cambria Math" w:hAnsi="Cambria Math" w:cs="Times New Roman"/>
              <w:sz w:val="28"/>
              <w:szCs w:val="28"/>
            </w:rPr>
            <m:t> и y=0</m:t>
          </m:r>
          <m:r>
            <w:rPr>
              <w:rFonts w:ascii="Cambria Math" w:hAnsi="Cambria Math" w:cs="Times New Roman"/>
              <w:sz w:val="28"/>
              <w:szCs w:val="28"/>
            </w:rPr>
            <m:t xml:space="preserve"> </m:t>
          </m:r>
        </m:oMath>
      </m:oMathPara>
    </w:p>
    <w:p w:rsidR="00931076" w:rsidRPr="002E477F" w:rsidRDefault="002E477F" w:rsidP="00F65A0B">
      <w:pPr>
        <w:pStyle w:val="a7"/>
        <w:spacing w:line="300" w:lineRule="auto"/>
        <w:ind w:left="0" w:firstLine="697"/>
        <w:jc w:val="both"/>
        <w:rPr>
          <w:rFonts w:ascii="Times New Roman" w:hAnsi="Times New Roman" w:cs="Times New Roman"/>
          <w:sz w:val="28"/>
          <w:szCs w:val="28"/>
        </w:rPr>
      </w:pPr>
      <w:r>
        <w:rPr>
          <w:rFonts w:ascii="Times New Roman" w:hAnsi="Times New Roman" w:cs="Times New Roman"/>
          <w:sz w:val="28"/>
          <w:szCs w:val="28"/>
        </w:rPr>
        <w:t>Ч</w:t>
      </w:r>
      <w:r w:rsidR="00F65A0B" w:rsidRPr="00F65A0B">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2E477F">
        <w:rPr>
          <w:rFonts w:ascii="Times New Roman" w:hAnsi="Times New Roman" w:cs="Times New Roman"/>
          <w:sz w:val="28"/>
          <w:szCs w:val="28"/>
        </w:rPr>
        <w:t>:</w:t>
      </w:r>
    </w:p>
    <w:p w:rsidR="00931076" w:rsidRPr="002E477F" w:rsidRDefault="00931076" w:rsidP="00931076">
      <w:pPr>
        <w:pStyle w:val="a7"/>
        <w:spacing w:line="300" w:lineRule="auto"/>
        <w:ind w:left="0" w:firstLine="697"/>
        <w:jc w:val="center"/>
        <w:rPr>
          <w:rFonts w:ascii="Times New Roman" w:hAnsi="Times New Roman" w:cs="Times New Roman"/>
          <w:sz w:val="28"/>
          <w:szCs w:val="28"/>
        </w:rPr>
      </w:pPr>
      <m:oMath>
        <m:r>
          <w:rPr>
            <w:rFonts w:ascii="Cambria Math" w:hAnsi="Cambria Math" w:cs="Times New Roman"/>
            <w:sz w:val="28"/>
            <w:szCs w:val="28"/>
          </w:rPr>
          <m:t>x&gt;2</m:t>
        </m:r>
        <m:r>
          <w:rPr>
            <w:rFonts w:ascii="Cambria Math" w:hAnsi="Cambria Math" w:cs="Times New Roman"/>
            <w:sz w:val="28"/>
            <w:szCs w:val="28"/>
          </w:rPr>
          <m:t xml:space="preserve"> </m:t>
        </m:r>
        <m:r>
          <w:rPr>
            <w:rFonts w:ascii="Cambria Math" w:hAnsi="Cambria Math" w:cs="Times New Roman"/>
            <w:sz w:val="28"/>
            <w:szCs w:val="28"/>
          </w:rPr>
          <m:t>и x&lt;-2</m:t>
        </m:r>
      </m:oMath>
      <w:r w:rsidR="002E477F" w:rsidRPr="002E477F">
        <w:rPr>
          <w:rFonts w:ascii="Times New Roman" w:eastAsiaTheme="minorEastAsia" w:hAnsi="Times New Roman" w:cs="Times New Roman"/>
          <w:sz w:val="28"/>
          <w:szCs w:val="28"/>
        </w:rPr>
        <w:t xml:space="preserve"> </w:t>
      </w:r>
    </w:p>
    <w:p w:rsidR="00F65A0B" w:rsidRDefault="00931076" w:rsidP="00F65A0B">
      <w:pPr>
        <w:pStyle w:val="a7"/>
        <w:spacing w:line="300" w:lineRule="auto"/>
        <w:ind w:left="0" w:firstLine="697"/>
        <w:jc w:val="both"/>
      </w:pPr>
      <w:r>
        <w:rPr>
          <w:rFonts w:ascii="Times New Roman" w:hAnsi="Times New Roman" w:cs="Times New Roman"/>
          <w:sz w:val="28"/>
          <w:szCs w:val="28"/>
        </w:rPr>
        <w:t>«</w:t>
      </w:r>
      <w:r w:rsidR="002E477F">
        <w:rPr>
          <w:rFonts w:ascii="Times New Roman" w:hAnsi="Times New Roman" w:cs="Times New Roman"/>
          <w:sz w:val="28"/>
          <w:szCs w:val="28"/>
          <w:lang w:val="en-US"/>
        </w:rPr>
        <w:t>Y</w:t>
      </w:r>
      <w:r>
        <w:rPr>
          <w:rFonts w:ascii="Times New Roman" w:hAnsi="Times New Roman" w:cs="Times New Roman"/>
          <w:sz w:val="28"/>
          <w:szCs w:val="28"/>
        </w:rPr>
        <w:t>»</w:t>
      </w:r>
      <w:r w:rsidRPr="00931076">
        <w:rPr>
          <w:rFonts w:ascii="Times New Roman" w:hAnsi="Times New Roman" w:cs="Times New Roman"/>
          <w:sz w:val="28"/>
          <w:szCs w:val="28"/>
        </w:rPr>
        <w:t xml:space="preserve"> </w:t>
      </w:r>
      <w:r w:rsidR="00F65A0B" w:rsidRPr="00F65A0B">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F65A0B">
        <w:t xml:space="preserve"> </w:t>
      </w:r>
    </w:p>
    <w:p w:rsidR="00E42B39" w:rsidRPr="00E42B39" w:rsidRDefault="00E42B39" w:rsidP="00F65A0B">
      <w:pPr>
        <w:pStyle w:val="a7"/>
        <w:spacing w:line="300" w:lineRule="auto"/>
        <w:ind w:left="0" w:firstLine="697"/>
        <w:jc w:val="both"/>
        <w:rPr>
          <w:rFonts w:eastAsiaTheme="minorEastAsia"/>
          <w:i/>
          <w:sz w:val="28"/>
          <w:szCs w:val="28"/>
        </w:rPr>
      </w:pPr>
      <m:oMathPara>
        <m:oMath>
          <m:r>
            <w:rPr>
              <w:rFonts w:ascii="Cambria Math" w:eastAsiaTheme="minorEastAsia" w:hAnsi="Cambria Math"/>
              <w:sz w:val="28"/>
              <w:szCs w:val="28"/>
            </w:rPr>
            <m:t> σ(z)=</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den>
          </m:f>
        </m:oMath>
      </m:oMathPara>
    </w:p>
    <w:p w:rsidR="00E42B39" w:rsidRDefault="00E42B39" w:rsidP="00E42B39">
      <w:pPr>
        <w:pStyle w:val="a7"/>
        <w:spacing w:line="300" w:lineRule="auto"/>
        <w:ind w:left="2124" w:firstLine="708"/>
        <w:rPr>
          <w:rFonts w:ascii="Times New Roman" w:hAnsi="Times New Roman" w:cs="Times New Roman"/>
          <w:i/>
          <w:iCs/>
          <w:sz w:val="28"/>
          <w:szCs w:val="28"/>
        </w:rPr>
      </w:pPr>
      <w:r w:rsidRPr="009C2CF1">
        <w:rPr>
          <w:rFonts w:ascii="Times New Roman" w:hAnsi="Times New Roman" w:cs="Times New Roman"/>
          <w:i/>
          <w:iCs/>
          <w:sz w:val="28"/>
          <w:szCs w:val="28"/>
        </w:rPr>
        <w:t xml:space="preserve">          </w:t>
      </w:r>
      <w:r w:rsidRPr="00F65A0B">
        <w:rPr>
          <w:rFonts w:ascii="Times New Roman" w:hAnsi="Times New Roman" w:cs="Times New Roman"/>
          <w:i/>
          <w:iCs/>
          <w:sz w:val="28"/>
          <w:szCs w:val="28"/>
        </w:rPr>
        <w:t>sigmoid function</w:t>
      </w:r>
    </w:p>
    <w:p w:rsidR="009C2CF1" w:rsidRPr="009C2CF1" w:rsidRDefault="009C2CF1" w:rsidP="00E42B39">
      <w:pPr>
        <w:pStyle w:val="a7"/>
        <w:spacing w:line="300" w:lineRule="auto"/>
        <w:ind w:left="2124" w:firstLine="708"/>
        <w:rPr>
          <w:i/>
        </w:rPr>
      </w:pPr>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rsidRPr="009C2CF1">
        <w:instrText xml:space="preserve"> INCLUDEPICTURE "/Users/nikolaj/Library/Group Containers/UBF8T346G9.ms/WebArchiveCopyPasteTempFiles/com.microsoft.Word/200px-SigmoidFunction.jpg" \* MERGEFORMATINET </w:instrText>
      </w:r>
      <w:r>
        <w:fldChar w:fldCharType="end"/>
      </w: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4384" behindDoc="0" locked="0" layoutInCell="1" allowOverlap="1">
            <wp:simplePos x="0" y="0"/>
            <wp:positionH relativeFrom="column">
              <wp:posOffset>3940291</wp:posOffset>
            </wp:positionH>
            <wp:positionV relativeFrom="paragraph">
              <wp:posOffset>31346</wp:posOffset>
            </wp:positionV>
            <wp:extent cx="2535555" cy="19329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A0B">
        <w:rPr>
          <w:rFonts w:ascii="Times New Roman" w:hAnsi="Times New Roman" w:cs="Times New Roman"/>
          <w:sz w:val="28"/>
          <w:szCs w:val="28"/>
        </w:rPr>
        <w:t>4) Функция гиперболического тангенса (англ. </w:t>
      </w:r>
      <w:r w:rsidRPr="00F65A0B">
        <w:rPr>
          <w:rFonts w:ascii="Times New Roman" w:hAnsi="Times New Roman" w:cs="Times New Roman"/>
          <w:i/>
          <w:iCs/>
          <w:sz w:val="28"/>
          <w:szCs w:val="28"/>
        </w:rPr>
        <w:t>hyperbolic tangent</w:t>
      </w:r>
      <w:r w:rsidR="009C2CF1" w:rsidRPr="009C2CF1">
        <w:rPr>
          <w:rFonts w:ascii="Times New Roman" w:hAnsi="Times New Roman" w:cs="Times New Roman"/>
          <w:sz w:val="28"/>
          <w:szCs w:val="28"/>
        </w:rPr>
        <w:t>).</w:t>
      </w:r>
      <w:r w:rsidRPr="00F65A0B">
        <w:rPr>
          <w:rFonts w:ascii="Times New Roman" w:hAnsi="Times New Roman" w:cs="Times New Roman"/>
          <w:sz w:val="28"/>
          <w:szCs w:val="28"/>
        </w:rPr>
        <w:t xml:space="preserve"> Эта функция является скорректированной</w:t>
      </w:r>
      <w:r>
        <w:rPr>
          <w:rFonts w:ascii="Times New Roman" w:hAnsi="Times New Roman" w:cs="Times New Roman"/>
          <w:sz w:val="28"/>
          <w:szCs w:val="28"/>
        </w:rPr>
        <w:t xml:space="preserve"> </w:t>
      </w:r>
      <w:proofErr w:type="spellStart"/>
      <w:r w:rsidRPr="00F65A0B">
        <w:rPr>
          <w:rFonts w:ascii="Times New Roman" w:hAnsi="Times New Roman" w:cs="Times New Roman"/>
          <w:sz w:val="28"/>
          <w:szCs w:val="28"/>
        </w:rPr>
        <w:t>сигмоидной</w:t>
      </w:r>
      <w:proofErr w:type="spellEnd"/>
      <w:r w:rsidRPr="00F65A0B">
        <w:rPr>
          <w:rFonts w:ascii="Times New Roman" w:hAnsi="Times New Roman" w:cs="Times New Roman"/>
          <w:sz w:val="28"/>
          <w:szCs w:val="28"/>
        </w:rPr>
        <w:t xml:space="preserve"> </w:t>
      </w:r>
      <w:proofErr w:type="spellStart"/>
      <w:r w:rsidRPr="00F65A0B">
        <w:rPr>
          <w:rFonts w:ascii="Times New Roman" w:hAnsi="Times New Roman" w:cs="Times New Roman"/>
          <w:sz w:val="28"/>
          <w:szCs w:val="28"/>
        </w:rPr>
        <w:t>функцей</w:t>
      </w:r>
      <w:proofErr w:type="spellEnd"/>
      <w:r w:rsidR="002E477F">
        <w:rPr>
          <w:rFonts w:ascii="Times New Roman" w:hAnsi="Times New Roman" w:cs="Times New Roman"/>
          <w:sz w:val="28"/>
          <w:szCs w:val="28"/>
          <w:lang w:val="en-US"/>
        </w:rPr>
        <w:t>:</w:t>
      </w:r>
      <w:r w:rsidRPr="00F65A0B">
        <w:rPr>
          <w:rFonts w:ascii="Times New Roman" w:hAnsi="Times New Roman" w:cs="Times New Roman"/>
          <w:sz w:val="28"/>
          <w:szCs w:val="28"/>
        </w:rPr>
        <w:t> </w:t>
      </w:r>
    </w:p>
    <w:p w:rsidR="00F65A0B" w:rsidRPr="00F65A0B" w:rsidRDefault="00931076" w:rsidP="00931076">
      <w:pPr>
        <w:pStyle w:val="a7"/>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tanh(z)=2</m:t>
          </m:r>
          <m:r>
            <w:rPr>
              <w:rFonts w:ascii="Cambria Math" w:hAnsi="Cambria Math" w:cs="Cambria Math"/>
              <w:sz w:val="28"/>
              <w:szCs w:val="28"/>
            </w:rPr>
            <m:t>⋅</m:t>
          </m:r>
          <m:r>
            <w:rPr>
              <w:rFonts w:ascii="Cambria Math" w:hAnsi="Cambria Math" w:cs="Times New Roman"/>
              <w:sz w:val="28"/>
              <w:szCs w:val="28"/>
            </w:rPr>
            <m:t>sigma(2z)-1</m:t>
          </m:r>
        </m:oMath>
      </m:oMathPara>
    </w:p>
    <w:p w:rsidR="00F65A0B" w:rsidRDefault="002E477F" w:rsidP="00F65A0B">
      <w:pPr>
        <w:pStyle w:val="a7"/>
        <w:spacing w:line="300" w:lineRule="auto"/>
        <w:ind w:left="0"/>
        <w:jc w:val="both"/>
        <w:rPr>
          <w:rFonts w:ascii="Times New Roman" w:hAnsi="Times New Roman" w:cs="Times New Roman"/>
          <w:sz w:val="28"/>
          <w:szCs w:val="28"/>
        </w:rPr>
      </w:pPr>
      <w:r>
        <w:rPr>
          <w:rFonts w:ascii="Times New Roman" w:hAnsi="Times New Roman" w:cs="Times New Roman"/>
          <w:sz w:val="28"/>
          <w:szCs w:val="28"/>
        </w:rPr>
        <w:t>Т</w:t>
      </w:r>
      <w:r w:rsidR="00F65A0B" w:rsidRPr="00F65A0B">
        <w:rPr>
          <w:rFonts w:ascii="Times New Roman" w:hAnsi="Times New Roman" w:cs="Times New Roman"/>
          <w:sz w:val="28"/>
          <w:szCs w:val="28"/>
        </w:rPr>
        <w:t>о есть она сохраняет те же преимущества и недостатки, но уже для диапазона значений (−1;1).</w:t>
      </w:r>
    </w:p>
    <w:p w:rsidR="009C2CF1" w:rsidRDefault="009C2CF1" w:rsidP="00F65A0B">
      <w:pPr>
        <w:pStyle w:val="a7"/>
        <w:spacing w:line="300" w:lineRule="auto"/>
        <w:ind w:left="0"/>
        <w:jc w:val="both"/>
        <w:rPr>
          <w:rFonts w:ascii="Times New Roman" w:hAnsi="Times New Roman" w:cs="Times New Roman"/>
          <w:sz w:val="28"/>
          <w:szCs w:val="28"/>
        </w:rPr>
      </w:pPr>
    </w:p>
    <w:p w:rsidR="002E477F" w:rsidRDefault="002E477F" w:rsidP="00F65A0B">
      <w:pPr>
        <w:pStyle w:val="a7"/>
        <w:spacing w:line="300" w:lineRule="auto"/>
        <w:ind w:left="0"/>
        <w:jc w:val="both"/>
        <w:rPr>
          <w:rFonts w:ascii="Times New Roman" w:hAnsi="Times New Roman" w:cs="Times New Roman"/>
          <w:sz w:val="28"/>
          <w:szCs w:val="28"/>
        </w:rPr>
      </w:pPr>
    </w:p>
    <w:p w:rsidR="00F65A0B" w:rsidRPr="00F65A0B" w:rsidRDefault="009C2CF1" w:rsidP="002E477F">
      <w:pPr>
        <w:pStyle w:val="a7"/>
        <w:spacing w:line="300" w:lineRule="auto"/>
        <w:ind w:left="0" w:firstLine="708"/>
        <w:jc w:val="both"/>
        <w:rPr>
          <w:rFonts w:ascii="Times New Roman" w:hAnsi="Times New Roman" w:cs="Times New Roman"/>
          <w:sz w:val="28"/>
          <w:szCs w:val="28"/>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9C2CF1">
      <w:pPr>
        <w:pStyle w:val="a7"/>
        <w:spacing w:line="300" w:lineRule="auto"/>
        <w:ind w:left="2124" w:firstLine="708"/>
        <w:jc w:val="both"/>
        <w:rPr>
          <w:rFonts w:ascii="Times New Roman" w:hAnsi="Times New Roman" w:cs="Times New Roman"/>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hyperbolic</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tangent</w:t>
      </w:r>
      <w:proofErr w:type="spellEnd"/>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instrText xml:space="preserve"> INCLUDEPICTURE "/Users/nikolaj/Library/Group Containers/UBF8T346G9.ms/WebArchiveCopyPasteTempFiles/com.microsoft.Word/200px-TanhFunction.jpg" \* MERGEFORMATINET </w:instrText>
      </w:r>
      <w:r>
        <w:fldChar w:fldCharType="end"/>
      </w:r>
    </w:p>
    <w:p w:rsidR="009954BA" w:rsidRDefault="009954BA" w:rsidP="009C2CF1">
      <w:pPr>
        <w:pStyle w:val="a7"/>
        <w:spacing w:line="300" w:lineRule="auto"/>
        <w:ind w:left="0" w:firstLine="697"/>
        <w:jc w:val="both"/>
      </w:pPr>
    </w:p>
    <w:p w:rsidR="00E42B39" w:rsidRPr="009C2CF1" w:rsidRDefault="00F65A0B" w:rsidP="009C2CF1">
      <w:pPr>
        <w:pStyle w:val="a7"/>
        <w:spacing w:line="300" w:lineRule="auto"/>
        <w:ind w:left="0" w:firstLine="697"/>
        <w:jc w:val="both"/>
        <w:rPr>
          <w:rFonts w:ascii="Times New Roman" w:hAnsi="Times New Roman" w:cs="Times New Roman"/>
          <w:color w:val="171719" w:themeColor="background1" w:themeShade="1A"/>
          <w:sz w:val="28"/>
        </w:rPr>
      </w:pPr>
      <w:r>
        <w:fldChar w:fldCharType="begin"/>
      </w:r>
      <w:r>
        <w:instrText xml:space="preserve"> INCLUDEPICTURE "/Users/nikolaj/Library/Group Containers/UBF8T346G9.ms/WebArchiveCopyPasteTempFiles/com.microsoft.Word/200px-LinearFunction.jpg" \* MERGEFORMATINET </w:instrText>
      </w:r>
      <w:r>
        <w:fldChar w:fldCharType="end"/>
      </w:r>
      <w:r>
        <w:fldChar w:fldCharType="begin"/>
      </w:r>
      <w:r>
        <w:instrText xml:space="preserve"> INCLUDEPICTURE "/Users/nikolaj/Library/Group Containers/UBF8T346G9.ms/WebArchiveCopyPasteTempFiles/com.microsoft.Word/200px-BinaryStepFunction.jpg" \* MERGEFORMATINET </w:instrText>
      </w:r>
      <w:r>
        <w:fldChar w:fldCharType="end"/>
      </w:r>
    </w:p>
    <w:p w:rsidR="000F4304" w:rsidRPr="000F4304" w:rsidRDefault="00577D7C" w:rsidP="000F4304">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 </w:t>
      </w:r>
      <w:r w:rsidR="000F4304" w:rsidRPr="000F4304">
        <w:rPr>
          <w:rFonts w:ascii="Times New Roman" w:hAnsi="Times New Roman" w:cs="Times New Roman"/>
          <w:b/>
          <w:color w:val="171719" w:themeColor="background1" w:themeShade="1A"/>
          <w:sz w:val="28"/>
        </w:rPr>
        <w:t>Типы нейронных сетей</w:t>
      </w:r>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6E36C5">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Есть десятки видов </w:t>
      </w:r>
      <w:proofErr w:type="spellStart"/>
      <w:r w:rsidRPr="000F4304">
        <w:rPr>
          <w:rFonts w:ascii="Times New Roman" w:hAnsi="Times New Roman" w:cs="Times New Roman"/>
          <w:color w:val="171719" w:themeColor="background1" w:themeShade="1A"/>
          <w:sz w:val="28"/>
        </w:rPr>
        <w:t>нейросетей</w:t>
      </w:r>
      <w:proofErr w:type="spellEnd"/>
      <w:r w:rsidRPr="000F4304">
        <w:rPr>
          <w:rFonts w:ascii="Times New Roman" w:hAnsi="Times New Roman" w:cs="Times New Roman"/>
          <w:color w:val="171719" w:themeColor="background1" w:themeShade="1A"/>
          <w:sz w:val="28"/>
        </w:rPr>
        <w:t>,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Default="006E36C5" w:rsidP="000F4304">
      <w:pPr>
        <w:pStyle w:val="a7"/>
        <w:spacing w:after="0" w:line="300" w:lineRule="auto"/>
        <w:ind w:left="0" w:firstLine="375"/>
        <w:jc w:val="both"/>
        <w:rPr>
          <w:rFonts w:ascii="Times New Roman" w:hAnsi="Times New Roman" w:cs="Times New Roman"/>
          <w:color w:val="171719" w:themeColor="background1" w:themeShade="1A"/>
          <w:sz w:val="28"/>
          <w:lang w:val="en-US"/>
        </w:rPr>
      </w:pPr>
      <w:r>
        <w:rPr>
          <w:rFonts w:ascii="Times New Roman" w:hAnsi="Times New Roman" w:cs="Times New Roman"/>
          <w:color w:val="171719" w:themeColor="background1" w:themeShade="1A"/>
          <w:sz w:val="28"/>
        </w:rPr>
        <w:t xml:space="preserve">1) </w:t>
      </w:r>
      <w:r w:rsidR="000F4304" w:rsidRPr="000F4304">
        <w:rPr>
          <w:rFonts w:ascii="Times New Roman" w:hAnsi="Times New Roman" w:cs="Times New Roman"/>
          <w:color w:val="171719" w:themeColor="background1" w:themeShade="1A"/>
          <w:sz w:val="28"/>
        </w:rPr>
        <w:t>Нейронные сети прямого распространения (</w:t>
      </w:r>
      <w:proofErr w:type="spellStart"/>
      <w:r w:rsidR="000F4304" w:rsidRPr="000F4304">
        <w:rPr>
          <w:rFonts w:ascii="Times New Roman" w:hAnsi="Times New Roman" w:cs="Times New Roman"/>
          <w:color w:val="171719" w:themeColor="background1" w:themeShade="1A"/>
          <w:sz w:val="28"/>
        </w:rPr>
        <w:t>Feed</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forward</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neural</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networks</w:t>
      </w:r>
      <w:proofErr w:type="spellEnd"/>
      <w:r w:rsidR="000F4304" w:rsidRPr="000F4304">
        <w:rPr>
          <w:rFonts w:ascii="Times New Roman" w:hAnsi="Times New Roman" w:cs="Times New Roman"/>
          <w:color w:val="171719" w:themeColor="background1" w:themeShade="1A"/>
          <w:sz w:val="28"/>
        </w:rPr>
        <w:t xml:space="preserve">, FFNN). Прямолинейный вид </w:t>
      </w:r>
      <w:proofErr w:type="spellStart"/>
      <w:r w:rsidR="000F4304" w:rsidRPr="000F4304">
        <w:rPr>
          <w:rFonts w:ascii="Times New Roman" w:hAnsi="Times New Roman" w:cs="Times New Roman"/>
          <w:color w:val="171719" w:themeColor="background1" w:themeShade="1A"/>
          <w:sz w:val="28"/>
        </w:rPr>
        <w:t>нейросетей</w:t>
      </w:r>
      <w:proofErr w:type="spellEnd"/>
      <w:r w:rsidR="000F4304" w:rsidRPr="000F4304">
        <w:rPr>
          <w:rFonts w:ascii="Times New Roman" w:hAnsi="Times New Roman" w:cs="Times New Roman"/>
          <w:color w:val="171719" w:themeColor="background1" w:themeShade="1A"/>
          <w:sz w:val="28"/>
        </w:rPr>
        <w:t>,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Pr>
          <w:rFonts w:ascii="Times New Roman" w:hAnsi="Times New Roman" w:cs="Times New Roman"/>
          <w:color w:val="171719" w:themeColor="background1" w:themeShade="1A"/>
          <w:sz w:val="28"/>
        </w:rPr>
        <w:t xml:space="preserve"> Данные нейронные сети состоят из трёх типов слоёв</w:t>
      </w:r>
      <w:r>
        <w:rPr>
          <w:rFonts w:ascii="Times New Roman" w:hAnsi="Times New Roman" w:cs="Times New Roman"/>
          <w:color w:val="171719" w:themeColor="background1" w:themeShade="1A"/>
          <w:sz w:val="28"/>
          <w:lang w:val="en-US"/>
        </w:rPr>
        <w:t>:</w:t>
      </w:r>
    </w:p>
    <w:p w:rsid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Скрытого</w:t>
      </w:r>
    </w:p>
    <w:p w:rsidR="006E36C5" w:rsidRP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6E36C5"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6E36C5">
        <w:rPr>
          <w:rFonts w:ascii="Times New Roman" w:hAnsi="Times New Roman" w:cs="Times New Roman"/>
          <w:color w:val="171719" w:themeColor="background1" w:themeShade="1A"/>
          <w:sz w:val="28"/>
          <w:lang w:val="en-US"/>
        </w:rPr>
        <w:t xml:space="preserve">2) </w:t>
      </w:r>
      <w:r w:rsidR="000F4304" w:rsidRPr="000F4304">
        <w:rPr>
          <w:rFonts w:ascii="Times New Roman" w:hAnsi="Times New Roman" w:cs="Times New Roman"/>
          <w:color w:val="171719" w:themeColor="background1" w:themeShade="1A"/>
          <w:sz w:val="28"/>
        </w:rPr>
        <w:t>Сверточные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нейронные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сети</w:t>
      </w:r>
      <w:r w:rsidR="000F4304" w:rsidRPr="000F4304">
        <w:rPr>
          <w:rFonts w:ascii="Times New Roman" w:hAnsi="Times New Roman" w:cs="Times New Roman"/>
          <w:color w:val="171719" w:themeColor="background1" w:themeShade="1A"/>
          <w:sz w:val="28"/>
          <w:lang w:val="en-US"/>
        </w:rPr>
        <w:t xml:space="preserve"> (Convolutional neural network, CNN). </w:t>
      </w:r>
      <w:r w:rsidR="000F4304" w:rsidRPr="000F4304">
        <w:rPr>
          <w:rFonts w:ascii="Times New Roman" w:hAnsi="Times New Roman" w:cs="Times New Roman"/>
          <w:color w:val="171719" w:themeColor="background1" w:themeShade="1A"/>
          <w:sz w:val="28"/>
        </w:rPr>
        <w:t>Состоят из слоев пяти типов:</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Свертывающего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Объединяющего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Подключенного</w:t>
      </w:r>
    </w:p>
    <w:p w:rsidR="000F4304" w:rsidRDefault="006E36C5" w:rsidP="006E36C5">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6E36C5" w:rsidRPr="006E36C5" w:rsidRDefault="006E36C5" w:rsidP="006E36C5">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p>
    <w:p w:rsidR="000F4304" w:rsidRPr="000F4304" w:rsidRDefault="000F4304"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Каждый</w:t>
      </w:r>
      <w:r w:rsidR="006E36C5">
        <w:rPr>
          <w:rFonts w:ascii="Times New Roman" w:hAnsi="Times New Roman" w:cs="Times New Roman"/>
          <w:color w:val="171719" w:themeColor="background1" w:themeShade="1A"/>
          <w:sz w:val="28"/>
        </w:rPr>
        <w:t xml:space="preserve"> из выше описанных слоёв, вне зависимости от типа нейронной сети</w:t>
      </w:r>
      <w:r w:rsidRPr="000F4304">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Pr>
          <w:rFonts w:ascii="Times New Roman" w:hAnsi="Times New Roman" w:cs="Times New Roman"/>
          <w:color w:val="171719" w:themeColor="background1" w:themeShade="1A"/>
          <w:sz w:val="28"/>
        </w:rPr>
        <w:t xml:space="preserve"> Передаёт их далее после обработки и т.п.</w:t>
      </w:r>
    </w:p>
    <w:p w:rsidR="000F4304" w:rsidRPr="000F4304" w:rsidRDefault="000F4304"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0F4304" w:rsidRDefault="006E36C5" w:rsidP="006E36C5">
      <w:pPr>
        <w:pStyle w:val="a7"/>
        <w:spacing w:after="0" w:line="300" w:lineRule="auto"/>
        <w:ind w:left="0" w:firstLine="36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3) </w:t>
      </w:r>
      <w:r w:rsidR="000F4304" w:rsidRPr="000F4304">
        <w:rPr>
          <w:rFonts w:ascii="Times New Roman" w:hAnsi="Times New Roman" w:cs="Times New Roman"/>
          <w:color w:val="171719" w:themeColor="background1" w:themeShade="1A"/>
          <w:sz w:val="28"/>
        </w:rPr>
        <w:t>Рекуррентные нейронные сети (</w:t>
      </w:r>
      <w:proofErr w:type="spellStart"/>
      <w:r w:rsidR="000F4304" w:rsidRPr="000F4304">
        <w:rPr>
          <w:rFonts w:ascii="Times New Roman" w:hAnsi="Times New Roman" w:cs="Times New Roman"/>
          <w:color w:val="171719" w:themeColor="background1" w:themeShade="1A"/>
          <w:sz w:val="28"/>
        </w:rPr>
        <w:t>Recurrent</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neural</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network</w:t>
      </w:r>
      <w:proofErr w:type="spellEnd"/>
      <w:r w:rsidR="000F4304" w:rsidRPr="000F4304">
        <w:rPr>
          <w:rFonts w:ascii="Times New Roman" w:hAnsi="Times New Roman" w:cs="Times New Roman"/>
          <w:color w:val="171719" w:themeColor="background1" w:themeShade="1A"/>
          <w:sz w:val="28"/>
        </w:rPr>
        <w:t xml:space="preserve">, RNN). Используют направленную последовательность связи между узлами. В RNN результат вычислений на каждом этапе используется в качестве </w:t>
      </w:r>
      <w:r w:rsidR="000F4304" w:rsidRPr="000F4304">
        <w:rPr>
          <w:rFonts w:ascii="Times New Roman" w:hAnsi="Times New Roman" w:cs="Times New Roman"/>
          <w:color w:val="171719" w:themeColor="background1" w:themeShade="1A"/>
          <w:sz w:val="28"/>
        </w:rPr>
        <w:lastRenderedPageBreak/>
        <w:t>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0F4304" w:rsidRDefault="00577D7C" w:rsidP="000F4304">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 </w:t>
      </w:r>
      <w:r w:rsidR="000F4304">
        <w:rPr>
          <w:rFonts w:ascii="Times New Roman" w:hAnsi="Times New Roman" w:cs="Times New Roman"/>
          <w:b/>
          <w:color w:val="171719" w:themeColor="background1" w:themeShade="1A"/>
          <w:sz w:val="28"/>
        </w:rPr>
        <w:t>Типы задач, которые решают нейронные сети</w:t>
      </w:r>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0F4304">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w:t>
      </w:r>
      <w:proofErr w:type="spellStart"/>
      <w:r w:rsidRPr="000F4304">
        <w:rPr>
          <w:rFonts w:ascii="Times New Roman" w:hAnsi="Times New Roman" w:cs="Times New Roman"/>
          <w:color w:val="171719" w:themeColor="background1" w:themeShade="1A"/>
          <w:sz w:val="28"/>
        </w:rPr>
        <w:t>Tesla</w:t>
      </w:r>
      <w:proofErr w:type="spellEnd"/>
      <w:r w:rsidRPr="000F4304">
        <w:rPr>
          <w:rFonts w:ascii="Times New Roman" w:hAnsi="Times New Roman" w:cs="Times New Roman"/>
          <w:color w:val="171719" w:themeColor="background1" w:themeShade="1A"/>
          <w:sz w:val="28"/>
        </w:rPr>
        <w:t xml:space="preserve"> можно отнести к процессу прогнозирования временных рядов.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Генерация. Для автоматизированного создания контента или его трансформации. Генерация с помощью </w:t>
      </w:r>
      <w:proofErr w:type="spellStart"/>
      <w:r w:rsidRPr="000F4304">
        <w:rPr>
          <w:rFonts w:ascii="Times New Roman" w:hAnsi="Times New Roman" w:cs="Times New Roman"/>
          <w:color w:val="171719" w:themeColor="background1" w:themeShade="1A"/>
          <w:sz w:val="28"/>
        </w:rPr>
        <w:t>нейросетей</w:t>
      </w:r>
      <w:proofErr w:type="spellEnd"/>
      <w:r w:rsidRPr="000F4304">
        <w:rPr>
          <w:rFonts w:ascii="Times New Roman" w:hAnsi="Times New Roman" w:cs="Times New Roman"/>
          <w:color w:val="171719" w:themeColor="background1" w:themeShade="1A"/>
          <w:sz w:val="28"/>
        </w:rPr>
        <w:t xml:space="preserve"> применяется для создания уникальных текстов, аудиофайлов, видео, раскрашивания черно-белых фильмов и даже изменения окружающей среды на фото.</w:t>
      </w:r>
    </w:p>
    <w:p w:rsidR="00577D7C" w:rsidRDefault="002E477F" w:rsidP="002E477F">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Виды нейронных сетей</w:t>
      </w:r>
    </w:p>
    <w:p w:rsidR="002E477F"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2E477F" w:rsidRDefault="002E477F" w:rsidP="002E477F">
      <w:pPr>
        <w:spacing w:after="0" w:line="300" w:lineRule="auto"/>
        <w:ind w:firstLine="375"/>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2E477F">
        <w:rPr>
          <w:rFonts w:ascii="Times New Roman" w:hAnsi="Times New Roman" w:cs="Times New Roman"/>
          <w:color w:val="171719" w:themeColor="background1" w:themeShade="1A"/>
          <w:sz w:val="28"/>
        </w:rPr>
        <w:t xml:space="preserve">Однослойная нейронная сеть (англ. </w:t>
      </w:r>
      <w:proofErr w:type="spellStart"/>
      <w:r w:rsidRPr="002E477F">
        <w:rPr>
          <w:rFonts w:ascii="Times New Roman" w:hAnsi="Times New Roman" w:cs="Times New Roman"/>
          <w:color w:val="171719" w:themeColor="background1" w:themeShade="1A"/>
          <w:sz w:val="28"/>
        </w:rPr>
        <w:t>Single-layer</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neural</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network</w:t>
      </w:r>
      <w:proofErr w:type="spellEnd"/>
      <w:r w:rsidRPr="002E477F">
        <w:rPr>
          <w:rFonts w:ascii="Times New Roman" w:hAnsi="Times New Roman" w:cs="Times New Roman"/>
          <w:color w:val="171719" w:themeColor="background1" w:themeShade="1A"/>
          <w:sz w:val="28"/>
        </w:rPr>
        <w:t>) — сеть, в которой сигналы от входного слоя сразу подаются на выходной слой, который и преобразует сигнал и сразу же выдает ответ.</w:t>
      </w:r>
    </w:p>
    <w:p w:rsidR="002E477F" w:rsidRDefault="002E477F" w:rsidP="002E477F">
      <w:pPr>
        <w:pStyle w:val="a7"/>
        <w:spacing w:after="0" w:line="300" w:lineRule="auto"/>
        <w:ind w:left="0" w:firstLine="375"/>
        <w:jc w:val="both"/>
        <w:rPr>
          <w:noProof/>
          <w:lang w:eastAsia="ru-RU"/>
        </w:rPr>
      </w:pPr>
      <w:r w:rsidRPr="002E477F">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2E477F">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2E477F">
        <w:rPr>
          <w:noProof/>
          <w:lang w:eastAsia="ru-RU"/>
        </w:rPr>
        <w:t xml:space="preserve"> </w:t>
      </w:r>
    </w:p>
    <w:p w:rsidR="002E477F" w:rsidRPr="002E477F" w:rsidRDefault="002E477F" w:rsidP="002E477F">
      <w:pPr>
        <w:pStyle w:val="a7"/>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drawing>
          <wp:anchor distT="0" distB="0" distL="114300" distR="114300" simplePos="0" relativeHeight="251665408" behindDoc="1" locked="0" layoutInCell="1" allowOverlap="1" wp14:anchorId="70105287" wp14:editId="3D3AFDC1">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90472B">
        <w:rPr>
          <w:rFonts w:ascii="Times New Roman" w:hAnsi="Times New Roman" w:cs="Times New Roman"/>
          <w:noProof/>
          <w:sz w:val="28"/>
          <w:szCs w:val="28"/>
          <w:lang w:eastAsia="ru-RU"/>
        </w:rPr>
        <w:t>Рис. 1.</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однослойной нейронной сети</w:t>
      </w:r>
    </w:p>
    <w:p w:rsidR="002E477F" w:rsidRDefault="002E477F" w:rsidP="002E477F">
      <w:pPr>
        <w:pStyle w:val="a7"/>
        <w:spacing w:after="0" w:line="300" w:lineRule="auto"/>
        <w:ind w:left="375"/>
        <w:jc w:val="both"/>
        <w:rPr>
          <w:rFonts w:ascii="Times New Roman" w:hAnsi="Times New Roman" w:cs="Times New Roman"/>
          <w:color w:val="171719" w:themeColor="background1" w:themeShade="1A"/>
          <w:sz w:val="28"/>
        </w:rPr>
      </w:pP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2) </w:t>
      </w:r>
      <w:r w:rsidRPr="002E477F">
        <w:rPr>
          <w:rFonts w:ascii="Times New Roman" w:hAnsi="Times New Roman" w:cs="Times New Roman"/>
          <w:color w:val="171719" w:themeColor="background1" w:themeShade="1A"/>
          <w:sz w:val="28"/>
        </w:rPr>
        <w:t xml:space="preserve">Многослойная нейронная сеть (англ. </w:t>
      </w:r>
      <w:proofErr w:type="spellStart"/>
      <w:r w:rsidRPr="002E477F">
        <w:rPr>
          <w:rFonts w:ascii="Times New Roman" w:hAnsi="Times New Roman" w:cs="Times New Roman"/>
          <w:color w:val="171719" w:themeColor="background1" w:themeShade="1A"/>
          <w:sz w:val="28"/>
        </w:rPr>
        <w:t>Multilayer</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neural</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network</w:t>
      </w:r>
      <w:proofErr w:type="spellEnd"/>
      <w:r w:rsidRPr="002E477F">
        <w:rPr>
          <w:rFonts w:ascii="Times New Roman" w:hAnsi="Times New Roman" w:cs="Times New Roman"/>
          <w:color w:val="171719" w:themeColor="background1" w:themeShade="1A"/>
          <w:sz w:val="28"/>
        </w:rPr>
        <w:t>) — нейронная сеть, состоящая из входного, выходного и расположенного(</w:t>
      </w:r>
      <w:proofErr w:type="spellStart"/>
      <w:r w:rsidRPr="002E477F">
        <w:rPr>
          <w:rFonts w:ascii="Times New Roman" w:hAnsi="Times New Roman" w:cs="Times New Roman"/>
          <w:color w:val="171719" w:themeColor="background1" w:themeShade="1A"/>
          <w:sz w:val="28"/>
        </w:rPr>
        <w:t>ых</w:t>
      </w:r>
      <w:proofErr w:type="spellEnd"/>
      <w:r w:rsidRPr="002E477F">
        <w:rPr>
          <w:rFonts w:ascii="Times New Roman" w:hAnsi="Times New Roman" w:cs="Times New Roman"/>
          <w:color w:val="171719" w:themeColor="background1" w:themeShade="1A"/>
          <w:sz w:val="28"/>
        </w:rPr>
        <w:t>) между ними одного (неск</w:t>
      </w:r>
      <w:r>
        <w:rPr>
          <w:rFonts w:ascii="Times New Roman" w:hAnsi="Times New Roman" w:cs="Times New Roman"/>
          <w:color w:val="171719" w:themeColor="background1" w:themeShade="1A"/>
          <w:sz w:val="28"/>
        </w:rPr>
        <w:t>ольких) скрытых слоев нейронов.</w:t>
      </w: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2E477F" w:rsidRDefault="002E477F" w:rsidP="002E477F">
      <w:pPr>
        <w:pStyle w:val="a7"/>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drawing>
          <wp:anchor distT="0" distB="0" distL="114300" distR="114300" simplePos="0" relativeHeight="251666432" behindDoc="0" locked="0" layoutInCell="1" allowOverlap="1" wp14:anchorId="68CFA2F8" wp14:editId="00ABFDC8">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90472B">
        <w:rPr>
          <w:rFonts w:ascii="Times New Roman" w:hAnsi="Times New Roman" w:cs="Times New Roman"/>
          <w:noProof/>
          <w:sz w:val="28"/>
          <w:szCs w:val="28"/>
          <w:lang w:eastAsia="ru-RU"/>
        </w:rPr>
        <w:t xml:space="preserve">Рис. </w:t>
      </w:r>
      <w:r>
        <w:rPr>
          <w:rFonts w:ascii="Times New Roman" w:hAnsi="Times New Roman" w:cs="Times New Roman"/>
          <w:noProof/>
          <w:sz w:val="28"/>
          <w:szCs w:val="28"/>
          <w:lang w:eastAsia="ru-RU"/>
        </w:rPr>
        <w:t>2</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многослойной нейронной сети</w:t>
      </w:r>
    </w:p>
    <w:p w:rsidR="002E477F" w:rsidRPr="002E477F" w:rsidRDefault="002E477F" w:rsidP="002E477F">
      <w:pPr>
        <w:spacing w:after="0"/>
        <w:ind w:firstLine="708"/>
        <w:jc w:val="both"/>
        <w:rPr>
          <w:rFonts w:ascii="Times New Roman" w:hAnsi="Times New Roman" w:cs="Times New Roman"/>
          <w:color w:val="171719" w:themeColor="background1" w:themeShade="1A"/>
          <w:sz w:val="28"/>
        </w:rPr>
      </w:pPr>
    </w:p>
    <w:p w:rsidR="002E477F" w:rsidRPr="002E477F" w:rsidRDefault="002E477F" w:rsidP="002E477F">
      <w:pPr>
        <w:spacing w:after="0"/>
        <w:jc w:val="both"/>
        <w:rPr>
          <w:rFonts w:ascii="Times New Roman" w:hAnsi="Times New Roman" w:cs="Times New Roman"/>
          <w:color w:val="171719" w:themeColor="background1" w:themeShade="1A"/>
          <w:sz w:val="28"/>
        </w:rPr>
      </w:pPr>
    </w:p>
    <w:p w:rsidR="00577D7C" w:rsidRPr="002E477F" w:rsidRDefault="002E477F" w:rsidP="002E477F">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1.6</w:t>
      </w:r>
      <w:r w:rsidR="00577D7C" w:rsidRPr="002E477F">
        <w:rPr>
          <w:rFonts w:ascii="Times New Roman" w:hAnsi="Times New Roman" w:cs="Times New Roman"/>
          <w:b/>
          <w:color w:val="171719" w:themeColor="background1" w:themeShade="1A"/>
          <w:sz w:val="28"/>
        </w:rPr>
        <w:t xml:space="preserve"> Обучение нейронной сети</w:t>
      </w:r>
    </w:p>
    <w:p w:rsidR="00577D7C"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577D7C" w:rsidRDefault="00577D7C" w:rsidP="002E477F">
      <w:pPr>
        <w:pStyle w:val="a7"/>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577D7C" w:rsidRDefault="00577D7C" w:rsidP="002E477F">
      <w:pPr>
        <w:pStyle w:val="a7"/>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lastRenderedPageBreak/>
        <w:t>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w:t>
      </w:r>
      <w:proofErr w:type="spellStart"/>
      <w:r w:rsidRPr="00577D7C">
        <w:rPr>
          <w:rFonts w:ascii="Times New Roman" w:hAnsi="Times New Roman" w:cs="Times New Roman"/>
          <w:color w:val="171719" w:themeColor="background1" w:themeShade="1A"/>
          <w:sz w:val="28"/>
        </w:rPr>
        <w:t>трудозатратным</w:t>
      </w:r>
      <w:proofErr w:type="spellEnd"/>
      <w:r w:rsidRPr="00577D7C">
        <w:rPr>
          <w:rFonts w:ascii="Times New Roman" w:hAnsi="Times New Roman" w:cs="Times New Roman"/>
          <w:color w:val="171719" w:themeColor="background1" w:themeShade="1A"/>
          <w:sz w:val="28"/>
        </w:rPr>
        <w:t xml:space="preserve"> процессом.</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Вручную оценить и изменить помеченные наборы данных, чтобы повысить точность программного обеспечения. Например, если в вашем </w:t>
      </w:r>
      <w:r w:rsidRPr="00577D7C">
        <w:rPr>
          <w:rFonts w:ascii="Times New Roman" w:hAnsi="Times New Roman" w:cs="Times New Roman"/>
          <w:color w:val="171719" w:themeColor="background1" w:themeShade="1A"/>
          <w:sz w:val="28"/>
        </w:rPr>
        <w:lastRenderedPageBreak/>
        <w:t>тренировочном наборе слишком много изображений черных кошек, программное обеспечение правильно определит черную кошку, но не белую.</w:t>
      </w:r>
    </w:p>
    <w:p w:rsid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2E477F" w:rsidRDefault="00E47BB9" w:rsidP="00E47BB9">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1.7</w:t>
      </w:r>
      <w:r w:rsidRPr="002E477F">
        <w:rPr>
          <w:rFonts w:ascii="Times New Roman" w:hAnsi="Times New Roman" w:cs="Times New Roman"/>
          <w:b/>
          <w:color w:val="171719" w:themeColor="background1" w:themeShade="1A"/>
          <w:sz w:val="28"/>
        </w:rPr>
        <w:t xml:space="preserve"> </w:t>
      </w:r>
      <w:r>
        <w:rPr>
          <w:rFonts w:ascii="Times New Roman" w:hAnsi="Times New Roman" w:cs="Times New Roman"/>
          <w:b/>
          <w:color w:val="171719" w:themeColor="background1" w:themeShade="1A"/>
          <w:sz w:val="28"/>
        </w:rPr>
        <w:t>Ошибки</w:t>
      </w:r>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CD3016">
      <w:pPr>
        <w:pStyle w:val="a7"/>
        <w:spacing w:after="0" w:line="300" w:lineRule="auto"/>
        <w:ind w:left="0" w:firstLine="360"/>
        <w:jc w:val="both"/>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1) Для расчета ошибки выходного слоя необходимо найти производную потерь по входу выходному слою:</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 xml:space="preserve">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w:t>
      </w:r>
      <w:r w:rsidRPr="00E47BB9">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Это отвечает на вопрос: как веса последнего слоя влияют на общую ошибку в сети?  Тогда производная такова:</w:t>
      </w:r>
    </w:p>
    <w:p w:rsidR="00E47BB9" w:rsidRPr="00E47BB9"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m:oMathPara>
    </w:p>
    <w:p w:rsidR="00E47BB9" w:rsidRPr="00E47BB9"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pStyle w:val="a7"/>
        <w:spacing w:after="0" w:line="300" w:lineRule="auto"/>
        <w:ind w:left="0"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m:t>
        </m:r>
        <m:r>
          <w:rPr>
            <w:rFonts w:ascii="Cambria Math" w:hAnsi="Cambria Math" w:cs="Cambria Math"/>
            <w:color w:val="171719" w:themeColor="background1" w:themeShade="1A"/>
            <w:sz w:val="28"/>
          </w:rPr>
          <m:t>*</m:t>
        </m:r>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E47BB9">
        <w:rPr>
          <w:rFonts w:ascii="Times New Roman" w:hAnsi="Times New Roman" w:cs="Times New Roman"/>
          <w:color w:val="171719" w:themeColor="background1" w:themeShade="1A"/>
          <w:sz w:val="28"/>
        </w:rPr>
        <w:t xml:space="preserve">  </w:t>
      </w:r>
      <w:proofErr w:type="gramStart"/>
      <w:r w:rsidRPr="00E47BB9">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E47BB9">
        <w:rPr>
          <w:rFonts w:ascii="Times New Roman" w:hAnsi="Times New Roman" w:cs="Times New Roman"/>
          <w:color w:val="171719" w:themeColor="background1" w:themeShade="1A"/>
          <w:sz w:val="28"/>
        </w:rPr>
        <w:t>.</w:t>
      </w:r>
      <w:proofErr w:type="gramEnd"/>
      <w:r w:rsidRPr="00E47BB9">
        <w:rPr>
          <w:rFonts w:ascii="Times New Roman" w:hAnsi="Times New Roman" w:cs="Times New Roman"/>
          <w:color w:val="171719" w:themeColor="background1" w:themeShade="1A"/>
          <w:sz w:val="28"/>
        </w:rPr>
        <w:t xml:space="preserve"> Итак, наша формула для ошибки выходного слоя равна:</w:t>
      </w:r>
    </w:p>
    <w:p w:rsidR="00577D7C" w:rsidRPr="00E47BB9"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m:oMathPara>
    </w:p>
    <w:p w:rsidR="00E47BB9" w:rsidRDefault="00E47BB9" w:rsidP="00CD3016">
      <w:pPr>
        <w:spacing w:after="0" w:line="300" w:lineRule="auto"/>
        <w:rPr>
          <w:rFonts w:ascii="Times New Roman" w:eastAsiaTheme="minorEastAsia" w:hAnsi="Times New Roman" w:cs="Times New Roman"/>
          <w:color w:val="171719" w:themeColor="background1" w:themeShade="1A"/>
          <w:sz w:val="28"/>
          <w:lang w:val="en-US"/>
        </w:rPr>
      </w:pPr>
      <w:r>
        <w:rPr>
          <w:rFonts w:ascii="Times New Roman" w:eastAsiaTheme="minorEastAsia" w:hAnsi="Times New Roman" w:cs="Times New Roman"/>
          <w:color w:val="171719" w:themeColor="background1" w:themeShade="1A"/>
          <w:sz w:val="28"/>
          <w:lang w:val="en-US"/>
        </w:rPr>
        <w:tab/>
      </w:r>
    </w:p>
    <w:p w:rsid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2) Для вычисления ошибки скрытого слоя нужно найти производную потерь по входу скрытого слоя</w:t>
      </w:r>
      <w:proofErr w:type="gramStart"/>
      <w:r w:rsidRPr="00E47BB9">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Pr="00E47BB9">
        <w:rPr>
          <w:rFonts w:ascii="Times New Roman" w:eastAsiaTheme="minorEastAsia" w:hAnsi="Times New Roman" w:cs="Times New Roman"/>
          <w:color w:val="171719" w:themeColor="background1" w:themeShade="1A"/>
          <w:sz w:val="28"/>
        </w:rPr>
        <w:t>.</w:t>
      </w:r>
      <w:proofErr w:type="gramEnd"/>
      <w:r w:rsidRPr="00E47BB9">
        <w:rPr>
          <w:rFonts w:ascii="Times New Roman" w:eastAsiaTheme="minorEastAsia" w:hAnsi="Times New Roman" w:cs="Times New Roman"/>
          <w:color w:val="171719" w:themeColor="background1" w:themeShade="1A"/>
          <w:sz w:val="28"/>
        </w:rPr>
        <w:t xml:space="preserve"> </w:t>
      </w:r>
    </w:p>
    <w:p w:rsidR="00E47BB9" w:rsidRPr="00E47BB9"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уравнение для ошибки скрытого слоя:</w:t>
      </w:r>
    </w:p>
    <w:p w:rsidR="00E47BB9" w:rsidRPr="00E47BB9"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Default="00E47BB9" w:rsidP="00CD3016">
      <w:pPr>
        <w:spacing w:after="0" w:line="300" w:lineRule="auto"/>
        <w:ind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 xml:space="preserve">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w:t>
      </w:r>
      <w:r w:rsidRPr="00E47BB9">
        <w:rPr>
          <w:rFonts w:ascii="Times New Roman" w:hAnsi="Times New Roman" w:cs="Times New Roman"/>
          <w:color w:val="171719" w:themeColor="background1" w:themeShade="1A"/>
          <w:sz w:val="28"/>
        </w:rPr>
        <w:lastRenderedPageBreak/>
        <w:t>нашего первого скрытого слоя. Попутно мы обновляем веса, используя производную потерь по каждому весу.</w:t>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CD3016">
        <w:rPr>
          <w:rFonts w:ascii="Times New Roman" w:hAnsi="Times New Roman" w:cs="Times New Roman"/>
          <w:color w:val="171719" w:themeColor="background1" w:themeShade="1A"/>
          <w:sz w:val="28"/>
        </w:rPr>
        <w:t xml:space="preserve">3) </w:t>
      </w:r>
      <w:r>
        <w:rPr>
          <w:rFonts w:ascii="Times New Roman" w:hAnsi="Times New Roman" w:cs="Times New Roman"/>
          <w:color w:val="171719" w:themeColor="background1" w:themeShade="1A"/>
          <w:sz w:val="28"/>
        </w:rPr>
        <w:t xml:space="preserve">Также теперь у нас есть возможность получить производную потерь по любому весу. </w:t>
      </w:r>
    </w:p>
    <w:p w:rsidR="00CD3016" w:rsidRPr="00CD3016" w:rsidRDefault="00CD3016" w:rsidP="00CD3016">
      <w:pPr>
        <w:spacing w:after="0" w:line="300" w:lineRule="auto"/>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m:oMathPara>
    </w:p>
    <w:p w:rsidR="00E47BB9" w:rsidRDefault="00E47BB9"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CD3016">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CD3016">
        <w:rPr>
          <w:rFonts w:ascii="Times New Roman" w:hAnsi="Times New Roman" w:cs="Times New Roman"/>
          <w:color w:val="171719" w:themeColor="background1" w:themeShade="1A"/>
          <w:sz w:val="28"/>
        </w:rPr>
        <w:t>.</w:t>
      </w:r>
      <w:proofErr w:type="gramEnd"/>
      <w:r w:rsidRPr="00CD3016">
        <w:rPr>
          <w:rFonts w:ascii="Times New Roman" w:hAnsi="Times New Roman" w:cs="Times New Roman"/>
          <w:color w:val="171719" w:themeColor="background1" w:themeShade="1A"/>
          <w:sz w:val="28"/>
        </w:rPr>
        <w:t xml:space="preserve"> H представляет собой активацию скрытого слоя.</w:t>
      </w:r>
    </w:p>
    <w:p w:rsidR="00CD3016" w:rsidRDefault="00CD3016" w:rsidP="00CD3016">
      <w:pPr>
        <w:spacing w:after="0" w:line="300" w:lineRule="auto"/>
        <w:ind w:firstLine="360"/>
        <w:jc w:val="center"/>
        <w:rPr>
          <w:rFonts w:ascii="Times New Roman"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m:oMathPara>
    </w:p>
    <w:p w:rsidR="00CD3016" w:rsidRDefault="00CD3016"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 мы просто умножаем ошибку соответствующего слоя на его вход (выход предыдущего слоя).</w:t>
      </w:r>
    </w:p>
    <w:p w:rsidR="00CD3016" w:rsidRPr="00CD3016" w:rsidRDefault="00CD3016" w:rsidP="00CD3016">
      <w:pPr>
        <w:spacing w:after="0" w:line="300" w:lineRule="auto"/>
        <w:ind w:firstLine="360"/>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lang w:val="en-US"/>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m:oMathPara>
    </w:p>
    <w:p w:rsidR="00CD3016" w:rsidRDefault="00CD3016" w:rsidP="00E47BB9">
      <w:pPr>
        <w:spacing w:after="0"/>
        <w:rPr>
          <w:rFonts w:ascii="Times New Roman" w:hAnsi="Times New Roman" w:cs="Times New Roman"/>
          <w:color w:val="171719" w:themeColor="background1" w:themeShade="1A"/>
          <w:sz w:val="28"/>
        </w:rPr>
      </w:pPr>
    </w:p>
    <w:p w:rsidR="00CD3016" w:rsidRPr="00E47BB9" w:rsidRDefault="00CD3016" w:rsidP="00E47BB9">
      <w:pPr>
        <w:spacing w:after="0"/>
        <w:rPr>
          <w:rFonts w:ascii="Times New Roman" w:hAnsi="Times New Roman" w:cs="Times New Roman"/>
          <w:color w:val="171719" w:themeColor="background1" w:themeShade="1A"/>
          <w:sz w:val="28"/>
        </w:rPr>
      </w:pPr>
    </w:p>
    <w:p w:rsidR="006E36C5" w:rsidRPr="00F022A7" w:rsidRDefault="006E36C5" w:rsidP="006E36C5">
      <w:pPr>
        <w:pStyle w:val="1"/>
        <w:numPr>
          <w:ilvl w:val="0"/>
          <w:numId w:val="9"/>
        </w:numPr>
        <w:spacing w:before="0" w:line="300" w:lineRule="auto"/>
        <w:contextualSpacing/>
        <w:jc w:val="both"/>
        <w:rPr>
          <w:rFonts w:ascii="Times New Roman" w:hAnsi="Times New Roman" w:cs="Times New Roman"/>
          <w:b/>
          <w:color w:val="171719" w:themeColor="background1" w:themeShade="1A"/>
        </w:rPr>
      </w:pPr>
      <w:r>
        <w:rPr>
          <w:rFonts w:ascii="Times New Roman" w:hAnsi="Times New Roman" w:cs="Times New Roman"/>
          <w:b/>
          <w:color w:val="171719" w:themeColor="background1" w:themeShade="1A"/>
        </w:rPr>
        <w:t>Практическая</w:t>
      </w:r>
      <w:r w:rsidRPr="00F022A7">
        <w:rPr>
          <w:rFonts w:ascii="Times New Roman" w:hAnsi="Times New Roman" w:cs="Times New Roman"/>
          <w:b/>
          <w:color w:val="171719" w:themeColor="background1" w:themeShade="1A"/>
        </w:rPr>
        <w:t xml:space="preserve"> основа курсовой работы</w:t>
      </w:r>
    </w:p>
    <w:p w:rsidR="00F022A7" w:rsidRDefault="006E36C5"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2.1 Выбор типа нейронной сети и определение задачи</w:t>
      </w:r>
    </w:p>
    <w:p w:rsidR="006E36C5" w:rsidRDefault="006E36C5" w:rsidP="00835167">
      <w:pPr>
        <w:spacing w:after="0"/>
        <w:jc w:val="both"/>
        <w:rPr>
          <w:rFonts w:ascii="Times New Roman" w:hAnsi="Times New Roman" w:cs="Times New Roman"/>
          <w:b/>
          <w:color w:val="171719" w:themeColor="background1" w:themeShade="1A"/>
          <w:sz w:val="28"/>
        </w:rPr>
      </w:pPr>
    </w:p>
    <w:p w:rsid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w:t>
      </w:r>
      <w:r w:rsidRPr="006E36C5">
        <w:rPr>
          <w:rFonts w:ascii="Times New Roman" w:hAnsi="Times New Roman" w:cs="Times New Roman"/>
          <w:color w:val="171719" w:themeColor="background1" w:themeShade="1A"/>
          <w:sz w:val="28"/>
        </w:rPr>
        <w:t>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w:t>
      </w:r>
      <w:r>
        <w:rPr>
          <w:rFonts w:ascii="Times New Roman" w:hAnsi="Times New Roman" w:cs="Times New Roman"/>
          <w:color w:val="171719" w:themeColor="background1" w:themeShade="1A"/>
          <w:sz w:val="28"/>
        </w:rPr>
        <w:t xml:space="preserve"> машины опорных векторов и др.), но самым прогрессивным и многообещающим, по моему мнению, являются нейронные сети. </w:t>
      </w:r>
    </w:p>
    <w:p w:rsidR="006E36C5" w:rsidRP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6E36C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Pr>
          <w:rFonts w:ascii="Times New Roman" w:hAnsi="Times New Roman" w:cs="Times New Roman"/>
          <w:color w:val="171719" w:themeColor="background1" w:themeShade="1A"/>
          <w:sz w:val="28"/>
        </w:rPr>
        <w:t>нейронных сетей</w:t>
      </w:r>
      <w:r w:rsidRPr="006E36C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6E36C5" w:rsidRDefault="006E36C5" w:rsidP="00835167">
      <w:pPr>
        <w:spacing w:after="0"/>
        <w:jc w:val="both"/>
        <w:rPr>
          <w:rFonts w:ascii="Times New Roman" w:hAnsi="Times New Roman" w:cs="Times New Roman"/>
          <w:b/>
          <w:color w:val="171719" w:themeColor="background1" w:themeShade="1A"/>
          <w:sz w:val="28"/>
        </w:rPr>
      </w:pPr>
    </w:p>
    <w:p w:rsidR="006E36C5" w:rsidRPr="00835167" w:rsidRDefault="006E36C5"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2.2 Выбор активационной функции</w:t>
      </w:r>
    </w:p>
    <w:p w:rsidR="00227017" w:rsidRDefault="00227017" w:rsidP="0090472B">
      <w:pPr>
        <w:spacing w:after="0" w:line="300" w:lineRule="auto"/>
        <w:contextualSpacing/>
      </w:pPr>
    </w:p>
    <w:p w:rsidR="00784C5C" w:rsidRDefault="00227017" w:rsidP="0090472B">
      <w:pPr>
        <w:spacing w:after="0" w:line="300" w:lineRule="auto"/>
        <w:ind w:firstLine="708"/>
        <w:contextualSpacing/>
        <w:jc w:val="both"/>
        <w:rPr>
          <w:noProof/>
          <w:lang w:eastAsia="ru-RU"/>
        </w:rPr>
      </w:pPr>
      <w:r>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F45EF6" w:rsidRPr="0090472B" w:rsidRDefault="00577D7C" w:rsidP="00F37CBB">
      <w:pPr>
        <w:spacing w:after="0" w:line="300" w:lineRule="auto"/>
        <w:contextualSpacing/>
        <w:jc w:val="center"/>
        <w:rPr>
          <w:rFonts w:ascii="Times New Roman" w:hAnsi="Times New Roman" w:cs="Times New Roman"/>
          <w:noProof/>
          <w:sz w:val="28"/>
          <w:szCs w:val="28"/>
          <w:lang w:eastAsia="ru-RU"/>
        </w:rPr>
      </w:pPr>
      <w:r w:rsidRPr="00F45EF6">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13B87DAB" wp14:editId="27B9C836">
            <wp:simplePos x="0" y="0"/>
            <wp:positionH relativeFrom="margin">
              <wp:posOffset>1438275</wp:posOffset>
            </wp:positionH>
            <wp:positionV relativeFrom="paragraph">
              <wp:posOffset>46355</wp:posOffset>
            </wp:positionV>
            <wp:extent cx="2771775" cy="1548765"/>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1548765"/>
                    </a:xfrm>
                    <a:prstGeom prst="rect">
                      <a:avLst/>
                    </a:prstGeom>
                  </pic:spPr>
                </pic:pic>
              </a:graphicData>
            </a:graphic>
            <wp14:sizeRelH relativeFrom="margin">
              <wp14:pctWidth>0</wp14:pctWidth>
            </wp14:sizeRelH>
            <wp14:sizeRelV relativeFrom="margin">
              <wp14:pctHeight>0</wp14:pctHeight>
            </wp14:sizeRelV>
          </wp:anchor>
        </w:drawing>
      </w:r>
      <w:r w:rsidR="00F45EF6" w:rsidRPr="0090472B">
        <w:rPr>
          <w:rFonts w:ascii="Times New Roman" w:hAnsi="Times New Roman" w:cs="Times New Roman"/>
          <w:noProof/>
          <w:sz w:val="28"/>
          <w:szCs w:val="28"/>
          <w:lang w:eastAsia="ru-RU"/>
        </w:rPr>
        <w:t>Рис.</w:t>
      </w:r>
      <w:r w:rsidR="00440A98" w:rsidRPr="0090472B">
        <w:rPr>
          <w:rFonts w:ascii="Times New Roman" w:hAnsi="Times New Roman" w:cs="Times New Roman"/>
          <w:noProof/>
          <w:sz w:val="28"/>
          <w:szCs w:val="28"/>
          <w:lang w:eastAsia="ru-RU"/>
        </w:rPr>
        <w:t xml:space="preserve"> 1.</w:t>
      </w:r>
      <w:r w:rsidR="00D41D46">
        <w:rPr>
          <w:rFonts w:ascii="Times New Roman" w:hAnsi="Times New Roman" w:cs="Times New Roman"/>
          <w:noProof/>
          <w:sz w:val="28"/>
          <w:szCs w:val="28"/>
          <w:lang w:eastAsia="ru-RU"/>
        </w:rPr>
        <w:t xml:space="preserve"> </w:t>
      </w:r>
      <w:r w:rsidR="0090472B">
        <w:rPr>
          <w:rFonts w:ascii="Times New Roman" w:hAnsi="Times New Roman" w:cs="Times New Roman"/>
          <w:noProof/>
          <w:sz w:val="28"/>
          <w:szCs w:val="28"/>
          <w:lang w:eastAsia="ru-RU"/>
        </w:rPr>
        <w:t xml:space="preserve">- </w:t>
      </w:r>
      <w:r w:rsidR="00F45EF6" w:rsidRPr="0090472B">
        <w:rPr>
          <w:rFonts w:ascii="Times New Roman" w:hAnsi="Times New Roman" w:cs="Times New Roman"/>
          <w:noProof/>
          <w:sz w:val="28"/>
          <w:szCs w:val="28"/>
          <w:lang w:eastAsia="ru-RU"/>
        </w:rPr>
        <w:t xml:space="preserve"> Функция </w:t>
      </w:r>
      <w:r w:rsidR="00F45EF6" w:rsidRPr="0090472B">
        <w:rPr>
          <w:rFonts w:ascii="Times New Roman" w:hAnsi="Times New Roman" w:cs="Times New Roman"/>
          <w:noProof/>
          <w:sz w:val="28"/>
          <w:szCs w:val="28"/>
          <w:lang w:val="en-US" w:eastAsia="ru-RU"/>
        </w:rPr>
        <w:t>ReLU</w:t>
      </w:r>
    </w:p>
    <w:p w:rsidR="004430E1" w:rsidRPr="0090472B" w:rsidRDefault="004430E1" w:rsidP="0090472B">
      <w:pPr>
        <w:spacing w:after="0" w:line="300" w:lineRule="auto"/>
        <w:ind w:left="2832" w:firstLine="708"/>
        <w:contextualSpacing/>
        <w:jc w:val="both"/>
        <w:rPr>
          <w:rFonts w:ascii="Times New Roman" w:hAnsi="Times New Roman" w:cs="Times New Roman"/>
          <w:noProof/>
          <w:sz w:val="28"/>
          <w:szCs w:val="28"/>
          <w:lang w:eastAsia="ru-RU"/>
        </w:rPr>
      </w:pPr>
    </w:p>
    <w:p w:rsidR="004430E1" w:rsidRDefault="004430E1" w:rsidP="0090472B">
      <w:pPr>
        <w:spacing w:after="0" w:line="300" w:lineRule="auto"/>
        <w:ind w:left="2832" w:firstLine="708"/>
        <w:contextualSpacing/>
        <w:jc w:val="both"/>
        <w:rPr>
          <w:rFonts w:ascii="Times New Roman" w:hAnsi="Times New Roman" w:cs="Times New Roman"/>
          <w:noProof/>
          <w:sz w:val="18"/>
          <w:szCs w:val="18"/>
          <w:lang w:eastAsia="ru-RU"/>
        </w:rPr>
      </w:pPr>
    </w:p>
    <w:p w:rsidR="004430E1" w:rsidRPr="004430E1" w:rsidRDefault="004430E1" w:rsidP="0090472B">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4430E1" w:rsidRPr="004430E1" w:rsidRDefault="004430E1" w:rsidP="00D41D46">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440A98" w:rsidRPr="00440A98" w:rsidRDefault="00440A98" w:rsidP="0090472B">
      <w:pPr>
        <w:spacing w:after="0" w:line="300" w:lineRule="auto"/>
        <w:contextualSpacing/>
        <w:jc w:val="both"/>
        <w:rPr>
          <w:rFonts w:ascii="Times New Roman" w:hAnsi="Times New Roman" w:cs="Times New Roman"/>
          <w:noProof/>
          <w:sz w:val="18"/>
          <w:szCs w:val="18"/>
          <w:lang w:eastAsia="ru-RU"/>
        </w:rPr>
      </w:pPr>
    </w:p>
    <w:p w:rsidR="00BD2A77" w:rsidRPr="00784C5C"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00A9353E" w:rsidRPr="00A9353E">
        <w:rPr>
          <w:rFonts w:ascii="Times New Roman" w:hAnsi="Times New Roman" w:cs="Times New Roman"/>
          <w:sz w:val="28"/>
          <w:szCs w:val="28"/>
        </w:rPr>
        <w:t>.</w:t>
      </w:r>
      <w:r>
        <w:rPr>
          <w:rFonts w:ascii="Times New Roman" w:hAnsi="Times New Roman" w:cs="Times New Roman"/>
          <w:sz w:val="28"/>
          <w:szCs w:val="28"/>
        </w:rPr>
        <w:t xml:space="preserve"> </w:t>
      </w:r>
    </w:p>
    <w:p w:rsidR="00440A98"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440A98" w:rsidRPr="00440A98" w:rsidRDefault="00440A98" w:rsidP="0090472B">
      <w:pPr>
        <w:spacing w:after="0" w:line="300" w:lineRule="auto"/>
        <w:ind w:firstLine="708"/>
        <w:contextualSpacing/>
        <w:jc w:val="both"/>
        <w:rPr>
          <w:rFonts w:ascii="Times New Roman" w:hAnsi="Times New Roman" w:cs="Times New Roman"/>
          <w:sz w:val="28"/>
          <w:szCs w:val="28"/>
        </w:rPr>
      </w:pPr>
    </w:p>
    <w:p w:rsidR="00F45EF6" w:rsidRPr="00F45EF6" w:rsidRDefault="00F45EF6" w:rsidP="0090472B">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F45EF6" w:rsidRPr="00F45EF6" w:rsidRDefault="00F45EF6" w:rsidP="0090472B">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4148FC" w:rsidRPr="003067DE" w:rsidRDefault="00F45EF6" w:rsidP="003067DE">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w:t>
      </w:r>
      <w:r w:rsidRPr="003067DE">
        <w:rPr>
          <w:rFonts w:ascii="Times New Roman" w:hAnsi="Times New Roman" w:cs="Times New Roman"/>
          <w:sz w:val="28"/>
          <w:szCs w:val="28"/>
        </w:rPr>
        <w:t xml:space="preserve">влечет активацию почти всех нейронов, что может сказаться на производительности обучения модели. Если же </w:t>
      </w:r>
      <w:r w:rsidRPr="003067DE">
        <w:rPr>
          <w:rFonts w:ascii="Times New Roman" w:hAnsi="Times New Roman" w:cs="Times New Roman"/>
          <w:sz w:val="28"/>
          <w:szCs w:val="28"/>
        </w:rPr>
        <w:lastRenderedPageBreak/>
        <w:t>использовать ReLU, то количество включаемых нейронов станет меньше, в силу характеристик функции, и сама сеть станет легче.</w:t>
      </w:r>
    </w:p>
    <w:p w:rsidR="00784C5C" w:rsidRPr="00784C5C" w:rsidRDefault="00F45EF6" w:rsidP="0090472B">
      <w:pPr>
        <w:spacing w:after="0" w:line="300" w:lineRule="auto"/>
        <w:contextualSpacing/>
        <w:jc w:val="both"/>
        <w:rPr>
          <w:rFonts w:ascii="Times New Roman" w:hAnsi="Times New Roman" w:cs="Times New Roman"/>
          <w:sz w:val="28"/>
          <w:szCs w:val="28"/>
        </w:rPr>
      </w:pPr>
      <w:r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Leaky</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ReLU</w:t>
      </w:r>
      <w:r w:rsidRPr="004148FC">
        <w:rPr>
          <w:rFonts w:ascii="Times New Roman" w:hAnsi="Times New Roman" w:cs="Times New Roman"/>
          <w:sz w:val="28"/>
          <w:szCs w:val="28"/>
        </w:rPr>
        <w:t>»</w:t>
      </w:r>
      <w:r w:rsidR="00515D16">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577D7C" w:rsidP="00D41D46">
      <w:pPr>
        <w:spacing w:after="0" w:line="300" w:lineRule="auto"/>
        <w:contextualSpacing/>
        <w:jc w:val="center"/>
        <w:rPr>
          <w:rFonts w:ascii="Times New Roman" w:hAnsi="Times New Roman" w:cs="Times New Roman"/>
          <w:sz w:val="28"/>
          <w:szCs w:val="1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0618D8B" wp14:editId="797FE708">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D41D46">
        <w:rPr>
          <w:rFonts w:ascii="Times New Roman" w:hAnsi="Times New Roman" w:cs="Times New Roman"/>
          <w:sz w:val="28"/>
          <w:szCs w:val="18"/>
        </w:rPr>
        <w:t xml:space="preserve">Рис. 2. </w:t>
      </w:r>
      <w:r w:rsidR="00D41D46"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rPr>
        <w:t xml:space="preserve">Функция </w:t>
      </w:r>
      <w:r w:rsidR="00440A98" w:rsidRPr="00D41D46">
        <w:rPr>
          <w:rFonts w:ascii="Times New Roman" w:hAnsi="Times New Roman" w:cs="Times New Roman"/>
          <w:sz w:val="28"/>
          <w:szCs w:val="18"/>
          <w:lang w:val="en-US"/>
        </w:rPr>
        <w:t>Leaky</w:t>
      </w:r>
      <w:r w:rsidR="00440A98"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4148FC"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577D7C" w:rsidP="00D41D46">
      <w:pPr>
        <w:spacing w:after="0" w:line="300" w:lineRule="auto"/>
        <w:contextualSpacing/>
        <w:jc w:val="center"/>
        <w:rPr>
          <w:rFonts w:ascii="Times New Roman" w:hAnsi="Times New Roman" w:cs="Times New Roman"/>
          <w:sz w:val="18"/>
          <w:szCs w:val="18"/>
        </w:rPr>
      </w:pPr>
      <w:r w:rsidRPr="004430E1">
        <w:rPr>
          <w:noProof/>
          <w:lang w:eastAsia="ru-RU"/>
        </w:rPr>
        <w:drawing>
          <wp:anchor distT="0" distB="0" distL="114300" distR="114300" simplePos="0" relativeHeight="251660288" behindDoc="0" locked="0" layoutInCell="1" allowOverlap="1" wp14:anchorId="30321113" wp14:editId="0BC5C49F">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D41D46">
        <w:rPr>
          <w:rFonts w:ascii="Times New Roman" w:hAnsi="Times New Roman" w:cs="Times New Roman"/>
          <w:sz w:val="28"/>
          <w:szCs w:val="18"/>
        </w:rPr>
        <w:t>Рис. 3.</w:t>
      </w:r>
      <w:r w:rsidR="00D41D46">
        <w:rPr>
          <w:rFonts w:ascii="Times New Roman" w:hAnsi="Times New Roman" w:cs="Times New Roman"/>
          <w:sz w:val="28"/>
          <w:szCs w:val="18"/>
        </w:rPr>
        <w:t xml:space="preserve"> -</w:t>
      </w:r>
      <w:r w:rsidR="004430E1" w:rsidRPr="00D41D46">
        <w:rPr>
          <w:rFonts w:ascii="Times New Roman" w:hAnsi="Times New Roman" w:cs="Times New Roman"/>
          <w:sz w:val="28"/>
          <w:szCs w:val="18"/>
        </w:rPr>
        <w:t xml:space="preserve"> Функция </w:t>
      </w:r>
      <w:r w:rsidR="004430E1" w:rsidRPr="00D41D46">
        <w:rPr>
          <w:rFonts w:ascii="Times New Roman" w:hAnsi="Times New Roman" w:cs="Times New Roman"/>
          <w:sz w:val="28"/>
          <w:szCs w:val="18"/>
          <w:lang w:val="en-US"/>
        </w:rPr>
        <w:t>MOD</w:t>
      </w:r>
      <w:r w:rsidR="004430E1" w:rsidRPr="00D41D46">
        <w:rPr>
          <w:rFonts w:ascii="Times New Roman" w:hAnsi="Times New Roman" w:cs="Times New Roman"/>
          <w:sz w:val="28"/>
          <w:szCs w:val="18"/>
        </w:rPr>
        <w:t xml:space="preserve"> </w:t>
      </w:r>
      <w:r w:rsidR="004430E1"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Pr="006E36C5" w:rsidRDefault="004430E1" w:rsidP="003067DE">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9F385D" w:rsidRDefault="009F385D" w:rsidP="003067DE">
      <w:pPr>
        <w:spacing w:after="0" w:line="300" w:lineRule="auto"/>
        <w:contextualSpacing/>
        <w:jc w:val="center"/>
        <w:rPr>
          <w:rFonts w:ascii="Times New Roman" w:hAnsi="Times New Roman" w:cs="Times New Roman"/>
          <w:sz w:val="18"/>
          <w:szCs w:val="18"/>
        </w:rPr>
      </w:pPr>
    </w:p>
    <w:p w:rsidR="00CD3016" w:rsidRPr="006E36C5" w:rsidRDefault="00CD3016" w:rsidP="003067DE">
      <w:pPr>
        <w:spacing w:after="0" w:line="300" w:lineRule="auto"/>
        <w:contextualSpacing/>
        <w:jc w:val="center"/>
        <w:rPr>
          <w:rFonts w:ascii="Times New Roman" w:hAnsi="Times New Roman" w:cs="Times New Roman"/>
          <w:sz w:val="18"/>
          <w:szCs w:val="18"/>
        </w:rPr>
      </w:pPr>
    </w:p>
    <w:p w:rsidR="00577D7C" w:rsidRPr="009954BA" w:rsidRDefault="00577D7C" w:rsidP="003067DE">
      <w:pPr>
        <w:spacing w:after="0" w:line="300" w:lineRule="auto"/>
        <w:contextualSpacing/>
        <w:jc w:val="center"/>
        <w:rPr>
          <w:rFonts w:ascii="Times New Roman" w:hAnsi="Times New Roman" w:cs="Times New Roman"/>
          <w:sz w:val="18"/>
          <w:szCs w:val="18"/>
        </w:rPr>
      </w:pPr>
    </w:p>
    <w:p w:rsidR="009F385D" w:rsidRDefault="009F385D"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2.3 Выбор типа обучения нейронной сети</w:t>
      </w:r>
    </w:p>
    <w:p w:rsidR="009F385D"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931076" w:rsidRDefault="00931076"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Нейронная сеть способна к обучению как человеческий мозг. Происходит этот процесс следующим образом</w:t>
      </w:r>
      <w:r w:rsidRPr="00931076">
        <w:rPr>
          <w:rFonts w:ascii="Times New Roman" w:hAnsi="Times New Roman" w:cs="Times New Roman"/>
          <w:color w:val="171719" w:themeColor="background1" w:themeShade="1A"/>
          <w:sz w:val="28"/>
        </w:rPr>
        <w:t xml:space="preserve">: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w:t>
      </w:r>
      <w:r>
        <w:rPr>
          <w:rFonts w:ascii="Times New Roman" w:hAnsi="Times New Roman" w:cs="Times New Roman"/>
          <w:color w:val="171719" w:themeColor="background1" w:themeShade="1A"/>
          <w:sz w:val="28"/>
        </w:rPr>
        <w:t>«а»</w:t>
      </w:r>
      <w:r w:rsidRPr="00931076">
        <w:rPr>
          <w:rFonts w:ascii="Times New Roman" w:hAnsi="Times New Roman" w:cs="Times New Roman"/>
          <w:color w:val="171719" w:themeColor="background1" w:themeShade="1A"/>
          <w:sz w:val="28"/>
        </w:rPr>
        <w:t xml:space="preserve">, определяется параметром, называемым «Скорость обучения». </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9F385D">
        <w:rPr>
          <w:rFonts w:ascii="Times New Roman" w:hAnsi="Times New Roman" w:cs="Times New Roman"/>
          <w:color w:val="171719" w:themeColor="background1" w:themeShade="1A"/>
          <w:sz w:val="28"/>
        </w:rPr>
        <w:t>Обучение с учителем (</w:t>
      </w:r>
      <w:proofErr w:type="spellStart"/>
      <w:r w:rsidRPr="009F385D">
        <w:rPr>
          <w:rFonts w:ascii="Times New Roman" w:hAnsi="Times New Roman" w:cs="Times New Roman"/>
          <w:color w:val="171719" w:themeColor="background1" w:themeShade="1A"/>
          <w:sz w:val="28"/>
        </w:rPr>
        <w:t>supervised</w:t>
      </w:r>
      <w:proofErr w:type="spellEnd"/>
      <w:r w:rsidRPr="009F385D">
        <w:rPr>
          <w:rFonts w:ascii="Times New Roman" w:hAnsi="Times New Roman" w:cs="Times New Roman"/>
          <w:color w:val="171719" w:themeColor="background1" w:themeShade="1A"/>
          <w:sz w:val="28"/>
        </w:rPr>
        <w:t xml:space="preserve"> </w:t>
      </w:r>
      <w:proofErr w:type="spellStart"/>
      <w:r w:rsidRPr="009F385D">
        <w:rPr>
          <w:rFonts w:ascii="Times New Roman" w:hAnsi="Times New Roman" w:cs="Times New Roman"/>
          <w:color w:val="171719" w:themeColor="background1" w:themeShade="1A"/>
          <w:sz w:val="28"/>
        </w:rPr>
        <w:t>learning</w:t>
      </w:r>
      <w:proofErr w:type="spellEnd"/>
      <w:r w:rsidRPr="009F385D">
        <w:rPr>
          <w:rFonts w:ascii="Times New Roman" w:hAnsi="Times New Roman" w:cs="Times New Roman"/>
          <w:color w:val="171719" w:themeColor="background1" w:themeShade="1A"/>
          <w:sz w:val="28"/>
        </w:rPr>
        <w:t>) предполагает наличие полного набора размеченных данных для тренировки модел</w:t>
      </w:r>
      <w:r>
        <w:rPr>
          <w:rFonts w:ascii="Times New Roman" w:hAnsi="Times New Roman" w:cs="Times New Roman"/>
          <w:color w:val="171719" w:themeColor="background1" w:themeShade="1A"/>
          <w:sz w:val="28"/>
        </w:rPr>
        <w:t>и на всех этапах ее построения.</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Наличие полностью размеченного </w:t>
      </w:r>
      <w:proofErr w:type="spellStart"/>
      <w:r w:rsidRPr="009F385D">
        <w:rPr>
          <w:rFonts w:ascii="Times New Roman" w:hAnsi="Times New Roman" w:cs="Times New Roman"/>
          <w:color w:val="171719" w:themeColor="background1" w:themeShade="1A"/>
          <w:sz w:val="28"/>
        </w:rPr>
        <w:t>датасета</w:t>
      </w:r>
      <w:proofErr w:type="spellEnd"/>
      <w:r w:rsidRPr="009F385D">
        <w:rPr>
          <w:rFonts w:ascii="Times New Roman" w:hAnsi="Times New Roman" w:cs="Times New Roman"/>
          <w:color w:val="171719" w:themeColor="background1" w:themeShade="1A"/>
          <w:sz w:val="28"/>
        </w:rPr>
        <w:t xml:space="preserve"> означает, что каждому примеру в обучающем наборе соответствует ответ, который алгоритм и должен получить. Таким образом, размеченный </w:t>
      </w:r>
      <w:proofErr w:type="spellStart"/>
      <w:r w:rsidRPr="009F385D">
        <w:rPr>
          <w:rFonts w:ascii="Times New Roman" w:hAnsi="Times New Roman" w:cs="Times New Roman"/>
          <w:color w:val="171719" w:themeColor="background1" w:themeShade="1A"/>
          <w:sz w:val="28"/>
        </w:rPr>
        <w:t>датасет</w:t>
      </w:r>
      <w:proofErr w:type="spellEnd"/>
      <w:r w:rsidRPr="009F385D">
        <w:rPr>
          <w:rFonts w:ascii="Times New Roman" w:hAnsi="Times New Roman" w:cs="Times New Roman"/>
          <w:color w:val="171719" w:themeColor="background1" w:themeShade="1A"/>
          <w:sz w:val="28"/>
        </w:rPr>
        <w:t xml:space="preserve">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w:t>
      </w:r>
      <w:proofErr w:type="spellStart"/>
      <w:r w:rsidRPr="009F385D">
        <w:rPr>
          <w:rFonts w:ascii="Times New Roman" w:hAnsi="Times New Roman" w:cs="Times New Roman"/>
          <w:color w:val="171719" w:themeColor="background1" w:themeShade="1A"/>
          <w:sz w:val="28"/>
        </w:rPr>
        <w:t>дат</w:t>
      </w:r>
      <w:r>
        <w:rPr>
          <w:rFonts w:ascii="Times New Roman" w:hAnsi="Times New Roman" w:cs="Times New Roman"/>
          <w:color w:val="171719" w:themeColor="background1" w:themeShade="1A"/>
          <w:sz w:val="28"/>
        </w:rPr>
        <w:t>асета</w:t>
      </w:r>
      <w:proofErr w:type="spellEnd"/>
      <w:r>
        <w:rPr>
          <w:rFonts w:ascii="Times New Roman" w:hAnsi="Times New Roman" w:cs="Times New Roman"/>
          <w:color w:val="171719" w:themeColor="background1" w:themeShade="1A"/>
          <w:sz w:val="28"/>
        </w:rPr>
        <w:t>, чтобы предсказать ответ.</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основном обучение с учителем применяется для решения двух типов за</w:t>
      </w:r>
      <w:r>
        <w:rPr>
          <w:rFonts w:ascii="Times New Roman" w:hAnsi="Times New Roman" w:cs="Times New Roman"/>
          <w:color w:val="171719" w:themeColor="background1" w:themeShade="1A"/>
          <w:sz w:val="28"/>
        </w:rPr>
        <w:t>дач: классификации и регрессии.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w:t>
      </w:r>
      <w:r>
        <w:rPr>
          <w:rFonts w:ascii="Times New Roman" w:hAnsi="Times New Roman" w:cs="Times New Roman"/>
          <w:color w:val="171719" w:themeColor="background1" w:themeShade="1A"/>
          <w:sz w:val="28"/>
        </w:rPr>
        <w:t>ые фото с коалами и черепахами.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Pr>
          <w:rFonts w:ascii="Times New Roman" w:hAnsi="Times New Roman" w:cs="Times New Roman"/>
          <w:color w:val="171719" w:themeColor="background1" w:themeShade="1A"/>
          <w:sz w:val="28"/>
        </w:rPr>
        <w:t>«</w:t>
      </w:r>
      <w:r w:rsidR="00E47BB9">
        <w:rPr>
          <w:rFonts w:ascii="Times New Roman" w:hAnsi="Times New Roman" w:cs="Times New Roman"/>
          <w:color w:val="171719" w:themeColor="background1" w:themeShade="1A"/>
          <w:sz w:val="28"/>
          <w:lang w:val="en-US"/>
        </w:rPr>
        <w:t>Y</w:t>
      </w:r>
      <w:r w:rsidR="00E47BB9">
        <w:rPr>
          <w:rFonts w:ascii="Times New Roman" w:hAnsi="Times New Roman" w:cs="Times New Roman"/>
          <w:color w:val="171719" w:themeColor="background1" w:themeShade="1A"/>
          <w:sz w:val="28"/>
        </w:rPr>
        <w:t>», учитывая конкретные значения «</w:t>
      </w:r>
      <w:r w:rsidR="00E47BB9">
        <w:rPr>
          <w:rFonts w:ascii="Times New Roman" w:hAnsi="Times New Roman" w:cs="Times New Roman"/>
          <w:color w:val="171719" w:themeColor="background1" w:themeShade="1A"/>
          <w:sz w:val="28"/>
          <w:lang w:val="en-US"/>
        </w:rPr>
        <w:t>X</w:t>
      </w:r>
      <w:r w:rsidR="00E47BB9">
        <w:rPr>
          <w:rFonts w:ascii="Times New Roman" w:hAnsi="Times New Roman" w:cs="Times New Roman"/>
          <w:color w:val="171719" w:themeColor="background1" w:themeShade="1A"/>
          <w:sz w:val="28"/>
        </w:rPr>
        <w:t>»</w:t>
      </w:r>
      <w:r w:rsidRPr="009F385D">
        <w:rPr>
          <w:rFonts w:ascii="Times New Roman" w:hAnsi="Times New Roman" w:cs="Times New Roman"/>
          <w:color w:val="171719" w:themeColor="background1" w:themeShade="1A"/>
          <w:sz w:val="28"/>
        </w:rPr>
        <w:t>. (Кстати, говоря, методы линейной регрессии акти</w:t>
      </w:r>
      <w:r>
        <w:rPr>
          <w:rFonts w:ascii="Times New Roman" w:hAnsi="Times New Roman" w:cs="Times New Roman"/>
          <w:color w:val="171719" w:themeColor="background1" w:themeShade="1A"/>
          <w:sz w:val="28"/>
        </w:rPr>
        <w:t>вно используются в статистике).</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lastRenderedPageBreak/>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w:t>
      </w:r>
      <w:r>
        <w:rPr>
          <w:rFonts w:ascii="Times New Roman" w:hAnsi="Times New Roman" w:cs="Times New Roman"/>
          <w:color w:val="171719" w:themeColor="background1" w:themeShade="1A"/>
          <w:sz w:val="28"/>
        </w:rPr>
        <w:t>дя из полученных данных.</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9F385D" w:rsidRDefault="009F385D"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sidRPr="009F385D">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w:t>
      </w:r>
      <w:r>
        <w:rPr>
          <w:rFonts w:ascii="Times New Roman" w:hAnsi="Times New Roman" w:cs="Times New Roman"/>
          <w:color w:val="171719" w:themeColor="background1" w:themeShade="1A"/>
          <w:sz w:val="28"/>
        </w:rPr>
        <w:t>тями, обучающимися без учителя.</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 (При написании торгового робота для инвестиционного пула проекта </w:t>
      </w:r>
      <w:proofErr w:type="spellStart"/>
      <w:r w:rsidRPr="009F385D">
        <w:rPr>
          <w:rFonts w:ascii="Times New Roman" w:hAnsi="Times New Roman" w:cs="Times New Roman"/>
          <w:color w:val="171719" w:themeColor="background1" w:themeShade="1A"/>
          <w:sz w:val="28"/>
        </w:rPr>
        <w:t>Range.Trade</w:t>
      </w:r>
      <w:proofErr w:type="spellEnd"/>
      <w:r w:rsidRPr="009F385D">
        <w:rPr>
          <w:rFonts w:ascii="Times New Roman" w:hAnsi="Times New Roman" w:cs="Times New Roman"/>
          <w:color w:val="171719" w:themeColor="background1" w:themeShade="1A"/>
          <w:sz w:val="28"/>
        </w:rPr>
        <w:t>, нейронная сеть нашла массу неопознанных специалистами закономерностей между фазами рынка и показаниями пользовательских индикаторов).</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 моём случае будут реализованы оба в</w:t>
      </w:r>
      <w:r w:rsidR="002E477F">
        <w:rPr>
          <w:rFonts w:ascii="Times New Roman" w:hAnsi="Times New Roman" w:cs="Times New Roman"/>
          <w:color w:val="171719" w:themeColor="background1" w:themeShade="1A"/>
          <w:sz w:val="28"/>
        </w:rPr>
        <w:t xml:space="preserve">арианта обучения нейронной сети с наличием двух </w:t>
      </w:r>
      <w:proofErr w:type="spellStart"/>
      <w:r w:rsidR="002E477F">
        <w:rPr>
          <w:rFonts w:ascii="Times New Roman" w:hAnsi="Times New Roman" w:cs="Times New Roman"/>
          <w:color w:val="171719" w:themeColor="background1" w:themeShade="1A"/>
          <w:sz w:val="28"/>
        </w:rPr>
        <w:t>датасетов</w:t>
      </w:r>
      <w:proofErr w:type="spellEnd"/>
      <w:r w:rsidR="002E477F">
        <w:rPr>
          <w:rFonts w:ascii="Times New Roman" w:hAnsi="Times New Roman" w:cs="Times New Roman"/>
          <w:color w:val="171719" w:themeColor="background1" w:themeShade="1A"/>
          <w:sz w:val="28"/>
        </w:rPr>
        <w:t xml:space="preserve"> для обучения и последующего теста, и так же наличием механизма обучения с учителем.</w:t>
      </w:r>
    </w:p>
    <w:p w:rsidR="009F385D" w:rsidRDefault="009F385D" w:rsidP="00835167">
      <w:pPr>
        <w:spacing w:after="0"/>
        <w:jc w:val="both"/>
        <w:rPr>
          <w:rFonts w:ascii="Times New Roman" w:hAnsi="Times New Roman" w:cs="Times New Roman"/>
          <w:b/>
          <w:color w:val="171719" w:themeColor="background1" w:themeShade="1A"/>
          <w:sz w:val="28"/>
        </w:rPr>
      </w:pPr>
    </w:p>
    <w:p w:rsidR="00835167" w:rsidRPr="009F385D" w:rsidRDefault="009F385D" w:rsidP="009F385D">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2.4</w:t>
      </w:r>
      <w:r w:rsidR="00835167">
        <w:rPr>
          <w:rFonts w:ascii="Times New Roman" w:hAnsi="Times New Roman" w:cs="Times New Roman"/>
          <w:b/>
          <w:color w:val="171719" w:themeColor="background1" w:themeShade="1A"/>
          <w:sz w:val="28"/>
        </w:rPr>
        <w:t xml:space="preserve"> </w:t>
      </w:r>
      <w:r>
        <w:rPr>
          <w:rFonts w:ascii="Times New Roman" w:hAnsi="Times New Roman" w:cs="Times New Roman"/>
          <w:b/>
          <w:color w:val="171719" w:themeColor="background1" w:themeShade="1A"/>
          <w:sz w:val="28"/>
        </w:rPr>
        <w:t>Структура</w:t>
      </w:r>
      <w:r w:rsidR="00931076">
        <w:rPr>
          <w:rFonts w:ascii="Times New Roman" w:hAnsi="Times New Roman" w:cs="Times New Roman"/>
          <w:b/>
          <w:color w:val="171719" w:themeColor="background1" w:themeShade="1A"/>
          <w:sz w:val="28"/>
        </w:rPr>
        <w:t xml:space="preserve"> выбранной</w:t>
      </w:r>
      <w:r>
        <w:rPr>
          <w:rFonts w:ascii="Times New Roman" w:hAnsi="Times New Roman" w:cs="Times New Roman"/>
          <w:b/>
          <w:color w:val="171719" w:themeColor="background1" w:themeShade="1A"/>
          <w:sz w:val="28"/>
        </w:rPr>
        <w:t xml:space="preserve"> нейронной сети</w:t>
      </w:r>
    </w:p>
    <w:p w:rsidR="00227017" w:rsidRDefault="009F385D" w:rsidP="009F385D">
      <w:pPr>
        <w:spacing w:after="0"/>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4.1</w:t>
      </w:r>
      <w:r w:rsidR="00835167" w:rsidRPr="00835167">
        <w:rPr>
          <w:rFonts w:ascii="Times New Roman" w:hAnsi="Times New Roman" w:cs="Times New Roman"/>
          <w:b/>
          <w:bCs/>
          <w:sz w:val="28"/>
          <w:szCs w:val="28"/>
        </w:rPr>
        <w:t xml:space="preserve"> Введение</w:t>
      </w:r>
    </w:p>
    <w:p w:rsidR="00835167" w:rsidRDefault="00835167" w:rsidP="003067DE">
      <w:pPr>
        <w:spacing w:after="0"/>
        <w:ind w:firstLine="708"/>
        <w:contextualSpacing/>
        <w:jc w:val="both"/>
        <w:rPr>
          <w:rFonts w:ascii="Times New Roman" w:hAnsi="Times New Roman" w:cs="Times New Roman"/>
          <w:b/>
          <w:bCs/>
          <w:sz w:val="28"/>
          <w:szCs w:val="28"/>
        </w:rPr>
      </w:pPr>
    </w:p>
    <w:p w:rsidR="002E477F" w:rsidRPr="00E47BB9" w:rsidRDefault="002E477F" w:rsidP="00E47BB9">
      <w:pPr>
        <w:spacing w:after="0" w:line="300" w:lineRule="auto"/>
        <w:contextualSpacing/>
        <w:jc w:val="both"/>
        <w:rPr>
          <w:rFonts w:ascii="Times New Roman" w:hAnsi="Times New Roman" w:cs="Times New Roman"/>
          <w:bCs/>
          <w:sz w:val="28"/>
          <w:szCs w:val="28"/>
        </w:rPr>
      </w:pPr>
      <w:r>
        <w:rPr>
          <w:rFonts w:ascii="Times New Roman" w:hAnsi="Times New Roman" w:cs="Times New Roman"/>
          <w:b/>
          <w:bCs/>
          <w:sz w:val="28"/>
          <w:szCs w:val="28"/>
        </w:rPr>
        <w:tab/>
      </w:r>
      <w:r w:rsidR="00E47BB9">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9F385D" w:rsidP="009F385D">
      <w:pPr>
        <w:spacing w:after="0"/>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4.2</w:t>
      </w:r>
      <w:r w:rsidR="00835167" w:rsidRPr="00835167">
        <w:rPr>
          <w:rFonts w:ascii="Times New Roman" w:hAnsi="Times New Roman" w:cs="Times New Roman"/>
          <w:b/>
          <w:bCs/>
          <w:sz w:val="28"/>
          <w:szCs w:val="28"/>
        </w:rPr>
        <w:t xml:space="preserve"> </w:t>
      </w:r>
      <w:r w:rsidR="00835167">
        <w:rPr>
          <w:rFonts w:ascii="Times New Roman" w:hAnsi="Times New Roman" w:cs="Times New Roman"/>
          <w:b/>
          <w:bCs/>
          <w:sz w:val="28"/>
          <w:szCs w:val="28"/>
        </w:rPr>
        <w:t>Входной слой</w:t>
      </w:r>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E47BB9"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008E2647"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008E2647" w:rsidRPr="00835167">
        <w:rPr>
          <w:rFonts w:ascii="Times New Roman" w:eastAsiaTheme="minorEastAsia" w:hAnsi="Times New Roman" w:cs="Times New Roman"/>
          <w:sz w:val="28"/>
          <w:szCs w:val="28"/>
        </w:rPr>
        <w:t>1</w:t>
      </w:r>
    </w:p>
    <w:p w:rsidR="008E2647" w:rsidRDefault="0083516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786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4.3</w:t>
      </w:r>
      <w:r w:rsidR="00835167" w:rsidRPr="00835167">
        <w:rPr>
          <w:rFonts w:ascii="Times New Roman" w:hAnsi="Times New Roman" w:cs="Times New Roman"/>
          <w:b/>
          <w:bCs/>
          <w:sz w:val="28"/>
          <w:szCs w:val="28"/>
        </w:rPr>
        <w:t xml:space="preserve"> </w:t>
      </w:r>
      <w:r w:rsidR="00835167">
        <w:rPr>
          <w:rFonts w:ascii="Times New Roman" w:hAnsi="Times New Roman" w:cs="Times New Roman"/>
          <w:b/>
          <w:bCs/>
          <w:sz w:val="28"/>
          <w:szCs w:val="28"/>
        </w:rPr>
        <w:t>Скрытый слой</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835167" w:rsidP="00931076">
      <w:pPr>
        <w:spacing w:after="0" w:line="300" w:lineRule="auto"/>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Pr>
          <w:rFonts w:ascii="Times New Roman" w:hAnsi="Times New Roman" w:cs="Times New Roman"/>
          <w:sz w:val="28"/>
          <w:szCs w:val="28"/>
          <w:lang w:val="en-US"/>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p>
    <w:p w:rsidR="0017214B" w:rsidRDefault="00E47BB9"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931076">
      <w:pPr>
        <w:spacing w:after="0" w:line="300" w:lineRule="auto"/>
        <w:contextualSpacing/>
        <w:rPr>
          <w:rFonts w:ascii="Times New Roman" w:eastAsiaTheme="minorEastAsia" w:hAnsi="Times New Roman" w:cs="Times New Roman"/>
          <w:sz w:val="28"/>
          <w:szCs w:val="28"/>
        </w:rPr>
      </w:pPr>
    </w:p>
    <w:p w:rsidR="0017214B" w:rsidRPr="009F385D"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lastRenderedPageBreak/>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17214B" w:rsidRPr="00835167">
        <w:rPr>
          <w:rFonts w:ascii="Times New Roman" w:hAnsi="Times New Roman" w:cs="Times New Roman"/>
          <w:b/>
          <w:bCs/>
          <w:sz w:val="28"/>
          <w:szCs w:val="28"/>
        </w:rPr>
        <w:t>.</w:t>
      </w:r>
      <w:r>
        <w:rPr>
          <w:rFonts w:ascii="Times New Roman" w:hAnsi="Times New Roman" w:cs="Times New Roman"/>
          <w:b/>
          <w:bCs/>
          <w:sz w:val="28"/>
          <w:szCs w:val="28"/>
        </w:rPr>
        <w:t>4</w:t>
      </w:r>
      <w:r w:rsidR="0017214B" w:rsidRPr="009954BA">
        <w:rPr>
          <w:rFonts w:ascii="Times New Roman" w:hAnsi="Times New Roman" w:cs="Times New Roman"/>
          <w:b/>
          <w:bCs/>
          <w:sz w:val="28"/>
          <w:szCs w:val="28"/>
        </w:rPr>
        <w:t>.</w:t>
      </w:r>
      <w:r>
        <w:rPr>
          <w:rFonts w:ascii="Times New Roman" w:hAnsi="Times New Roman" w:cs="Times New Roman"/>
          <w:b/>
          <w:bCs/>
          <w:sz w:val="28"/>
          <w:szCs w:val="28"/>
        </w:rPr>
        <w:t>4</w:t>
      </w:r>
      <w:r w:rsidR="0017214B" w:rsidRPr="00835167">
        <w:rPr>
          <w:rFonts w:ascii="Times New Roman" w:hAnsi="Times New Roman" w:cs="Times New Roman"/>
          <w:b/>
          <w:bCs/>
          <w:sz w:val="28"/>
          <w:szCs w:val="28"/>
        </w:rPr>
        <w:t xml:space="preserve"> </w:t>
      </w:r>
      <w:r w:rsidR="0017214B">
        <w:rPr>
          <w:rFonts w:ascii="Times New Roman" w:hAnsi="Times New Roman" w:cs="Times New Roman"/>
          <w:b/>
          <w:bCs/>
          <w:sz w:val="28"/>
          <w:szCs w:val="28"/>
        </w:rPr>
        <w:t>Веса</w:t>
      </w:r>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931076">
      <w:pPr>
        <w:spacing w:after="0" w:line="300" w:lineRule="auto"/>
        <w:ind w:firstLine="708"/>
        <w:contextualSpacing/>
        <w:jc w:val="both"/>
        <w:rPr>
          <w:rFonts w:ascii="Times New Roman" w:hAnsi="Times New Roman" w:cs="Times New Roman"/>
          <w:sz w:val="28"/>
          <w:szCs w:val="28"/>
        </w:rPr>
      </w:pPr>
    </w:p>
    <w:p w:rsidR="0017214B"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17214B" w:rsidRPr="00835167">
        <w:rPr>
          <w:rFonts w:ascii="Times New Roman" w:hAnsi="Times New Roman" w:cs="Times New Roman"/>
          <w:b/>
          <w:bCs/>
          <w:sz w:val="28"/>
          <w:szCs w:val="28"/>
        </w:rPr>
        <w:t>.</w:t>
      </w:r>
      <w:r>
        <w:rPr>
          <w:rFonts w:ascii="Times New Roman" w:hAnsi="Times New Roman" w:cs="Times New Roman"/>
          <w:b/>
          <w:bCs/>
          <w:sz w:val="28"/>
          <w:szCs w:val="28"/>
        </w:rPr>
        <w:t>4</w:t>
      </w:r>
      <w:r w:rsidR="0017214B" w:rsidRPr="0017214B">
        <w:rPr>
          <w:rFonts w:ascii="Times New Roman" w:hAnsi="Times New Roman" w:cs="Times New Roman"/>
          <w:b/>
          <w:bCs/>
          <w:sz w:val="28"/>
          <w:szCs w:val="28"/>
        </w:rPr>
        <w:t>.</w:t>
      </w:r>
      <w:r>
        <w:rPr>
          <w:rFonts w:ascii="Times New Roman" w:hAnsi="Times New Roman" w:cs="Times New Roman"/>
          <w:b/>
          <w:bCs/>
          <w:sz w:val="28"/>
          <w:szCs w:val="28"/>
        </w:rPr>
        <w:t>5</w:t>
      </w:r>
      <w:r w:rsidR="0017214B" w:rsidRPr="00835167">
        <w:rPr>
          <w:rFonts w:ascii="Times New Roman" w:hAnsi="Times New Roman" w:cs="Times New Roman"/>
          <w:b/>
          <w:bCs/>
          <w:sz w:val="28"/>
          <w:szCs w:val="28"/>
        </w:rPr>
        <w:t xml:space="preserve"> </w:t>
      </w:r>
      <w:r w:rsidR="0017214B">
        <w:rPr>
          <w:rFonts w:ascii="Times New Roman" w:hAnsi="Times New Roman" w:cs="Times New Roman"/>
          <w:b/>
          <w:bCs/>
          <w:sz w:val="28"/>
          <w:szCs w:val="28"/>
        </w:rPr>
        <w:t>Смещение</w:t>
      </w:r>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CD3016" w:rsidRDefault="00CD3016" w:rsidP="00931076">
      <w:pPr>
        <w:spacing w:after="0" w:line="300" w:lineRule="auto"/>
        <w:ind w:firstLine="708"/>
        <w:contextualSpacing/>
        <w:jc w:val="both"/>
        <w:rPr>
          <w:rFonts w:ascii="Times New Roman" w:hAnsi="Times New Roman" w:cs="Times New Roman"/>
          <w:sz w:val="28"/>
          <w:szCs w:val="28"/>
        </w:rPr>
      </w:pPr>
    </w:p>
    <w:p w:rsidR="00CD3016" w:rsidRDefault="00CD3016" w:rsidP="00CD3016">
      <w:pPr>
        <w:pStyle w:val="1"/>
        <w:numPr>
          <w:ilvl w:val="0"/>
          <w:numId w:val="9"/>
        </w:numPr>
        <w:spacing w:before="0" w:line="300" w:lineRule="auto"/>
        <w:contextualSpacing/>
        <w:jc w:val="both"/>
        <w:rPr>
          <w:rFonts w:ascii="Times New Roman" w:hAnsi="Times New Roman" w:cs="Times New Roman"/>
          <w:b/>
          <w:color w:val="171719" w:themeColor="background1" w:themeShade="1A"/>
        </w:rPr>
      </w:pPr>
      <w:r>
        <w:rPr>
          <w:rFonts w:ascii="Times New Roman" w:hAnsi="Times New Roman" w:cs="Times New Roman"/>
          <w:b/>
          <w:color w:val="171719" w:themeColor="background1" w:themeShade="1A"/>
        </w:rPr>
        <w:t>Описание программного продукта</w:t>
      </w:r>
    </w:p>
    <w:p w:rsidR="00CD3016" w:rsidRPr="00E007BE" w:rsidRDefault="00CD3016" w:rsidP="00CD3016">
      <w:pPr>
        <w:spacing w:after="0"/>
        <w:jc w:val="both"/>
        <w:rPr>
          <w:rFonts w:ascii="Times New Roman" w:hAnsi="Times New Roman" w:cs="Times New Roman"/>
          <w:b/>
          <w:bCs/>
          <w:sz w:val="28"/>
          <w:szCs w:val="28"/>
        </w:rPr>
      </w:pPr>
      <w:r w:rsidRPr="00E007BE">
        <w:rPr>
          <w:rFonts w:ascii="Times New Roman" w:hAnsi="Times New Roman" w:cs="Times New Roman"/>
          <w:b/>
          <w:bCs/>
          <w:sz w:val="28"/>
          <w:szCs w:val="28"/>
        </w:rPr>
        <w:t>3</w:t>
      </w:r>
      <w:r w:rsidRPr="00CD3016">
        <w:rPr>
          <w:rFonts w:ascii="Times New Roman" w:hAnsi="Times New Roman" w:cs="Times New Roman"/>
          <w:b/>
          <w:bCs/>
          <w:sz w:val="28"/>
          <w:szCs w:val="28"/>
        </w:rPr>
        <w:t>.</w:t>
      </w:r>
      <w:r w:rsidRPr="00E007BE">
        <w:rPr>
          <w:rFonts w:ascii="Times New Roman" w:hAnsi="Times New Roman" w:cs="Times New Roman"/>
          <w:b/>
          <w:bCs/>
          <w:sz w:val="28"/>
          <w:szCs w:val="28"/>
        </w:rPr>
        <w:t>1</w:t>
      </w:r>
      <w:r w:rsidRPr="00CD3016">
        <w:rPr>
          <w:rFonts w:ascii="Times New Roman" w:hAnsi="Times New Roman" w:cs="Times New Roman"/>
          <w:b/>
          <w:bCs/>
          <w:sz w:val="28"/>
          <w:szCs w:val="28"/>
        </w:rPr>
        <w:t xml:space="preserve"> </w:t>
      </w:r>
      <w:r w:rsidR="00E007BE">
        <w:rPr>
          <w:rFonts w:ascii="Times New Roman" w:hAnsi="Times New Roman" w:cs="Times New Roman"/>
          <w:b/>
          <w:bCs/>
          <w:sz w:val="28"/>
          <w:szCs w:val="28"/>
        </w:rPr>
        <w:t>Файлы программного продукта и их назначение</w:t>
      </w:r>
    </w:p>
    <w:p w:rsidR="00CD3016" w:rsidRPr="00E007BE" w:rsidRDefault="00CD3016" w:rsidP="00CD3016"/>
    <w:tbl>
      <w:tblPr>
        <w:tblStyle w:val="ad"/>
        <w:tblW w:w="0" w:type="auto"/>
        <w:tblLook w:val="04A0" w:firstRow="1" w:lastRow="0" w:firstColumn="1" w:lastColumn="0" w:noHBand="0" w:noVBand="1"/>
      </w:tblPr>
      <w:tblGrid>
        <w:gridCol w:w="4508"/>
        <w:gridCol w:w="4508"/>
      </w:tblGrid>
      <w:tr w:rsidR="00E007BE" w:rsidTr="00E007BE">
        <w:tc>
          <w:tcPr>
            <w:tcW w:w="4508" w:type="dxa"/>
          </w:tcPr>
          <w:p w:rsidR="00E007BE" w:rsidRDefault="00E007BE"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Имя файла</w:t>
            </w:r>
          </w:p>
        </w:tc>
        <w:tc>
          <w:tcPr>
            <w:tcW w:w="4508" w:type="dxa"/>
          </w:tcPr>
          <w:p w:rsidR="00E007BE" w:rsidRDefault="00E007BE"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Содержимое и назначение</w:t>
            </w:r>
          </w:p>
        </w:tc>
      </w:tr>
      <w:tr w:rsidR="00E007BE" w:rsidTr="00E007BE">
        <w:tc>
          <w:tcPr>
            <w:tcW w:w="4508" w:type="dxa"/>
          </w:tcPr>
          <w:p w:rsidR="00E007BE" w:rsidRPr="00E007BE" w:rsidRDefault="00E007BE" w:rsidP="00931076">
            <w:pPr>
              <w:spacing w:line="300"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“DATA”</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Tr="00E007BE">
        <w:tc>
          <w:tcPr>
            <w:tcW w:w="4508" w:type="dxa"/>
          </w:tcPr>
          <w:p w:rsidR="00E007BE" w:rsidRPr="00E007BE" w:rsidRDefault="00E007BE" w:rsidP="00931076">
            <w:pPr>
              <w:spacing w:line="300"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“GUI”</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статические классы, возвращающие элементы интерфейса.</w:t>
            </w:r>
          </w:p>
        </w:tc>
      </w:tr>
      <w:tr w:rsidR="00E007BE" w:rsidTr="00E007BE">
        <w:tc>
          <w:tcPr>
            <w:tcW w:w="4508" w:type="dxa"/>
          </w:tcPr>
          <w:p w:rsidR="00E007BE" w:rsidRDefault="00E007BE" w:rsidP="00931076">
            <w:pPr>
              <w:spacing w:line="300"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lastRenderedPageBreak/>
              <w:t>Configuration.cs</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931076">
            <w:pPr>
              <w:spacing w:line="300"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Structure.cs</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931076">
            <w:pPr>
              <w:spacing w:line="300"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“IMAGES”</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Tr="00E007BE">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Pr>
                <w:rFonts w:ascii="Times New Roman" w:hAnsi="Times New Roman" w:cs="Times New Roman"/>
                <w:sz w:val="28"/>
                <w:szCs w:val="28"/>
                <w:lang w:val="en-US"/>
              </w:rPr>
              <w:t>OBJECTS</w:t>
            </w:r>
            <w:r>
              <w:rPr>
                <w:rFonts w:ascii="Times New Roman" w:hAnsi="Times New Roman" w:cs="Times New Roman"/>
                <w:sz w:val="28"/>
                <w:szCs w:val="28"/>
                <w:lang w:val="en-US"/>
              </w:rPr>
              <w:t>”</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объекты необходимые для работы программного продукта.</w:t>
            </w:r>
          </w:p>
        </w:tc>
      </w:tr>
      <w:tr w:rsidR="00E007BE" w:rsidTr="00E007BE">
        <w:tc>
          <w:tcPr>
            <w:tcW w:w="4508" w:type="dxa"/>
          </w:tcPr>
          <w:p w:rsidR="00E007BE" w:rsidRDefault="00E007BE" w:rsidP="00E007BE">
            <w:pPr>
              <w:spacing w:line="300"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Matrix.cs</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Tr="00E007BE">
        <w:tc>
          <w:tcPr>
            <w:tcW w:w="4508" w:type="dxa"/>
          </w:tcPr>
          <w:p w:rsidR="00E007BE" w:rsidRPr="00E007BE" w:rsidRDefault="00E007BE" w:rsidP="00E007BE">
            <w:pPr>
              <w:spacing w:line="300"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Network.cs</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Tr="00E007BE">
        <w:tc>
          <w:tcPr>
            <w:tcW w:w="4508" w:type="dxa"/>
          </w:tcPr>
          <w:p w:rsidR="00E007BE" w:rsidRPr="00E007BE" w:rsidRDefault="00E007BE" w:rsidP="00E007BE">
            <w:pPr>
              <w:spacing w:line="300"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Number.cs</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в котором программный продукт представляет, как данные для обучения, так и данные вводимые пользователем.</w:t>
            </w:r>
          </w:p>
        </w:tc>
      </w:tr>
      <w:tr w:rsidR="00E007BE" w:rsidTr="00E007BE">
        <w:tc>
          <w:tcPr>
            <w:tcW w:w="4508" w:type="dxa"/>
          </w:tcPr>
          <w:p w:rsidR="00E007BE" w:rsidRPr="00E007BE" w:rsidRDefault="00E007BE" w:rsidP="00E007BE">
            <w:pPr>
              <w:spacing w:line="300"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Vector.cs</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заменяющий в некоторых моментам одномерный массив.</w:t>
            </w:r>
          </w:p>
        </w:tc>
      </w:tr>
      <w:tr w:rsidR="00E007BE" w:rsidTr="00E007BE">
        <w:tc>
          <w:tcPr>
            <w:tcW w:w="4508" w:type="dxa"/>
          </w:tcPr>
          <w:p w:rsidR="00E007BE" w:rsidRPr="00E007BE" w:rsidRDefault="00E007BE" w:rsidP="00E007BE">
            <w:pPr>
              <w:spacing w:line="300"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Properties</w:t>
            </w:r>
            <w:r>
              <w:rPr>
                <w:rFonts w:ascii="Times New Roman" w:hAnsi="Times New Roman" w:cs="Times New Roman"/>
                <w:sz w:val="28"/>
                <w:szCs w:val="28"/>
                <w:lang w:val="en-US"/>
              </w:rPr>
              <w:t>”</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ресурсы для программного продукта, а именн</w:t>
            </w:r>
            <w:bookmarkStart w:id="3" w:name="_GoBack"/>
            <w:bookmarkEnd w:id="3"/>
            <w:r>
              <w:rPr>
                <w:rFonts w:ascii="Times New Roman" w:hAnsi="Times New Roman" w:cs="Times New Roman"/>
                <w:sz w:val="28"/>
                <w:szCs w:val="28"/>
              </w:rPr>
              <w:t>о стандартную конфигурацию и стандартные веса нейронной сети.</w:t>
            </w:r>
          </w:p>
        </w:tc>
      </w:tr>
      <w:tr w:rsidR="00E007BE" w:rsidTr="00E007BE">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SCRIPTS</w:t>
            </w:r>
            <w:r>
              <w:rPr>
                <w:rFonts w:ascii="Times New Roman" w:hAnsi="Times New Roman" w:cs="Times New Roman"/>
                <w:sz w:val="28"/>
                <w:szCs w:val="28"/>
                <w:lang w:val="en-US"/>
              </w:rPr>
              <w:t>”</w:t>
            </w:r>
          </w:p>
        </w:tc>
        <w:tc>
          <w:tcPr>
            <w:tcW w:w="4508" w:type="dxa"/>
          </w:tcPr>
          <w:p w:rsidR="00E007BE" w:rsidRDefault="00E007BE"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вынесенные функции для обработки данных и работы с ними.</w:t>
            </w:r>
          </w:p>
        </w:tc>
      </w:tr>
      <w:tr w:rsidR="00E007BE" w:rsidTr="00E007BE">
        <w:tc>
          <w:tcPr>
            <w:tcW w:w="4508" w:type="dxa"/>
          </w:tcPr>
          <w:p w:rsidR="00E007BE"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lastRenderedPageBreak/>
              <w:t>DataWorker.cs</w:t>
            </w:r>
          </w:p>
        </w:tc>
        <w:tc>
          <w:tcPr>
            <w:tcW w:w="4508" w:type="dxa"/>
          </w:tcPr>
          <w:p w:rsidR="00E007BE"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NeuronActivate.cs</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функции активации нейронов.</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Prediction.cs</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Teaching.cs</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реализующий два способа обучения.</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B2B2D">
              <w:rPr>
                <w:rFonts w:ascii="Times New Roman" w:hAnsi="Times New Roman" w:cs="Times New Roman"/>
                <w:sz w:val="28"/>
                <w:szCs w:val="28"/>
                <w:lang w:val="en-US"/>
              </w:rPr>
              <w:t>WINDOWS</w:t>
            </w:r>
            <w:r>
              <w:rPr>
                <w:rFonts w:ascii="Times New Roman" w:hAnsi="Times New Roman" w:cs="Times New Roman"/>
                <w:sz w:val="28"/>
                <w:szCs w:val="28"/>
                <w:lang w:val="en-US"/>
              </w:rPr>
              <w:t>”</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основные окна приложения.</w:t>
            </w:r>
          </w:p>
        </w:tc>
      </w:tr>
      <w:tr w:rsidR="00EB2B2D" w:rsidTr="00E007BE">
        <w:tc>
          <w:tcPr>
            <w:tcW w:w="4508" w:type="dxa"/>
          </w:tcPr>
          <w:p w:rsid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конструктора конфигураций и обучения.</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TeacherWindow.xaml.cs</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UserWindow.xaml.cs</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приветствия.</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lastRenderedPageBreak/>
              <w:t>MainWindow.xaml.cs</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Tr="00E007BE">
        <w:tc>
          <w:tcPr>
            <w:tcW w:w="4508" w:type="dxa"/>
          </w:tcPr>
          <w:p w:rsidR="00EB2B2D" w:rsidRPr="00EB2B2D" w:rsidRDefault="00EB2B2D" w:rsidP="00E007BE">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App.xaml</w:t>
            </w:r>
          </w:p>
        </w:tc>
        <w:tc>
          <w:tcPr>
            <w:tcW w:w="4508" w:type="dxa"/>
          </w:tcPr>
          <w:p w:rsidR="00EB2B2D" w:rsidRDefault="00EB2B2D" w:rsidP="00EB2B2D">
            <w:pPr>
              <w:spacing w:line="300"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Объявления, определяющие</w:t>
            </w:r>
            <w:r>
              <w:rPr>
                <w:rFonts w:ascii="Times New Roman" w:hAnsi="Times New Roman" w:cs="Times New Roman"/>
                <w:sz w:val="28"/>
                <w:szCs w:val="28"/>
              </w:rPr>
              <w:t xml:space="preserve"> </w:t>
            </w:r>
            <w:r w:rsidRPr="00EB2B2D">
              <w:rPr>
                <w:rFonts w:ascii="Times New Roman" w:hAnsi="Times New Roman" w:cs="Times New Roman"/>
                <w:sz w:val="28"/>
                <w:szCs w:val="28"/>
              </w:rPr>
              <w:t>поведение приложения.</w:t>
            </w:r>
          </w:p>
        </w:tc>
      </w:tr>
    </w:tbl>
    <w:p w:rsidR="00E007BE" w:rsidRDefault="00E007BE" w:rsidP="00931076">
      <w:pPr>
        <w:spacing w:after="0" w:line="300" w:lineRule="auto"/>
        <w:ind w:firstLine="708"/>
        <w:contextualSpacing/>
        <w:jc w:val="both"/>
        <w:rPr>
          <w:rFonts w:ascii="Times New Roman" w:hAnsi="Times New Roman" w:cs="Times New Roman"/>
          <w:sz w:val="28"/>
          <w:szCs w:val="28"/>
        </w:rPr>
      </w:pPr>
    </w:p>
    <w:p w:rsidR="00EB2B2D" w:rsidRPr="00E007BE" w:rsidRDefault="00EB2B2D" w:rsidP="00EB2B2D">
      <w:pPr>
        <w:spacing w:after="0"/>
        <w:jc w:val="both"/>
        <w:rPr>
          <w:rFonts w:ascii="Times New Roman" w:hAnsi="Times New Roman" w:cs="Times New Roman"/>
          <w:b/>
          <w:bCs/>
          <w:sz w:val="28"/>
          <w:szCs w:val="28"/>
        </w:rPr>
      </w:pPr>
      <w:r w:rsidRPr="00E007BE">
        <w:rPr>
          <w:rFonts w:ascii="Times New Roman" w:hAnsi="Times New Roman" w:cs="Times New Roman"/>
          <w:b/>
          <w:bCs/>
          <w:sz w:val="28"/>
          <w:szCs w:val="28"/>
        </w:rPr>
        <w:t>3</w:t>
      </w:r>
      <w:r w:rsidRPr="00CD3016">
        <w:rPr>
          <w:rFonts w:ascii="Times New Roman" w:hAnsi="Times New Roman" w:cs="Times New Roman"/>
          <w:b/>
          <w:bCs/>
          <w:sz w:val="28"/>
          <w:szCs w:val="28"/>
        </w:rPr>
        <w:t>.</w:t>
      </w:r>
      <w:r>
        <w:rPr>
          <w:rFonts w:ascii="Times New Roman" w:hAnsi="Times New Roman" w:cs="Times New Roman"/>
          <w:b/>
          <w:bCs/>
          <w:sz w:val="28"/>
          <w:szCs w:val="28"/>
        </w:rPr>
        <w:t>2</w:t>
      </w:r>
      <w:r w:rsidRPr="00CD3016">
        <w:rPr>
          <w:rFonts w:ascii="Times New Roman" w:hAnsi="Times New Roman" w:cs="Times New Roman"/>
          <w:b/>
          <w:bCs/>
          <w:sz w:val="28"/>
          <w:szCs w:val="28"/>
        </w:rPr>
        <w:t xml:space="preserve"> </w:t>
      </w:r>
      <w:r>
        <w:rPr>
          <w:rFonts w:ascii="Times New Roman" w:hAnsi="Times New Roman" w:cs="Times New Roman"/>
          <w:b/>
          <w:bCs/>
          <w:sz w:val="28"/>
          <w:szCs w:val="28"/>
        </w:rPr>
        <w:t>Описание модулей программного продукта</w:t>
      </w:r>
    </w:p>
    <w:p w:rsidR="00CD3016" w:rsidRPr="0017214B" w:rsidRDefault="00CD3016" w:rsidP="00931076">
      <w:pPr>
        <w:spacing w:after="0" w:line="300" w:lineRule="auto"/>
        <w:ind w:firstLine="708"/>
        <w:contextualSpacing/>
        <w:jc w:val="both"/>
        <w:rPr>
          <w:rFonts w:ascii="Times New Roman" w:hAnsi="Times New Roman" w:cs="Times New Roman"/>
          <w:sz w:val="28"/>
          <w:szCs w:val="28"/>
        </w:rPr>
      </w:pPr>
    </w:p>
    <w:sectPr w:rsidR="00CD3016" w:rsidRPr="0017214B" w:rsidSect="00E42B39">
      <w:footerReference w:type="default" r:id="rId17"/>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649" w:rsidRDefault="00291649" w:rsidP="00440A98">
      <w:pPr>
        <w:spacing w:after="0" w:line="240" w:lineRule="auto"/>
      </w:pPr>
      <w:r>
        <w:separator/>
      </w:r>
    </w:p>
  </w:endnote>
  <w:endnote w:type="continuationSeparator" w:id="0">
    <w:p w:rsidR="00291649" w:rsidRDefault="00291649"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709307"/>
      <w:docPartObj>
        <w:docPartGallery w:val="Page Numbers (Bottom of Page)"/>
        <w:docPartUnique/>
      </w:docPartObj>
    </w:sdtPr>
    <w:sdtContent>
      <w:p w:rsidR="00E47BB9" w:rsidRDefault="00E47BB9">
        <w:pPr>
          <w:pStyle w:val="aa"/>
          <w:jc w:val="right"/>
        </w:pPr>
        <w:r>
          <w:fldChar w:fldCharType="begin"/>
        </w:r>
        <w:r>
          <w:instrText>PAGE   \* MERGEFORMAT</w:instrText>
        </w:r>
        <w:r>
          <w:fldChar w:fldCharType="separate"/>
        </w:r>
        <w:r w:rsidR="00EB2B2D">
          <w:rPr>
            <w:noProof/>
          </w:rPr>
          <w:t>22</w:t>
        </w:r>
        <w:r>
          <w:fldChar w:fldCharType="end"/>
        </w:r>
      </w:p>
    </w:sdtContent>
  </w:sdt>
  <w:p w:rsidR="00E47BB9" w:rsidRDefault="00E47BB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649" w:rsidRDefault="00291649" w:rsidP="00440A98">
      <w:pPr>
        <w:spacing w:after="0" w:line="240" w:lineRule="auto"/>
      </w:pPr>
      <w:r>
        <w:separator/>
      </w:r>
    </w:p>
  </w:footnote>
  <w:footnote w:type="continuationSeparator" w:id="0">
    <w:p w:rsidR="00291649" w:rsidRDefault="00291649"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9">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0">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3">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6">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6"/>
  </w:num>
  <w:num w:numId="2">
    <w:abstractNumId w:val="3"/>
  </w:num>
  <w:num w:numId="3">
    <w:abstractNumId w:val="14"/>
  </w:num>
  <w:num w:numId="4">
    <w:abstractNumId w:val="1"/>
  </w:num>
  <w:num w:numId="5">
    <w:abstractNumId w:val="7"/>
  </w:num>
  <w:num w:numId="6">
    <w:abstractNumId w:val="13"/>
  </w:num>
  <w:num w:numId="7">
    <w:abstractNumId w:val="8"/>
  </w:num>
  <w:num w:numId="8">
    <w:abstractNumId w:val="10"/>
  </w:num>
  <w:num w:numId="9">
    <w:abstractNumId w:val="9"/>
  </w:num>
  <w:num w:numId="10">
    <w:abstractNumId w:val="16"/>
  </w:num>
  <w:num w:numId="11">
    <w:abstractNumId w:val="15"/>
  </w:num>
  <w:num w:numId="12">
    <w:abstractNumId w:val="5"/>
  </w:num>
  <w:num w:numId="13">
    <w:abstractNumId w:val="2"/>
  </w:num>
  <w:num w:numId="14">
    <w:abstractNumId w:val="17"/>
  </w:num>
  <w:num w:numId="15">
    <w:abstractNumId w:val="11"/>
  </w:num>
  <w:num w:numId="16">
    <w:abstractNumId w:val="0"/>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86104"/>
    <w:rsid w:val="000F4304"/>
    <w:rsid w:val="0012096A"/>
    <w:rsid w:val="00142A7F"/>
    <w:rsid w:val="0017214B"/>
    <w:rsid w:val="001D2F9C"/>
    <w:rsid w:val="00227017"/>
    <w:rsid w:val="0027528B"/>
    <w:rsid w:val="00291649"/>
    <w:rsid w:val="002E477F"/>
    <w:rsid w:val="003067DE"/>
    <w:rsid w:val="004148FC"/>
    <w:rsid w:val="00440A98"/>
    <w:rsid w:val="004430E1"/>
    <w:rsid w:val="004A6124"/>
    <w:rsid w:val="00515D16"/>
    <w:rsid w:val="005317F9"/>
    <w:rsid w:val="005377FD"/>
    <w:rsid w:val="00577D7C"/>
    <w:rsid w:val="005C74BB"/>
    <w:rsid w:val="006A6730"/>
    <w:rsid w:val="006E36C5"/>
    <w:rsid w:val="00784C5C"/>
    <w:rsid w:val="00793011"/>
    <w:rsid w:val="00835167"/>
    <w:rsid w:val="00877ACB"/>
    <w:rsid w:val="008E2647"/>
    <w:rsid w:val="0090472B"/>
    <w:rsid w:val="00931076"/>
    <w:rsid w:val="009954BA"/>
    <w:rsid w:val="009C2CF1"/>
    <w:rsid w:val="009F385D"/>
    <w:rsid w:val="00A61C66"/>
    <w:rsid w:val="00A83D97"/>
    <w:rsid w:val="00A9353E"/>
    <w:rsid w:val="00BC325A"/>
    <w:rsid w:val="00BD2A77"/>
    <w:rsid w:val="00CD3016"/>
    <w:rsid w:val="00D10E69"/>
    <w:rsid w:val="00D41D46"/>
    <w:rsid w:val="00D65B77"/>
    <w:rsid w:val="00D82F99"/>
    <w:rsid w:val="00D9414D"/>
    <w:rsid w:val="00D95560"/>
    <w:rsid w:val="00E007BE"/>
    <w:rsid w:val="00E42B39"/>
    <w:rsid w:val="00E47BB9"/>
    <w:rsid w:val="00E95B57"/>
    <w:rsid w:val="00EB2B2D"/>
    <w:rsid w:val="00EE131D"/>
    <w:rsid w:val="00F022A7"/>
    <w:rsid w:val="00F37CBB"/>
    <w:rsid w:val="00F45EF6"/>
    <w:rsid w:val="00F65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57B2C-7104-4258-A322-B86E57BD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semiHidden/>
    <w:rsid w:val="00F65A0B"/>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semiHidden/>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B9"/>
    <w:rsid w:val="000D0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01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F3168-E041-440D-83F8-C52D8E30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22</Pages>
  <Words>4323</Words>
  <Characters>24647</Characters>
  <Application>Microsoft Office Word</Application>
  <DocSecurity>0</DocSecurity>
  <Lines>205</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12</cp:revision>
  <dcterms:created xsi:type="dcterms:W3CDTF">2022-12-08T16:41:00Z</dcterms:created>
  <dcterms:modified xsi:type="dcterms:W3CDTF">2022-12-19T16:17:00Z</dcterms:modified>
</cp:coreProperties>
</file>