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847D7F" w:rsidP="00847D7F">
      <w:pPr>
        <w:pStyle w:val="1"/>
      </w:pPr>
      <w:r>
        <w:rPr>
          <w:rFonts w:hint="eastAsia"/>
        </w:rPr>
        <w:t>計算結果</w:t>
      </w:r>
    </w:p>
    <w:p w:rsidR="00847D7F" w:rsidRDefault="00847D7F" w:rsidP="00847D7F">
      <w:r w:rsidRPr="00847D7F">
        <w:drawing>
          <wp:inline distT="0" distB="0" distL="0" distR="0" wp14:anchorId="37F92F46" wp14:editId="123CE6FD">
            <wp:extent cx="6645910" cy="2844800"/>
            <wp:effectExtent l="0" t="0" r="254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45910" cy="2844800"/>
                    </a:xfrm>
                    <a:prstGeom prst="rect">
                      <a:avLst/>
                    </a:prstGeom>
                  </pic:spPr>
                </pic:pic>
              </a:graphicData>
            </a:graphic>
          </wp:inline>
        </w:drawing>
      </w:r>
    </w:p>
    <w:p w:rsidR="00847D7F" w:rsidRDefault="00847D7F" w:rsidP="00847D7F">
      <w:r>
        <w:rPr>
          <w:rFonts w:hint="eastAsia"/>
        </w:rPr>
        <w:t>以上の結果となりました。</w:t>
      </w:r>
    </w:p>
    <w:p w:rsidR="00847D7F" w:rsidRDefault="00847D7F" w:rsidP="00847D7F">
      <w:pPr>
        <w:rPr>
          <w:rFonts w:hint="eastAsia"/>
        </w:rPr>
      </w:pPr>
      <w:r>
        <w:rPr>
          <w:rFonts w:hint="eastAsia"/>
        </w:rPr>
        <w:t>また</w:t>
      </w:r>
      <w:r w:rsidR="00743049">
        <w:rPr>
          <w:rFonts w:hint="eastAsia"/>
        </w:rPr>
        <w:t>各パートワース値をグラフとした場合は以下のようになりました。</w:t>
      </w:r>
    </w:p>
    <w:p w:rsidR="00847D7F" w:rsidRDefault="00213583" w:rsidP="00847D7F">
      <w:r>
        <w:rPr>
          <w:noProof/>
        </w:rPr>
        <w:drawing>
          <wp:inline distT="0" distB="0" distL="0" distR="0" wp14:anchorId="4A765914" wp14:editId="39442AE2">
            <wp:extent cx="4572000" cy="2743200"/>
            <wp:effectExtent l="0" t="0" r="0" b="0"/>
            <wp:docPr id="5" name="グラフ 5">
              <a:extLst xmlns:a="http://schemas.openxmlformats.org/drawingml/2006/main">
                <a:ext uri="{FF2B5EF4-FFF2-40B4-BE49-F238E27FC236}">
                  <a16:creationId xmlns:a16="http://schemas.microsoft.com/office/drawing/2014/main" id="{CA951854-5D44-4523-8C80-9D6D6C26AA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743049" w:rsidRDefault="00743049" w:rsidP="00847D7F"/>
    <w:p w:rsidR="00847D7F" w:rsidRDefault="00743049" w:rsidP="00743049">
      <w:pPr>
        <w:pStyle w:val="1"/>
      </w:pPr>
      <w:r>
        <w:rPr>
          <w:rFonts w:hint="eastAsia"/>
        </w:rPr>
        <w:t>考察</w:t>
      </w:r>
    </w:p>
    <w:p w:rsidR="00743049" w:rsidRDefault="00743049" w:rsidP="00743049">
      <w:r>
        <w:rPr>
          <w:rFonts w:hint="eastAsia"/>
        </w:rPr>
        <w:t>スラックの合計が1</w:t>
      </w:r>
      <w:r>
        <w:t>7</w:t>
      </w:r>
      <w:r>
        <w:rPr>
          <w:rFonts w:hint="eastAsia"/>
        </w:rPr>
        <w:t>と高く、実際の現場とは多少差異が出ることが考えられると思います。</w:t>
      </w:r>
    </w:p>
    <w:p w:rsidR="00743049" w:rsidRDefault="00213583" w:rsidP="00743049">
      <w:r>
        <w:rPr>
          <w:rFonts w:hint="eastAsia"/>
        </w:rPr>
        <w:t>パートワース値の分散が大きいため、定員数を重要視して車を選んでいることが表から考察できると思いました。また、パートワース値の最大値が一番大きいのは定員が5人である車であるため、５人乗りの車が一番需要あると考えられると思いました。</w:t>
      </w:r>
    </w:p>
    <w:p w:rsidR="00213583" w:rsidRPr="00743049" w:rsidRDefault="00213583" w:rsidP="00743049">
      <w:pPr>
        <w:rPr>
          <w:rFonts w:hint="eastAsia"/>
        </w:rPr>
      </w:pPr>
      <w:r>
        <w:rPr>
          <w:rFonts w:hint="eastAsia"/>
        </w:rPr>
        <w:t>以上のことから開発戦略としては定員数を５人とした車を中心としていくことが売り上げ向上に影響しやすいと考えました。</w:t>
      </w:r>
      <w:bookmarkStart w:id="0" w:name="_GoBack"/>
      <w:bookmarkEnd w:id="0"/>
    </w:p>
    <w:sectPr w:rsidR="00213583" w:rsidRPr="00743049" w:rsidSect="00847D7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7F"/>
    <w:rsid w:val="00213583"/>
    <w:rsid w:val="004B7F4A"/>
    <w:rsid w:val="00743049"/>
    <w:rsid w:val="00847D7F"/>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1673C9"/>
  <w15:chartTrackingRefBased/>
  <w15:docId w15:val="{9912D9C9-7331-4076-8F01-35C24F0F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7D7F"/>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47D7F"/>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J24027\Downloads\&#12467;&#12531;&#12472;&#12519;&#12452;&#12531;&#12488;&#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spPr>
            <a:ln w="28575" cap="rnd">
              <a:solidFill>
                <a:schemeClr val="accent6">
                  <a:lumMod val="40000"/>
                  <a:lumOff val="60000"/>
                </a:schemeClr>
              </a:solidFill>
              <a:round/>
            </a:ln>
            <a:effectLst/>
          </c:spPr>
          <c:marker>
            <c:symbol val="circle"/>
            <c:size val="5"/>
            <c:spPr>
              <a:solidFill>
                <a:schemeClr val="accent6">
                  <a:lumMod val="40000"/>
                  <a:lumOff val="60000"/>
                </a:schemeClr>
              </a:solidFill>
              <a:ln w="9525">
                <a:solidFill>
                  <a:schemeClr val="accent6">
                    <a:lumMod val="40000"/>
                    <a:lumOff val="60000"/>
                  </a:schemeClr>
                </a:solidFill>
              </a:ln>
              <a:effectLst/>
            </c:spPr>
          </c:marker>
          <c:val>
            <c:numRef>
              <c:f>test!$D$27:$F$27</c:f>
              <c:numCache>
                <c:formatCode>General</c:formatCode>
                <c:ptCount val="3"/>
                <c:pt idx="0">
                  <c:v>0</c:v>
                </c:pt>
                <c:pt idx="1">
                  <c:v>0.5</c:v>
                </c:pt>
                <c:pt idx="2">
                  <c:v>0.5</c:v>
                </c:pt>
              </c:numCache>
            </c:numRef>
          </c:val>
          <c:smooth val="0"/>
          <c:extLst>
            <c:ext xmlns:c16="http://schemas.microsoft.com/office/drawing/2014/chart" uri="{C3380CC4-5D6E-409C-BE32-E72D297353CC}">
              <c16:uniqueId val="{00000000-3851-4E6B-B283-CA8795FFBB96}"/>
            </c:ext>
          </c:extLst>
        </c:ser>
        <c:ser>
          <c:idx val="1"/>
          <c:order val="1"/>
          <c:spPr>
            <a:ln w="28575" cap="rnd">
              <a:solidFill>
                <a:schemeClr val="bg2">
                  <a:lumMod val="90000"/>
                </a:schemeClr>
              </a:solidFill>
              <a:round/>
            </a:ln>
            <a:effectLst/>
          </c:spPr>
          <c:marker>
            <c:symbol val="circle"/>
            <c:size val="5"/>
            <c:spPr>
              <a:solidFill>
                <a:schemeClr val="bg2">
                  <a:lumMod val="90000"/>
                </a:schemeClr>
              </a:solidFill>
              <a:ln w="9525">
                <a:solidFill>
                  <a:schemeClr val="bg2">
                    <a:lumMod val="90000"/>
                  </a:schemeClr>
                </a:solidFill>
              </a:ln>
              <a:effectLst/>
            </c:spPr>
          </c:marker>
          <c:val>
            <c:numRef>
              <c:f>test!$G$27:$I$27</c:f>
              <c:numCache>
                <c:formatCode>General</c:formatCode>
                <c:ptCount val="3"/>
                <c:pt idx="0">
                  <c:v>0.5</c:v>
                </c:pt>
                <c:pt idx="1">
                  <c:v>0</c:v>
                </c:pt>
                <c:pt idx="2">
                  <c:v>0</c:v>
                </c:pt>
              </c:numCache>
            </c:numRef>
          </c:val>
          <c:smooth val="0"/>
          <c:extLst>
            <c:ext xmlns:c16="http://schemas.microsoft.com/office/drawing/2014/chart" uri="{C3380CC4-5D6E-409C-BE32-E72D297353CC}">
              <c16:uniqueId val="{00000001-3851-4E6B-B283-CA8795FFBB96}"/>
            </c:ext>
          </c:extLst>
        </c:ser>
        <c: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test!$J$27:$L$27</c:f>
              <c:numCache>
                <c:formatCode>General</c:formatCode>
                <c:ptCount val="3"/>
                <c:pt idx="0">
                  <c:v>0.5</c:v>
                </c:pt>
                <c:pt idx="1">
                  <c:v>0</c:v>
                </c:pt>
                <c:pt idx="2">
                  <c:v>1</c:v>
                </c:pt>
              </c:numCache>
            </c:numRef>
          </c:val>
          <c:smooth val="0"/>
          <c:extLst>
            <c:ext xmlns:c16="http://schemas.microsoft.com/office/drawing/2014/chart" uri="{C3380CC4-5D6E-409C-BE32-E72D297353CC}">
              <c16:uniqueId val="{00000002-3851-4E6B-B283-CA8795FFBB96}"/>
            </c:ext>
          </c:extLst>
        </c:ser>
        <c:ser>
          <c:idx val="3"/>
          <c:order val="3"/>
          <c:spPr>
            <a:ln w="28575" cap="rnd">
              <a:solidFill>
                <a:schemeClr val="accent4">
                  <a:lumMod val="40000"/>
                  <a:lumOff val="60000"/>
                </a:schemeClr>
              </a:solidFill>
              <a:round/>
            </a:ln>
            <a:effectLst/>
          </c:spPr>
          <c:marker>
            <c:symbol val="circle"/>
            <c:size val="5"/>
            <c:spPr>
              <a:solidFill>
                <a:schemeClr val="accent4">
                  <a:lumMod val="40000"/>
                  <a:lumOff val="60000"/>
                </a:schemeClr>
              </a:solidFill>
              <a:ln w="9525">
                <a:solidFill>
                  <a:schemeClr val="accent4">
                    <a:lumMod val="40000"/>
                    <a:lumOff val="60000"/>
                  </a:schemeClr>
                </a:solidFill>
              </a:ln>
              <a:effectLst/>
            </c:spPr>
          </c:marker>
          <c:val>
            <c:numRef>
              <c:f>test!$M$27:$O$27</c:f>
              <c:numCache>
                <c:formatCode>General</c:formatCode>
                <c:ptCount val="3"/>
                <c:pt idx="0">
                  <c:v>1</c:v>
                </c:pt>
                <c:pt idx="1">
                  <c:v>2</c:v>
                </c:pt>
                <c:pt idx="2">
                  <c:v>0</c:v>
                </c:pt>
              </c:numCache>
            </c:numRef>
          </c:val>
          <c:smooth val="0"/>
          <c:extLst>
            <c:ext xmlns:c16="http://schemas.microsoft.com/office/drawing/2014/chart" uri="{C3380CC4-5D6E-409C-BE32-E72D297353CC}">
              <c16:uniqueId val="{00000003-3851-4E6B-B283-CA8795FFBB96}"/>
            </c:ext>
          </c:extLst>
        </c:ser>
        <c:dLbls>
          <c:showLegendKey val="0"/>
          <c:showVal val="0"/>
          <c:showCatName val="0"/>
          <c:showSerName val="0"/>
          <c:showPercent val="0"/>
          <c:showBubbleSize val="0"/>
        </c:dLbls>
        <c:marker val="1"/>
        <c:smooth val="0"/>
        <c:axId val="1006932543"/>
        <c:axId val="1018579311"/>
      </c:lineChart>
      <c:catAx>
        <c:axId val="1006932543"/>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018579311"/>
        <c:crosses val="autoZero"/>
        <c:auto val="1"/>
        <c:lblAlgn val="ctr"/>
        <c:lblOffset val="100"/>
        <c:noMultiLvlLbl val="0"/>
      </c:catAx>
      <c:valAx>
        <c:axId val="1018579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006932543"/>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34</TotalTime>
  <Pages>1</Pages>
  <Words>40</Words>
  <Characters>234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2024-11-26T06:38:00Z</dcterms:created>
  <dcterms:modified xsi:type="dcterms:W3CDTF">2024-11-26T07:12:00Z</dcterms:modified>
</cp:coreProperties>
</file>