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VMS v1.48.0</w:t>
      </w:r>
    </w:p>
    <w:p>
      <w:pPr>
        <w:spacing w:after="400"/>
        <w:jc w:val="center"/>
      </w:pPr>
      <w:r>
        <w:rPr>
          <w:rFonts w:ascii="Malgun Gothic" w:cs="Malgun Gothic" w:eastAsia="Malgun Gothic" w:hAnsi="Malgun Gothic"/>
          <w:color w:val="595959"/>
          <w:sz w:val="22"/>
          <w:szCs w:val="22"/>
        </w:rPr>
        <w:t xml:space="preserve">VMS · VMS.VisionSetup · VMS.AppSetup · BODA.VMS.Web</w:t>
      </w:r>
    </w:p>
    <w:p>
      <w:pPr>
        <w:jc w:val="center"/>
      </w:pPr>
      <w:r>
        <w:drawing>
          <wp:inline distT="0" distB="0" distL="0" distR="0">
            <wp:extent cx="4762500" cy="2590800"/>
            <wp:effectExtent t="0" r="0" b="0" l="0"/>
            <wp:docPr id="240"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2026-10-30</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네트워크 · 방화벽</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SW 라이선스 설치 · 활성화</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업그레이드와 제거</w:t>
            </w:r>
            <w:r>
              <w:tab/>
            </w:r>
            <w:r>
              <w:fldChar w:fldCharType="begin" w:dirty="true"/>
              <w:instrText xml:space="preserve">PAGEREF _Toc14 \h</w:instrText>
              <w:fldChar w:fldCharType="separate"/>
              <w:fldChar w:fldCharType="end"/>
            </w:r>
          </w:hyperlink>
        </w:p>
        <w:p>
          <w:pPr>
            <w:pStyle w:val="TOC1"/>
            <w:tabs>
              <w:tab w:val="right" w:pos="9306" w:leader="dot"/>
            </w:tabs>
          </w:pPr>
          <w:hyperlink w:history="1" w:anchor="_Toc15">
            <w:r>
              <w:t xml:space="preserve">3. 시스템 설정 마법사 (VMS.AppSetup)</w:t>
            </w:r>
            <w:r>
              <w:tab/>
            </w:r>
            <w:r>
              <w:fldChar w:fldCharType="begin" w:dirty="true"/>
              <w:instrText xml:space="preserve">PAGEREF _Toc15 \h</w:instrText>
              <w:fldChar w:fldCharType="separate"/>
              <w:fldChar w:fldCharType="end"/>
            </w:r>
          </w:hyperlink>
        </w:p>
        <w:p>
          <w:pPr>
            <w:pStyle w:val="TOC2"/>
            <w:tabs>
              <w:tab w:val="right" w:pos="9306" w:leader="dot"/>
            </w:tabs>
            <w:ind w:left="220"/>
          </w:pPr>
          <w:hyperlink w:history="1" w:anchor="_Toc16">
            <w:r>
              <w:t xml:space="preserve">3.1 실행 방법과 저장 동작</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3.2 1 단계 — 시작 (Welcome)</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3.3 2 단계 — Application Settings (이름 · IP · 서버 연동 · 관리자 계정)</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3.4 3 단계 — Camera Configuration (카메라)</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3.5 4 단계 — PLC Communication (PLC 통신)</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3.6 5 단계 — IO Board Configuration (IO 보드)</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3.7 6 단계 — Security &amp; License (보안 모드 · 라이선스)</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3.8 저장 후 확인할 것</w:t>
            </w:r>
            <w:r>
              <w:tab/>
            </w:r>
            <w:r>
              <w:fldChar w:fldCharType="begin" w:dirty="true"/>
              <w:instrText xml:space="preserve">PAGEREF _Toc23 \h</w:instrText>
              <w:fldChar w:fldCharType="separate"/>
              <w:fldChar w:fldCharType="end"/>
            </w:r>
          </w:hyperlink>
        </w:p>
        <w:p>
          <w:pPr>
            <w:pStyle w:val="TOC1"/>
            <w:tabs>
              <w:tab w:val="right" w:pos="9306" w:leader="dot"/>
            </w:tabs>
          </w:pPr>
          <w:hyperlink w:history="1" w:anchor="_Toc24">
            <w:r>
              <w:t xml:space="preserve">4. 검사 운전 (VMS 메인)</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4.1 실행과 시작 화면</w:t>
            </w:r>
            <w:r>
              <w:tab/>
            </w:r>
            <w:r>
              <w:fldChar w:fldCharType="begin" w:dirty="true"/>
              <w:instrText xml:space="preserve">PAGEREF _Toc25 \h</w:instrText>
              <w:fldChar w:fldCharType="separate"/>
              <w:fldChar w:fldCharType="end"/>
            </w:r>
          </w:hyperlink>
        </w:p>
        <w:p>
          <w:pPr>
            <w:pStyle w:val="TOC2"/>
            <w:tabs>
              <w:tab w:val="right" w:pos="9306" w:leader="dot"/>
            </w:tabs>
            <w:ind w:left="220"/>
          </w:pPr>
          <w:hyperlink w:history="1" w:anchor="_Toc26">
            <w:r>
              <w:t xml:space="preserve">4.2 화면 구성</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4.3 헤더 — 운영 흐름</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4.4 KPI 스트립</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4.5 카메라 화면과 설정 창</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4.6 사이드 패널 (Settings)</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4.7 상태바와 System Log</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4.8 작업 절차 — 작업지시 선택부터 완료까지</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4.9 단독 모드 — Web 서버 없이 운전</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4.10 생산 이력 조회 창 — [전체 이력]</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4.11 관리자 도구 (Admin 전용)</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4.12 계정과 권한</w:t>
            </w:r>
            <w:r>
              <w:tab/>
            </w:r>
            <w:r>
              <w:fldChar w:fldCharType="begin" w:dirty="true"/>
              <w:instrText xml:space="preserve">PAGEREF _Toc36 \h</w:instrText>
              <w:fldChar w:fldCharType="separate"/>
              <w:fldChar w:fldCharType="end"/>
            </w:r>
          </w:hyperlink>
        </w:p>
        <w:p>
          <w:pPr>
            <w:pStyle w:val="TOC1"/>
            <w:tabs>
              <w:tab w:val="right" w:pos="9306" w:leader="dot"/>
            </w:tabs>
          </w:pPr>
          <w:hyperlink w:history="1" w:anchor="_Toc37">
            <w:r>
              <w:t xml:space="preserve">5. 검사 레시피 편집 (VMS.VisionSetup)</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5.1 화면 구성</w:t>
            </w:r>
            <w:r>
              <w:tab/>
            </w:r>
            <w:r>
              <w:fldChar w:fldCharType="begin" w:dirty="true"/>
              <w:instrText xml:space="preserve">PAGEREF _Toc38 \h</w:instrText>
              <w:fldChar w:fldCharType="separate"/>
              <w:fldChar w:fldCharType="end"/>
            </w:r>
          </w:hyperlink>
        </w:p>
        <w:p>
          <w:pPr>
            <w:pStyle w:val="TOC2"/>
            <w:tabs>
              <w:tab w:val="right" w:pos="9306" w:leader="dot"/>
            </w:tabs>
            <w:ind w:left="220"/>
          </w:pPr>
          <w:hyperlink w:history="1" w:anchor="_Toc39">
            <w:r>
              <w:t xml:space="preserve">5.2 메뉴와 툴바</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5.3 레시피 · 스텝 · 카메라</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5.4 이미지 가져오기 — 파일 · 카메라 · VMS</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5.5 도구 배치 · 연결 · ROI</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5.6 실행과 결과 보기 · 판정</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5.7 검사 기준값을 Web 에서 관리하기 (파라미터 연동)</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5.8 예제 템플릿 갤러리</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5.9 카메라 캘리브레이션 — mm 로 재기 위한 준비</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5.10 시퀀스 편집기 — PLC · IO 보드 운전 흐름</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5.11 배치 테스트 — 이미지 폴더로 레시피 검증</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5.12 기타 설정 창</w:t>
            </w:r>
            <w:r>
              <w:tab/>
            </w:r>
            <w:r>
              <w:fldChar w:fldCharType="begin" w:dirty="true"/>
              <w:instrText xml:space="preserve">PAGEREF _Toc49 \h</w:instrText>
              <w:fldChar w:fldCharType="separate"/>
              <w:fldChar w:fldCharType="end"/>
            </w:r>
          </w:hyperlink>
        </w:p>
        <w:p>
          <w:pPr>
            <w:pStyle w:val="TOC1"/>
            <w:tabs>
              <w:tab w:val="right" w:pos="9306" w:leader="dot"/>
            </w:tabs>
          </w:pPr>
          <w:hyperlink w:history="1" w:anchor="_Toc50">
            <w:r>
              <w:t xml:space="preserve">6. 비전 도구 설명 및 사용법</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6.1 Preprocessing (Color) — 컬러 전처리</w:t>
            </w:r>
            <w:r>
              <w:tab/>
            </w:r>
            <w:r>
              <w:fldChar w:fldCharType="begin" w:dirty="true"/>
              <w:instrText xml:space="preserve">PAGEREF _Toc51 \h</w:instrText>
              <w:fldChar w:fldCharType="separate"/>
              <w:fldChar w:fldCharType="end"/>
            </w:r>
          </w:hyperlink>
        </w:p>
        <w:p>
          <w:pPr>
            <w:pStyle w:val="TOC2"/>
            <w:tabs>
              <w:tab w:val="right" w:pos="9306" w:leader="dot"/>
            </w:tabs>
            <w:ind w:left="220"/>
          </w:pPr>
          <w:hyperlink w:history="1" w:anchor="_Toc52">
            <w:r>
              <w:t xml:space="preserve">6.2 Conversion (Gray) — 그레이 변환</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6.3 Pattern Matching — 패턴 매칭</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6.4 Alignment — 얼라인</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6.5 Blob Analysis — 블롭 분석</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6.6 Measurement — 치수 측정</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6.7 Identification — 문자 인식 · 검증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6.8 Code Reading — 코드 판독</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6.9 3D Processing — 점군 처리</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6.10 3D Measurement — 3D 측정</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6.11 Deep Learning — 딥러닝 추론</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6.12 Judgment — 판정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6.13 Color — 색상</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6.14 Calibration — 보정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6.15 Surface Analysis — 표면 분석</w:t>
            </w:r>
            <w:r>
              <w:tab/>
            </w:r>
            <w:r>
              <w:fldChar w:fldCharType="begin" w:dirty="true"/>
              <w:instrText xml:space="preserve">PAGEREF _Toc65 \h</w:instrText>
              <w:fldChar w:fldCharType="separate"/>
              <w:fldChar w:fldCharType="end"/>
            </w:r>
          </w:hyperlink>
        </w:p>
        <w:p>
          <w:pPr>
            <w:pStyle w:val="TOC1"/>
            <w:tabs>
              <w:tab w:val="right" w:pos="9306" w:leader="dot"/>
            </w:tabs>
          </w:pPr>
          <w:hyperlink w:history="1" w:anchor="_Toc66">
            <w:r>
              <w:t xml:space="preserve">7. 검사 설정 예제</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7.1 부품 유무 · 개수 검사 (Blob)</w:t>
            </w:r>
            <w:r>
              <w:tab/>
            </w:r>
            <w:r>
              <w:fldChar w:fldCharType="begin" w:dirty="true"/>
              <w:instrText xml:space="preserve">PAGEREF _Toc67 \h</w:instrText>
              <w:fldChar w:fldCharType="separate"/>
              <w:fldChar w:fldCharType="end"/>
            </w:r>
          </w:hyperlink>
        </w:p>
        <w:p>
          <w:pPr>
            <w:pStyle w:val="TOC2"/>
            <w:tabs>
              <w:tab w:val="right" w:pos="9306" w:leader="dot"/>
            </w:tabs>
            <w:ind w:left="220"/>
          </w:pPr>
          <w:hyperlink w:history="1" w:anchor="_Toc68">
            <w:r>
              <w:t xml:space="preserve">7.2 치수 측정 — 엣지 간 거리 (Caliper + Geometry)</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7.3 위치 보정 후 검사 (Feature Match + Fixture)</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7.4 색상 검사 — 컬러 라벨 · 부품 색 확인 (Color Extract + Blob)</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7.5 코드 판독 (Code Reader)</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7.6 문자 인식 · 검증 (OCR / OCV)</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7.7 딥러닝 판정 — 검출 · 이상 탐지</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7.8 얼라인 — 설비 · 스테이지 보정량 산출</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7.9 3D 검사 — 객체 개수 · 치수 · 형상 편차</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7.10 레시피 마무리 — 시퀀스 · 배치 검증 · 운전 연결</w:t>
            </w:r>
            <w:r>
              <w:tab/>
            </w:r>
            <w:r>
              <w:fldChar w:fldCharType="begin" w:dirty="true"/>
              <w:instrText xml:space="preserve">PAGEREF _Toc76 \h</w:instrText>
              <w:fldChar w:fldCharType="separate"/>
              <w:fldChar w:fldCharType="end"/>
            </w:r>
          </w:hyperlink>
        </w:p>
        <w:p>
          <w:pPr>
            <w:pStyle w:val="TOC1"/>
            <w:tabs>
              <w:tab w:val="right" w:pos="9306" w:leader="dot"/>
            </w:tabs>
          </w:pPr>
          <w:hyperlink w:history="1" w:anchor="_Toc77">
            <w:r>
              <w:t xml:space="preserve">8. 생산 관리 웹 (BODA.VMS.Web)</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8.1 로그인 · 회원가입 · 비밀번호</w:t>
            </w:r>
            <w:r>
              <w:tab/>
            </w:r>
            <w:r>
              <w:fldChar w:fldCharType="begin" w:dirty="true"/>
              <w:instrText xml:space="preserve">PAGEREF _Toc78 \h</w:instrText>
              <w:fldChar w:fldCharType="separate"/>
              <w:fldChar w:fldCharType="end"/>
            </w:r>
          </w:hyperlink>
        </w:p>
        <w:p>
          <w:pPr>
            <w:pStyle w:val="TOC2"/>
            <w:tabs>
              <w:tab w:val="right" w:pos="9306" w:leader="dot"/>
            </w:tabs>
            <w:ind w:left="220"/>
          </w:pPr>
          <w:hyperlink w:history="1" w:anchor="_Toc79">
            <w:r>
              <w:t xml:space="preserve">8.2 메뉴 구조와 공통 동작</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8.3 대시보드</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8.4 안돈 보드</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8.5 알람</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8.6 생산 이력</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8.7 작업 지시</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8.8 제품</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8.9 작업자</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8.10 레시피 파라미터 (검사 기준값)</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8.11 파레토 분석</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8.12 SPC 관리도</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8.13 불량 코드</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8.14 교대 리포트</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8.15 PDF 리포트</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8.16 비전 클라이언트 (라인)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8.17 OEE 설비종합효율</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8.18 설비 신뢰성 (MTBF / MTTR)</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8.19 예방 보전</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8.20 불량률 예측</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8.21 교대 마스터 (Admin)</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8.22 사용자 승인 (Admin)</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8.23 감사 로그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8.24 SW 라이선스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8.25 시스템 설정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8.26 라인 PC 와 서버가 맞물리는 방식</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8.27 여러 라인 · 여러 서버 운영</w:t>
            </w:r>
            <w:r>
              <w:tab/>
            </w:r>
            <w:r>
              <w:fldChar w:fldCharType="begin" w:dirty="true"/>
              <w:instrText xml:space="preserve">PAGEREF _Toc104 \h</w:instrText>
              <w:fldChar w:fldCharType="separate"/>
              <w:fldChar w:fldCharType="end"/>
            </w:r>
          </w:hyperlink>
        </w:p>
        <w:p>
          <w:pPr>
            <w:pStyle w:val="TOC1"/>
            <w:tabs>
              <w:tab w:val="right" w:pos="9306" w:leader="dot"/>
            </w:tabs>
          </w:pPr>
          <w:hyperlink w:history="1" w:anchor="_Toc105">
            <w:r>
              <w:t xml:space="preserve">9. 유지보수</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9.1 백업과 복원</w:t>
            </w:r>
            <w:r>
              <w:tab/>
            </w:r>
            <w:r>
              <w:fldChar w:fldCharType="begin" w:dirty="true"/>
              <w:instrText xml:space="preserve">PAGEREF _Toc106 \h</w:instrText>
              <w:fldChar w:fldCharType="separate"/>
              <w:fldChar w:fldCharType="end"/>
            </w:r>
          </w:hyperlink>
        </w:p>
        <w:p>
          <w:pPr>
            <w:pStyle w:val="TOC2"/>
            <w:tabs>
              <w:tab w:val="right" w:pos="9306" w:leader="dot"/>
            </w:tabs>
            <w:ind w:left="220"/>
          </w:pPr>
          <w:hyperlink w:history="1" w:anchor="_Toc107">
            <w:r>
              <w:t xml:space="preserve">9.2 데이터 보존과 디스크 관리</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9.3 카메라 교체 · IP 변경</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9.4 라이선스 · 좌석 관리</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9.5 한 PC 에서 두 라인 운용 (다중 인스턴스)</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9.6 로그 · 데이터 위치</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9.7 문제 보고 방법</w:t>
            </w:r>
            <w:r>
              <w:tab/>
            </w:r>
            <w:r>
              <w:fldChar w:fldCharType="begin" w:dirty="true"/>
              <w:instrText xml:space="preserve">PAGEREF _Toc112 \h</w:instrText>
              <w:fldChar w:fldCharType="separate"/>
              <w:fldChar w:fldCharType="end"/>
            </w:r>
          </w:hyperlink>
        </w:p>
        <w:p>
          <w:pPr>
            <w:pStyle w:val="TOC1"/>
            <w:tabs>
              <w:tab w:val="right" w:pos="9306" w:leader="dot"/>
            </w:tabs>
          </w:pPr>
          <w:hyperlink w:history="1" w:anchor="_Toc113">
            <w:r>
              <w:t xml:space="preserve">10. 문제점 및 조치 방법</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10.1 카메라 · 촬영</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10.2 검사 운전 · 작업지시</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10.3 PLC · IO 보드 ⚙</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10.4 레시피 편집 · 판정</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10.5 Web · 네트워크 ⚙</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10.6 PC · 프로그램 실행</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11. 부록</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11.1 단축키 · 마우스 조작 (VisionSetup)</w:t>
            </w:r>
            <w:r>
              <w:tab/>
            </w:r>
            <w:r>
              <w:fldChar w:fldCharType="begin" w:dirty="true"/>
              <w:instrText xml:space="preserve">PAGEREF _Toc121 \h</w:instrText>
              <w:fldChar w:fldCharType="separate"/>
              <w:fldChar w:fldCharType="end"/>
            </w:r>
          </w:hyperlink>
        </w:p>
        <w:p>
          <w:pPr>
            <w:pStyle w:val="TOC2"/>
            <w:tabs>
              <w:tab w:val="right" w:pos="9306" w:leader="dot"/>
            </w:tabs>
            <w:ind w:left="220"/>
          </w:pPr>
          <w:hyperlink w:history="1" w:anchor="_Toc122">
            <w:r>
              <w:t xml:space="preserve">11.2 비전 도구 파라미터 전체표</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11.3 검사 결과 값 이름 (PLC 매핑 · Web 이력)</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11.4 기능 목록 — 설명 위치</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11.5 문서 정보</w:t>
            </w:r>
            <w:r>
              <w:tab/>
            </w:r>
            <w:r>
              <w:fldChar w:fldCharType="begin" w:dirty="true"/>
              <w:instrText xml:space="preserve">PAGEREF _Toc125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와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보드)를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40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IO 보드 · Web 서버 주소 · 보안 모드 · 라이선스를 6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제조사별 연결 방식은 §2.1 표 참고. 카메라 없이 저장 이미지 · 저장된 점군 파일(.vpc)로도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40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9장 유지보수 · 10장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10장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9장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VMS-1.48.0.msi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설치 마법사가 보여 주는 기본값을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바탕화면에 </w:t>
      </w:r>
      <w:r>
        <w:rPr>
          <w:rFonts w:ascii="Malgun Gothic" w:cs="Malgun Gothic" w:eastAsia="Malgun Gothic" w:hAnsi="Malgun Gothic"/>
          <w:b/>
          <w:bCs/>
          <w:sz w:val="20"/>
          <w:szCs w:val="20"/>
        </w:rPr>
        <w:t xml:space="preserve">BODA VMS</w:t>
      </w:r>
      <w:r>
        <w:rPr>
          <w:rFonts w:ascii="Malgun Gothic" w:cs="Malgun Gothic" w:eastAsia="Malgun Gothic" w:hAnsi="Malgun Gothic"/>
          <w:sz w:val="20"/>
          <w:szCs w:val="20"/>
        </w:rPr>
        <w:t xml:space="preserve"> 바로가기가, 시작 메뉴에 BODA VMS · BODA VMS 설정 마법사 (AppSetup) · BODA VMS 비전 설정 (VisionSetup)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VMS-1.48.0.msi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6 단계를 저장한 뒤 VMS 를 다시 실행하세요. 설정 파일이 있어도 마법사를 끝까지 저장하지 않은 것이면 "시스템 설정이 끝나지 않았습니다" 안내와 함께 마법사가 열립니다.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§2.4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바꾸고(오른쪽 위 사용자 이름 → [비밀번호 변경], §8.1), 필요한 사용자를 가입 → 승인으로 추가합니다(§8.2).</w:t>
      </w:r>
    </w:p>
    <w:p>
      <w:pPr>
        <w:pStyle w:val="Heading2"/>
        <w:keepNext/>
      </w:pPr>
      <w:bookmarkStart w:name="_Toc12" w:id="12"/>
      <w:r>
        <w:rPr>
          <w:rFonts w:ascii="Malgun Gothic" w:cs="Malgun Gothic" w:eastAsia="Malgun Gothic" w:hAnsi="Malgun Gothic"/>
        </w:rPr>
        <w:t xml:space="preserve">2.4 네트워크 · 방화벽</w:t>
      </w:r>
      <w:bookmarkEnd w:id="1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거부합니다(§3.7).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3" w:id="13"/>
      <w:r>
        <w:rPr>
          <w:rFonts w:ascii="Malgun Gothic" w:cs="Malgun Gothic" w:eastAsia="Malgun Gothic" w:hAnsi="Malgun Gothic"/>
        </w:rPr>
        <w:t xml:space="preserve">2.5 SW 라이선스 설치 · 활성화</w:t>
      </w:r>
      <w:bookmarkEnd w:id="13"/>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8"/>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8"/>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8"/>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8"/>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4" w:id="14"/>
      <w:r>
        <w:rPr>
          <w:rFonts w:ascii="Malgun Gothic" w:cs="Malgun Gothic" w:eastAsia="Malgun Gothic" w:hAnsi="Malgun Gothic"/>
        </w:rPr>
        <w:t xml:space="preserve">2.6 업그레이드와 제거</w:t>
      </w:r>
      <w:bookmarkEnd w:id="14"/>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9"/>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9"/>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9"/>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9"/>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VMS"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5" w:id="15"/>
      <w:r>
        <w:rPr>
          <w:rFonts w:ascii="Malgun Gothic" w:cs="Malgun Gothic" w:eastAsia="Malgun Gothic" w:hAnsi="Malgun Gothic"/>
        </w:rPr>
        <w:t xml:space="preserve">3. 시스템 설정 마법사 (VMS.AppSetup)</w:t>
      </w:r>
      <w:bookmarkEnd w:id="15"/>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IO 보드 · 서버 연동 · 보안 · 라이선스 등 시스템 전체 구성을 저장하는 프로그램입니다. 일반 작업자는 사용할 일이 없습니다.</w:t>
      </w:r>
    </w:p>
    <w:p>
      <w:pPr>
        <w:pStyle w:val="Heading2"/>
        <w:keepNext/>
      </w:pPr>
      <w:bookmarkStart w:name="_Toc16" w:id="16"/>
      <w:r>
        <w:rPr>
          <w:rFonts w:ascii="Malgun Gothic" w:cs="Malgun Gothic" w:eastAsia="Malgun Gothic" w:hAnsi="Malgun Gothic"/>
        </w:rPr>
        <w:t xml:space="preserve">3.1 실행 방법과 저장 동작</w:t>
      </w:r>
      <w:bookmarkEnd w:id="16"/>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없거나 마법사를 마치지 않았으면)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BODA VMS 설정 마법사 (AppSetup)</w:t>
      </w:r>
      <w:r>
        <w:rPr>
          <w:rFonts w:ascii="Malgun Gothic" w:cs="Malgun Gothic" w:eastAsia="Malgun Gothic" w:hAnsi="Malgun Gothic"/>
          <w:sz w:val="20"/>
          <w:szCs w:val="20"/>
        </w:rPr>
        <w:t xml:space="preserve">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실행합니다(§9.5).</w:t>
      </w:r>
    </w:p>
    <w:p>
      <w:pPr>
        <w:spacing w:after="100" w:line="276"/>
      </w:pPr>
      <w:r>
        <w:rPr>
          <w:rFonts w:ascii="Malgun Gothic" w:cs="Malgun Gothic" w:eastAsia="Malgun Gothic" w:hAnsi="Malgun Gothic"/>
          <w:sz w:val="20"/>
          <w:szCs w:val="20"/>
        </w:rPr>
        <w:t xml:space="preserve">마법사 창의 제목은 </w:t>
      </w:r>
      <w:r>
        <w:rPr>
          <w:rFonts w:ascii="Malgun Gothic" w:cs="Malgun Gothic" w:eastAsia="Malgun Gothic" w:hAnsi="Malgun Gothic"/>
          <w:b/>
          <w:bCs/>
          <w:sz w:val="20"/>
          <w:szCs w:val="20"/>
        </w:rPr>
        <w:t xml:space="preserve">BODA VMS Setup</w:t>
      </w:r>
      <w:r>
        <w:rPr>
          <w:rFonts w:ascii="Malgun Gothic" w:cs="Malgun Gothic" w:eastAsia="Malgun Gothic" w:hAnsi="Malgun Gothic"/>
          <w:sz w:val="20"/>
          <w:szCs w:val="20"/>
        </w:rPr>
        <w:t xml:space="preserve"> 이며, 오른쪽 위에 현재 단계(예: Step 2 of 6)가 표시됩니다. 마법사는 총 6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7" w:id="17"/>
      <w:r>
        <w:rPr>
          <w:rFonts w:ascii="Malgun Gothic" w:cs="Malgun Gothic" w:eastAsia="Malgun Gothic" w:hAnsi="Malgun Gothic"/>
        </w:rPr>
        <w:t xml:space="preserve">3.2 1 단계 — 시작 (Welcome)</w:t>
      </w:r>
      <w:bookmarkEnd w:id="17"/>
    </w:p>
    <w:p>
      <w:pPr>
        <w:keepNext/>
        <w:spacing w:after="40" w:before="80"/>
        <w:jc w:val="center"/>
      </w:pPr>
      <w:r>
        <w:drawing>
          <wp:inline distT="0" distB="0" distL="0" distR="0">
            <wp:extent cx="4953000" cy="4229100"/>
            <wp:effectExtent t="0" r="0" b="0" l="0"/>
            <wp:docPr id="4"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1 단계 — 시작 화면. 이후 애플리케이션 → 카메라 → PLC → IO 보드 → 보안 · 라이선스 순으로 진행합니다</w:t>
      </w:r>
    </w:p>
    <w:p>
      <w:pPr>
        <w:spacing w:after="100" w:line="276"/>
      </w:pPr>
      <w:r>
        <w:rPr>
          <w:rFonts w:ascii="Malgun Gothic" w:cs="Malgun Gothic" w:eastAsia="Malgun Gothic" w:hAnsi="Malgun Gothic"/>
          <w:sz w:val="20"/>
          <w:szCs w:val="20"/>
        </w:rPr>
        <w:t xml:space="preserve">입력 항목이 없는 안내 화면입니다. 가운데에 </w:t>
      </w:r>
      <w:r>
        <w:rPr>
          <w:rFonts w:ascii="Malgun Gothic" w:cs="Malgun Gothic" w:eastAsia="Malgun Gothic" w:hAnsi="Malgun Gothic"/>
          <w:b/>
          <w:bCs/>
          <w:sz w:val="20"/>
          <w:szCs w:val="20"/>
        </w:rPr>
        <w:t xml:space="preserve">BODA</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VMS</w:t>
      </w:r>
      <w:r>
        <w:rPr>
          <w:rFonts w:ascii="Malgun Gothic" w:cs="Malgun Gothic" w:eastAsia="Malgun Gothic" w:hAnsi="Malgun Gothic"/>
          <w:sz w:val="20"/>
          <w:szCs w:val="20"/>
        </w:rPr>
        <w:t xml:space="preserve"> 로고와 제품명 · 버전(예: BODA VMS v1.48.0)이 표시됩니다. [Next] 를 눌러 진행합니다.</w:t>
      </w:r>
    </w:p>
    <w:p>
      <w:pPr>
        <w:pStyle w:val="Heading2"/>
        <w:keepNext/>
      </w:pPr>
      <w:bookmarkStart w:name="_Toc18" w:id="18"/>
      <w:r>
        <w:rPr>
          <w:rFonts w:ascii="Malgun Gothic" w:cs="Malgun Gothic" w:eastAsia="Malgun Gothic" w:hAnsi="Malgun Gothic"/>
        </w:rPr>
        <w:t xml:space="preserve">3.3 2 단계 — Application Settings (이름 · IP · 서버 연동 · 관리자 계정)</w:t>
      </w:r>
      <w:bookmarkEnd w:id="18"/>
    </w:p>
    <w:p>
      <w:pPr>
        <w:keepNext/>
        <w:spacing w:after="40" w:before="80"/>
        <w:jc w:val="center"/>
      </w:pPr>
      <w:r>
        <w:drawing>
          <wp:inline distT="0" distB="0" distL="0" distR="0">
            <wp:extent cx="3429000" cy="8324850"/>
            <wp:effectExtent t="0" r="0" b="0" l="0"/>
            <wp:docPr id="5"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8324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2 단계 — Application Settings (스크롤 전체). 위에서부터 애플리케이션 이름 · System IP · Web Server Integration · 생산 관리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6"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VMS</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8"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9"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§3.7).</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작업자 로그인 필수</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2" name="P2_default_19_CheckBox_작업자_로그인_필수.png" descr="P2_default_19_CheckBox_작업자_로그인_필수.png" title="P2_default_19_CheckBox_작업자_로그인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작업자가 로그인해야 [AUTO RUN] · [Grab] · [Live] 를 쓸 수 있습니다(§4.3). 끄면 작업자 로그인 없이 운전하고, 레시피 파라미터 · 생산 이력 · 품질 · 설비 현황은 그대로 Web 으로 보냅니다. 작업자는 원하면 로그인할 수 있으며, 그때는 검사 결과에 작업자가 기록됩니다.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작업지시 선택 필수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3" name="P2_default_20_CheckBox_작업지시_선택_필수.png" descr="P2_default_20_CheckBox_작업지시_선택_필수.png" title="P2_default_20_CheckBox_작업지시_선택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작업지시를 골라야 [AUTO RUN] 을 시작할 수 있습니다. 작업지시는 작업자 로그인 후에 고르므로, 작업자 로그인 필수를 끄면 이 항목도 함께 꺼지고 잠깁니다. 작업지시 없이 운전하면 작업지시 수량은 집계되지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61925"/>
                  <wp:effectExtent t="0" r="0" b="0" l="0"/>
                  <wp:docPr id="14" name="P2_default_22_ToggleButton_고급_설정__Web_Client_API_Key_해당_현장만.png" descr="P2_default_22_ToggleButton_고급_설정__Web_Client_API_Key_해당_현장만.png" title="P2_default_22_ToggleButton_고급_설정__Web_Client_API_Key_해당_현장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1619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 Web Client API Key (해당 현장만)" 링크입니다. 클릭하면 Web Client API Key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6"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7"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19" w:id="19"/>
      <w:r>
        <w:rPr>
          <w:rFonts w:ascii="Malgun Gothic" w:cs="Malgun Gothic" w:eastAsia="Malgun Gothic" w:hAnsi="Malgun Gothic"/>
        </w:rPr>
        <w:t xml:space="preserve">3.4 3 단계 — Camera Configuration (카메라)</w:t>
      </w:r>
      <w:bookmarkEnd w:id="19"/>
    </w:p>
    <w:p>
      <w:pPr>
        <w:keepNext/>
        <w:spacing w:after="40" w:before="80"/>
        <w:jc w:val="center"/>
      </w:pPr>
      <w:r>
        <w:drawing>
          <wp:inline distT="0" distB="0" distL="0" distR="0">
            <wp:extent cx="4953000" cy="4229100"/>
            <wp:effectExtent t="0" r="0" b="0" l="0"/>
            <wp:docPr id="19"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0"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2"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3"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4"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5"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6"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LineScan2D. LineScan2D 를 고르면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8"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29"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2"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게인은 여기서 정하지 않습니다.</w:t>
      </w:r>
      <w:r>
        <w:rPr>
          <w:rFonts w:ascii="Malgun Gothic" w:cs="Malgun Gothic" w:eastAsia="Malgun Gothic" w:hAnsi="Malgun Gothic"/>
          <w:sz w:val="19"/>
          <w:szCs w:val="19"/>
        </w:rPr>
        <w:t xml:space="preserve"> 카드 아래 안내 문구처럼, 노출(Exposure) · 게인(Gain)은 VMS 메인의 카메라 설정 창(§4.5) 또는 VisionSetup 의 스텝 카메라 설정(§5.3)에서 조정하며, 기본은 카메라에 저장된 현재 값을 그대로 씁니다.</w:t>
      </w:r>
    </w:p>
    <w:p>
      <w:pPr>
        <w:pStyle w:val="Heading2"/>
        <w:keepNext/>
      </w:pPr>
      <w:bookmarkStart w:name="_Toc20" w:id="20"/>
      <w:r>
        <w:rPr>
          <w:rFonts w:ascii="Malgun Gothic" w:cs="Malgun Gothic" w:eastAsia="Malgun Gothic" w:hAnsi="Malgun Gothic"/>
        </w:rPr>
        <w:t xml:space="preserve">3.5 4 단계 — PLC Communication (PLC 통신)</w:t>
      </w:r>
      <w:bookmarkEnd w:id="20"/>
    </w:p>
    <w:p>
      <w:pPr>
        <w:keepNext/>
        <w:spacing w:after="40" w:before="80"/>
        <w:jc w:val="center"/>
      </w:pPr>
      <w:r>
        <w:drawing>
          <wp:inline distT="0" distB="0" distL="0" distR="0">
            <wp:extent cx="4953000" cy="4229100"/>
            <wp:effectExtent t="0" r="0" b="0" l="0"/>
            <wp:docPr id="33"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4"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5"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5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7"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39"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0"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2"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3"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4"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6"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7"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1" w:id="21"/>
      <w:r>
        <w:rPr>
          <w:rFonts w:ascii="Malgun Gothic" w:cs="Malgun Gothic" w:eastAsia="Malgun Gothic" w:hAnsi="Malgun Gothic"/>
        </w:rPr>
        <w:t xml:space="preserve">3.6 5 단계 — IO Board Configuration (IO 보드)</w:t>
      </w:r>
      <w:bookmarkEnd w:id="21"/>
    </w:p>
    <w:p>
      <w:pPr>
        <w:keepNext/>
        <w:spacing w:after="40" w:before="80"/>
        <w:jc w:val="center"/>
      </w:pPr>
      <w:r>
        <w:drawing>
          <wp:inline distT="0" distB="0" distL="0" distR="0">
            <wp:extent cx="4953000" cy="4229100"/>
            <wp:effectExtent t="0" r="0" b="0" l="0"/>
            <wp:docPr id="48"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5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49"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50"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2"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3"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54"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55"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56"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57"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8"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2" w:id="22"/>
      <w:r>
        <w:rPr>
          <w:rFonts w:ascii="Malgun Gothic" w:cs="Malgun Gothic" w:eastAsia="Malgun Gothic" w:hAnsi="Malgun Gothic"/>
        </w:rPr>
        <w:t xml:space="preserve">3.7 6 단계 — Security &amp; License (보안 모드 · 라이선스)</w:t>
      </w:r>
      <w:bookmarkEnd w:id="22"/>
    </w:p>
    <w:p>
      <w:pPr>
        <w:keepNext/>
        <w:spacing w:after="40" w:before="80"/>
        <w:jc w:val="center"/>
      </w:pPr>
      <w:r>
        <w:drawing>
          <wp:inline distT="0" distB="0" distL="0" distR="0">
            <wp:extent cx="4953000" cy="4229100"/>
            <wp:effectExtent t="0" r="0" b="0" l="0"/>
            <wp:docPr id="59"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6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0"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62"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63"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전달합니다(§2.5).</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확장 옵션</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 아래에 표시되는 라이선스 구성입니다. 이 제품의 표준 구성에서는 </w:t>
            </w:r>
            <w:r>
              <w:rPr>
                <w:rFonts w:ascii="Malgun Gothic" w:cs="Malgun Gothic" w:eastAsia="Malgun Gothic" w:hAnsi="Malgun Gothic"/>
                <w:b/>
                <w:bCs/>
                <w:sz w:val="17"/>
                <w:szCs w:val="17"/>
              </w:rPr>
              <w:t xml:space="preserve">기본 구성 (확장 옵션 없음)</w:t>
            </w:r>
            <w:r>
              <w:rPr>
                <w:rFonts w:ascii="Malgun Gothic" w:cs="Malgun Gothic" w:eastAsia="Malgun Gothic" w:hAnsi="Malgun Gothic"/>
                <w:sz w:val="17"/>
                <w:szCs w:val="17"/>
              </w:rPr>
              <w:t xml:space="preserve"> 으로 표시됩니다.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구성 (확장 옵션 없음)</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64"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65"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3" w:id="23"/>
      <w:r>
        <w:rPr>
          <w:rFonts w:ascii="Malgun Gothic" w:cs="Malgun Gothic" w:eastAsia="Malgun Gothic" w:hAnsi="Malgun Gothic"/>
        </w:rPr>
        <w:t xml:space="preserve">3.8 저장 후 확인할 것</w:t>
      </w:r>
      <w:bookmarkEnd w:id="23"/>
    </w:p>
    <w:p>
      <w:pPr>
        <w:pStyle w:val="ListParagraph"/>
        <w:numPr>
          <w:ilvl w:val="0"/>
          <w:numId w:val="10"/>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0"/>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10장을 참고합니다.</w:t>
      </w:r>
    </w:p>
    <w:p>
      <w:pPr>
        <w:pStyle w:val="ListParagraph"/>
        <w:numPr>
          <w:ilvl w:val="0"/>
          <w:numId w:val="10"/>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4" w:id="24"/>
      <w:r>
        <w:rPr>
          <w:rFonts w:ascii="Malgun Gothic" w:cs="Malgun Gothic" w:eastAsia="Malgun Gothic" w:hAnsi="Malgun Gothic"/>
        </w:rPr>
        <w:t xml:space="preserve">4. 검사 운전 (VMS 메인)</w:t>
      </w:r>
      <w:bookmarkEnd w:id="24"/>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1"/>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1"/>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1"/>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1"/>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5" w:id="25"/>
      <w:r>
        <w:rPr>
          <w:rFonts w:ascii="Malgun Gothic" w:cs="Malgun Gothic" w:eastAsia="Malgun Gothic" w:hAnsi="Malgun Gothic"/>
        </w:rPr>
        <w:t xml:space="preserve">4.1 실행과 시작 화면</w:t>
      </w:r>
      <w:bookmarkEnd w:id="25"/>
    </w:p>
    <w:p>
      <w:pPr>
        <w:pStyle w:val="ListParagraph"/>
        <w:numPr>
          <w:ilvl w:val="0"/>
          <w:numId w:val="12"/>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VMS</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2"/>
        </w:numPr>
        <w:spacing w:after="40" w:line="264"/>
      </w:pPr>
      <w:r>
        <w:rPr>
          <w:rFonts w:ascii="Malgun Gothic" w:cs="Malgun Gothic" w:eastAsia="Malgun Gothic" w:hAnsi="Malgun Gothic"/>
          <w:sz w:val="20"/>
          <w:szCs w:val="20"/>
        </w:rPr>
        <w:t xml:space="preserve">설정 파일이 없으면 "초기 시스템 설정이 필요합니다", 설정 파일은 있지만 마법사를 마치지 않았으면 "시스템 설정이 끝나지 않았습니다" 안내와 함께 시스템 설정 마법사(3장)가 열리고 VMS 는 종료됩니다. 마법사를 저장한 뒤 다시 실행하세요.</w:t>
      </w:r>
    </w:p>
    <w:p>
      <w:pPr>
        <w:pStyle w:val="ListParagraph"/>
        <w:numPr>
          <w:ilvl w:val="0"/>
          <w:numId w:val="12"/>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 로그인 창 위쪽에는 제품명 · 버전(예: BODA VMS v1.48.0)이 표시됩니다.</w:t>
      </w:r>
    </w:p>
    <w:p>
      <w:pPr>
        <w:pStyle w:val="ListParagraph"/>
        <w:numPr>
          <w:ilvl w:val="0"/>
          <w:numId w:val="12"/>
        </w:numPr>
        <w:spacing w:after="40" w:line="264"/>
      </w:pPr>
      <w:r>
        <w:rPr>
          <w:rFonts w:ascii="Malgun Gothic" w:cs="Malgun Gothic" w:eastAsia="Malgun Gothic" w:hAnsi="Malgun Gothic"/>
          <w:sz w:val="20"/>
          <w:szCs w:val="20"/>
        </w:rPr>
        <w:t xml:space="preserve">새 버전이 있으면 "업데이트 가능" 안내가 뜹니다(§2.6). 지금 검사를 해야 하면 닫고 나중에 진행해도 됩니다.</w:t>
      </w:r>
    </w:p>
    <w:p>
      <w:pPr>
        <w:pStyle w:val="Heading2"/>
        <w:keepNext/>
      </w:pPr>
      <w:bookmarkStart w:name="_Toc26" w:id="26"/>
      <w:r>
        <w:rPr>
          <w:rFonts w:ascii="Malgun Gothic" w:cs="Malgun Gothic" w:eastAsia="Malgun Gothic" w:hAnsi="Malgun Gothic"/>
        </w:rPr>
        <w:t xml:space="preserve">4.2 화면 구성</w:t>
      </w:r>
      <w:bookmarkEnd w:id="26"/>
    </w:p>
    <w:p>
      <w:pPr>
        <w:keepNext/>
        <w:spacing w:after="40" w:before="80"/>
        <w:jc w:val="center"/>
      </w:pPr>
      <w:r>
        <w:drawing>
          <wp:inline distT="0" distB="0" distL="0" distR="0">
            <wp:extent cx="5905500" cy="3209925"/>
            <wp:effectExtent t="0" r="0" b="0" l="0"/>
            <wp:docPr id="66"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이미지,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Web 연결 표시와 오른쪽 끝의 제품명 · 버전.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7" w:id="27"/>
      <w:r>
        <w:rPr>
          <w:rFonts w:ascii="Malgun Gothic" w:cs="Malgun Gothic" w:eastAsia="Malgun Gothic" w:hAnsi="Malgun Gothic"/>
        </w:rPr>
        <w:t xml:space="preserve">4.3 헤더 — 운영 흐름</w:t>
      </w:r>
      <w:bookmarkEnd w:id="27"/>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spacing w:after="100" w:line="276"/>
      </w:pPr>
      <w:r>
        <w:rPr>
          <w:rFonts w:ascii="Malgun Gothic" w:cs="Malgun Gothic" w:eastAsia="Malgun Gothic" w:hAnsi="Malgun Gothic"/>
          <w:sz w:val="20"/>
          <w:szCs w:val="20"/>
        </w:rPr>
        <w:t xml:space="preserve">시스템 설정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에서 작업자 로그인 · 작업지시 선택을 필수에서 뺄 수 있습니다(§3.3). 그때는 해당 단계를 건너뛰고 [AUTO RUN] 을 누릅니다.</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67"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Operator 칩 — 로그인 전 ([Login...] 버튼)</w:t>
      </w:r>
    </w:p>
    <w:p>
      <w:pPr>
        <w:keepNext/>
        <w:spacing w:after="40" w:before="80"/>
        <w:jc w:val="center"/>
      </w:pPr>
      <w:r>
        <w:drawing>
          <wp:inline distT="0" distB="0" distL="0" distR="0">
            <wp:extent cx="2857500" cy="323850"/>
            <wp:effectExtent t="0" r="0" b="0" l="0"/>
            <wp:docPr id="68"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Operator 칩 — 로그인 후 (이름 · 사번 · 등급 뱃지 · [Logout])</w:t>
      </w:r>
    </w:p>
    <w:p>
      <w:pPr>
        <w:pStyle w:val="ListParagraph"/>
        <w:numPr>
          <w:ilvl w:val="0"/>
          <w:numId w:val="13"/>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3"/>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3"/>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3"/>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69"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70"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ListParagraph"/>
        <w:numPr>
          <w:ilvl w:val="0"/>
          <w:numId w:val="5"/>
        </w:numPr>
        <w:spacing w:after="40" w:line="264"/>
      </w:pPr>
      <w:r>
        <w:rPr>
          <w:rFonts w:ascii="Malgun Gothic" w:cs="Malgun Gothic" w:eastAsia="Malgun Gothic" w:hAnsi="Malgun Gothic"/>
          <w:sz w:val="20"/>
          <w:szCs w:val="20"/>
        </w:rPr>
        <w:t xml:space="preserve">시퀀스에 </w:t>
      </w:r>
      <w:r>
        <w:rPr>
          <w:rFonts w:ascii="Malgun Gothic" w:cs="Malgun Gothic" w:eastAsia="Malgun Gothic" w:hAnsi="Malgun Gothic"/>
          <w:b/>
          <w:bCs/>
          <w:sz w:val="20"/>
          <w:szCs w:val="20"/>
        </w:rPr>
        <w:t xml:space="preserve">WO Complete</w:t>
      </w:r>
      <w:r>
        <w:rPr>
          <w:rFonts w:ascii="Malgun Gothic" w:cs="Malgun Gothic" w:eastAsia="Malgun Gothic" w:hAnsi="Malgun Gothic"/>
          <w:sz w:val="20"/>
          <w:szCs w:val="20"/>
        </w:rPr>
        <w:t xml:space="preserve"> 분기를 두면 계획 수량에 도달해 자동으로 멈출 때 설비에 완료 신호가 나갑니다(§5.10).</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71"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72"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73"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4"/>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4"/>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4"/>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 생산 관리에서 작업자 로그인 필수 · 작업지시 선택 필수를 끈 항목은 조건에서 빠집니다(§3.3). 작업지시를 골랐다면 필수 여부와 관계없이 상태가 Planned 또는 InProgress 여야 합니다.</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28" w:id="28"/>
      <w:r>
        <w:rPr>
          <w:rFonts w:ascii="Malgun Gothic" w:cs="Malgun Gothic" w:eastAsia="Malgun Gothic" w:hAnsi="Malgun Gothic"/>
        </w:rPr>
        <w:t xml:space="preserve">4.4 KPI 스트립</w:t>
      </w:r>
      <w:bookmarkEnd w:id="28"/>
    </w:p>
    <w:p>
      <w:pPr>
        <w:keepNext/>
        <w:spacing w:after="40" w:before="80"/>
        <w:jc w:val="center"/>
      </w:pPr>
      <w:r>
        <w:drawing>
          <wp:inline distT="0" distB="0" distL="0" distR="0">
            <wp:extent cx="5905500" cy="180975"/>
            <wp:effectExtent t="0" r="0" b="0" l="0"/>
            <wp:docPr id="74" name="inspect_kpi.jpg" descr="inspect_kpi.jpg" title="inspect_kp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180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KPI 스트립 — 수동 검사 7 건(합격 4 · 불량 3)을 마친 상태: YIELD 57.1%, TOTAL 7 · OK 4 · NG 3. 수동 검사라 TACT TIME 은 0.00 이고 PROC 에 마지막 검사 처리 시간이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29" w:id="29"/>
      <w:r>
        <w:rPr>
          <w:rFonts w:ascii="Malgun Gothic" w:cs="Malgun Gothic" w:eastAsia="Malgun Gothic" w:hAnsi="Malgun Gothic"/>
        </w:rPr>
        <w:t xml:space="preserve">4.5 카메라 화면과 설정 창</w:t>
      </w:r>
      <w:bookmarkEnd w:id="29"/>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이미지이며 아래에 Run Results(도구별 Pass/Fail · 결과값 · 처리 ms) 표와 IP · Count 가 표시됩니다. 검사 이미지 위의 판정 글자 · 테두리와 Run Results 결과 값 표시 방식은 VisionSetup 과 같습니다(§5.6).</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p>
      <w:pPr>
        <w:keepNext/>
        <w:spacing w:after="40" w:before="80"/>
        <w:jc w:val="center"/>
      </w:pPr>
      <w:r>
        <w:drawing>
          <wp:inline distT="0" distB="0" distL="0" distR="0">
            <wp:extent cx="5905500" cy="2552700"/>
            <wp:effectExtent t="0" r="0" b="0" l="0"/>
            <wp:docPr id="75" name="inspect_camera_box.jpg" descr="inspect_camera_box.jpg" title="inspect_camera_bo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2552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카메라 화면과 조작 상자 — [Open] 으로 연 이미지를 [Inspect] 로 검사한 결과: 타일 오른쪽 위 판정 배지(NG), 이미지 왼쪽 위에 판정 도구 2 개의 배지가 실행 순서대로 쌓인 모습(구멍 간격 NG · 블록 각도 OK), 이미지 위 도구별 결과 그림(엣지 · 원 · 직선), 아래 Run Results 표, 오른쪽 NG History 썸네일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필요함(생산 관리의 작업자 로그인 필수가 켜져 있을 때),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3"/>
        <w:keepNext/>
      </w:pPr>
      <w:r>
        <w:rPr>
          <w:rFonts w:ascii="Malgun Gothic" w:cs="Malgun Gothic" w:eastAsia="Malgun Gothic" w:hAnsi="Malgun Gothic"/>
        </w:rPr>
        <w:t xml:space="preserve">카메라 없이 이미지 파일로 검사하기 (수동 검사)</w:t>
      </w:r>
    </w:p>
    <w:p>
      <w:pPr>
        <w:pStyle w:val="ListParagraph"/>
        <w:numPr>
          <w:ilvl w:val="0"/>
          <w:numId w:val="15"/>
        </w:numPr>
        <w:spacing w:after="40" w:line="264"/>
      </w:pPr>
      <w:r>
        <w:rPr>
          <w:rFonts w:ascii="Malgun Gothic" w:cs="Malgun Gothic" w:eastAsia="Malgun Gothic" w:hAnsi="Malgun Gothic"/>
          <w:sz w:val="20"/>
          <w:szCs w:val="20"/>
        </w:rPr>
        <w:t xml:space="preserve">사이드 패널 Recipe 섹션에서 레시피를 [Load] 합니다.</w:t>
      </w:r>
    </w:p>
    <w:p>
      <w:pPr>
        <w:pStyle w:val="ListParagraph"/>
        <w:numPr>
          <w:ilvl w:val="0"/>
          <w:numId w:val="15"/>
        </w:numPr>
        <w:spacing w:after="40" w:line="264"/>
      </w:pPr>
      <w:r>
        <w:rPr>
          <w:rFonts w:ascii="Malgun Gothic" w:cs="Malgun Gothic" w:eastAsia="Malgun Gothic" w:hAnsi="Malgun Gothic"/>
          <w:sz w:val="20"/>
          <w:szCs w:val="20"/>
        </w:rPr>
        <w:t xml:space="preserve">카메라 타일의 톱니바퀴로 조작 상자를 열고 Step 콤보에서 검사할 스텝을 고릅니다.</w:t>
      </w:r>
    </w:p>
    <w:p>
      <w:pPr>
        <w:pStyle w:val="ListParagraph"/>
        <w:numPr>
          <w:ilvl w:val="0"/>
          <w:numId w:val="15"/>
        </w:numPr>
        <w:spacing w:after="40" w:line="264"/>
      </w:pPr>
      <w:r>
        <w:rPr>
          <w:rFonts w:ascii="Malgun Gothic" w:cs="Malgun Gothic" w:eastAsia="Malgun Gothic" w:hAnsi="Malgun Gothic"/>
          <w:sz w:val="20"/>
          <w:szCs w:val="20"/>
        </w:rPr>
        <w:t xml:space="preserve">[Open] 으로 이미지 파일(bmp · jpg · png · tif)을 엽니다.</w:t>
      </w:r>
    </w:p>
    <w:p>
      <w:pPr>
        <w:pStyle w:val="ListParagraph"/>
        <w:numPr>
          <w:ilvl w:val="0"/>
          <w:numId w:val="15"/>
        </w:numPr>
        <w:spacing w:after="40" w:line="264"/>
      </w:pPr>
      <w:r>
        <w:rPr>
          <w:rFonts w:ascii="Malgun Gothic" w:cs="Malgun Gothic" w:eastAsia="Malgun Gothic" w:hAnsi="Malgun Gothic"/>
          <w:sz w:val="20"/>
          <w:szCs w:val="20"/>
        </w:rPr>
        <w:t xml:space="preserve">[Inspect] 를 누르면 그 이미지로 검사가 1 회 실행되어 판정 배지 · Run Results · KPI 스트립이 갱신되고, NG 면 NG History 에 썸네일이 추가됩니다.</w:t>
      </w:r>
    </w:p>
    <w:p>
      <w:pPr>
        <w:spacing w:after="100" w:line="276"/>
      </w:pPr>
      <w:r>
        <w:rPr>
          <w:rFonts w:ascii="Malgun Gothic" w:cs="Malgun Gothic" w:eastAsia="Malgun Gothic" w:hAnsi="Malgun Gothic"/>
          <w:sz w:val="20"/>
          <w:szCs w:val="20"/>
        </w:rPr>
        <w:t xml:space="preserve">카메라로 찍을 때는 [Open] 대신 [Grab] 으로 한 장 촬영한 뒤 [Inspect] 합니다.</w:t>
      </w:r>
    </w:p>
    <w:p>
      <w:pPr>
        <w:pStyle w:val="Heading2"/>
        <w:keepNext/>
      </w:pPr>
      <w:bookmarkStart w:name="_Toc30" w:id="30"/>
      <w:r>
        <w:rPr>
          <w:rFonts w:ascii="Malgun Gothic" w:cs="Malgun Gothic" w:eastAsia="Malgun Gothic" w:hAnsi="Malgun Gothic"/>
        </w:rPr>
        <w:t xml:space="preserve">4.6 사이드 패널 (Settings)</w:t>
      </w:r>
      <w:bookmarkEnd w:id="30"/>
    </w:p>
    <w:p>
      <w:pPr>
        <w:keepNext/>
        <w:spacing w:after="40" w:before="80"/>
        <w:jc w:val="center"/>
      </w:pPr>
      <w:r>
        <w:drawing>
          <wp:inline distT="0" distB="0" distL="0" distR="0">
            <wp:extent cx="5905500" cy="3209925"/>
            <wp:effectExtent t="0" r="0" b="0" l="0"/>
            <wp:docPr id="7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7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7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7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모드이거나, 생산 관리의 작업자 로그인 필수를 끈 현장에서는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085850"/>
            <wp:effectExtent t="0" r="0" b="0" l="0"/>
            <wp:docPr id="8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§2.6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8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8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8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6638925"/>
            <wp:effectExtent t="0" r="0" b="0" l="0"/>
            <wp:docPr id="8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3429000" cy="6638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8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1" w:id="31"/>
      <w:r>
        <w:rPr>
          <w:rFonts w:ascii="Malgun Gothic" w:cs="Malgun Gothic" w:eastAsia="Malgun Gothic" w:hAnsi="Malgun Gothic"/>
        </w:rPr>
        <w:t xml:space="preserve">4.7 상태바와 System Log</w:t>
      </w:r>
      <w:bookmarkEnd w:id="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 · </w:t>
            </w:r>
            <w:r>
              <w:rPr>
                <w:rFonts w:ascii="Malgun Gothic" w:cs="Malgun Gothic" w:eastAsia="Malgun Gothic" w:hAnsi="Malgun Gothic"/>
                <w:b/>
                <w:bCs/>
                <w:sz w:val="17"/>
                <w:szCs w:val="17"/>
              </w:rPr>
              <w:t xml:space="preserve">Web 차단 (보안 정책 — https 필요)</w:t>
            </w:r>
            <w:r>
              <w:rPr>
                <w:rFonts w:ascii="Malgun Gothic" w:cs="Malgun Gothic" w:eastAsia="Malgun Gothic" w:hAnsi="Malgun Gothic"/>
                <w:sz w:val="17"/>
                <w:szCs w:val="17"/>
              </w:rPr>
              <w:t xml:space="preserve">(빨강 — Production 모드에서 원격 http 주소를 쓴 경우, 칩에 마우스를 올리면 사유가 보입니다)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제품명 · 버전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오른쪽 끝에 설치된 제품명과 버전(예: BODA VMS v1.48.0)이 표시됩니다. 지원 요청 시 이 표기를 알려 주세요</w:t>
            </w:r>
          </w:p>
        </w:tc>
      </w:tr>
    </w:tbl>
    <w:p>
      <w:pPr>
        <w:spacing w:after="100"/>
      </w:pP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86"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System Log — 다른 라인에 배정된 작업지시 · 다른 작업지시 소속 Lot 경고</w:t>
      </w:r>
    </w:p>
    <w:p>
      <w:pPr>
        <w:pStyle w:val="Heading2"/>
        <w:keepNext/>
      </w:pPr>
      <w:bookmarkStart w:name="_Toc32" w:id="32"/>
      <w:r>
        <w:rPr>
          <w:rFonts w:ascii="Malgun Gothic" w:cs="Malgun Gothic" w:eastAsia="Malgun Gothic" w:hAnsi="Malgun Gothic"/>
        </w:rPr>
        <w:t xml:space="preserve">4.8 작업 절차 — 작업지시 선택부터 완료까지</w:t>
      </w:r>
      <w:bookmarkEnd w:id="32"/>
    </w:p>
    <w:p>
      <w:pPr>
        <w:pStyle w:val="ListParagraph"/>
        <w:numPr>
          <w:ilvl w:val="0"/>
          <w:numId w:val="16"/>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6"/>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6"/>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6"/>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6"/>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6"/>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6"/>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6"/>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3" w:id="33"/>
      <w:r>
        <w:rPr>
          <w:rFonts w:ascii="Malgun Gothic" w:cs="Malgun Gothic" w:eastAsia="Malgun Gothic" w:hAnsi="Malgun Gothic"/>
        </w:rPr>
        <w:t xml:space="preserve">4.9 단독 모드 — Web 서버 없이 운전</w:t>
      </w:r>
      <w:bookmarkEnd w:id="33"/>
    </w:p>
    <w:p>
      <w:pPr>
        <w:keepNext/>
        <w:spacing w:after="40" w:before="80"/>
        <w:jc w:val="center"/>
      </w:pPr>
      <w:r>
        <w:drawing>
          <wp:inline distT="0" distB="0" distL="0" distR="0">
            <wp:extent cx="5905500" cy="3209925"/>
            <wp:effectExtent t="0" r="0" b="0" l="0"/>
            <wp:docPr id="87" name="inspect_full.jpg" descr="inspect_full.jpg" title="inspect_fu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단독 모드에서 검사를 마친 메인 화면 — 헤더에 Recipe 칩과 추적 정보(Ctx) 칩만 있고, 상태바 Web 칩이 "단독 모드 (Web 미사용)", System Log 에 단독 모드 안내가 표시됩니다</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spacing w:after="100" w:line="276"/>
      </w:pPr>
      <w:r>
        <w:rPr>
          <w:rFonts w:ascii="Malgun Gothic" w:cs="Malgun Gothic" w:eastAsia="Malgun Gothic" w:hAnsi="Malgun Gothic"/>
          <w:sz w:val="20"/>
          <w:szCs w:val="20"/>
        </w:rPr>
        <w:t xml:space="preserve">Web 의 레시피 파라미터 · 생산 이력 · 품질 · 설비 관리는 쓰면서 작업자 로그인 · 작업지시만 쓰지 않으려면 단독 모드 대신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 체크를 끕니다(§3.3). 단독 모드는 Web 기능 전체가 꺼지고, 생산 관리 체크는 Web 기능을 그대로 둔 채 운전 조건만 바꿉니다.</w:t>
      </w:r>
    </w:p>
    <w:p>
      <w:pPr>
        <w:pStyle w:val="Heading2"/>
        <w:keepNext/>
      </w:pPr>
      <w:bookmarkStart w:name="_Toc34" w:id="34"/>
      <w:r>
        <w:rPr>
          <w:rFonts w:ascii="Malgun Gothic" w:cs="Malgun Gothic" w:eastAsia="Malgun Gothic" w:hAnsi="Malgun Gothic"/>
        </w:rPr>
        <w:t xml:space="preserve">4.10 생산 이력 조회 창 — [전체 이력]</w:t>
      </w:r>
      <w:bookmarkEnd w:id="34"/>
    </w:p>
    <w:p>
      <w:pPr>
        <w:keepNext/>
        <w:spacing w:after="40" w:before="80"/>
        <w:jc w:val="center"/>
      </w:pPr>
      <w:r>
        <w:drawing>
          <wp:inline distT="0" distB="0" distL="0" distR="0">
            <wp:extent cx="5905500" cy="3190875"/>
            <wp:effectExtent t="0" r="0" b="0" l="0"/>
            <wp:docPr id="8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7"/>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7"/>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7"/>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7"/>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7"/>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8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9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5" w:id="35"/>
      <w:r>
        <w:rPr>
          <w:rFonts w:ascii="Malgun Gothic" w:cs="Malgun Gothic" w:eastAsia="Malgun Gothic" w:hAnsi="Malgun Gothic"/>
        </w:rPr>
        <w:t xml:space="preserve">4.11 관리자 도구 (Admin 전용)</w:t>
      </w:r>
      <w:bookmarkEnd w:id="35"/>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9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9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9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9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§9.1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9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9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9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스냅샷이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6" w:id="36"/>
      <w:r>
        <w:rPr>
          <w:rFonts w:ascii="Malgun Gothic" w:cs="Malgun Gothic" w:eastAsia="Malgun Gothic" w:hAnsi="Malgun Gothic"/>
        </w:rPr>
        <w:t xml:space="preserve">4.12 계정과 권한</w:t>
      </w:r>
      <w:bookmarkEnd w:id="36"/>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모드이거나, 생산 관리의 작업자 로그인 필수를 끈 현장이면 작업자 등급과 무관하게 External Tools 가 보입니다.</w:t>
      </w:r>
    </w:p>
    <w:p>
      <w:r>
        <w:br w:type="page"/>
      </w:r>
    </w:p>
    <w:p>
      <w:pPr>
        <w:pStyle w:val="Heading1"/>
        <w:keepNext/>
      </w:pPr>
      <w:bookmarkStart w:name="_Toc37" w:id="37"/>
      <w:r>
        <w:rPr>
          <w:rFonts w:ascii="Malgun Gothic" w:cs="Malgun Gothic" w:eastAsia="Malgun Gothic" w:hAnsi="Malgun Gothic"/>
        </w:rPr>
        <w:t xml:space="preserve">5. 검사 레시피 편집 (VMS.VisionSetup)</w:t>
      </w:r>
      <w:bookmarkEnd w:id="3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38" w:id="38"/>
      <w:r>
        <w:rPr>
          <w:rFonts w:ascii="Malgun Gothic" w:cs="Malgun Gothic" w:eastAsia="Malgun Gothic" w:hAnsi="Malgun Gothic"/>
        </w:rPr>
        <w:t xml:space="preserve">5.1 화면 구성</w:t>
      </w:r>
      <w:bookmarkEnd w:id="38"/>
    </w:p>
    <w:p>
      <w:pPr>
        <w:keepNext/>
        <w:spacing w:after="40" w:before="80"/>
        <w:jc w:val="center"/>
      </w:pPr>
      <w:r>
        <w:drawing>
          <wp:inline distT="0" distB="0" distL="0" distR="0">
            <wp:extent cx="5905500" cy="3209925"/>
            <wp:effectExtent t="0" r="0" b="0" l="0"/>
            <wp:docPr id="9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Batch Test...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39" w:id="39"/>
      <w:r>
        <w:rPr>
          <w:rFonts w:ascii="Malgun Gothic" w:cs="Malgun Gothic" w:eastAsia="Malgun Gothic" w:hAnsi="Malgun Gothic"/>
        </w:rPr>
        <w:t xml:space="preserve">5.2 메뉴와 툴바</w:t>
      </w:r>
      <w:bookmarkEnd w:id="39"/>
    </w:p>
    <w:p>
      <w:pPr>
        <w:keepNext/>
        <w:spacing w:after="40" w:before="80"/>
        <w:jc w:val="center"/>
      </w:pPr>
      <w:r>
        <w:drawing>
          <wp:inline distT="0" distB="0" distL="0" distR="0">
            <wp:extent cx="5905500" cy="504825"/>
            <wp:effectExtent t="0" r="0" b="0" l="0"/>
            <wp:docPr id="99" name="scene_menu_toolbar.jpg" descr="scene_menu_toolbar.jpg" title="scene_menu_toolba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504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메뉴 막대(File · Run · Recipe · 예제 Template · Sequence · Batch Test · Inference Settings · Camera · 3D)와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0" w:id="40"/>
      <w:r>
        <w:rPr>
          <w:rFonts w:ascii="Malgun Gothic" w:cs="Malgun Gothic" w:eastAsia="Malgun Gothic" w:hAnsi="Malgun Gothic"/>
        </w:rPr>
        <w:t xml:space="preserve">5.3 레시피 · 스텝 · 카메라</w:t>
      </w:r>
      <w:bookmarkEnd w:id="40"/>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0"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Recipe Manager — 왼쪽 레시피 목록(검색 · New · Load · Duplicate · Rename · Delete · Import · Export · Open Folder), 오른쪽 편집기(스텝/도구 트리 · Properties · Save/Discard)</w:t>
      </w:r>
    </w:p>
    <w:p>
      <w:pPr>
        <w:pStyle w:val="ListParagraph"/>
        <w:numPr>
          <w:ilvl w:val="0"/>
          <w:numId w:val="18"/>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18"/>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18"/>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18"/>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keepNext/>
        <w:spacing w:after="40" w:before="80"/>
        <w:jc w:val="center"/>
      </w:pPr>
      <w:r>
        <w:drawing>
          <wp:inline distT="0" distB="0" distL="0" distR="0">
            <wp:extent cx="4953000" cy="2924175"/>
            <wp:effectExtent t="0" r="0" b="0" l="0"/>
            <wp:docPr id="101" name="scene_step_camera.jpg" descr="scene_step_camera.jpg" title="scene_step_camer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953000" cy="2924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왼쪽 — 현재 레시피 배지 · Camera 콤보 · Step 버튼과 Steps 표(스텝 이름 · Resolution · 도구 수). 오른쪽 — 스텝만 선택했을 때의 Camera Settings(스텝 별칭 · 카메라 설정 유지 · 노출 · 게인)</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2D 이미지(카메라 설정 유지 체크 · 노출 ms · 게인 dB).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1" w:id="41"/>
      <w:r>
        <w:rPr>
          <w:rFonts w:ascii="Malgun Gothic" w:cs="Malgun Gothic" w:eastAsia="Malgun Gothic" w:hAnsi="Malgun Gothic"/>
        </w:rPr>
        <w:t xml:space="preserve">5.4 이미지 가져오기 — 파일 · 카메라 · VMS</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keepNext/>
        <w:spacing w:after="40" w:before="80"/>
        <w:jc w:val="center"/>
      </w:pPr>
      <w:r>
        <w:drawing>
          <wp:inline distT="0" distB="0" distL="0" distR="0">
            <wp:extent cx="5905500" cy="4591050"/>
            <wp:effectExtent t="0" r="0" b="0" l="0"/>
            <wp:docPr id="102" name="PointCloudView.jpg" descr="PointCloudView.jpg" title="PointCloudVi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3D → Load 3D Data 로 연 점군(.vpc) — Point Cloud 탭에 높이 색으로 표시됩니다. 마우스로 돌리고 확대하며, 오른쪽 위 Top · Front · Side 로 시점을 바꿉니다. 격자 점군은 열 때 Height Map 이 만들어져 2D Image 탭에도 표시됩니다</w:t>
      </w:r>
    </w:p>
    <w:p>
      <w:pPr>
        <w:pStyle w:val="Heading2"/>
        <w:keepNext/>
      </w:pPr>
      <w:bookmarkStart w:name="_Toc42" w:id="42"/>
      <w:r>
        <w:rPr>
          <w:rFonts w:ascii="Malgun Gothic" w:cs="Malgun Gothic" w:eastAsia="Malgun Gothic" w:hAnsi="Malgun Gothic"/>
        </w:rPr>
        <w:t xml:space="preserve">5.5 도구 배치 · 연결 · ROI</w:t>
      </w:r>
      <w:bookmarkEnd w:id="42"/>
    </w:p>
    <w:p>
      <w:pPr>
        <w:pStyle w:val="ListParagraph"/>
        <w:numPr>
          <w:ilvl w:val="0"/>
          <w:numId w:val="19"/>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19"/>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0"/>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0"/>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keepNext/>
        <w:spacing w:after="40" w:before="80"/>
        <w:jc w:val="center"/>
      </w:pPr>
      <w:r>
        <w:drawing>
          <wp:inline distT="0" distB="0" distL="0" distR="0">
            <wp:extent cx="4381500" cy="2924175"/>
            <wp:effectExtent t="0" r="0" b="0" l="0"/>
            <wp:docPr id="103" name="scene_workspace_links.jpg" descr="scene_workspace_links.jpg" title="scene_workspace_link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381500" cy="2924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Tool Workspace 연결 예 — Image(초록 실선) · Result(주황 점선) · Coordinates(파랑 점선). 한 도구의 결과를 여러 도구로 나눠 보낼 수 있습니다</w:t>
      </w:r>
    </w:p>
    <w:p>
      <w:pPr>
        <w:keepNext/>
        <w:spacing w:after="40" w:before="80"/>
        <w:jc w:val="center"/>
      </w:pPr>
      <w:r>
        <w:drawing>
          <wp:inline distT="0" distB="0" distL="0" distR="0">
            <wp:extent cx="5905500" cy="4400550"/>
            <wp:effectExtent t="0" r="0" b="0" l="0"/>
            <wp:docPr id="104" name="RoiEdit.jpg" descr="RoiEdit.jpg" title="RoiEd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05500" cy="4400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ROI 표시 · 편집 — [Show ROI] 로 선택한 도구(Bar Width)의 회전 사각형 ROI 를 이미지 위에 띄운 상태. 화살표가 탐색 방향이고, 이미지 뷰 위쪽 툴바에서 도형을 고르거나 지웁니다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3" w:id="43"/>
      <w:r>
        <w:rPr>
          <w:rFonts w:ascii="Malgun Gothic" w:cs="Malgun Gothic" w:eastAsia="Malgun Gothic" w:hAnsi="Malgun Gothic"/>
        </w:rPr>
        <w:t xml:space="preserve">5.6 실행과 결과 보기 · 판정</w:t>
      </w:r>
      <w:bookmarkEnd w:id="43"/>
    </w:p>
    <w:p>
      <w:pPr>
        <w:keepNext/>
        <w:spacing w:after="40" w:before="80"/>
        <w:jc w:val="center"/>
      </w:pPr>
      <w:r>
        <w:drawing>
          <wp:inline distT="0" distB="0" distL="0" distR="0">
            <wp:extent cx="4000500" cy="3038475"/>
            <wp:effectExtent t="0" r="0" b="0" l="0"/>
            <wp:docPr id="105"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06"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이미지 왼쪽 위에 판정 글자를 그리는 도구(Geometry 판정 배지 · Classify · Anomaly · Ensemble · OCR · Code Reader 등급 · Multi-Step Align 요약)가 한 스텝에 여럿이면, Run All 결과 이미지에서는 도구 실행 순서대로 한 줄씩 아래로 쌓여 모두 보입니다. 판정 테두리를 그리는 도구(Classify · Ensemble)가 있으면 테두리는 스텝 전체 판정 색(초록 OK · 빨강 NG) 하나로 그려집니다. 도구 하나를 선택하면 그 도구의 글자와 테두리만 제자리에 보입니다.</w:t>
      </w:r>
    </w:p>
    <w:p>
      <w:pPr>
        <w:pStyle w:val="ListParagraph"/>
        <w:numPr>
          <w:ilvl w:val="0"/>
          <w:numId w:val="5"/>
        </w:numPr>
        <w:spacing w:after="40" w:line="264"/>
      </w:pPr>
      <w:r>
        <w:rPr>
          <w:rFonts w:ascii="Malgun Gothic" w:cs="Malgun Gothic" w:eastAsia="Malgun Gothic" w:hAnsi="Malgun Gothic"/>
          <w:sz w:val="20"/>
          <w:szCs w:val="20"/>
        </w:rPr>
        <w:t xml:space="preserve">Run Results 의 결과 값은 숫자를 소수 셋째 자리까지 보입니다. 목록은 앞의 네 개까지 [ ] 안에 보이고(예: Classify 의 </w:t>
      </w:r>
      <w:r>
        <w:rPr>
          <w:rFonts w:ascii="Consolas" w:cs="Consolas" w:eastAsia="Consolas" w:hAnsi="Consolas"/>
          <w:sz w:val="19"/>
          <w:szCs w:val="19"/>
          <w:shd w:fill="F2F2F2" w:val="clear"/>
        </w:rPr>
        <w:t xml:space="preserve">TopN=[(3, 1.000), (0, 0.000), (2, 0.000), (1, 0.000)]</w:t>
      </w:r>
      <w:r>
        <w:rPr>
          <w:rFonts w:ascii="Malgun Gothic" w:cs="Malgun Gothic" w:eastAsia="Malgun Gothic" w:hAnsi="Malgun Gothic"/>
          <w:sz w:val="20"/>
          <w:szCs w:val="20"/>
        </w:rPr>
        <w:t xml:space="preserve"> — 클래스 번호와 점수), 다섯 개 이상이면 뒤를 줄이고 전체 개수를 붙입니다(예: </w:t>
      </w:r>
      <w:r>
        <w:rPr>
          <w:rFonts w:ascii="Consolas" w:cs="Consolas" w:eastAsia="Consolas" w:hAnsi="Consolas"/>
          <w:sz w:val="19"/>
          <w:szCs w:val="19"/>
          <w:shd w:fill="F2F2F2" w:val="clear"/>
        </w:rPr>
        <w:t xml:space="preserve">[1, 2, 3, 4, …] (6개)</w:t>
      </w:r>
      <w:r>
        <w:rPr>
          <w:rFonts w:ascii="Malgun Gothic" w:cs="Malgun Gothic" w:eastAsia="Malgun Gothic" w:hAnsi="Malgun Gothic"/>
          <w:sz w:val="20"/>
          <w:szCs w:val="20"/>
        </w:rPr>
        <w:t xml:space="preserve">). 항목을 글자로 나타낼 수 없는 목록은 개수만 보입니다(예: </w:t>
      </w:r>
      <w:r>
        <w:rPr>
          <w:rFonts w:ascii="Consolas" w:cs="Consolas" w:eastAsia="Consolas" w:hAnsi="Consolas"/>
          <w:sz w:val="19"/>
          <w:szCs w:val="19"/>
          <w:shd w:fill="F2F2F2" w:val="clear"/>
        </w:rPr>
        <w:t xml:space="preserve">Detections=1개</w:t>
      </w:r>
      <w:r>
        <w:rPr>
          <w:rFonts w:ascii="Malgun Gothic" w:cs="Malgun Gothic" w:eastAsia="Malgun Gothic" w:hAnsi="Malgun Gothic"/>
          <w:sz w:val="20"/>
          <w:szCs w:val="20"/>
        </w:rPr>
        <w:t xml:space="preserve">) — 항목별 값은 </w:t>
      </w:r>
      <w:r>
        <w:rPr>
          <w:rFonts w:ascii="Consolas" w:cs="Consolas" w:eastAsia="Consolas" w:hAnsi="Consolas"/>
          <w:sz w:val="19"/>
          <w:szCs w:val="19"/>
          <w:shd w:fill="F2F2F2" w:val="clear"/>
        </w:rPr>
        <w:t xml:space="preserve">Det0_Class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Det0_Confidence</w:t>
      </w:r>
      <w:r>
        <w:rPr>
          <w:rFonts w:ascii="Malgun Gothic" w:cs="Malgun Gothic" w:eastAsia="Malgun Gothic" w:hAnsi="Malgun Gothic"/>
          <w:sz w:val="20"/>
          <w:szCs w:val="20"/>
        </w:rPr>
        <w:t xml:space="preserve"> 처럼 따로 나온 값에서 확인합니다.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딥러닝 도구 판정을 모드(And · Or · Weighted · Consensus)대로 합친 결과가 NG 인 경우. 소스 도구가 연결되지 않았으면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4" w:id="44"/>
      <w:r>
        <w:rPr>
          <w:rFonts w:ascii="Malgun Gothic" w:cs="Malgun Gothic" w:eastAsia="Malgun Gothic" w:hAnsi="Malgun Gothic"/>
        </w:rPr>
        <w:t xml:space="preserve">5.7 검사 기준값을 Web 에서 관리하기 (파라미터 연동)</w:t>
      </w:r>
      <w:bookmarkEnd w:id="44"/>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5" w:id="45"/>
      <w:r>
        <w:rPr>
          <w:rFonts w:ascii="Malgun Gothic" w:cs="Malgun Gothic" w:eastAsia="Malgun Gothic" w:hAnsi="Malgun Gothic"/>
        </w:rPr>
        <w:t xml:space="preserve">5.8 예제 템플릿 갤러리</w:t>
      </w:r>
      <w:bookmarkEnd w:id="45"/>
    </w:p>
    <w:p>
      <w:pPr>
        <w:keepNext/>
        <w:spacing w:after="40" w:before="80"/>
        <w:jc w:val="center"/>
      </w:pPr>
      <w:r>
        <w:drawing>
          <wp:inline distT="0" distB="0" distL="0" distR="0">
            <wp:extent cx="5715000" cy="4124325"/>
            <wp:effectExtent t="0" r="0" b="0" l="0"/>
            <wp:docPr id="107"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1"/>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1"/>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1"/>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1"/>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(점군 데이터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RF-DETR-seg(마스크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(점군 데이터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6" w:id="46"/>
      <w:r>
        <w:rPr>
          <w:rFonts w:ascii="Malgun Gothic" w:cs="Malgun Gothic" w:eastAsia="Malgun Gothic" w:hAnsi="Malgun Gothic"/>
        </w:rPr>
        <w:t xml:space="preserve">5.9 카메라 캘리브레이션 — mm 로 재기 위한 준비</w:t>
      </w:r>
      <w:bookmarkEnd w:id="46"/>
    </w:p>
    <w:p>
      <w:pPr>
        <w:keepNext/>
        <w:spacing w:after="40" w:before="80"/>
        <w:jc w:val="center"/>
      </w:pPr>
      <w:r>
        <w:drawing>
          <wp:inline distT="0" distB="0" distL="0" distR="0">
            <wp:extent cx="4953000" cy="5295900"/>
            <wp:effectExtent t="0" r="0" b="0" l="0"/>
            <wp:docPr id="108"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2"/>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2"/>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3"/>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3"/>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3"/>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3"/>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7" w:id="47"/>
      <w:r>
        <w:rPr>
          <w:rFonts w:ascii="Malgun Gothic" w:cs="Malgun Gothic" w:eastAsia="Malgun Gothic" w:hAnsi="Malgun Gothic"/>
        </w:rPr>
        <w:t xml:space="preserve">5.10 시퀀스 편집기 — PLC · IO 보드 운전 흐름</w:t>
      </w:r>
      <w:bookmarkEnd w:id="47"/>
    </w:p>
    <w:p>
      <w:pPr>
        <w:keepNext/>
        <w:spacing w:after="40" w:before="80"/>
        <w:jc w:val="center"/>
      </w:pPr>
      <w:r>
        <w:drawing>
          <wp:inline distT="0" distB="0" distL="0" distR="0">
            <wp:extent cx="5905500" cy="3324225"/>
            <wp:effectExtent t="0" r="0" b="0" l="0"/>
            <wp:docPr id="109"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 Complete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작업지시가 완료돼 자동 운전이 멈출 때 한 번만 실행되는 별도 시작점입니다. 뒤에 Output Action · Delay 를 이어 설비에 완료 신호를 보냅니다(펄스: Output Action ON → Delay → Output Action OFF). 운전 흐름과 선으로 잇지 않고 따로 두며, 시퀀스에 하나만 둘 수 있습니다. 뒤에는 Output Action · Delay · End 만 쓸 수 있고 전체가 10 초 안에 끝나야 합니다. 수동 [STOP] · 오류 정지에서는 실행되지 않습니다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4"/>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4"/>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4"/>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4"/>
        </w:numPr>
        <w:spacing w:after="40" w:line="264"/>
      </w:pPr>
      <w:r>
        <w:rPr>
          <w:rFonts w:ascii="Malgun Gothic" w:cs="Malgun Gothic" w:eastAsia="Malgun Gothic" w:hAnsi="Malgun Gothic"/>
          <w:sz w:val="20"/>
          <w:szCs w:val="20"/>
        </w:rPr>
        <w:t xml:space="preserve">설비에 작업지시 완료를 알리려면 팔레트의 WO Complete 를 운전 흐름과 떨어진 곳에 놓고 Output Action · Delay 를 잇습니다. 완료 신호를 계속 켜 두는 방식(레벨)이면 WO Complete 뒤에는 ON 만 두고, 운전 흐름의 Start 다음에 그 출력을 OFF 하는 Output Action 을 둡니다. 신호가 나가면 System Log 에 "WO 완료 신호를 설비에 보냈습니다" 가 남습니다.</w:t>
      </w:r>
    </w:p>
    <w:p>
      <w:pPr>
        <w:pStyle w:val="ListParagraph"/>
        <w:numPr>
          <w:ilvl w:val="0"/>
          <w:numId w:val="24"/>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4"/>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48" w:id="48"/>
      <w:r>
        <w:rPr>
          <w:rFonts w:ascii="Malgun Gothic" w:cs="Malgun Gothic" w:eastAsia="Malgun Gothic" w:hAnsi="Malgun Gothic"/>
        </w:rPr>
        <w:t xml:space="preserve">5.11 배치 테스트 — 이미지 폴더로 레시피 검증</w:t>
      </w:r>
      <w:bookmarkEnd w:id="48"/>
    </w:p>
    <w:p>
      <w:pPr>
        <w:keepNext/>
        <w:spacing w:after="40" w:before="80"/>
        <w:jc w:val="center"/>
      </w:pPr>
      <w:r>
        <w:drawing>
          <wp:inline distT="0" distB="0" distL="0" distR="0">
            <wp:extent cx="5905500" cy="4371975"/>
            <wp:effectExtent t="0" r="0" b="0" l="0"/>
            <wp:docPr id="110"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Batch Test Runner — ACTIVE PIPELINE(Recipe · Camera · Step, [Auto-tune...] [Edit Thresholds...]) · INPUT · OUTPUT · 통계 · ACTIVITY(골든셋 · Browse Failures) · Live Log / Results</w:t>
      </w:r>
    </w:p>
    <w:p>
      <w:pPr>
        <w:pStyle w:val="ListParagraph"/>
        <w:numPr>
          <w:ilvl w:val="0"/>
          <w:numId w:val="25"/>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5"/>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5"/>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5"/>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5"/>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5"/>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49" w:id="49"/>
      <w:r>
        <w:rPr>
          <w:rFonts w:ascii="Malgun Gothic" w:cs="Malgun Gothic" w:eastAsia="Malgun Gothic" w:hAnsi="Malgun Gothic"/>
        </w:rPr>
        <w:t xml:space="preserve">5.12 기타 설정 창</w:t>
      </w:r>
      <w:bookmarkEnd w:id="49"/>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1"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2"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0" w:id="50"/>
      <w:r>
        <w:rPr>
          <w:rFonts w:ascii="Malgun Gothic" w:cs="Malgun Gothic" w:eastAsia="Malgun Gothic" w:hAnsi="Malgun Gothic"/>
        </w:rPr>
        <w:t xml:space="preserve">6. 비전 도구 설명 및 사용법</w:t>
      </w:r>
      <w:bookmarkEnd w:id="50"/>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상태이고, </w:t>
      </w:r>
      <w:r>
        <w:rPr>
          <w:rFonts w:ascii="Malgun Gothic" w:cs="Malgun Gothic" w:eastAsia="Malgun Gothic" w:hAnsi="Malgun Gothic"/>
          <w:b/>
          <w:bCs/>
          <w:sz w:val="20"/>
          <w:szCs w:val="20"/>
        </w:rPr>
        <w:t xml:space="preserve">실행 예</w:t>
      </w:r>
      <w:r>
        <w:rPr>
          <w:rFonts w:ascii="Malgun Gothic" w:cs="Malgun Gothic" w:eastAsia="Malgun Gothic" w:hAnsi="Malgun Gothic"/>
          <w:sz w:val="20"/>
          <w:szCs w:val="20"/>
        </w:rPr>
        <w:t xml:space="preserve"> 그림은 예제 레시피와 이미지를 실제로 실행한 화면(이미지 뷰 · Run Results · 그 레시피의 Tool Settings)입니다. 파라미터의 정확한 범위와 전체 목록은 부록 11.2 를, 도구를 연결하는 방법은 §5.5 를 참고하세요. 각 파라미터 옆의 물음표(?)에 마우스를 올리면 같은 설명이 프로그램 안에서도 표시됩니다.</w:t>
      </w:r>
    </w:p>
    <w:p>
      <w:pPr>
        <w:pStyle w:val="Heading2"/>
        <w:keepNext/>
      </w:pPr>
      <w:bookmarkStart w:name="_Toc51" w:id="51"/>
      <w:r>
        <w:rPr>
          <w:rFonts w:ascii="Malgun Gothic" w:cs="Malgun Gothic" w:eastAsia="Malgun Gothic" w:hAnsi="Malgun Gothic"/>
        </w:rPr>
        <w:t xml:space="preserve">6.1 Preprocessing (Color) — 컬러 전처리</w:t>
      </w:r>
      <w:bookmarkEnd w:id="51"/>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3"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Blur — 블러(흐림) — Tool Settings 패널</w:t>
      </w:r>
    </w:p>
    <w:p>
      <w:pPr>
        <w:keepNext/>
        <w:spacing w:after="40" w:before="80"/>
        <w:jc w:val="center"/>
      </w:pPr>
      <w:r>
        <w:drawing>
          <wp:inline distT="0" distB="0" distL="0" distR="0">
            <wp:extent cx="5905500" cy="3857625"/>
            <wp:effectExtent t="0" r="0" b="0" l="0"/>
            <wp:docPr id="114" name="Blur.jpg" descr="Blur.jpg" title="Blu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실행 예 — 그레이 이미지에 Gaussian 블러(커널 5)를 적용한 결과 이미지. Run Results 에 적용한 방식 · 커널 크기가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15"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Morphology — 형태학 연산 — Tool Settings 패널</w:t>
      </w:r>
    </w:p>
    <w:p>
      <w:pPr>
        <w:keepNext/>
        <w:spacing w:after="40" w:before="80"/>
        <w:jc w:val="center"/>
      </w:pPr>
      <w:r>
        <w:drawing>
          <wp:inline distT="0" distB="0" distL="0" distR="0">
            <wp:extent cx="5905500" cy="3857625"/>
            <wp:effectExtent t="0" r="0" b="0" l="0"/>
            <wp:docPr id="116" name="Morphology.jpg" descr="Morphology.jpg" title="Morpholog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실행 예 — 이진화된 부품 이미지에 Open(5 × 5, 1 회)을 적용 — 작은 잡음 점이 지워진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17"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Image Enhance — 선명도 보정 — Tool Settings 패널</w:t>
      </w:r>
    </w:p>
    <w:p>
      <w:pPr>
        <w:keepNext/>
        <w:spacing w:after="40" w:before="80"/>
        <w:jc w:val="center"/>
      </w:pPr>
      <w:r>
        <w:drawing>
          <wp:inline distT="0" distB="0" distL="0" distR="0">
            <wp:extent cx="5905500" cy="3857625"/>
            <wp:effectExtent t="0" r="0" b="0" l="0"/>
            <wp:docPr id="118" name="ImageEnhance.jpg" descr="ImageEnhance.jpg" title="ImageEnhan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실행 예 — UnsharpMask(강도 1.0)로 윤곽을 선명하게 만든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19"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Polar Unwrap — 극좌표 펼치기 — Tool Settings 패널</w:t>
      </w:r>
    </w:p>
    <w:p>
      <w:pPr>
        <w:keepNext/>
        <w:spacing w:after="40" w:before="80"/>
        <w:jc w:val="center"/>
      </w:pPr>
      <w:r>
        <w:drawing>
          <wp:inline distT="0" distB="0" distL="0" distR="0">
            <wp:extent cx="5905500" cy="3857625"/>
            <wp:effectExtent t="0" r="0" b="0" l="0"/>
            <wp:docPr id="120" name="PolarUnwrap.jpg" descr="PolarUnwrap.jpg" title="PolarUnwra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실행 예 — 원형으로 인쇄된 문자(35° 돌아감)를 반지름 300~400 px 띠(2513 × 100 px)로 펼친 결과. 뒤에 연결한 OCR 이 "LOT 260923 A12" 를 읽습니다(예제 이미지는 합성)</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2" w:id="52"/>
      <w:r>
        <w:rPr>
          <w:rFonts w:ascii="Malgun Gothic" w:cs="Malgun Gothic" w:eastAsia="Malgun Gothic" w:hAnsi="Malgun Gothic"/>
        </w:rPr>
        <w:t xml:space="preserve">6.2 Conversion (Gray) — 그레이 변환</w:t>
      </w:r>
      <w:bookmarkEnd w:id="52"/>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1"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Grayscale — 그레이 변환 — Tool Settings 패널</w:t>
      </w:r>
    </w:p>
    <w:p>
      <w:pPr>
        <w:keepNext/>
        <w:spacing w:after="40" w:before="80"/>
        <w:jc w:val="center"/>
      </w:pPr>
      <w:r>
        <w:drawing>
          <wp:inline distT="0" distB="0" distL="0" distR="0">
            <wp:extent cx="5905500" cy="3857625"/>
            <wp:effectExtent t="0" r="0" b="0" l="0"/>
            <wp:docPr id="122" name="Grayscale.jpg" descr="Grayscale.jpg" title="Graysca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실행 예 — 컬러 이미지를 1 채널 그레이(2448 × 2048)로 바꾼 결과</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3"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Threshold — 이진화 — Tool Settings 패널</w:t>
      </w:r>
    </w:p>
    <w:p>
      <w:pPr>
        <w:keepNext/>
        <w:spacing w:after="40" w:before="80"/>
        <w:jc w:val="center"/>
      </w:pPr>
      <w:r>
        <w:drawing>
          <wp:inline distT="0" distB="0" distL="0" distR="0">
            <wp:extent cx="5905500" cy="3857625"/>
            <wp:effectExtent t="0" r="0" b="0" l="0"/>
            <wp:docPr id="124" name="Threshold.jpg" descr="Threshold.jpg" title="Threshol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실행 예 — Otsu 자동 이진화 결과(계산된 임계값 128) — 밝은 배경과 어두운 부품이 흑백으로 나뉩니다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Edge Detection — 에지 검출 — Tool Settings 패널</w:t>
      </w:r>
    </w:p>
    <w:p>
      <w:pPr>
        <w:keepNext/>
        <w:spacing w:after="40" w:before="80"/>
        <w:jc w:val="center"/>
      </w:pPr>
      <w:r>
        <w:drawing>
          <wp:inline distT="0" distB="0" distL="0" distR="0">
            <wp:extent cx="5905500" cy="3857625"/>
            <wp:effectExtent t="0" r="0" b="0" l="0"/>
            <wp:docPr id="126" name="EdgeDetection.jpg" descr="EdgeDetection.jpg" title="EdgeDe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실행 예 — Canny 에지 검출 결과 — 밝기가 크게 바뀌는 윤곽만 흰 점으로 남습니다(EdgePixelCount 6,763)</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7"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Histogram — 히스토그램 분석 · 평활화 — Tool Settings 패널</w:t>
      </w:r>
    </w:p>
    <w:p>
      <w:pPr>
        <w:keepNext/>
        <w:spacing w:after="40" w:before="80"/>
        <w:jc w:val="center"/>
      </w:pPr>
      <w:r>
        <w:drawing>
          <wp:inline distT="0" distB="0" distL="0" distR="0">
            <wp:extent cx="5905500" cy="3857625"/>
            <wp:effectExtent t="0" r="0" b="0" l="0"/>
            <wp:docPr id="128" name="Histogram.jpg" descr="Histogram.jpg" title="Histo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실행 예 — 어둡게 찍힌 저대비 이미지에 히스토그램 평활화(Equalize)를 적용해 대비를 넓힌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3" w:id="53"/>
      <w:r>
        <w:rPr>
          <w:rFonts w:ascii="Malgun Gothic" w:cs="Malgun Gothic" w:eastAsia="Malgun Gothic" w:hAnsi="Malgun Gothic"/>
        </w:rPr>
        <w:t xml:space="preserve">6.3 Pattern Matching — 패턴 매칭</w:t>
      </w:r>
      <w:bookmarkEnd w:id="53"/>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9"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Feature Match — 특징(에지) 기반 패턴 매칭 — Tool Settings 패널</w:t>
      </w:r>
    </w:p>
    <w:p>
      <w:pPr>
        <w:keepNext/>
        <w:spacing w:after="40" w:before="80"/>
        <w:jc w:val="center"/>
      </w:pPr>
      <w:r>
        <w:drawing>
          <wp:inline distT="0" distB="0" distL="0" distR="0">
            <wp:extent cx="5905500" cy="4591050"/>
            <wp:effectExtent t="0" r="0" b="0" l="0"/>
            <wp:docPr id="130" name="FeatureMatch.jpg" descr="FeatureMatch.jpg" title="Feature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실행 예 — 학습한 피팅 모델로 화면 안의 2 개를 함께 찾은 예(Max Instances 2) — 찾은 위치마다 녹색 외곽선, Run Results 에 개수 · 점수 · 위치 · 각도 · 커버리지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31"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Shape Match — 템플릿(NCC) 형상 매칭 — Tool Settings 패널</w:t>
      </w:r>
    </w:p>
    <w:p>
      <w:pPr>
        <w:keepNext/>
        <w:spacing w:after="40" w:before="80"/>
        <w:jc w:val="center"/>
      </w:pPr>
      <w:r>
        <w:drawing>
          <wp:inline distT="0" distB="0" distL="0" distR="0">
            <wp:extent cx="5905500" cy="3857625"/>
            <wp:effectExtent t="0" r="0" b="0" l="0"/>
            <wp:docPr id="132" name="ShapeMatch.jpg" descr="ShapeMatch.jpg" title="Shape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실행 예 — 35° 돌아간 피팅을 찾은 예 — 점수 0.967, 각도 −35.0°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4" w:id="54"/>
      <w:r>
        <w:rPr>
          <w:rFonts w:ascii="Malgun Gothic" w:cs="Malgun Gothic" w:eastAsia="Malgun Gothic" w:hAnsi="Malgun Gothic"/>
        </w:rPr>
        <w:t xml:space="preserve">6.4 Alignment — 얼라인</w:t>
      </w:r>
      <w:bookmarkEnd w:id="54"/>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내며, 계산한 보정량은 PLC 로 설비(스테이지 등)에 보낼 수 있습니다. 카메라 1 대로 부품을 보는 표준 2D 얼라인 구성입니다.</w:t>
      </w:r>
    </w:p>
    <w:p>
      <w:pPr>
        <w:keepNext/>
        <w:spacing w:after="40" w:before="80"/>
        <w:jc w:val="center"/>
      </w:pPr>
      <w:r>
        <w:drawing>
          <wp:inline distT="0" distB="0" distL="0" distR="0">
            <wp:extent cx="4762500" cy="3714750"/>
            <wp:effectExtent t="0" r="0" b="0" l="0"/>
            <wp:docPr id="133"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762500" cy="3714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Match Align — 2D 얼라인 (ΔX / ΔY / Δθ) — Tool Settings 패널</w:t>
      </w:r>
    </w:p>
    <w:p>
      <w:pPr>
        <w:keepNext/>
        <w:spacing w:after="40" w:before="80"/>
        <w:jc w:val="center"/>
      </w:pPr>
      <w:r>
        <w:drawing>
          <wp:inline distT="0" distB="0" distL="0" distR="0">
            <wp:extent cx="5905500" cy="3857625"/>
            <wp:effectExtent t="0" r="0" b="0" l="0"/>
            <wp:docPr id="134" name="MatchAlign.jpg" descr="MatchAlign.jpg" title="MatchAl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실행 예 — 돌아가고 옮겨진 피팅의 기준 위치 대비 보정량 — ΔX −39.6 px · ΔY −3.8 px · Δθ 33.38°, 허용 범위 안이라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보정량(DeltaX · DeltaY · DeltaTheta)을 설비로 보내려면 PLC Output 에 매핑.</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스테이지 등 이동 장치로 옮겨 가며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19725"/>
            <wp:effectExtent t="0" r="0" b="0" l="0"/>
            <wp:docPr id="135"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762500" cy="5419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Multi-Step Align — 2-스텝 얼라인 (카메라 이동, 대형 부품) — Tool Settings 패널</w:t>
      </w:r>
    </w:p>
    <w:p>
      <w:pPr>
        <w:keepNext/>
        <w:spacing w:after="40" w:before="80"/>
        <w:jc w:val="center"/>
      </w:pPr>
      <w:r>
        <w:drawing>
          <wp:inline distT="0" distB="0" distL="0" distR="0">
            <wp:extent cx="5905500" cy="4591050"/>
            <wp:effectExtent t="0" r="0" b="0" l="0"/>
            <wp:docPr id="136" name="MultiStepAlign.jpg" descr="MultiStepAlign.jpg" title="MultiStepAl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실행 예 — A 스텝(왼쪽 시야)과 B 스텝(오른쪽 시야)에서 각각 매칭한 결과를 합쳐 계산한 보정량 — 부품을 3° 돌려 놓은 장면에서 Δθ −2.899°, 판정 OK. B 스텝 화면입니다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오프셋(카메라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5" w:id="55"/>
      <w:r>
        <w:rPr>
          <w:rFonts w:ascii="Malgun Gothic" w:cs="Malgun Gothic" w:eastAsia="Malgun Gothic" w:hAnsi="Malgun Gothic"/>
        </w:rPr>
        <w:t xml:space="preserve">6.5 Blob Analysis — 블롭 분석</w:t>
      </w:r>
      <w:bookmarkEnd w:id="55"/>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7"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Blob — 블롭(덩어리) 분석 — Tool Settings 패널</w:t>
      </w:r>
    </w:p>
    <w:p>
      <w:pPr>
        <w:keepNext/>
        <w:spacing w:after="40" w:before="80"/>
        <w:jc w:val="center"/>
      </w:pPr>
      <w:r>
        <w:drawing>
          <wp:inline distT="0" distB="0" distL="0" distR="0">
            <wp:extent cx="5905500" cy="4591050"/>
            <wp:effectExtent t="0" r="0" b="0" l="0"/>
            <wp:docPr id="138" name="Blob.jpg" descr="Blob.jpg" title="Blo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실행 예 — 판의 구멍 6 개를 검출 — 개수 6 · 총 면적 48,417 px² 가 기준 안이라 OK. 구멍마다 윤곽 · 중심 · 번호가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6" w:id="56"/>
      <w:r>
        <w:rPr>
          <w:rFonts w:ascii="Malgun Gothic" w:cs="Malgun Gothic" w:eastAsia="Malgun Gothic" w:hAnsi="Malgun Gothic"/>
        </w:rPr>
        <w:t xml:space="preserve">6.6 Measurement — 치수 측정</w:t>
      </w:r>
      <w:bookmarkEnd w:id="56"/>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9"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Caliper — 엣지 검출 · 캘리퍼 측정 — Tool Settings 패널</w:t>
      </w:r>
    </w:p>
    <w:p>
      <w:pPr>
        <w:keepNext/>
        <w:spacing w:after="40" w:before="80"/>
        <w:jc w:val="center"/>
      </w:pPr>
      <w:r>
        <w:drawing>
          <wp:inline distT="0" distB="0" distL="0" distR="0">
            <wp:extent cx="5905500" cy="3857625"/>
            <wp:effectExtent t="0" r="0" b="0" l="0"/>
            <wp:docPr id="140" name="Caliper.jpg" descr="Caliper.jpg" title="Calip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실행 예 — 막대의 폭을 엣지 쌍(EdgePair)으로 측정 — 141.11 px(캘리브레이션 적용 8.051 mm)</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41"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Line Fit — 직선 피팅 — Tool Settings 패널</w:t>
      </w:r>
    </w:p>
    <w:p>
      <w:pPr>
        <w:keepNext/>
        <w:spacing w:after="40" w:before="80"/>
        <w:jc w:val="center"/>
      </w:pPr>
      <w:r>
        <w:drawing>
          <wp:inline distT="0" distB="0" distL="0" distR="0">
            <wp:extent cx="5905500" cy="3857625"/>
            <wp:effectExtent t="0" r="0" b="0" l="0"/>
            <wp:docPr id="142" name="LineFit.jpg" descr="LineFit.jpg" title="Li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실행 예 — 블록 윗변에 캘리퍼 12 개를 놓아 직선 피팅 — 각도 0.35°, 12/12 점 사용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43"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Circle Fit — 원 피팅 — Tool Settings 패널</w:t>
      </w:r>
    </w:p>
    <w:p>
      <w:pPr>
        <w:keepNext/>
        <w:spacing w:after="40" w:before="80"/>
        <w:jc w:val="center"/>
      </w:pPr>
      <w:r>
        <w:drawing>
          <wp:inline distT="0" distB="0" distL="0" distR="0">
            <wp:extent cx="5905500" cy="3857625"/>
            <wp:effectExtent t="0" r="0" b="0" l="0"/>
            <wp:docPr id="144" name="CircleFit.jpg" descr="CircleFit.jpg" title="Circl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실행 예 — 구멍 A 의 원 피팅 — 중심 (1005.8, 982.2), 반지름 70.4 px</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4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Geometry — 기하 계산과 공차 판정 — Tool Settings 패널</w:t>
      </w:r>
    </w:p>
    <w:p>
      <w:pPr>
        <w:keepNext/>
        <w:spacing w:after="40" w:before="80"/>
        <w:jc w:val="center"/>
      </w:pPr>
      <w:r>
        <w:drawing>
          <wp:inline distT="0" distB="0" distL="0" distR="0">
            <wp:extent cx="5905500" cy="3857625"/>
            <wp:effectExtent t="0" r="0" b="0" l="0"/>
            <wp:docPr id="146" name="Geometry.jpg" descr="Geometry.jpg" title="Geometr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실행 예 — 두 구멍의 중심 거리 판정에서 NG 가 난 예 — 21.045 mm 가 기준 20 ± 0.3 mm(19.7~20.3 mm) 밖이라 NG(왼쪽 위 붉은 배지)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7" w:id="57"/>
      <w:r>
        <w:rPr>
          <w:rFonts w:ascii="Malgun Gothic" w:cs="Malgun Gothic" w:eastAsia="Malgun Gothic" w:hAnsi="Malgun Gothic"/>
        </w:rPr>
        <w:t xml:space="preserve">6.7 Identification — 문자 인식 · 검증</w:t>
      </w:r>
      <w:bookmarkEnd w:id="57"/>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47"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OCR — 문자 인식 — Tool Settings 패널</w:t>
      </w:r>
    </w:p>
    <w:p>
      <w:pPr>
        <w:keepNext/>
        <w:spacing w:after="40" w:before="80"/>
        <w:jc w:val="center"/>
      </w:pPr>
      <w:r>
        <w:drawing>
          <wp:inline distT="0" distB="0" distL="0" distR="0">
            <wp:extent cx="5905500" cy="3857625"/>
            <wp:effectExtent t="0" r="0" b="0" l="0"/>
            <wp:docPr id="148" name="OCR.jpg" descr="OCR.jpg" title="OC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실행 예 — Tesseract 엔진으로 인쇄 문자 "LOT 260928-A01" 을 읽어 기대 문자열과 일치 — 신뢰도 91%</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별도로 준비한 검출 · 인식 모델과 문자 사전 파일(비우면 기본 모델)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49"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OCV — 문자 검증 (Optical Character Verification) — Tool Settings 패널</w:t>
      </w:r>
    </w:p>
    <w:p>
      <w:pPr>
        <w:keepNext/>
        <w:spacing w:after="40" w:before="80"/>
        <w:jc w:val="center"/>
      </w:pPr>
      <w:r>
        <w:drawing>
          <wp:inline distT="0" distB="0" distL="0" distR="0">
            <wp:extent cx="5905500" cy="4114800"/>
            <wp:effectExtent t="0" r="0" b="0" l="0"/>
            <wp:docPr id="150" name="OCV.jpg" descr="OCV.jpg" title="OCV.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9055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실행 예 — 글자 하나가 빠진 인쇄(기준 VMS2658K → 읽힘 VMS268K)를 불일치로 판정한 NG 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58" w:id="58"/>
      <w:r>
        <w:rPr>
          <w:rFonts w:ascii="Malgun Gothic" w:cs="Malgun Gothic" w:eastAsia="Malgun Gothic" w:hAnsi="Malgun Gothic"/>
        </w:rPr>
        <w:t xml:space="preserve">6.8 Code Reading — 코드 판독</w:t>
      </w:r>
      <w:bookmarkEnd w:id="58"/>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51"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Code Reader — 바코드 · QR · DataMatrix 판독 — Tool Settings 패널</w:t>
      </w:r>
    </w:p>
    <w:p>
      <w:pPr>
        <w:keepNext/>
        <w:spacing w:after="40" w:before="80"/>
        <w:jc w:val="center"/>
      </w:pPr>
      <w:r>
        <w:drawing>
          <wp:inline distT="0" distB="0" distL="0" distR="0">
            <wp:extent cx="5905500" cy="3857625"/>
            <wp:effectExtent t="0" r="0" b="0" l="0"/>
            <wp:docPr id="152" name="CodeReader.jpg" descr="CodeReader.jpg" title="CodeRea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실행 예 — GS1 DataMatrix 판독 — 읽은 데이터를 응용 식별자 (01) · (17) · (10) · (21) 로 나눠 해석합니다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59" w:id="59"/>
      <w:r>
        <w:rPr>
          <w:rFonts w:ascii="Malgun Gothic" w:cs="Malgun Gothic" w:eastAsia="Malgun Gothic" w:hAnsi="Malgun Gothic"/>
        </w:rPr>
        <w:t xml:space="preserve">6.9 3D Processing — 점군 처리</w:t>
      </w:r>
      <w:bookmarkEnd w:id="59"/>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w:t>
      </w:r>
    </w:p>
    <w:p>
      <w:pPr>
        <w:keepNext/>
        <w:spacing w:after="40" w:before="80"/>
        <w:jc w:val="center"/>
      </w:pPr>
      <w:r>
        <w:drawing>
          <wp:inline distT="0" distB="0" distL="0" distR="0">
            <wp:extent cx="2286000" cy="4914900"/>
            <wp:effectExtent t="0" r="0" b="0" l="0"/>
            <wp:docPr id="153"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PointCloud Filter — 점군 솎아내기 · 이상점 제거 — Tool Settings 패널</w:t>
      </w:r>
    </w:p>
    <w:p>
      <w:pPr>
        <w:keepNext/>
        <w:spacing w:after="40" w:before="80"/>
        <w:jc w:val="center"/>
      </w:pPr>
      <w:r>
        <w:drawing>
          <wp:inline distT="0" distB="0" distL="0" distR="0">
            <wp:extent cx="5905500" cy="3857625"/>
            <wp:effectExtent t="0" r="0" b="0" l="0"/>
            <wp:docPr id="154" name="PCFilter.jpg" descr="PCFilter.jpg" title="PCFil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실행 예 — 프레임 점군 28,382 점을 4 mm 복셀로 솎아 5,330 점으로 줄인 결과(81.2% 감소). 뒤의 정합 · 편차 계산이 빨라집니다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점군 데이터에 함께 들어 있는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55"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PointCloud Registration — 기준 형상 정합 (3D 얼라인) — Tool Settings 패널</w:t>
      </w:r>
    </w:p>
    <w:p>
      <w:pPr>
        <w:keepNext/>
        <w:spacing w:after="40" w:before="80"/>
        <w:jc w:val="center"/>
      </w:pPr>
      <w:r>
        <w:drawing>
          <wp:inline distT="0" distB="0" distL="0" distR="0">
            <wp:extent cx="5905500" cy="3857625"/>
            <wp:effectExtent t="0" r="0" b="0" l="0"/>
            <wp:docPr id="156" name="PCRegistration.jpg" descr="PCRegistration.jpg" title="PCRegistr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실행 예 — −44° 돌아가 놓인 프레임을 기준 점군에 정합 — 회전 RotationZ −44.06°, 평균 오차 2.736 mm, 신뢰도 0.697 이 하한 0.3 이상이라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RF-DETR-seg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57"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PointCloud Mask Crop — 마스크로 점군 잘라내기 — Tool Settings 패널</w:t>
      </w:r>
    </w:p>
    <w:p>
      <w:pPr>
        <w:keepNext/>
        <w:spacing w:after="40" w:before="80"/>
        <w:jc w:val="center"/>
      </w:pPr>
      <w:r>
        <w:drawing>
          <wp:inline distT="0" distB="0" distL="0" distR="0">
            <wp:extent cx="5905500" cy="3857625"/>
            <wp:effectExtent t="0" r="0" b="0" l="0"/>
            <wp:docPr id="158" name="PCMaskCrop.jpg" descr="PCMaskCrop.jpg" title="PCMaskCr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실행 예 — Height Slicer 마스크로 전체 3,145,728 점 가운데 프레임 28,770 점만 남긴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RF-DETR-seg(Output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점군에 저장된 카메라 정보로 mm 환산이 가능합니다.</w:t>
      </w:r>
    </w:p>
    <w:p>
      <w:pPr>
        <w:keepNext/>
        <w:spacing w:after="40" w:before="80"/>
        <w:jc w:val="center"/>
      </w:pPr>
      <w:r>
        <w:drawing>
          <wp:inline distT="0" distB="0" distL="0" distR="0">
            <wp:extent cx="4762500" cy="4305300"/>
            <wp:effectExtent t="0" r="0" b="0" l="0"/>
            <wp:docPr id="159"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PointCloud Cluster — 덩어리 분리 · 개수 · 치수 — Tool Settings 패널</w:t>
      </w:r>
    </w:p>
    <w:p>
      <w:pPr>
        <w:keepNext/>
        <w:spacing w:after="40" w:before="80"/>
        <w:jc w:val="center"/>
      </w:pPr>
      <w:r>
        <w:drawing>
          <wp:inline distT="0" distB="0" distL="0" distR="0">
            <wp:extent cx="5905500" cy="4591050"/>
            <wp:effectExtent t="0" r="0" b="0" l="0"/>
            <wp:docPr id="160" name="PCCluster.jpg" descr="PCCluster.jpg" title="PCClus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실행 예 — 남은 점을 덩어리로 나눠 프레임 1 개를 찾은 예 — 치수가 기준 376 × 252 mm(−6 / +6) 안이라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점군 파일(.vpc)에 함께 저장된 카메라 내부 정보와 실측 높이로 mm/px 를 자동 계산(권장). 그 정보가 없는 점군은 XY Scale 로 계산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0" w:id="60"/>
      <w:r>
        <w:rPr>
          <w:rFonts w:ascii="Malgun Gothic" w:cs="Malgun Gothic" w:eastAsia="Malgun Gothic" w:hAnsi="Malgun Gothic"/>
        </w:rPr>
        <w:t xml:space="preserve">6.10 3D Measurement — 3D 측정</w:t>
      </w:r>
      <w:bookmarkEnd w:id="60"/>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61"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PointCloud Deviation — 기준 형상 대비 편차 히트맵 — Tool Settings 패널</w:t>
      </w:r>
    </w:p>
    <w:p>
      <w:pPr>
        <w:keepNext/>
        <w:spacing w:after="40" w:before="80"/>
        <w:jc w:val="center"/>
      </w:pPr>
      <w:r>
        <w:drawing>
          <wp:inline distT="0" distB="0" distL="0" distR="0">
            <wp:extent cx="5905500" cy="3857625"/>
            <wp:effectExtent t="0" r="0" b="0" l="0"/>
            <wp:docPr id="162" name="PCDeviation.jpg" descr="PCDeviation.jpg" title="PCDevi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실행 예 — 비틀린 프레임(합성 불량)의 편차 — 기준에서 5 mm 넘게 벗어난 점이 41.2%로 상한 15% 를 넘어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63"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Height Slicer — 높이 범위로 2D 마스크 만들기 — Tool Settings 패널</w:t>
      </w:r>
    </w:p>
    <w:p>
      <w:pPr>
        <w:keepNext/>
        <w:spacing w:after="40" w:before="80"/>
        <w:jc w:val="center"/>
      </w:pPr>
      <w:r>
        <w:drawing>
          <wp:inline distT="0" distB="0" distL="0" distR="0">
            <wp:extent cx="5905500" cy="3857625"/>
            <wp:effectExtent t="0" r="0" b="0" l="0"/>
            <wp:docPr id="164" name="HeightSlicer.jpg" descr="HeightSlicer.jpg" title="HeightSlic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실행 예 — 높이 1780~1825 mm 구간의 점만 흰색으로 남긴 2D 마스크 — 바닥 위에 놓인 프레임만 남습니다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6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Plane Fit — 평면 피팅 (평탄도 · 기울기 · 단차 기준면) — Tool Settings 패널</w:t>
      </w:r>
    </w:p>
    <w:p>
      <w:pPr>
        <w:keepNext/>
        <w:spacing w:after="40" w:before="80"/>
        <w:jc w:val="center"/>
      </w:pPr>
      <w:r>
        <w:drawing>
          <wp:inline distT="0" distB="0" distL="0" distR="0">
            <wp:extent cx="5905500" cy="3857625"/>
            <wp:effectExtent t="0" r="0" b="0" l="0"/>
            <wp:docPr id="166" name="PlaneFit.jpg" descr="PlaneFit.jpg" title="Pla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실행 예 — ROI 안의 점으로 평면을 피팅 — 인라이어 70,403 / 81,114 점, 평면 식과 평면도가 Run Results 에 표시됩니다(이 레시피는 기준면 용도라 판정 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67"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3D Geometry — 점 · 평면 사이 거리 · 각도 — Tool Settings 패널</w:t>
      </w:r>
    </w:p>
    <w:p>
      <w:pPr>
        <w:keepNext/>
        <w:spacing w:after="40" w:before="80"/>
        <w:jc w:val="center"/>
      </w:pPr>
      <w:r>
        <w:drawing>
          <wp:inline distT="0" distB="0" distL="0" distR="0">
            <wp:extent cx="5905500" cy="3857625"/>
            <wp:effectExtent t="0" r="0" b="0" l="0"/>
            <wp:docPr id="168" name="Geometry3D.jpg" descr="Geometry3D.jpg" title="Geometry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실행 예 — 높이가 낮아진 프레임(합성 불량)의 점-평면 거리 — 81.44 mm 가 기준 90 ± 5 mm 밖이라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3"/>
        <w:keepNext/>
      </w:pPr>
      <w:r>
        <w:rPr>
          <w:rFonts w:ascii="Malgun Gothic" w:cs="Malgun Gothic" w:eastAsia="Malgun Gothic" w:hAnsi="Malgun Gothic"/>
        </w:rPr>
        <w:t xml:space="preserve">PointCloud Line Fit — 3D 직선 피팅</w:t>
      </w:r>
    </w:p>
    <w:p>
      <w:pPr>
        <w:spacing w:after="100" w:line="276"/>
      </w:pPr>
      <w:r>
        <w:rPr>
          <w:rFonts w:ascii="Malgun Gothic" w:cs="Malgun Gothic" w:eastAsia="Malgun Gothic" w:hAnsi="Malgun Gothic"/>
          <w:sz w:val="20"/>
          <w:szCs w:val="20"/>
        </w:rPr>
        <w:t xml:space="preserve">현재 점군에 3D 직선을 맞춰 레일 · 모서리 · 봉의 방향 · 길이 · 직진도를 잽니다. 보통 Height Slicer → PointCloud Mask Crop 으로 직선 부위의 점만 남긴 뒤 Result 로 연결합니다. 맞춘 직선은 3D Geometry 의 점-직선 거리(PointToLineDistance3D)에 넘길 수 있습니다.</w:t>
      </w:r>
    </w:p>
    <w:p>
      <w:pPr>
        <w:keepNext/>
        <w:spacing w:after="40" w:before="80"/>
        <w:jc w:val="center"/>
      </w:pPr>
      <w:r>
        <w:drawing>
          <wp:inline distT="0" distB="0" distL="0" distR="0">
            <wp:extent cx="4762500" cy="2914650"/>
            <wp:effectExtent t="0" r="0" b="0" l="0"/>
            <wp:docPr id="169" name="29_PointCloud_Line_Fit_split.png" descr="29_PointCloud_Line_Fit_split.png" title="29_PointCloud_Line_Fit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PointCloud Line Fit — 3D 직선 피팅 — Tool Settings 패널</w:t>
      </w:r>
    </w:p>
    <w:p>
      <w:pPr>
        <w:keepNext/>
        <w:spacing w:after="40" w:before="80"/>
        <w:jc w:val="center"/>
      </w:pPr>
      <w:r>
        <w:drawing>
          <wp:inline distT="0" distB="0" distL="0" distR="0">
            <wp:extent cx="5905500" cy="3857625"/>
            <wp:effectExtent t="0" r="0" b="0" l="0"/>
            <wp:docPr id="170" name="PCLineFit.jpg" descr="PCLineFit.jpg" title="PCLi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실행 예 — 가운데가 8 mm 휜 막대(합성 점군) — 직진도 5.318 mm 가 상한 3 mm 를 넘어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[0.1~20.0]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직선에서 이 거리 안의 점을 직선 위 점(인라이어)으로 봅니다. Max Straightness 보다 크게 두어야 휜 부분이 인라이어에 남아 직진도에 잡힙니다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 · Min Inliers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300 [10~2000] · 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반복 횟수 / 직선으로 인정할 최소 인라이어 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맞춘 직선을 2D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Straightness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직진도가 이 값 이하이면 OK</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Length · Straightness · MaxDeviation · RmsDeviation · InlierCount · TotalPoints · InlierRatio · AngleXY(평면 방향 °) · Elevation(고각 °) · LinePointX/Y/Z · LineDirX/Y/Z</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판정을 켜면 직진도(인라이어의 99 % 가 직선에서 떨어진 거리)가 Max Straightness 이하일 때 OK. 유효한 점이 Min Inliers 보다 적거나 직선을 찾지 못하면 NG.</w:t>
      </w:r>
    </w:p>
    <w:p>
      <w:pPr>
        <w:pStyle w:val="ListParagraph"/>
        <w:numPr>
          <w:ilvl w:val="0"/>
          <w:numId w:val="5"/>
        </w:numPr>
        <w:spacing w:after="40" w:line="264"/>
      </w:pPr>
      <w:r>
        <w:rPr>
          <w:rFonts w:ascii="Malgun Gothic" w:cs="Malgun Gothic" w:eastAsia="Malgun Gothic" w:hAnsi="Malgun Gothic"/>
          <w:sz w:val="20"/>
          <w:szCs w:val="20"/>
        </w:rPr>
        <w:t xml:space="preserve">좌표는 점군 원좌표입니다 — X/Y 가 화소, Z 가 mm 로 저장된 점군이면 길이 · 방향도 화소 기준입니다.</w:t>
      </w:r>
    </w:p>
    <w:p>
      <w:pPr>
        <w:pStyle w:val="ListParagraph"/>
        <w:numPr>
          <w:ilvl w:val="0"/>
          <w:numId w:val="5"/>
        </w:numPr>
        <w:spacing w:after="40" w:line="264"/>
      </w:pPr>
      <w:r>
        <w:rPr>
          <w:rFonts w:ascii="Malgun Gothic" w:cs="Malgun Gothic" w:eastAsia="Malgun Gothic" w:hAnsi="Malgun Gothic"/>
          <w:sz w:val="20"/>
          <w:szCs w:val="20"/>
        </w:rPr>
        <w:t xml:space="preserve">직진도에는 막대 · 레일의 굵기와 표면 흩어짐도 들어갑니다. 곧은 부품을 먼저 재서 기준을 정하세요.</w:t>
      </w:r>
    </w:p>
    <w:p>
      <w:pPr>
        <w:pStyle w:val="Heading2"/>
        <w:keepNext/>
      </w:pPr>
      <w:bookmarkStart w:name="_Toc61" w:id="61"/>
      <w:r>
        <w:rPr>
          <w:rFonts w:ascii="Malgun Gothic" w:cs="Malgun Gothic" w:eastAsia="Malgun Gothic" w:hAnsi="Malgun Gothic"/>
        </w:rPr>
        <w:t xml:space="preserve">6.11 Deep Learning — 딥러닝 추론</w:t>
      </w:r>
      <w:bookmarkEnd w:id="61"/>
    </w:p>
    <w:p>
      <w:pPr>
        <w:pStyle w:val="Heading3"/>
        <w:keepNext/>
      </w:pPr>
      <w:r>
        <w:rPr>
          <w:rFonts w:ascii="Malgun Gothic" w:cs="Malgun Gothic" w:eastAsia="Malgun Gothic" w:hAnsi="Malgun Gothic"/>
        </w:rPr>
        <w:t xml:space="preserve">Detection — 딥러닝 객체 검출</w:t>
      </w:r>
    </w:p>
    <w:p>
      <w:pPr>
        <w:spacing w:after="100" w:line="276"/>
      </w:pPr>
      <w:r>
        <w:rPr>
          <w:rFonts w:ascii="Malgun Gothic" w:cs="Malgun Gothic" w:eastAsia="Malgun Gothic" w:hAnsi="Malgun Gothic"/>
          <w:sz w:val="20"/>
          <w:szCs w:val="20"/>
        </w:rPr>
        <w:t xml:space="preserve">학습된 ONNX 모델로 객체의 위치(박스)와 클래스를 검출합니다. D-FINE 형식 모델을 기본으로 하며 YOLOv8/v11 형식도 자동 판별합니다. 부품 유무 · 다종 부품 검출 · 외관 결함 검출에 씁니다. 모델은 학습된 ONNX 파일(.onnx)을 Model Path 오른쪽의 [폴더] 버튼으로 지정합니다.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71" name="29_Detection.png" descr="29_Detection.png" title="29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Detection — 딥러닝 객체 검출 — Tool Settings 패널</w:t>
      </w:r>
    </w:p>
    <w:p>
      <w:pPr>
        <w:keepNext/>
        <w:spacing w:after="40" w:before="80"/>
        <w:jc w:val="center"/>
      </w:pPr>
      <w:r>
        <w:drawing>
          <wp:inline distT="0" distB="0" distL="0" distR="0">
            <wp:extent cx="5905500" cy="3857625"/>
            <wp:effectExtent t="0" r="0" b="0" l="0"/>
            <wp:docPr id="172" name="Detection.jpg" descr="Detection.jpg" title="De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실행 예 — T · Y 피팅 3 개를 검출 — 객체마다 클래스별 색 박스, Run Results 에 개수 · 클래스 · 신뢰도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[폴더]</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모델 파일 경로. [폴더] 버튼으로 파일을 고릅니다.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모델의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RF-DETR-seg 를 씁니다. 뒤에 Blob 을 붙여 개수 · 크기를 분석합니다. 모델은 학습된 ONNX 파일(.onnx)을 Model Path 오른쪽의 [폴더] 버튼으로 지정합니다.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73"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Segmentation — 픽셀 단위 분할 (semantic) — Tool Settings 패널</w:t>
      </w:r>
    </w:p>
    <w:p>
      <w:pPr>
        <w:keepNext/>
        <w:spacing w:after="40" w:before="80"/>
        <w:jc w:val="center"/>
      </w:pPr>
      <w:r>
        <w:drawing>
          <wp:inline distT="0" distB="0" distL="0" distR="0">
            <wp:extent cx="5905500" cy="3857625"/>
            <wp:effectExtent t="0" r="0" b="0" l="0"/>
            <wp:docPr id="174" name="Segmentation.jpg" descr="Segmentation.jpg" title="Segment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실행 예 — 화소 단위 분할 — 배경 · T · Y 3 클래스를 색으로 칠하고, 클래스별 화소 수 · 비율을 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모델의 입력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만들 때 쓴 정규화 방식과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Output Mask Image 를 켜면 인스턴스 합집합 마스크가 다음 도구로 넘어가 PointCloud Mask Crop 과 연결할 수 있습니다(3D 객체 검출). 집합 예측 방식이라 NMS · IoU · 마스크 임계가 없습니다. 모델은 학습된 ONNX 파일(.onnx)을 Model Path 오른쪽의 [폴더] 버튼으로 지정합니다.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75"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RF-DETR-seg — 인스턴스 분할 — Tool Settings 패널</w:t>
      </w:r>
    </w:p>
    <w:p>
      <w:pPr>
        <w:keepNext/>
        <w:spacing w:after="40" w:before="80"/>
        <w:jc w:val="center"/>
      </w:pPr>
      <w:r>
        <w:drawing>
          <wp:inline distT="0" distB="0" distL="0" distR="0">
            <wp:extent cx="5905500" cy="3857625"/>
            <wp:effectExtent t="0" r="0" b="0" l="0"/>
            <wp:docPr id="176" name="RfdetrSeg.jpg" descr="RfdetrSeg.jpg" title="RfdetrSe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실행 예 — 인스턴스 분할 — 피팅 3 개 각각의 마스크 · 박스 · 클래스 · 신뢰도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[폴더]</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모델 파일 경로. [폴더] 버튼으로 파일을 고릅니다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 · 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RF-DETR-seg(마스크 출력) → Mask Crop → Cluster 체인을 만듭니다.</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모델은 학습된 ONNX 파일(.onnx)을 Model Path 오른쪽의 [폴더] 버튼으로 지정합니다.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77"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Classify — 이미지 분류 — Tool Settings 패널</w:t>
      </w:r>
    </w:p>
    <w:p>
      <w:pPr>
        <w:keepNext/>
        <w:spacing w:after="40" w:before="80"/>
        <w:jc w:val="center"/>
      </w:pPr>
      <w:r>
        <w:drawing>
          <wp:inline distT="0" distB="0" distL="0" distR="0">
            <wp:extent cx="5905500" cy="3857625"/>
            <wp:effectExtent t="0" r="0" b="0" l="0"/>
            <wp:docPr id="178" name="Classify.jpg" descr="Classify.jpg" title="Classif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실행 예 — 테이프가 붙은 피팅을 tape(100%)로 분류 — tape 는 OK Classes 에 없으므로 NG(왼쪽 위 붉은 글자)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모델의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정규화를 쓰는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모델의 클래스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대비 이상 점수)</w:t>
      </w:r>
    </w:p>
    <w:p>
      <w:pPr>
        <w:spacing w:after="100" w:line="276"/>
      </w:pPr>
      <w:r>
        <w:rPr>
          <w:rFonts w:ascii="Malgun Gothic" w:cs="Malgun Gothic" w:eastAsia="Malgun Gothic" w:hAnsi="Malgun Gothic"/>
          <w:sz w:val="20"/>
          <w:szCs w:val="20"/>
        </w:rPr>
        <w:t xml:space="preserve">PatchCore · FastFlow · EfficientAD 같은 이상 탐지 모델로 정상 대비 이상 점수를 계산하고 히트맵으로 이상 부위를 표시합니다. 정상 이미지만으로 만든 모델을 쓰므로 불량 샘플이 거의 없는 공정에 알맞습니다. 모델은 학습된 ONNX 파일(.onnx)을 Model Path 오른쪽의 [폴더] 버튼으로 지정합니다.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79"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Anomaly — 이상 탐지 (정상 대비 이상 점수) — Tool Settings 패널</w:t>
      </w:r>
    </w:p>
    <w:p>
      <w:pPr>
        <w:keepNext/>
        <w:spacing w:after="40" w:before="80"/>
        <w:jc w:val="center"/>
      </w:pPr>
      <w:r>
        <w:drawing>
          <wp:inline distT="0" distB="0" distL="0" distR="0">
            <wp:extent cx="5905500" cy="3857625"/>
            <wp:effectExtent t="0" r="0" b="0" l="0"/>
            <wp:docPr id="180" name="Anomaly.jpg" descr="Anomaly.jpg" title="Anomal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실행 예 — 수정액 자국이 있는 피팅 — 이상 점수 0.665 가 임계값 0.545 를 넘어 NG. 히트맵에서 이상 부위가 밝게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모델의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2" w:id="62"/>
      <w:r>
        <w:rPr>
          <w:rFonts w:ascii="Malgun Gothic" w:cs="Malgun Gothic" w:eastAsia="Malgun Gothic" w:hAnsi="Malgun Gothic"/>
        </w:rPr>
        <w:t xml:space="preserve">6.12 Judgment — 판정</w:t>
      </w:r>
      <w:bookmarkEnd w:id="62"/>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81"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Result — 최종 OK / NG 판정 — Tool Settings 패널</w:t>
      </w:r>
    </w:p>
    <w:p>
      <w:pPr>
        <w:keepNext/>
        <w:spacing w:after="40" w:before="80"/>
        <w:jc w:val="center"/>
      </w:pPr>
      <w:r>
        <w:drawing>
          <wp:inline distT="0" distB="0" distL="0" distR="0">
            <wp:extent cx="5905500" cy="4572000"/>
            <wp:effectExtent t="0" r="0" b="0" l="0"/>
            <wp:docPr id="182" name="Result.jpg" descr="Result.jpg" title="Res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4572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실행 예 — 막대 폭이 불량인 이미지 — Bar Width 가 실패하자 Result All Pass(모두 합격)는 NG, Result Any Pass(하나라도 합격)는 OK. 오른쪽 Source Results 에 연결된 도구별 OK/NG 가 보입니다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3"/>
        <w:keepNext/>
      </w:pPr>
      <w:r>
        <w:rPr>
          <w:rFonts w:ascii="Malgun Gothic" w:cs="Malgun Gothic" w:eastAsia="Malgun Gothic" w:hAnsi="Malgun Gothic"/>
        </w:rPr>
        <w:t xml:space="preserve">Ensemble — 딥러닝 판정 결합</w:t>
      </w:r>
    </w:p>
    <w:p>
      <w:pPr>
        <w:spacing w:after="100" w:line="276"/>
      </w:pPr>
      <w:r>
        <w:rPr>
          <w:rFonts w:ascii="Malgun Gothic" w:cs="Malgun Gothic" w:eastAsia="Malgun Gothic" w:hAnsi="Malgun Gothic"/>
          <w:sz w:val="20"/>
          <w:szCs w:val="20"/>
        </w:rPr>
        <w:t xml:space="preserve">Result 로 연결한 딥러닝 도구(주로 Detection = 알려진 결함 + Anomaly = 평소와 다른 상태)의 판정을 하나로 합칩니다. 두 모델을 함께 써서 과검(정상을 NG 로)과 미검(불량을 OK 로)을 같이 줄일 때 씁니다. Result 도구가 OK/NG 개수만 세는 것과 달리 검출 개수 · 이상 점수를 판정에 씁니다.</w:t>
      </w:r>
    </w:p>
    <w:p>
      <w:pPr>
        <w:keepNext/>
        <w:spacing w:after="40" w:before="80"/>
        <w:jc w:val="center"/>
      </w:pPr>
      <w:r>
        <w:drawing>
          <wp:inline distT="0" distB="0" distL="0" distR="0">
            <wp:extent cx="2286000" cy="3619500"/>
            <wp:effectExtent t="0" r="0" b="0" l="0"/>
            <wp:docPr id="183" name="36_Ensemble.png" descr="36_Ensemble.png" title="36_Ensem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2286000" cy="3619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Ensemble — 딥러닝 판정 결합 — Tool Settings 패널</w:t>
      </w:r>
    </w:p>
    <w:p>
      <w:pPr>
        <w:keepNext/>
        <w:spacing w:after="40" w:before="80"/>
        <w:jc w:val="center"/>
      </w:pPr>
      <w:r>
        <w:drawing>
          <wp:inline distT="0" distB="0" distL="0" distR="0">
            <wp:extent cx="5905500" cy="4305300"/>
            <wp:effectExtent t="0" r="0" b="0" l="0"/>
            <wp:docPr id="184" name="Ensemble.jpg" descr="Ensemble.jpg" title="Ensem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905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실행 예 — 수정액 자국이 있는 피팅 — Detection 은 OK, Anomaly 는 NG. 결합 방식별로 And · Weighted · Consensus 는 NG, Or 만 OK. 왼쪽 위에 Anomaly 와 앙상블 4 개의 판정 글자가 실행 순서대로 쌓이고, 테두리는 스텝 판정(NG) 색입니다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(And · Or · Weighted · Consensus)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모두 OK 여야 OK(미검 최소화). Or: 하나라도 OK 면 OK(과검 최소화). Weighted: 가중 점수로 판정. Consensus: 소스 판정이 엇갈리면 NG(검토 필요)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 · Anomaly Weight · NG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0.5 · 0.5 [0.0~1.0]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Weighted 모드에서만 보입니다. Detection 실패 비율 × Detection Weight + Anomaly 최대 점수 × Anomaly Weight 가 NG Threshold 를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판정과 근거 문구를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 Mode · SourceCount · DetectionCount(소스 검출 개수 합) · AnomalyScore(소스 이상 점수 최댓값)</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모드에 따라 OK/NG. 소스 도구가 하나도 연결되지 않았으면 NG(‘소스 도구가 연결되지 않았습니다’).</w:t>
      </w:r>
    </w:p>
    <w:p>
      <w:pPr>
        <w:pStyle w:val="ListParagraph"/>
        <w:numPr>
          <w:ilvl w:val="0"/>
          <w:numId w:val="5"/>
        </w:numPr>
        <w:spacing w:after="40" w:line="264"/>
      </w:pPr>
      <w:r>
        <w:rPr>
          <w:rFonts w:ascii="Malgun Gothic" w:cs="Malgun Gothic" w:eastAsia="Malgun Gothic" w:hAnsi="Malgun Gothic"/>
          <w:sz w:val="20"/>
          <w:szCs w:val="20"/>
        </w:rPr>
        <w:t xml:space="preserve">Detection · Anomaly 도구에서 Ensemble 로 Result 연결을 잇습니다. 같은 소스에 Ensemble 을 여러 개 붙이면 모드별 결과를 나란히 비교할 수 있습니다.</w:t>
      </w:r>
    </w:p>
    <w:p>
      <w:pPr>
        <w:pStyle w:val="Heading2"/>
        <w:keepNext/>
      </w:pPr>
      <w:bookmarkStart w:name="_Toc63" w:id="63"/>
      <w:r>
        <w:rPr>
          <w:rFonts w:ascii="Malgun Gothic" w:cs="Malgun Gothic" w:eastAsia="Malgun Gothic" w:hAnsi="Malgun Gothic"/>
        </w:rPr>
        <w:t xml:space="preserve">6.13 Color — 색상</w:t>
      </w:r>
      <w:bookmarkEnd w:id="63"/>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85"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Color Extract — 색 추출 (HSV) — Tool Settings 패널</w:t>
      </w:r>
    </w:p>
    <w:p>
      <w:pPr>
        <w:keepNext/>
        <w:spacing w:after="40" w:before="80"/>
        <w:jc w:val="center"/>
      </w:pPr>
      <w:r>
        <w:drawing>
          <wp:inline distT="0" distB="0" distL="0" distR="0">
            <wp:extent cx="5905500" cy="3857625"/>
            <wp:effectExtent t="0" r="0" b="0" l="0"/>
            <wp:docPr id="186" name="ColorExtract.jpg" descr="ColorExtract.jpg" title="ColorExtra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실행 예 — 학습한 파란 캡 색(HSV 범위)을 추출 — 화면의 3.47%(36,970 px). 개수 · 면적 판정은 뒤의 Blob 이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87"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Color Match — 색 매칭 (Lab ΔE) — Tool Settings 패널</w:t>
      </w:r>
    </w:p>
    <w:p>
      <w:pPr>
        <w:keepNext/>
        <w:spacing w:after="40" w:before="80"/>
        <w:jc w:val="center"/>
      </w:pPr>
      <w:r>
        <w:drawing>
          <wp:inline distT="0" distB="0" distL="0" distR="0">
            <wp:extent cx="5905500" cy="3857625"/>
            <wp:effectExtent t="0" r="0" b="0" l="0"/>
            <wp:docPr id="188" name="ColorMatch.jpg" descr="ColorMatch.jpg" title="Color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실행 예 — 학습한 파란 캡 색과 ΔE 25 이내인 화소 3.79%(40,353 px)를 표시. 면적 판정은 뒤의 Blob 이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4" w:id="64"/>
      <w:r>
        <w:rPr>
          <w:rFonts w:ascii="Malgun Gothic" w:cs="Malgun Gothic" w:eastAsia="Malgun Gothic" w:hAnsi="Malgun Gothic"/>
        </w:rPr>
        <w:t xml:space="preserve">6.14 Calibration — 보정</w:t>
      </w:r>
      <w:bookmarkEnd w:id="64"/>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89"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Image Rectify — 렌즈 왜곡 · 기울기 보정 — Tool Settings 패널</w:t>
      </w:r>
    </w:p>
    <w:p>
      <w:pPr>
        <w:keepNext/>
        <w:spacing w:after="40" w:before="80"/>
        <w:jc w:val="center"/>
      </w:pPr>
      <w:r>
        <w:drawing>
          <wp:inline distT="0" distB="0" distL="0" distR="0">
            <wp:extent cx="5905500" cy="3857625"/>
            <wp:effectExtent t="0" r="0" b="0" l="0"/>
            <wp:docPr id="190" name="ImageRectify.jpg" descr="ImageRectify.jpg" title="ImageRectif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실행 예 — 레시피의 캘리브레이션으로 렌즈 왜곡을 보정한 이미지(화소 크기 0.057 mm) — 뒤의 Caliper · Circle Fit 이 보정된 이미지로 잽니다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5" w:id="65"/>
      <w:r>
        <w:rPr>
          <w:rFonts w:ascii="Malgun Gothic" w:cs="Malgun Gothic" w:eastAsia="Malgun Gothic" w:hAnsi="Malgun Gothic"/>
        </w:rPr>
        <w:t xml:space="preserve">6.15 Surface Analysis — 표면 분석</w:t>
      </w:r>
      <w:bookmarkEnd w:id="65"/>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91"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Photometric Stereo — 조명 방향별 사진 합성 (표면 요철 강조) — Tool Settings 패널</w:t>
      </w:r>
    </w:p>
    <w:p>
      <w:pPr>
        <w:keepNext/>
        <w:spacing w:after="40" w:before="80"/>
        <w:jc w:val="center"/>
      </w:pPr>
      <w:r>
        <w:drawing>
          <wp:inline distT="0" distB="0" distL="0" distR="0">
            <wp:extent cx="5905500" cy="3857625"/>
            <wp:effectExtent t="0" r="0" b="0" l="0"/>
            <wp:docPr id="192" name="PhotometricStereo.jpg" descr="PhotometricStereo.jpg" title="PhotometricStere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실행 예 — 조명 4 방향 이미지로 계산한 결함 강조(DefectEnhanced) 이미지 — 긁힘(선)과 찍힘(점)이 드러나고, 뒤의 Threshold · Blob 이 NG 로 판정합니다(예제 이미지는 합성)</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6" w:id="66"/>
      <w:r>
        <w:rPr>
          <w:rFonts w:ascii="Malgun Gothic" w:cs="Malgun Gothic" w:eastAsia="Malgun Gothic" w:hAnsi="Malgun Gothic"/>
        </w:rPr>
        <w:t xml:space="preserve">7. 검사 설정 예제</w:t>
      </w:r>
      <w:bookmarkEnd w:id="66"/>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7" w:id="67"/>
      <w:r>
        <w:rPr>
          <w:rFonts w:ascii="Malgun Gothic" w:cs="Malgun Gothic" w:eastAsia="Malgun Gothic" w:hAnsi="Malgun Gothic"/>
        </w:rPr>
        <w:t xml:space="preserve">7.1 부품 유무 · 개수 검사 (Blob)</w:t>
      </w:r>
      <w:bookmarkEnd w:id="67"/>
    </w:p>
    <w:p>
      <w:pPr>
        <w:keepNext/>
        <w:spacing w:after="40" w:before="80"/>
        <w:jc w:val="center"/>
      </w:pPr>
      <w:r>
        <w:drawing>
          <wp:inline distT="0" distB="0" distL="0" distR="0">
            <wp:extent cx="4953000" cy="428625"/>
            <wp:effectExtent t="0" r="0" b="0" l="0"/>
            <wp:docPr id="193"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6"/>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6"/>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6"/>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6"/>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6"/>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68" w:id="68"/>
      <w:r>
        <w:rPr>
          <w:rFonts w:ascii="Malgun Gothic" w:cs="Malgun Gothic" w:eastAsia="Malgun Gothic" w:hAnsi="Malgun Gothic"/>
        </w:rPr>
        <w:t xml:space="preserve">7.2 치수 측정 — 엣지 간 거리 (Caliper + Geometry)</w:t>
      </w:r>
      <w:bookmarkEnd w:id="68"/>
    </w:p>
    <w:p>
      <w:pPr>
        <w:keepNext/>
        <w:spacing w:after="40" w:before="80"/>
        <w:jc w:val="center"/>
      </w:pPr>
      <w:r>
        <w:drawing>
          <wp:inline distT="0" distB="0" distL="0" distR="0">
            <wp:extent cx="4953000" cy="1066800"/>
            <wp:effectExtent t="0" r="0" b="0" l="0"/>
            <wp:docPr id="194"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7"/>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7"/>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7"/>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7"/>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7"/>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69" w:id="69"/>
      <w:r>
        <w:rPr>
          <w:rFonts w:ascii="Malgun Gothic" w:cs="Malgun Gothic" w:eastAsia="Malgun Gothic" w:hAnsi="Malgun Gothic"/>
        </w:rPr>
        <w:t xml:space="preserve">7.3 위치 보정 후 검사 (Feature Match + Fixture)</w:t>
      </w:r>
      <w:bookmarkEnd w:id="69"/>
    </w:p>
    <w:p>
      <w:pPr>
        <w:keepNext/>
        <w:spacing w:after="40" w:before="80"/>
        <w:jc w:val="center"/>
      </w:pPr>
      <w:r>
        <w:drawing>
          <wp:inline distT="0" distB="0" distL="0" distR="0">
            <wp:extent cx="5905500" cy="3209925"/>
            <wp:effectExtent t="0" r="0" b="0" l="0"/>
            <wp:docPr id="195"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Feature Match 학습 · 실행 예 — 학습 영역(ROI)으로 피팅을 학습하고, 약 33° 돌아간 피팅을 찾은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28"/>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28"/>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28"/>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28"/>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0" w:id="70"/>
      <w:r>
        <w:rPr>
          <w:rFonts w:ascii="Malgun Gothic" w:cs="Malgun Gothic" w:eastAsia="Malgun Gothic" w:hAnsi="Malgun Gothic"/>
        </w:rPr>
        <w:t xml:space="preserve">7.4 색상 검사 — 컬러 라벨 · 부품 색 확인 (Color Extract + Blob)</w:t>
      </w:r>
      <w:bookmarkEnd w:id="70"/>
    </w:p>
    <w:p>
      <w:pPr>
        <w:keepNext/>
        <w:spacing w:after="40" w:before="80"/>
        <w:jc w:val="center"/>
      </w:pPr>
      <w:r>
        <w:drawing>
          <wp:inline distT="0" distB="0" distL="0" distR="0">
            <wp:extent cx="4953000" cy="581025"/>
            <wp:effectExtent t="0" r="0" b="0" l="0"/>
            <wp:docPr id="196"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29"/>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29"/>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29"/>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1" w:id="71"/>
      <w:r>
        <w:rPr>
          <w:rFonts w:ascii="Malgun Gothic" w:cs="Malgun Gothic" w:eastAsia="Malgun Gothic" w:hAnsi="Malgun Gothic"/>
        </w:rPr>
        <w:t xml:space="preserve">7.5 코드 판독 (Code Reader)</w:t>
      </w:r>
      <w:bookmarkEnd w:id="71"/>
    </w:p>
    <w:p>
      <w:pPr>
        <w:keepNext/>
        <w:spacing w:after="40" w:before="80"/>
        <w:jc w:val="center"/>
      </w:pPr>
      <w:r>
        <w:drawing>
          <wp:inline distT="0" distB="0" distL="0" distR="0">
            <wp:extent cx="4000500" cy="723900"/>
            <wp:effectExtent t="0" r="0" b="0" l="0"/>
            <wp:docPr id="197"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Code Reader → Result</w:t>
      </w:r>
    </w:p>
    <w:p>
      <w:pPr>
        <w:pStyle w:val="ListParagraph"/>
        <w:numPr>
          <w:ilvl w:val="0"/>
          <w:numId w:val="30"/>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0"/>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0"/>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0"/>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2" w:id="72"/>
      <w:r>
        <w:rPr>
          <w:rFonts w:ascii="Malgun Gothic" w:cs="Malgun Gothic" w:eastAsia="Malgun Gothic" w:hAnsi="Malgun Gothic"/>
        </w:rPr>
        <w:t xml:space="preserve">7.6 문자 인식 · 검증 (OCR / OCV)</w:t>
      </w:r>
      <w:bookmarkEnd w:id="72"/>
    </w:p>
    <w:p>
      <w:pPr>
        <w:pStyle w:val="ListParagraph"/>
        <w:numPr>
          <w:ilvl w:val="0"/>
          <w:numId w:val="31"/>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1"/>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1"/>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w:t>
      </w:r>
    </w:p>
    <w:p>
      <w:pPr>
        <w:pStyle w:val="Heading2"/>
        <w:keepNext/>
      </w:pPr>
      <w:bookmarkStart w:name="_Toc73" w:id="73"/>
      <w:r>
        <w:rPr>
          <w:rFonts w:ascii="Malgun Gothic" w:cs="Malgun Gothic" w:eastAsia="Malgun Gothic" w:hAnsi="Malgun Gothic"/>
        </w:rPr>
        <w:t xml:space="preserve">7.7 딥러닝 판정 — 검출 · 이상 탐지</w:t>
      </w:r>
      <w:bookmarkEnd w:id="73"/>
    </w:p>
    <w:p>
      <w:pPr>
        <w:keepNext/>
        <w:spacing w:after="40" w:before="80"/>
        <w:jc w:val="center"/>
      </w:pPr>
      <w:r>
        <w:drawing>
          <wp:inline distT="0" distB="0" distL="0" distR="0">
            <wp:extent cx="4000500" cy="723900"/>
            <wp:effectExtent t="0" r="0" b="0" l="0"/>
            <wp:docPr id="198"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2"/>
        </w:numPr>
        <w:spacing w:after="40" w:line="264"/>
      </w:pPr>
      <w:r>
        <w:rPr>
          <w:rFonts w:ascii="Malgun Gothic" w:cs="Malgun Gothic" w:eastAsia="Malgun Gothic" w:hAnsi="Malgun Gothic"/>
          <w:sz w:val="20"/>
          <w:szCs w:val="20"/>
        </w:rPr>
        <w:t xml:space="preserve">모델을 준비합니다 — 검사 대상에 맞게 학습된 ONNX 모델 파일을 이 PC 의 폴더에 복사해 둡니다.</w:t>
      </w:r>
    </w:p>
    <w:p>
      <w:pPr>
        <w:pStyle w:val="ListParagraph"/>
        <w:numPr>
          <w:ilvl w:val="0"/>
          <w:numId w:val="32"/>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옆 폴더 버튼을 눌러 ONNX 모델 파일을 지정합니다. D-FINE · YOLO 형식은 자동 판별됩니다.</w:t>
      </w:r>
    </w:p>
    <w:p>
      <w:pPr>
        <w:pStyle w:val="ListParagraph"/>
        <w:numPr>
          <w:ilvl w:val="0"/>
          <w:numId w:val="32"/>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2"/>
        </w:numPr>
        <w:spacing w:after="40" w:line="264"/>
      </w:pPr>
      <w:r>
        <w:rPr>
          <w:rFonts w:ascii="Malgun Gothic" w:cs="Malgun Gothic" w:eastAsia="Malgun Gothic" w:hAnsi="Malgun Gothic"/>
          <w:sz w:val="20"/>
          <w:szCs w:val="20"/>
        </w:rPr>
        <w:t xml:space="preserve">이상 탐지(Anomaly)는 정상 이미지를 기준으로 하는 이상 탐지 모델(ONNX)을 쓰며 Anomaly Score 임계값으로 판정합니다. 히트맵 오버레이로 이상 부위를 확인합니다.</w:t>
      </w:r>
    </w:p>
    <w:p>
      <w:pPr>
        <w:pStyle w:val="ListParagraph"/>
        <w:numPr>
          <w:ilvl w:val="0"/>
          <w:numId w:val="32"/>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4" w:id="74"/>
      <w:r>
        <w:rPr>
          <w:rFonts w:ascii="Malgun Gothic" w:cs="Malgun Gothic" w:eastAsia="Malgun Gothic" w:hAnsi="Malgun Gothic"/>
        </w:rPr>
        <w:t xml:space="preserve">7.8 얼라인 — 설비 · 스테이지 보정량 산출</w:t>
      </w:r>
      <w:bookmarkEnd w:id="74"/>
    </w:p>
    <w:p>
      <w:pPr>
        <w:keepNext/>
        <w:spacing w:after="40" w:before="80"/>
        <w:jc w:val="center"/>
      </w:pPr>
      <w:r>
        <w:drawing>
          <wp:inline distT="0" distB="0" distL="0" distR="0">
            <wp:extent cx="4953000" cy="428625"/>
            <wp:effectExtent t="0" r="0" b="0" l="0"/>
            <wp:docPr id="199"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설비(스테이지 · 서보)에 보정량을 보냅니다.</w:t>
      </w:r>
    </w:p>
    <w:p>
      <w:pPr>
        <w:pStyle w:val="ListParagraph"/>
        <w:numPr>
          <w:ilvl w:val="0"/>
          <w:numId w:val="33"/>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3"/>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3"/>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w:t>
      </w:r>
    </w:p>
    <w:p>
      <w:pPr>
        <w:pStyle w:val="ListParagraph"/>
        <w:numPr>
          <w:ilvl w:val="0"/>
          <w:numId w:val="33"/>
        </w:numPr>
        <w:spacing w:after="40" w:line="264"/>
      </w:pPr>
      <w:r>
        <w:rPr>
          <w:rFonts w:ascii="Malgun Gothic" w:cs="Malgun Gothic" w:eastAsia="Malgun Gothic" w:hAnsi="Malgun Gothic"/>
          <w:sz w:val="20"/>
          <w:szCs w:val="20"/>
        </w:rPr>
        <w:t xml:space="preserve">부품을 옮긴 이미지로 Run All → DeltaX · DeltaY · DeltaTheta 를 확인합니다. Match Align 의 PLC Output 에서 이 값들을 PLC 주소에 매핑하면 시퀀스가 돌 때마다 PLC 로 전달됩니다.</w:t>
      </w:r>
    </w:p>
    <w:p>
      <w:pPr>
        <w:pStyle w:val="ListParagraph"/>
        <w:numPr>
          <w:ilvl w:val="0"/>
          <w:numId w:val="33"/>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재야 하면 점군(.vpc) 데이터를 쓰는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템플릿(§5.8)을 씁니다.</w:t>
      </w:r>
    </w:p>
    <w:p>
      <w:pPr>
        <w:pStyle w:val="Heading2"/>
        <w:keepNext/>
      </w:pPr>
      <w:bookmarkStart w:name="_Toc75" w:id="75"/>
      <w:r>
        <w:rPr>
          <w:rFonts w:ascii="Malgun Gothic" w:cs="Malgun Gothic" w:eastAsia="Malgun Gothic" w:hAnsi="Malgun Gothic"/>
        </w:rPr>
        <w:t xml:space="preserve">7.9 3D 검사 — 객체 개수 · 치수 · 형상 편차</w:t>
      </w:r>
      <w:bookmarkEnd w:id="75"/>
    </w:p>
    <w:p>
      <w:pPr>
        <w:keepNext/>
        <w:spacing w:after="40" w:before="80"/>
        <w:jc w:val="center"/>
      </w:pPr>
      <w:r>
        <w:drawing>
          <wp:inline distT="0" distB="0" distL="0" distR="0">
            <wp:extent cx="4953000" cy="581025"/>
            <wp:effectExtent t="0" r="0" b="0" l="0"/>
            <wp:docPr id="200"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RF-DETR-seg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저장해 둔 점군(.vpc) 데이터에서 부품 개수와 가로 · 세로 · 높이를 재거나, 기준 형상과의 편차(들뜸 · 눌림)를 봅니다. "어디에 있는지" 는 2D 에서 찾고 "얼마나 큰지" 는 3D 에서 잽니다.</w:t>
      </w:r>
    </w:p>
    <w:p>
      <w:pPr>
        <w:pStyle w:val="ListParagraph"/>
        <w:numPr>
          <w:ilvl w:val="0"/>
          <w:numId w:val="34"/>
        </w:numPr>
        <w:spacing w:after="40" w:line="264"/>
      </w:pPr>
      <w:r>
        <w:rPr>
          <w:rFonts w:ascii="Malgun Gothic" w:cs="Malgun Gothic" w:eastAsia="Malgun Gothic" w:hAnsi="Malgun Gothic"/>
          <w:sz w:val="20"/>
          <w:szCs w:val="20"/>
        </w:rPr>
        <w:t xml:space="preserve">메뉴 3D → Load 3D Data 로 .vpc 파일을 열어 점군을 가져옵니다(§5.4). Depth Map · Point Cloud 탭에서 확인합니다.</w:t>
      </w:r>
    </w:p>
    <w:p>
      <w:pPr>
        <w:pStyle w:val="ListParagraph"/>
        <w:numPr>
          <w:ilvl w:val="0"/>
          <w:numId w:val="34"/>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4"/>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4"/>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4"/>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6" w:id="76"/>
      <w:r>
        <w:rPr>
          <w:rFonts w:ascii="Malgun Gothic" w:cs="Malgun Gothic" w:eastAsia="Malgun Gothic" w:hAnsi="Malgun Gothic"/>
        </w:rPr>
        <w:t xml:space="preserve">7.10 레시피 마무리 — 시퀀스 · 배치 검증 · 운전 연결</w:t>
      </w:r>
      <w:bookmarkEnd w:id="76"/>
    </w:p>
    <w:p>
      <w:pPr>
        <w:pStyle w:val="ListParagraph"/>
        <w:numPr>
          <w:ilvl w:val="0"/>
          <w:numId w:val="35"/>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5"/>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5"/>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5"/>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7" w:id="77"/>
      <w:r>
        <w:rPr>
          <w:rFonts w:ascii="Malgun Gothic" w:cs="Malgun Gothic" w:eastAsia="Malgun Gothic" w:hAnsi="Malgun Gothic"/>
        </w:rPr>
        <w:t xml:space="preserve">8. 생산 관리 웹 (BODA.VMS.Web)</w:t>
      </w:r>
      <w:bookmarkEnd w:id="7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78" w:id="78"/>
      <w:r>
        <w:rPr>
          <w:rFonts w:ascii="Malgun Gothic" w:cs="Malgun Gothic" w:eastAsia="Malgun Gothic" w:hAnsi="Malgun Gothic"/>
        </w:rPr>
        <w:t xml:space="preserve">8.1 로그인 · 회원가입 · 비밀번호</w:t>
      </w:r>
      <w:bookmarkEnd w:id="78"/>
    </w:p>
    <w:p>
      <w:pPr>
        <w:keepNext/>
        <w:spacing w:after="40" w:before="80"/>
        <w:jc w:val="center"/>
      </w:pPr>
      <w:r>
        <w:drawing>
          <wp:inline distT="0" distB="0" distL="0" distR="0">
            <wp:extent cx="4953000" cy="3095625"/>
            <wp:effectExtent t="0" r="0" b="0" l="0"/>
            <wp:docPr id="201"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로그인 — 아이디 · 비밀번호 · "로그인 유지" 체크박스</w:t>
      </w:r>
    </w:p>
    <w:p>
      <w:pPr>
        <w:pStyle w:val="ListParagraph"/>
        <w:numPr>
          <w:ilvl w:val="0"/>
          <w:numId w:val="36"/>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6"/>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6"/>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202"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keepNext/>
        <w:spacing w:after="40" w:before="80"/>
        <w:jc w:val="center"/>
      </w:pPr>
      <w:r>
        <w:drawing>
          <wp:inline distT="0" distB="0" distL="0" distR="0">
            <wp:extent cx="3429000" cy="1714500"/>
            <wp:effectExtent t="0" r="0" b="0" l="0"/>
            <wp:docPr id="203" name="w56_user_menu.png" descr="w56_user_menu.png" title="w56_user_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3429000" cy="1714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오른쪽 위 사용자 메뉴 — [비밀번호 변경] · [닫기 (로그아웃)]</w:t>
      </w:r>
    </w:p>
    <w:p>
      <w:pPr>
        <w:keepNext/>
        <w:spacing w:after="40" w:before="80"/>
        <w:jc w:val="center"/>
      </w:pPr>
      <w:r>
        <w:drawing>
          <wp:inline distT="0" distB="0" distL="0" distR="0">
            <wp:extent cx="4953000" cy="3095625"/>
            <wp:effectExtent t="0" r="0" b="0" l="0"/>
            <wp:docPr id="204" name="w55_change_password.png" descr="w55_change_password.png" title="w55_change_pass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비밀번호 변경 화면 — 현재 비밀번호 · 새 비밀번호(강도 표시) · 확인</w:t>
      </w:r>
    </w:p>
    <w:p>
      <w:pPr>
        <w:spacing w:after="100" w:line="276"/>
      </w:pPr>
      <w:r>
        <w:rPr>
          <w:rFonts w:ascii="Malgun Gothic" w:cs="Malgun Gothic" w:eastAsia="Malgun Gothic" w:hAnsi="Malgun Gothic"/>
          <w:sz w:val="20"/>
          <w:szCs w:val="20"/>
        </w:rPr>
        <w:t xml:space="preserve">화면 오른쪽 위의 사용자 이름을 누르고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을 고르면 언제든 비밀번호를 바꿀 수 있습니다. 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205"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좁은 화면(태블릿 · 스마트폰)에서는 ☰ 로 여는 드로어 메뉴</w:t>
      </w:r>
    </w:p>
    <w:p>
      <w:pPr>
        <w:pStyle w:val="Heading2"/>
        <w:keepNext/>
      </w:pPr>
      <w:bookmarkStart w:name="_Toc79" w:id="79"/>
      <w:r>
        <w:rPr>
          <w:rFonts w:ascii="Malgun Gothic" w:cs="Malgun Gothic" w:eastAsia="Malgun Gothic" w:hAnsi="Malgun Gothic"/>
        </w:rPr>
        <w:t xml:space="preserve">8.2 메뉴 구조와 공통 동작</w:t>
      </w:r>
      <w:bookmarkEnd w:id="79"/>
    </w:p>
    <w:p>
      <w:pPr>
        <w:keepNext/>
        <w:spacing w:after="40" w:before="80"/>
        <w:jc w:val="center"/>
      </w:pPr>
      <w:r>
        <w:drawing>
          <wp:inline distT="0" distB="0" distL="0" distR="0">
            <wp:extent cx="5905500" cy="4019550"/>
            <wp:effectExtent t="0" r="0" b="0" l="0"/>
            <wp:docPr id="206"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4019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0" w:id="80"/>
      <w:r>
        <w:rPr>
          <w:rFonts w:ascii="Malgun Gothic" w:cs="Malgun Gothic" w:eastAsia="Malgun Gothic" w:hAnsi="Malgun Gothic"/>
        </w:rPr>
        <w:t xml:space="preserve">8.3 대시보드</w:t>
      </w:r>
      <w:bookmarkEnd w:id="80"/>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1" w:id="81"/>
      <w:r>
        <w:rPr>
          <w:rFonts w:ascii="Malgun Gothic" w:cs="Malgun Gothic" w:eastAsia="Malgun Gothic" w:hAnsi="Malgun Gothic"/>
        </w:rPr>
        <w:t xml:space="preserve">8.4 안돈 보드</w:t>
      </w:r>
      <w:bookmarkEnd w:id="81"/>
    </w:p>
    <w:p>
      <w:pPr>
        <w:keepNext/>
        <w:spacing w:after="40" w:before="80"/>
        <w:jc w:val="center"/>
      </w:pPr>
      <w:r>
        <w:drawing>
          <wp:inline distT="0" distB="0" distL="0" distR="0">
            <wp:extent cx="5905500" cy="3695700"/>
            <wp:effectExtent t="0" r="0" b="0" l="0"/>
            <wp:docPr id="207"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2" w:id="82"/>
      <w:r>
        <w:rPr>
          <w:rFonts w:ascii="Malgun Gothic" w:cs="Malgun Gothic" w:eastAsia="Malgun Gothic" w:hAnsi="Malgun Gothic"/>
        </w:rPr>
        <w:t xml:space="preserve">8.5 알람</w:t>
      </w:r>
      <w:bookmarkEnd w:id="82"/>
    </w:p>
    <w:p>
      <w:pPr>
        <w:keepNext/>
        <w:spacing w:after="40" w:before="80"/>
        <w:jc w:val="center"/>
      </w:pPr>
      <w:r>
        <w:drawing>
          <wp:inline distT="0" distB="0" distL="0" distR="0">
            <wp:extent cx="5905500" cy="3695700"/>
            <wp:effectExtent t="0" r="0" b="0" l="0"/>
            <wp:docPr id="208"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209"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알람 해제 창 — 조치 내용 입력 후 [해제]</w:t>
      </w:r>
    </w:p>
    <w:p>
      <w:pPr>
        <w:pStyle w:val="Heading2"/>
        <w:keepNext/>
      </w:pPr>
      <w:bookmarkStart w:name="_Toc83" w:id="83"/>
      <w:r>
        <w:rPr>
          <w:rFonts w:ascii="Malgun Gothic" w:cs="Malgun Gothic" w:eastAsia="Malgun Gothic" w:hAnsi="Malgun Gothic"/>
        </w:rPr>
        <w:t xml:space="preserve">8.6 생산 이력</w:t>
      </w:r>
      <w:bookmarkEnd w:id="83"/>
    </w:p>
    <w:p>
      <w:pPr>
        <w:keepNext/>
        <w:spacing w:after="40" w:before="80"/>
        <w:jc w:val="center"/>
      </w:pPr>
      <w:r>
        <w:drawing>
          <wp:inline distT="0" distB="0" distL="0" distR="0">
            <wp:extent cx="5905500" cy="4610100"/>
            <wp:effectExtent t="0" r="0" b="0" l="0"/>
            <wp:docPr id="210"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생산 이력 — 라인 · 작업지시 · LOT · 기간 · 결과 필터, 요약 카드, 목록, [Excel 내보내기]</w:t>
      </w:r>
    </w:p>
    <w:p>
      <w:pPr>
        <w:pStyle w:val="ListParagraph"/>
        <w:numPr>
          <w:ilvl w:val="0"/>
          <w:numId w:val="37"/>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7"/>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7"/>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7"/>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4" w:id="84"/>
      <w:r>
        <w:rPr>
          <w:rFonts w:ascii="Malgun Gothic" w:cs="Malgun Gothic" w:eastAsia="Malgun Gothic" w:hAnsi="Malgun Gothic"/>
        </w:rPr>
        <w:t xml:space="preserve">8.7 작업 지시</w:t>
      </w:r>
      <w:bookmarkEnd w:id="84"/>
    </w:p>
    <w:p>
      <w:pPr>
        <w:keepNext/>
        <w:spacing w:after="40" w:before="80"/>
        <w:jc w:val="center"/>
      </w:pPr>
      <w:r>
        <w:drawing>
          <wp:inline distT="0" distB="0" distL="0" distR="0">
            <wp:extent cx="5905500" cy="4610100"/>
            <wp:effectExtent t="0" r="0" b="0" l="0"/>
            <wp:docPr id="211"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155.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38"/>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38"/>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38"/>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38"/>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212"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156.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213"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157.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5" w:id="85"/>
      <w:r>
        <w:rPr>
          <w:rFonts w:ascii="Malgun Gothic" w:cs="Malgun Gothic" w:eastAsia="Malgun Gothic" w:hAnsi="Malgun Gothic"/>
        </w:rPr>
        <w:t xml:space="preserve">8.8 제품</w:t>
      </w:r>
      <w:bookmarkEnd w:id="85"/>
    </w:p>
    <w:p>
      <w:pPr>
        <w:keepNext/>
        <w:spacing w:after="40" w:before="80"/>
        <w:jc w:val="center"/>
      </w:pPr>
      <w:r>
        <w:drawing>
          <wp:inline distT="0" distB="0" distL="0" distR="0">
            <wp:extent cx="5905500" cy="3695700"/>
            <wp:effectExtent t="0" r="0" b="0" l="0"/>
            <wp:docPr id="214"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158.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215"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159. 제품 등록 창 — 제품 코드 · 제품명 · 사양 · 기본 레시피 · 활성</w:t>
      </w:r>
    </w:p>
    <w:p>
      <w:pPr>
        <w:pStyle w:val="Heading2"/>
        <w:keepNext/>
      </w:pPr>
      <w:bookmarkStart w:name="_Toc86" w:id="86"/>
      <w:r>
        <w:rPr>
          <w:rFonts w:ascii="Malgun Gothic" w:cs="Malgun Gothic" w:eastAsia="Malgun Gothic" w:hAnsi="Malgun Gothic"/>
        </w:rPr>
        <w:t xml:space="preserve">8.9 작업자</w:t>
      </w:r>
      <w:bookmarkEnd w:id="86"/>
    </w:p>
    <w:p>
      <w:pPr>
        <w:keepNext/>
        <w:spacing w:after="40" w:before="80"/>
        <w:jc w:val="center"/>
      </w:pPr>
      <w:r>
        <w:drawing>
          <wp:inline distT="0" distB="0" distL="0" distR="0">
            <wp:extent cx="5905500" cy="3695700"/>
            <wp:effectExtent t="0" r="0" b="0" l="0"/>
            <wp:docPr id="216"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160.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217"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161.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218"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162. 작업자 등록 창 — 사번 · 이름 · 부서 · 등급 · PIN · 활성</w:t>
      </w:r>
    </w:p>
    <w:p>
      <w:pPr>
        <w:pStyle w:val="Heading2"/>
        <w:keepNext/>
      </w:pPr>
      <w:bookmarkStart w:name="_Toc87" w:id="87"/>
      <w:r>
        <w:rPr>
          <w:rFonts w:ascii="Malgun Gothic" w:cs="Malgun Gothic" w:eastAsia="Malgun Gothic" w:hAnsi="Malgun Gothic"/>
        </w:rPr>
        <w:t xml:space="preserve">8.10 레시피 파라미터 (검사 기준값)</w:t>
      </w:r>
      <w:bookmarkEnd w:id="87"/>
    </w:p>
    <w:p>
      <w:pPr>
        <w:keepNext/>
        <w:spacing w:after="40" w:before="80"/>
        <w:jc w:val="center"/>
      </w:pPr>
      <w:r>
        <w:drawing>
          <wp:inline distT="0" distB="0" distL="0" distR="0">
            <wp:extent cx="5905500" cy="3695700"/>
            <wp:effectExtent t="0" r="0" b="0" l="0"/>
            <wp:docPr id="219"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163.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39"/>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39"/>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39"/>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39"/>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39"/>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88" w:id="88"/>
      <w:r>
        <w:rPr>
          <w:rFonts w:ascii="Malgun Gothic" w:cs="Malgun Gothic" w:eastAsia="Malgun Gothic" w:hAnsi="Malgun Gothic"/>
        </w:rPr>
        <w:t xml:space="preserve">8.11 파레토 분석</w:t>
      </w:r>
      <w:bookmarkEnd w:id="88"/>
    </w:p>
    <w:p>
      <w:pPr>
        <w:keepNext/>
        <w:spacing w:after="40" w:before="80"/>
        <w:jc w:val="center"/>
      </w:pPr>
      <w:r>
        <w:drawing>
          <wp:inline distT="0" distB="0" distL="0" distR="0">
            <wp:extent cx="5905500" cy="4933950"/>
            <wp:effectExtent t="0" r="0" b="0" l="0"/>
            <wp:docPr id="220"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905500" cy="4933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164.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89" w:id="89"/>
      <w:r>
        <w:rPr>
          <w:rFonts w:ascii="Malgun Gothic" w:cs="Malgun Gothic" w:eastAsia="Malgun Gothic" w:hAnsi="Malgun Gothic"/>
        </w:rPr>
        <w:t xml:space="preserve">8.12 SPC 관리도</w:t>
      </w:r>
      <w:bookmarkEnd w:id="89"/>
    </w:p>
    <w:p>
      <w:pPr>
        <w:keepNext/>
        <w:spacing w:after="40" w:before="80"/>
        <w:jc w:val="center"/>
      </w:pPr>
      <w:r>
        <w:drawing>
          <wp:inline distT="0" distB="0" distL="0" distR="0">
            <wp:extent cx="5905500" cy="3695700"/>
            <wp:effectExtent t="0" r="0" b="0" l="0"/>
            <wp:docPr id="221"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165. SPC 관리도 — 라인 → 레시피 → 파라미터 코드 · 부분군 크기 n, 요약 카드(측정값 수 · X̄ · σ · Cp/Cpk · Pp/Ppk), X̄ 관리도 · R 관리도, 부분군 표</w:t>
      </w:r>
    </w:p>
    <w:p>
      <w:pPr>
        <w:pStyle w:val="ListParagraph"/>
        <w:numPr>
          <w:ilvl w:val="0"/>
          <w:numId w:val="40"/>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0"/>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0"/>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0"/>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0" w:id="90"/>
      <w:r>
        <w:rPr>
          <w:rFonts w:ascii="Malgun Gothic" w:cs="Malgun Gothic" w:eastAsia="Malgun Gothic" w:hAnsi="Malgun Gothic"/>
        </w:rPr>
        <w:t xml:space="preserve">8.13 불량 코드</w:t>
      </w:r>
      <w:bookmarkEnd w:id="90"/>
    </w:p>
    <w:p>
      <w:pPr>
        <w:keepNext/>
        <w:spacing w:after="40" w:before="80"/>
        <w:jc w:val="center"/>
      </w:pPr>
      <w:r>
        <w:drawing>
          <wp:inline distT="0" distB="0" distL="0" distR="0">
            <wp:extent cx="5905500" cy="3695700"/>
            <wp:effectExtent t="0" r="0" b="0" l="0"/>
            <wp:docPr id="222"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166.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223"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167. 불량 코드 등록 창 — 코드(레시피 · 발생 이력 후보 제시) · 설명 · 분류 · 심각도</w:t>
      </w:r>
    </w:p>
    <w:p>
      <w:pPr>
        <w:pStyle w:val="Heading2"/>
        <w:keepNext/>
      </w:pPr>
      <w:bookmarkStart w:name="_Toc91" w:id="91"/>
      <w:r>
        <w:rPr>
          <w:rFonts w:ascii="Malgun Gothic" w:cs="Malgun Gothic" w:eastAsia="Malgun Gothic" w:hAnsi="Malgun Gothic"/>
        </w:rPr>
        <w:t xml:space="preserve">8.14 교대 리포트</w:t>
      </w:r>
      <w:bookmarkEnd w:id="91"/>
    </w:p>
    <w:p>
      <w:pPr>
        <w:keepNext/>
        <w:spacing w:after="40" w:before="80"/>
        <w:jc w:val="center"/>
      </w:pPr>
      <w:r>
        <w:drawing>
          <wp:inline distT="0" distB="0" distL="0" distR="0">
            <wp:extent cx="5905500" cy="4905375"/>
            <wp:effectExtent t="0" r="0" b="0" l="0"/>
            <wp:docPr id="224"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905500" cy="4905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168.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2" w:id="92"/>
      <w:r>
        <w:rPr>
          <w:rFonts w:ascii="Malgun Gothic" w:cs="Malgun Gothic" w:eastAsia="Malgun Gothic" w:hAnsi="Malgun Gothic"/>
        </w:rPr>
        <w:t xml:space="preserve">8.15 PDF 리포트</w:t>
      </w:r>
      <w:bookmarkEnd w:id="92"/>
    </w:p>
    <w:p>
      <w:pPr>
        <w:keepNext/>
        <w:spacing w:after="40" w:before="80"/>
        <w:jc w:val="center"/>
      </w:pPr>
      <w:r>
        <w:drawing>
          <wp:inline distT="0" distB="0" distL="0" distR="0">
            <wp:extent cx="5905500" cy="3695700"/>
            <wp:effectExtent t="0" r="0" b="0" l="0"/>
            <wp:docPr id="225"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169.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3" w:id="93"/>
      <w:r>
        <w:rPr>
          <w:rFonts w:ascii="Malgun Gothic" w:cs="Malgun Gothic" w:eastAsia="Malgun Gothic" w:hAnsi="Malgun Gothic"/>
        </w:rPr>
        <w:t xml:space="preserve">8.16 비전 클라이언트 (라인)</w:t>
      </w:r>
      <w:bookmarkEnd w:id="93"/>
    </w:p>
    <w:p>
      <w:pPr>
        <w:keepNext/>
        <w:spacing w:after="40" w:before="80"/>
        <w:jc w:val="center"/>
      </w:pPr>
      <w:r>
        <w:drawing>
          <wp:inline distT="0" distB="0" distL="0" distR="0">
            <wp:extent cx="5905500" cy="3695700"/>
            <wp:effectExtent t="0" r="0" b="0" l="0"/>
            <wp:docPr id="226"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170.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227"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171. 클라이언트 등록 창 — 라인 이름 · IP 주소 · 라인 인덱스(0~99)</w:t>
      </w:r>
    </w:p>
    <w:p>
      <w:pPr>
        <w:pStyle w:val="Heading2"/>
        <w:keepNext/>
      </w:pPr>
      <w:bookmarkStart w:name="_Toc94" w:id="94"/>
      <w:r>
        <w:rPr>
          <w:rFonts w:ascii="Malgun Gothic" w:cs="Malgun Gothic" w:eastAsia="Malgun Gothic" w:hAnsi="Malgun Gothic"/>
        </w:rPr>
        <w:t xml:space="preserve">8.17 OEE 설비종합효율</w:t>
      </w:r>
      <w:bookmarkEnd w:id="94"/>
    </w:p>
    <w:p>
      <w:pPr>
        <w:keepNext/>
        <w:spacing w:after="40" w:before="80"/>
        <w:jc w:val="center"/>
      </w:pPr>
      <w:r>
        <w:drawing>
          <wp:inline distT="0" distB="0" distL="0" distR="0">
            <wp:extent cx="5905500" cy="4219575"/>
            <wp:effectExtent t="0" r="0" b="0" l="0"/>
            <wp:docPr id="228"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172.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5" w:id="95"/>
      <w:r>
        <w:rPr>
          <w:rFonts w:ascii="Malgun Gothic" w:cs="Malgun Gothic" w:eastAsia="Malgun Gothic" w:hAnsi="Malgun Gothic"/>
        </w:rPr>
        <w:t xml:space="preserve">8.18 설비 신뢰성 (MTBF / MTTR)</w:t>
      </w:r>
      <w:bookmarkEnd w:id="95"/>
    </w:p>
    <w:p>
      <w:pPr>
        <w:keepNext/>
        <w:spacing w:after="40" w:before="80"/>
        <w:jc w:val="center"/>
      </w:pPr>
      <w:r>
        <w:drawing>
          <wp:inline distT="0" distB="0" distL="0" distR="0">
            <wp:extent cx="5905500" cy="3695700"/>
            <wp:effectExtent t="0" r="0" b="0" l="0"/>
            <wp:docPr id="229"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173.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6" w:id="96"/>
      <w:r>
        <w:rPr>
          <w:rFonts w:ascii="Malgun Gothic" w:cs="Malgun Gothic" w:eastAsia="Malgun Gothic" w:hAnsi="Malgun Gothic"/>
        </w:rPr>
        <w:t xml:space="preserve">8.19 예방 보전</w:t>
      </w:r>
      <w:bookmarkEnd w:id="96"/>
    </w:p>
    <w:p>
      <w:pPr>
        <w:keepNext/>
        <w:spacing w:after="40" w:before="80"/>
        <w:jc w:val="center"/>
      </w:pPr>
      <w:r>
        <w:drawing>
          <wp:inline distT="0" distB="0" distL="0" distR="0">
            <wp:extent cx="5905500" cy="3695700"/>
            <wp:effectExtent t="0" r="0" b="0" l="0"/>
            <wp:docPr id="230"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174.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231"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175.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232"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176. 수행 기록 창 — 실제 소요 시간 · 비고</w:t>
      </w:r>
    </w:p>
    <w:p>
      <w:pPr>
        <w:pStyle w:val="Heading2"/>
        <w:keepNext/>
      </w:pPr>
      <w:bookmarkStart w:name="_Toc97" w:id="97"/>
      <w:r>
        <w:rPr>
          <w:rFonts w:ascii="Malgun Gothic" w:cs="Malgun Gothic" w:eastAsia="Malgun Gothic" w:hAnsi="Malgun Gothic"/>
        </w:rPr>
        <w:t xml:space="preserve">8.20 불량률 예측</w:t>
      </w:r>
      <w:bookmarkEnd w:id="97"/>
    </w:p>
    <w:p>
      <w:pPr>
        <w:keepNext/>
        <w:spacing w:after="40" w:before="80"/>
        <w:jc w:val="center"/>
      </w:pPr>
      <w:r>
        <w:drawing>
          <wp:inline distT="0" distB="0" distL="0" distR="0">
            <wp:extent cx="5905500" cy="3781425"/>
            <wp:effectExtent t="0" r="0" b="0" l="0"/>
            <wp:docPr id="233"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177.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바탕으로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 예측 모델 등록은 서버 관리자가 합니다.</w:t>
      </w:r>
    </w:p>
    <w:p>
      <w:pPr>
        <w:pStyle w:val="Heading2"/>
        <w:keepNext/>
      </w:pPr>
      <w:bookmarkStart w:name="_Toc98" w:id="98"/>
      <w:r>
        <w:rPr>
          <w:rFonts w:ascii="Malgun Gothic" w:cs="Malgun Gothic" w:eastAsia="Malgun Gothic" w:hAnsi="Malgun Gothic"/>
        </w:rPr>
        <w:t xml:space="preserve">8.21 교대 마스터 (Admin)</w:t>
      </w:r>
      <w:bookmarkEnd w:id="98"/>
    </w:p>
    <w:p>
      <w:pPr>
        <w:keepNext/>
        <w:spacing w:after="40" w:before="80"/>
        <w:jc w:val="center"/>
      </w:pPr>
      <w:r>
        <w:drawing>
          <wp:inline distT="0" distB="0" distL="0" distR="0">
            <wp:extent cx="5905500" cy="3695700"/>
            <wp:effectExtent t="0" r="0" b="0" l="0"/>
            <wp:docPr id="234"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178.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235"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179. 교대 등록 창 — 교대 이름 · 시작 · 종료 시간, 야간 교대 미리보기</w:t>
      </w:r>
    </w:p>
    <w:p>
      <w:pPr>
        <w:pStyle w:val="Heading2"/>
        <w:keepNext/>
      </w:pPr>
      <w:bookmarkStart w:name="_Toc99" w:id="99"/>
      <w:r>
        <w:rPr>
          <w:rFonts w:ascii="Malgun Gothic" w:cs="Malgun Gothic" w:eastAsia="Malgun Gothic" w:hAnsi="Malgun Gothic"/>
        </w:rPr>
        <w:t xml:space="preserve">8.22 사용자 승인 (Admin)</w:t>
      </w:r>
      <w:bookmarkEnd w:id="99"/>
    </w:p>
    <w:p>
      <w:pPr>
        <w:keepNext/>
        <w:spacing w:after="40" w:before="80"/>
        <w:jc w:val="center"/>
      </w:pPr>
      <w:r>
        <w:drawing>
          <wp:inline distT="0" distB="0" distL="0" distR="0">
            <wp:extent cx="5905500" cy="3695700"/>
            <wp:effectExtent t="0" r="0" b="0" l="0"/>
            <wp:docPr id="236"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180.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0" w:id="100"/>
      <w:r>
        <w:rPr>
          <w:rFonts w:ascii="Malgun Gothic" w:cs="Malgun Gothic" w:eastAsia="Malgun Gothic" w:hAnsi="Malgun Gothic"/>
        </w:rPr>
        <w:t xml:space="preserve">8.23 감사 로그 (Admin)</w:t>
      </w:r>
      <w:bookmarkEnd w:id="100"/>
    </w:p>
    <w:p>
      <w:pPr>
        <w:keepNext/>
        <w:spacing w:after="40" w:before="80"/>
        <w:jc w:val="center"/>
      </w:pPr>
      <w:r>
        <w:drawing>
          <wp:inline distT="0" distB="0" distL="0" distR="0">
            <wp:extent cx="5905500" cy="4610100"/>
            <wp:effectExtent t="0" r="0" b="0" l="0"/>
            <wp:docPr id="237"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181.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1" w:id="101"/>
      <w:r>
        <w:rPr>
          <w:rFonts w:ascii="Malgun Gothic" w:cs="Malgun Gothic" w:eastAsia="Malgun Gothic" w:hAnsi="Malgun Gothic"/>
        </w:rPr>
        <w:t xml:space="preserve">8.24 SW 라이선스 (Admin)</w:t>
      </w:r>
      <w:bookmarkEnd w:id="101"/>
    </w:p>
    <w:p>
      <w:pPr>
        <w:keepNext/>
        <w:spacing w:after="40" w:before="80"/>
        <w:jc w:val="center"/>
      </w:pPr>
      <w:r>
        <w:drawing>
          <wp:inline distT="0" distB="0" distL="0" distR="0">
            <wp:extent cx="5905500" cy="3695700"/>
            <wp:effectExtent t="0" r="0" b="0" l="0"/>
            <wp:docPr id="238"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182.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씁니다(§2.5).</w:t>
      </w:r>
    </w:p>
    <w:p>
      <w:pPr>
        <w:pStyle w:val="Heading2"/>
        <w:keepNext/>
      </w:pPr>
      <w:bookmarkStart w:name="_Toc102" w:id="102"/>
      <w:r>
        <w:rPr>
          <w:rFonts w:ascii="Malgun Gothic" w:cs="Malgun Gothic" w:eastAsia="Malgun Gothic" w:hAnsi="Malgun Gothic"/>
        </w:rPr>
        <w:t xml:space="preserve">8.25 시스템 설정 (Admin)</w:t>
      </w:r>
      <w:bookmarkEnd w:id="102"/>
    </w:p>
    <w:p>
      <w:pPr>
        <w:keepNext/>
        <w:spacing w:after="40" w:before="80"/>
        <w:jc w:val="center"/>
      </w:pPr>
      <w:r>
        <w:drawing>
          <wp:inline distT="0" distB="0" distL="0" distR="0">
            <wp:extent cx="5905500" cy="3695700"/>
            <wp:effectExtent t="0" r="0" b="0" l="0"/>
            <wp:docPr id="239"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183.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3" w:id="103"/>
      <w:r>
        <w:rPr>
          <w:rFonts w:ascii="Malgun Gothic" w:cs="Malgun Gothic" w:eastAsia="Malgun Gothic" w:hAnsi="Malgun Gothic"/>
        </w:rPr>
        <w:t xml:space="preserve">8.26 라인 PC 와 서버가 맞물리는 방식</w:t>
      </w:r>
      <w:bookmarkEnd w:id="10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4" w:id="104"/>
      <w:r>
        <w:rPr>
          <w:rFonts w:ascii="Malgun Gothic" w:cs="Malgun Gothic" w:eastAsia="Malgun Gothic" w:hAnsi="Malgun Gothic"/>
        </w:rPr>
        <w:t xml:space="preserve">8.27 여러 라인 · 여러 서버 운영</w:t>
      </w:r>
      <w:bookmarkEnd w:id="104"/>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있습니다(§9.5).</w:t>
      </w:r>
    </w:p>
    <w:p>
      <w:r>
        <w:br w:type="page"/>
      </w:r>
    </w:p>
    <w:p>
      <w:pPr>
        <w:pStyle w:val="Heading1"/>
        <w:keepNext/>
      </w:pPr>
      <w:bookmarkStart w:name="_Toc105" w:id="105"/>
      <w:r>
        <w:rPr>
          <w:rFonts w:ascii="Malgun Gothic" w:cs="Malgun Gothic" w:eastAsia="Malgun Gothic" w:hAnsi="Malgun Gothic"/>
        </w:rPr>
        <w:t xml:space="preserve">9. 유지보수</w:t>
      </w:r>
      <w:bookmarkEnd w:id="105"/>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06" w:id="106"/>
      <w:r>
        <w:rPr>
          <w:rFonts w:ascii="Malgun Gothic" w:cs="Malgun Gothic" w:eastAsia="Malgun Gothic" w:hAnsi="Malgun Gothic"/>
        </w:rPr>
        <w:t xml:space="preserve">9.1 백업과 복원</w:t>
      </w:r>
      <w:bookmarkEnd w:id="106"/>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2"/>
        <w:keepNext/>
      </w:pPr>
      <w:bookmarkStart w:name="_Toc107" w:id="107"/>
      <w:r>
        <w:rPr>
          <w:rFonts w:ascii="Malgun Gothic" w:cs="Malgun Gothic" w:eastAsia="Malgun Gothic" w:hAnsi="Malgun Gothic"/>
        </w:rPr>
        <w:t xml:space="preserve">9.2 데이터 보존과 디스크 관리</w:t>
      </w:r>
      <w:bookmarkEnd w:id="10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08" w:id="108"/>
      <w:r>
        <w:rPr>
          <w:rFonts w:ascii="Malgun Gothic" w:cs="Malgun Gothic" w:eastAsia="Malgun Gothic" w:hAnsi="Malgun Gothic"/>
        </w:rPr>
        <w:t xml:space="preserve">9.3 카메라 교체 · IP 변경</w:t>
      </w:r>
      <w:bookmarkEnd w:id="108"/>
    </w:p>
    <w:p>
      <w:pPr>
        <w:pStyle w:val="ListParagraph"/>
        <w:numPr>
          <w:ilvl w:val="0"/>
          <w:numId w:val="41"/>
        </w:numPr>
        <w:spacing w:after="40" w:line="264"/>
      </w:pPr>
      <w:r>
        <w:rPr>
          <w:rFonts w:ascii="Malgun Gothic" w:cs="Malgun Gothic" w:eastAsia="Malgun Gothic" w:hAnsi="Malgun Gothic"/>
          <w:sz w:val="20"/>
          <w:szCs w:val="20"/>
        </w:rPr>
        <w:t xml:space="preserve">새 카메라를 같은 네트워크 카드에 연결하고, 카메라 제조사의 설정 프로그램으로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1"/>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1"/>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1"/>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1"/>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09" w:id="109"/>
      <w:r>
        <w:rPr>
          <w:rFonts w:ascii="Malgun Gothic" w:cs="Malgun Gothic" w:eastAsia="Malgun Gothic" w:hAnsi="Malgun Gothic"/>
        </w:rPr>
        <w:t xml:space="preserve">9.4 라이선스 · 좌석 관리</w:t>
      </w:r>
      <w:bookmarkEnd w:id="109"/>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6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요청합니다(§2.5).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10" w:id="110"/>
      <w:r>
        <w:rPr>
          <w:rFonts w:ascii="Malgun Gothic" w:cs="Malgun Gothic" w:eastAsia="Malgun Gothic" w:hAnsi="Malgun Gothic"/>
        </w:rPr>
        <w:t xml:space="preserve">9.5 한 PC 에서 두 라인 운용 (다중 인스턴스)</w:t>
      </w:r>
      <w:bookmarkEnd w:id="110"/>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2"/>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2"/>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2"/>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11" w:id="111"/>
      <w:r>
        <w:rPr>
          <w:rFonts w:ascii="Malgun Gothic" w:cs="Malgun Gothic" w:eastAsia="Malgun Gothic" w:hAnsi="Malgun Gothic"/>
        </w:rPr>
        <w:t xml:space="preserve">9.6 로그 · 데이터 위치</w:t>
      </w:r>
      <w:bookmarkEnd w:id="11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bl>
    <w:p>
      <w:pPr>
        <w:spacing w:after="100"/>
      </w:pPr>
    </w:p>
    <w:p>
      <w:pPr>
        <w:pStyle w:val="Heading2"/>
        <w:keepNext/>
      </w:pPr>
      <w:bookmarkStart w:name="_Toc112" w:id="112"/>
      <w:r>
        <w:rPr>
          <w:rFonts w:ascii="Malgun Gothic" w:cs="Malgun Gothic" w:eastAsia="Malgun Gothic" w:hAnsi="Malgun Gothic"/>
        </w:rPr>
        <w:t xml:space="preserve">9.7 문제 보고 방법</w:t>
      </w:r>
      <w:bookmarkEnd w:id="112"/>
    </w:p>
    <w:p>
      <w:pPr>
        <w:pStyle w:val="ListParagraph"/>
        <w:numPr>
          <w:ilvl w:val="0"/>
          <w:numId w:val="43"/>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포함, 레시피 · 사용자 DB 는 미포함).</w:t>
      </w:r>
    </w:p>
    <w:p>
      <w:pPr>
        <w:pStyle w:val="ListParagraph"/>
        <w:numPr>
          <w:ilvl w:val="0"/>
          <w:numId w:val="43"/>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3"/>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첨부합니다.</w:t>
      </w:r>
    </w:p>
    <w:p>
      <w:r>
        <w:br w:type="page"/>
      </w:r>
    </w:p>
    <w:p>
      <w:pPr>
        <w:pStyle w:val="Heading1"/>
        <w:keepNext/>
      </w:pPr>
      <w:bookmarkStart w:name="_Toc113" w:id="113"/>
      <w:r>
        <w:rPr>
          <w:rFonts w:ascii="Malgun Gothic" w:cs="Malgun Gothic" w:eastAsia="Malgun Gothic" w:hAnsi="Malgun Gothic"/>
        </w:rPr>
        <w:t xml:space="preserve">10. 문제점 및 조치 방법</w:t>
      </w:r>
      <w:bookmarkEnd w:id="113"/>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14" w:id="114"/>
      <w:r>
        <w:rPr>
          <w:rFonts w:ascii="Malgun Gothic" w:cs="Malgun Gothic" w:eastAsia="Malgun Gothic" w:hAnsi="Malgun Gothic"/>
        </w:rPr>
        <w:t xml:space="preserve">10.1 카메라 · 촬영</w:t>
      </w:r>
      <w:bookmarkEnd w:id="11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카메라 제조사의 설정 프로그램에서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15" w:id="115"/>
      <w:r>
        <w:rPr>
          <w:rFonts w:ascii="Malgun Gothic" w:cs="Malgun Gothic" w:eastAsia="Malgun Gothic" w:hAnsi="Malgun Gothic"/>
        </w:rPr>
        <w:t xml:space="preserve">10.2 검사 운전 · 작업지시</w:t>
      </w:r>
      <w:bookmarkEnd w:id="11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16" w:id="116"/>
      <w:r>
        <w:rPr>
          <w:rFonts w:ascii="Malgun Gothic" w:cs="Malgun Gothic" w:eastAsia="Malgun Gothic" w:hAnsi="Malgun Gothic"/>
        </w:rPr>
        <w:t xml:space="preserve">10.3 PLC · IO 보드 ⚙</w:t>
      </w:r>
      <w:bookmarkEnd w:id="11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5 단계의 모델 · Board ID 가 실제 카드와 맞는지 확인합니다. Advantech 는 "DAQNavi 이 없거나" → 드라이버를 설치하고, "보드 BID#n 를 열지 못했습니다" → Advantech Navigator 의 보드 번호와 마법사 5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17" w:id="117"/>
      <w:r>
        <w:rPr>
          <w:rFonts w:ascii="Malgun Gothic" w:cs="Malgun Gothic" w:eastAsia="Malgun Gothic" w:hAnsi="Malgun Gothic"/>
        </w:rPr>
        <w:t xml:space="preserve">10.4 레시피 편집 · 판정</w:t>
      </w:r>
      <w:bookmarkEnd w:id="11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에 지정한 ONNX 파일이 그 PC 의 그 경로에 있는지 확인합니다. 다른 PC 에서 만든 레시피를 옮겨 왔으면 모델 파일도 함께 복사하고 Model Path 를 [폴더] 버튼으로 다시 지정합니다(§6.11).</w:t>
            </w:r>
          </w:p>
        </w:tc>
      </w:tr>
    </w:tbl>
    <w:p>
      <w:pPr>
        <w:spacing w:after="100"/>
      </w:pPr>
    </w:p>
    <w:p>
      <w:pPr>
        <w:pStyle w:val="Heading2"/>
        <w:keepNext/>
      </w:pPr>
      <w:bookmarkStart w:name="_Toc118" w:id="118"/>
      <w:r>
        <w:rPr>
          <w:rFonts w:ascii="Malgun Gothic" w:cs="Malgun Gothic" w:eastAsia="Malgun Gothic" w:hAnsi="Malgun Gothic"/>
        </w:rPr>
        <w:t xml:space="preserve">10.5 Web · 네트워크 ⚙</w:t>
      </w:r>
      <w:bookmarkEnd w:id="11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 · Web 차단)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상태바가 "Web 차단 (보안 정책 — https 필요)" 이고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 Web 에 등록되지 않은 레시피 이름으로 쌓인 결과는 30 분 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로 옮겨집니다 — 그 레시피가 Web 에 등록되어 있는지 확인하세요.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NG 이미지 Web 전송이 켜져 있는지 확인합니다.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19" w:id="119"/>
      <w:r>
        <w:rPr>
          <w:rFonts w:ascii="Malgun Gothic" w:cs="Malgun Gothic" w:eastAsia="Malgun Gothic" w:hAnsi="Malgun Gothic"/>
        </w:rPr>
        <w:t xml:space="preserve">10.6 PC · 프로그램 실행</w:t>
      </w:r>
      <w:bookmarkEnd w:id="11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6 단계까지 진행해 [Finish] 로 저장합니다(§3.7).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줄입니다(§9.2).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20" w:id="120"/>
      <w:r>
        <w:rPr>
          <w:rFonts w:ascii="Malgun Gothic" w:cs="Malgun Gothic" w:eastAsia="Malgun Gothic" w:hAnsi="Malgun Gothic"/>
        </w:rPr>
        <w:t xml:space="preserve">11. 부록</w:t>
      </w:r>
      <w:bookmarkEnd w:id="120"/>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21" w:id="121"/>
      <w:r>
        <w:rPr>
          <w:rFonts w:ascii="Malgun Gothic" w:cs="Malgun Gothic" w:eastAsia="Malgun Gothic" w:hAnsi="Malgun Gothic"/>
        </w:rPr>
        <w:t xml:space="preserve">11.1 단축키 · 마우스 조작 (VisionSetup)</w:t>
      </w:r>
      <w:bookmarkEnd w:id="12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22" w:id="122"/>
      <w:r>
        <w:rPr>
          <w:rFonts w:ascii="Malgun Gothic" w:cs="Malgun Gothic" w:eastAsia="Malgun Gothic" w:hAnsi="Malgun Gothic"/>
        </w:rPr>
        <w:t xml:space="preserve">11.2 비전 도구 파라미터 전체표</w:t>
      </w:r>
      <w:bookmarkEnd w:id="122"/>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경로([폴더] 버튼으로 선택)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경로([폴더] 버튼으로 선택)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경로([폴더] 버튼으로 선택)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경로([폴더] 버튼으로 선택)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경로([폴더] 버튼으로 선택)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3" w:id="123"/>
      <w:r>
        <w:rPr>
          <w:rFonts w:ascii="Malgun Gothic" w:cs="Malgun Gothic" w:eastAsia="Malgun Gothic" w:hAnsi="Malgun Gothic"/>
        </w:rPr>
        <w:t xml:space="preserve">11.3 검사 결과 값 이름 (PLC 매핑 · Web 이력)</w:t>
      </w:r>
      <w:bookmarkEnd w:id="123"/>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24" w:id="124"/>
      <w:r>
        <w:rPr>
          <w:rFonts w:ascii="Malgun Gothic" w:cs="Malgun Gothic" w:eastAsia="Malgun Gothic" w:hAnsi="Malgun Gothic"/>
        </w:rPr>
        <w:t xml:space="preserve">11.4 기능 목록 — 설명 위치</w:t>
      </w:r>
      <w:bookmarkEnd w:id="124"/>
    </w:p>
    <w:p>
      <w:pPr>
        <w:spacing w:after="100" w:line="276"/>
      </w:pPr>
      <w:r>
        <w:rPr>
          <w:rFonts w:ascii="Malgun Gothic" w:cs="Malgun Gothic" w:eastAsia="Malgun Gothic" w:hAnsi="Malgun Gothic"/>
          <w:sz w:val="20"/>
          <w:szCs w:val="20"/>
        </w:rPr>
        <w:t xml:space="preserve">제품 기능 목록의 항목마다 이 매뉴얼에서 화면과 사용법을 설명하는 절입니다.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102"/>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대분류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중분류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기능</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연속 검사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검사 실행</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외부 트리거 연동</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§3.5 · §3.6 · §5.10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양불 판정 및 카운트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§4.4 · §5.6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이력 조회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§4.2 · §4.5 · §4.6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단독 모드 로컬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§4.9 · §4.10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작업지시(WO)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§4.8 · §8.7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 Lot 관리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§4.12 · §8.9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웹 업로드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§8.6 · §8.26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제어</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시퀀스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§3.6 · §5.10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생성/저장/복사/이름 변경</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 · §8.10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템플릿 갤러리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카메라·영상 취득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연결/촬영/라이브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§3.4 · §4.5 · §5.4 · §5.12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카메라·영상 취득</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로드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§5.4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ROI·좌표계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설정(사각형/회전 사각형)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ROI·좌표계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좌표 보정(Fixture)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§5.5 · §7.3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 전처리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 Morphology / Image Enhance / Grayscale / Threshold / Edge Detection / Histogram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 · §6.2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 전처리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 Unwrap (원형 → 띠 펼침)</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(기하학적 패턴 매칭)</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§6.3 · §7.3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Shape Match (템플릿 매칭)</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(입자 분석)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§6.5 · §7.1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 (치수 측정)</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§6.6 · §7.2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(기하 연산)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§6.6 · §7.2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(판정 종합)</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 · §6.12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(DataMatrix · GS1)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§6.8 · §7.5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(문자 인식)</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§6.7 · §7.6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OCV (문자 검증)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§6.7 · §7.6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Color Match (색상 검사)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§6.13 · §7.4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Photometric Stereo (표면 결함 검사)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(객체 검출)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 · §7.7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RF-DETR-seg (인스턴스 분할)</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(시맨틱 분할)</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Classify (분류)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(이상 탐지)</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 · §7.7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(앙상블 판정)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정렬(얼라인)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(1점/2점 정렬)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 · §7.8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정렬(얼라인)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(2-스텝 정렬)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측정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점군 측정(높이·평면·직선·기하)</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§6.10 · §7.9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측정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정렬·편차·객체 검출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§6.9 · §6.10 · §7.9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테스트·CSV 리포트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캘리브레이션 (mm 환산)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(왜곡 보정)</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구성 (App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장치 구성</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등록·시스템 구성 마법사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구성 (App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계정·보안 모드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§3.7 · §4.11 · §4.12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 · §8.3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알람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이력</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§8.8 · §8.9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(검사 기준값)</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§5.7 · §8.10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파레토 분석 · SPC 관리도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§8.11 · §8.12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 코드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리포트 · PDF 리포트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§8.14 · §8.15</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(라인)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OEE · 설비 신뢰성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§8.17 · §8.18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예방 보전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§8.4 · §8.20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승인 · 권한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감사 로그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시스템 설정 · SW 라이선스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§8.21 · §8.24 · §8.25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계정·권한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로그인·권한 제한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§4.12 · §8.1 · §8.2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인증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 §3.7 · §8.24 · §9.4</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유지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§2.6 · §4.6</w:t>
            </w:r>
          </w:p>
        </w:tc>
      </w:tr>
    </w:tbl>
    <w:p>
      <w:pPr>
        <w:spacing w:after="100"/>
      </w:pPr>
    </w:p>
    <w:p>
      <w:pPr>
        <w:pStyle w:val="Heading2"/>
        <w:keepNext/>
      </w:pPr>
      <w:bookmarkStart w:name="_Toc125" w:id="125"/>
      <w:r>
        <w:rPr>
          <w:rFonts w:ascii="Malgun Gothic" w:cs="Malgun Gothic" w:eastAsia="Malgun Gothic" w:hAnsi="Malgun Gothic"/>
        </w:rPr>
        <w:t xml:space="preserve">11.5 문서 정보</w:t>
      </w:r>
      <w:bookmarkEnd w:id="12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(2026-10-30)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VMS v1.48.0 (VMS · VMS.AppSetup · VMS.VisionSetup · 생산 관리 웹)</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0fc362cf876a622b70db344721df5b56899e828.png"/><Relationship Id="rId10" Type="http://schemas.openxmlformats.org/officeDocument/2006/relationships/image" Target="media/0abae1523f01894a352263cb83639c824429b162.png"/><Relationship Id="rId11" Type="http://schemas.openxmlformats.org/officeDocument/2006/relationships/image" Target="media/90d091ee31076e84f80fde6d91629ffaefbce7cf.png"/><Relationship Id="rId12" Type="http://schemas.openxmlformats.org/officeDocument/2006/relationships/image" Target="media/0687eb536246f060e912efd694a08ac34c0f7c38.png"/><Relationship Id="rId13" Type="http://schemas.openxmlformats.org/officeDocument/2006/relationships/image" Target="media/46b1cdced9c10ca1c2c7b0c6aca58ebc32671638.png"/><Relationship Id="rId14" Type="http://schemas.openxmlformats.org/officeDocument/2006/relationships/image" Target="media/9d35ced2ccced4cb9e27b69d38d08f182459d404.png"/><Relationship Id="rId15" Type="http://schemas.openxmlformats.org/officeDocument/2006/relationships/image" Target="media/889bcdfbc9f6a60732636951cb1c5a79422709a2.png"/><Relationship Id="rId16" Type="http://schemas.openxmlformats.org/officeDocument/2006/relationships/image" Target="media/c376b67a1a40135d95b987f31daf3fb0981e70db.png"/><Relationship Id="rId17" Type="http://schemas.openxmlformats.org/officeDocument/2006/relationships/image" Target="media/69dbf5ef12bea1c83e713e35da4ed2f75076b0b2.png"/><Relationship Id="rId18" Type="http://schemas.openxmlformats.org/officeDocument/2006/relationships/image" Target="media/6dc9d2e80164c99cb22ad0e612cfa35970ca56f2.png"/><Relationship Id="rId19" Type="http://schemas.openxmlformats.org/officeDocument/2006/relationships/image" Target="media/4fed2d6e883beccc5210b8e1dd7fa6ac93671df8.png"/><Relationship Id="rId20" Type="http://schemas.openxmlformats.org/officeDocument/2006/relationships/image" Target="media/5fb7e2a5c29e7f5c645989b41569a3cfa609eb07.png"/><Relationship Id="rId21" Type="http://schemas.openxmlformats.org/officeDocument/2006/relationships/image" Target="media/d0990faf62081aa354a17b11bc585f6483eb1505.png"/><Relationship Id="rId22" Type="http://schemas.openxmlformats.org/officeDocument/2006/relationships/image" Target="media/f0abf498647537eb6788d973b8d985849c6e0e5f.png"/><Relationship Id="rId23" Type="http://schemas.openxmlformats.org/officeDocument/2006/relationships/image" Target="media/5a7dd64b791f4ba4672603d233ba451162f6fd34.png"/><Relationship Id="rId24" Type="http://schemas.openxmlformats.org/officeDocument/2006/relationships/image" Target="media/e38a87204cf4d4a3ad7373971fabc680920ae15c.png"/><Relationship Id="rId25" Type="http://schemas.openxmlformats.org/officeDocument/2006/relationships/image" Target="media/4458c328074a70e3a76f12f5e630c66bf521559d.png"/><Relationship Id="rId26" Type="http://schemas.openxmlformats.org/officeDocument/2006/relationships/image" Target="media/dc37e6a060407a84fd2c41618adc4d167133fecc.png"/><Relationship Id="rId27" Type="http://schemas.openxmlformats.org/officeDocument/2006/relationships/image" Target="media/3ff40a276df76dcf350d85ac6ae220e564436113.png"/><Relationship Id="rId28" Type="http://schemas.openxmlformats.org/officeDocument/2006/relationships/image" Target="media/a08f8adc9ed86f3bf06c084dc599ab21467f0ea3.png"/><Relationship Id="rId29" Type="http://schemas.openxmlformats.org/officeDocument/2006/relationships/image" Target="media/3fde580dd80bb517f9da79790127e3a8fd358cf8.png"/><Relationship Id="rId30" Type="http://schemas.openxmlformats.org/officeDocument/2006/relationships/image" Target="media/0977a3751529d0b3c5f2122adf87f6e5896389b6.png"/><Relationship Id="rId31" Type="http://schemas.openxmlformats.org/officeDocument/2006/relationships/image" Target="media/b9e73c6901fbefa34967dff3e4abcd3ddb65ba5c.png"/><Relationship Id="rId32" Type="http://schemas.openxmlformats.org/officeDocument/2006/relationships/image" Target="media/14f0e70d5cd5a4c0bb656b5c7ed2a61274bc5085.png"/><Relationship Id="rId33" Type="http://schemas.openxmlformats.org/officeDocument/2006/relationships/image" Target="media/a73354d50b5e22b769f3a39f995757dfabdd2d5f.png"/><Relationship Id="rId34" Type="http://schemas.openxmlformats.org/officeDocument/2006/relationships/image" Target="media/2d503f28a160b6a9e0bb41b2b15198ba3e0018e9.png"/><Relationship Id="rId35" Type="http://schemas.openxmlformats.org/officeDocument/2006/relationships/image" Target="media/5fe114fe3c00d78ac4c46a63ae87f909b23d6a05.png"/><Relationship Id="rId36" Type="http://schemas.openxmlformats.org/officeDocument/2006/relationships/image" Target="media/0500b80d95ed236484640c682829b10c38f710fe.png"/><Relationship Id="rId37" Type="http://schemas.openxmlformats.org/officeDocument/2006/relationships/image" Target="media/bffdc8b48bc107c331df71d2ed7ccd1c0083120a.png"/><Relationship Id="rId38" Type="http://schemas.openxmlformats.org/officeDocument/2006/relationships/image" Target="media/021cdbd1fd1fc4cd93a4670706740826799a5180.png"/><Relationship Id="rId39" Type="http://schemas.openxmlformats.org/officeDocument/2006/relationships/image" Target="media/283d85af7bbdcb3d49314e517125cf5f9b96a159.png"/><Relationship Id="rId40" Type="http://schemas.openxmlformats.org/officeDocument/2006/relationships/image" Target="media/9d2a93405590d4eabbe8a475ca13432bdee66a25.png"/><Relationship Id="rId41" Type="http://schemas.openxmlformats.org/officeDocument/2006/relationships/image" Target="media/057e9428efc28d5ffd11a0052f2bfdebff229700.png"/><Relationship Id="rId42" Type="http://schemas.openxmlformats.org/officeDocument/2006/relationships/image" Target="media/0cc51d2022d3ee71074c139847eacd62943938fe.png"/><Relationship Id="rId43" Type="http://schemas.openxmlformats.org/officeDocument/2006/relationships/image" Target="media/d8121353b37aff7945e28e0c7966c509de873ff6.png"/><Relationship Id="rId44" Type="http://schemas.openxmlformats.org/officeDocument/2006/relationships/image" Target="media/a02022618b907a52c58d61513a91b6d3c883a4e6.png"/><Relationship Id="rId45" Type="http://schemas.openxmlformats.org/officeDocument/2006/relationships/image" Target="media/40c6e778b5ed5c46ac78e3aa417b6a8207ee256f.png"/><Relationship Id="rId46" Type="http://schemas.openxmlformats.org/officeDocument/2006/relationships/image" Target="media/59e24e23336bb2605958af7ddb82758bbdc03ead.png"/><Relationship Id="rId47" Type="http://schemas.openxmlformats.org/officeDocument/2006/relationships/image" Target="media/805b4d555fbc82db585b99f67c825d72a902c5cb.png"/><Relationship Id="rId48" Type="http://schemas.openxmlformats.org/officeDocument/2006/relationships/image" Target="media/0f647dcd5ff1498c8274de792035cd04ca99ec20.png"/><Relationship Id="rId49" Type="http://schemas.openxmlformats.org/officeDocument/2006/relationships/image" Target="media/fe0baab0ee1c9715d02b3139b62ccbed1ca7faff.png"/><Relationship Id="rId50" Type="http://schemas.openxmlformats.org/officeDocument/2006/relationships/image" Target="media/163f7d633c34de48fa770bbfc130a5f0b6144adf.png"/><Relationship Id="rId51" Type="http://schemas.openxmlformats.org/officeDocument/2006/relationships/image" Target="media/ab2b010be64eab8bbba538d82bb25bcf29d74dc9.png"/><Relationship Id="rId52" Type="http://schemas.openxmlformats.org/officeDocument/2006/relationships/image" Target="media/364219c6c019d9af5f439ccf97ac1de2e6d4aabd.png"/><Relationship Id="rId53" Type="http://schemas.openxmlformats.org/officeDocument/2006/relationships/image" Target="media/5e79bf974d8075b4fd7fba23e8ca07aaa633a78f.png"/><Relationship Id="rId54" Type="http://schemas.openxmlformats.org/officeDocument/2006/relationships/image" Target="media/2688c9174d9a10251b7c20a05d84cd33ee418ffa.png"/><Relationship Id="rId55" Type="http://schemas.openxmlformats.org/officeDocument/2006/relationships/image" Target="media/6054cf75d605055a8942282e84281b5c0a6d12c0.png"/><Relationship Id="rId56" Type="http://schemas.openxmlformats.org/officeDocument/2006/relationships/image" Target="media/685d12e4c48eadd070a9ef3014c4ff266e10dad9.png"/><Relationship Id="rId57" Type="http://schemas.openxmlformats.org/officeDocument/2006/relationships/image" Target="media/bfa0ee546a3debf86b3c06fa135b8c53c6317c7c.png"/><Relationship Id="rId58" Type="http://schemas.openxmlformats.org/officeDocument/2006/relationships/image" Target="media/a885ea3f070e4fb96c4c394ec06fc3f9c46d043f.png"/><Relationship Id="rId59" Type="http://schemas.openxmlformats.org/officeDocument/2006/relationships/image" Target="media/e7227ec8da04dd6cac88d2d8ebaff62f6b10b935.png"/><Relationship Id="rId60" Type="http://schemas.openxmlformats.org/officeDocument/2006/relationships/image" Target="media/3dd548eb71fcb1651cd4cf9d86e371a922a605d3.png"/><Relationship Id="rId61" Type="http://schemas.openxmlformats.org/officeDocument/2006/relationships/image" Target="media/c87b73a4814297dee584df0d170bc7d1da75ecc7.png"/><Relationship Id="rId62" Type="http://schemas.openxmlformats.org/officeDocument/2006/relationships/image" Target="media/70e9c14bd9ae8b140da0acb8931036daa2e8e92b.png"/><Relationship Id="rId63" Type="http://schemas.openxmlformats.org/officeDocument/2006/relationships/image" Target="media/1bf8c16765ca0189ba650455b2ff99d707f76cfa.png"/><Relationship Id="rId64" Type="http://schemas.openxmlformats.org/officeDocument/2006/relationships/image" Target="media/d3b0ce8ebd6d82eca51856e33c4994e00fb7ea47.png"/><Relationship Id="rId65" Type="http://schemas.openxmlformats.org/officeDocument/2006/relationships/image" Target="media/2685112a7b956bf28adee04b7017f4986ab18cfa.png"/><Relationship Id="rId66" Type="http://schemas.openxmlformats.org/officeDocument/2006/relationships/image" Target="media/9467822dba2b25fedd4de338bc77a49f34905175.png"/><Relationship Id="rId67" Type="http://schemas.openxmlformats.org/officeDocument/2006/relationships/image" Target="media/80e6d811a10a610f68d0431d7accf14a79a7484d.png"/><Relationship Id="rId68" Type="http://schemas.openxmlformats.org/officeDocument/2006/relationships/image" Target="media/ed48d3981bb7a0480f5c7add3ad8cf889eaba21e.png"/><Relationship Id="rId69" Type="http://schemas.openxmlformats.org/officeDocument/2006/relationships/image" Target="media/1cf965c3011089943d60425d0b1cde23a124e5e5.png"/><Relationship Id="rId70" Type="http://schemas.openxmlformats.org/officeDocument/2006/relationships/image" Target="media/766f37e6abd52f3ebb88c303fd17bfa201c488b1.png"/><Relationship Id="rId71" Type="http://schemas.openxmlformats.org/officeDocument/2006/relationships/image" Target="media/e9b9a8f15797fa85fe8783564e496e6e46839d01.png"/><Relationship Id="rId72" Type="http://schemas.openxmlformats.org/officeDocument/2006/relationships/image" Target="media/bf30f84541c045a00e4c25aa3c9fcb3c16eea1a2.png"/><Relationship Id="rId73" Type="http://schemas.openxmlformats.org/officeDocument/2006/relationships/image" Target="media/2f96ee3da749c9c1126a33f449d272450dade84d.png"/><Relationship Id="rId74" Type="http://schemas.openxmlformats.org/officeDocument/2006/relationships/image" Target="media/acfdd3be70644675b7760830d95d836751b29b21.png"/><Relationship Id="rId75" Type="http://schemas.openxmlformats.org/officeDocument/2006/relationships/image" Target="media/b0aec8b04908d1c3d9972909d40a703bb73cf95d.png"/><Relationship Id="rId76" Type="http://schemas.openxmlformats.org/officeDocument/2006/relationships/image" Target="media/b03bea8ec013bfcc4d9b8544e71276dfcbaa029a.png"/><Relationship Id="rId77" Type="http://schemas.openxmlformats.org/officeDocument/2006/relationships/image" Target="media/b2942377210c247685b10a1618df197b651bae6b.png"/><Relationship Id="rId78" Type="http://schemas.openxmlformats.org/officeDocument/2006/relationships/image" Target="media/10ffb8c270d90549539a2dcff402bfc404fd409f.png"/><Relationship Id="rId79" Type="http://schemas.openxmlformats.org/officeDocument/2006/relationships/image" Target="media/4dbc24aaaf13730b5354403a13ad7d52bca68bb0.png"/><Relationship Id="rId80" Type="http://schemas.openxmlformats.org/officeDocument/2006/relationships/image" Target="media/4a6e3f6d92624b5a26779567beff8efcd9e9901a.png"/><Relationship Id="rId81" Type="http://schemas.openxmlformats.org/officeDocument/2006/relationships/image" Target="media/7e76df736d78b99ef7bab037e6af59753c06dc56.jpg"/><Relationship Id="rId82" Type="http://schemas.openxmlformats.org/officeDocument/2006/relationships/image" Target="media/790aa6359da88f9c8d00db3c65da6048346062b7.jpg"/><Relationship Id="rId83" Type="http://schemas.openxmlformats.org/officeDocument/2006/relationships/image" Target="media/050846fd18bade18f1c36ab4909c575bd7b2a654.png"/><Relationship Id="rId84" Type="http://schemas.openxmlformats.org/officeDocument/2006/relationships/image" Target="media/a1db54523d44be5813c7a3a53aeccf53029f8486.png"/><Relationship Id="rId85" Type="http://schemas.openxmlformats.org/officeDocument/2006/relationships/image" Target="media/f538e91e89d9400cd291f0ec6c91350bea8e69d8.png"/><Relationship Id="rId86" Type="http://schemas.openxmlformats.org/officeDocument/2006/relationships/image" Target="media/2acf1b1e6b41ef397d42e2f989fdf94a3639b19e.png"/><Relationship Id="rId87" Type="http://schemas.openxmlformats.org/officeDocument/2006/relationships/image" Target="media/f919cbdeb70089a9a7f881d56fdc177b8b370ce4.png"/><Relationship Id="rId88" Type="http://schemas.openxmlformats.org/officeDocument/2006/relationships/image" Target="media/7cc57d92c315ef3cf57bba93b2fb00f7c8e41f48.png"/><Relationship Id="rId89" Type="http://schemas.openxmlformats.org/officeDocument/2006/relationships/image" Target="media/6ea48079b9c2df204acd1e88a939bc1da8a27409.png"/><Relationship Id="rId90" Type="http://schemas.openxmlformats.org/officeDocument/2006/relationships/image" Target="media/dd688f31c03bc91e2202ef32977ea054b2362c5f.png"/><Relationship Id="rId91" Type="http://schemas.openxmlformats.org/officeDocument/2006/relationships/image" Target="media/c46064a40278366f4ce95044c4c4da2fe38ea0e3.png"/><Relationship Id="rId92" Type="http://schemas.openxmlformats.org/officeDocument/2006/relationships/image" Target="media/9c6399adcef6e9e3eb8db0fd13dd5aa2d67f7f9a.png"/><Relationship Id="rId93" Type="http://schemas.openxmlformats.org/officeDocument/2006/relationships/image" Target="media/a6ec9f6cd1f6dfe0bdf516cb3e38be990686b6b0.jpg"/><Relationship Id="rId94" Type="http://schemas.openxmlformats.org/officeDocument/2006/relationships/image" Target="media/d6e49d859acbe8ddbffeab6052e5b5c179e9b716.png"/><Relationship Id="rId95" Type="http://schemas.openxmlformats.org/officeDocument/2006/relationships/image" Target="media/a7c4d6d40e193eed1dad6065e14b2bf9e0eb05b5.png"/><Relationship Id="rId96" Type="http://schemas.openxmlformats.org/officeDocument/2006/relationships/image" Target="media/0763b3fe433bca7247d93f3116eb6fc70e869fd8.png"/><Relationship Id="rId97" Type="http://schemas.openxmlformats.org/officeDocument/2006/relationships/image" Target="media/82a19cba7e8160b2d203ef08a226d927fcd4bc7b.png"/><Relationship Id="rId98" Type="http://schemas.openxmlformats.org/officeDocument/2006/relationships/image" Target="media/122394b457b9fe0fbb630cc891b812347cc0fc92.png"/><Relationship Id="rId99" Type="http://schemas.openxmlformats.org/officeDocument/2006/relationships/image" Target="media/f7c886bdd0b2d4f929c4ccc718e7b659ef9c8d81.png"/><Relationship Id="rId100" Type="http://schemas.openxmlformats.org/officeDocument/2006/relationships/image" Target="media/deef4ae6458192ce4eebacbef08f982e539a96dd.png"/><Relationship Id="rId101" Type="http://schemas.openxmlformats.org/officeDocument/2006/relationships/image" Target="media/c7cce67348b0a229cb02b1c43ce2995e711fad25.png"/><Relationship Id="rId102" Type="http://schemas.openxmlformats.org/officeDocument/2006/relationships/image" Target="media/8bedaafa0061ad2e3cd5dc7abae3935ce86bfb53.png"/><Relationship Id="rId103" Type="http://schemas.openxmlformats.org/officeDocument/2006/relationships/image" Target="media/764cd691a2109306b45ee4c628f38bf0bcf12100.png"/><Relationship Id="rId104" Type="http://schemas.openxmlformats.org/officeDocument/2006/relationships/image" Target="media/84c21867718d312f3bad42bd8e84c688c14418cf.png"/><Relationship Id="rId105" Type="http://schemas.openxmlformats.org/officeDocument/2006/relationships/image" Target="media/dfd369fc7a9d98f13b3117aeb6179df330fab0f1.jpg"/><Relationship Id="rId106" Type="http://schemas.openxmlformats.org/officeDocument/2006/relationships/image" Target="media/aaf92655c1bccb72cbc60aa48bfb93b0ab44a26c.png"/><Relationship Id="rId107" Type="http://schemas.openxmlformats.org/officeDocument/2006/relationships/image" Target="media/9bd4aefeb7aa5e3a9b1e2b65015666f466c04a1e.jpg"/><Relationship Id="rId108" Type="http://schemas.openxmlformats.org/officeDocument/2006/relationships/image" Target="media/a573c6f7151dc858895cf529ec7052f4472467c1.jpg"/><Relationship Id="rId109" Type="http://schemas.openxmlformats.org/officeDocument/2006/relationships/image" Target="media/73445db5024b36dadeb71f3280ada3e2d19caf9a.jpg"/><Relationship Id="rId110" Type="http://schemas.openxmlformats.org/officeDocument/2006/relationships/image" Target="media/1f7da947e8f73eeb2dd4f0342cf70e630194a49e.jpg"/><Relationship Id="rId111" Type="http://schemas.openxmlformats.org/officeDocument/2006/relationships/image" Target="media/7fdd0be8d3b3a18ecf90b4b31091fca4824167b5.png"/><Relationship Id="rId112" Type="http://schemas.openxmlformats.org/officeDocument/2006/relationships/image" Target="media/4cbd312392eb78919b1bde994ff719f9821f8b67.png"/><Relationship Id="rId113" Type="http://schemas.openxmlformats.org/officeDocument/2006/relationships/image" Target="media/ca11862dd0db942873096891c9356099298ef7d2.png"/><Relationship Id="rId114" Type="http://schemas.openxmlformats.org/officeDocument/2006/relationships/image" Target="media/820e1da2db094a62f172ffbebf4b4c61ce91741a.png"/><Relationship Id="rId115" Type="http://schemas.openxmlformats.org/officeDocument/2006/relationships/image" Target="media/18b85de5e458517a891645f0935d60a40c351764.png"/><Relationship Id="rId116" Type="http://schemas.openxmlformats.org/officeDocument/2006/relationships/image" Target="media/3d80793429e9e17fe20975b3b566e5dd0697942a.png"/><Relationship Id="rId117" Type="http://schemas.openxmlformats.org/officeDocument/2006/relationships/image" Target="media/7ca6d036b1d16ab80e3d444d26b787a62ae8804d.png"/><Relationship Id="rId118" Type="http://schemas.openxmlformats.org/officeDocument/2006/relationships/image" Target="media/179cb3120219ba8e4493955b8feded2b1c349fbb.png"/><Relationship Id="rId119" Type="http://schemas.openxmlformats.org/officeDocument/2006/relationships/image" Target="media/342d26b3e3cd9971c15bdea686213601e64a38e9.png"/><Relationship Id="rId120" Type="http://schemas.openxmlformats.org/officeDocument/2006/relationships/image" Target="media/4a5e073d08d0bfec52a16b643d9a3fb212d85e6a.jpg"/><Relationship Id="rId121" Type="http://schemas.openxmlformats.org/officeDocument/2006/relationships/image" Target="media/30de16523e93dcc8db4906f3c0e0773d50d985fd.png"/><Relationship Id="rId122" Type="http://schemas.openxmlformats.org/officeDocument/2006/relationships/image" Target="media/cb0b6b0bc795c7455a91a752d1da1c51f6723d04.jpg"/><Relationship Id="rId123" Type="http://schemas.openxmlformats.org/officeDocument/2006/relationships/image" Target="media/82aa3d25b529b6b80212c857111f03d173db90f5.png"/><Relationship Id="rId124" Type="http://schemas.openxmlformats.org/officeDocument/2006/relationships/image" Target="media/fe2936259cb124d392d36574347c204870885a2d.jpg"/><Relationship Id="rId125" Type="http://schemas.openxmlformats.org/officeDocument/2006/relationships/image" Target="media/7ac9816d9729532c1aa84311b794a72753fed851.png"/><Relationship Id="rId126" Type="http://schemas.openxmlformats.org/officeDocument/2006/relationships/image" Target="media/f25d78b29d1128621019f194e829686498844a6c.jpg"/><Relationship Id="rId127" Type="http://schemas.openxmlformats.org/officeDocument/2006/relationships/image" Target="media/c00ac278a7d04fa51820d265382e27e14582cd88.png"/><Relationship Id="rId128" Type="http://schemas.openxmlformats.org/officeDocument/2006/relationships/image" Target="media/609b7aa545f366bcb62b65929ad6e45e9db32050.jpg"/><Relationship Id="rId129" Type="http://schemas.openxmlformats.org/officeDocument/2006/relationships/image" Target="media/d4126b78adaceb4483ac4a35cf136f6fad8f5219.png"/><Relationship Id="rId130" Type="http://schemas.openxmlformats.org/officeDocument/2006/relationships/image" Target="media/e5ac29e73d24b1898ede57f7911da3d04ca69bd9.jpg"/><Relationship Id="rId131" Type="http://schemas.openxmlformats.org/officeDocument/2006/relationships/image" Target="media/67108d0feb202bc9cc1ada5920d218f7627de738.png"/><Relationship Id="rId132" Type="http://schemas.openxmlformats.org/officeDocument/2006/relationships/image" Target="media/48fd4c3ead640019949fdb65be484eace0559869.jpg"/><Relationship Id="rId133" Type="http://schemas.openxmlformats.org/officeDocument/2006/relationships/image" Target="media/ac919eaf2f4e357e589d92af0c68eac0e112070b.png"/><Relationship Id="rId134" Type="http://schemas.openxmlformats.org/officeDocument/2006/relationships/image" Target="media/b83f8c3b253b97e56da019fba139212ca5a65808.jpg"/><Relationship Id="rId135" Type="http://schemas.openxmlformats.org/officeDocument/2006/relationships/image" Target="media/4ed535e6b957983b3aadcd3c7515c3acee13bd44.png"/><Relationship Id="rId136" Type="http://schemas.openxmlformats.org/officeDocument/2006/relationships/image" Target="media/d83381d9c49a59ed8a837862a2a96f870bf6c2db.jpg"/><Relationship Id="rId137" Type="http://schemas.openxmlformats.org/officeDocument/2006/relationships/image" Target="media/c77d62059cde5758a770224e6d0e94f987da7d0e.png"/><Relationship Id="rId138" Type="http://schemas.openxmlformats.org/officeDocument/2006/relationships/image" Target="media/69a6fb7596b6702b6f23f06c16cc245b03a34f4e.jpg"/><Relationship Id="rId139" Type="http://schemas.openxmlformats.org/officeDocument/2006/relationships/image" Target="media/5863eba7981469a2cfccbd48a39ddea6f6e1c5f1.png"/><Relationship Id="rId140" Type="http://schemas.openxmlformats.org/officeDocument/2006/relationships/image" Target="media/a74b43bbb0921dec8967985018747f55904025e6.jpg"/><Relationship Id="rId141" Type="http://schemas.openxmlformats.org/officeDocument/2006/relationships/image" Target="media/682c5041e1afa43e6ddb32dedaed5f416695f2b2.png"/><Relationship Id="rId142" Type="http://schemas.openxmlformats.org/officeDocument/2006/relationships/image" Target="media/7f6b163633356c122245f92907b1078e8802b894.jpg"/><Relationship Id="rId143" Type="http://schemas.openxmlformats.org/officeDocument/2006/relationships/image" Target="media/de1f2df44cb58bfd111dc701fec2cde034433ed8.png"/><Relationship Id="rId144" Type="http://schemas.openxmlformats.org/officeDocument/2006/relationships/image" Target="media/5027cd8563ab88bb4f58581b9a8fd5f3b0e79619.jpg"/><Relationship Id="rId145" Type="http://schemas.openxmlformats.org/officeDocument/2006/relationships/image" Target="media/292c10125c6c92cf76aba7480c44686e588591e0.png"/><Relationship Id="rId146" Type="http://schemas.openxmlformats.org/officeDocument/2006/relationships/image" Target="media/5d0e02b6f31a5ec01a425d8faf0473dfd8ff2d2c.jpg"/><Relationship Id="rId147" Type="http://schemas.openxmlformats.org/officeDocument/2006/relationships/image" Target="media/413f5f2a187c298b6dbc296e83a2e074f7d862bc.png"/><Relationship Id="rId148" Type="http://schemas.openxmlformats.org/officeDocument/2006/relationships/image" Target="media/f14a4ae8a81b54649482c4021e4af0640f201bb4.jpg"/><Relationship Id="rId149" Type="http://schemas.openxmlformats.org/officeDocument/2006/relationships/image" Target="media/925a80765cf44ca54f1a5d3aac1f8eac4222da44.png"/><Relationship Id="rId150" Type="http://schemas.openxmlformats.org/officeDocument/2006/relationships/image" Target="media/e755cefc58343d2099b2a6fd67b2020fe7bb4975.jpg"/><Relationship Id="rId151" Type="http://schemas.openxmlformats.org/officeDocument/2006/relationships/image" Target="media/15cbc6a2fd71349535419bd5befac2728581f292.png"/><Relationship Id="rId152" Type="http://schemas.openxmlformats.org/officeDocument/2006/relationships/image" Target="media/5ac413a09d65cf75b5ffc5494439d39999c418ea.jpg"/><Relationship Id="rId153" Type="http://schemas.openxmlformats.org/officeDocument/2006/relationships/image" Target="media/40153746f174038d5103850760e8590163ff6b5c.png"/><Relationship Id="rId154" Type="http://schemas.openxmlformats.org/officeDocument/2006/relationships/image" Target="media/7a088f713b1de1f49f2de4432ce42f1d75ec75f2.jpg"/><Relationship Id="rId155" Type="http://schemas.openxmlformats.org/officeDocument/2006/relationships/image" Target="media/85055177aa21c15cc2aaa97f58a112ad3fab79a4.png"/><Relationship Id="rId156" Type="http://schemas.openxmlformats.org/officeDocument/2006/relationships/image" Target="media/1e05c1bae2c90d6afb130e2236ae937ed6f16029.jpg"/><Relationship Id="rId157" Type="http://schemas.openxmlformats.org/officeDocument/2006/relationships/image" Target="media/7cb40cb2e32eb81eff2e1d64bc5e797908c64ec9.png"/><Relationship Id="rId158" Type="http://schemas.openxmlformats.org/officeDocument/2006/relationships/image" Target="media/846a3dbb4ea220772c95024758ce15fb7597803d.jpg"/><Relationship Id="rId159" Type="http://schemas.openxmlformats.org/officeDocument/2006/relationships/image" Target="media/ed22a14f012ca7aa89e840932dbc149da6dfa2d2.png"/><Relationship Id="rId160" Type="http://schemas.openxmlformats.org/officeDocument/2006/relationships/image" Target="media/2c0d741e3ae632ba15ee63ae72ad6f1d32010def.jpg"/><Relationship Id="rId161" Type="http://schemas.openxmlformats.org/officeDocument/2006/relationships/image" Target="media/6caf5c5a55230c335009903eb202516848633cbf.png"/><Relationship Id="rId162" Type="http://schemas.openxmlformats.org/officeDocument/2006/relationships/image" Target="media/b1cb723d255ea1214d236c464d5a80c3e595dda7.jpg"/><Relationship Id="rId163" Type="http://schemas.openxmlformats.org/officeDocument/2006/relationships/image" Target="media/74cb6ebd0ce8f1b0664077e3d5b41fa7c3f7c3da.png"/><Relationship Id="rId164" Type="http://schemas.openxmlformats.org/officeDocument/2006/relationships/image" Target="media/2e35ce16d2373185527f421a7cfc5d04a4e1adfa.jpg"/><Relationship Id="rId165" Type="http://schemas.openxmlformats.org/officeDocument/2006/relationships/image" Target="media/687a4c9faf68c27ce231d2a3fa973f621fcd3db7.png"/><Relationship Id="rId166" Type="http://schemas.openxmlformats.org/officeDocument/2006/relationships/image" Target="media/a866689379c6b879ae91efb26893b002d3781ac7.jpg"/><Relationship Id="rId167" Type="http://schemas.openxmlformats.org/officeDocument/2006/relationships/image" Target="media/c803067d89f444414389013f68efb0c907a8e711.png"/><Relationship Id="rId168" Type="http://schemas.openxmlformats.org/officeDocument/2006/relationships/image" Target="media/b4b6724dc4436963905f0c33550d33f26016b694.jpg"/><Relationship Id="rId169" Type="http://schemas.openxmlformats.org/officeDocument/2006/relationships/image" Target="media/acfc5b7c88da44c63521ff555d39f756586090b3.png"/><Relationship Id="rId170" Type="http://schemas.openxmlformats.org/officeDocument/2006/relationships/image" Target="media/47bee8c92ebd5625611f1c3fe93664f9405eefde.jpg"/><Relationship Id="rId171" Type="http://schemas.openxmlformats.org/officeDocument/2006/relationships/image" Target="media/d78378503bb13b2e6b7ce3ef9237fc67a9090112.png"/><Relationship Id="rId172" Type="http://schemas.openxmlformats.org/officeDocument/2006/relationships/image" Target="media/dce42b6298dd01080b82418a798f178102b222f7.jpg"/><Relationship Id="rId173" Type="http://schemas.openxmlformats.org/officeDocument/2006/relationships/image" Target="media/fd708d6ff27f8598b57ed3c48d04776672a46ba9.png"/><Relationship Id="rId174" Type="http://schemas.openxmlformats.org/officeDocument/2006/relationships/image" Target="media/7fde62577eb2a9a0dfad7e013b1b7f3de013caee.jpg"/><Relationship Id="rId175" Type="http://schemas.openxmlformats.org/officeDocument/2006/relationships/image" Target="media/53bc9f9c741f3f19cdd08dedf09a23531d8152ba.png"/><Relationship Id="rId176" Type="http://schemas.openxmlformats.org/officeDocument/2006/relationships/image" Target="media/d3e36f6771577db5567a0092400d531942794f75.jpg"/><Relationship Id="rId177" Type="http://schemas.openxmlformats.org/officeDocument/2006/relationships/image" Target="media/50d48cba656188dcf4710f7a41bc39848a305b1b.png"/><Relationship Id="rId178" Type="http://schemas.openxmlformats.org/officeDocument/2006/relationships/image" Target="media/46d9a96d0a3636768931c94dca1019621694b590.jpg"/><Relationship Id="rId179" Type="http://schemas.openxmlformats.org/officeDocument/2006/relationships/image" Target="media/f54dfe7504e7256d2eb6333b1b44baa64e0e9369.png"/><Relationship Id="rId180" Type="http://schemas.openxmlformats.org/officeDocument/2006/relationships/image" Target="media/9c9ec0c3732e8cf5ead96de8f10a89a64d62f00f.jpg"/><Relationship Id="rId181" Type="http://schemas.openxmlformats.org/officeDocument/2006/relationships/image" Target="media/bff83e024ded347d4096a1bef3953339794fd3f6.png"/><Relationship Id="rId182" Type="http://schemas.openxmlformats.org/officeDocument/2006/relationships/image" Target="media/f10b8044b792b3f76c1c08ae79aad4c4bdd7d4f2.jpg"/><Relationship Id="rId183" Type="http://schemas.openxmlformats.org/officeDocument/2006/relationships/image" Target="media/8ca3e4e39ef3775395df1c97cf839450ea491633.png"/><Relationship Id="rId184" Type="http://schemas.openxmlformats.org/officeDocument/2006/relationships/image" Target="media/e30c342581bca8018c06fe7f8eb2e1872df2e4fb.jpg"/><Relationship Id="rId185" Type="http://schemas.openxmlformats.org/officeDocument/2006/relationships/image" Target="media/77e029a7a361eb0622cbfa566fd9cb55b3bd791b.png"/><Relationship Id="rId186" Type="http://schemas.openxmlformats.org/officeDocument/2006/relationships/image" Target="media/dff350eace0aff777f8524d02c080e18259450d9.jpg"/><Relationship Id="rId187" Type="http://schemas.openxmlformats.org/officeDocument/2006/relationships/image" Target="media/708ca7ae7ec59ed2850bd48f3609017d51f7559c.png"/><Relationship Id="rId188" Type="http://schemas.openxmlformats.org/officeDocument/2006/relationships/image" Target="media/04995966a20e107f4748483eebce2532aadd4537.jpg"/><Relationship Id="rId189" Type="http://schemas.openxmlformats.org/officeDocument/2006/relationships/image" Target="media/493eef80cd70e307825a09577fcf916001696aef.png"/><Relationship Id="rId190" Type="http://schemas.openxmlformats.org/officeDocument/2006/relationships/image" Target="media/7e29069a8d8bf8a9ac77eed9fda5610e73fec6a2.jpg"/><Relationship Id="rId191" Type="http://schemas.openxmlformats.org/officeDocument/2006/relationships/image" Target="media/6f708da089dc87b71271dffffb088cc318422bf6.png"/><Relationship Id="rId192" Type="http://schemas.openxmlformats.org/officeDocument/2006/relationships/image" Target="media/1f34c83289685d1b882e982d2a6ffc0ed7d70cda.jpg"/><Relationship Id="rId193" Type="http://schemas.openxmlformats.org/officeDocument/2006/relationships/image" Target="media/e26daa96355a04d52737ef2f093b6645715407b9.png"/><Relationship Id="rId194" Type="http://schemas.openxmlformats.org/officeDocument/2006/relationships/image" Target="media/63ebe394ae9247b0024f9563c6c0bea35930ed09.jpg"/><Relationship Id="rId195" Type="http://schemas.openxmlformats.org/officeDocument/2006/relationships/image" Target="media/b5ff65c50a1de58814c613be43b4511957e44f7e.png"/><Relationship Id="rId196" Type="http://schemas.openxmlformats.org/officeDocument/2006/relationships/image" Target="media/da8b9e01b61e11bfc286d9ec584f39824d917060.jpg"/><Relationship Id="rId197" Type="http://schemas.openxmlformats.org/officeDocument/2006/relationships/image" Target="media/79db3b1096501bd2fcf1083253b7648fa4367faf.png"/><Relationship Id="rId198" Type="http://schemas.openxmlformats.org/officeDocument/2006/relationships/image" Target="media/58b0cfe4a5412f482e0491ae64bc82b3f70f7088.jpg"/><Relationship Id="rId199" Type="http://schemas.openxmlformats.org/officeDocument/2006/relationships/image" Target="media/c1dfa331331e5ed3454659d4163013321c179e00.png"/><Relationship Id="rId200" Type="http://schemas.openxmlformats.org/officeDocument/2006/relationships/image" Target="media/eb7a65945bef5a1d25f64caa9ba2143e22b93ae3.png"/><Relationship Id="rId201" Type="http://schemas.openxmlformats.org/officeDocument/2006/relationships/image" Target="media/329b57e2950aa4e5a8da72848ab2b408f036da77.png"/><Relationship Id="rId202" Type="http://schemas.openxmlformats.org/officeDocument/2006/relationships/image" Target="media/aeeb76a9d13f4f0973b7fac753a8c22bd865721c.png"/><Relationship Id="rId203" Type="http://schemas.openxmlformats.org/officeDocument/2006/relationships/image" Target="media/7d889bb2611a9425c15599abd091586d7e5d484a.png"/><Relationship Id="rId204" Type="http://schemas.openxmlformats.org/officeDocument/2006/relationships/image" Target="media/71c4111e6642de478b1aa2b9d2d84ac2bf8c2e1e.png"/><Relationship Id="rId205" Type="http://schemas.openxmlformats.org/officeDocument/2006/relationships/image" Target="media/eaedb44df6f6654539fcc1e3bd91324938c9d4fa.png"/><Relationship Id="rId206" Type="http://schemas.openxmlformats.org/officeDocument/2006/relationships/image" Target="media/85c06b375552572aeda17cc56e118bcba4394f84.png"/><Relationship Id="rId207" Type="http://schemas.openxmlformats.org/officeDocument/2006/relationships/image" Target="media/4543519448dcb8a3c4ddbd16563dd5f9d543db31.png"/><Relationship Id="rId208" Type="http://schemas.openxmlformats.org/officeDocument/2006/relationships/image" Target="media/358f340f70eac14e8beca8c5f8a3d161f7262fb6.png"/><Relationship Id="rId209" Type="http://schemas.openxmlformats.org/officeDocument/2006/relationships/image" Target="media/671a11b44103f234907c5952dbe7d8901679704a.png"/><Relationship Id="rId210" Type="http://schemas.openxmlformats.org/officeDocument/2006/relationships/image" Target="media/cf63a8de560269b70ec8b27c42bb6376d9ed4179.png"/><Relationship Id="rId211" Type="http://schemas.openxmlformats.org/officeDocument/2006/relationships/image" Target="media/1d1753ed7df7de5934ade743a02a404a595b8c70.png"/><Relationship Id="rId212" Type="http://schemas.openxmlformats.org/officeDocument/2006/relationships/image" Target="media/f4f45775ad4892b34acc7b353d68e32fd8cbdac1.png"/><Relationship Id="rId213" Type="http://schemas.openxmlformats.org/officeDocument/2006/relationships/image" Target="media/ba02ec9a3b9e0f15bc09a773d338995fa92c532f.png"/><Relationship Id="rId214" Type="http://schemas.openxmlformats.org/officeDocument/2006/relationships/image" Target="media/140f77eb30d5cdc9a370ca689db8f8e08e2b9ead.png"/><Relationship Id="rId215" Type="http://schemas.openxmlformats.org/officeDocument/2006/relationships/image" Target="media/e267148811023f5c02a696fe58abffe9c02ec07e.png"/><Relationship Id="rId216" Type="http://schemas.openxmlformats.org/officeDocument/2006/relationships/image" Target="media/594d95b3d8378986fa7a9bf7df3ab360d0571289.png"/><Relationship Id="rId217" Type="http://schemas.openxmlformats.org/officeDocument/2006/relationships/image" Target="media/c41fb3f89e1e6ff5ee0bc7c31f5fe2f451f2c986.png"/><Relationship Id="rId218" Type="http://schemas.openxmlformats.org/officeDocument/2006/relationships/image" Target="media/af278134a6594a9bfb7bf8d37f0aacc19a1195cc.png"/><Relationship Id="rId219" Type="http://schemas.openxmlformats.org/officeDocument/2006/relationships/image" Target="media/86ad26f501babf85406a0aede6ebca3903ed7c0c.png"/><Relationship Id="rId220" Type="http://schemas.openxmlformats.org/officeDocument/2006/relationships/image" Target="media/07d9cbd58cd12f4795efdf3ed68a45ae19ef0d60.png"/><Relationship Id="rId221" Type="http://schemas.openxmlformats.org/officeDocument/2006/relationships/image" Target="media/240f6778607b8bd039b82155149339a77694c35e.png"/><Relationship Id="rId222" Type="http://schemas.openxmlformats.org/officeDocument/2006/relationships/image" Target="media/722f528ead44ccc63242938f9ae2207fc4449c01.png"/><Relationship Id="rId223" Type="http://schemas.openxmlformats.org/officeDocument/2006/relationships/image" Target="media/402eac3515eaa2bf92f8e9c69cf1db1ada1fcd53.png"/><Relationship Id="rId224" Type="http://schemas.openxmlformats.org/officeDocument/2006/relationships/image" Target="media/f6f7f1b08e8eb16c3f99b27b6b4c18c326a963e4.png"/><Relationship Id="rId225" Type="http://schemas.openxmlformats.org/officeDocument/2006/relationships/image" Target="media/7e88a55aab78e71b37ed98cb1e7d502c173ffa82.png"/><Relationship Id="rId226" Type="http://schemas.openxmlformats.org/officeDocument/2006/relationships/image" Target="media/6f7ad4b2ff87d92d2ef31a8e248868743d172804.png"/><Relationship Id="rId227" Type="http://schemas.openxmlformats.org/officeDocument/2006/relationships/image" Target="media/9ef3a7bba34d73b0fdff2aa56a31230f099b5257.png"/><Relationship Id="rId228" Type="http://schemas.openxmlformats.org/officeDocument/2006/relationships/image" Target="media/29fbb13c6df7817ec6fff1bc449e4bb89b1a31d4.png"/><Relationship Id="rId229" Type="http://schemas.openxmlformats.org/officeDocument/2006/relationships/image" Target="media/3089d053e31c57d6dfb60d71d57fc4cba2ba33c0.png"/><Relationship Id="rId230" Type="http://schemas.openxmlformats.org/officeDocument/2006/relationships/image" Target="media/da0df6e5da1040afa451baee803c43c4d476431d.png"/><Relationship Id="rId231" Type="http://schemas.openxmlformats.org/officeDocument/2006/relationships/image" Target="media/09a072bc729688aecb1945d3c37ca421a5800b0b.png"/><Relationship Id="rId232" Type="http://schemas.openxmlformats.org/officeDocument/2006/relationships/image" Target="media/79605ec2818fcfecab8aadea10995840062bb1a0.png"/><Relationship Id="rId233" Type="http://schemas.openxmlformats.org/officeDocument/2006/relationships/image" Target="media/c5a30c6821bdb07271a513588702c9d7be369ac2.png"/><Relationship Id="rId234" Type="http://schemas.openxmlformats.org/officeDocument/2006/relationships/image" Target="media/8aabc529eabf95afb0270a1e3b0e41f24037dff2.png"/><Relationship Id="rId235" Type="http://schemas.openxmlformats.org/officeDocument/2006/relationships/image" Target="media/c2b0cbeb406b82405640a91914faffa3cf12f335.png"/><Relationship Id="rId236" Type="http://schemas.openxmlformats.org/officeDocument/2006/relationships/image" Target="media/339dbb614c90a01022f06d8373676f36f2fa1d24.png"/><Relationship Id="rId237" Type="http://schemas.openxmlformats.org/officeDocument/2006/relationships/image" Target="media/44c65571b7d5b9b77a5d4627fae6288a78e4a448.png"/><Relationship Id="rId238" Type="http://schemas.openxmlformats.org/officeDocument/2006/relationships/image" Target="media/76dddd728d94dbde6f37160e275c3f3674c36f66.png"/><Relationship Id="rId239" Type="http://schemas.openxmlformats.org/officeDocument/2006/relationships/image" Target="media/b830939292b42b0635c790563636b7a922a1cce6.png"/><Relationship Id="rId240" Type="http://schemas.openxmlformats.org/officeDocument/2006/relationships/image" Target="media/828bd1ef69f5bd3fb811f38e39fbd86db3e30aea.png"/><Relationship Id="rId241" Type="http://schemas.openxmlformats.org/officeDocument/2006/relationships/image" Target="media/dec003bee8187668b5cf25c7fa4bfce7302dc1dd.png"/><Relationship Id="rId242" Type="http://schemas.openxmlformats.org/officeDocument/2006/relationships/image" Target="media/5b33cde60a86e6d1aa8815e0fda76eafced139d8.png"/><Relationship Id="rId243" Type="http://schemas.openxmlformats.org/officeDocument/2006/relationships/image" Target="media/698cc1e775c7d35616f26fccf6b9f21d94d73663.png"/><Relationship Id="rId244" Type="http://schemas.openxmlformats.org/officeDocument/2006/relationships/image" Target="media/ab29bbd07224f3e16747c52df499ec57a3576846.png"/><Relationship Id="rId2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2026-10-30T08:08:08.219Z</dcterms:created>
  <dcterms:modified xsi:type="dcterms:W3CDTF">2026-10-30T08:08:08.221Z</dcterms:modified>
</cp:coreProperties>
</file>

<file path=docProps/custom.xml><?xml version="1.0" encoding="utf-8"?>
<Properties xmlns="http://schemas.openxmlformats.org/officeDocument/2006/custom-properties" xmlns:vt="http://schemas.openxmlformats.org/officeDocument/2006/docPropsVTypes"/>
</file>