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4C8"/>
        </w:rPr>
        <w:t>Context Cloak</w:t>
      </w:r>
    </w:p>
    <w:p>
      <w:pPr>
        <w:jc w:val="center"/>
      </w:pPr>
      <w:r>
        <w:rPr>
          <w:b/>
        </w:rPr>
        <w:t>Privacy-Preserving PII Cloaking for MCP-Assisted LLM Workflows</w:t>
        <w:br/>
      </w:r>
      <w:r>
        <w:t>Powered by F5 BIG-IP TMOS v21</w:t>
        <w:br/>
        <w:br/>
      </w:r>
      <w:r>
        <w:rPr>
          <w:b/>
        </w:rPr>
        <w:t>Jonathan Spigler</w:t>
      </w:r>
      <w:r>
        <w:t xml:space="preserve"> | F5 Solutions Engineer | April 2026</w:t>
      </w:r>
    </w:p>
    <w:p/>
    <w:p>
      <w:pPr>
        <w:pStyle w:val="Heading2"/>
      </w:pPr>
      <w:r>
        <w:t>The Story</w:t>
      </w:r>
    </w:p>
    <w:p>
      <w:r>
        <w:t xml:space="preserve">As I dove deeper into the world of AI -- MCP servers, LLM orchestration, tool-calling models, agentic workflows -- one question kept nagging me: </w:t>
      </w:r>
      <w:r>
        <w:rPr>
          <w:b/>
          <w:i/>
        </w:rPr>
        <w:t>how do you use the power of LLMs to process sensitive data without actually exposing that data to the model?</w:t>
      </w:r>
    </w:p>
    <w:p>
      <w:r>
        <w:t>Banks, healthcare providers, government agencies -- they all want to leverage AI for report generation, customer analysis, and workflow automation. But the data they need to process is full of PII: Social Security Numbers, account numbers, names, phone numbers. Sending that to an LLM (whether cloud-hosted or self-hosted) creates a security and compliance risk that most organizations can't accept.</w:t>
      </w:r>
    </w:p>
    <w:p>
      <w:r>
        <w:t xml:space="preserve">I've spent years working with F5 technology, and when I learned that </w:t>
      </w:r>
      <w:r>
        <w:rPr>
          <w:b/>
        </w:rPr>
        <w:t>BIG-IP TMOS v21 added native support for the MCP protocol</w:t>
      </w:r>
      <w:r>
        <w:t xml:space="preserve">, the lightbulb went on. BIG-IP already sits in the data path between clients and servers. It already inspects, transforms, and enforces policy on HTTP traffic. What if it could </w:t>
      </w:r>
      <w:r>
        <w:rPr>
          <w:b/>
        </w:rPr>
        <w:t>transparently cloak PII before it reaches the LLM, and de-cloak it on the way back?</w:t>
      </w:r>
    </w:p>
    <w:p>
      <w:r>
        <w:t xml:space="preserve">That's </w:t>
      </w:r>
      <w:r>
        <w:rPr>
          <w:b/>
        </w:rPr>
        <w:t>Context Cloak.</w:t>
      </w:r>
    </w:p>
    <w:p>
      <w:pPr>
        <w:pStyle w:val="Heading2"/>
      </w:pPr>
      <w:r>
        <w:t>The Problem</w:t>
      </w:r>
    </w:p>
    <w:p>
      <w:r>
        <w:t xml:space="preserve">An analyst asks an LLM: </w:t>
      </w:r>
      <w:r>
        <w:rPr>
          <w:i/>
        </w:rPr>
        <w:t>"Generate a financial report for John Doe, SSN 078-05-1120, account 4532-1189-0042."</w:t>
      </w:r>
    </w:p>
    <w:p>
      <w:r>
        <w:t xml:space="preserve">The LLM now has </w:t>
      </w:r>
      <w:r>
        <w:rPr>
          <w:b/>
        </w:rPr>
        <w:t>real PII</w:t>
      </w:r>
      <w:r>
        <w:t>. Whether it's logged, cached, fine-tuned on, or exfiltrated -- that data is exposed. Traditional approaches fall short: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Approach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Happens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The Issue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Masking (****)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LLM can't see the data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Can't reason about what it can't see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Tokenization (&lt;&lt;SSN:001&gt;&gt;)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LLM sees placeholders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Works with larger models (14B+); smaller models may hallucinate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 nothing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LLM sees real PII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 and compliance violation</w:t>
            </w:r>
          </w:p>
        </w:tc>
      </w:tr>
    </w:tbl>
    <w:p/>
    <w:p>
      <w:pPr>
        <w:pStyle w:val="Heading2"/>
      </w:pPr>
      <w:r>
        <w:t>The Solution: Value Substitution</w:t>
      </w:r>
    </w:p>
    <w:p>
      <w:r>
        <w:t xml:space="preserve">Context Cloak takes a different approach -- </w:t>
      </w:r>
      <w:r>
        <w:rPr>
          <w:b/>
        </w:rPr>
        <w:t>substitute real PII with realistic fake values:</w:t>
      </w:r>
    </w:p>
    <w:p>
      <w:pPr>
        <w:pStyle w:val="CodeBlock"/>
        <w:shd w:val="clear" w:color="auto" w:fill="1E1E1E"/>
      </w:pPr>
      <w:r>
        <w:rPr>
          <w:rFonts w:ascii="Consolas" w:hAnsi="Consolas"/>
          <w:color w:val="D4D4D4"/>
          <w:sz w:val="18"/>
        </w:rPr>
        <w:t>John Doe        --&gt;  Maria Garcia</w:t>
      </w:r>
      <w:r>
        <w:br/>
      </w:r>
      <w:r>
        <w:rPr>
          <w:rFonts w:ascii="Consolas" w:hAnsi="Consolas"/>
          <w:color w:val="D4D4D4"/>
          <w:sz w:val="18"/>
        </w:rPr>
        <w:t>078-05-1120     --&gt;  523-50-6675</w:t>
      </w:r>
      <w:r>
        <w:br/>
      </w:r>
      <w:r>
        <w:rPr>
          <w:rFonts w:ascii="Consolas" w:hAnsi="Consolas"/>
          <w:color w:val="D4D4D4"/>
          <w:sz w:val="18"/>
        </w:rPr>
        <w:t>4532-1189-0042  --&gt;  7865-4412-3375</w:t>
      </w:r>
    </w:p>
    <w:p>
      <w:r>
        <w:t xml:space="preserve">The LLM sees what looks like real data and reasons about it naturally. It generates a perfect financial report for "Maria Garcia." On the way back, BIG-IP swaps the fakes back to the real values. The user sees a report about John Doe. </w:t>
      </w:r>
      <w:r>
        <w:rPr>
          <w:b/>
        </w:rPr>
        <w:t>The LLM never knew John Doe existed.</w:t>
      </w:r>
    </w:p>
    <w:p>
      <w:r>
        <w:t xml:space="preserve">This is conceptually a </w:t>
      </w:r>
      <w:r>
        <w:rPr>
          <w:b/>
        </w:rPr>
        <w:t>substitution cipher</w:t>
      </w:r>
      <w:r>
        <w:t xml:space="preserve"> -- every real value maps to a consistent fake within the session, and the mapping is reversed transparently.</w:t>
      </w:r>
    </w:p>
    <w:p/>
    <w:p>
      <w:r>
        <w:t xml:space="preserve">When I was thinking about this concept, my mind kept coming back to </w:t>
      </w:r>
      <w:r>
        <w:rPr>
          <w:b/>
        </w:rPr>
        <w:t>James Veitch's TED talk</w:t>
      </w:r>
      <w:r>
        <w:t xml:space="preserve"> about messing with email scammers. Veitch tells the scammer they need to use a code for security:</w:t>
      </w:r>
    </w:p>
    <w:p>
      <w:pPr>
        <w:pStyle w:val="CodeBlock"/>
        <w:shd w:val="clear" w:color="auto" w:fill="1E1E1E"/>
      </w:pPr>
      <w:r>
        <w:rPr>
          <w:rFonts w:ascii="Consolas" w:hAnsi="Consolas"/>
          <w:color w:val="D4D4D4"/>
          <w:sz w:val="18"/>
        </w:rPr>
        <w:t>Lawyer         --&gt;  Gummy Bear</w:t>
      </w:r>
      <w:r>
        <w:br/>
      </w:r>
      <w:r>
        <w:rPr>
          <w:rFonts w:ascii="Consolas" w:hAnsi="Consolas"/>
          <w:color w:val="D4D4D4"/>
          <w:sz w:val="18"/>
        </w:rPr>
        <w:t>Bank           --&gt;  Cream Egg</w:t>
      </w:r>
      <w:r>
        <w:br/>
      </w:r>
      <w:r>
        <w:rPr>
          <w:rFonts w:ascii="Consolas" w:hAnsi="Consolas"/>
          <w:color w:val="D4D4D4"/>
          <w:sz w:val="18"/>
        </w:rPr>
        <w:t>Documents      --&gt;  Jelly Beans</w:t>
      </w:r>
      <w:r>
        <w:br/>
      </w:r>
      <w:r>
        <w:rPr>
          <w:rFonts w:ascii="Consolas" w:hAnsi="Consolas"/>
          <w:color w:val="D4D4D4"/>
          <w:sz w:val="18"/>
        </w:rPr>
        <w:t>Western Union  --&gt;  A Giant Gummy Lizard</w:t>
      </w:r>
    </w:p>
    <w:p>
      <w:r>
        <w:t xml:space="preserve">The scammer </w:t>
      </w:r>
      <w:r>
        <w:rPr>
          <w:i/>
        </w:rPr>
        <w:t>actually uses the code.</w:t>
      </w:r>
      <w:r>
        <w:t xml:space="preserve"> He writes back:</w:t>
      </w:r>
    </w:p>
    <w:p>
      <w:pPr>
        <w:pStyle w:val="Quote"/>
      </w:pPr>
      <w:r>
        <w:rPr>
          <w:i/>
        </w:rPr>
        <w:t>"I am trying to raise the balance for the Gummy Bear so he can submit all the needed Fizzy Cola Bottle Jelly Beans to the Creme Egg... Send 1,500 pounds via a Giant Gummy Lizard."</w:t>
      </w:r>
    </w:p>
    <w:p>
      <w:r>
        <w:t xml:space="preserve">The real transaction details -- the amounts, the urgency, the process -- all stayed intact. Only the sensitive terms were swapped. The scammer didn't even question it. That idea stuck with me -- </w:t>
      </w:r>
      <w:r>
        <w:rPr>
          <w:b/>
          <w:i/>
        </w:rPr>
        <w:t>what if we could do the same thing to protect PII from LLMs?</w:t>
      </w:r>
      <w:r>
        <w:t xml:space="preserve"> But </w:t>
      </w:r>
      <w:r>
        <w:rPr>
          <w:b/>
        </w:rPr>
        <w:t>rotate the candy</w:t>
      </w:r>
      <w:r>
        <w:t xml:space="preserve"> -- so it's not a static code book, but a fresh set of substitutions every session.</w:t>
      </w:r>
    </w:p>
    <w:p>
      <w:r>
        <w:rPr>
          <w:color w:val="0064C8"/>
          <w:sz w:val="20"/>
        </w:rPr>
        <w:t>Watch the talk: https://www.ted.com/talks/james_veitch_this_is_what_happens_when_you_reply_to_spam_email?t=280</w:t>
      </w:r>
    </w:p>
    <w:p>
      <w:pPr>
        <w:pStyle w:val="Heading2"/>
      </w:pPr>
      <w:r>
        <w:t>Why BIG-IP?</w:t>
      </w:r>
    </w:p>
    <w:p>
      <w:r>
        <w:t>F5 BIG-IP was the natural candidate:</w:t>
      </w:r>
    </w:p>
    <w:p>
      <w:pPr>
        <w:pStyle w:val="ListBullet"/>
      </w:pPr>
      <w:r>
        <w:rPr>
          <w:b/>
        </w:rPr>
        <w:t>Already in the data path</w:t>
      </w:r>
      <w:r>
        <w:t xml:space="preserve"> -- BIG-IP is a reverse proxy that organizations already deploy</w:t>
      </w:r>
    </w:p>
    <w:p>
      <w:pPr>
        <w:pStyle w:val="ListBullet"/>
      </w:pPr>
      <w:r>
        <w:rPr>
          <w:b/>
        </w:rPr>
        <w:t>MCP protocol support</w:t>
      </w:r>
      <w:r>
        <w:t xml:space="preserve"> -- TMOS v21 added native MCP awareness via iRules</w:t>
      </w:r>
    </w:p>
    <w:p>
      <w:pPr>
        <w:pStyle w:val="ListBullet"/>
      </w:pPr>
      <w:r>
        <w:rPr>
          <w:b/>
        </w:rPr>
        <w:t>iRules</w:t>
      </w:r>
      <w:r>
        <w:t xml:space="preserve"> -- Tcl-based traffic manipulation for real-time HTTP payload inspection and rewriting</w:t>
      </w:r>
    </w:p>
    <w:p>
      <w:pPr>
        <w:pStyle w:val="ListBullet"/>
      </w:pPr>
      <w:r>
        <w:rPr>
          <w:b/>
        </w:rPr>
        <w:t>Subtables</w:t>
      </w:r>
      <w:r>
        <w:t xml:space="preserve"> -- in-memory key-value storage perfect for session-scoped cloaking maps</w:t>
      </w:r>
    </w:p>
    <w:p>
      <w:pPr>
        <w:pStyle w:val="ListBullet"/>
      </w:pPr>
      <w:r>
        <w:rPr>
          <w:b/>
        </w:rPr>
        <w:t>iAppLX</w:t>
      </w:r>
      <w:r>
        <w:t xml:space="preserve"> -- deployable application packages with REST APIs and web UIs</w:t>
      </w:r>
    </w:p>
    <w:p>
      <w:pPr>
        <w:pStyle w:val="ListBullet"/>
      </w:pPr>
      <w:r>
        <w:rPr>
          <w:b/>
        </w:rPr>
        <w:t>Trust boundary</w:t>
      </w:r>
      <w:r>
        <w:t xml:space="preserve"> -- BIG-IP is already the enforcement point for SSL, WAF, and access control</w:t>
      </w:r>
    </w:p>
    <w:p>
      <w:pPr>
        <w:pStyle w:val="Heading2"/>
      </w:pPr>
      <w:r>
        <w:t>How Context Cloak Works</w:t>
      </w:r>
    </w:p>
    <w:p>
      <w:r>
        <w:rPr>
          <w:b/>
        </w:rPr>
        <w:t xml:space="preserve">1. </w:t>
      </w:r>
      <w:r>
        <w:t>An analyst asks a question in Open WebUI</w:t>
      </w:r>
    </w:p>
    <w:p>
      <w:r>
        <w:rPr>
          <w:b/>
        </w:rPr>
        <w:t xml:space="preserve">2. </w:t>
      </w:r>
      <w:r>
        <w:t>Open WebUI calls MCP tools through the BIG-IP MCP Virtual Server</w:t>
      </w:r>
    </w:p>
    <w:p>
      <w:r>
        <w:rPr>
          <w:b/>
        </w:rPr>
        <w:t xml:space="preserve">3. </w:t>
      </w:r>
      <w:r>
        <w:t>The MCP server queries Postgres and returns real customer data (name, SSN, accounts, transactions)</w:t>
      </w:r>
    </w:p>
    <w:p>
      <w:r>
        <w:rPr>
          <w:b/>
        </w:rPr>
        <w:t xml:space="preserve">4. </w:t>
      </w:r>
      <w:r>
        <w:rPr>
          <w:b/>
        </w:rPr>
        <w:t>BIG-IP's MCP iRule scans the structured JSON response, extracts PII from known field names, generates deterministic fakes, and stores bidirectional mappings in a session-keyed subtable. The response passes through unmodified so tool chaining works.</w:t>
      </w:r>
    </w:p>
    <w:p>
      <w:r>
        <w:rPr>
          <w:b/>
        </w:rPr>
        <w:t xml:space="preserve">5. </w:t>
      </w:r>
      <w:r>
        <w:t>Open WebUI receives real data and composes a prompt</w:t>
      </w:r>
    </w:p>
    <w:p>
      <w:r>
        <w:rPr>
          <w:b/>
        </w:rPr>
        <w:t xml:space="preserve">6. </w:t>
      </w:r>
      <w:r>
        <w:rPr>
          <w:b/>
        </w:rPr>
        <w:t>When the prompt goes to the LLM through the BIG-IP Inference VS, the iRule uses [string map] to swap every real PII value with its fake counterpart</w:t>
      </w:r>
    </w:p>
    <w:p>
      <w:r>
        <w:rPr>
          <w:b/>
        </w:rPr>
        <w:t xml:space="preserve">7. </w:t>
      </w:r>
      <w:r>
        <w:t>The LLM generates its response using fake data</w:t>
      </w:r>
    </w:p>
    <w:p>
      <w:r>
        <w:rPr>
          <w:b/>
        </w:rPr>
        <w:t xml:space="preserve">8. </w:t>
      </w:r>
      <w:r>
        <w:rPr>
          <w:b/>
        </w:rPr>
        <w:t>BIG-IP intercepts the response and swaps fakes back to reals. The analyst sees a report about John Doe with his real SSN and account numbers.</w:t>
      </w:r>
    </w:p>
    <w:p>
      <w:pPr>
        <w:pStyle w:val="Heading2"/>
      </w:pPr>
      <w:r>
        <w:t>Two Cloaking Modes</w:t>
      </w:r>
    </w:p>
    <w:p>
      <w:r>
        <w:t xml:space="preserve">Context Cloak supports </w:t>
      </w:r>
      <w:r>
        <w:rPr>
          <w:b/>
        </w:rPr>
        <w:t>two modes</w:t>
      </w:r>
      <w:r>
        <w:t>, configurable per PII field:</w:t>
      </w:r>
    </w:p>
    <w:p>
      <w:pPr>
        <w:pStyle w:val="Heading3"/>
      </w:pPr>
      <w:r>
        <w:t>Substitute Mode</w:t>
      </w:r>
    </w:p>
    <w:p>
      <w:r>
        <w:t xml:space="preserve">Replaces PII with </w:t>
      </w:r>
      <w:r>
        <w:rPr>
          <w:b/>
        </w:rPr>
        <w:t>realistic fake values</w:t>
      </w:r>
      <w:r>
        <w:t xml:space="preserve">. Names come from a deterministic pool, numbers are digit-shifted, emails are derived. The LLM reasons about the data naturally because it </w:t>
      </w:r>
      <w:r>
        <w:rPr>
          <w:i/>
        </w:rPr>
        <w:t>looks real.</w:t>
      </w:r>
    </w:p>
    <w:p>
      <w:pPr>
        <w:pStyle w:val="CodeBlock"/>
        <w:shd w:val="clear" w:color="auto" w:fill="1E1E1E"/>
      </w:pPr>
      <w:r>
        <w:rPr>
          <w:rFonts w:ascii="Consolas" w:hAnsi="Consolas"/>
          <w:color w:val="D4D4D4"/>
          <w:sz w:val="18"/>
        </w:rPr>
        <w:t>John Doe        --&gt;  Maria Garcia       (name pool)</w:t>
      </w:r>
      <w:r>
        <w:br/>
      </w:r>
      <w:r>
        <w:rPr>
          <w:rFonts w:ascii="Consolas" w:hAnsi="Consolas"/>
          <w:color w:val="D4D4D4"/>
          <w:sz w:val="18"/>
        </w:rPr>
        <w:t>078-05-1120     --&gt;  523-50-6675        (digit shift +5)</w:t>
      </w:r>
      <w:r>
        <w:br/>
      </w:r>
      <w:r>
        <w:rPr>
          <w:rFonts w:ascii="Consolas" w:hAnsi="Consolas"/>
          <w:color w:val="D4D4D4"/>
          <w:sz w:val="18"/>
        </w:rPr>
        <w:t>4532-1189-0042  --&gt;  7865-4412-3375     (digit shift +3)</w:t>
      </w:r>
      <w:r>
        <w:br/>
      </w:r>
      <w:r>
        <w:rPr>
          <w:rFonts w:ascii="Consolas" w:hAnsi="Consolas"/>
          <w:color w:val="D4D4D4"/>
          <w:sz w:val="18"/>
        </w:rPr>
        <w:t>john@email.com  --&gt;  maria.g@example.net (derived)</w:t>
      </w:r>
    </w:p>
    <w:p>
      <w:r>
        <w:rPr>
          <w:b/>
        </w:rPr>
        <w:t xml:space="preserve">Best for: </w:t>
      </w:r>
      <w:r>
        <w:t>fields the LLM needs to reason about naturally -- names in reports, account numbers in summaries.</w:t>
      </w:r>
    </w:p>
    <w:p>
      <w:pPr>
        <w:pStyle w:val="Heading3"/>
      </w:pPr>
      <w:r>
        <w:t>Tokenize Mode</w:t>
      </w:r>
    </w:p>
    <w:p>
      <w:r>
        <w:t xml:space="preserve">Replaces PII with </w:t>
      </w:r>
      <w:r>
        <w:rPr>
          <w:b/>
        </w:rPr>
        <w:t>structured placeholders</w:t>
      </w:r>
      <w:r>
        <w:t>:</w:t>
      </w:r>
    </w:p>
    <w:p>
      <w:pPr>
        <w:pStyle w:val="CodeBlock"/>
        <w:shd w:val="clear" w:color="auto" w:fill="1E1E1E"/>
      </w:pPr>
      <w:r>
        <w:rPr>
          <w:rFonts w:ascii="Consolas" w:hAnsi="Consolas"/>
          <w:color w:val="D4D4D4"/>
          <w:sz w:val="18"/>
        </w:rPr>
        <w:t>078-05-1120     --&gt;  &lt;&lt;SSN:32.192.169.232:001&gt;&gt;</w:t>
      </w:r>
      <w:r>
        <w:br/>
      </w:r>
      <w:r>
        <w:rPr>
          <w:rFonts w:ascii="Consolas" w:hAnsi="Consolas"/>
          <w:color w:val="D4D4D4"/>
          <w:sz w:val="18"/>
        </w:rPr>
        <w:t>John Doe        --&gt;  &lt;&lt;name:32.192.169.232:001&gt;&gt;</w:t>
      </w:r>
      <w:r>
        <w:br/>
      </w:r>
      <w:r>
        <w:rPr>
          <w:rFonts w:ascii="Consolas" w:hAnsi="Consolas"/>
          <w:color w:val="D4D4D4"/>
          <w:sz w:val="18"/>
        </w:rPr>
        <w:t>4532-1189-0042  --&gt;  &lt;&lt;digit_shift:32.192.169.232:001&gt;&gt;</w:t>
      </w:r>
    </w:p>
    <w:p>
      <w:r>
        <w:t xml:space="preserve">A </w:t>
      </w:r>
      <w:r>
        <w:rPr>
          <w:b/>
        </w:rPr>
        <w:t>guidance prompt</w:t>
      </w:r>
      <w:r>
        <w:t xml:space="preserve"> is automatically injected into the LLM request, instructing it to reproduce the tokens exactly as-is. Larger models (14B+ parameters) handle this reliably; smaller models (7B) may struggle.</w:t>
      </w:r>
    </w:p>
    <w:p>
      <w:r>
        <w:rPr>
          <w:b/>
        </w:rPr>
        <w:t xml:space="preserve">Best for: </w:t>
      </w:r>
      <w:r>
        <w:t>defense-in-depth with F5 AI Guardrails. The tokens are intentionally distinctive -- if one leaks through de-cloaking, a guardrails policy can catch it.</w:t>
      </w:r>
    </w:p>
    <w:p>
      <w:r>
        <w:rPr>
          <w:b/>
        </w:rPr>
        <w:t>Both modes can be mixed per-field in the same request.</w:t>
      </w:r>
    </w:p>
    <w:p>
      <w:pPr>
        <w:pStyle w:val="Heading2"/>
      </w:pPr>
      <w:r>
        <w:t>The iAppLX Package</w:t>
      </w:r>
    </w:p>
    <w:p>
      <w:r>
        <w:t>Context Cloak is packaged as an iAppLX extension -- a deployable application on BIG-IP with a REST API and web-based configuration UI. When deployed, it creates all required BIG-IP objects: data groups, iRules, HTTP profiles, SSL profiles, pools, monitors, and virtual servers.</w:t>
      </w:r>
    </w:p>
    <w:p>
      <w:r>
        <w:t xml:space="preserve">The </w:t>
      </w:r>
      <w:r>
        <w:rPr>
          <w:b/>
        </w:rPr>
        <w:t>PII Field Configuration</w:t>
      </w:r>
      <w:r>
        <w:t xml:space="preserve"> is the core of Context Cloak. The admin selects which JSON fields in MCP responses contain PII and chooses the cloaking mode per field: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Aliases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Mode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 / Label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full_name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customer_name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Substitute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Name Pool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ssn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Tokenize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SSN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account_number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Substitute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Digit Shift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phone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Substitute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Phone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Substitute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Email</w:t>
            </w:r>
          </w:p>
        </w:tc>
      </w:tr>
    </w:tbl>
    <w:p/>
    <w:p>
      <w:r>
        <w:t xml:space="preserve">The iRules are </w:t>
      </w:r>
      <w:r>
        <w:rPr>
          <w:b/>
        </w:rPr>
        <w:t>data-group-driven</w:t>
      </w:r>
      <w:r>
        <w:t xml:space="preserve"> -- no PII field names are hardcoded. Change the data group via the GUI, and the cloaking behavior changes instantly. This means Context Cloak works with </w:t>
      </w:r>
      <w:r>
        <w:rPr>
          <w:i/>
        </w:rPr>
        <w:t>any</w:t>
      </w:r>
      <w:r>
        <w:t xml:space="preserve"> MCP server, not just the financial demo.</w:t>
      </w:r>
    </w:p>
    <w:p>
      <w:pPr>
        <w:pStyle w:val="Heading2"/>
      </w:pPr>
      <w:r>
        <w:t>Live Demo</w:t>
      </w:r>
    </w:p>
    <w:p>
      <w:r>
        <w:t>Enough theory -- here's what it looks like in practice.</w:t>
      </w:r>
    </w:p>
    <w:p>
      <w:pPr>
        <w:pStyle w:val="Heading3"/>
      </w:pPr>
      <w:r>
        <w:t>Step 1: Install the RPM</w:t>
      </w:r>
    </w:p>
    <w:p>
      <w:pPr>
        <w:jc w:val="center"/>
      </w:pPr>
      <w:r>
        <w:rPr>
          <w:b/>
          <w:color w:val="0096FF"/>
          <w:sz w:val="24"/>
        </w:rPr>
        <w:t>[ GIF: load_rpm.gif ]</w:t>
      </w:r>
    </w:p>
    <w:p>
      <w:pPr>
        <w:jc w:val="center"/>
      </w:pPr>
      <w:r>
        <w:rPr>
          <w:i/>
          <w:color w:val="808080"/>
          <w:sz w:val="20"/>
        </w:rPr>
        <w:t>Installing Context Cloak via BIG-IP Package Management LX</w:t>
      </w:r>
    </w:p>
    <w:p>
      <w:pPr>
        <w:pStyle w:val="Heading3"/>
      </w:pPr>
      <w:r>
        <w:t>Step 2: Configure and Deploy</w:t>
      </w:r>
    </w:p>
    <w:p>
      <w:pPr>
        <w:jc w:val="center"/>
      </w:pPr>
      <w:r>
        <w:rPr>
          <w:b/>
          <w:color w:val="0096FF"/>
          <w:sz w:val="24"/>
        </w:rPr>
        <w:t>[ GIF: context_cloak_deploy.gif ]</w:t>
      </w:r>
    </w:p>
    <w:p>
      <w:pPr>
        <w:jc w:val="center"/>
      </w:pPr>
      <w:r>
        <w:rPr>
          <w:i/>
          <w:color w:val="808080"/>
          <w:sz w:val="20"/>
        </w:rPr>
        <w:t>Context Cloak GUI -- MCP server, LLM endpoint, PII fields, one-click deploy</w:t>
      </w:r>
    </w:p>
    <w:p>
      <w:pPr>
        <w:jc w:val="center"/>
      </w:pPr>
      <w:r>
        <w:rPr>
          <w:b/>
          <w:color w:val="0096FF"/>
          <w:sz w:val="24"/>
        </w:rPr>
        <w:t>[ GIF: context_cloak_output.gif ]</w:t>
      </w:r>
    </w:p>
    <w:p>
      <w:pPr>
        <w:jc w:val="center"/>
      </w:pPr>
      <w:r>
        <w:rPr>
          <w:i/>
          <w:color w:val="808080"/>
          <w:sz w:val="20"/>
        </w:rPr>
        <w:t>Deployment output showing session config and saved configuration</w:t>
      </w:r>
    </w:p>
    <w:p>
      <w:pPr>
        <w:pStyle w:val="Heading3"/>
      </w:pPr>
      <w:r>
        <w:t>Step 3: Verify Virtual Servers</w:t>
      </w:r>
    </w:p>
    <w:p>
      <w:pPr>
        <w:jc w:val="center"/>
      </w:pPr>
      <w:r>
        <w:rPr>
          <w:b/>
          <w:color w:val="0096FF"/>
          <w:sz w:val="24"/>
        </w:rPr>
        <w:t>[ GIF: show_vs.gif ]</w:t>
      </w:r>
    </w:p>
    <w:p>
      <w:pPr>
        <w:jc w:val="center"/>
      </w:pPr>
      <w:r>
        <w:rPr>
          <w:i/>
          <w:color w:val="808080"/>
          <w:sz w:val="20"/>
        </w:rPr>
        <w:t>BIG-IP Local Traffic showing MCP VS and Inference VS created by Context Cloak</w:t>
      </w:r>
    </w:p>
    <w:p>
      <w:pPr>
        <w:pStyle w:val="Heading3"/>
      </w:pPr>
      <w:r>
        <w:t>Step 4: Baseline -- No Cloaking</w:t>
      </w:r>
    </w:p>
    <w:p>
      <w:pPr>
        <w:jc w:val="center"/>
      </w:pPr>
      <w:r>
        <w:rPr>
          <w:b/>
          <w:color w:val="0096FF"/>
          <w:sz w:val="24"/>
        </w:rPr>
        <w:t>[ GIF: test_no_cloak.gif ]</w:t>
      </w:r>
    </w:p>
    <w:p>
      <w:pPr>
        <w:jc w:val="center"/>
      </w:pPr>
      <w:r>
        <w:rPr>
          <w:i/>
          <w:color w:val="808080"/>
          <w:sz w:val="20"/>
        </w:rPr>
        <w:t>Without Context Cloak: real PII flows directly to the LLM in cleartext</w:t>
      </w:r>
    </w:p>
    <w:p>
      <w:r>
        <w:t xml:space="preserve">This is the </w:t>
      </w:r>
      <w:r>
        <w:rPr>
          <w:b/>
        </w:rPr>
        <w:t>"before"</w:t>
      </w:r>
      <w:r>
        <w:t xml:space="preserve"> picture. The LLM sees everything: real names, real SSNs, real account numbers.</w:t>
      </w:r>
    </w:p>
    <w:p>
      <w:pPr>
        <w:pStyle w:val="Heading3"/>
      </w:pPr>
      <w:r>
        <w:t>Demo 1: Substitute Mode -- SSN Lookup</w:t>
      </w:r>
    </w:p>
    <w:p>
      <w:r>
        <w:t xml:space="preserve">Prompt: </w:t>
      </w:r>
      <w:r>
        <w:rPr>
          <w:i/>
        </w:rPr>
        <w:t>"Show me the SSN number for John Doe. Just display the number."</w:t>
      </w:r>
    </w:p>
    <w:p>
      <w:pPr>
        <w:jc w:val="center"/>
      </w:pPr>
      <w:r>
        <w:rPr>
          <w:b/>
          <w:color w:val="0096FF"/>
          <w:sz w:val="24"/>
        </w:rPr>
        <w:t>[ GIF: demo_cloak_substitution_ssn_john_doe.gif ]</w:t>
      </w:r>
    </w:p>
    <w:p>
      <w:pPr>
        <w:jc w:val="center"/>
      </w:pPr>
      <w:r>
        <w:rPr>
          <w:i/>
          <w:color w:val="808080"/>
          <w:sz w:val="20"/>
        </w:rPr>
        <w:t>Substitute mode -- Open WebUI + Context Cloak GUI showing all fields as Substitute</w:t>
      </w:r>
    </w:p>
    <w:p>
      <w:r>
        <w:rPr>
          <w:b/>
        </w:rPr>
        <w:t xml:space="preserve">Result: </w:t>
      </w:r>
      <w:r>
        <w:t xml:space="preserve">User sees real SSN </w:t>
      </w:r>
      <w:r>
        <w:rPr>
          <w:rFonts w:ascii="Consolas" w:hAnsi="Consolas"/>
          <w:b/>
        </w:rPr>
        <w:t>078-05-1120</w:t>
      </w:r>
      <w:r>
        <w:t>. LLM saw a digit-shifted fake.</w:t>
      </w:r>
    </w:p>
    <w:p>
      <w:pPr>
        <w:pStyle w:val="Heading3"/>
      </w:pPr>
      <w:r>
        <w:t>Demo 2: Substitute Mode -- Account Lookup</w:t>
      </w:r>
    </w:p>
    <w:p>
      <w:r>
        <w:t xml:space="preserve">Prompt: </w:t>
      </w:r>
      <w:r>
        <w:rPr>
          <w:i/>
        </w:rPr>
        <w:t>"What accounts are associated to John Doe?"</w:t>
      </w:r>
    </w:p>
    <w:p>
      <w:pPr>
        <w:jc w:val="center"/>
      </w:pPr>
      <w:r>
        <w:rPr>
          <w:b/>
          <w:color w:val="0096FF"/>
          <w:sz w:val="24"/>
        </w:rPr>
        <w:t>[ GIF: demo_cloak_substitution_accounts_john_doe.gif ]</w:t>
      </w:r>
    </w:p>
    <w:p>
      <w:pPr>
        <w:jc w:val="center"/>
      </w:pPr>
      <w:r>
        <w:rPr>
          <w:i/>
          <w:color w:val="808080"/>
          <w:sz w:val="20"/>
        </w:rPr>
        <w:t>Left: Open WebUI with real data. Right: vLLM logs showing "Maria Garcia" with fake account numbers</w:t>
      </w:r>
    </w:p>
    <w:p>
      <w:r>
        <w:rPr>
          <w:b/>
        </w:rPr>
        <w:t>What the LLM saw:</w:t>
      </w:r>
    </w:p>
    <w:p>
      <w:pPr>
        <w:pStyle w:val="CodeBlock"/>
        <w:shd w:val="clear" w:color="auto" w:fill="1E1E1E"/>
      </w:pPr>
      <w:r>
        <w:rPr>
          <w:rFonts w:ascii="Consolas" w:hAnsi="Consolas"/>
          <w:color w:val="D4D4D4"/>
          <w:sz w:val="18"/>
        </w:rPr>
        <w:t>"customer_name": "Maria Garcia"</w:t>
      </w:r>
      <w:r>
        <w:br/>
      </w:r>
      <w:r>
        <w:rPr>
          <w:rFonts w:ascii="Consolas" w:hAnsi="Consolas"/>
          <w:color w:val="D4D4D4"/>
          <w:sz w:val="18"/>
        </w:rPr>
        <w:t>"account_number": "7865-4412-3375"  (checking)</w:t>
      </w:r>
      <w:r>
        <w:br/>
      </w:r>
      <w:r>
        <w:rPr>
          <w:rFonts w:ascii="Consolas" w:hAnsi="Consolas"/>
          <w:color w:val="D4D4D4"/>
          <w:sz w:val="18"/>
        </w:rPr>
        <w:t>"account_number": "7865-4412-3322"  (investment)</w:t>
      </w:r>
      <w:r>
        <w:br/>
      </w:r>
      <w:r>
        <w:rPr>
          <w:rFonts w:ascii="Consolas" w:hAnsi="Consolas"/>
          <w:color w:val="D4D4D4"/>
          <w:sz w:val="18"/>
        </w:rPr>
        <w:t>"account_number": "7865-4412-3376"  (savings)</w:t>
      </w:r>
    </w:p>
    <w:p>
      <w:r>
        <w:rPr>
          <w:b/>
        </w:rPr>
        <w:t>What the user saw:</w:t>
      </w:r>
    </w:p>
    <w:p>
      <w:pPr>
        <w:pStyle w:val="CodeBlock"/>
        <w:shd w:val="clear" w:color="auto" w:fill="1E1E1E"/>
      </w:pPr>
      <w:r>
        <w:rPr>
          <w:rFonts w:ascii="Consolas" w:hAnsi="Consolas"/>
          <w:color w:val="D4D4D4"/>
          <w:sz w:val="18"/>
        </w:rPr>
        <w:t>Customer: John Doe</w:t>
      </w:r>
      <w:r>
        <w:br/>
      </w:r>
      <w:r>
        <w:rPr>
          <w:rFonts w:ascii="Consolas" w:hAnsi="Consolas"/>
          <w:color w:val="D4D4D4"/>
          <w:sz w:val="18"/>
        </w:rPr>
        <w:t>Checking:   4532-1189-0042  --  $45,230.18</w:t>
      </w:r>
      <w:r>
        <w:br/>
      </w:r>
      <w:r>
        <w:rPr>
          <w:rFonts w:ascii="Consolas" w:hAnsi="Consolas"/>
          <w:color w:val="D4D4D4"/>
          <w:sz w:val="18"/>
        </w:rPr>
        <w:t>Investment: 4532-1189-0099  --  $312,500.00</w:t>
      </w:r>
      <w:r>
        <w:br/>
      </w:r>
      <w:r>
        <w:rPr>
          <w:rFonts w:ascii="Consolas" w:hAnsi="Consolas"/>
          <w:color w:val="D4D4D4"/>
          <w:sz w:val="18"/>
        </w:rPr>
        <w:t>Savings:    4532-1189-0043  --  $128,750.00</w:t>
      </w:r>
    </w:p>
    <w:p>
      <w:pPr>
        <w:pStyle w:val="Heading3"/>
      </w:pPr>
      <w:r>
        <w:t>Switching to Tokenize Mode</w:t>
      </w:r>
    </w:p>
    <w:p>
      <w:pPr>
        <w:jc w:val="center"/>
      </w:pPr>
      <w:r>
        <w:rPr>
          <w:b/>
          <w:color w:val="0096FF"/>
          <w:sz w:val="24"/>
        </w:rPr>
        <w:t>[ GIF: context_cloak_change_to_tokenize.gif ]</w:t>
      </w:r>
    </w:p>
    <w:p>
      <w:pPr>
        <w:jc w:val="center"/>
      </w:pPr>
      <w:r>
        <w:rPr>
          <w:i/>
          <w:color w:val="808080"/>
          <w:sz w:val="20"/>
        </w:rPr>
        <w:t>Changing PII fields from Substitute to Tokenize in the GUI</w:t>
      </w:r>
    </w:p>
    <w:p>
      <w:pPr>
        <w:pStyle w:val="Heading3"/>
      </w:pPr>
      <w:r>
        <w:t>Demo 3: Mixed Mode -- Tokenized SSN</w:t>
      </w:r>
    </w:p>
    <w:p>
      <w:r>
        <w:t xml:space="preserve">SSN set to </w:t>
      </w:r>
      <w:r>
        <w:rPr>
          <w:b/>
        </w:rPr>
        <w:t>Tokenize</w:t>
      </w:r>
      <w:r>
        <w:t xml:space="preserve">, name set to </w:t>
      </w:r>
      <w:r>
        <w:rPr>
          <w:b/>
        </w:rPr>
        <w:t>Substitute</w:t>
      </w:r>
      <w:r>
        <w:t>.</w:t>
      </w:r>
    </w:p>
    <w:p>
      <w:r>
        <w:t xml:space="preserve">Prompt: </w:t>
      </w:r>
      <w:r>
        <w:rPr>
          <w:i/>
        </w:rPr>
        <w:t>"Show me the SSN number for Jane Smith. Just display the number."</w:t>
      </w:r>
    </w:p>
    <w:p>
      <w:pPr>
        <w:jc w:val="center"/>
      </w:pPr>
      <w:r>
        <w:rPr>
          <w:b/>
          <w:color w:val="0096FF"/>
          <w:sz w:val="24"/>
        </w:rPr>
        <w:t>[ GIF: context_cload_tokenize_ssn_jane_smith.gif ]</w:t>
      </w:r>
    </w:p>
    <w:p>
      <w:pPr>
        <w:jc w:val="center"/>
      </w:pPr>
      <w:r>
        <w:rPr>
          <w:i/>
          <w:color w:val="808080"/>
          <w:sz w:val="20"/>
        </w:rPr>
        <w:t>Mixed mode -- real SSN de-cloaked on left, &lt;&lt;SSN:...&gt;&gt; token visible in vLLM logs on right</w:t>
      </w:r>
    </w:p>
    <w:p>
      <w:r>
        <w:rPr>
          <w:b/>
        </w:rPr>
        <w:t>What the LLM saw:</w:t>
      </w:r>
    </w:p>
    <w:p>
      <w:pPr>
        <w:pStyle w:val="CodeBlock"/>
        <w:shd w:val="clear" w:color="auto" w:fill="1E1E1E"/>
      </w:pPr>
      <w:r>
        <w:rPr>
          <w:rFonts w:ascii="Consolas" w:hAnsi="Consolas"/>
          <w:color w:val="D4D4D4"/>
          <w:sz w:val="18"/>
        </w:rPr>
        <w:t>"customer_name": "Maria Thompson"</w:t>
      </w:r>
      <w:r>
        <w:br/>
      </w:r>
      <w:r>
        <w:rPr>
          <w:rFonts w:ascii="Consolas" w:hAnsi="Consolas"/>
          <w:color w:val="D4D4D4"/>
          <w:sz w:val="18"/>
        </w:rPr>
        <w:t>"ssn": "&lt;&lt;SSN:32.192.169.232:001&gt;&gt;"</w:t>
      </w:r>
    </w:p>
    <w:p>
      <w:r>
        <w:rPr>
          <w:b/>
        </w:rPr>
        <w:t xml:space="preserve">What the user saw: </w:t>
      </w:r>
      <w:r>
        <w:t xml:space="preserve">Jane Smith, SSN </w:t>
      </w:r>
      <w:r>
        <w:rPr>
          <w:rFonts w:ascii="Consolas" w:hAnsi="Consolas"/>
          <w:b/>
        </w:rPr>
        <w:t>219-09-9999</w:t>
      </w:r>
    </w:p>
    <w:p>
      <w:r>
        <w:rPr>
          <w:i/>
        </w:rPr>
        <w:t>Both modes operating on the same customer record, in the same request.</w:t>
      </w:r>
    </w:p>
    <w:p>
      <w:pPr>
        <w:pStyle w:val="Heading3"/>
      </w:pPr>
      <w:r>
        <w:t>Demo 4: Full Tokenize -- The Punchline</w:t>
      </w:r>
    </w:p>
    <w:p>
      <w:r>
        <w:rPr>
          <w:b/>
        </w:rPr>
        <w:t>ALL</w:t>
      </w:r>
      <w:r>
        <w:t xml:space="preserve"> fields set to Tokenize mode.</w:t>
      </w:r>
    </w:p>
    <w:p>
      <w:r>
        <w:t xml:space="preserve">Prompt: </w:t>
      </w:r>
      <w:r>
        <w:rPr>
          <w:i/>
        </w:rPr>
        <w:t>"Show me the SSN and account information for Carlos Rivera. Display all the numbers."</w:t>
      </w:r>
    </w:p>
    <w:p>
      <w:pPr>
        <w:jc w:val="center"/>
      </w:pPr>
      <w:r>
        <w:rPr>
          <w:b/>
          <w:color w:val="0096FF"/>
          <w:sz w:val="24"/>
        </w:rPr>
        <w:t>[ GIF: context_cloak_tokenize_accounts_jane_smith.gif ]</w:t>
      </w:r>
    </w:p>
    <w:p>
      <w:pPr>
        <w:jc w:val="center"/>
      </w:pPr>
      <w:r>
        <w:rPr>
          <w:i/>
          <w:color w:val="808080"/>
          <w:sz w:val="20"/>
        </w:rPr>
        <w:t>Full tokenize -- every PII field as a token, all de-cloaked on return</w:t>
      </w:r>
    </w:p>
    <w:p>
      <w:r>
        <w:rPr>
          <w:b/>
        </w:rPr>
        <w:t>What the LLM saw -- every PII field was a token:</w:t>
      </w:r>
    </w:p>
    <w:p>
      <w:pPr>
        <w:pStyle w:val="CodeBlock"/>
        <w:shd w:val="clear" w:color="auto" w:fill="1E1E1E"/>
      </w:pPr>
      <w:r>
        <w:rPr>
          <w:rFonts w:ascii="Consolas" w:hAnsi="Consolas"/>
          <w:color w:val="D4D4D4"/>
          <w:sz w:val="18"/>
        </w:rPr>
        <w:t>"full_name":       "&lt;&lt;name:32.192.169.232:001&gt;&gt;"</w:t>
      </w:r>
      <w:r>
        <w:br/>
      </w:r>
      <w:r>
        <w:rPr>
          <w:rFonts w:ascii="Consolas" w:hAnsi="Consolas"/>
          <w:color w:val="D4D4D4"/>
          <w:sz w:val="18"/>
        </w:rPr>
        <w:t>"ssn":             "&lt;&lt;SSN:32.192.169.232:002&gt;&gt;"</w:t>
      </w:r>
      <w:r>
        <w:br/>
      </w:r>
      <w:r>
        <w:rPr>
          <w:rFonts w:ascii="Consolas" w:hAnsi="Consolas"/>
          <w:color w:val="D4D4D4"/>
          <w:sz w:val="18"/>
        </w:rPr>
        <w:t>"phone":           "&lt;&lt;phone:32.192.169.232:002&gt;&gt;"</w:t>
      </w:r>
      <w:r>
        <w:br/>
      </w:r>
      <w:r>
        <w:rPr>
          <w:rFonts w:ascii="Consolas" w:hAnsi="Consolas"/>
          <w:color w:val="D4D4D4"/>
          <w:sz w:val="18"/>
        </w:rPr>
        <w:t>"email":           "&lt;&lt;email:32.192.169.232:001&gt;&gt;"</w:t>
      </w:r>
      <w:r>
        <w:br/>
      </w:r>
      <w:r>
        <w:rPr>
          <w:rFonts w:ascii="Consolas" w:hAnsi="Consolas"/>
          <w:color w:val="D4D4D4"/>
          <w:sz w:val="18"/>
        </w:rPr>
        <w:t>"account_number":  "&lt;&lt;digit_shift:32.192.169.232:002&gt;&gt;"  (checking)</w:t>
      </w:r>
      <w:r>
        <w:br/>
      </w:r>
      <w:r>
        <w:rPr>
          <w:rFonts w:ascii="Consolas" w:hAnsi="Consolas"/>
          <w:color w:val="D4D4D4"/>
          <w:sz w:val="18"/>
        </w:rPr>
        <w:t>"account_number":  "&lt;&lt;digit_shift:32.192.169.232:003&gt;&gt;"  (investment)</w:t>
      </w:r>
      <w:r>
        <w:br/>
      </w:r>
      <w:r>
        <w:rPr>
          <w:rFonts w:ascii="Consolas" w:hAnsi="Consolas"/>
          <w:color w:val="D4D4D4"/>
          <w:sz w:val="18"/>
        </w:rPr>
        <w:t>"account_number":  "&lt;&lt;digit_shift:32.192.169.232:004&gt;&gt;"  (savings)</w:t>
      </w:r>
    </w:p>
    <w:p>
      <w:r>
        <w:rPr>
          <w:b/>
        </w:rPr>
        <w:t>What the user saw -- all real data restored:</w:t>
      </w:r>
    </w:p>
    <w:p>
      <w:pPr>
        <w:pStyle w:val="CodeBlock"/>
        <w:shd w:val="clear" w:color="auto" w:fill="1E1E1E"/>
      </w:pPr>
      <w:r>
        <w:rPr>
          <w:rFonts w:ascii="Consolas" w:hAnsi="Consolas"/>
          <w:color w:val="D4D4D4"/>
          <w:sz w:val="18"/>
        </w:rPr>
        <w:t>Name:        Carlos Rivera</w:t>
      </w:r>
      <w:r>
        <w:br/>
      </w:r>
      <w:r>
        <w:rPr>
          <w:rFonts w:ascii="Consolas" w:hAnsi="Consolas"/>
          <w:color w:val="D4D4D4"/>
          <w:sz w:val="18"/>
        </w:rPr>
        <w:t>SSN:         323-45-6789</w:t>
      </w:r>
      <w:r>
        <w:br/>
      </w:r>
      <w:r>
        <w:rPr>
          <w:rFonts w:ascii="Consolas" w:hAnsi="Consolas"/>
          <w:color w:val="D4D4D4"/>
          <w:sz w:val="18"/>
        </w:rPr>
        <w:t>Checking:    6789-3345-0022  --  $89,120.45</w:t>
      </w:r>
      <w:r>
        <w:br/>
      </w:r>
      <w:r>
        <w:rPr>
          <w:rFonts w:ascii="Consolas" w:hAnsi="Consolas"/>
          <w:color w:val="D4D4D4"/>
          <w:sz w:val="18"/>
        </w:rPr>
        <w:t>Investment:  6789-3345-0024  --  $890,000.00</w:t>
      </w:r>
      <w:r>
        <w:br/>
      </w:r>
      <w:r>
        <w:rPr>
          <w:rFonts w:ascii="Consolas" w:hAnsi="Consolas"/>
          <w:color w:val="D4D4D4"/>
          <w:sz w:val="18"/>
        </w:rPr>
        <w:t>Savings:     6789-3345-0023  --  $245,000.00</w:t>
      </w:r>
    </w:p>
    <w:p/>
    <w:p>
      <w:r>
        <w:t>And here's the best part. Qwen's last line in the response:</w:t>
      </w:r>
    </w:p>
    <w:p>
      <w:r>
        <w:rPr>
          <w:i/>
        </w:rPr>
        <w:t>"Please note that the actual numerical values for the SSN and account numbers are masked due to privacy concerns."</w:t>
      </w:r>
    </w:p>
    <w:p/>
    <w:p>
      <w:r>
        <w:rPr>
          <w:b/>
        </w:rPr>
        <w:t>The LLM genuinely believed it showed the user masked data.</w:t>
      </w:r>
      <w:r>
        <w:t xml:space="preserve"> It apologized for the "privacy masking" -- not knowing that BIG-IP had already de-cloaked every token back to the real values. The user saw the full, real, unmasked report.</w:t>
      </w:r>
    </w:p>
    <w:p>
      <w:pPr>
        <w:pStyle w:val="Heading2"/>
      </w:pPr>
      <w:r>
        <w:t>What's Next: F5 AI Guardrails Integration</w:t>
      </w:r>
    </w:p>
    <w:p>
      <w:r>
        <w:t xml:space="preserve">Context Cloak's tokenize mode is designed to complement </w:t>
      </w:r>
      <w:r>
        <w:rPr>
          <w:b/>
        </w:rPr>
        <w:t>F5 AI Guardrails</w:t>
      </w:r>
      <w:r>
        <w:t xml:space="preserve">. The </w:t>
      </w:r>
      <w:r>
        <w:rPr>
          <w:rFonts w:ascii="Consolas" w:hAnsi="Consolas"/>
        </w:rPr>
        <w:t>&lt;&lt;TYPE:ID:SEQ&gt;&gt;</w:t>
      </w:r>
      <w:r>
        <w:t xml:space="preserve"> format is intentionally distinctive -- if any token leaks through de-cloaking, a guardrails policy can catch it as a pattern match violation.</w:t>
      </w:r>
    </w:p>
    <w:p>
      <w:r>
        <w:t xml:space="preserve">The vision: </w:t>
      </w:r>
      <w:r>
        <w:rPr>
          <w:b/>
        </w:rPr>
        <w:t>Context Cloak as the first layer of defense</w:t>
      </w:r>
      <w:r>
        <w:t xml:space="preserve"> (PII never reaches the LLM), </w:t>
      </w:r>
      <w:r>
        <w:rPr>
          <w:b/>
        </w:rPr>
        <w:t>AI Guardrails as the safety net</w:t>
      </w:r>
      <w:r>
        <w:t xml:space="preserve"> (catches anything that slips through). Defense in depth for AI data protection.</w:t>
      </w:r>
    </w:p>
    <w:p>
      <w:r>
        <w:t>Other areas I'm exploring:</w:t>
      </w:r>
    </w:p>
    <w:p>
      <w:pPr>
        <w:pStyle w:val="ListBullet"/>
      </w:pPr>
      <w:r>
        <w:t>Hostname-based LLM routing -- BIG-IP as a model gateway with per-route cloaking policies</w:t>
      </w:r>
    </w:p>
    <w:p>
      <w:pPr>
        <w:pStyle w:val="ListBullet"/>
      </w:pPr>
      <w:r>
        <w:t>JSON profile integration -- native BIG-IP JSON DOM parsing instead of regex</w:t>
      </w:r>
    </w:p>
    <w:p>
      <w:pPr>
        <w:pStyle w:val="ListBullet"/>
      </w:pPr>
      <w:r>
        <w:t>Auto-discovery of MCP tool schemas for PII field detection</w:t>
      </w:r>
    </w:p>
    <w:p>
      <w:pPr>
        <w:pStyle w:val="ListBullet"/>
      </w:pPr>
      <w:r>
        <w:t>Centralized cloaking policy management across multiple BIG-IP instances</w:t>
      </w:r>
    </w:p>
    <w:p>
      <w:pPr>
        <w:pStyle w:val="Heading2"/>
      </w:pPr>
      <w:r>
        <w:t>Try It Yourself</w:t>
      </w:r>
    </w:p>
    <w:p>
      <w:r>
        <w:t>The complete project is open source:</w:t>
      </w:r>
    </w:p>
    <w:p>
      <w:pPr>
        <w:jc w:val="center"/>
      </w:pPr>
      <w:r>
        <w:rPr>
          <w:b/>
          <w:color w:val="0064C8"/>
          <w:sz w:val="26"/>
        </w:rPr>
        <w:t>https://github.com/j2rsolutions/f5_mcp_context_cloak</w:t>
      </w:r>
    </w:p>
    <w:p>
      <w:r>
        <w:t>The repository includes Terraform for AWS infrastructure, Kubernetes manifests, the iAppLX package (RPM available in Releases), iRules, sample financial data, a test script, comprehensive documentation, and a full demo walkthrough with GIFs (see docs/demo-evidence.md).</w:t>
      </w:r>
    </w:p>
    <w:p>
      <w:pPr>
        <w:pStyle w:val="Heading2"/>
      </w:pPr>
      <w:r>
        <w:t>A Note on Production Readiness</w:t>
      </w:r>
    </w:p>
    <w:p>
      <w:r>
        <w:t xml:space="preserve">I want to be clear: </w:t>
      </w:r>
      <w:r>
        <w:rPr>
          <w:b/>
        </w:rPr>
        <w:t>this is a lab proof-of-concept.</w:t>
      </w:r>
      <w:r>
        <w:t xml:space="preserve"> I have not tested this in a production environment. The cloaking subtable stores PII in BIG-IP memory, the fake name pool is small (100 combinations), the SSL certificates are self-signed, and there's no authentication on the MCP server. There are edge cases around streaming responses, subtable TTL expiry, and LLM-derived values that need more work.</w:t>
      </w:r>
    </w:p>
    <w:p>
      <w:r>
        <w:t>But the core concept is proven: BIG-IP can transparently cloak PII in LLM workflows using value substitution and tokenization, and the iAppLX packaging makes it deployable and configurable without touching iRule code.</w:t>
      </w:r>
    </w:p>
    <w:p>
      <w:r>
        <w:rPr>
          <w:b/>
        </w:rPr>
        <w:t>I'd love to hear what the community thinks.</w:t>
      </w:r>
      <w:r>
        <w:t xml:space="preserve"> Is this approach viable for your use cases? What PII types would you need to support? How would you handle the edge cases? What would it take to make this production-ready for your environment?</w:t>
      </w:r>
    </w:p>
    <w:p>
      <w:r>
        <w:t>Let me know in the comments -- and if you want to contribute, PRs are welcome!</w:t>
      </w:r>
    </w:p>
    <w:p>
      <w:pPr>
        <w:pStyle w:val="Heading2"/>
      </w:pPr>
      <w:r>
        <w:t>Demo Environment</w:t>
      </w:r>
    </w:p>
    <w:p>
      <w:pPr>
        <w:pStyle w:val="ListBullet"/>
      </w:pPr>
      <w:r>
        <w:t>F5 BIG-IP VE v21.0.0.1 on AWS (m5.xlarge)</w:t>
      </w:r>
    </w:p>
    <w:p>
      <w:pPr>
        <w:pStyle w:val="ListBullet"/>
      </w:pPr>
      <w:r>
        <w:t>Qwen 2.5 14B Instruct AWQ on vLLM 0.8.5 (NVIDIA L4, 24GB VRAM)</w:t>
      </w:r>
    </w:p>
    <w:p>
      <w:pPr>
        <w:pStyle w:val="ListBullet"/>
      </w:pPr>
      <w:r>
        <w:t>MCP Server: FastMCP 1.26 + PostgreSQL 16 on Kubernetes (RKE2)</w:t>
      </w:r>
    </w:p>
    <w:p>
      <w:pPr>
        <w:pStyle w:val="ListBullet"/>
      </w:pPr>
      <w:r>
        <w:t>Open WebUI v0.8.10</w:t>
      </w:r>
    </w:p>
    <w:p>
      <w:pPr>
        <w:pStyle w:val="ListBullet"/>
      </w:pPr>
      <w:r>
        <w:t>Context Cloak iAppLX v0.2.0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80"/>
    </w:pPr>
    <w:rPr>
      <w:rFonts w:ascii="Consolas" w:hAnsi="Consolas"/>
      <w:color w:val="DCDCD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