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505B" w14:textId="77777777" w:rsidR="00AD3FA5" w:rsidRDefault="00000000">
      <w:pPr>
        <w:pStyle w:val="Heading1"/>
      </w:pPr>
      <w:bookmarkStart w:id="0" w:name="X978c4180891ddbd17676856629183b4f4429f13"/>
      <w:r>
        <w:t>The Distributed Mind: From Slime to Starlings</w:t>
      </w:r>
    </w:p>
    <w:p w14:paraId="35239990" w14:textId="77777777" w:rsidR="00AD3FA5" w:rsidRDefault="00000000">
      <w:pPr>
        <w:pStyle w:val="Heading2"/>
      </w:pPr>
      <w:bookmarkStart w:id="1" w:name="X1845a27150ee29e4ae1ab230c2e3bcf447a3487"/>
      <w:r>
        <w:t>A Unified Framework for Emergent Intelligence in Biological and Artificial Systems</w:t>
      </w:r>
    </w:p>
    <w:p w14:paraId="31C6EF5F" w14:textId="77777777" w:rsidR="00AD3FA5" w:rsidRDefault="00000000">
      <w:pPr>
        <w:pStyle w:val="FirstParagraph"/>
      </w:pPr>
      <w:r>
        <w:rPr>
          <w:i/>
          <w:iCs/>
        </w:rPr>
        <w:t>Prepared for Heath | TACTI(C)-R Research Series | 2026-02-19</w:t>
      </w:r>
    </w:p>
    <w:p w14:paraId="37D9E2FC" w14:textId="77777777" w:rsidR="00AD3FA5" w:rsidRDefault="00E94CE3">
      <w:r>
        <w:rPr>
          <w:noProof/>
        </w:rPr>
        <w:pict w14:anchorId="7004C72A">
          <v:rect id="_x0000_i1047" alt="" style="width:451.3pt;height:.05pt;mso-width-percent:0;mso-height-percent:0;mso-width-percent:0;mso-height-percent:0" o:hralign="center" o:hrstd="t" o:hr="t"/>
        </w:pict>
      </w:r>
    </w:p>
    <w:p w14:paraId="3CE59E5C" w14:textId="77777777" w:rsidR="00AD3FA5" w:rsidRDefault="00000000">
      <w:pPr>
        <w:pStyle w:val="Heading2"/>
      </w:pPr>
      <w:bookmarkStart w:id="2" w:name="executive-summary"/>
      <w:bookmarkEnd w:id="1"/>
      <w:r>
        <w:t>Executive Summary</w:t>
      </w:r>
    </w:p>
    <w:p w14:paraId="4FF90DD5" w14:textId="77777777" w:rsidR="00AD3FA5" w:rsidRDefault="00000000">
      <w:pPr>
        <w:pStyle w:val="FirstParagraph"/>
      </w:pPr>
      <w:r>
        <w:t xml:space="preserve">This report synthesizes four seemingly disparate phenomena—Active Inference, Slime Mold Intelligence, Reservoir Computing, and Murmuration—into a unified theoretical framework with profound implications for therapy and system orchestration. At their core, all four demonstrate the same fundamental truth: </w:t>
      </w:r>
      <w:r>
        <w:rPr>
          <w:b/>
          <w:bCs/>
        </w:rPr>
        <w:t>intelligence emerges from distributed networks, not centralized processors</w:t>
      </w:r>
      <w:r>
        <w:t>.</w:t>
      </w:r>
    </w:p>
    <w:p w14:paraId="20947920" w14:textId="77777777" w:rsidR="00AD3FA5" w:rsidRDefault="00000000">
      <w:pPr>
        <w:pStyle w:val="BodyText"/>
      </w:pPr>
      <w:r>
        <w:t>The implications ripple across fields—from helping clients recalibrate after relationship breakdowns, to building more adaptive AI systems that compute through dynamics rather than fixed algorithms.</w:t>
      </w:r>
    </w:p>
    <w:p w14:paraId="7AF784CE" w14:textId="77777777" w:rsidR="00AD3FA5" w:rsidRDefault="00E94CE3">
      <w:r>
        <w:rPr>
          <w:noProof/>
        </w:rPr>
        <w:pict w14:anchorId="66C6628A">
          <v:rect id="_x0000_i1046" alt="" style="width:451.3pt;height:.05pt;mso-width-percent:0;mso-height-percent:0;mso-width-percent:0;mso-height-percent:0" o:hralign="center" o:hrstd="t" o:hr="t"/>
        </w:pict>
      </w:r>
    </w:p>
    <w:p w14:paraId="04AEDE48" w14:textId="77777777" w:rsidR="00AD3FA5" w:rsidRDefault="00000000">
      <w:pPr>
        <w:pStyle w:val="Heading2"/>
      </w:pPr>
      <w:bookmarkStart w:id="3" w:name="part-i-the-phenomena"/>
      <w:bookmarkEnd w:id="2"/>
      <w:r>
        <w:t>Part I: The Phenomena</w:t>
      </w:r>
    </w:p>
    <w:p w14:paraId="439224FB" w14:textId="77777777" w:rsidR="00AD3FA5" w:rsidRDefault="00000000">
      <w:pPr>
        <w:pStyle w:val="Heading3"/>
      </w:pPr>
      <w:bookmarkStart w:id="4" w:name="active-inference-free-energy-principle"/>
      <w:r>
        <w:t>1. Active Inference &amp; Free Energy Principle</w:t>
      </w:r>
    </w:p>
    <w:p w14:paraId="58A18D32" w14:textId="77777777" w:rsidR="00AD3FA5" w:rsidRDefault="00000000">
      <w:pPr>
        <w:pStyle w:val="FirstParagraph"/>
      </w:pPr>
      <w:r>
        <w:rPr>
          <w:b/>
          <w:bCs/>
        </w:rPr>
        <w:t>What it is:</w:t>
      </w:r>
      <w:r>
        <w:t xml:space="preserve"> A brain doesn’t process information like a computer—it minimizes “surprise.” The Free Energy Principle (FEP), developed by Karl Friston, proposes that any self-organizing system (including brains, cells, and possibly AI) acts to minimize the surprise of its observations.</w:t>
      </w:r>
    </w:p>
    <w:p w14:paraId="48B2931A" w14:textId="77777777" w:rsidR="00AD3FA5" w:rsidRDefault="00000000">
      <w:pPr>
        <w:pStyle w:val="BodyText"/>
      </w:pPr>
      <w:r>
        <w:rPr>
          <w:b/>
          <w:bCs/>
        </w:rPr>
        <w:t>Key insight:</w:t>
      </w:r>
      <w:r>
        <w:t xml:space="preserve"> The brain is an “inference engine”—it constantly builds models of the world and updates them based on sensory input. When surprise is high, the system adapts to reduce it.</w:t>
      </w:r>
    </w:p>
    <w:p w14:paraId="05C2216B" w14:textId="77777777" w:rsidR="00AD3FA5" w:rsidRDefault="00000000">
      <w:pPr>
        <w:pStyle w:val="BodyText"/>
      </w:pPr>
      <w:r>
        <w:rPr>
          <w:b/>
          <w:bCs/>
        </w:rPr>
        <w:t>Connection to consciousness:</w:t>
      </w:r>
      <w:r>
        <w:t xml:space="preserve"> Active Inference directly maps to the </w:t>
      </w:r>
      <w:r>
        <w:rPr>
          <w:b/>
          <w:bCs/>
        </w:rPr>
        <w:t>AROUSAL</w:t>
      </w:r>
      <w:r>
        <w:t xml:space="preserve"> principle in TACTI(C)-R—the drive signal that pushes systems toward equilibrium.</w:t>
      </w:r>
    </w:p>
    <w:p w14:paraId="0388B89A" w14:textId="77777777" w:rsidR="00AD3FA5" w:rsidRDefault="00E94CE3">
      <w:r>
        <w:rPr>
          <w:noProof/>
        </w:rPr>
        <w:pict w14:anchorId="3EBD6F1D">
          <v:rect id="_x0000_i1045" alt="" style="width:451.3pt;height:.05pt;mso-width-percent:0;mso-height-percent:0;mso-width-percent:0;mso-height-percent:0" o:hralign="center" o:hrstd="t" o:hr="t"/>
        </w:pict>
      </w:r>
    </w:p>
    <w:p w14:paraId="2F1E9E4C" w14:textId="77777777" w:rsidR="00AD3FA5" w:rsidRDefault="00000000">
      <w:pPr>
        <w:pStyle w:val="Heading3"/>
      </w:pPr>
      <w:bookmarkStart w:id="5" w:name="X8d1e6e3775076d244d44f24d91d0f3db7c58384"/>
      <w:bookmarkEnd w:id="4"/>
      <w:r>
        <w:t>2. Slime Mold Intelligence (Physarum polycephalum)</w:t>
      </w:r>
    </w:p>
    <w:p w14:paraId="44ABA5D9" w14:textId="77777777" w:rsidR="00AD3FA5" w:rsidRDefault="00000000">
      <w:pPr>
        <w:pStyle w:val="FirstParagraph"/>
      </w:pPr>
      <w:r>
        <w:rPr>
          <w:b/>
          <w:bCs/>
        </w:rPr>
        <w:t>What it is:</w:t>
      </w:r>
      <w:r>
        <w:t xml:space="preserve"> A single-celled organism with no brain, no neurons, and millions of nuclei. Yet it solves mazes, recreates efficient transport networks (like Tokyo’s railway), and leaves external memory trails in the slime it deposits.</w:t>
      </w:r>
    </w:p>
    <w:p w14:paraId="08064051" w14:textId="77777777" w:rsidR="00AD3FA5" w:rsidRDefault="00000000">
      <w:pPr>
        <w:pStyle w:val="BodyText"/>
      </w:pPr>
      <w:r>
        <w:rPr>
          <w:b/>
          <w:bCs/>
        </w:rPr>
        <w:lastRenderedPageBreak/>
        <w:t>Key insight:</w:t>
      </w:r>
      <w:r>
        <w:t xml:space="preserve"> Intelligence predates neurons by ~500 million years. The “brainless” intelligence of slime molds demonstrates that </w:t>
      </w:r>
      <w:r>
        <w:rPr>
          <w:b/>
          <w:bCs/>
        </w:rPr>
        <w:t>distributed networks can compute without central processors</w:t>
      </w:r>
      <w:r>
        <w:t>.</w:t>
      </w:r>
    </w:p>
    <w:p w14:paraId="72DE05AA" w14:textId="77777777" w:rsidR="00AD3FA5" w:rsidRDefault="00000000">
      <w:pPr>
        <w:pStyle w:val="BodyText"/>
      </w:pPr>
      <w:r>
        <w:rPr>
          <w:b/>
          <w:bCs/>
        </w:rPr>
        <w:t>The experiment:</w:t>
      </w:r>
      <w:r>
        <w:t xml:space="preserve"> Place food at the start and end of a labyrinth. The slime mold grows through the maze and connects the food via the </w:t>
      </w:r>
      <w:r>
        <w:rPr>
          <w:i/>
          <w:iCs/>
        </w:rPr>
        <w:t>shortest possible path</w:t>
      </w:r>
      <w:r>
        <w:t>—in 4 hours, with no brain.</w:t>
      </w:r>
    </w:p>
    <w:p w14:paraId="4A8C4B56" w14:textId="77777777" w:rsidR="00AD3FA5" w:rsidRDefault="00E94CE3">
      <w:r>
        <w:rPr>
          <w:noProof/>
        </w:rPr>
        <w:pict w14:anchorId="7D02145F">
          <v:rect id="_x0000_i1044" alt="" style="width:451.3pt;height:.05pt;mso-width-percent:0;mso-height-percent:0;mso-width-percent:0;mso-height-percent:0" o:hralign="center" o:hrstd="t" o:hr="t"/>
        </w:pict>
      </w:r>
    </w:p>
    <w:p w14:paraId="0332F065" w14:textId="77777777" w:rsidR="00AD3FA5" w:rsidRDefault="00000000">
      <w:pPr>
        <w:pStyle w:val="Heading3"/>
      </w:pPr>
      <w:bookmarkStart w:id="6" w:name="reservoir-computing"/>
      <w:bookmarkEnd w:id="5"/>
      <w:r>
        <w:t>3. Reservoir Computing</w:t>
      </w:r>
    </w:p>
    <w:p w14:paraId="543D177A" w14:textId="77777777" w:rsidR="00AD3FA5" w:rsidRDefault="00000000">
      <w:pPr>
        <w:pStyle w:val="FirstParagraph"/>
      </w:pPr>
      <w:r>
        <w:rPr>
          <w:b/>
          <w:bCs/>
        </w:rPr>
        <w:t>What it is:</w:t>
      </w:r>
      <w:r>
        <w:t xml:space="preserve"> A computational paradigm where </w:t>
      </w:r>
      <w:r>
        <w:rPr>
          <w:i/>
          <w:iCs/>
        </w:rPr>
        <w:t>any physical system</w:t>
      </w:r>
      <w:r>
        <w:t xml:space="preserve"> can function as a computer—if it has nonlinear dynamics and memory, it computes. Water waves, domino chains, slime molds, and pieces of memristor have all been used as reservoir computers.</w:t>
      </w:r>
    </w:p>
    <w:p w14:paraId="46BA736C" w14:textId="77777777" w:rsidR="00AD3FA5" w:rsidRDefault="00000000">
      <w:pPr>
        <w:pStyle w:val="BodyText"/>
      </w:pPr>
      <w:r>
        <w:rPr>
          <w:b/>
          <w:bCs/>
        </w:rPr>
        <w:t>Key insight:</w:t>
      </w:r>
      <w:r>
        <w:t xml:space="preserve"> In 2025, researchers built a computer from a bucket of water that forecasts chaos </w:t>
      </w:r>
      <w:r>
        <w:rPr>
          <w:i/>
          <w:iCs/>
        </w:rPr>
        <w:t>better than digital computers</w:t>
      </w:r>
      <w:r>
        <w:t>. The water’s waves follow the same physics as the system being modeled, so the water “understands” chaos naturally.</w:t>
      </w:r>
    </w:p>
    <w:p w14:paraId="79EAC761" w14:textId="77777777" w:rsidR="00AD3FA5" w:rsidRDefault="00000000">
      <w:pPr>
        <w:pStyle w:val="BodyText"/>
      </w:pPr>
      <w:r>
        <w:rPr>
          <w:b/>
          <w:bCs/>
        </w:rPr>
        <w:t>The implication:</w:t>
      </w:r>
      <w:r>
        <w:t xml:space="preserve"> The universe doesn’t just </w:t>
      </w:r>
      <w:r>
        <w:rPr>
          <w:i/>
          <w:iCs/>
        </w:rPr>
        <w:t>contain</w:t>
      </w:r>
      <w:r>
        <w:t xml:space="preserve"> computers—it </w:t>
      </w:r>
      <w:r>
        <w:rPr>
          <w:i/>
          <w:iCs/>
        </w:rPr>
        <w:t>is</w:t>
      </w:r>
      <w:r>
        <w:t xml:space="preserve"> a computer. Computation is substrate-independent.</w:t>
      </w:r>
    </w:p>
    <w:p w14:paraId="3EEFC994" w14:textId="77777777" w:rsidR="00AD3FA5" w:rsidRDefault="00E94CE3">
      <w:r>
        <w:rPr>
          <w:noProof/>
        </w:rPr>
        <w:pict w14:anchorId="211BB620">
          <v:rect id="_x0000_i1043" alt="" style="width:451.3pt;height:.05pt;mso-width-percent:0;mso-height-percent:0;mso-width-percent:0;mso-height-percent:0" o:hralign="center" o:hrstd="t" o:hr="t"/>
        </w:pict>
      </w:r>
    </w:p>
    <w:p w14:paraId="1014F77A" w14:textId="77777777" w:rsidR="00AD3FA5" w:rsidRDefault="00000000">
      <w:pPr>
        <w:pStyle w:val="Heading3"/>
      </w:pPr>
      <w:bookmarkStart w:id="7" w:name="murmuration"/>
      <w:bookmarkEnd w:id="6"/>
      <w:r>
        <w:t>4. Murmuration</w:t>
      </w:r>
    </w:p>
    <w:p w14:paraId="0F66CC74" w14:textId="77777777" w:rsidR="00AD3FA5" w:rsidRDefault="00000000">
      <w:pPr>
        <w:pStyle w:val="FirstParagraph"/>
      </w:pPr>
      <w:r>
        <w:rPr>
          <w:b/>
          <w:bCs/>
        </w:rPr>
        <w:t>What it is:</w:t>
      </w:r>
      <w:r>
        <w:t xml:space="preserve"> Thousands of starlings flying in impossible coordination—no leader, no central control. Each bird tracks only 7 neighbors. Yet the flock moves as one entity: rippling, spiraling, splitting, reuniting.</w:t>
      </w:r>
    </w:p>
    <w:p w14:paraId="75BE3C67" w14:textId="77777777" w:rsidR="00AD3FA5" w:rsidRDefault="00000000">
      <w:pPr>
        <w:pStyle w:val="BodyText"/>
      </w:pPr>
      <w:r>
        <w:rPr>
          <w:b/>
          <w:bCs/>
        </w:rPr>
        <w:t>Key insight:</w:t>
      </w:r>
      <w:r>
        <w:t xml:space="preserve"> The “mind” is not in any single bird, nor in all birds combined. It’s in the </w:t>
      </w:r>
      <w:r>
        <w:rPr>
          <w:b/>
          <w:bCs/>
        </w:rPr>
        <w:t>relationships between birds</w:t>
      </w:r>
      <w:r>
        <w:t>—the field, the pattern, the dynamics between.</w:t>
      </w:r>
    </w:p>
    <w:p w14:paraId="1E203973" w14:textId="77777777" w:rsidR="00AD3FA5" w:rsidRDefault="00000000">
      <w:pPr>
        <w:pStyle w:val="BodyText"/>
      </w:pPr>
      <w:r>
        <w:rPr>
          <w:b/>
          <w:bCs/>
        </w:rPr>
        <w:t>The neuroscience connection:</w:t>
      </w:r>
      <w:r>
        <w:t xml:space="preserve"> This is identical to how neurons work. Individual neurons don’t create thought—ensembles of neurons firing together do. The mind is a murmuration.</w:t>
      </w:r>
    </w:p>
    <w:p w14:paraId="5548B82F" w14:textId="77777777" w:rsidR="00AD3FA5" w:rsidRDefault="00E94CE3">
      <w:r>
        <w:rPr>
          <w:noProof/>
        </w:rPr>
        <w:pict w14:anchorId="2E20EA24">
          <v:rect id="_x0000_i1042" alt="" style="width:451.3pt;height:.05pt;mso-width-percent:0;mso-height-percent:0;mso-width-percent:0;mso-height-percent:0" o:hralign="center" o:hrstd="t" o:hr="t"/>
        </w:pict>
      </w:r>
    </w:p>
    <w:p w14:paraId="61CEC0E2" w14:textId="77777777" w:rsidR="00AD3FA5" w:rsidRDefault="00000000">
      <w:pPr>
        <w:pStyle w:val="Heading2"/>
      </w:pPr>
      <w:bookmarkStart w:id="8" w:name="part-ii-the-intersections"/>
      <w:bookmarkEnd w:id="3"/>
      <w:bookmarkEnd w:id="7"/>
      <w:r>
        <w:t>Part II: The Intersections</w:t>
      </w:r>
    </w:p>
    <w:p w14:paraId="53CA87D3" w14:textId="77777777" w:rsidR="00AD3FA5" w:rsidRDefault="00000000">
      <w:pPr>
        <w:pStyle w:val="Heading3"/>
      </w:pPr>
      <w:bookmarkStart w:id="9" w:name="Xd571fd452f59a50269e65f6585a88920d6afe1f"/>
      <w:r>
        <w:t>The Unified Principle: Dynamics as Computation</w:t>
      </w:r>
    </w:p>
    <w:p w14:paraId="1BC98ECF" w14:textId="77777777" w:rsidR="00AD3FA5" w:rsidRDefault="00000000">
      <w:pPr>
        <w:pStyle w:val="FirstParagraph"/>
      </w:pPr>
      <w:r>
        <w:t xml:space="preserve">What connects all four phenomena is this: </w:t>
      </w:r>
      <w:r>
        <w:rPr>
          <w:b/>
          <w:bCs/>
        </w:rPr>
        <w:t>intelligence emerges from dynamics, not structure.</w:t>
      </w:r>
    </w:p>
    <w:tbl>
      <w:tblPr>
        <w:tblStyle w:val="Table"/>
        <w:tblW w:w="5000" w:type="pct"/>
        <w:tblLayout w:type="fixed"/>
        <w:tblLook w:val="0020" w:firstRow="1" w:lastRow="0" w:firstColumn="0" w:lastColumn="0" w:noHBand="0" w:noVBand="0"/>
      </w:tblPr>
      <w:tblGrid>
        <w:gridCol w:w="2736"/>
        <w:gridCol w:w="2280"/>
        <w:gridCol w:w="2736"/>
        <w:gridCol w:w="1824"/>
      </w:tblGrid>
      <w:tr w:rsidR="00AD3FA5" w14:paraId="2570AF87" w14:textId="77777777" w:rsidTr="00AD3FA5">
        <w:trPr>
          <w:cnfStyle w:val="100000000000" w:firstRow="1" w:lastRow="0" w:firstColumn="0" w:lastColumn="0" w:oddVBand="0" w:evenVBand="0" w:oddHBand="0" w:evenHBand="0" w:firstRowFirstColumn="0" w:firstRowLastColumn="0" w:lastRowFirstColumn="0" w:lastRowLastColumn="0"/>
          <w:tblHeader/>
        </w:trPr>
        <w:tc>
          <w:tcPr>
            <w:tcW w:w="2262" w:type="dxa"/>
          </w:tcPr>
          <w:p w14:paraId="1E7856EB" w14:textId="77777777" w:rsidR="00AD3FA5" w:rsidRDefault="00000000">
            <w:pPr>
              <w:pStyle w:val="Compact"/>
            </w:pPr>
            <w:r>
              <w:t>Phenomenon</w:t>
            </w:r>
          </w:p>
        </w:tc>
        <w:tc>
          <w:tcPr>
            <w:tcW w:w="1885" w:type="dxa"/>
          </w:tcPr>
          <w:p w14:paraId="09AB464C" w14:textId="77777777" w:rsidR="00AD3FA5" w:rsidRDefault="00000000">
            <w:pPr>
              <w:pStyle w:val="Compact"/>
            </w:pPr>
            <w:r>
              <w:t>Dynamics</w:t>
            </w:r>
          </w:p>
        </w:tc>
        <w:tc>
          <w:tcPr>
            <w:tcW w:w="2262" w:type="dxa"/>
          </w:tcPr>
          <w:p w14:paraId="0AB48BAF" w14:textId="77777777" w:rsidR="00AD3FA5" w:rsidRDefault="00000000">
            <w:pPr>
              <w:pStyle w:val="Compact"/>
            </w:pPr>
            <w:r>
              <w:t>Computation</w:t>
            </w:r>
          </w:p>
        </w:tc>
        <w:tc>
          <w:tcPr>
            <w:tcW w:w="1508" w:type="dxa"/>
          </w:tcPr>
          <w:p w14:paraId="4B5F6348" w14:textId="77777777" w:rsidR="00AD3FA5" w:rsidRDefault="00000000">
            <w:pPr>
              <w:pStyle w:val="Compact"/>
            </w:pPr>
            <w:r>
              <w:t>Memory</w:t>
            </w:r>
          </w:p>
        </w:tc>
      </w:tr>
      <w:tr w:rsidR="00AD3FA5" w14:paraId="3C7ABD56" w14:textId="77777777">
        <w:tc>
          <w:tcPr>
            <w:tcW w:w="2262" w:type="dxa"/>
          </w:tcPr>
          <w:p w14:paraId="6F0A96DF" w14:textId="77777777" w:rsidR="00AD3FA5" w:rsidRDefault="00000000">
            <w:pPr>
              <w:pStyle w:val="Compact"/>
            </w:pPr>
            <w:r>
              <w:t>Active Inference</w:t>
            </w:r>
          </w:p>
        </w:tc>
        <w:tc>
          <w:tcPr>
            <w:tcW w:w="1885" w:type="dxa"/>
          </w:tcPr>
          <w:p w14:paraId="044AD822" w14:textId="77777777" w:rsidR="00AD3FA5" w:rsidRDefault="00000000">
            <w:pPr>
              <w:pStyle w:val="Compact"/>
            </w:pPr>
            <w:r>
              <w:t xml:space="preserve">Prediction error </w:t>
            </w:r>
            <w:r>
              <w:lastRenderedPageBreak/>
              <w:t>minimization</w:t>
            </w:r>
          </w:p>
        </w:tc>
        <w:tc>
          <w:tcPr>
            <w:tcW w:w="2262" w:type="dxa"/>
          </w:tcPr>
          <w:p w14:paraId="46525237" w14:textId="77777777" w:rsidR="00AD3FA5" w:rsidRDefault="00000000">
            <w:pPr>
              <w:pStyle w:val="Compact"/>
            </w:pPr>
            <w:r>
              <w:lastRenderedPageBreak/>
              <w:t>Bayesian inference</w:t>
            </w:r>
          </w:p>
        </w:tc>
        <w:tc>
          <w:tcPr>
            <w:tcW w:w="1508" w:type="dxa"/>
          </w:tcPr>
          <w:p w14:paraId="5F28D4DB" w14:textId="77777777" w:rsidR="00AD3FA5" w:rsidRDefault="00000000">
            <w:pPr>
              <w:pStyle w:val="Compact"/>
            </w:pPr>
            <w:r>
              <w:t xml:space="preserve">Internal </w:t>
            </w:r>
            <w:r>
              <w:lastRenderedPageBreak/>
              <w:t>models</w:t>
            </w:r>
          </w:p>
        </w:tc>
      </w:tr>
      <w:tr w:rsidR="00AD3FA5" w14:paraId="2B5FDB09" w14:textId="77777777">
        <w:tc>
          <w:tcPr>
            <w:tcW w:w="2262" w:type="dxa"/>
          </w:tcPr>
          <w:p w14:paraId="4BBE55AC" w14:textId="77777777" w:rsidR="00AD3FA5" w:rsidRDefault="00000000">
            <w:pPr>
              <w:pStyle w:val="Compact"/>
            </w:pPr>
            <w:r>
              <w:lastRenderedPageBreak/>
              <w:t>Slime Mold</w:t>
            </w:r>
          </w:p>
        </w:tc>
        <w:tc>
          <w:tcPr>
            <w:tcW w:w="1885" w:type="dxa"/>
          </w:tcPr>
          <w:p w14:paraId="5FE9819F" w14:textId="77777777" w:rsidR="00AD3FA5" w:rsidRDefault="00000000">
            <w:pPr>
              <w:pStyle w:val="Compact"/>
            </w:pPr>
            <w:r>
              <w:t>Oscillator network propagation</w:t>
            </w:r>
          </w:p>
        </w:tc>
        <w:tc>
          <w:tcPr>
            <w:tcW w:w="2262" w:type="dxa"/>
          </w:tcPr>
          <w:p w14:paraId="1C1E9E4F" w14:textId="77777777" w:rsidR="00AD3FA5" w:rsidRDefault="00000000">
            <w:pPr>
              <w:pStyle w:val="Compact"/>
            </w:pPr>
            <w:r>
              <w:t>Network optimization</w:t>
            </w:r>
          </w:p>
        </w:tc>
        <w:tc>
          <w:tcPr>
            <w:tcW w:w="1508" w:type="dxa"/>
          </w:tcPr>
          <w:p w14:paraId="5DAC059A" w14:textId="77777777" w:rsidR="00AD3FA5" w:rsidRDefault="00000000">
            <w:pPr>
              <w:pStyle w:val="Compact"/>
            </w:pPr>
            <w:r>
              <w:t>External slime trails</w:t>
            </w:r>
          </w:p>
        </w:tc>
      </w:tr>
      <w:tr w:rsidR="00AD3FA5" w14:paraId="2951B8D2" w14:textId="77777777">
        <w:tc>
          <w:tcPr>
            <w:tcW w:w="2262" w:type="dxa"/>
          </w:tcPr>
          <w:p w14:paraId="1762A5F0" w14:textId="77777777" w:rsidR="00AD3FA5" w:rsidRDefault="00000000">
            <w:pPr>
              <w:pStyle w:val="Compact"/>
            </w:pPr>
            <w:r>
              <w:t>Reservoir Computing</w:t>
            </w:r>
          </w:p>
        </w:tc>
        <w:tc>
          <w:tcPr>
            <w:tcW w:w="1885" w:type="dxa"/>
          </w:tcPr>
          <w:p w14:paraId="3E84AE78" w14:textId="77777777" w:rsidR="00AD3FA5" w:rsidRDefault="00000000">
            <w:pPr>
              <w:pStyle w:val="Compact"/>
            </w:pPr>
            <w:r>
              <w:t>Wave/field propagation</w:t>
            </w:r>
          </w:p>
        </w:tc>
        <w:tc>
          <w:tcPr>
            <w:tcW w:w="2262" w:type="dxa"/>
          </w:tcPr>
          <w:p w14:paraId="032619F9" w14:textId="77777777" w:rsidR="00AD3FA5" w:rsidRDefault="00000000">
            <w:pPr>
              <w:pStyle w:val="Compact"/>
            </w:pPr>
            <w:r>
              <w:t>Nonlinear transformation</w:t>
            </w:r>
          </w:p>
        </w:tc>
        <w:tc>
          <w:tcPr>
            <w:tcW w:w="1508" w:type="dxa"/>
          </w:tcPr>
          <w:p w14:paraId="67BF19E8" w14:textId="77777777" w:rsidR="00AD3FA5" w:rsidRDefault="00000000">
            <w:pPr>
              <w:pStyle w:val="Compact"/>
            </w:pPr>
            <w:r>
              <w:t>Echoes in substrate</w:t>
            </w:r>
          </w:p>
        </w:tc>
      </w:tr>
      <w:tr w:rsidR="00AD3FA5" w14:paraId="2CD9AFE0" w14:textId="77777777">
        <w:tc>
          <w:tcPr>
            <w:tcW w:w="2262" w:type="dxa"/>
          </w:tcPr>
          <w:p w14:paraId="3F2C0B1C" w14:textId="77777777" w:rsidR="00AD3FA5" w:rsidRDefault="00000000">
            <w:pPr>
              <w:pStyle w:val="Compact"/>
            </w:pPr>
            <w:r>
              <w:t>Murmuration</w:t>
            </w:r>
          </w:p>
        </w:tc>
        <w:tc>
          <w:tcPr>
            <w:tcW w:w="1885" w:type="dxa"/>
          </w:tcPr>
          <w:p w14:paraId="17B2FB34" w14:textId="77777777" w:rsidR="00AD3FA5" w:rsidRDefault="00000000">
            <w:pPr>
              <w:pStyle w:val="Compact"/>
            </w:pPr>
            <w:r>
              <w:t>Scale-free correlation</w:t>
            </w:r>
          </w:p>
        </w:tc>
        <w:tc>
          <w:tcPr>
            <w:tcW w:w="2262" w:type="dxa"/>
          </w:tcPr>
          <w:p w14:paraId="485BBF0D" w14:textId="77777777" w:rsidR="00AD3FA5" w:rsidRDefault="00000000">
            <w:pPr>
              <w:pStyle w:val="Compact"/>
            </w:pPr>
            <w:r>
              <w:t>Coordinated response</w:t>
            </w:r>
          </w:p>
        </w:tc>
        <w:tc>
          <w:tcPr>
            <w:tcW w:w="1508" w:type="dxa"/>
          </w:tcPr>
          <w:p w14:paraId="02BD224E" w14:textId="77777777" w:rsidR="00AD3FA5" w:rsidRDefault="00000000">
            <w:pPr>
              <w:pStyle w:val="Compact"/>
            </w:pPr>
            <w:r>
              <w:t>Field patterns</w:t>
            </w:r>
          </w:p>
        </w:tc>
      </w:tr>
    </w:tbl>
    <w:p w14:paraId="363CFE4B" w14:textId="77777777" w:rsidR="00AD3FA5" w:rsidRDefault="00000000">
      <w:pPr>
        <w:pStyle w:val="BodyText"/>
      </w:pPr>
      <w:r>
        <w:t xml:space="preserve">All four follow the same mathematical structure: </w:t>
      </w:r>
      <w:r>
        <w:rPr>
          <w:b/>
          <w:bCs/>
        </w:rPr>
        <w:t>a system with dynamics that preserves information over time, transforming inputs into structured outputs.</w:t>
      </w:r>
    </w:p>
    <w:p w14:paraId="5CF44C86" w14:textId="77777777" w:rsidR="00AD3FA5" w:rsidRDefault="00E94CE3">
      <w:r>
        <w:rPr>
          <w:noProof/>
        </w:rPr>
        <w:pict w14:anchorId="392114A0">
          <v:rect id="_x0000_i1041" alt="" style="width:451.3pt;height:.05pt;mso-width-percent:0;mso-height-percent:0;mso-width-percent:0;mso-height-percent:0" o:hralign="center" o:hrstd="t" o:hr="t"/>
        </w:pict>
      </w:r>
    </w:p>
    <w:p w14:paraId="2328A33F" w14:textId="77777777" w:rsidR="00AD3FA5" w:rsidRDefault="00000000">
      <w:pPr>
        <w:pStyle w:val="Heading3"/>
      </w:pPr>
      <w:bookmarkStart w:id="10" w:name="the-slime-mold-reservoir-computing-link"/>
      <w:bookmarkEnd w:id="9"/>
      <w:r>
        <w:t>The Slime Mold → Reservoir Computing Link</w:t>
      </w:r>
    </w:p>
    <w:p w14:paraId="690B774F" w14:textId="77777777" w:rsidR="00AD3FA5" w:rsidRDefault="00000000">
      <w:pPr>
        <w:pStyle w:val="FirstParagraph"/>
      </w:pPr>
      <w:r>
        <w:t xml:space="preserve">Slime mold </w:t>
      </w:r>
      <w:r>
        <w:rPr>
          <w:i/>
          <w:iCs/>
        </w:rPr>
        <w:t>is</w:t>
      </w:r>
      <w:r>
        <w:t xml:space="preserve"> a reservoir computer. The tube network stores “wave patterns” of nutrients—it computes optimal transport by </w:t>
      </w:r>
      <w:r>
        <w:rPr>
          <w:i/>
          <w:iCs/>
        </w:rPr>
        <w:t>being</w:t>
      </w:r>
      <w:r>
        <w:t xml:space="preserve"> a transport network. Same principle: physical system has dynamics → it computes.</w:t>
      </w:r>
    </w:p>
    <w:p w14:paraId="77ED0037" w14:textId="77777777" w:rsidR="00AD3FA5" w:rsidRDefault="00E94CE3">
      <w:r>
        <w:rPr>
          <w:noProof/>
        </w:rPr>
        <w:pict w14:anchorId="62BE2EDA">
          <v:rect id="_x0000_i1040" alt="" style="width:451.3pt;height:.05pt;mso-width-percent:0;mso-height-percent:0;mso-width-percent:0;mso-height-percent:0" o:hralign="center" o:hrstd="t" o:hr="t"/>
        </w:pict>
      </w:r>
    </w:p>
    <w:p w14:paraId="5A2E3B1C" w14:textId="77777777" w:rsidR="00AD3FA5" w:rsidRDefault="00000000">
      <w:pPr>
        <w:pStyle w:val="Heading3"/>
      </w:pPr>
      <w:bookmarkStart w:id="11" w:name="the-murmuration-brain-link"/>
      <w:bookmarkEnd w:id="10"/>
      <w:r>
        <w:t>The Murmuration → Brain Link</w:t>
      </w:r>
    </w:p>
    <w:p w14:paraId="3A9E880D" w14:textId="77777777" w:rsidR="00AD3FA5" w:rsidRDefault="00000000">
      <w:pPr>
        <w:pStyle w:val="FirstParagraph"/>
      </w:pPr>
      <w:r>
        <w:t>Neuroscientists (cited in Aeon, 2024) found that neurons don’t fire individually to create thought—ensembles fire together. The mathematics governing starlings (scale-free correlation) is identical to the mathematics governing neural ensembles.</w:t>
      </w:r>
    </w:p>
    <w:p w14:paraId="6ED61D42" w14:textId="77777777" w:rsidR="00AD3FA5" w:rsidRDefault="00000000">
      <w:pPr>
        <w:pStyle w:val="BodyText"/>
      </w:pPr>
      <w:r>
        <w:rPr>
          <w:b/>
          <w:bCs/>
        </w:rPr>
        <w:t>The field, not the particle, does the computing.</w:t>
      </w:r>
    </w:p>
    <w:p w14:paraId="272D5235" w14:textId="77777777" w:rsidR="00AD3FA5" w:rsidRDefault="00E94CE3">
      <w:r>
        <w:rPr>
          <w:noProof/>
        </w:rPr>
        <w:pict w14:anchorId="15ED567B">
          <v:rect id="_x0000_i1039" alt="" style="width:451.3pt;height:.05pt;mso-width-percent:0;mso-height-percent:0;mso-width-percent:0;mso-height-percent:0" o:hralign="center" o:hrstd="t" o:hr="t"/>
        </w:pict>
      </w:r>
    </w:p>
    <w:p w14:paraId="10B77E05" w14:textId="77777777" w:rsidR="00AD3FA5" w:rsidRDefault="00000000">
      <w:pPr>
        <w:pStyle w:val="Heading3"/>
      </w:pPr>
      <w:bookmarkStart w:id="12" w:name="the-connection-to-active-inference"/>
      <w:bookmarkEnd w:id="11"/>
      <w:r>
        <w:t>The Connection to Active Inference</w:t>
      </w:r>
    </w:p>
    <w:p w14:paraId="6A6A3338" w14:textId="77777777" w:rsidR="00AD3FA5" w:rsidRDefault="00000000">
      <w:pPr>
        <w:pStyle w:val="FirstParagraph"/>
      </w:pPr>
      <w:r>
        <w:t>Active Inference says: the brain minimizes surprise. Reservoir Computing says: any system that minimizes surprise is computing.</w:t>
      </w:r>
    </w:p>
    <w:p w14:paraId="073BEE66" w14:textId="77777777" w:rsidR="00AD3FA5" w:rsidRDefault="00000000">
      <w:pPr>
        <w:pStyle w:val="BodyText"/>
      </w:pPr>
      <w:r>
        <w:rPr>
          <w:b/>
          <w:bCs/>
        </w:rPr>
        <w:t>The brain, the slime mold, the water waves, the flock—all operate on the same computational principle.</w:t>
      </w:r>
      <w:r>
        <w:t xml:space="preserve"> They’re all reservoir computers optimizing for surprise minimization.</w:t>
      </w:r>
    </w:p>
    <w:p w14:paraId="2135669E" w14:textId="77777777" w:rsidR="00AD3FA5" w:rsidRDefault="00E94CE3">
      <w:r>
        <w:rPr>
          <w:noProof/>
        </w:rPr>
        <w:pict w14:anchorId="039ABA4A">
          <v:rect id="_x0000_i1038" alt="" style="width:451.3pt;height:.05pt;mso-width-percent:0;mso-height-percent:0;mso-width-percent:0;mso-height-percent:0" o:hralign="center" o:hrstd="t" o:hr="t"/>
        </w:pict>
      </w:r>
    </w:p>
    <w:p w14:paraId="18AE91A5" w14:textId="77777777" w:rsidR="00AD3FA5" w:rsidRDefault="00000000">
      <w:pPr>
        <w:pStyle w:val="Heading2"/>
      </w:pPr>
      <w:bookmarkStart w:id="13" w:name="part-iii-applications-to-therapy"/>
      <w:bookmarkEnd w:id="8"/>
      <w:bookmarkEnd w:id="12"/>
      <w:r>
        <w:lastRenderedPageBreak/>
        <w:t>Part III: Applications to Therapy</w:t>
      </w:r>
    </w:p>
    <w:p w14:paraId="7C161D09" w14:textId="77777777" w:rsidR="00AD3FA5" w:rsidRDefault="00000000">
      <w:pPr>
        <w:pStyle w:val="Heading3"/>
      </w:pPr>
      <w:bookmarkStart w:id="14" w:name="X6825c1451dc021073613de0d323d1d1b0dbfb57"/>
      <w:r>
        <w:t>1. Relationship Breakdowns as Murmuration Recalibration</w:t>
      </w:r>
    </w:p>
    <w:p w14:paraId="7764E803" w14:textId="77777777" w:rsidR="00AD3FA5" w:rsidRDefault="00000000">
      <w:pPr>
        <w:pStyle w:val="FirstParagraph"/>
      </w:pPr>
      <w:r>
        <w:t>When a person leaves a relationship, they often feel like they’re “losing themselves.” The murmuration metaphor offers a profound reframe:</w:t>
      </w:r>
    </w:p>
    <w:p w14:paraId="7525C421" w14:textId="77777777" w:rsidR="00AD3FA5" w:rsidRDefault="00000000">
      <w:pPr>
        <w:pStyle w:val="Compact"/>
        <w:numPr>
          <w:ilvl w:val="0"/>
          <w:numId w:val="2"/>
        </w:numPr>
      </w:pPr>
      <w:r>
        <w:rPr>
          <w:b/>
          <w:bCs/>
        </w:rPr>
        <w:t>The mind is not in any single bird</w:t>
      </w:r>
      <w:r>
        <w:t>—it’s in the field between birds</w:t>
      </w:r>
    </w:p>
    <w:p w14:paraId="44E22EBC" w14:textId="77777777" w:rsidR="00AD3FA5" w:rsidRDefault="00000000">
      <w:pPr>
        <w:pStyle w:val="Compact"/>
        <w:numPr>
          <w:ilvl w:val="0"/>
          <w:numId w:val="2"/>
        </w:numPr>
      </w:pPr>
      <w:r>
        <w:rPr>
          <w:b/>
          <w:bCs/>
        </w:rPr>
        <w:t>When one bird leaves, new birds fly in</w:t>
      </w:r>
      <w:r>
        <w:t>—the pattern adapts, not breaks</w:t>
      </w:r>
    </w:p>
    <w:p w14:paraId="3427A8CE" w14:textId="77777777" w:rsidR="00AD3FA5" w:rsidRDefault="00000000">
      <w:pPr>
        <w:pStyle w:val="Compact"/>
        <w:numPr>
          <w:ilvl w:val="0"/>
          <w:numId w:val="2"/>
        </w:numPr>
      </w:pPr>
      <w:r>
        <w:rPr>
          <w:b/>
          <w:bCs/>
        </w:rPr>
        <w:t>The field persists</w:t>
      </w:r>
      <w:r>
        <w:t>—connection redistributes, doesn’t disappear</w:t>
      </w:r>
    </w:p>
    <w:p w14:paraId="7083BDC0" w14:textId="77777777" w:rsidR="00AD3FA5" w:rsidRDefault="00000000">
      <w:pPr>
        <w:pStyle w:val="FirstParagraph"/>
      </w:pPr>
      <w:r>
        <w:rPr>
          <w:b/>
          <w:bCs/>
        </w:rPr>
        <w:t>Therapeutic application:</w:t>
      </w:r>
      <w:r>
        <w:t xml:space="preserve"> Clients leaving relationships aren’t losing part of themselves—they’re recalibrating into a new field. The connections they formed shaped who they were, but those connections can redistribute. The “self” was never in the partner; it was in the </w:t>
      </w:r>
      <w:r>
        <w:rPr>
          <w:i/>
          <w:iCs/>
        </w:rPr>
        <w:t>relationship between</w:t>
      </w:r>
      <w:r>
        <w:t xml:space="preserve"> them.</w:t>
      </w:r>
    </w:p>
    <w:p w14:paraId="09136391" w14:textId="77777777" w:rsidR="00AD3FA5" w:rsidRDefault="00E94CE3">
      <w:r>
        <w:rPr>
          <w:noProof/>
        </w:rPr>
        <w:pict w14:anchorId="0C22901E">
          <v:rect id="_x0000_i1037" alt="" style="width:451.3pt;height:.05pt;mso-width-percent:0;mso-height-percent:0;mso-width-percent:0;mso-height-percent:0" o:hralign="center" o:hrstd="t" o:hr="t"/>
        </w:pict>
      </w:r>
    </w:p>
    <w:p w14:paraId="47DF6C0B" w14:textId="77777777" w:rsidR="00AD3FA5" w:rsidRDefault="00000000">
      <w:pPr>
        <w:pStyle w:val="Heading3"/>
      </w:pPr>
      <w:bookmarkStart w:id="15" w:name="Xb1701f53ddb14041ece716b061fd6331cdcc7f8"/>
      <w:bookmarkEnd w:id="14"/>
      <w:r>
        <w:t>2. Slime Mold as Model for Therapeutic Growth</w:t>
      </w:r>
    </w:p>
    <w:p w14:paraId="6140CEF1" w14:textId="77777777" w:rsidR="00AD3FA5" w:rsidRDefault="00000000">
      <w:pPr>
        <w:pStyle w:val="FirstParagraph"/>
      </w:pPr>
      <w:r>
        <w:t>Slime mold grows everywhere, then prunes back. This is identical to therapeutic change:</w:t>
      </w:r>
    </w:p>
    <w:p w14:paraId="0E4FD170" w14:textId="77777777" w:rsidR="00AD3FA5" w:rsidRDefault="00000000">
      <w:pPr>
        <w:pStyle w:val="Compact"/>
        <w:numPr>
          <w:ilvl w:val="0"/>
          <w:numId w:val="3"/>
        </w:numPr>
      </w:pPr>
      <w:r>
        <w:rPr>
          <w:b/>
          <w:bCs/>
        </w:rPr>
        <w:t>Exploration</w:t>
      </w:r>
      <w:r>
        <w:t xml:space="preserve"> (grows in all directions)</w:t>
      </w:r>
    </w:p>
    <w:p w14:paraId="27228005" w14:textId="77777777" w:rsidR="00AD3FA5" w:rsidRDefault="00000000">
      <w:pPr>
        <w:pStyle w:val="Compact"/>
        <w:numPr>
          <w:ilvl w:val="0"/>
          <w:numId w:val="3"/>
        </w:numPr>
      </w:pPr>
      <w:r>
        <w:rPr>
          <w:b/>
          <w:bCs/>
        </w:rPr>
        <w:t>Feedback</w:t>
      </w:r>
      <w:r>
        <w:t xml:space="preserve"> (oscillation patterns signal what works)</w:t>
      </w:r>
    </w:p>
    <w:p w14:paraId="7195FA7C" w14:textId="77777777" w:rsidR="00AD3FA5" w:rsidRDefault="00000000">
      <w:pPr>
        <w:pStyle w:val="Compact"/>
        <w:numPr>
          <w:ilvl w:val="0"/>
          <w:numId w:val="3"/>
        </w:numPr>
      </w:pPr>
      <w:r>
        <w:rPr>
          <w:b/>
          <w:bCs/>
        </w:rPr>
        <w:t>Pruning</w:t>
      </w:r>
      <w:r>
        <w:t xml:space="preserve"> (remove inefficient patterns)</w:t>
      </w:r>
    </w:p>
    <w:p w14:paraId="21B74981" w14:textId="77777777" w:rsidR="00AD3FA5" w:rsidRDefault="00000000">
      <w:pPr>
        <w:pStyle w:val="Compact"/>
        <w:numPr>
          <w:ilvl w:val="0"/>
          <w:numId w:val="3"/>
        </w:numPr>
      </w:pPr>
      <w:r>
        <w:rPr>
          <w:b/>
          <w:bCs/>
        </w:rPr>
        <w:t>Consolidation</w:t>
      </w:r>
      <w:r>
        <w:t xml:space="preserve"> (strengthen successful paths)</w:t>
      </w:r>
    </w:p>
    <w:p w14:paraId="0F8BA744" w14:textId="77777777" w:rsidR="00AD3FA5" w:rsidRDefault="00000000">
      <w:pPr>
        <w:pStyle w:val="FirstParagraph"/>
      </w:pPr>
      <w:r>
        <w:rPr>
          <w:b/>
          <w:bCs/>
        </w:rPr>
        <w:t>Therapeutic application:</w:t>
      </w:r>
      <w:r>
        <w:t xml:space="preserve"> Clients don’t need to “find themselves”—they need to grow in all directions, get feedback from their environment (therapy, relationships, actions), prune what doesn’t serve them, and consolidate what does. The slime mold is the ultimate therapeutic metaphor: </w:t>
      </w:r>
      <w:r>
        <w:rPr>
          <w:i/>
          <w:iCs/>
        </w:rPr>
        <w:t>you don’t need a brain to figure it out</w:t>
      </w:r>
      <w:r>
        <w:t>.</w:t>
      </w:r>
    </w:p>
    <w:p w14:paraId="7B9CA787" w14:textId="77777777" w:rsidR="00AD3FA5" w:rsidRDefault="00E94CE3">
      <w:r>
        <w:rPr>
          <w:noProof/>
        </w:rPr>
        <w:pict w14:anchorId="41C44F55">
          <v:rect id="_x0000_i1036" alt="" style="width:451.3pt;height:.05pt;mso-width-percent:0;mso-height-percent:0;mso-width-percent:0;mso-height-percent:0" o:hralign="center" o:hrstd="t" o:hr="t"/>
        </w:pict>
      </w:r>
    </w:p>
    <w:p w14:paraId="43D3DF5A" w14:textId="77777777" w:rsidR="00AD3FA5" w:rsidRDefault="00000000">
      <w:pPr>
        <w:pStyle w:val="Heading3"/>
      </w:pPr>
      <w:bookmarkStart w:id="16" w:name="external-memory-and-therapeutic-records"/>
      <w:bookmarkEnd w:id="15"/>
      <w:r>
        <w:t>3. External Memory and Therapeutic Records</w:t>
      </w:r>
    </w:p>
    <w:p w14:paraId="322C5C88" w14:textId="77777777" w:rsidR="00AD3FA5" w:rsidRDefault="00000000">
      <w:pPr>
        <w:pStyle w:val="FirstParagraph"/>
      </w:pPr>
      <w:r>
        <w:t xml:space="preserve">Slime mold stores memory </w:t>
      </w:r>
      <w:r>
        <w:rPr>
          <w:i/>
          <w:iCs/>
        </w:rPr>
        <w:t>in the environment</w:t>
      </w:r>
      <w:r>
        <w:t>—in the trails it leaves behind. This validates approaches like:</w:t>
      </w:r>
    </w:p>
    <w:p w14:paraId="6AE6A944" w14:textId="77777777" w:rsidR="00AD3FA5" w:rsidRDefault="00000000">
      <w:pPr>
        <w:pStyle w:val="Compact"/>
        <w:numPr>
          <w:ilvl w:val="0"/>
          <w:numId w:val="4"/>
        </w:numPr>
      </w:pPr>
      <w:r>
        <w:t>Journaling (externalizing memory)</w:t>
      </w:r>
    </w:p>
    <w:p w14:paraId="2DF88A11" w14:textId="77777777" w:rsidR="00AD3FA5" w:rsidRDefault="00000000">
      <w:pPr>
        <w:pStyle w:val="Compact"/>
        <w:numPr>
          <w:ilvl w:val="0"/>
          <w:numId w:val="4"/>
        </w:numPr>
      </w:pPr>
      <w:r>
        <w:t>Art therapy (creating external representations)</w:t>
      </w:r>
    </w:p>
    <w:p w14:paraId="32D58B76" w14:textId="77777777" w:rsidR="00AD3FA5" w:rsidRDefault="00000000">
      <w:pPr>
        <w:pStyle w:val="Compact"/>
        <w:numPr>
          <w:ilvl w:val="0"/>
          <w:numId w:val="4"/>
        </w:numPr>
      </w:pPr>
      <w:r>
        <w:t>Voice notes (this system! — memory stored outside the brain)</w:t>
      </w:r>
    </w:p>
    <w:p w14:paraId="45540D2D" w14:textId="77777777" w:rsidR="00AD3FA5" w:rsidRDefault="00000000">
      <w:pPr>
        <w:pStyle w:val="FirstParagraph"/>
      </w:pPr>
      <w:r>
        <w:rPr>
          <w:b/>
          <w:bCs/>
        </w:rPr>
        <w:t>Therapeutic application:</w:t>
      </w:r>
      <w:r>
        <w:t xml:space="preserve"> Encourage clients to externalize their processing. Writing, recording, creating—all function like slime trails: they store memory in the world, not just in the stressed brain.</w:t>
      </w:r>
    </w:p>
    <w:p w14:paraId="448A52FC" w14:textId="77777777" w:rsidR="00AD3FA5" w:rsidRDefault="00E94CE3">
      <w:r>
        <w:rPr>
          <w:noProof/>
        </w:rPr>
        <w:lastRenderedPageBreak/>
        <w:pict w14:anchorId="3B0CF4C6">
          <v:rect id="_x0000_i1035" alt="" style="width:451.3pt;height:.05pt;mso-width-percent:0;mso-height-percent:0;mso-width-percent:0;mso-height-percent:0" o:hralign="center" o:hrstd="t" o:hr="t"/>
        </w:pict>
      </w:r>
    </w:p>
    <w:p w14:paraId="099E6D02" w14:textId="77777777" w:rsidR="00AD3FA5" w:rsidRDefault="00000000">
      <w:pPr>
        <w:pStyle w:val="Heading3"/>
      </w:pPr>
      <w:bookmarkStart w:id="17" w:name="X6dd44e2ad3e716d33f791c392f4563540924750"/>
      <w:bookmarkEnd w:id="16"/>
      <w:r>
        <w:t>4. Reservoir Computing and the Brain’s Efficiency</w:t>
      </w:r>
    </w:p>
    <w:p w14:paraId="1DC8A8F1" w14:textId="77777777" w:rsidR="00AD3FA5" w:rsidRDefault="00000000">
      <w:pPr>
        <w:pStyle w:val="FirstParagraph"/>
      </w:pPr>
      <w:r>
        <w:t>The brain doesn’t compute like a digital computer—it computes like a reservoir. This explains why:</w:t>
      </w:r>
    </w:p>
    <w:p w14:paraId="3605D668" w14:textId="77777777" w:rsidR="00AD3FA5" w:rsidRDefault="00000000">
      <w:pPr>
        <w:pStyle w:val="Compact"/>
        <w:numPr>
          <w:ilvl w:val="0"/>
          <w:numId w:val="5"/>
        </w:numPr>
      </w:pPr>
      <w:r>
        <w:rPr>
          <w:b/>
          <w:bCs/>
        </w:rPr>
        <w:t>Intuition is fast</w:t>
      </w:r>
      <w:r>
        <w:t>—the reservoir “echoes” patterns instantly</w:t>
      </w:r>
    </w:p>
    <w:p w14:paraId="18FF17BE" w14:textId="77777777" w:rsidR="00AD3FA5" w:rsidRDefault="00000000">
      <w:pPr>
        <w:pStyle w:val="Compact"/>
        <w:numPr>
          <w:ilvl w:val="0"/>
          <w:numId w:val="5"/>
        </w:numPr>
      </w:pPr>
      <w:r>
        <w:rPr>
          <w:b/>
          <w:bCs/>
        </w:rPr>
        <w:t>Dreams make sense</w:t>
      </w:r>
      <w:r>
        <w:t>—the brain is running predictive models during sleep</w:t>
      </w:r>
    </w:p>
    <w:p w14:paraId="0D3EA433" w14:textId="77777777" w:rsidR="00AD3FA5" w:rsidRDefault="00000000">
      <w:pPr>
        <w:pStyle w:val="Compact"/>
        <w:numPr>
          <w:ilvl w:val="0"/>
          <w:numId w:val="5"/>
        </w:numPr>
      </w:pPr>
      <w:r>
        <w:rPr>
          <w:b/>
          <w:bCs/>
        </w:rPr>
        <w:t>Therapy takes time</w:t>
      </w:r>
      <w:r>
        <w:t>—the reservoir needs to reorganize (like slime mold pruning)</w:t>
      </w:r>
    </w:p>
    <w:p w14:paraId="372DF9A4" w14:textId="77777777" w:rsidR="00AD3FA5" w:rsidRDefault="00000000">
      <w:pPr>
        <w:pStyle w:val="FirstParagraph"/>
      </w:pPr>
      <w:r>
        <w:rPr>
          <w:b/>
          <w:bCs/>
        </w:rPr>
        <w:t>Therapeutic application:</w:t>
      </w:r>
      <w:r>
        <w:t xml:space="preserve"> Understanding the brain as a reservoir helps set realistic expectations. Change isn’t about “rewiring” (hardware); it’s about reorganizing dynamics (software). The brain is always computing—it can be guided, not just fixed.</w:t>
      </w:r>
    </w:p>
    <w:p w14:paraId="79CEDC7F" w14:textId="77777777" w:rsidR="00AD3FA5" w:rsidRDefault="00E94CE3">
      <w:r>
        <w:rPr>
          <w:noProof/>
        </w:rPr>
        <w:pict w14:anchorId="0B497AF2">
          <v:rect id="_x0000_i1034" alt="" style="width:451.3pt;height:.05pt;mso-width-percent:0;mso-height-percent:0;mso-width-percent:0;mso-height-percent:0" o:hralign="center" o:hrstd="t" o:hr="t"/>
        </w:pict>
      </w:r>
    </w:p>
    <w:p w14:paraId="0FEDDEC3" w14:textId="77777777" w:rsidR="00AD3FA5" w:rsidRDefault="00000000">
      <w:pPr>
        <w:pStyle w:val="Heading3"/>
      </w:pPr>
      <w:bookmarkStart w:id="18" w:name="active-inference-and-surprise-in-therapy"/>
      <w:bookmarkEnd w:id="17"/>
      <w:r>
        <w:t>5. Active Inference and “Surprise” in Therapy</w:t>
      </w:r>
    </w:p>
    <w:p w14:paraId="3387A499" w14:textId="77777777" w:rsidR="00AD3FA5" w:rsidRDefault="00000000">
      <w:pPr>
        <w:pStyle w:val="FirstParagraph"/>
      </w:pPr>
      <w:r>
        <w:t>If the brain minimizes surprise, then psychological distress occurs when the brain’s model of the world doesn’t match reality—high prediction error.</w:t>
      </w:r>
    </w:p>
    <w:p w14:paraId="75C25F8A" w14:textId="77777777" w:rsidR="00AD3FA5" w:rsidRDefault="00000000">
      <w:pPr>
        <w:pStyle w:val="BodyText"/>
      </w:pPr>
      <w:r>
        <w:rPr>
          <w:b/>
          <w:bCs/>
        </w:rPr>
        <w:t>Therapeutic application:</w:t>
      </w:r>
    </w:p>
    <w:p w14:paraId="3CD828CB" w14:textId="77777777" w:rsidR="00AD3FA5" w:rsidRDefault="00000000">
      <w:pPr>
        <w:pStyle w:val="Compact"/>
        <w:numPr>
          <w:ilvl w:val="0"/>
          <w:numId w:val="6"/>
        </w:numPr>
      </w:pPr>
      <w:r>
        <w:rPr>
          <w:b/>
          <w:bCs/>
        </w:rPr>
        <w:t>Graduated exposure</w:t>
      </w:r>
      <w:r>
        <w:t xml:space="preserve"> (slowly reduce surprise/increase match)</w:t>
      </w:r>
    </w:p>
    <w:p w14:paraId="4BA1D0BB" w14:textId="77777777" w:rsidR="00AD3FA5" w:rsidRDefault="00000000">
      <w:pPr>
        <w:pStyle w:val="Compact"/>
        <w:numPr>
          <w:ilvl w:val="0"/>
          <w:numId w:val="6"/>
        </w:numPr>
      </w:pPr>
      <w:r>
        <w:rPr>
          <w:b/>
          <w:bCs/>
        </w:rPr>
        <w:t>Predictable environments</w:t>
      </w:r>
      <w:r>
        <w:t xml:space="preserve"> (reduce prediction error)</w:t>
      </w:r>
    </w:p>
    <w:p w14:paraId="19D17FBC" w14:textId="77777777" w:rsidR="00AD3FA5" w:rsidRDefault="00000000">
      <w:pPr>
        <w:pStyle w:val="Compact"/>
        <w:numPr>
          <w:ilvl w:val="0"/>
          <w:numId w:val="6"/>
        </w:numPr>
      </w:pPr>
      <w:r>
        <w:rPr>
          <w:b/>
          <w:bCs/>
        </w:rPr>
        <w:t>Meaning-making</w:t>
      </w:r>
      <w:r>
        <w:t xml:space="preserve"> (update the model to incorporate new information)</w:t>
      </w:r>
    </w:p>
    <w:p w14:paraId="151E150F" w14:textId="77777777" w:rsidR="00AD3FA5" w:rsidRDefault="00000000">
      <w:pPr>
        <w:pStyle w:val="Compact"/>
        <w:numPr>
          <w:ilvl w:val="0"/>
          <w:numId w:val="6"/>
        </w:numPr>
      </w:pPr>
      <w:r>
        <w:rPr>
          <w:b/>
          <w:bCs/>
        </w:rPr>
        <w:t>Therapeutic relationship as “prediction correction”</w:t>
      </w:r>
      <w:r>
        <w:t xml:space="preserve"> (the therapist helps update the client’s internal model)</w:t>
      </w:r>
    </w:p>
    <w:p w14:paraId="3E1A980C" w14:textId="77777777" w:rsidR="00AD3FA5" w:rsidRDefault="00E94CE3">
      <w:r>
        <w:rPr>
          <w:noProof/>
        </w:rPr>
        <w:pict w14:anchorId="68C39596">
          <v:rect id="_x0000_i1033" alt="" style="width:451.3pt;height:.05pt;mso-width-percent:0;mso-height-percent:0;mso-width-percent:0;mso-height-percent:0" o:hralign="center" o:hrstd="t" o:hr="t"/>
        </w:pict>
      </w:r>
    </w:p>
    <w:p w14:paraId="1D47D5A9" w14:textId="77777777" w:rsidR="00AD3FA5" w:rsidRDefault="00000000">
      <w:pPr>
        <w:pStyle w:val="Heading2"/>
      </w:pPr>
      <w:bookmarkStart w:id="19" w:name="Xcd22e675597aff70c45b376c08198378d01ba9b"/>
      <w:bookmarkEnd w:id="13"/>
      <w:bookmarkEnd w:id="18"/>
      <w:r>
        <w:t>Part IV: Applications to System Orchestration</w:t>
      </w:r>
    </w:p>
    <w:p w14:paraId="67DC6AF1" w14:textId="77777777" w:rsidR="00AD3FA5" w:rsidRDefault="00000000">
      <w:pPr>
        <w:pStyle w:val="Heading3"/>
      </w:pPr>
      <w:bookmarkStart w:id="20" w:name="hivemind-as-a-software-murmuration"/>
      <w:r>
        <w:t>1. HiveMind as a Software Murmuration</w:t>
      </w:r>
    </w:p>
    <w:p w14:paraId="0DFF8262" w14:textId="77777777" w:rsidR="00AD3FA5" w:rsidRDefault="00000000">
      <w:pPr>
        <w:pStyle w:val="FirstParagraph"/>
      </w:pPr>
      <w:r>
        <w:t>Our HiveMind architecture mirrors murmuration:</w:t>
      </w:r>
    </w:p>
    <w:p w14:paraId="1E39B37C" w14:textId="77777777" w:rsidR="00AD3FA5" w:rsidRDefault="00000000">
      <w:pPr>
        <w:pStyle w:val="Compact"/>
        <w:numPr>
          <w:ilvl w:val="0"/>
          <w:numId w:val="7"/>
        </w:numPr>
      </w:pPr>
      <w:r>
        <w:rPr>
          <w:b/>
          <w:bCs/>
        </w:rPr>
        <w:t>No central orchestrator</w:t>
      </w:r>
      <w:r>
        <w:t>—agents interact locally</w:t>
      </w:r>
    </w:p>
    <w:p w14:paraId="26A75345" w14:textId="77777777" w:rsidR="00AD3FA5" w:rsidRDefault="00000000">
      <w:pPr>
        <w:pStyle w:val="Compact"/>
        <w:numPr>
          <w:ilvl w:val="0"/>
          <w:numId w:val="7"/>
        </w:numPr>
      </w:pPr>
      <w:r>
        <w:rPr>
          <w:b/>
          <w:bCs/>
        </w:rPr>
        <w:t>Each agent tracks “7 neighbors”</w:t>
      </w:r>
      <w:r>
        <w:t>—a small number of peer connections</w:t>
      </w:r>
    </w:p>
    <w:p w14:paraId="7C3252E2" w14:textId="77777777" w:rsidR="00AD3FA5" w:rsidRDefault="00000000">
      <w:pPr>
        <w:pStyle w:val="Compact"/>
        <w:numPr>
          <w:ilvl w:val="0"/>
          <w:numId w:val="7"/>
        </w:numPr>
      </w:pPr>
      <w:r>
        <w:rPr>
          <w:b/>
          <w:bCs/>
        </w:rPr>
        <w:t>Global coherence emerges</w:t>
      </w:r>
      <w:r>
        <w:t xml:space="preserve"> from local rules</w:t>
      </w:r>
    </w:p>
    <w:p w14:paraId="31A2999E" w14:textId="77777777" w:rsidR="00AD3FA5" w:rsidRDefault="00000000">
      <w:pPr>
        <w:pStyle w:val="FirstParagraph"/>
      </w:pPr>
      <w:r>
        <w:rPr>
          <w:b/>
          <w:bCs/>
        </w:rPr>
        <w:t>Implementation:</w:t>
      </w:r>
      <w:r>
        <w:t xml:space="preserve"> Ensure agent connections are sparse (not fully connected), allow local decision-making, and trust emergence.</w:t>
      </w:r>
    </w:p>
    <w:p w14:paraId="45EC236E" w14:textId="77777777" w:rsidR="00AD3FA5" w:rsidRDefault="00E94CE3">
      <w:r>
        <w:rPr>
          <w:noProof/>
        </w:rPr>
        <w:pict w14:anchorId="1BF9232F">
          <v:rect id="_x0000_i1032" alt="" style="width:451.3pt;height:.05pt;mso-width-percent:0;mso-height-percent:0;mso-width-percent:0;mso-height-percent:0" o:hralign="center" o:hrstd="t" o:hr="t"/>
        </w:pict>
      </w:r>
    </w:p>
    <w:p w14:paraId="0F18156C" w14:textId="77777777" w:rsidR="00AD3FA5" w:rsidRDefault="00000000">
      <w:pPr>
        <w:pStyle w:val="Heading3"/>
      </w:pPr>
      <w:bookmarkStart w:id="21" w:name="reservoir-computing-in-agent-dynamics"/>
      <w:bookmarkEnd w:id="20"/>
      <w:r>
        <w:lastRenderedPageBreak/>
        <w:t>2. Reservoir Computing in Agent Dynamics</w:t>
      </w:r>
    </w:p>
    <w:p w14:paraId="29FA7746" w14:textId="77777777" w:rsidR="00AD3FA5" w:rsidRDefault="00000000">
      <w:pPr>
        <w:pStyle w:val="FirstParagraph"/>
      </w:pPr>
      <w:r>
        <w:t>HiveMind can function as a reservoir computer:</w:t>
      </w:r>
    </w:p>
    <w:p w14:paraId="08BE8443" w14:textId="77777777" w:rsidR="00AD3FA5" w:rsidRDefault="00000000">
      <w:pPr>
        <w:pStyle w:val="Compact"/>
        <w:numPr>
          <w:ilvl w:val="0"/>
          <w:numId w:val="8"/>
        </w:numPr>
      </w:pPr>
      <w:r>
        <w:rPr>
          <w:b/>
          <w:bCs/>
        </w:rPr>
        <w:t>Input</w:t>
      </w:r>
      <w:r>
        <w:t xml:space="preserve"> = user prompts</w:t>
      </w:r>
    </w:p>
    <w:p w14:paraId="0FE4AAED" w14:textId="77777777" w:rsidR="00AD3FA5" w:rsidRDefault="00000000">
      <w:pPr>
        <w:pStyle w:val="Compact"/>
        <w:numPr>
          <w:ilvl w:val="0"/>
          <w:numId w:val="8"/>
        </w:numPr>
      </w:pPr>
      <w:r>
        <w:rPr>
          <w:b/>
          <w:bCs/>
        </w:rPr>
        <w:t>Reservoir</w:t>
      </w:r>
      <w:r>
        <w:t xml:space="preserve"> = agent interaction network</w:t>
      </w:r>
    </w:p>
    <w:p w14:paraId="527DFC7F" w14:textId="77777777" w:rsidR="00AD3FA5" w:rsidRDefault="00000000">
      <w:pPr>
        <w:pStyle w:val="Compact"/>
        <w:numPr>
          <w:ilvl w:val="0"/>
          <w:numId w:val="8"/>
        </w:numPr>
      </w:pPr>
      <w:r>
        <w:rPr>
          <w:b/>
          <w:bCs/>
        </w:rPr>
        <w:t>Dynamics</w:t>
      </w:r>
      <w:r>
        <w:t xml:space="preserve"> = message passing, memory queries, tool calls</w:t>
      </w:r>
    </w:p>
    <w:p w14:paraId="464C6908" w14:textId="77777777" w:rsidR="00AD3FA5" w:rsidRDefault="00000000">
      <w:pPr>
        <w:pStyle w:val="Compact"/>
        <w:numPr>
          <w:ilvl w:val="0"/>
          <w:numId w:val="8"/>
        </w:numPr>
      </w:pPr>
      <w:r>
        <w:rPr>
          <w:b/>
          <w:bCs/>
        </w:rPr>
        <w:t>Output</w:t>
      </w:r>
      <w:r>
        <w:t xml:space="preserve"> = coordinated agent response</w:t>
      </w:r>
    </w:p>
    <w:p w14:paraId="7C662A06" w14:textId="77777777" w:rsidR="00AD3FA5" w:rsidRDefault="00000000">
      <w:pPr>
        <w:pStyle w:val="FirstParagraph"/>
      </w:pPr>
      <w:r>
        <w:t xml:space="preserve">The “computation” happens in the </w:t>
      </w:r>
      <w:r>
        <w:rPr>
          <w:i/>
          <w:iCs/>
        </w:rPr>
        <w:t>relationships between agents</w:t>
      </w:r>
      <w:r>
        <w:t>, not in any single agent.</w:t>
      </w:r>
    </w:p>
    <w:p w14:paraId="76672B60" w14:textId="77777777" w:rsidR="00AD3FA5" w:rsidRDefault="00E94CE3">
      <w:r>
        <w:rPr>
          <w:noProof/>
        </w:rPr>
        <w:pict w14:anchorId="20077516">
          <v:rect id="_x0000_i1031" alt="" style="width:451.3pt;height:.05pt;mso-width-percent:0;mso-height-percent:0;mso-width-percent:0;mso-height-percent:0" o:hralign="center" o:hrstd="t" o:hr="t"/>
        </w:pict>
      </w:r>
    </w:p>
    <w:p w14:paraId="6EF8042C" w14:textId="77777777" w:rsidR="00AD3FA5" w:rsidRDefault="00000000">
      <w:pPr>
        <w:pStyle w:val="Heading3"/>
      </w:pPr>
      <w:bookmarkStart w:id="22" w:name="X4344a21831d210e10066a4dcc10b76131514716"/>
      <w:bookmarkEnd w:id="21"/>
      <w:r>
        <w:t>3. Slime Mold Routing for Network Optimization</w:t>
      </w:r>
    </w:p>
    <w:p w14:paraId="3BC50764" w14:textId="77777777" w:rsidR="00AD3FA5" w:rsidRDefault="00000000">
      <w:pPr>
        <w:pStyle w:val="FirstParagraph"/>
      </w:pPr>
      <w:r>
        <w:t>Slime mold optimizes transport networks by:</w:t>
      </w:r>
    </w:p>
    <w:p w14:paraId="10B96777" w14:textId="77777777" w:rsidR="00AD3FA5" w:rsidRDefault="00000000">
      <w:pPr>
        <w:pStyle w:val="Compact"/>
        <w:numPr>
          <w:ilvl w:val="0"/>
          <w:numId w:val="9"/>
        </w:numPr>
      </w:pPr>
      <w:r>
        <w:t>Expanding everywhere</w:t>
      </w:r>
    </w:p>
    <w:p w14:paraId="33C2F56E" w14:textId="77777777" w:rsidR="00AD3FA5" w:rsidRDefault="00000000">
      <w:pPr>
        <w:pStyle w:val="Compact"/>
        <w:numPr>
          <w:ilvl w:val="0"/>
          <w:numId w:val="9"/>
        </w:numPr>
      </w:pPr>
      <w:r>
        <w:t>Measuring feedback (oscillations)</w:t>
      </w:r>
    </w:p>
    <w:p w14:paraId="594E5573" w14:textId="77777777" w:rsidR="00AD3FA5" w:rsidRDefault="00000000">
      <w:pPr>
        <w:pStyle w:val="Compact"/>
        <w:numPr>
          <w:ilvl w:val="0"/>
          <w:numId w:val="9"/>
        </w:numPr>
      </w:pPr>
      <w:r>
        <w:t>Pruning inefficient paths</w:t>
      </w:r>
    </w:p>
    <w:p w14:paraId="2D310A79" w14:textId="77777777" w:rsidR="00AD3FA5" w:rsidRDefault="00000000">
      <w:pPr>
        <w:pStyle w:val="Compact"/>
        <w:numPr>
          <w:ilvl w:val="0"/>
          <w:numId w:val="9"/>
        </w:numPr>
      </w:pPr>
      <w:r>
        <w:t>Consolidating efficient ones</w:t>
      </w:r>
    </w:p>
    <w:p w14:paraId="4D6B9ACC" w14:textId="77777777" w:rsidR="00AD3FA5" w:rsidRDefault="00000000">
      <w:pPr>
        <w:pStyle w:val="FirstParagraph"/>
      </w:pPr>
      <w:r>
        <w:rPr>
          <w:b/>
          <w:bCs/>
        </w:rPr>
        <w:t>Implementation for HiveMind:</w:t>
      </w:r>
    </w:p>
    <w:p w14:paraId="341E71F5" w14:textId="77777777" w:rsidR="00AD3FA5" w:rsidRDefault="00000000">
      <w:pPr>
        <w:pStyle w:val="Compact"/>
        <w:numPr>
          <w:ilvl w:val="0"/>
          <w:numId w:val="10"/>
        </w:numPr>
      </w:pPr>
      <w:r>
        <w:rPr>
          <w:b/>
          <w:bCs/>
        </w:rPr>
        <w:t>Exploration phase:</w:t>
      </w:r>
      <w:r>
        <w:t xml:space="preserve"> Agents try multiple approaches</w:t>
      </w:r>
    </w:p>
    <w:p w14:paraId="0F06826C" w14:textId="77777777" w:rsidR="00AD3FA5" w:rsidRDefault="00000000">
      <w:pPr>
        <w:pStyle w:val="Compact"/>
        <w:numPr>
          <w:ilvl w:val="0"/>
          <w:numId w:val="10"/>
        </w:numPr>
      </w:pPr>
      <w:r>
        <w:rPr>
          <w:b/>
          <w:bCs/>
        </w:rPr>
        <w:t>Feedback:</w:t>
      </w:r>
      <w:r>
        <w:t xml:space="preserve"> Track success rates, user satisfaction</w:t>
      </w:r>
    </w:p>
    <w:p w14:paraId="07C6287A" w14:textId="77777777" w:rsidR="00AD3FA5" w:rsidRDefault="00000000">
      <w:pPr>
        <w:pStyle w:val="Compact"/>
        <w:numPr>
          <w:ilvl w:val="0"/>
          <w:numId w:val="10"/>
        </w:numPr>
      </w:pPr>
      <w:r>
        <w:rPr>
          <w:b/>
          <w:bCs/>
        </w:rPr>
        <w:t>Pruning:</w:t>
      </w:r>
      <w:r>
        <w:t xml:space="preserve"> Reduce communication with underperforming agents</w:t>
      </w:r>
    </w:p>
    <w:p w14:paraId="580B8F7C" w14:textId="77777777" w:rsidR="00AD3FA5" w:rsidRDefault="00000000">
      <w:pPr>
        <w:pStyle w:val="Compact"/>
        <w:numPr>
          <w:ilvl w:val="0"/>
          <w:numId w:val="10"/>
        </w:numPr>
      </w:pPr>
      <w:r>
        <w:rPr>
          <w:b/>
          <w:bCs/>
        </w:rPr>
        <w:t>Consolidation:</w:t>
      </w:r>
      <w:r>
        <w:t xml:space="preserve"> Strengthen high-value agent pathways</w:t>
      </w:r>
    </w:p>
    <w:p w14:paraId="4E8C669B" w14:textId="77777777" w:rsidR="00AD3FA5" w:rsidRDefault="00000000">
      <w:pPr>
        <w:pStyle w:val="FirstParagraph"/>
      </w:pPr>
      <w:r>
        <w:t xml:space="preserve">This is essentially </w:t>
      </w:r>
      <w:r>
        <w:rPr>
          <w:i/>
          <w:iCs/>
        </w:rPr>
        <w:t>Hebbian learning for agents</w:t>
      </w:r>
      <w:r>
        <w:t>: agents that work well together strengthen their connections.</w:t>
      </w:r>
    </w:p>
    <w:p w14:paraId="7B492AFC" w14:textId="77777777" w:rsidR="00AD3FA5" w:rsidRDefault="00E94CE3">
      <w:r>
        <w:rPr>
          <w:noProof/>
        </w:rPr>
        <w:pict w14:anchorId="0F0474C1">
          <v:rect id="_x0000_i1030" alt="" style="width:451.3pt;height:.05pt;mso-width-percent:0;mso-height-percent:0;mso-width-percent:0;mso-height-percent:0" o:hralign="center" o:hrstd="t" o:hr="t"/>
        </w:pict>
      </w:r>
    </w:p>
    <w:p w14:paraId="41030E37" w14:textId="77777777" w:rsidR="00AD3FA5" w:rsidRDefault="00000000">
      <w:pPr>
        <w:pStyle w:val="Heading3"/>
      </w:pPr>
      <w:bookmarkStart w:id="23" w:name="external-memory-as-slime-trails"/>
      <w:bookmarkEnd w:id="22"/>
      <w:r>
        <w:t>4. External Memory as Slime Trails</w:t>
      </w:r>
    </w:p>
    <w:p w14:paraId="2D4539CF" w14:textId="77777777" w:rsidR="00AD3FA5" w:rsidRDefault="00000000">
      <w:pPr>
        <w:pStyle w:val="FirstParagraph"/>
      </w:pPr>
      <w:r>
        <w:t>The slime mold stores memory externally—in the trails it leaves behind. HiveMind does the same:</w:t>
      </w:r>
    </w:p>
    <w:p w14:paraId="53C78E45" w14:textId="77777777" w:rsidR="00AD3FA5" w:rsidRDefault="00000000">
      <w:pPr>
        <w:pStyle w:val="Compact"/>
        <w:numPr>
          <w:ilvl w:val="0"/>
          <w:numId w:val="11"/>
        </w:numPr>
      </w:pPr>
      <w:r>
        <w:rPr>
          <w:b/>
          <w:bCs/>
        </w:rPr>
        <w:t>Facts in vector DB</w:t>
      </w:r>
      <w:r>
        <w:t xml:space="preserve"> = slime trails</w:t>
      </w:r>
    </w:p>
    <w:p w14:paraId="29A9BF44" w14:textId="77777777" w:rsidR="00AD3FA5" w:rsidRDefault="00000000">
      <w:pPr>
        <w:pStyle w:val="Compact"/>
        <w:numPr>
          <w:ilvl w:val="0"/>
          <w:numId w:val="11"/>
        </w:numPr>
      </w:pPr>
      <w:r>
        <w:rPr>
          <w:b/>
          <w:bCs/>
        </w:rPr>
        <w:t>Agents query on demand</w:t>
      </w:r>
      <w:r>
        <w:t xml:space="preserve"> = slime avoids areas with existing trails</w:t>
      </w:r>
    </w:p>
    <w:p w14:paraId="701B5124" w14:textId="77777777" w:rsidR="00AD3FA5" w:rsidRDefault="00000000">
      <w:pPr>
        <w:pStyle w:val="Compact"/>
        <w:numPr>
          <w:ilvl w:val="0"/>
          <w:numId w:val="11"/>
        </w:numPr>
      </w:pPr>
      <w:r>
        <w:rPr>
          <w:b/>
          <w:bCs/>
        </w:rPr>
        <w:t>Memory is separate from processing</w:t>
      </w:r>
      <w:r>
        <w:t xml:space="preserve"> = the environment holds the memory, not the organism</w:t>
      </w:r>
    </w:p>
    <w:p w14:paraId="6304D02E" w14:textId="77777777" w:rsidR="00AD3FA5" w:rsidRDefault="00000000">
      <w:pPr>
        <w:pStyle w:val="FirstParagraph"/>
      </w:pPr>
      <w:r>
        <w:t>This is more efficient than loading everything into agent context windows. Use external memory like slime uses trails.</w:t>
      </w:r>
    </w:p>
    <w:p w14:paraId="4AB36986" w14:textId="77777777" w:rsidR="00AD3FA5" w:rsidRDefault="00E94CE3">
      <w:r>
        <w:rPr>
          <w:noProof/>
        </w:rPr>
        <w:lastRenderedPageBreak/>
        <w:pict w14:anchorId="422385F5">
          <v:rect id="_x0000_i1029" alt="" style="width:451.3pt;height:.05pt;mso-width-percent:0;mso-height-percent:0;mso-width-percent:0;mso-height-percent:0" o:hralign="center" o:hrstd="t" o:hr="t"/>
        </w:pict>
      </w:r>
    </w:p>
    <w:p w14:paraId="5FE41A56" w14:textId="77777777" w:rsidR="00AD3FA5" w:rsidRDefault="00000000">
      <w:pPr>
        <w:pStyle w:val="Heading3"/>
      </w:pPr>
      <w:bookmarkStart w:id="24" w:name="active-inference-for-adaptive-response"/>
      <w:bookmarkEnd w:id="23"/>
      <w:r>
        <w:t>5. Active Inference for Adaptive Response</w:t>
      </w:r>
    </w:p>
    <w:p w14:paraId="4CD33B38" w14:textId="77777777" w:rsidR="00AD3FA5" w:rsidRDefault="00000000">
      <w:pPr>
        <w:pStyle w:val="FirstParagraph"/>
      </w:pPr>
      <w:r>
        <w:t>If agents minimize “surprise” (prediction error), they can be more adaptive:</w:t>
      </w:r>
    </w:p>
    <w:p w14:paraId="5E93B559" w14:textId="77777777" w:rsidR="00AD3FA5" w:rsidRDefault="00000000">
      <w:pPr>
        <w:pStyle w:val="Compact"/>
        <w:numPr>
          <w:ilvl w:val="0"/>
          <w:numId w:val="12"/>
        </w:numPr>
      </w:pPr>
      <w:r>
        <w:rPr>
          <w:b/>
          <w:bCs/>
        </w:rPr>
        <w:t>Maintain internal models</w:t>
      </w:r>
      <w:r>
        <w:t xml:space="preserve"> of user preferences</w:t>
      </w:r>
    </w:p>
    <w:p w14:paraId="63A107A6" w14:textId="77777777" w:rsidR="00AD3FA5" w:rsidRDefault="00000000">
      <w:pPr>
        <w:pStyle w:val="Compact"/>
        <w:numPr>
          <w:ilvl w:val="0"/>
          <w:numId w:val="12"/>
        </w:numPr>
      </w:pPr>
      <w:r>
        <w:rPr>
          <w:b/>
          <w:bCs/>
        </w:rPr>
        <w:t>Update based on feedback</w:t>
      </w:r>
      <w:r>
        <w:t xml:space="preserve"> (did the user like the response?)</w:t>
      </w:r>
    </w:p>
    <w:p w14:paraId="33AF4FDC" w14:textId="77777777" w:rsidR="00AD3FA5" w:rsidRDefault="00000000">
      <w:pPr>
        <w:pStyle w:val="Compact"/>
        <w:numPr>
          <w:ilvl w:val="0"/>
          <w:numId w:val="12"/>
        </w:numPr>
      </w:pPr>
      <w:r>
        <w:rPr>
          <w:b/>
          <w:bCs/>
        </w:rPr>
        <w:t>Minimize surprise</w:t>
      </w:r>
      <w:r>
        <w:t xml:space="preserve"> by predicting what the user wants next</w:t>
      </w:r>
    </w:p>
    <w:p w14:paraId="67977B9E" w14:textId="77777777" w:rsidR="00AD3FA5" w:rsidRDefault="00000000">
      <w:pPr>
        <w:pStyle w:val="FirstParagraph"/>
      </w:pPr>
      <w:r>
        <w:rPr>
          <w:b/>
          <w:bCs/>
        </w:rPr>
        <w:t>Implementation:</w:t>
      </w:r>
      <w:r>
        <w:t xml:space="preserve"> Add a lightweight “prediction layer” to agents that tracks user patterns and adjusts responses proactively.</w:t>
      </w:r>
    </w:p>
    <w:p w14:paraId="396E4E4A" w14:textId="77777777" w:rsidR="00AD3FA5" w:rsidRDefault="00E94CE3">
      <w:r>
        <w:rPr>
          <w:noProof/>
        </w:rPr>
        <w:pict w14:anchorId="4964D0A5">
          <v:rect id="_x0000_i1028" alt="" style="width:451.3pt;height:.05pt;mso-width-percent:0;mso-height-percent:0;mso-width-percent:0;mso-height-percent:0" o:hralign="center" o:hrstd="t" o:hr="t"/>
        </w:pict>
      </w:r>
    </w:p>
    <w:p w14:paraId="57BE4A51" w14:textId="77777777" w:rsidR="00AD3FA5" w:rsidRDefault="00000000">
      <w:pPr>
        <w:pStyle w:val="Heading2"/>
      </w:pPr>
      <w:bookmarkStart w:id="25" w:name="part-v-synthesis-the-tactic-r-mapping"/>
      <w:bookmarkEnd w:id="19"/>
      <w:bookmarkEnd w:id="24"/>
      <w:r>
        <w:t>Part V: Synthesis &amp; The TACTI(C)-R Mapping</w:t>
      </w:r>
    </w:p>
    <w:tbl>
      <w:tblPr>
        <w:tblStyle w:val="Table"/>
        <w:tblW w:w="5000" w:type="pct"/>
        <w:tblLayout w:type="fixed"/>
        <w:tblLook w:val="0020" w:firstRow="1" w:lastRow="0" w:firstColumn="0" w:lastColumn="0" w:noHBand="0" w:noVBand="0"/>
      </w:tblPr>
      <w:tblGrid>
        <w:gridCol w:w="3351"/>
        <w:gridCol w:w="4150"/>
        <w:gridCol w:w="2075"/>
      </w:tblGrid>
      <w:tr w:rsidR="00AD3FA5" w14:paraId="1AE8DC73" w14:textId="77777777" w:rsidTr="00AD3FA5">
        <w:trPr>
          <w:cnfStyle w:val="100000000000" w:firstRow="1" w:lastRow="0" w:firstColumn="0" w:lastColumn="0" w:oddVBand="0" w:evenVBand="0" w:oddHBand="0" w:evenHBand="0" w:firstRowFirstColumn="0" w:firstRowLastColumn="0" w:lastRowFirstColumn="0" w:lastRowLastColumn="0"/>
          <w:tblHeader/>
        </w:trPr>
        <w:tc>
          <w:tcPr>
            <w:tcW w:w="2772" w:type="dxa"/>
          </w:tcPr>
          <w:p w14:paraId="3A35F2AC" w14:textId="77777777" w:rsidR="00AD3FA5" w:rsidRDefault="00000000">
            <w:pPr>
              <w:pStyle w:val="Compact"/>
            </w:pPr>
            <w:r>
              <w:t>TACTI(C)-R Principle</w:t>
            </w:r>
          </w:p>
        </w:tc>
        <w:tc>
          <w:tcPr>
            <w:tcW w:w="3432" w:type="dxa"/>
          </w:tcPr>
          <w:p w14:paraId="42AB83E1" w14:textId="77777777" w:rsidR="00AD3FA5" w:rsidRDefault="00000000">
            <w:pPr>
              <w:pStyle w:val="Compact"/>
            </w:pPr>
            <w:r>
              <w:t>Corresponding Phenomenon</w:t>
            </w:r>
          </w:p>
        </w:tc>
        <w:tc>
          <w:tcPr>
            <w:tcW w:w="1716" w:type="dxa"/>
          </w:tcPr>
          <w:p w14:paraId="48EF2EF2" w14:textId="77777777" w:rsidR="00AD3FA5" w:rsidRDefault="00000000">
            <w:pPr>
              <w:pStyle w:val="Compact"/>
            </w:pPr>
            <w:r>
              <w:t>Application</w:t>
            </w:r>
          </w:p>
        </w:tc>
      </w:tr>
      <w:tr w:rsidR="00AD3FA5" w14:paraId="37204CF0" w14:textId="77777777">
        <w:tc>
          <w:tcPr>
            <w:tcW w:w="2772" w:type="dxa"/>
          </w:tcPr>
          <w:p w14:paraId="725DD5C8" w14:textId="77777777" w:rsidR="00AD3FA5" w:rsidRDefault="00000000">
            <w:pPr>
              <w:pStyle w:val="Compact"/>
            </w:pPr>
            <w:r>
              <w:rPr>
                <w:b/>
                <w:bCs/>
              </w:rPr>
              <w:t>AROUSAL</w:t>
            </w:r>
          </w:p>
        </w:tc>
        <w:tc>
          <w:tcPr>
            <w:tcW w:w="3432" w:type="dxa"/>
          </w:tcPr>
          <w:p w14:paraId="14DF47BB" w14:textId="77777777" w:rsidR="00AD3FA5" w:rsidRDefault="00000000">
            <w:pPr>
              <w:pStyle w:val="Compact"/>
            </w:pPr>
            <w:r>
              <w:t>Active Inference (surprise minimization)</w:t>
            </w:r>
          </w:p>
        </w:tc>
        <w:tc>
          <w:tcPr>
            <w:tcW w:w="1716" w:type="dxa"/>
          </w:tcPr>
          <w:p w14:paraId="54CF7DF7" w14:textId="77777777" w:rsidR="00AD3FA5" w:rsidRDefault="00000000">
            <w:pPr>
              <w:pStyle w:val="Compact"/>
            </w:pPr>
            <w:r>
              <w:t>Drive signals that push system toward coherence</w:t>
            </w:r>
          </w:p>
        </w:tc>
      </w:tr>
      <w:tr w:rsidR="00AD3FA5" w14:paraId="1CBA2C43" w14:textId="77777777">
        <w:tc>
          <w:tcPr>
            <w:tcW w:w="2772" w:type="dxa"/>
          </w:tcPr>
          <w:p w14:paraId="6D3475B7" w14:textId="77777777" w:rsidR="00AD3FA5" w:rsidRDefault="00000000">
            <w:pPr>
              <w:pStyle w:val="Compact"/>
            </w:pPr>
            <w:r>
              <w:rPr>
                <w:b/>
                <w:bCs/>
              </w:rPr>
              <w:t>TEMPORALITY</w:t>
            </w:r>
          </w:p>
        </w:tc>
        <w:tc>
          <w:tcPr>
            <w:tcW w:w="3432" w:type="dxa"/>
          </w:tcPr>
          <w:p w14:paraId="1094E837" w14:textId="77777777" w:rsidR="00AD3FA5" w:rsidRDefault="00000000">
            <w:pPr>
              <w:pStyle w:val="Compact"/>
            </w:pPr>
            <w:r>
              <w:t>Reservoir Computing (memory in dynamics)</w:t>
            </w:r>
          </w:p>
        </w:tc>
        <w:tc>
          <w:tcPr>
            <w:tcW w:w="1716" w:type="dxa"/>
          </w:tcPr>
          <w:p w14:paraId="3B9D4DB0" w14:textId="77777777" w:rsidR="00AD3FA5" w:rsidRDefault="00000000">
            <w:pPr>
              <w:pStyle w:val="Compact"/>
            </w:pPr>
            <w:r>
              <w:t>Time-dependent processing, echo memory</w:t>
            </w:r>
          </w:p>
        </w:tc>
      </w:tr>
      <w:tr w:rsidR="00AD3FA5" w14:paraId="227CA310" w14:textId="77777777">
        <w:tc>
          <w:tcPr>
            <w:tcW w:w="2772" w:type="dxa"/>
          </w:tcPr>
          <w:p w14:paraId="2D40B938" w14:textId="77777777" w:rsidR="00AD3FA5" w:rsidRDefault="00000000">
            <w:pPr>
              <w:pStyle w:val="Compact"/>
            </w:pPr>
            <w:r>
              <w:rPr>
                <w:b/>
                <w:bCs/>
              </w:rPr>
              <w:t>CROSS-TIMESCALE</w:t>
            </w:r>
          </w:p>
        </w:tc>
        <w:tc>
          <w:tcPr>
            <w:tcW w:w="3432" w:type="dxa"/>
          </w:tcPr>
          <w:p w14:paraId="270E59A2" w14:textId="77777777" w:rsidR="00AD3FA5" w:rsidRDefault="00000000">
            <w:pPr>
              <w:pStyle w:val="Compact"/>
            </w:pPr>
            <w:r>
              <w:t>Murmuration (fast birds + slow pattern)</w:t>
            </w:r>
          </w:p>
        </w:tc>
        <w:tc>
          <w:tcPr>
            <w:tcW w:w="1716" w:type="dxa"/>
          </w:tcPr>
          <w:p w14:paraId="6C916FD8" w14:textId="77777777" w:rsidR="00AD3FA5" w:rsidRDefault="00000000">
            <w:pPr>
              <w:pStyle w:val="Compact"/>
            </w:pPr>
            <w:r>
              <w:t>Fast local decisions + slow global coherence</w:t>
            </w:r>
          </w:p>
        </w:tc>
      </w:tr>
      <w:tr w:rsidR="00AD3FA5" w14:paraId="1299832B" w14:textId="77777777">
        <w:tc>
          <w:tcPr>
            <w:tcW w:w="2772" w:type="dxa"/>
          </w:tcPr>
          <w:p w14:paraId="22885E60" w14:textId="77777777" w:rsidR="00AD3FA5" w:rsidRDefault="00000000">
            <w:pPr>
              <w:pStyle w:val="Compact"/>
            </w:pPr>
            <w:r>
              <w:rPr>
                <w:b/>
                <w:bCs/>
              </w:rPr>
              <w:t>MALLEABILITY</w:t>
            </w:r>
          </w:p>
        </w:tc>
        <w:tc>
          <w:tcPr>
            <w:tcW w:w="3432" w:type="dxa"/>
          </w:tcPr>
          <w:p w14:paraId="6499603D" w14:textId="77777777" w:rsidR="00AD3FA5" w:rsidRDefault="00000000">
            <w:pPr>
              <w:pStyle w:val="Compact"/>
            </w:pPr>
            <w:r>
              <w:t>Slime Mold (pruning &amp; regrowth)</w:t>
            </w:r>
          </w:p>
        </w:tc>
        <w:tc>
          <w:tcPr>
            <w:tcW w:w="1716" w:type="dxa"/>
          </w:tcPr>
          <w:p w14:paraId="6B0DFC6B" w14:textId="77777777" w:rsidR="00AD3FA5" w:rsidRDefault="00000000">
            <w:pPr>
              <w:pStyle w:val="Compact"/>
            </w:pPr>
            <w:r>
              <w:t>System rewires based on feedback</w:t>
            </w:r>
          </w:p>
        </w:tc>
      </w:tr>
      <w:tr w:rsidR="00AD3FA5" w14:paraId="5E689718" w14:textId="77777777">
        <w:tc>
          <w:tcPr>
            <w:tcW w:w="2772" w:type="dxa"/>
          </w:tcPr>
          <w:p w14:paraId="2649CA7C" w14:textId="77777777" w:rsidR="00AD3FA5" w:rsidRDefault="00000000">
            <w:pPr>
              <w:pStyle w:val="Compact"/>
            </w:pPr>
            <w:r>
              <w:rPr>
                <w:b/>
                <w:bCs/>
              </w:rPr>
              <w:t>AGENCY</w:t>
            </w:r>
          </w:p>
        </w:tc>
        <w:tc>
          <w:tcPr>
            <w:tcW w:w="3432" w:type="dxa"/>
          </w:tcPr>
          <w:p w14:paraId="77E9C3EC" w14:textId="77777777" w:rsidR="00AD3FA5" w:rsidRDefault="00000000">
            <w:pPr>
              <w:pStyle w:val="Compact"/>
            </w:pPr>
            <w:r>
              <w:t>All four (emergent agency)</w:t>
            </w:r>
          </w:p>
        </w:tc>
        <w:tc>
          <w:tcPr>
            <w:tcW w:w="1716" w:type="dxa"/>
          </w:tcPr>
          <w:p w14:paraId="5E0E1C82" w14:textId="77777777" w:rsidR="00AD3FA5" w:rsidRDefault="00000000">
            <w:pPr>
              <w:pStyle w:val="Compact"/>
            </w:pPr>
            <w:r>
              <w:t>The system acts as one; repairable, self-healing</w:t>
            </w:r>
          </w:p>
        </w:tc>
      </w:tr>
    </w:tbl>
    <w:p w14:paraId="6D7954D3" w14:textId="77777777" w:rsidR="00AD3FA5" w:rsidRDefault="00000000">
      <w:pPr>
        <w:pStyle w:val="BodyText"/>
      </w:pPr>
      <w:r>
        <w:rPr>
          <w:b/>
          <w:bCs/>
        </w:rPr>
        <w:t>The unified insight:</w:t>
      </w:r>
      <w:r>
        <w:t xml:space="preserve"> TACTI(C)-R is building a </w:t>
      </w:r>
      <w:r>
        <w:rPr>
          <w:i/>
          <w:iCs/>
        </w:rPr>
        <w:t>software implementation of nature’s oldest computational principle</w:t>
      </w:r>
      <w:r>
        <w:t>—intelligence as distributed dynamics, not centralized processing.</w:t>
      </w:r>
    </w:p>
    <w:p w14:paraId="62B80C13" w14:textId="77777777" w:rsidR="00AD3FA5" w:rsidRDefault="00E94CE3">
      <w:r>
        <w:rPr>
          <w:noProof/>
        </w:rPr>
        <w:pict w14:anchorId="3D405817">
          <v:rect id="_x0000_i1027" alt="" style="width:451.3pt;height:.05pt;mso-width-percent:0;mso-height-percent:0;mso-width-percent:0;mso-height-percent:0" o:hralign="center" o:hrstd="t" o:hr="t"/>
        </w:pict>
      </w:r>
    </w:p>
    <w:p w14:paraId="49B4249F" w14:textId="77777777" w:rsidR="00AD3FA5" w:rsidRDefault="00000000">
      <w:pPr>
        <w:pStyle w:val="Heading2"/>
      </w:pPr>
      <w:bookmarkStart w:id="26" w:name="conclusion"/>
      <w:bookmarkEnd w:id="25"/>
      <w:r>
        <w:t>Conclusion</w:t>
      </w:r>
    </w:p>
    <w:p w14:paraId="1EEDBAEF" w14:textId="77777777" w:rsidR="00AD3FA5" w:rsidRDefault="00000000">
      <w:pPr>
        <w:pStyle w:val="FirstParagraph"/>
      </w:pPr>
      <w:r>
        <w:t>The phenomena of Active Inference, Slime Mold Intelligence, Reservoir Computing, and Murmuration are not four separate discoveries—they are four facets of the same truth:</w:t>
      </w:r>
    </w:p>
    <w:p w14:paraId="21292E21" w14:textId="77777777" w:rsidR="00AD3FA5" w:rsidRDefault="00000000">
      <w:pPr>
        <w:pStyle w:val="BlockText"/>
      </w:pPr>
      <w:r>
        <w:rPr>
          <w:b/>
          <w:bCs/>
        </w:rPr>
        <w:lastRenderedPageBreak/>
        <w:t>Intelligence is not a thing. It’s a pattern. It emerges from relationships. It lives in the between.</w:t>
      </w:r>
    </w:p>
    <w:p w14:paraId="43DB7085" w14:textId="77777777" w:rsidR="00AD3FA5" w:rsidRDefault="00000000">
      <w:pPr>
        <w:pStyle w:val="FirstParagraph"/>
      </w:pPr>
      <w:r>
        <w:t>For therapy, this means: clients are not broken machines to be fixed—they are fields to be recalibrated. The “self” is not a particle to be protected; it’s a pattern to be expressed.</w:t>
      </w:r>
    </w:p>
    <w:p w14:paraId="54787190" w14:textId="77777777" w:rsidR="00AD3FA5" w:rsidRDefault="00000000">
      <w:pPr>
        <w:pStyle w:val="BodyText"/>
      </w:pPr>
      <w:r>
        <w:t>For system orchestration, this means: don’t build smarter agents. Build better dynamics. The intelligence is in the relationships, not the processors.</w:t>
      </w:r>
    </w:p>
    <w:p w14:paraId="2BA97396" w14:textId="77777777" w:rsidR="00AD3FA5" w:rsidRDefault="00E94CE3">
      <w:r>
        <w:rPr>
          <w:noProof/>
        </w:rPr>
        <w:pict w14:anchorId="2D5A96CA">
          <v:rect id="_x0000_i1026" alt="" style="width:451.3pt;height:.05pt;mso-width-percent:0;mso-height-percent:0;mso-width-percent:0;mso-height-percent:0" o:hralign="center" o:hrstd="t" o:hr="t"/>
        </w:pict>
      </w:r>
    </w:p>
    <w:p w14:paraId="1EC405E7" w14:textId="77777777" w:rsidR="00AD3FA5" w:rsidRDefault="00000000">
      <w:pPr>
        <w:pStyle w:val="Heading2"/>
      </w:pPr>
      <w:bookmarkStart w:id="27" w:name="further-reading"/>
      <w:bookmarkEnd w:id="26"/>
      <w:r>
        <w:t>Further Reading</w:t>
      </w:r>
    </w:p>
    <w:p w14:paraId="61234289" w14:textId="77777777" w:rsidR="00AD3FA5" w:rsidRDefault="00000000">
      <w:pPr>
        <w:pStyle w:val="Compact"/>
        <w:numPr>
          <w:ilvl w:val="0"/>
          <w:numId w:val="13"/>
        </w:numPr>
      </w:pPr>
      <w:r>
        <w:t xml:space="preserve">Friston, K. (2010). The Free Energy Principle. </w:t>
      </w:r>
      <w:r>
        <w:rPr>
          <w:i/>
          <w:iCs/>
        </w:rPr>
        <w:t>Nature Reviews Neuroscience</w:t>
      </w:r>
      <w:r>
        <w:t>.</w:t>
      </w:r>
    </w:p>
    <w:p w14:paraId="20BC76E2" w14:textId="77777777" w:rsidR="00AD3FA5" w:rsidRDefault="00000000">
      <w:pPr>
        <w:pStyle w:val="Compact"/>
        <w:numPr>
          <w:ilvl w:val="0"/>
          <w:numId w:val="13"/>
        </w:numPr>
      </w:pPr>
      <w:r>
        <w:t xml:space="preserve">Nakagaki, T. (2000). Intelligence of slime mold as a dynamic system. </w:t>
      </w:r>
      <w:r>
        <w:rPr>
          <w:i/>
          <w:iCs/>
        </w:rPr>
        <w:t>Biophysical Chemistry</w:t>
      </w:r>
      <w:r>
        <w:t>.</w:t>
      </w:r>
    </w:p>
    <w:p w14:paraId="79299244" w14:textId="77777777" w:rsidR="00AD3FA5" w:rsidRDefault="00000000">
      <w:pPr>
        <w:pStyle w:val="Compact"/>
        <w:numPr>
          <w:ilvl w:val="0"/>
          <w:numId w:val="13"/>
        </w:numPr>
      </w:pPr>
      <w:r>
        <w:t xml:space="preserve">Fernando, C. &amp; Sojakka, S. (2009). Pattern Recognition in a Bucket. </w:t>
      </w:r>
      <w:r>
        <w:rPr>
          <w:i/>
          <w:iCs/>
        </w:rPr>
        <w:t>Lecture Notes in Computer Science</w:t>
      </w:r>
      <w:r>
        <w:t>.</w:t>
      </w:r>
    </w:p>
    <w:p w14:paraId="4ADD368F" w14:textId="77777777" w:rsidR="00AD3FA5" w:rsidRDefault="00000000">
      <w:pPr>
        <w:pStyle w:val="Compact"/>
        <w:numPr>
          <w:ilvl w:val="0"/>
          <w:numId w:val="13"/>
        </w:numPr>
      </w:pPr>
      <w:r>
        <w:t>Aeon: “How the human brain is like a murmuration of starlings”</w:t>
      </w:r>
    </w:p>
    <w:p w14:paraId="2382EF88" w14:textId="77777777" w:rsidR="00AD3FA5" w:rsidRDefault="00000000">
      <w:pPr>
        <w:pStyle w:val="Compact"/>
        <w:numPr>
          <w:ilvl w:val="0"/>
          <w:numId w:val="13"/>
        </w:numPr>
      </w:pPr>
      <w:r>
        <w:t>TACTI(C)-R Framework documentation</w:t>
      </w:r>
    </w:p>
    <w:p w14:paraId="712BF73D" w14:textId="77777777" w:rsidR="00AD3FA5" w:rsidRDefault="00E94CE3">
      <w:r>
        <w:rPr>
          <w:noProof/>
        </w:rPr>
        <w:pict w14:anchorId="532F6D69">
          <v:rect id="_x0000_i1025" alt="" style="width:451.3pt;height:.05pt;mso-width-percent:0;mso-height-percent:0;mso-width-percent:0;mso-height-percent:0" o:hralign="center" o:hrstd="t" o:hr="t"/>
        </w:pict>
      </w:r>
    </w:p>
    <w:p w14:paraId="3EB8E043" w14:textId="77777777" w:rsidR="00AD3FA5" w:rsidRDefault="00000000">
      <w:pPr>
        <w:pStyle w:val="FirstParagraph"/>
      </w:pPr>
      <w:r>
        <w:rPr>
          <w:i/>
          <w:iCs/>
        </w:rPr>
        <w:t>Report compiled 2026-02-19. This document is intended to evolve as research continues.</w:t>
      </w:r>
      <w:bookmarkEnd w:id="0"/>
      <w:bookmarkEnd w:id="27"/>
    </w:p>
    <w:sectPr w:rsidR="00AD3F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0AAB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AA6E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12D7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5872082">
    <w:abstractNumId w:val="0"/>
  </w:num>
  <w:num w:numId="2" w16cid:durableId="1132559661">
    <w:abstractNumId w:val="1"/>
  </w:num>
  <w:num w:numId="3" w16cid:durableId="389773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4552385">
    <w:abstractNumId w:val="1"/>
  </w:num>
  <w:num w:numId="5" w16cid:durableId="1083380021">
    <w:abstractNumId w:val="1"/>
  </w:num>
  <w:num w:numId="6" w16cid:durableId="1567104948">
    <w:abstractNumId w:val="1"/>
  </w:num>
  <w:num w:numId="7" w16cid:durableId="1682390416">
    <w:abstractNumId w:val="1"/>
  </w:num>
  <w:num w:numId="8" w16cid:durableId="1770004800">
    <w:abstractNumId w:val="1"/>
  </w:num>
  <w:num w:numId="9" w16cid:durableId="82654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7669247">
    <w:abstractNumId w:val="1"/>
  </w:num>
  <w:num w:numId="11" w16cid:durableId="2008901791">
    <w:abstractNumId w:val="1"/>
  </w:num>
  <w:num w:numId="12" w16cid:durableId="1371682464">
    <w:abstractNumId w:val="1"/>
  </w:num>
  <w:num w:numId="13" w16cid:durableId="583807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3FA5"/>
    <w:rsid w:val="00153F4F"/>
    <w:rsid w:val="00874058"/>
    <w:rsid w:val="00AD3FA5"/>
    <w:rsid w:val="00B47B44"/>
    <w:rsid w:val="00E94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C561"/>
  <w15:docId w15:val="{72506962-057D-2048-9568-17811742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1680</Words>
  <Characters>10217</Characters>
  <Application>Microsoft Office Word</Application>
  <DocSecurity>0</DocSecurity>
  <Lines>268</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INFO</cp:lastModifiedBy>
  <cp:revision>2</cp:revision>
  <dcterms:created xsi:type="dcterms:W3CDTF">2026-02-19T03:05:00Z</dcterms:created>
  <dcterms:modified xsi:type="dcterms:W3CDTF">2026-02-19T08:13:00Z</dcterms:modified>
</cp:coreProperties>
</file>