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22E609" w14:textId="77777777" w:rsidR="00F21315" w:rsidRDefault="00F2131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720" w:type="dxa"/>
        <w:tblLayout w:type="fixed"/>
        <w:tblLook w:val="0000" w:firstRow="0" w:lastRow="0" w:firstColumn="0" w:lastColumn="0" w:noHBand="0" w:noVBand="0"/>
      </w:tblPr>
      <w:tblGrid>
        <w:gridCol w:w="833"/>
        <w:gridCol w:w="696"/>
        <w:gridCol w:w="6220"/>
        <w:gridCol w:w="1971"/>
      </w:tblGrid>
      <w:tr w:rsidR="00F21315" w14:paraId="741DAAE4" w14:textId="77777777">
        <w:trPr>
          <w:trHeight w:val="1062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A2B0" w14:textId="77777777" w:rsidR="00F21315" w:rsidRDefault="009D3EF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5762B86" wp14:editId="71706415">
                  <wp:simplePos x="0" y="0"/>
                  <wp:positionH relativeFrom="column">
                    <wp:posOffset>-10791</wp:posOffset>
                  </wp:positionH>
                  <wp:positionV relativeFrom="paragraph">
                    <wp:posOffset>81915</wp:posOffset>
                  </wp:positionV>
                  <wp:extent cx="386080" cy="585470"/>
                  <wp:effectExtent l="0" t="0" r="0" b="0"/>
                  <wp:wrapSquare wrapText="bothSides" distT="0" distB="0" distL="114300" distR="114300"/>
                  <wp:docPr id="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" cy="585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1155A" w14:textId="77777777" w:rsidR="00F21315" w:rsidRDefault="009D3E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PES University, Bengaluru</w:t>
            </w:r>
          </w:p>
          <w:p w14:paraId="7B4CE83F" w14:textId="77777777" w:rsidR="00F21315" w:rsidRDefault="009D3E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(Established under Karnataka Act No. 16 of 2013)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6AED3" w14:textId="77777777" w:rsidR="00F21315" w:rsidRDefault="009D3E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UE20CS902</w:t>
            </w:r>
          </w:p>
        </w:tc>
      </w:tr>
      <w:tr w:rsidR="00F21315" w14:paraId="295319E0" w14:textId="77777777">
        <w:trPr>
          <w:trHeight w:val="865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6F69" w14:textId="5B2759E9" w:rsidR="005739EF" w:rsidRDefault="00715F1B" w:rsidP="005739E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April</w:t>
            </w:r>
            <w:r w:rsidR="005739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5739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END SEMESTER ASSESSMENT (ESA) </w:t>
            </w:r>
          </w:p>
          <w:p w14:paraId="50A80AA0" w14:textId="77777777" w:rsidR="005739EF" w:rsidRDefault="005739EF" w:rsidP="005739E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 TECH DATA SCIENCE AND MACHINE LEARNING_ SEMESTER I</w:t>
            </w:r>
          </w:p>
          <w:p w14:paraId="59AC8326" w14:textId="77777777" w:rsidR="005739EF" w:rsidRDefault="005739EF" w:rsidP="005739E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E8E7A2" w14:textId="03F6EA48" w:rsidR="00F21315" w:rsidRDefault="005739E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UE20CS902 – Statistical Methods for Decision Making </w:t>
            </w:r>
            <w:r w:rsidR="009D3E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40B1C8D" w14:textId="77777777" w:rsidR="00F21315" w:rsidRDefault="00F2131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315" w14:paraId="2D5D71B0" w14:textId="77777777"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793E" w14:textId="77777777" w:rsidR="00F21315" w:rsidRDefault="009D3E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Time: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3BAE" w14:textId="77777777" w:rsidR="00F21315" w:rsidRDefault="009D3E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 All Questions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5B4D" w14:textId="77777777" w:rsidR="00F21315" w:rsidRDefault="009D3E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 Marks: 80</w:t>
            </w:r>
          </w:p>
        </w:tc>
      </w:tr>
    </w:tbl>
    <w:p w14:paraId="74DF492C" w14:textId="77777777" w:rsidR="00F21315" w:rsidRDefault="00F2131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776" w:type="dxa"/>
        <w:tblLayout w:type="fixed"/>
        <w:tblLook w:val="0000" w:firstRow="0" w:lastRow="0" w:firstColumn="0" w:lastColumn="0" w:noHBand="0" w:noVBand="0"/>
      </w:tblPr>
      <w:tblGrid>
        <w:gridCol w:w="301"/>
        <w:gridCol w:w="488"/>
        <w:gridCol w:w="8420"/>
        <w:gridCol w:w="567"/>
      </w:tblGrid>
      <w:tr w:rsidR="003B7E31" w14:paraId="1551DEA2" w14:textId="77777777" w:rsidTr="00854572">
        <w:trPr>
          <w:trHeight w:val="56"/>
        </w:trPr>
        <w:tc>
          <w:tcPr>
            <w:tcW w:w="3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32EF43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11AAAB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a)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A28D6D" w14:textId="77777777" w:rsidR="003B7E31" w:rsidRPr="00710C3F" w:rsidRDefault="003B7E31" w:rsidP="00621886">
            <w:pPr>
              <w:widowControl w:val="0"/>
              <w:shd w:val="clear" w:color="auto" w:fill="FFFFFF"/>
              <w:spacing w:before="120" w:after="10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 xml:space="preserve">Consider the following output file of sales data </w:t>
            </w:r>
          </w:p>
          <w:p w14:paraId="221853C2" w14:textId="77777777" w:rsidR="003B7E31" w:rsidRPr="00710C3F" w:rsidRDefault="003B7E31" w:rsidP="00621886">
            <w:pPr>
              <w:widowControl w:val="0"/>
              <w:shd w:val="clear" w:color="auto" w:fill="FFFFFF"/>
              <w:spacing w:before="120" w:after="10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7BF12FD" wp14:editId="58BED66A">
                  <wp:extent cx="4858385" cy="187960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385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D26FC" w14:textId="0533C2AF" w:rsidR="003B7E31" w:rsidRPr="00710C3F" w:rsidRDefault="003B7E31" w:rsidP="00621886">
            <w:pPr>
              <w:widowControl w:val="0"/>
              <w:shd w:val="clear" w:color="auto" w:fill="FFFFFF"/>
              <w:spacing w:before="120" w:after="10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>Based on the data and using coefficient of variation, order the high to low in terms of coefficient of variation value (Do not consider outlet establishment year for calculation).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55D4241" w14:textId="34527FBD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</w:tr>
      <w:tr w:rsidR="003B7E31" w14:paraId="0B46B825" w14:textId="77777777" w:rsidTr="00854572">
        <w:trPr>
          <w:trHeight w:val="56"/>
        </w:trPr>
        <w:tc>
          <w:tcPr>
            <w:tcW w:w="3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A37ACE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AB2161" w14:textId="04CC2C20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b) 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C277BA" w14:textId="269C48D4" w:rsidR="003B7E31" w:rsidRPr="00710C3F" w:rsidRDefault="003B7E31">
            <w:pPr>
              <w:widowControl w:val="0"/>
              <w:shd w:val="clear" w:color="auto" w:fill="FFFFFF"/>
              <w:spacing w:before="120" w:after="10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 xml:space="preserve"> Compute the mean of the following data set </w:t>
            </w:r>
          </w:p>
          <w:p w14:paraId="392C7056" w14:textId="30298F8B" w:rsidR="003B7E31" w:rsidRPr="00710C3F" w:rsidRDefault="003B7E31">
            <w:pPr>
              <w:widowControl w:val="0"/>
              <w:shd w:val="clear" w:color="auto" w:fill="FFFFFF"/>
              <w:spacing w:before="120" w:after="100" w:line="240" w:lineRule="auto"/>
              <w:jc w:val="both"/>
              <w:rPr>
                <w:rFonts w:ascii="Times New Roman" w:eastAsia="Times New Roman" w:hAnsi="Times New Roman" w:cs="Times New Roman"/>
                <w:color w:val="212121"/>
              </w:rPr>
            </w:pPr>
            <w:r w:rsidRPr="00710C3F">
              <w:rPr>
                <w:rFonts w:ascii="Times New Roman" w:eastAsia="Times New Roman" w:hAnsi="Times New Roman" w:cs="Times New Roman"/>
                <w:color w:val="212121"/>
              </w:rPr>
              <w:t>field_1 = [10,9,8,10,11,8,9,11,8,9,14,6,7,8,9,8,7,10]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DE74DF" w14:textId="51D2826E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</w:tr>
      <w:tr w:rsidR="003B7E31" w14:paraId="70AAD3C5" w14:textId="77777777" w:rsidTr="00854572">
        <w:trPr>
          <w:trHeight w:val="56"/>
        </w:trPr>
        <w:tc>
          <w:tcPr>
            <w:tcW w:w="3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EE8AB8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04CB100" w14:textId="378827F9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c) 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2F2617" w14:textId="5AF349BD" w:rsidR="003B7E31" w:rsidRPr="00710C3F" w:rsidRDefault="003B7E31" w:rsidP="001E2472">
            <w:pPr>
              <w:pStyle w:val="ListParagraph"/>
              <w:widowControl w:val="0"/>
              <w:shd w:val="clear" w:color="auto" w:fill="FFFFFF"/>
              <w:spacing w:before="120" w:after="120" w:line="24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 xml:space="preserve">Explain the usefulness of central limit theorem in sampling distribution 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51913" w14:textId="7984D12C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</w:tr>
      <w:tr w:rsidR="003B7E31" w14:paraId="1908DB2B" w14:textId="77777777" w:rsidTr="00854572">
        <w:trPr>
          <w:trHeight w:val="56"/>
        </w:trPr>
        <w:tc>
          <w:tcPr>
            <w:tcW w:w="3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D6AD38" w14:textId="77777777" w:rsidR="003B7E31" w:rsidRDefault="003B7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BFF1F1" w14:textId="0117FEE8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d)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BAE4FF4" w14:textId="37588161" w:rsidR="003B7E31" w:rsidRPr="00710C3F" w:rsidRDefault="003B7E31" w:rsidP="001E2472">
            <w:pPr>
              <w:widowControl w:val="0"/>
              <w:spacing w:before="120" w:after="100" w:line="240" w:lineRule="auto"/>
              <w:jc w:val="both"/>
              <w:rPr>
                <w:rFonts w:ascii="Times New Roman" w:eastAsia="Times New Roman" w:hAnsi="Times New Roman" w:cs="Times New Roman"/>
                <w:color w:val="212121"/>
              </w:rPr>
            </w:pPr>
            <w:r w:rsidRPr="00710C3F">
              <w:rPr>
                <w:rFonts w:ascii="Times New Roman" w:eastAsia="Times New Roman" w:hAnsi="Times New Roman" w:cs="Times New Roman"/>
                <w:color w:val="212121"/>
              </w:rPr>
              <w:t>Explain about bootstrapping</w:t>
            </w:r>
            <w:r w:rsidR="002B41FA" w:rsidRPr="00710C3F">
              <w:rPr>
                <w:rFonts w:ascii="Times New Roman" w:eastAsia="Times New Roman" w:hAnsi="Times New Roman" w:cs="Times New Roman"/>
                <w:color w:val="212121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3DFA0B" w14:textId="3D43B79F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</w:tr>
      <w:tr w:rsidR="003B7E31" w14:paraId="4819807B" w14:textId="77777777" w:rsidTr="00854572">
        <w:trPr>
          <w:trHeight w:val="56"/>
        </w:trPr>
        <w:tc>
          <w:tcPr>
            <w:tcW w:w="3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CCB719" w14:textId="77777777" w:rsidR="003B7E31" w:rsidRDefault="003B7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98EF94" w14:textId="1AD63402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e)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92BF522" w14:textId="47D7B19A" w:rsidR="003B7E31" w:rsidRPr="00710C3F" w:rsidRDefault="003B7E31" w:rsidP="00712F03">
            <w:pPr>
              <w:jc w:val="both"/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>Under what conditions or scenario would you prefer using a z test or a t test</w:t>
            </w:r>
            <w:r w:rsidR="008D6F8C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667D032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</w:tr>
      <w:tr w:rsidR="003B7E31" w14:paraId="00AC5790" w14:textId="77777777" w:rsidTr="002B41FA">
        <w:trPr>
          <w:trHeight w:val="332"/>
        </w:trPr>
        <w:tc>
          <w:tcPr>
            <w:tcW w:w="97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F3C39B" w14:textId="77777777" w:rsidR="003B7E31" w:rsidRPr="00710C3F" w:rsidRDefault="003B7E3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</w:tr>
      <w:tr w:rsidR="003B7E31" w14:paraId="20FBCC79" w14:textId="77777777" w:rsidTr="00854572">
        <w:trPr>
          <w:trHeight w:val="56"/>
        </w:trPr>
        <w:tc>
          <w:tcPr>
            <w:tcW w:w="3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A7CF87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D1724B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a)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1A7D31" w14:textId="021A3E22" w:rsidR="003B7E31" w:rsidRPr="00710C3F" w:rsidRDefault="003B7E31">
            <w:pPr>
              <w:widowControl w:val="0"/>
              <w:shd w:val="clear" w:color="auto" w:fill="FFFFFF"/>
              <w:spacing w:before="120" w:after="100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 xml:space="preserve">While conducting t test would you do prefer checking for normality, if so what is the test for normality you would </w:t>
            </w:r>
            <w:proofErr w:type="gramStart"/>
            <w:r w:rsidRPr="00710C3F">
              <w:rPr>
                <w:rFonts w:ascii="Times New Roman" w:eastAsia="Times New Roman" w:hAnsi="Times New Roman" w:cs="Times New Roman"/>
              </w:rPr>
              <w:t xml:space="preserve">prefer </w:t>
            </w:r>
            <w:r w:rsidR="007F31E3">
              <w:rPr>
                <w:rFonts w:ascii="Times New Roman" w:eastAsia="Times New Roman" w:hAnsi="Times New Roman" w:cs="Times New Roman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418164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  <w:p w14:paraId="4F0DA2D5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3B7E31" w14:paraId="0DBE1068" w14:textId="77777777" w:rsidTr="00854572">
        <w:trPr>
          <w:trHeight w:val="56"/>
        </w:trPr>
        <w:tc>
          <w:tcPr>
            <w:tcW w:w="3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6E0073C" w14:textId="77777777" w:rsidR="003B7E31" w:rsidRDefault="003B7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827B5E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b)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C36E49" w14:textId="059DD40C" w:rsidR="003B7E31" w:rsidRPr="00710C3F" w:rsidRDefault="003B7E31">
            <w:pPr>
              <w:widowControl w:val="0"/>
              <w:shd w:val="clear" w:color="auto" w:fill="FFFFFF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 xml:space="preserve">What does ANOVA stand </w:t>
            </w:r>
            <w:proofErr w:type="gramStart"/>
            <w:r w:rsidRPr="00710C3F">
              <w:rPr>
                <w:rFonts w:ascii="Times New Roman" w:eastAsia="Times New Roman" w:hAnsi="Times New Roman" w:cs="Times New Roman"/>
              </w:rPr>
              <w:t>for</w:t>
            </w:r>
            <w:r w:rsidR="007F31E3">
              <w:rPr>
                <w:rFonts w:ascii="Times New Roman" w:eastAsia="Times New Roman" w:hAnsi="Times New Roman" w:cs="Times New Roman"/>
              </w:rPr>
              <w:t xml:space="preserve"> ?</w:t>
            </w:r>
            <w:proofErr w:type="gramEnd"/>
            <w:r w:rsidR="007F31E3">
              <w:rPr>
                <w:rFonts w:ascii="Times New Roman" w:eastAsia="Times New Roman" w:hAnsi="Times New Roman" w:cs="Times New Roman"/>
              </w:rPr>
              <w:t xml:space="preserve"> </w:t>
            </w:r>
            <w:r w:rsidRPr="00710C3F">
              <w:rPr>
                <w:rFonts w:ascii="Times New Roman" w:eastAsia="Times New Roman" w:hAnsi="Times New Roman" w:cs="Times New Roman"/>
              </w:rPr>
              <w:t xml:space="preserve"> </w:t>
            </w:r>
            <w:r w:rsidR="007F31E3">
              <w:rPr>
                <w:rFonts w:ascii="Times New Roman" w:eastAsia="Times New Roman" w:hAnsi="Times New Roman" w:cs="Times New Roman"/>
              </w:rPr>
              <w:t>S</w:t>
            </w:r>
            <w:r w:rsidRPr="00710C3F">
              <w:rPr>
                <w:rFonts w:ascii="Times New Roman" w:eastAsia="Times New Roman" w:hAnsi="Times New Roman" w:cs="Times New Roman"/>
              </w:rPr>
              <w:t>tate its purpose</w:t>
            </w:r>
            <w:r w:rsidR="007F31E3">
              <w:rPr>
                <w:rFonts w:ascii="Times New Roman" w:eastAsia="Times New Roman" w:hAnsi="Times New Roman" w:cs="Times New Roman"/>
              </w:rPr>
              <w:t>.</w:t>
            </w:r>
            <w:r w:rsidRPr="00710C3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6AB5A6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  <w:p w14:paraId="0BC74D97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3B7E31" w14:paraId="5D07EC85" w14:textId="77777777" w:rsidTr="00854572">
        <w:trPr>
          <w:trHeight w:val="56"/>
        </w:trPr>
        <w:tc>
          <w:tcPr>
            <w:tcW w:w="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88101D" w14:textId="77777777" w:rsidR="003B7E31" w:rsidRDefault="003B7E3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DF1A6D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c)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05A508" w14:textId="40EDF330" w:rsidR="003B7E31" w:rsidRPr="00710C3F" w:rsidRDefault="003B7E31">
            <w:pPr>
              <w:widowControl w:val="0"/>
              <w:shd w:val="clear" w:color="auto" w:fill="FFFFFF"/>
              <w:spacing w:before="186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>Provide the test statistic for Z test when conducting single sample test, also state the notation’s used</w:t>
            </w:r>
            <w:r w:rsidR="00562E7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991128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</w:tr>
      <w:tr w:rsidR="003B7E31" w14:paraId="2A5361F1" w14:textId="77777777" w:rsidTr="00854572">
        <w:trPr>
          <w:trHeight w:val="1520"/>
        </w:trPr>
        <w:tc>
          <w:tcPr>
            <w:tcW w:w="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098CDA" w14:textId="77777777" w:rsidR="003B7E31" w:rsidRDefault="003B7E3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6D3533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d)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19ED398" w14:textId="00C3832A" w:rsidR="003B7E31" w:rsidRPr="00710C3F" w:rsidRDefault="003B7E31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>A bin contains 3 different types of lamps. The probability that a type 1 lamp will give over 100 hours of use is 0.7, with the corresponding probabilities for type 2 and 3 lamps being 0.4 and 0.3 respectively. Suppose that</w:t>
            </w:r>
            <w:r w:rsidR="00CF5DA0">
              <w:rPr>
                <w:rFonts w:ascii="Times New Roman" w:eastAsia="Times New Roman" w:hAnsi="Times New Roman" w:cs="Times New Roman"/>
              </w:rPr>
              <w:t xml:space="preserve"> </w:t>
            </w:r>
            <w:r w:rsidRPr="00710C3F">
              <w:rPr>
                <w:rFonts w:ascii="Times New Roman" w:eastAsia="Times New Roman" w:hAnsi="Times New Roman" w:cs="Times New Roman"/>
              </w:rPr>
              <w:t>20 per cent of the lamps in the bin are of type 1, 30 per cent are of type 2 and 50 per cent are of type 3.</w:t>
            </w:r>
            <w:r w:rsidRPr="00710C3F">
              <w:rPr>
                <w:rFonts w:ascii="Times New Roman" w:hAnsi="Times New Roman" w:cs="Times New Roman"/>
              </w:rPr>
              <w:t xml:space="preserve"> </w:t>
            </w:r>
            <w:r w:rsidRPr="00710C3F">
              <w:rPr>
                <w:rFonts w:ascii="Times New Roman" w:eastAsia="Times New Roman" w:hAnsi="Times New Roman" w:cs="Times New Roman"/>
              </w:rPr>
              <w:t>What is the probability that a randomly selected lamp will last more than 100 hours</w:t>
            </w:r>
            <w:r w:rsidR="00CF5DA0"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2867E6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  <w:p w14:paraId="2A26E229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3B7E31" w14:paraId="5512BF65" w14:textId="77777777" w:rsidTr="00854572">
        <w:trPr>
          <w:trHeight w:val="287"/>
        </w:trPr>
        <w:tc>
          <w:tcPr>
            <w:tcW w:w="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E121A8" w14:textId="77777777" w:rsidR="003B7E31" w:rsidRDefault="003B7E3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D51254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e)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6CB63D" w14:textId="77777777" w:rsidR="003B7E31" w:rsidRPr="00710C3F" w:rsidRDefault="003B7E31" w:rsidP="00040907">
            <w:pPr>
              <w:widowControl w:val="0"/>
              <w:shd w:val="clear" w:color="auto" w:fill="FFFFFF"/>
              <w:spacing w:before="120" w:after="10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710C3F">
              <w:rPr>
                <w:rFonts w:ascii="Times New Roman" w:eastAsia="Times New Roman" w:hAnsi="Times New Roman" w:cs="Times New Roman"/>
                <w:color w:val="00000A"/>
              </w:rPr>
              <w:t xml:space="preserve">Identify the possible distribution for the following scenario </w:t>
            </w:r>
          </w:p>
          <w:p w14:paraId="4DA760FB" w14:textId="4F6F22C0" w:rsidR="003B7E31" w:rsidRPr="00710C3F" w:rsidRDefault="003B7E31" w:rsidP="00040907">
            <w:pPr>
              <w:pStyle w:val="ListParagraph"/>
              <w:widowControl w:val="0"/>
              <w:numPr>
                <w:ilvl w:val="0"/>
                <w:numId w:val="14"/>
              </w:numPr>
              <w:shd w:val="clear" w:color="auto" w:fill="FFFFFF"/>
              <w:spacing w:before="120" w:after="10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710C3F">
              <w:rPr>
                <w:rFonts w:ascii="Times New Roman" w:eastAsia="Times New Roman" w:hAnsi="Times New Roman" w:cs="Times New Roman"/>
                <w:color w:val="00000A"/>
              </w:rPr>
              <w:t>Number of covid cases per day</w:t>
            </w:r>
            <w:r w:rsidR="00DE4B98">
              <w:rPr>
                <w:rFonts w:ascii="Times New Roman" w:eastAsia="Times New Roman" w:hAnsi="Times New Roman" w:cs="Times New Roman"/>
                <w:color w:val="00000A"/>
              </w:rPr>
              <w:t>.</w:t>
            </w:r>
          </w:p>
          <w:p w14:paraId="172D1ABA" w14:textId="759510E4" w:rsidR="003B7E31" w:rsidRPr="00710C3F" w:rsidRDefault="003B7E31" w:rsidP="00040907">
            <w:pPr>
              <w:pStyle w:val="ListParagraph"/>
              <w:widowControl w:val="0"/>
              <w:numPr>
                <w:ilvl w:val="0"/>
                <w:numId w:val="14"/>
              </w:numPr>
              <w:shd w:val="clear" w:color="auto" w:fill="FFFFFF"/>
              <w:spacing w:before="120" w:after="10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710C3F">
              <w:rPr>
                <w:rFonts w:ascii="Times New Roman" w:eastAsia="Times New Roman" w:hAnsi="Times New Roman" w:cs="Times New Roman"/>
                <w:color w:val="00000A"/>
              </w:rPr>
              <w:t>Counting the number of defects from inspected sample of size n</w:t>
            </w:r>
            <w:r w:rsidR="00DE4B98">
              <w:rPr>
                <w:rFonts w:ascii="Times New Roman" w:eastAsia="Times New Roman" w:hAnsi="Times New Roman" w:cs="Times New Roman"/>
                <w:color w:val="00000A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670EDD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  <w:p w14:paraId="64B1FE16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3B7E31" w14:paraId="0CD69AA8" w14:textId="77777777" w:rsidTr="002B41FA">
        <w:trPr>
          <w:trHeight w:val="332"/>
        </w:trPr>
        <w:tc>
          <w:tcPr>
            <w:tcW w:w="97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B4576D5" w14:textId="77777777" w:rsidR="003B7E31" w:rsidRPr="00710C3F" w:rsidRDefault="003B7E3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 w:rsidRPr="00710C3F">
              <w:rPr>
                <w:rFonts w:ascii="Times New Roman" w:eastAsia="Times New Roman" w:hAnsi="Times New Roman" w:cs="Times New Roman"/>
                <w:b/>
                <w:color w:val="00000A"/>
              </w:rPr>
              <w:t>SECTION B – 30 MARKS</w:t>
            </w:r>
          </w:p>
        </w:tc>
      </w:tr>
      <w:tr w:rsidR="003B7E31" w14:paraId="6753A709" w14:textId="77777777" w:rsidTr="00854572">
        <w:trPr>
          <w:trHeight w:val="56"/>
        </w:trPr>
        <w:tc>
          <w:tcPr>
            <w:tcW w:w="3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F7C852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CCA87C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a)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A7FDEA" w14:textId="5A724658" w:rsidR="003B7E31" w:rsidRPr="00710C3F" w:rsidRDefault="003B7E31" w:rsidP="003A3449">
            <w:pPr>
              <w:pStyle w:val="ListParagraph"/>
              <w:spacing w:after="200"/>
              <w:ind w:left="0"/>
              <w:jc w:val="both"/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>Two catalysts are being analyzed to determine how they affect the mean yield of a chemical process. Specifically, catalysts 1 is currently in use, but catalyst 2 is acceptable. Since catalyst is cheaper, it should be adopted, providing it does not change the process yield. A test is run in the pilot plant and results in the data</w:t>
            </w:r>
            <w:r w:rsidR="003A3449">
              <w:rPr>
                <w:rFonts w:ascii="Times New Roman" w:hAnsi="Times New Roman" w:cs="Times New Roman"/>
              </w:rPr>
              <w:t xml:space="preserve"> as</w:t>
            </w:r>
            <w:r w:rsidRPr="00710C3F">
              <w:rPr>
                <w:rFonts w:ascii="Times New Roman" w:hAnsi="Times New Roman" w:cs="Times New Roman"/>
              </w:rPr>
              <w:t xml:space="preserve"> shown</w:t>
            </w:r>
            <w:r w:rsidR="003A3449">
              <w:rPr>
                <w:rFonts w:ascii="Times New Roman" w:hAnsi="Times New Roman" w:cs="Times New Roman"/>
              </w:rPr>
              <w:t xml:space="preserve"> in the </w:t>
            </w:r>
            <w:r w:rsidRPr="00710C3F">
              <w:rPr>
                <w:rFonts w:ascii="Times New Roman" w:hAnsi="Times New Roman" w:cs="Times New Roman"/>
              </w:rPr>
              <w:t xml:space="preserve">table. Is there any difference in mean yields for an α =.05 and assume equal </w:t>
            </w:r>
            <w:proofErr w:type="gramStart"/>
            <w:r w:rsidRPr="00710C3F">
              <w:rPr>
                <w:rFonts w:ascii="Times New Roman" w:hAnsi="Times New Roman" w:cs="Times New Roman"/>
              </w:rPr>
              <w:t>variances</w:t>
            </w:r>
            <w:r w:rsidR="003A3449">
              <w:rPr>
                <w:rFonts w:ascii="Times New Roman" w:hAnsi="Times New Roman" w:cs="Times New Roman"/>
              </w:rPr>
              <w:t>.</w:t>
            </w:r>
            <w:proofErr w:type="gramEnd"/>
          </w:p>
          <w:p w14:paraId="4CE0F227" w14:textId="7E85B23F" w:rsidR="003B7E31" w:rsidRPr="00710C3F" w:rsidRDefault="003B7E31" w:rsidP="00913618">
            <w:pPr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>Number</w:t>
            </w:r>
            <w:proofErr w:type="gramStart"/>
            <w:r w:rsidRPr="00710C3F">
              <w:rPr>
                <w:rFonts w:ascii="Times New Roman" w:hAnsi="Times New Roman" w:cs="Times New Roman"/>
              </w:rPr>
              <w:tab/>
              <w:t xml:space="preserve">  1</w:t>
            </w:r>
            <w:proofErr w:type="gramEnd"/>
            <w:r w:rsidRPr="00710C3F">
              <w:rPr>
                <w:rFonts w:ascii="Times New Roman" w:hAnsi="Times New Roman" w:cs="Times New Roman"/>
              </w:rPr>
              <w:tab/>
              <w:t xml:space="preserve"> 2</w:t>
            </w:r>
            <w:r w:rsidRPr="00710C3F">
              <w:rPr>
                <w:rFonts w:ascii="Times New Roman" w:hAnsi="Times New Roman" w:cs="Times New Roman"/>
              </w:rPr>
              <w:tab/>
              <w:t xml:space="preserve"> 3</w:t>
            </w:r>
            <w:r w:rsidRPr="00710C3F">
              <w:rPr>
                <w:rFonts w:ascii="Times New Roman" w:hAnsi="Times New Roman" w:cs="Times New Roman"/>
              </w:rPr>
              <w:tab/>
              <w:t xml:space="preserve"> 4</w:t>
            </w:r>
            <w:r w:rsidRPr="00710C3F">
              <w:rPr>
                <w:rFonts w:ascii="Times New Roman" w:hAnsi="Times New Roman" w:cs="Times New Roman"/>
              </w:rPr>
              <w:tab/>
              <w:t xml:space="preserve"> 5</w:t>
            </w:r>
            <w:r w:rsidRPr="00710C3F">
              <w:rPr>
                <w:rFonts w:ascii="Times New Roman" w:hAnsi="Times New Roman" w:cs="Times New Roman"/>
              </w:rPr>
              <w:tab/>
              <w:t xml:space="preserve"> 6</w:t>
            </w:r>
            <w:r w:rsidRPr="00710C3F">
              <w:rPr>
                <w:rFonts w:ascii="Times New Roman" w:hAnsi="Times New Roman" w:cs="Times New Roman"/>
              </w:rPr>
              <w:tab/>
              <w:t xml:space="preserve"> 7</w:t>
            </w:r>
            <w:r w:rsidRPr="00710C3F">
              <w:rPr>
                <w:rFonts w:ascii="Times New Roman" w:hAnsi="Times New Roman" w:cs="Times New Roman"/>
              </w:rPr>
              <w:tab/>
              <w:t xml:space="preserve">  8</w:t>
            </w:r>
          </w:p>
          <w:p w14:paraId="6CB6B04F" w14:textId="77777777" w:rsidR="003B7E31" w:rsidRPr="00710C3F" w:rsidRDefault="003B7E31" w:rsidP="00913618">
            <w:pPr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>Catlayst1</w:t>
            </w:r>
            <w:r w:rsidRPr="00710C3F">
              <w:rPr>
                <w:rFonts w:ascii="Times New Roman" w:hAnsi="Times New Roman" w:cs="Times New Roman"/>
              </w:rPr>
              <w:tab/>
              <w:t>91.50</w:t>
            </w:r>
            <w:r w:rsidRPr="00710C3F">
              <w:rPr>
                <w:rFonts w:ascii="Times New Roman" w:hAnsi="Times New Roman" w:cs="Times New Roman"/>
              </w:rPr>
              <w:tab/>
              <w:t>94.18</w:t>
            </w:r>
            <w:r w:rsidRPr="00710C3F">
              <w:rPr>
                <w:rFonts w:ascii="Times New Roman" w:hAnsi="Times New Roman" w:cs="Times New Roman"/>
              </w:rPr>
              <w:tab/>
              <w:t>92.18</w:t>
            </w:r>
            <w:r w:rsidRPr="00710C3F">
              <w:rPr>
                <w:rFonts w:ascii="Times New Roman" w:hAnsi="Times New Roman" w:cs="Times New Roman"/>
              </w:rPr>
              <w:tab/>
              <w:t>95.39</w:t>
            </w:r>
            <w:r w:rsidRPr="00710C3F">
              <w:rPr>
                <w:rFonts w:ascii="Times New Roman" w:hAnsi="Times New Roman" w:cs="Times New Roman"/>
              </w:rPr>
              <w:tab/>
              <w:t>91.79</w:t>
            </w:r>
            <w:r w:rsidRPr="00710C3F">
              <w:rPr>
                <w:rFonts w:ascii="Times New Roman" w:hAnsi="Times New Roman" w:cs="Times New Roman"/>
              </w:rPr>
              <w:tab/>
              <w:t>89.07</w:t>
            </w:r>
            <w:r w:rsidRPr="00710C3F">
              <w:rPr>
                <w:rFonts w:ascii="Times New Roman" w:hAnsi="Times New Roman" w:cs="Times New Roman"/>
              </w:rPr>
              <w:tab/>
              <w:t>94.72</w:t>
            </w:r>
            <w:r w:rsidRPr="00710C3F">
              <w:rPr>
                <w:rFonts w:ascii="Times New Roman" w:hAnsi="Times New Roman" w:cs="Times New Roman"/>
              </w:rPr>
              <w:tab/>
              <w:t>89.21</w:t>
            </w:r>
          </w:p>
          <w:p w14:paraId="43598693" w14:textId="04E8D587" w:rsidR="003B7E31" w:rsidRPr="00710C3F" w:rsidRDefault="003B7E31" w:rsidP="00913618">
            <w:pPr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>Catalyst2</w:t>
            </w:r>
            <w:r w:rsidRPr="00710C3F">
              <w:rPr>
                <w:rFonts w:ascii="Times New Roman" w:hAnsi="Times New Roman" w:cs="Times New Roman"/>
              </w:rPr>
              <w:tab/>
              <w:t>89.19</w:t>
            </w:r>
            <w:r w:rsidRPr="00710C3F">
              <w:rPr>
                <w:rFonts w:ascii="Times New Roman" w:hAnsi="Times New Roman" w:cs="Times New Roman"/>
              </w:rPr>
              <w:tab/>
              <w:t>90.95</w:t>
            </w:r>
            <w:r w:rsidRPr="00710C3F">
              <w:rPr>
                <w:rFonts w:ascii="Times New Roman" w:hAnsi="Times New Roman" w:cs="Times New Roman"/>
              </w:rPr>
              <w:tab/>
              <w:t>90.46</w:t>
            </w:r>
            <w:r w:rsidRPr="00710C3F">
              <w:rPr>
                <w:rFonts w:ascii="Times New Roman" w:hAnsi="Times New Roman" w:cs="Times New Roman"/>
              </w:rPr>
              <w:tab/>
              <w:t>93.21</w:t>
            </w:r>
            <w:r w:rsidRPr="00710C3F">
              <w:rPr>
                <w:rFonts w:ascii="Times New Roman" w:hAnsi="Times New Roman" w:cs="Times New Roman"/>
              </w:rPr>
              <w:tab/>
              <w:t>97.19</w:t>
            </w:r>
            <w:r w:rsidRPr="00710C3F">
              <w:rPr>
                <w:rFonts w:ascii="Times New Roman" w:hAnsi="Times New Roman" w:cs="Times New Roman"/>
              </w:rPr>
              <w:tab/>
              <w:t>97.04</w:t>
            </w:r>
            <w:r w:rsidRPr="00710C3F">
              <w:rPr>
                <w:rFonts w:ascii="Times New Roman" w:hAnsi="Times New Roman" w:cs="Times New Roman"/>
              </w:rPr>
              <w:tab/>
              <w:t>91.07</w:t>
            </w:r>
            <w:r w:rsidRPr="00710C3F">
              <w:rPr>
                <w:rFonts w:ascii="Times New Roman" w:hAnsi="Times New Roman" w:cs="Times New Roman"/>
              </w:rPr>
              <w:tab/>
              <w:t>92.75</w:t>
            </w:r>
          </w:p>
          <w:p w14:paraId="211B0332" w14:textId="4CB8230A" w:rsidR="003B7E31" w:rsidRPr="00710C3F" w:rsidRDefault="003B7E31" w:rsidP="00913618">
            <w:pPr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 xml:space="preserve">State the hypothesis and type of test to be used                </w:t>
            </w:r>
            <w:proofErr w:type="gramStart"/>
            <w:r w:rsidRPr="00710C3F">
              <w:rPr>
                <w:rFonts w:ascii="Times New Roman" w:hAnsi="Times New Roman" w:cs="Times New Roman"/>
              </w:rPr>
              <w:t xml:space="preserve">   </w:t>
            </w:r>
            <w:r w:rsidR="00E355D7">
              <w:rPr>
                <w:rFonts w:ascii="Times New Roman" w:hAnsi="Times New Roman" w:cs="Times New Roman"/>
              </w:rPr>
              <w:t>(</w:t>
            </w:r>
            <w:proofErr w:type="gramEnd"/>
            <w:r w:rsidRPr="00710C3F">
              <w:rPr>
                <w:rFonts w:ascii="Times New Roman" w:hAnsi="Times New Roman" w:cs="Times New Roman"/>
              </w:rPr>
              <w:t xml:space="preserve"> 2 marks</w:t>
            </w:r>
            <w:r w:rsidR="00E355D7">
              <w:rPr>
                <w:rFonts w:ascii="Times New Roman" w:hAnsi="Times New Roman" w:cs="Times New Roman"/>
              </w:rPr>
              <w:t>)</w:t>
            </w:r>
          </w:p>
          <w:p w14:paraId="66C21D96" w14:textId="5D8B1164" w:rsidR="003B7E31" w:rsidRPr="00710C3F" w:rsidRDefault="003B7E31" w:rsidP="00913618">
            <w:pPr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 xml:space="preserve">Test the hypothesis and conclude                                      </w:t>
            </w:r>
            <w:proofErr w:type="gramStart"/>
            <w:r w:rsidRPr="00710C3F">
              <w:rPr>
                <w:rFonts w:ascii="Times New Roman" w:hAnsi="Times New Roman" w:cs="Times New Roman"/>
              </w:rPr>
              <w:t xml:space="preserve">   </w:t>
            </w:r>
            <w:r w:rsidR="00E355D7">
              <w:rPr>
                <w:rFonts w:ascii="Times New Roman" w:hAnsi="Times New Roman" w:cs="Times New Roman"/>
              </w:rPr>
              <w:t>(</w:t>
            </w:r>
            <w:proofErr w:type="gramEnd"/>
            <w:r w:rsidRPr="00710C3F">
              <w:rPr>
                <w:rFonts w:ascii="Times New Roman" w:hAnsi="Times New Roman" w:cs="Times New Roman"/>
              </w:rPr>
              <w:t xml:space="preserve"> 4 marks</w:t>
            </w:r>
            <w:r w:rsidR="00E355D7">
              <w:rPr>
                <w:rFonts w:ascii="Times New Roman" w:hAnsi="Times New Roman" w:cs="Times New Roman"/>
              </w:rPr>
              <w:t>)</w:t>
            </w:r>
            <w:r w:rsidRPr="00710C3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F5E5F3" w14:textId="0EB77CF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</w:tr>
      <w:tr w:rsidR="003B7E31" w14:paraId="1B2AB5C2" w14:textId="77777777" w:rsidTr="00854572">
        <w:trPr>
          <w:trHeight w:val="56"/>
        </w:trPr>
        <w:tc>
          <w:tcPr>
            <w:tcW w:w="3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3BFD95" w14:textId="77777777" w:rsidR="003B7E31" w:rsidRDefault="003B7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7BF388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b)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2113EE" w14:textId="2CAE6367" w:rsidR="003B7E31" w:rsidRPr="00710C3F" w:rsidRDefault="003B7E31" w:rsidP="00913618">
            <w:pPr>
              <w:pStyle w:val="ListParagraph"/>
              <w:widowControl w:val="0"/>
              <w:shd w:val="clear" w:color="auto" w:fill="FFFFFF"/>
              <w:spacing w:before="120" w:after="10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10C3F">
              <w:rPr>
                <w:rFonts w:ascii="Times New Roman" w:eastAsia="Times New Roman" w:hAnsi="Times New Roman" w:cs="Times New Roman"/>
                <w:color w:val="000000"/>
              </w:rPr>
              <w:t xml:space="preserve">Until a certain period of time 1975-1980 the mean price / earnings (P/E) ratio of approximately 1800 stocks was 14.35 and the standard deviation was 9.73. In a sample of 30 randomly chosen NYSE stocks, the mean (P/E) ratio for the year 1981 was 11.77. Using this estimate can we conclude for a significance level of .05 that there is a change in NYSE value from its previous value? </w:t>
            </w:r>
            <w:r w:rsidR="00E27E9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10C3F">
              <w:rPr>
                <w:rFonts w:ascii="Times New Roman" w:eastAsia="Times New Roman" w:hAnsi="Times New Roman" w:cs="Times New Roman"/>
                <w:color w:val="000000"/>
              </w:rPr>
              <w:t>Please provide steps in concluding</w:t>
            </w:r>
            <w:r w:rsidR="00710C3F" w:rsidRPr="00710C3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8066E5F" w14:textId="127748BD" w:rsidR="003B7E31" w:rsidRPr="00710C3F" w:rsidRDefault="003B7E31" w:rsidP="00F25209">
            <w:pPr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 xml:space="preserve">State the hypothesis and type of test to be used                </w:t>
            </w:r>
            <w:proofErr w:type="gramStart"/>
            <w:r w:rsidRPr="00710C3F">
              <w:rPr>
                <w:rFonts w:ascii="Times New Roman" w:hAnsi="Times New Roman" w:cs="Times New Roman"/>
              </w:rPr>
              <w:t xml:space="preserve">   </w:t>
            </w:r>
            <w:r w:rsidR="00E355D7">
              <w:rPr>
                <w:rFonts w:ascii="Times New Roman" w:hAnsi="Times New Roman" w:cs="Times New Roman"/>
              </w:rPr>
              <w:t>(</w:t>
            </w:r>
            <w:proofErr w:type="gramEnd"/>
            <w:r w:rsidRPr="00710C3F">
              <w:rPr>
                <w:rFonts w:ascii="Times New Roman" w:hAnsi="Times New Roman" w:cs="Times New Roman"/>
              </w:rPr>
              <w:t xml:space="preserve"> 2 marks</w:t>
            </w:r>
            <w:r w:rsidR="00E355D7">
              <w:rPr>
                <w:rFonts w:ascii="Times New Roman" w:hAnsi="Times New Roman" w:cs="Times New Roman"/>
              </w:rPr>
              <w:t>)</w:t>
            </w:r>
          </w:p>
          <w:p w14:paraId="45087732" w14:textId="57004E25" w:rsidR="003B7E31" w:rsidRPr="00710C3F" w:rsidRDefault="003B7E31" w:rsidP="00F25209">
            <w:pPr>
              <w:pStyle w:val="ListParagraph"/>
              <w:widowControl w:val="0"/>
              <w:shd w:val="clear" w:color="auto" w:fill="FFFFFF"/>
              <w:spacing w:before="120" w:after="10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10C3F">
              <w:rPr>
                <w:rFonts w:ascii="Times New Roman" w:hAnsi="Times New Roman" w:cs="Times New Roman"/>
              </w:rPr>
              <w:t xml:space="preserve">Test the hypothesis and conclude                                       </w:t>
            </w:r>
            <w:proofErr w:type="gramStart"/>
            <w:r w:rsidRPr="00710C3F">
              <w:rPr>
                <w:rFonts w:ascii="Times New Roman" w:hAnsi="Times New Roman" w:cs="Times New Roman"/>
              </w:rPr>
              <w:t xml:space="preserve">   </w:t>
            </w:r>
            <w:r w:rsidR="00E355D7">
              <w:rPr>
                <w:rFonts w:ascii="Times New Roman" w:hAnsi="Times New Roman" w:cs="Times New Roman"/>
              </w:rPr>
              <w:t>(</w:t>
            </w:r>
            <w:proofErr w:type="gramEnd"/>
            <w:r w:rsidRPr="00710C3F">
              <w:rPr>
                <w:rFonts w:ascii="Times New Roman" w:hAnsi="Times New Roman" w:cs="Times New Roman"/>
              </w:rPr>
              <w:t>4 marks</w:t>
            </w:r>
            <w:r w:rsidR="00E355D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D1A37C" w14:textId="660FF83E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</w:tr>
      <w:tr w:rsidR="003B7E31" w14:paraId="4E21BCFA" w14:textId="77777777" w:rsidTr="00854572">
        <w:trPr>
          <w:trHeight w:val="1226"/>
        </w:trPr>
        <w:tc>
          <w:tcPr>
            <w:tcW w:w="3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08B8EF8" w14:textId="77777777" w:rsidR="003B7E31" w:rsidRDefault="003B7E3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4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F8A27A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</w:t>
            </w:r>
          </w:p>
        </w:tc>
        <w:tc>
          <w:tcPr>
            <w:tcW w:w="8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C018B9" w14:textId="77777777" w:rsidR="003B7E31" w:rsidRPr="00710C3F" w:rsidRDefault="003B7E31" w:rsidP="00F25209">
            <w:pPr>
              <w:widowControl w:val="0"/>
              <w:shd w:val="clear" w:color="auto" w:fill="FFFFFE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>The demand for a particular spare part was found to vary from day to day.  In a sample study the following information was obtained.</w:t>
            </w:r>
          </w:p>
          <w:p w14:paraId="02814AC0" w14:textId="77777777" w:rsidR="003B7E31" w:rsidRPr="00710C3F" w:rsidRDefault="003B7E31" w:rsidP="00F25209">
            <w:pPr>
              <w:widowControl w:val="0"/>
              <w:shd w:val="clear" w:color="auto" w:fill="FFFFFE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 xml:space="preserve">Quantity demanded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933"/>
              <w:gridCol w:w="1078"/>
              <w:gridCol w:w="1078"/>
              <w:gridCol w:w="1078"/>
              <w:gridCol w:w="1078"/>
              <w:gridCol w:w="1078"/>
            </w:tblGrid>
            <w:tr w:rsidR="003B7E31" w:rsidRPr="00710C3F" w14:paraId="1507BC0F" w14:textId="77777777" w:rsidTr="007835B7">
              <w:tc>
                <w:tcPr>
                  <w:tcW w:w="1222" w:type="dxa"/>
                </w:tcPr>
                <w:p w14:paraId="351D5D8D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Days</w:t>
                  </w:r>
                </w:p>
              </w:tc>
              <w:tc>
                <w:tcPr>
                  <w:tcW w:w="933" w:type="dxa"/>
                </w:tcPr>
                <w:p w14:paraId="429AADBC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Mon</w:t>
                  </w:r>
                </w:p>
              </w:tc>
              <w:tc>
                <w:tcPr>
                  <w:tcW w:w="1078" w:type="dxa"/>
                </w:tcPr>
                <w:p w14:paraId="4307E907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Tue</w:t>
                  </w:r>
                </w:p>
              </w:tc>
              <w:tc>
                <w:tcPr>
                  <w:tcW w:w="1078" w:type="dxa"/>
                </w:tcPr>
                <w:p w14:paraId="21838251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Wed</w:t>
                  </w:r>
                </w:p>
              </w:tc>
              <w:tc>
                <w:tcPr>
                  <w:tcW w:w="1078" w:type="dxa"/>
                </w:tcPr>
                <w:p w14:paraId="4D2B2FEC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710C3F">
                    <w:rPr>
                      <w:rFonts w:ascii="Times New Roman" w:eastAsia="Times New Roman" w:hAnsi="Times New Roman" w:cs="Times New Roman"/>
                    </w:rPr>
                    <w:t>Thur</w:t>
                  </w:r>
                  <w:proofErr w:type="spellEnd"/>
                </w:p>
              </w:tc>
              <w:tc>
                <w:tcPr>
                  <w:tcW w:w="1078" w:type="dxa"/>
                </w:tcPr>
                <w:p w14:paraId="0CDA4A0D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Friday</w:t>
                  </w:r>
                </w:p>
              </w:tc>
              <w:tc>
                <w:tcPr>
                  <w:tcW w:w="1078" w:type="dxa"/>
                </w:tcPr>
                <w:p w14:paraId="2D579BFB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Saturday</w:t>
                  </w:r>
                </w:p>
              </w:tc>
            </w:tr>
            <w:tr w:rsidR="003B7E31" w:rsidRPr="00710C3F" w14:paraId="4C0E5A86" w14:textId="77777777" w:rsidTr="007835B7">
              <w:tc>
                <w:tcPr>
                  <w:tcW w:w="1222" w:type="dxa"/>
                </w:tcPr>
                <w:p w14:paraId="64C6570D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 xml:space="preserve">Quantity </w:t>
                  </w:r>
                </w:p>
                <w:p w14:paraId="28067221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demanded</w:t>
                  </w:r>
                </w:p>
              </w:tc>
              <w:tc>
                <w:tcPr>
                  <w:tcW w:w="933" w:type="dxa"/>
                </w:tcPr>
                <w:p w14:paraId="1A551EC1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1124</w:t>
                  </w:r>
                </w:p>
              </w:tc>
              <w:tc>
                <w:tcPr>
                  <w:tcW w:w="1078" w:type="dxa"/>
                </w:tcPr>
                <w:p w14:paraId="4E897F85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1125</w:t>
                  </w:r>
                </w:p>
              </w:tc>
              <w:tc>
                <w:tcPr>
                  <w:tcW w:w="1078" w:type="dxa"/>
                </w:tcPr>
                <w:p w14:paraId="0BEDEE02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1110</w:t>
                  </w:r>
                </w:p>
              </w:tc>
              <w:tc>
                <w:tcPr>
                  <w:tcW w:w="1078" w:type="dxa"/>
                </w:tcPr>
                <w:p w14:paraId="41D06A4A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1120</w:t>
                  </w:r>
                </w:p>
              </w:tc>
              <w:tc>
                <w:tcPr>
                  <w:tcW w:w="1078" w:type="dxa"/>
                </w:tcPr>
                <w:p w14:paraId="738A6F1F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1126</w:t>
                  </w:r>
                </w:p>
              </w:tc>
              <w:tc>
                <w:tcPr>
                  <w:tcW w:w="1078" w:type="dxa"/>
                </w:tcPr>
                <w:p w14:paraId="20D5FB17" w14:textId="77777777" w:rsidR="003B7E31" w:rsidRPr="00710C3F" w:rsidRDefault="003B7E31" w:rsidP="00F25209">
                  <w:pPr>
                    <w:widowControl w:val="0"/>
                    <w:spacing w:before="24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710C3F">
                    <w:rPr>
                      <w:rFonts w:ascii="Times New Roman" w:eastAsia="Times New Roman" w:hAnsi="Times New Roman" w:cs="Times New Roman"/>
                    </w:rPr>
                    <w:t>1115</w:t>
                  </w:r>
                </w:p>
              </w:tc>
            </w:tr>
          </w:tbl>
          <w:p w14:paraId="5DB3B738" w14:textId="77777777" w:rsidR="003B7E31" w:rsidRPr="00710C3F" w:rsidRDefault="003B7E31" w:rsidP="00F25209">
            <w:pPr>
              <w:widowControl w:val="0"/>
              <w:shd w:val="clear" w:color="auto" w:fill="FFFFFE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5288D8CD" w14:textId="0A9D2EF9" w:rsidR="003B7E31" w:rsidRPr="00710C3F" w:rsidRDefault="003B7E31" w:rsidP="00F25209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E"/>
              <w:spacing w:before="240" w:line="240" w:lineRule="auto"/>
              <w:ind w:left="-57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10C3F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710C3F">
              <w:rPr>
                <w:rFonts w:ascii="Times New Roman" w:eastAsia="Times New Roman" w:hAnsi="Times New Roman" w:cs="Times New Roman"/>
              </w:rPr>
              <w:t xml:space="preserve">) Write the </w:t>
            </w:r>
            <w:proofErr w:type="gramStart"/>
            <w:r w:rsidRPr="00710C3F">
              <w:rPr>
                <w:rFonts w:ascii="Times New Roman" w:eastAsia="Times New Roman" w:hAnsi="Times New Roman" w:cs="Times New Roman"/>
              </w:rPr>
              <w:t>hypothesis.(</w:t>
            </w:r>
            <w:proofErr w:type="gramEnd"/>
            <w:r w:rsidRPr="00710C3F">
              <w:rPr>
                <w:rFonts w:ascii="Times New Roman" w:eastAsia="Times New Roman" w:hAnsi="Times New Roman" w:cs="Times New Roman"/>
              </w:rPr>
              <w:t>2 marks)</w:t>
            </w:r>
          </w:p>
          <w:p w14:paraId="0343AC63" w14:textId="52932697" w:rsidR="003B7E31" w:rsidRPr="00710C3F" w:rsidRDefault="003B7E31" w:rsidP="00F25209">
            <w:pPr>
              <w:shd w:val="clear" w:color="auto" w:fill="FFFFFF"/>
              <w:spacing w:before="140" w:after="140" w:line="240" w:lineRule="auto"/>
              <w:ind w:left="-57"/>
              <w:jc w:val="both"/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lastRenderedPageBreak/>
              <w:t>ii. Test the hypothesis at 1% level of significance that the number demanded depends upon the day (4 marks)</w:t>
            </w:r>
          </w:p>
        </w:tc>
        <w:tc>
          <w:tcPr>
            <w:tcW w:w="5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6390C09" w14:textId="33868646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6</w:t>
            </w:r>
          </w:p>
        </w:tc>
      </w:tr>
      <w:tr w:rsidR="003B7E31" w14:paraId="04B4BD06" w14:textId="77777777" w:rsidTr="00854572">
        <w:trPr>
          <w:trHeight w:val="2285"/>
        </w:trPr>
        <w:tc>
          <w:tcPr>
            <w:tcW w:w="3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5BA8F2" w14:textId="77777777" w:rsidR="003B7E31" w:rsidRDefault="003B7E3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4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A6D3BDB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</w:t>
            </w:r>
          </w:p>
        </w:tc>
        <w:tc>
          <w:tcPr>
            <w:tcW w:w="8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6DDB7A" w14:textId="0318B964" w:rsidR="003B7E31" w:rsidRPr="00710C3F" w:rsidRDefault="003B7E31" w:rsidP="00FF699C">
            <w:pPr>
              <w:spacing w:before="220" w:after="220" w:line="240" w:lineRule="auto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 xml:space="preserve">General hospitals patient account division has compiled data on the age of accounts receivable. The data </w:t>
            </w:r>
            <w:r w:rsidR="00427381" w:rsidRPr="00710C3F">
              <w:rPr>
                <w:rFonts w:ascii="Times New Roman" w:eastAsia="Times New Roman" w:hAnsi="Times New Roman" w:cs="Times New Roman"/>
              </w:rPr>
              <w:t>collected indicate</w:t>
            </w:r>
            <w:r w:rsidRPr="00710C3F">
              <w:rPr>
                <w:rFonts w:ascii="Times New Roman" w:eastAsia="Times New Roman" w:hAnsi="Times New Roman" w:cs="Times New Roman"/>
              </w:rPr>
              <w:t xml:space="preserve"> that the age of the accounts follows a normal distribution with μ = 28 days and σ = 8 days. </w:t>
            </w:r>
          </w:p>
          <w:p w14:paraId="4BD35748" w14:textId="734C409D" w:rsidR="003B7E31" w:rsidRPr="00710C3F" w:rsidRDefault="003B7E31" w:rsidP="00FF699C">
            <w:pPr>
              <w:spacing w:before="220" w:after="220" w:line="240" w:lineRule="auto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 xml:space="preserve">What portion of the accounts is between 20 and 40 days </w:t>
            </w:r>
            <w:proofErr w:type="gramStart"/>
            <w:r w:rsidRPr="00710C3F">
              <w:rPr>
                <w:rFonts w:ascii="Times New Roman" w:eastAsia="Times New Roman" w:hAnsi="Times New Roman" w:cs="Times New Roman"/>
              </w:rPr>
              <w:t>old</w:t>
            </w:r>
            <w:r w:rsidR="00427381">
              <w:rPr>
                <w:rFonts w:ascii="Times New Roman" w:eastAsia="Times New Roman" w:hAnsi="Times New Roman" w:cs="Times New Roman"/>
              </w:rPr>
              <w:t xml:space="preserve"> ?</w:t>
            </w:r>
            <w:proofErr w:type="gramEnd"/>
            <w:r w:rsidRPr="00710C3F"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gramStart"/>
            <w:r w:rsidR="00E355D7">
              <w:rPr>
                <w:rFonts w:ascii="Times New Roman" w:eastAsia="Times New Roman" w:hAnsi="Times New Roman" w:cs="Times New Roman"/>
              </w:rPr>
              <w:t>(</w:t>
            </w:r>
            <w:r w:rsidRPr="00710C3F">
              <w:rPr>
                <w:rFonts w:ascii="Times New Roman" w:eastAsia="Times New Roman" w:hAnsi="Times New Roman" w:cs="Times New Roman"/>
              </w:rPr>
              <w:t xml:space="preserve"> 4</w:t>
            </w:r>
            <w:proofErr w:type="gramEnd"/>
            <w:r w:rsidRPr="00710C3F">
              <w:rPr>
                <w:rFonts w:ascii="Times New Roman" w:eastAsia="Times New Roman" w:hAnsi="Times New Roman" w:cs="Times New Roman"/>
              </w:rPr>
              <w:t xml:space="preserve"> marks</w:t>
            </w:r>
            <w:r w:rsidR="00E355D7">
              <w:rPr>
                <w:rFonts w:ascii="Times New Roman" w:eastAsia="Times New Roman" w:hAnsi="Times New Roman" w:cs="Times New Roman"/>
              </w:rPr>
              <w:t>)</w:t>
            </w:r>
          </w:p>
          <w:p w14:paraId="0D8F73F9" w14:textId="6788428D" w:rsidR="003B7E31" w:rsidRPr="00710C3F" w:rsidRDefault="003B7E31" w:rsidP="00FF699C">
            <w:pPr>
              <w:spacing w:before="220" w:after="220" w:line="240" w:lineRule="auto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 xml:space="preserve">The hospital administrator is interested in sending reminder letters to the oldest 15% of accounts. How many days old should an account be, before a reminder letter is sent.   </w:t>
            </w:r>
            <w:r w:rsidR="00E355D7">
              <w:rPr>
                <w:rFonts w:ascii="Times New Roman" w:eastAsia="Times New Roman" w:hAnsi="Times New Roman" w:cs="Times New Roman"/>
              </w:rPr>
              <w:t>(</w:t>
            </w:r>
            <w:r w:rsidRPr="00710C3F">
              <w:rPr>
                <w:rFonts w:ascii="Times New Roman" w:eastAsia="Times New Roman" w:hAnsi="Times New Roman" w:cs="Times New Roman"/>
              </w:rPr>
              <w:t>2</w:t>
            </w:r>
            <w:r w:rsidR="00E355D7" w:rsidRPr="00710C3F">
              <w:rPr>
                <w:rFonts w:ascii="Times New Roman" w:eastAsia="Times New Roman" w:hAnsi="Times New Roman" w:cs="Times New Roman"/>
              </w:rPr>
              <w:t>marks)</w:t>
            </w:r>
          </w:p>
        </w:tc>
        <w:tc>
          <w:tcPr>
            <w:tcW w:w="5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60DFD6" w14:textId="25CFFEDB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</w:tr>
      <w:tr w:rsidR="003B7E31" w14:paraId="43E175FA" w14:textId="77777777" w:rsidTr="00854572">
        <w:trPr>
          <w:trHeight w:val="2292"/>
        </w:trPr>
        <w:tc>
          <w:tcPr>
            <w:tcW w:w="3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C452D8" w14:textId="77777777" w:rsidR="003B7E31" w:rsidRDefault="003B7E3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4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AADCC5" w14:textId="77777777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</w:t>
            </w:r>
          </w:p>
        </w:tc>
        <w:tc>
          <w:tcPr>
            <w:tcW w:w="8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C29E68" w14:textId="75FB7739" w:rsidR="003B7E31" w:rsidRPr="00710C3F" w:rsidRDefault="003B7E31" w:rsidP="0000451C">
            <w:pPr>
              <w:widowControl w:val="0"/>
              <w:shd w:val="clear" w:color="auto" w:fill="FFFFFE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212121"/>
              </w:rPr>
            </w:pPr>
            <w:r w:rsidRPr="00710C3F">
              <w:rPr>
                <w:rFonts w:ascii="Times New Roman" w:eastAsia="Times New Roman" w:hAnsi="Times New Roman" w:cs="Times New Roman"/>
                <w:color w:val="212121"/>
              </w:rPr>
              <w:t>A pharmaceutical company claims that its new tablet is effective in increasing the height of children. The data of heights (in cm) of 7 children is recorded before and after consuming the tablet. Check for normality of the data and perform appropriate test (2 marks). Test the company's claim at a 5% level of significance using the p-value approach (4 marks).</w:t>
            </w:r>
          </w:p>
          <w:p w14:paraId="00FC2E2B" w14:textId="77777777" w:rsidR="003B7E31" w:rsidRPr="00710C3F" w:rsidRDefault="003B7E31" w:rsidP="00D219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 w:line="240" w:lineRule="auto"/>
              <w:ind w:left="480" w:right="480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  <w:lang w:val="en-IN"/>
              </w:rPr>
            </w:pPr>
            <w:r w:rsidRPr="00710C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  <w:lang w:val="en-IN"/>
              </w:rPr>
              <w:t xml:space="preserve">    </w:t>
            </w:r>
            <w:proofErr w:type="spellStart"/>
            <w:r w:rsidRPr="00710C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  <w:lang w:val="en-IN"/>
              </w:rPr>
              <w:t>ht_before</w:t>
            </w:r>
            <w:proofErr w:type="spellEnd"/>
            <w:r w:rsidRPr="00710C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  <w:lang w:val="en-IN"/>
              </w:rPr>
              <w:t xml:space="preserve"> = [121, 125, 130, 120, 145, 126, 134]</w:t>
            </w:r>
          </w:p>
          <w:p w14:paraId="6E1BCE77" w14:textId="0FCDECAC" w:rsidR="003B7E31" w:rsidRPr="00710C3F" w:rsidRDefault="003B7E31" w:rsidP="002B4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 w:line="240" w:lineRule="auto"/>
              <w:ind w:left="480" w:right="480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710C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  <w:lang w:val="en-IN"/>
              </w:rPr>
              <w:t xml:space="preserve">    </w:t>
            </w:r>
            <w:proofErr w:type="spellStart"/>
            <w:r w:rsidRPr="00710C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  <w:lang w:val="en-IN"/>
              </w:rPr>
              <w:t>ht_after</w:t>
            </w:r>
            <w:proofErr w:type="spellEnd"/>
            <w:r w:rsidRPr="00710C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  <w:lang w:val="en-IN"/>
              </w:rPr>
              <w:t xml:space="preserve"> = [130, 129, 148, 122, 147, 130, 148]</w:t>
            </w:r>
          </w:p>
        </w:tc>
        <w:tc>
          <w:tcPr>
            <w:tcW w:w="5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CCA49D" w14:textId="01DE53C2" w:rsidR="003B7E31" w:rsidRDefault="003B7E31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</w:tr>
      <w:tr w:rsidR="003B7E31" w14:paraId="4775C8AA" w14:textId="77777777" w:rsidTr="002B41FA">
        <w:trPr>
          <w:trHeight w:val="56"/>
        </w:trPr>
        <w:tc>
          <w:tcPr>
            <w:tcW w:w="97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E47C60" w14:textId="77777777" w:rsidR="003B7E31" w:rsidRPr="00710C3F" w:rsidRDefault="003B7E3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 w:rsidRPr="00710C3F">
              <w:rPr>
                <w:rFonts w:ascii="Times New Roman" w:eastAsia="Times New Roman" w:hAnsi="Times New Roman" w:cs="Times New Roman"/>
                <w:b/>
                <w:color w:val="00000A"/>
              </w:rPr>
              <w:t>SECTION C – 30 MARKS</w:t>
            </w:r>
          </w:p>
        </w:tc>
      </w:tr>
      <w:tr w:rsidR="003B7E31" w14:paraId="471A8A9A" w14:textId="77777777" w:rsidTr="00854572">
        <w:trPr>
          <w:trHeight w:val="56"/>
        </w:trPr>
        <w:tc>
          <w:tcPr>
            <w:tcW w:w="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</w:tcPr>
          <w:p w14:paraId="0CA00EA2" w14:textId="77777777" w:rsidR="003B7E31" w:rsidRDefault="003B7E3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488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14:paraId="735E0D67" w14:textId="77777777" w:rsidR="003B7E31" w:rsidRDefault="003B7E3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</w:t>
            </w:r>
          </w:p>
        </w:tc>
        <w:tc>
          <w:tcPr>
            <w:tcW w:w="842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14:paraId="4921B11C" w14:textId="77777777" w:rsidR="003B7E31" w:rsidRPr="00710C3F" w:rsidRDefault="003B7E31" w:rsidP="0046594E">
            <w:pPr>
              <w:widowControl w:val="0"/>
              <w:shd w:val="clear" w:color="auto" w:fill="FFFFFF"/>
              <w:spacing w:line="240" w:lineRule="auto"/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>Consider the insurance.csv file and answer the following questions</w:t>
            </w:r>
          </w:p>
          <w:p w14:paraId="258AE302" w14:textId="31F29E05" w:rsidR="003B7E31" w:rsidRPr="00710C3F" w:rsidRDefault="003B7E31" w:rsidP="0046594E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 xml:space="preserve">Provide a summary </w:t>
            </w:r>
            <w:proofErr w:type="spellStart"/>
            <w:r w:rsidRPr="00710C3F">
              <w:rPr>
                <w:rFonts w:ascii="Times New Roman" w:hAnsi="Times New Roman" w:cs="Times New Roman"/>
              </w:rPr>
              <w:t>statisitcs</w:t>
            </w:r>
            <w:proofErr w:type="spellEnd"/>
            <w:r w:rsidRPr="00710C3F">
              <w:rPr>
                <w:rFonts w:ascii="Times New Roman" w:hAnsi="Times New Roman" w:cs="Times New Roman"/>
              </w:rPr>
              <w:t xml:space="preserve"> of all the variables, based on the summary which variable do you think has more variability. (4 marks</w:t>
            </w:r>
            <w:r w:rsidR="00427381">
              <w:rPr>
                <w:rFonts w:ascii="Times New Roman" w:hAnsi="Times New Roman" w:cs="Times New Roman"/>
              </w:rPr>
              <w:t>)</w:t>
            </w:r>
          </w:p>
          <w:p w14:paraId="171F8FA2" w14:textId="0BE40695" w:rsidR="003B7E31" w:rsidRPr="00710C3F" w:rsidRDefault="003B7E31" w:rsidP="00A30110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 xml:space="preserve">Provide a histogram for the variable </w:t>
            </w:r>
            <w:proofErr w:type="spellStart"/>
            <w:r w:rsidRPr="00710C3F">
              <w:rPr>
                <w:rFonts w:ascii="Times New Roman" w:hAnsi="Times New Roman" w:cs="Times New Roman"/>
              </w:rPr>
              <w:t>bmi</w:t>
            </w:r>
            <w:proofErr w:type="spellEnd"/>
            <w:r w:rsidRPr="00710C3F">
              <w:rPr>
                <w:rFonts w:ascii="Times New Roman" w:hAnsi="Times New Roman" w:cs="Times New Roman"/>
              </w:rPr>
              <w:t>, based on histogram and calculation of mean, median and mode what would be the closest distribution you would suggest (3 marks)</w:t>
            </w:r>
          </w:p>
          <w:p w14:paraId="5266EC97" w14:textId="6571D371" w:rsidR="003B7E31" w:rsidRPr="00710C3F" w:rsidRDefault="003B7E31" w:rsidP="00A30110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 xml:space="preserve">Plot the histogram for the variable charges, also plot the histogram for variable charges based on smoker type, based on these three plots what do you observe, what do you </w:t>
            </w:r>
            <w:r w:rsidR="00E708C4" w:rsidRPr="00710C3F">
              <w:rPr>
                <w:rFonts w:ascii="Times New Roman" w:hAnsi="Times New Roman" w:cs="Times New Roman"/>
              </w:rPr>
              <w:t>conclude (</w:t>
            </w:r>
            <w:r w:rsidRPr="00710C3F">
              <w:rPr>
                <w:rFonts w:ascii="Times New Roman" w:hAnsi="Times New Roman" w:cs="Times New Roman"/>
              </w:rPr>
              <w:t xml:space="preserve">assume </w:t>
            </w:r>
            <w:proofErr w:type="gramStart"/>
            <w:r w:rsidRPr="00710C3F">
              <w:rPr>
                <w:rFonts w:ascii="Times New Roman" w:hAnsi="Times New Roman" w:cs="Times New Roman"/>
              </w:rPr>
              <w:t>bins  =</w:t>
            </w:r>
            <w:proofErr w:type="gramEnd"/>
            <w:r w:rsidRPr="00710C3F">
              <w:rPr>
                <w:rFonts w:ascii="Times New Roman" w:hAnsi="Times New Roman" w:cs="Times New Roman"/>
              </w:rPr>
              <w:t xml:space="preserve"> 15)</w:t>
            </w:r>
            <w:r w:rsidR="00E708C4">
              <w:rPr>
                <w:rFonts w:ascii="Times New Roman" w:hAnsi="Times New Roman" w:cs="Times New Roman"/>
              </w:rPr>
              <w:t>.</w:t>
            </w:r>
            <w:r w:rsidRPr="00710C3F">
              <w:rPr>
                <w:rFonts w:ascii="Times New Roman" w:hAnsi="Times New Roman" w:cs="Times New Roman"/>
              </w:rPr>
              <w:t xml:space="preserve"> (5 marks)</w:t>
            </w:r>
          </w:p>
          <w:p w14:paraId="16854BAA" w14:textId="7FA7CF09" w:rsidR="003B7E31" w:rsidRPr="00710C3F" w:rsidRDefault="003B7E31" w:rsidP="00A30110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 xml:space="preserve">Draw a scatter plot for all of the variables, what is your observation and conclusion for the relationship between age and charges, </w:t>
            </w:r>
            <w:proofErr w:type="spellStart"/>
            <w:r w:rsidRPr="00710C3F">
              <w:rPr>
                <w:rFonts w:ascii="Times New Roman" w:hAnsi="Times New Roman" w:cs="Times New Roman"/>
              </w:rPr>
              <w:t>bmi</w:t>
            </w:r>
            <w:proofErr w:type="spellEnd"/>
            <w:r w:rsidRPr="00710C3F">
              <w:rPr>
                <w:rFonts w:ascii="Times New Roman" w:hAnsi="Times New Roman" w:cs="Times New Roman"/>
              </w:rPr>
              <w:t xml:space="preserve"> and charges, would you prefer to further subclassify and develop a scatter plot, if yes or no why</w:t>
            </w:r>
            <w:r w:rsidR="00E708C4">
              <w:rPr>
                <w:rFonts w:ascii="Times New Roman" w:hAnsi="Times New Roman" w:cs="Times New Roman"/>
              </w:rPr>
              <w:t xml:space="preserve"> ?</w:t>
            </w:r>
            <w:r w:rsidRPr="00710C3F">
              <w:rPr>
                <w:rFonts w:ascii="Times New Roman" w:hAnsi="Times New Roman" w:cs="Times New Roman"/>
              </w:rPr>
              <w:t xml:space="preserve"> (3 marks)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14:paraId="12B481BE" w14:textId="5C2A111D" w:rsidR="003B7E31" w:rsidRDefault="003B7E3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15</w:t>
            </w:r>
          </w:p>
        </w:tc>
      </w:tr>
      <w:tr w:rsidR="003B7E31" w14:paraId="737DE9DB" w14:textId="77777777" w:rsidTr="00854572">
        <w:trPr>
          <w:trHeight w:val="56"/>
        </w:trPr>
        <w:tc>
          <w:tcPr>
            <w:tcW w:w="301" w:type="dxa"/>
            <w:tcBorders>
              <w:left w:val="single" w:sz="4" w:space="0" w:color="00000A"/>
              <w:bottom w:val="single" w:sz="4" w:space="0" w:color="00000A"/>
              <w:right w:val="single" w:sz="4" w:space="0" w:color="000000"/>
            </w:tcBorders>
          </w:tcPr>
          <w:p w14:paraId="604422F7" w14:textId="77777777" w:rsidR="003B7E31" w:rsidRDefault="003B7E31" w:rsidP="00AF3CB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488" w:type="dxa"/>
            <w:tcBorders>
              <w:left w:val="single" w:sz="4" w:space="0" w:color="000000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14:paraId="30FE4296" w14:textId="77777777" w:rsidR="003B7E31" w:rsidRDefault="003B7E31" w:rsidP="00AF3CB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</w:t>
            </w:r>
          </w:p>
        </w:tc>
        <w:tc>
          <w:tcPr>
            <w:tcW w:w="8420" w:type="dxa"/>
            <w:tcBorders>
              <w:left w:val="single" w:sz="4" w:space="0" w:color="000000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14:paraId="7DC167A2" w14:textId="77777777" w:rsidR="003B7E31" w:rsidRPr="00710C3F" w:rsidRDefault="003B7E31" w:rsidP="00D562DD">
            <w:pPr>
              <w:widowControl w:val="0"/>
              <w:shd w:val="clear" w:color="auto" w:fill="FFFFFF"/>
              <w:spacing w:line="240" w:lineRule="auto"/>
              <w:rPr>
                <w:rFonts w:ascii="Times New Roman" w:hAnsi="Times New Roman" w:cs="Times New Roman"/>
              </w:rPr>
            </w:pPr>
            <w:r w:rsidRPr="00710C3F">
              <w:rPr>
                <w:rFonts w:ascii="Times New Roman" w:hAnsi="Times New Roman" w:cs="Times New Roman"/>
              </w:rPr>
              <w:t>Consider the insurance.csv file and answer the following questions</w:t>
            </w:r>
          </w:p>
          <w:p w14:paraId="559D70D7" w14:textId="346CC9C2" w:rsidR="003B7E31" w:rsidRPr="00710C3F" w:rsidRDefault="003B7E31" w:rsidP="00D562D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220" w:after="22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 xml:space="preserve">Check whether the BMI data follows normal distribution by using a </w:t>
            </w:r>
            <w:proofErr w:type="spellStart"/>
            <w:r w:rsidRPr="00710C3F">
              <w:rPr>
                <w:rFonts w:ascii="Times New Roman" w:eastAsia="Times New Roman" w:hAnsi="Times New Roman" w:cs="Times New Roman"/>
              </w:rPr>
              <w:t>qq</w:t>
            </w:r>
            <w:proofErr w:type="spellEnd"/>
            <w:r w:rsidRPr="00710C3F">
              <w:rPr>
                <w:rFonts w:ascii="Times New Roman" w:eastAsia="Times New Roman" w:hAnsi="Times New Roman" w:cs="Times New Roman"/>
              </w:rPr>
              <w:t xml:space="preserve"> plot and </w:t>
            </w:r>
            <w:proofErr w:type="spellStart"/>
            <w:r w:rsidRPr="00710C3F">
              <w:rPr>
                <w:rFonts w:ascii="Times New Roman" w:eastAsia="Times New Roman" w:hAnsi="Times New Roman" w:cs="Times New Roman"/>
              </w:rPr>
              <w:t>shaipro</w:t>
            </w:r>
            <w:proofErr w:type="spellEnd"/>
            <w:r w:rsidRPr="00710C3F">
              <w:rPr>
                <w:rFonts w:ascii="Times New Roman" w:eastAsia="Times New Roman" w:hAnsi="Times New Roman" w:cs="Times New Roman"/>
              </w:rPr>
              <w:t xml:space="preserve"> test </w:t>
            </w:r>
            <w:proofErr w:type="gramStart"/>
            <w:r w:rsidRPr="00710C3F">
              <w:rPr>
                <w:rFonts w:ascii="Times New Roman" w:eastAsia="Times New Roman" w:hAnsi="Times New Roman" w:cs="Times New Roman"/>
              </w:rPr>
              <w:t>( 3</w:t>
            </w:r>
            <w:proofErr w:type="gramEnd"/>
            <w:r w:rsidRPr="00710C3F">
              <w:rPr>
                <w:rFonts w:ascii="Times New Roman" w:eastAsia="Times New Roman" w:hAnsi="Times New Roman" w:cs="Times New Roman"/>
              </w:rPr>
              <w:t>marks)</w:t>
            </w:r>
          </w:p>
          <w:p w14:paraId="15CC3741" w14:textId="77777777" w:rsidR="003B7E31" w:rsidRPr="00710C3F" w:rsidRDefault="003B7E31" w:rsidP="00D562D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220" w:after="22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 xml:space="preserve">Construct a hypothesis to prove that smoker have higher charges than </w:t>
            </w:r>
            <w:proofErr w:type="spellStart"/>
            <w:r w:rsidRPr="00710C3F">
              <w:rPr>
                <w:rFonts w:ascii="Times New Roman" w:eastAsia="Times New Roman" w:hAnsi="Times New Roman" w:cs="Times New Roman"/>
              </w:rPr>
              <w:t>non smoker</w:t>
            </w:r>
            <w:proofErr w:type="spellEnd"/>
            <w:r w:rsidRPr="00710C3F">
              <w:rPr>
                <w:rFonts w:ascii="Times New Roman" w:eastAsia="Times New Roman" w:hAnsi="Times New Roman" w:cs="Times New Roman"/>
              </w:rPr>
              <w:t xml:space="preserve"> and conclude accordingly </w:t>
            </w:r>
            <w:proofErr w:type="gramStart"/>
            <w:r w:rsidRPr="00710C3F">
              <w:rPr>
                <w:rFonts w:ascii="Times New Roman" w:eastAsia="Times New Roman" w:hAnsi="Times New Roman" w:cs="Times New Roman"/>
              </w:rPr>
              <w:t>( 4</w:t>
            </w:r>
            <w:proofErr w:type="gramEnd"/>
            <w:r w:rsidRPr="00710C3F">
              <w:rPr>
                <w:rFonts w:ascii="Times New Roman" w:eastAsia="Times New Roman" w:hAnsi="Times New Roman" w:cs="Times New Roman"/>
              </w:rPr>
              <w:t xml:space="preserve"> marks)</w:t>
            </w:r>
          </w:p>
          <w:p w14:paraId="4777E23D" w14:textId="588B11AA" w:rsidR="003B7E31" w:rsidRPr="00710C3F" w:rsidRDefault="003B7E31" w:rsidP="00D562D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220" w:after="22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 xml:space="preserve">Is there a </w:t>
            </w:r>
            <w:proofErr w:type="spellStart"/>
            <w:r w:rsidRPr="00710C3F">
              <w:rPr>
                <w:rFonts w:ascii="Times New Roman" w:eastAsia="Times New Roman" w:hAnsi="Times New Roman" w:cs="Times New Roman"/>
              </w:rPr>
              <w:t>statisitical</w:t>
            </w:r>
            <w:proofErr w:type="spellEnd"/>
            <w:r w:rsidRPr="00710C3F">
              <w:rPr>
                <w:rFonts w:ascii="Times New Roman" w:eastAsia="Times New Roman" w:hAnsi="Times New Roman" w:cs="Times New Roman"/>
              </w:rPr>
              <w:t xml:space="preserve"> difference between insurance charges for male and female and conclude accordingly </w:t>
            </w:r>
            <w:proofErr w:type="gramStart"/>
            <w:r w:rsidRPr="00710C3F">
              <w:rPr>
                <w:rFonts w:ascii="Times New Roman" w:eastAsia="Times New Roman" w:hAnsi="Times New Roman" w:cs="Times New Roman"/>
              </w:rPr>
              <w:t>( 4</w:t>
            </w:r>
            <w:proofErr w:type="gramEnd"/>
            <w:r w:rsidRPr="00710C3F">
              <w:rPr>
                <w:rFonts w:ascii="Times New Roman" w:eastAsia="Times New Roman" w:hAnsi="Times New Roman" w:cs="Times New Roman"/>
              </w:rPr>
              <w:t xml:space="preserve"> marks)</w:t>
            </w:r>
          </w:p>
          <w:p w14:paraId="21D71623" w14:textId="0CF92A40" w:rsidR="003B7E31" w:rsidRPr="00710C3F" w:rsidRDefault="003B7E31" w:rsidP="00D562D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220" w:after="22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C3F">
              <w:rPr>
                <w:rFonts w:ascii="Times New Roman" w:eastAsia="Times New Roman" w:hAnsi="Times New Roman" w:cs="Times New Roman"/>
              </w:rPr>
              <w:t>Is the proportion of smokers significantly different in different genders? (4 Marks)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14:paraId="53790A91" w14:textId="1D290033" w:rsidR="003B7E31" w:rsidRDefault="003B7E31" w:rsidP="00AF3CB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15</w:t>
            </w:r>
          </w:p>
        </w:tc>
      </w:tr>
    </w:tbl>
    <w:p w14:paraId="1D606101" w14:textId="77777777" w:rsidR="00F21315" w:rsidRDefault="00F2131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213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87F3C" w14:textId="77777777" w:rsidR="00C1194D" w:rsidRDefault="00C1194D">
      <w:pPr>
        <w:spacing w:line="240" w:lineRule="auto"/>
      </w:pPr>
      <w:r>
        <w:separator/>
      </w:r>
    </w:p>
  </w:endnote>
  <w:endnote w:type="continuationSeparator" w:id="0">
    <w:p w14:paraId="6921FD3A" w14:textId="77777777" w:rsidR="00C1194D" w:rsidRDefault="00C11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CB80" w14:textId="77777777" w:rsidR="003B7E31" w:rsidRDefault="003B7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6BB7D" w14:textId="77777777" w:rsidR="003B7E31" w:rsidRDefault="003B7E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2284D" w14:textId="77777777" w:rsidR="003B7E31" w:rsidRDefault="003B7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C4B3" w14:textId="77777777" w:rsidR="00C1194D" w:rsidRDefault="00C1194D">
      <w:pPr>
        <w:spacing w:line="240" w:lineRule="auto"/>
      </w:pPr>
      <w:r>
        <w:separator/>
      </w:r>
    </w:p>
  </w:footnote>
  <w:footnote w:type="continuationSeparator" w:id="0">
    <w:p w14:paraId="40B50246" w14:textId="77777777" w:rsidR="00C1194D" w:rsidRDefault="00C119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058B" w14:textId="77777777" w:rsidR="003B7E31" w:rsidRDefault="003B7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F63B3" w14:textId="77777777" w:rsidR="00F21315" w:rsidRDefault="009D3EFF">
    <w:pP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tbl>
    <w:tblPr>
      <w:tblStyle w:val="ad"/>
      <w:tblW w:w="4050" w:type="dxa"/>
      <w:tblInd w:w="5778" w:type="dxa"/>
      <w:tblLayout w:type="fixed"/>
      <w:tblLook w:val="0000" w:firstRow="0" w:lastRow="0" w:firstColumn="0" w:lastColumn="0" w:noHBand="0" w:noVBand="0"/>
    </w:tblPr>
    <w:tblGrid>
      <w:gridCol w:w="680"/>
      <w:gridCol w:w="263"/>
      <w:gridCol w:w="299"/>
      <w:gridCol w:w="301"/>
      <w:gridCol w:w="264"/>
      <w:gridCol w:w="314"/>
      <w:gridCol w:w="250"/>
      <w:gridCol w:w="290"/>
      <w:gridCol w:w="250"/>
      <w:gridCol w:w="292"/>
      <w:gridCol w:w="250"/>
      <w:gridCol w:w="299"/>
      <w:gridCol w:w="298"/>
    </w:tblGrid>
    <w:tr w:rsidR="00F21315" w14:paraId="297F71B8" w14:textId="77777777">
      <w:trPr>
        <w:trHeight w:val="350"/>
      </w:trPr>
      <w:tc>
        <w:tcPr>
          <w:tcW w:w="680" w:type="dxa"/>
          <w:tcBorders>
            <w:right w:val="single" w:sz="4" w:space="0" w:color="000000"/>
          </w:tcBorders>
          <w:vAlign w:val="center"/>
        </w:tcPr>
        <w:p w14:paraId="04B0A3DF" w14:textId="77777777" w:rsidR="00F21315" w:rsidRDefault="009D3EFF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SRN</w:t>
          </w:r>
        </w:p>
      </w:tc>
      <w:tc>
        <w:tcPr>
          <w:tcW w:w="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78B4D53" w14:textId="77777777" w:rsidR="00F21315" w:rsidRDefault="00F21315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221C2F" w14:textId="77777777" w:rsidR="00F21315" w:rsidRDefault="00F21315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9FDEEF" w14:textId="77777777" w:rsidR="00F21315" w:rsidRDefault="00F21315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3868F1" w14:textId="77777777" w:rsidR="00F21315" w:rsidRDefault="00F21315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1EB188" w14:textId="77777777" w:rsidR="00F21315" w:rsidRDefault="00F21315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08D68ED" w14:textId="77777777" w:rsidR="00F21315" w:rsidRDefault="00F21315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FF209E" w14:textId="77777777" w:rsidR="00F21315" w:rsidRDefault="00F21315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93230B" w14:textId="77777777" w:rsidR="00F21315" w:rsidRDefault="00F21315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B42813" w14:textId="77777777" w:rsidR="00F21315" w:rsidRDefault="00F21315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723AE3" w14:textId="77777777" w:rsidR="00F21315" w:rsidRDefault="00F21315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34A1C70" w14:textId="77777777" w:rsidR="00F21315" w:rsidRDefault="00F21315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31C5D5" w14:textId="77777777" w:rsidR="00F21315" w:rsidRDefault="00F21315">
          <w:pPr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</w:tr>
  </w:tbl>
  <w:p w14:paraId="193A64B5" w14:textId="77777777" w:rsidR="00F21315" w:rsidRDefault="00F21315">
    <w:pPr>
      <w:tabs>
        <w:tab w:val="center" w:pos="4680"/>
        <w:tab w:val="right" w:pos="9360"/>
      </w:tabs>
      <w:spacing w:line="240" w:lineRule="auto"/>
      <w:ind w:left="-2"/>
      <w:rPr>
        <w:color w:val="000000"/>
        <w:sz w:val="2"/>
        <w:szCs w:val="2"/>
      </w:rPr>
    </w:pPr>
  </w:p>
  <w:p w14:paraId="70362474" w14:textId="77777777" w:rsidR="00F21315" w:rsidRDefault="00F21315">
    <w:pP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76CB" w14:textId="77777777" w:rsidR="003B7E31" w:rsidRDefault="003B7E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D7"/>
    <w:multiLevelType w:val="hybridMultilevel"/>
    <w:tmpl w:val="73502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61F70"/>
    <w:multiLevelType w:val="hybridMultilevel"/>
    <w:tmpl w:val="8188B152"/>
    <w:lvl w:ilvl="0" w:tplc="75AA9C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168D1"/>
    <w:multiLevelType w:val="hybridMultilevel"/>
    <w:tmpl w:val="78B88D0A"/>
    <w:lvl w:ilvl="0" w:tplc="DAE62A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4EB7"/>
    <w:multiLevelType w:val="multilevel"/>
    <w:tmpl w:val="FF1A36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067AA8"/>
    <w:multiLevelType w:val="hybridMultilevel"/>
    <w:tmpl w:val="8EBAD77A"/>
    <w:lvl w:ilvl="0" w:tplc="67E677C0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7236091"/>
    <w:multiLevelType w:val="hybridMultilevel"/>
    <w:tmpl w:val="5FFA7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C24817"/>
    <w:multiLevelType w:val="hybridMultilevel"/>
    <w:tmpl w:val="27CC3672"/>
    <w:lvl w:ilvl="0" w:tplc="C34E02D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54C23"/>
    <w:multiLevelType w:val="hybridMultilevel"/>
    <w:tmpl w:val="43963150"/>
    <w:lvl w:ilvl="0" w:tplc="066A4A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83F01"/>
    <w:multiLevelType w:val="hybridMultilevel"/>
    <w:tmpl w:val="9A8215D6"/>
    <w:lvl w:ilvl="0" w:tplc="2C3209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72062"/>
    <w:multiLevelType w:val="hybridMultilevel"/>
    <w:tmpl w:val="01683C60"/>
    <w:lvl w:ilvl="0" w:tplc="615A0D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10BF1"/>
    <w:multiLevelType w:val="multilevel"/>
    <w:tmpl w:val="7DEC285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0B640D"/>
    <w:multiLevelType w:val="hybridMultilevel"/>
    <w:tmpl w:val="A6942D2A"/>
    <w:lvl w:ilvl="0" w:tplc="223231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63A26"/>
    <w:multiLevelType w:val="hybridMultilevel"/>
    <w:tmpl w:val="E1B8EFFE"/>
    <w:lvl w:ilvl="0" w:tplc="83DC3334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12E3042"/>
    <w:multiLevelType w:val="hybridMultilevel"/>
    <w:tmpl w:val="8EBAD77A"/>
    <w:lvl w:ilvl="0" w:tplc="FFFFFFFF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2"/>
  </w:num>
  <w:num w:numId="5">
    <w:abstractNumId w:val="11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12"/>
  </w:num>
  <w:num w:numId="11">
    <w:abstractNumId w:val="1"/>
  </w:num>
  <w:num w:numId="12">
    <w:abstractNumId w:val="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315"/>
    <w:rsid w:val="0000451C"/>
    <w:rsid w:val="00040907"/>
    <w:rsid w:val="00105714"/>
    <w:rsid w:val="00114D41"/>
    <w:rsid w:val="001503BB"/>
    <w:rsid w:val="001667D1"/>
    <w:rsid w:val="0018026C"/>
    <w:rsid w:val="00197BB3"/>
    <w:rsid w:val="001E2472"/>
    <w:rsid w:val="001F2447"/>
    <w:rsid w:val="00260BB9"/>
    <w:rsid w:val="00282ECB"/>
    <w:rsid w:val="002A32A1"/>
    <w:rsid w:val="002B41FA"/>
    <w:rsid w:val="002C0520"/>
    <w:rsid w:val="002C37D8"/>
    <w:rsid w:val="002D7C7A"/>
    <w:rsid w:val="002E12D4"/>
    <w:rsid w:val="00300523"/>
    <w:rsid w:val="00343037"/>
    <w:rsid w:val="00391DA7"/>
    <w:rsid w:val="003A3449"/>
    <w:rsid w:val="003B7E31"/>
    <w:rsid w:val="003D6D8F"/>
    <w:rsid w:val="00427381"/>
    <w:rsid w:val="00436A98"/>
    <w:rsid w:val="00455FC6"/>
    <w:rsid w:val="0046451A"/>
    <w:rsid w:val="0046594E"/>
    <w:rsid w:val="00481973"/>
    <w:rsid w:val="004F5BEF"/>
    <w:rsid w:val="005166F1"/>
    <w:rsid w:val="00522630"/>
    <w:rsid w:val="00535D48"/>
    <w:rsid w:val="00562E7A"/>
    <w:rsid w:val="005739EF"/>
    <w:rsid w:val="00583454"/>
    <w:rsid w:val="005F0097"/>
    <w:rsid w:val="006074A4"/>
    <w:rsid w:val="00621886"/>
    <w:rsid w:val="006342D8"/>
    <w:rsid w:val="006A7BFD"/>
    <w:rsid w:val="00710C3F"/>
    <w:rsid w:val="00712F03"/>
    <w:rsid w:val="00715F1B"/>
    <w:rsid w:val="00731066"/>
    <w:rsid w:val="00761716"/>
    <w:rsid w:val="007733FC"/>
    <w:rsid w:val="007863EA"/>
    <w:rsid w:val="007A5403"/>
    <w:rsid w:val="007B013D"/>
    <w:rsid w:val="007F31E3"/>
    <w:rsid w:val="0082351F"/>
    <w:rsid w:val="00854572"/>
    <w:rsid w:val="008A310D"/>
    <w:rsid w:val="008B352C"/>
    <w:rsid w:val="008D6F8C"/>
    <w:rsid w:val="00900B0C"/>
    <w:rsid w:val="00913618"/>
    <w:rsid w:val="0094155E"/>
    <w:rsid w:val="009749AD"/>
    <w:rsid w:val="00995CA4"/>
    <w:rsid w:val="009D3EFF"/>
    <w:rsid w:val="00A124AE"/>
    <w:rsid w:val="00A2501E"/>
    <w:rsid w:val="00A30110"/>
    <w:rsid w:val="00A40BAE"/>
    <w:rsid w:val="00AB6867"/>
    <w:rsid w:val="00AE3202"/>
    <w:rsid w:val="00AF3CBA"/>
    <w:rsid w:val="00B53A63"/>
    <w:rsid w:val="00BE1D29"/>
    <w:rsid w:val="00BE3233"/>
    <w:rsid w:val="00BE4DCA"/>
    <w:rsid w:val="00BF2AE1"/>
    <w:rsid w:val="00C1194D"/>
    <w:rsid w:val="00CF5DA0"/>
    <w:rsid w:val="00D219CF"/>
    <w:rsid w:val="00D22754"/>
    <w:rsid w:val="00D562DD"/>
    <w:rsid w:val="00D56F2F"/>
    <w:rsid w:val="00D736B3"/>
    <w:rsid w:val="00D86423"/>
    <w:rsid w:val="00DE2FEF"/>
    <w:rsid w:val="00DE4B98"/>
    <w:rsid w:val="00DF1AD9"/>
    <w:rsid w:val="00DF5B8F"/>
    <w:rsid w:val="00E27E9D"/>
    <w:rsid w:val="00E355D7"/>
    <w:rsid w:val="00E437D1"/>
    <w:rsid w:val="00E66A1A"/>
    <w:rsid w:val="00E708C4"/>
    <w:rsid w:val="00E86AB2"/>
    <w:rsid w:val="00EA0236"/>
    <w:rsid w:val="00F21315"/>
    <w:rsid w:val="00F25209"/>
    <w:rsid w:val="00F34F77"/>
    <w:rsid w:val="00F82742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5C1B"/>
  <w15:docId w15:val="{2CA79BC0-26BE-485F-9B43-4BEBA3B9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66982"/>
  </w:style>
  <w:style w:type="character" w:customStyle="1" w:styleId="FooterChar">
    <w:name w:val="Footer Char"/>
    <w:basedOn w:val="DefaultParagraphFont"/>
    <w:link w:val="Footer"/>
    <w:uiPriority w:val="99"/>
    <w:qFormat/>
    <w:rsid w:val="00166982"/>
  </w:style>
  <w:style w:type="character" w:styleId="Hyperlink">
    <w:name w:val="Hyperlink"/>
    <w:basedOn w:val="DefaultParagraphFont"/>
    <w:uiPriority w:val="99"/>
    <w:semiHidden/>
    <w:unhideWhenUsed/>
    <w:rsid w:val="00EA50E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7D9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66982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66982"/>
    <w:pPr>
      <w:tabs>
        <w:tab w:val="center" w:pos="4513"/>
        <w:tab w:val="right" w:pos="9026"/>
      </w:tabs>
      <w:spacing w:line="240" w:lineRule="auto"/>
    </w:pPr>
  </w:style>
  <w:style w:type="paragraph" w:styleId="NoSpacing">
    <w:name w:val="No Spacing"/>
    <w:uiPriority w:val="1"/>
    <w:qFormat/>
    <w:rsid w:val="00BB41A2"/>
    <w:pPr>
      <w:suppressAutoHyphens/>
      <w:spacing w:line="240" w:lineRule="auto"/>
      <w:ind w:left="-1" w:hanging="1"/>
      <w:textAlignment w:val="top"/>
      <w:outlineLvl w:val="0"/>
    </w:pPr>
    <w:rPr>
      <w:rFonts w:ascii="Times New Roman" w:eastAsia="Times New Roman" w:hAnsi="Times New Roman" w:cs="Times New Roman"/>
      <w:sz w:val="24"/>
      <w:szCs w:val="24"/>
      <w:vertAlign w:val="subscript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EA50E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20" w:type="dxa"/>
        <w:left w:w="120" w:type="dxa"/>
        <w:bottom w:w="120" w:type="dxa"/>
        <w:right w:w="12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20" w:type="dxa"/>
        <w:left w:w="120" w:type="dxa"/>
        <w:bottom w:w="120" w:type="dxa"/>
        <w:right w:w="12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20" w:type="dxa"/>
        <w:left w:w="120" w:type="dxa"/>
        <w:bottom w:w="120" w:type="dxa"/>
        <w:right w:w="12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</w:tblPr>
    <w:tcPr>
      <w:shd w:val="clear" w:color="auto" w:fill="FFFFFF"/>
    </w:tcPr>
  </w:style>
  <w:style w:type="table" w:customStyle="1" w:styleId="ad">
    <w:basedOn w:val="TableNormal"/>
    <w:tblPr>
      <w:tblStyleRowBandSize w:val="1"/>
      <w:tblStyleColBandSize w:val="1"/>
    </w:tblPr>
    <w:tcPr>
      <w:shd w:val="clear" w:color="auto" w:fill="FFFFFF"/>
    </w:tcPr>
  </w:style>
  <w:style w:type="table" w:styleId="TableGrid">
    <w:name w:val="Table Grid"/>
    <w:basedOn w:val="TableNormal"/>
    <w:uiPriority w:val="59"/>
    <w:rsid w:val="00BE3233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CF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D219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zFH0DSXBUnBhOBJU/gMKiEb9g==">AMUW2mX6zfPxdbD78S78v6iwPiWU/VBf4+NjOxWqOCy39Jj99XSSC/yoMXDJGWlDVCOn1WRlyJMsH6T3pbjSKFvXzAQfy7Vt0XUm2rImxiwdpFscVFe4AIc=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Gatade</dc:creator>
  <cp:lastModifiedBy>K Kunal</cp:lastModifiedBy>
  <cp:revision>3</cp:revision>
  <dcterms:created xsi:type="dcterms:W3CDTF">2022-04-06T10:31:00Z</dcterms:created>
  <dcterms:modified xsi:type="dcterms:W3CDTF">2022-04-06T10:34:00Z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