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Kick-Off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8/4/2026 1200H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Project Name: FYP26-S2-12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Meeting Objective: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Discuss Administrative details, work distribution for first submission  </w:t>
      </w:r>
    </w:p>
    <w:p w:rsidR="00000000" w:rsidDel="00000000" w:rsidP="00000000" w:rsidRDefault="00000000" w:rsidRPr="00000000" w14:paraId="00000007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Meeting commenced: 1200H</w:t>
      </w:r>
    </w:p>
    <w:p w:rsidR="00000000" w:rsidDel="00000000" w:rsidP="00000000" w:rsidRDefault="00000000" w:rsidRPr="00000000" w14:paraId="00000009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Attendees:  </w:t>
      </w:r>
    </w:p>
    <w:p w:rsidR="00000000" w:rsidDel="00000000" w:rsidP="00000000" w:rsidRDefault="00000000" w:rsidRPr="00000000" w14:paraId="0000000A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Richelle</w:t>
      </w:r>
    </w:p>
    <w:p w:rsidR="00000000" w:rsidDel="00000000" w:rsidP="00000000" w:rsidRDefault="00000000" w:rsidRPr="00000000" w14:paraId="0000000B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Robson</w:t>
      </w:r>
    </w:p>
    <w:p w:rsidR="00000000" w:rsidDel="00000000" w:rsidP="00000000" w:rsidRDefault="00000000" w:rsidRPr="00000000" w14:paraId="0000000C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Ka Weng</w:t>
      </w:r>
    </w:p>
    <w:p w:rsidR="00000000" w:rsidDel="00000000" w:rsidP="00000000" w:rsidRDefault="00000000" w:rsidRPr="00000000" w14:paraId="0000000D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QinXue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Mervin</w:t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6"/>
        <w:gridCol w:w="2422"/>
        <w:gridCol w:w="2944"/>
        <w:gridCol w:w="1417"/>
        <w:gridCol w:w="1377"/>
        <w:tblGridChange w:id="0">
          <w:tblGrid>
            <w:gridCol w:w="696"/>
            <w:gridCol w:w="2422"/>
            <w:gridCol w:w="2944"/>
            <w:gridCol w:w="1417"/>
            <w:gridCol w:w="137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Discussion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Actions / Follow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Due Date,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Administrative Details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Weekly Journal to update yourself</w:t>
            </w:r>
          </w:p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 minutes, </w:t>
            </w:r>
            <w:r w:rsidDel="00000000" w:rsidR="00000000" w:rsidRPr="00000000">
              <w:rPr>
                <w:rtl w:val="0"/>
              </w:rPr>
              <w:t xml:space="preserve">formatting of documentation </w:t>
            </w:r>
            <w:r w:rsidDel="00000000" w:rsidR="00000000" w:rsidRPr="00000000">
              <w:rPr>
                <w:vertAlign w:val="baseline"/>
                <w:rtl w:val="0"/>
              </w:rPr>
              <w:t xml:space="preserve">will be in charge by Richelle and Mervin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All</w:t>
            </w:r>
          </w:p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Richelle, Mervin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Distribution of PRD work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Overview Scope, Description, Business Model. (Richelle, Mervin)</w:t>
            </w:r>
          </w:p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Generic Chatbot in the market, Research summary, Product Comparison (Kristina, Robson, Ka Weng)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13/4/26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Setup meeting with Dr Loo on 14/4/26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Ka Weng to email Dr Loo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Ka Weng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By Today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 decide on what chatbot to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Decided to go with a generic chatbot.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Whereby a client with any company background can approach us with their company documents, and we can generate a chatbot for his company usage. This would be achieved by using a LLM + RAG, uploading the client’s company documents into the knowledge base (KB) to personalise the chatbot to suit the client’s needs.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All to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Meeting adjourned: 1250H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Minutes recorded by: Ka Weng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Upcoming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Date: 15/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Time:  2000H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Venue: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Minutes Writer: Richelle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H8bXGX+RFp97EbYDJ1Jww2kwA==">CgMxLjA4AHIhMTVhUUhPSHNOR3E1UjJxeEdjU1l4Ykh6ZzlrZkEteFhk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