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FD2C1E" w14:textId="302BAA95" w:rsidR="001F54CB" w:rsidRDefault="0076045A">
      <w:pPr>
        <w:rPr>
          <w:rFonts w:ascii="Georgia" w:hAnsi="Georgia"/>
          <w:color w:val="323232"/>
        </w:rPr>
      </w:pPr>
      <w:r>
        <w:rPr>
          <w:noProof/>
        </w:rPr>
        <w:drawing>
          <wp:inline distT="0" distB="0" distL="0" distR="0" wp14:anchorId="3FDBF5AE" wp14:editId="49BB43FA">
            <wp:extent cx="4811395" cy="419925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11395" cy="4199255"/>
                    </a:xfrm>
                    <a:prstGeom prst="rect">
                      <a:avLst/>
                    </a:prstGeom>
                    <a:noFill/>
                    <a:ln>
                      <a:noFill/>
                    </a:ln>
                  </pic:spPr>
                </pic:pic>
              </a:graphicData>
            </a:graphic>
          </wp:inline>
        </w:drawing>
      </w:r>
    </w:p>
    <w:p w14:paraId="7E5F4D1D" w14:textId="77777777" w:rsidR="001F54CB" w:rsidRDefault="001F54CB">
      <w:pPr>
        <w:rPr>
          <w:rFonts w:ascii="Georgia" w:hAnsi="Georgia"/>
          <w:color w:val="323232"/>
        </w:rPr>
      </w:pPr>
    </w:p>
    <w:p w14:paraId="0AAC1C20" w14:textId="59B20368" w:rsidR="00ED288D" w:rsidRDefault="001F54CB">
      <w:pPr>
        <w:rPr>
          <w:rFonts w:ascii="Georgia" w:hAnsi="Georgia"/>
          <w:color w:val="323232"/>
        </w:rPr>
      </w:pPr>
      <w:r>
        <w:rPr>
          <w:rFonts w:ascii="Georgia" w:hAnsi="Georgia"/>
          <w:color w:val="323232"/>
        </w:rPr>
        <w:t>T</w:t>
      </w:r>
      <w:r>
        <w:rPr>
          <w:rFonts w:ascii="Georgia" w:hAnsi="Georgia"/>
          <w:color w:val="323232"/>
        </w:rPr>
        <w:t xml:space="preserve">he </w:t>
      </w:r>
      <w:r w:rsidR="00ED288D">
        <w:rPr>
          <w:rFonts w:ascii="Georgia" w:hAnsi="Georgia"/>
          <w:color w:val="2F5496" w:themeColor="accent1" w:themeShade="BF"/>
        </w:rPr>
        <w:t xml:space="preserve">clade shows the evolution of birds, lines of descent, relationships among groups of their ancestors, </w:t>
      </w:r>
      <w:r>
        <w:rPr>
          <w:rFonts w:ascii="Georgia" w:hAnsi="Georgia"/>
          <w:color w:val="323232"/>
        </w:rPr>
        <w:t>where birds fit into the larger vertebrate family tree</w:t>
      </w:r>
      <w:r w:rsidR="00BF7F6F">
        <w:rPr>
          <w:rFonts w:ascii="Georgia" w:hAnsi="Georgia"/>
          <w:color w:val="323232"/>
        </w:rPr>
        <w:t>,</w:t>
      </w:r>
      <w:r>
        <w:rPr>
          <w:rFonts w:ascii="Georgia" w:hAnsi="Georgia"/>
          <w:color w:val="323232"/>
        </w:rPr>
        <w:t xml:space="preserve"> and relationships of earliest birds and their closest dinosaurian relatives (based on </w:t>
      </w:r>
      <w:bookmarkStart w:id="0" w:name="bbib2"/>
      <w:r>
        <w:fldChar w:fldCharType="begin"/>
      </w:r>
      <w:r>
        <w:instrText xml:space="preserve"> HYPERLINK "https://www.sciencedirect.com/science/article/pii/S0960982215009458" \l "bib2" </w:instrText>
      </w:r>
      <w:r>
        <w:fldChar w:fldCharType="separate"/>
      </w:r>
      <w:r>
        <w:rPr>
          <w:rStyle w:val="Hyperlink"/>
          <w:rFonts w:ascii="Georgia" w:hAnsi="Georgia"/>
          <w:color w:val="0C7DBB"/>
        </w:rPr>
        <w:t>[2]</w:t>
      </w:r>
      <w:r>
        <w:fldChar w:fldCharType="end"/>
      </w:r>
      <w:bookmarkEnd w:id="0"/>
      <w:r>
        <w:rPr>
          <w:rFonts w:ascii="Georgia" w:hAnsi="Georgia"/>
          <w:color w:val="323232"/>
        </w:rPr>
        <w:t xml:space="preserve"> and other studies cited therein). </w:t>
      </w:r>
    </w:p>
    <w:p w14:paraId="14089CA4" w14:textId="77777777" w:rsidR="00ED288D" w:rsidRDefault="001F54CB" w:rsidP="00BF7F6F">
      <w:pPr>
        <w:spacing w:after="0"/>
        <w:rPr>
          <w:rFonts w:ascii="Georgia" w:hAnsi="Georgia"/>
          <w:color w:val="323232"/>
        </w:rPr>
      </w:pPr>
      <w:r>
        <w:rPr>
          <w:rFonts w:ascii="Georgia" w:hAnsi="Georgia"/>
          <w:color w:val="323232"/>
        </w:rPr>
        <w:t>Timescale</w:t>
      </w:r>
      <w:r w:rsidR="00ED288D">
        <w:rPr>
          <w:rFonts w:ascii="Georgia" w:hAnsi="Georgia"/>
          <w:color w:val="323232"/>
        </w:rPr>
        <w:t>:</w:t>
      </w:r>
      <w:r>
        <w:rPr>
          <w:rFonts w:ascii="Georgia" w:hAnsi="Georgia"/>
          <w:color w:val="323232"/>
        </w:rPr>
        <w:t xml:space="preserve"> millions of years</w:t>
      </w:r>
    </w:p>
    <w:p w14:paraId="2C745662" w14:textId="77777777" w:rsidR="00ED288D" w:rsidRDefault="00ED288D" w:rsidP="00BF7F6F">
      <w:pPr>
        <w:spacing w:after="0"/>
        <w:rPr>
          <w:rFonts w:ascii="Georgia" w:hAnsi="Georgia"/>
          <w:color w:val="323232"/>
        </w:rPr>
      </w:pPr>
      <w:r>
        <w:rPr>
          <w:rFonts w:ascii="Georgia" w:hAnsi="Georgia"/>
          <w:color w:val="323232"/>
        </w:rPr>
        <w:t>R</w:t>
      </w:r>
      <w:r w:rsidR="001F54CB">
        <w:rPr>
          <w:rFonts w:ascii="Georgia" w:hAnsi="Georgia"/>
          <w:color w:val="323232"/>
        </w:rPr>
        <w:t>ed line</w:t>
      </w:r>
      <w:r>
        <w:rPr>
          <w:rFonts w:ascii="Georgia" w:hAnsi="Georgia"/>
          <w:color w:val="323232"/>
        </w:rPr>
        <w:t>:</w:t>
      </w:r>
      <w:r w:rsidR="001F54CB">
        <w:rPr>
          <w:rFonts w:ascii="Georgia" w:hAnsi="Georgia"/>
          <w:color w:val="323232"/>
        </w:rPr>
        <w:t xml:space="preserve"> mass extinction at the Cretaceous–Paleogene boundary caused by asteroid impact (fireball on the right)</w:t>
      </w:r>
    </w:p>
    <w:p w14:paraId="4A1832E6" w14:textId="77777777" w:rsidR="00ED288D" w:rsidRDefault="00ED288D" w:rsidP="00BF7F6F">
      <w:pPr>
        <w:spacing w:after="0"/>
        <w:rPr>
          <w:rFonts w:ascii="Georgia" w:hAnsi="Georgia"/>
          <w:color w:val="323232"/>
        </w:rPr>
      </w:pPr>
      <w:r>
        <w:rPr>
          <w:rFonts w:ascii="Georgia" w:hAnsi="Georgia"/>
          <w:color w:val="323232"/>
        </w:rPr>
        <w:t>A</w:t>
      </w:r>
      <w:r w:rsidR="001F54CB">
        <w:rPr>
          <w:rFonts w:ascii="Georgia" w:hAnsi="Georgia"/>
          <w:color w:val="323232"/>
        </w:rPr>
        <w:t>rrows</w:t>
      </w:r>
      <w:r>
        <w:rPr>
          <w:rFonts w:ascii="Georgia" w:hAnsi="Georgia"/>
          <w:color w:val="323232"/>
        </w:rPr>
        <w:t>:</w:t>
      </w:r>
      <w:r w:rsidR="001F54CB">
        <w:rPr>
          <w:rFonts w:ascii="Georgia" w:hAnsi="Georgia"/>
          <w:color w:val="323232"/>
        </w:rPr>
        <w:t xml:space="preserve"> </w:t>
      </w:r>
      <w:r>
        <w:rPr>
          <w:rFonts w:ascii="Georgia" w:hAnsi="Georgia"/>
          <w:color w:val="323232"/>
        </w:rPr>
        <w:t xml:space="preserve">groups </w:t>
      </w:r>
      <w:r w:rsidR="001F54CB">
        <w:rPr>
          <w:rFonts w:ascii="Georgia" w:hAnsi="Georgia"/>
          <w:color w:val="323232"/>
        </w:rPr>
        <w:t>that survived the extinction</w:t>
      </w:r>
    </w:p>
    <w:p w14:paraId="1F29B9E8" w14:textId="77777777" w:rsidR="00ED288D" w:rsidRDefault="00ED288D" w:rsidP="00BF7F6F">
      <w:pPr>
        <w:spacing w:after="0"/>
        <w:rPr>
          <w:rFonts w:ascii="Georgia" w:hAnsi="Georgia"/>
          <w:color w:val="323232"/>
        </w:rPr>
      </w:pPr>
      <w:r>
        <w:rPr>
          <w:rFonts w:ascii="Georgia" w:hAnsi="Georgia"/>
          <w:color w:val="323232"/>
        </w:rPr>
        <w:t>C</w:t>
      </w:r>
      <w:r w:rsidR="001F54CB">
        <w:rPr>
          <w:rFonts w:ascii="Georgia" w:hAnsi="Georgia"/>
          <w:color w:val="323232"/>
        </w:rPr>
        <w:t>ircles</w:t>
      </w:r>
      <w:r>
        <w:rPr>
          <w:rFonts w:ascii="Georgia" w:hAnsi="Georgia"/>
          <w:color w:val="323232"/>
        </w:rPr>
        <w:t>:</w:t>
      </w:r>
      <w:r w:rsidR="001F54CB">
        <w:rPr>
          <w:rFonts w:ascii="Georgia" w:hAnsi="Georgia"/>
          <w:color w:val="323232"/>
        </w:rPr>
        <w:t xml:space="preserve"> species known from a particular point in time</w:t>
      </w:r>
    </w:p>
    <w:p w14:paraId="04D3C327" w14:textId="77777777" w:rsidR="00ED288D" w:rsidRDefault="00ED288D" w:rsidP="00BF7F6F">
      <w:pPr>
        <w:spacing w:after="0"/>
        <w:rPr>
          <w:rFonts w:ascii="Georgia" w:hAnsi="Georgia"/>
          <w:color w:val="323232"/>
        </w:rPr>
      </w:pPr>
      <w:r>
        <w:rPr>
          <w:rFonts w:ascii="Georgia" w:hAnsi="Georgia"/>
          <w:color w:val="323232"/>
        </w:rPr>
        <w:t>T</w:t>
      </w:r>
      <w:r w:rsidR="001F54CB">
        <w:rPr>
          <w:rFonts w:ascii="Georgia" w:hAnsi="Georgia"/>
          <w:color w:val="323232"/>
        </w:rPr>
        <w:t>hick lines</w:t>
      </w:r>
      <w:r>
        <w:rPr>
          <w:rFonts w:ascii="Georgia" w:hAnsi="Georgia"/>
          <w:color w:val="323232"/>
        </w:rPr>
        <w:t>:</w:t>
      </w:r>
      <w:r w:rsidR="001F54CB">
        <w:rPr>
          <w:rFonts w:ascii="Georgia" w:hAnsi="Georgia"/>
          <w:color w:val="323232"/>
        </w:rPr>
        <w:t xml:space="preserve"> direct fossil evidence </w:t>
      </w:r>
    </w:p>
    <w:p w14:paraId="11A2BBBC" w14:textId="77777777" w:rsidR="00ED288D" w:rsidRDefault="00ED288D" w:rsidP="00BF7F6F">
      <w:pPr>
        <w:spacing w:after="0"/>
        <w:rPr>
          <w:rFonts w:ascii="Georgia" w:hAnsi="Georgia"/>
          <w:color w:val="323232"/>
        </w:rPr>
      </w:pPr>
      <w:r>
        <w:rPr>
          <w:rFonts w:ascii="Georgia" w:hAnsi="Georgia"/>
          <w:color w:val="323232"/>
        </w:rPr>
        <w:t>Th</w:t>
      </w:r>
      <w:r w:rsidR="001F54CB">
        <w:rPr>
          <w:rFonts w:ascii="Georgia" w:hAnsi="Georgia"/>
          <w:color w:val="323232"/>
        </w:rPr>
        <w:t>in lines</w:t>
      </w:r>
      <w:r>
        <w:rPr>
          <w:rFonts w:ascii="Georgia" w:hAnsi="Georgia"/>
          <w:color w:val="323232"/>
        </w:rPr>
        <w:t>:</w:t>
      </w:r>
      <w:r w:rsidR="001F54CB">
        <w:rPr>
          <w:rFonts w:ascii="Georgia" w:hAnsi="Georgia"/>
          <w:color w:val="323232"/>
        </w:rPr>
        <w:t xml:space="preserve"> are temporal distributions implied by phylogenetic ghost lineages</w:t>
      </w:r>
    </w:p>
    <w:p w14:paraId="7155FCE2" w14:textId="77777777" w:rsidR="00BF7F6F" w:rsidRDefault="001F54CB" w:rsidP="00BF7F6F">
      <w:pPr>
        <w:spacing w:after="0"/>
        <w:rPr>
          <w:rFonts w:ascii="Georgia" w:hAnsi="Georgia"/>
          <w:color w:val="323232"/>
        </w:rPr>
      </w:pPr>
      <w:proofErr w:type="spellStart"/>
      <w:r>
        <w:rPr>
          <w:rFonts w:ascii="Georgia" w:hAnsi="Georgia"/>
          <w:color w:val="323232"/>
        </w:rPr>
        <w:t>Cz</w:t>
      </w:r>
      <w:proofErr w:type="spellEnd"/>
      <w:r w:rsidR="00ED288D">
        <w:rPr>
          <w:rFonts w:ascii="Georgia" w:hAnsi="Georgia"/>
          <w:color w:val="323232"/>
        </w:rPr>
        <w:t>:</w:t>
      </w:r>
      <w:r>
        <w:rPr>
          <w:rFonts w:ascii="Georgia" w:hAnsi="Georgia"/>
          <w:color w:val="323232"/>
        </w:rPr>
        <w:t xml:space="preserve"> Cenozoic interval after the end-Cretaceous extinction. </w:t>
      </w:r>
    </w:p>
    <w:p w14:paraId="0A570CCB" w14:textId="71B3398D" w:rsidR="001F54CB" w:rsidRDefault="001F54CB" w:rsidP="00BF7F6F">
      <w:pPr>
        <w:spacing w:after="0"/>
        <w:rPr>
          <w:rFonts w:ascii="Georgia" w:hAnsi="Georgia"/>
          <w:color w:val="2E2E2E"/>
          <w:sz w:val="27"/>
          <w:szCs w:val="27"/>
        </w:rPr>
      </w:pPr>
      <w:r>
        <w:rPr>
          <w:rFonts w:ascii="Georgia" w:hAnsi="Georgia"/>
          <w:color w:val="323232"/>
        </w:rPr>
        <w:t>Silhouette</w:t>
      </w:r>
      <w:r w:rsidR="00BF7F6F">
        <w:rPr>
          <w:rFonts w:ascii="Georgia" w:hAnsi="Georgia"/>
          <w:color w:val="323232"/>
        </w:rPr>
        <w:t>:</w:t>
      </w:r>
      <w:r>
        <w:rPr>
          <w:rFonts w:ascii="Georgia" w:hAnsi="Georgia"/>
          <w:color w:val="323232"/>
        </w:rPr>
        <w:t xml:space="preserve"> anatomical features </w:t>
      </w:r>
      <w:r w:rsidR="00BF7F6F">
        <w:rPr>
          <w:rFonts w:ascii="Georgia" w:hAnsi="Georgia"/>
          <w:color w:val="323232"/>
        </w:rPr>
        <w:t>and</w:t>
      </w:r>
      <w:r>
        <w:rPr>
          <w:rFonts w:ascii="Georgia" w:hAnsi="Georgia"/>
          <w:color w:val="323232"/>
        </w:rPr>
        <w:t xml:space="preserve"> approximately whe</w:t>
      </w:r>
      <w:r w:rsidR="00BF7F6F">
        <w:rPr>
          <w:rFonts w:ascii="Georgia" w:hAnsi="Georgia"/>
          <w:color w:val="323232"/>
        </w:rPr>
        <w:t>n a group</w:t>
      </w:r>
      <w:r>
        <w:rPr>
          <w:rFonts w:ascii="Georgia" w:hAnsi="Georgia"/>
          <w:color w:val="323232"/>
        </w:rPr>
        <w:t xml:space="preserve"> evolve</w:t>
      </w:r>
      <w:r w:rsidR="00BF7F6F">
        <w:rPr>
          <w:rFonts w:ascii="Georgia" w:hAnsi="Georgia"/>
          <w:color w:val="323232"/>
        </w:rPr>
        <w:t>d</w:t>
      </w:r>
    </w:p>
    <w:p w14:paraId="79FFD887" w14:textId="6DCADFBD" w:rsidR="001F54CB" w:rsidRDefault="001F54CB">
      <w:pPr>
        <w:rPr>
          <w:rFonts w:ascii="Georgia" w:hAnsi="Georgia"/>
          <w:color w:val="2E2E2E"/>
          <w:sz w:val="27"/>
          <w:szCs w:val="27"/>
        </w:rPr>
      </w:pPr>
      <w:r>
        <w:rPr>
          <w:rFonts w:ascii="Georgia" w:hAnsi="Georgia"/>
          <w:color w:val="2E2E2E"/>
          <w:sz w:val="27"/>
          <w:szCs w:val="27"/>
        </w:rPr>
        <w:t>T</w:t>
      </w:r>
      <w:r>
        <w:rPr>
          <w:rFonts w:ascii="Georgia" w:hAnsi="Georgia"/>
          <w:color w:val="2E2E2E"/>
          <w:sz w:val="27"/>
          <w:szCs w:val="27"/>
        </w:rPr>
        <w:t xml:space="preserve">here is </w:t>
      </w:r>
      <w:bookmarkStart w:id="1" w:name="bbib5"/>
      <w:bookmarkStart w:id="2" w:name="bbib24"/>
      <w:r w:rsidR="00BF7F6F">
        <w:rPr>
          <w:rFonts w:ascii="Georgia" w:hAnsi="Georgia"/>
          <w:color w:val="2E2E2E"/>
          <w:sz w:val="27"/>
          <w:szCs w:val="27"/>
        </w:rPr>
        <w:t>o</w:t>
      </w:r>
      <w:r>
        <w:rPr>
          <w:rFonts w:ascii="Georgia" w:hAnsi="Georgia"/>
          <w:color w:val="2E2E2E"/>
          <w:sz w:val="27"/>
          <w:szCs w:val="27"/>
        </w:rPr>
        <w:t>ngoing debate about which fossils are the earliest</w:t>
      </w:r>
      <w:r w:rsidR="00BF7F6F">
        <w:rPr>
          <w:rFonts w:ascii="Georgia" w:hAnsi="Georgia"/>
          <w:color w:val="2E2E2E"/>
          <w:sz w:val="27"/>
          <w:szCs w:val="27"/>
        </w:rPr>
        <w:t>;</w:t>
      </w:r>
      <w:r>
        <w:rPr>
          <w:rFonts w:ascii="Georgia" w:hAnsi="Georgia"/>
          <w:color w:val="2E2E2E"/>
          <w:sz w:val="27"/>
          <w:szCs w:val="27"/>
        </w:rPr>
        <w:t xml:space="preserve"> </w:t>
      </w:r>
      <w:r>
        <w:rPr>
          <w:rStyle w:val="Emphasis"/>
          <w:rFonts w:ascii="Georgia" w:hAnsi="Georgia"/>
          <w:color w:val="2E2E2E"/>
          <w:sz w:val="27"/>
          <w:szCs w:val="27"/>
        </w:rPr>
        <w:t>Archaeopteryx</w:t>
      </w:r>
      <w:r>
        <w:rPr>
          <w:rFonts w:ascii="Georgia" w:hAnsi="Georgia"/>
          <w:color w:val="2E2E2E"/>
          <w:sz w:val="27"/>
          <w:szCs w:val="27"/>
        </w:rPr>
        <w:t> is still widely considered to be among the first birds </w:t>
      </w:r>
      <w:hyperlink r:id="rId5" w:anchor="bib2" w:history="1">
        <w:r>
          <w:rPr>
            <w:rStyle w:val="Hyperlink"/>
            <w:rFonts w:ascii="Georgia" w:hAnsi="Georgia"/>
            <w:color w:val="0C7DBB"/>
            <w:sz w:val="27"/>
            <w:szCs w:val="27"/>
          </w:rPr>
          <w:t>2</w:t>
        </w:r>
      </w:hyperlink>
      <w:r>
        <w:rPr>
          <w:rFonts w:ascii="Georgia" w:hAnsi="Georgia"/>
          <w:color w:val="2E2E2E"/>
          <w:sz w:val="27"/>
          <w:szCs w:val="27"/>
        </w:rPr>
        <w:t>, </w:t>
      </w:r>
      <w:hyperlink r:id="rId6" w:anchor="bib5" w:history="1">
        <w:r>
          <w:rPr>
            <w:rStyle w:val="Hyperlink"/>
            <w:rFonts w:ascii="Georgia" w:hAnsi="Georgia"/>
            <w:color w:val="0C7DBB"/>
            <w:sz w:val="27"/>
            <w:szCs w:val="27"/>
          </w:rPr>
          <w:t>5</w:t>
        </w:r>
      </w:hyperlink>
      <w:bookmarkEnd w:id="1"/>
      <w:r>
        <w:rPr>
          <w:rFonts w:ascii="Georgia" w:hAnsi="Georgia"/>
          <w:color w:val="2E2E2E"/>
          <w:sz w:val="27"/>
          <w:szCs w:val="27"/>
        </w:rPr>
        <w:t>, </w:t>
      </w:r>
      <w:hyperlink r:id="rId7" w:anchor="bib24" w:history="1">
        <w:r>
          <w:rPr>
            <w:rStyle w:val="Hyperlink"/>
            <w:rFonts w:ascii="Georgia" w:hAnsi="Georgia"/>
            <w:color w:val="0C7DBB"/>
            <w:sz w:val="27"/>
            <w:szCs w:val="27"/>
          </w:rPr>
          <w:t>24</w:t>
        </w:r>
      </w:hyperlink>
      <w:bookmarkEnd w:id="2"/>
      <w:r>
        <w:rPr>
          <w:rFonts w:ascii="Georgia" w:hAnsi="Georgia"/>
          <w:color w:val="2E2E2E"/>
          <w:sz w:val="27"/>
          <w:szCs w:val="27"/>
        </w:rPr>
        <w:t>, </w:t>
      </w:r>
      <w:bookmarkStart w:id="3" w:name="bbib25"/>
      <w:r>
        <w:fldChar w:fldCharType="begin"/>
      </w:r>
      <w:r>
        <w:instrText xml:space="preserve"> HYPERLINK "https://www.sciencedirect.com/science/article/pii/S0960982215009458" \l "bib25" </w:instrText>
      </w:r>
      <w:r>
        <w:fldChar w:fldCharType="separate"/>
      </w:r>
      <w:r>
        <w:rPr>
          <w:rStyle w:val="Hyperlink"/>
          <w:rFonts w:ascii="Georgia" w:hAnsi="Georgia"/>
          <w:color w:val="0C7DBB"/>
          <w:sz w:val="27"/>
          <w:szCs w:val="27"/>
        </w:rPr>
        <w:t>25</w:t>
      </w:r>
      <w:r>
        <w:fldChar w:fldCharType="end"/>
      </w:r>
      <w:bookmarkEnd w:id="3"/>
      <w:r>
        <w:rPr>
          <w:rFonts w:ascii="Georgia" w:hAnsi="Georgia"/>
          <w:color w:val="2E2E2E"/>
          <w:sz w:val="27"/>
          <w:szCs w:val="27"/>
        </w:rPr>
        <w:t>, </w:t>
      </w:r>
      <w:bookmarkStart w:id="4" w:name="bbib26"/>
      <w:r>
        <w:fldChar w:fldCharType="begin"/>
      </w:r>
      <w:r>
        <w:instrText xml:space="preserve"> HYPERLINK "https://www.sciencedirect.com/science/article/pii/S0960982215009458" \l "bib26" </w:instrText>
      </w:r>
      <w:r>
        <w:fldChar w:fldCharType="separate"/>
      </w:r>
      <w:r>
        <w:rPr>
          <w:rStyle w:val="Hyperlink"/>
          <w:rFonts w:ascii="Georgia" w:hAnsi="Georgia"/>
          <w:color w:val="0C7DBB"/>
          <w:sz w:val="27"/>
          <w:szCs w:val="27"/>
        </w:rPr>
        <w:t>26</w:t>
      </w:r>
      <w:r>
        <w:fldChar w:fldCharType="end"/>
      </w:r>
      <w:bookmarkEnd w:id="4"/>
      <w:r>
        <w:rPr>
          <w:rFonts w:ascii="Georgia" w:hAnsi="Georgia"/>
          <w:color w:val="2E2E2E"/>
          <w:sz w:val="27"/>
          <w:szCs w:val="27"/>
        </w:rPr>
        <w:t>, </w:t>
      </w:r>
    </w:p>
    <w:p w14:paraId="16F155A2" w14:textId="77777777" w:rsidR="00BF7F6F" w:rsidRDefault="00BF7F6F">
      <w:pPr>
        <w:rPr>
          <w:rFonts w:ascii="Georgia" w:hAnsi="Georgia"/>
          <w:color w:val="2E2E2E"/>
          <w:sz w:val="27"/>
          <w:szCs w:val="27"/>
        </w:rPr>
      </w:pPr>
      <w:r>
        <w:rPr>
          <w:rFonts w:ascii="Georgia" w:hAnsi="Georgia"/>
          <w:color w:val="2E2E2E"/>
          <w:sz w:val="27"/>
          <w:szCs w:val="27"/>
        </w:rPr>
        <w:t>Surprisingly</w:t>
      </w:r>
      <w:r w:rsidR="001F54CB">
        <w:rPr>
          <w:rFonts w:ascii="Georgia" w:hAnsi="Georgia"/>
          <w:color w:val="2E2E2E"/>
          <w:sz w:val="27"/>
          <w:szCs w:val="27"/>
        </w:rPr>
        <w:t xml:space="preserve">, it is now known that many non-bird dinosaurs were feathered and </w:t>
      </w:r>
      <w:r>
        <w:rPr>
          <w:rFonts w:ascii="Georgia" w:hAnsi="Georgia"/>
          <w:color w:val="2E2E2E"/>
          <w:sz w:val="27"/>
          <w:szCs w:val="27"/>
        </w:rPr>
        <w:t>l</w:t>
      </w:r>
      <w:r w:rsidR="001F54CB">
        <w:rPr>
          <w:rFonts w:ascii="Georgia" w:hAnsi="Georgia"/>
          <w:color w:val="2E2E2E"/>
          <w:sz w:val="27"/>
          <w:szCs w:val="27"/>
        </w:rPr>
        <w:t>ooked more like birds than lizards or crocodiles</w:t>
      </w:r>
    </w:p>
    <w:p w14:paraId="2A7BB21A" w14:textId="56B14061" w:rsidR="001F54CB" w:rsidRDefault="00BF7F6F">
      <w:pPr>
        <w:rPr>
          <w:rFonts w:ascii="Georgia" w:hAnsi="Georgia"/>
          <w:color w:val="2E2E2E"/>
          <w:sz w:val="27"/>
          <w:szCs w:val="27"/>
        </w:rPr>
      </w:pPr>
      <w:r>
        <w:rPr>
          <w:rFonts w:ascii="Georgia" w:hAnsi="Georgia"/>
          <w:color w:val="2E2E2E"/>
          <w:sz w:val="27"/>
          <w:szCs w:val="27"/>
        </w:rPr>
        <w:t>Despite</w:t>
      </w:r>
      <w:r w:rsidR="001F54CB">
        <w:rPr>
          <w:rFonts w:ascii="Georgia" w:hAnsi="Georgia"/>
          <w:color w:val="2E2E2E"/>
          <w:sz w:val="27"/>
          <w:szCs w:val="27"/>
        </w:rPr>
        <w:t xml:space="preserve"> debates</w:t>
      </w:r>
      <w:r>
        <w:rPr>
          <w:rFonts w:ascii="Georgia" w:hAnsi="Georgia"/>
          <w:color w:val="2E2E2E"/>
          <w:sz w:val="27"/>
          <w:szCs w:val="27"/>
        </w:rPr>
        <w:t>, there are two points of agreement</w:t>
      </w:r>
      <w:r w:rsidR="001F54CB">
        <w:rPr>
          <w:rFonts w:ascii="Georgia" w:hAnsi="Georgia"/>
          <w:color w:val="2E2E2E"/>
          <w:sz w:val="27"/>
          <w:szCs w:val="27"/>
        </w:rPr>
        <w:t xml:space="preserve">: </w:t>
      </w:r>
      <w:r>
        <w:rPr>
          <w:rFonts w:ascii="Georgia" w:hAnsi="Georgia"/>
          <w:color w:val="2E2E2E"/>
          <w:sz w:val="27"/>
          <w:szCs w:val="27"/>
        </w:rPr>
        <w:t>1)</w:t>
      </w:r>
      <w:r w:rsidR="001F54CB">
        <w:rPr>
          <w:rFonts w:ascii="Georgia" w:hAnsi="Georgia"/>
          <w:color w:val="2E2E2E"/>
          <w:sz w:val="27"/>
          <w:szCs w:val="27"/>
        </w:rPr>
        <w:t xml:space="preserve"> birds first appear in the fossil record during the Middle–Late Jurassic, around 165–150 million years </w:t>
      </w:r>
      <w:r w:rsidR="001F54CB">
        <w:rPr>
          <w:rFonts w:ascii="Georgia" w:hAnsi="Georgia"/>
          <w:color w:val="2E2E2E"/>
          <w:sz w:val="27"/>
          <w:szCs w:val="27"/>
        </w:rPr>
        <w:lastRenderedPageBreak/>
        <w:t>ago (the age of </w:t>
      </w:r>
      <w:r w:rsidR="001F54CB">
        <w:rPr>
          <w:rStyle w:val="Emphasis"/>
          <w:rFonts w:ascii="Georgia" w:hAnsi="Georgia"/>
          <w:color w:val="2E2E2E"/>
          <w:sz w:val="27"/>
          <w:szCs w:val="27"/>
        </w:rPr>
        <w:t>Archaeopteryx</w:t>
      </w:r>
      <w:r>
        <w:rPr>
          <w:rFonts w:ascii="Georgia" w:hAnsi="Georgia"/>
          <w:color w:val="2E2E2E"/>
          <w:sz w:val="27"/>
          <w:szCs w:val="27"/>
        </w:rPr>
        <w:t>; 2)</w:t>
      </w:r>
      <w:r w:rsidR="001F54CB">
        <w:rPr>
          <w:rFonts w:ascii="Georgia" w:hAnsi="Georgia"/>
          <w:color w:val="2E2E2E"/>
          <w:sz w:val="27"/>
          <w:szCs w:val="27"/>
        </w:rPr>
        <w:t xml:space="preserve"> the oldest birds and their closest relatives were small (roughly chicken-sized), lightweight, long-armed, winged, and feathered animals. </w:t>
      </w:r>
      <w:r>
        <w:rPr>
          <w:rFonts w:ascii="Georgia" w:hAnsi="Georgia"/>
          <w:color w:val="2E2E2E"/>
          <w:sz w:val="27"/>
          <w:szCs w:val="27"/>
        </w:rPr>
        <w:t>S</w:t>
      </w:r>
      <w:r w:rsidR="001F54CB">
        <w:rPr>
          <w:rFonts w:ascii="Georgia" w:hAnsi="Georgia"/>
          <w:color w:val="2E2E2E"/>
          <w:sz w:val="27"/>
          <w:szCs w:val="27"/>
        </w:rPr>
        <w:t xml:space="preserve">cientists </w:t>
      </w:r>
      <w:r>
        <w:rPr>
          <w:rFonts w:ascii="Georgia" w:hAnsi="Georgia"/>
          <w:color w:val="2E2E2E"/>
          <w:sz w:val="27"/>
          <w:szCs w:val="27"/>
        </w:rPr>
        <w:t>find it hard to</w:t>
      </w:r>
      <w:r w:rsidR="001F54CB">
        <w:rPr>
          <w:rFonts w:ascii="Georgia" w:hAnsi="Georgia"/>
          <w:color w:val="2E2E2E"/>
          <w:sz w:val="27"/>
          <w:szCs w:val="27"/>
        </w:rPr>
        <w:t xml:space="preserve"> distinguish the earliest birds from their closest dinosaur relatives</w:t>
      </w:r>
      <w:r>
        <w:rPr>
          <w:rFonts w:ascii="Georgia" w:hAnsi="Georgia"/>
          <w:color w:val="2E2E2E"/>
          <w:sz w:val="27"/>
          <w:szCs w:val="27"/>
        </w:rPr>
        <w:t xml:space="preserve">, </w:t>
      </w:r>
      <w:r w:rsidR="001F54CB">
        <w:rPr>
          <w:rFonts w:ascii="Georgia" w:hAnsi="Georgia"/>
          <w:color w:val="2E2E2E"/>
          <w:sz w:val="27"/>
          <w:szCs w:val="27"/>
        </w:rPr>
        <w:t>illustrat</w:t>
      </w:r>
      <w:r>
        <w:rPr>
          <w:rFonts w:ascii="Georgia" w:hAnsi="Georgia"/>
          <w:color w:val="2E2E2E"/>
          <w:sz w:val="27"/>
          <w:szCs w:val="27"/>
        </w:rPr>
        <w:t>ing</w:t>
      </w:r>
      <w:r w:rsidR="001F54CB">
        <w:rPr>
          <w:rFonts w:ascii="Georgia" w:hAnsi="Georgia"/>
          <w:color w:val="2E2E2E"/>
          <w:sz w:val="27"/>
          <w:szCs w:val="27"/>
        </w:rPr>
        <w:t xml:space="preserve"> how bird-like some non-bird dinosaurs were, and how the transition between non-bird dinosaurs and birds was gr</w:t>
      </w:r>
      <w:r w:rsidR="001F54CB">
        <w:rPr>
          <w:rFonts w:ascii="Georgia" w:hAnsi="Georgia"/>
          <w:color w:val="2E2E2E"/>
          <w:sz w:val="27"/>
          <w:szCs w:val="27"/>
        </w:rPr>
        <w:t>adual.</w:t>
      </w:r>
    </w:p>
    <w:p w14:paraId="52D699AC" w14:textId="0DD23015" w:rsidR="000C5B25" w:rsidRDefault="000C5B25">
      <w:pPr>
        <w:rPr>
          <w:rFonts w:ascii="Georgia" w:hAnsi="Georgia"/>
          <w:color w:val="2E2E2E"/>
          <w:sz w:val="27"/>
          <w:szCs w:val="27"/>
        </w:rPr>
      </w:pPr>
    </w:p>
    <w:p w14:paraId="538B4BE0" w14:textId="165C1D3B" w:rsidR="000C5B25" w:rsidRDefault="00BF7F6F">
      <w:pPr>
        <w:rPr>
          <w:rFonts w:ascii="Georgia" w:hAnsi="Georgia"/>
          <w:color w:val="2E2E2E"/>
          <w:sz w:val="27"/>
          <w:szCs w:val="27"/>
        </w:rPr>
      </w:pPr>
      <w:r>
        <w:rPr>
          <w:rFonts w:ascii="Georgia" w:hAnsi="Georgia"/>
          <w:color w:val="2E2E2E"/>
          <w:sz w:val="27"/>
          <w:szCs w:val="27"/>
        </w:rPr>
        <w:t>Research in t</w:t>
      </w:r>
      <w:r w:rsidR="006D1EB1">
        <w:rPr>
          <w:rFonts w:ascii="Georgia" w:hAnsi="Georgia"/>
          <w:color w:val="2E2E2E"/>
          <w:sz w:val="27"/>
          <w:szCs w:val="27"/>
        </w:rPr>
        <w:t xml:space="preserve">he past two decades </w:t>
      </w:r>
      <w:r>
        <w:rPr>
          <w:rFonts w:ascii="Georgia" w:hAnsi="Georgia"/>
          <w:color w:val="2E2E2E"/>
          <w:sz w:val="27"/>
          <w:szCs w:val="27"/>
        </w:rPr>
        <w:t>shows an</w:t>
      </w:r>
      <w:r w:rsidR="006D1EB1">
        <w:rPr>
          <w:rFonts w:ascii="Georgia" w:hAnsi="Georgia"/>
          <w:color w:val="2E2E2E"/>
          <w:sz w:val="27"/>
          <w:szCs w:val="27"/>
        </w:rPr>
        <w:t xml:space="preserve"> overarching pattern: many features — such as feathers, wishbones, egg brooding, and perhaps even flight — are seen only in birds among living animals </w:t>
      </w:r>
      <w:r>
        <w:rPr>
          <w:rFonts w:ascii="Georgia" w:hAnsi="Georgia"/>
          <w:color w:val="2E2E2E"/>
          <w:sz w:val="27"/>
          <w:szCs w:val="27"/>
        </w:rPr>
        <w:t xml:space="preserve">and were </w:t>
      </w:r>
      <w:r w:rsidR="006D1EB1">
        <w:rPr>
          <w:rFonts w:ascii="Georgia" w:hAnsi="Georgia"/>
          <w:color w:val="2E2E2E"/>
          <w:sz w:val="27"/>
          <w:szCs w:val="27"/>
        </w:rPr>
        <w:t xml:space="preserve">first evolved in </w:t>
      </w:r>
      <w:r>
        <w:rPr>
          <w:rFonts w:ascii="Georgia" w:hAnsi="Georgia"/>
          <w:color w:val="2E2E2E"/>
          <w:sz w:val="27"/>
          <w:szCs w:val="27"/>
        </w:rPr>
        <w:t>birds’</w:t>
      </w:r>
      <w:r w:rsidR="006D1EB1">
        <w:rPr>
          <w:rFonts w:ascii="Georgia" w:hAnsi="Georgia"/>
          <w:color w:val="2E2E2E"/>
          <w:sz w:val="27"/>
          <w:szCs w:val="27"/>
        </w:rPr>
        <w:t xml:space="preserve"> dinosaurian ancestors. Other features, absent in the earliest birds</w:t>
      </w:r>
      <w:r w:rsidR="00C11065">
        <w:rPr>
          <w:rFonts w:ascii="Georgia" w:hAnsi="Georgia"/>
          <w:color w:val="2E2E2E"/>
          <w:sz w:val="27"/>
          <w:szCs w:val="27"/>
        </w:rPr>
        <w:t>,</w:t>
      </w:r>
      <w:r w:rsidR="006D1EB1">
        <w:rPr>
          <w:rFonts w:ascii="Georgia" w:hAnsi="Georgia"/>
          <w:color w:val="2E2E2E"/>
          <w:sz w:val="27"/>
          <w:szCs w:val="27"/>
        </w:rPr>
        <w:t xml:space="preserve"> evolved multiple times in birds during the Cretaceous. Th</w:t>
      </w:r>
      <w:r w:rsidR="00C11065">
        <w:rPr>
          <w:rFonts w:ascii="Georgia" w:hAnsi="Georgia"/>
          <w:color w:val="2E2E2E"/>
          <w:sz w:val="27"/>
          <w:szCs w:val="27"/>
        </w:rPr>
        <w:t>us</w:t>
      </w:r>
      <w:r w:rsidR="006D1EB1">
        <w:rPr>
          <w:rFonts w:ascii="Georgia" w:hAnsi="Georgia"/>
          <w:color w:val="2E2E2E"/>
          <w:sz w:val="27"/>
          <w:szCs w:val="27"/>
        </w:rPr>
        <w:t xml:space="preserve">, what we think of as the bird ‘blueprint’ was pieced together gradually over many tens of millions of years of evolution, not </w:t>
      </w:r>
      <w:r w:rsidR="00C11065">
        <w:rPr>
          <w:rFonts w:ascii="Georgia" w:hAnsi="Georgia"/>
          <w:color w:val="2E2E2E"/>
          <w:sz w:val="27"/>
          <w:szCs w:val="27"/>
        </w:rPr>
        <w:t>in</w:t>
      </w:r>
      <w:r w:rsidR="006D1EB1">
        <w:rPr>
          <w:rFonts w:ascii="Georgia" w:hAnsi="Georgia"/>
          <w:color w:val="2E2E2E"/>
          <w:sz w:val="27"/>
          <w:szCs w:val="27"/>
        </w:rPr>
        <w:t xml:space="preserve"> one fell swoop (</w:t>
      </w:r>
      <w:bookmarkStart w:id="5" w:name="bfig1"/>
      <w:r w:rsidR="006D1EB1">
        <w:fldChar w:fldCharType="begin"/>
      </w:r>
      <w:r w:rsidR="006D1EB1">
        <w:instrText xml:space="preserve"> HYPERLINK "https://www.sciencedirect.com/science/article/pii/S0960982215009458" \l "fig1" </w:instrText>
      </w:r>
      <w:r w:rsidR="006D1EB1">
        <w:fldChar w:fldCharType="separate"/>
      </w:r>
      <w:r w:rsidR="006D1EB1">
        <w:rPr>
          <w:rStyle w:val="Hyperlink"/>
          <w:rFonts w:ascii="Georgia" w:hAnsi="Georgia"/>
          <w:color w:val="0C7DBB"/>
          <w:sz w:val="27"/>
          <w:szCs w:val="27"/>
        </w:rPr>
        <w:t>Figure 1</w:t>
      </w:r>
      <w:r w:rsidR="006D1EB1">
        <w:fldChar w:fldCharType="end"/>
      </w:r>
      <w:bookmarkEnd w:id="5"/>
      <w:r w:rsidR="006D1EB1">
        <w:rPr>
          <w:rFonts w:ascii="Georgia" w:hAnsi="Georgia"/>
          <w:color w:val="2E2E2E"/>
          <w:sz w:val="27"/>
          <w:szCs w:val="27"/>
        </w:rPr>
        <w:t>) </w:t>
      </w:r>
      <w:hyperlink r:id="rId8" w:anchor="bib2" w:history="1">
        <w:r w:rsidR="006D1EB1">
          <w:rPr>
            <w:rStyle w:val="Hyperlink"/>
            <w:rFonts w:ascii="Georgia" w:hAnsi="Georgia"/>
            <w:color w:val="0C7DBB"/>
            <w:sz w:val="27"/>
            <w:szCs w:val="27"/>
          </w:rPr>
          <w:t>2</w:t>
        </w:r>
      </w:hyperlink>
      <w:r w:rsidR="006D1EB1">
        <w:rPr>
          <w:rFonts w:ascii="Georgia" w:hAnsi="Georgia"/>
          <w:color w:val="2E2E2E"/>
          <w:sz w:val="27"/>
          <w:szCs w:val="27"/>
        </w:rPr>
        <w:t>, </w:t>
      </w:r>
      <w:bookmarkStart w:id="6" w:name="bbib3"/>
      <w:r w:rsidR="006D1EB1">
        <w:fldChar w:fldCharType="begin"/>
      </w:r>
      <w:r w:rsidR="006D1EB1">
        <w:instrText xml:space="preserve"> HYPERLINK "https://www.sciencedirect.com/science/article/pii/S0960982215009458" \l "bib3" </w:instrText>
      </w:r>
      <w:r w:rsidR="006D1EB1">
        <w:fldChar w:fldCharType="separate"/>
      </w:r>
      <w:r w:rsidR="006D1EB1">
        <w:rPr>
          <w:rStyle w:val="Hyperlink"/>
          <w:rFonts w:ascii="Georgia" w:hAnsi="Georgia"/>
          <w:color w:val="0C7DBB"/>
          <w:sz w:val="27"/>
          <w:szCs w:val="27"/>
        </w:rPr>
        <w:t>3</w:t>
      </w:r>
      <w:r w:rsidR="006D1EB1">
        <w:fldChar w:fldCharType="end"/>
      </w:r>
      <w:bookmarkEnd w:id="6"/>
      <w:r w:rsidR="006D1EB1">
        <w:rPr>
          <w:rFonts w:ascii="Georgia" w:hAnsi="Georgia"/>
          <w:color w:val="2E2E2E"/>
          <w:sz w:val="27"/>
          <w:szCs w:val="27"/>
        </w:rPr>
        <w:t>, </w:t>
      </w:r>
      <w:bookmarkStart w:id="7" w:name="bbib19"/>
      <w:r w:rsidR="006D1EB1">
        <w:fldChar w:fldCharType="begin"/>
      </w:r>
      <w:r w:rsidR="006D1EB1">
        <w:instrText xml:space="preserve"> HYPERLINK "https://www.sciencedirect.com/science/article/pii/S0960982215009458" \l "bib19" </w:instrText>
      </w:r>
      <w:r w:rsidR="006D1EB1">
        <w:fldChar w:fldCharType="separate"/>
      </w:r>
      <w:r w:rsidR="006D1EB1">
        <w:rPr>
          <w:rStyle w:val="Hyperlink"/>
          <w:rFonts w:ascii="Georgia" w:hAnsi="Georgia"/>
          <w:color w:val="0C7DBB"/>
          <w:sz w:val="27"/>
          <w:szCs w:val="27"/>
        </w:rPr>
        <w:t>19</w:t>
      </w:r>
      <w:r w:rsidR="006D1EB1">
        <w:fldChar w:fldCharType="end"/>
      </w:r>
      <w:bookmarkEnd w:id="7"/>
      <w:r w:rsidR="006D1EB1">
        <w:rPr>
          <w:rFonts w:ascii="Georgia" w:hAnsi="Georgia"/>
          <w:color w:val="2E2E2E"/>
          <w:sz w:val="27"/>
          <w:szCs w:val="27"/>
        </w:rPr>
        <w:t>, </w:t>
      </w:r>
      <w:bookmarkStart w:id="8" w:name="bbib20"/>
      <w:r w:rsidR="006D1EB1">
        <w:fldChar w:fldCharType="begin"/>
      </w:r>
      <w:r w:rsidR="006D1EB1">
        <w:instrText xml:space="preserve"> HYPERLINK "https://www.sciencedirect.com/science/article/pii/S0960982215009458" \l "bib20" </w:instrText>
      </w:r>
      <w:r w:rsidR="006D1EB1">
        <w:fldChar w:fldCharType="separate"/>
      </w:r>
      <w:r w:rsidR="006D1EB1">
        <w:rPr>
          <w:rStyle w:val="Hyperlink"/>
          <w:rFonts w:ascii="Georgia" w:hAnsi="Georgia"/>
          <w:color w:val="0C7DBB"/>
          <w:sz w:val="27"/>
          <w:szCs w:val="27"/>
        </w:rPr>
        <w:t>20</w:t>
      </w:r>
      <w:r w:rsidR="006D1EB1">
        <w:fldChar w:fldCharType="end"/>
      </w:r>
      <w:bookmarkEnd w:id="8"/>
      <w:r w:rsidR="006D1EB1">
        <w:rPr>
          <w:rFonts w:ascii="Georgia" w:hAnsi="Georgia"/>
          <w:color w:val="2E2E2E"/>
          <w:sz w:val="27"/>
          <w:szCs w:val="27"/>
        </w:rPr>
        <w:t xml:space="preserve">. </w:t>
      </w:r>
    </w:p>
    <w:p w14:paraId="3BDB29E7" w14:textId="5399B3A0" w:rsidR="006D1EB1" w:rsidRDefault="006D1EB1">
      <w:pPr>
        <w:rPr>
          <w:rFonts w:ascii="Georgia" w:hAnsi="Georgia"/>
          <w:color w:val="2E2E2E"/>
          <w:sz w:val="27"/>
          <w:szCs w:val="27"/>
        </w:rPr>
      </w:pPr>
      <w:r>
        <w:rPr>
          <w:rFonts w:ascii="Georgia" w:hAnsi="Georgia"/>
          <w:color w:val="2E2E2E"/>
          <w:sz w:val="27"/>
          <w:szCs w:val="27"/>
        </w:rPr>
        <w:t>The ever-growing fossil record of early birds and their closest dinosaurian relatives, which can be placed in a well-resolved family tree (</w:t>
      </w:r>
      <w:hyperlink r:id="rId9" w:anchor="fig1" w:history="1">
        <w:r>
          <w:rPr>
            <w:rStyle w:val="Hyperlink"/>
            <w:rFonts w:ascii="Georgia" w:hAnsi="Georgia"/>
            <w:color w:val="0C7DBB"/>
            <w:sz w:val="27"/>
            <w:szCs w:val="27"/>
          </w:rPr>
          <w:t>Figure 1</w:t>
        </w:r>
      </w:hyperlink>
      <w:r>
        <w:rPr>
          <w:rFonts w:ascii="Georgia" w:hAnsi="Georgia"/>
          <w:color w:val="2E2E2E"/>
          <w:sz w:val="27"/>
          <w:szCs w:val="27"/>
        </w:rPr>
        <w:t>), allow unprecedented insight into how the classic body plan and signature behavioral features of birds originated, evolved, and were related to the phenomenal success of the group (</w:t>
      </w:r>
      <w:hyperlink r:id="rId10" w:anchor="fig4" w:history="1">
        <w:r>
          <w:rPr>
            <w:rStyle w:val="Hyperlink"/>
            <w:rFonts w:ascii="Georgia" w:hAnsi="Georgia"/>
            <w:color w:val="0C7DBB"/>
            <w:sz w:val="27"/>
            <w:szCs w:val="27"/>
          </w:rPr>
          <w:t>Figure 4</w:t>
        </w:r>
      </w:hyperlink>
      <w:r>
        <w:rPr>
          <w:rFonts w:ascii="Georgia" w:hAnsi="Georgia"/>
          <w:color w:val="2E2E2E"/>
          <w:sz w:val="27"/>
          <w:szCs w:val="27"/>
        </w:rPr>
        <w:t>). Over the past two decades of research, one overarching pattern has become clear: many features — such as feathers, wishbones, egg brooding, and perhaps even flight — that are seen only in birds among living animals first evolved in the dinosaurian ancestors of birds (</w:t>
      </w:r>
      <w:hyperlink r:id="rId11" w:anchor="fig4" w:history="1">
        <w:r>
          <w:rPr>
            <w:rStyle w:val="Hyperlink"/>
            <w:rFonts w:ascii="Georgia" w:hAnsi="Georgia"/>
            <w:color w:val="0C7DBB"/>
            <w:sz w:val="27"/>
            <w:szCs w:val="27"/>
          </w:rPr>
          <w:t>Figures 4</w:t>
        </w:r>
      </w:hyperlink>
      <w:r>
        <w:rPr>
          <w:rFonts w:ascii="Georgia" w:hAnsi="Georgia"/>
          <w:color w:val="2E2E2E"/>
          <w:sz w:val="27"/>
          <w:szCs w:val="27"/>
        </w:rPr>
        <w:t> and </w:t>
      </w:r>
      <w:hyperlink r:id="rId12" w:anchor="fig5" w:history="1">
        <w:r>
          <w:rPr>
            <w:rStyle w:val="Hyperlink"/>
            <w:rFonts w:ascii="Georgia" w:hAnsi="Georgia"/>
            <w:color w:val="0C7DBB"/>
            <w:sz w:val="27"/>
            <w:szCs w:val="27"/>
          </w:rPr>
          <w:t>5</w:t>
        </w:r>
      </w:hyperlink>
      <w:r>
        <w:rPr>
          <w:rFonts w:ascii="Georgia" w:hAnsi="Georgia"/>
          <w:color w:val="2E2E2E"/>
          <w:sz w:val="27"/>
          <w:szCs w:val="27"/>
        </w:rPr>
        <w:t>). Other features, such as rapid growth, a keeled sternum, pygostyle, and beak, are absent in the earliest birds and evolved, often multiple times, in more derived birds during the Cretaceous. Therefore, what we think of as the bird ‘blueprint’ was pieced together gradually over many tens of millions of years of evolution, not during one fell swoop (</w:t>
      </w:r>
      <w:hyperlink r:id="rId13" w:anchor="fig1" w:history="1">
        <w:r>
          <w:rPr>
            <w:rStyle w:val="Hyperlink"/>
            <w:rFonts w:ascii="Georgia" w:hAnsi="Georgia"/>
            <w:color w:val="0C7DBB"/>
            <w:sz w:val="27"/>
            <w:szCs w:val="27"/>
          </w:rPr>
          <w:t>Figure 1</w:t>
        </w:r>
      </w:hyperlink>
      <w:r>
        <w:rPr>
          <w:rFonts w:ascii="Georgia" w:hAnsi="Georgia"/>
          <w:color w:val="2E2E2E"/>
          <w:sz w:val="27"/>
          <w:szCs w:val="27"/>
        </w:rPr>
        <w:t>) </w:t>
      </w:r>
      <w:hyperlink r:id="rId14" w:anchor="bib2" w:history="1">
        <w:r>
          <w:rPr>
            <w:rStyle w:val="Hyperlink"/>
            <w:rFonts w:ascii="Georgia" w:hAnsi="Georgia"/>
            <w:color w:val="0C7DBB"/>
            <w:sz w:val="27"/>
            <w:szCs w:val="27"/>
          </w:rPr>
          <w:t>2</w:t>
        </w:r>
      </w:hyperlink>
      <w:r>
        <w:rPr>
          <w:rFonts w:ascii="Georgia" w:hAnsi="Georgia"/>
          <w:color w:val="2E2E2E"/>
          <w:sz w:val="27"/>
          <w:szCs w:val="27"/>
        </w:rPr>
        <w:t>, </w:t>
      </w:r>
      <w:hyperlink r:id="rId15" w:anchor="bib3" w:history="1">
        <w:r>
          <w:rPr>
            <w:rStyle w:val="Hyperlink"/>
            <w:rFonts w:ascii="Georgia" w:hAnsi="Georgia"/>
            <w:color w:val="0C7DBB"/>
            <w:sz w:val="27"/>
            <w:szCs w:val="27"/>
          </w:rPr>
          <w:t>3</w:t>
        </w:r>
      </w:hyperlink>
      <w:r>
        <w:rPr>
          <w:rFonts w:ascii="Georgia" w:hAnsi="Georgia"/>
          <w:color w:val="2E2E2E"/>
          <w:sz w:val="27"/>
          <w:szCs w:val="27"/>
        </w:rPr>
        <w:t>, </w:t>
      </w:r>
      <w:hyperlink r:id="rId16" w:anchor="bib19" w:history="1">
        <w:r>
          <w:rPr>
            <w:rStyle w:val="Hyperlink"/>
            <w:rFonts w:ascii="Georgia" w:hAnsi="Georgia"/>
            <w:color w:val="0C7DBB"/>
            <w:sz w:val="27"/>
            <w:szCs w:val="27"/>
          </w:rPr>
          <w:t>19</w:t>
        </w:r>
      </w:hyperlink>
      <w:r>
        <w:rPr>
          <w:rFonts w:ascii="Georgia" w:hAnsi="Georgia"/>
          <w:color w:val="2E2E2E"/>
          <w:sz w:val="27"/>
          <w:szCs w:val="27"/>
        </w:rPr>
        <w:t>, </w:t>
      </w:r>
      <w:hyperlink r:id="rId17" w:anchor="bib20" w:history="1">
        <w:r>
          <w:rPr>
            <w:rStyle w:val="Hyperlink"/>
            <w:rFonts w:ascii="Georgia" w:hAnsi="Georgia"/>
            <w:color w:val="0C7DBB"/>
            <w:sz w:val="27"/>
            <w:szCs w:val="27"/>
          </w:rPr>
          <w:t>20</w:t>
        </w:r>
      </w:hyperlink>
      <w:r>
        <w:rPr>
          <w:rFonts w:ascii="Georgia" w:hAnsi="Georgia"/>
          <w:color w:val="2E2E2E"/>
          <w:sz w:val="27"/>
          <w:szCs w:val="27"/>
        </w:rPr>
        <w:t>. We describe the assembly of this ‘blueprint’ below.</w:t>
      </w:r>
    </w:p>
    <w:p w14:paraId="4A8CD844" w14:textId="7B6B16BA" w:rsidR="006D1EB1" w:rsidRDefault="006D1EB1">
      <w:pPr>
        <w:rPr>
          <w:rFonts w:ascii="Georgia" w:hAnsi="Georgia"/>
          <w:color w:val="2E2E2E"/>
          <w:sz w:val="27"/>
          <w:szCs w:val="27"/>
        </w:rPr>
      </w:pPr>
      <w:r>
        <w:rPr>
          <w:rFonts w:ascii="Georgia" w:hAnsi="Georgia"/>
          <w:color w:val="2E2E2E"/>
          <w:sz w:val="27"/>
          <w:szCs w:val="27"/>
        </w:rPr>
        <w:t>Living birds are mostly small and have a highly distinct skeleton well suited for flight. This small body size is a culmination of an evolutionary trend spanning more than 50 million years, beginning in maniraptoran theropods distantly related to birds </w:t>
      </w:r>
      <w:bookmarkStart w:id="9" w:name="bbib40"/>
      <w:r>
        <w:fldChar w:fldCharType="begin"/>
      </w:r>
      <w:r>
        <w:instrText xml:space="preserve"> HYPERLINK "https://www.sciencedirect.com/science/article/pii/S0960982215009458" \l "bib40" </w:instrText>
      </w:r>
      <w:r>
        <w:fldChar w:fldCharType="separate"/>
      </w:r>
      <w:r>
        <w:rPr>
          <w:rStyle w:val="Hyperlink"/>
          <w:rFonts w:ascii="Georgia" w:hAnsi="Georgia"/>
          <w:color w:val="0C7DBB"/>
          <w:sz w:val="27"/>
          <w:szCs w:val="27"/>
        </w:rPr>
        <w:t>40</w:t>
      </w:r>
      <w:r>
        <w:fldChar w:fldCharType="end"/>
      </w:r>
      <w:bookmarkEnd w:id="9"/>
      <w:r>
        <w:rPr>
          <w:rFonts w:ascii="Georgia" w:hAnsi="Georgia"/>
          <w:color w:val="2E2E2E"/>
          <w:sz w:val="27"/>
          <w:szCs w:val="27"/>
        </w:rPr>
        <w:t>, </w:t>
      </w:r>
      <w:bookmarkStart w:id="10" w:name="bbib41"/>
      <w:r>
        <w:fldChar w:fldCharType="begin"/>
      </w:r>
      <w:r>
        <w:instrText xml:space="preserve"> HYPERLINK "https://www.sciencedirect.com/science/article/pii/S0960982215009458" \l "bib41" </w:instrText>
      </w:r>
      <w:r>
        <w:fldChar w:fldCharType="separate"/>
      </w:r>
      <w:r>
        <w:rPr>
          <w:rStyle w:val="Hyperlink"/>
          <w:rFonts w:ascii="Georgia" w:hAnsi="Georgia"/>
          <w:color w:val="0C7DBB"/>
          <w:sz w:val="27"/>
          <w:szCs w:val="27"/>
        </w:rPr>
        <w:t>41</w:t>
      </w:r>
      <w:r>
        <w:fldChar w:fldCharType="end"/>
      </w:r>
      <w:bookmarkEnd w:id="10"/>
      <w:r>
        <w:rPr>
          <w:rFonts w:ascii="Georgia" w:hAnsi="Georgia"/>
          <w:color w:val="2E2E2E"/>
          <w:sz w:val="27"/>
          <w:szCs w:val="27"/>
        </w:rPr>
        <w:t>, </w:t>
      </w:r>
      <w:bookmarkStart w:id="11" w:name="bbib42"/>
      <w:r>
        <w:fldChar w:fldCharType="begin"/>
      </w:r>
      <w:r>
        <w:instrText xml:space="preserve"> HYPERLINK "https://www.sciencedirect.com/science/article/pii/S0960982215009458" \l "bib42" </w:instrText>
      </w:r>
      <w:r>
        <w:fldChar w:fldCharType="separate"/>
      </w:r>
      <w:r>
        <w:rPr>
          <w:rStyle w:val="Hyperlink"/>
          <w:rFonts w:ascii="Georgia" w:hAnsi="Georgia"/>
          <w:color w:val="0C7DBB"/>
          <w:sz w:val="27"/>
          <w:szCs w:val="27"/>
        </w:rPr>
        <w:t>42</w:t>
      </w:r>
      <w:r>
        <w:fldChar w:fldCharType="end"/>
      </w:r>
      <w:bookmarkEnd w:id="11"/>
      <w:r>
        <w:rPr>
          <w:rFonts w:ascii="Georgia" w:hAnsi="Georgia"/>
          <w:color w:val="2E2E2E"/>
          <w:sz w:val="27"/>
          <w:szCs w:val="27"/>
        </w:rPr>
        <w:t>. The bipedal posture, hinge-like ankle, hollowed bones, and long S-shaped neck of birds were inherited from deep dinosaurian ancestors </w:t>
      </w:r>
      <w:bookmarkStart w:id="12" w:name="bbib43"/>
      <w:r>
        <w:fldChar w:fldCharType="begin"/>
      </w:r>
      <w:r>
        <w:instrText xml:space="preserve"> HYPERLINK "https://www.sciencedirect.com/science/article/pii/S0960982215009458" \l "bib43" </w:instrText>
      </w:r>
      <w:r>
        <w:fldChar w:fldCharType="separate"/>
      </w:r>
      <w:r>
        <w:rPr>
          <w:rStyle w:val="Hyperlink"/>
          <w:rFonts w:ascii="Georgia" w:hAnsi="Georgia"/>
          <w:color w:val="0C7DBB"/>
          <w:sz w:val="27"/>
          <w:szCs w:val="27"/>
        </w:rPr>
        <w:t>43</w:t>
      </w:r>
      <w:r>
        <w:fldChar w:fldCharType="end"/>
      </w:r>
      <w:bookmarkEnd w:id="12"/>
      <w:r>
        <w:rPr>
          <w:rFonts w:ascii="Georgia" w:hAnsi="Georgia"/>
          <w:color w:val="2E2E2E"/>
          <w:sz w:val="27"/>
          <w:szCs w:val="27"/>
        </w:rPr>
        <w:t>, </w:t>
      </w:r>
      <w:bookmarkStart w:id="13" w:name="bbib44"/>
      <w:r>
        <w:fldChar w:fldCharType="begin"/>
      </w:r>
      <w:r>
        <w:instrText xml:space="preserve"> HYPERLINK "https://www.sciencedirect.com/science/article/pii/S0960982215009458" \l "bib44" </w:instrText>
      </w:r>
      <w:r>
        <w:fldChar w:fldCharType="separate"/>
      </w:r>
      <w:r>
        <w:rPr>
          <w:rStyle w:val="Hyperlink"/>
          <w:rFonts w:ascii="Georgia" w:hAnsi="Georgia"/>
          <w:color w:val="0C7DBB"/>
          <w:sz w:val="27"/>
          <w:szCs w:val="27"/>
        </w:rPr>
        <w:t>44</w:t>
      </w:r>
      <w:r>
        <w:fldChar w:fldCharType="end"/>
      </w:r>
      <w:bookmarkEnd w:id="13"/>
      <w:r>
        <w:rPr>
          <w:rFonts w:ascii="Georgia" w:hAnsi="Georgia"/>
          <w:color w:val="2E2E2E"/>
          <w:sz w:val="27"/>
          <w:szCs w:val="27"/>
        </w:rPr>
        <w:t>, the wishbone (furcula) and three-fingered hands of birds first appeared in primitive theropods, the reversion of the pubis and associated forward movement of the center of mass occurred in maniraptoran theropods, and the ability to fold the forearm against the body evolved in paravians closely related to birds </w:t>
      </w:r>
      <w:hyperlink r:id="rId18" w:anchor="bib3" w:history="1">
        <w:r>
          <w:rPr>
            <w:rStyle w:val="Hyperlink"/>
            <w:rFonts w:ascii="Georgia" w:hAnsi="Georgia"/>
            <w:color w:val="0C7DBB"/>
            <w:sz w:val="27"/>
            <w:szCs w:val="27"/>
          </w:rPr>
          <w:t>3</w:t>
        </w:r>
      </w:hyperlink>
      <w:r>
        <w:rPr>
          <w:rFonts w:ascii="Georgia" w:hAnsi="Georgia"/>
          <w:color w:val="2E2E2E"/>
          <w:sz w:val="27"/>
          <w:szCs w:val="27"/>
        </w:rPr>
        <w:t>, </w:t>
      </w:r>
      <w:hyperlink r:id="rId19" w:anchor="bib19" w:history="1">
        <w:r>
          <w:rPr>
            <w:rStyle w:val="Hyperlink"/>
            <w:rFonts w:ascii="Georgia" w:hAnsi="Georgia"/>
            <w:color w:val="0C7DBB"/>
            <w:sz w:val="27"/>
            <w:szCs w:val="27"/>
          </w:rPr>
          <w:t>19</w:t>
        </w:r>
      </w:hyperlink>
      <w:r>
        <w:rPr>
          <w:rFonts w:ascii="Georgia" w:hAnsi="Georgia"/>
          <w:color w:val="2E2E2E"/>
          <w:sz w:val="27"/>
          <w:szCs w:val="27"/>
        </w:rPr>
        <w:t>, </w:t>
      </w:r>
      <w:hyperlink r:id="rId20" w:anchor="bib20" w:history="1">
        <w:r>
          <w:rPr>
            <w:rStyle w:val="Hyperlink"/>
            <w:rFonts w:ascii="Georgia" w:hAnsi="Georgia"/>
            <w:color w:val="0C7DBB"/>
            <w:sz w:val="27"/>
            <w:szCs w:val="27"/>
          </w:rPr>
          <w:t>20</w:t>
        </w:r>
      </w:hyperlink>
      <w:r>
        <w:rPr>
          <w:rFonts w:ascii="Georgia" w:hAnsi="Georgia"/>
          <w:color w:val="2E2E2E"/>
          <w:sz w:val="27"/>
          <w:szCs w:val="27"/>
        </w:rPr>
        <w:t>. Other classic avian features, such as the keeled breastbone to support flight muscles and highly reduced tail, evolved after the origin of birds, meaning that the earliest birds looked more like dinosaurs in lacking these features. Long-term trends in skeletal proportions and musculature across dinosaurs and early birds led to two of the most characteristic features of living birds: the elongated arms, which became wings in birds (</w:t>
      </w:r>
      <w:bookmarkStart w:id="14" w:name="bbib45"/>
      <w:r>
        <w:fldChar w:fldCharType="begin"/>
      </w:r>
      <w:r>
        <w:instrText xml:space="preserve"> HYPERLINK "https://www.sciencedirect.com/science/article/pii/S0960982215009458" \l "bib45" </w:instrText>
      </w:r>
      <w:r>
        <w:fldChar w:fldCharType="separate"/>
      </w:r>
      <w:r>
        <w:rPr>
          <w:rStyle w:val="Hyperlink"/>
          <w:rFonts w:ascii="Georgia" w:hAnsi="Georgia"/>
          <w:color w:val="0C7DBB"/>
          <w:sz w:val="27"/>
          <w:szCs w:val="27"/>
        </w:rPr>
        <w:t>[45]</w:t>
      </w:r>
      <w:r>
        <w:fldChar w:fldCharType="end"/>
      </w:r>
      <w:bookmarkEnd w:id="14"/>
      <w:r>
        <w:rPr>
          <w:rFonts w:ascii="Georgia" w:hAnsi="Georgia"/>
          <w:color w:val="2E2E2E"/>
          <w:sz w:val="27"/>
          <w:szCs w:val="27"/>
        </w:rPr>
        <w:t>, but see </w:t>
      </w:r>
      <w:bookmarkStart w:id="15" w:name="bbib46"/>
      <w:r>
        <w:fldChar w:fldCharType="begin"/>
      </w:r>
      <w:r>
        <w:instrText xml:space="preserve"> HYPERLINK "https://www.sciencedirect.com/science/article/pii/S0960982215009458" \l "bib46" </w:instrText>
      </w:r>
      <w:r>
        <w:fldChar w:fldCharType="separate"/>
      </w:r>
      <w:r>
        <w:rPr>
          <w:rStyle w:val="Hyperlink"/>
          <w:rFonts w:ascii="Georgia" w:hAnsi="Georgia"/>
          <w:color w:val="0C7DBB"/>
          <w:sz w:val="27"/>
          <w:szCs w:val="27"/>
        </w:rPr>
        <w:t>[46]</w:t>
      </w:r>
      <w:r>
        <w:fldChar w:fldCharType="end"/>
      </w:r>
      <w:bookmarkEnd w:id="15"/>
      <w:r>
        <w:rPr>
          <w:rFonts w:ascii="Georgia" w:hAnsi="Georgia"/>
          <w:color w:val="2E2E2E"/>
          <w:sz w:val="27"/>
          <w:szCs w:val="27"/>
        </w:rPr>
        <w:t>); and the bizarre</w:t>
      </w:r>
    </w:p>
    <w:p w14:paraId="5653E93D" w14:textId="38A1F719" w:rsidR="00160211" w:rsidRDefault="00160211">
      <w:pPr>
        <w:rPr>
          <w:rFonts w:ascii="Georgia" w:hAnsi="Georgia"/>
          <w:color w:val="2E2E2E"/>
          <w:sz w:val="27"/>
          <w:szCs w:val="27"/>
        </w:rPr>
      </w:pPr>
      <w:r>
        <w:rPr>
          <w:rFonts w:ascii="Georgia" w:hAnsi="Georgia"/>
          <w:color w:val="2E2E2E"/>
          <w:sz w:val="27"/>
          <w:szCs w:val="27"/>
        </w:rPr>
        <w:t>Perhaps the single most recognizable feature of birds is feathers, which are used to construct an airfoil for flight (the wing), and also for display, thermoregulation, and egg brooding. The evolution of feathers likely began in the earliest dinosaurs, or perhaps even in the closest relatives of dinosaurs </w:t>
      </w:r>
      <w:bookmarkStart w:id="16" w:name="bbib48"/>
      <w:r>
        <w:fldChar w:fldCharType="begin"/>
      </w:r>
      <w:r>
        <w:instrText xml:space="preserve"> HYPERLINK "https://www.sciencedirect.com/science/article/pii/S0960982215009458" \l "bib48" </w:instrText>
      </w:r>
      <w:r>
        <w:fldChar w:fldCharType="separate"/>
      </w:r>
      <w:r>
        <w:rPr>
          <w:rStyle w:val="Hyperlink"/>
          <w:rFonts w:ascii="Georgia" w:hAnsi="Georgia"/>
          <w:color w:val="0C7DBB"/>
          <w:sz w:val="27"/>
          <w:szCs w:val="27"/>
        </w:rPr>
        <w:t>48</w:t>
      </w:r>
      <w:r>
        <w:fldChar w:fldCharType="end"/>
      </w:r>
      <w:r>
        <w:rPr>
          <w:rFonts w:ascii="Georgia" w:hAnsi="Georgia"/>
          <w:color w:val="2E2E2E"/>
          <w:sz w:val="27"/>
          <w:szCs w:val="27"/>
        </w:rPr>
        <w:t>, </w:t>
      </w:r>
      <w:bookmarkStart w:id="17" w:name="bbib49"/>
      <w:r>
        <w:fldChar w:fldCharType="begin"/>
      </w:r>
      <w:r>
        <w:instrText xml:space="preserve"> HYPERLINK "https://www.sciencedirect.com/science/article/pii/S0960982215009458" \l "bib49" </w:instrText>
      </w:r>
      <w:r>
        <w:fldChar w:fldCharType="separate"/>
      </w:r>
      <w:r>
        <w:rPr>
          <w:rStyle w:val="Hyperlink"/>
          <w:rFonts w:ascii="Georgia" w:hAnsi="Georgia"/>
          <w:color w:val="0C7DBB"/>
          <w:sz w:val="27"/>
          <w:szCs w:val="27"/>
        </w:rPr>
        <w:t>49</w:t>
      </w:r>
      <w:r>
        <w:fldChar w:fldCharType="end"/>
      </w:r>
      <w:bookmarkEnd w:id="17"/>
      <w:r>
        <w:rPr>
          <w:rFonts w:ascii="Georgia" w:hAnsi="Georgia"/>
          <w:color w:val="2E2E2E"/>
          <w:sz w:val="27"/>
          <w:szCs w:val="27"/>
        </w:rPr>
        <w:t> (</w:t>
      </w:r>
      <w:hyperlink r:id="rId21" w:anchor="fig4" w:history="1">
        <w:r>
          <w:rPr>
            <w:rStyle w:val="Hyperlink"/>
            <w:rFonts w:ascii="Georgia" w:hAnsi="Georgia"/>
            <w:color w:val="0C7DBB"/>
            <w:sz w:val="27"/>
            <w:szCs w:val="27"/>
          </w:rPr>
          <w:t>Figure 4</w:t>
        </w:r>
      </w:hyperlink>
      <w:r>
        <w:rPr>
          <w:rFonts w:ascii="Georgia" w:hAnsi="Georgia"/>
          <w:color w:val="2E2E2E"/>
          <w:sz w:val="27"/>
          <w:szCs w:val="27"/>
        </w:rPr>
        <w:t>A,B). A variety of primitive theropods, such as </w:t>
      </w:r>
      <w:proofErr w:type="spellStart"/>
      <w:r>
        <w:rPr>
          <w:rStyle w:val="Emphasis"/>
          <w:rFonts w:ascii="Georgia" w:hAnsi="Georgia"/>
          <w:color w:val="2E2E2E"/>
          <w:sz w:val="27"/>
          <w:szCs w:val="27"/>
        </w:rPr>
        <w:t>Sinosauropteryx</w:t>
      </w:r>
      <w:proofErr w:type="spellEnd"/>
      <w:r>
        <w:rPr>
          <w:rFonts w:ascii="Georgia" w:hAnsi="Georgia"/>
          <w:color w:val="2E2E2E"/>
          <w:sz w:val="27"/>
          <w:szCs w:val="27"/>
        </w:rPr>
        <w:t> and the tyrannosaurs </w:t>
      </w:r>
      <w:proofErr w:type="spellStart"/>
      <w:r>
        <w:rPr>
          <w:rStyle w:val="Emphasis"/>
          <w:rFonts w:ascii="Georgia" w:hAnsi="Georgia"/>
          <w:color w:val="2E2E2E"/>
          <w:sz w:val="27"/>
          <w:szCs w:val="27"/>
        </w:rPr>
        <w:t>Dilong</w:t>
      </w:r>
      <w:proofErr w:type="spellEnd"/>
      <w:r>
        <w:rPr>
          <w:rFonts w:ascii="Georgia" w:hAnsi="Georgia"/>
          <w:color w:val="2E2E2E"/>
          <w:sz w:val="27"/>
          <w:szCs w:val="27"/>
        </w:rPr>
        <w:t> and </w:t>
      </w:r>
      <w:proofErr w:type="spellStart"/>
      <w:r>
        <w:rPr>
          <w:rStyle w:val="Emphasis"/>
          <w:rFonts w:ascii="Georgia" w:hAnsi="Georgia"/>
          <w:color w:val="2E2E2E"/>
          <w:sz w:val="27"/>
          <w:szCs w:val="27"/>
        </w:rPr>
        <w:t>Yutyrannus</w:t>
      </w:r>
      <w:proofErr w:type="spellEnd"/>
      <w:r>
        <w:rPr>
          <w:rFonts w:ascii="Georgia" w:hAnsi="Georgia"/>
          <w:color w:val="2E2E2E"/>
          <w:sz w:val="27"/>
          <w:szCs w:val="27"/>
        </w:rPr>
        <w:t> </w:t>
      </w:r>
      <w:bookmarkStart w:id="18" w:name="bbib17"/>
      <w:r>
        <w:fldChar w:fldCharType="begin"/>
      </w:r>
      <w:r>
        <w:instrText xml:space="preserve"> HYPERLINK "https://www.sciencedirect.com/science/article/pii/S0960982215009458" \l "bib17" </w:instrText>
      </w:r>
      <w:r>
        <w:fldChar w:fldCharType="separate"/>
      </w:r>
      <w:r>
        <w:rPr>
          <w:rStyle w:val="Hyperlink"/>
          <w:rFonts w:ascii="Georgia" w:hAnsi="Georgia"/>
          <w:color w:val="0C7DBB"/>
          <w:sz w:val="27"/>
          <w:szCs w:val="27"/>
        </w:rPr>
        <w:t>[17]</w:t>
      </w:r>
      <w:r>
        <w:fldChar w:fldCharType="end"/>
      </w:r>
      <w:bookmarkEnd w:id="18"/>
      <w:r>
        <w:rPr>
          <w:rFonts w:ascii="Georgia" w:hAnsi="Georgia"/>
          <w:color w:val="2E2E2E"/>
          <w:sz w:val="27"/>
          <w:szCs w:val="27"/>
        </w:rPr>
        <w:t>, and a growing number of plant-eating ornithischian dinosaurs, such as </w:t>
      </w:r>
      <w:proofErr w:type="spellStart"/>
      <w:r>
        <w:rPr>
          <w:rStyle w:val="Emphasis"/>
          <w:rFonts w:ascii="Georgia" w:hAnsi="Georgia"/>
          <w:color w:val="2E2E2E"/>
          <w:sz w:val="27"/>
          <w:szCs w:val="27"/>
        </w:rPr>
        <w:t>Tianyulong</w:t>
      </w:r>
      <w:proofErr w:type="spellEnd"/>
      <w:r>
        <w:rPr>
          <w:rFonts w:ascii="Georgia" w:hAnsi="Georgia"/>
          <w:color w:val="2E2E2E"/>
          <w:sz w:val="27"/>
          <w:szCs w:val="27"/>
        </w:rPr>
        <w:t> and </w:t>
      </w:r>
      <w:proofErr w:type="spellStart"/>
      <w:r>
        <w:rPr>
          <w:rStyle w:val="Emphasis"/>
          <w:rFonts w:ascii="Georgia" w:hAnsi="Georgia"/>
          <w:color w:val="2E2E2E"/>
          <w:sz w:val="27"/>
          <w:szCs w:val="27"/>
        </w:rPr>
        <w:t>Kulindadromeus</w:t>
      </w:r>
      <w:proofErr w:type="spellEnd"/>
      <w:r>
        <w:rPr>
          <w:rFonts w:ascii="Georgia" w:hAnsi="Georgia"/>
          <w:color w:val="2E2E2E"/>
          <w:sz w:val="27"/>
          <w:szCs w:val="27"/>
        </w:rPr>
        <w:t> </w:t>
      </w:r>
      <w:bookmarkStart w:id="19" w:name="bbib50"/>
      <w:r>
        <w:fldChar w:fldCharType="begin"/>
      </w:r>
      <w:r>
        <w:instrText xml:space="preserve"> HYPERLINK "https://www.sciencedirect.com/science/article/pii/S0960982215009458" \l "bib50" </w:instrText>
      </w:r>
      <w:r>
        <w:fldChar w:fldCharType="separate"/>
      </w:r>
      <w:r>
        <w:rPr>
          <w:rStyle w:val="Hyperlink"/>
          <w:rFonts w:ascii="Georgia" w:hAnsi="Georgia"/>
          <w:color w:val="0C7DBB"/>
          <w:sz w:val="27"/>
          <w:szCs w:val="27"/>
        </w:rPr>
        <w:t>50</w:t>
      </w:r>
      <w:r>
        <w:fldChar w:fldCharType="end"/>
      </w:r>
      <w:bookmarkEnd w:id="19"/>
      <w:r>
        <w:rPr>
          <w:rFonts w:ascii="Georgia" w:hAnsi="Georgia"/>
          <w:color w:val="2E2E2E"/>
          <w:sz w:val="27"/>
          <w:szCs w:val="27"/>
        </w:rPr>
        <w:t>, </w:t>
      </w:r>
      <w:bookmarkStart w:id="20" w:name="bbib51"/>
      <w:r>
        <w:fldChar w:fldCharType="begin"/>
      </w:r>
      <w:r>
        <w:instrText xml:space="preserve"> HYPERLINK "https://www.sciencedirect.com/science/article/pii/S0960982215009458" \l "bib51" </w:instrText>
      </w:r>
      <w:r>
        <w:fldChar w:fldCharType="separate"/>
      </w:r>
      <w:r>
        <w:rPr>
          <w:rStyle w:val="Hyperlink"/>
          <w:rFonts w:ascii="Georgia" w:hAnsi="Georgia"/>
          <w:color w:val="0C7DBB"/>
          <w:sz w:val="27"/>
          <w:szCs w:val="27"/>
        </w:rPr>
        <w:t>51</w:t>
      </w:r>
      <w:r>
        <w:fldChar w:fldCharType="end"/>
      </w:r>
      <w:bookmarkEnd w:id="20"/>
      <w:r>
        <w:rPr>
          <w:rFonts w:ascii="Georgia" w:hAnsi="Georgia"/>
          <w:color w:val="2E2E2E"/>
          <w:sz w:val="27"/>
          <w:szCs w:val="27"/>
        </w:rPr>
        <w:t>, are now known from spectacularly preserved fossils covered in simple, hair-like filaments called ‘protofeathers’ that are widely considered to be the earliest stage of feather evolution </w:t>
      </w:r>
      <w:hyperlink r:id="rId22" w:anchor="bib48" w:history="1">
        <w:r>
          <w:rPr>
            <w:rStyle w:val="Hyperlink"/>
            <w:rFonts w:ascii="Georgia" w:hAnsi="Georgia"/>
            <w:color w:val="0C7DBB"/>
            <w:sz w:val="27"/>
            <w:szCs w:val="27"/>
          </w:rPr>
          <w:t>48</w:t>
        </w:r>
      </w:hyperlink>
      <w:r>
        <w:rPr>
          <w:rFonts w:ascii="Georgia" w:hAnsi="Georgia"/>
          <w:color w:val="2E2E2E"/>
          <w:sz w:val="27"/>
          <w:szCs w:val="27"/>
        </w:rPr>
        <w:t>, </w:t>
      </w:r>
      <w:bookmarkStart w:id="21" w:name="bbib52"/>
      <w:r>
        <w:fldChar w:fldCharType="begin"/>
      </w:r>
      <w:r>
        <w:instrText xml:space="preserve"> HYPERLINK "https://www.sciencedirect.com/science/article/pii/S0960982215009458" \l "bib52" </w:instrText>
      </w:r>
      <w:r>
        <w:fldChar w:fldCharType="separate"/>
      </w:r>
      <w:r>
        <w:rPr>
          <w:rStyle w:val="Hyperlink"/>
          <w:rFonts w:ascii="Georgia" w:hAnsi="Georgia"/>
          <w:color w:val="0C7DBB"/>
          <w:sz w:val="27"/>
          <w:szCs w:val="27"/>
        </w:rPr>
        <w:t>52</w:t>
      </w:r>
      <w:r>
        <w:fldChar w:fldCharType="end"/>
      </w:r>
      <w:bookmarkEnd w:id="21"/>
      <w:r>
        <w:rPr>
          <w:rFonts w:ascii="Georgia" w:hAnsi="Georgia"/>
          <w:color w:val="2E2E2E"/>
          <w:sz w:val="27"/>
          <w:szCs w:val="27"/>
        </w:rPr>
        <w:t xml:space="preserve">. Elaboration of these structures into the more complex, branching, </w:t>
      </w:r>
      <w:proofErr w:type="spellStart"/>
      <w:r>
        <w:rPr>
          <w:rFonts w:ascii="Georgia" w:hAnsi="Georgia"/>
          <w:color w:val="2E2E2E"/>
          <w:sz w:val="27"/>
          <w:szCs w:val="27"/>
        </w:rPr>
        <w:t>vaned</w:t>
      </w:r>
      <w:proofErr w:type="spellEnd"/>
      <w:r>
        <w:rPr>
          <w:rFonts w:ascii="Georgia" w:hAnsi="Georgia"/>
          <w:color w:val="2E2E2E"/>
          <w:sz w:val="27"/>
          <w:szCs w:val="27"/>
        </w:rPr>
        <w:t xml:space="preserve"> feathers of modern birds occurred in maniraptoran theropods </w:t>
      </w:r>
      <w:hyperlink r:id="rId23" w:anchor="bib48" w:history="1">
        <w:r>
          <w:rPr>
            <w:rStyle w:val="Hyperlink"/>
            <w:rFonts w:ascii="Georgia" w:hAnsi="Georgia"/>
            <w:color w:val="0C7DBB"/>
            <w:sz w:val="27"/>
            <w:szCs w:val="27"/>
          </w:rPr>
          <w:t>[48]</w:t>
        </w:r>
      </w:hyperlink>
      <w:bookmarkEnd w:id="16"/>
      <w:r>
        <w:rPr>
          <w:rFonts w:ascii="Georgia" w:hAnsi="Georgia"/>
          <w:color w:val="2E2E2E"/>
          <w:sz w:val="27"/>
          <w:szCs w:val="27"/>
        </w:rPr>
        <w:t>. Some non-bird dinosaurs like </w:t>
      </w:r>
      <w:proofErr w:type="spellStart"/>
      <w:r>
        <w:rPr>
          <w:rStyle w:val="Emphasis"/>
          <w:rFonts w:ascii="Georgia" w:hAnsi="Georgia"/>
          <w:color w:val="2E2E2E"/>
          <w:sz w:val="27"/>
          <w:szCs w:val="27"/>
        </w:rPr>
        <w:t>Microraptor</w:t>
      </w:r>
      <w:proofErr w:type="spellEnd"/>
      <w:r>
        <w:rPr>
          <w:rFonts w:ascii="Georgia" w:hAnsi="Georgia"/>
          <w:color w:val="2E2E2E"/>
          <w:sz w:val="27"/>
          <w:szCs w:val="27"/>
        </w:rPr>
        <w:t> possess feathers basically indistinguishable from the flight feathers of living birds </w:t>
      </w:r>
      <w:bookmarkStart w:id="22" w:name="bbib53"/>
      <w:r>
        <w:fldChar w:fldCharType="begin"/>
      </w:r>
      <w:r>
        <w:instrText xml:space="preserve"> HYPERLINK "https://www.sciencedirect.com/science/article/pii/S0960982215009458" \l "bib53" </w:instrText>
      </w:r>
      <w:r>
        <w:fldChar w:fldCharType="separate"/>
      </w:r>
      <w:r>
        <w:rPr>
          <w:rStyle w:val="Hyperlink"/>
          <w:rFonts w:ascii="Georgia" w:hAnsi="Georgia"/>
          <w:color w:val="0C7DBB"/>
          <w:sz w:val="27"/>
          <w:szCs w:val="27"/>
        </w:rPr>
        <w:t>53</w:t>
      </w:r>
      <w:r>
        <w:fldChar w:fldCharType="end"/>
      </w:r>
      <w:bookmarkEnd w:id="22"/>
      <w:r>
        <w:rPr>
          <w:rFonts w:ascii="Georgia" w:hAnsi="Georgia"/>
          <w:color w:val="2E2E2E"/>
          <w:sz w:val="27"/>
          <w:szCs w:val="27"/>
        </w:rPr>
        <w:t>, </w:t>
      </w:r>
      <w:bookmarkStart w:id="23" w:name="bbib54"/>
      <w:r>
        <w:fldChar w:fldCharType="begin"/>
      </w:r>
      <w:r>
        <w:instrText xml:space="preserve"> HYPERLINK "https://www.sciencedirect.com/science/article/pii/S0960982215009458" \l "bib54" </w:instrText>
      </w:r>
      <w:r>
        <w:fldChar w:fldCharType="separate"/>
      </w:r>
      <w:r>
        <w:rPr>
          <w:rStyle w:val="Hyperlink"/>
          <w:rFonts w:ascii="Georgia" w:hAnsi="Georgia"/>
          <w:color w:val="0C7DBB"/>
          <w:sz w:val="27"/>
          <w:szCs w:val="27"/>
        </w:rPr>
        <w:t>54</w:t>
      </w:r>
      <w:r>
        <w:fldChar w:fldCharType="end"/>
      </w:r>
      <w:bookmarkEnd w:id="23"/>
      <w:r>
        <w:rPr>
          <w:rFonts w:ascii="Georgia" w:hAnsi="Georgia"/>
          <w:color w:val="2E2E2E"/>
          <w:sz w:val="27"/>
          <w:szCs w:val="27"/>
        </w:rPr>
        <w:t>, </w:t>
      </w:r>
      <w:bookmarkStart w:id="24" w:name="bbib55"/>
      <w:r>
        <w:fldChar w:fldCharType="begin"/>
      </w:r>
      <w:r>
        <w:instrText xml:space="preserve"> HYPERLINK "https://www.sciencedirect.com/science/article/pii/S0960982215009458" \l "bib55" </w:instrText>
      </w:r>
      <w:r>
        <w:fldChar w:fldCharType="separate"/>
      </w:r>
      <w:r>
        <w:rPr>
          <w:rStyle w:val="Hyperlink"/>
          <w:rFonts w:ascii="Georgia" w:hAnsi="Georgia"/>
          <w:color w:val="0C7DBB"/>
          <w:sz w:val="27"/>
          <w:szCs w:val="27"/>
        </w:rPr>
        <w:t>55</w:t>
      </w:r>
      <w:r>
        <w:fldChar w:fldCharType="end"/>
      </w:r>
      <w:bookmarkEnd w:id="24"/>
      <w:r>
        <w:rPr>
          <w:rFonts w:ascii="Georgia" w:hAnsi="Georgia"/>
          <w:color w:val="2E2E2E"/>
          <w:sz w:val="27"/>
          <w:szCs w:val="27"/>
        </w:rPr>
        <w:t> (</w:t>
      </w:r>
      <w:bookmarkStart w:id="25" w:name="bfig2"/>
      <w:r>
        <w:fldChar w:fldCharType="begin"/>
      </w:r>
      <w:r>
        <w:instrText xml:space="preserve"> HYPERLINK "https://www.sciencedirect.com/science/article/pii/S0960982215009458" \l "fig2" </w:instrText>
      </w:r>
      <w:r>
        <w:fldChar w:fldCharType="separate"/>
      </w:r>
      <w:r>
        <w:rPr>
          <w:rStyle w:val="Hyperlink"/>
          <w:rFonts w:ascii="Georgia" w:hAnsi="Georgia"/>
          <w:color w:val="0C7DBB"/>
          <w:sz w:val="27"/>
          <w:szCs w:val="27"/>
        </w:rPr>
        <w:t>Figures 2</w:t>
      </w:r>
      <w:r>
        <w:fldChar w:fldCharType="end"/>
      </w:r>
      <w:bookmarkEnd w:id="25"/>
      <w:r>
        <w:rPr>
          <w:rFonts w:ascii="Georgia" w:hAnsi="Georgia"/>
          <w:color w:val="2E2E2E"/>
          <w:sz w:val="27"/>
          <w:szCs w:val="27"/>
        </w:rPr>
        <w:t> and </w:t>
      </w:r>
      <w:hyperlink r:id="rId24" w:anchor="fig3" w:history="1">
        <w:r>
          <w:rPr>
            <w:rStyle w:val="Hyperlink"/>
            <w:rFonts w:ascii="Georgia" w:hAnsi="Georgia"/>
            <w:color w:val="0C7DBB"/>
            <w:sz w:val="27"/>
            <w:szCs w:val="27"/>
          </w:rPr>
          <w:t>3</w:t>
        </w:r>
      </w:hyperlink>
      <w:r>
        <w:rPr>
          <w:rFonts w:ascii="Georgia" w:hAnsi="Georgia"/>
          <w:color w:val="2E2E2E"/>
          <w:sz w:val="27"/>
          <w:szCs w:val="27"/>
        </w:rPr>
        <w:t>). The story of feather evolution is becoming increasingly clear: the earliest feathers evolved in non-flying dinosaurs, likely for display and/or thermoregulation, and only later were they co-opted into flight structures in the earliest birds and their very closest dinosaurian relatives.</w:t>
      </w:r>
    </w:p>
    <w:p w14:paraId="6981C114" w14:textId="77777777" w:rsidR="00160211" w:rsidRDefault="00160211" w:rsidP="00160211">
      <w:pPr>
        <w:pStyle w:val="NormalWeb"/>
        <w:spacing w:before="0" w:beforeAutospacing="0" w:after="0" w:afterAutospacing="0"/>
        <w:rPr>
          <w:rFonts w:ascii="Georgia" w:hAnsi="Georgia"/>
          <w:color w:val="2E2E2E"/>
          <w:sz w:val="27"/>
          <w:szCs w:val="27"/>
        </w:rPr>
      </w:pPr>
      <w:r>
        <w:rPr>
          <w:rFonts w:ascii="Georgia" w:hAnsi="Georgia"/>
          <w:color w:val="2E2E2E"/>
          <w:sz w:val="27"/>
          <w:szCs w:val="27"/>
        </w:rPr>
        <w:t>Therefore, we hold that the following is most likely, based on present evidence. First, much of the evolution of complex feathers and wings in paravian dinosaurs was driven by factors other than flight, such as display. Second, some paravians that evolved flightworthy plumage of large wings composed of asymmetrical feathers (such as </w:t>
      </w:r>
      <w:proofErr w:type="spellStart"/>
      <w:r>
        <w:rPr>
          <w:rStyle w:val="Emphasis"/>
          <w:rFonts w:ascii="Georgia" w:hAnsi="Georgia"/>
          <w:color w:val="2E2E2E"/>
          <w:sz w:val="27"/>
          <w:szCs w:val="27"/>
        </w:rPr>
        <w:t>Microraptor</w:t>
      </w:r>
      <w:proofErr w:type="spellEnd"/>
      <w:r>
        <w:rPr>
          <w:rFonts w:ascii="Georgia" w:hAnsi="Georgia"/>
          <w:color w:val="2E2E2E"/>
          <w:sz w:val="27"/>
          <w:szCs w:val="27"/>
        </w:rPr>
        <w:t xml:space="preserve"> and perhaps other taxa that await discovery) evolved flight in parallel to flight in birds. This latter hypothesis is bolstered by the recent realization that flight probably evolved multiple times within maniraptoran dinosaurs, enabled by structures other than feathered wings: the enigmatic maniraptoran clade </w:t>
      </w:r>
      <w:proofErr w:type="spellStart"/>
      <w:r>
        <w:rPr>
          <w:rFonts w:ascii="Georgia" w:hAnsi="Georgia"/>
          <w:color w:val="2E2E2E"/>
          <w:sz w:val="27"/>
          <w:szCs w:val="27"/>
        </w:rPr>
        <w:t>Scansoriopterygidae</w:t>
      </w:r>
      <w:proofErr w:type="spellEnd"/>
      <w:r>
        <w:rPr>
          <w:rFonts w:ascii="Georgia" w:hAnsi="Georgia"/>
          <w:color w:val="2E2E2E"/>
          <w:sz w:val="27"/>
          <w:szCs w:val="27"/>
        </w:rPr>
        <w:t xml:space="preserve"> also evolved gliding flight through the use of fleshy patagia similar to flying squirrels </w:t>
      </w:r>
      <w:bookmarkStart w:id="26" w:name="bbib29"/>
      <w:r>
        <w:rPr>
          <w:rFonts w:ascii="Georgia" w:hAnsi="Georgia"/>
          <w:color w:val="2E2E2E"/>
          <w:sz w:val="27"/>
          <w:szCs w:val="27"/>
        </w:rPr>
        <w:fldChar w:fldCharType="begin"/>
      </w:r>
      <w:r>
        <w:rPr>
          <w:rFonts w:ascii="Georgia" w:hAnsi="Georgia"/>
          <w:color w:val="2E2E2E"/>
          <w:sz w:val="27"/>
          <w:szCs w:val="27"/>
        </w:rPr>
        <w:instrText xml:space="preserve"> HYPERLINK "https://www.sciencedirect.com/science/article/pii/S0960982215009458" \l "bib29" </w:instrText>
      </w:r>
      <w:r>
        <w:rPr>
          <w:rFonts w:ascii="Georgia" w:hAnsi="Georgia"/>
          <w:color w:val="2E2E2E"/>
          <w:sz w:val="27"/>
          <w:szCs w:val="27"/>
        </w:rPr>
        <w:fldChar w:fldCharType="separate"/>
      </w:r>
      <w:r>
        <w:rPr>
          <w:rStyle w:val="Hyperlink"/>
          <w:rFonts w:ascii="Georgia" w:hAnsi="Georgia"/>
          <w:color w:val="0C7DBB"/>
          <w:sz w:val="27"/>
          <w:szCs w:val="27"/>
        </w:rPr>
        <w:t>[29]</w:t>
      </w:r>
      <w:r>
        <w:rPr>
          <w:rFonts w:ascii="Georgia" w:hAnsi="Georgia"/>
          <w:color w:val="2E2E2E"/>
          <w:sz w:val="27"/>
          <w:szCs w:val="27"/>
        </w:rPr>
        <w:fldChar w:fldCharType="end"/>
      </w:r>
      <w:bookmarkEnd w:id="26"/>
      <w:r>
        <w:rPr>
          <w:rFonts w:ascii="Georgia" w:hAnsi="Georgia"/>
          <w:color w:val="2E2E2E"/>
          <w:sz w:val="27"/>
          <w:szCs w:val="27"/>
        </w:rPr>
        <w:t>. If derived bird-like dinosaurs were experimenting with using different body structures to evolve flight in parallel, it follows that different dinosaurs may have evolved different flightworthy feathered wings in parallel as well. Third, although early birds and even some non-bird dinosaurs had volant capabilities, powered flight as we know it in modern birds most certainly developed after the origin of birds themselves.</w:t>
      </w:r>
    </w:p>
    <w:p w14:paraId="31D9023F" w14:textId="6D37E687" w:rsidR="00160211" w:rsidRDefault="00160211" w:rsidP="00160211">
      <w:pPr>
        <w:pStyle w:val="NormalWeb"/>
        <w:spacing w:before="0" w:beforeAutospacing="0" w:after="240" w:afterAutospacing="0"/>
        <w:rPr>
          <w:rFonts w:ascii="Georgia" w:hAnsi="Georgia"/>
          <w:color w:val="2E2E2E"/>
          <w:sz w:val="27"/>
          <w:szCs w:val="27"/>
        </w:rPr>
      </w:pPr>
      <w:r>
        <w:rPr>
          <w:rFonts w:ascii="Georgia" w:hAnsi="Georgia"/>
          <w:color w:val="2E2E2E"/>
          <w:sz w:val="27"/>
          <w:szCs w:val="27"/>
        </w:rPr>
        <w:t>The earliest birds lacked many key features related to powered flight in modern birds, and probably had primitive flight capabilities that varied substantially between groups. </w:t>
      </w:r>
    </w:p>
    <w:p w14:paraId="1493B95D" w14:textId="4EB3CDBA" w:rsidR="00160211" w:rsidRDefault="00160211" w:rsidP="00160211">
      <w:pPr>
        <w:pStyle w:val="NormalWeb"/>
        <w:spacing w:before="0" w:beforeAutospacing="0" w:after="240" w:afterAutospacing="0"/>
        <w:rPr>
          <w:rFonts w:ascii="Georgia" w:hAnsi="Georgia"/>
          <w:color w:val="2E2E2E"/>
          <w:sz w:val="27"/>
          <w:szCs w:val="27"/>
        </w:rPr>
      </w:pPr>
      <w:r>
        <w:rPr>
          <w:rFonts w:ascii="Georgia" w:hAnsi="Georgia"/>
          <w:color w:val="2E2E2E"/>
          <w:sz w:val="27"/>
          <w:szCs w:val="27"/>
        </w:rPr>
        <w:t xml:space="preserve">he course of avian history was dramatically affected by the mass extinction at the end of the Cretaceous, </w:t>
      </w:r>
      <w:r>
        <w:rPr>
          <w:rFonts w:ascii="Cambria Math" w:hAnsi="Cambria Math" w:cs="Cambria Math"/>
          <w:color w:val="2E2E2E"/>
          <w:sz w:val="27"/>
          <w:szCs w:val="27"/>
        </w:rPr>
        <w:t>∼</w:t>
      </w:r>
      <w:r>
        <w:rPr>
          <w:rFonts w:ascii="Georgia" w:hAnsi="Georgia"/>
          <w:color w:val="2E2E2E"/>
          <w:sz w:val="27"/>
          <w:szCs w:val="27"/>
        </w:rPr>
        <w:t>66 million years ago, which wiped out all non-avian dinosaurs and many other groups </w:t>
      </w:r>
      <w:bookmarkStart w:id="27" w:name="bbib92"/>
      <w:r>
        <w:fldChar w:fldCharType="begin"/>
      </w:r>
      <w:r>
        <w:instrText xml:space="preserve"> HYPERLINK "https://www.sciencedirect.com/science/article/pii/S0960982215009458" \l "bib92" </w:instrText>
      </w:r>
      <w:r>
        <w:fldChar w:fldCharType="separate"/>
      </w:r>
      <w:r>
        <w:rPr>
          <w:rStyle w:val="Hyperlink"/>
          <w:rFonts w:ascii="Georgia" w:hAnsi="Georgia"/>
          <w:color w:val="0C7DBB"/>
          <w:sz w:val="27"/>
          <w:szCs w:val="27"/>
        </w:rPr>
        <w:t>92</w:t>
      </w:r>
      <w:r>
        <w:fldChar w:fldCharType="end"/>
      </w:r>
      <w:bookmarkEnd w:id="27"/>
      <w:r>
        <w:rPr>
          <w:rFonts w:ascii="Georgia" w:hAnsi="Georgia"/>
          <w:color w:val="2E2E2E"/>
          <w:sz w:val="27"/>
          <w:szCs w:val="27"/>
        </w:rPr>
        <w:t>, </w:t>
      </w:r>
      <w:bookmarkStart w:id="28" w:name="bbib93"/>
      <w:r>
        <w:fldChar w:fldCharType="begin"/>
      </w:r>
      <w:r>
        <w:instrText xml:space="preserve"> HYPERLINK "https://www.sciencedirect.com/science/article/pii/S0960982215009458" \l "bib93" </w:instrText>
      </w:r>
      <w:r>
        <w:fldChar w:fldCharType="separate"/>
      </w:r>
      <w:r>
        <w:rPr>
          <w:rStyle w:val="Hyperlink"/>
          <w:rFonts w:ascii="Georgia" w:hAnsi="Georgia"/>
          <w:color w:val="0C7DBB"/>
          <w:sz w:val="27"/>
          <w:szCs w:val="27"/>
        </w:rPr>
        <w:t>93</w:t>
      </w:r>
      <w:r>
        <w:fldChar w:fldCharType="end"/>
      </w:r>
      <w:bookmarkEnd w:id="28"/>
      <w:r>
        <w:rPr>
          <w:rFonts w:ascii="Georgia" w:hAnsi="Georgia"/>
          <w:color w:val="2E2E2E"/>
          <w:sz w:val="27"/>
          <w:szCs w:val="27"/>
        </w:rPr>
        <w:t>. The extinction was geologically rapid and most likely caused by the impact of a large asteroid or comet, which triggered a global cataclysm of climate and temperature change, acid rain, earthquakes, tsunamis, and wildfires </w:t>
      </w:r>
      <w:bookmarkStart w:id="29" w:name="bbib94"/>
      <w:r>
        <w:fldChar w:fldCharType="begin"/>
      </w:r>
      <w:r>
        <w:instrText xml:space="preserve"> HYPERLINK "https://www.sciencedirect.com/science/article/pii/S0960982215009458" \l "bib94" </w:instrText>
      </w:r>
      <w:r>
        <w:fldChar w:fldCharType="separate"/>
      </w:r>
      <w:r>
        <w:rPr>
          <w:rStyle w:val="Hyperlink"/>
          <w:rFonts w:ascii="Georgia" w:hAnsi="Georgia"/>
          <w:color w:val="0C7DBB"/>
          <w:sz w:val="27"/>
          <w:szCs w:val="27"/>
        </w:rPr>
        <w:t>94</w:t>
      </w:r>
      <w:r>
        <w:fldChar w:fldCharType="end"/>
      </w:r>
      <w:bookmarkEnd w:id="29"/>
      <w:r>
        <w:rPr>
          <w:rFonts w:ascii="Georgia" w:hAnsi="Georgia"/>
          <w:color w:val="2E2E2E"/>
          <w:sz w:val="27"/>
          <w:szCs w:val="27"/>
        </w:rPr>
        <w:t>, </w:t>
      </w:r>
      <w:bookmarkStart w:id="30" w:name="bbib95"/>
      <w:r>
        <w:fldChar w:fldCharType="begin"/>
      </w:r>
      <w:r>
        <w:instrText xml:space="preserve"> HYPERLINK "https://www.sciencedirect.com/science/article/pii/S0960982215009458" \l "bib95" </w:instrText>
      </w:r>
      <w:r>
        <w:fldChar w:fldCharType="separate"/>
      </w:r>
      <w:r>
        <w:rPr>
          <w:rStyle w:val="Hyperlink"/>
          <w:rFonts w:ascii="Georgia" w:hAnsi="Georgia"/>
          <w:color w:val="0C7DBB"/>
          <w:sz w:val="27"/>
          <w:szCs w:val="27"/>
        </w:rPr>
        <w:t>95</w:t>
      </w:r>
      <w:r>
        <w:fldChar w:fldCharType="end"/>
      </w:r>
      <w:bookmarkEnd w:id="30"/>
      <w:r>
        <w:rPr>
          <w:rFonts w:ascii="Georgia" w:hAnsi="Georgia"/>
          <w:color w:val="2E2E2E"/>
          <w:sz w:val="27"/>
          <w:szCs w:val="27"/>
        </w:rPr>
        <w:t>. It is possible that somewhat longer-term changes in the Earth system, including volcanism and sea-level fluctuations, may have also played a role in the extinction </w:t>
      </w:r>
      <w:bookmarkStart w:id="31" w:name="bbib96"/>
      <w:r>
        <w:fldChar w:fldCharType="begin"/>
      </w:r>
      <w:r>
        <w:instrText xml:space="preserve"> HYPERLINK "https://www.sciencedirect.com/science/article/pii/S0960982215009458" \l "bib96" </w:instrText>
      </w:r>
      <w:r>
        <w:fldChar w:fldCharType="separate"/>
      </w:r>
      <w:r>
        <w:rPr>
          <w:rStyle w:val="Hyperlink"/>
          <w:rFonts w:ascii="Georgia" w:hAnsi="Georgia"/>
          <w:color w:val="0C7DBB"/>
          <w:sz w:val="27"/>
          <w:szCs w:val="27"/>
        </w:rPr>
        <w:t>[96]</w:t>
      </w:r>
      <w:r>
        <w:fldChar w:fldCharType="end"/>
      </w:r>
      <w:bookmarkEnd w:id="31"/>
      <w:r>
        <w:rPr>
          <w:rFonts w:ascii="Georgia" w:hAnsi="Georgia"/>
          <w:color w:val="2E2E2E"/>
          <w:sz w:val="27"/>
          <w:szCs w:val="27"/>
        </w:rPr>
        <w:t xml:space="preserve">. The emerging picture, however, is that the world changed suddenly at the end of the Cretaceous, killing off many once-dominant groups and giving other organisms an opportunity to radiate in the vacant </w:t>
      </w:r>
      <w:proofErr w:type="spellStart"/>
      <w:r>
        <w:rPr>
          <w:rFonts w:ascii="Georgia" w:hAnsi="Georgia"/>
          <w:color w:val="2E2E2E"/>
          <w:sz w:val="27"/>
          <w:szCs w:val="27"/>
        </w:rPr>
        <w:t>ecospace</w:t>
      </w:r>
      <w:proofErr w:type="spellEnd"/>
      <w:r>
        <w:rPr>
          <w:rFonts w:ascii="Georgia" w:hAnsi="Georgia"/>
          <w:color w:val="2E2E2E"/>
          <w:sz w:val="27"/>
          <w:szCs w:val="27"/>
        </w:rPr>
        <w:t>.</w:t>
      </w:r>
    </w:p>
    <w:p w14:paraId="7649BC71" w14:textId="77777777" w:rsidR="00160211" w:rsidRDefault="00160211" w:rsidP="00160211">
      <w:pPr>
        <w:pStyle w:val="NormalWeb"/>
        <w:spacing w:before="0" w:beforeAutospacing="0" w:after="0" w:afterAutospacing="0"/>
        <w:rPr>
          <w:rFonts w:ascii="Georgia" w:hAnsi="Georgia"/>
          <w:color w:val="2E2E2E"/>
          <w:sz w:val="27"/>
          <w:szCs w:val="27"/>
        </w:rPr>
      </w:pPr>
      <w:r>
        <w:rPr>
          <w:rFonts w:ascii="Georgia" w:hAnsi="Georgia"/>
          <w:color w:val="2E2E2E"/>
          <w:sz w:val="27"/>
          <w:szCs w:val="27"/>
        </w:rPr>
        <w:t>However, because of the scrappy fossil record of the latest Cretaceous birds, which is mostly limited to isolated bones </w:t>
      </w:r>
      <w:bookmarkStart w:id="32" w:name="bbib99"/>
      <w:r>
        <w:rPr>
          <w:rFonts w:ascii="Georgia" w:hAnsi="Georgia"/>
          <w:color w:val="2E2E2E"/>
          <w:sz w:val="27"/>
          <w:szCs w:val="27"/>
        </w:rPr>
        <w:fldChar w:fldCharType="begin"/>
      </w:r>
      <w:r>
        <w:rPr>
          <w:rFonts w:ascii="Georgia" w:hAnsi="Georgia"/>
          <w:color w:val="2E2E2E"/>
          <w:sz w:val="27"/>
          <w:szCs w:val="27"/>
        </w:rPr>
        <w:instrText xml:space="preserve"> HYPERLINK "https://www.sciencedirect.com/science/article/pii/S0960982215009458" \l "bib99" </w:instrText>
      </w:r>
      <w:r>
        <w:rPr>
          <w:rFonts w:ascii="Georgia" w:hAnsi="Georgia"/>
          <w:color w:val="2E2E2E"/>
          <w:sz w:val="27"/>
          <w:szCs w:val="27"/>
        </w:rPr>
        <w:fldChar w:fldCharType="separate"/>
      </w:r>
      <w:r>
        <w:rPr>
          <w:rStyle w:val="Hyperlink"/>
          <w:rFonts w:ascii="Georgia" w:hAnsi="Georgia"/>
          <w:color w:val="0C7DBB"/>
          <w:sz w:val="27"/>
          <w:szCs w:val="27"/>
        </w:rPr>
        <w:t>[99]</w:t>
      </w:r>
      <w:r>
        <w:rPr>
          <w:rFonts w:ascii="Georgia" w:hAnsi="Georgia"/>
          <w:color w:val="2E2E2E"/>
          <w:sz w:val="27"/>
          <w:szCs w:val="27"/>
        </w:rPr>
        <w:fldChar w:fldCharType="end"/>
      </w:r>
      <w:bookmarkEnd w:id="32"/>
      <w:r>
        <w:rPr>
          <w:rFonts w:ascii="Georgia" w:hAnsi="Georgia"/>
          <w:color w:val="2E2E2E"/>
          <w:sz w:val="27"/>
          <w:szCs w:val="27"/>
        </w:rPr>
        <w:t>, it has been unclear why certain birds went extinct and others survived.</w:t>
      </w:r>
    </w:p>
    <w:p w14:paraId="05CF3F87" w14:textId="303C2593" w:rsidR="00160211" w:rsidRDefault="00160211" w:rsidP="00160211">
      <w:pPr>
        <w:pStyle w:val="NormalWeb"/>
        <w:spacing w:before="0" w:beforeAutospacing="0" w:after="0" w:afterAutospacing="0"/>
        <w:rPr>
          <w:rFonts w:ascii="Georgia" w:hAnsi="Georgia"/>
          <w:color w:val="2E2E2E"/>
          <w:sz w:val="27"/>
          <w:szCs w:val="27"/>
        </w:rPr>
      </w:pPr>
      <w:r>
        <w:rPr>
          <w:rFonts w:ascii="Georgia" w:hAnsi="Georgia"/>
          <w:color w:val="2E2E2E"/>
          <w:sz w:val="27"/>
          <w:szCs w:val="27"/>
        </w:rPr>
        <w:t>Multiple lineages of early neornithines must have endured the extinction, leaving them the only surviving members of the initial Mesozoic radiation of birds. Fossil </w:t>
      </w:r>
      <w:bookmarkStart w:id="33" w:name="bbib100"/>
      <w:r>
        <w:rPr>
          <w:rFonts w:ascii="Georgia" w:hAnsi="Georgia"/>
          <w:color w:val="2E2E2E"/>
          <w:sz w:val="27"/>
          <w:szCs w:val="27"/>
        </w:rPr>
        <w:fldChar w:fldCharType="begin"/>
      </w:r>
      <w:r>
        <w:rPr>
          <w:rFonts w:ascii="Georgia" w:hAnsi="Georgia"/>
          <w:color w:val="2E2E2E"/>
          <w:sz w:val="27"/>
          <w:szCs w:val="27"/>
        </w:rPr>
        <w:instrText xml:space="preserve"> HYPERLINK "https://www.sciencedirect.com/science/article/pii/S0960982215009458" \l "bib100" </w:instrText>
      </w:r>
      <w:r>
        <w:rPr>
          <w:rFonts w:ascii="Georgia" w:hAnsi="Georgia"/>
          <w:color w:val="2E2E2E"/>
          <w:sz w:val="27"/>
          <w:szCs w:val="27"/>
        </w:rPr>
        <w:fldChar w:fldCharType="separate"/>
      </w:r>
      <w:r>
        <w:rPr>
          <w:rStyle w:val="Hyperlink"/>
          <w:rFonts w:ascii="Georgia" w:hAnsi="Georgia"/>
          <w:color w:val="0C7DBB"/>
          <w:sz w:val="27"/>
          <w:szCs w:val="27"/>
        </w:rPr>
        <w:t>100</w:t>
      </w:r>
      <w:r>
        <w:rPr>
          <w:rFonts w:ascii="Georgia" w:hAnsi="Georgia"/>
          <w:color w:val="2E2E2E"/>
          <w:sz w:val="27"/>
          <w:szCs w:val="27"/>
        </w:rPr>
        <w:fldChar w:fldCharType="end"/>
      </w:r>
      <w:bookmarkEnd w:id="33"/>
      <w:r>
        <w:rPr>
          <w:rFonts w:ascii="Georgia" w:hAnsi="Georgia"/>
          <w:color w:val="2E2E2E"/>
          <w:sz w:val="27"/>
          <w:szCs w:val="27"/>
        </w:rPr>
        <w:t>, </w:t>
      </w:r>
      <w:bookmarkStart w:id="34" w:name="bbib101"/>
      <w:r>
        <w:rPr>
          <w:rFonts w:ascii="Georgia" w:hAnsi="Georgia"/>
          <w:color w:val="2E2E2E"/>
          <w:sz w:val="27"/>
          <w:szCs w:val="27"/>
        </w:rPr>
        <w:fldChar w:fldCharType="begin"/>
      </w:r>
      <w:r>
        <w:rPr>
          <w:rFonts w:ascii="Georgia" w:hAnsi="Georgia"/>
          <w:color w:val="2E2E2E"/>
          <w:sz w:val="27"/>
          <w:szCs w:val="27"/>
        </w:rPr>
        <w:instrText xml:space="preserve"> HYPERLINK "https://www.sciencedirect.com/science/article/pii/S0960982215009458" \l "bib101" </w:instrText>
      </w:r>
      <w:r>
        <w:rPr>
          <w:rFonts w:ascii="Georgia" w:hAnsi="Georgia"/>
          <w:color w:val="2E2E2E"/>
          <w:sz w:val="27"/>
          <w:szCs w:val="27"/>
        </w:rPr>
        <w:fldChar w:fldCharType="separate"/>
      </w:r>
      <w:r>
        <w:rPr>
          <w:rStyle w:val="Hyperlink"/>
          <w:rFonts w:ascii="Georgia" w:hAnsi="Georgia"/>
          <w:color w:val="0C7DBB"/>
          <w:sz w:val="27"/>
          <w:szCs w:val="27"/>
        </w:rPr>
        <w:t>101</w:t>
      </w:r>
      <w:r>
        <w:rPr>
          <w:rFonts w:ascii="Georgia" w:hAnsi="Georgia"/>
          <w:color w:val="2E2E2E"/>
          <w:sz w:val="27"/>
          <w:szCs w:val="27"/>
        </w:rPr>
        <w:fldChar w:fldCharType="end"/>
      </w:r>
      <w:bookmarkEnd w:id="34"/>
      <w:r>
        <w:rPr>
          <w:rFonts w:ascii="Georgia" w:hAnsi="Georgia"/>
          <w:color w:val="2E2E2E"/>
          <w:sz w:val="27"/>
          <w:szCs w:val="27"/>
        </w:rPr>
        <w:t> and recent genetic </w:t>
      </w:r>
      <w:bookmarkStart w:id="35" w:name="bbib4"/>
      <w:r>
        <w:rPr>
          <w:rFonts w:ascii="Georgia" w:hAnsi="Georgia"/>
          <w:color w:val="2E2E2E"/>
          <w:sz w:val="27"/>
          <w:szCs w:val="27"/>
        </w:rPr>
        <w:fldChar w:fldCharType="begin"/>
      </w:r>
      <w:r>
        <w:rPr>
          <w:rFonts w:ascii="Georgia" w:hAnsi="Georgia"/>
          <w:color w:val="2E2E2E"/>
          <w:sz w:val="27"/>
          <w:szCs w:val="27"/>
        </w:rPr>
        <w:instrText xml:space="preserve"> HYPERLINK "https://www.sciencedirect.com/science/article/pii/S0960982215009458" \l "bib4" </w:instrText>
      </w:r>
      <w:r>
        <w:rPr>
          <w:rFonts w:ascii="Georgia" w:hAnsi="Georgia"/>
          <w:color w:val="2E2E2E"/>
          <w:sz w:val="27"/>
          <w:szCs w:val="27"/>
        </w:rPr>
        <w:fldChar w:fldCharType="separate"/>
      </w:r>
      <w:r>
        <w:rPr>
          <w:rStyle w:val="Hyperlink"/>
          <w:rFonts w:ascii="Georgia" w:hAnsi="Georgia"/>
          <w:color w:val="0C7DBB"/>
          <w:sz w:val="27"/>
          <w:szCs w:val="27"/>
        </w:rPr>
        <w:t>[4]</w:t>
      </w:r>
      <w:r>
        <w:rPr>
          <w:rFonts w:ascii="Georgia" w:hAnsi="Georgia"/>
          <w:color w:val="2E2E2E"/>
          <w:sz w:val="27"/>
          <w:szCs w:val="27"/>
        </w:rPr>
        <w:fldChar w:fldCharType="end"/>
      </w:r>
      <w:bookmarkEnd w:id="35"/>
      <w:r>
        <w:rPr>
          <w:rFonts w:ascii="Georgia" w:hAnsi="Georgia"/>
          <w:color w:val="2E2E2E"/>
          <w:sz w:val="27"/>
          <w:szCs w:val="27"/>
        </w:rPr>
        <w:t> evidence supports this view and shows that these birds diversified rapidly in the post-apocalyptic world, probably taking advantage of the ecological release afforded by the extinction of both the ‘archaic’ birds and the very bird-like non-avian dinosaurs.</w:t>
      </w:r>
    </w:p>
    <w:p w14:paraId="0E7A5491" w14:textId="060B0231" w:rsidR="00160211" w:rsidRDefault="00160211" w:rsidP="00160211">
      <w:pPr>
        <w:pStyle w:val="NormalWeb"/>
        <w:spacing w:before="0" w:beforeAutospacing="0" w:after="0" w:afterAutospacing="0"/>
        <w:rPr>
          <w:rFonts w:ascii="Georgia" w:hAnsi="Georgia"/>
          <w:color w:val="2E2E2E"/>
          <w:sz w:val="27"/>
          <w:szCs w:val="27"/>
        </w:rPr>
      </w:pPr>
    </w:p>
    <w:p w14:paraId="6F5FB829" w14:textId="698AB886" w:rsidR="00160211" w:rsidRDefault="00160211" w:rsidP="00160211">
      <w:pPr>
        <w:pStyle w:val="NormalWeb"/>
        <w:spacing w:before="0" w:beforeAutospacing="0" w:after="0" w:afterAutospacing="0"/>
        <w:rPr>
          <w:rFonts w:ascii="Georgia" w:hAnsi="Georgia"/>
          <w:color w:val="2E2E2E"/>
          <w:sz w:val="27"/>
          <w:szCs w:val="27"/>
        </w:rPr>
      </w:pPr>
      <w:r>
        <w:rPr>
          <w:rFonts w:ascii="Georgia" w:hAnsi="Georgia"/>
          <w:color w:val="2E2E2E"/>
          <w:sz w:val="27"/>
          <w:szCs w:val="27"/>
        </w:rPr>
        <w:t xml:space="preserve">Numerous groups of modern neornithines make their first appearance in the fossil record during the </w:t>
      </w:r>
      <w:r>
        <w:rPr>
          <w:rFonts w:ascii="Cambria Math" w:hAnsi="Cambria Math" w:cs="Cambria Math"/>
          <w:color w:val="2E2E2E"/>
          <w:sz w:val="27"/>
          <w:szCs w:val="27"/>
        </w:rPr>
        <w:t>∼</w:t>
      </w:r>
      <w:r>
        <w:rPr>
          <w:rFonts w:ascii="Georgia" w:hAnsi="Georgia"/>
          <w:color w:val="2E2E2E"/>
          <w:sz w:val="27"/>
          <w:szCs w:val="27"/>
        </w:rPr>
        <w:t>10 million years after the end-Cretaceous extinction </w:t>
      </w:r>
      <w:bookmarkStart w:id="36" w:name="bbib102"/>
      <w:r>
        <w:fldChar w:fldCharType="begin"/>
      </w:r>
      <w:r>
        <w:instrText xml:space="preserve"> HYPERLINK "https://www.sciencedirect.com/science/article/pii/S0960982215009458" \l "bib102" </w:instrText>
      </w:r>
      <w:r>
        <w:fldChar w:fldCharType="separate"/>
      </w:r>
      <w:r>
        <w:rPr>
          <w:rStyle w:val="Hyperlink"/>
          <w:rFonts w:ascii="Georgia" w:hAnsi="Georgia"/>
          <w:color w:val="0C7DBB"/>
          <w:sz w:val="27"/>
          <w:szCs w:val="27"/>
        </w:rPr>
        <w:t>[102]</w:t>
      </w:r>
      <w:r>
        <w:fldChar w:fldCharType="end"/>
      </w:r>
      <w:bookmarkEnd w:id="36"/>
      <w:r>
        <w:rPr>
          <w:rFonts w:ascii="Georgia" w:hAnsi="Georgia"/>
          <w:color w:val="2E2E2E"/>
          <w:sz w:val="27"/>
          <w:szCs w:val="27"/>
        </w:rPr>
        <w:t>, and a genome-scale molecular phylogeny indicates that nearly all modern ordinal lineages formed within 15 million years after the extinction </w:t>
      </w:r>
      <w:hyperlink r:id="rId25" w:anchor="bib4" w:history="1">
        <w:r>
          <w:rPr>
            <w:rStyle w:val="Hyperlink"/>
            <w:rFonts w:ascii="Georgia" w:hAnsi="Georgia"/>
            <w:color w:val="0C7DBB"/>
            <w:sz w:val="27"/>
            <w:szCs w:val="27"/>
          </w:rPr>
          <w:t>[4]</w:t>
        </w:r>
      </w:hyperlink>
      <w:r>
        <w:rPr>
          <w:rFonts w:ascii="Georgia" w:hAnsi="Georgia"/>
          <w:color w:val="2E2E2E"/>
          <w:sz w:val="27"/>
          <w:szCs w:val="27"/>
        </w:rPr>
        <w:t>, suggesting a particularly rapid period of both genetic evolution and the formation of new species (</w:t>
      </w:r>
      <w:bookmarkStart w:id="37" w:name="bfig6"/>
      <w:r>
        <w:fldChar w:fldCharType="begin"/>
      </w:r>
      <w:r>
        <w:instrText xml:space="preserve"> HYPERLINK "https://www.sciencedirect.com/science/article/pii/S0960982215009458" \l "fig6" </w:instrText>
      </w:r>
      <w:r>
        <w:fldChar w:fldCharType="separate"/>
      </w:r>
      <w:r>
        <w:rPr>
          <w:rStyle w:val="Hyperlink"/>
          <w:rFonts w:ascii="Georgia" w:hAnsi="Georgia"/>
          <w:color w:val="0C7DBB"/>
          <w:sz w:val="27"/>
          <w:szCs w:val="27"/>
        </w:rPr>
        <w:t>Figure 6</w:t>
      </w:r>
      <w:r>
        <w:fldChar w:fldCharType="end"/>
      </w:r>
      <w:bookmarkEnd w:id="37"/>
      <w:r>
        <w:rPr>
          <w:rFonts w:ascii="Georgia" w:hAnsi="Georgia"/>
          <w:color w:val="2E2E2E"/>
          <w:sz w:val="27"/>
          <w:szCs w:val="27"/>
        </w:rPr>
        <w:t>).</w:t>
      </w:r>
    </w:p>
    <w:p w14:paraId="09D5E6AB" w14:textId="6DFED681" w:rsidR="004D22A6" w:rsidRDefault="004D22A6" w:rsidP="00160211">
      <w:pPr>
        <w:pStyle w:val="NormalWeb"/>
        <w:spacing w:before="0" w:beforeAutospacing="0" w:after="0" w:afterAutospacing="0"/>
        <w:rPr>
          <w:rFonts w:ascii="Georgia" w:hAnsi="Georgia"/>
          <w:color w:val="2E2E2E"/>
          <w:sz w:val="27"/>
          <w:szCs w:val="27"/>
        </w:rPr>
      </w:pPr>
    </w:p>
    <w:p w14:paraId="64780F64" w14:textId="1AB1FDAF" w:rsidR="004D22A6" w:rsidRDefault="004D22A6" w:rsidP="00160211">
      <w:pPr>
        <w:pStyle w:val="NormalWeb"/>
        <w:spacing w:before="0" w:beforeAutospacing="0" w:after="0" w:afterAutospacing="0"/>
        <w:rPr>
          <w:rFonts w:ascii="Georgia" w:hAnsi="Georgia"/>
          <w:color w:val="2E2E2E"/>
          <w:sz w:val="27"/>
          <w:szCs w:val="27"/>
        </w:rPr>
      </w:pPr>
      <w:r>
        <w:rPr>
          <w:rFonts w:ascii="Georgia" w:hAnsi="Georgia"/>
          <w:color w:val="2E2E2E"/>
          <w:sz w:val="27"/>
          <w:szCs w:val="27"/>
        </w:rPr>
        <w:t>The study was able to resolve, with the highest level of certainty to date, the ordinal relationships of modern birds, and determine that the majority of these groups diverged immediately after the Chicxulub asteroid impact that ushered out the Cretaceous.</w:t>
      </w:r>
    </w:p>
    <w:p w14:paraId="395DE496" w14:textId="6217294E" w:rsidR="004D22A6" w:rsidRDefault="004D22A6" w:rsidP="00160211">
      <w:pPr>
        <w:pStyle w:val="NormalWeb"/>
        <w:spacing w:before="0" w:beforeAutospacing="0" w:after="0" w:afterAutospacing="0"/>
        <w:rPr>
          <w:rFonts w:ascii="Georgia" w:hAnsi="Georgia"/>
          <w:color w:val="2E2E2E"/>
          <w:sz w:val="27"/>
          <w:szCs w:val="27"/>
        </w:rPr>
      </w:pPr>
    </w:p>
    <w:p w14:paraId="2A2DA700" w14:textId="77777777" w:rsidR="00C15A61" w:rsidRPr="00C15A61" w:rsidRDefault="00C15A61" w:rsidP="00C15A61">
      <w:pPr>
        <w:spacing w:before="100" w:beforeAutospacing="1" w:after="100" w:afterAutospacing="1" w:line="240" w:lineRule="auto"/>
        <w:outlineLvl w:val="2"/>
        <w:rPr>
          <w:rFonts w:ascii="Georgia" w:eastAsia="Times New Roman" w:hAnsi="Georgia" w:cs="Times New Roman"/>
          <w:b/>
          <w:bCs/>
          <w:color w:val="505050"/>
          <w:sz w:val="27"/>
          <w:szCs w:val="27"/>
        </w:rPr>
      </w:pPr>
      <w:r w:rsidRPr="00C15A61">
        <w:rPr>
          <w:rFonts w:ascii="Georgia" w:eastAsia="Times New Roman" w:hAnsi="Georgia" w:cs="Times New Roman"/>
          <w:b/>
          <w:bCs/>
          <w:color w:val="505050"/>
          <w:sz w:val="27"/>
          <w:szCs w:val="27"/>
        </w:rPr>
        <w:t>Conclusions</w:t>
      </w:r>
    </w:p>
    <w:p w14:paraId="346C83A4" w14:textId="77777777" w:rsidR="00C15A61" w:rsidRPr="00C15A61" w:rsidRDefault="00C15A61" w:rsidP="00C15A61">
      <w:pPr>
        <w:spacing w:after="240" w:line="240" w:lineRule="auto"/>
        <w:rPr>
          <w:rFonts w:ascii="Georgia" w:eastAsia="Times New Roman" w:hAnsi="Georgia" w:cs="Times New Roman"/>
          <w:color w:val="2E2E2E"/>
          <w:sz w:val="27"/>
          <w:szCs w:val="27"/>
        </w:rPr>
      </w:pPr>
      <w:r w:rsidRPr="00C15A61">
        <w:rPr>
          <w:rFonts w:ascii="Georgia" w:eastAsia="Times New Roman" w:hAnsi="Georgia" w:cs="Times New Roman"/>
          <w:color w:val="2E2E2E"/>
          <w:sz w:val="27"/>
          <w:szCs w:val="27"/>
        </w:rPr>
        <w:t>Modern birds achieved their enormous diversity over a more than 150 million year evolutionary journey, which began with their divergence from theropod dinosaurs, continued with the gradual and piecemeal acquisition of a flight-worthy body plan, and involved two bursts of diversification: first in the Mesozoic when a small, feathered, winged dinosaur was fully assembled, and second when surviving species had the freedom to thrive after the end-Cretaceous extinction. The origin of avian diversity reveals some greater truths about evolution over long timescales, namely that major living groups have a deep history, underwent long and often unpredictable paths of evolution, and were given unexpected opportunities to radiate if they were able to survive mass extinctions that decimated other groups. The flurry of recent work on avian evolution is a prime example of how fossil, morphological, genomic, phylogenetic, and statistical data can be combined to weave an evolutionary narrative, and explain how some of the modern world’s most familiar species became so successful.</w:t>
      </w:r>
    </w:p>
    <w:p w14:paraId="4202FFD9" w14:textId="3AF7F78C" w:rsidR="00C15A61" w:rsidRPr="00C15A61" w:rsidRDefault="00C15A61" w:rsidP="00C15A61">
      <w:pPr>
        <w:spacing w:before="100" w:beforeAutospacing="1" w:after="100" w:afterAutospacing="1" w:line="240" w:lineRule="auto"/>
        <w:outlineLvl w:val="1"/>
        <w:rPr>
          <w:rFonts w:ascii="Times New Roman" w:eastAsia="Times New Roman" w:hAnsi="Times New Roman" w:cs="Times New Roman"/>
          <w:b/>
          <w:bCs/>
          <w:color w:val="505050"/>
          <w:sz w:val="36"/>
          <w:szCs w:val="36"/>
        </w:rPr>
      </w:pPr>
    </w:p>
    <w:p w14:paraId="2D9874DF" w14:textId="77777777" w:rsidR="004D22A6" w:rsidRDefault="004D22A6" w:rsidP="00160211">
      <w:pPr>
        <w:pStyle w:val="NormalWeb"/>
        <w:spacing w:before="0" w:beforeAutospacing="0" w:after="0" w:afterAutospacing="0"/>
        <w:rPr>
          <w:rFonts w:ascii="Georgia" w:hAnsi="Georgia"/>
          <w:color w:val="2E2E2E"/>
          <w:sz w:val="27"/>
          <w:szCs w:val="27"/>
        </w:rPr>
      </w:pPr>
    </w:p>
    <w:p w14:paraId="6C75A3AD" w14:textId="78150793" w:rsidR="00160211" w:rsidRDefault="00160211" w:rsidP="00160211">
      <w:pPr>
        <w:pStyle w:val="NormalWeb"/>
        <w:spacing w:before="0" w:beforeAutospacing="0" w:after="0" w:afterAutospacing="0"/>
        <w:rPr>
          <w:rFonts w:ascii="Georgia" w:hAnsi="Georgia"/>
          <w:color w:val="2E2E2E"/>
          <w:sz w:val="27"/>
          <w:szCs w:val="27"/>
        </w:rPr>
      </w:pPr>
    </w:p>
    <w:p w14:paraId="59D0899D" w14:textId="77777777" w:rsidR="00160211" w:rsidRDefault="00160211" w:rsidP="00160211">
      <w:pPr>
        <w:pStyle w:val="NormalWeb"/>
        <w:spacing w:before="0" w:beforeAutospacing="0" w:after="0" w:afterAutospacing="0"/>
        <w:rPr>
          <w:rFonts w:ascii="Georgia" w:hAnsi="Georgia"/>
          <w:color w:val="2E2E2E"/>
          <w:sz w:val="27"/>
          <w:szCs w:val="27"/>
        </w:rPr>
      </w:pPr>
    </w:p>
    <w:p w14:paraId="62E82944" w14:textId="77777777" w:rsidR="00160211" w:rsidRDefault="00160211" w:rsidP="00160211">
      <w:pPr>
        <w:pStyle w:val="NormalWeb"/>
        <w:spacing w:before="0" w:beforeAutospacing="0" w:after="240" w:afterAutospacing="0"/>
        <w:rPr>
          <w:rFonts w:ascii="Georgia" w:hAnsi="Georgia"/>
          <w:color w:val="2E2E2E"/>
          <w:sz w:val="27"/>
          <w:szCs w:val="27"/>
        </w:rPr>
      </w:pPr>
    </w:p>
    <w:p w14:paraId="39B4231C" w14:textId="77777777" w:rsidR="00160211" w:rsidRDefault="00160211" w:rsidP="00160211">
      <w:pPr>
        <w:pStyle w:val="NormalWeb"/>
        <w:spacing w:before="0" w:beforeAutospacing="0" w:after="240" w:afterAutospacing="0"/>
        <w:rPr>
          <w:rFonts w:ascii="Georgia" w:hAnsi="Georgia"/>
          <w:color w:val="2E2E2E"/>
          <w:sz w:val="27"/>
          <w:szCs w:val="27"/>
        </w:rPr>
      </w:pPr>
    </w:p>
    <w:p w14:paraId="48AD7CC6" w14:textId="77777777" w:rsidR="00160211" w:rsidRDefault="00160211"/>
    <w:sectPr w:rsidR="00160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CB"/>
    <w:rsid w:val="000C5B25"/>
    <w:rsid w:val="00160211"/>
    <w:rsid w:val="001F54CB"/>
    <w:rsid w:val="004D22A6"/>
    <w:rsid w:val="004E7CFF"/>
    <w:rsid w:val="006D1EB1"/>
    <w:rsid w:val="0076045A"/>
    <w:rsid w:val="00BF7F6F"/>
    <w:rsid w:val="00C11065"/>
    <w:rsid w:val="00C15A61"/>
    <w:rsid w:val="00ED2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DA56"/>
  <w15:chartTrackingRefBased/>
  <w15:docId w15:val="{E9F0C394-87CF-4559-910F-B7FF67E5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5A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5A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F54CB"/>
    <w:rPr>
      <w:color w:val="0000FF"/>
      <w:u w:val="single"/>
    </w:rPr>
  </w:style>
  <w:style w:type="character" w:styleId="Emphasis">
    <w:name w:val="Emphasis"/>
    <w:basedOn w:val="DefaultParagraphFont"/>
    <w:uiPriority w:val="20"/>
    <w:qFormat/>
    <w:rsid w:val="001F54CB"/>
    <w:rPr>
      <w:i/>
      <w:iCs/>
    </w:rPr>
  </w:style>
  <w:style w:type="paragraph" w:styleId="NormalWeb">
    <w:name w:val="Normal (Web)"/>
    <w:basedOn w:val="Normal"/>
    <w:uiPriority w:val="99"/>
    <w:semiHidden/>
    <w:unhideWhenUsed/>
    <w:rsid w:val="001602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15A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5A6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1576801">
      <w:bodyDiv w:val="1"/>
      <w:marLeft w:val="0"/>
      <w:marRight w:val="0"/>
      <w:marTop w:val="0"/>
      <w:marBottom w:val="0"/>
      <w:divBdr>
        <w:top w:val="none" w:sz="0" w:space="0" w:color="auto"/>
        <w:left w:val="none" w:sz="0" w:space="0" w:color="auto"/>
        <w:bottom w:val="none" w:sz="0" w:space="0" w:color="auto"/>
        <w:right w:val="none" w:sz="0" w:space="0" w:color="auto"/>
      </w:divBdr>
      <w:divsChild>
        <w:div w:id="904334832">
          <w:marLeft w:val="0"/>
          <w:marRight w:val="0"/>
          <w:marTop w:val="0"/>
          <w:marBottom w:val="0"/>
          <w:divBdr>
            <w:top w:val="none" w:sz="0" w:space="0" w:color="auto"/>
            <w:left w:val="none" w:sz="0" w:space="0" w:color="auto"/>
            <w:bottom w:val="none" w:sz="0" w:space="0" w:color="auto"/>
            <w:right w:val="none" w:sz="0" w:space="0" w:color="auto"/>
          </w:divBdr>
        </w:div>
      </w:divsChild>
    </w:div>
    <w:div w:id="1295988075">
      <w:bodyDiv w:val="1"/>
      <w:marLeft w:val="0"/>
      <w:marRight w:val="0"/>
      <w:marTop w:val="0"/>
      <w:marBottom w:val="0"/>
      <w:divBdr>
        <w:top w:val="none" w:sz="0" w:space="0" w:color="auto"/>
        <w:left w:val="none" w:sz="0" w:space="0" w:color="auto"/>
        <w:bottom w:val="none" w:sz="0" w:space="0" w:color="auto"/>
        <w:right w:val="none" w:sz="0" w:space="0" w:color="auto"/>
      </w:divBdr>
      <w:divsChild>
        <w:div w:id="306478377">
          <w:marLeft w:val="0"/>
          <w:marRight w:val="0"/>
          <w:marTop w:val="0"/>
          <w:marBottom w:val="0"/>
          <w:divBdr>
            <w:top w:val="none" w:sz="0" w:space="0" w:color="auto"/>
            <w:left w:val="none" w:sz="0" w:space="0" w:color="auto"/>
            <w:bottom w:val="none" w:sz="0" w:space="0" w:color="auto"/>
            <w:right w:val="none" w:sz="0" w:space="0" w:color="auto"/>
          </w:divBdr>
        </w:div>
      </w:divsChild>
    </w:div>
    <w:div w:id="16033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960982215009458" TargetMode="External"/><Relationship Id="rId13" Type="http://schemas.openxmlformats.org/officeDocument/2006/relationships/hyperlink" Target="https://www.sciencedirect.com/science/article/pii/S0960982215009458" TargetMode="External"/><Relationship Id="rId18" Type="http://schemas.openxmlformats.org/officeDocument/2006/relationships/hyperlink" Target="https://www.sciencedirect.com/science/article/pii/S0960982215009458"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sciencedirect.com/science/article/pii/S0960982215009458" TargetMode="External"/><Relationship Id="rId7" Type="http://schemas.openxmlformats.org/officeDocument/2006/relationships/hyperlink" Target="https://www.sciencedirect.com/science/article/pii/S0960982215009458" TargetMode="External"/><Relationship Id="rId12" Type="http://schemas.openxmlformats.org/officeDocument/2006/relationships/hyperlink" Target="https://www.sciencedirect.com/science/article/pii/S0960982215009458" TargetMode="External"/><Relationship Id="rId17" Type="http://schemas.openxmlformats.org/officeDocument/2006/relationships/hyperlink" Target="https://www.sciencedirect.com/science/article/pii/S0960982215009458" TargetMode="External"/><Relationship Id="rId25" Type="http://schemas.openxmlformats.org/officeDocument/2006/relationships/hyperlink" Target="https://www.sciencedirect.com/science/article/pii/S0960982215009458" TargetMode="External"/><Relationship Id="rId2" Type="http://schemas.openxmlformats.org/officeDocument/2006/relationships/settings" Target="settings.xml"/><Relationship Id="rId16" Type="http://schemas.openxmlformats.org/officeDocument/2006/relationships/hyperlink" Target="https://www.sciencedirect.com/science/article/pii/S0960982215009458" TargetMode="External"/><Relationship Id="rId20" Type="http://schemas.openxmlformats.org/officeDocument/2006/relationships/hyperlink" Target="https://www.sciencedirect.com/science/article/pii/S0960982215009458" TargetMode="External"/><Relationship Id="rId1" Type="http://schemas.openxmlformats.org/officeDocument/2006/relationships/styles" Target="styles.xml"/><Relationship Id="rId6" Type="http://schemas.openxmlformats.org/officeDocument/2006/relationships/hyperlink" Target="https://www.sciencedirect.com/science/article/pii/S0960982215009458" TargetMode="External"/><Relationship Id="rId11" Type="http://schemas.openxmlformats.org/officeDocument/2006/relationships/hyperlink" Target="https://www.sciencedirect.com/science/article/pii/S0960982215009458" TargetMode="External"/><Relationship Id="rId24" Type="http://schemas.openxmlformats.org/officeDocument/2006/relationships/hyperlink" Target="https://www.sciencedirect.com/science/article/pii/S0960982215009458" TargetMode="External"/><Relationship Id="rId5" Type="http://schemas.openxmlformats.org/officeDocument/2006/relationships/hyperlink" Target="https://www.sciencedirect.com/science/article/pii/S0960982215009458" TargetMode="External"/><Relationship Id="rId15" Type="http://schemas.openxmlformats.org/officeDocument/2006/relationships/hyperlink" Target="https://www.sciencedirect.com/science/article/pii/S0960982215009458" TargetMode="External"/><Relationship Id="rId23" Type="http://schemas.openxmlformats.org/officeDocument/2006/relationships/hyperlink" Target="https://www.sciencedirect.com/science/article/pii/S0960982215009458" TargetMode="External"/><Relationship Id="rId10" Type="http://schemas.openxmlformats.org/officeDocument/2006/relationships/hyperlink" Target="https://www.sciencedirect.com/science/article/pii/S0960982215009458" TargetMode="External"/><Relationship Id="rId19" Type="http://schemas.openxmlformats.org/officeDocument/2006/relationships/hyperlink" Target="https://www.sciencedirect.com/science/article/pii/S0960982215009458" TargetMode="External"/><Relationship Id="rId4" Type="http://schemas.openxmlformats.org/officeDocument/2006/relationships/image" Target="media/image1.jpeg"/><Relationship Id="rId9" Type="http://schemas.openxmlformats.org/officeDocument/2006/relationships/hyperlink" Target="https://www.sciencedirect.com/science/article/pii/S0960982215009458" TargetMode="External"/><Relationship Id="rId14" Type="http://schemas.openxmlformats.org/officeDocument/2006/relationships/hyperlink" Target="https://www.sciencedirect.com/science/article/pii/S0960982215009458" TargetMode="External"/><Relationship Id="rId22" Type="http://schemas.openxmlformats.org/officeDocument/2006/relationships/hyperlink" Target="https://www.sciencedirect.com/science/article/pii/S0960982215009458"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2346</Words>
  <Characters>13375</Characters>
  <Application>Microsoft Office Word</Application>
  <DocSecurity>0</DocSecurity>
  <Lines>111</Lines>
  <Paragraphs>31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Conclusions</vt:lpstr>
      <vt: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5</cp:revision>
  <dcterms:created xsi:type="dcterms:W3CDTF">2020-07-02T06:00:00Z</dcterms:created>
  <dcterms:modified xsi:type="dcterms:W3CDTF">2020-07-02T07:18:00Z</dcterms:modified>
</cp:coreProperties>
</file>