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982C6" w14:textId="77777777" w:rsidR="00BD0172" w:rsidRDefault="00BD0172" w:rsidP="00BD0172">
      <w:pPr>
        <w:tabs>
          <w:tab w:val="left" w:pos="900"/>
        </w:tabs>
        <w:spacing w:line="20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Insert Figure 16.6a, 16.6b, 16.6c, 16.6d, 16.6d1 children’s self-portraits, </w:t>
      </w:r>
    </w:p>
    <w:p w14:paraId="081A95AA" w14:textId="77777777" w:rsidR="00BD0172" w:rsidRDefault="00BD0172" w:rsidP="00BD0172">
      <w:pPr>
        <w:tabs>
          <w:tab w:val="left" w:pos="900"/>
        </w:tabs>
        <w:spacing w:line="20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NOTES: </w:t>
      </w:r>
    </w:p>
    <w:p w14:paraId="7EEC42EA" w14:textId="77777777" w:rsidR="00BD0172" w:rsidRDefault="00BD0172" w:rsidP="00BD0172">
      <w:pPr>
        <w:tabs>
          <w:tab w:val="left" w:pos="900"/>
        </w:tabs>
        <w:spacing w:line="20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16.6a: Work in progress</w:t>
      </w:r>
    </w:p>
    <w:p w14:paraId="48D018FF" w14:textId="77777777" w:rsidR="00BD0172" w:rsidRDefault="00BD0172" w:rsidP="00BD0172">
      <w:pPr>
        <w:tabs>
          <w:tab w:val="left" w:pos="900"/>
        </w:tabs>
        <w:spacing w:line="20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16.6b:Terrell/mirror (copy, 35mm slide); make as small as need be for clarity</w:t>
      </w:r>
    </w:p>
    <w:p w14:paraId="725BD091" w14:textId="77777777" w:rsidR="00BD0172" w:rsidRDefault="00BD0172" w:rsidP="00BD0172">
      <w:pPr>
        <w:tabs>
          <w:tab w:val="left" w:pos="900"/>
        </w:tabs>
        <w:spacing w:line="20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16.6c: There are 3 versions: V. 1, pastel cannot be seen; V.2 has 2 “lightened” pastel drawings; “paste” better over faint pastel – or color adjust to your liking. V.3 Enlarged</w:t>
      </w:r>
    </w:p>
    <w:p w14:paraId="475D3406" w14:textId="77777777" w:rsidR="00BD0172" w:rsidRDefault="00BD0172" w:rsidP="00BD0172">
      <w:pPr>
        <w:tabs>
          <w:tab w:val="left" w:pos="900"/>
        </w:tabs>
        <w:spacing w:line="20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16.6d needs adjustments: Cut drawings from figure 16.6d1 and “paste” over any drawings in 16.6d that are too faint to see. (16.6d1 is for “cut and paste” purposes only.)</w:t>
      </w:r>
    </w:p>
    <w:p w14:paraId="5DA1B301" w14:textId="77777777" w:rsidR="00BD0172" w:rsidRDefault="00BD0172" w:rsidP="00BD0172">
      <w:pPr>
        <w:pStyle w:val="BodyText"/>
        <w:tabs>
          <w:tab w:val="left" w:pos="900"/>
          <w:tab w:val="left" w:pos="8280"/>
        </w:tabs>
        <w:spacing w:before="6"/>
        <w:ind w:right="-360" w:firstLine="72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3BFEE" wp14:editId="72370040">
                <wp:simplePos x="0" y="0"/>
                <wp:positionH relativeFrom="page">
                  <wp:posOffset>6134100</wp:posOffset>
                </wp:positionH>
                <wp:positionV relativeFrom="page">
                  <wp:posOffset>419100</wp:posOffset>
                </wp:positionV>
                <wp:extent cx="190500" cy="0"/>
                <wp:effectExtent l="9525" t="9525" r="9525" b="9525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5845B6" id="Straight Connector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3pt,33pt" to="498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" strokeweight=".25pt">
                <w10:wrap anchorx="page" anchory="page"/>
              </v:line>
            </w:pict>
          </mc:Fallback>
        </mc:AlternateContent>
      </w:r>
      <w:r>
        <w:rPr>
          <w:rFonts w:ascii="Times New Roman" w:hAnsi="Times New Roman" w:cs="Times New Roman"/>
          <w:color w:val="231F20"/>
          <w:sz w:val="24"/>
          <w:szCs w:val="24"/>
        </w:rPr>
        <w:t>Me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ndel's laws of inheritance can 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be </w:t>
      </w:r>
      <w:r w:rsidRPr="007A1039">
        <w:rPr>
          <w:rFonts w:ascii="Times New Roman" w:hAnsi="Times New Roman" w:cs="Times New Roman"/>
          <w:color w:val="231F20"/>
          <w:spacing w:val="-6"/>
          <w:sz w:val="24"/>
          <w:szCs w:val="24"/>
        </w:rPr>
        <w:t xml:space="preserve">seen,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drawn, and extended through many hundreds of generations and longer. </w:t>
      </w:r>
      <w:r w:rsidRPr="007A1039">
        <w:rPr>
          <w:rFonts w:ascii="Times New Roman" w:hAnsi="Times New Roman" w:cs="Times New Roman"/>
          <w:color w:val="231F20"/>
          <w:spacing w:val="4"/>
          <w:sz w:val="24"/>
          <w:szCs w:val="24"/>
        </w:rPr>
        <w:t>Darwin</w:t>
      </w:r>
      <w:r>
        <w:rPr>
          <w:rFonts w:ascii="Times New Roman" w:hAnsi="Times New Roman" w:cs="Times New Roman"/>
          <w:color w:val="231F20"/>
          <w:spacing w:val="4"/>
          <w:sz w:val="24"/>
          <w:szCs w:val="24"/>
        </w:rPr>
        <w:t>’s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 idea</w:t>
      </w:r>
      <w:r>
        <w:rPr>
          <w:rFonts w:ascii="Times New Roman" w:hAnsi="Times New Roman" w:cs="Times New Roman"/>
          <w:color w:val="231F20"/>
          <w:sz w:val="24"/>
          <w:szCs w:val="24"/>
        </w:rPr>
        <w:t>,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 evolution-by-natural-selection,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is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i/>
          <w:color w:val="231F20"/>
          <w:spacing w:val="-3"/>
          <w:sz w:val="24"/>
          <w:szCs w:val="24"/>
        </w:rPr>
        <w:t xml:space="preserve">the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best idea ever to explain the origins of human life. Mendel and Darwin were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contemporaries, 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Mendel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explaining the </w:t>
      </w:r>
      <w:r w:rsidRPr="007A1039">
        <w:rPr>
          <w:rFonts w:ascii="Times New Roman" w:hAnsi="Times New Roman" w:cs="Times New Roman"/>
          <w:i/>
          <w:color w:val="231F20"/>
          <w:spacing w:val="-3"/>
          <w:sz w:val="24"/>
          <w:szCs w:val="24"/>
        </w:rPr>
        <w:t xml:space="preserve">patterns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of inheritance, </w:t>
      </w:r>
      <w:r w:rsidRPr="007A1039">
        <w:rPr>
          <w:rFonts w:ascii="Times New Roman" w:hAnsi="Times New Roman" w:cs="Times New Roman"/>
          <w:color w:val="231F20"/>
          <w:spacing w:val="3"/>
          <w:sz w:val="24"/>
          <w:szCs w:val="24"/>
        </w:rPr>
        <w:t xml:space="preserve">Darwin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the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>“</w:t>
      </w:r>
      <w:r w:rsidRPr="007A1039">
        <w:rPr>
          <w:rFonts w:ascii="Times New Roman" w:hAnsi="Times New Roman" w:cs="Times New Roman"/>
          <w:i/>
          <w:color w:val="231F20"/>
          <w:spacing w:val="-3"/>
          <w:sz w:val="24"/>
          <w:szCs w:val="24"/>
        </w:rPr>
        <w:t>mechanisms,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”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or forces. </w:t>
      </w:r>
      <w:r w:rsidRPr="007A1039">
        <w:rPr>
          <w:rFonts w:ascii="Times New Roman" w:hAnsi="Times New Roman" w:cs="Times New Roman"/>
          <w:color w:val="231F20"/>
          <w:spacing w:val="-5"/>
          <w:sz w:val="24"/>
          <w:szCs w:val="24"/>
        </w:rPr>
        <w:t xml:space="preserve">Yet,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they knew nothing of one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another’s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work.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“It would have made [Darwin’s] task much easier if he had [known 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Mendel’s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conclusions]</w:t>
      </w:r>
      <w:r>
        <w:rPr>
          <w:rFonts w:ascii="Times New Roman" w:hAnsi="Times New Roman" w:cs="Times New Roman"/>
          <w:color w:val="231F20"/>
          <w:sz w:val="24"/>
          <w:szCs w:val="24"/>
        </w:rPr>
        <w:t>.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”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[1</w:t>
      </w:r>
      <w:r>
        <w:rPr>
          <w:rFonts w:ascii="Times New Roman" w:hAnsi="Times New Roman" w:cs="Times New Roman"/>
          <w:color w:val="231F20"/>
          <w:sz w:val="24"/>
          <w:szCs w:val="24"/>
        </w:rPr>
        <w:t>2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]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(Fig.16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.</w:t>
      </w:r>
      <w:r>
        <w:rPr>
          <w:rFonts w:ascii="Times New Roman" w:hAnsi="Times New Roman" w:cs="Times New Roman"/>
          <w:color w:val="231F20"/>
          <w:sz w:val="24"/>
          <w:szCs w:val="24"/>
        </w:rPr>
        <w:t>5)</w:t>
      </w:r>
    </w:p>
    <w:p w14:paraId="1F5D0BA0" w14:textId="308FBB7B" w:rsidR="00BD0172" w:rsidRPr="009F769B" w:rsidRDefault="00BD0172" w:rsidP="00BD0172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/>
        </w:rPr>
      </w:pPr>
      <w:r>
        <w:rPr>
          <w:color w:val="231F20"/>
        </w:rPr>
        <w:t xml:space="preserve"> </w:t>
      </w:r>
    </w:p>
    <w:p w14:paraId="17D7B784" w14:textId="77777777" w:rsidR="00A478BF" w:rsidRDefault="00A478BF"/>
    <w:sectPr w:rsidR="00A47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72"/>
    <w:rsid w:val="002C3968"/>
    <w:rsid w:val="00A478BF"/>
    <w:rsid w:val="00BD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A37A"/>
  <w15:chartTrackingRefBased/>
  <w15:docId w15:val="{B5920C22-7A55-4B0A-A07E-8AE9B2D1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D0172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BD0172"/>
    <w:rPr>
      <w:rFonts w:ascii="Palatino Linotype" w:eastAsia="Palatino Linotype" w:hAnsi="Palatino Linotype" w:cs="Palatino Linotype"/>
      <w:sz w:val="21"/>
      <w:szCs w:val="21"/>
    </w:rPr>
  </w:style>
  <w:style w:type="paragraph" w:styleId="NormalWeb">
    <w:name w:val="Normal (Web)"/>
    <w:basedOn w:val="Normal"/>
    <w:uiPriority w:val="99"/>
    <w:unhideWhenUsed/>
    <w:rsid w:val="00BD0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2021-09-28T18:46:00Z</dcterms:created>
  <dcterms:modified xsi:type="dcterms:W3CDTF">2021-09-28T19:02:00Z</dcterms:modified>
</cp:coreProperties>
</file>